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4D1D" w14:textId="0B46934C" w:rsidR="00CE64D7" w:rsidRDefault="007E6F82" w:rsidP="00026B8A">
      <w:pPr>
        <w:pStyle w:val="Title"/>
        <w:ind w:right="1134"/>
      </w:pPr>
      <w:bookmarkStart w:id="0" w:name="_GoBack"/>
      <w:bookmarkEnd w:id="0"/>
      <w:r w:rsidRPr="007E6F82">
        <w:rPr>
          <w:noProof/>
        </w:rPr>
        <w:drawing>
          <wp:inline distT="0" distB="0" distL="0" distR="0" wp14:anchorId="6614A1EC" wp14:editId="018A6AAE">
            <wp:extent cx="3171825" cy="714144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4930568-72EB-4419-98F2-09A26211A2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4930568-72EB-4419-98F2-09A26211A2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61914" r="51241" b="20393"/>
                    <a:stretch/>
                  </pic:blipFill>
                  <pic:spPr>
                    <a:xfrm>
                      <a:off x="0" y="0"/>
                      <a:ext cx="3244208" cy="73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A61D" w14:textId="08360245" w:rsidR="00C86248" w:rsidRPr="00E27217" w:rsidRDefault="00E27217" w:rsidP="00130BDE">
      <w:pPr>
        <w:pStyle w:val="Title"/>
        <w:ind w:right="0"/>
        <w:rPr>
          <w:szCs w:val="64"/>
        </w:rPr>
      </w:pPr>
      <w:r w:rsidRPr="00E27217">
        <w:rPr>
          <w:szCs w:val="64"/>
        </w:rPr>
        <w:t>Contact Tracing</w:t>
      </w:r>
      <w:r w:rsidR="002A1169" w:rsidRPr="00E27217">
        <w:rPr>
          <w:szCs w:val="64"/>
        </w:rPr>
        <w:t xml:space="preserve"> Data Standard</w:t>
      </w:r>
    </w:p>
    <w:p w14:paraId="67959D25" w14:textId="2FF761FC" w:rsidR="00C05132" w:rsidRDefault="004653FC" w:rsidP="00CD4088">
      <w:pPr>
        <w:pStyle w:val="Subhead"/>
      </w:pPr>
      <w:r>
        <w:t>HISO 100</w:t>
      </w:r>
      <w:r w:rsidR="00EF6434">
        <w:t>8</w:t>
      </w:r>
      <w:r w:rsidR="00E27217">
        <w:t>5</w:t>
      </w:r>
      <w:r>
        <w:t>:20</w:t>
      </w:r>
      <w:r w:rsidR="007841D8">
        <w:t>20</w:t>
      </w:r>
    </w:p>
    <w:p w14:paraId="71BA82F5" w14:textId="77B13AE8" w:rsidR="00531E12" w:rsidRPr="00531E12" w:rsidRDefault="00863FB2" w:rsidP="00CD4088">
      <w:pPr>
        <w:pStyle w:val="Year"/>
      </w:pPr>
      <w:r>
        <w:t xml:space="preserve">Draft standard published </w:t>
      </w:r>
      <w:r w:rsidR="00A72D26">
        <w:t>2</w:t>
      </w:r>
      <w:r w:rsidR="009C4680">
        <w:t>1</w:t>
      </w:r>
      <w:r w:rsidR="00E27217">
        <w:t xml:space="preserve"> May</w:t>
      </w:r>
      <w:r w:rsidR="0026200E">
        <w:t xml:space="preserve"> 20</w:t>
      </w:r>
      <w:r w:rsidR="007841D8">
        <w:t>20</w:t>
      </w:r>
    </w:p>
    <w:p w14:paraId="1B3EEE23" w14:textId="77777777" w:rsidR="00C05132" w:rsidRDefault="00C05132" w:rsidP="00A06BE4"/>
    <w:p w14:paraId="58427560" w14:textId="1F0622BD" w:rsidR="00142954" w:rsidRPr="00142954" w:rsidRDefault="00142954" w:rsidP="00142954">
      <w:pPr>
        <w:sectPr w:rsidR="00142954" w:rsidRPr="00142954" w:rsidSect="005A79E5">
          <w:headerReference w:type="default" r:id="rId9"/>
          <w:footerReference w:type="default" r:id="rId10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307C2940" w14:textId="77777777" w:rsidR="00F77677" w:rsidRPr="00A63DFF" w:rsidRDefault="00F77677" w:rsidP="00F77677">
      <w:pPr>
        <w:spacing w:after="240"/>
        <w:rPr>
          <w:rFonts w:asciiTheme="minorHAnsi" w:hAnsiTheme="minorHAnsi" w:cstheme="minorHAnsi"/>
          <w:b/>
          <w:spacing w:val="10"/>
          <w:sz w:val="36"/>
          <w:szCs w:val="36"/>
        </w:rPr>
      </w:pPr>
      <w:r>
        <w:rPr>
          <w:rFonts w:asciiTheme="minorHAnsi" w:hAnsiTheme="minorHAnsi" w:cstheme="minorHAnsi"/>
          <w:b/>
          <w:spacing w:val="10"/>
          <w:sz w:val="36"/>
          <w:szCs w:val="36"/>
        </w:rPr>
        <w:lastRenderedPageBreak/>
        <w:t>Contributors</w:t>
      </w:r>
    </w:p>
    <w:p w14:paraId="19BE8208" w14:textId="421255DE" w:rsidR="00F77677" w:rsidRDefault="007C1A47" w:rsidP="00F77677">
      <w:pPr>
        <w:pStyle w:val="Imprint"/>
      </w:pPr>
      <w:r>
        <w:t>A</w:t>
      </w:r>
      <w:r w:rsidR="00F77677">
        <w:t xml:space="preserve">cknowledgements to </w:t>
      </w:r>
      <w:r>
        <w:t xml:space="preserve">reviewers of this document: </w:t>
      </w:r>
      <w:r w:rsidR="00E0396A">
        <w:t>PHO</w:t>
      </w:r>
      <w:r w:rsidR="00D049D4">
        <w:t xml:space="preserve"> COVID-19 Cl</w:t>
      </w:r>
      <w:r w:rsidR="0056723F">
        <w:t xml:space="preserve">inical Governance Group, </w:t>
      </w:r>
      <w:r w:rsidR="004845D5" w:rsidRPr="004845D5">
        <w:t>Wairarapa, Hutt Valley, and Capital &amp; Coast District Health Boards</w:t>
      </w:r>
      <w:r w:rsidR="004845D5">
        <w:t xml:space="preserve"> </w:t>
      </w:r>
      <w:r w:rsidR="007565ED">
        <w:t xml:space="preserve">3DHB ICT, </w:t>
      </w:r>
      <w:r w:rsidR="005855E0">
        <w:t>NZ Health IT</w:t>
      </w:r>
      <w:r w:rsidR="006647F7">
        <w:t xml:space="preserve">, COVID-19 </w:t>
      </w:r>
      <w:r w:rsidR="00BC708F">
        <w:t xml:space="preserve">Response Business Design Council, </w:t>
      </w:r>
      <w:proofErr w:type="spellStart"/>
      <w:r w:rsidR="007C7329">
        <w:t>HiNZ</w:t>
      </w:r>
      <w:proofErr w:type="spellEnd"/>
      <w:r w:rsidR="007C7329">
        <w:t xml:space="preserve"> Clinical Informatics Leadership Network</w:t>
      </w:r>
    </w:p>
    <w:p w14:paraId="71A4901F" w14:textId="55690D25" w:rsidR="00B73949" w:rsidRPr="008014A6" w:rsidRDefault="00B73949" w:rsidP="00882169">
      <w:r w:rsidRPr="008014A6">
        <w:rPr>
          <w:sz w:val="20"/>
        </w:rPr>
        <w:t xml:space="preserve">HISO committee: Zeeman van der Merwe (Accident Compensation Corporation), Rebecca George (Canterbury DHB), Karen Blake (Health Alliance), </w:t>
      </w:r>
      <w:r w:rsidR="005808A3" w:rsidRPr="008014A6">
        <w:rPr>
          <w:sz w:val="20"/>
        </w:rPr>
        <w:t xml:space="preserve">John Fountain (University of Otago), </w:t>
      </w:r>
      <w:proofErr w:type="spellStart"/>
      <w:r w:rsidR="005808A3" w:rsidRPr="008014A6">
        <w:rPr>
          <w:sz w:val="20"/>
        </w:rPr>
        <w:t>Stanil</w:t>
      </w:r>
      <w:proofErr w:type="spellEnd"/>
      <w:r w:rsidR="005808A3" w:rsidRPr="008014A6">
        <w:rPr>
          <w:sz w:val="20"/>
        </w:rPr>
        <w:t xml:space="preserve"> </w:t>
      </w:r>
      <w:proofErr w:type="spellStart"/>
      <w:r w:rsidR="005808A3" w:rsidRPr="008014A6">
        <w:rPr>
          <w:sz w:val="20"/>
        </w:rPr>
        <w:t>Stanilov</w:t>
      </w:r>
      <w:proofErr w:type="spellEnd"/>
      <w:r w:rsidR="005808A3" w:rsidRPr="008014A6">
        <w:rPr>
          <w:sz w:val="20"/>
        </w:rPr>
        <w:t xml:space="preserve"> (</w:t>
      </w:r>
      <w:r w:rsidR="00644F27" w:rsidRPr="008014A6">
        <w:rPr>
          <w:sz w:val="20"/>
        </w:rPr>
        <w:t>Standards New Zealand), John Carter (</w:t>
      </w:r>
      <w:proofErr w:type="spellStart"/>
      <w:r w:rsidR="00644F27" w:rsidRPr="008014A6">
        <w:rPr>
          <w:sz w:val="20"/>
        </w:rPr>
        <w:t>Clanwilliam</w:t>
      </w:r>
      <w:proofErr w:type="spellEnd"/>
      <w:r w:rsidR="00644F27" w:rsidRPr="008014A6">
        <w:rPr>
          <w:sz w:val="20"/>
        </w:rPr>
        <w:t xml:space="preserve"> Health)</w:t>
      </w:r>
      <w:r w:rsidR="0086349B" w:rsidRPr="008014A6">
        <w:rPr>
          <w:sz w:val="20"/>
        </w:rPr>
        <w:t xml:space="preserve">, </w:t>
      </w:r>
      <w:r w:rsidR="00063E43" w:rsidRPr="008014A6">
        <w:rPr>
          <w:sz w:val="20"/>
        </w:rPr>
        <w:t xml:space="preserve">Wendy Bennett (Waitemata and Auckland DHBs), </w:t>
      </w:r>
      <w:r w:rsidR="00AC2749" w:rsidRPr="008014A6">
        <w:rPr>
          <w:sz w:val="20"/>
        </w:rPr>
        <w:t>Nader Fattah (Think Hauora</w:t>
      </w:r>
      <w:r w:rsidR="00404329" w:rsidRPr="008014A6">
        <w:rPr>
          <w:sz w:val="20"/>
        </w:rPr>
        <w:t xml:space="preserve"> PHO), Alastair Kenworthy (Ministry of Health)</w:t>
      </w:r>
    </w:p>
    <w:p w14:paraId="0AB02038" w14:textId="1487DCE6" w:rsidR="00A80363" w:rsidRPr="00C05132" w:rsidRDefault="00A80363" w:rsidP="00CD4088">
      <w:pPr>
        <w:pStyle w:val="Imprint"/>
        <w:spacing w:before="1200"/>
      </w:pPr>
      <w:r w:rsidRPr="00C05132">
        <w:t xml:space="preserve">Citation: </w:t>
      </w:r>
      <w:r w:rsidR="00442C1C" w:rsidRPr="00C05132">
        <w:t xml:space="preserve">Ministry of Health. </w:t>
      </w:r>
      <w:r w:rsidR="003C15DC">
        <w:t>20</w:t>
      </w:r>
      <w:r w:rsidR="007841D8">
        <w:t>20</w:t>
      </w:r>
      <w:r w:rsidR="00442C1C" w:rsidRPr="00C05132">
        <w:t xml:space="preserve">. </w:t>
      </w:r>
      <w:r w:rsidR="003C15DC">
        <w:rPr>
          <w:i/>
        </w:rPr>
        <w:t>HISO 10</w:t>
      </w:r>
      <w:r w:rsidR="00B37385">
        <w:rPr>
          <w:i/>
        </w:rPr>
        <w:t>0</w:t>
      </w:r>
      <w:r w:rsidR="003C1581">
        <w:rPr>
          <w:i/>
        </w:rPr>
        <w:t>8</w:t>
      </w:r>
      <w:r w:rsidR="00E27217">
        <w:rPr>
          <w:i/>
        </w:rPr>
        <w:t>5</w:t>
      </w:r>
      <w:r w:rsidR="00B37385">
        <w:rPr>
          <w:i/>
        </w:rPr>
        <w:t>:20</w:t>
      </w:r>
      <w:r w:rsidR="007841D8">
        <w:rPr>
          <w:i/>
        </w:rPr>
        <w:t>20</w:t>
      </w:r>
      <w:r w:rsidR="003C15DC">
        <w:rPr>
          <w:i/>
        </w:rPr>
        <w:t xml:space="preserve"> </w:t>
      </w:r>
      <w:r w:rsidR="00CE64D7">
        <w:rPr>
          <w:i/>
        </w:rPr>
        <w:t xml:space="preserve">COVID-19 </w:t>
      </w:r>
      <w:r w:rsidR="00E27217">
        <w:rPr>
          <w:i/>
        </w:rPr>
        <w:t>Contact Tracing</w:t>
      </w:r>
      <w:r w:rsidR="003C1581">
        <w:rPr>
          <w:i/>
        </w:rPr>
        <w:t xml:space="preserve"> Data Standard</w:t>
      </w:r>
      <w:r w:rsidR="00442C1C" w:rsidRPr="00C05132">
        <w:t>. Wellington: Ministry of Health.</w:t>
      </w:r>
    </w:p>
    <w:p w14:paraId="21D0BAE5" w14:textId="2B3C5CC7" w:rsidR="00C86248" w:rsidRDefault="00863FB2" w:rsidP="00CD4088">
      <w:pPr>
        <w:pStyle w:val="Imprint"/>
      </w:pPr>
      <w:r>
        <w:t xml:space="preserve">Draft standard published </w:t>
      </w:r>
      <w:r w:rsidR="00A72D26">
        <w:t>2</w:t>
      </w:r>
      <w:r w:rsidR="009C4680">
        <w:t>1</w:t>
      </w:r>
      <w:r w:rsidR="00BC40FA">
        <w:t xml:space="preserve"> </w:t>
      </w:r>
      <w:r w:rsidR="00E27217">
        <w:t>May</w:t>
      </w:r>
      <w:r w:rsidR="003C15DC">
        <w:t xml:space="preserve"> 20</w:t>
      </w:r>
      <w:r w:rsidR="007841D8">
        <w:t>20</w:t>
      </w:r>
      <w:r w:rsidR="00A63DFF">
        <w:t xml:space="preserve"> </w:t>
      </w:r>
      <w:r w:rsidR="00CE64D7">
        <w:t xml:space="preserve">by the </w:t>
      </w:r>
      <w:r w:rsidR="00C86248">
        <w:t>Ministry of Health</w:t>
      </w:r>
      <w:r w:rsidR="00C86248">
        <w:br/>
        <w:t>PO Box 5013, Wellington</w:t>
      </w:r>
      <w:r w:rsidR="00A80363">
        <w:t xml:space="preserve"> 614</w:t>
      </w:r>
      <w:r w:rsidR="006041F0">
        <w:t>0</w:t>
      </w:r>
      <w:r w:rsidR="00C86248">
        <w:t xml:space="preserve">, </w:t>
      </w:r>
      <w:r w:rsidR="00571223">
        <w:t>New</w:t>
      </w:r>
      <w:r w:rsidR="00617CFC">
        <w:t xml:space="preserve"> </w:t>
      </w:r>
      <w:r w:rsidR="00571223">
        <w:t>Zealand</w:t>
      </w:r>
    </w:p>
    <w:p w14:paraId="5F9E9FA8" w14:textId="0DEC5939" w:rsidR="00082CD6" w:rsidRDefault="00D863D0" w:rsidP="003C15DC">
      <w:pPr>
        <w:pStyle w:val="Imprint"/>
      </w:pPr>
      <w:r>
        <w:t>ISBN</w:t>
      </w:r>
      <w:r w:rsidR="00442C1C">
        <w:t xml:space="preserve"> </w:t>
      </w:r>
      <w:r w:rsidR="00BF6A5F" w:rsidRPr="00BF6A5F">
        <w:t>978-1-98-85979</w:t>
      </w:r>
      <w:r w:rsidR="00BC2866">
        <w:t>0</w:t>
      </w:r>
      <w:r w:rsidR="00BF6A5F" w:rsidRPr="00BF6A5F">
        <w:t>-</w:t>
      </w:r>
      <w:r w:rsidR="00BC2866">
        <w:t>4</w:t>
      </w:r>
      <w:r w:rsidR="00702371" w:rsidRPr="00702371">
        <w:t xml:space="preserve"> </w:t>
      </w:r>
      <w:r>
        <w:t>(</w:t>
      </w:r>
      <w:r w:rsidR="00442C1C">
        <w:t>online</w:t>
      </w:r>
      <w:r>
        <w:t>)</w:t>
      </w:r>
      <w:r w:rsidR="00702371">
        <w:br/>
        <w:t xml:space="preserve">HP </w:t>
      </w:r>
      <w:r w:rsidR="00BF6A5F" w:rsidRPr="00BF6A5F">
        <w:t>740</w:t>
      </w:r>
      <w:r w:rsidR="00BC2866">
        <w:t>0</w:t>
      </w:r>
    </w:p>
    <w:p w14:paraId="635FE046" w14:textId="4E969B6D" w:rsidR="00E83CCE" w:rsidRDefault="00E83CCE" w:rsidP="00CD4088">
      <w:pPr>
        <w:pStyle w:val="Imprint"/>
      </w:pPr>
      <w:r>
        <w:t xml:space="preserve">Health Information Standards Organisation (HISO) standards are published by the Ministry of Health for the New Zealand health and disability </w:t>
      </w:r>
      <w:r w:rsidR="00F85EE3">
        <w:t>system</w:t>
      </w:r>
      <w:r>
        <w:t>.</w:t>
      </w:r>
    </w:p>
    <w:p w14:paraId="702BBB03" w14:textId="77777777" w:rsidR="00C86248" w:rsidRDefault="008C64C4" w:rsidP="00CD4088">
      <w:pPr>
        <w:pStyle w:val="Imprint"/>
      </w:pPr>
      <w:r>
        <w:rPr>
          <w:noProof/>
          <w:lang w:eastAsia="en-NZ"/>
        </w:rPr>
        <w:drawing>
          <wp:inline distT="0" distB="0" distL="0" distR="0" wp14:anchorId="2E1E463F" wp14:editId="5A79A23F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5D45" w14:textId="77777777" w:rsidR="00A63DFF" w:rsidRDefault="00A63DFF" w:rsidP="00CD4088">
      <w:pPr>
        <w:pStyle w:val="Imprint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194BC17B" w14:textId="77777777" w:rsidTr="00A63DFF">
        <w:trPr>
          <w:cantSplit/>
        </w:trPr>
        <w:tc>
          <w:tcPr>
            <w:tcW w:w="1526" w:type="dxa"/>
          </w:tcPr>
          <w:p w14:paraId="4DB11195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0752300B" wp14:editId="7709D1B6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1CFC6217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0A4A5D36" w14:textId="77777777" w:rsidR="007E74F1" w:rsidRPr="001F45A7" w:rsidRDefault="007E74F1" w:rsidP="00A63DFF"/>
    <w:p w14:paraId="61E685B4" w14:textId="77777777" w:rsidR="00C86248" w:rsidRDefault="00C86248">
      <w:pPr>
        <w:jc w:val="center"/>
        <w:sectPr w:rsidR="00C86248" w:rsidSect="00C05132">
          <w:footerReference w:type="even" r:id="rId13"/>
          <w:footerReference w:type="default" r:id="rId14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63A44738" w14:textId="77777777" w:rsidR="00C86248" w:rsidRDefault="00C86248" w:rsidP="00025A6F">
      <w:pPr>
        <w:pStyle w:val="IntroHead"/>
      </w:pPr>
      <w:bookmarkStart w:id="1" w:name="_Toc405792991"/>
      <w:bookmarkStart w:id="2" w:name="_Toc405793224"/>
      <w:r>
        <w:lastRenderedPageBreak/>
        <w:t>Contents</w:t>
      </w:r>
      <w:bookmarkEnd w:id="1"/>
      <w:bookmarkEnd w:id="2"/>
    </w:p>
    <w:p w14:paraId="386DE717" w14:textId="2F9FFE0D" w:rsidR="000B13D2" w:rsidRDefault="00AA53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</w:instrText>
      </w:r>
      <w:r>
        <w:rPr>
          <w:b/>
        </w:rPr>
        <w:fldChar w:fldCharType="separate"/>
      </w:r>
      <w:r w:rsidR="000B13D2">
        <w:rPr>
          <w:noProof/>
        </w:rPr>
        <w:t>1</w:t>
      </w:r>
      <w:r w:rsidR="000B13D2"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  <w:tab/>
      </w:r>
      <w:r w:rsidR="000B13D2">
        <w:rPr>
          <w:noProof/>
        </w:rPr>
        <w:t>Introduction</w:t>
      </w:r>
      <w:r w:rsidR="000B13D2">
        <w:rPr>
          <w:noProof/>
        </w:rPr>
        <w:tab/>
      </w:r>
      <w:r w:rsidR="000B13D2">
        <w:rPr>
          <w:noProof/>
        </w:rPr>
        <w:fldChar w:fldCharType="begin"/>
      </w:r>
      <w:r w:rsidR="000B13D2">
        <w:rPr>
          <w:noProof/>
        </w:rPr>
        <w:instrText xml:space="preserve"> PAGEREF _Toc41908805 \h </w:instrText>
      </w:r>
      <w:r w:rsidR="000B13D2">
        <w:rPr>
          <w:noProof/>
        </w:rPr>
      </w:r>
      <w:r w:rsidR="000B13D2">
        <w:rPr>
          <w:noProof/>
        </w:rPr>
        <w:fldChar w:fldCharType="separate"/>
      </w:r>
      <w:r w:rsidR="00D97110">
        <w:rPr>
          <w:noProof/>
        </w:rPr>
        <w:t>1</w:t>
      </w:r>
      <w:r w:rsidR="000B13D2">
        <w:rPr>
          <w:noProof/>
        </w:rPr>
        <w:fldChar w:fldCharType="end"/>
      </w:r>
    </w:p>
    <w:p w14:paraId="6B471EEA" w14:textId="25ACFE79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_Toc41908806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1</w:t>
      </w:r>
      <w:r>
        <w:rPr>
          <w:noProof/>
        </w:rPr>
        <w:fldChar w:fldCharType="end"/>
      </w:r>
    </w:p>
    <w:p w14:paraId="2279F4BD" w14:textId="576501B4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_Toc41908807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1</w:t>
      </w:r>
      <w:r>
        <w:rPr>
          <w:noProof/>
        </w:rPr>
        <w:fldChar w:fldCharType="end"/>
      </w:r>
    </w:p>
    <w:p w14:paraId="3BAEC8B5" w14:textId="506B9ECC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_Toc41908808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2</w:t>
      </w:r>
      <w:r>
        <w:rPr>
          <w:noProof/>
        </w:rPr>
        <w:fldChar w:fldCharType="end"/>
      </w:r>
    </w:p>
    <w:p w14:paraId="3B569D9F" w14:textId="645A7BD4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Reference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_Toc41908809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2</w:t>
      </w:r>
      <w:r>
        <w:rPr>
          <w:noProof/>
        </w:rPr>
        <w:fldChar w:fldCharType="end"/>
      </w:r>
    </w:p>
    <w:p w14:paraId="04E9BCC0" w14:textId="7A8D6FBD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Revision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_Toc41908810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2</w:t>
      </w:r>
      <w:r>
        <w:rPr>
          <w:noProof/>
        </w:rPr>
        <w:fldChar w:fldCharType="end"/>
      </w:r>
    </w:p>
    <w:p w14:paraId="15FAB904" w14:textId="10955E73" w:rsidR="000B13D2" w:rsidRDefault="000B13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_Toc41908811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3</w:t>
      </w:r>
      <w:r>
        <w:rPr>
          <w:noProof/>
        </w:rPr>
        <w:fldChar w:fldCharType="end"/>
      </w:r>
    </w:p>
    <w:p w14:paraId="4E9888D2" w14:textId="543CCEDD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Contact tracing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_Toc41908812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3</w:t>
      </w:r>
      <w:r>
        <w:rPr>
          <w:noProof/>
        </w:rPr>
        <w:fldChar w:fldCharType="end"/>
      </w:r>
    </w:p>
    <w:p w14:paraId="4CC5CD3C" w14:textId="064BE01B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Contact tracing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_Toc41908813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3</w:t>
      </w:r>
      <w:r>
        <w:rPr>
          <w:noProof/>
        </w:rPr>
        <w:fldChar w:fldCharType="end"/>
      </w:r>
    </w:p>
    <w:p w14:paraId="5B5F54AE" w14:textId="004F3E28" w:rsidR="000B13D2" w:rsidRDefault="000B13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  <w:tab/>
      </w:r>
      <w:r>
        <w:rPr>
          <w:noProof/>
        </w:rPr>
        <w:t>Data set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_Toc41908814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4</w:t>
      </w:r>
      <w:r>
        <w:rPr>
          <w:noProof/>
        </w:rPr>
        <w:fldChar w:fldCharType="end"/>
      </w:r>
    </w:p>
    <w:p w14:paraId="734087E6" w14:textId="36A668E5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 w:rsidRPr="003E4A65">
        <w:rPr>
          <w:noProof/>
          <w:lang w:val="en-AU"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 w:rsidRPr="003E4A65">
        <w:rPr>
          <w:noProof/>
          <w:lang w:val="en-AU"/>
        </w:rPr>
        <w:t>Consumer identity and demographic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_Toc41908815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5</w:t>
      </w:r>
      <w:r>
        <w:rPr>
          <w:noProof/>
        </w:rPr>
        <w:fldChar w:fldCharType="end"/>
      </w:r>
    </w:p>
    <w:p w14:paraId="0DAA89F4" w14:textId="556FDDAF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Recording business and service location visits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_Toc41908816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13</w:t>
      </w:r>
      <w:r>
        <w:rPr>
          <w:noProof/>
        </w:rPr>
        <w:fldChar w:fldCharType="end"/>
      </w:r>
    </w:p>
    <w:p w14:paraId="627B11CE" w14:textId="53465E5E" w:rsidR="000B13D2" w:rsidRDefault="000B13D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2"/>
          <w:lang w:eastAsia="en-NZ"/>
        </w:rPr>
        <w:tab/>
      </w:r>
      <w:r>
        <w:rPr>
          <w:noProof/>
        </w:rPr>
        <w:t>Recording attendance at social gatherings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_Toc41908817 \h </w:instrText>
      </w:r>
      <w:r>
        <w:rPr>
          <w:noProof/>
        </w:rPr>
      </w:r>
      <w:r>
        <w:rPr>
          <w:noProof/>
        </w:rPr>
        <w:fldChar w:fldCharType="separate"/>
      </w:r>
      <w:r w:rsidR="00D97110">
        <w:rPr>
          <w:noProof/>
        </w:rPr>
        <w:t>16</w:t>
      </w:r>
      <w:r>
        <w:rPr>
          <w:noProof/>
        </w:rPr>
        <w:fldChar w:fldCharType="end"/>
      </w:r>
    </w:p>
    <w:p w14:paraId="596BABDD" w14:textId="4358958C" w:rsidR="001D3E4E" w:rsidRDefault="00AA538D" w:rsidP="003A5FEA">
      <w:pPr>
        <w:sectPr w:rsidR="001D3E4E" w:rsidSect="0078658E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  <w:r>
        <w:rPr>
          <w:rFonts w:ascii="Segoe UI Semibold" w:hAnsi="Segoe UI Semibold"/>
          <w:b/>
          <w:sz w:val="24"/>
        </w:rPr>
        <w:fldChar w:fldCharType="end"/>
      </w:r>
    </w:p>
    <w:p w14:paraId="67195042" w14:textId="77777777" w:rsidR="008C2973" w:rsidRDefault="00E709F6" w:rsidP="002D0CBC">
      <w:pPr>
        <w:pStyle w:val="Heading1"/>
      </w:pPr>
      <w:bookmarkStart w:id="3" w:name="_Toc41908805"/>
      <w:r>
        <w:lastRenderedPageBreak/>
        <w:t>Introduction</w:t>
      </w:r>
      <w:bookmarkEnd w:id="3"/>
    </w:p>
    <w:p w14:paraId="37AB32F5" w14:textId="5D35A3E1" w:rsidR="00B87862" w:rsidRDefault="003C1581" w:rsidP="00F65F08">
      <w:r>
        <w:t xml:space="preserve">This </w:t>
      </w:r>
      <w:r w:rsidR="001B6119">
        <w:t>document</w:t>
      </w:r>
      <w:r w:rsidR="00947655">
        <w:t xml:space="preserve"> is </w:t>
      </w:r>
      <w:r w:rsidR="00ED3E29">
        <w:t xml:space="preserve">a </w:t>
      </w:r>
      <w:r w:rsidR="00947655">
        <w:t>technical specification</w:t>
      </w:r>
      <w:r w:rsidR="00C03954">
        <w:t xml:space="preserve"> </w:t>
      </w:r>
      <w:r w:rsidR="00EF6434" w:rsidRPr="00EF6434">
        <w:t xml:space="preserve">for </w:t>
      </w:r>
      <w:r>
        <w:t xml:space="preserve">the </w:t>
      </w:r>
      <w:r w:rsidR="00947655">
        <w:t>data set</w:t>
      </w:r>
      <w:r w:rsidR="0045645F">
        <w:t>s</w:t>
      </w:r>
      <w:r w:rsidR="00947655">
        <w:t xml:space="preserve"> </w:t>
      </w:r>
      <w:r w:rsidR="00B472A5">
        <w:t>used</w:t>
      </w:r>
      <w:r w:rsidR="00947655">
        <w:t xml:space="preserve"> to support COVID-19 contact tracing.</w:t>
      </w:r>
      <w:r w:rsidR="00C03954">
        <w:t xml:space="preserve"> </w:t>
      </w:r>
      <w:r w:rsidR="001B6119">
        <w:t>It</w:t>
      </w:r>
      <w:r w:rsidR="00B87862">
        <w:t xml:space="preserve"> is published as a draft standard that will be updated </w:t>
      </w:r>
      <w:r w:rsidR="00B472A5">
        <w:t xml:space="preserve">progressively </w:t>
      </w:r>
      <w:r w:rsidR="00617CFC">
        <w:t>to reflect new requirements</w:t>
      </w:r>
      <w:r w:rsidR="00423046">
        <w:t xml:space="preserve"> as they emerge</w:t>
      </w:r>
      <w:r w:rsidR="00B87862">
        <w:t>.</w:t>
      </w:r>
    </w:p>
    <w:p w14:paraId="228DAE32" w14:textId="77777777" w:rsidR="0026200E" w:rsidRDefault="0026200E" w:rsidP="00F65F08">
      <w:pPr>
        <w:pStyle w:val="Heading2"/>
      </w:pPr>
      <w:bookmarkStart w:id="4" w:name="_Toc2668371"/>
      <w:bookmarkStart w:id="5" w:name="_Toc41908806"/>
      <w:r>
        <w:t>Purpose</w:t>
      </w:r>
      <w:bookmarkEnd w:id="4"/>
      <w:bookmarkEnd w:id="5"/>
    </w:p>
    <w:p w14:paraId="4DC8D78F" w14:textId="6A811975" w:rsidR="0021304D" w:rsidRDefault="00EF6434" w:rsidP="00F65F08">
      <w:r>
        <w:t xml:space="preserve">This standard has been produced </w:t>
      </w:r>
      <w:r w:rsidR="008043BD">
        <w:t>as part of</w:t>
      </w:r>
      <w:r>
        <w:t xml:space="preserve"> the COVID-19 </w:t>
      </w:r>
      <w:r w:rsidR="0045645F">
        <w:t xml:space="preserve">epidemic </w:t>
      </w:r>
      <w:r w:rsidR="00B0204B">
        <w:t xml:space="preserve">response </w:t>
      </w:r>
      <w:r w:rsidR="0045645F">
        <w:t>in New Zealand</w:t>
      </w:r>
      <w:r>
        <w:t>.</w:t>
      </w:r>
      <w:r w:rsidR="00833EC2">
        <w:t xml:space="preserve"> </w:t>
      </w:r>
    </w:p>
    <w:p w14:paraId="4E611EE4" w14:textId="77777777" w:rsidR="0021304D" w:rsidRDefault="0021304D" w:rsidP="00F65F08"/>
    <w:p w14:paraId="75DE766D" w14:textId="77777777" w:rsidR="00AC2613" w:rsidRDefault="002C1EF9" w:rsidP="00AC2613">
      <w:r>
        <w:t>The standard is</w:t>
      </w:r>
      <w:r w:rsidRPr="00EF6434">
        <w:t xml:space="preserve"> </w:t>
      </w:r>
      <w:r>
        <w:t>consistent with the Ministry of Health COVID-19 case definitions and contact tracing process description, and forms part of the pandemic minimum data set for COVID-19 in New Zealand.</w:t>
      </w:r>
      <w:r w:rsidR="00AC2613">
        <w:t xml:space="preserve"> </w:t>
      </w:r>
    </w:p>
    <w:p w14:paraId="1E2C5FFC" w14:textId="77777777" w:rsidR="00AC2613" w:rsidRDefault="00AC2613" w:rsidP="00AC2613"/>
    <w:p w14:paraId="171FA7F7" w14:textId="5ABE63C2" w:rsidR="002C1EF9" w:rsidRDefault="00AC2613" w:rsidP="00AC2613">
      <w:r>
        <w:t xml:space="preserve">This standard is intended to </w:t>
      </w:r>
      <w:r w:rsidR="00187CCB">
        <w:t>assist</w:t>
      </w:r>
      <w:r>
        <w:t xml:space="preserve"> </w:t>
      </w:r>
      <w:r w:rsidR="00C34C0E">
        <w:t xml:space="preserve">implementers and their </w:t>
      </w:r>
      <w:r>
        <w:t xml:space="preserve">technology </w:t>
      </w:r>
      <w:r w:rsidR="00C34C0E">
        <w:t xml:space="preserve">partners </w:t>
      </w:r>
      <w:r>
        <w:t xml:space="preserve">in </w:t>
      </w:r>
      <w:r w:rsidR="00187CCB">
        <w:t>interpreting</w:t>
      </w:r>
      <w:r>
        <w:t xml:space="preserve"> the data requirements for contact tracing. </w:t>
      </w:r>
      <w:r w:rsidR="00187CCB">
        <w:t xml:space="preserve">Whilst we will endeavour to maintain consistency with the </w:t>
      </w:r>
      <w:hyperlink r:id="rId19" w:history="1">
        <w:r w:rsidR="00187CCB" w:rsidRPr="00866647">
          <w:rPr>
            <w:rStyle w:val="Hyperlink"/>
          </w:rPr>
          <w:t>current government requirements</w:t>
        </w:r>
      </w:hyperlink>
      <w:r w:rsidR="00187CCB">
        <w:t xml:space="preserve">, </w:t>
      </w:r>
      <w:r w:rsidR="0067105E">
        <w:t>implementers</w:t>
      </w:r>
      <w:r>
        <w:t xml:space="preserve"> </w:t>
      </w:r>
      <w:r w:rsidR="008260E6">
        <w:t xml:space="preserve">also </w:t>
      </w:r>
      <w:r>
        <w:t>should ensure that any solutions developed conform</w:t>
      </w:r>
      <w:r w:rsidR="00187CCB">
        <w:t xml:space="preserve"> to these,</w:t>
      </w:r>
      <w:r>
        <w:t xml:space="preserve"> regardless</w:t>
      </w:r>
      <w:r w:rsidR="00187CCB">
        <w:t xml:space="preserve"> of what is captured in this standard.</w:t>
      </w:r>
      <w:r w:rsidR="00C14EC0">
        <w:t xml:space="preserve"> </w:t>
      </w:r>
    </w:p>
    <w:p w14:paraId="347B6641" w14:textId="77777777" w:rsidR="002C1EF9" w:rsidRDefault="002C1EF9" w:rsidP="002C1EF9"/>
    <w:p w14:paraId="010FCF61" w14:textId="0BB0C7F0" w:rsidR="0081377B" w:rsidRDefault="00EF6434" w:rsidP="00F65F08">
      <w:r w:rsidRPr="00B154F4">
        <w:rPr>
          <w:rFonts w:cstheme="majorHAnsi"/>
          <w:lang w:val="en-AU"/>
        </w:rPr>
        <w:t xml:space="preserve">The </w:t>
      </w:r>
      <w:r w:rsidR="001078C3">
        <w:rPr>
          <w:rFonts w:cstheme="majorHAnsi"/>
          <w:lang w:val="en-AU"/>
        </w:rPr>
        <w:t xml:space="preserve">general </w:t>
      </w:r>
      <w:r w:rsidR="007674F2">
        <w:rPr>
          <w:rFonts w:cstheme="majorHAnsi"/>
          <w:lang w:val="en-AU"/>
        </w:rPr>
        <w:t xml:space="preserve">purpose of the </w:t>
      </w:r>
      <w:r w:rsidRPr="00B154F4">
        <w:rPr>
          <w:rFonts w:cstheme="majorHAnsi"/>
          <w:lang w:val="en-AU"/>
        </w:rPr>
        <w:t xml:space="preserve">standard is to ensure that </w:t>
      </w:r>
      <w:r w:rsidR="007674F2">
        <w:rPr>
          <w:rFonts w:cstheme="majorHAnsi"/>
          <w:lang w:val="en-AU"/>
        </w:rPr>
        <w:t xml:space="preserve">all </w:t>
      </w:r>
      <w:r w:rsidR="0045645F">
        <w:rPr>
          <w:rFonts w:cstheme="majorHAnsi"/>
          <w:lang w:val="en-AU"/>
        </w:rPr>
        <w:t xml:space="preserve">data </w:t>
      </w:r>
      <w:r w:rsidR="0099026A">
        <w:rPr>
          <w:rFonts w:cstheme="majorHAnsi"/>
          <w:lang w:val="en-AU"/>
        </w:rPr>
        <w:t xml:space="preserve">collected and </w:t>
      </w:r>
      <w:r w:rsidR="0045645F">
        <w:rPr>
          <w:rFonts w:cstheme="majorHAnsi"/>
          <w:lang w:val="en-AU"/>
        </w:rPr>
        <w:t>used</w:t>
      </w:r>
      <w:r w:rsidR="00B91B6B">
        <w:rPr>
          <w:rFonts w:cstheme="majorHAnsi"/>
          <w:lang w:val="en-AU"/>
        </w:rPr>
        <w:t xml:space="preserve"> </w:t>
      </w:r>
      <w:r w:rsidR="0045645F">
        <w:rPr>
          <w:rFonts w:cstheme="majorHAnsi"/>
          <w:lang w:val="en-AU"/>
        </w:rPr>
        <w:t>in</w:t>
      </w:r>
      <w:r w:rsidR="00B91B6B">
        <w:rPr>
          <w:rFonts w:cstheme="majorHAnsi"/>
          <w:lang w:val="en-AU"/>
        </w:rPr>
        <w:t xml:space="preserve"> </w:t>
      </w:r>
      <w:r w:rsidR="0045645F">
        <w:rPr>
          <w:rFonts w:cstheme="majorHAnsi"/>
          <w:lang w:val="en-AU"/>
        </w:rPr>
        <w:t xml:space="preserve">the </w:t>
      </w:r>
      <w:r w:rsidR="00B91B6B">
        <w:rPr>
          <w:rFonts w:cstheme="majorHAnsi"/>
          <w:lang w:val="en-AU"/>
        </w:rPr>
        <w:t xml:space="preserve">contact tracing </w:t>
      </w:r>
      <w:r w:rsidR="0045645F">
        <w:rPr>
          <w:rFonts w:cstheme="majorHAnsi"/>
          <w:lang w:val="en-AU"/>
        </w:rPr>
        <w:t xml:space="preserve">process is </w:t>
      </w:r>
      <w:r w:rsidR="007674F2">
        <w:rPr>
          <w:rFonts w:cstheme="majorHAnsi"/>
          <w:lang w:val="en-AU"/>
        </w:rPr>
        <w:t>well-defined</w:t>
      </w:r>
      <w:r w:rsidR="00B91B6B">
        <w:rPr>
          <w:rFonts w:cstheme="majorHAnsi"/>
          <w:lang w:val="en-AU"/>
        </w:rPr>
        <w:t xml:space="preserve">, </w:t>
      </w:r>
      <w:r w:rsidR="007674F2">
        <w:rPr>
          <w:rFonts w:cstheme="majorHAnsi"/>
          <w:lang w:val="en-AU"/>
        </w:rPr>
        <w:t xml:space="preserve">properly structured and </w:t>
      </w:r>
      <w:r w:rsidR="00B91B6B">
        <w:rPr>
          <w:rFonts w:cstheme="majorHAnsi"/>
          <w:lang w:val="en-AU"/>
        </w:rPr>
        <w:t xml:space="preserve">coded, and </w:t>
      </w:r>
      <w:r w:rsidR="008D2292">
        <w:rPr>
          <w:rFonts w:cstheme="majorHAnsi"/>
          <w:lang w:val="en-AU"/>
        </w:rPr>
        <w:t xml:space="preserve">supports </w:t>
      </w:r>
      <w:r w:rsidR="00614C2B">
        <w:rPr>
          <w:rFonts w:cstheme="majorHAnsi"/>
          <w:lang w:val="en-AU"/>
        </w:rPr>
        <w:t>interoperab</w:t>
      </w:r>
      <w:r w:rsidR="008D2292">
        <w:rPr>
          <w:rFonts w:cstheme="majorHAnsi"/>
          <w:lang w:val="en-AU"/>
        </w:rPr>
        <w:t>i</w:t>
      </w:r>
      <w:r w:rsidR="00714046">
        <w:rPr>
          <w:rFonts w:cstheme="majorHAnsi"/>
          <w:lang w:val="en-AU"/>
        </w:rPr>
        <w:t>lity</w:t>
      </w:r>
      <w:r w:rsidR="00F65F08">
        <w:t>.</w:t>
      </w:r>
      <w:r w:rsidR="00B91B6B">
        <w:t xml:space="preserve"> </w:t>
      </w:r>
      <w:r w:rsidR="001078C3">
        <w:t>The initial focus is</w:t>
      </w:r>
      <w:r w:rsidR="001078C3">
        <w:rPr>
          <w:rFonts w:cstheme="majorHAnsi"/>
          <w:lang w:val="en-AU"/>
        </w:rPr>
        <w:t xml:space="preserve"> </w:t>
      </w:r>
      <w:r w:rsidR="000D479A">
        <w:rPr>
          <w:rFonts w:cstheme="majorHAnsi"/>
          <w:lang w:val="en-AU"/>
        </w:rPr>
        <w:t xml:space="preserve">about supporting the consumer registration process and </w:t>
      </w:r>
      <w:r w:rsidR="001078C3">
        <w:t>recording consistent information about customers and visitors to business locations.</w:t>
      </w:r>
    </w:p>
    <w:p w14:paraId="7031BCA9" w14:textId="77777777" w:rsidR="0081377B" w:rsidRDefault="0081377B" w:rsidP="00F65F08"/>
    <w:p w14:paraId="243F8B0F" w14:textId="193F3F1A" w:rsidR="001F2256" w:rsidRDefault="0081377B" w:rsidP="00F65F08">
      <w:r>
        <w:t xml:space="preserve">The data set specifications provide a technical definition </w:t>
      </w:r>
      <w:r w:rsidR="00BA786E">
        <w:t xml:space="preserve">for </w:t>
      </w:r>
      <w:r>
        <w:t>the information collected and used in contact tracing.</w:t>
      </w:r>
      <w:r w:rsidR="001F2256">
        <w:t xml:space="preserve"> The standard is essential </w:t>
      </w:r>
      <w:r w:rsidR="00C04FEC">
        <w:t xml:space="preserve">reading </w:t>
      </w:r>
      <w:r w:rsidR="001F2256">
        <w:t xml:space="preserve">for </w:t>
      </w:r>
      <w:r w:rsidR="005F5FFD">
        <w:t xml:space="preserve">implementers </w:t>
      </w:r>
      <w:r w:rsidR="009D60F3">
        <w:t xml:space="preserve">and data users </w:t>
      </w:r>
      <w:r w:rsidR="00823EDB">
        <w:t xml:space="preserve">of </w:t>
      </w:r>
      <w:r w:rsidR="001078C3">
        <w:t xml:space="preserve">contact tracing </w:t>
      </w:r>
      <w:r w:rsidR="00823EDB">
        <w:t>systems</w:t>
      </w:r>
      <w:r w:rsidR="001F2256">
        <w:t>.</w:t>
      </w:r>
    </w:p>
    <w:p w14:paraId="0E4A09E6" w14:textId="77777777" w:rsidR="0026200E" w:rsidRDefault="0026200E" w:rsidP="00F65F08">
      <w:pPr>
        <w:pStyle w:val="Heading2"/>
      </w:pPr>
      <w:bookmarkStart w:id="6" w:name="_Toc457913752"/>
      <w:bookmarkStart w:id="7" w:name="_Toc457915415"/>
      <w:bookmarkStart w:id="8" w:name="_Toc457913754"/>
      <w:bookmarkStart w:id="9" w:name="_Toc457915417"/>
      <w:bookmarkStart w:id="10" w:name="_Toc457913755"/>
      <w:bookmarkStart w:id="11" w:name="_Toc457915418"/>
      <w:bookmarkStart w:id="12" w:name="_Toc457913757"/>
      <w:bookmarkStart w:id="13" w:name="_Toc457915420"/>
      <w:bookmarkStart w:id="14" w:name="_Toc2668372"/>
      <w:bookmarkStart w:id="15" w:name="_Toc41908807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Scope</w:t>
      </w:r>
      <w:bookmarkEnd w:id="14"/>
      <w:bookmarkEnd w:id="15"/>
    </w:p>
    <w:p w14:paraId="2CB2CB69" w14:textId="1D8C3F0A" w:rsidR="003D534F" w:rsidRDefault="003D534F" w:rsidP="003D534F">
      <w:r>
        <w:t xml:space="preserve">In this first edition, the standard covers consumer identity and demographic information, </w:t>
      </w:r>
      <w:r w:rsidR="000D479A">
        <w:t xml:space="preserve">contact tracing registers, </w:t>
      </w:r>
      <w:r>
        <w:t>identification of business premises, location check in and check out, and QR code content.</w:t>
      </w:r>
    </w:p>
    <w:p w14:paraId="4CDA54AE" w14:textId="77777777" w:rsidR="00B079D8" w:rsidRDefault="00B079D8" w:rsidP="0065437E"/>
    <w:p w14:paraId="3CA5DA55" w14:textId="45918DFC" w:rsidR="0065437E" w:rsidRDefault="0081574F" w:rsidP="0065437E">
      <w:r>
        <w:t>Over time t</w:t>
      </w:r>
      <w:r w:rsidR="0065437E">
        <w:t xml:space="preserve">he standard </w:t>
      </w:r>
      <w:r w:rsidR="00D10F25">
        <w:t xml:space="preserve">may </w:t>
      </w:r>
      <w:r>
        <w:t xml:space="preserve">grow to </w:t>
      </w:r>
      <w:r w:rsidR="00D83F65">
        <w:t>encompass a broad</w:t>
      </w:r>
      <w:r w:rsidR="00D10F25">
        <w:t>er</w:t>
      </w:r>
      <w:r w:rsidR="00D83F65">
        <w:t xml:space="preserve"> set of data requirements</w:t>
      </w:r>
      <w:r w:rsidR="006F3148">
        <w:t>.</w:t>
      </w:r>
      <w:r w:rsidR="00D83F65">
        <w:t xml:space="preserve"> </w:t>
      </w:r>
      <w:r w:rsidR="006F3148">
        <w:t>I</w:t>
      </w:r>
      <w:r w:rsidR="00B472A5">
        <w:t xml:space="preserve">t </w:t>
      </w:r>
      <w:r w:rsidR="00D83F65">
        <w:t xml:space="preserve">should not be </w:t>
      </w:r>
      <w:r w:rsidR="00B472A5">
        <w:t>read</w:t>
      </w:r>
      <w:r w:rsidR="00D83F65">
        <w:t xml:space="preserve"> </w:t>
      </w:r>
      <w:r>
        <w:t>as a specification</w:t>
      </w:r>
      <w:r w:rsidR="0065437E">
        <w:t xml:space="preserve"> for any one system</w:t>
      </w:r>
      <w:r>
        <w:t>, integration point</w:t>
      </w:r>
      <w:r w:rsidR="0065437E">
        <w:t xml:space="preserve"> or </w:t>
      </w:r>
      <w:r w:rsidR="00D83F65">
        <w:t xml:space="preserve">class of </w:t>
      </w:r>
      <w:r w:rsidR="0065437E">
        <w:t xml:space="preserve">app. </w:t>
      </w:r>
    </w:p>
    <w:p w14:paraId="794DF37F" w14:textId="7DD6023D" w:rsidR="00D21C90" w:rsidRDefault="00D21C90" w:rsidP="00B472A5"/>
    <w:p w14:paraId="4DCCB6D5" w14:textId="0F61E193" w:rsidR="00D21C90" w:rsidRDefault="00D21C90" w:rsidP="00B472A5">
      <w:r>
        <w:t xml:space="preserve">We expect the standard will be extended to other aspects of contact tracing, such as data requirements for </w:t>
      </w:r>
      <w:r w:rsidR="006F3148">
        <w:t>communication</w:t>
      </w:r>
      <w:r w:rsidR="009C62C3">
        <w:t xml:space="preserve"> </w:t>
      </w:r>
      <w:r>
        <w:t>with people in self-isolation.</w:t>
      </w:r>
    </w:p>
    <w:p w14:paraId="61DD8DF2" w14:textId="77777777" w:rsidR="00EE36AF" w:rsidRDefault="00EE36AF" w:rsidP="00F65F08"/>
    <w:p w14:paraId="168380B5" w14:textId="2060882A" w:rsidR="00CA627E" w:rsidRDefault="004C3916" w:rsidP="00F65F08">
      <w:r>
        <w:lastRenderedPageBreak/>
        <w:t xml:space="preserve">The requirements are for structured and coded data </w:t>
      </w:r>
      <w:r w:rsidR="000851BF">
        <w:t xml:space="preserve">throughout </w:t>
      </w:r>
      <w:r w:rsidR="004C50B6">
        <w:t xml:space="preserve">to </w:t>
      </w:r>
      <w:r w:rsidR="00A17F38">
        <w:t>maximise</w:t>
      </w:r>
      <w:r w:rsidR="004C50B6">
        <w:t xml:space="preserve"> data quality </w:t>
      </w:r>
      <w:r w:rsidR="00AE0EF7">
        <w:t xml:space="preserve">and </w:t>
      </w:r>
      <w:r w:rsidR="00D80B93">
        <w:t xml:space="preserve">utility for </w:t>
      </w:r>
      <w:r>
        <w:t>data analysis.</w:t>
      </w:r>
      <w:r w:rsidR="00726212">
        <w:t xml:space="preserve"> The standard includes </w:t>
      </w:r>
      <w:r w:rsidR="00490915">
        <w:t xml:space="preserve">the </w:t>
      </w:r>
      <w:r w:rsidR="00726212">
        <w:t>data set</w:t>
      </w:r>
      <w:r w:rsidR="00EC30EC">
        <w:t xml:space="preserve"> and</w:t>
      </w:r>
      <w:r w:rsidR="00726212">
        <w:t xml:space="preserve"> code set specifications that solutions </w:t>
      </w:r>
      <w:r w:rsidR="00B20B7D">
        <w:t xml:space="preserve">should </w:t>
      </w:r>
      <w:r w:rsidR="00726212">
        <w:t>support.</w:t>
      </w:r>
      <w:r w:rsidR="00FC5E7C">
        <w:t xml:space="preserve"> </w:t>
      </w:r>
    </w:p>
    <w:p w14:paraId="13479D0B" w14:textId="05263A93" w:rsidR="00F55AF1" w:rsidRDefault="00F55AF1" w:rsidP="00F55AF1">
      <w:pPr>
        <w:pStyle w:val="Heading2"/>
      </w:pPr>
      <w:bookmarkStart w:id="16" w:name="_Toc39679118"/>
      <w:bookmarkStart w:id="17" w:name="_Toc39679856"/>
      <w:bookmarkStart w:id="18" w:name="_Toc39680513"/>
      <w:bookmarkStart w:id="19" w:name="_Toc41908808"/>
      <w:bookmarkStart w:id="20" w:name="_Toc2668374"/>
      <w:bookmarkEnd w:id="16"/>
      <w:bookmarkEnd w:id="17"/>
      <w:bookmarkEnd w:id="18"/>
      <w:r>
        <w:t>Definitions</w:t>
      </w:r>
      <w:bookmarkEnd w:id="19"/>
    </w:p>
    <w:p w14:paraId="7B90C8DC" w14:textId="6B8B853E" w:rsidR="00A64C1F" w:rsidRDefault="00A64C1F" w:rsidP="00A64C1F">
      <w:r w:rsidRPr="00F55AF1">
        <w:rPr>
          <w:b/>
        </w:rPr>
        <w:t>Contact tracing</w:t>
      </w:r>
      <w:r w:rsidRPr="00F55AF1">
        <w:t xml:space="preserve"> is the process </w:t>
      </w:r>
      <w:r w:rsidR="002E54B6">
        <w:t>used by</w:t>
      </w:r>
      <w:r w:rsidRPr="00E15E80">
        <w:t xml:space="preserve"> </w:t>
      </w:r>
      <w:r>
        <w:t>p</w:t>
      </w:r>
      <w:r w:rsidRPr="00E15E80">
        <w:t xml:space="preserve">ublic </w:t>
      </w:r>
      <w:r>
        <w:t>h</w:t>
      </w:r>
      <w:r w:rsidRPr="00E15E80">
        <w:t xml:space="preserve">ealth </w:t>
      </w:r>
      <w:r>
        <w:t>u</w:t>
      </w:r>
      <w:r w:rsidRPr="00E15E80">
        <w:t xml:space="preserve">nits and </w:t>
      </w:r>
      <w:r>
        <w:t>the</w:t>
      </w:r>
      <w:r w:rsidRPr="00E15E80">
        <w:t xml:space="preserve"> </w:t>
      </w:r>
      <w:r>
        <w:t>n</w:t>
      </w:r>
      <w:r w:rsidRPr="00E15E80">
        <w:t xml:space="preserve">ational </w:t>
      </w:r>
      <w:r>
        <w:t>c</w:t>
      </w:r>
      <w:r w:rsidRPr="00E15E80">
        <w:t xml:space="preserve">lose </w:t>
      </w:r>
      <w:r>
        <w:t>c</w:t>
      </w:r>
      <w:r w:rsidRPr="00E15E80">
        <w:t xml:space="preserve">ontact </w:t>
      </w:r>
      <w:r>
        <w:t>s</w:t>
      </w:r>
      <w:r w:rsidRPr="00E15E80">
        <w:t xml:space="preserve">ervice to </w:t>
      </w:r>
      <w:r w:rsidR="00D10F25">
        <w:t>find</w:t>
      </w:r>
      <w:r w:rsidRPr="00E15E80">
        <w:t xml:space="preserve"> people who may have been exposed to COVID-19 through contact with a suspect, confirmed or probable case during that person’s infectious period.</w:t>
      </w:r>
    </w:p>
    <w:p w14:paraId="5E4E0AFE" w14:textId="77777777" w:rsidR="00A64C1F" w:rsidRDefault="00A64C1F" w:rsidP="00A64C1F"/>
    <w:p w14:paraId="04318F20" w14:textId="3D585CC6" w:rsidR="00F55AF1" w:rsidRDefault="00F55AF1" w:rsidP="00C92865">
      <w:r w:rsidRPr="00F55AF1">
        <w:rPr>
          <w:b/>
        </w:rPr>
        <w:t>Close contact</w:t>
      </w:r>
      <w:r>
        <w:t xml:space="preserve"> </w:t>
      </w:r>
      <w:r w:rsidR="00794F9A">
        <w:t>means</w:t>
      </w:r>
      <w:r w:rsidR="006F37B1">
        <w:t xml:space="preserve"> a person </w:t>
      </w:r>
      <w:r w:rsidR="006A3BFA">
        <w:t>who has</w:t>
      </w:r>
      <w:r w:rsidR="006F37B1">
        <w:t xml:space="preserve"> </w:t>
      </w:r>
      <w:r w:rsidR="00BB7230">
        <w:t xml:space="preserve">had a </w:t>
      </w:r>
      <w:hyperlink r:id="rId20" w:history="1">
        <w:r w:rsidR="00BB7230" w:rsidRPr="0079095B">
          <w:rPr>
            <w:rStyle w:val="Hyperlink"/>
          </w:rPr>
          <w:t xml:space="preserve">certain level of </w:t>
        </w:r>
        <w:r w:rsidRPr="0079095B">
          <w:rPr>
            <w:rStyle w:val="Hyperlink"/>
          </w:rPr>
          <w:t>expos</w:t>
        </w:r>
        <w:r w:rsidR="00BB7230" w:rsidRPr="0079095B">
          <w:rPr>
            <w:rStyle w:val="Hyperlink"/>
          </w:rPr>
          <w:t>ure</w:t>
        </w:r>
      </w:hyperlink>
      <w:r w:rsidRPr="00F55AF1">
        <w:t xml:space="preserve"> to a suspect, confirmed or probable case of COVID-19 during the infectious period.</w:t>
      </w:r>
    </w:p>
    <w:p w14:paraId="35822ACA" w14:textId="5DB04845" w:rsidR="00AB7ADA" w:rsidRDefault="00AB7ADA" w:rsidP="00C92865"/>
    <w:p w14:paraId="4ED16472" w14:textId="5CEDFFC5" w:rsidR="00AB7ADA" w:rsidRDefault="00AB7ADA" w:rsidP="00AB7ADA">
      <w:r w:rsidRPr="0087080D">
        <w:rPr>
          <w:b/>
        </w:rPr>
        <w:t>Casual contact</w:t>
      </w:r>
      <w:r>
        <w:t xml:space="preserve"> refers to any person with exposure to </w:t>
      </w:r>
      <w:r w:rsidR="00F04997">
        <w:t>a</w:t>
      </w:r>
      <w:r>
        <w:t xml:space="preserve"> </w:t>
      </w:r>
      <w:r w:rsidR="00F04997">
        <w:t xml:space="preserve">suspect, confirmed </w:t>
      </w:r>
      <w:r w:rsidR="0087080D">
        <w:t xml:space="preserve">or probable </w:t>
      </w:r>
      <w:r>
        <w:t>case who does not meet the criteria for a close contac</w:t>
      </w:r>
      <w:r w:rsidR="0087080D">
        <w:t>t.</w:t>
      </w:r>
    </w:p>
    <w:p w14:paraId="28A8842B" w14:textId="25B86222" w:rsidR="005C1C92" w:rsidRDefault="00444CBF" w:rsidP="005C1C92">
      <w:pPr>
        <w:pStyle w:val="Heading2"/>
      </w:pPr>
      <w:bookmarkStart w:id="21" w:name="_Toc39671640"/>
      <w:bookmarkStart w:id="22" w:name="_Toc39679120"/>
      <w:bookmarkStart w:id="23" w:name="_Toc39679858"/>
      <w:bookmarkStart w:id="24" w:name="_Toc39680515"/>
      <w:bookmarkStart w:id="25" w:name="_Toc39671641"/>
      <w:bookmarkStart w:id="26" w:name="_Toc39679121"/>
      <w:bookmarkStart w:id="27" w:name="_Toc39679859"/>
      <w:bookmarkStart w:id="28" w:name="_Toc39680516"/>
      <w:bookmarkStart w:id="29" w:name="_Toc41908809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 xml:space="preserve">Reference </w:t>
      </w:r>
      <w:r w:rsidR="008B75AC">
        <w:t>documents</w:t>
      </w:r>
      <w:bookmarkEnd w:id="29"/>
    </w:p>
    <w:p w14:paraId="1635B4E3" w14:textId="055DC7AF" w:rsidR="0041057F" w:rsidRDefault="00D97110" w:rsidP="005C1C92">
      <w:hyperlink r:id="rId21" w:history="1">
        <w:r w:rsidR="0041057F" w:rsidRPr="003546DA">
          <w:rPr>
            <w:rStyle w:val="Hyperlink"/>
          </w:rPr>
          <w:t>COVID-19 Public Health Response (Alert Level 2) Order 2020</w:t>
        </w:r>
      </w:hyperlink>
    </w:p>
    <w:p w14:paraId="63E33425" w14:textId="2ED400F6" w:rsidR="005C1C92" w:rsidRDefault="00D97110" w:rsidP="005C1C92">
      <w:pPr>
        <w:rPr>
          <w:rStyle w:val="Hyperlink"/>
        </w:rPr>
      </w:pPr>
      <w:hyperlink r:id="rId22" w:history="1">
        <w:r w:rsidR="005C1C92">
          <w:rPr>
            <w:rStyle w:val="Hyperlink"/>
          </w:rPr>
          <w:t>COVID-19 Health and Disability System Response Plan</w:t>
        </w:r>
      </w:hyperlink>
    </w:p>
    <w:p w14:paraId="1E545712" w14:textId="77777777" w:rsidR="005C1C92" w:rsidRPr="00EA6A93" w:rsidRDefault="00D97110" w:rsidP="005C1C92">
      <w:hyperlink r:id="rId23" w:history="1">
        <w:r w:rsidR="005C1C92" w:rsidRPr="00F11830">
          <w:rPr>
            <w:rStyle w:val="Hyperlink"/>
          </w:rPr>
          <w:t xml:space="preserve">Initial COVID-19 Māori </w:t>
        </w:r>
        <w:r w:rsidR="005C1C92">
          <w:rPr>
            <w:rStyle w:val="Hyperlink"/>
          </w:rPr>
          <w:t xml:space="preserve">Response </w:t>
        </w:r>
        <w:r w:rsidR="005C1C92" w:rsidRPr="00F11830">
          <w:rPr>
            <w:rStyle w:val="Hyperlink"/>
          </w:rPr>
          <w:t>Action Plan</w:t>
        </w:r>
      </w:hyperlink>
    </w:p>
    <w:p w14:paraId="249D0909" w14:textId="149B080C" w:rsidR="005C1C92" w:rsidRDefault="00D97110" w:rsidP="005C1C92">
      <w:hyperlink r:id="rId24" w:history="1">
        <w:r w:rsidR="005C1C92" w:rsidRPr="003D1F52">
          <w:rPr>
            <w:rStyle w:val="Hyperlink"/>
          </w:rPr>
          <w:t>Ministry of Health overview of contact tracing for C</w:t>
        </w:r>
        <w:r w:rsidR="00794F9A">
          <w:rPr>
            <w:rStyle w:val="Hyperlink"/>
          </w:rPr>
          <w:t>OVID</w:t>
        </w:r>
        <w:r w:rsidR="005C1C92" w:rsidRPr="003D1F52">
          <w:rPr>
            <w:rStyle w:val="Hyperlink"/>
          </w:rPr>
          <w:t>-19</w:t>
        </w:r>
      </w:hyperlink>
    </w:p>
    <w:p w14:paraId="2C83E0D6" w14:textId="496AE65E" w:rsidR="005C1C92" w:rsidRDefault="005C1C92" w:rsidP="00C92865">
      <w:pPr>
        <w:rPr>
          <w:rStyle w:val="Hyperlink"/>
        </w:rPr>
      </w:pPr>
      <w:r>
        <w:rPr>
          <w:rStyle w:val="Hyperlink"/>
        </w:rPr>
        <w:t>Contact Tracing App Privacy Impact Assessment</w:t>
      </w:r>
    </w:p>
    <w:p w14:paraId="5260B474" w14:textId="0E398202" w:rsidR="00963CF9" w:rsidRDefault="00D97110" w:rsidP="00C92865">
      <w:hyperlink r:id="rId25" w:history="1">
        <w:r w:rsidR="00963CF9" w:rsidRPr="00963CF9">
          <w:rPr>
            <w:rStyle w:val="Hyperlink"/>
          </w:rPr>
          <w:t>HISO 10082:2020 Community Based Assessment Data Standard</w:t>
        </w:r>
      </w:hyperlink>
    </w:p>
    <w:p w14:paraId="3921744D" w14:textId="13446A06" w:rsidR="00811DC6" w:rsidRPr="00811DC6" w:rsidRDefault="00811DC6" w:rsidP="00811DC6">
      <w:pPr>
        <w:pStyle w:val="Heading2"/>
      </w:pPr>
      <w:bookmarkStart w:id="30" w:name="_Toc41908810"/>
      <w:r w:rsidRPr="00811DC6">
        <w:t>Revision history</w:t>
      </w:r>
      <w:bookmarkEnd w:id="30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5"/>
        <w:gridCol w:w="6234"/>
      </w:tblGrid>
      <w:tr w:rsidR="00B62A24" w:rsidRPr="008D448E" w14:paraId="627D5DB9" w14:textId="77777777" w:rsidTr="00881DC3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35F7C392" w14:textId="4B271B2D" w:rsidR="00B62A24" w:rsidRDefault="00A72D26" w:rsidP="00E21E5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2</w:t>
            </w:r>
            <w:r w:rsidR="00F11D1E">
              <w:rPr>
                <w:b/>
              </w:rPr>
              <w:t>1</w:t>
            </w:r>
            <w:r w:rsidR="00F211B3">
              <w:rPr>
                <w:b/>
              </w:rPr>
              <w:t xml:space="preserve"> May 2020</w:t>
            </w:r>
          </w:p>
        </w:tc>
        <w:tc>
          <w:tcPr>
            <w:tcW w:w="3858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167B19" w14:textId="0AB7BE29" w:rsidR="00B62A24" w:rsidRDefault="00B24FBE" w:rsidP="00E21E56">
            <w:pPr>
              <w:pStyle w:val="TableText"/>
              <w:keepNext/>
            </w:pPr>
            <w:r>
              <w:t>Published as draft standard</w:t>
            </w:r>
          </w:p>
        </w:tc>
      </w:tr>
      <w:tr w:rsidR="00881DC3" w:rsidRPr="008D448E" w14:paraId="49245D67" w14:textId="77777777" w:rsidTr="00E21E56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8F7CBD" w14:textId="35C180D9" w:rsidR="00881DC3" w:rsidRDefault="0043767F" w:rsidP="00E21E5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2 June 2020</w:t>
            </w:r>
          </w:p>
        </w:tc>
        <w:tc>
          <w:tcPr>
            <w:tcW w:w="3858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8B18B9" w14:textId="36AEB0A0" w:rsidR="0060341A" w:rsidRDefault="00EC0BAE" w:rsidP="00E21E56">
            <w:pPr>
              <w:pStyle w:val="TableText"/>
              <w:keepNext/>
            </w:pPr>
            <w:r>
              <w:t xml:space="preserve">Updated to reflect </w:t>
            </w:r>
            <w:r w:rsidR="00BF639D">
              <w:t>changes to the Alert Level 2 order</w:t>
            </w:r>
            <w:r w:rsidR="0060341A">
              <w:t>:</w:t>
            </w:r>
          </w:p>
          <w:p w14:paraId="47F22165" w14:textId="53657623" w:rsidR="00881DC3" w:rsidRDefault="0060341A" w:rsidP="00397983">
            <w:pPr>
              <w:pStyle w:val="TableText"/>
              <w:keepNext/>
              <w:numPr>
                <w:ilvl w:val="0"/>
                <w:numId w:val="48"/>
              </w:numPr>
            </w:pPr>
            <w:r>
              <w:t>Remove</w:t>
            </w:r>
            <w:r w:rsidR="009C029E">
              <w:t xml:space="preserve"> </w:t>
            </w:r>
            <w:r w:rsidR="00D07BA6">
              <w:t xml:space="preserve">home address </w:t>
            </w:r>
            <w:r w:rsidR="002D197B">
              <w:t>from the contact tracing register data set</w:t>
            </w:r>
          </w:p>
          <w:p w14:paraId="41B14802" w14:textId="72B2E57B" w:rsidR="002D197B" w:rsidRDefault="00397983" w:rsidP="00397983">
            <w:pPr>
              <w:pStyle w:val="TableText"/>
              <w:keepNext/>
              <w:numPr>
                <w:ilvl w:val="0"/>
                <w:numId w:val="48"/>
              </w:numPr>
            </w:pPr>
            <w:r>
              <w:t>Add data set for recording attendance at social gatherings</w:t>
            </w:r>
          </w:p>
        </w:tc>
      </w:tr>
    </w:tbl>
    <w:p w14:paraId="14170DF6" w14:textId="6481C518" w:rsidR="00A6629E" w:rsidRDefault="00A6629E" w:rsidP="00153F22"/>
    <w:p w14:paraId="1E1123C8" w14:textId="77777777" w:rsidR="00881DC3" w:rsidRDefault="00881DC3" w:rsidP="00C1178B"/>
    <w:p w14:paraId="40269DBD" w14:textId="3BF08982" w:rsidR="00E27217" w:rsidRDefault="00E27217" w:rsidP="00320CA8">
      <w:pPr>
        <w:pStyle w:val="Heading1"/>
      </w:pPr>
      <w:bookmarkStart w:id="31" w:name="_Toc40439803"/>
      <w:bookmarkStart w:id="32" w:name="_Toc39671644"/>
      <w:bookmarkStart w:id="33" w:name="_Toc39679124"/>
      <w:bookmarkStart w:id="34" w:name="_Toc39679862"/>
      <w:bookmarkStart w:id="35" w:name="_Toc39680519"/>
      <w:bookmarkStart w:id="36" w:name="_Toc41908811"/>
      <w:bookmarkEnd w:id="20"/>
      <w:bookmarkEnd w:id="31"/>
      <w:bookmarkEnd w:id="32"/>
      <w:bookmarkEnd w:id="33"/>
      <w:bookmarkEnd w:id="34"/>
      <w:bookmarkEnd w:id="35"/>
      <w:r>
        <w:lastRenderedPageBreak/>
        <w:t>Background</w:t>
      </w:r>
      <w:bookmarkEnd w:id="36"/>
    </w:p>
    <w:p w14:paraId="63D984CB" w14:textId="2138A8E8" w:rsidR="008709EF" w:rsidRDefault="008709EF" w:rsidP="008709EF">
      <w:r>
        <w:t>In New Zealand, a nationwide state of emergency was imposed in response to the COVID-19 pandemic. Contact tracing is one of the pillars of the public health response to COVID-19, along with border control, testing and case isolation.</w:t>
      </w:r>
      <w:r w:rsidR="00A64C1F" w:rsidRPr="00A64C1F">
        <w:t xml:space="preserve"> </w:t>
      </w:r>
      <w:r w:rsidR="004709E2" w:rsidRPr="00E15E80">
        <w:t xml:space="preserve">A comprehensive contact tracing system </w:t>
      </w:r>
      <w:r w:rsidR="00CB07E5">
        <w:t>will</w:t>
      </w:r>
      <w:r w:rsidR="0044367A">
        <w:t xml:space="preserve"> enable</w:t>
      </w:r>
      <w:r w:rsidR="004709E2" w:rsidRPr="00E15E80">
        <w:t xml:space="preserve"> rapid identification and isolation of new cases and is central to </w:t>
      </w:r>
      <w:r w:rsidR="00A64C1F">
        <w:t>breaking the chain of transmission and eliminating COVID-19.</w:t>
      </w:r>
    </w:p>
    <w:p w14:paraId="51943DE6" w14:textId="3F178329" w:rsidR="00A64C1F" w:rsidRDefault="00A64C1F" w:rsidP="00A64C1F">
      <w:pPr>
        <w:pStyle w:val="Heading2"/>
      </w:pPr>
      <w:bookmarkStart w:id="37" w:name="_Toc39671646"/>
      <w:bookmarkStart w:id="38" w:name="_Toc39679126"/>
      <w:bookmarkStart w:id="39" w:name="_Toc39679864"/>
      <w:bookmarkStart w:id="40" w:name="_Toc39680521"/>
      <w:bookmarkStart w:id="41" w:name="_Toc41908812"/>
      <w:bookmarkEnd w:id="37"/>
      <w:bookmarkEnd w:id="38"/>
      <w:bookmarkEnd w:id="39"/>
      <w:bookmarkEnd w:id="40"/>
      <w:r>
        <w:t>Contact tracing process</w:t>
      </w:r>
      <w:bookmarkEnd w:id="41"/>
    </w:p>
    <w:p w14:paraId="0AF87B58" w14:textId="6429E9AF" w:rsidR="00796B02" w:rsidRPr="00E15E80" w:rsidRDefault="00796B02" w:rsidP="00796B02">
      <w:r>
        <w:t>Contact tracing</w:t>
      </w:r>
      <w:r w:rsidRPr="00E15E80">
        <w:t xml:space="preserve"> starts with a phone call from the </w:t>
      </w:r>
      <w:r>
        <w:t>public health unit or national close contact service</w:t>
      </w:r>
      <w:r w:rsidRPr="00E15E80">
        <w:t xml:space="preserve">. The person is provided with advice on self-isolation and their health and wellbeing is checked. </w:t>
      </w:r>
      <w:r w:rsidR="00A64C1F">
        <w:t>T</w:t>
      </w:r>
      <w:r w:rsidRPr="00E15E80">
        <w:t xml:space="preserve">he person </w:t>
      </w:r>
      <w:r w:rsidR="00A64C1F">
        <w:t>receives</w:t>
      </w:r>
      <w:r w:rsidRPr="00E15E80">
        <w:t xml:space="preserve"> daily follow up calls during the isolation period.</w:t>
      </w:r>
    </w:p>
    <w:p w14:paraId="6571086C" w14:textId="77777777" w:rsidR="00796B02" w:rsidRDefault="00796B02" w:rsidP="00690851"/>
    <w:p w14:paraId="4F62BF70" w14:textId="46609633" w:rsidR="000B5F07" w:rsidRDefault="00A64C1F" w:rsidP="00690851">
      <w:r>
        <w:t>Key to c</w:t>
      </w:r>
      <w:r w:rsidR="008709EF">
        <w:t xml:space="preserve">ontact tracing </w:t>
      </w:r>
      <w:r>
        <w:t xml:space="preserve">is </w:t>
      </w:r>
      <w:r w:rsidR="00ED4F3A">
        <w:t xml:space="preserve">rapidly </w:t>
      </w:r>
      <w:r w:rsidR="0042027E">
        <w:t>getting</w:t>
      </w:r>
      <w:r w:rsidR="008709EF">
        <w:t xml:space="preserve"> information about the contacts of persons with </w:t>
      </w:r>
      <w:r w:rsidR="00690851">
        <w:t>COVID-19</w:t>
      </w:r>
      <w:r w:rsidR="008709EF">
        <w:t xml:space="preserve"> to</w:t>
      </w:r>
      <w:r w:rsidR="00DB39B3">
        <w:t xml:space="preserve"> </w:t>
      </w:r>
      <w:r w:rsidR="008709EF">
        <w:t>identify the source</w:t>
      </w:r>
      <w:r w:rsidR="00DB39B3">
        <w:t xml:space="preserve"> </w:t>
      </w:r>
      <w:r w:rsidR="0042027E">
        <w:t xml:space="preserve">of the infection </w:t>
      </w:r>
      <w:r w:rsidR="00DB39B3">
        <w:t xml:space="preserve">and </w:t>
      </w:r>
      <w:r w:rsidR="008709EF">
        <w:t xml:space="preserve">make </w:t>
      </w:r>
      <w:r>
        <w:t xml:space="preserve">close </w:t>
      </w:r>
      <w:r w:rsidR="008709EF">
        <w:t xml:space="preserve">contacts aware </w:t>
      </w:r>
      <w:r w:rsidR="0042027E">
        <w:t>of the risk</w:t>
      </w:r>
      <w:r w:rsidR="008709EF">
        <w:t xml:space="preserve"> </w:t>
      </w:r>
      <w:r w:rsidR="0042027E">
        <w:t>and the need to</w:t>
      </w:r>
      <w:r w:rsidR="008709EF">
        <w:t xml:space="preserve"> </w:t>
      </w:r>
      <w:r w:rsidR="001C0C8C">
        <w:t xml:space="preserve">be </w:t>
      </w:r>
      <w:r w:rsidR="00690851">
        <w:t>tested and self-isolate</w:t>
      </w:r>
      <w:r w:rsidR="00DB39B3">
        <w:t>.</w:t>
      </w:r>
    </w:p>
    <w:p w14:paraId="251C1793" w14:textId="026EF10E" w:rsidR="00D10F25" w:rsidRDefault="00D10F25" w:rsidP="00690851"/>
    <w:p w14:paraId="4E0B3E70" w14:textId="63F79E39" w:rsidR="00690851" w:rsidRDefault="00D10F25" w:rsidP="00690851">
      <w:r>
        <w:t>Records of customers and visitors to business locations are important so that this information can be shared to speed the work of contact tracers.</w:t>
      </w:r>
    </w:p>
    <w:p w14:paraId="3E6F320B" w14:textId="0CCD0AE3" w:rsidR="008709EF" w:rsidRDefault="00A64C1F" w:rsidP="00A64C1F">
      <w:pPr>
        <w:pStyle w:val="Heading2"/>
      </w:pPr>
      <w:bookmarkStart w:id="42" w:name="_Toc39671648"/>
      <w:bookmarkStart w:id="43" w:name="_Toc39679128"/>
      <w:bookmarkStart w:id="44" w:name="_Toc39679866"/>
      <w:bookmarkStart w:id="45" w:name="_Toc39680523"/>
      <w:bookmarkStart w:id="46" w:name="_Toc41908813"/>
      <w:bookmarkEnd w:id="42"/>
      <w:bookmarkEnd w:id="43"/>
      <w:bookmarkEnd w:id="44"/>
      <w:bookmarkEnd w:id="45"/>
      <w:r>
        <w:t>Contact tracing system</w:t>
      </w:r>
      <w:bookmarkEnd w:id="46"/>
    </w:p>
    <w:p w14:paraId="4ADFADBB" w14:textId="0F82ABCF" w:rsidR="008709EF" w:rsidRDefault="00F577FB" w:rsidP="008709EF">
      <w:r>
        <w:t>A</w:t>
      </w:r>
      <w:r w:rsidR="008709EF">
        <w:t xml:space="preserve"> national contact tracing </w:t>
      </w:r>
      <w:r w:rsidR="004709E2">
        <w:t xml:space="preserve">information </w:t>
      </w:r>
      <w:r w:rsidR="008709EF">
        <w:t xml:space="preserve">system </w:t>
      </w:r>
      <w:r>
        <w:t>is being introduced</w:t>
      </w:r>
      <w:r w:rsidR="008709EF">
        <w:t xml:space="preserve"> to increase the </w:t>
      </w:r>
      <w:r w:rsidR="00DB39B3">
        <w:t xml:space="preserve">reliability, </w:t>
      </w:r>
      <w:r w:rsidR="008709EF">
        <w:t xml:space="preserve">capacity and </w:t>
      </w:r>
      <w:r w:rsidR="00DB39B3">
        <w:t>scalability</w:t>
      </w:r>
      <w:r w:rsidR="008709EF">
        <w:t xml:space="preserve"> of </w:t>
      </w:r>
      <w:r w:rsidR="00CE616B">
        <w:t xml:space="preserve">the </w:t>
      </w:r>
      <w:r w:rsidR="008709EF">
        <w:t>contact tracing</w:t>
      </w:r>
      <w:r w:rsidR="00CE616B">
        <w:t xml:space="preserve"> process</w:t>
      </w:r>
      <w:r w:rsidR="008709EF">
        <w:t xml:space="preserve">. </w:t>
      </w:r>
    </w:p>
    <w:p w14:paraId="0218C1B1" w14:textId="77777777" w:rsidR="008709EF" w:rsidRDefault="008709EF" w:rsidP="008709EF"/>
    <w:p w14:paraId="09A77494" w14:textId="791F348D" w:rsidR="006D4800" w:rsidRDefault="0042027E" w:rsidP="008709EF">
      <w:r>
        <w:t>Th</w:t>
      </w:r>
      <w:r w:rsidR="00CE616B">
        <w:t>e</w:t>
      </w:r>
      <w:r>
        <w:t xml:space="preserve"> new system</w:t>
      </w:r>
      <w:r w:rsidR="008709EF" w:rsidRPr="00F11830">
        <w:t xml:space="preserve"> will enable faster access to the correct </w:t>
      </w:r>
      <w:r w:rsidR="00CE616B">
        <w:t xml:space="preserve">phone number, email and </w:t>
      </w:r>
      <w:r w:rsidR="00A84BC4">
        <w:t xml:space="preserve">address </w:t>
      </w:r>
      <w:r w:rsidR="008709EF" w:rsidRPr="00F11830">
        <w:t xml:space="preserve">details for people who may </w:t>
      </w:r>
      <w:r w:rsidR="008709EF">
        <w:t>have come in close contact</w:t>
      </w:r>
      <w:r w:rsidR="008709EF" w:rsidRPr="00F11830">
        <w:t xml:space="preserve"> with COVID-19.</w:t>
      </w:r>
      <w:r w:rsidR="00DB39B3">
        <w:t xml:space="preserve"> </w:t>
      </w:r>
    </w:p>
    <w:p w14:paraId="67D82F94" w14:textId="77777777" w:rsidR="006D4800" w:rsidRDefault="006D4800" w:rsidP="008709EF"/>
    <w:p w14:paraId="2AB4A16C" w14:textId="03524689" w:rsidR="008709EF" w:rsidRDefault="00F71E08" w:rsidP="008709EF">
      <w:pPr>
        <w:rPr>
          <w:rStyle w:val="Hyperlink"/>
          <w:b w:val="0"/>
          <w:color w:val="auto"/>
        </w:rPr>
      </w:pPr>
      <w:r>
        <w:t>The national contact tracing system</w:t>
      </w:r>
      <w:r w:rsidRPr="00460A05">
        <w:t xml:space="preserve"> </w:t>
      </w:r>
      <w:r w:rsidR="00784272">
        <w:t xml:space="preserve">will </w:t>
      </w:r>
      <w:r w:rsidRPr="00460A05">
        <w:t>store case and</w:t>
      </w:r>
      <w:r>
        <w:t xml:space="preserve"> close </w:t>
      </w:r>
      <w:r w:rsidRPr="00460A05">
        <w:t>contact details</w:t>
      </w:r>
      <w:r w:rsidR="00751DC1">
        <w:t>,</w:t>
      </w:r>
      <w:r w:rsidRPr="00460A05">
        <w:t xml:space="preserve"> </w:t>
      </w:r>
      <w:r w:rsidR="00273519">
        <w:t xml:space="preserve">and will have </w:t>
      </w:r>
      <w:r w:rsidRPr="00460A05">
        <w:t>link</w:t>
      </w:r>
      <w:r w:rsidR="00751DC1">
        <w:t>s</w:t>
      </w:r>
      <w:r w:rsidRPr="00460A05">
        <w:t xml:space="preserve"> to </w:t>
      </w:r>
      <w:r w:rsidR="00751DC1" w:rsidRPr="00460A05">
        <w:t xml:space="preserve">the </w:t>
      </w:r>
      <w:r w:rsidR="006B05E7">
        <w:t>NHI</w:t>
      </w:r>
      <w:r w:rsidR="00863B9F">
        <w:t xml:space="preserve"> system</w:t>
      </w:r>
      <w:r w:rsidR="006B05E7">
        <w:t xml:space="preserve">, </w:t>
      </w:r>
      <w:r w:rsidR="00751DC1">
        <w:t xml:space="preserve">National Enrolment System, </w:t>
      </w:r>
      <w:r>
        <w:t xml:space="preserve">laboratory </w:t>
      </w:r>
      <w:r w:rsidR="00751DC1">
        <w:t xml:space="preserve">information systems </w:t>
      </w:r>
      <w:r>
        <w:t xml:space="preserve">and </w:t>
      </w:r>
      <w:r w:rsidR="00751DC1">
        <w:t xml:space="preserve">public health </w:t>
      </w:r>
      <w:r w:rsidRPr="00460A05">
        <w:t>information sources</w:t>
      </w:r>
      <w:r>
        <w:t>.</w:t>
      </w:r>
      <w:r w:rsidR="00751DC1">
        <w:t xml:space="preserve"> </w:t>
      </w:r>
      <w:r>
        <w:rPr>
          <w:rStyle w:val="Hyperlink"/>
          <w:b w:val="0"/>
          <w:color w:val="auto"/>
        </w:rPr>
        <w:t>As soon as a suspected, probable or confirmed case</w:t>
      </w:r>
      <w:r w:rsidR="00751DC1">
        <w:rPr>
          <w:rStyle w:val="Hyperlink"/>
          <w:b w:val="0"/>
          <w:color w:val="auto"/>
        </w:rPr>
        <w:t xml:space="preserve"> is detected</w:t>
      </w:r>
      <w:r>
        <w:rPr>
          <w:rStyle w:val="Hyperlink"/>
          <w:b w:val="0"/>
          <w:color w:val="auto"/>
        </w:rPr>
        <w:t>, the</w:t>
      </w:r>
      <w:r w:rsidR="008709EF" w:rsidRPr="005C1C92">
        <w:rPr>
          <w:rStyle w:val="Hyperlink"/>
          <w:b w:val="0"/>
          <w:color w:val="auto"/>
        </w:rPr>
        <w:t xml:space="preserve"> information </w:t>
      </w:r>
      <w:r w:rsidR="00C958FA">
        <w:rPr>
          <w:rStyle w:val="Hyperlink"/>
          <w:b w:val="0"/>
          <w:color w:val="auto"/>
        </w:rPr>
        <w:t xml:space="preserve">shared or </w:t>
      </w:r>
      <w:r>
        <w:rPr>
          <w:rStyle w:val="Hyperlink"/>
          <w:b w:val="0"/>
          <w:color w:val="auto"/>
        </w:rPr>
        <w:t xml:space="preserve">uploaded </w:t>
      </w:r>
      <w:r w:rsidR="00751DC1">
        <w:rPr>
          <w:rStyle w:val="Hyperlink"/>
          <w:b w:val="0"/>
          <w:color w:val="auto"/>
        </w:rPr>
        <w:t>can be</w:t>
      </w:r>
      <w:r w:rsidR="008709EF" w:rsidRPr="005C1C92">
        <w:rPr>
          <w:rStyle w:val="Hyperlink"/>
          <w:b w:val="0"/>
          <w:color w:val="auto"/>
        </w:rPr>
        <w:t xml:space="preserve"> used by </w:t>
      </w:r>
      <w:r w:rsidR="00D6110A">
        <w:rPr>
          <w:rStyle w:val="Hyperlink"/>
          <w:b w:val="0"/>
          <w:color w:val="auto"/>
        </w:rPr>
        <w:t>c</w:t>
      </w:r>
      <w:r w:rsidR="008709EF" w:rsidRPr="005C1C92">
        <w:rPr>
          <w:rStyle w:val="Hyperlink"/>
          <w:b w:val="0"/>
          <w:color w:val="auto"/>
        </w:rPr>
        <w:t xml:space="preserve">ontact </w:t>
      </w:r>
      <w:r w:rsidR="00D6110A">
        <w:rPr>
          <w:rStyle w:val="Hyperlink"/>
          <w:b w:val="0"/>
          <w:color w:val="auto"/>
        </w:rPr>
        <w:t>t</w:t>
      </w:r>
      <w:r w:rsidR="008709EF" w:rsidRPr="005C1C92">
        <w:rPr>
          <w:rStyle w:val="Hyperlink"/>
          <w:b w:val="0"/>
          <w:color w:val="auto"/>
        </w:rPr>
        <w:t xml:space="preserve">racers to </w:t>
      </w:r>
      <w:r w:rsidR="00F84AD4">
        <w:rPr>
          <w:rStyle w:val="Hyperlink"/>
          <w:b w:val="0"/>
          <w:color w:val="auto"/>
        </w:rPr>
        <w:t>communicate with</w:t>
      </w:r>
      <w:r>
        <w:rPr>
          <w:rStyle w:val="Hyperlink"/>
          <w:b w:val="0"/>
          <w:color w:val="auto"/>
        </w:rPr>
        <w:t xml:space="preserve"> the affected person and the</w:t>
      </w:r>
      <w:r w:rsidR="00751DC1">
        <w:rPr>
          <w:rStyle w:val="Hyperlink"/>
          <w:b w:val="0"/>
          <w:color w:val="auto"/>
        </w:rPr>
        <w:t>ir</w:t>
      </w:r>
      <w:r>
        <w:rPr>
          <w:rStyle w:val="Hyperlink"/>
          <w:b w:val="0"/>
          <w:color w:val="auto"/>
        </w:rPr>
        <w:t xml:space="preserve"> close contacts</w:t>
      </w:r>
      <w:r w:rsidR="008709EF" w:rsidRPr="005C1C92">
        <w:rPr>
          <w:rStyle w:val="Hyperlink"/>
          <w:b w:val="0"/>
          <w:color w:val="auto"/>
        </w:rPr>
        <w:t>.</w:t>
      </w:r>
    </w:p>
    <w:p w14:paraId="706927A4" w14:textId="77777777" w:rsidR="00D6110A" w:rsidRPr="005C1C92" w:rsidRDefault="00D6110A" w:rsidP="008709EF">
      <w:pPr>
        <w:rPr>
          <w:rStyle w:val="Hyperlink"/>
          <w:b w:val="0"/>
          <w:color w:val="auto"/>
        </w:rPr>
      </w:pPr>
    </w:p>
    <w:p w14:paraId="4592E005" w14:textId="6346D33A" w:rsidR="00796B02" w:rsidRDefault="00DB39B3" w:rsidP="008212EA">
      <w:r>
        <w:t>A</w:t>
      </w:r>
      <w:r w:rsidRPr="00460A05">
        <w:t xml:space="preserve">ny data held about individuals </w:t>
      </w:r>
      <w:r w:rsidR="009C62C3">
        <w:t>for</w:t>
      </w:r>
      <w:r w:rsidRPr="00460A05">
        <w:t xml:space="preserve"> contact tracing will only be </w:t>
      </w:r>
      <w:r w:rsidR="00F71E08">
        <w:t xml:space="preserve">used </w:t>
      </w:r>
      <w:r w:rsidR="00751DC1">
        <w:t>for this purpose</w:t>
      </w:r>
      <w:r w:rsidRPr="00460A05">
        <w:t>.</w:t>
      </w:r>
      <w:r>
        <w:t xml:space="preserve"> </w:t>
      </w:r>
    </w:p>
    <w:p w14:paraId="22F7FB1C" w14:textId="77777777" w:rsidR="00E27217" w:rsidRDefault="00E27217" w:rsidP="00E27217"/>
    <w:p w14:paraId="1F14F9C4" w14:textId="77777777" w:rsidR="009339B8" w:rsidRDefault="009339B8" w:rsidP="009339B8">
      <w:pPr>
        <w:pStyle w:val="Heading1"/>
      </w:pPr>
      <w:bookmarkStart w:id="47" w:name="_Toc41908814"/>
      <w:r>
        <w:lastRenderedPageBreak/>
        <w:t>Data set specification</w:t>
      </w:r>
      <w:bookmarkEnd w:id="47"/>
    </w:p>
    <w:p w14:paraId="63DAFCAC" w14:textId="42E5E2C3" w:rsidR="00D37C04" w:rsidRDefault="009339B8" w:rsidP="009339B8">
      <w:r>
        <w:t xml:space="preserve">This section </w:t>
      </w:r>
      <w:r w:rsidR="009E43D7">
        <w:t>provides a templated definition for each data element</w:t>
      </w:r>
      <w:r>
        <w:t xml:space="preserve"> </w:t>
      </w:r>
      <w:r w:rsidR="009E43D7">
        <w:t xml:space="preserve">making up the </w:t>
      </w:r>
      <w:r w:rsidR="006F3148">
        <w:t xml:space="preserve">overall </w:t>
      </w:r>
      <w:r w:rsidR="009E43D7">
        <w:t>contact tracing data set</w:t>
      </w:r>
      <w:r>
        <w:t>.</w:t>
      </w:r>
      <w:r w:rsidR="00D37C04">
        <w:t xml:space="preserve"> </w:t>
      </w:r>
      <w:r w:rsidR="006F3148">
        <w:t>This is a collected set of requirements and does not constitute a specification for any one system.</w:t>
      </w:r>
    </w:p>
    <w:p w14:paraId="4B55F864" w14:textId="77777777" w:rsidR="00D37C04" w:rsidRDefault="00D37C04" w:rsidP="009339B8"/>
    <w:p w14:paraId="02BE970B" w14:textId="04D99098" w:rsidR="009339B8" w:rsidRDefault="0096152F" w:rsidP="009339B8">
      <w:r>
        <w:t>Data element</w:t>
      </w:r>
      <w:r w:rsidR="00DA3353">
        <w:t xml:space="preserve"> definitions </w:t>
      </w:r>
      <w:r>
        <w:t xml:space="preserve">are provided </w:t>
      </w:r>
      <w:r w:rsidR="00DA3353">
        <w:t>for</w:t>
      </w:r>
      <w:r w:rsidR="009E43D7">
        <w:t>:</w:t>
      </w:r>
    </w:p>
    <w:p w14:paraId="2A8C5988" w14:textId="4C994568" w:rsidR="009E43D7" w:rsidRDefault="009E43D7" w:rsidP="009E43D7">
      <w:pPr>
        <w:pStyle w:val="ListParagraph"/>
        <w:numPr>
          <w:ilvl w:val="0"/>
          <w:numId w:val="30"/>
        </w:numPr>
      </w:pPr>
      <w:bookmarkStart w:id="48" w:name="_Hlk40818983"/>
      <w:r>
        <w:t>Consumer identity and demographic information</w:t>
      </w:r>
    </w:p>
    <w:p w14:paraId="5C6BB868" w14:textId="7AA60ED5" w:rsidR="003D0059" w:rsidRDefault="0096152F" w:rsidP="009E43D7">
      <w:pPr>
        <w:pStyle w:val="ListParagraph"/>
        <w:numPr>
          <w:ilvl w:val="0"/>
          <w:numId w:val="30"/>
        </w:numPr>
      </w:pPr>
      <w:r>
        <w:t>Recording b</w:t>
      </w:r>
      <w:r w:rsidR="009C62C3">
        <w:t xml:space="preserve">usiness </w:t>
      </w:r>
      <w:r w:rsidR="00FC2495">
        <w:t xml:space="preserve">and service </w:t>
      </w:r>
      <w:r w:rsidR="009C62C3">
        <w:t>location</w:t>
      </w:r>
      <w:r w:rsidR="00062489">
        <w:t xml:space="preserve"> visit</w:t>
      </w:r>
      <w:r w:rsidR="009C62C3">
        <w:t>s</w:t>
      </w:r>
    </w:p>
    <w:p w14:paraId="18E03A27" w14:textId="49BC97BE" w:rsidR="00FC2495" w:rsidRDefault="00FC2495" w:rsidP="009E43D7">
      <w:pPr>
        <w:pStyle w:val="ListParagraph"/>
        <w:numPr>
          <w:ilvl w:val="0"/>
          <w:numId w:val="30"/>
        </w:numPr>
      </w:pPr>
      <w:r>
        <w:t>Recording attendance at social gatherings</w:t>
      </w:r>
    </w:p>
    <w:bookmarkEnd w:id="48"/>
    <w:p w14:paraId="50D6FB11" w14:textId="1CFC8E94" w:rsidR="004A1B67" w:rsidRPr="004A1B67" w:rsidRDefault="004A1B67" w:rsidP="004A1B67">
      <w:pPr>
        <w:pStyle w:val="Heading4"/>
      </w:pPr>
      <w:r>
        <w:t>Data element template</w:t>
      </w:r>
    </w:p>
    <w:p w14:paraId="16CD5615" w14:textId="31B659CE" w:rsidR="009339B8" w:rsidRDefault="009E43D7" w:rsidP="009339B8">
      <w:r>
        <w:t>D</w:t>
      </w:r>
      <w:r w:rsidR="009339B8">
        <w:t>ata element</w:t>
      </w:r>
      <w:r>
        <w:t xml:space="preserve"> specifications</w:t>
      </w:r>
      <w:r w:rsidR="009339B8">
        <w:t xml:space="preserve"> </w:t>
      </w:r>
      <w:r w:rsidR="00187D0E">
        <w:t xml:space="preserve">are presented in </w:t>
      </w:r>
      <w:r w:rsidR="009339B8">
        <w:t xml:space="preserve">the following </w:t>
      </w:r>
      <w:r w:rsidR="004A1B67">
        <w:t xml:space="preserve">templated </w:t>
      </w:r>
      <w:r w:rsidR="009339B8">
        <w:t>form based on</w:t>
      </w:r>
      <w:r w:rsidR="009339B8" w:rsidRPr="007B116A">
        <w:t xml:space="preserve"> </w:t>
      </w:r>
      <w:hyperlink r:id="rId26" w:history="1">
        <w:r w:rsidR="009339B8" w:rsidRPr="00EF0F7F">
          <w:rPr>
            <w:rStyle w:val="Hyperlink"/>
          </w:rPr>
          <w:t>ISO/IEC 11179</w:t>
        </w:r>
        <w:r w:rsidR="009339B8" w:rsidRPr="00062489">
          <w:rPr>
            <w:rStyle w:val="Hyperlink"/>
          </w:rPr>
          <w:t xml:space="preserve"> </w:t>
        </w:r>
        <w:r w:rsidR="009339B8" w:rsidRPr="00EF0F7F">
          <w:rPr>
            <w:rStyle w:val="Hyperlink"/>
          </w:rPr>
          <w:t>Information Technology – Metadata Registries (MDR)</w:t>
        </w:r>
      </w:hyperlink>
      <w:r w:rsidR="009339B8" w:rsidRPr="007B116A">
        <w:t>.</w:t>
      </w:r>
    </w:p>
    <w:p w14:paraId="5E6C2291" w14:textId="77777777" w:rsidR="009339B8" w:rsidRDefault="009339B8" w:rsidP="009339B8">
      <w:pPr>
        <w:keepNext/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5"/>
        <w:gridCol w:w="1983"/>
        <w:gridCol w:w="1701"/>
        <w:gridCol w:w="1275"/>
        <w:gridCol w:w="1275"/>
      </w:tblGrid>
      <w:tr w:rsidR="009339B8" w:rsidRPr="008D448E" w14:paraId="6833B64C" w14:textId="77777777" w:rsidTr="009339B8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57704B1" w14:textId="77777777" w:rsidR="009339B8" w:rsidRPr="00504110" w:rsidRDefault="009339B8" w:rsidP="009339B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FBE958" w14:textId="77777777" w:rsidR="009339B8" w:rsidRPr="008D448E" w:rsidRDefault="009339B8" w:rsidP="009339B8">
            <w:pPr>
              <w:pStyle w:val="TableText"/>
              <w:keepNext/>
            </w:pPr>
            <w:r>
              <w:t>Data element name</w:t>
            </w:r>
          </w:p>
        </w:tc>
      </w:tr>
      <w:tr w:rsidR="009339B8" w:rsidRPr="008D448E" w14:paraId="40741BD0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E58004" w14:textId="77777777" w:rsidR="009339B8" w:rsidRPr="00504110" w:rsidRDefault="009339B8" w:rsidP="009339B8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6CDD56" w14:textId="19789A38" w:rsidR="009339B8" w:rsidRPr="008D448E" w:rsidRDefault="009339B8" w:rsidP="009339B8">
            <w:pPr>
              <w:pStyle w:val="TableText"/>
              <w:keepNext/>
            </w:pPr>
            <w:r w:rsidRPr="008D448E">
              <w:t xml:space="preserve">A statement that expresses the essential nature of the data element and its differentiation from other elements </w:t>
            </w:r>
            <w:r>
              <w:t>in the data set</w:t>
            </w:r>
          </w:p>
        </w:tc>
      </w:tr>
      <w:tr w:rsidR="009339B8" w:rsidRPr="008D448E" w14:paraId="78F39CCF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15BBFCC" w14:textId="77777777" w:rsidR="009339B8" w:rsidRPr="00504110" w:rsidRDefault="009339B8" w:rsidP="009339B8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D9C8A7" w14:textId="42C10F84" w:rsidR="009339B8" w:rsidRPr="008D448E" w:rsidRDefault="009339B8" w:rsidP="009339B8">
            <w:pPr>
              <w:pStyle w:val="TableText"/>
              <w:keepNext/>
            </w:pPr>
            <w:r>
              <w:t>E</w:t>
            </w:r>
            <w:r w:rsidRPr="008D448E">
              <w:t xml:space="preserve">stablished data definitions or guidelines </w:t>
            </w:r>
            <w:r>
              <w:t>pertaining to the data element</w:t>
            </w:r>
          </w:p>
        </w:tc>
      </w:tr>
      <w:tr w:rsidR="001509A1" w:rsidRPr="008D448E" w14:paraId="69CEB0B3" w14:textId="77777777" w:rsidTr="000363DE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4AADE6" w14:textId="77777777" w:rsidR="001509A1" w:rsidRPr="00504110" w:rsidRDefault="001509A1" w:rsidP="00960484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2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FE5314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Alphabetic (A)</w:t>
            </w:r>
          </w:p>
          <w:p w14:paraId="2EC6104A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  <w:p w14:paraId="7F6BC18B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  <w:p w14:paraId="63ECE974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 w:rsidRPr="007B116A">
              <w:rPr>
                <w:rFonts w:cs="Arial"/>
              </w:rPr>
              <w:t>Numeric (N</w:t>
            </w:r>
            <w:r>
              <w:rPr>
                <w:rFonts w:cs="Arial"/>
              </w:rPr>
              <w:t>)</w:t>
            </w:r>
          </w:p>
          <w:p w14:paraId="12C50001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Alphanumeric (X)</w:t>
            </w:r>
          </w:p>
          <w:p w14:paraId="2A9DD951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Boolean</w:t>
            </w:r>
          </w:p>
          <w:p w14:paraId="04A6BFB0" w14:textId="2DF922C2" w:rsidR="001509A1" w:rsidRPr="008D448E" w:rsidRDefault="001509A1" w:rsidP="00960484">
            <w:pPr>
              <w:pStyle w:val="TableText"/>
              <w:keepNext/>
            </w:pPr>
            <w:r>
              <w:rPr>
                <w:rFonts w:cs="Arial"/>
              </w:rPr>
              <w:t>SNOMED CT identifier (SCTID)</w:t>
            </w:r>
          </w:p>
        </w:tc>
        <w:tc>
          <w:tcPr>
            <w:tcW w:w="1053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146C74" w14:textId="77777777" w:rsidR="001509A1" w:rsidRPr="00504110" w:rsidRDefault="001509A1" w:rsidP="00960484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00B3E0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7B116A">
              <w:rPr>
                <w:rFonts w:cs="Arial"/>
              </w:rPr>
              <w:t>ode</w:t>
            </w:r>
          </w:p>
          <w:p w14:paraId="04D35A84" w14:textId="0527E56E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Identifier</w:t>
            </w:r>
          </w:p>
          <w:p w14:paraId="3EBA3407" w14:textId="66996861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Text</w:t>
            </w:r>
          </w:p>
          <w:p w14:paraId="2F9F2B82" w14:textId="26462CA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7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7D50D1" w14:textId="18BD4224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  <w:p w14:paraId="034A9FF9" w14:textId="77777777" w:rsidR="001509A1" w:rsidRDefault="001509A1" w:rsidP="00960484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Indicator</w:t>
            </w:r>
          </w:p>
          <w:p w14:paraId="0DD2C4A5" w14:textId="7D953DD3" w:rsidR="001509A1" w:rsidRPr="008D448E" w:rsidRDefault="001509A1" w:rsidP="00960484">
            <w:pPr>
              <w:pStyle w:val="TableText"/>
              <w:keepNext/>
            </w:pPr>
            <w:r>
              <w:rPr>
                <w:rFonts w:cs="Arial"/>
              </w:rPr>
              <w:t>Value</w:t>
            </w:r>
          </w:p>
        </w:tc>
      </w:tr>
      <w:tr w:rsidR="00960484" w:rsidRPr="008D448E" w14:paraId="4E6AAF79" w14:textId="77777777" w:rsidTr="000363DE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95DBD29" w14:textId="77777777" w:rsidR="00960484" w:rsidRPr="00504110" w:rsidRDefault="00960484" w:rsidP="00960484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22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EAA94" w14:textId="77777777" w:rsidR="00960484" w:rsidRPr="008D448E" w:rsidRDefault="00960484" w:rsidP="00960484">
            <w:pPr>
              <w:pStyle w:val="TableText"/>
              <w:keepNext/>
            </w:pPr>
            <w:r>
              <w:rPr>
                <w:rFonts w:cs="Arial"/>
              </w:rPr>
              <w:t>Maximum number of characters</w:t>
            </w:r>
          </w:p>
        </w:tc>
        <w:tc>
          <w:tcPr>
            <w:tcW w:w="1053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552E40F" w14:textId="77777777" w:rsidR="00960484" w:rsidRPr="00504110" w:rsidRDefault="00960484" w:rsidP="00960484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578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03C354" w14:textId="6171C096" w:rsidR="00960484" w:rsidRDefault="00960484" w:rsidP="00960484">
            <w:pPr>
              <w:pStyle w:val="TableText"/>
              <w:keepNext/>
              <w:rPr>
                <w:rFonts w:cs="Arial"/>
              </w:rPr>
            </w:pPr>
            <w:r w:rsidRPr="007B116A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formatted </w:t>
            </w:r>
            <w:r w:rsidRPr="007B116A">
              <w:rPr>
                <w:rFonts w:cs="Arial"/>
              </w:rPr>
              <w:t>arrangement of</w:t>
            </w:r>
            <w:r>
              <w:rPr>
                <w:rFonts w:cs="Arial"/>
              </w:rPr>
              <w:t xml:space="preserve"> characters,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>:</w:t>
            </w:r>
          </w:p>
          <w:p w14:paraId="236949FB" w14:textId="77777777" w:rsidR="00960484" w:rsidRDefault="00960484" w:rsidP="00960484">
            <w:pPr>
              <w:pStyle w:val="TableBullet"/>
            </w:pPr>
            <w:r>
              <w:t>X</w:t>
            </w:r>
            <w:r w:rsidRPr="007B116A">
              <w:t xml:space="preserve">(50) </w:t>
            </w:r>
            <w:r>
              <w:t>for a 50-character alphanumeric string</w:t>
            </w:r>
          </w:p>
          <w:p w14:paraId="74B13C7E" w14:textId="436EC368" w:rsidR="00960484" w:rsidRPr="00F46627" w:rsidRDefault="00960484" w:rsidP="00D37C04">
            <w:pPr>
              <w:pStyle w:val="TableBullet"/>
            </w:pPr>
            <w:r>
              <w:t>NNN for a 3-digit number</w:t>
            </w:r>
          </w:p>
        </w:tc>
      </w:tr>
      <w:tr w:rsidR="009339B8" w:rsidRPr="008D448E" w14:paraId="55761620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D3B201" w14:textId="77777777" w:rsidR="009339B8" w:rsidRPr="00504110" w:rsidRDefault="009339B8" w:rsidP="009339B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2EEBEA" w14:textId="77777777" w:rsidR="00D37C04" w:rsidRDefault="009339B8" w:rsidP="009339B8">
            <w:pPr>
              <w:pStyle w:val="TableText"/>
            </w:pPr>
            <w:r w:rsidRPr="008D448E">
              <w:t>The valid values or codes that are a</w:t>
            </w:r>
            <w:r>
              <w:t>cceptable for the data element</w:t>
            </w:r>
          </w:p>
          <w:p w14:paraId="6B1310BD" w14:textId="5492C2FB" w:rsidR="009339B8" w:rsidRPr="008D448E" w:rsidRDefault="009339B8" w:rsidP="009339B8">
            <w:pPr>
              <w:pStyle w:val="TableText"/>
            </w:pPr>
            <w:r w:rsidRPr="008D448E">
              <w:t>Each coded data element has a specified code set</w:t>
            </w:r>
          </w:p>
        </w:tc>
      </w:tr>
      <w:tr w:rsidR="009339B8" w:rsidRPr="008D448E" w14:paraId="2278B957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E3BA005" w14:textId="77777777" w:rsidR="009339B8" w:rsidRPr="00504110" w:rsidRDefault="009339B8" w:rsidP="009339B8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77F1D5" w14:textId="2E7EA287" w:rsidR="00F0682F" w:rsidRDefault="009339B8" w:rsidP="009339B8">
            <w:pPr>
              <w:pStyle w:val="TableText"/>
              <w:keepNext/>
            </w:pPr>
            <w:r>
              <w:t>Indicates if the data element is mandatory</w:t>
            </w:r>
            <w:r w:rsidR="00F0682F">
              <w:t>, recommended,</w:t>
            </w:r>
            <w:r>
              <w:t xml:space="preserve"> optional or </w:t>
            </w:r>
            <w:r w:rsidR="00F0682F">
              <w:t>conditional</w:t>
            </w:r>
          </w:p>
          <w:p w14:paraId="5B710092" w14:textId="77777777" w:rsidR="00F0682F" w:rsidRDefault="00F0682F" w:rsidP="009339B8">
            <w:pPr>
              <w:pStyle w:val="TableText"/>
              <w:keepNext/>
            </w:pPr>
            <w:r>
              <w:t>A recommended data element is not a mandatory requirement</w:t>
            </w:r>
          </w:p>
          <w:p w14:paraId="4076A3DA" w14:textId="3874F0D7" w:rsidR="00355963" w:rsidRPr="008D448E" w:rsidRDefault="00F0682F" w:rsidP="009339B8">
            <w:pPr>
              <w:pStyle w:val="TableText"/>
              <w:keepNext/>
            </w:pPr>
            <w:r>
              <w:t xml:space="preserve">Conditional means </w:t>
            </w:r>
            <w:r w:rsidR="006F3148">
              <w:t>use of</w:t>
            </w:r>
            <w:r>
              <w:t xml:space="preserve"> the data element depends on </w:t>
            </w:r>
            <w:r w:rsidR="0075282E">
              <w:t>the context</w:t>
            </w:r>
          </w:p>
        </w:tc>
      </w:tr>
      <w:tr w:rsidR="009339B8" w:rsidRPr="008D448E" w14:paraId="461FA87A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6AFB9A" w14:textId="77777777" w:rsidR="009339B8" w:rsidRPr="00504110" w:rsidRDefault="009339B8" w:rsidP="009339B8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42F0DF" w14:textId="3B26EA41" w:rsidR="009339B8" w:rsidRPr="008D448E" w:rsidRDefault="009339B8" w:rsidP="009339B8">
            <w:pPr>
              <w:pStyle w:val="TableText"/>
            </w:pPr>
            <w:r w:rsidRPr="008D448E">
              <w:t>Additional guidance to inf</w:t>
            </w:r>
            <w:r>
              <w:t>orm the use of the data element, including verification rules</w:t>
            </w:r>
          </w:p>
        </w:tc>
      </w:tr>
    </w:tbl>
    <w:p w14:paraId="43DFDED9" w14:textId="19A7BB34" w:rsidR="00106FE1" w:rsidRDefault="00645814" w:rsidP="00106FE1">
      <w:pPr>
        <w:pStyle w:val="Heading4"/>
        <w:rPr>
          <w:lang w:eastAsia="en-NZ"/>
        </w:rPr>
      </w:pPr>
      <w:r>
        <w:rPr>
          <w:lang w:eastAsia="en-NZ"/>
        </w:rPr>
        <w:lastRenderedPageBreak/>
        <w:t>C</w:t>
      </w:r>
      <w:r w:rsidR="002A0938">
        <w:rPr>
          <w:lang w:eastAsia="en-NZ"/>
        </w:rPr>
        <w:t>haracter set</w:t>
      </w:r>
      <w:r w:rsidR="002B1FBF">
        <w:rPr>
          <w:lang w:eastAsia="en-NZ"/>
        </w:rPr>
        <w:t>s</w:t>
      </w:r>
    </w:p>
    <w:p w14:paraId="277C5D59" w14:textId="407763B4" w:rsidR="00704ABF" w:rsidRDefault="00F70CEE">
      <w:r>
        <w:t>T</w:t>
      </w:r>
      <w:r w:rsidR="000F3D8F">
        <w:t xml:space="preserve">ext data elements </w:t>
      </w:r>
      <w:r w:rsidR="00F67062">
        <w:t xml:space="preserve">must accommodate </w:t>
      </w:r>
      <w:r w:rsidR="008E2BE7">
        <w:t xml:space="preserve">macrons </w:t>
      </w:r>
      <w:r w:rsidR="00CE577B">
        <w:t xml:space="preserve">for </w:t>
      </w:r>
      <w:proofErr w:type="spellStart"/>
      <w:r w:rsidR="00F67062">
        <w:t>te</w:t>
      </w:r>
      <w:proofErr w:type="spellEnd"/>
      <w:r w:rsidR="00F67062">
        <w:t xml:space="preserve"> </w:t>
      </w:r>
      <w:proofErr w:type="spellStart"/>
      <w:r w:rsidR="00F67062">
        <w:t>reo</w:t>
      </w:r>
      <w:proofErr w:type="spellEnd"/>
      <w:r w:rsidR="00F67062">
        <w:t xml:space="preserve"> </w:t>
      </w:r>
      <w:r w:rsidR="00EF1237">
        <w:t>M</w:t>
      </w:r>
      <w:r w:rsidR="00EF1237" w:rsidRPr="00EF1237">
        <w:t>āori</w:t>
      </w:r>
      <w:r w:rsidR="00191502">
        <w:t xml:space="preserve"> </w:t>
      </w:r>
      <w:r w:rsidR="00704ABF">
        <w:t>and diacritic characters for other commonly used languages.</w:t>
      </w:r>
      <w:r w:rsidR="00C2184E">
        <w:t xml:space="preserve"> By </w:t>
      </w:r>
      <w:r w:rsidR="00904470">
        <w:t>default,</w:t>
      </w:r>
      <w:r w:rsidR="00C2184E">
        <w:t xml:space="preserve"> this means </w:t>
      </w:r>
      <w:r w:rsidR="00904470">
        <w:t xml:space="preserve">using </w:t>
      </w:r>
      <w:r w:rsidR="00AA77AE">
        <w:t xml:space="preserve">the </w:t>
      </w:r>
      <w:r w:rsidR="00904470">
        <w:t xml:space="preserve">Unicode Basic Latin, </w:t>
      </w:r>
      <w:r w:rsidR="00334C99">
        <w:t>Latin-1 Supplement and Latin Extended A character sets.</w:t>
      </w:r>
    </w:p>
    <w:p w14:paraId="5C142399" w14:textId="7E769D45" w:rsidR="00A2022F" w:rsidRPr="004B6E5C" w:rsidRDefault="00704ABF">
      <w:r>
        <w:t xml:space="preserve"> </w:t>
      </w:r>
      <w:r w:rsidR="00CE577B">
        <w:t xml:space="preserve"> </w:t>
      </w:r>
      <w:r w:rsidR="008E2BE7">
        <w:t xml:space="preserve"> </w:t>
      </w:r>
    </w:p>
    <w:p w14:paraId="27A4669C" w14:textId="2B4FC936" w:rsidR="009077BB" w:rsidRDefault="00D97110">
      <w:hyperlink r:id="rId27" w:history="1">
        <w:r w:rsidR="00ED4004" w:rsidRPr="009F3889">
          <w:rPr>
            <w:rStyle w:val="Hyperlink"/>
          </w:rPr>
          <w:t>ISO/IEC 10646:2017 Information technology – Universal Coded Character Set (UCS)</w:t>
        </w:r>
      </w:hyperlink>
      <w:r w:rsidR="00106FE1" w:rsidRPr="004B6E5C">
        <w:t xml:space="preserve"> is the </w:t>
      </w:r>
      <w:r w:rsidR="00ED4004">
        <w:t>recognised</w:t>
      </w:r>
      <w:r w:rsidR="00106FE1" w:rsidRPr="004B6E5C">
        <w:t xml:space="preserve"> standard</w:t>
      </w:r>
      <w:r w:rsidR="009F3889">
        <w:t>.</w:t>
      </w:r>
      <w:r w:rsidR="00D54089">
        <w:t xml:space="preserve"> </w:t>
      </w:r>
      <w:r w:rsidR="00106FE1" w:rsidRPr="004B6E5C">
        <w:t xml:space="preserve">UTF-8 </w:t>
      </w:r>
      <w:r w:rsidR="009314CB">
        <w:t xml:space="preserve">is the </w:t>
      </w:r>
      <w:r w:rsidR="000E63E3">
        <w:t xml:space="preserve">recommended </w:t>
      </w:r>
      <w:r w:rsidR="009314CB">
        <w:t xml:space="preserve">character </w:t>
      </w:r>
      <w:r w:rsidR="00106FE1" w:rsidRPr="004B6E5C">
        <w:t>encod</w:t>
      </w:r>
      <w:r w:rsidR="009314CB">
        <w:t>ing.</w:t>
      </w:r>
    </w:p>
    <w:p w14:paraId="6CA190CD" w14:textId="77777777" w:rsidR="009077BB" w:rsidRDefault="009077BB"/>
    <w:p w14:paraId="0AF121F4" w14:textId="295A93E6" w:rsidR="008C782B" w:rsidRDefault="009077BB" w:rsidP="008C782B">
      <w:r>
        <w:t xml:space="preserve">Alphabetic and alphanumeric codes and </w:t>
      </w:r>
      <w:r w:rsidR="0098203E">
        <w:t xml:space="preserve">identifiers are </w:t>
      </w:r>
      <w:r w:rsidR="00AB3CD1">
        <w:t xml:space="preserve">at least </w:t>
      </w:r>
      <w:r w:rsidR="0098203E">
        <w:t xml:space="preserve">restricted to printable </w:t>
      </w:r>
      <w:r w:rsidR="00055465">
        <w:t>Basic Latin characters and normally further.</w:t>
      </w:r>
    </w:p>
    <w:p w14:paraId="478F27C3" w14:textId="75CE252E" w:rsidR="009339B8" w:rsidRDefault="009339B8" w:rsidP="009339B8">
      <w:pPr>
        <w:pStyle w:val="Heading2"/>
        <w:rPr>
          <w:lang w:val="en-AU"/>
        </w:rPr>
      </w:pPr>
      <w:bookmarkStart w:id="49" w:name="_Toc40869091"/>
      <w:bookmarkStart w:id="50" w:name="_Toc40869557"/>
      <w:bookmarkStart w:id="51" w:name="_Toc40871605"/>
      <w:bookmarkStart w:id="52" w:name="_Toc40872446"/>
      <w:bookmarkStart w:id="53" w:name="_Toc40873902"/>
      <w:bookmarkStart w:id="54" w:name="_Toc40874091"/>
      <w:bookmarkStart w:id="55" w:name="_Toc41908815"/>
      <w:bookmarkEnd w:id="49"/>
      <w:bookmarkEnd w:id="50"/>
      <w:bookmarkEnd w:id="51"/>
      <w:bookmarkEnd w:id="52"/>
      <w:bookmarkEnd w:id="53"/>
      <w:bookmarkEnd w:id="54"/>
      <w:r>
        <w:rPr>
          <w:lang w:val="en-AU"/>
        </w:rPr>
        <w:t xml:space="preserve">Consumer </w:t>
      </w:r>
      <w:r w:rsidR="001F6595">
        <w:rPr>
          <w:lang w:val="en-AU"/>
        </w:rPr>
        <w:t>identity and demographic</w:t>
      </w:r>
      <w:r w:rsidR="0096152F">
        <w:rPr>
          <w:lang w:val="en-AU"/>
        </w:rPr>
        <w:t xml:space="preserve"> information</w:t>
      </w:r>
      <w:bookmarkEnd w:id="55"/>
    </w:p>
    <w:p w14:paraId="2096769E" w14:textId="153F2C93" w:rsidR="00017160" w:rsidRDefault="00734EC0" w:rsidP="009339B8">
      <w:r>
        <w:t xml:space="preserve">Consumer identity and demographic information </w:t>
      </w:r>
      <w:r w:rsidR="004740E4">
        <w:t>includes</w:t>
      </w:r>
      <w:r>
        <w:t xml:space="preserve"> name, birth date, gender, ethnicity, phone number, email address and residential address.</w:t>
      </w:r>
      <w:r w:rsidR="004056C0">
        <w:t xml:space="preserve"> </w:t>
      </w:r>
      <w:r w:rsidR="004740E4">
        <w:t xml:space="preserve">This is important information for identifying and communicating with people, ensuring equity </w:t>
      </w:r>
      <w:r w:rsidR="007C66A5">
        <w:t xml:space="preserve">in service delivery, and </w:t>
      </w:r>
      <w:r w:rsidR="00740330">
        <w:t xml:space="preserve">for anonymised </w:t>
      </w:r>
      <w:r w:rsidR="00283B54">
        <w:t>population health reporting</w:t>
      </w:r>
      <w:r w:rsidR="00740330">
        <w:t>.</w:t>
      </w:r>
      <w:r w:rsidR="00825A71">
        <w:t xml:space="preserve"> </w:t>
      </w:r>
    </w:p>
    <w:p w14:paraId="54F3C160" w14:textId="5858F2E7" w:rsidR="004056C0" w:rsidRDefault="004056C0" w:rsidP="009339B8"/>
    <w:p w14:paraId="676B59F6" w14:textId="2308D175" w:rsidR="004056C0" w:rsidRDefault="004056C0" w:rsidP="009339B8">
      <w:r>
        <w:t>The following data elements are defined</w:t>
      </w:r>
      <w:r w:rsidR="00005A7F">
        <w:t xml:space="preserve"> below</w:t>
      </w:r>
      <w:r>
        <w:t>:</w:t>
      </w:r>
    </w:p>
    <w:p w14:paraId="55E29736" w14:textId="62C85D0D" w:rsidR="00005A7F" w:rsidRPr="00EF0F7F" w:rsidRDefault="00005A7F" w:rsidP="00EF0F7F">
      <w:pPr>
        <w:pStyle w:val="ListParagraph"/>
        <w:numPr>
          <w:ilvl w:val="0"/>
          <w:numId w:val="47"/>
        </w:numPr>
        <w:rPr>
          <w:b/>
        </w:rPr>
      </w:pPr>
      <w:r w:rsidRPr="0096152F">
        <w:rPr>
          <w:rStyle w:val="Hyperlink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_Ref40726321 \h </w:instrText>
      </w:r>
      <w:r>
        <w:rPr>
          <w:rStyle w:val="Hyperlink"/>
        </w:rPr>
        <w:instrText xml:space="preserve"> \* MERGEFORMAT </w:instrText>
      </w:r>
      <w:r w:rsidRPr="0096152F">
        <w:rPr>
          <w:rStyle w:val="Hyperlink"/>
        </w:rPr>
      </w:r>
      <w:r w:rsidRPr="0096152F">
        <w:rPr>
          <w:rStyle w:val="Hyperlink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Person name</w:t>
      </w:r>
      <w:r w:rsidRPr="0096152F">
        <w:rPr>
          <w:rStyle w:val="Hyperlink"/>
        </w:rPr>
        <w:fldChar w:fldCharType="end"/>
      </w:r>
    </w:p>
    <w:p w14:paraId="3B2C13FB" w14:textId="37FCAF90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_Ref40871990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Birth date</w:t>
      </w:r>
      <w:r w:rsidRPr="00EF0F7F">
        <w:rPr>
          <w:b/>
          <w:color w:val="595959" w:themeColor="text1" w:themeTint="A6"/>
        </w:rPr>
        <w:fldChar w:fldCharType="end"/>
      </w:r>
    </w:p>
    <w:p w14:paraId="0E583F36" w14:textId="0168AF1E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  <w:color w:val="595959" w:themeColor="text1" w:themeTint="A6"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_Ref40872023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Gender</w:t>
      </w:r>
      <w:r w:rsidRPr="00EF0F7F">
        <w:rPr>
          <w:b/>
          <w:color w:val="595959" w:themeColor="text1" w:themeTint="A6"/>
        </w:rPr>
        <w:fldChar w:fldCharType="end"/>
      </w:r>
    </w:p>
    <w:p w14:paraId="218F9B64" w14:textId="11B9648C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  <w:color w:val="595959" w:themeColor="text1" w:themeTint="A6"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_Ref40872036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Ethnicity</w:t>
      </w:r>
      <w:r w:rsidRPr="00EF0F7F">
        <w:rPr>
          <w:b/>
          <w:color w:val="595959" w:themeColor="text1" w:themeTint="A6"/>
        </w:rPr>
        <w:fldChar w:fldCharType="end"/>
      </w:r>
    </w:p>
    <w:p w14:paraId="0B3F414D" w14:textId="6B5C16DA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  <w:color w:val="595959" w:themeColor="text1" w:themeTint="A6"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_Ref40726340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Phone number</w:t>
      </w:r>
      <w:r w:rsidRPr="00EF0F7F">
        <w:rPr>
          <w:b/>
          <w:color w:val="595959" w:themeColor="text1" w:themeTint="A6"/>
        </w:rPr>
        <w:fldChar w:fldCharType="end"/>
      </w:r>
    </w:p>
    <w:p w14:paraId="5589C60C" w14:textId="7114EBEE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  <w:color w:val="595959" w:themeColor="text1" w:themeTint="A6"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_Ref40726354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Email address</w:t>
      </w:r>
      <w:r w:rsidRPr="00EF0F7F">
        <w:rPr>
          <w:b/>
          <w:color w:val="595959" w:themeColor="text1" w:themeTint="A6"/>
        </w:rPr>
        <w:fldChar w:fldCharType="end"/>
      </w:r>
    </w:p>
    <w:p w14:paraId="04608C65" w14:textId="1B2B06FE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  <w:color w:val="595959" w:themeColor="text1" w:themeTint="A6"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_Ref40725863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Home address</w:t>
      </w:r>
      <w:r w:rsidRPr="00EF0F7F">
        <w:rPr>
          <w:b/>
          <w:color w:val="595959" w:themeColor="text1" w:themeTint="A6"/>
        </w:rPr>
        <w:fldChar w:fldCharType="end"/>
      </w:r>
    </w:p>
    <w:p w14:paraId="0148909E" w14:textId="09CE8233" w:rsidR="004056C0" w:rsidRPr="00EF0F7F" w:rsidRDefault="004056C0" w:rsidP="00EF0F7F">
      <w:pPr>
        <w:pStyle w:val="ListParagraph"/>
        <w:numPr>
          <w:ilvl w:val="0"/>
          <w:numId w:val="47"/>
        </w:numPr>
        <w:rPr>
          <w:b/>
          <w:color w:val="595959" w:themeColor="text1" w:themeTint="A6"/>
        </w:rPr>
      </w:pPr>
      <w:r w:rsidRPr="00EF0F7F">
        <w:rPr>
          <w:b/>
          <w:color w:val="595959" w:themeColor="text1" w:themeTint="A6"/>
        </w:rPr>
        <w:fldChar w:fldCharType="begin"/>
      </w:r>
      <w:r w:rsidRPr="00EF0F7F">
        <w:rPr>
          <w:b/>
          <w:color w:val="595959" w:themeColor="text1" w:themeTint="A6"/>
        </w:rPr>
        <w:instrText xml:space="preserve"> REF _Ref40872076 \h </w:instrText>
      </w:r>
      <w:r w:rsidR="00005A7F" w:rsidRPr="00EF0F7F">
        <w:rPr>
          <w:b/>
          <w:color w:val="595959" w:themeColor="text1" w:themeTint="A6"/>
        </w:rPr>
        <w:instrText xml:space="preserve"> \* MERGEFORMAT </w:instrText>
      </w:r>
      <w:r w:rsidRPr="00EF0F7F">
        <w:rPr>
          <w:b/>
          <w:color w:val="595959" w:themeColor="text1" w:themeTint="A6"/>
        </w:rPr>
      </w:r>
      <w:r w:rsidRPr="00EF0F7F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NHI number</w:t>
      </w:r>
      <w:r w:rsidRPr="00EF0F7F">
        <w:rPr>
          <w:b/>
          <w:color w:val="595959" w:themeColor="text1" w:themeTint="A6"/>
        </w:rPr>
        <w:fldChar w:fldCharType="end"/>
      </w:r>
    </w:p>
    <w:p w14:paraId="60A7D6D8" w14:textId="4256C425" w:rsidR="0072113F" w:rsidRDefault="00C32D6F" w:rsidP="0072113F">
      <w:pPr>
        <w:pStyle w:val="Heading3"/>
        <w:rPr>
          <w:lang w:val="en-AU"/>
        </w:rPr>
      </w:pPr>
      <w:bookmarkStart w:id="56" w:name="_Ref40726321"/>
      <w:r>
        <w:rPr>
          <w:lang w:val="en-AU"/>
        </w:rPr>
        <w:t>Person</w:t>
      </w:r>
      <w:r w:rsidR="0072113F">
        <w:rPr>
          <w:lang w:val="en-AU"/>
        </w:rPr>
        <w:t xml:space="preserve"> name</w:t>
      </w:r>
      <w:bookmarkEnd w:id="56"/>
    </w:p>
    <w:p w14:paraId="78573017" w14:textId="46231E49" w:rsidR="00491436" w:rsidRDefault="00C32D6F" w:rsidP="00C32D6F">
      <w:r w:rsidRPr="00C32D6F">
        <w:t>Person name is the name of a natural person. Person name generally consist</w:t>
      </w:r>
      <w:r>
        <w:t>s</w:t>
      </w:r>
      <w:r w:rsidRPr="00C32D6F">
        <w:t xml:space="preserve"> of a </w:t>
      </w:r>
      <w:r>
        <w:t>f</w:t>
      </w:r>
      <w:r w:rsidRPr="00C32D6F">
        <w:t xml:space="preserve">amily </w:t>
      </w:r>
      <w:r>
        <w:t>n</w:t>
      </w:r>
      <w:r w:rsidRPr="00C32D6F">
        <w:t xml:space="preserve">ame </w:t>
      </w:r>
      <w:r w:rsidR="00792B73">
        <w:t xml:space="preserve">or </w:t>
      </w:r>
      <w:r w:rsidR="00491436">
        <w:t>s</w:t>
      </w:r>
      <w:r w:rsidRPr="00C32D6F">
        <w:t>urname</w:t>
      </w:r>
      <w:r w:rsidR="00792B73">
        <w:t>,</w:t>
      </w:r>
      <w:r w:rsidRPr="00C32D6F">
        <w:t xml:space="preserve"> and one or more </w:t>
      </w:r>
      <w:r>
        <w:t>g</w:t>
      </w:r>
      <w:r w:rsidRPr="00C32D6F">
        <w:t xml:space="preserve">iven </w:t>
      </w:r>
      <w:r>
        <w:t>n</w:t>
      </w:r>
      <w:r w:rsidRPr="00C32D6F">
        <w:t>ames.</w:t>
      </w:r>
      <w:r w:rsidR="008955F6">
        <w:t xml:space="preserve"> The name is used to </w:t>
      </w:r>
      <w:r w:rsidR="00EE7D47">
        <w:t xml:space="preserve">help </w:t>
      </w:r>
      <w:r w:rsidR="008955F6">
        <w:t xml:space="preserve">identify and </w:t>
      </w:r>
      <w:r w:rsidR="00861F35">
        <w:t xml:space="preserve">communicate with </w:t>
      </w:r>
      <w:r w:rsidR="008955F6">
        <w:t>the individual.</w:t>
      </w:r>
    </w:p>
    <w:p w14:paraId="11BC3F80" w14:textId="7DDCC067" w:rsidR="006477B7" w:rsidRDefault="006477B7" w:rsidP="00C32D6F"/>
    <w:p w14:paraId="18CE2462" w14:textId="1EC509F7" w:rsidR="006477B7" w:rsidRDefault="003C624E" w:rsidP="00C32D6F">
      <w:r>
        <w:t xml:space="preserve">The government </w:t>
      </w:r>
      <w:hyperlink r:id="rId28" w:history="1">
        <w:r w:rsidRPr="008550F3">
          <w:rPr>
            <w:rStyle w:val="Hyperlink"/>
          </w:rPr>
          <w:t>person name data content requirement</w:t>
        </w:r>
      </w:hyperlink>
      <w:r>
        <w:t xml:space="preserve"> is to use the </w:t>
      </w:r>
      <w:hyperlink r:id="rId29" w:history="1">
        <w:r w:rsidRPr="00421161">
          <w:rPr>
            <w:rStyle w:val="Hyperlink"/>
          </w:rPr>
          <w:t>NZ Government OASIS CIQ Name Profile</w:t>
        </w:r>
      </w:hyperlink>
      <w:r w:rsidRPr="003C624E">
        <w:t xml:space="preserve"> to format and exchange person name</w:t>
      </w:r>
      <w:r>
        <w:t>.</w:t>
      </w:r>
    </w:p>
    <w:p w14:paraId="4AC43A24" w14:textId="77777777" w:rsidR="00506752" w:rsidRDefault="00506752" w:rsidP="00C32D6F"/>
    <w:p w14:paraId="7C35A30E" w14:textId="6D535CE9" w:rsidR="004D5D5D" w:rsidRDefault="003C624E" w:rsidP="00C32D6F">
      <w:r w:rsidRPr="003C624E">
        <w:t xml:space="preserve">The chosen format for compliance with this requirement is a family name data element and a separate element for each given name. For example, if a person has a family name of Smith and three given names – </w:t>
      </w:r>
      <w:proofErr w:type="spellStart"/>
      <w:r w:rsidRPr="003C624E">
        <w:t>Te</w:t>
      </w:r>
      <w:proofErr w:type="spellEnd"/>
      <w:r w:rsidRPr="003C624E">
        <w:t xml:space="preserve"> Aroha Mary Anne – then the family name element is Smith, the first given name element is </w:t>
      </w:r>
      <w:proofErr w:type="spellStart"/>
      <w:r w:rsidRPr="003C624E">
        <w:t>Te</w:t>
      </w:r>
      <w:proofErr w:type="spellEnd"/>
      <w:r w:rsidRPr="003C624E">
        <w:t xml:space="preserve"> Aroha, the second given name element is Mary, and the third given name element is Anne.</w:t>
      </w:r>
    </w:p>
    <w:p w14:paraId="3220355B" w14:textId="18ABAE51" w:rsidR="00E04DB7" w:rsidRDefault="00E04DB7" w:rsidP="00C32D6F"/>
    <w:p w14:paraId="0D4B0D21" w14:textId="4672A126" w:rsidR="00E04DB7" w:rsidRDefault="00E04DB7" w:rsidP="00C32D6F">
      <w:r w:rsidRPr="00E04DB7">
        <w:t xml:space="preserve">Where a person only has a single name, it should be recorded as a </w:t>
      </w:r>
      <w:r>
        <w:t>f</w:t>
      </w:r>
      <w:r w:rsidRPr="00E04DB7">
        <w:t xml:space="preserve">amily </w:t>
      </w:r>
      <w:r>
        <w:t>n</w:t>
      </w:r>
      <w:r w:rsidRPr="00E04DB7">
        <w:t>ame</w:t>
      </w:r>
      <w:r>
        <w:t>.</w:t>
      </w:r>
    </w:p>
    <w:p w14:paraId="0A3C8BFD" w14:textId="61567C8F" w:rsidR="00C32D6F" w:rsidRDefault="003C624E" w:rsidP="00C32D6F">
      <w:pPr>
        <w:pStyle w:val="Heading4"/>
        <w:rPr>
          <w:lang w:val="en-AU"/>
        </w:rPr>
      </w:pPr>
      <w:r>
        <w:rPr>
          <w:lang w:val="en-AU"/>
        </w:rPr>
        <w:lastRenderedPageBreak/>
        <w:t>Given</w:t>
      </w:r>
      <w:r w:rsidR="00C32D6F">
        <w:rPr>
          <w:lang w:val="en-AU"/>
        </w:rPr>
        <w:t xml:space="preserve"> name</w:t>
      </w:r>
    </w:p>
    <w:p w14:paraId="11DB7048" w14:textId="3A6B1062" w:rsidR="003C624E" w:rsidRPr="006477B7" w:rsidRDefault="004D5D5D" w:rsidP="003C624E">
      <w:r>
        <w:t xml:space="preserve">First name, middle name and </w:t>
      </w:r>
      <w:r w:rsidR="00872E2C">
        <w:t xml:space="preserve">any </w:t>
      </w:r>
      <w:r>
        <w:t xml:space="preserve">other given names are recorded using a separate instance of this data element for each name. The </w:t>
      </w:r>
      <w:r w:rsidR="007B2A50">
        <w:t xml:space="preserve">given </w:t>
      </w:r>
      <w:r>
        <w:t>names are ordered.</w:t>
      </w:r>
    </w:p>
    <w:p w14:paraId="294DCF64" w14:textId="77777777" w:rsidR="00E17A7B" w:rsidRDefault="00E17A7B" w:rsidP="009339B8">
      <w:pPr>
        <w:rPr>
          <w:lang w:val="en-AU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E17A7B" w:rsidRPr="008D448E" w14:paraId="69962312" w14:textId="77777777" w:rsidTr="00E17A7B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ECF95F7" w14:textId="77777777" w:rsidR="00E17A7B" w:rsidRPr="00504110" w:rsidRDefault="00E17A7B" w:rsidP="004B0AD6">
            <w:pPr>
              <w:pStyle w:val="TableText"/>
              <w:widowControl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B8D37C" w14:textId="5E418AC8" w:rsidR="00E17A7B" w:rsidRPr="008D448E" w:rsidRDefault="00491436" w:rsidP="004B0AD6">
            <w:pPr>
              <w:pStyle w:val="TableText"/>
              <w:widowControl w:val="0"/>
            </w:pPr>
            <w:r>
              <w:t>Given</w:t>
            </w:r>
            <w:r w:rsidR="00E17A7B">
              <w:t xml:space="preserve"> name</w:t>
            </w:r>
          </w:p>
        </w:tc>
      </w:tr>
      <w:tr w:rsidR="00E17A7B" w:rsidRPr="008D448E" w14:paraId="19C524B9" w14:textId="77777777" w:rsidTr="00E17A7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CC6060" w14:textId="77777777" w:rsidR="00E17A7B" w:rsidRPr="00504110" w:rsidRDefault="00E17A7B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9A1FDD" w14:textId="172C4611" w:rsidR="00E17A7B" w:rsidRPr="00607E52" w:rsidRDefault="000E3D9C" w:rsidP="004B0AD6">
            <w:pPr>
              <w:pStyle w:val="TableText"/>
              <w:widowControl w:val="0"/>
            </w:pPr>
            <w:r>
              <w:t xml:space="preserve">First name, middle name or </w:t>
            </w:r>
            <w:r w:rsidR="001C3AFA">
              <w:t xml:space="preserve">another </w:t>
            </w:r>
            <w:r>
              <w:t>given name</w:t>
            </w:r>
          </w:p>
        </w:tc>
      </w:tr>
      <w:tr w:rsidR="00E17A7B" w:rsidRPr="008D448E" w14:paraId="4E76B699" w14:textId="77777777" w:rsidTr="00E17A7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1E92F7" w14:textId="77777777" w:rsidR="00E17A7B" w:rsidRPr="00504110" w:rsidRDefault="00E17A7B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D55670" w14:textId="77E1AA3D" w:rsidR="00E17A7B" w:rsidRDefault="00D97110" w:rsidP="004B0AD6">
            <w:pPr>
              <w:pStyle w:val="TableText"/>
              <w:widowControl w:val="0"/>
            </w:pPr>
            <w:hyperlink r:id="rId30" w:tooltip="Go to the NZ CIQ name profile. " w:history="1">
              <w:r w:rsidR="003C624E" w:rsidRPr="003C624E">
                <w:rPr>
                  <w:rStyle w:val="Hyperlink"/>
                </w:rPr>
                <w:t>NZ Government OASIS CIQ Name Profile</w:t>
              </w:r>
            </w:hyperlink>
          </w:p>
          <w:p w14:paraId="1EF8EBB1" w14:textId="3000045D" w:rsidR="003C624E" w:rsidRPr="008D448E" w:rsidRDefault="00D97110" w:rsidP="004B0AD6">
            <w:pPr>
              <w:pStyle w:val="TableText"/>
              <w:widowControl w:val="0"/>
            </w:pPr>
            <w:hyperlink r:id="rId31" w:history="1">
              <w:r w:rsidR="006477B7">
                <w:rPr>
                  <w:rStyle w:val="Hyperlink"/>
                </w:rPr>
                <w:t>P</w:t>
              </w:r>
              <w:r w:rsidR="00491436" w:rsidRPr="00491436">
                <w:rPr>
                  <w:rStyle w:val="Hyperlink"/>
                </w:rPr>
                <w:t>erson name data content requirement</w:t>
              </w:r>
            </w:hyperlink>
          </w:p>
        </w:tc>
      </w:tr>
      <w:tr w:rsidR="008B2906" w:rsidRPr="008D448E" w14:paraId="22446FAD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DA731D" w14:textId="77777777" w:rsidR="008B2906" w:rsidRPr="00504110" w:rsidRDefault="008B2906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ECC0A" w14:textId="63AC9706" w:rsidR="008B2906" w:rsidRPr="00045E29" w:rsidRDefault="00D72D87" w:rsidP="004B0AD6">
            <w:pPr>
              <w:pStyle w:val="TableText"/>
              <w:widowControl w:val="0"/>
              <w:rPr>
                <w:rFonts w:cs="Arial"/>
              </w:rPr>
            </w:pPr>
            <w:r>
              <w:rPr>
                <w:rFonts w:cs="Arial"/>
              </w:rPr>
              <w:t>Alphabetic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6697CA" w14:textId="77777777" w:rsidR="008B2906" w:rsidRPr="00504110" w:rsidRDefault="008B2906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D9F97A" w14:textId="178219F1" w:rsidR="008B2906" w:rsidRPr="008D448E" w:rsidRDefault="00B63A3D" w:rsidP="004B0AD6">
            <w:pPr>
              <w:pStyle w:val="TableText"/>
              <w:widowControl w:val="0"/>
            </w:pPr>
            <w:r>
              <w:rPr>
                <w:rFonts w:cs="Arial"/>
              </w:rPr>
              <w:t>Text</w:t>
            </w:r>
          </w:p>
        </w:tc>
      </w:tr>
      <w:tr w:rsidR="008B2906" w:rsidRPr="008D448E" w14:paraId="06BC7485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67CF5B9" w14:textId="77777777" w:rsidR="008B2906" w:rsidRPr="00504110" w:rsidRDefault="008B2906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EB9BB0" w14:textId="45F8889B" w:rsidR="008B2906" w:rsidRPr="008D448E" w:rsidRDefault="00ED7EA6" w:rsidP="004B0AD6">
            <w:pPr>
              <w:pStyle w:val="TableText"/>
              <w:widowControl w:val="0"/>
            </w:pPr>
            <w:r>
              <w:t>5</w:t>
            </w:r>
            <w:r w:rsidR="00B63A3D">
              <w:t>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3C094D7" w14:textId="77777777" w:rsidR="008B2906" w:rsidRPr="00504110" w:rsidRDefault="008B2906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AD725" w14:textId="6A9D7B2C" w:rsidR="008B2906" w:rsidRPr="00F46627" w:rsidRDefault="00D72D87" w:rsidP="004B0AD6">
            <w:pPr>
              <w:pStyle w:val="TableBullet"/>
              <w:widowControl w:val="0"/>
              <w:numPr>
                <w:ilvl w:val="0"/>
                <w:numId w:val="0"/>
              </w:numPr>
            </w:pPr>
            <w:r>
              <w:t>A</w:t>
            </w:r>
            <w:r w:rsidR="008B2906">
              <w:t>(</w:t>
            </w:r>
            <w:r w:rsidR="00ED7EA6">
              <w:t>5</w:t>
            </w:r>
            <w:r w:rsidR="00B63A3D">
              <w:t>0</w:t>
            </w:r>
            <w:r w:rsidR="008B2906">
              <w:t>)</w:t>
            </w:r>
          </w:p>
        </w:tc>
      </w:tr>
      <w:tr w:rsidR="00E17A7B" w:rsidRPr="008D448E" w14:paraId="66836030" w14:textId="77777777" w:rsidTr="00E17A7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B47E87E" w14:textId="77777777" w:rsidR="00E17A7B" w:rsidRPr="00504110" w:rsidRDefault="00E17A7B" w:rsidP="004B0AD6">
            <w:pPr>
              <w:pStyle w:val="TableText"/>
              <w:widowControl w:val="0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AF0C9A" w14:textId="62543CF3" w:rsidR="00B63A3D" w:rsidRPr="008D448E" w:rsidRDefault="00B63A3D">
            <w:pPr>
              <w:pStyle w:val="TableText"/>
              <w:widowControl w:val="0"/>
            </w:pPr>
            <w:r>
              <w:t xml:space="preserve">The text </w:t>
            </w:r>
            <w:r w:rsidR="00344BE1">
              <w:t>is</w:t>
            </w:r>
            <w:r>
              <w:t xml:space="preserve"> case</w:t>
            </w:r>
            <w:r w:rsidR="00344BE1">
              <w:t>-sensitive</w:t>
            </w:r>
            <w:r>
              <w:t xml:space="preserve"> and can include spaces, apostrophes and hyphens</w:t>
            </w:r>
            <w:r w:rsidR="009E76A2">
              <w:t>, as well as m</w:t>
            </w:r>
            <w:r>
              <w:t xml:space="preserve">acrons and other </w:t>
            </w:r>
            <w:r w:rsidR="009E76A2">
              <w:t xml:space="preserve">diacritic </w:t>
            </w:r>
            <w:r>
              <w:t>characters</w:t>
            </w:r>
          </w:p>
        </w:tc>
      </w:tr>
      <w:tr w:rsidR="00E17A7B" w:rsidRPr="008D448E" w14:paraId="7F2F6126" w14:textId="77777777" w:rsidTr="00E17A7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0DEF06" w14:textId="77777777" w:rsidR="00E17A7B" w:rsidRPr="00504110" w:rsidRDefault="00E17A7B" w:rsidP="004B0AD6">
            <w:pPr>
              <w:pStyle w:val="TableText"/>
              <w:widowControl w:val="0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978E01" w14:textId="20A9067D" w:rsidR="00E17A7B" w:rsidRPr="008D448E" w:rsidRDefault="00944930" w:rsidP="004B0AD6">
            <w:pPr>
              <w:pStyle w:val="TableText"/>
              <w:widowControl w:val="0"/>
            </w:pPr>
            <w:r>
              <w:t>Recommended for first name, optional for middle name</w:t>
            </w:r>
          </w:p>
        </w:tc>
      </w:tr>
      <w:tr w:rsidR="00E17A7B" w:rsidRPr="008D448E" w14:paraId="3EF2087D" w14:textId="77777777" w:rsidTr="00E17A7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7AEF620" w14:textId="77777777" w:rsidR="00E17A7B" w:rsidRPr="00504110" w:rsidRDefault="00E17A7B" w:rsidP="004B0AD6">
            <w:pPr>
              <w:pStyle w:val="TableText"/>
              <w:widowControl w:val="0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DD8989" w14:textId="15455791" w:rsidR="009A6993" w:rsidRPr="008D448E" w:rsidRDefault="000E3D9C" w:rsidP="004B0AD6">
            <w:pPr>
              <w:pStyle w:val="TableText"/>
              <w:widowControl w:val="0"/>
            </w:pPr>
            <w:r>
              <w:t>This is a repeated, ordered element</w:t>
            </w:r>
          </w:p>
        </w:tc>
      </w:tr>
    </w:tbl>
    <w:p w14:paraId="799D50E1" w14:textId="6F1BE38C" w:rsidR="00AE431A" w:rsidRDefault="00AE431A" w:rsidP="00C32D6F">
      <w:pPr>
        <w:pStyle w:val="Heading4"/>
      </w:pPr>
      <w:bookmarkStart w:id="57" w:name="_Ref340128810"/>
      <w:bookmarkStart w:id="58" w:name="_Ref341874466"/>
      <w:r w:rsidRPr="00462EDD">
        <w:t>Family name</w:t>
      </w:r>
      <w:bookmarkEnd w:id="57"/>
      <w:bookmarkEnd w:id="58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AE431A" w:rsidRPr="008D448E" w14:paraId="4A31E1A6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334BA75" w14:textId="77777777" w:rsidR="00AE431A" w:rsidRPr="00504110" w:rsidRDefault="00AE431A" w:rsidP="005900CB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E1D194" w14:textId="40CB0FD0" w:rsidR="00AE431A" w:rsidRPr="008D448E" w:rsidRDefault="001E045D" w:rsidP="005900CB">
            <w:pPr>
              <w:pStyle w:val="TableText"/>
            </w:pPr>
            <w:r>
              <w:t>Family name</w:t>
            </w:r>
          </w:p>
        </w:tc>
      </w:tr>
      <w:tr w:rsidR="00AE431A" w:rsidRPr="008D448E" w14:paraId="6D95D753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AA70B2" w14:textId="77777777" w:rsidR="00AE431A" w:rsidRPr="00504110" w:rsidRDefault="00AE431A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B2633D" w14:textId="4C4DA15F" w:rsidR="00AE431A" w:rsidRPr="00607E52" w:rsidRDefault="00275FE6" w:rsidP="005900CB">
            <w:pPr>
              <w:pStyle w:val="TableText"/>
            </w:pPr>
            <w:r>
              <w:t>F</w:t>
            </w:r>
            <w:r w:rsidR="00E04DB7">
              <w:t>amily name</w:t>
            </w:r>
            <w:r>
              <w:t xml:space="preserve"> or surname</w:t>
            </w:r>
          </w:p>
        </w:tc>
      </w:tr>
      <w:tr w:rsidR="00AE431A" w:rsidRPr="008D448E" w14:paraId="767CB40B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87285E3" w14:textId="77777777" w:rsidR="00AE431A" w:rsidRPr="00504110" w:rsidRDefault="00AE431A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C817BC" w14:textId="77777777" w:rsidR="00E04DB7" w:rsidRDefault="00D97110" w:rsidP="005900CB">
            <w:pPr>
              <w:pStyle w:val="TableText"/>
            </w:pPr>
            <w:hyperlink r:id="rId32" w:tooltip="Go to the NZ CIQ name profile. " w:history="1">
              <w:r w:rsidR="00E04DB7" w:rsidRPr="003C624E">
                <w:rPr>
                  <w:rStyle w:val="Hyperlink"/>
                </w:rPr>
                <w:t>NZ Government OASIS CIQ Name Profile</w:t>
              </w:r>
            </w:hyperlink>
          </w:p>
          <w:p w14:paraId="4C871D52" w14:textId="22433947" w:rsidR="00AE431A" w:rsidRPr="008D448E" w:rsidRDefault="00D97110" w:rsidP="005900CB">
            <w:pPr>
              <w:pStyle w:val="TableText"/>
            </w:pPr>
            <w:hyperlink r:id="rId33" w:history="1">
              <w:r w:rsidR="00E04DB7">
                <w:rPr>
                  <w:rStyle w:val="Hyperlink"/>
                </w:rPr>
                <w:t>P</w:t>
              </w:r>
              <w:r w:rsidR="00E04DB7" w:rsidRPr="00491436">
                <w:rPr>
                  <w:rStyle w:val="Hyperlink"/>
                </w:rPr>
                <w:t>erson name data content requirement</w:t>
              </w:r>
            </w:hyperlink>
          </w:p>
        </w:tc>
      </w:tr>
      <w:tr w:rsidR="008B2906" w:rsidRPr="008D448E" w14:paraId="1A4C8F5A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CED023" w14:textId="77777777" w:rsidR="008B2906" w:rsidRPr="00504110" w:rsidRDefault="008B2906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137C92" w14:textId="41AF0FC6" w:rsidR="008B2906" w:rsidRPr="00045E29" w:rsidRDefault="00D72D87" w:rsidP="005900C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Alphabetic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19ECD2C" w14:textId="77777777" w:rsidR="008B2906" w:rsidRPr="00504110" w:rsidRDefault="008B2906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31EC8C" w14:textId="102397D9" w:rsidR="008B2906" w:rsidRPr="008D448E" w:rsidRDefault="00B63A3D" w:rsidP="005900CB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8B2906" w:rsidRPr="008D448E" w14:paraId="25FAAA68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243708" w14:textId="77777777" w:rsidR="008B2906" w:rsidRPr="00504110" w:rsidRDefault="008B2906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5FDE63" w14:textId="110BEFF3" w:rsidR="008B2906" w:rsidRPr="008D448E" w:rsidRDefault="00B63A3D" w:rsidP="005900CB">
            <w:pPr>
              <w:pStyle w:val="TableText"/>
            </w:pPr>
            <w:r>
              <w:t>100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16E34373" w14:textId="77777777" w:rsidR="008B2906" w:rsidRPr="00504110" w:rsidRDefault="008B2906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9F5132" w14:textId="73FD09A0" w:rsidR="008B2906" w:rsidRPr="00F46627" w:rsidRDefault="00D72D87" w:rsidP="005900CB">
            <w:pPr>
              <w:pStyle w:val="TableBullet"/>
              <w:numPr>
                <w:ilvl w:val="0"/>
                <w:numId w:val="0"/>
              </w:numPr>
            </w:pPr>
            <w:r>
              <w:t>A</w:t>
            </w:r>
            <w:r w:rsidR="008B2906">
              <w:t>(</w:t>
            </w:r>
            <w:r w:rsidR="00B63A3D">
              <w:t>100</w:t>
            </w:r>
            <w:r w:rsidR="008B2906">
              <w:t>)</w:t>
            </w:r>
          </w:p>
        </w:tc>
      </w:tr>
      <w:tr w:rsidR="00AE431A" w:rsidRPr="008D448E" w14:paraId="28B346B1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914015C" w14:textId="77777777" w:rsidR="00AE431A" w:rsidRPr="00504110" w:rsidRDefault="00AE431A" w:rsidP="005900CB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84E788" w14:textId="27A3FBF4" w:rsidR="00AE431A" w:rsidRPr="008D448E" w:rsidRDefault="00B63A3D" w:rsidP="005900CB">
            <w:pPr>
              <w:pStyle w:val="TableText"/>
            </w:pPr>
            <w:r>
              <w:t xml:space="preserve">The text </w:t>
            </w:r>
            <w:r w:rsidR="00344BE1">
              <w:t>is</w:t>
            </w:r>
            <w:r>
              <w:t xml:space="preserve"> case</w:t>
            </w:r>
            <w:r w:rsidR="00344BE1">
              <w:t>-sensitive</w:t>
            </w:r>
            <w:r>
              <w:t xml:space="preserve"> and can include spaces, apostrophes and hyphens</w:t>
            </w:r>
            <w:r w:rsidR="009E76A2">
              <w:t>, as well as m</w:t>
            </w:r>
            <w:r>
              <w:t xml:space="preserve">acrons and other </w:t>
            </w:r>
            <w:r w:rsidR="009E76A2">
              <w:t xml:space="preserve">diacritic </w:t>
            </w:r>
            <w:r>
              <w:t>characters</w:t>
            </w:r>
          </w:p>
        </w:tc>
      </w:tr>
      <w:tr w:rsidR="00AE431A" w:rsidRPr="008D448E" w14:paraId="258EDAA2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0ABB891" w14:textId="77777777" w:rsidR="00AE431A" w:rsidRPr="00504110" w:rsidRDefault="00AE431A" w:rsidP="005900CB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431FF" w14:textId="5B5CF8F6" w:rsidR="00AE431A" w:rsidRPr="008D448E" w:rsidRDefault="00944930" w:rsidP="005900CB">
            <w:pPr>
              <w:pStyle w:val="TableText"/>
            </w:pPr>
            <w:r>
              <w:t>Recommended</w:t>
            </w:r>
          </w:p>
        </w:tc>
      </w:tr>
      <w:tr w:rsidR="00AE431A" w:rsidRPr="008D448E" w14:paraId="5D4E408C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66335E" w14:textId="77777777" w:rsidR="00AE431A" w:rsidRPr="00504110" w:rsidRDefault="00AE431A" w:rsidP="005900C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D9809" w14:textId="4010A483" w:rsidR="00AE431A" w:rsidRPr="008D448E" w:rsidRDefault="00552995" w:rsidP="005900CB">
            <w:pPr>
              <w:pStyle w:val="TableText"/>
            </w:pPr>
            <w:r w:rsidRPr="00552995">
              <w:t xml:space="preserve">NHI </w:t>
            </w:r>
            <w:r w:rsidR="00FA6D81">
              <w:t>entry</w:t>
            </w:r>
            <w:r w:rsidR="00FA6D81" w:rsidRPr="00552995">
              <w:t xml:space="preserve"> </w:t>
            </w:r>
            <w:r w:rsidRPr="00552995">
              <w:t xml:space="preserve">will </w:t>
            </w:r>
            <w:r w:rsidR="00FA6D81">
              <w:t xml:space="preserve">be </w:t>
            </w:r>
            <w:r w:rsidRPr="00552995">
              <w:t>code</w:t>
            </w:r>
            <w:r w:rsidR="002239C0">
              <w:t>d</w:t>
            </w:r>
            <w:r w:rsidRPr="00552995">
              <w:t xml:space="preserve"> to indicate that a consumer app is the information source</w:t>
            </w:r>
          </w:p>
        </w:tc>
      </w:tr>
    </w:tbl>
    <w:p w14:paraId="25258974" w14:textId="77777777" w:rsidR="00944930" w:rsidRPr="00B154F4" w:rsidRDefault="00944930" w:rsidP="00944930">
      <w:pPr>
        <w:pStyle w:val="Heading3"/>
        <w:rPr>
          <w:lang w:val="en-AU"/>
        </w:rPr>
      </w:pPr>
      <w:bookmarkStart w:id="59" w:name="_Ref40871990"/>
      <w:r>
        <w:rPr>
          <w:lang w:val="en-AU"/>
        </w:rPr>
        <w:t>B</w:t>
      </w:r>
      <w:r w:rsidRPr="00B154F4">
        <w:rPr>
          <w:lang w:val="en-AU"/>
        </w:rPr>
        <w:t>irth</w:t>
      </w:r>
      <w:r>
        <w:rPr>
          <w:lang w:val="en-AU"/>
        </w:rPr>
        <w:t xml:space="preserve"> date</w:t>
      </w:r>
      <w:bookmarkEnd w:id="59"/>
    </w:p>
    <w:p w14:paraId="2C16EA94" w14:textId="1170C698" w:rsidR="00944930" w:rsidRDefault="00421161" w:rsidP="00944930">
      <w:r w:rsidRPr="00421161">
        <w:t>Birth date is used to help identify the individual. The year of birth may be used for aggregate population reporting.</w:t>
      </w:r>
    </w:p>
    <w:p w14:paraId="0631F587" w14:textId="77777777" w:rsidR="00944930" w:rsidRPr="004F59D8" w:rsidRDefault="00944930" w:rsidP="00944930"/>
    <w:p w14:paraId="2642E4F6" w14:textId="5E527A07" w:rsidR="00944930" w:rsidRDefault="00944930" w:rsidP="00944930">
      <w:r>
        <w:t xml:space="preserve">See the government </w:t>
      </w:r>
      <w:hyperlink r:id="rId34" w:history="1">
        <w:r>
          <w:rPr>
            <w:rStyle w:val="Hyperlink"/>
          </w:rPr>
          <w:t>date of birth content requirement</w:t>
        </w:r>
      </w:hyperlink>
      <w:r>
        <w:t xml:space="preserve"> for more information. </w:t>
      </w:r>
    </w:p>
    <w:p w14:paraId="1D205814" w14:textId="77777777" w:rsidR="0053770C" w:rsidRPr="00960484" w:rsidRDefault="0053770C" w:rsidP="00944930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944930" w:rsidRPr="008D448E" w14:paraId="3945BE3F" w14:textId="77777777" w:rsidTr="008955F6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5667D6" w14:textId="77777777" w:rsidR="00944930" w:rsidRPr="00504110" w:rsidRDefault="00944930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DA7EF7" w14:textId="77777777" w:rsidR="00944930" w:rsidRPr="008D448E" w:rsidRDefault="00944930" w:rsidP="0092168C">
            <w:pPr>
              <w:pStyle w:val="TableText"/>
            </w:pPr>
            <w:r>
              <w:t>Birth date</w:t>
            </w:r>
          </w:p>
        </w:tc>
      </w:tr>
      <w:tr w:rsidR="00944930" w:rsidRPr="008D448E" w14:paraId="1BC905A4" w14:textId="77777777" w:rsidTr="008955F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3A03BAC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1E0594" w14:textId="44D14E22" w:rsidR="00944930" w:rsidRPr="00607E52" w:rsidRDefault="00421161" w:rsidP="0092168C">
            <w:pPr>
              <w:pStyle w:val="TableText"/>
            </w:pPr>
            <w:r>
              <w:t>Date of birth of the person</w:t>
            </w:r>
          </w:p>
        </w:tc>
      </w:tr>
      <w:tr w:rsidR="00944930" w:rsidRPr="008D448E" w14:paraId="16ED1F16" w14:textId="77777777" w:rsidTr="008955F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9EA1642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64A5DC" w14:textId="77777777" w:rsidR="00944930" w:rsidRDefault="00D97110" w:rsidP="0092168C">
            <w:pPr>
              <w:pStyle w:val="TableText"/>
              <w:rPr>
                <w:rStyle w:val="Hyperlink"/>
              </w:rPr>
            </w:pPr>
            <w:hyperlink r:id="rId35" w:anchor="iso:std:iso:8601:-1:ed-1:v1:en" w:history="1">
              <w:r w:rsidR="00944930" w:rsidRPr="006477B7">
                <w:rPr>
                  <w:rStyle w:val="Hyperlink"/>
                </w:rPr>
                <w:t xml:space="preserve">ISO 8601-1:2019 Date and time </w:t>
              </w:r>
              <w:r w:rsidR="00944930">
                <w:rPr>
                  <w:rStyle w:val="Hyperlink"/>
                </w:rPr>
                <w:t xml:space="preserve">– </w:t>
              </w:r>
              <w:r w:rsidR="00944930" w:rsidRPr="006477B7">
                <w:rPr>
                  <w:rStyle w:val="Hyperlink"/>
                </w:rPr>
                <w:t xml:space="preserve">representations for information interchange </w:t>
              </w:r>
              <w:r w:rsidR="00944930">
                <w:rPr>
                  <w:rStyle w:val="Hyperlink"/>
                </w:rPr>
                <w:t xml:space="preserve">– </w:t>
              </w:r>
              <w:r w:rsidR="00944930" w:rsidRPr="006477B7">
                <w:rPr>
                  <w:rStyle w:val="Hyperlink"/>
                </w:rPr>
                <w:t>part 1: basic rules</w:t>
              </w:r>
            </w:hyperlink>
          </w:p>
          <w:p w14:paraId="543BD87D" w14:textId="77777777" w:rsidR="00944930" w:rsidRPr="008D448E" w:rsidRDefault="00D97110" w:rsidP="0092168C">
            <w:pPr>
              <w:pStyle w:val="TableText"/>
            </w:pPr>
            <w:hyperlink r:id="rId36" w:history="1">
              <w:r w:rsidR="00944930" w:rsidRPr="006477B7">
                <w:rPr>
                  <w:rStyle w:val="Hyperlink"/>
                </w:rPr>
                <w:t>Date of birth data content requirement</w:t>
              </w:r>
            </w:hyperlink>
          </w:p>
        </w:tc>
      </w:tr>
      <w:tr w:rsidR="00944930" w:rsidRPr="008D448E" w14:paraId="3D1E789A" w14:textId="77777777" w:rsidTr="008955F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CE4325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F2A61B" w14:textId="654BBAB7" w:rsidR="00944930" w:rsidRPr="00045E29" w:rsidRDefault="00944930" w:rsidP="0092168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7DB0E1B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B919C6" w14:textId="0F9E1125" w:rsidR="00944930" w:rsidRPr="008D448E" w:rsidRDefault="00944930" w:rsidP="0092168C">
            <w:pPr>
              <w:pStyle w:val="TableText"/>
            </w:pPr>
            <w:r>
              <w:rPr>
                <w:rFonts w:cs="Arial"/>
              </w:rPr>
              <w:t>Date</w:t>
            </w:r>
          </w:p>
        </w:tc>
      </w:tr>
      <w:tr w:rsidR="00944930" w:rsidRPr="008D448E" w14:paraId="2D18BC0C" w14:textId="77777777" w:rsidTr="008955F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058436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ADE468" w14:textId="7AB1F8BD" w:rsidR="00944930" w:rsidRPr="008D448E" w:rsidRDefault="00951FAC" w:rsidP="0092168C">
            <w:pPr>
              <w:pStyle w:val="TableText"/>
            </w:pPr>
            <w:r>
              <w:t>8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D204CFC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364C45" w14:textId="0AFB6207" w:rsidR="00944930" w:rsidRPr="00F46627" w:rsidRDefault="00944930" w:rsidP="0092168C">
            <w:pPr>
              <w:pStyle w:val="TableBullet"/>
              <w:numPr>
                <w:ilvl w:val="0"/>
                <w:numId w:val="0"/>
              </w:numPr>
            </w:pPr>
            <w:r w:rsidRPr="00944930">
              <w:t>YYYYMMDD</w:t>
            </w:r>
          </w:p>
        </w:tc>
      </w:tr>
      <w:tr w:rsidR="00944930" w:rsidRPr="008D448E" w14:paraId="74E3FE82" w14:textId="77777777" w:rsidTr="008955F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8F2EF0E" w14:textId="77777777" w:rsidR="00944930" w:rsidRPr="00504110" w:rsidRDefault="00944930" w:rsidP="0092168C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C9A5A2" w14:textId="77777777" w:rsidR="00944930" w:rsidRPr="008D448E" w:rsidRDefault="00944930" w:rsidP="0092168C">
            <w:pPr>
              <w:pStyle w:val="TableText"/>
            </w:pPr>
            <w:r>
              <w:t>Full date</w:t>
            </w:r>
          </w:p>
        </w:tc>
      </w:tr>
      <w:tr w:rsidR="00944930" w:rsidRPr="008D448E" w14:paraId="610C67E3" w14:textId="77777777" w:rsidTr="008955F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9A7A614" w14:textId="77777777" w:rsidR="00944930" w:rsidRPr="00504110" w:rsidRDefault="00944930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9B39FC" w14:textId="605D5290" w:rsidR="00944930" w:rsidRPr="008D448E" w:rsidRDefault="00944930" w:rsidP="0092168C">
            <w:pPr>
              <w:pStyle w:val="TableText"/>
            </w:pPr>
            <w:r>
              <w:t>Recommended</w:t>
            </w:r>
          </w:p>
        </w:tc>
      </w:tr>
      <w:tr w:rsidR="00944930" w:rsidRPr="008D448E" w14:paraId="19EF19BB" w14:textId="77777777" w:rsidTr="008955F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FA6C85" w14:textId="77777777" w:rsidR="00944930" w:rsidRPr="00504110" w:rsidRDefault="00944930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220A3A" w14:textId="21CEC551" w:rsidR="00944930" w:rsidRPr="008D448E" w:rsidRDefault="00552995">
            <w:pPr>
              <w:pStyle w:val="TableText"/>
            </w:pPr>
            <w:r w:rsidRPr="00552995">
              <w:t xml:space="preserve">NHI </w:t>
            </w:r>
            <w:r w:rsidR="00436C66">
              <w:t>entry will be</w:t>
            </w:r>
            <w:r w:rsidRPr="00552995">
              <w:t xml:space="preserve"> code</w:t>
            </w:r>
            <w:r w:rsidR="00436C66">
              <w:t>d</w:t>
            </w:r>
            <w:r w:rsidRPr="00552995">
              <w:t xml:space="preserve"> to indicate that a consumer app is the information source</w:t>
            </w:r>
          </w:p>
        </w:tc>
      </w:tr>
    </w:tbl>
    <w:p w14:paraId="6BF9E649" w14:textId="77777777" w:rsidR="00B91B6B" w:rsidRPr="00B154F4" w:rsidRDefault="00B91B6B" w:rsidP="00B91B6B">
      <w:pPr>
        <w:pStyle w:val="Heading3"/>
        <w:rPr>
          <w:lang w:val="en-AU"/>
        </w:rPr>
      </w:pPr>
      <w:bookmarkStart w:id="60" w:name="_Ref40872023"/>
      <w:r w:rsidRPr="00B154F4">
        <w:rPr>
          <w:lang w:val="en-AU"/>
        </w:rPr>
        <w:t>Gender</w:t>
      </w:r>
      <w:bookmarkEnd w:id="60"/>
    </w:p>
    <w:p w14:paraId="57D8FC4E" w14:textId="17EF2E6E" w:rsidR="00B91B6B" w:rsidRDefault="004B0AD6" w:rsidP="00B91B6B">
      <w:r>
        <w:rPr>
          <w:lang w:val="en-AU"/>
        </w:rPr>
        <w:t>Gender is used with name and birth date information t</w:t>
      </w:r>
      <w:r w:rsidRPr="001F6595">
        <w:rPr>
          <w:lang w:val="en-AU"/>
        </w:rPr>
        <w:t xml:space="preserve">o identify the individual. Gender may </w:t>
      </w:r>
      <w:r>
        <w:rPr>
          <w:lang w:val="en-AU"/>
        </w:rPr>
        <w:t xml:space="preserve">also </w:t>
      </w:r>
      <w:r w:rsidRPr="001F6595">
        <w:rPr>
          <w:lang w:val="en-AU"/>
        </w:rPr>
        <w:t xml:space="preserve">be used in aggregate </w:t>
      </w:r>
      <w:r>
        <w:rPr>
          <w:lang w:val="en-AU"/>
        </w:rPr>
        <w:t xml:space="preserve">population </w:t>
      </w:r>
      <w:r w:rsidRPr="001F6595">
        <w:rPr>
          <w:lang w:val="en-AU"/>
        </w:rPr>
        <w:t>reporting.</w:t>
      </w:r>
      <w:r w:rsidR="007A106F" w:rsidRPr="007A106F">
        <w:t xml:space="preserve"> </w:t>
      </w:r>
      <w:r w:rsidR="007A106F">
        <w:t>Gender is self-identified by the person and may differ from biological sex at birth.</w:t>
      </w:r>
    </w:p>
    <w:p w14:paraId="6C0040A2" w14:textId="5D6F6802" w:rsidR="00B91B6B" w:rsidRDefault="007B2A50" w:rsidP="00EF0F7F">
      <w:pPr>
        <w:pStyle w:val="Heading4"/>
        <w:rPr>
          <w:lang w:val="en-AU"/>
        </w:rPr>
      </w:pPr>
      <w:r>
        <w:t>Gender code</w:t>
      </w: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B91B6B" w:rsidRPr="008D448E" w14:paraId="424F94EB" w14:textId="77777777" w:rsidTr="00B91B6B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BC7BF6" w14:textId="77777777" w:rsidR="00B91B6B" w:rsidRPr="00504110" w:rsidRDefault="00B91B6B" w:rsidP="008D7C31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EC88F9" w14:textId="77777777" w:rsidR="00B91B6B" w:rsidRPr="008D448E" w:rsidRDefault="00B91B6B" w:rsidP="008D7C31">
            <w:pPr>
              <w:pStyle w:val="TableText"/>
            </w:pPr>
            <w:r>
              <w:t>Gender code</w:t>
            </w:r>
          </w:p>
        </w:tc>
      </w:tr>
      <w:tr w:rsidR="00B91B6B" w:rsidRPr="008D448E" w14:paraId="64196E2F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10DAC2" w14:textId="77777777" w:rsidR="00B91B6B" w:rsidRPr="00504110" w:rsidRDefault="00B91B6B" w:rsidP="008D7C31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A500B8" w14:textId="77777777" w:rsidR="00B91B6B" w:rsidRPr="00607E52" w:rsidRDefault="00B91B6B" w:rsidP="008D7C31">
            <w:pPr>
              <w:pStyle w:val="TableText"/>
            </w:pPr>
            <w:r w:rsidRPr="00325088">
              <w:t xml:space="preserve">A classification of the </w:t>
            </w:r>
            <w:r>
              <w:t xml:space="preserve">self-identified </w:t>
            </w:r>
            <w:r w:rsidRPr="00325088">
              <w:t xml:space="preserve">gender of the </w:t>
            </w:r>
            <w:r>
              <w:t>person</w:t>
            </w:r>
          </w:p>
        </w:tc>
      </w:tr>
      <w:tr w:rsidR="00B91B6B" w:rsidRPr="008D448E" w14:paraId="70395381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EA4DBAA" w14:textId="77777777" w:rsidR="00B91B6B" w:rsidRPr="00504110" w:rsidRDefault="00B91B6B" w:rsidP="008D7C31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8BD363" w14:textId="77777777" w:rsidR="00B91B6B" w:rsidRPr="008D448E" w:rsidRDefault="00D97110" w:rsidP="008D7C31">
            <w:pPr>
              <w:pStyle w:val="TableText"/>
            </w:pPr>
            <w:hyperlink r:id="rId37" w:history="1">
              <w:r w:rsidR="00B91B6B" w:rsidRPr="004F59D8">
                <w:rPr>
                  <w:rStyle w:val="Hyperlink"/>
                </w:rPr>
                <w:t>HISO 10046:2019 Consumer Health Identity Standard</w:t>
              </w:r>
            </w:hyperlink>
          </w:p>
        </w:tc>
      </w:tr>
      <w:tr w:rsidR="00B91B6B" w:rsidRPr="008D448E" w14:paraId="4139BA50" w14:textId="77777777" w:rsidTr="00B91B6B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2457432" w14:textId="77777777" w:rsidR="00B91B6B" w:rsidRPr="00504110" w:rsidRDefault="00B91B6B" w:rsidP="008D7C31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879794" w14:textId="77DE1D9A" w:rsidR="00B91B6B" w:rsidRPr="00045E29" w:rsidRDefault="001D1895" w:rsidP="008D7C3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Alphabetic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5CED471" w14:textId="77777777" w:rsidR="00B91B6B" w:rsidRPr="00504110" w:rsidRDefault="00B91B6B" w:rsidP="008D7C31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8DE6D" w14:textId="77777777" w:rsidR="00B91B6B" w:rsidRPr="008D448E" w:rsidRDefault="00B91B6B" w:rsidP="008D7C31">
            <w:pPr>
              <w:pStyle w:val="TableText"/>
            </w:pPr>
            <w:r>
              <w:rPr>
                <w:rFonts w:cs="Arial"/>
              </w:rPr>
              <w:t>C</w:t>
            </w:r>
            <w:r w:rsidRPr="007B116A">
              <w:rPr>
                <w:rFonts w:cs="Arial"/>
              </w:rPr>
              <w:t>ode</w:t>
            </w:r>
          </w:p>
        </w:tc>
      </w:tr>
      <w:tr w:rsidR="00B91B6B" w:rsidRPr="008D448E" w14:paraId="5A2A318F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AD6A2C" w14:textId="77777777" w:rsidR="00B91B6B" w:rsidRPr="00504110" w:rsidRDefault="00B91B6B" w:rsidP="008D7C31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CF1564" w14:textId="4DC26B51" w:rsidR="00B91B6B" w:rsidRPr="008D448E" w:rsidRDefault="004B0AD6" w:rsidP="008D7C31">
            <w:pPr>
              <w:pStyle w:val="TableText"/>
            </w:pPr>
            <w:r>
              <w:rPr>
                <w:rFonts w:cs="Arial"/>
              </w:rPr>
              <w:t>1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C747D63" w14:textId="77777777" w:rsidR="00B91B6B" w:rsidRPr="00504110" w:rsidRDefault="00B91B6B" w:rsidP="008D7C31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B138F" w14:textId="1F229F2C" w:rsidR="00B91B6B" w:rsidRPr="00F46627" w:rsidRDefault="001D1895" w:rsidP="008D7C31">
            <w:pPr>
              <w:pStyle w:val="TableBullet"/>
              <w:numPr>
                <w:ilvl w:val="0"/>
                <w:numId w:val="0"/>
              </w:numPr>
            </w:pPr>
            <w:r>
              <w:t>A</w:t>
            </w:r>
            <w:r w:rsidR="00B91B6B">
              <w:t>(</w:t>
            </w:r>
            <w:r w:rsidR="004B0AD6">
              <w:t>1</w:t>
            </w:r>
            <w:r w:rsidR="00B91B6B">
              <w:t>)</w:t>
            </w:r>
          </w:p>
        </w:tc>
      </w:tr>
      <w:tr w:rsidR="00B91B6B" w:rsidRPr="008D448E" w14:paraId="10138D0D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FBC2846" w14:textId="77777777" w:rsidR="00B91B6B" w:rsidRPr="00504110" w:rsidRDefault="00B91B6B" w:rsidP="008D7C31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4A1D93" w14:textId="5D99BD11" w:rsidR="000224F9" w:rsidRDefault="00B91B6B" w:rsidP="0092168C">
            <w:pPr>
              <w:pStyle w:val="TableText"/>
              <w:numPr>
                <w:ilvl w:val="0"/>
                <w:numId w:val="44"/>
              </w:numPr>
            </w:pPr>
            <w:r>
              <w:t>F</w:t>
            </w:r>
            <w:r w:rsidR="004B0AD6">
              <w:t xml:space="preserve"> </w:t>
            </w:r>
            <w:r w:rsidR="000224F9">
              <w:t>– F</w:t>
            </w:r>
            <w:r w:rsidR="004B0AD6">
              <w:t>emale</w:t>
            </w:r>
          </w:p>
          <w:p w14:paraId="342F304D" w14:textId="2E2B77C0" w:rsidR="000224F9" w:rsidRDefault="00B91B6B" w:rsidP="0092168C">
            <w:pPr>
              <w:pStyle w:val="TableText"/>
              <w:numPr>
                <w:ilvl w:val="0"/>
                <w:numId w:val="44"/>
              </w:numPr>
            </w:pPr>
            <w:r>
              <w:t>M</w:t>
            </w:r>
            <w:r w:rsidR="004B0AD6">
              <w:t xml:space="preserve"> </w:t>
            </w:r>
            <w:r w:rsidR="000224F9">
              <w:t>– M</w:t>
            </w:r>
            <w:r w:rsidR="004B0AD6">
              <w:t>ale</w:t>
            </w:r>
          </w:p>
          <w:p w14:paraId="315EE26D" w14:textId="37A81C20" w:rsidR="000224F9" w:rsidRDefault="00B91B6B" w:rsidP="0092168C">
            <w:pPr>
              <w:pStyle w:val="TableText"/>
              <w:numPr>
                <w:ilvl w:val="0"/>
                <w:numId w:val="44"/>
              </w:numPr>
            </w:pPr>
            <w:r>
              <w:t xml:space="preserve">O </w:t>
            </w:r>
            <w:r w:rsidR="000224F9">
              <w:t>– G</w:t>
            </w:r>
            <w:r>
              <w:t>ender diverse, non-binary or other</w:t>
            </w:r>
          </w:p>
          <w:p w14:paraId="1061B96F" w14:textId="22310A1E" w:rsidR="000224F9" w:rsidRPr="008D448E" w:rsidRDefault="00B91B6B" w:rsidP="0092168C">
            <w:pPr>
              <w:pStyle w:val="TableText"/>
              <w:numPr>
                <w:ilvl w:val="0"/>
                <w:numId w:val="44"/>
              </w:numPr>
            </w:pPr>
            <w:r>
              <w:t>U</w:t>
            </w:r>
            <w:r w:rsidR="004B0AD6">
              <w:t xml:space="preserve"> </w:t>
            </w:r>
            <w:r w:rsidR="000224F9">
              <w:t>– P</w:t>
            </w:r>
            <w:r w:rsidR="004B0AD6">
              <w:t>refer not to say, not stated</w:t>
            </w:r>
          </w:p>
        </w:tc>
      </w:tr>
      <w:tr w:rsidR="00B91B6B" w:rsidRPr="008D448E" w14:paraId="50E77FB0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916E843" w14:textId="77777777" w:rsidR="00B91B6B" w:rsidRPr="00504110" w:rsidRDefault="00B91B6B" w:rsidP="008D7C31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D9498D" w14:textId="77777777" w:rsidR="00B91B6B" w:rsidRPr="008D448E" w:rsidRDefault="00B91B6B" w:rsidP="008D7C31">
            <w:pPr>
              <w:pStyle w:val="TableText"/>
            </w:pPr>
            <w:r>
              <w:t>Optional</w:t>
            </w:r>
          </w:p>
        </w:tc>
      </w:tr>
      <w:tr w:rsidR="00B91B6B" w:rsidRPr="008D448E" w14:paraId="0371AAE7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C1A5821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B3D7FB" w14:textId="57EEF777" w:rsidR="00B91B6B" w:rsidRPr="0092168C" w:rsidRDefault="003B248C">
            <w:pPr>
              <w:pStyle w:val="TableText"/>
              <w:rPr>
                <w:b/>
                <w:color w:val="595959" w:themeColor="text1" w:themeTint="A6"/>
              </w:rPr>
            </w:pPr>
            <w:r w:rsidRPr="004B0AD6">
              <w:t>Gender is recorded using the level 1 classification codes of the</w:t>
            </w:r>
            <w:r>
              <w:t xml:space="preserve"> published</w:t>
            </w:r>
            <w:r w:rsidRPr="004B0AD6">
              <w:t> </w:t>
            </w:r>
            <w:hyperlink r:id="rId38" w:history="1">
              <w:r w:rsidRPr="004B0AD6">
                <w:rPr>
                  <w:rStyle w:val="Hyperlink"/>
                </w:rPr>
                <w:t>gender identity standard</w:t>
              </w:r>
            </w:hyperlink>
          </w:p>
        </w:tc>
      </w:tr>
    </w:tbl>
    <w:p w14:paraId="7B14268F" w14:textId="29EF136B" w:rsidR="007B2A50" w:rsidRDefault="007B2A50" w:rsidP="00EF0F7F">
      <w:pPr>
        <w:pStyle w:val="Heading4"/>
      </w:pPr>
      <w:r>
        <w:t>Gender description</w:t>
      </w:r>
    </w:p>
    <w:p w14:paraId="79AA32EC" w14:textId="4ECF203A" w:rsidR="00B91B6B" w:rsidRDefault="00200409" w:rsidP="00B91B6B">
      <w:r>
        <w:t>A</w:t>
      </w:r>
      <w:r w:rsidR="00B91B6B">
        <w:t xml:space="preserve"> </w:t>
      </w:r>
      <w:r w:rsidR="00673201">
        <w:t xml:space="preserve">self-identified </w:t>
      </w:r>
      <w:r w:rsidR="00095423">
        <w:t xml:space="preserve">gender </w:t>
      </w:r>
      <w:r w:rsidR="00B91B6B">
        <w:t xml:space="preserve">description </w:t>
      </w:r>
      <w:r>
        <w:t xml:space="preserve">may be typed in </w:t>
      </w:r>
      <w:r w:rsidR="00B91B6B">
        <w:t>if the</w:t>
      </w:r>
      <w:r>
        <w:t xml:space="preserve"> person</w:t>
      </w:r>
      <w:r w:rsidR="00B91B6B">
        <w:t xml:space="preserve"> do</w:t>
      </w:r>
      <w:r>
        <w:t>es</w:t>
      </w:r>
      <w:r w:rsidR="00B91B6B">
        <w:t xml:space="preserve"> not identify as male or female.</w:t>
      </w:r>
      <w:bookmarkStart w:id="61" w:name="_Ref340066893"/>
      <w:bookmarkStart w:id="62" w:name="_Ref340128197"/>
      <w:bookmarkStart w:id="63" w:name="_Toc367446909"/>
      <w:bookmarkStart w:id="64" w:name="_Toc16255188"/>
      <w:bookmarkStart w:id="65" w:name="_Toc16587625"/>
    </w:p>
    <w:p w14:paraId="55E013C6" w14:textId="77777777" w:rsidR="00032C0C" w:rsidRDefault="00032C0C" w:rsidP="00B91B6B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B91B6B" w:rsidRPr="008D448E" w14:paraId="4345EAC7" w14:textId="77777777" w:rsidTr="00B91B6B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1708E62" w14:textId="77777777" w:rsidR="00B91B6B" w:rsidRPr="00504110" w:rsidRDefault="00B91B6B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1308D0" w14:textId="77777777" w:rsidR="00B91B6B" w:rsidRPr="008D448E" w:rsidRDefault="00B91B6B" w:rsidP="00682C8D">
            <w:pPr>
              <w:pStyle w:val="TableText"/>
            </w:pPr>
            <w:r>
              <w:t>Gender description</w:t>
            </w:r>
          </w:p>
        </w:tc>
      </w:tr>
      <w:tr w:rsidR="00B91B6B" w:rsidRPr="008D448E" w14:paraId="54795FAA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C4CBE9D" w14:textId="77777777" w:rsidR="00B91B6B" w:rsidRPr="00504110" w:rsidRDefault="00B91B6B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398392" w14:textId="0D2ABDF8" w:rsidR="00B91B6B" w:rsidRPr="00607E52" w:rsidRDefault="00B97CD0" w:rsidP="00682C8D">
            <w:pPr>
              <w:pStyle w:val="TableText"/>
            </w:pPr>
            <w:r>
              <w:t xml:space="preserve">Self-identified </w:t>
            </w:r>
            <w:r w:rsidR="00B91B6B" w:rsidRPr="00325088">
              <w:t xml:space="preserve">description of the </w:t>
            </w:r>
            <w:r>
              <w:t xml:space="preserve">person’s </w:t>
            </w:r>
            <w:r w:rsidR="00B91B6B" w:rsidRPr="00325088">
              <w:t>gender</w:t>
            </w:r>
          </w:p>
        </w:tc>
      </w:tr>
      <w:tr w:rsidR="00B91B6B" w:rsidRPr="008D448E" w14:paraId="2BD0424E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F57DE9D" w14:textId="77777777" w:rsidR="00B91B6B" w:rsidRPr="00504110" w:rsidRDefault="00B91B6B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040F6A" w14:textId="237F1E5F" w:rsidR="00B91B6B" w:rsidRPr="008D448E" w:rsidRDefault="00D97110" w:rsidP="00682C8D">
            <w:pPr>
              <w:pStyle w:val="TableText"/>
            </w:pPr>
            <w:hyperlink r:id="rId39" w:history="1">
              <w:r w:rsidR="00B63A3D" w:rsidRPr="004F59D8">
                <w:rPr>
                  <w:rStyle w:val="Hyperlink"/>
                </w:rPr>
                <w:t>HISO 10046:2019 Consumer Health Identity Standard</w:t>
              </w:r>
            </w:hyperlink>
          </w:p>
        </w:tc>
      </w:tr>
      <w:tr w:rsidR="00B91B6B" w:rsidRPr="008D448E" w14:paraId="00FAF963" w14:textId="77777777" w:rsidTr="00B91B6B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8C7A48" w14:textId="77777777" w:rsidR="00B91B6B" w:rsidRPr="00504110" w:rsidRDefault="00B91B6B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3C1516" w14:textId="251D850B" w:rsidR="00B91B6B" w:rsidRPr="00045E29" w:rsidRDefault="00E94D9C" w:rsidP="00682C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Alphabetic </w:t>
            </w:r>
            <w:r w:rsidR="00B91B6B">
              <w:rPr>
                <w:rFonts w:cs="Arial"/>
              </w:rPr>
              <w:t>(</w:t>
            </w:r>
            <w:r>
              <w:rPr>
                <w:rFonts w:cs="Arial"/>
              </w:rPr>
              <w:t>A</w:t>
            </w:r>
            <w:r w:rsidR="00B91B6B">
              <w:rPr>
                <w:rFonts w:cs="Arial"/>
              </w:rPr>
              <w:t>)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01F3CA" w14:textId="77777777" w:rsidR="00B91B6B" w:rsidRPr="00504110" w:rsidRDefault="00B91B6B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F25D88" w14:textId="181ADBC4" w:rsidR="00B91B6B" w:rsidRPr="008D448E" w:rsidRDefault="00B63A3D" w:rsidP="00682C8D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B91B6B" w:rsidRPr="008D448E" w14:paraId="64D88B2A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3DE950" w14:textId="77777777" w:rsidR="00B91B6B" w:rsidRPr="00504110" w:rsidRDefault="00B91B6B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2C6B31" w14:textId="2EAC1C79" w:rsidR="00B91B6B" w:rsidRPr="008D448E" w:rsidRDefault="00B63A3D" w:rsidP="00682C8D">
            <w:pPr>
              <w:pStyle w:val="TableText"/>
            </w:pPr>
            <w:r>
              <w:t>50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C1926E6" w14:textId="77777777" w:rsidR="00B91B6B" w:rsidRPr="00504110" w:rsidRDefault="00B91B6B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F5EED7" w14:textId="7885CA3D" w:rsidR="00B91B6B" w:rsidRPr="00F46627" w:rsidRDefault="00E94D9C" w:rsidP="00682C8D">
            <w:pPr>
              <w:pStyle w:val="TableBullet"/>
              <w:numPr>
                <w:ilvl w:val="0"/>
                <w:numId w:val="0"/>
              </w:numPr>
            </w:pPr>
            <w:r>
              <w:t>A</w:t>
            </w:r>
            <w:r w:rsidR="00B91B6B">
              <w:t>(</w:t>
            </w:r>
            <w:r w:rsidR="00B63A3D">
              <w:t>50</w:t>
            </w:r>
            <w:r w:rsidR="00B91B6B">
              <w:t>)</w:t>
            </w:r>
          </w:p>
        </w:tc>
      </w:tr>
      <w:tr w:rsidR="00B91B6B" w:rsidRPr="008D448E" w14:paraId="5811D622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25FBB06" w14:textId="77777777" w:rsidR="00B91B6B" w:rsidRPr="00504110" w:rsidRDefault="00B91B6B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E46C0B" w14:textId="3993FCFA" w:rsidR="00B91B6B" w:rsidRPr="008D448E" w:rsidRDefault="00B91B6B" w:rsidP="00682C8D">
            <w:pPr>
              <w:pStyle w:val="TableText"/>
            </w:pPr>
            <w:r>
              <w:t xml:space="preserve">May be entered if the </w:t>
            </w:r>
            <w:r w:rsidR="005E772D">
              <w:t>coded</w:t>
            </w:r>
            <w:r>
              <w:t xml:space="preserve"> gender classification is not </w:t>
            </w:r>
            <w:r w:rsidR="004B0AD6">
              <w:t>male or female</w:t>
            </w:r>
          </w:p>
        </w:tc>
      </w:tr>
      <w:tr w:rsidR="00B91B6B" w:rsidRPr="008D448E" w14:paraId="24D5E1BC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F50C52C" w14:textId="77777777" w:rsidR="00B91B6B" w:rsidRPr="00504110" w:rsidRDefault="00B91B6B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A8F544" w14:textId="77777777" w:rsidR="00B91B6B" w:rsidRPr="008D448E" w:rsidRDefault="00B91B6B" w:rsidP="00682C8D">
            <w:pPr>
              <w:pStyle w:val="TableText"/>
            </w:pPr>
            <w:r>
              <w:t>Optional</w:t>
            </w:r>
          </w:p>
        </w:tc>
      </w:tr>
      <w:tr w:rsidR="00B91B6B" w:rsidRPr="008D448E" w14:paraId="1E9A3C2C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41AD55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A36D05" w14:textId="77777777" w:rsidR="00B91B6B" w:rsidRPr="008D448E" w:rsidRDefault="00B91B6B">
            <w:pPr>
              <w:pStyle w:val="TableText"/>
            </w:pPr>
          </w:p>
        </w:tc>
      </w:tr>
    </w:tbl>
    <w:p w14:paraId="1E033848" w14:textId="77777777" w:rsidR="00B91B6B" w:rsidRPr="00B154F4" w:rsidRDefault="00B91B6B" w:rsidP="00B91B6B">
      <w:pPr>
        <w:pStyle w:val="Heading3"/>
        <w:rPr>
          <w:lang w:val="en-AU"/>
        </w:rPr>
      </w:pPr>
      <w:bookmarkStart w:id="66" w:name="_Ref40872036"/>
      <w:bookmarkEnd w:id="61"/>
      <w:bookmarkEnd w:id="62"/>
      <w:bookmarkEnd w:id="63"/>
      <w:bookmarkEnd w:id="64"/>
      <w:bookmarkEnd w:id="65"/>
      <w:r w:rsidRPr="00B154F4">
        <w:rPr>
          <w:lang w:val="en-AU"/>
        </w:rPr>
        <w:lastRenderedPageBreak/>
        <w:t>Ethnicity</w:t>
      </w:r>
      <w:bookmarkEnd w:id="66"/>
    </w:p>
    <w:p w14:paraId="596419CA" w14:textId="4AD9DE6E" w:rsidR="00B91B6B" w:rsidRDefault="00B91B6B">
      <w:pPr>
        <w:rPr>
          <w:rStyle w:val="Hyperlink"/>
        </w:rPr>
      </w:pPr>
      <w:r w:rsidRPr="004F59D8">
        <w:t>Th</w:t>
      </w:r>
      <w:r w:rsidR="00406758">
        <w:t>e</w:t>
      </w:r>
      <w:r w:rsidRPr="004F59D8">
        <w:t xml:space="preserve"> </w:t>
      </w:r>
      <w:r w:rsidR="00406758">
        <w:t>person</w:t>
      </w:r>
      <w:r w:rsidRPr="004F59D8">
        <w:t>’s self-identified ethnicity</w:t>
      </w:r>
      <w:r w:rsidR="00F457AE">
        <w:t xml:space="preserve"> </w:t>
      </w:r>
      <w:r w:rsidR="00406758">
        <w:t>will</w:t>
      </w:r>
      <w:r w:rsidR="00F457AE">
        <w:t xml:space="preserve"> be used to </w:t>
      </w:r>
      <w:r w:rsidR="00C93A18">
        <w:t>ensure</w:t>
      </w:r>
      <w:r w:rsidRPr="00570CC2">
        <w:t xml:space="preserve"> the services provided to support faster contact tracing are equitable</w:t>
      </w:r>
      <w:r w:rsidR="007D5790">
        <w:t xml:space="preserve"> across the population</w:t>
      </w:r>
      <w:r w:rsidRPr="00570CC2">
        <w:t>.</w:t>
      </w:r>
      <w:r w:rsidR="00880BA3">
        <w:t xml:space="preserve"> Ethnic</w:t>
      </w:r>
      <w:r w:rsidR="00440656">
        <w:t xml:space="preserve"> group</w:t>
      </w:r>
      <w:r w:rsidR="00880BA3">
        <w:t xml:space="preserve"> </w:t>
      </w:r>
      <w:r w:rsidR="00440656">
        <w:t>is</w:t>
      </w:r>
      <w:r w:rsidR="00032C0C">
        <w:t xml:space="preserve"> </w:t>
      </w:r>
      <w:r w:rsidR="00AE2FEA">
        <w:t>an</w:t>
      </w:r>
      <w:r w:rsidR="00440656">
        <w:t xml:space="preserve"> aggregate population reporting variable.</w:t>
      </w:r>
      <w:r w:rsidR="00880BA3">
        <w:t xml:space="preserve"> </w:t>
      </w:r>
    </w:p>
    <w:p w14:paraId="6E4B46B2" w14:textId="77777777" w:rsidR="00B91B6B" w:rsidRDefault="00B91B6B" w:rsidP="00B91B6B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B91B6B" w:rsidRPr="008D448E" w14:paraId="6491C1E1" w14:textId="77777777" w:rsidTr="00B91B6B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E417A5" w14:textId="77777777" w:rsidR="00B91B6B" w:rsidRPr="00504110" w:rsidRDefault="00B91B6B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6BEDE2" w14:textId="77777777" w:rsidR="00B91B6B" w:rsidRPr="008D448E" w:rsidRDefault="00B91B6B">
            <w:pPr>
              <w:pStyle w:val="TableText"/>
            </w:pPr>
            <w:r w:rsidRPr="00462EDD">
              <w:t>Ethnic group code</w:t>
            </w:r>
          </w:p>
        </w:tc>
      </w:tr>
      <w:tr w:rsidR="00B91B6B" w:rsidRPr="008D448E" w14:paraId="23FA9F8E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6C7B938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196312" w14:textId="7CC56D89" w:rsidR="00B91B6B" w:rsidRPr="00607E52" w:rsidRDefault="000F7D79">
            <w:pPr>
              <w:pStyle w:val="TableText"/>
            </w:pPr>
            <w:r>
              <w:t>Coded</w:t>
            </w:r>
            <w:r w:rsidR="00B91B6B" w:rsidRPr="00325088">
              <w:t xml:space="preserve"> classification </w:t>
            </w:r>
            <w:r>
              <w:t xml:space="preserve">for an ethnic group </w:t>
            </w:r>
            <w:r w:rsidR="00B91B6B" w:rsidRPr="00325088">
              <w:t xml:space="preserve">self-identified by the </w:t>
            </w:r>
            <w:r w:rsidR="00E313EB">
              <w:t>person</w:t>
            </w:r>
          </w:p>
        </w:tc>
      </w:tr>
      <w:tr w:rsidR="00B91B6B" w:rsidRPr="008D448E" w14:paraId="3EDE3AD6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C7C15B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4CAA0" w14:textId="054E96F4" w:rsidR="00B91B6B" w:rsidRPr="008D448E" w:rsidRDefault="00D97110">
            <w:pPr>
              <w:pStyle w:val="TableText"/>
            </w:pPr>
            <w:hyperlink r:id="rId40" w:history="1">
              <w:r w:rsidR="00B91B6B" w:rsidRPr="004B0AD6">
                <w:rPr>
                  <w:rStyle w:val="Hyperlink"/>
                </w:rPr>
                <w:t>HISO 10001:2017 Ethnicity Data Protocols</w:t>
              </w:r>
            </w:hyperlink>
          </w:p>
        </w:tc>
      </w:tr>
      <w:tr w:rsidR="00B91B6B" w:rsidRPr="008D448E" w14:paraId="641B1F5F" w14:textId="77777777" w:rsidTr="00B91B6B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83EDFE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4E29B3" w14:textId="4570675C" w:rsidR="00B91B6B" w:rsidRPr="00045E29" w:rsidRDefault="004B0AD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Numeric</w:t>
            </w:r>
            <w:r w:rsidR="00B91B6B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N</w:t>
            </w:r>
            <w:r w:rsidR="00B91B6B">
              <w:rPr>
                <w:rFonts w:cs="Arial"/>
              </w:rPr>
              <w:t>)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A29EC2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B12D13" w14:textId="77777777" w:rsidR="00B91B6B" w:rsidRPr="008D448E" w:rsidRDefault="00B91B6B">
            <w:pPr>
              <w:pStyle w:val="TableText"/>
            </w:pPr>
            <w:r>
              <w:rPr>
                <w:rFonts w:cs="Arial"/>
              </w:rPr>
              <w:t>C</w:t>
            </w:r>
            <w:r w:rsidRPr="007B116A">
              <w:rPr>
                <w:rFonts w:cs="Arial"/>
              </w:rPr>
              <w:t>ode</w:t>
            </w:r>
          </w:p>
        </w:tc>
      </w:tr>
      <w:tr w:rsidR="00B91B6B" w:rsidRPr="008D448E" w14:paraId="3F72ACC3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8F67E2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914A47" w14:textId="18247C32" w:rsidR="00B91B6B" w:rsidRPr="008D448E" w:rsidRDefault="004B0AD6">
            <w:pPr>
              <w:pStyle w:val="TableText"/>
            </w:pPr>
            <w:r>
              <w:t>5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FDB6553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CB11B2" w14:textId="34CDFFB7" w:rsidR="00B91B6B" w:rsidRPr="00F46627" w:rsidRDefault="004B0AD6">
            <w:pPr>
              <w:pStyle w:val="TableBullet"/>
              <w:numPr>
                <w:ilvl w:val="0"/>
                <w:numId w:val="0"/>
              </w:numPr>
            </w:pPr>
            <w:r>
              <w:t>N</w:t>
            </w:r>
            <w:r w:rsidR="00B91B6B">
              <w:t>(</w:t>
            </w:r>
            <w:r>
              <w:t>5</w:t>
            </w:r>
            <w:r w:rsidR="00B91B6B">
              <w:t>)</w:t>
            </w:r>
          </w:p>
        </w:tc>
      </w:tr>
      <w:tr w:rsidR="00B91B6B" w:rsidRPr="008D448E" w14:paraId="251970D9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5A792D" w14:textId="77777777" w:rsidR="00B91B6B" w:rsidRPr="00504110" w:rsidRDefault="00B91B6B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F05275" w14:textId="25D8A3E5" w:rsidR="00F76706" w:rsidRDefault="00B91B6B">
            <w:pPr>
              <w:pStyle w:val="TableText"/>
              <w:rPr>
                <w:b/>
              </w:rPr>
            </w:pPr>
            <w:r w:rsidRPr="00AD7882">
              <w:t xml:space="preserve">Use the </w:t>
            </w:r>
            <w:r w:rsidR="005B6699">
              <w:t>level 4 codes in the</w:t>
            </w:r>
            <w:r w:rsidR="00F76706">
              <w:t xml:space="preserve"> </w:t>
            </w:r>
            <w:hyperlink r:id="rId41" w:history="1">
              <w:r w:rsidR="00F76706" w:rsidRPr="00F76706">
                <w:rPr>
                  <w:rStyle w:val="Hyperlink"/>
                </w:rPr>
                <w:t>ethnic group code finder</w:t>
              </w:r>
            </w:hyperlink>
          </w:p>
          <w:p w14:paraId="76F9C6E9" w14:textId="77777777" w:rsidR="00951FAC" w:rsidRDefault="00F76706">
            <w:pPr>
              <w:pStyle w:val="TableText"/>
              <w:numPr>
                <w:ilvl w:val="0"/>
                <w:numId w:val="35"/>
              </w:numPr>
            </w:pPr>
            <w:r>
              <w:t xml:space="preserve">11111 </w:t>
            </w:r>
            <w:r w:rsidR="004B0AD6" w:rsidRPr="004B0AD6">
              <w:t>NZ European</w:t>
            </w:r>
          </w:p>
          <w:p w14:paraId="11F8DDE4" w14:textId="77777777" w:rsidR="00951FAC" w:rsidRDefault="00F76706">
            <w:pPr>
              <w:pStyle w:val="TableText"/>
              <w:numPr>
                <w:ilvl w:val="0"/>
                <w:numId w:val="35"/>
              </w:numPr>
            </w:pPr>
            <w:r>
              <w:t xml:space="preserve">21111 </w:t>
            </w:r>
            <w:r w:rsidR="004B0AD6" w:rsidRPr="004B0AD6">
              <w:t>Māori</w:t>
            </w:r>
          </w:p>
          <w:p w14:paraId="6DD2B247" w14:textId="77777777" w:rsidR="00951FAC" w:rsidRDefault="00F76706">
            <w:pPr>
              <w:pStyle w:val="TableText"/>
              <w:numPr>
                <w:ilvl w:val="0"/>
                <w:numId w:val="35"/>
              </w:numPr>
            </w:pPr>
            <w:r>
              <w:t xml:space="preserve">31111 </w:t>
            </w:r>
            <w:r w:rsidR="004B0AD6" w:rsidRPr="004B0AD6">
              <w:t>Samoan</w:t>
            </w:r>
          </w:p>
          <w:p w14:paraId="2D6C9F8D" w14:textId="77777777" w:rsidR="00951FAC" w:rsidRDefault="00F76706">
            <w:pPr>
              <w:pStyle w:val="TableText"/>
              <w:numPr>
                <w:ilvl w:val="0"/>
                <w:numId w:val="35"/>
              </w:numPr>
            </w:pPr>
            <w:r>
              <w:t xml:space="preserve">32100 </w:t>
            </w:r>
            <w:r w:rsidR="004B0AD6" w:rsidRPr="004B0AD6">
              <w:t>Cook Island</w:t>
            </w:r>
            <w:r>
              <w:t>s</w:t>
            </w:r>
            <w:r w:rsidR="004B0AD6" w:rsidRPr="004B0AD6">
              <w:t xml:space="preserve"> Māori</w:t>
            </w:r>
          </w:p>
          <w:p w14:paraId="4B143815" w14:textId="77777777" w:rsidR="00951FAC" w:rsidRDefault="00F76706">
            <w:pPr>
              <w:pStyle w:val="TableText"/>
              <w:numPr>
                <w:ilvl w:val="0"/>
                <w:numId w:val="35"/>
              </w:numPr>
            </w:pPr>
            <w:r>
              <w:t xml:space="preserve">33111 </w:t>
            </w:r>
            <w:r w:rsidR="004B0AD6" w:rsidRPr="004B0AD6">
              <w:t>Tongan</w:t>
            </w:r>
          </w:p>
          <w:p w14:paraId="467A9A38" w14:textId="77777777" w:rsidR="00951FAC" w:rsidRDefault="00F76706">
            <w:pPr>
              <w:pStyle w:val="TableText"/>
              <w:numPr>
                <w:ilvl w:val="0"/>
                <w:numId w:val="35"/>
              </w:numPr>
            </w:pPr>
            <w:r>
              <w:t xml:space="preserve">34111 </w:t>
            </w:r>
            <w:r w:rsidR="004B0AD6" w:rsidRPr="004B0AD6">
              <w:t>Niuean</w:t>
            </w:r>
          </w:p>
          <w:p w14:paraId="6BDA4A40" w14:textId="77777777" w:rsidR="00951FAC" w:rsidRDefault="003D0059">
            <w:pPr>
              <w:pStyle w:val="TableText"/>
              <w:numPr>
                <w:ilvl w:val="0"/>
                <w:numId w:val="35"/>
              </w:numPr>
            </w:pPr>
            <w:r>
              <w:t xml:space="preserve">42100 </w:t>
            </w:r>
            <w:r w:rsidR="004B0AD6" w:rsidRPr="004B0AD6">
              <w:t>Chinese</w:t>
            </w:r>
          </w:p>
          <w:p w14:paraId="4B6B387B" w14:textId="305F6E4A" w:rsidR="003D0059" w:rsidRDefault="003D0059">
            <w:pPr>
              <w:pStyle w:val="TableText"/>
              <w:numPr>
                <w:ilvl w:val="0"/>
                <w:numId w:val="35"/>
              </w:numPr>
            </w:pPr>
            <w:r>
              <w:t xml:space="preserve">43100 </w:t>
            </w:r>
            <w:r w:rsidR="004B0AD6" w:rsidRPr="004B0AD6">
              <w:t>Indian</w:t>
            </w:r>
          </w:p>
          <w:p w14:paraId="07460AD0" w14:textId="1AB5CC4C" w:rsidR="004B0AD6" w:rsidRPr="008D448E" w:rsidRDefault="005B6699">
            <w:pPr>
              <w:pStyle w:val="TableText"/>
            </w:pPr>
            <w:r>
              <w:t xml:space="preserve">Any other </w:t>
            </w:r>
            <w:r w:rsidR="003D0059">
              <w:t xml:space="preserve">level 4 </w:t>
            </w:r>
            <w:r>
              <w:t>code may be selected</w:t>
            </w:r>
          </w:p>
        </w:tc>
      </w:tr>
      <w:tr w:rsidR="00B91B6B" w:rsidRPr="008D448E" w14:paraId="36EDB6F5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C0AEE41" w14:textId="77777777" w:rsidR="00B91B6B" w:rsidRPr="00504110" w:rsidRDefault="00B91B6B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631A1E" w14:textId="77777777" w:rsidR="00B91B6B" w:rsidRPr="008D448E" w:rsidRDefault="00B91B6B">
            <w:pPr>
              <w:pStyle w:val="TableText"/>
            </w:pPr>
            <w:r>
              <w:t>Optional</w:t>
            </w:r>
          </w:p>
        </w:tc>
      </w:tr>
      <w:tr w:rsidR="00B91B6B" w:rsidRPr="008D448E" w14:paraId="3E4A23C3" w14:textId="77777777" w:rsidTr="00B91B6B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90A879" w14:textId="77777777" w:rsidR="00B91B6B" w:rsidRPr="00504110" w:rsidRDefault="00B91B6B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BC2D3" w14:textId="77777777" w:rsidR="004B0AD6" w:rsidRDefault="00B91B6B">
            <w:pPr>
              <w:pStyle w:val="TableText"/>
            </w:pPr>
            <w:r w:rsidRPr="00325088">
              <w:t>Up to six ethnicities may be recorded</w:t>
            </w:r>
          </w:p>
          <w:p w14:paraId="0C5D75BC" w14:textId="77777777" w:rsidR="00B91B6B" w:rsidRDefault="00B91B6B">
            <w:pPr>
              <w:pStyle w:val="TableText"/>
            </w:pPr>
            <w:r w:rsidRPr="00325088">
              <w:t>Use the standard ethnicity collection question from the Ethnicity Data Protocols</w:t>
            </w:r>
          </w:p>
          <w:p w14:paraId="409C1122" w14:textId="48083A23" w:rsidR="00C40747" w:rsidRPr="008D448E" w:rsidRDefault="00C40747">
            <w:pPr>
              <w:pStyle w:val="TableText"/>
            </w:pPr>
            <w:r>
              <w:t>Cod</w:t>
            </w:r>
            <w:r w:rsidR="00125EC1">
              <w:t xml:space="preserve">es may </w:t>
            </w:r>
            <w:r w:rsidR="00670834">
              <w:t>be selected directly or derived from a free text description</w:t>
            </w:r>
          </w:p>
        </w:tc>
      </w:tr>
    </w:tbl>
    <w:p w14:paraId="1EEA6AC0" w14:textId="6BD528DA" w:rsidR="001E045D" w:rsidRDefault="001E045D" w:rsidP="001E045D">
      <w:pPr>
        <w:pStyle w:val="Heading3"/>
        <w:rPr>
          <w:lang w:val="en-AU"/>
        </w:rPr>
      </w:pPr>
      <w:bookmarkStart w:id="67" w:name="_Ref40726340"/>
      <w:r>
        <w:rPr>
          <w:lang w:val="en-AU"/>
        </w:rPr>
        <w:t>Phone n</w:t>
      </w:r>
      <w:r w:rsidRPr="00B154F4">
        <w:rPr>
          <w:lang w:val="en-AU"/>
        </w:rPr>
        <w:t>umber</w:t>
      </w:r>
      <w:bookmarkEnd w:id="67"/>
    </w:p>
    <w:p w14:paraId="68895D3A" w14:textId="09D31C60" w:rsidR="001F4840" w:rsidRDefault="00421161" w:rsidP="001E045D">
      <w:pPr>
        <w:rPr>
          <w:lang w:val="en-AU"/>
        </w:rPr>
      </w:pPr>
      <w:r>
        <w:rPr>
          <w:lang w:val="en-AU"/>
        </w:rPr>
        <w:t>The c</w:t>
      </w:r>
      <w:r w:rsidR="00570CC2">
        <w:rPr>
          <w:lang w:val="en-AU"/>
        </w:rPr>
        <w:t>urrent phone number</w:t>
      </w:r>
      <w:r>
        <w:rPr>
          <w:lang w:val="en-AU"/>
        </w:rPr>
        <w:t xml:space="preserve"> is used t</w:t>
      </w:r>
      <w:r w:rsidR="00C165C1" w:rsidRPr="00C165C1">
        <w:rPr>
          <w:lang w:val="en-AU"/>
        </w:rPr>
        <w:t xml:space="preserve">o </w:t>
      </w:r>
      <w:r w:rsidR="005B6699">
        <w:rPr>
          <w:lang w:val="en-AU"/>
        </w:rPr>
        <w:t xml:space="preserve">help </w:t>
      </w:r>
      <w:r w:rsidR="00C165C1" w:rsidRPr="00C165C1">
        <w:rPr>
          <w:lang w:val="en-AU"/>
        </w:rPr>
        <w:t>identify the individual and allow contact to be made</w:t>
      </w:r>
      <w:r w:rsidR="005B6699">
        <w:rPr>
          <w:lang w:val="en-AU"/>
        </w:rPr>
        <w:t xml:space="preserve"> with them</w:t>
      </w:r>
      <w:r w:rsidR="00C165C1">
        <w:rPr>
          <w:lang w:val="en-AU"/>
        </w:rPr>
        <w:t>.</w:t>
      </w:r>
      <w:r w:rsidR="00D17809">
        <w:rPr>
          <w:lang w:val="en-AU"/>
        </w:rPr>
        <w:t xml:space="preserve"> </w:t>
      </w:r>
      <w:r w:rsidR="001F4840">
        <w:rPr>
          <w:lang w:val="en-AU"/>
        </w:rPr>
        <w:t>There is a phone number verification process.</w:t>
      </w:r>
    </w:p>
    <w:p w14:paraId="0E20C999" w14:textId="77777777" w:rsidR="001E045D" w:rsidRDefault="001E045D" w:rsidP="001E045D">
      <w:pPr>
        <w:rPr>
          <w:lang w:val="en-AU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E045D" w:rsidRPr="008D448E" w14:paraId="23A7BF4C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AE2AE87" w14:textId="77777777" w:rsidR="001E045D" w:rsidRPr="00504110" w:rsidRDefault="001E045D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4E3083" w14:textId="711D20F2" w:rsidR="001E045D" w:rsidRPr="008D448E" w:rsidRDefault="001E045D" w:rsidP="00682C8D">
            <w:pPr>
              <w:pStyle w:val="TableText"/>
            </w:pPr>
            <w:r>
              <w:t>Phone number</w:t>
            </w:r>
          </w:p>
        </w:tc>
      </w:tr>
      <w:tr w:rsidR="001E045D" w:rsidRPr="008D448E" w14:paraId="55783D51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56298CE" w14:textId="77777777" w:rsidR="001E045D" w:rsidRPr="00504110" w:rsidRDefault="001E045D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8CFAA3" w14:textId="787B7881" w:rsidR="001E045D" w:rsidRPr="00607E52" w:rsidRDefault="00FC58B0" w:rsidP="00682C8D">
            <w:pPr>
              <w:pStyle w:val="TableText"/>
            </w:pPr>
            <w:r>
              <w:t xml:space="preserve">The chosen </w:t>
            </w:r>
            <w:r w:rsidR="00506752">
              <w:t xml:space="preserve">phone number </w:t>
            </w:r>
            <w:r>
              <w:t>for communication</w:t>
            </w:r>
          </w:p>
        </w:tc>
      </w:tr>
      <w:tr w:rsidR="001E045D" w:rsidRPr="008D448E" w14:paraId="5FEA4B03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0D5412B" w14:textId="77777777" w:rsidR="001E045D" w:rsidRPr="00504110" w:rsidRDefault="001E045D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31C1F3" w14:textId="213D7AE6" w:rsidR="001E045D" w:rsidRPr="008D448E" w:rsidRDefault="00D97110" w:rsidP="00682C8D">
            <w:pPr>
              <w:pStyle w:val="TableText"/>
            </w:pPr>
            <w:hyperlink r:id="rId42" w:history="1">
              <w:r w:rsidR="00421161">
                <w:rPr>
                  <w:rStyle w:val="Hyperlink"/>
                  <w:lang w:val="en-AU"/>
                </w:rPr>
                <w:t>ITU</w:t>
              </w:r>
              <w:r w:rsidR="001048CD">
                <w:rPr>
                  <w:rStyle w:val="Hyperlink"/>
                  <w:lang w:val="en-AU"/>
                </w:rPr>
                <w:t>-T</w:t>
              </w:r>
              <w:r w:rsidR="00421161">
                <w:rPr>
                  <w:rStyle w:val="Hyperlink"/>
                  <w:lang w:val="en-AU"/>
                </w:rPr>
                <w:t xml:space="preserve"> E.164 </w:t>
              </w:r>
              <w:r w:rsidR="00C95CAF">
                <w:rPr>
                  <w:rStyle w:val="Hyperlink"/>
                  <w:lang w:val="en-AU"/>
                </w:rPr>
                <w:t>The i</w:t>
              </w:r>
              <w:r w:rsidR="00421161">
                <w:rPr>
                  <w:rStyle w:val="Hyperlink"/>
                  <w:lang w:val="en-AU"/>
                </w:rPr>
                <w:t>nternational public telecommunication numbering plan</w:t>
              </w:r>
            </w:hyperlink>
          </w:p>
        </w:tc>
      </w:tr>
      <w:tr w:rsidR="008B2906" w:rsidRPr="008D448E" w14:paraId="71104B24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6816F3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452079" w14:textId="2F306C7E" w:rsidR="008B2906" w:rsidRPr="00045E29" w:rsidRDefault="001C3AFA" w:rsidP="00682C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6FBA4A3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E7E386" w14:textId="7184A768" w:rsidR="008B2906" w:rsidRPr="008D448E" w:rsidRDefault="001C3AFA" w:rsidP="00682C8D">
            <w:pPr>
              <w:pStyle w:val="TableText"/>
            </w:pPr>
            <w:r>
              <w:rPr>
                <w:rFonts w:cs="Arial"/>
              </w:rPr>
              <w:t>Identifier</w:t>
            </w:r>
          </w:p>
        </w:tc>
      </w:tr>
      <w:tr w:rsidR="008B2906" w:rsidRPr="008D448E" w14:paraId="537FFE36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1F9E83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10D9EF" w14:textId="0917415D" w:rsidR="008B2906" w:rsidRPr="008D448E" w:rsidRDefault="001F4840" w:rsidP="00682C8D">
            <w:pPr>
              <w:pStyle w:val="TableText"/>
            </w:pPr>
            <w:r>
              <w:t>1</w:t>
            </w:r>
            <w:r w:rsidR="001C3AFA">
              <w:t>5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3A859791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146553" w14:textId="5C333492" w:rsidR="008B2906" w:rsidRPr="00F46627" w:rsidRDefault="00130131" w:rsidP="00682C8D">
            <w:pPr>
              <w:pStyle w:val="TableBullet"/>
              <w:numPr>
                <w:ilvl w:val="0"/>
                <w:numId w:val="0"/>
              </w:numPr>
            </w:pPr>
            <w:r>
              <w:t>N</w:t>
            </w:r>
            <w:r w:rsidR="008B2906">
              <w:t>(</w:t>
            </w:r>
            <w:r w:rsidR="001F4840">
              <w:t>1</w:t>
            </w:r>
            <w:r w:rsidR="001C3AFA">
              <w:t>5</w:t>
            </w:r>
            <w:r w:rsidR="008B2906">
              <w:t>)</w:t>
            </w:r>
          </w:p>
        </w:tc>
      </w:tr>
      <w:tr w:rsidR="001E045D" w:rsidRPr="008D448E" w14:paraId="17A41386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4C9F39" w14:textId="77777777" w:rsidR="001E045D" w:rsidRPr="00504110" w:rsidRDefault="001E045D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8529DF" w14:textId="02AC36BF" w:rsidR="001E045D" w:rsidRPr="008D448E" w:rsidRDefault="00A6570A" w:rsidP="00E948FB">
            <w:pPr>
              <w:pStyle w:val="TableText"/>
            </w:pPr>
            <w:r>
              <w:rPr>
                <w:lang w:val="en-AU"/>
              </w:rPr>
              <w:t>I</w:t>
            </w:r>
            <w:r w:rsidRPr="00A6570A">
              <w:rPr>
                <w:lang w:val="en-AU"/>
              </w:rPr>
              <w:t>nternational ITU-T E.164 numbers</w:t>
            </w:r>
          </w:p>
        </w:tc>
      </w:tr>
      <w:tr w:rsidR="001E045D" w:rsidRPr="008D448E" w14:paraId="6CED006E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8DC869" w14:textId="77777777" w:rsidR="001E045D" w:rsidRPr="00504110" w:rsidRDefault="001E045D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4E179F" w14:textId="19C8F0DB" w:rsidR="001E045D" w:rsidRPr="008D448E" w:rsidRDefault="00343360" w:rsidP="00682C8D">
            <w:pPr>
              <w:pStyle w:val="TableText"/>
            </w:pPr>
            <w:r>
              <w:t>Recommended</w:t>
            </w:r>
          </w:p>
        </w:tc>
      </w:tr>
      <w:tr w:rsidR="001E045D" w:rsidRPr="008D448E" w14:paraId="0CF97061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367BB6" w14:textId="77777777" w:rsidR="001E045D" w:rsidRPr="00504110" w:rsidRDefault="001E045D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lastRenderedPageBreak/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51F64" w14:textId="2DADF4FE" w:rsidR="003A583F" w:rsidRDefault="00333812" w:rsidP="003A583F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Pr="00A6570A">
              <w:rPr>
                <w:lang w:val="en-AU"/>
              </w:rPr>
              <w:t>nternational ITU-T E.164 numbers</w:t>
            </w:r>
            <w:r>
              <w:rPr>
                <w:lang w:val="en-AU"/>
              </w:rPr>
              <w:t xml:space="preserve"> </w:t>
            </w:r>
            <w:r w:rsidR="00584AA2">
              <w:rPr>
                <w:lang w:val="en-AU"/>
              </w:rPr>
              <w:t xml:space="preserve">are </w:t>
            </w:r>
            <w:r w:rsidR="00B11DDB">
              <w:rPr>
                <w:lang w:val="en-AU"/>
              </w:rPr>
              <w:t xml:space="preserve">variable length </w:t>
            </w:r>
            <w:r w:rsidR="00B26794">
              <w:rPr>
                <w:lang w:val="en-AU"/>
              </w:rPr>
              <w:t xml:space="preserve">numeric strings </w:t>
            </w:r>
            <w:r w:rsidR="000C522E">
              <w:rPr>
                <w:lang w:val="en-AU"/>
              </w:rPr>
              <w:t xml:space="preserve">without punctuation, </w:t>
            </w:r>
            <w:r w:rsidR="00B26794">
              <w:rPr>
                <w:lang w:val="en-AU"/>
              </w:rPr>
              <w:t xml:space="preserve">composed of country code, area code or </w:t>
            </w:r>
            <w:r w:rsidR="003230AF">
              <w:rPr>
                <w:lang w:val="en-AU"/>
              </w:rPr>
              <w:t xml:space="preserve">mobile </w:t>
            </w:r>
            <w:r w:rsidR="00B26794">
              <w:rPr>
                <w:lang w:val="en-AU"/>
              </w:rPr>
              <w:t xml:space="preserve">network code and </w:t>
            </w:r>
            <w:r w:rsidR="00B11DDB">
              <w:rPr>
                <w:lang w:val="en-AU"/>
              </w:rPr>
              <w:t>subscriber number</w:t>
            </w:r>
          </w:p>
          <w:p w14:paraId="797344C3" w14:textId="57881CD3" w:rsidR="00B11DDB" w:rsidRDefault="001E25A2" w:rsidP="003A583F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Numbers </w:t>
            </w:r>
            <w:r w:rsidR="001E28E0">
              <w:rPr>
                <w:lang w:val="en-AU"/>
              </w:rPr>
              <w:t>should</w:t>
            </w:r>
            <w:r>
              <w:rPr>
                <w:lang w:val="en-AU"/>
              </w:rPr>
              <w:t xml:space="preserve"> be</w:t>
            </w:r>
            <w:r w:rsidR="00D66553">
              <w:rPr>
                <w:lang w:val="en-AU"/>
              </w:rPr>
              <w:t xml:space="preserve"> entered</w:t>
            </w:r>
            <w:r>
              <w:rPr>
                <w:lang w:val="en-AU"/>
              </w:rPr>
              <w:t>,</w:t>
            </w:r>
            <w:r w:rsidR="00547E9F">
              <w:rPr>
                <w:lang w:val="en-AU"/>
              </w:rPr>
              <w:t xml:space="preserve"> validated</w:t>
            </w:r>
            <w:r w:rsidR="00D66553">
              <w:rPr>
                <w:lang w:val="en-AU"/>
              </w:rPr>
              <w:t xml:space="preserve"> </w:t>
            </w:r>
            <w:r>
              <w:rPr>
                <w:lang w:val="en-AU"/>
              </w:rPr>
              <w:t>and displayed as separate components</w:t>
            </w:r>
            <w:r w:rsidR="00BF57AD">
              <w:rPr>
                <w:lang w:val="en-AU"/>
              </w:rPr>
              <w:t xml:space="preserve">, </w:t>
            </w:r>
            <w:proofErr w:type="spellStart"/>
            <w:r w:rsidR="00BF57AD">
              <w:rPr>
                <w:lang w:val="en-AU"/>
              </w:rPr>
              <w:t>eg</w:t>
            </w:r>
            <w:proofErr w:type="spellEnd"/>
            <w:r w:rsidR="00BF57AD">
              <w:rPr>
                <w:lang w:val="en-AU"/>
              </w:rPr>
              <w:t>:</w:t>
            </w:r>
          </w:p>
          <w:p w14:paraId="03C8BDB3" w14:textId="1BC6B368" w:rsidR="00E475DD" w:rsidRDefault="00300375" w:rsidP="00E948FB">
            <w:pPr>
              <w:pStyle w:val="TableText"/>
              <w:numPr>
                <w:ilvl w:val="0"/>
                <w:numId w:val="45"/>
              </w:numPr>
              <w:rPr>
                <w:lang w:val="en-AU"/>
              </w:rPr>
            </w:pPr>
            <w:r>
              <w:rPr>
                <w:lang w:val="en-AU"/>
              </w:rPr>
              <w:t xml:space="preserve">64 4 </w:t>
            </w:r>
            <w:r w:rsidR="00BF57AD">
              <w:rPr>
                <w:lang w:val="en-AU"/>
              </w:rPr>
              <w:t>232</w:t>
            </w:r>
            <w:r w:rsidR="00BF57AD" w:rsidRPr="00E948FB">
              <w:rPr>
                <w:i/>
                <w:lang w:val="en-AU"/>
              </w:rPr>
              <w:t>nnnn</w:t>
            </w:r>
          </w:p>
          <w:p w14:paraId="5434E9C8" w14:textId="30DD4DB6" w:rsidR="00D261DD" w:rsidRPr="00C41F4D" w:rsidRDefault="001B25C1" w:rsidP="00E948FB">
            <w:pPr>
              <w:pStyle w:val="TableText"/>
              <w:numPr>
                <w:ilvl w:val="0"/>
                <w:numId w:val="45"/>
              </w:numPr>
              <w:rPr>
                <w:i/>
                <w:lang w:val="en-AU"/>
              </w:rPr>
            </w:pPr>
            <w:r>
              <w:rPr>
                <w:lang w:val="en-AU"/>
              </w:rPr>
              <w:t>64</w:t>
            </w:r>
            <w:r w:rsidR="003405FA">
              <w:rPr>
                <w:lang w:val="en-AU"/>
              </w:rPr>
              <w:t xml:space="preserve"> </w:t>
            </w:r>
            <w:r>
              <w:rPr>
                <w:lang w:val="en-AU"/>
              </w:rPr>
              <w:t>20</w:t>
            </w:r>
            <w:r w:rsidR="003405FA">
              <w:rPr>
                <w:lang w:val="en-AU"/>
              </w:rPr>
              <w:t xml:space="preserve"> </w:t>
            </w:r>
            <w:r>
              <w:rPr>
                <w:lang w:val="en-AU"/>
              </w:rPr>
              <w:t>412</w:t>
            </w:r>
            <w:r w:rsidRPr="00AD7882">
              <w:rPr>
                <w:i/>
                <w:lang w:val="en-AU"/>
              </w:rPr>
              <w:t>nnnnn</w:t>
            </w:r>
          </w:p>
        </w:tc>
      </w:tr>
    </w:tbl>
    <w:p w14:paraId="698BD6F9" w14:textId="77777777" w:rsidR="001E045D" w:rsidRDefault="001E045D" w:rsidP="001E045D">
      <w:pPr>
        <w:pStyle w:val="Heading3"/>
        <w:rPr>
          <w:lang w:val="en-AU"/>
        </w:rPr>
      </w:pPr>
      <w:bookmarkStart w:id="68" w:name="_Ref40726354"/>
      <w:r>
        <w:rPr>
          <w:lang w:val="en-AU"/>
        </w:rPr>
        <w:t>E</w:t>
      </w:r>
      <w:r w:rsidRPr="00B154F4">
        <w:rPr>
          <w:lang w:val="en-AU"/>
        </w:rPr>
        <w:t xml:space="preserve">mail </w:t>
      </w:r>
      <w:r>
        <w:rPr>
          <w:lang w:val="en-AU"/>
        </w:rPr>
        <w:t>a</w:t>
      </w:r>
      <w:r w:rsidRPr="00B154F4">
        <w:rPr>
          <w:lang w:val="en-AU"/>
        </w:rPr>
        <w:t>ddress</w:t>
      </w:r>
      <w:bookmarkEnd w:id="68"/>
    </w:p>
    <w:p w14:paraId="66C75771" w14:textId="3430D950" w:rsidR="00570CC2" w:rsidRPr="002F3F98" w:rsidRDefault="005319C8" w:rsidP="001E045D">
      <w:pPr>
        <w:rPr>
          <w:b/>
          <w:color w:val="595959" w:themeColor="text1" w:themeTint="A6"/>
          <w:lang w:val="en-AU"/>
        </w:rPr>
      </w:pPr>
      <w:r>
        <w:rPr>
          <w:lang w:val="en-AU"/>
        </w:rPr>
        <w:t>E</w:t>
      </w:r>
      <w:r w:rsidR="00AE4707">
        <w:rPr>
          <w:lang w:val="en-AU"/>
        </w:rPr>
        <w:t xml:space="preserve">mail address </w:t>
      </w:r>
      <w:r>
        <w:rPr>
          <w:lang w:val="en-AU"/>
        </w:rPr>
        <w:t xml:space="preserve">may be </w:t>
      </w:r>
      <w:r w:rsidR="00AE4707" w:rsidRPr="00AE4707">
        <w:rPr>
          <w:lang w:val="en-AU"/>
        </w:rPr>
        <w:t xml:space="preserve">used to identify the individual and </w:t>
      </w:r>
      <w:r w:rsidR="00AE4707">
        <w:rPr>
          <w:lang w:val="en-AU"/>
        </w:rPr>
        <w:t>for</w:t>
      </w:r>
      <w:r w:rsidR="00AE4707" w:rsidRPr="00AE4707">
        <w:rPr>
          <w:lang w:val="en-AU"/>
        </w:rPr>
        <w:t xml:space="preserve"> </w:t>
      </w:r>
      <w:r w:rsidR="00652526">
        <w:rPr>
          <w:lang w:val="en-AU"/>
        </w:rPr>
        <w:t>communication</w:t>
      </w:r>
      <w:r w:rsidR="00AE4707">
        <w:rPr>
          <w:lang w:val="en-AU"/>
        </w:rPr>
        <w:t>.</w:t>
      </w:r>
      <w:r w:rsidRPr="005319C8">
        <w:rPr>
          <w:lang w:val="en-AU"/>
        </w:rPr>
        <w:t xml:space="preserve"> </w:t>
      </w:r>
      <w:r w:rsidR="001F4840">
        <w:rPr>
          <w:lang w:val="en-AU"/>
        </w:rPr>
        <w:t>There is an email address verification process.</w:t>
      </w:r>
    </w:p>
    <w:p w14:paraId="38C30A54" w14:textId="77777777" w:rsidR="001E045D" w:rsidRDefault="001E045D" w:rsidP="001E045D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E045D" w:rsidRPr="008D448E" w14:paraId="21F60022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D700578" w14:textId="77777777" w:rsidR="001E045D" w:rsidRPr="00504110" w:rsidRDefault="001E045D" w:rsidP="00652526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8E94FA" w14:textId="77777777" w:rsidR="001E045D" w:rsidRPr="008D448E" w:rsidRDefault="001E045D" w:rsidP="00652526">
            <w:pPr>
              <w:pStyle w:val="TableText"/>
            </w:pPr>
            <w:r>
              <w:t>Email address</w:t>
            </w:r>
          </w:p>
        </w:tc>
      </w:tr>
      <w:tr w:rsidR="001E045D" w:rsidRPr="008D448E" w14:paraId="2BBCD36B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56FCC80" w14:textId="77777777" w:rsidR="001E045D" w:rsidRPr="00504110" w:rsidRDefault="001E045D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053486" w14:textId="33CAD59D" w:rsidR="001E045D" w:rsidRPr="00607E52" w:rsidRDefault="001E045D" w:rsidP="00652526">
            <w:pPr>
              <w:pStyle w:val="TableText"/>
            </w:pPr>
            <w:r>
              <w:rPr>
                <w:lang w:val="en-AU"/>
              </w:rPr>
              <w:t>The chosen email address for communication</w:t>
            </w:r>
          </w:p>
        </w:tc>
      </w:tr>
      <w:tr w:rsidR="001E045D" w:rsidRPr="008D448E" w14:paraId="1C8802A2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078871" w14:textId="77777777" w:rsidR="001E045D" w:rsidRPr="00504110" w:rsidRDefault="001E045D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09FEFC" w14:textId="6FBEFA88" w:rsidR="001E045D" w:rsidRPr="00F24BE6" w:rsidRDefault="00D97110" w:rsidP="00652526">
            <w:pPr>
              <w:pStyle w:val="TableText"/>
              <w:rPr>
                <w:b/>
                <w:color w:val="595959" w:themeColor="text1" w:themeTint="A6"/>
                <w:lang w:val="en-AU"/>
              </w:rPr>
            </w:pPr>
            <w:hyperlink r:id="rId43" w:history="1">
              <w:r w:rsidR="00562996">
                <w:rPr>
                  <w:rStyle w:val="Hyperlink"/>
                  <w:lang w:val="en-AU"/>
                </w:rPr>
                <w:t>RFC</w:t>
              </w:r>
            </w:hyperlink>
            <w:r w:rsidR="00562996">
              <w:rPr>
                <w:rStyle w:val="Hyperlink"/>
                <w:lang w:val="en-AU"/>
              </w:rPr>
              <w:t xml:space="preserve"> 5322 Internet Message Format</w:t>
            </w:r>
          </w:p>
        </w:tc>
      </w:tr>
      <w:tr w:rsidR="008B2906" w:rsidRPr="008D448E" w14:paraId="66FB1721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0484E62" w14:textId="77777777" w:rsidR="008B2906" w:rsidRPr="00504110" w:rsidRDefault="008B2906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F3ED9B" w14:textId="0C9E2EAB" w:rsidR="008B2906" w:rsidRPr="00045E29" w:rsidRDefault="008B2906" w:rsidP="0065252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EF0B48" w14:textId="77777777" w:rsidR="008B2906" w:rsidRPr="00504110" w:rsidRDefault="008B2906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9096EF" w14:textId="2CE366BF" w:rsidR="008B2906" w:rsidRPr="008D448E" w:rsidRDefault="008B2906" w:rsidP="00652526">
            <w:pPr>
              <w:pStyle w:val="TableText"/>
            </w:pPr>
            <w:r>
              <w:rPr>
                <w:rFonts w:cs="Arial"/>
              </w:rPr>
              <w:t>Identifier</w:t>
            </w:r>
          </w:p>
        </w:tc>
      </w:tr>
      <w:tr w:rsidR="008B2906" w:rsidRPr="008D448E" w14:paraId="45D60A06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B331B1" w14:textId="77777777" w:rsidR="008B2906" w:rsidRPr="00504110" w:rsidRDefault="008B2906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8631EF" w14:textId="48388788" w:rsidR="008B2906" w:rsidRPr="008D448E" w:rsidRDefault="00B63A3D" w:rsidP="00652526">
            <w:pPr>
              <w:pStyle w:val="TableText"/>
            </w:pPr>
            <w:r>
              <w:rPr>
                <w:rFonts w:cs="Arial"/>
              </w:rPr>
              <w:t>50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936877A" w14:textId="77777777" w:rsidR="008B2906" w:rsidRPr="00504110" w:rsidRDefault="008B2906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F80B4C" w14:textId="13390DDB" w:rsidR="008B2906" w:rsidRPr="00F46627" w:rsidRDefault="008B2906" w:rsidP="00652526">
            <w:pPr>
              <w:pStyle w:val="TableBullet"/>
              <w:numPr>
                <w:ilvl w:val="0"/>
                <w:numId w:val="0"/>
              </w:numPr>
            </w:pPr>
            <w:r>
              <w:t>X(</w:t>
            </w:r>
            <w:r w:rsidR="00B63A3D">
              <w:t>50</w:t>
            </w:r>
            <w:r>
              <w:t>)</w:t>
            </w:r>
          </w:p>
        </w:tc>
      </w:tr>
      <w:tr w:rsidR="001E045D" w:rsidRPr="008D448E" w14:paraId="7C61A915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8D9C8B6" w14:textId="77777777" w:rsidR="001E045D" w:rsidRPr="00504110" w:rsidRDefault="001E045D" w:rsidP="00652526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F5A903" w14:textId="62D81187" w:rsidR="001E045D" w:rsidRPr="00AE4707" w:rsidRDefault="008B2906" w:rsidP="00652526">
            <w:pPr>
              <w:pStyle w:val="TableText"/>
            </w:pPr>
            <w:r>
              <w:t xml:space="preserve">Valid email address in </w:t>
            </w:r>
            <w:proofErr w:type="spellStart"/>
            <w:r w:rsidR="00AE4707">
              <w:rPr>
                <w:i/>
              </w:rPr>
              <w:t>local-part</w:t>
            </w:r>
            <w:r w:rsidRPr="008B2906">
              <w:rPr>
                <w:i/>
              </w:rPr>
              <w:t>@domain</w:t>
            </w:r>
            <w:proofErr w:type="spellEnd"/>
            <w:r w:rsidR="00AE4707">
              <w:rPr>
                <w:i/>
              </w:rPr>
              <w:t xml:space="preserve"> </w:t>
            </w:r>
            <w:r w:rsidR="00AE4707">
              <w:t>format</w:t>
            </w:r>
          </w:p>
        </w:tc>
      </w:tr>
      <w:tr w:rsidR="001E045D" w:rsidRPr="008D448E" w14:paraId="6114AD52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A09865" w14:textId="77777777" w:rsidR="001E045D" w:rsidRPr="00504110" w:rsidRDefault="001E045D" w:rsidP="00652526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0327A5" w14:textId="4CCCCE96" w:rsidR="001E045D" w:rsidRPr="008D448E" w:rsidRDefault="00343360" w:rsidP="00652526">
            <w:pPr>
              <w:pStyle w:val="TableText"/>
            </w:pPr>
            <w:r>
              <w:t>Recommended</w:t>
            </w:r>
          </w:p>
        </w:tc>
      </w:tr>
      <w:tr w:rsidR="001E045D" w:rsidRPr="008D448E" w14:paraId="0F043644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4A0E75" w14:textId="77777777" w:rsidR="001E045D" w:rsidRPr="00504110" w:rsidRDefault="001E045D" w:rsidP="0065252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199F61" w14:textId="77777777" w:rsidR="001E045D" w:rsidRPr="008D448E" w:rsidRDefault="001E045D">
            <w:pPr>
              <w:pStyle w:val="TableText"/>
            </w:pPr>
          </w:p>
        </w:tc>
      </w:tr>
    </w:tbl>
    <w:p w14:paraId="23761244" w14:textId="31CB8430" w:rsidR="001D1F2A" w:rsidRDefault="00EE029B" w:rsidP="001D1F2A">
      <w:pPr>
        <w:pStyle w:val="Heading3"/>
        <w:rPr>
          <w:lang w:val="en-AU"/>
        </w:rPr>
      </w:pPr>
      <w:bookmarkStart w:id="69" w:name="_Ref40725863"/>
      <w:r>
        <w:rPr>
          <w:lang w:val="en-AU"/>
        </w:rPr>
        <w:t xml:space="preserve">Home </w:t>
      </w:r>
      <w:r w:rsidR="001D1F2A">
        <w:rPr>
          <w:lang w:val="en-AU"/>
        </w:rPr>
        <w:t>a</w:t>
      </w:r>
      <w:r w:rsidR="001D1F2A" w:rsidRPr="00B154F4">
        <w:rPr>
          <w:lang w:val="en-AU"/>
        </w:rPr>
        <w:t>ddress</w:t>
      </w:r>
      <w:bookmarkEnd w:id="69"/>
    </w:p>
    <w:p w14:paraId="410C0A72" w14:textId="681E1FD7" w:rsidR="00C3368F" w:rsidRPr="00D33E57" w:rsidRDefault="00EE029B" w:rsidP="00C3368F">
      <w:r>
        <w:rPr>
          <w:lang w:val="en-AU"/>
        </w:rPr>
        <w:t xml:space="preserve">Home </w:t>
      </w:r>
      <w:r w:rsidR="00C3368F">
        <w:rPr>
          <w:lang w:val="en-AU"/>
        </w:rPr>
        <w:t>address is recorded</w:t>
      </w:r>
      <w:r w:rsidR="00C3368F" w:rsidRPr="00C165C1">
        <w:rPr>
          <w:lang w:val="en-AU"/>
        </w:rPr>
        <w:t xml:space="preserve"> </w:t>
      </w:r>
      <w:r w:rsidR="00C3368F">
        <w:rPr>
          <w:lang w:val="en-AU"/>
        </w:rPr>
        <w:t>t</w:t>
      </w:r>
      <w:r w:rsidR="00C3368F" w:rsidRPr="00C165C1">
        <w:rPr>
          <w:lang w:val="en-AU"/>
        </w:rPr>
        <w:t xml:space="preserve">o </w:t>
      </w:r>
      <w:r w:rsidR="00C3368F">
        <w:rPr>
          <w:lang w:val="en-AU"/>
        </w:rPr>
        <w:t xml:space="preserve">help </w:t>
      </w:r>
      <w:r w:rsidR="00C3368F" w:rsidRPr="00C165C1">
        <w:rPr>
          <w:lang w:val="en-AU"/>
        </w:rPr>
        <w:t xml:space="preserve">identify the </w:t>
      </w:r>
      <w:r w:rsidR="00C3368F">
        <w:rPr>
          <w:lang w:val="en-AU"/>
        </w:rPr>
        <w:t>person</w:t>
      </w:r>
      <w:r w:rsidR="00C3368F" w:rsidRPr="00C165C1">
        <w:rPr>
          <w:lang w:val="en-AU"/>
        </w:rPr>
        <w:t xml:space="preserve"> and </w:t>
      </w:r>
      <w:r w:rsidR="002738D0">
        <w:rPr>
          <w:lang w:val="en-AU"/>
        </w:rPr>
        <w:t>to enable</w:t>
      </w:r>
      <w:r w:rsidR="00C3368F">
        <w:rPr>
          <w:lang w:val="en-AU"/>
        </w:rPr>
        <w:t xml:space="preserve"> contact with them. </w:t>
      </w:r>
      <w:r w:rsidR="00FF49DC">
        <w:rPr>
          <w:lang w:val="en-AU"/>
        </w:rPr>
        <w:t>If the</w:t>
      </w:r>
      <w:r w:rsidR="002738D0">
        <w:rPr>
          <w:lang w:val="en-AU"/>
        </w:rPr>
        <w:t xml:space="preserve"> person is currently staying </w:t>
      </w:r>
      <w:r w:rsidR="00FF49DC">
        <w:rPr>
          <w:lang w:val="en-AU"/>
        </w:rPr>
        <w:t xml:space="preserve">at a different address to their usual home address, both addresses </w:t>
      </w:r>
      <w:r w:rsidR="00B51ACC">
        <w:rPr>
          <w:lang w:val="en-AU"/>
        </w:rPr>
        <w:t xml:space="preserve">may be </w:t>
      </w:r>
      <w:r w:rsidR="00FF49DC">
        <w:rPr>
          <w:lang w:val="en-AU"/>
        </w:rPr>
        <w:t>recorded.</w:t>
      </w:r>
      <w:r w:rsidR="00EE5F43">
        <w:rPr>
          <w:lang w:val="en-AU"/>
        </w:rPr>
        <w:t xml:space="preserve"> Current </w:t>
      </w:r>
      <w:r w:rsidR="00432DBE">
        <w:rPr>
          <w:lang w:val="en-AU"/>
        </w:rPr>
        <w:t>residential address is a recommended data element.</w:t>
      </w:r>
    </w:p>
    <w:p w14:paraId="08103D6F" w14:textId="72118B03" w:rsidR="00C165C1" w:rsidRDefault="00C165C1" w:rsidP="001D1F2A">
      <w:pPr>
        <w:rPr>
          <w:lang w:val="en-AU"/>
        </w:rPr>
      </w:pPr>
    </w:p>
    <w:p w14:paraId="260EDB11" w14:textId="7799D99F" w:rsidR="00C165C1" w:rsidRDefault="00C165C1" w:rsidP="001D1F2A">
      <w:pPr>
        <w:rPr>
          <w:lang w:val="en-AU"/>
        </w:rPr>
      </w:pPr>
      <w:r w:rsidRPr="00C165C1">
        <w:rPr>
          <w:lang w:val="en-AU"/>
        </w:rPr>
        <w:t xml:space="preserve">Postcode and/or </w:t>
      </w:r>
      <w:r w:rsidR="00FF49DC">
        <w:rPr>
          <w:lang w:val="en-AU"/>
        </w:rPr>
        <w:t xml:space="preserve">geographic </w:t>
      </w:r>
      <w:r>
        <w:rPr>
          <w:lang w:val="en-AU"/>
        </w:rPr>
        <w:t>r</w:t>
      </w:r>
      <w:r w:rsidRPr="00C165C1">
        <w:rPr>
          <w:lang w:val="en-AU"/>
        </w:rPr>
        <w:t xml:space="preserve">egion </w:t>
      </w:r>
      <w:r w:rsidR="00FF49DC">
        <w:rPr>
          <w:lang w:val="en-AU"/>
        </w:rPr>
        <w:t xml:space="preserve">derived </w:t>
      </w:r>
      <w:r w:rsidRPr="00C165C1">
        <w:rPr>
          <w:lang w:val="en-AU"/>
        </w:rPr>
        <w:t xml:space="preserve">from </w:t>
      </w:r>
      <w:r w:rsidR="00FF49DC">
        <w:rPr>
          <w:lang w:val="en-AU"/>
        </w:rPr>
        <w:t xml:space="preserve">the </w:t>
      </w:r>
      <w:r w:rsidRPr="00C165C1">
        <w:rPr>
          <w:lang w:val="en-AU"/>
        </w:rPr>
        <w:t xml:space="preserve">address </w:t>
      </w:r>
      <w:r w:rsidR="00FF49DC">
        <w:rPr>
          <w:lang w:val="en-AU"/>
        </w:rPr>
        <w:t xml:space="preserve">information </w:t>
      </w:r>
      <w:r w:rsidRPr="00C165C1">
        <w:rPr>
          <w:lang w:val="en-AU"/>
        </w:rPr>
        <w:t xml:space="preserve">may be used in aggregate </w:t>
      </w:r>
      <w:r>
        <w:rPr>
          <w:lang w:val="en-AU"/>
        </w:rPr>
        <w:t xml:space="preserve">population </w:t>
      </w:r>
      <w:r w:rsidRPr="00C165C1">
        <w:rPr>
          <w:lang w:val="en-AU"/>
        </w:rPr>
        <w:t>reporting</w:t>
      </w:r>
      <w:r>
        <w:rPr>
          <w:lang w:val="en-AU"/>
        </w:rPr>
        <w:t>.</w:t>
      </w:r>
    </w:p>
    <w:p w14:paraId="0F29D7E7" w14:textId="534C78E8" w:rsidR="00570CC2" w:rsidRDefault="00570CC2" w:rsidP="001D1F2A">
      <w:pPr>
        <w:rPr>
          <w:lang w:val="en-AU"/>
        </w:rPr>
      </w:pPr>
    </w:p>
    <w:p w14:paraId="3F7367EF" w14:textId="430D65B0" w:rsidR="00B75147" w:rsidRDefault="006539CF" w:rsidP="001D1F2A">
      <w:pPr>
        <w:rPr>
          <w:lang w:val="en-AU"/>
        </w:rPr>
      </w:pPr>
      <w:r>
        <w:rPr>
          <w:lang w:val="en-AU"/>
        </w:rPr>
        <w:t>Use of the Ministry of Health</w:t>
      </w:r>
      <w:r w:rsidR="00B75147" w:rsidRPr="00B75147">
        <w:rPr>
          <w:lang w:val="en-AU"/>
        </w:rPr>
        <w:t xml:space="preserve"> </w:t>
      </w:r>
      <w:hyperlink r:id="rId44" w:history="1">
        <w:proofErr w:type="spellStart"/>
        <w:r w:rsidRPr="006539CF">
          <w:rPr>
            <w:rStyle w:val="Hyperlink"/>
            <w:lang w:val="en-AU"/>
          </w:rPr>
          <w:t>e</w:t>
        </w:r>
        <w:r w:rsidR="00B75147" w:rsidRPr="006539CF">
          <w:rPr>
            <w:rStyle w:val="Hyperlink"/>
            <w:lang w:val="en-AU"/>
          </w:rPr>
          <w:t>SAM</w:t>
        </w:r>
        <w:proofErr w:type="spellEnd"/>
        <w:r w:rsidR="00B75147" w:rsidRPr="006539CF">
          <w:rPr>
            <w:rStyle w:val="Hyperlink"/>
            <w:lang w:val="en-AU"/>
          </w:rPr>
          <w:t xml:space="preserve"> address web service</w:t>
        </w:r>
      </w:hyperlink>
      <w:r w:rsidR="00B75147" w:rsidRPr="00B75147">
        <w:rPr>
          <w:lang w:val="en-AU"/>
        </w:rPr>
        <w:t xml:space="preserve"> </w:t>
      </w:r>
      <w:r>
        <w:rPr>
          <w:lang w:val="en-AU"/>
        </w:rPr>
        <w:t>is recommended for address lookup</w:t>
      </w:r>
      <w:r w:rsidR="00B75147" w:rsidRPr="00B75147">
        <w:rPr>
          <w:lang w:val="en-AU"/>
        </w:rPr>
        <w:t xml:space="preserve">. </w:t>
      </w:r>
      <w:proofErr w:type="spellStart"/>
      <w:r w:rsidR="00B75147" w:rsidRPr="00B75147">
        <w:rPr>
          <w:lang w:val="en-AU"/>
        </w:rPr>
        <w:t>eSAM</w:t>
      </w:r>
      <w:proofErr w:type="spellEnd"/>
      <w:r w:rsidR="00B75147" w:rsidRPr="00B75147">
        <w:rPr>
          <w:lang w:val="en-AU"/>
        </w:rPr>
        <w:t xml:space="preserve"> </w:t>
      </w:r>
      <w:r>
        <w:rPr>
          <w:lang w:val="en-AU"/>
        </w:rPr>
        <w:t>combines</w:t>
      </w:r>
      <w:r w:rsidR="00B75147" w:rsidRPr="00B75147">
        <w:rPr>
          <w:lang w:val="en-AU"/>
        </w:rPr>
        <w:t xml:space="preserve"> </w:t>
      </w:r>
      <w:r w:rsidRPr="006539CF">
        <w:rPr>
          <w:lang w:val="en-AU"/>
        </w:rPr>
        <w:t xml:space="preserve">address and geospatial data </w:t>
      </w:r>
      <w:r w:rsidR="00B75147" w:rsidRPr="00B75147">
        <w:rPr>
          <w:lang w:val="en-AU"/>
        </w:rPr>
        <w:t>from NZ Post, Land Information NZ</w:t>
      </w:r>
      <w:r>
        <w:rPr>
          <w:lang w:val="en-AU"/>
        </w:rPr>
        <w:t xml:space="preserve"> and</w:t>
      </w:r>
      <w:r w:rsidR="00B75147" w:rsidRPr="00B75147">
        <w:rPr>
          <w:lang w:val="en-AU"/>
        </w:rPr>
        <w:t xml:space="preserve"> Statistics NZ. </w:t>
      </w:r>
      <w:r w:rsidR="00D33E57">
        <w:rPr>
          <w:lang w:val="en-AU"/>
        </w:rPr>
        <w:t>U</w:t>
      </w:r>
      <w:r w:rsidR="00B75147" w:rsidRPr="00B75147">
        <w:rPr>
          <w:lang w:val="en-AU"/>
        </w:rPr>
        <w:t xml:space="preserve">sers may </w:t>
      </w:r>
      <w:r w:rsidR="00D33E57">
        <w:rPr>
          <w:lang w:val="en-AU"/>
        </w:rPr>
        <w:t xml:space="preserve">also choose to </w:t>
      </w:r>
      <w:r w:rsidR="00B75147" w:rsidRPr="00B75147">
        <w:rPr>
          <w:lang w:val="en-AU"/>
        </w:rPr>
        <w:t xml:space="preserve">enter their address manually or by using </w:t>
      </w:r>
      <w:r>
        <w:rPr>
          <w:lang w:val="en-AU"/>
        </w:rPr>
        <w:t xml:space="preserve">other conforming </w:t>
      </w:r>
      <w:r w:rsidR="00B75147" w:rsidRPr="00B75147">
        <w:rPr>
          <w:lang w:val="en-AU"/>
        </w:rPr>
        <w:t>location services</w:t>
      </w:r>
      <w:r w:rsidR="00D33E57">
        <w:rPr>
          <w:lang w:val="en-AU"/>
        </w:rPr>
        <w:t>.</w:t>
      </w:r>
    </w:p>
    <w:p w14:paraId="4BCFCEA3" w14:textId="77777777" w:rsidR="001D1F2A" w:rsidRDefault="001D1F2A" w:rsidP="001D1F2A">
      <w:pPr>
        <w:rPr>
          <w:lang w:val="en-AU"/>
        </w:rPr>
      </w:pPr>
    </w:p>
    <w:p w14:paraId="204C5523" w14:textId="563000DD" w:rsidR="006539CF" w:rsidRDefault="006539CF" w:rsidP="00E35933">
      <w:r>
        <w:rPr>
          <w:lang w:val="en-AU"/>
        </w:rPr>
        <w:t>T</w:t>
      </w:r>
      <w:r w:rsidR="005D4E5F">
        <w:rPr>
          <w:lang w:val="en-AU"/>
        </w:rPr>
        <w:t>he</w:t>
      </w:r>
      <w:r w:rsidR="00095423">
        <w:rPr>
          <w:lang w:val="en-AU"/>
        </w:rPr>
        <w:t xml:space="preserve"> government</w:t>
      </w:r>
      <w:r w:rsidR="005D4E5F">
        <w:rPr>
          <w:lang w:val="en-AU"/>
        </w:rPr>
        <w:t xml:space="preserve"> </w:t>
      </w:r>
      <w:hyperlink r:id="rId45" w:history="1">
        <w:r w:rsidR="00095423" w:rsidRPr="00095423">
          <w:rPr>
            <w:rStyle w:val="Hyperlink"/>
            <w:lang w:val="en-AU"/>
          </w:rPr>
          <w:t>street address data content requirement</w:t>
        </w:r>
      </w:hyperlink>
      <w:r w:rsidR="00747D86">
        <w:t xml:space="preserve"> </w:t>
      </w:r>
      <w:r w:rsidR="001D1F2A" w:rsidRPr="0040376C">
        <w:t>mandate</w:t>
      </w:r>
      <w:r w:rsidR="00747D86">
        <w:t>s</w:t>
      </w:r>
      <w:r w:rsidR="001D1F2A" w:rsidRPr="0040376C">
        <w:t xml:space="preserve"> </w:t>
      </w:r>
      <w:hyperlink r:id="rId46" w:history="1">
        <w:r w:rsidR="004600B3">
          <w:rPr>
            <w:rStyle w:val="Hyperlink"/>
          </w:rPr>
          <w:t>AS/NZS ISO 19160.1:2018 Addressing Part 1: Conceptual Model</w:t>
        </w:r>
      </w:hyperlink>
      <w:r w:rsidR="001D1F2A" w:rsidRPr="0040376C">
        <w:t xml:space="preserve"> </w:t>
      </w:r>
      <w:r w:rsidR="00747D86">
        <w:t xml:space="preserve">as the </w:t>
      </w:r>
      <w:r w:rsidR="001D1F2A" w:rsidRPr="0040376C">
        <w:t xml:space="preserve">street address </w:t>
      </w:r>
      <w:r w:rsidR="00747D86">
        <w:t>format standard</w:t>
      </w:r>
      <w:r w:rsidR="001D1F2A" w:rsidRPr="0040376C">
        <w:t>.</w:t>
      </w:r>
      <w:r w:rsidR="00747D86">
        <w:rPr>
          <w:lang w:val="en-AU"/>
        </w:rPr>
        <w:t xml:space="preserve"> </w:t>
      </w:r>
      <w:r>
        <w:rPr>
          <w:lang w:val="en-AU"/>
        </w:rPr>
        <w:t xml:space="preserve">The </w:t>
      </w:r>
      <w:r w:rsidR="00AC7CB0">
        <w:rPr>
          <w:lang w:val="en-AU"/>
        </w:rPr>
        <w:t xml:space="preserve">standard requires </w:t>
      </w:r>
      <w:r w:rsidR="00E35933">
        <w:rPr>
          <w:lang w:val="en-AU"/>
        </w:rPr>
        <w:t xml:space="preserve">a minimum </w:t>
      </w:r>
      <w:r w:rsidR="00AC7CB0">
        <w:rPr>
          <w:lang w:val="en-AU"/>
        </w:rPr>
        <w:t xml:space="preserve">four data elements: </w:t>
      </w:r>
      <w:r w:rsidR="008823E6">
        <w:t>property</w:t>
      </w:r>
      <w:r w:rsidRPr="006539CF">
        <w:t xml:space="preserve"> number </w:t>
      </w:r>
      <w:r>
        <w:t>or building name</w:t>
      </w:r>
      <w:r w:rsidR="00AC7CB0">
        <w:t>, road/st</w:t>
      </w:r>
      <w:r w:rsidR="00E35933">
        <w:t xml:space="preserve">reet name, </w:t>
      </w:r>
      <w:r w:rsidRPr="006539CF">
        <w:t>locality</w:t>
      </w:r>
      <w:r w:rsidR="002A41AF">
        <w:t>/suburb</w:t>
      </w:r>
      <w:r w:rsidRPr="006539CF">
        <w:t xml:space="preserve"> </w:t>
      </w:r>
      <w:r>
        <w:t>name</w:t>
      </w:r>
      <w:r w:rsidR="00E35933">
        <w:t xml:space="preserve"> and c</w:t>
      </w:r>
      <w:r w:rsidRPr="006539CF">
        <w:t>ity/town name.</w:t>
      </w:r>
      <w:r w:rsidR="00E35933">
        <w:t xml:space="preserve"> We add </w:t>
      </w:r>
      <w:r w:rsidR="00C25127">
        <w:t xml:space="preserve">country code and province/state name </w:t>
      </w:r>
      <w:r w:rsidR="00C963B2">
        <w:t xml:space="preserve">to cater </w:t>
      </w:r>
      <w:r w:rsidR="00E35933">
        <w:t>for overseas addresses.</w:t>
      </w:r>
    </w:p>
    <w:p w14:paraId="3FEFE3E5" w14:textId="77777777" w:rsidR="006539CF" w:rsidRPr="006539CF" w:rsidRDefault="006539CF" w:rsidP="006539CF"/>
    <w:p w14:paraId="1DA05D83" w14:textId="77777777" w:rsidR="00966845" w:rsidRDefault="00966845" w:rsidP="00E05D09">
      <w:r>
        <w:t xml:space="preserve">A flag distinguishes the permanent home address from any temporary </w:t>
      </w:r>
      <w:r w:rsidRPr="00E05D09">
        <w:t>current</w:t>
      </w:r>
      <w:r>
        <w:t xml:space="preserve"> address.</w:t>
      </w:r>
    </w:p>
    <w:p w14:paraId="517C101E" w14:textId="77777777" w:rsidR="00966845" w:rsidRDefault="00966845" w:rsidP="00747D86"/>
    <w:p w14:paraId="2311316B" w14:textId="7402DE09" w:rsidR="00F74286" w:rsidRDefault="00B63A3D" w:rsidP="00747D86">
      <w:pPr>
        <w:rPr>
          <w:rStyle w:val="Hyperlink"/>
          <w:b w:val="0"/>
        </w:rPr>
      </w:pPr>
      <w:r>
        <w:t>See also</w:t>
      </w:r>
      <w:r w:rsidR="006539CF" w:rsidRPr="006539CF">
        <w:t> </w:t>
      </w:r>
      <w:hyperlink r:id="rId47" w:history="1">
        <w:r w:rsidR="000F0911">
          <w:rPr>
            <w:rStyle w:val="Hyperlink"/>
          </w:rPr>
          <w:t>useful information for people working with addresses (LINZ)</w:t>
        </w:r>
      </w:hyperlink>
      <w:r w:rsidR="007E6906">
        <w:t xml:space="preserve"> and m</w:t>
      </w:r>
      <w:r w:rsidR="0065136F">
        <w:t xml:space="preserve">ore about </w:t>
      </w:r>
      <w:hyperlink r:id="rId48" w:history="1">
        <w:r w:rsidR="0065136F" w:rsidRPr="0065136F">
          <w:rPr>
            <w:rStyle w:val="Hyperlink"/>
          </w:rPr>
          <w:t>addressing and geocoding</w:t>
        </w:r>
      </w:hyperlink>
      <w:r w:rsidR="0065136F">
        <w:t xml:space="preserve"> for health providers and their industry partners.</w:t>
      </w:r>
      <w:r w:rsidR="00937DC7">
        <w:t xml:space="preserve"> </w:t>
      </w:r>
    </w:p>
    <w:p w14:paraId="29F13687" w14:textId="1E04987A" w:rsidR="001D1F2A" w:rsidRDefault="008823E6" w:rsidP="00C165C1">
      <w:pPr>
        <w:pStyle w:val="Heading4"/>
      </w:pPr>
      <w:bookmarkStart w:id="70" w:name="_Ref40725949"/>
      <w:r>
        <w:lastRenderedPageBreak/>
        <w:t>Property</w:t>
      </w:r>
      <w:r w:rsidR="001D1F2A">
        <w:t xml:space="preserve"> number</w:t>
      </w:r>
      <w:bookmarkEnd w:id="70"/>
    </w:p>
    <w:p w14:paraId="62DA5332" w14:textId="6E22A69A" w:rsidR="00E35933" w:rsidRPr="006539CF" w:rsidRDefault="00B63A3D" w:rsidP="00E35933">
      <w:r>
        <w:t>T</w:t>
      </w:r>
      <w:r w:rsidR="00E35933" w:rsidRPr="006539CF">
        <w:t xml:space="preserve">he </w:t>
      </w:r>
      <w:r>
        <w:t xml:space="preserve">first address element is the </w:t>
      </w:r>
      <w:r w:rsidR="00E35933" w:rsidRPr="006539CF">
        <w:t xml:space="preserve">unique number given to </w:t>
      </w:r>
      <w:r>
        <w:t>the</w:t>
      </w:r>
      <w:r w:rsidR="00E35933" w:rsidRPr="006539CF">
        <w:t xml:space="preserve"> house, unit or property on </w:t>
      </w:r>
      <w:r>
        <w:t>the</w:t>
      </w:r>
      <w:r w:rsidR="00E35933" w:rsidRPr="006539CF">
        <w:t xml:space="preserve"> street.</w:t>
      </w:r>
    </w:p>
    <w:p w14:paraId="3447E4D3" w14:textId="77777777" w:rsidR="00B63A3D" w:rsidRDefault="00B63A3D" w:rsidP="00E35933"/>
    <w:p w14:paraId="6CB69CD2" w14:textId="050B0BBE" w:rsidR="00E35933" w:rsidRPr="006539CF" w:rsidRDefault="008823E6" w:rsidP="00E35933">
      <w:r>
        <w:t>The number</w:t>
      </w:r>
      <w:r w:rsidR="00E35933" w:rsidRPr="006539CF">
        <w:t xml:space="preserve"> can include a unit number </w:t>
      </w:r>
      <w:r>
        <w:t xml:space="preserve">prefix </w:t>
      </w:r>
      <w:r w:rsidR="00E35933" w:rsidRPr="006539CF">
        <w:t xml:space="preserve">or an alpha suffix. </w:t>
      </w:r>
      <w:r>
        <w:t>A unit number prefix is separated from the property number by</w:t>
      </w:r>
      <w:r w:rsidR="00E35933" w:rsidRPr="006539CF">
        <w:t xml:space="preserve"> a </w:t>
      </w:r>
      <w:r>
        <w:t xml:space="preserve">forward slash </w:t>
      </w:r>
      <w:r w:rsidR="00E35933" w:rsidRPr="006539CF">
        <w:t>(</w:t>
      </w:r>
      <w:proofErr w:type="spellStart"/>
      <w:r w:rsidR="00E35933" w:rsidRPr="006539CF">
        <w:t>eg</w:t>
      </w:r>
      <w:proofErr w:type="spellEnd"/>
      <w:r w:rsidR="00B63A3D">
        <w:t>,</w:t>
      </w:r>
      <w:r w:rsidR="00E35933" w:rsidRPr="006539CF">
        <w:t xml:space="preserve"> 1/21 for unit 1)</w:t>
      </w:r>
      <w:r>
        <w:t>, and</w:t>
      </w:r>
      <w:r w:rsidR="00E35933" w:rsidRPr="006539CF">
        <w:t xml:space="preserve"> </w:t>
      </w:r>
      <w:r>
        <w:t>an</w:t>
      </w:r>
      <w:r w:rsidR="00E35933" w:rsidRPr="006539CF">
        <w:t xml:space="preserve"> alpha suffix </w:t>
      </w:r>
      <w:r>
        <w:t>follows the property</w:t>
      </w:r>
      <w:r w:rsidR="00E35933" w:rsidRPr="006539CF">
        <w:t xml:space="preserve"> number </w:t>
      </w:r>
      <w:r>
        <w:t xml:space="preserve">immediately and has no separator </w:t>
      </w:r>
      <w:r w:rsidR="00E35933" w:rsidRPr="006539CF">
        <w:t>(</w:t>
      </w:r>
      <w:proofErr w:type="spellStart"/>
      <w:r w:rsidR="00E35933" w:rsidRPr="006539CF">
        <w:t>eg</w:t>
      </w:r>
      <w:proofErr w:type="spellEnd"/>
      <w:r w:rsidR="00B63A3D">
        <w:t>,</w:t>
      </w:r>
      <w:r w:rsidR="00E35933" w:rsidRPr="006539CF">
        <w:t xml:space="preserve"> 21A).</w:t>
      </w:r>
    </w:p>
    <w:p w14:paraId="0BEEE92B" w14:textId="77777777" w:rsidR="00E35933" w:rsidRPr="00E35933" w:rsidRDefault="00E35933" w:rsidP="00E35933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D1F2A" w:rsidRPr="008D448E" w14:paraId="4C40672C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5C5A339" w14:textId="77777777" w:rsidR="001D1F2A" w:rsidRPr="00504110" w:rsidRDefault="001D1F2A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1394CE" w14:textId="517364E1" w:rsidR="001D1F2A" w:rsidRPr="008D448E" w:rsidRDefault="008823E6">
            <w:pPr>
              <w:pStyle w:val="TableText"/>
            </w:pPr>
            <w:r>
              <w:t>Property</w:t>
            </w:r>
            <w:r w:rsidR="005D4E5F">
              <w:t xml:space="preserve"> number</w:t>
            </w:r>
          </w:p>
        </w:tc>
      </w:tr>
      <w:tr w:rsidR="001D1F2A" w:rsidRPr="008D448E" w14:paraId="60DFE8C9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DC2CFA2" w14:textId="77777777" w:rsidR="001D1F2A" w:rsidRPr="00504110" w:rsidRDefault="001D1F2A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A47317" w14:textId="1CBAD648" w:rsidR="001D1F2A" w:rsidRPr="00607E52" w:rsidRDefault="002767E5">
            <w:pPr>
              <w:pStyle w:val="TableText"/>
            </w:pPr>
            <w:r>
              <w:t>Unit number and p</w:t>
            </w:r>
            <w:r w:rsidR="008823E6">
              <w:t>roperty</w:t>
            </w:r>
            <w:r w:rsidR="00B63A3D">
              <w:t xml:space="preserve"> number</w:t>
            </w:r>
            <w:r w:rsidR="001D061C">
              <w:t xml:space="preserve"> </w:t>
            </w:r>
            <w:r w:rsidR="008427C1">
              <w:t>on the road/street</w:t>
            </w:r>
          </w:p>
        </w:tc>
      </w:tr>
      <w:tr w:rsidR="001D1F2A" w:rsidRPr="008D448E" w14:paraId="290958D0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8F2400A" w14:textId="77777777" w:rsidR="001D1F2A" w:rsidRPr="00504110" w:rsidRDefault="001D1F2A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8F6B04" w14:textId="3296ABBB" w:rsidR="001D1F2A" w:rsidRPr="008D448E" w:rsidRDefault="00D97110">
            <w:pPr>
              <w:pStyle w:val="TableText"/>
            </w:pPr>
            <w:hyperlink r:id="rId49" w:history="1">
              <w:r w:rsidR="00C165C1">
                <w:rPr>
                  <w:rStyle w:val="Hyperlink"/>
                  <w:lang w:val="en-AU"/>
                </w:rPr>
                <w:t>Street address data content requirement</w:t>
              </w:r>
            </w:hyperlink>
          </w:p>
        </w:tc>
      </w:tr>
      <w:tr w:rsidR="008B2906" w:rsidRPr="008D448E" w14:paraId="01A71911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E930405" w14:textId="77777777" w:rsidR="008B2906" w:rsidRPr="00504110" w:rsidRDefault="008B2906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0E22C9" w14:textId="48D63240" w:rsidR="008B2906" w:rsidRPr="00045E29" w:rsidRDefault="008B290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E59533C" w14:textId="77777777" w:rsidR="008B2906" w:rsidRPr="00504110" w:rsidRDefault="008B290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DAF2F3" w14:textId="7EEF7243" w:rsidR="008B2906" w:rsidRPr="008D448E" w:rsidRDefault="00B63A3D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8B2906" w:rsidRPr="008D448E" w14:paraId="44EA9FF6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794AEA" w14:textId="77777777" w:rsidR="008B2906" w:rsidRPr="00504110" w:rsidRDefault="008B2906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3BAD28" w14:textId="393AC985" w:rsidR="008B2906" w:rsidRPr="008D448E" w:rsidRDefault="008823E6">
            <w:pPr>
              <w:pStyle w:val="TableText"/>
            </w:pPr>
            <w:r>
              <w:t>50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66E94B5" w14:textId="77777777" w:rsidR="008B2906" w:rsidRPr="00504110" w:rsidRDefault="008B290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4BC5A9" w14:textId="7CE45422" w:rsidR="008B2906" w:rsidRPr="00F46627" w:rsidRDefault="008B2906">
            <w:pPr>
              <w:pStyle w:val="TableBullet"/>
              <w:numPr>
                <w:ilvl w:val="0"/>
                <w:numId w:val="0"/>
              </w:numPr>
            </w:pPr>
            <w:r>
              <w:t>X(</w:t>
            </w:r>
            <w:r w:rsidR="008823E6">
              <w:t>50</w:t>
            </w:r>
            <w:r>
              <w:t>)</w:t>
            </w:r>
          </w:p>
        </w:tc>
      </w:tr>
      <w:tr w:rsidR="001D1F2A" w:rsidRPr="008D448E" w14:paraId="6266B0B4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A0EDAA" w14:textId="77777777" w:rsidR="001D1F2A" w:rsidRPr="00504110" w:rsidRDefault="001D1F2A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CA8540" w14:textId="69FD3D0A" w:rsidR="001D1F2A" w:rsidRPr="008D448E" w:rsidRDefault="00F239A1">
            <w:pPr>
              <w:pStyle w:val="TableText"/>
            </w:pPr>
            <w:r w:rsidRPr="00F239A1">
              <w:t>One line of text, formatted as described above for property number</w:t>
            </w:r>
          </w:p>
        </w:tc>
      </w:tr>
      <w:tr w:rsidR="001D1F2A" w:rsidRPr="008D448E" w14:paraId="199D4F03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895DC09" w14:textId="77777777" w:rsidR="001D1F2A" w:rsidRPr="00504110" w:rsidRDefault="001D1F2A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26F54C" w14:textId="355C4D2B" w:rsidR="001D1F2A" w:rsidRPr="008D448E" w:rsidRDefault="005900CB">
            <w:pPr>
              <w:pStyle w:val="TableText"/>
            </w:pPr>
            <w:r>
              <w:t>Recommended</w:t>
            </w:r>
          </w:p>
        </w:tc>
      </w:tr>
      <w:tr w:rsidR="001D1F2A" w:rsidRPr="008D448E" w14:paraId="64B388A8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2ECD6DE" w14:textId="77777777" w:rsidR="001D1F2A" w:rsidRPr="00504110" w:rsidRDefault="001D1F2A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FBE602" w14:textId="0D7E804B" w:rsidR="001D1F2A" w:rsidRPr="008D448E" w:rsidRDefault="007F545F">
            <w:pPr>
              <w:pStyle w:val="TableText"/>
            </w:pPr>
            <w:r>
              <w:t xml:space="preserve">A street address must include a </w:t>
            </w:r>
            <w:r w:rsidR="00CE5448">
              <w:t xml:space="preserve">property </w:t>
            </w:r>
            <w:r>
              <w:t>number where possible. The exception is where a number is substituted with a building name</w:t>
            </w:r>
          </w:p>
        </w:tc>
      </w:tr>
    </w:tbl>
    <w:p w14:paraId="505EF595" w14:textId="490C7598" w:rsidR="002767E5" w:rsidRDefault="002767E5" w:rsidP="00C165C1">
      <w:pPr>
        <w:pStyle w:val="Heading4"/>
      </w:pPr>
      <w:bookmarkStart w:id="71" w:name="_Ref40725997"/>
      <w:r>
        <w:t>Building name</w:t>
      </w:r>
      <w:bookmarkEnd w:id="71"/>
    </w:p>
    <w:p w14:paraId="7E081278" w14:textId="2E2FBDC7" w:rsidR="003365B3" w:rsidRDefault="00B05DAD" w:rsidP="003365B3">
      <w:r>
        <w:t xml:space="preserve">The street address may </w:t>
      </w:r>
      <w:r w:rsidR="00EA3D19">
        <w:t>feature</w:t>
      </w:r>
      <w:r>
        <w:t xml:space="preserve"> a building name </w:t>
      </w:r>
      <w:r w:rsidR="00EA3D19">
        <w:t>instead of the property number.</w:t>
      </w:r>
    </w:p>
    <w:p w14:paraId="773C004E" w14:textId="77777777" w:rsidR="005B066B" w:rsidRPr="004F14C2" w:rsidRDefault="005B066B" w:rsidP="00682C8D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2767E5" w:rsidRPr="008D448E" w14:paraId="515FBB70" w14:textId="77777777" w:rsidTr="0069461F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D49BCD" w14:textId="77777777" w:rsidR="002767E5" w:rsidRPr="00504110" w:rsidRDefault="002767E5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69EAC1" w14:textId="38D74B49" w:rsidR="002767E5" w:rsidRPr="008D448E" w:rsidRDefault="002767E5" w:rsidP="0069461F">
            <w:pPr>
              <w:pStyle w:val="TableText"/>
            </w:pPr>
            <w:r>
              <w:t>Building name</w:t>
            </w:r>
          </w:p>
        </w:tc>
      </w:tr>
      <w:tr w:rsidR="002767E5" w:rsidRPr="008D448E" w14:paraId="58967181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A6A2E9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49BB5" w14:textId="4A5CE6FC" w:rsidR="002767E5" w:rsidRPr="00607E52" w:rsidRDefault="002767E5" w:rsidP="0069461F">
            <w:pPr>
              <w:pStyle w:val="TableText"/>
            </w:pPr>
            <w:r>
              <w:t>Building name</w:t>
            </w:r>
          </w:p>
        </w:tc>
      </w:tr>
      <w:tr w:rsidR="002767E5" w:rsidRPr="008D448E" w14:paraId="6624DF2B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8D3A5B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047C64" w14:textId="77777777" w:rsidR="002767E5" w:rsidRPr="008D448E" w:rsidRDefault="00D97110" w:rsidP="0069461F">
            <w:pPr>
              <w:pStyle w:val="TableText"/>
            </w:pPr>
            <w:hyperlink r:id="rId50" w:history="1">
              <w:r w:rsidR="002767E5">
                <w:rPr>
                  <w:rStyle w:val="Hyperlink"/>
                  <w:lang w:val="en-AU"/>
                </w:rPr>
                <w:t>Street address data content requirement</w:t>
              </w:r>
            </w:hyperlink>
          </w:p>
        </w:tc>
      </w:tr>
      <w:tr w:rsidR="002767E5" w:rsidRPr="008D448E" w14:paraId="57D8768E" w14:textId="77777777" w:rsidTr="0069461F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F926278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D85403" w14:textId="16F893CF" w:rsidR="002767E5" w:rsidRPr="00045E29" w:rsidRDefault="002767E5" w:rsidP="0069461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F1BB655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2E9A0B" w14:textId="77777777" w:rsidR="002767E5" w:rsidRPr="008D448E" w:rsidRDefault="002767E5" w:rsidP="0069461F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2767E5" w:rsidRPr="008D448E" w14:paraId="2AF4F73B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490845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CEFB02" w14:textId="77777777" w:rsidR="002767E5" w:rsidRPr="008D448E" w:rsidRDefault="002767E5" w:rsidP="0069461F">
            <w:pPr>
              <w:pStyle w:val="TableText"/>
            </w:pPr>
            <w:r>
              <w:t>50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180618E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2B58A8" w14:textId="77777777" w:rsidR="002767E5" w:rsidRPr="00F46627" w:rsidRDefault="002767E5" w:rsidP="0069461F">
            <w:pPr>
              <w:pStyle w:val="TableBullet"/>
              <w:numPr>
                <w:ilvl w:val="0"/>
                <w:numId w:val="0"/>
              </w:numPr>
            </w:pPr>
            <w:r>
              <w:t>X(50)</w:t>
            </w:r>
          </w:p>
        </w:tc>
      </w:tr>
      <w:tr w:rsidR="002767E5" w:rsidRPr="008D448E" w14:paraId="49797946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2BD4FE1" w14:textId="77777777" w:rsidR="002767E5" w:rsidRPr="00504110" w:rsidRDefault="002767E5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AE1C1F" w14:textId="113B2C74" w:rsidR="008518C6" w:rsidRPr="008D448E" w:rsidRDefault="00884D21" w:rsidP="0069461F">
            <w:pPr>
              <w:pStyle w:val="TableText"/>
            </w:pPr>
            <w:r>
              <w:t>Recognised building name</w:t>
            </w:r>
            <w:r w:rsidR="00427224">
              <w:t>s</w:t>
            </w:r>
          </w:p>
        </w:tc>
      </w:tr>
      <w:tr w:rsidR="002767E5" w:rsidRPr="008D448E" w14:paraId="006B8C46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42E4C1E" w14:textId="77777777" w:rsidR="002767E5" w:rsidRPr="00504110" w:rsidRDefault="002767E5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2B0500" w14:textId="03C31D9C" w:rsidR="002767E5" w:rsidRPr="008D448E" w:rsidRDefault="00427224" w:rsidP="0069461F">
            <w:pPr>
              <w:pStyle w:val="TableText"/>
            </w:pPr>
            <w:r>
              <w:t>Optional</w:t>
            </w:r>
          </w:p>
        </w:tc>
      </w:tr>
      <w:tr w:rsidR="002767E5" w:rsidRPr="008D448E" w14:paraId="1754C28A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8F1008B" w14:textId="77777777" w:rsidR="002767E5" w:rsidRPr="00504110" w:rsidRDefault="002767E5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AEA74C" w14:textId="75374F1A" w:rsidR="002767E5" w:rsidRPr="008D448E" w:rsidRDefault="002767E5" w:rsidP="0069461F">
            <w:pPr>
              <w:pStyle w:val="TableText"/>
            </w:pPr>
          </w:p>
        </w:tc>
      </w:tr>
    </w:tbl>
    <w:p w14:paraId="5B025929" w14:textId="000163D1" w:rsidR="001D1F2A" w:rsidRDefault="00E35933" w:rsidP="00C165C1">
      <w:pPr>
        <w:pStyle w:val="Heading4"/>
      </w:pPr>
      <w:bookmarkStart w:id="72" w:name="_Ref40726026"/>
      <w:r>
        <w:t>Road/s</w:t>
      </w:r>
      <w:r w:rsidR="001D1F2A">
        <w:t>treet</w:t>
      </w:r>
      <w:r>
        <w:t xml:space="preserve"> name</w:t>
      </w:r>
      <w:bookmarkEnd w:id="72"/>
    </w:p>
    <w:p w14:paraId="210BDF8A" w14:textId="2580F83C" w:rsidR="00E35933" w:rsidRPr="006539CF" w:rsidRDefault="00F3312E" w:rsidP="00E35933">
      <w:r>
        <w:t>The name of the road or street</w:t>
      </w:r>
      <w:r w:rsidR="00E35933" w:rsidRPr="006539CF">
        <w:t xml:space="preserve"> should include a full, non-abbreviated road type </w:t>
      </w:r>
      <w:r>
        <w:t xml:space="preserve">– </w:t>
      </w:r>
      <w:r w:rsidR="00E35933" w:rsidRPr="006539CF">
        <w:t>road, street, avenue</w:t>
      </w:r>
      <w:r>
        <w:t xml:space="preserve"> etc</w:t>
      </w:r>
      <w:r w:rsidR="00E35933" w:rsidRPr="006539CF">
        <w:t>. In cases where a road name does not include a road type (</w:t>
      </w:r>
      <w:proofErr w:type="spellStart"/>
      <w:r w:rsidR="00E35933" w:rsidRPr="006539CF">
        <w:t>eg</w:t>
      </w:r>
      <w:proofErr w:type="spellEnd"/>
      <w:r>
        <w:t>,</w:t>
      </w:r>
      <w:r w:rsidR="00E35933" w:rsidRPr="006539CF">
        <w:t xml:space="preserve"> The Terrace) the road type may be omitted.</w:t>
      </w:r>
    </w:p>
    <w:p w14:paraId="7EE7A79C" w14:textId="77777777" w:rsidR="00E35933" w:rsidRPr="00E35933" w:rsidRDefault="00E35933" w:rsidP="00E35933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D1F2A" w:rsidRPr="008D448E" w14:paraId="6B2411D8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3CFBCB" w14:textId="77777777" w:rsidR="001D1F2A" w:rsidRPr="00504110" w:rsidRDefault="001D1F2A" w:rsidP="00E05D09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94739C" w14:textId="395E7D3E" w:rsidR="001D1F2A" w:rsidRPr="008D448E" w:rsidRDefault="005D4E5F" w:rsidP="00E05D09">
            <w:pPr>
              <w:pStyle w:val="TableText"/>
            </w:pPr>
            <w:r>
              <w:t>Street name</w:t>
            </w:r>
          </w:p>
        </w:tc>
      </w:tr>
      <w:tr w:rsidR="001D1F2A" w:rsidRPr="008D448E" w14:paraId="4104E75D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CD7411" w14:textId="77777777" w:rsidR="001D1F2A" w:rsidRPr="00504110" w:rsidRDefault="001D1F2A" w:rsidP="00E05D0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EA9FE5" w14:textId="44400958" w:rsidR="001D1F2A" w:rsidRPr="00607E52" w:rsidRDefault="00EA285F" w:rsidP="00E05D09">
            <w:pPr>
              <w:pStyle w:val="TableText"/>
            </w:pPr>
            <w:r>
              <w:t>Road or street name</w:t>
            </w:r>
          </w:p>
        </w:tc>
      </w:tr>
      <w:tr w:rsidR="001D1F2A" w:rsidRPr="008D448E" w14:paraId="604C3FB5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42CA616" w14:textId="77777777" w:rsidR="001D1F2A" w:rsidRPr="00504110" w:rsidRDefault="001D1F2A" w:rsidP="00E05D0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EC88E2" w14:textId="654EB795" w:rsidR="001D1F2A" w:rsidRPr="008D448E" w:rsidRDefault="00D97110" w:rsidP="00E05D09">
            <w:pPr>
              <w:pStyle w:val="TableText"/>
            </w:pPr>
            <w:hyperlink r:id="rId51" w:history="1">
              <w:r w:rsidR="001A2273">
                <w:rPr>
                  <w:rStyle w:val="Hyperlink"/>
                  <w:lang w:val="en-AU"/>
                </w:rPr>
                <w:t>Street address data content requirement</w:t>
              </w:r>
            </w:hyperlink>
          </w:p>
        </w:tc>
      </w:tr>
      <w:tr w:rsidR="008B2906" w:rsidRPr="008D448E" w14:paraId="440EF63D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80789B7" w14:textId="77777777" w:rsidR="008B2906" w:rsidRPr="00504110" w:rsidRDefault="008B2906" w:rsidP="00E05D0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3B1A28" w14:textId="395A3235" w:rsidR="008B2906" w:rsidRPr="00045E29" w:rsidRDefault="008B2906" w:rsidP="00E05D0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6740ED" w14:textId="77777777" w:rsidR="008B2906" w:rsidRPr="00504110" w:rsidRDefault="008B2906" w:rsidP="00E05D0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632C07A" w14:textId="0480AC61" w:rsidR="008B2906" w:rsidRPr="008D448E" w:rsidRDefault="00B63A3D" w:rsidP="00E05D09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8B2906" w:rsidRPr="008D448E" w14:paraId="39257BE3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096DE9" w14:textId="77777777" w:rsidR="008B2906" w:rsidRPr="00504110" w:rsidRDefault="008B2906" w:rsidP="00E05D0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CA3EC3" w14:textId="57895FE0" w:rsidR="008B2906" w:rsidRPr="008D448E" w:rsidRDefault="00B63A3D" w:rsidP="00E05D09">
            <w:pPr>
              <w:pStyle w:val="TableText"/>
            </w:pPr>
            <w:r>
              <w:t>100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12D6A4BF" w14:textId="77777777" w:rsidR="008B2906" w:rsidRPr="00504110" w:rsidRDefault="008B2906" w:rsidP="00E05D0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7AE810" w14:textId="193DB1D7" w:rsidR="008B2906" w:rsidRPr="00F46627" w:rsidRDefault="008B2906" w:rsidP="00E05D09">
            <w:pPr>
              <w:pStyle w:val="TableBullet"/>
              <w:numPr>
                <w:ilvl w:val="0"/>
                <w:numId w:val="0"/>
              </w:numPr>
            </w:pPr>
            <w:r>
              <w:t>X(</w:t>
            </w:r>
            <w:r w:rsidR="00B63A3D">
              <w:t>100</w:t>
            </w:r>
            <w:r>
              <w:t>)</w:t>
            </w:r>
          </w:p>
        </w:tc>
      </w:tr>
      <w:tr w:rsidR="001D1F2A" w:rsidRPr="008D448E" w14:paraId="34EC632C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834FB76" w14:textId="77777777" w:rsidR="001D1F2A" w:rsidRPr="00504110" w:rsidRDefault="001D1F2A" w:rsidP="00E05D09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9FCF9C" w14:textId="67B35746" w:rsidR="001D1F2A" w:rsidRPr="008D448E" w:rsidRDefault="00C61399" w:rsidP="00E05D09">
            <w:pPr>
              <w:pStyle w:val="TableText"/>
            </w:pPr>
            <w:r>
              <w:t xml:space="preserve">Recognised road </w:t>
            </w:r>
            <w:r w:rsidR="00513F3F">
              <w:t>and</w:t>
            </w:r>
            <w:r>
              <w:t xml:space="preserve"> street na</w:t>
            </w:r>
            <w:r w:rsidR="00513F3F">
              <w:t>mes</w:t>
            </w:r>
          </w:p>
        </w:tc>
      </w:tr>
      <w:tr w:rsidR="001D1F2A" w:rsidRPr="008D448E" w14:paraId="342F7B41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BA55E1B" w14:textId="77777777" w:rsidR="001D1F2A" w:rsidRPr="00504110" w:rsidRDefault="001D1F2A" w:rsidP="00E05D09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182AD1" w14:textId="31094C41" w:rsidR="001D1F2A" w:rsidRPr="008D448E" w:rsidRDefault="005900CB" w:rsidP="00E05D09">
            <w:pPr>
              <w:pStyle w:val="TableText"/>
            </w:pPr>
            <w:r>
              <w:t>Recommended</w:t>
            </w:r>
          </w:p>
        </w:tc>
      </w:tr>
      <w:tr w:rsidR="001D1F2A" w:rsidRPr="008D448E" w14:paraId="630FE4ED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C983299" w14:textId="77777777" w:rsidR="001D1F2A" w:rsidRPr="00504110" w:rsidRDefault="001D1F2A" w:rsidP="00714046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D9E416" w14:textId="41ED2A60" w:rsidR="001D1F2A" w:rsidRPr="008D448E" w:rsidRDefault="001D1F2A">
            <w:pPr>
              <w:pStyle w:val="TableText"/>
            </w:pPr>
          </w:p>
        </w:tc>
      </w:tr>
    </w:tbl>
    <w:p w14:paraId="3CD3F810" w14:textId="2751FE0C" w:rsidR="001D1F2A" w:rsidRDefault="005F287C" w:rsidP="00C165C1">
      <w:pPr>
        <w:pStyle w:val="Heading4"/>
      </w:pPr>
      <w:bookmarkStart w:id="73" w:name="_Ref40726119"/>
      <w:r>
        <w:t>L</w:t>
      </w:r>
      <w:r w:rsidR="00E35933">
        <w:t>ocality</w:t>
      </w:r>
      <w:r>
        <w:t>/suburb</w:t>
      </w:r>
      <w:r w:rsidR="00E35933">
        <w:t xml:space="preserve"> name</w:t>
      </w:r>
      <w:bookmarkEnd w:id="73"/>
    </w:p>
    <w:p w14:paraId="0CD096FC" w14:textId="7A9CBFE4" w:rsidR="00E35933" w:rsidRPr="006539CF" w:rsidRDefault="00E35933" w:rsidP="00F76706">
      <w:r w:rsidRPr="006539CF">
        <w:t xml:space="preserve">A locality is a named geographical area </w:t>
      </w:r>
      <w:r w:rsidR="00B63A3D">
        <w:t xml:space="preserve">or </w:t>
      </w:r>
      <w:r w:rsidRPr="006539CF">
        <w:t xml:space="preserve">place defining a community of interest and may be rural or urban. </w:t>
      </w:r>
      <w:r w:rsidR="00B63A3D">
        <w:t>Suburbs are u</w:t>
      </w:r>
      <w:r w:rsidRPr="006539CF">
        <w:t>rban localities</w:t>
      </w:r>
      <w:r w:rsidR="00B63A3D">
        <w:t>.</w:t>
      </w:r>
      <w:r w:rsidRPr="006539CF">
        <w:t> </w:t>
      </w:r>
    </w:p>
    <w:p w14:paraId="34DE4422" w14:textId="77777777" w:rsidR="00E35933" w:rsidRPr="00E35933" w:rsidRDefault="00E35933" w:rsidP="00E35933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D1F2A" w:rsidRPr="008D448E" w14:paraId="51BF0062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8FF8E9E" w14:textId="77777777" w:rsidR="001D1F2A" w:rsidRPr="00504110" w:rsidRDefault="001D1F2A" w:rsidP="001C5149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0F1C57" w14:textId="0F8BE48F" w:rsidR="001D1F2A" w:rsidRPr="008D448E" w:rsidRDefault="005F287C" w:rsidP="001C5149">
            <w:pPr>
              <w:pStyle w:val="TableText"/>
            </w:pPr>
            <w:r>
              <w:t xml:space="preserve">Locality </w:t>
            </w:r>
            <w:r w:rsidR="005D4E5F">
              <w:t>name</w:t>
            </w:r>
          </w:p>
        </w:tc>
      </w:tr>
      <w:tr w:rsidR="001D1F2A" w:rsidRPr="008D448E" w14:paraId="2F04A012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7E9415" w14:textId="77777777" w:rsidR="001D1F2A" w:rsidRPr="00504110" w:rsidRDefault="001D1F2A" w:rsidP="001C514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03B35C" w14:textId="6162D9B2" w:rsidR="001D1F2A" w:rsidRPr="00607E52" w:rsidRDefault="004C5468" w:rsidP="001C5149">
            <w:pPr>
              <w:pStyle w:val="TableText"/>
            </w:pPr>
            <w:r>
              <w:t>Locality or suburb name</w:t>
            </w:r>
          </w:p>
        </w:tc>
      </w:tr>
      <w:tr w:rsidR="001D1F2A" w:rsidRPr="008D448E" w14:paraId="1EF74B56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7DAF99" w14:textId="77777777" w:rsidR="001D1F2A" w:rsidRPr="00504110" w:rsidRDefault="001D1F2A" w:rsidP="001C514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C67159" w14:textId="17E5C30C" w:rsidR="001D1F2A" w:rsidRPr="008D448E" w:rsidRDefault="00D97110" w:rsidP="001C5149">
            <w:pPr>
              <w:pStyle w:val="TableText"/>
            </w:pPr>
            <w:hyperlink r:id="rId52" w:history="1">
              <w:r w:rsidR="001A2273">
                <w:rPr>
                  <w:rStyle w:val="Hyperlink"/>
                  <w:lang w:val="en-AU"/>
                </w:rPr>
                <w:t>Street address data content requirement</w:t>
              </w:r>
            </w:hyperlink>
          </w:p>
        </w:tc>
      </w:tr>
      <w:tr w:rsidR="009A52CA" w:rsidRPr="008D448E" w14:paraId="2F92838D" w14:textId="77777777" w:rsidTr="009A52CA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2F02BAD" w14:textId="77777777" w:rsidR="009A52CA" w:rsidRPr="00504110" w:rsidRDefault="009A52CA" w:rsidP="001C514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C88144" w14:textId="28466BC4" w:rsidR="009A52CA" w:rsidRPr="00045E29" w:rsidRDefault="009A52CA" w:rsidP="001C51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</w:t>
            </w:r>
            <w:r w:rsidR="0085582F">
              <w:rPr>
                <w:rFonts w:cs="Arial"/>
              </w:rPr>
              <w:t>bet</w:t>
            </w:r>
            <w:r>
              <w:rPr>
                <w:rFonts w:cs="Arial"/>
              </w:rPr>
              <w:t>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13B317" w14:textId="77777777" w:rsidR="009A52CA" w:rsidRPr="00504110" w:rsidRDefault="009A52CA" w:rsidP="001C514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A6BB3" w14:textId="682F84E0" w:rsidR="009A52CA" w:rsidRPr="008D448E" w:rsidRDefault="00850671" w:rsidP="001C5149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9A52CA" w:rsidRPr="008D448E" w14:paraId="114B76EB" w14:textId="77777777" w:rsidTr="009A52CA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CD83AD" w14:textId="77777777" w:rsidR="009A52CA" w:rsidRPr="00504110" w:rsidRDefault="009A52CA" w:rsidP="001C514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415A51" w14:textId="30A0F979" w:rsidR="009A52CA" w:rsidRPr="008D448E" w:rsidRDefault="0085582F" w:rsidP="001C5149">
            <w:pPr>
              <w:pStyle w:val="TableText"/>
            </w:pPr>
            <w:r>
              <w:t>5</w:t>
            </w:r>
            <w:r w:rsidR="00850671">
              <w:t>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0332A06F" w14:textId="77777777" w:rsidR="009A52CA" w:rsidRPr="00504110" w:rsidRDefault="009A52CA" w:rsidP="001C514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416EFB" w14:textId="5A0CC91E" w:rsidR="009A52CA" w:rsidRPr="00F46627" w:rsidRDefault="00EB51D2" w:rsidP="001C5149">
            <w:pPr>
              <w:pStyle w:val="TableBullet"/>
              <w:numPr>
                <w:ilvl w:val="0"/>
                <w:numId w:val="0"/>
              </w:numPr>
            </w:pPr>
            <w:r>
              <w:t>A</w:t>
            </w:r>
            <w:r w:rsidR="009A52CA">
              <w:t>(</w:t>
            </w:r>
            <w:r w:rsidR="0085582F">
              <w:t>5</w:t>
            </w:r>
            <w:r w:rsidR="00850671">
              <w:t>0</w:t>
            </w:r>
            <w:r w:rsidR="009A52CA">
              <w:t>)</w:t>
            </w:r>
          </w:p>
        </w:tc>
      </w:tr>
      <w:tr w:rsidR="001D1F2A" w:rsidRPr="008D448E" w14:paraId="036703C9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11DA38" w14:textId="77777777" w:rsidR="001D1F2A" w:rsidRPr="00504110" w:rsidRDefault="001D1F2A" w:rsidP="001C5149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ED3DC2" w14:textId="378C7916" w:rsidR="001D1F2A" w:rsidRPr="008D448E" w:rsidRDefault="001A0D53" w:rsidP="001C5149">
            <w:pPr>
              <w:pStyle w:val="TableText"/>
            </w:pPr>
            <w:r>
              <w:t xml:space="preserve">Recognised </w:t>
            </w:r>
            <w:r w:rsidR="008112C2">
              <w:t>locality and suburb names</w:t>
            </w:r>
          </w:p>
        </w:tc>
      </w:tr>
      <w:tr w:rsidR="001D1F2A" w:rsidRPr="008D448E" w14:paraId="49D99EBC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08F45D" w14:textId="77777777" w:rsidR="001D1F2A" w:rsidRPr="00504110" w:rsidRDefault="001D1F2A" w:rsidP="001C5149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934C0E" w14:textId="4CBF2717" w:rsidR="001D1F2A" w:rsidRPr="008D448E" w:rsidRDefault="005900CB" w:rsidP="001C5149">
            <w:pPr>
              <w:pStyle w:val="TableText"/>
            </w:pPr>
            <w:r>
              <w:t>Recommended</w:t>
            </w:r>
          </w:p>
        </w:tc>
      </w:tr>
      <w:tr w:rsidR="001D1F2A" w:rsidRPr="008D448E" w14:paraId="60534903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AB707B" w14:textId="77777777" w:rsidR="001D1F2A" w:rsidRPr="00504110" w:rsidRDefault="001D1F2A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0704E3" w14:textId="713ABE59" w:rsidR="001D1F2A" w:rsidRPr="008D448E" w:rsidRDefault="001D1F2A">
            <w:pPr>
              <w:pStyle w:val="TableText"/>
            </w:pPr>
          </w:p>
        </w:tc>
      </w:tr>
    </w:tbl>
    <w:p w14:paraId="7745F189" w14:textId="1AC11915" w:rsidR="001D1F2A" w:rsidRDefault="00E35933" w:rsidP="00E35933">
      <w:pPr>
        <w:pStyle w:val="Heading4"/>
      </w:pPr>
      <w:bookmarkStart w:id="74" w:name="_Ref40726152"/>
      <w:r>
        <w:t>City/town name</w:t>
      </w:r>
      <w:bookmarkEnd w:id="74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D1F2A" w:rsidRPr="008D448E" w14:paraId="55527091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F1A77AC" w14:textId="77777777" w:rsidR="001D1F2A" w:rsidRPr="00504110" w:rsidRDefault="001D1F2A" w:rsidP="00F3312E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DEE0E" w14:textId="1B1444D7" w:rsidR="001D1F2A" w:rsidRPr="008D448E" w:rsidRDefault="00850671" w:rsidP="00F3312E">
            <w:pPr>
              <w:pStyle w:val="TableText"/>
            </w:pPr>
            <w:r>
              <w:t>City or town</w:t>
            </w:r>
            <w:r w:rsidR="005D4E5F">
              <w:t xml:space="preserve"> name</w:t>
            </w:r>
          </w:p>
        </w:tc>
      </w:tr>
      <w:tr w:rsidR="001D1F2A" w:rsidRPr="008D448E" w14:paraId="4A8164E9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6B55094" w14:textId="77777777" w:rsidR="001D1F2A" w:rsidRPr="00504110" w:rsidRDefault="001D1F2A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E118CF" w14:textId="792B084F" w:rsidR="001D1F2A" w:rsidRPr="00607E52" w:rsidRDefault="00850671" w:rsidP="00F3312E">
            <w:pPr>
              <w:pStyle w:val="TableText"/>
            </w:pPr>
            <w:r>
              <w:t>City or town name</w:t>
            </w:r>
          </w:p>
        </w:tc>
      </w:tr>
      <w:tr w:rsidR="001D1F2A" w:rsidRPr="008D448E" w14:paraId="5F856725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0922D2" w14:textId="77777777" w:rsidR="001D1F2A" w:rsidRPr="00504110" w:rsidRDefault="001D1F2A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89CCDF" w14:textId="647856C2" w:rsidR="001D1F2A" w:rsidRPr="008D448E" w:rsidRDefault="00D97110" w:rsidP="00F3312E">
            <w:pPr>
              <w:pStyle w:val="TableText"/>
            </w:pPr>
            <w:hyperlink r:id="rId53" w:history="1">
              <w:r w:rsidR="001A2273">
                <w:rPr>
                  <w:rStyle w:val="Hyperlink"/>
                  <w:lang w:val="en-AU"/>
                </w:rPr>
                <w:t>Street address data content requirement</w:t>
              </w:r>
            </w:hyperlink>
          </w:p>
        </w:tc>
      </w:tr>
      <w:tr w:rsidR="008B2906" w:rsidRPr="008D448E" w14:paraId="0884264D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0E97A4" w14:textId="77777777" w:rsidR="008B2906" w:rsidRPr="00504110" w:rsidRDefault="008B2906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DC6929" w14:textId="230E1E21" w:rsidR="008B2906" w:rsidRPr="00045E29" w:rsidRDefault="008B2906" w:rsidP="00F3312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</w:t>
            </w:r>
            <w:r w:rsidR="00EB51D2">
              <w:rPr>
                <w:rFonts w:cs="Arial"/>
              </w:rPr>
              <w:t>bet</w:t>
            </w:r>
            <w:r>
              <w:rPr>
                <w:rFonts w:cs="Arial"/>
              </w:rPr>
              <w:t>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2BB2A07" w14:textId="77777777" w:rsidR="008B2906" w:rsidRPr="00504110" w:rsidRDefault="008B2906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482A1B" w14:textId="67BC124D" w:rsidR="008B2906" w:rsidRPr="008D448E" w:rsidRDefault="00EB51D2" w:rsidP="00F3312E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8B2906" w:rsidRPr="008D448E" w14:paraId="4E75DD71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0BE1F4E" w14:textId="77777777" w:rsidR="008B2906" w:rsidRPr="00504110" w:rsidRDefault="008B2906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C3CA2E" w14:textId="3516F2C2" w:rsidR="008B2906" w:rsidRPr="008D448E" w:rsidRDefault="00EB51D2" w:rsidP="00F3312E">
            <w:pPr>
              <w:pStyle w:val="TableText"/>
            </w:pPr>
            <w:r>
              <w:rPr>
                <w:rFonts w:cs="Arial"/>
              </w:rPr>
              <w:t>50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7A300E30" w14:textId="77777777" w:rsidR="008B2906" w:rsidRPr="00504110" w:rsidRDefault="008B2906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9D5295" w14:textId="5EBF21F8" w:rsidR="008B2906" w:rsidRPr="00F46627" w:rsidRDefault="00EB51D2" w:rsidP="00F3312E">
            <w:pPr>
              <w:pStyle w:val="TableBullet"/>
              <w:numPr>
                <w:ilvl w:val="0"/>
                <w:numId w:val="0"/>
              </w:numPr>
            </w:pPr>
            <w:r>
              <w:t>A</w:t>
            </w:r>
            <w:r w:rsidR="008B2906">
              <w:t>(</w:t>
            </w:r>
            <w:r>
              <w:t>50</w:t>
            </w:r>
            <w:r w:rsidR="008B2906">
              <w:t>)</w:t>
            </w:r>
          </w:p>
        </w:tc>
      </w:tr>
      <w:tr w:rsidR="001D1F2A" w:rsidRPr="008D448E" w14:paraId="082AC0E5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BD2D202" w14:textId="77777777" w:rsidR="001D1F2A" w:rsidRPr="00504110" w:rsidRDefault="001D1F2A" w:rsidP="00F3312E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CF48DC" w14:textId="65870E0B" w:rsidR="001D1F2A" w:rsidRPr="008D448E" w:rsidRDefault="00C36090" w:rsidP="00F3312E">
            <w:pPr>
              <w:pStyle w:val="TableText"/>
            </w:pPr>
            <w:r>
              <w:t>Recognised city and town names</w:t>
            </w:r>
          </w:p>
        </w:tc>
      </w:tr>
      <w:tr w:rsidR="001D1F2A" w:rsidRPr="008D448E" w14:paraId="4E0DC6DE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B36C1AC" w14:textId="77777777" w:rsidR="001D1F2A" w:rsidRPr="00504110" w:rsidRDefault="001D1F2A" w:rsidP="00F3312E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B0C1F6" w14:textId="0932ABDE" w:rsidR="001D1F2A" w:rsidRPr="008D448E" w:rsidRDefault="00982719" w:rsidP="00F3312E">
            <w:pPr>
              <w:pStyle w:val="TableText"/>
            </w:pPr>
            <w:r>
              <w:t>Conditional</w:t>
            </w:r>
            <w:r w:rsidR="008C4C6F">
              <w:t xml:space="preserve"> </w:t>
            </w:r>
            <w:r w:rsidR="00B81EB1">
              <w:t xml:space="preserve">– city/town is not applicable to </w:t>
            </w:r>
            <w:r w:rsidR="00494EE8">
              <w:t xml:space="preserve">some </w:t>
            </w:r>
            <w:r w:rsidR="00B81EB1">
              <w:t xml:space="preserve">rural addresses </w:t>
            </w:r>
          </w:p>
        </w:tc>
      </w:tr>
      <w:tr w:rsidR="001D1F2A" w:rsidRPr="008D448E" w14:paraId="42DB048B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1931DF3" w14:textId="77777777" w:rsidR="001D1F2A" w:rsidRPr="00504110" w:rsidRDefault="001D1F2A" w:rsidP="00F3312E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F0AAF4" w14:textId="76E25D16" w:rsidR="001D1F2A" w:rsidRPr="008D448E" w:rsidRDefault="001D1F2A" w:rsidP="00F3312E">
            <w:pPr>
              <w:pStyle w:val="TableText"/>
            </w:pPr>
          </w:p>
        </w:tc>
      </w:tr>
    </w:tbl>
    <w:p w14:paraId="616F5953" w14:textId="77777777" w:rsidR="001D1F2A" w:rsidRDefault="001D1F2A">
      <w:pPr>
        <w:pStyle w:val="Heading4"/>
      </w:pPr>
      <w:bookmarkStart w:id="75" w:name="_Ref341877748"/>
      <w:bookmarkStart w:id="76" w:name="_Ref365288458"/>
      <w:bookmarkStart w:id="77" w:name="_Toc367446920"/>
      <w:bookmarkStart w:id="78" w:name="_Toc16255200"/>
      <w:bookmarkStart w:id="79" w:name="_Toc16587637"/>
      <w:r w:rsidRPr="004E4C8C">
        <w:t>Country code</w:t>
      </w:r>
      <w:bookmarkEnd w:id="75"/>
      <w:bookmarkEnd w:id="76"/>
      <w:bookmarkEnd w:id="77"/>
      <w:bookmarkEnd w:id="78"/>
      <w:bookmarkEnd w:id="79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1D1F2A" w:rsidRPr="008D448E" w14:paraId="67181918" w14:textId="77777777" w:rsidTr="001E045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7C2B71F" w14:textId="77777777" w:rsidR="001D1F2A" w:rsidRPr="00504110" w:rsidRDefault="001D1F2A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F7DE4D" w14:textId="77777777" w:rsidR="001D1F2A" w:rsidRPr="008D448E" w:rsidRDefault="001D1F2A" w:rsidP="00682C8D">
            <w:pPr>
              <w:pStyle w:val="TableText"/>
            </w:pPr>
            <w:r>
              <w:t>Country code</w:t>
            </w:r>
          </w:p>
        </w:tc>
      </w:tr>
      <w:tr w:rsidR="001D1F2A" w:rsidRPr="008D448E" w14:paraId="188FD608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87A7DB" w14:textId="77777777" w:rsidR="001D1F2A" w:rsidRPr="00504110" w:rsidRDefault="001D1F2A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3F32E2" w14:textId="7D7BD437" w:rsidR="001D1F2A" w:rsidRPr="00607E52" w:rsidRDefault="00876845" w:rsidP="00682C8D">
            <w:pPr>
              <w:pStyle w:val="TableText"/>
            </w:pPr>
            <w:r w:rsidRPr="00607E52">
              <w:rPr>
                <w:lang w:val="en-AU"/>
              </w:rPr>
              <w:t xml:space="preserve">Country code for the </w:t>
            </w:r>
            <w:r w:rsidR="00B93D26">
              <w:rPr>
                <w:lang w:val="en-AU"/>
              </w:rPr>
              <w:t>person</w:t>
            </w:r>
            <w:r w:rsidR="00B93D26" w:rsidRPr="00607E52">
              <w:rPr>
                <w:lang w:val="en-AU"/>
              </w:rPr>
              <w:t xml:space="preserve">’s </w:t>
            </w:r>
            <w:r w:rsidRPr="00607E52">
              <w:rPr>
                <w:lang w:val="en-AU"/>
              </w:rPr>
              <w:t>usual country of residence</w:t>
            </w:r>
          </w:p>
        </w:tc>
      </w:tr>
      <w:tr w:rsidR="001D1F2A" w:rsidRPr="008D448E" w14:paraId="32BE1D12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12A0C9" w14:textId="77777777" w:rsidR="001D1F2A" w:rsidRPr="00504110" w:rsidRDefault="001D1F2A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AF1B7C" w14:textId="77777777" w:rsidR="001D1F2A" w:rsidRPr="008D448E" w:rsidRDefault="001D1F2A" w:rsidP="00682C8D">
            <w:pPr>
              <w:pStyle w:val="TableText"/>
            </w:pPr>
            <w:r w:rsidRPr="00FE2589">
              <w:t>ISO 3166-1:2013 Codes for the representation of names of countries and their subdivisions – Part 1: Country codes</w:t>
            </w:r>
          </w:p>
        </w:tc>
      </w:tr>
      <w:tr w:rsidR="008B2906" w:rsidRPr="008D448E" w14:paraId="07D420CC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ABD248D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2FE94C" w14:textId="77F81E64" w:rsidR="008B2906" w:rsidRPr="00045E29" w:rsidRDefault="008B2906" w:rsidP="00682C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</w:t>
            </w:r>
            <w:r w:rsidR="00387629">
              <w:rPr>
                <w:rFonts w:cs="Arial"/>
              </w:rPr>
              <w:t>bet</w:t>
            </w:r>
            <w:r>
              <w:rPr>
                <w:rFonts w:cs="Arial"/>
              </w:rPr>
              <w:t>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15EBA9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FEB78B" w14:textId="77777777" w:rsidR="008B2906" w:rsidRPr="008D448E" w:rsidRDefault="008B2906" w:rsidP="00682C8D">
            <w:pPr>
              <w:pStyle w:val="TableText"/>
            </w:pPr>
            <w:r>
              <w:rPr>
                <w:rFonts w:cs="Arial"/>
              </w:rPr>
              <w:t>C</w:t>
            </w:r>
            <w:r w:rsidRPr="007B116A">
              <w:rPr>
                <w:rFonts w:cs="Arial"/>
              </w:rPr>
              <w:t>ode</w:t>
            </w:r>
          </w:p>
        </w:tc>
      </w:tr>
      <w:tr w:rsidR="008B2906" w:rsidRPr="008D448E" w14:paraId="0A52002F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FFAE8A8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7BC57DE" w14:textId="6996CB15" w:rsidR="008B2906" w:rsidRPr="008D448E" w:rsidRDefault="00F76706" w:rsidP="00682C8D">
            <w:pPr>
              <w:pStyle w:val="TableText"/>
            </w:pPr>
            <w:r>
              <w:t>2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5F83833D" w14:textId="77777777" w:rsidR="008B2906" w:rsidRPr="00504110" w:rsidRDefault="008B2906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4E9FB7" w14:textId="04B2CBC2" w:rsidR="008B2906" w:rsidRPr="00F46627" w:rsidRDefault="00387629" w:rsidP="00682C8D">
            <w:pPr>
              <w:pStyle w:val="TableBullet"/>
              <w:numPr>
                <w:ilvl w:val="0"/>
                <w:numId w:val="0"/>
              </w:numPr>
            </w:pPr>
            <w:r>
              <w:t>A</w:t>
            </w:r>
            <w:r w:rsidR="008B2906">
              <w:t>(</w:t>
            </w:r>
            <w:r w:rsidR="00F76706">
              <w:t>2</w:t>
            </w:r>
            <w:r w:rsidR="008B2906">
              <w:t>)</w:t>
            </w:r>
          </w:p>
        </w:tc>
      </w:tr>
      <w:tr w:rsidR="001D1F2A" w:rsidRPr="008D448E" w14:paraId="373AAE67" w14:textId="77777777" w:rsidTr="001E045D">
        <w:trPr>
          <w:cantSplit/>
          <w:trHeight w:val="127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26DF7C8" w14:textId="77777777" w:rsidR="001D1F2A" w:rsidRPr="00504110" w:rsidRDefault="001D1F2A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C59038" w14:textId="4D8387CC" w:rsidR="001D1F2A" w:rsidRPr="00FE2589" w:rsidRDefault="001D1F2A" w:rsidP="00682C8D">
            <w:pPr>
              <w:pStyle w:val="TableText"/>
            </w:pPr>
            <w:r w:rsidRPr="00FE2589">
              <w:t xml:space="preserve">2-alpha codes from </w:t>
            </w:r>
            <w:hyperlink r:id="rId54" w:history="1">
              <w:r w:rsidRPr="001E0FCE">
                <w:rPr>
                  <w:rStyle w:val="Hyperlink"/>
                </w:rPr>
                <w:t>http://www.iso.org/iso/country_codes</w:t>
              </w:r>
            </w:hyperlink>
          </w:p>
        </w:tc>
      </w:tr>
      <w:tr w:rsidR="001D1F2A" w:rsidRPr="008D448E" w14:paraId="0698DB9A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417B36" w14:textId="77777777" w:rsidR="001D1F2A" w:rsidRPr="00504110" w:rsidRDefault="001D1F2A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209FA2" w14:textId="5C4B7026" w:rsidR="001D1F2A" w:rsidRPr="008D448E" w:rsidRDefault="005900CB" w:rsidP="00682C8D">
            <w:pPr>
              <w:pStyle w:val="TableText"/>
            </w:pPr>
            <w:r>
              <w:t>Recommended</w:t>
            </w:r>
          </w:p>
        </w:tc>
      </w:tr>
      <w:tr w:rsidR="001D1F2A" w:rsidRPr="008D448E" w14:paraId="7BBD2028" w14:textId="77777777" w:rsidTr="001E045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12D5CF1" w14:textId="77777777" w:rsidR="001D1F2A" w:rsidRPr="00504110" w:rsidRDefault="001D1F2A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5353A8" w14:textId="5A3F7478" w:rsidR="001D1F2A" w:rsidRPr="008D448E" w:rsidRDefault="000F0911">
            <w:pPr>
              <w:pStyle w:val="TableText"/>
            </w:pPr>
            <w:r>
              <w:t xml:space="preserve">Use the code </w:t>
            </w:r>
            <w:r w:rsidR="006B44F0">
              <w:t>‘</w:t>
            </w:r>
            <w:r w:rsidR="001D1F2A">
              <w:t>NZ</w:t>
            </w:r>
            <w:r w:rsidR="006B44F0">
              <w:t>’</w:t>
            </w:r>
            <w:r w:rsidR="001D1F2A">
              <w:t xml:space="preserve"> for New Zealand address</w:t>
            </w:r>
            <w:r w:rsidR="006B44F0">
              <w:t>es</w:t>
            </w:r>
          </w:p>
        </w:tc>
      </w:tr>
    </w:tbl>
    <w:p w14:paraId="6042B68D" w14:textId="474D43A5" w:rsidR="009339B8" w:rsidRDefault="00841606" w:rsidP="00C165C1">
      <w:pPr>
        <w:pStyle w:val="Heading4"/>
        <w:rPr>
          <w:lang w:val="en-AU"/>
        </w:rPr>
      </w:pPr>
      <w:r>
        <w:rPr>
          <w:lang w:val="en-AU"/>
        </w:rPr>
        <w:t>P</w:t>
      </w:r>
      <w:r w:rsidR="009339B8" w:rsidRPr="00B154F4">
        <w:rPr>
          <w:lang w:val="en-AU"/>
        </w:rPr>
        <w:t>rovince/</w:t>
      </w:r>
      <w:r w:rsidR="009339B8">
        <w:rPr>
          <w:lang w:val="en-AU"/>
        </w:rPr>
        <w:t>s</w:t>
      </w:r>
      <w:r w:rsidR="009339B8" w:rsidRPr="00B154F4">
        <w:rPr>
          <w:lang w:val="en-AU"/>
        </w:rPr>
        <w:t>tate</w:t>
      </w:r>
      <w:r w:rsidR="00850671">
        <w:rPr>
          <w:lang w:val="en-AU"/>
        </w:rPr>
        <w:t xml:space="preserve"> name</w:t>
      </w:r>
    </w:p>
    <w:p w14:paraId="6A726725" w14:textId="48651482" w:rsidR="00C165C1" w:rsidRDefault="00C165C1" w:rsidP="00C165C1">
      <w:pPr>
        <w:rPr>
          <w:lang w:val="en-AU"/>
        </w:rPr>
      </w:pPr>
      <w:r>
        <w:rPr>
          <w:lang w:val="en-AU"/>
        </w:rPr>
        <w:t xml:space="preserve">For overseas </w:t>
      </w:r>
      <w:r w:rsidR="00F15857">
        <w:rPr>
          <w:lang w:val="en-AU"/>
        </w:rPr>
        <w:t xml:space="preserve">home </w:t>
      </w:r>
      <w:r>
        <w:rPr>
          <w:lang w:val="en-AU"/>
        </w:rPr>
        <w:t>addresses</w:t>
      </w:r>
      <w:r w:rsidR="00841606">
        <w:rPr>
          <w:lang w:val="en-AU"/>
        </w:rPr>
        <w:t>, the name of the province or state may also need to be recorded.</w:t>
      </w:r>
    </w:p>
    <w:p w14:paraId="0DD00E2E" w14:textId="77777777" w:rsidR="00C165C1" w:rsidRPr="00C165C1" w:rsidRDefault="00C165C1" w:rsidP="00C165C1">
      <w:pPr>
        <w:rPr>
          <w:lang w:val="en-AU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9339B8" w:rsidRPr="008D448E" w14:paraId="174B9637" w14:textId="77777777" w:rsidTr="009339B8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A621C0E" w14:textId="77777777" w:rsidR="009339B8" w:rsidRPr="00504110" w:rsidRDefault="009339B8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DB4750" w14:textId="097B30F6" w:rsidR="009339B8" w:rsidRPr="008D448E" w:rsidRDefault="00841606" w:rsidP="0092168C">
            <w:pPr>
              <w:pStyle w:val="TableText"/>
            </w:pPr>
            <w:r>
              <w:rPr>
                <w:lang w:val="en-AU"/>
              </w:rPr>
              <w:t>P</w:t>
            </w:r>
            <w:r w:rsidR="009339B8" w:rsidRPr="008456AC">
              <w:rPr>
                <w:lang w:val="en-AU"/>
              </w:rPr>
              <w:t>rovince/state name</w:t>
            </w:r>
          </w:p>
        </w:tc>
      </w:tr>
      <w:tr w:rsidR="009339B8" w:rsidRPr="008D448E" w14:paraId="2407FD7B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9CE80C4" w14:textId="77777777" w:rsidR="009339B8" w:rsidRPr="00504110" w:rsidRDefault="009339B8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2EAF4E" w14:textId="38C23F8B" w:rsidR="009339B8" w:rsidRPr="008D448E" w:rsidRDefault="00B93D26" w:rsidP="0092168C">
            <w:pPr>
              <w:pStyle w:val="TableText"/>
            </w:pPr>
            <w:r>
              <w:rPr>
                <w:lang w:val="en-AU"/>
              </w:rPr>
              <w:t>Overseas p</w:t>
            </w:r>
            <w:r w:rsidR="009339B8" w:rsidRPr="008456AC">
              <w:rPr>
                <w:lang w:val="en-AU"/>
              </w:rPr>
              <w:t>rovince/state name</w:t>
            </w:r>
          </w:p>
        </w:tc>
      </w:tr>
      <w:tr w:rsidR="009339B8" w:rsidRPr="008D448E" w14:paraId="161F6FB6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1942FB9" w14:textId="77777777" w:rsidR="009339B8" w:rsidRPr="00504110" w:rsidRDefault="009339B8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F7B675" w14:textId="77777777" w:rsidR="009339B8" w:rsidRPr="008D448E" w:rsidRDefault="009339B8" w:rsidP="0092168C">
            <w:pPr>
              <w:pStyle w:val="TableText"/>
            </w:pPr>
          </w:p>
        </w:tc>
      </w:tr>
      <w:tr w:rsidR="008B2906" w:rsidRPr="008D448E" w14:paraId="51270256" w14:textId="77777777" w:rsidTr="008B2906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6DDB03E" w14:textId="77777777" w:rsidR="008B2906" w:rsidRPr="00504110" w:rsidRDefault="008B2906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BEF19A" w14:textId="0F0C8AF8" w:rsidR="008B2906" w:rsidRPr="00045E29" w:rsidRDefault="008B2906" w:rsidP="0092168C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5474178" w14:textId="77777777" w:rsidR="008B2906" w:rsidRPr="00504110" w:rsidRDefault="008B2906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A745A0" w14:textId="31EF115C" w:rsidR="008B2906" w:rsidRPr="008D448E" w:rsidRDefault="00841606" w:rsidP="0092168C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8B2906" w:rsidRPr="008D448E" w14:paraId="41FBC4FF" w14:textId="77777777" w:rsidTr="008B2906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09176B4" w14:textId="77777777" w:rsidR="008B2906" w:rsidRPr="00504110" w:rsidRDefault="008B2906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3D2F2" w14:textId="3D62CA34" w:rsidR="008B2906" w:rsidRPr="008D448E" w:rsidRDefault="00841606" w:rsidP="0092168C">
            <w:pPr>
              <w:pStyle w:val="TableText"/>
            </w:pPr>
            <w:r>
              <w:t>100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27407BE9" w14:textId="77777777" w:rsidR="008B2906" w:rsidRPr="00504110" w:rsidRDefault="008B2906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DE65FE" w14:textId="00F776AA" w:rsidR="008B2906" w:rsidRPr="00F46627" w:rsidRDefault="008B2906" w:rsidP="0092168C">
            <w:pPr>
              <w:pStyle w:val="TableBullet"/>
              <w:numPr>
                <w:ilvl w:val="0"/>
                <w:numId w:val="0"/>
              </w:numPr>
            </w:pPr>
            <w:r>
              <w:t>X(</w:t>
            </w:r>
            <w:r w:rsidR="00841606">
              <w:t>100</w:t>
            </w:r>
            <w:r>
              <w:t>)</w:t>
            </w:r>
          </w:p>
        </w:tc>
      </w:tr>
      <w:tr w:rsidR="009339B8" w:rsidRPr="008D448E" w14:paraId="6D69F04D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F0D5E5A" w14:textId="77777777" w:rsidR="009339B8" w:rsidRPr="00504110" w:rsidRDefault="009339B8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EE9763D" w14:textId="77777777" w:rsidR="009339B8" w:rsidRPr="008D448E" w:rsidRDefault="009339B8" w:rsidP="0092168C">
            <w:pPr>
              <w:pStyle w:val="TableText"/>
            </w:pPr>
            <w:r>
              <w:t>Free text</w:t>
            </w:r>
          </w:p>
        </w:tc>
      </w:tr>
      <w:tr w:rsidR="009339B8" w:rsidRPr="008D448E" w14:paraId="7EEA4E6B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434BAA1" w14:textId="77777777" w:rsidR="009339B8" w:rsidRPr="00504110" w:rsidRDefault="009339B8" w:rsidP="0092168C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E86152" w14:textId="77777777" w:rsidR="009339B8" w:rsidRPr="008D448E" w:rsidRDefault="009339B8" w:rsidP="0092168C">
            <w:pPr>
              <w:pStyle w:val="TableText"/>
            </w:pPr>
            <w:r>
              <w:t>Optional</w:t>
            </w:r>
          </w:p>
        </w:tc>
      </w:tr>
      <w:tr w:rsidR="009339B8" w:rsidRPr="008D448E" w14:paraId="7B84A56A" w14:textId="77777777" w:rsidTr="009339B8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DCF5195" w14:textId="77777777" w:rsidR="009339B8" w:rsidRPr="00504110" w:rsidRDefault="009339B8" w:rsidP="0092168C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79C4EE" w14:textId="1BD386C3" w:rsidR="009339B8" w:rsidRPr="008D448E" w:rsidRDefault="00841606">
            <w:pPr>
              <w:pStyle w:val="TableText"/>
            </w:pPr>
            <w:r>
              <w:t>Use only for overseas addresses</w:t>
            </w:r>
            <w:r w:rsidR="009339B8">
              <w:t xml:space="preserve"> </w:t>
            </w:r>
          </w:p>
        </w:tc>
      </w:tr>
    </w:tbl>
    <w:p w14:paraId="63728B85" w14:textId="66B862A8" w:rsidR="002412BD" w:rsidRDefault="002412BD" w:rsidP="002412BD">
      <w:pPr>
        <w:pStyle w:val="Heading4"/>
        <w:rPr>
          <w:lang w:val="en-AU"/>
        </w:rPr>
      </w:pPr>
      <w:r>
        <w:rPr>
          <w:lang w:val="en-AU"/>
        </w:rPr>
        <w:t xml:space="preserve">Permanent address </w:t>
      </w:r>
      <w:r w:rsidR="0025731A">
        <w:rPr>
          <w:lang w:val="en-AU"/>
        </w:rPr>
        <w:t>indicator</w:t>
      </w:r>
    </w:p>
    <w:p w14:paraId="3C5F577E" w14:textId="24FA0F10" w:rsidR="002412BD" w:rsidRDefault="002412BD" w:rsidP="002412BD">
      <w:pPr>
        <w:rPr>
          <w:lang w:val="en-AU"/>
        </w:rPr>
      </w:pPr>
      <w:r>
        <w:rPr>
          <w:lang w:val="en-AU"/>
        </w:rPr>
        <w:t>Flag used to distinguish the person’s permanent home address from a temporary address where they are staying currently.</w:t>
      </w:r>
    </w:p>
    <w:p w14:paraId="30AC3F03" w14:textId="77777777" w:rsidR="002412BD" w:rsidRPr="00C165C1" w:rsidRDefault="002412BD" w:rsidP="002412BD">
      <w:pPr>
        <w:rPr>
          <w:lang w:val="en-AU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2412BD" w:rsidRPr="008D448E" w14:paraId="1DB5E4CC" w14:textId="77777777" w:rsidTr="002412BD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FA1F71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8952B96" w14:textId="4AADA1EB" w:rsidR="002412BD" w:rsidRPr="008D448E" w:rsidRDefault="00F11260" w:rsidP="002412BD">
            <w:pPr>
              <w:pStyle w:val="TableText"/>
              <w:keepNext/>
            </w:pPr>
            <w:r>
              <w:rPr>
                <w:lang w:val="en-AU"/>
              </w:rPr>
              <w:t xml:space="preserve">Permanent address </w:t>
            </w:r>
            <w:r w:rsidR="0025731A">
              <w:rPr>
                <w:lang w:val="en-AU"/>
              </w:rPr>
              <w:t>indicator</w:t>
            </w:r>
          </w:p>
        </w:tc>
      </w:tr>
      <w:tr w:rsidR="002412BD" w:rsidRPr="008D448E" w14:paraId="1C0F9CED" w14:textId="77777777" w:rsidTr="002412B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6172EA3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651CD3" w14:textId="24E0A4DB" w:rsidR="002412BD" w:rsidRPr="008D448E" w:rsidRDefault="00F11260" w:rsidP="002412BD">
            <w:pPr>
              <w:pStyle w:val="TableText"/>
              <w:keepNext/>
            </w:pPr>
            <w:r>
              <w:rPr>
                <w:lang w:val="en-AU"/>
              </w:rPr>
              <w:t>Whether this is the permanent home address as opposed to a current temporary address</w:t>
            </w:r>
          </w:p>
        </w:tc>
      </w:tr>
      <w:tr w:rsidR="002412BD" w:rsidRPr="008D448E" w14:paraId="49BC3D95" w14:textId="77777777" w:rsidTr="002412B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03F482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C7F2D9" w14:textId="439020D1" w:rsidR="002412BD" w:rsidRPr="008D448E" w:rsidRDefault="00D97110" w:rsidP="002412BD">
            <w:pPr>
              <w:pStyle w:val="TableText"/>
              <w:keepNext/>
            </w:pPr>
            <w:hyperlink r:id="rId55" w:history="1">
              <w:r w:rsidR="00F11260" w:rsidRPr="00340E88">
                <w:rPr>
                  <w:rStyle w:val="Hyperlink"/>
                  <w:lang w:val="en-AU"/>
                </w:rPr>
                <w:t>HISO 10046:2019 Consumer Health Identity Standard</w:t>
              </w:r>
            </w:hyperlink>
          </w:p>
        </w:tc>
      </w:tr>
      <w:tr w:rsidR="002412BD" w:rsidRPr="008D448E" w14:paraId="1BD2DE2A" w14:textId="77777777" w:rsidTr="002412BD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593534C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F601B" w14:textId="660FEA19" w:rsidR="002412BD" w:rsidRPr="00045E29" w:rsidRDefault="00F11260" w:rsidP="002412BD">
            <w:pPr>
              <w:pStyle w:val="TableText"/>
              <w:keepNext/>
              <w:rPr>
                <w:rFonts w:cs="Arial"/>
              </w:rPr>
            </w:pPr>
            <w:r>
              <w:rPr>
                <w:rFonts w:cs="Arial"/>
              </w:rPr>
              <w:t>Boolean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D46A8F3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C5482" w14:textId="6F3C0CE7" w:rsidR="002412BD" w:rsidRPr="008D448E" w:rsidRDefault="00B70AFA" w:rsidP="002412BD">
            <w:pPr>
              <w:pStyle w:val="TableText"/>
              <w:keepNext/>
            </w:pPr>
            <w:r>
              <w:rPr>
                <w:rFonts w:cs="Arial"/>
              </w:rPr>
              <w:t>Indicator</w:t>
            </w:r>
          </w:p>
        </w:tc>
      </w:tr>
      <w:tr w:rsidR="002412BD" w:rsidRPr="008D448E" w14:paraId="0CAF2B62" w14:textId="77777777" w:rsidTr="002412B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3A1AA0F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5A8C9" w14:textId="61BA025E" w:rsidR="002412BD" w:rsidRPr="008D448E" w:rsidRDefault="00F11260" w:rsidP="002412BD">
            <w:pPr>
              <w:pStyle w:val="TableText"/>
              <w:keepNext/>
            </w:pPr>
            <w:r>
              <w:t>1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30290EB9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2691AB" w14:textId="4FFB6B09" w:rsidR="002412BD" w:rsidRPr="00F46627" w:rsidRDefault="00F11260" w:rsidP="002412BD">
            <w:pPr>
              <w:pStyle w:val="TableBullet"/>
              <w:keepNext/>
              <w:numPr>
                <w:ilvl w:val="0"/>
                <w:numId w:val="0"/>
              </w:numPr>
            </w:pPr>
            <w:r>
              <w:t>N</w:t>
            </w:r>
          </w:p>
        </w:tc>
      </w:tr>
      <w:tr w:rsidR="002412BD" w:rsidRPr="008D448E" w14:paraId="5361AA5E" w14:textId="77777777" w:rsidTr="002412B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201569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E22992" w14:textId="54FB5373" w:rsidR="002412BD" w:rsidRPr="008D448E" w:rsidRDefault="00F11260" w:rsidP="002412BD">
            <w:pPr>
              <w:pStyle w:val="TableText"/>
              <w:keepNext/>
            </w:pPr>
            <w:r>
              <w:t>True, false</w:t>
            </w:r>
          </w:p>
        </w:tc>
      </w:tr>
      <w:tr w:rsidR="002412BD" w:rsidRPr="008D448E" w14:paraId="5C2BFF61" w14:textId="77777777" w:rsidTr="002412B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4D1BA4D" w14:textId="77777777" w:rsidR="002412BD" w:rsidRPr="00504110" w:rsidRDefault="002412BD" w:rsidP="002412B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E51A3A" w14:textId="551A56FE" w:rsidR="002412BD" w:rsidRPr="008D448E" w:rsidRDefault="005900CB" w:rsidP="002412BD">
            <w:pPr>
              <w:pStyle w:val="TableText"/>
              <w:keepNext/>
            </w:pPr>
            <w:r>
              <w:t>Recommended</w:t>
            </w:r>
          </w:p>
        </w:tc>
      </w:tr>
      <w:tr w:rsidR="002412BD" w:rsidRPr="008D448E" w14:paraId="4D808AD7" w14:textId="77777777" w:rsidTr="002412BD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EF1240D" w14:textId="77777777" w:rsidR="002412BD" w:rsidRPr="00504110" w:rsidRDefault="002412BD" w:rsidP="002412B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00CB36" w14:textId="498502F0" w:rsidR="002412BD" w:rsidRPr="008D448E" w:rsidRDefault="002412BD" w:rsidP="002412BD">
            <w:pPr>
              <w:pStyle w:val="TableText"/>
            </w:pPr>
          </w:p>
        </w:tc>
      </w:tr>
    </w:tbl>
    <w:p w14:paraId="45793503" w14:textId="77777777" w:rsidR="00045E29" w:rsidRDefault="00045E29" w:rsidP="00045E29">
      <w:pPr>
        <w:pStyle w:val="Heading3"/>
      </w:pPr>
      <w:bookmarkStart w:id="80" w:name="_Ref40872076"/>
      <w:r>
        <w:t>NHI number</w:t>
      </w:r>
      <w:bookmarkEnd w:id="80"/>
    </w:p>
    <w:p w14:paraId="55F39F29" w14:textId="5463EDD2" w:rsidR="00045E29" w:rsidRPr="00C361F9" w:rsidRDefault="00B7025E" w:rsidP="00C361F9">
      <w:r>
        <w:t>COVID-1</w:t>
      </w:r>
      <w:r w:rsidR="007778C8">
        <w:t xml:space="preserve">9 laboratory test </w:t>
      </w:r>
      <w:r w:rsidR="00D41293">
        <w:t xml:space="preserve">orders and </w:t>
      </w:r>
      <w:r w:rsidR="007778C8">
        <w:t xml:space="preserve">results are </w:t>
      </w:r>
      <w:r w:rsidR="00D41293">
        <w:t>recorded</w:t>
      </w:r>
      <w:r w:rsidR="007778C8">
        <w:t xml:space="preserve"> with an NHI number. </w:t>
      </w:r>
      <w:r w:rsidR="0063090A">
        <w:t>T</w:t>
      </w:r>
      <w:r w:rsidR="00B34F47">
        <w:t>he national contact tracing syste</w:t>
      </w:r>
      <w:r w:rsidR="005078FB">
        <w:t>m</w:t>
      </w:r>
      <w:r w:rsidR="0063090A">
        <w:t xml:space="preserve"> will </w:t>
      </w:r>
      <w:r w:rsidR="00053EBB">
        <w:t>record</w:t>
      </w:r>
      <w:r w:rsidR="0063090A">
        <w:t xml:space="preserve"> </w:t>
      </w:r>
      <w:r w:rsidR="008F0EB3">
        <w:t xml:space="preserve">the NHI number </w:t>
      </w:r>
      <w:r w:rsidR="00CD601D">
        <w:t>for each person with a positive test result so that they are accurately identified</w:t>
      </w:r>
      <w:r w:rsidR="003333AB">
        <w:t xml:space="preserve"> and can be communicated with</w:t>
      </w:r>
      <w:r w:rsidR="005F7712">
        <w:t xml:space="preserve">. </w:t>
      </w:r>
    </w:p>
    <w:p w14:paraId="17743CCB" w14:textId="5FBE9493" w:rsidR="00C361F9" w:rsidRDefault="00C361F9" w:rsidP="00045E29"/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C361F9" w:rsidRPr="008D448E" w14:paraId="21A4404A" w14:textId="77777777" w:rsidTr="00C361F9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BC8F4E6" w14:textId="77777777" w:rsidR="00C361F9" w:rsidRPr="00504110" w:rsidRDefault="00C361F9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6826C5" w14:textId="4B27FC6E" w:rsidR="00C361F9" w:rsidRPr="008D448E" w:rsidRDefault="00C361F9" w:rsidP="00682C8D">
            <w:pPr>
              <w:pStyle w:val="TableText"/>
            </w:pPr>
            <w:r>
              <w:t>NHI number</w:t>
            </w:r>
          </w:p>
        </w:tc>
      </w:tr>
      <w:tr w:rsidR="00C361F9" w:rsidRPr="008D448E" w14:paraId="4DB251BA" w14:textId="77777777" w:rsidTr="00C361F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5431FDD" w14:textId="77777777" w:rsidR="00C361F9" w:rsidRPr="00504110" w:rsidRDefault="00C361F9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2A37FA" w14:textId="5F0E0D74" w:rsidR="00C361F9" w:rsidRPr="00607E52" w:rsidRDefault="001D1F2A" w:rsidP="00682C8D">
            <w:pPr>
              <w:pStyle w:val="TableText"/>
            </w:pPr>
            <w:r>
              <w:t>NHI number</w:t>
            </w:r>
          </w:p>
        </w:tc>
      </w:tr>
      <w:tr w:rsidR="00C361F9" w:rsidRPr="008D448E" w14:paraId="79351E52" w14:textId="77777777" w:rsidTr="00C361F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CF63997" w14:textId="77777777" w:rsidR="00C361F9" w:rsidRPr="00504110" w:rsidRDefault="00C361F9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0C3AB6" w14:textId="436A04D8" w:rsidR="00C361F9" w:rsidRPr="008D448E" w:rsidRDefault="00D97110" w:rsidP="00682C8D">
            <w:pPr>
              <w:pStyle w:val="TableText"/>
            </w:pPr>
            <w:hyperlink r:id="rId56" w:history="1">
              <w:r w:rsidR="001D1F2A" w:rsidRPr="004F59D8">
                <w:rPr>
                  <w:rStyle w:val="Hyperlink"/>
                </w:rPr>
                <w:t>HISO 10046:2019 Consumer Health Identity Standard</w:t>
              </w:r>
            </w:hyperlink>
          </w:p>
        </w:tc>
      </w:tr>
      <w:tr w:rsidR="00C361F9" w:rsidRPr="008D448E" w14:paraId="5035247C" w14:textId="77777777" w:rsidTr="001D1F2A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D93790" w14:textId="77777777" w:rsidR="00C361F9" w:rsidRPr="00504110" w:rsidRDefault="00C361F9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3547E1" w14:textId="6DC7FEB0" w:rsidR="00C361F9" w:rsidRPr="00045E29" w:rsidRDefault="00C361F9" w:rsidP="00682C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138844" w14:textId="77777777" w:rsidR="00C361F9" w:rsidRPr="00504110" w:rsidRDefault="00C361F9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2E6713" w14:textId="4B5B0D38" w:rsidR="00C361F9" w:rsidRPr="008D448E" w:rsidRDefault="007F0BBD" w:rsidP="00682C8D">
            <w:pPr>
              <w:pStyle w:val="TableText"/>
            </w:pPr>
            <w:r>
              <w:rPr>
                <w:rFonts w:cs="Arial"/>
              </w:rPr>
              <w:t>Identifier</w:t>
            </w:r>
          </w:p>
        </w:tc>
      </w:tr>
      <w:tr w:rsidR="00C361F9" w:rsidRPr="008D448E" w14:paraId="09778B90" w14:textId="77777777" w:rsidTr="00C361F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1C5880F" w14:textId="77777777" w:rsidR="00C361F9" w:rsidRPr="00504110" w:rsidRDefault="00C361F9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016737" w14:textId="49A9306A" w:rsidR="00C361F9" w:rsidRPr="008D448E" w:rsidRDefault="001D1F2A" w:rsidP="00682C8D">
            <w:pPr>
              <w:pStyle w:val="TableText"/>
            </w:pPr>
            <w:r>
              <w:rPr>
                <w:rFonts w:cs="Arial"/>
              </w:rPr>
              <w:t>7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7AE1728F" w14:textId="77777777" w:rsidR="00C361F9" w:rsidRPr="00504110" w:rsidRDefault="00C361F9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F4C007" w14:textId="2C82A10C" w:rsidR="00C361F9" w:rsidRPr="00F46627" w:rsidRDefault="007F0BBD" w:rsidP="00682C8D">
            <w:pPr>
              <w:pStyle w:val="TableBullet"/>
              <w:numPr>
                <w:ilvl w:val="0"/>
                <w:numId w:val="0"/>
              </w:numPr>
            </w:pPr>
            <w:r w:rsidRPr="007F0BBD">
              <w:t>AAANNN</w:t>
            </w:r>
            <w:r w:rsidR="00053D08">
              <w:t>N</w:t>
            </w:r>
          </w:p>
        </w:tc>
      </w:tr>
      <w:tr w:rsidR="00C361F9" w:rsidRPr="008D448E" w14:paraId="1D8DE2ED" w14:textId="77777777" w:rsidTr="00C361F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A31BD92" w14:textId="77777777" w:rsidR="00C361F9" w:rsidRPr="00504110" w:rsidRDefault="00C361F9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4274F6" w14:textId="2DB0240F" w:rsidR="00C361F9" w:rsidRPr="008D448E" w:rsidRDefault="00F82B06" w:rsidP="00682C8D">
            <w:pPr>
              <w:pStyle w:val="TableText"/>
            </w:pPr>
            <w:r>
              <w:t>Valid NHI number, last digit is check digit</w:t>
            </w:r>
            <w:r w:rsidR="00265D18">
              <w:t xml:space="preserve"> </w:t>
            </w:r>
          </w:p>
        </w:tc>
      </w:tr>
      <w:tr w:rsidR="00C361F9" w:rsidRPr="008D448E" w14:paraId="1624044E" w14:textId="77777777" w:rsidTr="00C361F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74764C1" w14:textId="77777777" w:rsidR="00C361F9" w:rsidRPr="00504110" w:rsidRDefault="00C361F9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F124F8" w14:textId="77777777" w:rsidR="00C361F9" w:rsidRPr="008D448E" w:rsidRDefault="00C361F9" w:rsidP="00682C8D">
            <w:pPr>
              <w:pStyle w:val="TableText"/>
            </w:pPr>
            <w:r>
              <w:t>Optional</w:t>
            </w:r>
          </w:p>
        </w:tc>
      </w:tr>
      <w:tr w:rsidR="00C361F9" w:rsidRPr="008D448E" w14:paraId="05775639" w14:textId="77777777" w:rsidTr="00C361F9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EC5DF60" w14:textId="77777777" w:rsidR="00C361F9" w:rsidRPr="00504110" w:rsidRDefault="00C361F9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9D09FB" w14:textId="77777777" w:rsidR="00F82B06" w:rsidRDefault="00F82B06">
            <w:pPr>
              <w:pStyle w:val="TableText"/>
            </w:pPr>
            <w:r>
              <w:t>NHI numbers are issued by the NHI system</w:t>
            </w:r>
          </w:p>
          <w:p w14:paraId="08176B2D" w14:textId="0D40A23F" w:rsidR="00C361F9" w:rsidRPr="008D448E" w:rsidRDefault="007F0BBD">
            <w:pPr>
              <w:pStyle w:val="TableText"/>
            </w:pPr>
            <w:r>
              <w:t>NHI number can be verified using the check digit algorithm in the cited standard</w:t>
            </w:r>
          </w:p>
        </w:tc>
      </w:tr>
    </w:tbl>
    <w:p w14:paraId="4DA76D72" w14:textId="10AB3ABE" w:rsidR="000D479A" w:rsidRPr="00E27217" w:rsidRDefault="0096152F" w:rsidP="000D479A">
      <w:pPr>
        <w:pStyle w:val="Heading2"/>
      </w:pPr>
      <w:bookmarkStart w:id="81" w:name="_Toc39679870"/>
      <w:bookmarkStart w:id="82" w:name="_Toc39680527"/>
      <w:bookmarkStart w:id="83" w:name="_Toc39679871"/>
      <w:bookmarkStart w:id="84" w:name="_Toc39680528"/>
      <w:bookmarkStart w:id="85" w:name="_Toc39679872"/>
      <w:bookmarkStart w:id="86" w:name="_Toc39680529"/>
      <w:bookmarkStart w:id="87" w:name="_Toc39679873"/>
      <w:bookmarkStart w:id="88" w:name="_Toc39680530"/>
      <w:bookmarkStart w:id="89" w:name="_Toc39679874"/>
      <w:bookmarkStart w:id="90" w:name="_Toc39680531"/>
      <w:bookmarkStart w:id="91" w:name="_Toc39679875"/>
      <w:bookmarkStart w:id="92" w:name="_Toc39680532"/>
      <w:bookmarkStart w:id="93" w:name="_Toc39679876"/>
      <w:bookmarkStart w:id="94" w:name="_Toc39680533"/>
      <w:bookmarkStart w:id="95" w:name="_Toc39679877"/>
      <w:bookmarkStart w:id="96" w:name="_Toc39680534"/>
      <w:bookmarkStart w:id="97" w:name="_Toc39679878"/>
      <w:bookmarkStart w:id="98" w:name="_Toc39680535"/>
      <w:bookmarkStart w:id="99" w:name="_Toc39671663"/>
      <w:bookmarkStart w:id="100" w:name="_Toc39679143"/>
      <w:bookmarkStart w:id="101" w:name="_Toc39679890"/>
      <w:bookmarkStart w:id="102" w:name="_Toc39680547"/>
      <w:bookmarkStart w:id="103" w:name="_Toc39671664"/>
      <w:bookmarkStart w:id="104" w:name="_Toc39679144"/>
      <w:bookmarkStart w:id="105" w:name="_Toc39679891"/>
      <w:bookmarkStart w:id="106" w:name="_Toc39680548"/>
      <w:bookmarkStart w:id="107" w:name="_Toc39671665"/>
      <w:bookmarkStart w:id="108" w:name="_Toc39679145"/>
      <w:bookmarkStart w:id="109" w:name="_Toc39679892"/>
      <w:bookmarkStart w:id="110" w:name="_Toc39680549"/>
      <w:bookmarkStart w:id="111" w:name="_Toc39671666"/>
      <w:bookmarkStart w:id="112" w:name="_Toc39679146"/>
      <w:bookmarkStart w:id="113" w:name="_Toc39679893"/>
      <w:bookmarkStart w:id="114" w:name="_Toc39680550"/>
      <w:bookmarkStart w:id="115" w:name="_Toc39671667"/>
      <w:bookmarkStart w:id="116" w:name="_Toc39679147"/>
      <w:bookmarkStart w:id="117" w:name="_Toc39679894"/>
      <w:bookmarkStart w:id="118" w:name="_Toc39680551"/>
      <w:bookmarkStart w:id="119" w:name="_Toc39671668"/>
      <w:bookmarkStart w:id="120" w:name="_Toc39679148"/>
      <w:bookmarkStart w:id="121" w:name="_Toc39679895"/>
      <w:bookmarkStart w:id="122" w:name="_Toc39680552"/>
      <w:bookmarkStart w:id="123" w:name="_Toc39671669"/>
      <w:bookmarkStart w:id="124" w:name="_Toc39679149"/>
      <w:bookmarkStart w:id="125" w:name="_Toc39679896"/>
      <w:bookmarkStart w:id="126" w:name="_Toc39680553"/>
      <w:bookmarkStart w:id="127" w:name="_Toc39671670"/>
      <w:bookmarkStart w:id="128" w:name="_Toc39679150"/>
      <w:bookmarkStart w:id="129" w:name="_Toc39679897"/>
      <w:bookmarkStart w:id="130" w:name="_Toc39680554"/>
      <w:bookmarkStart w:id="131" w:name="_Toc39671671"/>
      <w:bookmarkStart w:id="132" w:name="_Toc39679151"/>
      <w:bookmarkStart w:id="133" w:name="_Toc39679898"/>
      <w:bookmarkStart w:id="134" w:name="_Toc39680555"/>
      <w:bookmarkStart w:id="135" w:name="_Toc39671672"/>
      <w:bookmarkStart w:id="136" w:name="_Toc39679152"/>
      <w:bookmarkStart w:id="137" w:name="_Toc39679899"/>
      <w:bookmarkStart w:id="138" w:name="_Toc39680556"/>
      <w:bookmarkStart w:id="139" w:name="_Toc40780924"/>
      <w:bookmarkStart w:id="140" w:name="_Toc40781251"/>
      <w:bookmarkStart w:id="141" w:name="_Toc41908816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lastRenderedPageBreak/>
        <w:t>Recording b</w:t>
      </w:r>
      <w:r w:rsidR="000D479A">
        <w:t xml:space="preserve">usiness </w:t>
      </w:r>
      <w:r w:rsidR="00FC2495">
        <w:t xml:space="preserve">and service </w:t>
      </w:r>
      <w:r w:rsidR="000D479A">
        <w:t>location visit</w:t>
      </w:r>
      <w:r w:rsidR="00062489">
        <w:t>s</w:t>
      </w:r>
      <w:bookmarkEnd w:id="141"/>
    </w:p>
    <w:p w14:paraId="170DAA74" w14:textId="12F1B6EF" w:rsidR="00A515D3" w:rsidRDefault="00385B0D" w:rsidP="009A1CE5">
      <w:r>
        <w:t xml:space="preserve">Records of customers and visitors to business </w:t>
      </w:r>
      <w:r w:rsidR="002A4899">
        <w:t xml:space="preserve">and service </w:t>
      </w:r>
      <w:r>
        <w:t xml:space="preserve">locations are important so that this information can be shared to speed the work of contact tracers. </w:t>
      </w:r>
      <w:r w:rsidR="000D479A">
        <w:t xml:space="preserve">See the published information </w:t>
      </w:r>
      <w:r w:rsidR="000D479A" w:rsidRPr="004006B9">
        <w:t xml:space="preserve">for businesses and </w:t>
      </w:r>
      <w:r w:rsidR="00B27F19">
        <w:t>services</w:t>
      </w:r>
      <w:r w:rsidR="000D479A" w:rsidRPr="004006B9">
        <w:t xml:space="preserve"> on </w:t>
      </w:r>
      <w:hyperlink r:id="rId57" w:anchor="how-to-collect-contact-tracing-information" w:history="1">
        <w:r w:rsidR="000D479A" w:rsidRPr="008A7157">
          <w:rPr>
            <w:rStyle w:val="Hyperlink"/>
          </w:rPr>
          <w:t>how to collect information to help with contact tracing</w:t>
        </w:r>
      </w:hyperlink>
      <w:r w:rsidR="000D479A">
        <w:t xml:space="preserve">. </w:t>
      </w:r>
    </w:p>
    <w:p w14:paraId="619BD0F1" w14:textId="56873672" w:rsidR="00915EC5" w:rsidRDefault="003F340A" w:rsidP="00A43117">
      <w:pPr>
        <w:pStyle w:val="Heading4"/>
      </w:pPr>
      <w:r>
        <w:t>Requirements for b</w:t>
      </w:r>
      <w:r w:rsidR="00915EC5">
        <w:t>usinesses and services</w:t>
      </w:r>
    </w:p>
    <w:p w14:paraId="6A3ECBE6" w14:textId="399DFD7F" w:rsidR="000D479A" w:rsidRDefault="0072782C" w:rsidP="000D479A">
      <w:r>
        <w:t>For businesses and services, t</w:t>
      </w:r>
      <w:r w:rsidR="00104AB0">
        <w:t xml:space="preserve">he rules distinguish </w:t>
      </w:r>
      <w:r w:rsidR="00467C21">
        <w:t xml:space="preserve">uncontrolled environments, </w:t>
      </w:r>
      <w:r w:rsidR="00E235E3">
        <w:t>essentially</w:t>
      </w:r>
      <w:r w:rsidR="00467C21">
        <w:t xml:space="preserve"> retail, from </w:t>
      </w:r>
      <w:r w:rsidR="00104AB0">
        <w:t>controlled environments</w:t>
      </w:r>
      <w:r w:rsidR="00A515D3">
        <w:t xml:space="preserve">. </w:t>
      </w:r>
      <w:r w:rsidR="00D2198B">
        <w:t>In uncontrolled environments, the requirement is to k</w:t>
      </w:r>
      <w:r w:rsidR="00D2198B" w:rsidRPr="00055FBF">
        <w:t>eep contact tracing records for workers.</w:t>
      </w:r>
      <w:r w:rsidR="00D2198B">
        <w:t xml:space="preserve"> </w:t>
      </w:r>
      <w:r w:rsidR="003323A0">
        <w:t>In controlled environments</w:t>
      </w:r>
      <w:r w:rsidR="00104AB0">
        <w:t xml:space="preserve">, </w:t>
      </w:r>
      <w:r w:rsidR="00937B9A">
        <w:t>the req</w:t>
      </w:r>
      <w:r w:rsidR="009C1D2D">
        <w:t>ui</w:t>
      </w:r>
      <w:r w:rsidR="009A1CE5">
        <w:t xml:space="preserve">rement is </w:t>
      </w:r>
      <w:r w:rsidR="000D479A" w:rsidRPr="008A7157">
        <w:t xml:space="preserve">to record details of all people’s movement on the premises, including staff, customers and </w:t>
      </w:r>
      <w:r w:rsidR="00947F68">
        <w:t xml:space="preserve">other </w:t>
      </w:r>
      <w:r w:rsidR="000D479A" w:rsidRPr="008A7157">
        <w:t>visitors.</w:t>
      </w:r>
      <w:r w:rsidR="00385B0D">
        <w:t xml:space="preserve"> </w:t>
      </w:r>
    </w:p>
    <w:p w14:paraId="0B73CBDF" w14:textId="0427FC4D" w:rsidR="00915EC5" w:rsidRDefault="003F340A" w:rsidP="00A43117">
      <w:pPr>
        <w:pStyle w:val="Heading4"/>
      </w:pPr>
      <w:r>
        <w:t>Recommendations for c</w:t>
      </w:r>
      <w:r w:rsidR="00915EC5">
        <w:t>onsumers</w:t>
      </w:r>
    </w:p>
    <w:p w14:paraId="1400E041" w14:textId="7D12C128" w:rsidR="000D479A" w:rsidRDefault="000D479A" w:rsidP="000D479A">
      <w:r w:rsidRPr="00C361F9">
        <w:t>For consumers</w:t>
      </w:r>
      <w:r w:rsidR="0096152F">
        <w:t>,</w:t>
      </w:r>
      <w:r w:rsidRPr="00C361F9">
        <w:t xml:space="preserve"> </w:t>
      </w:r>
      <w:r>
        <w:t xml:space="preserve">this means </w:t>
      </w:r>
      <w:r w:rsidRPr="00C361F9">
        <w:t xml:space="preserve">keeping track of where you’ve </w:t>
      </w:r>
      <w:r w:rsidR="0096152F">
        <w:t>visited</w:t>
      </w:r>
      <w:r>
        <w:t xml:space="preserve">. People will be able to use their phone to scan a premises-identifying 2D barcode </w:t>
      </w:r>
      <w:r w:rsidR="00062489">
        <w:t>on</w:t>
      </w:r>
      <w:r>
        <w:t xml:space="preserve"> entry to </w:t>
      </w:r>
      <w:r w:rsidR="00062489">
        <w:t xml:space="preserve">some </w:t>
      </w:r>
      <w:r>
        <w:t xml:space="preserve">workplaces and other business and </w:t>
      </w:r>
      <w:r w:rsidR="00430B56">
        <w:t xml:space="preserve">service </w:t>
      </w:r>
      <w:r>
        <w:t xml:space="preserve">locations. When a COVID-19 case is identified, this information can be used to find people who were at the same location </w:t>
      </w:r>
      <w:r w:rsidR="00062489">
        <w:t>around</w:t>
      </w:r>
      <w:r>
        <w:t xml:space="preserve"> the same time, making them possible close or casual contacts. </w:t>
      </w:r>
    </w:p>
    <w:p w14:paraId="512EC3EF" w14:textId="77777777" w:rsidR="000D479A" w:rsidRDefault="000D479A" w:rsidP="00EF0F7F">
      <w:pPr>
        <w:pStyle w:val="Heading4"/>
      </w:pPr>
      <w:r>
        <w:t>Contact tracing register</w:t>
      </w:r>
    </w:p>
    <w:p w14:paraId="405239BA" w14:textId="53891B6F" w:rsidR="000D479A" w:rsidRPr="00427886" w:rsidRDefault="000D479A" w:rsidP="000D479A">
      <w:r>
        <w:t xml:space="preserve">Businesses </w:t>
      </w:r>
      <w:r w:rsidR="00865E1F">
        <w:t xml:space="preserve">and services </w:t>
      </w:r>
      <w:r>
        <w:t>maintaining their own c</w:t>
      </w:r>
      <w:r w:rsidRPr="00427886">
        <w:t>ontact tracing register</w:t>
      </w:r>
      <w:r>
        <w:t xml:space="preserve"> </w:t>
      </w:r>
      <w:r w:rsidRPr="00427886">
        <w:t xml:space="preserve">should record for each </w:t>
      </w:r>
      <w:r w:rsidR="00B30E56">
        <w:t>person</w:t>
      </w:r>
      <w:r w:rsidRPr="00427886">
        <w:t>:</w:t>
      </w:r>
    </w:p>
    <w:p w14:paraId="2D7D5981" w14:textId="499A97E8" w:rsidR="000D479A" w:rsidRPr="00427886" w:rsidRDefault="000D479A" w:rsidP="000D479A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_Ref40726321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Person name</w:t>
      </w:r>
      <w:r w:rsidRPr="002378AB">
        <w:rPr>
          <w:b/>
          <w:color w:val="595959" w:themeColor="text1" w:themeTint="A6"/>
        </w:rPr>
        <w:fldChar w:fldCharType="end"/>
      </w:r>
    </w:p>
    <w:p w14:paraId="3CDF87E6" w14:textId="112DFBE4" w:rsidR="000D479A" w:rsidRDefault="000D479A" w:rsidP="000D479A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_Ref40726340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Phone number</w:t>
      </w:r>
      <w:r w:rsidRPr="002378AB">
        <w:rPr>
          <w:b/>
          <w:color w:val="595959" w:themeColor="text1" w:themeTint="A6"/>
        </w:rPr>
        <w:fldChar w:fldCharType="end"/>
      </w:r>
      <w:r>
        <w:t xml:space="preserve"> or </w:t>
      </w: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_Ref40726354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Email address</w:t>
      </w:r>
      <w:r w:rsidRPr="002378AB">
        <w:rPr>
          <w:b/>
          <w:color w:val="595959" w:themeColor="text1" w:themeTint="A6"/>
        </w:rPr>
        <w:fldChar w:fldCharType="end"/>
      </w:r>
    </w:p>
    <w:p w14:paraId="0C420315" w14:textId="52DBE616" w:rsidR="000D479A" w:rsidRPr="00427886" w:rsidRDefault="000D479A" w:rsidP="000D479A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_Ref40726385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Entry date/time</w:t>
      </w:r>
      <w:r w:rsidRPr="002378AB">
        <w:rPr>
          <w:b/>
          <w:color w:val="595959" w:themeColor="text1" w:themeTint="A6"/>
        </w:rPr>
        <w:fldChar w:fldCharType="end"/>
      </w:r>
    </w:p>
    <w:p w14:paraId="5B7CF978" w14:textId="79FBC594" w:rsidR="000D479A" w:rsidRDefault="000D479A" w:rsidP="000D479A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_Ref40726401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Exit date/time</w:t>
      </w:r>
      <w:r w:rsidRPr="002378AB">
        <w:rPr>
          <w:b/>
          <w:color w:val="595959" w:themeColor="text1" w:themeTint="A6"/>
        </w:rPr>
        <w:fldChar w:fldCharType="end"/>
      </w:r>
      <w:r>
        <w:t>.</w:t>
      </w:r>
    </w:p>
    <w:p w14:paraId="647B5D50" w14:textId="77777777" w:rsidR="000D479A" w:rsidRDefault="000D479A" w:rsidP="000D479A"/>
    <w:p w14:paraId="77314C60" w14:textId="44A3339C" w:rsidR="000D479A" w:rsidRDefault="000D479A" w:rsidP="000D479A">
      <w:r>
        <w:t xml:space="preserve">See the </w:t>
      </w:r>
      <w:r w:rsidR="0096152F">
        <w:t>linked</w:t>
      </w:r>
      <w:r>
        <w:t xml:space="preserve"> data element specifications for details.</w:t>
      </w:r>
    </w:p>
    <w:p w14:paraId="0EC3FA35" w14:textId="77777777" w:rsidR="00C33D98" w:rsidRDefault="00C33D98" w:rsidP="00C33D98">
      <w:pPr>
        <w:pStyle w:val="Heading4"/>
      </w:pPr>
      <w:r>
        <w:t>QR code</w:t>
      </w:r>
    </w:p>
    <w:p w14:paraId="0F627D40" w14:textId="77777777" w:rsidR="00C33D98" w:rsidRDefault="00C33D98" w:rsidP="00C33D98">
      <w:r>
        <w:t xml:space="preserve">Organisations can register each of their locations with </w:t>
      </w:r>
      <w:r w:rsidRPr="00A67CAF">
        <w:t>Business Connect</w:t>
      </w:r>
      <w:r>
        <w:t xml:space="preserve"> to create a poster with a QR code for display. Customers and visitors to that location can then scan the barcode to capture a record of their visit.</w:t>
      </w:r>
    </w:p>
    <w:p w14:paraId="506BCA5A" w14:textId="77777777" w:rsidR="00C33D98" w:rsidRDefault="00C33D98" w:rsidP="00C33D98"/>
    <w:p w14:paraId="523ED12F" w14:textId="77777777" w:rsidR="00C33D98" w:rsidRDefault="00C33D98" w:rsidP="00C33D98">
      <w:r>
        <w:t>The QR codes format used by Business Connect includes the following data elements:</w:t>
      </w:r>
    </w:p>
    <w:p w14:paraId="4EEBE6E4" w14:textId="3160BF15" w:rsidR="00C33D98" w:rsidRDefault="00C33D98" w:rsidP="00C33D98">
      <w:pPr>
        <w:pStyle w:val="ListParagraph"/>
        <w:numPr>
          <w:ilvl w:val="0"/>
          <w:numId w:val="31"/>
        </w:numPr>
      </w:pPr>
      <w:r w:rsidRPr="002378AB">
        <w:rPr>
          <w:rStyle w:val="Hyperlink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_Ref40725300 \h </w:instrText>
      </w:r>
      <w:r>
        <w:rPr>
          <w:rStyle w:val="Hyperlink"/>
        </w:rPr>
        <w:instrText xml:space="preserve"> \* MERGEFORMAT </w:instrText>
      </w:r>
      <w:r w:rsidRPr="002378AB">
        <w:rPr>
          <w:rStyle w:val="Hyperlink"/>
        </w:rPr>
      </w:r>
      <w:r w:rsidRPr="002378AB">
        <w:rPr>
          <w:rStyle w:val="Hyperlink"/>
        </w:rPr>
        <w:fldChar w:fldCharType="separate"/>
      </w:r>
      <w:r w:rsidR="00D97110" w:rsidRPr="00D97110">
        <w:rPr>
          <w:b/>
          <w:color w:val="595959" w:themeColor="text1" w:themeTint="A6"/>
        </w:rPr>
        <w:t>Location identifier</w:t>
      </w:r>
      <w:r w:rsidRPr="002378AB">
        <w:rPr>
          <w:rStyle w:val="Hyperlink"/>
        </w:rPr>
        <w:fldChar w:fldCharType="end"/>
      </w:r>
    </w:p>
    <w:p w14:paraId="4B05AB78" w14:textId="2A9B5885" w:rsidR="00C33D98" w:rsidRDefault="00C33D98" w:rsidP="00C33D98">
      <w:pPr>
        <w:pStyle w:val="ListParagraph"/>
        <w:numPr>
          <w:ilvl w:val="0"/>
          <w:numId w:val="31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_Ref40725708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Location name</w:t>
      </w:r>
      <w:r w:rsidRPr="002378AB">
        <w:rPr>
          <w:b/>
          <w:color w:val="595959" w:themeColor="text1" w:themeTint="A6"/>
        </w:rPr>
        <w:fldChar w:fldCharType="end"/>
      </w:r>
    </w:p>
    <w:p w14:paraId="338FF0FD" w14:textId="53DAAD4B" w:rsidR="00C33D98" w:rsidRDefault="00C33D98" w:rsidP="00C33D98">
      <w:pPr>
        <w:pStyle w:val="ListParagraph"/>
        <w:numPr>
          <w:ilvl w:val="0"/>
          <w:numId w:val="31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_Ref40726281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Physical address</w:t>
      </w:r>
      <w:r w:rsidRPr="002378AB">
        <w:rPr>
          <w:b/>
          <w:color w:val="595959" w:themeColor="text1" w:themeTint="A6"/>
        </w:rPr>
        <w:fldChar w:fldCharType="end"/>
      </w:r>
      <w:r>
        <w:t>.</w:t>
      </w:r>
    </w:p>
    <w:p w14:paraId="341CDDF2" w14:textId="77777777" w:rsidR="00C33D98" w:rsidRDefault="00C33D98" w:rsidP="00C33D98"/>
    <w:p w14:paraId="527B640E" w14:textId="5E787DCB" w:rsidR="00C33D98" w:rsidRDefault="00C33D98" w:rsidP="00C33D98">
      <w:r>
        <w:t xml:space="preserve">See the </w:t>
      </w:r>
      <w:hyperlink r:id="rId58" w:history="1">
        <w:r w:rsidRPr="0032509E">
          <w:rPr>
            <w:rStyle w:val="Hyperlink"/>
          </w:rPr>
          <w:t>COVID-19 Contact Tracing QR Code Specification</w:t>
        </w:r>
      </w:hyperlink>
      <w:r>
        <w:t xml:space="preserve"> for details.</w:t>
      </w:r>
    </w:p>
    <w:p w14:paraId="401CB39D" w14:textId="7EA31C9E" w:rsidR="001B5D10" w:rsidRDefault="00D95645" w:rsidP="00764488">
      <w:pPr>
        <w:pStyle w:val="Heading3"/>
      </w:pPr>
      <w:r>
        <w:lastRenderedPageBreak/>
        <w:t>L</w:t>
      </w:r>
      <w:r w:rsidR="003A2110">
        <w:t>ocation</w:t>
      </w:r>
      <w:r w:rsidR="004056C0">
        <w:t xml:space="preserve"> detail</w:t>
      </w:r>
      <w:r>
        <w:t>s</w:t>
      </w:r>
    </w:p>
    <w:p w14:paraId="6EBC56D8" w14:textId="7C24EBAD" w:rsidR="00DF798B" w:rsidRDefault="00A67CAF" w:rsidP="00E02F34">
      <w:r>
        <w:t xml:space="preserve">Business and other participating </w:t>
      </w:r>
      <w:r w:rsidR="006B3343">
        <w:t>organisations</w:t>
      </w:r>
      <w:r w:rsidR="004E5F57">
        <w:t xml:space="preserve"> </w:t>
      </w:r>
      <w:r w:rsidR="00A93B13">
        <w:t xml:space="preserve">should </w:t>
      </w:r>
      <w:r w:rsidR="004E5F57">
        <w:t xml:space="preserve">first </w:t>
      </w:r>
      <w:r w:rsidR="00A93B13">
        <w:t xml:space="preserve">have </w:t>
      </w:r>
      <w:r w:rsidR="004E5F57">
        <w:t xml:space="preserve">a </w:t>
      </w:r>
      <w:hyperlink r:id="rId59" w:history="1">
        <w:r w:rsidR="004E5F57" w:rsidRPr="00E06036">
          <w:rPr>
            <w:rStyle w:val="Hyperlink"/>
          </w:rPr>
          <w:t>New Zealand Business Number (NZBN)</w:t>
        </w:r>
      </w:hyperlink>
      <w:r w:rsidR="004F7A00">
        <w:t>.</w:t>
      </w:r>
      <w:r w:rsidR="00095423">
        <w:t xml:space="preserve"> </w:t>
      </w:r>
      <w:r w:rsidR="00F5405B">
        <w:t xml:space="preserve">Businesses </w:t>
      </w:r>
      <w:r w:rsidR="006653AA">
        <w:t>are</w:t>
      </w:r>
      <w:r w:rsidR="00F5405B">
        <w:t xml:space="preserve"> then able to record </w:t>
      </w:r>
      <w:r w:rsidR="008D1345">
        <w:t xml:space="preserve">each of </w:t>
      </w:r>
      <w:r w:rsidR="00F5405B">
        <w:t>their</w:t>
      </w:r>
      <w:r w:rsidR="00E569D3">
        <w:t xml:space="preserve"> premises </w:t>
      </w:r>
      <w:r w:rsidR="00F97229">
        <w:t xml:space="preserve">as </w:t>
      </w:r>
      <w:r w:rsidR="008D1345">
        <w:t xml:space="preserve">an </w:t>
      </w:r>
      <w:r w:rsidR="00F97229">
        <w:t>‘organisation part’</w:t>
      </w:r>
      <w:r w:rsidR="00F50EAE">
        <w:t xml:space="preserve"> in the NZBN register</w:t>
      </w:r>
      <w:r w:rsidR="00E569D3">
        <w:t xml:space="preserve">. </w:t>
      </w:r>
      <w:r w:rsidR="004A2B61">
        <w:t xml:space="preserve">Each such </w:t>
      </w:r>
      <w:r w:rsidR="008152AC">
        <w:t xml:space="preserve">business </w:t>
      </w:r>
      <w:r w:rsidR="004A2B61">
        <w:t>l</w:t>
      </w:r>
      <w:r w:rsidR="00E02F34">
        <w:t xml:space="preserve">ocation </w:t>
      </w:r>
      <w:r w:rsidR="004A2B61">
        <w:t>is</w:t>
      </w:r>
      <w:r w:rsidR="00E02F34">
        <w:t xml:space="preserve"> </w:t>
      </w:r>
      <w:r w:rsidR="004A2B61">
        <w:t xml:space="preserve">issued </w:t>
      </w:r>
      <w:r w:rsidR="00F50EAE">
        <w:t>a</w:t>
      </w:r>
      <w:r w:rsidR="006F2A92">
        <w:t xml:space="preserve"> globally unique 13-digit identifier called </w:t>
      </w:r>
      <w:r w:rsidR="00127D7C">
        <w:t xml:space="preserve">a </w:t>
      </w:r>
      <w:hyperlink r:id="rId60" w:history="1">
        <w:r w:rsidR="00E02F34" w:rsidRPr="00E675D7">
          <w:rPr>
            <w:rStyle w:val="Hyperlink"/>
          </w:rPr>
          <w:t>Global Location Number</w:t>
        </w:r>
        <w:r w:rsidR="00DF798B" w:rsidRPr="00E675D7">
          <w:rPr>
            <w:rStyle w:val="Hyperlink"/>
          </w:rPr>
          <w:t xml:space="preserve"> (GLN)</w:t>
        </w:r>
      </w:hyperlink>
      <w:r w:rsidR="00E675D7" w:rsidRPr="0039426F">
        <w:t xml:space="preserve">. </w:t>
      </w:r>
    </w:p>
    <w:p w14:paraId="5C74F581" w14:textId="77777777" w:rsidR="00DF798B" w:rsidRDefault="00DF798B" w:rsidP="00E02F34"/>
    <w:p w14:paraId="6A0E89FE" w14:textId="1D41F2E3" w:rsidR="00376655" w:rsidRDefault="003F0396" w:rsidP="00A11A35">
      <w:r>
        <w:t xml:space="preserve">A </w:t>
      </w:r>
      <w:r w:rsidR="00497554">
        <w:t>commonly recognised name for the location is</w:t>
      </w:r>
      <w:r w:rsidR="001F2D04">
        <w:t xml:space="preserve"> recorded as the organisation part name</w:t>
      </w:r>
      <w:r w:rsidR="009976A1">
        <w:t xml:space="preserve"> in the NZBN register</w:t>
      </w:r>
      <w:r>
        <w:t>.</w:t>
      </w:r>
      <w:r w:rsidR="00497554">
        <w:t xml:space="preserve"> The purpose of the </w:t>
      </w:r>
      <w:r w:rsidR="002B2F80">
        <w:t>record</w:t>
      </w:r>
      <w:r w:rsidR="002459D7">
        <w:t xml:space="preserve"> can be marked as </w:t>
      </w:r>
      <w:r w:rsidR="002B2F80">
        <w:t xml:space="preserve">for </w:t>
      </w:r>
      <w:r w:rsidR="002459D7">
        <w:t>location tracking.</w:t>
      </w:r>
      <w:r w:rsidR="0036764B">
        <w:t xml:space="preserve"> </w:t>
      </w:r>
      <w:r w:rsidR="00A11A35" w:rsidRPr="00A11A35">
        <w:t xml:space="preserve">Locations </w:t>
      </w:r>
      <w:r w:rsidR="00345F5F">
        <w:t xml:space="preserve">are </w:t>
      </w:r>
      <w:r w:rsidR="00F81A43">
        <w:t xml:space="preserve">also </w:t>
      </w:r>
      <w:r w:rsidR="00345F5F">
        <w:t>recorded with</w:t>
      </w:r>
      <w:r w:rsidR="00A11A35" w:rsidRPr="00A11A35">
        <w:t xml:space="preserve"> a physical address</w:t>
      </w:r>
      <w:r w:rsidR="00106245">
        <w:t>,</w:t>
      </w:r>
      <w:r w:rsidR="00345F5F">
        <w:t xml:space="preserve"> </w:t>
      </w:r>
      <w:r w:rsidR="00B908FE">
        <w:t>as well as</w:t>
      </w:r>
      <w:r w:rsidR="0036764B">
        <w:t xml:space="preserve"> </w:t>
      </w:r>
      <w:r w:rsidR="00345F5F">
        <w:t>phone number and email address</w:t>
      </w:r>
      <w:r w:rsidR="0036764B">
        <w:t xml:space="preserve"> details for the </w:t>
      </w:r>
      <w:r w:rsidR="00B908FE">
        <w:t>operator</w:t>
      </w:r>
      <w:r w:rsidR="00A11A35" w:rsidRPr="00A11A35">
        <w:t xml:space="preserve">. </w:t>
      </w:r>
    </w:p>
    <w:p w14:paraId="458F7E0A" w14:textId="142FED85" w:rsidR="00376655" w:rsidRDefault="00376655" w:rsidP="00A11A35"/>
    <w:p w14:paraId="5B59EF0D" w14:textId="69E8FE96" w:rsidR="00A11A35" w:rsidRDefault="00B17284" w:rsidP="00A11A35">
      <w:r>
        <w:t>Sub-locations</w:t>
      </w:r>
      <w:r w:rsidR="00F4204D">
        <w:t>, such as the floors of a building, or different entry/exit points may be recorded in a hierarchy</w:t>
      </w:r>
      <w:r w:rsidR="00B104E9">
        <w:t xml:space="preserve"> attached to a parent location. </w:t>
      </w:r>
      <w:r w:rsidR="00911CEA">
        <w:t xml:space="preserve">Each </w:t>
      </w:r>
      <w:r w:rsidR="003A4080">
        <w:t>s</w:t>
      </w:r>
      <w:r w:rsidR="00A11A35" w:rsidRPr="00A11A35">
        <w:t>ub-location</w:t>
      </w:r>
      <w:r w:rsidR="003A4080">
        <w:t xml:space="preserve"> is assigned its own GLN</w:t>
      </w:r>
      <w:r w:rsidR="00A11A35" w:rsidRPr="00A11A35">
        <w:t xml:space="preserve"> </w:t>
      </w:r>
      <w:r w:rsidR="003A4080">
        <w:t>and</w:t>
      </w:r>
      <w:r w:rsidR="00D31356">
        <w:t xml:space="preserve"> </w:t>
      </w:r>
      <w:r w:rsidR="00AA3E12">
        <w:t xml:space="preserve">a </w:t>
      </w:r>
      <w:r w:rsidR="003A4080">
        <w:t xml:space="preserve">descriptive </w:t>
      </w:r>
      <w:r w:rsidR="00A11A35" w:rsidRPr="00A11A35">
        <w:t>name</w:t>
      </w:r>
      <w:r w:rsidR="00AA3E12">
        <w:t xml:space="preserve"> distinguish</w:t>
      </w:r>
      <w:r w:rsidR="003323BA">
        <w:t>ing</w:t>
      </w:r>
      <w:r w:rsidR="00AA3E12">
        <w:t xml:space="preserve"> it from others at the same address</w:t>
      </w:r>
      <w:r w:rsidR="00B104E9">
        <w:t>.</w:t>
      </w:r>
    </w:p>
    <w:p w14:paraId="2078E55F" w14:textId="59042781" w:rsidR="005B7FD4" w:rsidRDefault="005B7FD4" w:rsidP="00A11A35"/>
    <w:p w14:paraId="0F6C7055" w14:textId="436BFBEB" w:rsidR="005B7FD4" w:rsidRDefault="005B7FD4" w:rsidP="00A11A35">
      <w:r>
        <w:t xml:space="preserve">Location name </w:t>
      </w:r>
      <w:r w:rsidR="00183B63">
        <w:t>examples:</w:t>
      </w:r>
    </w:p>
    <w:p w14:paraId="07BE36F1" w14:textId="77777777" w:rsidR="00907713" w:rsidRDefault="00183B63" w:rsidP="00C17467">
      <w:pPr>
        <w:pStyle w:val="ListParagraph"/>
        <w:numPr>
          <w:ilvl w:val="0"/>
          <w:numId w:val="42"/>
        </w:numPr>
      </w:pPr>
      <w:r>
        <w:t xml:space="preserve">National </w:t>
      </w:r>
      <w:r w:rsidR="00907713">
        <w:t>Couriers Wellington Branch</w:t>
      </w:r>
    </w:p>
    <w:p w14:paraId="6E2EC057" w14:textId="7E44FCDF" w:rsidR="00907713" w:rsidRDefault="00907713" w:rsidP="00C17467">
      <w:pPr>
        <w:pStyle w:val="ListParagraph"/>
        <w:numPr>
          <w:ilvl w:val="0"/>
          <w:numId w:val="42"/>
        </w:numPr>
      </w:pPr>
      <w:r>
        <w:t xml:space="preserve">Louie’s Lattes </w:t>
      </w:r>
      <w:r w:rsidR="005410AF">
        <w:t>Lyall Bay</w:t>
      </w:r>
    </w:p>
    <w:p w14:paraId="63BD8D44" w14:textId="79E14BC8" w:rsidR="009E56D1" w:rsidRDefault="009E56D1" w:rsidP="00A11A35"/>
    <w:p w14:paraId="0CE5B0A6" w14:textId="2F7249E1" w:rsidR="002C38AE" w:rsidRDefault="00D97110" w:rsidP="002C38AE">
      <w:hyperlink r:id="rId61" w:history="1">
        <w:r w:rsidR="009E56D1" w:rsidRPr="00FA7E7C">
          <w:rPr>
            <w:rStyle w:val="Hyperlink"/>
          </w:rPr>
          <w:t>Business Connect</w:t>
        </w:r>
      </w:hyperlink>
      <w:r w:rsidR="009E56D1">
        <w:t xml:space="preserve"> </w:t>
      </w:r>
      <w:r w:rsidR="008C5E85">
        <w:t xml:space="preserve">is the online platform </w:t>
      </w:r>
      <w:r w:rsidR="00D8240A">
        <w:t xml:space="preserve">that enables </w:t>
      </w:r>
      <w:r w:rsidR="00FA7E7C">
        <w:t>businesses to enter and upload location details to the NZBN register.</w:t>
      </w:r>
    </w:p>
    <w:p w14:paraId="53353265" w14:textId="3ADB1C44" w:rsidR="00FD5641" w:rsidRDefault="00FD5641" w:rsidP="002C38AE"/>
    <w:p w14:paraId="02D832CD" w14:textId="20D40BF0" w:rsidR="00FD5641" w:rsidRDefault="00FD5641" w:rsidP="002C38AE">
      <w:r>
        <w:t>It is recognised that not all business locations will have a GLN. Where a business does have a GLN it must be used.</w:t>
      </w:r>
    </w:p>
    <w:p w14:paraId="3B92C2A7" w14:textId="17D63172" w:rsidR="00A4049B" w:rsidRPr="00863FB2" w:rsidRDefault="007835A4">
      <w:pPr>
        <w:pStyle w:val="Heading4"/>
      </w:pPr>
      <w:bookmarkStart w:id="142" w:name="_Ref40725300"/>
      <w:r w:rsidRPr="00863FB2">
        <w:t>Location identifier</w:t>
      </w:r>
      <w:bookmarkEnd w:id="142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7835A4" w:rsidRPr="008D448E" w14:paraId="1510B098" w14:textId="77777777" w:rsidTr="0069461F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3A7544F" w14:textId="77777777" w:rsidR="007835A4" w:rsidRPr="00504110" w:rsidRDefault="007835A4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5A5236" w14:textId="77777777" w:rsidR="007835A4" w:rsidRPr="008D448E" w:rsidRDefault="007835A4" w:rsidP="00682C8D">
            <w:pPr>
              <w:pStyle w:val="TableText"/>
            </w:pPr>
            <w:r>
              <w:t>Location identifier</w:t>
            </w:r>
          </w:p>
        </w:tc>
      </w:tr>
      <w:tr w:rsidR="007835A4" w:rsidRPr="008D448E" w14:paraId="7129DF7B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C537BEE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C62297" w14:textId="2EB80F6B" w:rsidR="007835A4" w:rsidRPr="00607E52" w:rsidRDefault="008152AC" w:rsidP="00682C8D">
            <w:pPr>
              <w:pStyle w:val="TableText"/>
            </w:pPr>
            <w:r>
              <w:t>Business l</w:t>
            </w:r>
            <w:r w:rsidR="007835A4">
              <w:t>ocation or sub-location identifier</w:t>
            </w:r>
          </w:p>
        </w:tc>
      </w:tr>
      <w:tr w:rsidR="007835A4" w:rsidRPr="008D448E" w14:paraId="3BD25018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E6F6FB6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1D8709" w14:textId="7726BA92" w:rsidR="007835A4" w:rsidRPr="008D448E" w:rsidRDefault="00D97110" w:rsidP="00682C8D">
            <w:pPr>
              <w:pStyle w:val="TableText"/>
            </w:pPr>
            <w:hyperlink r:id="rId62" w:history="1">
              <w:r w:rsidR="007835A4" w:rsidRPr="002C0745">
                <w:rPr>
                  <w:rStyle w:val="Hyperlink"/>
                </w:rPr>
                <w:t>NZBN Organisation Part API Use Case Specification</w:t>
              </w:r>
            </w:hyperlink>
          </w:p>
        </w:tc>
      </w:tr>
      <w:tr w:rsidR="007835A4" w:rsidRPr="008D448E" w14:paraId="5782BE79" w14:textId="77777777" w:rsidTr="0069461F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E576ACF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A9429E" w14:textId="77777777" w:rsidR="007835A4" w:rsidRPr="00045E29" w:rsidRDefault="007835A4" w:rsidP="00682C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6D82CF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40301E" w14:textId="77777777" w:rsidR="007835A4" w:rsidRPr="008D448E" w:rsidRDefault="007835A4" w:rsidP="00682C8D">
            <w:pPr>
              <w:pStyle w:val="TableText"/>
            </w:pPr>
            <w:r>
              <w:rPr>
                <w:rFonts w:cs="Arial"/>
              </w:rPr>
              <w:t>Identifier</w:t>
            </w:r>
          </w:p>
        </w:tc>
      </w:tr>
      <w:tr w:rsidR="007835A4" w:rsidRPr="008D448E" w14:paraId="1B96C9CC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DD1FE0D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0C0740" w14:textId="77777777" w:rsidR="007835A4" w:rsidRPr="008D448E" w:rsidRDefault="007835A4" w:rsidP="00682C8D">
            <w:pPr>
              <w:pStyle w:val="TableText"/>
            </w:pPr>
            <w:r>
              <w:t>13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47EE383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EAFA72" w14:textId="77777777" w:rsidR="007835A4" w:rsidRPr="00F46627" w:rsidRDefault="007835A4" w:rsidP="00682C8D">
            <w:pPr>
              <w:pStyle w:val="TableBullet"/>
              <w:numPr>
                <w:ilvl w:val="0"/>
                <w:numId w:val="0"/>
              </w:numPr>
            </w:pPr>
            <w:r>
              <w:t>N(13)</w:t>
            </w:r>
          </w:p>
        </w:tc>
      </w:tr>
      <w:tr w:rsidR="007835A4" w:rsidRPr="008D448E" w14:paraId="73A880FC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2C85D8C" w14:textId="77777777" w:rsidR="007835A4" w:rsidRPr="00504110" w:rsidRDefault="007835A4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96D71" w14:textId="77777777" w:rsidR="007835A4" w:rsidRPr="008D448E" w:rsidRDefault="00D97110" w:rsidP="00682C8D">
            <w:pPr>
              <w:pStyle w:val="TableText"/>
            </w:pPr>
            <w:hyperlink r:id="rId63" w:history="1">
              <w:r w:rsidR="007835A4" w:rsidRPr="00B34A33">
                <w:rPr>
                  <w:rStyle w:val="Hyperlink"/>
                </w:rPr>
                <w:t>Global Location Number (GLN)</w:t>
              </w:r>
            </w:hyperlink>
          </w:p>
        </w:tc>
      </w:tr>
      <w:tr w:rsidR="007835A4" w:rsidRPr="008D448E" w14:paraId="1B0445A3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2693AD6" w14:textId="77777777" w:rsidR="007835A4" w:rsidRPr="00504110" w:rsidRDefault="007835A4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02DDD0" w14:textId="4E89044B" w:rsidR="007835A4" w:rsidRPr="008D448E" w:rsidRDefault="00FD5641" w:rsidP="00682C8D">
            <w:pPr>
              <w:pStyle w:val="TableText"/>
            </w:pPr>
            <w:r>
              <w:t>Recommended</w:t>
            </w:r>
          </w:p>
        </w:tc>
      </w:tr>
      <w:tr w:rsidR="007835A4" w:rsidRPr="008D448E" w14:paraId="2B8793E4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DF04639" w14:textId="77777777" w:rsidR="007835A4" w:rsidRPr="00504110" w:rsidRDefault="007835A4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876C3A" w14:textId="16BF9629" w:rsidR="007835A4" w:rsidRDefault="007835A4">
            <w:pPr>
              <w:pStyle w:val="TableText"/>
            </w:pPr>
            <w:r>
              <w:t xml:space="preserve">GLN </w:t>
            </w:r>
            <w:r w:rsidR="00DB130D">
              <w:t>is</w:t>
            </w:r>
            <w:r w:rsidR="00116434">
              <w:t xml:space="preserve"> </w:t>
            </w:r>
            <w:r w:rsidR="00DB130D">
              <w:t xml:space="preserve">the </w:t>
            </w:r>
            <w:r w:rsidR="00116434">
              <w:t>primary identifier in</w:t>
            </w:r>
            <w:r>
              <w:t xml:space="preserve"> the NZBN register for locations and sub-locations</w:t>
            </w:r>
          </w:p>
          <w:p w14:paraId="4EF0728B" w14:textId="04FDCF0B" w:rsidR="00FD5641" w:rsidRDefault="00FD5641">
            <w:pPr>
              <w:pStyle w:val="TableText"/>
            </w:pPr>
            <w:r>
              <w:t>Use GLN where it exists</w:t>
            </w:r>
          </w:p>
          <w:p w14:paraId="55C2C189" w14:textId="1693ACE7" w:rsidR="00803876" w:rsidRPr="008D448E" w:rsidRDefault="00D60873">
            <w:pPr>
              <w:pStyle w:val="TableText"/>
            </w:pPr>
            <w:r>
              <w:t xml:space="preserve">The last digit is a check digit – see the </w:t>
            </w:r>
            <w:hyperlink r:id="rId64" w:history="1">
              <w:r w:rsidRPr="004A75ED">
                <w:rPr>
                  <w:rStyle w:val="Hyperlink"/>
                </w:rPr>
                <w:t xml:space="preserve">GS1 </w:t>
              </w:r>
              <w:r w:rsidR="004A75ED" w:rsidRPr="004A75ED">
                <w:rPr>
                  <w:rStyle w:val="Hyperlink"/>
                </w:rPr>
                <w:t>check digit calculator</w:t>
              </w:r>
            </w:hyperlink>
          </w:p>
        </w:tc>
      </w:tr>
    </w:tbl>
    <w:p w14:paraId="0B41539E" w14:textId="77777777" w:rsidR="007835A4" w:rsidRDefault="007835A4" w:rsidP="007835A4">
      <w:pPr>
        <w:pStyle w:val="Heading4"/>
      </w:pPr>
      <w:bookmarkStart w:id="143" w:name="_Ref40725708"/>
      <w:r>
        <w:t>Location name</w:t>
      </w:r>
      <w:bookmarkEnd w:id="143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7835A4" w:rsidRPr="008D448E" w14:paraId="49D25CDA" w14:textId="77777777" w:rsidTr="0069461F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4319A4E" w14:textId="77777777" w:rsidR="007835A4" w:rsidRPr="00504110" w:rsidRDefault="007835A4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F98E3B" w14:textId="77777777" w:rsidR="007835A4" w:rsidRPr="008D448E" w:rsidRDefault="007835A4" w:rsidP="00682C8D">
            <w:pPr>
              <w:pStyle w:val="TableText"/>
            </w:pPr>
            <w:r>
              <w:t>Location name</w:t>
            </w:r>
          </w:p>
        </w:tc>
      </w:tr>
      <w:tr w:rsidR="007835A4" w:rsidRPr="008D448E" w14:paraId="4B838A5D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640F4DC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FE5159" w14:textId="77777777" w:rsidR="007835A4" w:rsidRPr="00607E52" w:rsidRDefault="007835A4" w:rsidP="00682C8D">
            <w:pPr>
              <w:pStyle w:val="TableText"/>
            </w:pPr>
            <w:r>
              <w:t>Location or sub-location name</w:t>
            </w:r>
          </w:p>
        </w:tc>
      </w:tr>
      <w:tr w:rsidR="007835A4" w:rsidRPr="008D448E" w14:paraId="01FB0A92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05FF31F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FE9DDD" w14:textId="2D34DD27" w:rsidR="007835A4" w:rsidRPr="008D448E" w:rsidRDefault="00D97110" w:rsidP="00682C8D">
            <w:pPr>
              <w:pStyle w:val="TableText"/>
            </w:pPr>
            <w:hyperlink r:id="rId65" w:history="1">
              <w:r w:rsidR="007835A4" w:rsidRPr="002C0745">
                <w:rPr>
                  <w:rStyle w:val="Hyperlink"/>
                </w:rPr>
                <w:t>NZBN Organisation Part API Use Case Specification</w:t>
              </w:r>
            </w:hyperlink>
          </w:p>
        </w:tc>
      </w:tr>
      <w:tr w:rsidR="007835A4" w:rsidRPr="008D448E" w14:paraId="4C184A25" w14:textId="77777777" w:rsidTr="0069461F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6D12A01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452D39" w14:textId="77777777" w:rsidR="007835A4" w:rsidRPr="00045E29" w:rsidRDefault="007835A4" w:rsidP="00682C8D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Alphanumeric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5E4D1C8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5092B0" w14:textId="77777777" w:rsidR="007835A4" w:rsidRPr="008D448E" w:rsidRDefault="007835A4" w:rsidP="00682C8D">
            <w:pPr>
              <w:pStyle w:val="TableText"/>
            </w:pPr>
            <w:r>
              <w:rPr>
                <w:rFonts w:cs="Arial"/>
              </w:rPr>
              <w:t>Text</w:t>
            </w:r>
          </w:p>
        </w:tc>
      </w:tr>
      <w:tr w:rsidR="007835A4" w:rsidRPr="008D448E" w14:paraId="43CF0F48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AE14FF9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C5D7D4" w14:textId="77777777" w:rsidR="007835A4" w:rsidRPr="008D448E" w:rsidRDefault="007835A4" w:rsidP="00682C8D">
            <w:pPr>
              <w:pStyle w:val="TableText"/>
            </w:pPr>
            <w:r>
              <w:t>100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10F5A7BA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303787" w14:textId="77777777" w:rsidR="007835A4" w:rsidRPr="00F46627" w:rsidRDefault="007835A4" w:rsidP="00682C8D">
            <w:pPr>
              <w:pStyle w:val="TableBullet"/>
              <w:numPr>
                <w:ilvl w:val="0"/>
                <w:numId w:val="0"/>
              </w:numPr>
            </w:pPr>
            <w:r>
              <w:t>X(100)</w:t>
            </w:r>
          </w:p>
        </w:tc>
      </w:tr>
      <w:tr w:rsidR="007835A4" w:rsidRPr="008D448E" w14:paraId="02849979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98A23CE" w14:textId="77777777" w:rsidR="007835A4" w:rsidRPr="00504110" w:rsidRDefault="007835A4" w:rsidP="00682C8D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8C9032" w14:textId="77777777" w:rsidR="007835A4" w:rsidRPr="008D448E" w:rsidRDefault="007835A4" w:rsidP="00682C8D">
            <w:pPr>
              <w:pStyle w:val="TableText"/>
            </w:pPr>
            <w:r>
              <w:t>Free text</w:t>
            </w:r>
          </w:p>
        </w:tc>
      </w:tr>
      <w:tr w:rsidR="007835A4" w:rsidRPr="008D448E" w14:paraId="0B039B4A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4005920" w14:textId="77777777" w:rsidR="007835A4" w:rsidRPr="00504110" w:rsidRDefault="007835A4" w:rsidP="00682C8D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67F3E0" w14:textId="663445E6" w:rsidR="007835A4" w:rsidRPr="008D448E" w:rsidRDefault="00831A2B" w:rsidP="00682C8D">
            <w:pPr>
              <w:pStyle w:val="TableText"/>
            </w:pPr>
            <w:r>
              <w:t>Mandatory</w:t>
            </w:r>
          </w:p>
        </w:tc>
      </w:tr>
      <w:tr w:rsidR="007835A4" w:rsidRPr="008D448E" w14:paraId="7697D0A0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469213A" w14:textId="77777777" w:rsidR="007835A4" w:rsidRPr="00504110" w:rsidRDefault="007835A4" w:rsidP="00682C8D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9F398A" w14:textId="68937702" w:rsidR="009C1096" w:rsidRDefault="00A65F6C" w:rsidP="0092168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</w:t>
            </w:r>
            <w:r w:rsidR="007835A4">
              <w:rPr>
                <w:sz w:val="18"/>
              </w:rPr>
              <w:t>aps to NZBN organisation part nam</w:t>
            </w:r>
            <w:r w:rsidR="009C1096">
              <w:rPr>
                <w:sz w:val="18"/>
              </w:rPr>
              <w:t>e</w:t>
            </w:r>
            <w:r w:rsidR="00FD5641">
              <w:rPr>
                <w:sz w:val="18"/>
              </w:rPr>
              <w:t>, where GLN exists</w:t>
            </w:r>
          </w:p>
          <w:p w14:paraId="702C8283" w14:textId="055CF637" w:rsidR="009C1096" w:rsidRPr="00C1293C" w:rsidRDefault="00A65F6C" w:rsidP="0092168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Used to distinguish an organisation’s different locations</w:t>
            </w:r>
            <w:r w:rsidR="00D46D9C">
              <w:rPr>
                <w:sz w:val="18"/>
              </w:rPr>
              <w:t>, or to distinguish one sub-location from another belonging to the same organisation at the same address</w:t>
            </w:r>
          </w:p>
        </w:tc>
      </w:tr>
    </w:tbl>
    <w:p w14:paraId="797901C8" w14:textId="66CAAC56" w:rsidR="006C1B99" w:rsidRDefault="00E477D6" w:rsidP="0092249D">
      <w:pPr>
        <w:pStyle w:val="Heading3"/>
      </w:pPr>
      <w:r>
        <w:t>Phone number</w:t>
      </w:r>
    </w:p>
    <w:p w14:paraId="08423C02" w14:textId="3D677545" w:rsidR="006C1B99" w:rsidRPr="00A3372A" w:rsidRDefault="00FC61DD" w:rsidP="00A3372A">
      <w:r>
        <w:t xml:space="preserve">The </w:t>
      </w:r>
      <w:r w:rsidR="00EA64A5">
        <w:t xml:space="preserve">visitor’s </w:t>
      </w:r>
      <w:r w:rsidR="00973430" w:rsidRPr="002378AB">
        <w:rPr>
          <w:b/>
          <w:color w:val="595959" w:themeColor="text1" w:themeTint="A6"/>
        </w:rPr>
        <w:fldChar w:fldCharType="begin"/>
      </w:r>
      <w:r w:rsidR="00973430" w:rsidRPr="002378AB">
        <w:rPr>
          <w:b/>
          <w:color w:val="595959" w:themeColor="text1" w:themeTint="A6"/>
        </w:rPr>
        <w:instrText xml:space="preserve"> REF _Ref40726340 \h </w:instrText>
      </w:r>
      <w:r w:rsidR="00973430">
        <w:rPr>
          <w:b/>
          <w:color w:val="595959" w:themeColor="text1" w:themeTint="A6"/>
        </w:rPr>
        <w:instrText xml:space="preserve"> \* MERGEFORMAT </w:instrText>
      </w:r>
      <w:r w:rsidR="00973430" w:rsidRPr="002378AB">
        <w:rPr>
          <w:b/>
          <w:color w:val="595959" w:themeColor="text1" w:themeTint="A6"/>
        </w:rPr>
      </w:r>
      <w:r w:rsidR="00973430"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Phone number</w:t>
      </w:r>
      <w:r w:rsidR="00973430" w:rsidRPr="002378AB">
        <w:rPr>
          <w:b/>
          <w:color w:val="595959" w:themeColor="text1" w:themeTint="A6"/>
        </w:rPr>
        <w:fldChar w:fldCharType="end"/>
      </w:r>
      <w:r w:rsidR="006C1B99">
        <w:t xml:space="preserve"> is a recommended data element. </w:t>
      </w:r>
      <w:r w:rsidR="00297B1E">
        <w:t xml:space="preserve">Either phone number or email address should be </w:t>
      </w:r>
      <w:r w:rsidR="00A0124B">
        <w:t xml:space="preserve">recorded. </w:t>
      </w:r>
      <w:r w:rsidR="0050354E">
        <w:t>See</w:t>
      </w:r>
      <w:r w:rsidR="006C1B99">
        <w:t xml:space="preserve"> the </w:t>
      </w:r>
      <w:r w:rsidR="0096152F">
        <w:t xml:space="preserve">linked </w:t>
      </w:r>
      <w:r w:rsidR="006C1B99">
        <w:t xml:space="preserve">data element specification </w:t>
      </w:r>
      <w:r w:rsidR="003315D4">
        <w:t xml:space="preserve">for </w:t>
      </w:r>
      <w:r w:rsidR="00A67CAF">
        <w:t>details</w:t>
      </w:r>
      <w:r w:rsidR="006C1B99">
        <w:t>.</w:t>
      </w:r>
    </w:p>
    <w:p w14:paraId="44B67C75" w14:textId="4435E320" w:rsidR="00E477D6" w:rsidRDefault="006C1B99" w:rsidP="0092249D">
      <w:pPr>
        <w:pStyle w:val="Heading3"/>
      </w:pPr>
      <w:r>
        <w:t>E</w:t>
      </w:r>
      <w:r w:rsidR="00E477D6">
        <w:t>mail address</w:t>
      </w:r>
    </w:p>
    <w:p w14:paraId="3C519B19" w14:textId="6A5C6349" w:rsidR="00E477D6" w:rsidRDefault="00FC61DD" w:rsidP="0092168C">
      <w:r>
        <w:t xml:space="preserve">The </w:t>
      </w:r>
      <w:r w:rsidR="00EA64A5">
        <w:t xml:space="preserve">visitor’s </w:t>
      </w:r>
      <w:r w:rsidR="00973430" w:rsidRPr="002378AB">
        <w:rPr>
          <w:b/>
          <w:color w:val="595959" w:themeColor="text1" w:themeTint="A6"/>
        </w:rPr>
        <w:fldChar w:fldCharType="begin"/>
      </w:r>
      <w:r w:rsidR="00973430" w:rsidRPr="002378AB">
        <w:rPr>
          <w:b/>
          <w:color w:val="595959" w:themeColor="text1" w:themeTint="A6"/>
        </w:rPr>
        <w:instrText xml:space="preserve"> REF _Ref40726354 \h </w:instrText>
      </w:r>
      <w:r w:rsidR="00973430">
        <w:rPr>
          <w:b/>
          <w:color w:val="595959" w:themeColor="text1" w:themeTint="A6"/>
        </w:rPr>
        <w:instrText xml:space="preserve"> \* MERGEFORMAT </w:instrText>
      </w:r>
      <w:r w:rsidR="00973430" w:rsidRPr="002378AB">
        <w:rPr>
          <w:b/>
          <w:color w:val="595959" w:themeColor="text1" w:themeTint="A6"/>
        </w:rPr>
      </w:r>
      <w:r w:rsidR="00973430"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Email address</w:t>
      </w:r>
      <w:r w:rsidR="00973430" w:rsidRPr="002378AB">
        <w:rPr>
          <w:b/>
          <w:color w:val="595959" w:themeColor="text1" w:themeTint="A6"/>
        </w:rPr>
        <w:fldChar w:fldCharType="end"/>
      </w:r>
      <w:r w:rsidR="00154B06">
        <w:t xml:space="preserve"> </w:t>
      </w:r>
      <w:r w:rsidR="006C1B99">
        <w:t xml:space="preserve">is a recommended data element. </w:t>
      </w:r>
      <w:r w:rsidR="00A0124B">
        <w:t xml:space="preserve">Either phone number or email address should be recorded. </w:t>
      </w:r>
      <w:r w:rsidR="0050354E">
        <w:t>See</w:t>
      </w:r>
      <w:r w:rsidR="007A6F3D">
        <w:t xml:space="preserve"> the </w:t>
      </w:r>
      <w:r w:rsidR="0096152F">
        <w:t xml:space="preserve">linked </w:t>
      </w:r>
      <w:r w:rsidR="007A6F3D">
        <w:t xml:space="preserve">data element specification for </w:t>
      </w:r>
      <w:r w:rsidR="00A67CAF">
        <w:t>details</w:t>
      </w:r>
      <w:r w:rsidR="007A6F3D">
        <w:t>.</w:t>
      </w:r>
    </w:p>
    <w:p w14:paraId="2DE32860" w14:textId="28731A7E" w:rsidR="0092249D" w:rsidRDefault="00850B9A" w:rsidP="0092249D">
      <w:pPr>
        <w:pStyle w:val="Heading3"/>
      </w:pPr>
      <w:r>
        <w:t>Entry and exit</w:t>
      </w:r>
      <w:r w:rsidR="00945D2E">
        <w:t xml:space="preserve"> time</w:t>
      </w:r>
      <w:r w:rsidR="00513843">
        <w:t>s</w:t>
      </w:r>
    </w:p>
    <w:p w14:paraId="2A709C0F" w14:textId="724CBA5A" w:rsidR="00945D2E" w:rsidRPr="00945D2E" w:rsidRDefault="00820755" w:rsidP="00945D2E">
      <w:r>
        <w:t xml:space="preserve">It is important to contact tracing to know when </w:t>
      </w:r>
      <w:r w:rsidR="00612A15">
        <w:t>a</w:t>
      </w:r>
      <w:r>
        <w:t xml:space="preserve"> </w:t>
      </w:r>
      <w:r w:rsidR="00513843">
        <w:t xml:space="preserve">given </w:t>
      </w:r>
      <w:r>
        <w:t xml:space="preserve">visit to </w:t>
      </w:r>
      <w:r w:rsidR="006C1B99">
        <w:t>a location</w:t>
      </w:r>
      <w:r>
        <w:t xml:space="preserve"> occurred. </w:t>
      </w:r>
      <w:r w:rsidR="002E39A0">
        <w:t xml:space="preserve">The </w:t>
      </w:r>
      <w:r w:rsidR="00850B9A">
        <w:t>times of entry and exit are recorded</w:t>
      </w:r>
      <w:r w:rsidR="006C1B99">
        <w:t xml:space="preserve">, either using the check in and check out functions of an app or by making a record in the venue’s </w:t>
      </w:r>
      <w:r w:rsidR="00775FC1">
        <w:t>own</w:t>
      </w:r>
      <w:r w:rsidR="006C1B99">
        <w:t xml:space="preserve"> register</w:t>
      </w:r>
      <w:r w:rsidR="00850B9A">
        <w:t>.</w:t>
      </w:r>
    </w:p>
    <w:p w14:paraId="30D2A8F5" w14:textId="1F8CD9F9" w:rsidR="0069461F" w:rsidRPr="0092249D" w:rsidRDefault="00850B9A" w:rsidP="00612A15">
      <w:pPr>
        <w:pStyle w:val="Heading4"/>
      </w:pPr>
      <w:bookmarkStart w:id="144" w:name="_Ref40726385"/>
      <w:r>
        <w:t>Entry</w:t>
      </w:r>
      <w:r w:rsidR="0092249D">
        <w:t xml:space="preserve"> </w:t>
      </w:r>
      <w:r w:rsidR="00D74D5E">
        <w:t>date/</w:t>
      </w:r>
      <w:r w:rsidR="0092249D">
        <w:t>time</w:t>
      </w:r>
      <w:bookmarkEnd w:id="144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69461F" w:rsidRPr="008D448E" w14:paraId="1536504E" w14:textId="77777777" w:rsidTr="0069461F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3A732B0" w14:textId="77777777" w:rsidR="0069461F" w:rsidRPr="00504110" w:rsidRDefault="0069461F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50576A" w14:textId="020ADC25" w:rsidR="0069461F" w:rsidRPr="008D448E" w:rsidRDefault="00850B9A" w:rsidP="0069461F">
            <w:pPr>
              <w:pStyle w:val="TableText"/>
            </w:pPr>
            <w:r>
              <w:t>Entry</w:t>
            </w:r>
            <w:r w:rsidR="0069461F">
              <w:t xml:space="preserve"> date</w:t>
            </w:r>
            <w:r w:rsidR="00410564">
              <w:t>/</w:t>
            </w:r>
            <w:r w:rsidR="0069461F">
              <w:t>time</w:t>
            </w:r>
          </w:p>
        </w:tc>
      </w:tr>
      <w:tr w:rsidR="0069461F" w:rsidRPr="008D448E" w14:paraId="28D00548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FB38F29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87F509" w14:textId="349B206E" w:rsidR="0069461F" w:rsidRPr="00607E52" w:rsidRDefault="0069461F" w:rsidP="0069461F">
            <w:pPr>
              <w:pStyle w:val="TableText"/>
            </w:pPr>
            <w:r>
              <w:t xml:space="preserve">Date and time of </w:t>
            </w:r>
            <w:r w:rsidR="000F2398">
              <w:t xml:space="preserve">the visitor’s </w:t>
            </w:r>
            <w:r w:rsidR="00850B9A">
              <w:t>entry or check-in to the location</w:t>
            </w:r>
          </w:p>
        </w:tc>
      </w:tr>
      <w:tr w:rsidR="0069461F" w:rsidRPr="008D448E" w14:paraId="00B8516C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F6758AC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19D32" w14:textId="568519C0" w:rsidR="0069461F" w:rsidRPr="008D448E" w:rsidRDefault="00D97110" w:rsidP="0069461F">
            <w:pPr>
              <w:pStyle w:val="TableText"/>
            </w:pPr>
            <w:hyperlink r:id="rId66" w:anchor="iso:std:iso:8601:-1:ed-1:v1:en" w:tooltip="Go to ISO 8601 date and time part 1. " w:history="1">
              <w:r w:rsidR="00033195" w:rsidRPr="00274095">
                <w:rPr>
                  <w:rStyle w:val="Hyperlink"/>
                </w:rPr>
                <w:t xml:space="preserve">ISO 8601 - 1:2019 Date and time </w:t>
              </w:r>
              <w:r w:rsidR="00033195">
                <w:rPr>
                  <w:rStyle w:val="Hyperlink"/>
                </w:rPr>
                <w:t xml:space="preserve">– </w:t>
              </w:r>
              <w:r w:rsidR="00033195" w:rsidRPr="00274095">
                <w:rPr>
                  <w:rStyle w:val="Hyperlink"/>
                </w:rPr>
                <w:t xml:space="preserve">representations for information interchange </w:t>
              </w:r>
              <w:r w:rsidR="00033195">
                <w:rPr>
                  <w:rStyle w:val="Hyperlink"/>
                </w:rPr>
                <w:t xml:space="preserve">– </w:t>
              </w:r>
              <w:r w:rsidR="00033195" w:rsidRPr="00274095">
                <w:rPr>
                  <w:rStyle w:val="Hyperlink"/>
                </w:rPr>
                <w:t>part 1: basic rules</w:t>
              </w:r>
            </w:hyperlink>
          </w:p>
        </w:tc>
      </w:tr>
      <w:tr w:rsidR="0069461F" w:rsidRPr="008D448E" w14:paraId="33F76BAA" w14:textId="77777777" w:rsidTr="0069461F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A184FF0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BF6A67" w14:textId="69D780F5" w:rsidR="0069461F" w:rsidRPr="00045E29" w:rsidRDefault="0069461F" w:rsidP="0069461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410564">
              <w:rPr>
                <w:rFonts w:cs="Arial"/>
              </w:rPr>
              <w:t>/</w:t>
            </w:r>
            <w:r>
              <w:rPr>
                <w:rFonts w:cs="Arial"/>
              </w:rPr>
              <w:t>time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61C9E9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8BB6FA" w14:textId="0B7B18F0" w:rsidR="0069461F" w:rsidRPr="008D448E" w:rsidRDefault="0069461F" w:rsidP="0069461F">
            <w:pPr>
              <w:pStyle w:val="TableText"/>
            </w:pPr>
            <w:r>
              <w:rPr>
                <w:rFonts w:cs="Arial"/>
              </w:rPr>
              <w:t>Date</w:t>
            </w:r>
            <w:r w:rsidR="00410564">
              <w:rPr>
                <w:rFonts w:cs="Arial"/>
              </w:rPr>
              <w:t>/</w:t>
            </w:r>
            <w:r>
              <w:rPr>
                <w:rFonts w:cs="Arial"/>
              </w:rPr>
              <w:t>time</w:t>
            </w:r>
          </w:p>
        </w:tc>
      </w:tr>
      <w:tr w:rsidR="0069461F" w:rsidRPr="008D448E" w14:paraId="7E950F33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5EA203E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E3A8F0" w14:textId="075B49D8" w:rsidR="0069461F" w:rsidRPr="008D448E" w:rsidRDefault="0069461F" w:rsidP="0069461F">
            <w:pPr>
              <w:pStyle w:val="TableText"/>
            </w:pPr>
            <w:r>
              <w:t>14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45D4E4CA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59FEEA" w14:textId="69BC1EFC" w:rsidR="0069461F" w:rsidRPr="00F46627" w:rsidRDefault="0069461F" w:rsidP="0069461F">
            <w:pPr>
              <w:pStyle w:val="TableBullet"/>
              <w:numPr>
                <w:ilvl w:val="0"/>
                <w:numId w:val="0"/>
              </w:numPr>
            </w:pPr>
            <w:r>
              <w:t xml:space="preserve">YYYYMMDD </w:t>
            </w:r>
            <w:proofErr w:type="spellStart"/>
            <w:r>
              <w:t>hhmmss</w:t>
            </w:r>
            <w:proofErr w:type="spellEnd"/>
          </w:p>
        </w:tc>
      </w:tr>
      <w:tr w:rsidR="0069461F" w:rsidRPr="008D448E" w14:paraId="0345ECAC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7752092" w14:textId="77777777" w:rsidR="0069461F" w:rsidRPr="00504110" w:rsidRDefault="0069461F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6F636C" w14:textId="40FA45F1" w:rsidR="0069461F" w:rsidRPr="008D448E" w:rsidRDefault="0069461F" w:rsidP="0069461F">
            <w:pPr>
              <w:pStyle w:val="TableText"/>
            </w:pPr>
            <w:r>
              <w:t>Valid date and time (precise to the minute)</w:t>
            </w:r>
          </w:p>
        </w:tc>
      </w:tr>
      <w:tr w:rsidR="0069461F" w:rsidRPr="008D448E" w14:paraId="340E0675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C952C12" w14:textId="77777777" w:rsidR="0069461F" w:rsidRPr="00504110" w:rsidRDefault="0069461F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C8811C" w14:textId="34A53720" w:rsidR="0069461F" w:rsidRPr="008D448E" w:rsidRDefault="008C782B" w:rsidP="0069461F">
            <w:pPr>
              <w:pStyle w:val="TableText"/>
            </w:pPr>
            <w:r>
              <w:t>Recommended</w:t>
            </w:r>
          </w:p>
        </w:tc>
      </w:tr>
      <w:tr w:rsidR="0069461F" w:rsidRPr="008D448E" w14:paraId="4F3A5F29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191A96F0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1D4058" w14:textId="0CC890C1" w:rsidR="0069461F" w:rsidRPr="00C1293C" w:rsidRDefault="0069461F" w:rsidP="0069461F">
            <w:pPr>
              <w:spacing w:before="60" w:after="60"/>
              <w:rPr>
                <w:sz w:val="18"/>
              </w:rPr>
            </w:pPr>
          </w:p>
        </w:tc>
      </w:tr>
    </w:tbl>
    <w:p w14:paraId="4E73CE01" w14:textId="7C906E53" w:rsidR="0092249D" w:rsidRDefault="00850B9A" w:rsidP="0092249D">
      <w:pPr>
        <w:pStyle w:val="Heading4"/>
      </w:pPr>
      <w:bookmarkStart w:id="145" w:name="_Ref40726401"/>
      <w:r>
        <w:t>Exit</w:t>
      </w:r>
      <w:r w:rsidR="0092249D">
        <w:t xml:space="preserve"> </w:t>
      </w:r>
      <w:r w:rsidR="00D74D5E">
        <w:t>date/</w:t>
      </w:r>
      <w:r w:rsidR="0092249D">
        <w:t>time</w:t>
      </w:r>
      <w:bookmarkEnd w:id="145"/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1701"/>
        <w:gridCol w:w="2265"/>
        <w:gridCol w:w="2267"/>
      </w:tblGrid>
      <w:tr w:rsidR="0069461F" w:rsidRPr="008D448E" w14:paraId="317EB723" w14:textId="77777777" w:rsidTr="0069461F">
        <w:trPr>
          <w:cantSplit/>
        </w:trPr>
        <w:tc>
          <w:tcPr>
            <w:tcW w:w="114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6404451" w14:textId="77777777" w:rsidR="0069461F" w:rsidRPr="00504110" w:rsidRDefault="0069461F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89BF5B" w14:textId="75AC30C2" w:rsidR="0069461F" w:rsidRPr="008D448E" w:rsidRDefault="0069461F" w:rsidP="0069461F">
            <w:pPr>
              <w:pStyle w:val="TableText"/>
            </w:pPr>
            <w:r>
              <w:t xml:space="preserve">Check </w:t>
            </w:r>
            <w:r w:rsidR="00612A15">
              <w:t>out</w:t>
            </w:r>
            <w:r>
              <w:t xml:space="preserve"> date</w:t>
            </w:r>
            <w:r w:rsidR="00410564">
              <w:t>/</w:t>
            </w:r>
            <w:r>
              <w:t>time</w:t>
            </w:r>
          </w:p>
        </w:tc>
      </w:tr>
      <w:tr w:rsidR="0069461F" w:rsidRPr="008D448E" w14:paraId="3CFADCCA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449294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Definition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B821F1" w14:textId="3C5D7957" w:rsidR="0069461F" w:rsidRPr="00607E52" w:rsidRDefault="0069461F" w:rsidP="0069461F">
            <w:pPr>
              <w:pStyle w:val="TableText"/>
            </w:pPr>
            <w:r>
              <w:t xml:space="preserve">Date and time of </w:t>
            </w:r>
            <w:r w:rsidR="000F2398">
              <w:t xml:space="preserve">the visitor’s </w:t>
            </w:r>
            <w:r w:rsidR="00850B9A">
              <w:t xml:space="preserve">exit or </w:t>
            </w:r>
            <w:r>
              <w:t>check-</w:t>
            </w:r>
            <w:r w:rsidR="00612A15">
              <w:t>out</w:t>
            </w:r>
            <w:r>
              <w:t xml:space="preserve"> </w:t>
            </w:r>
            <w:r w:rsidR="00612A15">
              <w:t>from</w:t>
            </w:r>
            <w:r>
              <w:t xml:space="preserve"> the location</w:t>
            </w:r>
          </w:p>
        </w:tc>
      </w:tr>
      <w:tr w:rsidR="0069461F" w:rsidRPr="008D448E" w14:paraId="258771D5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EF4FABC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Source standards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43F7D5" w14:textId="23D10EA9" w:rsidR="0069461F" w:rsidRPr="008D448E" w:rsidRDefault="00D97110" w:rsidP="0069461F">
            <w:pPr>
              <w:pStyle w:val="TableText"/>
            </w:pPr>
            <w:hyperlink r:id="rId67" w:anchor="iso:std:iso:8601:-1:ed-1:v1:en" w:tooltip="Go to ISO 8601 date and time part 1. " w:history="1">
              <w:r w:rsidR="0000722E" w:rsidRPr="00274095">
                <w:rPr>
                  <w:rStyle w:val="Hyperlink"/>
                </w:rPr>
                <w:t xml:space="preserve">ISO 8601 - 1:2019 Date and time </w:t>
              </w:r>
              <w:r w:rsidR="00033195">
                <w:rPr>
                  <w:rStyle w:val="Hyperlink"/>
                </w:rPr>
                <w:t xml:space="preserve">– </w:t>
              </w:r>
              <w:r w:rsidR="0000722E" w:rsidRPr="00274095">
                <w:rPr>
                  <w:rStyle w:val="Hyperlink"/>
                </w:rPr>
                <w:t xml:space="preserve">representations for information interchange </w:t>
              </w:r>
              <w:r w:rsidR="00033195">
                <w:rPr>
                  <w:rStyle w:val="Hyperlink"/>
                </w:rPr>
                <w:t xml:space="preserve">– </w:t>
              </w:r>
              <w:r w:rsidR="0000722E" w:rsidRPr="00274095">
                <w:rPr>
                  <w:rStyle w:val="Hyperlink"/>
                </w:rPr>
                <w:t>part 1: basic rules</w:t>
              </w:r>
            </w:hyperlink>
          </w:p>
        </w:tc>
      </w:tr>
      <w:tr w:rsidR="0069461F" w:rsidRPr="008D448E" w14:paraId="2F549AD0" w14:textId="77777777" w:rsidTr="0069461F">
        <w:trPr>
          <w:cantSplit/>
          <w:trHeight w:val="322"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826CED8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Data type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DA25D5" w14:textId="0C78722D" w:rsidR="0069461F" w:rsidRPr="00045E29" w:rsidRDefault="0069461F" w:rsidP="0069461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410564">
              <w:rPr>
                <w:rFonts w:cs="Arial"/>
              </w:rPr>
              <w:t>/</w:t>
            </w:r>
            <w:r>
              <w:rPr>
                <w:rFonts w:cs="Arial"/>
              </w:rPr>
              <w:t>time</w:t>
            </w:r>
          </w:p>
        </w:tc>
        <w:tc>
          <w:tcPr>
            <w:tcW w:w="1402" w:type="pct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2EA55C3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class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E8FD92" w14:textId="03C0EAAA" w:rsidR="0069461F" w:rsidRPr="008D448E" w:rsidRDefault="0069461F" w:rsidP="0069461F">
            <w:pPr>
              <w:pStyle w:val="TableText"/>
            </w:pPr>
            <w:r>
              <w:rPr>
                <w:rFonts w:cs="Arial"/>
              </w:rPr>
              <w:t>Date</w:t>
            </w:r>
            <w:r w:rsidR="00410564">
              <w:rPr>
                <w:rFonts w:cs="Arial"/>
              </w:rPr>
              <w:t>/</w:t>
            </w:r>
            <w:r>
              <w:rPr>
                <w:rFonts w:cs="Arial"/>
              </w:rPr>
              <w:t>time</w:t>
            </w:r>
          </w:p>
        </w:tc>
      </w:tr>
      <w:tr w:rsidR="0069461F" w:rsidRPr="008D448E" w14:paraId="22A948C7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BC3F00F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Field size</w:t>
            </w:r>
          </w:p>
        </w:tc>
        <w:tc>
          <w:tcPr>
            <w:tcW w:w="105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DD48C4" w14:textId="77777777" w:rsidR="0069461F" w:rsidRPr="008D448E" w:rsidRDefault="0069461F" w:rsidP="0069461F">
            <w:pPr>
              <w:pStyle w:val="TableText"/>
            </w:pPr>
            <w:r>
              <w:t>14</w:t>
            </w:r>
          </w:p>
        </w:tc>
        <w:tc>
          <w:tcPr>
            <w:tcW w:w="1402" w:type="pct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</w:tcPr>
          <w:p w14:paraId="723D4E75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Representational layout</w:t>
            </w:r>
          </w:p>
        </w:tc>
        <w:tc>
          <w:tcPr>
            <w:tcW w:w="140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7D4BE" w14:textId="77777777" w:rsidR="0069461F" w:rsidRPr="00F46627" w:rsidRDefault="0069461F" w:rsidP="0069461F">
            <w:pPr>
              <w:pStyle w:val="TableBullet"/>
              <w:numPr>
                <w:ilvl w:val="0"/>
                <w:numId w:val="0"/>
              </w:numPr>
            </w:pPr>
            <w:r>
              <w:t xml:space="preserve">YYYYMMDD </w:t>
            </w:r>
            <w:proofErr w:type="spellStart"/>
            <w:r>
              <w:t>hhmmss</w:t>
            </w:r>
            <w:proofErr w:type="spellEnd"/>
          </w:p>
        </w:tc>
      </w:tr>
      <w:tr w:rsidR="0069461F" w:rsidRPr="008D448E" w14:paraId="5774AFCC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5359C645" w14:textId="77777777" w:rsidR="0069461F" w:rsidRPr="00504110" w:rsidRDefault="0069461F" w:rsidP="0069461F">
            <w:pPr>
              <w:pStyle w:val="TableText"/>
              <w:rPr>
                <w:b/>
              </w:rPr>
            </w:pPr>
            <w:r>
              <w:rPr>
                <w:b/>
              </w:rPr>
              <w:t>Data domain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61825F3" w14:textId="77777777" w:rsidR="0069461F" w:rsidRPr="008D448E" w:rsidRDefault="0069461F" w:rsidP="0069461F">
            <w:pPr>
              <w:pStyle w:val="TableText"/>
            </w:pPr>
            <w:r>
              <w:t>Valid date and time (precise to the minute)</w:t>
            </w:r>
          </w:p>
        </w:tc>
      </w:tr>
      <w:tr w:rsidR="0069461F" w:rsidRPr="008D448E" w14:paraId="7E83F6C9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3288FAC1" w14:textId="77777777" w:rsidR="0069461F" w:rsidRPr="00504110" w:rsidRDefault="0069461F" w:rsidP="0069461F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Obligation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088931" w14:textId="4140A6D5" w:rsidR="0069461F" w:rsidRPr="008D448E" w:rsidRDefault="008C782B" w:rsidP="0069461F">
            <w:pPr>
              <w:pStyle w:val="TableText"/>
            </w:pPr>
            <w:r>
              <w:t>Recommended</w:t>
            </w:r>
          </w:p>
        </w:tc>
      </w:tr>
      <w:tr w:rsidR="0069461F" w:rsidRPr="008D448E" w14:paraId="6735CD35" w14:textId="77777777" w:rsidTr="0069461F">
        <w:trPr>
          <w:cantSplit/>
        </w:trPr>
        <w:tc>
          <w:tcPr>
            <w:tcW w:w="114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9F82FE" w14:textId="77777777" w:rsidR="0069461F" w:rsidRPr="00504110" w:rsidRDefault="0069461F" w:rsidP="0069461F">
            <w:pPr>
              <w:pStyle w:val="TableText"/>
              <w:rPr>
                <w:b/>
              </w:rPr>
            </w:pPr>
            <w:r w:rsidRPr="00504110">
              <w:rPr>
                <w:b/>
              </w:rPr>
              <w:t>Guide for use</w:t>
            </w:r>
          </w:p>
        </w:tc>
        <w:tc>
          <w:tcPr>
            <w:tcW w:w="3858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711B6C" w14:textId="77777777" w:rsidR="0069461F" w:rsidRPr="00C1293C" w:rsidRDefault="0069461F" w:rsidP="0069461F">
            <w:pPr>
              <w:spacing w:before="60" w:after="60"/>
              <w:rPr>
                <w:sz w:val="18"/>
              </w:rPr>
            </w:pPr>
          </w:p>
        </w:tc>
      </w:tr>
    </w:tbl>
    <w:p w14:paraId="0D796EB7" w14:textId="1F6FE982" w:rsidR="00563641" w:rsidRDefault="00563641" w:rsidP="00563641">
      <w:pPr>
        <w:pStyle w:val="Heading3"/>
      </w:pPr>
      <w:bookmarkStart w:id="146" w:name="_Ref40726281"/>
      <w:r w:rsidRPr="00C1293C">
        <w:t>Physical address</w:t>
      </w:r>
      <w:bookmarkEnd w:id="146"/>
    </w:p>
    <w:p w14:paraId="2CDE4AA2" w14:textId="10BB066C" w:rsidR="00522620" w:rsidRDefault="00195DFE">
      <w:r>
        <w:t>P</w:t>
      </w:r>
      <w:r w:rsidR="00107E25">
        <w:t>hysical address</w:t>
      </w:r>
      <w:r>
        <w:t xml:space="preserve">es </w:t>
      </w:r>
      <w:r w:rsidR="006B56BF">
        <w:t xml:space="preserve">for </w:t>
      </w:r>
      <w:r>
        <w:t>business</w:t>
      </w:r>
      <w:r w:rsidR="006B56BF">
        <w:t xml:space="preserve"> location</w:t>
      </w:r>
      <w:r>
        <w:t>s</w:t>
      </w:r>
      <w:r w:rsidR="000C4DD1">
        <w:t xml:space="preserve"> </w:t>
      </w:r>
      <w:r>
        <w:t xml:space="preserve">should </w:t>
      </w:r>
      <w:r w:rsidR="00517B58">
        <w:t xml:space="preserve">conform </w:t>
      </w:r>
      <w:r>
        <w:t xml:space="preserve">to </w:t>
      </w:r>
      <w:r w:rsidR="00517B58">
        <w:t xml:space="preserve">the </w:t>
      </w:r>
      <w:hyperlink r:id="rId68" w:history="1">
        <w:r w:rsidR="00517B58">
          <w:rPr>
            <w:rStyle w:val="Hyperlink"/>
          </w:rPr>
          <w:t>street address data content requirement</w:t>
        </w:r>
      </w:hyperlink>
      <w:r>
        <w:t xml:space="preserve"> and have</w:t>
      </w:r>
      <w:r w:rsidR="0017280E">
        <w:t xml:space="preserve"> the following components:</w:t>
      </w:r>
    </w:p>
    <w:p w14:paraId="7A725CB2" w14:textId="620ED3C6" w:rsidR="00522620" w:rsidRDefault="00A453F9" w:rsidP="006B1923">
      <w:pPr>
        <w:pStyle w:val="ListParagraph"/>
        <w:numPr>
          <w:ilvl w:val="0"/>
          <w:numId w:val="41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_Ref40725949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Property number</w:t>
      </w:r>
      <w:r w:rsidRPr="002378AB">
        <w:rPr>
          <w:b/>
          <w:color w:val="595959" w:themeColor="text1" w:themeTint="A6"/>
        </w:rPr>
        <w:fldChar w:fldCharType="end"/>
      </w:r>
      <w:r w:rsidR="006B7746">
        <w:t xml:space="preserve"> or </w:t>
      </w:r>
      <w:r w:rsidR="00FA4360" w:rsidRPr="002378AB">
        <w:rPr>
          <w:b/>
          <w:color w:val="595959" w:themeColor="text1" w:themeTint="A6"/>
        </w:rPr>
        <w:fldChar w:fldCharType="begin"/>
      </w:r>
      <w:r w:rsidR="00FA4360" w:rsidRPr="002378AB">
        <w:rPr>
          <w:b/>
          <w:color w:val="595959" w:themeColor="text1" w:themeTint="A6"/>
        </w:rPr>
        <w:instrText xml:space="preserve"> REF _Ref40725997 \h  \* MERGEFORMAT </w:instrText>
      </w:r>
      <w:r w:rsidR="00FA4360" w:rsidRPr="002378AB">
        <w:rPr>
          <w:b/>
          <w:color w:val="595959" w:themeColor="text1" w:themeTint="A6"/>
        </w:rPr>
      </w:r>
      <w:r w:rsidR="00FA4360"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Building name</w:t>
      </w:r>
      <w:r w:rsidR="00FA4360" w:rsidRPr="002378AB">
        <w:rPr>
          <w:b/>
          <w:color w:val="595959" w:themeColor="text1" w:themeTint="A6"/>
        </w:rPr>
        <w:fldChar w:fldCharType="end"/>
      </w:r>
    </w:p>
    <w:p w14:paraId="1373BBC6" w14:textId="6F721215" w:rsidR="00522620" w:rsidRPr="002378AB" w:rsidRDefault="00FA4360" w:rsidP="006B1923">
      <w:pPr>
        <w:pStyle w:val="ListParagraph"/>
        <w:numPr>
          <w:ilvl w:val="0"/>
          <w:numId w:val="41"/>
        </w:numPr>
        <w:rPr>
          <w:b/>
        </w:r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_Ref40726026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Road/street name</w:t>
      </w:r>
      <w:r w:rsidRPr="002378AB">
        <w:rPr>
          <w:b/>
          <w:color w:val="595959" w:themeColor="text1" w:themeTint="A6"/>
        </w:rPr>
        <w:fldChar w:fldCharType="end"/>
      </w:r>
    </w:p>
    <w:p w14:paraId="038FAF07" w14:textId="09EB6AC6" w:rsidR="00522620" w:rsidRPr="002378AB" w:rsidRDefault="004C6F64" w:rsidP="006B1923">
      <w:pPr>
        <w:pStyle w:val="ListParagraph"/>
        <w:numPr>
          <w:ilvl w:val="0"/>
          <w:numId w:val="41"/>
        </w:numPr>
        <w:rPr>
          <w:b/>
        </w:r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_Ref40726119 \h </w:instrText>
      </w:r>
      <w:r w:rsidR="006E1079" w:rsidRPr="002378AB"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Locality/suburb name</w:t>
      </w:r>
      <w:r w:rsidRPr="002378AB">
        <w:rPr>
          <w:b/>
          <w:color w:val="595959" w:themeColor="text1" w:themeTint="A6"/>
        </w:rPr>
        <w:fldChar w:fldCharType="end"/>
      </w:r>
    </w:p>
    <w:p w14:paraId="47681AC1" w14:textId="0761E9F4" w:rsidR="008427C1" w:rsidRDefault="006E1079" w:rsidP="008427C1">
      <w:pPr>
        <w:pStyle w:val="ListParagraph"/>
        <w:numPr>
          <w:ilvl w:val="0"/>
          <w:numId w:val="41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_Ref40726152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City/town name</w:t>
      </w:r>
      <w:r w:rsidRPr="002378AB">
        <w:rPr>
          <w:b/>
          <w:color w:val="595959" w:themeColor="text1" w:themeTint="A6"/>
        </w:rPr>
        <w:fldChar w:fldCharType="end"/>
      </w:r>
      <w:r w:rsidR="006B7746" w:rsidRPr="005617D8">
        <w:t>.</w:t>
      </w:r>
    </w:p>
    <w:p w14:paraId="1ED70E3A" w14:textId="598543CE" w:rsidR="006B7746" w:rsidRDefault="006B7746" w:rsidP="006B7746"/>
    <w:p w14:paraId="69582418" w14:textId="77777777" w:rsidR="0096152F" w:rsidRDefault="00C70ED1" w:rsidP="00CE4041">
      <w:r>
        <w:t xml:space="preserve">NZBN physical addresses </w:t>
      </w:r>
      <w:r w:rsidR="0096152F">
        <w:t xml:space="preserve">also </w:t>
      </w:r>
      <w:r>
        <w:t>have an ISO 3166-1 country code, which will be set to ‘NZ’.</w:t>
      </w:r>
      <w:r w:rsidR="00756208">
        <w:t xml:space="preserve"> </w:t>
      </w:r>
    </w:p>
    <w:p w14:paraId="06EF60B1" w14:textId="77777777" w:rsidR="0096152F" w:rsidRDefault="0096152F" w:rsidP="00CE4041"/>
    <w:p w14:paraId="68871E82" w14:textId="33DE569C" w:rsidR="006B7746" w:rsidRDefault="00C70ED1" w:rsidP="00CE4041">
      <w:r>
        <w:t>S</w:t>
      </w:r>
      <w:r w:rsidR="006446F0">
        <w:t>ee</w:t>
      </w:r>
      <w:r w:rsidR="00D64CF2">
        <w:t xml:space="preserve"> the </w:t>
      </w:r>
      <w:r w:rsidR="0096152F">
        <w:t xml:space="preserve">linked </w:t>
      </w:r>
      <w:r w:rsidR="00FF4801">
        <w:t>data element specification</w:t>
      </w:r>
      <w:r w:rsidR="00000850">
        <w:t>s</w:t>
      </w:r>
      <w:r w:rsidR="00FF4801">
        <w:t xml:space="preserve"> </w:t>
      </w:r>
      <w:r>
        <w:t xml:space="preserve">for </w:t>
      </w:r>
      <w:r w:rsidR="0096152F">
        <w:t>details</w:t>
      </w:r>
      <w:r w:rsidR="006446F0">
        <w:t>.</w:t>
      </w:r>
    </w:p>
    <w:p w14:paraId="7CB2F285" w14:textId="77777777" w:rsidR="008427C1" w:rsidRDefault="008427C1"/>
    <w:p w14:paraId="0A7CB86E" w14:textId="08510723" w:rsidR="00A11A35" w:rsidRDefault="00695770" w:rsidP="00A11A35">
      <w:r>
        <w:t>F</w:t>
      </w:r>
      <w:r w:rsidR="00BD5DFA">
        <w:t xml:space="preserve">urther </w:t>
      </w:r>
      <w:r w:rsidR="00631E39">
        <w:t xml:space="preserve">level </w:t>
      </w:r>
      <w:r>
        <w:t xml:space="preserve">and </w:t>
      </w:r>
      <w:r w:rsidR="00631E39">
        <w:t xml:space="preserve">unit </w:t>
      </w:r>
      <w:r>
        <w:t xml:space="preserve">details may be needed for some business premises, </w:t>
      </w:r>
      <w:r w:rsidR="00703409">
        <w:t xml:space="preserve">such as </w:t>
      </w:r>
      <w:r w:rsidR="00D3473C">
        <w:t xml:space="preserve">for </w:t>
      </w:r>
      <w:r>
        <w:t xml:space="preserve">sub-locations </w:t>
      </w:r>
      <w:r w:rsidR="00D3473C">
        <w:t xml:space="preserve">in retail outlets or workplaces </w:t>
      </w:r>
      <w:r w:rsidR="00631E39">
        <w:t xml:space="preserve">– </w:t>
      </w:r>
      <w:proofErr w:type="spellStart"/>
      <w:r w:rsidR="00631E39">
        <w:t>eg</w:t>
      </w:r>
      <w:proofErr w:type="spellEnd"/>
      <w:r w:rsidR="00631E39">
        <w:t>, ‘</w:t>
      </w:r>
      <w:r w:rsidR="00252D84">
        <w:t>Shop 4</w:t>
      </w:r>
      <w:r w:rsidR="00052667">
        <w:t>’</w:t>
      </w:r>
      <w:r w:rsidR="00252D84">
        <w:t>,</w:t>
      </w:r>
      <w:r w:rsidR="00052667">
        <w:t xml:space="preserve"> ‘Level </w:t>
      </w:r>
      <w:r w:rsidR="008344F8">
        <w:t>3</w:t>
      </w:r>
      <w:r w:rsidR="00052667">
        <w:t>’. Level and unit data elements</w:t>
      </w:r>
      <w:r w:rsidR="003474DF">
        <w:t>, their keywords</w:t>
      </w:r>
      <w:r w:rsidR="00052667">
        <w:t xml:space="preserve"> </w:t>
      </w:r>
      <w:r w:rsidR="003474DF">
        <w:t xml:space="preserve">and formats </w:t>
      </w:r>
      <w:r w:rsidR="00052667">
        <w:t xml:space="preserve">are </w:t>
      </w:r>
      <w:r w:rsidR="003474DF">
        <w:t>defined</w:t>
      </w:r>
      <w:r w:rsidR="00052667">
        <w:t xml:space="preserve"> by the </w:t>
      </w:r>
      <w:hyperlink r:id="rId69" w:history="1">
        <w:r w:rsidR="004600B3">
          <w:rPr>
            <w:rStyle w:val="Hyperlink"/>
          </w:rPr>
          <w:t>NZ draft profile of AS/NZS ISO 19160.1:2018 Addressing – Part 1: Conceptual Model</w:t>
        </w:r>
      </w:hyperlink>
      <w:r w:rsidR="007D4956">
        <w:t xml:space="preserve"> and </w:t>
      </w:r>
      <w:hyperlink r:id="rId70" w:history="1">
        <w:r w:rsidR="007D4956" w:rsidRPr="007D4956">
          <w:rPr>
            <w:rStyle w:val="Hyperlink"/>
          </w:rPr>
          <w:t>AS/NZS 4819:2011 Rural and urban addressing</w:t>
        </w:r>
      </w:hyperlink>
      <w:r w:rsidR="007D4956">
        <w:t>.</w:t>
      </w:r>
    </w:p>
    <w:p w14:paraId="1BC3ADDE" w14:textId="3CF1D6BF" w:rsidR="009A6E92" w:rsidRDefault="009A6E92" w:rsidP="00A11A35"/>
    <w:p w14:paraId="77132FD8" w14:textId="77777777" w:rsidR="00E16DCE" w:rsidRDefault="00624ADF" w:rsidP="00682C8D">
      <w:r>
        <w:t xml:space="preserve">In the NZBN, level and unit details will </w:t>
      </w:r>
      <w:r w:rsidR="00160835">
        <w:t>need to be recorded</w:t>
      </w:r>
      <w:r>
        <w:t xml:space="preserve"> as part of the location name</w:t>
      </w:r>
      <w:r w:rsidR="00160835">
        <w:t xml:space="preserve"> rather than in the address.</w:t>
      </w:r>
      <w:r w:rsidR="001D0914">
        <w:t xml:space="preserve"> </w:t>
      </w:r>
    </w:p>
    <w:p w14:paraId="6B61F2F5" w14:textId="77777777" w:rsidR="00E16DCE" w:rsidRDefault="00E16DCE" w:rsidP="00682C8D"/>
    <w:p w14:paraId="6FA37DC5" w14:textId="6FF0CB6A" w:rsidR="00C46439" w:rsidRDefault="0025221A" w:rsidP="00682C8D">
      <w:r>
        <w:t xml:space="preserve">Property number and street name elements will be concatenated into the first address line in the NZBN register, </w:t>
      </w:r>
      <w:r w:rsidR="00BE465D">
        <w:t xml:space="preserve">while the other address </w:t>
      </w:r>
      <w:r w:rsidR="00CD03B7">
        <w:t xml:space="preserve">components </w:t>
      </w:r>
      <w:r w:rsidR="00826A78">
        <w:t xml:space="preserve">will </w:t>
      </w:r>
      <w:r w:rsidR="005A176C">
        <w:t>ma</w:t>
      </w:r>
      <w:r w:rsidR="00826A78">
        <w:t>p</w:t>
      </w:r>
      <w:r w:rsidR="00BE465D">
        <w:t xml:space="preserve"> discretely.</w:t>
      </w:r>
    </w:p>
    <w:p w14:paraId="69988646" w14:textId="1B641EBF" w:rsidR="00A11A88" w:rsidRDefault="00A11A88" w:rsidP="00682C8D"/>
    <w:p w14:paraId="7A501D1F" w14:textId="2EDB3D17" w:rsidR="00FA5FAF" w:rsidRDefault="00A11A88" w:rsidP="00B83B9F">
      <w:pPr>
        <w:keepNext/>
        <w:keepLines/>
      </w:pPr>
      <w:r>
        <w:t>Location name and address example:</w:t>
      </w:r>
    </w:p>
    <w:p w14:paraId="75FAC185" w14:textId="6B267D80" w:rsidR="00C048BB" w:rsidRDefault="00BB6148" w:rsidP="0092168C">
      <w:pPr>
        <w:pStyle w:val="ListParagraph"/>
        <w:keepLines/>
        <w:numPr>
          <w:ilvl w:val="0"/>
          <w:numId w:val="43"/>
        </w:numPr>
      </w:pPr>
      <w:r>
        <w:t xml:space="preserve">Louie’s Lattes </w:t>
      </w:r>
      <w:r w:rsidR="005410AF">
        <w:t>Lyall Bay</w:t>
      </w:r>
      <w:r w:rsidR="00A11A88">
        <w:br/>
      </w:r>
      <w:r w:rsidR="005410AF">
        <w:t>1/</w:t>
      </w:r>
      <w:r w:rsidR="00A11A88">
        <w:t xml:space="preserve">1012A </w:t>
      </w:r>
      <w:r w:rsidR="005410AF">
        <w:t>Lyall Parade</w:t>
      </w:r>
      <w:r w:rsidR="00FA5FAF">
        <w:br/>
      </w:r>
      <w:r w:rsidR="005410AF">
        <w:t>Lyall Bay</w:t>
      </w:r>
      <w:r w:rsidR="00FA5FAF">
        <w:br/>
      </w:r>
      <w:r w:rsidR="004069BF">
        <w:t>Wellington</w:t>
      </w:r>
    </w:p>
    <w:p w14:paraId="37EAB883" w14:textId="3D3154E7" w:rsidR="00D34921" w:rsidRDefault="00D34921" w:rsidP="00D34921">
      <w:pPr>
        <w:pStyle w:val="Heading2"/>
      </w:pPr>
      <w:bookmarkStart w:id="147" w:name="_Toc39934524"/>
      <w:bookmarkStart w:id="148" w:name="_Toc39936421"/>
      <w:bookmarkStart w:id="149" w:name="_Toc39998524"/>
      <w:bookmarkStart w:id="150" w:name="_Toc39934489"/>
      <w:bookmarkStart w:id="151" w:name="_Toc39934525"/>
      <w:bookmarkStart w:id="152" w:name="_Toc39936422"/>
      <w:bookmarkStart w:id="153" w:name="_Toc39998525"/>
      <w:bookmarkStart w:id="154" w:name="_Toc39934490"/>
      <w:bookmarkStart w:id="155" w:name="_Toc39934526"/>
      <w:bookmarkStart w:id="156" w:name="_Toc39936423"/>
      <w:bookmarkStart w:id="157" w:name="_Toc39998526"/>
      <w:bookmarkStart w:id="158" w:name="_Toc39934491"/>
      <w:bookmarkStart w:id="159" w:name="_Toc39934527"/>
      <w:bookmarkStart w:id="160" w:name="_Toc39936424"/>
      <w:bookmarkStart w:id="161" w:name="_Toc39998527"/>
      <w:bookmarkStart w:id="162" w:name="_Toc39934492"/>
      <w:bookmarkStart w:id="163" w:name="_Toc39934528"/>
      <w:bookmarkStart w:id="164" w:name="_Toc39936425"/>
      <w:bookmarkStart w:id="165" w:name="_Toc39998528"/>
      <w:bookmarkStart w:id="166" w:name="_Toc39934493"/>
      <w:bookmarkStart w:id="167" w:name="_Toc39934529"/>
      <w:bookmarkStart w:id="168" w:name="_Toc39936426"/>
      <w:bookmarkStart w:id="169" w:name="_Toc39998529"/>
      <w:bookmarkStart w:id="170" w:name="_Toc39934494"/>
      <w:bookmarkStart w:id="171" w:name="_Toc39934530"/>
      <w:bookmarkStart w:id="172" w:name="_Toc39936427"/>
      <w:bookmarkStart w:id="173" w:name="_Toc39998530"/>
      <w:bookmarkStart w:id="174" w:name="_Toc39934495"/>
      <w:bookmarkStart w:id="175" w:name="_Toc39934531"/>
      <w:bookmarkStart w:id="176" w:name="_Toc39936428"/>
      <w:bookmarkStart w:id="177" w:name="_Toc39998531"/>
      <w:bookmarkStart w:id="178" w:name="_Toc39934496"/>
      <w:bookmarkStart w:id="179" w:name="_Toc39934532"/>
      <w:bookmarkStart w:id="180" w:name="_Toc39936429"/>
      <w:bookmarkStart w:id="181" w:name="_Toc39998532"/>
      <w:bookmarkStart w:id="182" w:name="_Toc39671674"/>
      <w:bookmarkStart w:id="183" w:name="_Toc39679154"/>
      <w:bookmarkStart w:id="184" w:name="_Toc39679901"/>
      <w:bookmarkStart w:id="185" w:name="_Toc39680558"/>
      <w:bookmarkStart w:id="186" w:name="_Toc39671675"/>
      <w:bookmarkStart w:id="187" w:name="_Toc39679155"/>
      <w:bookmarkStart w:id="188" w:name="_Toc39679902"/>
      <w:bookmarkStart w:id="189" w:name="_Toc39680559"/>
      <w:bookmarkStart w:id="190" w:name="_Toc39671676"/>
      <w:bookmarkStart w:id="191" w:name="_Toc39679156"/>
      <w:bookmarkStart w:id="192" w:name="_Toc39679903"/>
      <w:bookmarkStart w:id="193" w:name="_Toc39680560"/>
      <w:bookmarkStart w:id="194" w:name="_Toc39671677"/>
      <w:bookmarkStart w:id="195" w:name="_Toc39679157"/>
      <w:bookmarkStart w:id="196" w:name="_Toc39679904"/>
      <w:bookmarkStart w:id="197" w:name="_Toc39680561"/>
      <w:bookmarkStart w:id="198" w:name="_Toc39671678"/>
      <w:bookmarkStart w:id="199" w:name="_Toc39679158"/>
      <w:bookmarkStart w:id="200" w:name="_Toc39679905"/>
      <w:bookmarkStart w:id="201" w:name="_Toc39680562"/>
      <w:bookmarkStart w:id="202" w:name="_Toc39671679"/>
      <w:bookmarkStart w:id="203" w:name="_Toc39679159"/>
      <w:bookmarkStart w:id="204" w:name="_Toc39679906"/>
      <w:bookmarkStart w:id="205" w:name="_Toc39680563"/>
      <w:bookmarkStart w:id="206" w:name="_Toc39671680"/>
      <w:bookmarkStart w:id="207" w:name="_Toc39679160"/>
      <w:bookmarkStart w:id="208" w:name="_Toc39679907"/>
      <w:bookmarkStart w:id="209" w:name="_Toc39680564"/>
      <w:bookmarkStart w:id="210" w:name="_Toc39671681"/>
      <w:bookmarkStart w:id="211" w:name="_Toc39679161"/>
      <w:bookmarkStart w:id="212" w:name="_Toc39679908"/>
      <w:bookmarkStart w:id="213" w:name="_Toc39680565"/>
      <w:bookmarkStart w:id="214" w:name="_Toc39671682"/>
      <w:bookmarkStart w:id="215" w:name="_Toc39679162"/>
      <w:bookmarkStart w:id="216" w:name="_Toc39679909"/>
      <w:bookmarkStart w:id="217" w:name="_Toc39680566"/>
      <w:bookmarkStart w:id="218" w:name="_Toc39671683"/>
      <w:bookmarkStart w:id="219" w:name="_Toc39679163"/>
      <w:bookmarkStart w:id="220" w:name="_Toc39679910"/>
      <w:bookmarkStart w:id="221" w:name="_Toc39680567"/>
      <w:bookmarkStart w:id="222" w:name="_Toc39671684"/>
      <w:bookmarkStart w:id="223" w:name="_Toc39679164"/>
      <w:bookmarkStart w:id="224" w:name="_Toc39679911"/>
      <w:bookmarkStart w:id="225" w:name="_Toc39680568"/>
      <w:bookmarkStart w:id="226" w:name="_Toc39671685"/>
      <w:bookmarkStart w:id="227" w:name="_Toc39679165"/>
      <w:bookmarkStart w:id="228" w:name="_Toc39679912"/>
      <w:bookmarkStart w:id="229" w:name="_Toc39680569"/>
      <w:bookmarkStart w:id="230" w:name="_Toc39671686"/>
      <w:bookmarkStart w:id="231" w:name="_Toc39679166"/>
      <w:bookmarkStart w:id="232" w:name="_Toc39679913"/>
      <w:bookmarkStart w:id="233" w:name="_Toc39680570"/>
      <w:bookmarkStart w:id="234" w:name="_Toc39671687"/>
      <w:bookmarkStart w:id="235" w:name="_Toc39679167"/>
      <w:bookmarkStart w:id="236" w:name="_Toc39679914"/>
      <w:bookmarkStart w:id="237" w:name="_Toc39680571"/>
      <w:bookmarkStart w:id="238" w:name="_Toc39671688"/>
      <w:bookmarkStart w:id="239" w:name="_Toc39679168"/>
      <w:bookmarkStart w:id="240" w:name="_Toc39679915"/>
      <w:bookmarkStart w:id="241" w:name="_Toc39680572"/>
      <w:bookmarkStart w:id="242" w:name="_Toc39671689"/>
      <w:bookmarkStart w:id="243" w:name="_Toc39679169"/>
      <w:bookmarkStart w:id="244" w:name="_Toc39679916"/>
      <w:bookmarkStart w:id="245" w:name="_Toc39680573"/>
      <w:bookmarkStart w:id="246" w:name="_Toc39671690"/>
      <w:bookmarkStart w:id="247" w:name="_Toc39679170"/>
      <w:bookmarkStart w:id="248" w:name="_Toc39679917"/>
      <w:bookmarkStart w:id="249" w:name="_Toc39680574"/>
      <w:bookmarkStart w:id="250" w:name="_Toc39671691"/>
      <w:bookmarkStart w:id="251" w:name="_Toc39679171"/>
      <w:bookmarkStart w:id="252" w:name="_Toc39679918"/>
      <w:bookmarkStart w:id="253" w:name="_Toc39680575"/>
      <w:bookmarkStart w:id="254" w:name="_Toc39671692"/>
      <w:bookmarkStart w:id="255" w:name="_Toc39679172"/>
      <w:bookmarkStart w:id="256" w:name="_Toc39679919"/>
      <w:bookmarkStart w:id="257" w:name="_Toc39680576"/>
      <w:bookmarkStart w:id="258" w:name="_Toc39671693"/>
      <w:bookmarkStart w:id="259" w:name="_Toc39679173"/>
      <w:bookmarkStart w:id="260" w:name="_Toc39679920"/>
      <w:bookmarkStart w:id="261" w:name="_Toc39680577"/>
      <w:bookmarkStart w:id="262" w:name="_Toc40780926"/>
      <w:bookmarkStart w:id="263" w:name="_Toc40781253"/>
      <w:bookmarkStart w:id="264" w:name="_Toc40780927"/>
      <w:bookmarkStart w:id="265" w:name="_Toc40781254"/>
      <w:bookmarkStart w:id="266" w:name="_Toc40780928"/>
      <w:bookmarkStart w:id="267" w:name="_Toc40781255"/>
      <w:bookmarkStart w:id="268" w:name="_Toc40780929"/>
      <w:bookmarkStart w:id="269" w:name="_Toc40781256"/>
      <w:bookmarkStart w:id="270" w:name="_Toc40780930"/>
      <w:bookmarkStart w:id="271" w:name="_Toc40781257"/>
      <w:bookmarkStart w:id="272" w:name="_Toc40780931"/>
      <w:bookmarkStart w:id="273" w:name="_Toc40781258"/>
      <w:bookmarkStart w:id="274" w:name="_Toc40780932"/>
      <w:bookmarkStart w:id="275" w:name="_Toc40781259"/>
      <w:bookmarkStart w:id="276" w:name="_Toc40780933"/>
      <w:bookmarkStart w:id="277" w:name="_Toc40781260"/>
      <w:bookmarkStart w:id="278" w:name="_Toc40780934"/>
      <w:bookmarkStart w:id="279" w:name="_Toc40781261"/>
      <w:bookmarkStart w:id="280" w:name="_Toc40780935"/>
      <w:bookmarkStart w:id="281" w:name="_Toc40781262"/>
      <w:bookmarkStart w:id="282" w:name="_Toc40780936"/>
      <w:bookmarkStart w:id="283" w:name="_Toc40781263"/>
      <w:bookmarkStart w:id="284" w:name="_Toc40780937"/>
      <w:bookmarkStart w:id="285" w:name="_Toc40781264"/>
      <w:bookmarkStart w:id="286" w:name="_Toc40780938"/>
      <w:bookmarkStart w:id="287" w:name="_Toc40781265"/>
      <w:bookmarkStart w:id="288" w:name="_Toc40780939"/>
      <w:bookmarkStart w:id="289" w:name="_Toc40781266"/>
      <w:bookmarkStart w:id="290" w:name="_Toc40780940"/>
      <w:bookmarkStart w:id="291" w:name="_Toc40781267"/>
      <w:bookmarkStart w:id="292" w:name="_Toc40780969"/>
      <w:bookmarkStart w:id="293" w:name="_Toc40781296"/>
      <w:bookmarkStart w:id="294" w:name="_Toc40780970"/>
      <w:bookmarkStart w:id="295" w:name="_Toc40781297"/>
      <w:bookmarkStart w:id="296" w:name="_Toc40780971"/>
      <w:bookmarkStart w:id="297" w:name="_Toc40781298"/>
      <w:bookmarkStart w:id="298" w:name="_Toc40780980"/>
      <w:bookmarkStart w:id="299" w:name="_Toc40781307"/>
      <w:bookmarkStart w:id="300" w:name="_Toc40780988"/>
      <w:bookmarkStart w:id="301" w:name="_Toc40781315"/>
      <w:bookmarkStart w:id="302" w:name="_Toc40781004"/>
      <w:bookmarkStart w:id="303" w:name="_Toc40781331"/>
      <w:bookmarkStart w:id="304" w:name="_Toc40781005"/>
      <w:bookmarkStart w:id="305" w:name="_Toc40781332"/>
      <w:bookmarkStart w:id="306" w:name="_Toc40781006"/>
      <w:bookmarkStart w:id="307" w:name="_Toc40781333"/>
      <w:bookmarkStart w:id="308" w:name="_Toc35938882"/>
      <w:bookmarkStart w:id="309" w:name="_Toc35938883"/>
      <w:bookmarkStart w:id="310" w:name="_Toc35938902"/>
      <w:bookmarkStart w:id="311" w:name="_Toc35938903"/>
      <w:bookmarkStart w:id="312" w:name="_Toc35938904"/>
      <w:bookmarkStart w:id="313" w:name="_Toc35938905"/>
      <w:bookmarkStart w:id="314" w:name="_Toc35938906"/>
      <w:bookmarkStart w:id="315" w:name="_Toc35938925"/>
      <w:bookmarkStart w:id="316" w:name="_Toc35938926"/>
      <w:bookmarkStart w:id="317" w:name="_Toc40781036"/>
      <w:bookmarkStart w:id="318" w:name="_Toc40781363"/>
      <w:bookmarkStart w:id="319" w:name="_Toc40781069"/>
      <w:bookmarkStart w:id="320" w:name="_Toc40781396"/>
      <w:bookmarkStart w:id="321" w:name="_Toc40781070"/>
      <w:bookmarkStart w:id="322" w:name="_Toc40781397"/>
      <w:bookmarkStart w:id="323" w:name="_Toc40781071"/>
      <w:bookmarkStart w:id="324" w:name="_Toc40781398"/>
      <w:bookmarkStart w:id="325" w:name="_Toc40781100"/>
      <w:bookmarkStart w:id="326" w:name="_Toc40781427"/>
      <w:bookmarkStart w:id="327" w:name="_Toc40781101"/>
      <w:bookmarkStart w:id="328" w:name="_Toc40781428"/>
      <w:bookmarkStart w:id="329" w:name="_Toc40781102"/>
      <w:bookmarkStart w:id="330" w:name="_Toc40781429"/>
      <w:bookmarkStart w:id="331" w:name="_Toc40781103"/>
      <w:bookmarkStart w:id="332" w:name="_Toc40781430"/>
      <w:bookmarkStart w:id="333" w:name="_Toc40781117"/>
      <w:bookmarkStart w:id="334" w:name="_Toc40781444"/>
      <w:bookmarkStart w:id="335" w:name="_Toc40781118"/>
      <w:bookmarkStart w:id="336" w:name="_Toc40781445"/>
      <w:bookmarkStart w:id="337" w:name="_Toc40781119"/>
      <w:bookmarkStart w:id="338" w:name="_Toc40781446"/>
      <w:bookmarkStart w:id="339" w:name="_Toc40781125"/>
      <w:bookmarkStart w:id="340" w:name="_Toc40781452"/>
      <w:bookmarkStart w:id="341" w:name="_Toc40781126"/>
      <w:bookmarkStart w:id="342" w:name="_Toc40781453"/>
      <w:bookmarkStart w:id="343" w:name="_Toc40781127"/>
      <w:bookmarkStart w:id="344" w:name="_Toc40781454"/>
      <w:bookmarkStart w:id="345" w:name="_Toc40781134"/>
      <w:bookmarkStart w:id="346" w:name="_Toc40781461"/>
      <w:bookmarkStart w:id="347" w:name="_Toc40781135"/>
      <w:bookmarkStart w:id="348" w:name="_Toc40781462"/>
      <w:bookmarkStart w:id="349" w:name="_Toc40781136"/>
      <w:bookmarkStart w:id="350" w:name="_Toc40781463"/>
      <w:bookmarkStart w:id="351" w:name="_Toc40781165"/>
      <w:bookmarkStart w:id="352" w:name="_Toc40781492"/>
      <w:bookmarkStart w:id="353" w:name="_Toc40781166"/>
      <w:bookmarkStart w:id="354" w:name="_Toc40781493"/>
      <w:bookmarkStart w:id="355" w:name="_Toc40781167"/>
      <w:bookmarkStart w:id="356" w:name="_Toc40781494"/>
      <w:bookmarkStart w:id="357" w:name="_Toc40781168"/>
      <w:bookmarkStart w:id="358" w:name="_Toc40781495"/>
      <w:bookmarkStart w:id="359" w:name="_Toc40781169"/>
      <w:bookmarkStart w:id="360" w:name="_Toc40781496"/>
      <w:bookmarkStart w:id="361" w:name="_Toc40781170"/>
      <w:bookmarkStart w:id="362" w:name="_Toc40781497"/>
      <w:bookmarkStart w:id="363" w:name="_Toc40781171"/>
      <w:bookmarkStart w:id="364" w:name="_Toc40781498"/>
      <w:bookmarkStart w:id="365" w:name="_Toc40781172"/>
      <w:bookmarkStart w:id="366" w:name="_Toc40781499"/>
      <w:bookmarkStart w:id="367" w:name="_Toc40781173"/>
      <w:bookmarkStart w:id="368" w:name="_Toc40781500"/>
      <w:bookmarkStart w:id="369" w:name="_Toc40781174"/>
      <w:bookmarkStart w:id="370" w:name="_Toc40781501"/>
      <w:bookmarkStart w:id="371" w:name="_Toc40781175"/>
      <w:bookmarkStart w:id="372" w:name="_Toc40781502"/>
      <w:bookmarkStart w:id="373" w:name="_Toc40781176"/>
      <w:bookmarkStart w:id="374" w:name="_Toc40781503"/>
      <w:bookmarkStart w:id="375" w:name="_Toc40781177"/>
      <w:bookmarkStart w:id="376" w:name="_Toc40781504"/>
      <w:bookmarkStart w:id="377" w:name="_Toc40781178"/>
      <w:bookmarkStart w:id="378" w:name="_Toc40781505"/>
      <w:bookmarkStart w:id="379" w:name="_Toc40781179"/>
      <w:bookmarkStart w:id="380" w:name="_Toc40781506"/>
      <w:bookmarkStart w:id="381" w:name="_Toc40781208"/>
      <w:bookmarkStart w:id="382" w:name="_Toc40781535"/>
      <w:bookmarkStart w:id="383" w:name="_Toc40781209"/>
      <w:bookmarkStart w:id="384" w:name="_Toc40781536"/>
      <w:bookmarkStart w:id="385" w:name="_Toc40781210"/>
      <w:bookmarkStart w:id="386" w:name="_Toc40781537"/>
      <w:bookmarkStart w:id="387" w:name="_Toc40781211"/>
      <w:bookmarkStart w:id="388" w:name="_Toc40781538"/>
      <w:bookmarkStart w:id="389" w:name="_Toc41908817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>
        <w:t>Recording attend</w:t>
      </w:r>
      <w:r w:rsidR="00104B69">
        <w:t>ance</w:t>
      </w:r>
      <w:r>
        <w:t xml:space="preserve"> at social gatherings</w:t>
      </w:r>
      <w:bookmarkEnd w:id="389"/>
    </w:p>
    <w:p w14:paraId="32C12023" w14:textId="63402733" w:rsidR="00D34921" w:rsidRPr="00A43117" w:rsidRDefault="00031A9E" w:rsidP="00A43117">
      <w:r w:rsidRPr="00031A9E">
        <w:t xml:space="preserve">Social gatherings are </w:t>
      </w:r>
      <w:r w:rsidR="00A87038">
        <w:t xml:space="preserve">defined to be </w:t>
      </w:r>
      <w:r w:rsidRPr="00031A9E">
        <w:t>all situations where people are intermingling, other than at a business or a service.</w:t>
      </w:r>
      <w:r w:rsidR="00CA33FA">
        <w:t xml:space="preserve"> See the requirements for </w:t>
      </w:r>
      <w:hyperlink r:id="rId71" w:history="1">
        <w:r w:rsidR="00CA33FA" w:rsidRPr="00E6646B">
          <w:rPr>
            <w:rStyle w:val="Hyperlink"/>
          </w:rPr>
          <w:t>recording attendees at social gatherings</w:t>
        </w:r>
      </w:hyperlink>
      <w:r w:rsidR="00CA33FA">
        <w:t>.</w:t>
      </w:r>
    </w:p>
    <w:p w14:paraId="0C4F9501" w14:textId="317ED9F6" w:rsidR="00D34921" w:rsidRDefault="00D34921" w:rsidP="00DD1FFB"/>
    <w:p w14:paraId="1AEA7999" w14:textId="40FA2A18" w:rsidR="00111469" w:rsidRPr="00427886" w:rsidRDefault="00111469" w:rsidP="00111469">
      <w:r>
        <w:t>Record for each attendee:</w:t>
      </w:r>
    </w:p>
    <w:p w14:paraId="304798E8" w14:textId="74637117" w:rsidR="00111469" w:rsidRPr="00427886" w:rsidRDefault="00111469" w:rsidP="00111469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_Ref40726321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Person name</w:t>
      </w:r>
      <w:r w:rsidRPr="002378AB">
        <w:rPr>
          <w:b/>
          <w:color w:val="595959" w:themeColor="text1" w:themeTint="A6"/>
        </w:rPr>
        <w:fldChar w:fldCharType="end"/>
      </w:r>
    </w:p>
    <w:p w14:paraId="45C1CA35" w14:textId="75131DDF" w:rsidR="00111469" w:rsidRDefault="00111469" w:rsidP="00111469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_Ref40726340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Phone number</w:t>
      </w:r>
      <w:r w:rsidRPr="002378AB">
        <w:rPr>
          <w:b/>
          <w:color w:val="595959" w:themeColor="text1" w:themeTint="A6"/>
        </w:rPr>
        <w:fldChar w:fldCharType="end"/>
      </w:r>
      <w:r>
        <w:t xml:space="preserve"> or </w:t>
      </w: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_Ref40726354 \h 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  <w:lang w:val="en-AU"/>
        </w:rPr>
        <w:t>Email address</w:t>
      </w:r>
      <w:r w:rsidRPr="002378AB">
        <w:rPr>
          <w:b/>
          <w:color w:val="595959" w:themeColor="text1" w:themeTint="A6"/>
        </w:rPr>
        <w:fldChar w:fldCharType="end"/>
      </w:r>
    </w:p>
    <w:p w14:paraId="3677297F" w14:textId="67C0AD27" w:rsidR="00111469" w:rsidRPr="00427886" w:rsidRDefault="00111469" w:rsidP="00111469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fldChar w:fldCharType="begin"/>
      </w:r>
      <w:r w:rsidRPr="002378AB">
        <w:rPr>
          <w:b/>
          <w:color w:val="595959" w:themeColor="text1" w:themeTint="A6"/>
        </w:rPr>
        <w:instrText xml:space="preserve"> REF _Ref40726385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Entry date/time</w:t>
      </w:r>
      <w:r w:rsidRPr="002378AB">
        <w:rPr>
          <w:b/>
          <w:color w:val="595959" w:themeColor="text1" w:themeTint="A6"/>
        </w:rPr>
        <w:fldChar w:fldCharType="end"/>
      </w:r>
    </w:p>
    <w:p w14:paraId="147FC99A" w14:textId="3D7702C0" w:rsidR="00111469" w:rsidRDefault="00111469" w:rsidP="00111469">
      <w:pPr>
        <w:pStyle w:val="ListParagraph"/>
        <w:numPr>
          <w:ilvl w:val="0"/>
          <w:numId w:val="39"/>
        </w:numPr>
      </w:pPr>
      <w:r w:rsidRPr="002378AB">
        <w:rPr>
          <w:b/>
          <w:color w:val="595959" w:themeColor="text1" w:themeTint="A6"/>
        </w:rPr>
        <w:lastRenderedPageBreak/>
        <w:fldChar w:fldCharType="begin"/>
      </w:r>
      <w:r w:rsidRPr="002378AB">
        <w:rPr>
          <w:b/>
          <w:color w:val="595959" w:themeColor="text1" w:themeTint="A6"/>
        </w:rPr>
        <w:instrText xml:space="preserve"> REF _Ref40726401 \h </w:instrText>
      </w:r>
      <w:r>
        <w:rPr>
          <w:b/>
          <w:color w:val="595959" w:themeColor="text1" w:themeTint="A6"/>
        </w:rPr>
        <w:instrText xml:space="preserve"> \* MERGEFORMAT </w:instrText>
      </w:r>
      <w:r w:rsidRPr="002378AB">
        <w:rPr>
          <w:b/>
          <w:color w:val="595959" w:themeColor="text1" w:themeTint="A6"/>
        </w:rPr>
      </w:r>
      <w:r w:rsidRPr="002378AB">
        <w:rPr>
          <w:b/>
          <w:color w:val="595959" w:themeColor="text1" w:themeTint="A6"/>
        </w:rPr>
        <w:fldChar w:fldCharType="separate"/>
      </w:r>
      <w:r w:rsidR="00D97110" w:rsidRPr="00D97110">
        <w:rPr>
          <w:b/>
          <w:color w:val="595959" w:themeColor="text1" w:themeTint="A6"/>
        </w:rPr>
        <w:t>Exit date/time</w:t>
      </w:r>
      <w:r w:rsidRPr="002378AB">
        <w:rPr>
          <w:b/>
          <w:color w:val="595959" w:themeColor="text1" w:themeTint="A6"/>
        </w:rPr>
        <w:fldChar w:fldCharType="end"/>
      </w:r>
      <w:r>
        <w:t>.</w:t>
      </w:r>
    </w:p>
    <w:p w14:paraId="7FB2166B" w14:textId="34C9F98E" w:rsidR="0003538E" w:rsidRDefault="0003538E" w:rsidP="0003538E"/>
    <w:p w14:paraId="11469CAC" w14:textId="1BB41BF5" w:rsidR="0003538E" w:rsidRDefault="00DC3C34" w:rsidP="007B7422">
      <w:r>
        <w:t xml:space="preserve">See the linked data element specifications for details. </w:t>
      </w:r>
      <w:r w:rsidR="00055D57">
        <w:t xml:space="preserve">Arrival and departure </w:t>
      </w:r>
      <w:r w:rsidR="002A7C68">
        <w:t xml:space="preserve">date/time data elements </w:t>
      </w:r>
      <w:r>
        <w:t>are equivalent to entry and exit</w:t>
      </w:r>
      <w:r w:rsidR="00A11B68">
        <w:t xml:space="preserve"> date/time</w:t>
      </w:r>
      <w:r w:rsidR="00EC15DD">
        <w:t xml:space="preserve">, </w:t>
      </w:r>
      <w:r w:rsidR="002A7C68">
        <w:t xml:space="preserve">as </w:t>
      </w:r>
      <w:r w:rsidR="00EC15DD">
        <w:t>defined above</w:t>
      </w:r>
      <w:r w:rsidR="00E51346">
        <w:t xml:space="preserve">. </w:t>
      </w:r>
    </w:p>
    <w:p w14:paraId="5EB9D9EE" w14:textId="77777777" w:rsidR="00111469" w:rsidRPr="00FD5641" w:rsidRDefault="00111469" w:rsidP="00DD1FFB"/>
    <w:sectPr w:rsidR="00111469" w:rsidRPr="00FD5641" w:rsidSect="00FA5FAF">
      <w:headerReference w:type="default" r:id="rId72"/>
      <w:footerReference w:type="even" r:id="rId73"/>
      <w:footerReference w:type="default" r:id="rId74"/>
      <w:type w:val="continuous"/>
      <w:pgSz w:w="11907" w:h="16834" w:code="9"/>
      <w:pgMar w:top="1418" w:right="1701" w:bottom="1134" w:left="1843" w:header="284" w:footer="425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7D4F" w14:textId="77777777" w:rsidR="00447F30" w:rsidRDefault="00447F30">
      <w:r>
        <w:separator/>
      </w:r>
    </w:p>
    <w:p w14:paraId="22A73843" w14:textId="77777777" w:rsidR="00447F30" w:rsidRDefault="00447F30"/>
  </w:endnote>
  <w:endnote w:type="continuationSeparator" w:id="0">
    <w:p w14:paraId="45A0F345" w14:textId="77777777" w:rsidR="00447F30" w:rsidRDefault="00447F30">
      <w:r>
        <w:continuationSeparator/>
      </w:r>
    </w:p>
    <w:p w14:paraId="4AA16852" w14:textId="77777777" w:rsidR="00447F30" w:rsidRDefault="00447F30"/>
  </w:endnote>
  <w:endnote w:type="continuationNotice" w:id="1">
    <w:p w14:paraId="0903F0C7" w14:textId="77777777" w:rsidR="00447F30" w:rsidRDefault="00447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AC2613" w14:paraId="58FD3B2D" w14:textId="77777777" w:rsidTr="003A221A">
      <w:trPr>
        <w:cantSplit/>
      </w:trPr>
      <w:tc>
        <w:tcPr>
          <w:tcW w:w="3285" w:type="dxa"/>
          <w:vAlign w:val="bottom"/>
        </w:tcPr>
        <w:p w14:paraId="55F7199B" w14:textId="461DDBD9" w:rsidR="00AC2613" w:rsidRDefault="00AC2613" w:rsidP="009A5E92">
          <w:pPr>
            <w:pStyle w:val="Footer"/>
            <w:spacing w:after="60" w:line="240" w:lineRule="auto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149E47A1" wp14:editId="172EB957">
                <wp:extent cx="1695786" cy="216131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3809" b="-1"/>
                        <a:stretch/>
                      </pic:blipFill>
                      <pic:spPr bwMode="auto">
                        <a:xfrm>
                          <a:off x="0" y="0"/>
                          <a:ext cx="1718896" cy="219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bottom"/>
        </w:tcPr>
        <w:p w14:paraId="039E2568" w14:textId="2451BF20" w:rsidR="00AC2613" w:rsidRDefault="00AC2613" w:rsidP="003A221A">
          <w:pPr>
            <w:pStyle w:val="Footer"/>
            <w:tabs>
              <w:tab w:val="right" w:pos="9639"/>
            </w:tabs>
            <w:spacing w:after="60" w:line="240" w:lineRule="auto"/>
            <w:rPr>
              <w:b/>
            </w:rPr>
          </w:pPr>
        </w:p>
      </w:tc>
      <w:tc>
        <w:tcPr>
          <w:tcW w:w="3285" w:type="dxa"/>
          <w:vAlign w:val="bottom"/>
        </w:tcPr>
        <w:p w14:paraId="650DAEF1" w14:textId="77777777" w:rsidR="00AC2613" w:rsidRDefault="00AC2613" w:rsidP="009A5E92">
          <w:pPr>
            <w:pStyle w:val="Footer"/>
            <w:spacing w:after="60" w:line="240" w:lineRule="auto"/>
            <w:jc w:val="right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6F7C12A7" wp14:editId="05E47DD8">
                <wp:extent cx="1395076" cy="573578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5D40F35" w14:textId="77777777" w:rsidR="00AC2613" w:rsidRPr="005A79E5" w:rsidRDefault="00AC261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E3DC" w14:textId="77777777" w:rsidR="00AC2613" w:rsidRDefault="00AC2613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815D" w14:textId="77777777" w:rsidR="00AC2613" w:rsidRDefault="00AC26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AC2613" w14:paraId="27CFBC7C" w14:textId="77777777" w:rsidTr="00D662F8">
      <w:trPr>
        <w:cantSplit/>
      </w:trPr>
      <w:tc>
        <w:tcPr>
          <w:tcW w:w="709" w:type="dxa"/>
          <w:vAlign w:val="center"/>
        </w:tcPr>
        <w:p w14:paraId="0103D8B4" w14:textId="77777777" w:rsidR="00AC2613" w:rsidRPr="00931466" w:rsidRDefault="00AC2613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0B9D2CE3" w14:textId="77777777" w:rsidR="00AC2613" w:rsidRDefault="00AC2613" w:rsidP="00900B65">
          <w:pPr>
            <w:pStyle w:val="RectoFooter"/>
            <w:jc w:val="left"/>
          </w:pPr>
          <w:r>
            <w:t>[TITLE]</w:t>
          </w:r>
        </w:p>
      </w:tc>
    </w:tr>
  </w:tbl>
  <w:p w14:paraId="677EB2FB" w14:textId="77777777" w:rsidR="00AC2613" w:rsidRPr="00571223" w:rsidRDefault="00AC2613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AC2613" w14:paraId="2DB6C18B" w14:textId="77777777" w:rsidTr="00D662F8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-1141966106"/>
            <w:placeholder>
              <w:docPart w:val="2DDB467AD5574C7CB5C6D1E21CBFE80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4A73CAE" w14:textId="164EDF5C" w:rsidR="00AC2613" w:rsidRDefault="00AC2613" w:rsidP="004653FC">
              <w:pPr>
                <w:pStyle w:val="RectoFooter"/>
              </w:pPr>
              <w:r>
                <w:t>HISO 10085:2020 COVID-19 Contact Tracing Data Standard</w:t>
              </w:r>
            </w:p>
          </w:sdtContent>
        </w:sdt>
      </w:tc>
      <w:tc>
        <w:tcPr>
          <w:tcW w:w="709" w:type="dxa"/>
          <w:vAlign w:val="center"/>
        </w:tcPr>
        <w:p w14:paraId="6ECF9C94" w14:textId="77777777" w:rsidR="00AC2613" w:rsidRPr="00931466" w:rsidRDefault="00AC2613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72BBB00" w14:textId="77777777" w:rsidR="00AC2613" w:rsidRPr="00581EB8" w:rsidRDefault="00AC2613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AC2613" w14:paraId="0FF08596" w14:textId="77777777" w:rsidTr="00D662F8">
      <w:trPr>
        <w:cantSplit/>
      </w:trPr>
      <w:tc>
        <w:tcPr>
          <w:tcW w:w="675" w:type="dxa"/>
          <w:vAlign w:val="center"/>
        </w:tcPr>
        <w:p w14:paraId="205221FA" w14:textId="77777777" w:rsidR="00AC2613" w:rsidRPr="00931466" w:rsidRDefault="00AC2613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sdt>
          <w:sdtPr>
            <w:alias w:val="Title"/>
            <w:tag w:val=""/>
            <w:id w:val="-827435108"/>
            <w:placeholder>
              <w:docPart w:val="D99B0EF165D94354BFC36BC301F78B9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9EE243A" w14:textId="6ADB8FDB" w:rsidR="00AC2613" w:rsidRDefault="00AC2613" w:rsidP="004653FC">
              <w:pPr>
                <w:pStyle w:val="RectoFooter"/>
                <w:jc w:val="left"/>
              </w:pPr>
              <w:r>
                <w:t>HISO 10085:2020 COVID-19 Contact Tracing Data Standard</w:t>
              </w:r>
            </w:p>
          </w:sdtContent>
        </w:sdt>
      </w:tc>
    </w:tr>
  </w:tbl>
  <w:p w14:paraId="19418E08" w14:textId="77777777" w:rsidR="00AC2613" w:rsidRPr="00571223" w:rsidRDefault="00AC2613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AC2613" w14:paraId="682BEF56" w14:textId="77777777" w:rsidTr="00D662F8">
      <w:trPr>
        <w:cantSplit/>
      </w:trPr>
      <w:tc>
        <w:tcPr>
          <w:tcW w:w="8080" w:type="dxa"/>
          <w:vAlign w:val="center"/>
        </w:tcPr>
        <w:sdt>
          <w:sdtPr>
            <w:alias w:val="Title"/>
            <w:tag w:val=""/>
            <w:id w:val="1498378557"/>
            <w:placeholder>
              <w:docPart w:val="789F328700DD40DFAEBABF7B9D3C0DA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D4F799E" w14:textId="042AB0AF" w:rsidR="00AC2613" w:rsidRDefault="00AC2613" w:rsidP="004653FC">
              <w:pPr>
                <w:pStyle w:val="RectoFooter"/>
              </w:pPr>
              <w:r>
                <w:t>HISO 10085:2020 COVID-19 Contact Tracing Data Standard</w:t>
              </w:r>
            </w:p>
          </w:sdtContent>
        </w:sdt>
      </w:tc>
      <w:tc>
        <w:tcPr>
          <w:tcW w:w="709" w:type="dxa"/>
          <w:vAlign w:val="center"/>
        </w:tcPr>
        <w:p w14:paraId="5CF96F33" w14:textId="77777777" w:rsidR="00AC2613" w:rsidRPr="00931466" w:rsidRDefault="00AC2613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9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889A116" w14:textId="77777777" w:rsidR="00AC2613" w:rsidRPr="00581EB8" w:rsidRDefault="00AC2613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8600" w14:textId="77777777" w:rsidR="00447F30" w:rsidRPr="00A26E6B" w:rsidRDefault="00447F30" w:rsidP="00A26E6B"/>
  </w:footnote>
  <w:footnote w:type="continuationSeparator" w:id="0">
    <w:p w14:paraId="1D4FE725" w14:textId="77777777" w:rsidR="00447F30" w:rsidRDefault="00447F30">
      <w:r>
        <w:continuationSeparator/>
      </w:r>
    </w:p>
    <w:p w14:paraId="1D633336" w14:textId="77777777" w:rsidR="00447F30" w:rsidRDefault="00447F30"/>
  </w:footnote>
  <w:footnote w:type="continuationNotice" w:id="1">
    <w:p w14:paraId="66133FD3" w14:textId="77777777" w:rsidR="00447F30" w:rsidRDefault="00447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EDE2" w14:textId="77777777" w:rsidR="00AC2613" w:rsidRDefault="00AC2613" w:rsidP="00C92865">
    <w:pPr>
      <w:pStyle w:val="Header"/>
      <w:ind w:right="-284"/>
      <w:jc w:val="right"/>
    </w:pPr>
    <w:r>
      <w:rPr>
        <w:noProof/>
        <w:lang w:eastAsia="en-NZ"/>
      </w:rPr>
      <w:drawing>
        <wp:inline distT="0" distB="0" distL="0" distR="0" wp14:anchorId="536A71E8" wp14:editId="35A0C57F">
          <wp:extent cx="3241964" cy="741471"/>
          <wp:effectExtent l="0" t="0" r="0" b="190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693" cy="74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0C88" w14:textId="77777777" w:rsidR="00AC2613" w:rsidRDefault="00AC2613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3FDE" w14:textId="77777777" w:rsidR="00AC2613" w:rsidRDefault="00AC2613" w:rsidP="009001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8377" w14:textId="77777777" w:rsidR="00AC2613" w:rsidRDefault="00AC2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BF"/>
    <w:multiLevelType w:val="hybridMultilevel"/>
    <w:tmpl w:val="27B467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86CB0"/>
    <w:multiLevelType w:val="hybridMultilevel"/>
    <w:tmpl w:val="D4380D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 w15:restartNumberingAfterBreak="0">
    <w:nsid w:val="0A062949"/>
    <w:multiLevelType w:val="multilevel"/>
    <w:tmpl w:val="1A78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32B8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943E7"/>
    <w:multiLevelType w:val="multilevel"/>
    <w:tmpl w:val="574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05D6E"/>
    <w:multiLevelType w:val="hybridMultilevel"/>
    <w:tmpl w:val="414097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C7AAB"/>
    <w:multiLevelType w:val="hybridMultilevel"/>
    <w:tmpl w:val="955EDB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846DF"/>
    <w:multiLevelType w:val="hybridMultilevel"/>
    <w:tmpl w:val="41B63E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F20D4"/>
    <w:multiLevelType w:val="hybridMultilevel"/>
    <w:tmpl w:val="3D8C9E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94E6C"/>
    <w:multiLevelType w:val="hybridMultilevel"/>
    <w:tmpl w:val="8DF67E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C7796"/>
    <w:multiLevelType w:val="multilevel"/>
    <w:tmpl w:val="38243F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063B7A"/>
    <w:multiLevelType w:val="hybridMultilevel"/>
    <w:tmpl w:val="E64A4E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9594B"/>
    <w:multiLevelType w:val="hybridMultilevel"/>
    <w:tmpl w:val="B36E2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1EBB"/>
    <w:multiLevelType w:val="multilevel"/>
    <w:tmpl w:val="5AD87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431ED2"/>
    <w:multiLevelType w:val="hybridMultilevel"/>
    <w:tmpl w:val="096A99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6698D"/>
    <w:multiLevelType w:val="hybridMultilevel"/>
    <w:tmpl w:val="38DA5C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355FA"/>
    <w:multiLevelType w:val="hybridMultilevel"/>
    <w:tmpl w:val="382C8224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D191D38"/>
    <w:multiLevelType w:val="hybridMultilevel"/>
    <w:tmpl w:val="606EB8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14301"/>
    <w:multiLevelType w:val="hybridMultilevel"/>
    <w:tmpl w:val="756ADE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6F95"/>
    <w:multiLevelType w:val="multilevel"/>
    <w:tmpl w:val="C9DA4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50403E"/>
    <w:multiLevelType w:val="hybridMultilevel"/>
    <w:tmpl w:val="82A21D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25768"/>
    <w:multiLevelType w:val="hybridMultilevel"/>
    <w:tmpl w:val="19DA0C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4B4657"/>
    <w:multiLevelType w:val="hybridMultilevel"/>
    <w:tmpl w:val="617E9D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421CFF"/>
    <w:multiLevelType w:val="hybridMultilevel"/>
    <w:tmpl w:val="4B6A9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4429B"/>
    <w:multiLevelType w:val="hybridMultilevel"/>
    <w:tmpl w:val="E5FA2B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41B75"/>
    <w:multiLevelType w:val="hybridMultilevel"/>
    <w:tmpl w:val="FEE8D4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F6AAE"/>
    <w:multiLevelType w:val="hybridMultilevel"/>
    <w:tmpl w:val="D04C9C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13A9C"/>
    <w:multiLevelType w:val="hybridMultilevel"/>
    <w:tmpl w:val="4F340D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E614F"/>
    <w:multiLevelType w:val="hybridMultilevel"/>
    <w:tmpl w:val="B19418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A202C"/>
    <w:multiLevelType w:val="hybridMultilevel"/>
    <w:tmpl w:val="F2C2C0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87793"/>
    <w:multiLevelType w:val="hybridMultilevel"/>
    <w:tmpl w:val="2FC621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A1EB3"/>
    <w:multiLevelType w:val="hybridMultilevel"/>
    <w:tmpl w:val="E700A3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F6588"/>
    <w:multiLevelType w:val="multilevel"/>
    <w:tmpl w:val="3552D7AE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51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b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Letter"/>
      <w:lvlText w:val="%6.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pStyle w:val="Roman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9E00F84"/>
    <w:multiLevelType w:val="hybridMultilevel"/>
    <w:tmpl w:val="E5F6B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D0E89"/>
    <w:multiLevelType w:val="hybridMultilevel"/>
    <w:tmpl w:val="7BE203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78020C"/>
    <w:multiLevelType w:val="hybridMultilevel"/>
    <w:tmpl w:val="47889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D6A55"/>
    <w:multiLevelType w:val="hybridMultilevel"/>
    <w:tmpl w:val="1922A7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71C01"/>
    <w:multiLevelType w:val="hybridMultilevel"/>
    <w:tmpl w:val="117C00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2" w15:restartNumberingAfterBreak="0">
    <w:nsid w:val="7D3700F7"/>
    <w:multiLevelType w:val="hybridMultilevel"/>
    <w:tmpl w:val="55BA5B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B536F"/>
    <w:multiLevelType w:val="hybridMultilevel"/>
    <w:tmpl w:val="21DAF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2"/>
  </w:num>
  <w:num w:numId="5">
    <w:abstractNumId w:val="35"/>
  </w:num>
  <w:num w:numId="6">
    <w:abstractNumId w:val="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25"/>
  </w:num>
  <w:num w:numId="12">
    <w:abstractNumId w:val="12"/>
  </w:num>
  <w:num w:numId="13">
    <w:abstractNumId w:val="3"/>
  </w:num>
  <w:num w:numId="14">
    <w:abstractNumId w:val="31"/>
  </w:num>
  <w:num w:numId="15">
    <w:abstractNumId w:val="35"/>
  </w:num>
  <w:num w:numId="16">
    <w:abstractNumId w:val="35"/>
  </w:num>
  <w:num w:numId="17">
    <w:abstractNumId w:val="36"/>
  </w:num>
  <w:num w:numId="18">
    <w:abstractNumId w:val="37"/>
  </w:num>
  <w:num w:numId="19">
    <w:abstractNumId w:val="5"/>
  </w:num>
  <w:num w:numId="20">
    <w:abstractNumId w:val="24"/>
  </w:num>
  <w:num w:numId="21">
    <w:abstractNumId w:val="33"/>
  </w:num>
  <w:num w:numId="22">
    <w:abstractNumId w:val="13"/>
  </w:num>
  <w:num w:numId="23">
    <w:abstractNumId w:val="38"/>
  </w:num>
  <w:num w:numId="24">
    <w:abstractNumId w:val="23"/>
  </w:num>
  <w:num w:numId="25">
    <w:abstractNumId w:val="11"/>
  </w:num>
  <w:num w:numId="26">
    <w:abstractNumId w:val="22"/>
  </w:num>
  <w:num w:numId="27">
    <w:abstractNumId w:val="19"/>
  </w:num>
  <w:num w:numId="28">
    <w:abstractNumId w:val="30"/>
  </w:num>
  <w:num w:numId="29">
    <w:abstractNumId w:val="28"/>
  </w:num>
  <w:num w:numId="30">
    <w:abstractNumId w:val="32"/>
  </w:num>
  <w:num w:numId="31">
    <w:abstractNumId w:val="10"/>
  </w:num>
  <w:num w:numId="32">
    <w:abstractNumId w:val="14"/>
  </w:num>
  <w:num w:numId="33">
    <w:abstractNumId w:val="26"/>
  </w:num>
  <w:num w:numId="34">
    <w:abstractNumId w:val="15"/>
  </w:num>
  <w:num w:numId="35">
    <w:abstractNumId w:val="6"/>
  </w:num>
  <w:num w:numId="36">
    <w:abstractNumId w:val="1"/>
  </w:num>
  <w:num w:numId="37">
    <w:abstractNumId w:val="43"/>
  </w:num>
  <w:num w:numId="38">
    <w:abstractNumId w:val="18"/>
  </w:num>
  <w:num w:numId="39">
    <w:abstractNumId w:val="9"/>
  </w:num>
  <w:num w:numId="40">
    <w:abstractNumId w:val="40"/>
  </w:num>
  <w:num w:numId="41">
    <w:abstractNumId w:val="39"/>
  </w:num>
  <w:num w:numId="42">
    <w:abstractNumId w:val="29"/>
  </w:num>
  <w:num w:numId="43">
    <w:abstractNumId w:val="16"/>
  </w:num>
  <w:num w:numId="44">
    <w:abstractNumId w:val="27"/>
  </w:num>
  <w:num w:numId="45">
    <w:abstractNumId w:val="3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0583"/>
    <w:rsid w:val="00000850"/>
    <w:rsid w:val="000025B8"/>
    <w:rsid w:val="00002883"/>
    <w:rsid w:val="00003D9D"/>
    <w:rsid w:val="00003F1A"/>
    <w:rsid w:val="00005A7F"/>
    <w:rsid w:val="00005BB5"/>
    <w:rsid w:val="00006926"/>
    <w:rsid w:val="0000722E"/>
    <w:rsid w:val="00010656"/>
    <w:rsid w:val="00010B76"/>
    <w:rsid w:val="000123BB"/>
    <w:rsid w:val="000141B2"/>
    <w:rsid w:val="00015C92"/>
    <w:rsid w:val="00016FCC"/>
    <w:rsid w:val="00017160"/>
    <w:rsid w:val="00017421"/>
    <w:rsid w:val="00020782"/>
    <w:rsid w:val="00020C32"/>
    <w:rsid w:val="000224F9"/>
    <w:rsid w:val="00022635"/>
    <w:rsid w:val="00024B7A"/>
    <w:rsid w:val="00025A6F"/>
    <w:rsid w:val="0002618D"/>
    <w:rsid w:val="00026B8A"/>
    <w:rsid w:val="00026DEE"/>
    <w:rsid w:val="00026ECA"/>
    <w:rsid w:val="00030275"/>
    <w:rsid w:val="00030A78"/>
    <w:rsid w:val="00030B26"/>
    <w:rsid w:val="00030E84"/>
    <w:rsid w:val="00031A9E"/>
    <w:rsid w:val="00032C0A"/>
    <w:rsid w:val="00032C0C"/>
    <w:rsid w:val="0003316F"/>
    <w:rsid w:val="00033195"/>
    <w:rsid w:val="00034FEB"/>
    <w:rsid w:val="00035257"/>
    <w:rsid w:val="0003538E"/>
    <w:rsid w:val="0003589E"/>
    <w:rsid w:val="00035D68"/>
    <w:rsid w:val="000363DE"/>
    <w:rsid w:val="00040ECF"/>
    <w:rsid w:val="00043675"/>
    <w:rsid w:val="0004404B"/>
    <w:rsid w:val="00045E29"/>
    <w:rsid w:val="00052667"/>
    <w:rsid w:val="00053D08"/>
    <w:rsid w:val="00053EBB"/>
    <w:rsid w:val="00054B44"/>
    <w:rsid w:val="00055465"/>
    <w:rsid w:val="00055CCF"/>
    <w:rsid w:val="00055D57"/>
    <w:rsid w:val="00055FBF"/>
    <w:rsid w:val="00056422"/>
    <w:rsid w:val="00056DA4"/>
    <w:rsid w:val="00061849"/>
    <w:rsid w:val="0006228D"/>
    <w:rsid w:val="00062489"/>
    <w:rsid w:val="00063E43"/>
    <w:rsid w:val="000679FE"/>
    <w:rsid w:val="00067AE5"/>
    <w:rsid w:val="00070309"/>
    <w:rsid w:val="0007119A"/>
    <w:rsid w:val="00072BD6"/>
    <w:rsid w:val="00073958"/>
    <w:rsid w:val="0007462F"/>
    <w:rsid w:val="00075B78"/>
    <w:rsid w:val="000763E9"/>
    <w:rsid w:val="00076612"/>
    <w:rsid w:val="00076659"/>
    <w:rsid w:val="00077662"/>
    <w:rsid w:val="00080163"/>
    <w:rsid w:val="0008132C"/>
    <w:rsid w:val="000818CC"/>
    <w:rsid w:val="00081BAC"/>
    <w:rsid w:val="00081FE8"/>
    <w:rsid w:val="00082CD6"/>
    <w:rsid w:val="000837D9"/>
    <w:rsid w:val="00083E67"/>
    <w:rsid w:val="0008437D"/>
    <w:rsid w:val="00084744"/>
    <w:rsid w:val="000851BF"/>
    <w:rsid w:val="00085AFE"/>
    <w:rsid w:val="00085BF9"/>
    <w:rsid w:val="0009154B"/>
    <w:rsid w:val="000929E2"/>
    <w:rsid w:val="000932FF"/>
    <w:rsid w:val="00094800"/>
    <w:rsid w:val="00095423"/>
    <w:rsid w:val="00095EEB"/>
    <w:rsid w:val="00097BD6"/>
    <w:rsid w:val="000A1B3A"/>
    <w:rsid w:val="000A41ED"/>
    <w:rsid w:val="000A4379"/>
    <w:rsid w:val="000A4E63"/>
    <w:rsid w:val="000A7417"/>
    <w:rsid w:val="000B0730"/>
    <w:rsid w:val="000B0C60"/>
    <w:rsid w:val="000B13D2"/>
    <w:rsid w:val="000B144C"/>
    <w:rsid w:val="000B1C11"/>
    <w:rsid w:val="000B3C5F"/>
    <w:rsid w:val="000B478A"/>
    <w:rsid w:val="000B53F9"/>
    <w:rsid w:val="000B5F07"/>
    <w:rsid w:val="000B5F9D"/>
    <w:rsid w:val="000B6094"/>
    <w:rsid w:val="000B6A18"/>
    <w:rsid w:val="000C000F"/>
    <w:rsid w:val="000C0113"/>
    <w:rsid w:val="000C42A7"/>
    <w:rsid w:val="000C48AA"/>
    <w:rsid w:val="000C4DD1"/>
    <w:rsid w:val="000C522E"/>
    <w:rsid w:val="000C5C1D"/>
    <w:rsid w:val="000C7313"/>
    <w:rsid w:val="000D079D"/>
    <w:rsid w:val="000D0D14"/>
    <w:rsid w:val="000D19F4"/>
    <w:rsid w:val="000D1AEC"/>
    <w:rsid w:val="000D2BF7"/>
    <w:rsid w:val="000D479A"/>
    <w:rsid w:val="000D4C6A"/>
    <w:rsid w:val="000D58DD"/>
    <w:rsid w:val="000E047E"/>
    <w:rsid w:val="000E23B4"/>
    <w:rsid w:val="000E3D9C"/>
    <w:rsid w:val="000E3ED7"/>
    <w:rsid w:val="000E49AF"/>
    <w:rsid w:val="000E63E3"/>
    <w:rsid w:val="000E67A0"/>
    <w:rsid w:val="000F0911"/>
    <w:rsid w:val="000F12BD"/>
    <w:rsid w:val="000F2398"/>
    <w:rsid w:val="000F2AE2"/>
    <w:rsid w:val="000F2BFF"/>
    <w:rsid w:val="000F34CA"/>
    <w:rsid w:val="000F3D8F"/>
    <w:rsid w:val="000F54A2"/>
    <w:rsid w:val="000F612C"/>
    <w:rsid w:val="000F7D79"/>
    <w:rsid w:val="000F7EEC"/>
    <w:rsid w:val="00100CAB"/>
    <w:rsid w:val="00101638"/>
    <w:rsid w:val="00102063"/>
    <w:rsid w:val="001045F0"/>
    <w:rsid w:val="001048CD"/>
    <w:rsid w:val="00104AB0"/>
    <w:rsid w:val="00104B69"/>
    <w:rsid w:val="00104CE4"/>
    <w:rsid w:val="00104E55"/>
    <w:rsid w:val="0010541C"/>
    <w:rsid w:val="00105D49"/>
    <w:rsid w:val="00106245"/>
    <w:rsid w:val="00106F93"/>
    <w:rsid w:val="00106F99"/>
    <w:rsid w:val="00106FE1"/>
    <w:rsid w:val="001078C3"/>
    <w:rsid w:val="00107E1C"/>
    <w:rsid w:val="00107E25"/>
    <w:rsid w:val="00110D06"/>
    <w:rsid w:val="00111137"/>
    <w:rsid w:val="001112C9"/>
    <w:rsid w:val="00111469"/>
    <w:rsid w:val="00111D50"/>
    <w:rsid w:val="00113B8E"/>
    <w:rsid w:val="0011440C"/>
    <w:rsid w:val="00116434"/>
    <w:rsid w:val="00117F74"/>
    <w:rsid w:val="0012053C"/>
    <w:rsid w:val="001213A7"/>
    <w:rsid w:val="00122363"/>
    <w:rsid w:val="00123866"/>
    <w:rsid w:val="00124DCD"/>
    <w:rsid w:val="00125482"/>
    <w:rsid w:val="00125EC1"/>
    <w:rsid w:val="00127B3E"/>
    <w:rsid w:val="00127D7C"/>
    <w:rsid w:val="00130131"/>
    <w:rsid w:val="00130BDE"/>
    <w:rsid w:val="00132CA6"/>
    <w:rsid w:val="001342C7"/>
    <w:rsid w:val="0013585C"/>
    <w:rsid w:val="0013751C"/>
    <w:rsid w:val="001415DB"/>
    <w:rsid w:val="0014162E"/>
    <w:rsid w:val="00142261"/>
    <w:rsid w:val="00142954"/>
    <w:rsid w:val="0014476A"/>
    <w:rsid w:val="00144F00"/>
    <w:rsid w:val="001460E0"/>
    <w:rsid w:val="00146C27"/>
    <w:rsid w:val="001472F0"/>
    <w:rsid w:val="0014779C"/>
    <w:rsid w:val="00147B3C"/>
    <w:rsid w:val="00147F71"/>
    <w:rsid w:val="00150678"/>
    <w:rsid w:val="001509A1"/>
    <w:rsid w:val="00150A6E"/>
    <w:rsid w:val="00151E94"/>
    <w:rsid w:val="001529DE"/>
    <w:rsid w:val="00152B6C"/>
    <w:rsid w:val="00153F22"/>
    <w:rsid w:val="00154B06"/>
    <w:rsid w:val="00155B96"/>
    <w:rsid w:val="0015660F"/>
    <w:rsid w:val="00157193"/>
    <w:rsid w:val="0015753D"/>
    <w:rsid w:val="00157FF6"/>
    <w:rsid w:val="00160835"/>
    <w:rsid w:val="001615B9"/>
    <w:rsid w:val="0016263A"/>
    <w:rsid w:val="0016304B"/>
    <w:rsid w:val="0016468A"/>
    <w:rsid w:val="00164ED0"/>
    <w:rsid w:val="001657A6"/>
    <w:rsid w:val="001711B9"/>
    <w:rsid w:val="0017280E"/>
    <w:rsid w:val="00173A0D"/>
    <w:rsid w:val="0018045F"/>
    <w:rsid w:val="001813E6"/>
    <w:rsid w:val="00183898"/>
    <w:rsid w:val="00183B63"/>
    <w:rsid w:val="0018662D"/>
    <w:rsid w:val="0018672B"/>
    <w:rsid w:val="00187AC9"/>
    <w:rsid w:val="00187CCB"/>
    <w:rsid w:val="00187D0E"/>
    <w:rsid w:val="00191502"/>
    <w:rsid w:val="001915E6"/>
    <w:rsid w:val="00193699"/>
    <w:rsid w:val="00194403"/>
    <w:rsid w:val="00195DFE"/>
    <w:rsid w:val="00195EE9"/>
    <w:rsid w:val="00196AD5"/>
    <w:rsid w:val="00197427"/>
    <w:rsid w:val="001A0285"/>
    <w:rsid w:val="001A0848"/>
    <w:rsid w:val="001A0D53"/>
    <w:rsid w:val="001A0DBF"/>
    <w:rsid w:val="001A21B4"/>
    <w:rsid w:val="001A2273"/>
    <w:rsid w:val="001A5CF5"/>
    <w:rsid w:val="001A5EBC"/>
    <w:rsid w:val="001A6A4E"/>
    <w:rsid w:val="001A6F34"/>
    <w:rsid w:val="001B25C1"/>
    <w:rsid w:val="001B39D2"/>
    <w:rsid w:val="001B4BF8"/>
    <w:rsid w:val="001B5D10"/>
    <w:rsid w:val="001B6119"/>
    <w:rsid w:val="001C0C8C"/>
    <w:rsid w:val="001C3072"/>
    <w:rsid w:val="001C3AFA"/>
    <w:rsid w:val="001C4326"/>
    <w:rsid w:val="001C5149"/>
    <w:rsid w:val="001C5FFF"/>
    <w:rsid w:val="001C6216"/>
    <w:rsid w:val="001C665E"/>
    <w:rsid w:val="001D061C"/>
    <w:rsid w:val="001D0914"/>
    <w:rsid w:val="001D1895"/>
    <w:rsid w:val="001D1F2A"/>
    <w:rsid w:val="001D27AC"/>
    <w:rsid w:val="001D2B65"/>
    <w:rsid w:val="001D34BF"/>
    <w:rsid w:val="001D3541"/>
    <w:rsid w:val="001D3E4E"/>
    <w:rsid w:val="001D6B81"/>
    <w:rsid w:val="001D6F81"/>
    <w:rsid w:val="001D709D"/>
    <w:rsid w:val="001E045D"/>
    <w:rsid w:val="001E0CF8"/>
    <w:rsid w:val="001E254A"/>
    <w:rsid w:val="001E2582"/>
    <w:rsid w:val="001E25A2"/>
    <w:rsid w:val="001E28E0"/>
    <w:rsid w:val="001E3341"/>
    <w:rsid w:val="001E420C"/>
    <w:rsid w:val="001E4C9A"/>
    <w:rsid w:val="001E7386"/>
    <w:rsid w:val="001F0D09"/>
    <w:rsid w:val="001F2256"/>
    <w:rsid w:val="001F2A41"/>
    <w:rsid w:val="001F2D04"/>
    <w:rsid w:val="001F45A7"/>
    <w:rsid w:val="001F4840"/>
    <w:rsid w:val="001F593F"/>
    <w:rsid w:val="001F6595"/>
    <w:rsid w:val="00200409"/>
    <w:rsid w:val="00201A01"/>
    <w:rsid w:val="00202082"/>
    <w:rsid w:val="00202796"/>
    <w:rsid w:val="00204DE2"/>
    <w:rsid w:val="00204F18"/>
    <w:rsid w:val="0020693A"/>
    <w:rsid w:val="00206A7B"/>
    <w:rsid w:val="0020754B"/>
    <w:rsid w:val="00207F08"/>
    <w:rsid w:val="002104D3"/>
    <w:rsid w:val="00211182"/>
    <w:rsid w:val="002121DC"/>
    <w:rsid w:val="002124DC"/>
    <w:rsid w:val="00212C72"/>
    <w:rsid w:val="0021304D"/>
    <w:rsid w:val="00213A33"/>
    <w:rsid w:val="00214167"/>
    <w:rsid w:val="002142D6"/>
    <w:rsid w:val="00215490"/>
    <w:rsid w:val="00216D2F"/>
    <w:rsid w:val="0021763B"/>
    <w:rsid w:val="002209B7"/>
    <w:rsid w:val="00222D5F"/>
    <w:rsid w:val="002239C0"/>
    <w:rsid w:val="002241B3"/>
    <w:rsid w:val="0022420D"/>
    <w:rsid w:val="00225D36"/>
    <w:rsid w:val="00227D1A"/>
    <w:rsid w:val="002329AE"/>
    <w:rsid w:val="00235684"/>
    <w:rsid w:val="002378AB"/>
    <w:rsid w:val="00240217"/>
    <w:rsid w:val="002412BD"/>
    <w:rsid w:val="00244AE7"/>
    <w:rsid w:val="002459D7"/>
    <w:rsid w:val="00246DB1"/>
    <w:rsid w:val="002476B5"/>
    <w:rsid w:val="002520CC"/>
    <w:rsid w:val="0025221A"/>
    <w:rsid w:val="00252D84"/>
    <w:rsid w:val="00253ECF"/>
    <w:rsid w:val="002546A1"/>
    <w:rsid w:val="0025731A"/>
    <w:rsid w:val="002603B9"/>
    <w:rsid w:val="002604A0"/>
    <w:rsid w:val="00261EEC"/>
    <w:rsid w:val="0026200E"/>
    <w:rsid w:val="002628F4"/>
    <w:rsid w:val="002632AB"/>
    <w:rsid w:val="0026382B"/>
    <w:rsid w:val="00263CE1"/>
    <w:rsid w:val="00265D18"/>
    <w:rsid w:val="00266F68"/>
    <w:rsid w:val="00267BCA"/>
    <w:rsid w:val="00267F82"/>
    <w:rsid w:val="002712AB"/>
    <w:rsid w:val="0027279C"/>
    <w:rsid w:val="00273519"/>
    <w:rsid w:val="002738D0"/>
    <w:rsid w:val="00274095"/>
    <w:rsid w:val="00275D08"/>
    <w:rsid w:val="00275F9B"/>
    <w:rsid w:val="00275FE6"/>
    <w:rsid w:val="002767E5"/>
    <w:rsid w:val="00276BC5"/>
    <w:rsid w:val="002807FC"/>
    <w:rsid w:val="00280D66"/>
    <w:rsid w:val="00281DCA"/>
    <w:rsid w:val="002821F2"/>
    <w:rsid w:val="00283B54"/>
    <w:rsid w:val="00284D51"/>
    <w:rsid w:val="00284F19"/>
    <w:rsid w:val="002858E3"/>
    <w:rsid w:val="00285A60"/>
    <w:rsid w:val="00286437"/>
    <w:rsid w:val="00286EBA"/>
    <w:rsid w:val="0029190A"/>
    <w:rsid w:val="0029287F"/>
    <w:rsid w:val="00292C5A"/>
    <w:rsid w:val="00295241"/>
    <w:rsid w:val="00296F62"/>
    <w:rsid w:val="00297864"/>
    <w:rsid w:val="00297B1E"/>
    <w:rsid w:val="00297B5E"/>
    <w:rsid w:val="002A0938"/>
    <w:rsid w:val="002A1169"/>
    <w:rsid w:val="002A238D"/>
    <w:rsid w:val="002A36C4"/>
    <w:rsid w:val="002A41AF"/>
    <w:rsid w:val="002A4760"/>
    <w:rsid w:val="002A4899"/>
    <w:rsid w:val="002A4DFC"/>
    <w:rsid w:val="002A5362"/>
    <w:rsid w:val="002A6463"/>
    <w:rsid w:val="002A6CA2"/>
    <w:rsid w:val="002A74B7"/>
    <w:rsid w:val="002A769B"/>
    <w:rsid w:val="002A7849"/>
    <w:rsid w:val="002A7C68"/>
    <w:rsid w:val="002A7D86"/>
    <w:rsid w:val="002B047D"/>
    <w:rsid w:val="002B1479"/>
    <w:rsid w:val="002B1576"/>
    <w:rsid w:val="002B1FBF"/>
    <w:rsid w:val="002B2F80"/>
    <w:rsid w:val="002B39F5"/>
    <w:rsid w:val="002B3D10"/>
    <w:rsid w:val="002B483F"/>
    <w:rsid w:val="002B4C11"/>
    <w:rsid w:val="002B732B"/>
    <w:rsid w:val="002B76A7"/>
    <w:rsid w:val="002C0745"/>
    <w:rsid w:val="002C1EF9"/>
    <w:rsid w:val="002C1FFF"/>
    <w:rsid w:val="002C2219"/>
    <w:rsid w:val="002C2552"/>
    <w:rsid w:val="002C2FF3"/>
    <w:rsid w:val="002C380A"/>
    <w:rsid w:val="002C38AE"/>
    <w:rsid w:val="002C4894"/>
    <w:rsid w:val="002C4EEE"/>
    <w:rsid w:val="002D0CBC"/>
    <w:rsid w:val="002D0DF2"/>
    <w:rsid w:val="002D197B"/>
    <w:rsid w:val="002D1CB0"/>
    <w:rsid w:val="002D205A"/>
    <w:rsid w:val="002D23BD"/>
    <w:rsid w:val="002D443F"/>
    <w:rsid w:val="002D78D1"/>
    <w:rsid w:val="002E0386"/>
    <w:rsid w:val="002E0B47"/>
    <w:rsid w:val="002E2F90"/>
    <w:rsid w:val="002E3204"/>
    <w:rsid w:val="002E39A0"/>
    <w:rsid w:val="002E54B6"/>
    <w:rsid w:val="002F02C6"/>
    <w:rsid w:val="002F1416"/>
    <w:rsid w:val="002F2751"/>
    <w:rsid w:val="002F4685"/>
    <w:rsid w:val="002F5E66"/>
    <w:rsid w:val="002F7213"/>
    <w:rsid w:val="00300375"/>
    <w:rsid w:val="00300BFF"/>
    <w:rsid w:val="00300EB0"/>
    <w:rsid w:val="003023E5"/>
    <w:rsid w:val="00302C4C"/>
    <w:rsid w:val="003033A4"/>
    <w:rsid w:val="0030382F"/>
    <w:rsid w:val="0030408D"/>
    <w:rsid w:val="00304A1F"/>
    <w:rsid w:val="003060E4"/>
    <w:rsid w:val="003069F0"/>
    <w:rsid w:val="0030766E"/>
    <w:rsid w:val="003105AF"/>
    <w:rsid w:val="00313B08"/>
    <w:rsid w:val="00314ABC"/>
    <w:rsid w:val="0031563B"/>
    <w:rsid w:val="00315E27"/>
    <w:rsid w:val="003160E7"/>
    <w:rsid w:val="00316103"/>
    <w:rsid w:val="00316765"/>
    <w:rsid w:val="0031739E"/>
    <w:rsid w:val="00320CA8"/>
    <w:rsid w:val="00321228"/>
    <w:rsid w:val="0032238E"/>
    <w:rsid w:val="0032258A"/>
    <w:rsid w:val="003230AF"/>
    <w:rsid w:val="00323641"/>
    <w:rsid w:val="003239E0"/>
    <w:rsid w:val="00325088"/>
    <w:rsid w:val="0032509E"/>
    <w:rsid w:val="0032653A"/>
    <w:rsid w:val="00326C73"/>
    <w:rsid w:val="003309CA"/>
    <w:rsid w:val="0033137D"/>
    <w:rsid w:val="003315D4"/>
    <w:rsid w:val="003323A0"/>
    <w:rsid w:val="003323BA"/>
    <w:rsid w:val="003325AB"/>
    <w:rsid w:val="00332AAC"/>
    <w:rsid w:val="003332D1"/>
    <w:rsid w:val="003333AB"/>
    <w:rsid w:val="00333812"/>
    <w:rsid w:val="0033412B"/>
    <w:rsid w:val="003343A7"/>
    <w:rsid w:val="00334C99"/>
    <w:rsid w:val="00336528"/>
    <w:rsid w:val="003365B3"/>
    <w:rsid w:val="003405FA"/>
    <w:rsid w:val="00340E88"/>
    <w:rsid w:val="00341161"/>
    <w:rsid w:val="00343360"/>
    <w:rsid w:val="00343365"/>
    <w:rsid w:val="00343CCB"/>
    <w:rsid w:val="003445F4"/>
    <w:rsid w:val="00344BE1"/>
    <w:rsid w:val="00344CB7"/>
    <w:rsid w:val="00345C01"/>
    <w:rsid w:val="00345F5F"/>
    <w:rsid w:val="003474DF"/>
    <w:rsid w:val="0034788D"/>
    <w:rsid w:val="00350636"/>
    <w:rsid w:val="00350BFD"/>
    <w:rsid w:val="00351449"/>
    <w:rsid w:val="003515AB"/>
    <w:rsid w:val="00352B09"/>
    <w:rsid w:val="00352DD7"/>
    <w:rsid w:val="00353501"/>
    <w:rsid w:val="00353734"/>
    <w:rsid w:val="003546DA"/>
    <w:rsid w:val="00355963"/>
    <w:rsid w:val="00356C5F"/>
    <w:rsid w:val="0036063A"/>
    <w:rsid w:val="0036067B"/>
    <w:rsid w:val="003606F8"/>
    <w:rsid w:val="00363E14"/>
    <w:rsid w:val="003641CA"/>
    <w:rsid w:val="003648AD"/>
    <w:rsid w:val="003648EF"/>
    <w:rsid w:val="00364C6A"/>
    <w:rsid w:val="00366D2E"/>
    <w:rsid w:val="003673E6"/>
    <w:rsid w:val="0036764B"/>
    <w:rsid w:val="00367A83"/>
    <w:rsid w:val="003703EA"/>
    <w:rsid w:val="00371453"/>
    <w:rsid w:val="0037246D"/>
    <w:rsid w:val="00372751"/>
    <w:rsid w:val="00373FC1"/>
    <w:rsid w:val="00376655"/>
    <w:rsid w:val="00376A15"/>
    <w:rsid w:val="00377264"/>
    <w:rsid w:val="003779D2"/>
    <w:rsid w:val="00377EE2"/>
    <w:rsid w:val="003809A7"/>
    <w:rsid w:val="003829DA"/>
    <w:rsid w:val="00382BB8"/>
    <w:rsid w:val="00383BE4"/>
    <w:rsid w:val="00385B0D"/>
    <w:rsid w:val="00385E38"/>
    <w:rsid w:val="00386CA9"/>
    <w:rsid w:val="00387629"/>
    <w:rsid w:val="00387E74"/>
    <w:rsid w:val="00391C99"/>
    <w:rsid w:val="0039426F"/>
    <w:rsid w:val="00395824"/>
    <w:rsid w:val="003962B4"/>
    <w:rsid w:val="00396A02"/>
    <w:rsid w:val="00397983"/>
    <w:rsid w:val="00397A86"/>
    <w:rsid w:val="003A2110"/>
    <w:rsid w:val="003A221A"/>
    <w:rsid w:val="003A26A5"/>
    <w:rsid w:val="003A2EC5"/>
    <w:rsid w:val="003A3761"/>
    <w:rsid w:val="003A4080"/>
    <w:rsid w:val="003A512D"/>
    <w:rsid w:val="003A583F"/>
    <w:rsid w:val="003A5FEA"/>
    <w:rsid w:val="003A66A9"/>
    <w:rsid w:val="003B1B70"/>
    <w:rsid w:val="003B1CC1"/>
    <w:rsid w:val="003B1D10"/>
    <w:rsid w:val="003B248C"/>
    <w:rsid w:val="003B4209"/>
    <w:rsid w:val="003B48EB"/>
    <w:rsid w:val="003B6657"/>
    <w:rsid w:val="003B6B29"/>
    <w:rsid w:val="003B742B"/>
    <w:rsid w:val="003C0ACB"/>
    <w:rsid w:val="003C11D4"/>
    <w:rsid w:val="003C1581"/>
    <w:rsid w:val="003C15DC"/>
    <w:rsid w:val="003C1E66"/>
    <w:rsid w:val="003C22FE"/>
    <w:rsid w:val="003C35FC"/>
    <w:rsid w:val="003C5903"/>
    <w:rsid w:val="003C624E"/>
    <w:rsid w:val="003C6485"/>
    <w:rsid w:val="003C67D5"/>
    <w:rsid w:val="003C76D4"/>
    <w:rsid w:val="003C7FE9"/>
    <w:rsid w:val="003D0059"/>
    <w:rsid w:val="003D05A6"/>
    <w:rsid w:val="003D094A"/>
    <w:rsid w:val="003D137D"/>
    <w:rsid w:val="003D1F52"/>
    <w:rsid w:val="003D206C"/>
    <w:rsid w:val="003D2CC5"/>
    <w:rsid w:val="003D371A"/>
    <w:rsid w:val="003D3E64"/>
    <w:rsid w:val="003D3E82"/>
    <w:rsid w:val="003D43DF"/>
    <w:rsid w:val="003D4B0C"/>
    <w:rsid w:val="003D534F"/>
    <w:rsid w:val="003E0446"/>
    <w:rsid w:val="003E04C1"/>
    <w:rsid w:val="003E0887"/>
    <w:rsid w:val="003E132E"/>
    <w:rsid w:val="003E3100"/>
    <w:rsid w:val="003E4D79"/>
    <w:rsid w:val="003E6077"/>
    <w:rsid w:val="003E74C8"/>
    <w:rsid w:val="003E7C46"/>
    <w:rsid w:val="003F0396"/>
    <w:rsid w:val="003F0AFE"/>
    <w:rsid w:val="003F2018"/>
    <w:rsid w:val="003F2106"/>
    <w:rsid w:val="003F2FDB"/>
    <w:rsid w:val="003F340A"/>
    <w:rsid w:val="003F3CDB"/>
    <w:rsid w:val="003F4CDE"/>
    <w:rsid w:val="003F52A7"/>
    <w:rsid w:val="003F5947"/>
    <w:rsid w:val="003F7013"/>
    <w:rsid w:val="004006B9"/>
    <w:rsid w:val="004017E3"/>
    <w:rsid w:val="0040240C"/>
    <w:rsid w:val="004027DB"/>
    <w:rsid w:val="00402B58"/>
    <w:rsid w:val="0040376C"/>
    <w:rsid w:val="00404329"/>
    <w:rsid w:val="00404724"/>
    <w:rsid w:val="004056C0"/>
    <w:rsid w:val="00406758"/>
    <w:rsid w:val="004069BF"/>
    <w:rsid w:val="004077E3"/>
    <w:rsid w:val="00410564"/>
    <w:rsid w:val="0041057F"/>
    <w:rsid w:val="00411DA1"/>
    <w:rsid w:val="00411E68"/>
    <w:rsid w:val="00411FF2"/>
    <w:rsid w:val="00413021"/>
    <w:rsid w:val="0041394D"/>
    <w:rsid w:val="0042027E"/>
    <w:rsid w:val="00420957"/>
    <w:rsid w:val="00421161"/>
    <w:rsid w:val="00421DC9"/>
    <w:rsid w:val="00423046"/>
    <w:rsid w:val="004237F5"/>
    <w:rsid w:val="00423882"/>
    <w:rsid w:val="00424CB2"/>
    <w:rsid w:val="004256F2"/>
    <w:rsid w:val="00427224"/>
    <w:rsid w:val="00427886"/>
    <w:rsid w:val="00427AE6"/>
    <w:rsid w:val="00427C1E"/>
    <w:rsid w:val="004301C6"/>
    <w:rsid w:val="00430B56"/>
    <w:rsid w:val="00430D51"/>
    <w:rsid w:val="004316C1"/>
    <w:rsid w:val="00432255"/>
    <w:rsid w:val="00432DBE"/>
    <w:rsid w:val="004332AA"/>
    <w:rsid w:val="00433AC0"/>
    <w:rsid w:val="00433FCA"/>
    <w:rsid w:val="0043478F"/>
    <w:rsid w:val="00434EC8"/>
    <w:rsid w:val="0043540F"/>
    <w:rsid w:val="0043602B"/>
    <w:rsid w:val="00436C66"/>
    <w:rsid w:val="0043767F"/>
    <w:rsid w:val="00440656"/>
    <w:rsid w:val="0044072F"/>
    <w:rsid w:val="00440BE0"/>
    <w:rsid w:val="00441F93"/>
    <w:rsid w:val="00442C1C"/>
    <w:rsid w:val="0044367A"/>
    <w:rsid w:val="00444CBF"/>
    <w:rsid w:val="0044584B"/>
    <w:rsid w:val="004478D9"/>
    <w:rsid w:val="00447CB7"/>
    <w:rsid w:val="00447F30"/>
    <w:rsid w:val="00450037"/>
    <w:rsid w:val="004502A3"/>
    <w:rsid w:val="00450CE1"/>
    <w:rsid w:val="0045106F"/>
    <w:rsid w:val="00455CC9"/>
    <w:rsid w:val="0045645F"/>
    <w:rsid w:val="00456F77"/>
    <w:rsid w:val="0046004D"/>
    <w:rsid w:val="004600B3"/>
    <w:rsid w:val="00460826"/>
    <w:rsid w:val="00460A05"/>
    <w:rsid w:val="00460EA7"/>
    <w:rsid w:val="004618CB"/>
    <w:rsid w:val="0046195B"/>
    <w:rsid w:val="00462DA7"/>
    <w:rsid w:val="00462EDD"/>
    <w:rsid w:val="0046362D"/>
    <w:rsid w:val="004653FC"/>
    <w:rsid w:val="00465749"/>
    <w:rsid w:val="004657FB"/>
    <w:rsid w:val="0046596D"/>
    <w:rsid w:val="00467510"/>
    <w:rsid w:val="004677A7"/>
    <w:rsid w:val="00467B6D"/>
    <w:rsid w:val="00467C21"/>
    <w:rsid w:val="004709E2"/>
    <w:rsid w:val="0047173E"/>
    <w:rsid w:val="004718F4"/>
    <w:rsid w:val="00471EBC"/>
    <w:rsid w:val="004737C2"/>
    <w:rsid w:val="004740E4"/>
    <w:rsid w:val="00474ABF"/>
    <w:rsid w:val="0047693E"/>
    <w:rsid w:val="00480C72"/>
    <w:rsid w:val="0048140A"/>
    <w:rsid w:val="00483F81"/>
    <w:rsid w:val="004845D5"/>
    <w:rsid w:val="00484710"/>
    <w:rsid w:val="00485EDB"/>
    <w:rsid w:val="0048685A"/>
    <w:rsid w:val="0048736B"/>
    <w:rsid w:val="004879AB"/>
    <w:rsid w:val="00487C04"/>
    <w:rsid w:val="004907E1"/>
    <w:rsid w:val="00490915"/>
    <w:rsid w:val="00491436"/>
    <w:rsid w:val="00493840"/>
    <w:rsid w:val="00494EE8"/>
    <w:rsid w:val="00495669"/>
    <w:rsid w:val="00496B4F"/>
    <w:rsid w:val="00496D65"/>
    <w:rsid w:val="00497554"/>
    <w:rsid w:val="004A035B"/>
    <w:rsid w:val="004A16D9"/>
    <w:rsid w:val="004A1B67"/>
    <w:rsid w:val="004A2108"/>
    <w:rsid w:val="004A2B61"/>
    <w:rsid w:val="004A2F0F"/>
    <w:rsid w:val="004A38D7"/>
    <w:rsid w:val="004A3975"/>
    <w:rsid w:val="004A75ED"/>
    <w:rsid w:val="004A778C"/>
    <w:rsid w:val="004B0AD6"/>
    <w:rsid w:val="004B3260"/>
    <w:rsid w:val="004B388D"/>
    <w:rsid w:val="004B3EDC"/>
    <w:rsid w:val="004B4456"/>
    <w:rsid w:val="004B48C7"/>
    <w:rsid w:val="004B5964"/>
    <w:rsid w:val="004B6E5C"/>
    <w:rsid w:val="004B7046"/>
    <w:rsid w:val="004B7330"/>
    <w:rsid w:val="004B7881"/>
    <w:rsid w:val="004C05FC"/>
    <w:rsid w:val="004C0B57"/>
    <w:rsid w:val="004C22AC"/>
    <w:rsid w:val="004C2E6A"/>
    <w:rsid w:val="004C3916"/>
    <w:rsid w:val="004C3C85"/>
    <w:rsid w:val="004C3D26"/>
    <w:rsid w:val="004C50B6"/>
    <w:rsid w:val="004C5468"/>
    <w:rsid w:val="004C59AA"/>
    <w:rsid w:val="004C64B8"/>
    <w:rsid w:val="004C657B"/>
    <w:rsid w:val="004C6F64"/>
    <w:rsid w:val="004D079B"/>
    <w:rsid w:val="004D1539"/>
    <w:rsid w:val="004D1A6E"/>
    <w:rsid w:val="004D2A2D"/>
    <w:rsid w:val="004D479F"/>
    <w:rsid w:val="004D4DC8"/>
    <w:rsid w:val="004D5D5D"/>
    <w:rsid w:val="004D6689"/>
    <w:rsid w:val="004D6E3B"/>
    <w:rsid w:val="004E04A5"/>
    <w:rsid w:val="004E1004"/>
    <w:rsid w:val="004E1880"/>
    <w:rsid w:val="004E1D1D"/>
    <w:rsid w:val="004E2614"/>
    <w:rsid w:val="004E3D7F"/>
    <w:rsid w:val="004E40C3"/>
    <w:rsid w:val="004E4C8C"/>
    <w:rsid w:val="004E503A"/>
    <w:rsid w:val="004E508B"/>
    <w:rsid w:val="004E5F57"/>
    <w:rsid w:val="004E66F1"/>
    <w:rsid w:val="004E7AC8"/>
    <w:rsid w:val="004F0C94"/>
    <w:rsid w:val="004F118C"/>
    <w:rsid w:val="004F14C2"/>
    <w:rsid w:val="004F2119"/>
    <w:rsid w:val="004F2770"/>
    <w:rsid w:val="004F3010"/>
    <w:rsid w:val="004F36D0"/>
    <w:rsid w:val="004F3A1A"/>
    <w:rsid w:val="004F3F4D"/>
    <w:rsid w:val="004F415B"/>
    <w:rsid w:val="004F4CB1"/>
    <w:rsid w:val="004F51EB"/>
    <w:rsid w:val="004F59D8"/>
    <w:rsid w:val="004F5E65"/>
    <w:rsid w:val="004F71EB"/>
    <w:rsid w:val="004F7A00"/>
    <w:rsid w:val="005019AE"/>
    <w:rsid w:val="0050354E"/>
    <w:rsid w:val="00503749"/>
    <w:rsid w:val="005038B5"/>
    <w:rsid w:val="00504110"/>
    <w:rsid w:val="00504CF4"/>
    <w:rsid w:val="0050635B"/>
    <w:rsid w:val="00506752"/>
    <w:rsid w:val="0050778E"/>
    <w:rsid w:val="005078FB"/>
    <w:rsid w:val="005108FE"/>
    <w:rsid w:val="005113EA"/>
    <w:rsid w:val="0051332B"/>
    <w:rsid w:val="00513843"/>
    <w:rsid w:val="00513F3F"/>
    <w:rsid w:val="005151C2"/>
    <w:rsid w:val="0051638D"/>
    <w:rsid w:val="00517B58"/>
    <w:rsid w:val="00520E5A"/>
    <w:rsid w:val="00520FF0"/>
    <w:rsid w:val="00522620"/>
    <w:rsid w:val="00522D70"/>
    <w:rsid w:val="00523E87"/>
    <w:rsid w:val="00524884"/>
    <w:rsid w:val="005255DB"/>
    <w:rsid w:val="00525FC2"/>
    <w:rsid w:val="005302F9"/>
    <w:rsid w:val="0053199F"/>
    <w:rsid w:val="005319C8"/>
    <w:rsid w:val="00531E12"/>
    <w:rsid w:val="00533118"/>
    <w:rsid w:val="00533B90"/>
    <w:rsid w:val="0053518F"/>
    <w:rsid w:val="0053770C"/>
    <w:rsid w:val="005410AF"/>
    <w:rsid w:val="005410F8"/>
    <w:rsid w:val="00542AF0"/>
    <w:rsid w:val="00543406"/>
    <w:rsid w:val="00543BBF"/>
    <w:rsid w:val="005448EC"/>
    <w:rsid w:val="00544B2E"/>
    <w:rsid w:val="00545963"/>
    <w:rsid w:val="00546A1A"/>
    <w:rsid w:val="00547E9F"/>
    <w:rsid w:val="00550256"/>
    <w:rsid w:val="005509AF"/>
    <w:rsid w:val="0055147A"/>
    <w:rsid w:val="00551A1B"/>
    <w:rsid w:val="0055272E"/>
    <w:rsid w:val="00552995"/>
    <w:rsid w:val="00553165"/>
    <w:rsid w:val="00553958"/>
    <w:rsid w:val="0055395B"/>
    <w:rsid w:val="00554A50"/>
    <w:rsid w:val="00554E86"/>
    <w:rsid w:val="00555F77"/>
    <w:rsid w:val="00556BB7"/>
    <w:rsid w:val="0055763D"/>
    <w:rsid w:val="00561516"/>
    <w:rsid w:val="005617D8"/>
    <w:rsid w:val="005621F2"/>
    <w:rsid w:val="00562996"/>
    <w:rsid w:val="00563641"/>
    <w:rsid w:val="00565506"/>
    <w:rsid w:val="00565850"/>
    <w:rsid w:val="005658FA"/>
    <w:rsid w:val="0056723F"/>
    <w:rsid w:val="0056754E"/>
    <w:rsid w:val="00567844"/>
    <w:rsid w:val="00567B58"/>
    <w:rsid w:val="00570CC2"/>
    <w:rsid w:val="00571223"/>
    <w:rsid w:val="0057152E"/>
    <w:rsid w:val="005763E0"/>
    <w:rsid w:val="005808A3"/>
    <w:rsid w:val="00580C70"/>
    <w:rsid w:val="00581136"/>
    <w:rsid w:val="00581EB8"/>
    <w:rsid w:val="005838C0"/>
    <w:rsid w:val="00584AA2"/>
    <w:rsid w:val="005850B4"/>
    <w:rsid w:val="005855E0"/>
    <w:rsid w:val="0058594D"/>
    <w:rsid w:val="00587769"/>
    <w:rsid w:val="005900CB"/>
    <w:rsid w:val="005901DF"/>
    <w:rsid w:val="005905E2"/>
    <w:rsid w:val="00590677"/>
    <w:rsid w:val="00590730"/>
    <w:rsid w:val="005912A6"/>
    <w:rsid w:val="005920B7"/>
    <w:rsid w:val="00593E43"/>
    <w:rsid w:val="00594843"/>
    <w:rsid w:val="005958BA"/>
    <w:rsid w:val="00596DCB"/>
    <w:rsid w:val="005A0F2D"/>
    <w:rsid w:val="005A176C"/>
    <w:rsid w:val="005A27CA"/>
    <w:rsid w:val="005A332E"/>
    <w:rsid w:val="005A348E"/>
    <w:rsid w:val="005A43BD"/>
    <w:rsid w:val="005A484F"/>
    <w:rsid w:val="005A4AC7"/>
    <w:rsid w:val="005A5093"/>
    <w:rsid w:val="005A75BA"/>
    <w:rsid w:val="005A79E5"/>
    <w:rsid w:val="005B0205"/>
    <w:rsid w:val="005B066B"/>
    <w:rsid w:val="005B09B1"/>
    <w:rsid w:val="005B1A76"/>
    <w:rsid w:val="005B50DB"/>
    <w:rsid w:val="005B6699"/>
    <w:rsid w:val="005B69A2"/>
    <w:rsid w:val="005B7FD4"/>
    <w:rsid w:val="005C0E7F"/>
    <w:rsid w:val="005C11A4"/>
    <w:rsid w:val="005C1C92"/>
    <w:rsid w:val="005C2414"/>
    <w:rsid w:val="005C3AE6"/>
    <w:rsid w:val="005C4279"/>
    <w:rsid w:val="005C44DB"/>
    <w:rsid w:val="005C45BD"/>
    <w:rsid w:val="005C7DAA"/>
    <w:rsid w:val="005D034C"/>
    <w:rsid w:val="005D14BA"/>
    <w:rsid w:val="005D23A6"/>
    <w:rsid w:val="005D26BD"/>
    <w:rsid w:val="005D2E1A"/>
    <w:rsid w:val="005D32CF"/>
    <w:rsid w:val="005D4C3C"/>
    <w:rsid w:val="005D4E5F"/>
    <w:rsid w:val="005E226E"/>
    <w:rsid w:val="005E2636"/>
    <w:rsid w:val="005E501C"/>
    <w:rsid w:val="005E567C"/>
    <w:rsid w:val="005E772D"/>
    <w:rsid w:val="005F02E8"/>
    <w:rsid w:val="005F14F4"/>
    <w:rsid w:val="005F1C2D"/>
    <w:rsid w:val="005F287C"/>
    <w:rsid w:val="005F4B77"/>
    <w:rsid w:val="005F5748"/>
    <w:rsid w:val="005F5C7E"/>
    <w:rsid w:val="005F5EC2"/>
    <w:rsid w:val="005F5FFD"/>
    <w:rsid w:val="005F7712"/>
    <w:rsid w:val="006015D7"/>
    <w:rsid w:val="00601B21"/>
    <w:rsid w:val="0060341A"/>
    <w:rsid w:val="00603A99"/>
    <w:rsid w:val="00603C50"/>
    <w:rsid w:val="006041F0"/>
    <w:rsid w:val="006043BB"/>
    <w:rsid w:val="00605138"/>
    <w:rsid w:val="0060584D"/>
    <w:rsid w:val="00605C6D"/>
    <w:rsid w:val="00605CC7"/>
    <w:rsid w:val="00606826"/>
    <w:rsid w:val="00607554"/>
    <w:rsid w:val="00607E52"/>
    <w:rsid w:val="0061014E"/>
    <w:rsid w:val="00611AC1"/>
    <w:rsid w:val="006120CA"/>
    <w:rsid w:val="00612A15"/>
    <w:rsid w:val="00613CA3"/>
    <w:rsid w:val="00614AE6"/>
    <w:rsid w:val="00614C2B"/>
    <w:rsid w:val="00617CFC"/>
    <w:rsid w:val="00617DB1"/>
    <w:rsid w:val="0062034B"/>
    <w:rsid w:val="00620AAD"/>
    <w:rsid w:val="006228E1"/>
    <w:rsid w:val="00622ED9"/>
    <w:rsid w:val="00624174"/>
    <w:rsid w:val="00624ADF"/>
    <w:rsid w:val="00624D22"/>
    <w:rsid w:val="00624E87"/>
    <w:rsid w:val="00625A1D"/>
    <w:rsid w:val="00626CF8"/>
    <w:rsid w:val="00626DA7"/>
    <w:rsid w:val="0063056A"/>
    <w:rsid w:val="0063090A"/>
    <w:rsid w:val="00630B5D"/>
    <w:rsid w:val="006314AF"/>
    <w:rsid w:val="00631E39"/>
    <w:rsid w:val="00633003"/>
    <w:rsid w:val="00633BD3"/>
    <w:rsid w:val="00634ED8"/>
    <w:rsid w:val="006367C1"/>
    <w:rsid w:val="00636D7D"/>
    <w:rsid w:val="00636E62"/>
    <w:rsid w:val="00637408"/>
    <w:rsid w:val="006415AE"/>
    <w:rsid w:val="00642261"/>
    <w:rsid w:val="00642868"/>
    <w:rsid w:val="00642B51"/>
    <w:rsid w:val="0064409A"/>
    <w:rsid w:val="00644394"/>
    <w:rsid w:val="006443B0"/>
    <w:rsid w:val="006446F0"/>
    <w:rsid w:val="00644F27"/>
    <w:rsid w:val="00645240"/>
    <w:rsid w:val="00645814"/>
    <w:rsid w:val="00646CF4"/>
    <w:rsid w:val="006477B7"/>
    <w:rsid w:val="00647AFE"/>
    <w:rsid w:val="00647D46"/>
    <w:rsid w:val="006512BC"/>
    <w:rsid w:val="0065136F"/>
    <w:rsid w:val="00651794"/>
    <w:rsid w:val="00652526"/>
    <w:rsid w:val="006539CF"/>
    <w:rsid w:val="00653A5A"/>
    <w:rsid w:val="0065437E"/>
    <w:rsid w:val="006554AC"/>
    <w:rsid w:val="00655596"/>
    <w:rsid w:val="00655C97"/>
    <w:rsid w:val="006571D0"/>
    <w:rsid w:val="006575F4"/>
    <w:rsid w:val="006579E6"/>
    <w:rsid w:val="00660682"/>
    <w:rsid w:val="00660F74"/>
    <w:rsid w:val="00661211"/>
    <w:rsid w:val="00662077"/>
    <w:rsid w:val="00662100"/>
    <w:rsid w:val="00662126"/>
    <w:rsid w:val="00663EDC"/>
    <w:rsid w:val="006647F7"/>
    <w:rsid w:val="006653AA"/>
    <w:rsid w:val="00665954"/>
    <w:rsid w:val="00665CCE"/>
    <w:rsid w:val="00666ED0"/>
    <w:rsid w:val="00670834"/>
    <w:rsid w:val="0067105E"/>
    <w:rsid w:val="00671078"/>
    <w:rsid w:val="00672216"/>
    <w:rsid w:val="00672C6D"/>
    <w:rsid w:val="00673201"/>
    <w:rsid w:val="006737B1"/>
    <w:rsid w:val="00674BDF"/>
    <w:rsid w:val="006758CA"/>
    <w:rsid w:val="006775EA"/>
    <w:rsid w:val="00677CC5"/>
    <w:rsid w:val="00680A04"/>
    <w:rsid w:val="00680CE5"/>
    <w:rsid w:val="006810E6"/>
    <w:rsid w:val="00681BF4"/>
    <w:rsid w:val="00682C8D"/>
    <w:rsid w:val="006841F9"/>
    <w:rsid w:val="00686D80"/>
    <w:rsid w:val="00690851"/>
    <w:rsid w:val="00690B3A"/>
    <w:rsid w:val="0069461F"/>
    <w:rsid w:val="00694895"/>
    <w:rsid w:val="00695770"/>
    <w:rsid w:val="00697E2E"/>
    <w:rsid w:val="006A03F2"/>
    <w:rsid w:val="006A25A2"/>
    <w:rsid w:val="006A3B87"/>
    <w:rsid w:val="006A3BA4"/>
    <w:rsid w:val="006A3BFA"/>
    <w:rsid w:val="006A4834"/>
    <w:rsid w:val="006B05E7"/>
    <w:rsid w:val="006B0E73"/>
    <w:rsid w:val="006B1923"/>
    <w:rsid w:val="006B1E3D"/>
    <w:rsid w:val="006B3343"/>
    <w:rsid w:val="006B44F0"/>
    <w:rsid w:val="006B4A4D"/>
    <w:rsid w:val="006B5695"/>
    <w:rsid w:val="006B56BF"/>
    <w:rsid w:val="006B6AA4"/>
    <w:rsid w:val="006B7746"/>
    <w:rsid w:val="006B7B2E"/>
    <w:rsid w:val="006C131F"/>
    <w:rsid w:val="006C183E"/>
    <w:rsid w:val="006C1B99"/>
    <w:rsid w:val="006C2464"/>
    <w:rsid w:val="006C277E"/>
    <w:rsid w:val="006C2E8A"/>
    <w:rsid w:val="006C35EF"/>
    <w:rsid w:val="006C5C86"/>
    <w:rsid w:val="006C6808"/>
    <w:rsid w:val="006C6C75"/>
    <w:rsid w:val="006C78EB"/>
    <w:rsid w:val="006C7A6F"/>
    <w:rsid w:val="006D0C29"/>
    <w:rsid w:val="006D1660"/>
    <w:rsid w:val="006D416B"/>
    <w:rsid w:val="006D43E7"/>
    <w:rsid w:val="006D4800"/>
    <w:rsid w:val="006D63E5"/>
    <w:rsid w:val="006D7951"/>
    <w:rsid w:val="006E049F"/>
    <w:rsid w:val="006E07FB"/>
    <w:rsid w:val="006E1079"/>
    <w:rsid w:val="006E1753"/>
    <w:rsid w:val="006E2189"/>
    <w:rsid w:val="006E3785"/>
    <w:rsid w:val="006E3911"/>
    <w:rsid w:val="006E3A5A"/>
    <w:rsid w:val="006E3E73"/>
    <w:rsid w:val="006E449A"/>
    <w:rsid w:val="006E48EA"/>
    <w:rsid w:val="006E5CE4"/>
    <w:rsid w:val="006E6029"/>
    <w:rsid w:val="006F1B67"/>
    <w:rsid w:val="006F2A92"/>
    <w:rsid w:val="006F3148"/>
    <w:rsid w:val="006F333D"/>
    <w:rsid w:val="006F37B1"/>
    <w:rsid w:val="006F4D9C"/>
    <w:rsid w:val="006F5DFA"/>
    <w:rsid w:val="006F62B6"/>
    <w:rsid w:val="006F66F0"/>
    <w:rsid w:val="0070091D"/>
    <w:rsid w:val="0070188F"/>
    <w:rsid w:val="00702371"/>
    <w:rsid w:val="00702854"/>
    <w:rsid w:val="00702FF0"/>
    <w:rsid w:val="00703409"/>
    <w:rsid w:val="00703977"/>
    <w:rsid w:val="00704ABF"/>
    <w:rsid w:val="00704DE4"/>
    <w:rsid w:val="00704EB5"/>
    <w:rsid w:val="007138B3"/>
    <w:rsid w:val="00714046"/>
    <w:rsid w:val="00714890"/>
    <w:rsid w:val="00714D73"/>
    <w:rsid w:val="007154BF"/>
    <w:rsid w:val="00716428"/>
    <w:rsid w:val="0071741C"/>
    <w:rsid w:val="0072113F"/>
    <w:rsid w:val="0072242C"/>
    <w:rsid w:val="007258B2"/>
    <w:rsid w:val="00726212"/>
    <w:rsid w:val="0072782C"/>
    <w:rsid w:val="0072793E"/>
    <w:rsid w:val="00727DBE"/>
    <w:rsid w:val="00727EC2"/>
    <w:rsid w:val="00732270"/>
    <w:rsid w:val="00732443"/>
    <w:rsid w:val="00734EC0"/>
    <w:rsid w:val="007352E6"/>
    <w:rsid w:val="00736A84"/>
    <w:rsid w:val="00740330"/>
    <w:rsid w:val="00741860"/>
    <w:rsid w:val="00742B90"/>
    <w:rsid w:val="00742EFE"/>
    <w:rsid w:val="0074434D"/>
    <w:rsid w:val="007461E8"/>
    <w:rsid w:val="00746907"/>
    <w:rsid w:val="00747D86"/>
    <w:rsid w:val="007500EC"/>
    <w:rsid w:val="007516B5"/>
    <w:rsid w:val="00751DC1"/>
    <w:rsid w:val="00752090"/>
    <w:rsid w:val="00752668"/>
    <w:rsid w:val="0075282E"/>
    <w:rsid w:val="00755215"/>
    <w:rsid w:val="00755A8C"/>
    <w:rsid w:val="00756208"/>
    <w:rsid w:val="007565ED"/>
    <w:rsid w:val="007570C4"/>
    <w:rsid w:val="00757CF6"/>
    <w:rsid w:val="007605B8"/>
    <w:rsid w:val="00763421"/>
    <w:rsid w:val="007638FB"/>
    <w:rsid w:val="00763AA1"/>
    <w:rsid w:val="00763E12"/>
    <w:rsid w:val="00764488"/>
    <w:rsid w:val="00765994"/>
    <w:rsid w:val="007674F2"/>
    <w:rsid w:val="007717C4"/>
    <w:rsid w:val="00771B1E"/>
    <w:rsid w:val="00773C95"/>
    <w:rsid w:val="007756E3"/>
    <w:rsid w:val="00775FC1"/>
    <w:rsid w:val="007768C2"/>
    <w:rsid w:val="007778C8"/>
    <w:rsid w:val="00780391"/>
    <w:rsid w:val="0078171E"/>
    <w:rsid w:val="007833E2"/>
    <w:rsid w:val="007835A4"/>
    <w:rsid w:val="007841D8"/>
    <w:rsid w:val="00784272"/>
    <w:rsid w:val="00785379"/>
    <w:rsid w:val="0078658E"/>
    <w:rsid w:val="00787949"/>
    <w:rsid w:val="007879AB"/>
    <w:rsid w:val="00787D5D"/>
    <w:rsid w:val="0079095B"/>
    <w:rsid w:val="007920E2"/>
    <w:rsid w:val="00792B73"/>
    <w:rsid w:val="00793361"/>
    <w:rsid w:val="007934C8"/>
    <w:rsid w:val="00793E77"/>
    <w:rsid w:val="007949A1"/>
    <w:rsid w:val="00794A49"/>
    <w:rsid w:val="00794F9A"/>
    <w:rsid w:val="0079566E"/>
    <w:rsid w:val="00795B34"/>
    <w:rsid w:val="00795C7E"/>
    <w:rsid w:val="00796B02"/>
    <w:rsid w:val="007A067F"/>
    <w:rsid w:val="007A106F"/>
    <w:rsid w:val="007A2606"/>
    <w:rsid w:val="007A28E0"/>
    <w:rsid w:val="007A2E38"/>
    <w:rsid w:val="007A3F91"/>
    <w:rsid w:val="007A3FA9"/>
    <w:rsid w:val="007A55BB"/>
    <w:rsid w:val="007A5B19"/>
    <w:rsid w:val="007A6F3D"/>
    <w:rsid w:val="007B07F9"/>
    <w:rsid w:val="007B1636"/>
    <w:rsid w:val="007B1770"/>
    <w:rsid w:val="007B2A50"/>
    <w:rsid w:val="007B3FBD"/>
    <w:rsid w:val="007B4BC9"/>
    <w:rsid w:val="007B4D3E"/>
    <w:rsid w:val="007B7422"/>
    <w:rsid w:val="007B7C70"/>
    <w:rsid w:val="007B7DEB"/>
    <w:rsid w:val="007C0449"/>
    <w:rsid w:val="007C1A47"/>
    <w:rsid w:val="007C25FF"/>
    <w:rsid w:val="007C28CB"/>
    <w:rsid w:val="007C2B40"/>
    <w:rsid w:val="007C5019"/>
    <w:rsid w:val="007C66A5"/>
    <w:rsid w:val="007C7329"/>
    <w:rsid w:val="007C7348"/>
    <w:rsid w:val="007D0848"/>
    <w:rsid w:val="007D1ADC"/>
    <w:rsid w:val="007D1F1B"/>
    <w:rsid w:val="007D2151"/>
    <w:rsid w:val="007D21ED"/>
    <w:rsid w:val="007D375E"/>
    <w:rsid w:val="007D3B90"/>
    <w:rsid w:val="007D42CC"/>
    <w:rsid w:val="007D4956"/>
    <w:rsid w:val="007D5790"/>
    <w:rsid w:val="007D5C0E"/>
    <w:rsid w:val="007D5DE4"/>
    <w:rsid w:val="007D7C3A"/>
    <w:rsid w:val="007E0284"/>
    <w:rsid w:val="007E0777"/>
    <w:rsid w:val="007E0AC7"/>
    <w:rsid w:val="007E1341"/>
    <w:rsid w:val="007E13DF"/>
    <w:rsid w:val="007E1B41"/>
    <w:rsid w:val="007E1EC4"/>
    <w:rsid w:val="007E243C"/>
    <w:rsid w:val="007E30B9"/>
    <w:rsid w:val="007E4646"/>
    <w:rsid w:val="007E4CB2"/>
    <w:rsid w:val="007E68E0"/>
    <w:rsid w:val="007E6906"/>
    <w:rsid w:val="007E6E02"/>
    <w:rsid w:val="007E6F82"/>
    <w:rsid w:val="007E72F7"/>
    <w:rsid w:val="007E74F1"/>
    <w:rsid w:val="007F0BBD"/>
    <w:rsid w:val="007F0F0C"/>
    <w:rsid w:val="007F1288"/>
    <w:rsid w:val="007F1EC1"/>
    <w:rsid w:val="007F30E4"/>
    <w:rsid w:val="007F3304"/>
    <w:rsid w:val="007F5412"/>
    <w:rsid w:val="007F545F"/>
    <w:rsid w:val="007F5F86"/>
    <w:rsid w:val="007F647D"/>
    <w:rsid w:val="007F7F72"/>
    <w:rsid w:val="008002C7"/>
    <w:rsid w:val="008007C2"/>
    <w:rsid w:val="00800A8A"/>
    <w:rsid w:val="008014A6"/>
    <w:rsid w:val="0080155C"/>
    <w:rsid w:val="008028FF"/>
    <w:rsid w:val="0080312D"/>
    <w:rsid w:val="0080327C"/>
    <w:rsid w:val="00803876"/>
    <w:rsid w:val="00803954"/>
    <w:rsid w:val="00803DD1"/>
    <w:rsid w:val="008043BD"/>
    <w:rsid w:val="008052E1"/>
    <w:rsid w:val="0081019B"/>
    <w:rsid w:val="0081029C"/>
    <w:rsid w:val="0081045D"/>
    <w:rsid w:val="008112C2"/>
    <w:rsid w:val="00811DC6"/>
    <w:rsid w:val="00812BF4"/>
    <w:rsid w:val="0081377B"/>
    <w:rsid w:val="008140DB"/>
    <w:rsid w:val="008152AC"/>
    <w:rsid w:val="008156B4"/>
    <w:rsid w:val="0081574F"/>
    <w:rsid w:val="008157C1"/>
    <w:rsid w:val="008157E7"/>
    <w:rsid w:val="00817557"/>
    <w:rsid w:val="00820755"/>
    <w:rsid w:val="008212EA"/>
    <w:rsid w:val="0082270D"/>
    <w:rsid w:val="008229F0"/>
    <w:rsid w:val="00822F2C"/>
    <w:rsid w:val="00823638"/>
    <w:rsid w:val="00823DEE"/>
    <w:rsid w:val="00823EDB"/>
    <w:rsid w:val="00825A71"/>
    <w:rsid w:val="008260E6"/>
    <w:rsid w:val="0082642C"/>
    <w:rsid w:val="00826A78"/>
    <w:rsid w:val="008305E8"/>
    <w:rsid w:val="00830EBE"/>
    <w:rsid w:val="00831A2B"/>
    <w:rsid w:val="00833201"/>
    <w:rsid w:val="00833BCB"/>
    <w:rsid w:val="00833C6E"/>
    <w:rsid w:val="00833EC2"/>
    <w:rsid w:val="008344F8"/>
    <w:rsid w:val="008355A7"/>
    <w:rsid w:val="00836165"/>
    <w:rsid w:val="0083797F"/>
    <w:rsid w:val="008402D4"/>
    <w:rsid w:val="00840AC5"/>
    <w:rsid w:val="00841606"/>
    <w:rsid w:val="008426D6"/>
    <w:rsid w:val="008427C1"/>
    <w:rsid w:val="008456AC"/>
    <w:rsid w:val="0084640C"/>
    <w:rsid w:val="00850671"/>
    <w:rsid w:val="00850B9A"/>
    <w:rsid w:val="008518C6"/>
    <w:rsid w:val="0085310A"/>
    <w:rsid w:val="008536DE"/>
    <w:rsid w:val="008550F3"/>
    <w:rsid w:val="0085582F"/>
    <w:rsid w:val="0085594C"/>
    <w:rsid w:val="00856088"/>
    <w:rsid w:val="0085697F"/>
    <w:rsid w:val="008570DB"/>
    <w:rsid w:val="00857A10"/>
    <w:rsid w:val="00860826"/>
    <w:rsid w:val="00860E21"/>
    <w:rsid w:val="00861F35"/>
    <w:rsid w:val="00863117"/>
    <w:rsid w:val="0086349B"/>
    <w:rsid w:val="0086388B"/>
    <w:rsid w:val="00863B9F"/>
    <w:rsid w:val="00863FB2"/>
    <w:rsid w:val="008642E5"/>
    <w:rsid w:val="00864488"/>
    <w:rsid w:val="00864AB9"/>
    <w:rsid w:val="00865E1F"/>
    <w:rsid w:val="00866647"/>
    <w:rsid w:val="00866DC7"/>
    <w:rsid w:val="0086779A"/>
    <w:rsid w:val="0087080D"/>
    <w:rsid w:val="008709EF"/>
    <w:rsid w:val="00870A36"/>
    <w:rsid w:val="008715F5"/>
    <w:rsid w:val="00872405"/>
    <w:rsid w:val="00872D93"/>
    <w:rsid w:val="00872E2C"/>
    <w:rsid w:val="00874FF4"/>
    <w:rsid w:val="00876845"/>
    <w:rsid w:val="00880470"/>
    <w:rsid w:val="00880BA3"/>
    <w:rsid w:val="00880D94"/>
    <w:rsid w:val="00881DC3"/>
    <w:rsid w:val="00882169"/>
    <w:rsid w:val="008823E6"/>
    <w:rsid w:val="00884D21"/>
    <w:rsid w:val="00885816"/>
    <w:rsid w:val="00885944"/>
    <w:rsid w:val="00886F64"/>
    <w:rsid w:val="00890356"/>
    <w:rsid w:val="00891DED"/>
    <w:rsid w:val="008924DE"/>
    <w:rsid w:val="008946C7"/>
    <w:rsid w:val="00894EC5"/>
    <w:rsid w:val="008955F6"/>
    <w:rsid w:val="008977AD"/>
    <w:rsid w:val="008A3755"/>
    <w:rsid w:val="008A5550"/>
    <w:rsid w:val="008A6ECF"/>
    <w:rsid w:val="008A7157"/>
    <w:rsid w:val="008A7728"/>
    <w:rsid w:val="008B004E"/>
    <w:rsid w:val="008B19DC"/>
    <w:rsid w:val="008B264F"/>
    <w:rsid w:val="008B2906"/>
    <w:rsid w:val="008B52A7"/>
    <w:rsid w:val="008B52FC"/>
    <w:rsid w:val="008B6F83"/>
    <w:rsid w:val="008B741D"/>
    <w:rsid w:val="008B75AC"/>
    <w:rsid w:val="008B7FC1"/>
    <w:rsid w:val="008B7FD8"/>
    <w:rsid w:val="008C149C"/>
    <w:rsid w:val="008C2973"/>
    <w:rsid w:val="008C4C6F"/>
    <w:rsid w:val="008C5E85"/>
    <w:rsid w:val="008C6324"/>
    <w:rsid w:val="008C64C4"/>
    <w:rsid w:val="008C782B"/>
    <w:rsid w:val="008D1345"/>
    <w:rsid w:val="008D1594"/>
    <w:rsid w:val="008D1742"/>
    <w:rsid w:val="008D18FC"/>
    <w:rsid w:val="008D2292"/>
    <w:rsid w:val="008D243C"/>
    <w:rsid w:val="008D2CDD"/>
    <w:rsid w:val="008D3435"/>
    <w:rsid w:val="008D45A8"/>
    <w:rsid w:val="008D4FE5"/>
    <w:rsid w:val="008D52E0"/>
    <w:rsid w:val="008D596D"/>
    <w:rsid w:val="008D6528"/>
    <w:rsid w:val="008D6E94"/>
    <w:rsid w:val="008D72BD"/>
    <w:rsid w:val="008D74D5"/>
    <w:rsid w:val="008D7AED"/>
    <w:rsid w:val="008D7C31"/>
    <w:rsid w:val="008E0ED1"/>
    <w:rsid w:val="008E2701"/>
    <w:rsid w:val="008E2BE7"/>
    <w:rsid w:val="008E3A07"/>
    <w:rsid w:val="008E3B76"/>
    <w:rsid w:val="008E45D2"/>
    <w:rsid w:val="008E537B"/>
    <w:rsid w:val="008F0EB3"/>
    <w:rsid w:val="008F19F7"/>
    <w:rsid w:val="008F29BE"/>
    <w:rsid w:val="008F4AE5"/>
    <w:rsid w:val="008F51EB"/>
    <w:rsid w:val="008F6458"/>
    <w:rsid w:val="008F6826"/>
    <w:rsid w:val="00900197"/>
    <w:rsid w:val="00900B65"/>
    <w:rsid w:val="009019CB"/>
    <w:rsid w:val="00902F55"/>
    <w:rsid w:val="00904470"/>
    <w:rsid w:val="00904AD9"/>
    <w:rsid w:val="0090582B"/>
    <w:rsid w:val="009060C0"/>
    <w:rsid w:val="009067EF"/>
    <w:rsid w:val="00906B66"/>
    <w:rsid w:val="00907713"/>
    <w:rsid w:val="009077BB"/>
    <w:rsid w:val="009101EB"/>
    <w:rsid w:val="00910FBA"/>
    <w:rsid w:val="00911CEA"/>
    <w:rsid w:val="00911DFB"/>
    <w:rsid w:val="00912921"/>
    <w:rsid w:val="009133F5"/>
    <w:rsid w:val="009136D3"/>
    <w:rsid w:val="009147B4"/>
    <w:rsid w:val="00914902"/>
    <w:rsid w:val="00914927"/>
    <w:rsid w:val="00915EC5"/>
    <w:rsid w:val="009171AD"/>
    <w:rsid w:val="0091756F"/>
    <w:rsid w:val="00920A27"/>
    <w:rsid w:val="00920AB6"/>
    <w:rsid w:val="00921216"/>
    <w:rsid w:val="00921565"/>
    <w:rsid w:val="0092168C"/>
    <w:rsid w:val="009216CC"/>
    <w:rsid w:val="0092249D"/>
    <w:rsid w:val="009247C4"/>
    <w:rsid w:val="0092533E"/>
    <w:rsid w:val="00926083"/>
    <w:rsid w:val="009261AA"/>
    <w:rsid w:val="009266B3"/>
    <w:rsid w:val="00930CCF"/>
    <w:rsid w:val="00930D08"/>
    <w:rsid w:val="00931466"/>
    <w:rsid w:val="009314CB"/>
    <w:rsid w:val="009314EB"/>
    <w:rsid w:val="00932920"/>
    <w:rsid w:val="00932D69"/>
    <w:rsid w:val="009339B8"/>
    <w:rsid w:val="00934D40"/>
    <w:rsid w:val="00935589"/>
    <w:rsid w:val="00937563"/>
    <w:rsid w:val="00937B9A"/>
    <w:rsid w:val="00937DC7"/>
    <w:rsid w:val="00940E7F"/>
    <w:rsid w:val="00941703"/>
    <w:rsid w:val="009428C2"/>
    <w:rsid w:val="009430CE"/>
    <w:rsid w:val="0094328C"/>
    <w:rsid w:val="00944647"/>
    <w:rsid w:val="00944930"/>
    <w:rsid w:val="00944BAB"/>
    <w:rsid w:val="0094595A"/>
    <w:rsid w:val="00945D2E"/>
    <w:rsid w:val="0094654D"/>
    <w:rsid w:val="00947655"/>
    <w:rsid w:val="00947F68"/>
    <w:rsid w:val="00951B9B"/>
    <w:rsid w:val="00951FAC"/>
    <w:rsid w:val="0095297A"/>
    <w:rsid w:val="009530C8"/>
    <w:rsid w:val="009551E2"/>
    <w:rsid w:val="0095565C"/>
    <w:rsid w:val="00955BFC"/>
    <w:rsid w:val="00955FAC"/>
    <w:rsid w:val="00956E48"/>
    <w:rsid w:val="009575B3"/>
    <w:rsid w:val="00957AAD"/>
    <w:rsid w:val="00960247"/>
    <w:rsid w:val="00960484"/>
    <w:rsid w:val="00961012"/>
    <w:rsid w:val="0096152F"/>
    <w:rsid w:val="00961654"/>
    <w:rsid w:val="0096293C"/>
    <w:rsid w:val="00962F70"/>
    <w:rsid w:val="00963CF9"/>
    <w:rsid w:val="009643BC"/>
    <w:rsid w:val="00964AB6"/>
    <w:rsid w:val="00966845"/>
    <w:rsid w:val="00966F9A"/>
    <w:rsid w:val="009678E6"/>
    <w:rsid w:val="009703F3"/>
    <w:rsid w:val="009708E3"/>
    <w:rsid w:val="009716A4"/>
    <w:rsid w:val="00973430"/>
    <w:rsid w:val="00973753"/>
    <w:rsid w:val="00974129"/>
    <w:rsid w:val="00974B91"/>
    <w:rsid w:val="009754FE"/>
    <w:rsid w:val="009768CA"/>
    <w:rsid w:val="00977B8A"/>
    <w:rsid w:val="009804B9"/>
    <w:rsid w:val="00980FBD"/>
    <w:rsid w:val="0098203E"/>
    <w:rsid w:val="00982719"/>
    <w:rsid w:val="00982971"/>
    <w:rsid w:val="00983777"/>
    <w:rsid w:val="0098396D"/>
    <w:rsid w:val="009845AD"/>
    <w:rsid w:val="00984835"/>
    <w:rsid w:val="009877D0"/>
    <w:rsid w:val="00987A97"/>
    <w:rsid w:val="0099026A"/>
    <w:rsid w:val="00990B05"/>
    <w:rsid w:val="009920D3"/>
    <w:rsid w:val="00992CD7"/>
    <w:rsid w:val="00993298"/>
    <w:rsid w:val="009933EF"/>
    <w:rsid w:val="0099369E"/>
    <w:rsid w:val="00993D81"/>
    <w:rsid w:val="00993D82"/>
    <w:rsid w:val="0099423C"/>
    <w:rsid w:val="00995869"/>
    <w:rsid w:val="00995BA0"/>
    <w:rsid w:val="009960C1"/>
    <w:rsid w:val="009976A1"/>
    <w:rsid w:val="00997F06"/>
    <w:rsid w:val="009A1CE5"/>
    <w:rsid w:val="009A418B"/>
    <w:rsid w:val="009A426F"/>
    <w:rsid w:val="009A42D5"/>
    <w:rsid w:val="009A4473"/>
    <w:rsid w:val="009A52CA"/>
    <w:rsid w:val="009A5643"/>
    <w:rsid w:val="009A5E92"/>
    <w:rsid w:val="009A5F24"/>
    <w:rsid w:val="009A6993"/>
    <w:rsid w:val="009A6E92"/>
    <w:rsid w:val="009A7030"/>
    <w:rsid w:val="009A7034"/>
    <w:rsid w:val="009B059E"/>
    <w:rsid w:val="009B05C9"/>
    <w:rsid w:val="009B0D45"/>
    <w:rsid w:val="009B10BE"/>
    <w:rsid w:val="009B1C97"/>
    <w:rsid w:val="009B286C"/>
    <w:rsid w:val="009B302C"/>
    <w:rsid w:val="009B36A2"/>
    <w:rsid w:val="009B5C5E"/>
    <w:rsid w:val="009B5D1D"/>
    <w:rsid w:val="009C029E"/>
    <w:rsid w:val="009C1096"/>
    <w:rsid w:val="009C151C"/>
    <w:rsid w:val="009C1D2D"/>
    <w:rsid w:val="009C28B0"/>
    <w:rsid w:val="009C2AAA"/>
    <w:rsid w:val="009C2CE6"/>
    <w:rsid w:val="009C2ED3"/>
    <w:rsid w:val="009C440A"/>
    <w:rsid w:val="009C4680"/>
    <w:rsid w:val="009C62C3"/>
    <w:rsid w:val="009C71A2"/>
    <w:rsid w:val="009C79E9"/>
    <w:rsid w:val="009D0859"/>
    <w:rsid w:val="009D129A"/>
    <w:rsid w:val="009D1A73"/>
    <w:rsid w:val="009D1F71"/>
    <w:rsid w:val="009D5125"/>
    <w:rsid w:val="009D60B8"/>
    <w:rsid w:val="009D60F3"/>
    <w:rsid w:val="009D6E09"/>
    <w:rsid w:val="009D7961"/>
    <w:rsid w:val="009D7D4B"/>
    <w:rsid w:val="009E1978"/>
    <w:rsid w:val="009E21B7"/>
    <w:rsid w:val="009E26B5"/>
    <w:rsid w:val="009E36ED"/>
    <w:rsid w:val="009E3C8C"/>
    <w:rsid w:val="009E43D7"/>
    <w:rsid w:val="009E445A"/>
    <w:rsid w:val="009E56D1"/>
    <w:rsid w:val="009E56F1"/>
    <w:rsid w:val="009E6B77"/>
    <w:rsid w:val="009E76A2"/>
    <w:rsid w:val="009E76BF"/>
    <w:rsid w:val="009E7B78"/>
    <w:rsid w:val="009F32E7"/>
    <w:rsid w:val="009F3889"/>
    <w:rsid w:val="009F4241"/>
    <w:rsid w:val="009F460A"/>
    <w:rsid w:val="009F4CE7"/>
    <w:rsid w:val="009F5890"/>
    <w:rsid w:val="009F6B3A"/>
    <w:rsid w:val="00A0124B"/>
    <w:rsid w:val="00A02B5F"/>
    <w:rsid w:val="00A035BC"/>
    <w:rsid w:val="00A039B0"/>
    <w:rsid w:val="00A043FB"/>
    <w:rsid w:val="00A06BE4"/>
    <w:rsid w:val="00A0729C"/>
    <w:rsid w:val="00A072E3"/>
    <w:rsid w:val="00A07779"/>
    <w:rsid w:val="00A11054"/>
    <w:rsid w:val="00A1166A"/>
    <w:rsid w:val="00A1167C"/>
    <w:rsid w:val="00A11A35"/>
    <w:rsid w:val="00A11A88"/>
    <w:rsid w:val="00A11B68"/>
    <w:rsid w:val="00A141B7"/>
    <w:rsid w:val="00A14599"/>
    <w:rsid w:val="00A17F38"/>
    <w:rsid w:val="00A2022F"/>
    <w:rsid w:val="00A20B2E"/>
    <w:rsid w:val="00A2371C"/>
    <w:rsid w:val="00A249F2"/>
    <w:rsid w:val="00A24F33"/>
    <w:rsid w:val="00A25069"/>
    <w:rsid w:val="00A25292"/>
    <w:rsid w:val="00A25AEC"/>
    <w:rsid w:val="00A263FB"/>
    <w:rsid w:val="00A26E6B"/>
    <w:rsid w:val="00A3068F"/>
    <w:rsid w:val="00A30E1E"/>
    <w:rsid w:val="00A31000"/>
    <w:rsid w:val="00A310CD"/>
    <w:rsid w:val="00A31200"/>
    <w:rsid w:val="00A3145B"/>
    <w:rsid w:val="00A31F4C"/>
    <w:rsid w:val="00A3372A"/>
    <w:rsid w:val="00A339D0"/>
    <w:rsid w:val="00A34642"/>
    <w:rsid w:val="00A35042"/>
    <w:rsid w:val="00A3527F"/>
    <w:rsid w:val="00A366F4"/>
    <w:rsid w:val="00A36E67"/>
    <w:rsid w:val="00A37C35"/>
    <w:rsid w:val="00A4049B"/>
    <w:rsid w:val="00A41002"/>
    <w:rsid w:val="00A412AF"/>
    <w:rsid w:val="00A418FE"/>
    <w:rsid w:val="00A41D9E"/>
    <w:rsid w:val="00A4201A"/>
    <w:rsid w:val="00A43117"/>
    <w:rsid w:val="00A453F9"/>
    <w:rsid w:val="00A46782"/>
    <w:rsid w:val="00A47DF1"/>
    <w:rsid w:val="00A515D3"/>
    <w:rsid w:val="00A524E3"/>
    <w:rsid w:val="00A525C7"/>
    <w:rsid w:val="00A5278E"/>
    <w:rsid w:val="00A52FB6"/>
    <w:rsid w:val="00A5465D"/>
    <w:rsid w:val="00A54E98"/>
    <w:rsid w:val="00A553CE"/>
    <w:rsid w:val="00A5677A"/>
    <w:rsid w:val="00A56DCC"/>
    <w:rsid w:val="00A625E8"/>
    <w:rsid w:val="00A63DFF"/>
    <w:rsid w:val="00A6490D"/>
    <w:rsid w:val="00A64C1F"/>
    <w:rsid w:val="00A6570A"/>
    <w:rsid w:val="00A65AD3"/>
    <w:rsid w:val="00A65F6C"/>
    <w:rsid w:val="00A6629E"/>
    <w:rsid w:val="00A67CAF"/>
    <w:rsid w:val="00A717A7"/>
    <w:rsid w:val="00A72D26"/>
    <w:rsid w:val="00A7392F"/>
    <w:rsid w:val="00A73F3E"/>
    <w:rsid w:val="00A7415D"/>
    <w:rsid w:val="00A75FA3"/>
    <w:rsid w:val="00A80363"/>
    <w:rsid w:val="00A80393"/>
    <w:rsid w:val="00A80939"/>
    <w:rsid w:val="00A80AA1"/>
    <w:rsid w:val="00A81DC0"/>
    <w:rsid w:val="00A824E0"/>
    <w:rsid w:val="00A83E9D"/>
    <w:rsid w:val="00A84BC4"/>
    <w:rsid w:val="00A87038"/>
    <w:rsid w:val="00A8793C"/>
    <w:rsid w:val="00A87C05"/>
    <w:rsid w:val="00A9121A"/>
    <w:rsid w:val="00A9169D"/>
    <w:rsid w:val="00A93B13"/>
    <w:rsid w:val="00A96CE8"/>
    <w:rsid w:val="00A9755D"/>
    <w:rsid w:val="00AA03D3"/>
    <w:rsid w:val="00AA240C"/>
    <w:rsid w:val="00AA2766"/>
    <w:rsid w:val="00AA3E12"/>
    <w:rsid w:val="00AA455F"/>
    <w:rsid w:val="00AA538D"/>
    <w:rsid w:val="00AA55FC"/>
    <w:rsid w:val="00AA6FA8"/>
    <w:rsid w:val="00AA73F3"/>
    <w:rsid w:val="00AA77AE"/>
    <w:rsid w:val="00AB285C"/>
    <w:rsid w:val="00AB2FE2"/>
    <w:rsid w:val="00AB3CD1"/>
    <w:rsid w:val="00AB4227"/>
    <w:rsid w:val="00AB5DF3"/>
    <w:rsid w:val="00AB7ADA"/>
    <w:rsid w:val="00AC101C"/>
    <w:rsid w:val="00AC20F7"/>
    <w:rsid w:val="00AC2613"/>
    <w:rsid w:val="00AC2749"/>
    <w:rsid w:val="00AC2D09"/>
    <w:rsid w:val="00AC3465"/>
    <w:rsid w:val="00AC5DBD"/>
    <w:rsid w:val="00AC7778"/>
    <w:rsid w:val="00AC7CB0"/>
    <w:rsid w:val="00AD11E7"/>
    <w:rsid w:val="00AD2C30"/>
    <w:rsid w:val="00AD388A"/>
    <w:rsid w:val="00AD42C9"/>
    <w:rsid w:val="00AD4CF1"/>
    <w:rsid w:val="00AD5988"/>
    <w:rsid w:val="00AD5CBF"/>
    <w:rsid w:val="00AD6293"/>
    <w:rsid w:val="00AD7882"/>
    <w:rsid w:val="00AE04B8"/>
    <w:rsid w:val="00AE058D"/>
    <w:rsid w:val="00AE07F4"/>
    <w:rsid w:val="00AE0EF7"/>
    <w:rsid w:val="00AE28EE"/>
    <w:rsid w:val="00AE2B39"/>
    <w:rsid w:val="00AE2FEA"/>
    <w:rsid w:val="00AE431A"/>
    <w:rsid w:val="00AE4707"/>
    <w:rsid w:val="00AE7517"/>
    <w:rsid w:val="00AF2148"/>
    <w:rsid w:val="00AF4513"/>
    <w:rsid w:val="00AF71F2"/>
    <w:rsid w:val="00AF74BE"/>
    <w:rsid w:val="00AF7800"/>
    <w:rsid w:val="00B00AEA"/>
    <w:rsid w:val="00B00B3E"/>
    <w:rsid w:val="00B00CF5"/>
    <w:rsid w:val="00B00FB6"/>
    <w:rsid w:val="00B0204B"/>
    <w:rsid w:val="00B041A9"/>
    <w:rsid w:val="00B04913"/>
    <w:rsid w:val="00B05DAD"/>
    <w:rsid w:val="00B072E0"/>
    <w:rsid w:val="00B079D8"/>
    <w:rsid w:val="00B1007E"/>
    <w:rsid w:val="00B10458"/>
    <w:rsid w:val="00B104E9"/>
    <w:rsid w:val="00B10B85"/>
    <w:rsid w:val="00B11DDB"/>
    <w:rsid w:val="00B148E8"/>
    <w:rsid w:val="00B17284"/>
    <w:rsid w:val="00B202AA"/>
    <w:rsid w:val="00B20B7D"/>
    <w:rsid w:val="00B22E84"/>
    <w:rsid w:val="00B24AC8"/>
    <w:rsid w:val="00B24FBE"/>
    <w:rsid w:val="00B253F6"/>
    <w:rsid w:val="00B257F9"/>
    <w:rsid w:val="00B25ED9"/>
    <w:rsid w:val="00B26675"/>
    <w:rsid w:val="00B26794"/>
    <w:rsid w:val="00B2789F"/>
    <w:rsid w:val="00B27F19"/>
    <w:rsid w:val="00B305DB"/>
    <w:rsid w:val="00B30E56"/>
    <w:rsid w:val="00B3282A"/>
    <w:rsid w:val="00B33023"/>
    <w:rsid w:val="00B332F8"/>
    <w:rsid w:val="00B341C1"/>
    <w:rsid w:val="00B3492B"/>
    <w:rsid w:val="00B34A33"/>
    <w:rsid w:val="00B34AE0"/>
    <w:rsid w:val="00B34F47"/>
    <w:rsid w:val="00B34F5B"/>
    <w:rsid w:val="00B36BE5"/>
    <w:rsid w:val="00B370D0"/>
    <w:rsid w:val="00B37385"/>
    <w:rsid w:val="00B40A86"/>
    <w:rsid w:val="00B41E03"/>
    <w:rsid w:val="00B41F5A"/>
    <w:rsid w:val="00B42A3E"/>
    <w:rsid w:val="00B42A4A"/>
    <w:rsid w:val="00B43E24"/>
    <w:rsid w:val="00B4436D"/>
    <w:rsid w:val="00B45B28"/>
    <w:rsid w:val="00B46130"/>
    <w:rsid w:val="00B4646F"/>
    <w:rsid w:val="00B4692B"/>
    <w:rsid w:val="00B472A5"/>
    <w:rsid w:val="00B4738C"/>
    <w:rsid w:val="00B47A85"/>
    <w:rsid w:val="00B5010F"/>
    <w:rsid w:val="00B509E6"/>
    <w:rsid w:val="00B51ACC"/>
    <w:rsid w:val="00B52F1C"/>
    <w:rsid w:val="00B5315C"/>
    <w:rsid w:val="00B53446"/>
    <w:rsid w:val="00B55C7D"/>
    <w:rsid w:val="00B6079D"/>
    <w:rsid w:val="00B61AD4"/>
    <w:rsid w:val="00B62A24"/>
    <w:rsid w:val="00B62D6D"/>
    <w:rsid w:val="00B63038"/>
    <w:rsid w:val="00B63A3D"/>
    <w:rsid w:val="00B64BD8"/>
    <w:rsid w:val="00B64E4E"/>
    <w:rsid w:val="00B6614D"/>
    <w:rsid w:val="00B701D1"/>
    <w:rsid w:val="00B7025E"/>
    <w:rsid w:val="00B70AFA"/>
    <w:rsid w:val="00B71155"/>
    <w:rsid w:val="00B71574"/>
    <w:rsid w:val="00B71FFA"/>
    <w:rsid w:val="00B73949"/>
    <w:rsid w:val="00B73AF2"/>
    <w:rsid w:val="00B73B16"/>
    <w:rsid w:val="00B74AC8"/>
    <w:rsid w:val="00B75147"/>
    <w:rsid w:val="00B7551A"/>
    <w:rsid w:val="00B75E74"/>
    <w:rsid w:val="00B76D71"/>
    <w:rsid w:val="00B773F1"/>
    <w:rsid w:val="00B7762C"/>
    <w:rsid w:val="00B77645"/>
    <w:rsid w:val="00B816AC"/>
    <w:rsid w:val="00B81EB1"/>
    <w:rsid w:val="00B83B9F"/>
    <w:rsid w:val="00B855DA"/>
    <w:rsid w:val="00B864CF"/>
    <w:rsid w:val="00B86AB1"/>
    <w:rsid w:val="00B87862"/>
    <w:rsid w:val="00B878CC"/>
    <w:rsid w:val="00B90328"/>
    <w:rsid w:val="00B908FE"/>
    <w:rsid w:val="00B90D4E"/>
    <w:rsid w:val="00B91641"/>
    <w:rsid w:val="00B91A4C"/>
    <w:rsid w:val="00B91B6B"/>
    <w:rsid w:val="00B93D26"/>
    <w:rsid w:val="00B95490"/>
    <w:rsid w:val="00B957D7"/>
    <w:rsid w:val="00B97CD0"/>
    <w:rsid w:val="00BA01C0"/>
    <w:rsid w:val="00BA08E9"/>
    <w:rsid w:val="00BA69FD"/>
    <w:rsid w:val="00BA786E"/>
    <w:rsid w:val="00BB07F9"/>
    <w:rsid w:val="00BB1976"/>
    <w:rsid w:val="00BB1E55"/>
    <w:rsid w:val="00BB2A06"/>
    <w:rsid w:val="00BB2CBB"/>
    <w:rsid w:val="00BB3FC0"/>
    <w:rsid w:val="00BB4198"/>
    <w:rsid w:val="00BB42AC"/>
    <w:rsid w:val="00BB6148"/>
    <w:rsid w:val="00BB61BA"/>
    <w:rsid w:val="00BB6755"/>
    <w:rsid w:val="00BB7016"/>
    <w:rsid w:val="00BB7230"/>
    <w:rsid w:val="00BB75FC"/>
    <w:rsid w:val="00BC03EE"/>
    <w:rsid w:val="00BC0C5A"/>
    <w:rsid w:val="00BC23AB"/>
    <w:rsid w:val="00BC2866"/>
    <w:rsid w:val="00BC40FA"/>
    <w:rsid w:val="00BC59F1"/>
    <w:rsid w:val="00BC708F"/>
    <w:rsid w:val="00BD0882"/>
    <w:rsid w:val="00BD1D90"/>
    <w:rsid w:val="00BD1DB7"/>
    <w:rsid w:val="00BD5DFA"/>
    <w:rsid w:val="00BD72AA"/>
    <w:rsid w:val="00BE1D44"/>
    <w:rsid w:val="00BE465D"/>
    <w:rsid w:val="00BE68D2"/>
    <w:rsid w:val="00BE7C9A"/>
    <w:rsid w:val="00BF14BF"/>
    <w:rsid w:val="00BF1E09"/>
    <w:rsid w:val="00BF3DE1"/>
    <w:rsid w:val="00BF4843"/>
    <w:rsid w:val="00BF4EE7"/>
    <w:rsid w:val="00BF5205"/>
    <w:rsid w:val="00BF57AD"/>
    <w:rsid w:val="00BF639D"/>
    <w:rsid w:val="00BF6A5F"/>
    <w:rsid w:val="00C01573"/>
    <w:rsid w:val="00C020B3"/>
    <w:rsid w:val="00C0246F"/>
    <w:rsid w:val="00C03954"/>
    <w:rsid w:val="00C048BB"/>
    <w:rsid w:val="00C04F0E"/>
    <w:rsid w:val="00C04FEC"/>
    <w:rsid w:val="00C05132"/>
    <w:rsid w:val="00C1178B"/>
    <w:rsid w:val="00C11A07"/>
    <w:rsid w:val="00C11B63"/>
    <w:rsid w:val="00C12508"/>
    <w:rsid w:val="00C1293C"/>
    <w:rsid w:val="00C14EC0"/>
    <w:rsid w:val="00C159FD"/>
    <w:rsid w:val="00C165C1"/>
    <w:rsid w:val="00C16E60"/>
    <w:rsid w:val="00C17467"/>
    <w:rsid w:val="00C208D4"/>
    <w:rsid w:val="00C2184E"/>
    <w:rsid w:val="00C236AD"/>
    <w:rsid w:val="00C23728"/>
    <w:rsid w:val="00C23C19"/>
    <w:rsid w:val="00C25127"/>
    <w:rsid w:val="00C274E9"/>
    <w:rsid w:val="00C3026C"/>
    <w:rsid w:val="00C30781"/>
    <w:rsid w:val="00C313A9"/>
    <w:rsid w:val="00C32D6F"/>
    <w:rsid w:val="00C3368F"/>
    <w:rsid w:val="00C337A9"/>
    <w:rsid w:val="00C33D98"/>
    <w:rsid w:val="00C33F0A"/>
    <w:rsid w:val="00C341AB"/>
    <w:rsid w:val="00C34C0E"/>
    <w:rsid w:val="00C36090"/>
    <w:rsid w:val="00C361F9"/>
    <w:rsid w:val="00C40747"/>
    <w:rsid w:val="00C40E0E"/>
    <w:rsid w:val="00C41CA4"/>
    <w:rsid w:val="00C41F4D"/>
    <w:rsid w:val="00C421FB"/>
    <w:rsid w:val="00C43D2A"/>
    <w:rsid w:val="00C4412A"/>
    <w:rsid w:val="00C441CF"/>
    <w:rsid w:val="00C44B41"/>
    <w:rsid w:val="00C44D80"/>
    <w:rsid w:val="00C45AA2"/>
    <w:rsid w:val="00C46439"/>
    <w:rsid w:val="00C470FF"/>
    <w:rsid w:val="00C4792C"/>
    <w:rsid w:val="00C51E05"/>
    <w:rsid w:val="00C527D0"/>
    <w:rsid w:val="00C539FB"/>
    <w:rsid w:val="00C55BEF"/>
    <w:rsid w:val="00C56438"/>
    <w:rsid w:val="00C601AF"/>
    <w:rsid w:val="00C60A36"/>
    <w:rsid w:val="00C61399"/>
    <w:rsid w:val="00C61A63"/>
    <w:rsid w:val="00C61A78"/>
    <w:rsid w:val="00C6306E"/>
    <w:rsid w:val="00C6384D"/>
    <w:rsid w:val="00C641D8"/>
    <w:rsid w:val="00C66296"/>
    <w:rsid w:val="00C70ED1"/>
    <w:rsid w:val="00C7148D"/>
    <w:rsid w:val="00C71EE8"/>
    <w:rsid w:val="00C7394D"/>
    <w:rsid w:val="00C73CF2"/>
    <w:rsid w:val="00C76D86"/>
    <w:rsid w:val="00C77282"/>
    <w:rsid w:val="00C77E29"/>
    <w:rsid w:val="00C80523"/>
    <w:rsid w:val="00C80801"/>
    <w:rsid w:val="00C82C92"/>
    <w:rsid w:val="00C84DE5"/>
    <w:rsid w:val="00C86248"/>
    <w:rsid w:val="00C90B31"/>
    <w:rsid w:val="00C91866"/>
    <w:rsid w:val="00C920D0"/>
    <w:rsid w:val="00C92865"/>
    <w:rsid w:val="00C92A64"/>
    <w:rsid w:val="00C93A18"/>
    <w:rsid w:val="00C944A5"/>
    <w:rsid w:val="00C958FA"/>
    <w:rsid w:val="00C95CAF"/>
    <w:rsid w:val="00C963B2"/>
    <w:rsid w:val="00C96870"/>
    <w:rsid w:val="00C970A8"/>
    <w:rsid w:val="00C97B25"/>
    <w:rsid w:val="00C97C5C"/>
    <w:rsid w:val="00CA0D6F"/>
    <w:rsid w:val="00CA2144"/>
    <w:rsid w:val="00CA33FA"/>
    <w:rsid w:val="00CA366A"/>
    <w:rsid w:val="00CA4C33"/>
    <w:rsid w:val="00CA4E35"/>
    <w:rsid w:val="00CA627E"/>
    <w:rsid w:val="00CA6962"/>
    <w:rsid w:val="00CA6B8E"/>
    <w:rsid w:val="00CA6F4A"/>
    <w:rsid w:val="00CA767F"/>
    <w:rsid w:val="00CA7C12"/>
    <w:rsid w:val="00CB07E5"/>
    <w:rsid w:val="00CB1FDE"/>
    <w:rsid w:val="00CB305C"/>
    <w:rsid w:val="00CB4761"/>
    <w:rsid w:val="00CB5B1D"/>
    <w:rsid w:val="00CB6427"/>
    <w:rsid w:val="00CB7595"/>
    <w:rsid w:val="00CC0FBE"/>
    <w:rsid w:val="00CC2C66"/>
    <w:rsid w:val="00CC34FC"/>
    <w:rsid w:val="00CC3EB1"/>
    <w:rsid w:val="00CC54B5"/>
    <w:rsid w:val="00CC6A0B"/>
    <w:rsid w:val="00CC7050"/>
    <w:rsid w:val="00CC70DC"/>
    <w:rsid w:val="00CD03B7"/>
    <w:rsid w:val="00CD2119"/>
    <w:rsid w:val="00CD237A"/>
    <w:rsid w:val="00CD2CD6"/>
    <w:rsid w:val="00CD36AC"/>
    <w:rsid w:val="00CD4088"/>
    <w:rsid w:val="00CD55A4"/>
    <w:rsid w:val="00CD601D"/>
    <w:rsid w:val="00CE0288"/>
    <w:rsid w:val="00CE13A3"/>
    <w:rsid w:val="00CE16D3"/>
    <w:rsid w:val="00CE199A"/>
    <w:rsid w:val="00CE1D20"/>
    <w:rsid w:val="00CE301C"/>
    <w:rsid w:val="00CE323D"/>
    <w:rsid w:val="00CE36BC"/>
    <w:rsid w:val="00CE4041"/>
    <w:rsid w:val="00CE5104"/>
    <w:rsid w:val="00CE5448"/>
    <w:rsid w:val="00CE577B"/>
    <w:rsid w:val="00CE5DF2"/>
    <w:rsid w:val="00CE616B"/>
    <w:rsid w:val="00CE64D7"/>
    <w:rsid w:val="00CE7523"/>
    <w:rsid w:val="00CE77A4"/>
    <w:rsid w:val="00CF1747"/>
    <w:rsid w:val="00CF1C6A"/>
    <w:rsid w:val="00CF2515"/>
    <w:rsid w:val="00CF2FEF"/>
    <w:rsid w:val="00CF60ED"/>
    <w:rsid w:val="00CF69A1"/>
    <w:rsid w:val="00D01A8C"/>
    <w:rsid w:val="00D029D0"/>
    <w:rsid w:val="00D02FD8"/>
    <w:rsid w:val="00D03509"/>
    <w:rsid w:val="00D03518"/>
    <w:rsid w:val="00D03C79"/>
    <w:rsid w:val="00D0473D"/>
    <w:rsid w:val="00D049D4"/>
    <w:rsid w:val="00D04EC6"/>
    <w:rsid w:val="00D05D74"/>
    <w:rsid w:val="00D05F6C"/>
    <w:rsid w:val="00D0715C"/>
    <w:rsid w:val="00D07BA6"/>
    <w:rsid w:val="00D10F25"/>
    <w:rsid w:val="00D10FA2"/>
    <w:rsid w:val="00D12578"/>
    <w:rsid w:val="00D1273A"/>
    <w:rsid w:val="00D131A5"/>
    <w:rsid w:val="00D14BBD"/>
    <w:rsid w:val="00D17809"/>
    <w:rsid w:val="00D20C59"/>
    <w:rsid w:val="00D210D1"/>
    <w:rsid w:val="00D216A4"/>
    <w:rsid w:val="00D2198B"/>
    <w:rsid w:val="00D21C90"/>
    <w:rsid w:val="00D21EFF"/>
    <w:rsid w:val="00D23323"/>
    <w:rsid w:val="00D2392A"/>
    <w:rsid w:val="00D250D3"/>
    <w:rsid w:val="00D25AF6"/>
    <w:rsid w:val="00D25C4B"/>
    <w:rsid w:val="00D25FFE"/>
    <w:rsid w:val="00D261DD"/>
    <w:rsid w:val="00D304E4"/>
    <w:rsid w:val="00D312FF"/>
    <w:rsid w:val="00D31356"/>
    <w:rsid w:val="00D31846"/>
    <w:rsid w:val="00D31F11"/>
    <w:rsid w:val="00D33ADA"/>
    <w:rsid w:val="00D33E57"/>
    <w:rsid w:val="00D3473C"/>
    <w:rsid w:val="00D34921"/>
    <w:rsid w:val="00D357C5"/>
    <w:rsid w:val="00D374DA"/>
    <w:rsid w:val="00D37C04"/>
    <w:rsid w:val="00D37D80"/>
    <w:rsid w:val="00D4018A"/>
    <w:rsid w:val="00D41293"/>
    <w:rsid w:val="00D4298F"/>
    <w:rsid w:val="00D42CC7"/>
    <w:rsid w:val="00D440E3"/>
    <w:rsid w:val="00D4476F"/>
    <w:rsid w:val="00D44858"/>
    <w:rsid w:val="00D4570A"/>
    <w:rsid w:val="00D46D9C"/>
    <w:rsid w:val="00D470BB"/>
    <w:rsid w:val="00D47D35"/>
    <w:rsid w:val="00D503D5"/>
    <w:rsid w:val="00D50573"/>
    <w:rsid w:val="00D50CAC"/>
    <w:rsid w:val="00D52FB6"/>
    <w:rsid w:val="00D53C24"/>
    <w:rsid w:val="00D54089"/>
    <w:rsid w:val="00D54636"/>
    <w:rsid w:val="00D54D50"/>
    <w:rsid w:val="00D560B4"/>
    <w:rsid w:val="00D57A57"/>
    <w:rsid w:val="00D60873"/>
    <w:rsid w:val="00D6110A"/>
    <w:rsid w:val="00D622CA"/>
    <w:rsid w:val="00D63C71"/>
    <w:rsid w:val="00D64B4F"/>
    <w:rsid w:val="00D64CF2"/>
    <w:rsid w:val="00D662F8"/>
    <w:rsid w:val="00D66553"/>
    <w:rsid w:val="00D66797"/>
    <w:rsid w:val="00D67230"/>
    <w:rsid w:val="00D7087C"/>
    <w:rsid w:val="00D70C3C"/>
    <w:rsid w:val="00D70D1F"/>
    <w:rsid w:val="00D71DF7"/>
    <w:rsid w:val="00D72367"/>
    <w:rsid w:val="00D72BE5"/>
    <w:rsid w:val="00D72D87"/>
    <w:rsid w:val="00D73CDC"/>
    <w:rsid w:val="00D74D5E"/>
    <w:rsid w:val="00D76E99"/>
    <w:rsid w:val="00D771A2"/>
    <w:rsid w:val="00D80B93"/>
    <w:rsid w:val="00D81462"/>
    <w:rsid w:val="00D8240A"/>
    <w:rsid w:val="00D829A4"/>
    <w:rsid w:val="00D82DE3"/>
    <w:rsid w:val="00D82F26"/>
    <w:rsid w:val="00D83EFF"/>
    <w:rsid w:val="00D83F65"/>
    <w:rsid w:val="00D84A5E"/>
    <w:rsid w:val="00D863D0"/>
    <w:rsid w:val="00D86B00"/>
    <w:rsid w:val="00D86FB9"/>
    <w:rsid w:val="00D8777E"/>
    <w:rsid w:val="00D87C87"/>
    <w:rsid w:val="00D90BB4"/>
    <w:rsid w:val="00D90E07"/>
    <w:rsid w:val="00D9296F"/>
    <w:rsid w:val="00D92D48"/>
    <w:rsid w:val="00D93109"/>
    <w:rsid w:val="00D932C2"/>
    <w:rsid w:val="00D933CB"/>
    <w:rsid w:val="00D95645"/>
    <w:rsid w:val="00D95A3B"/>
    <w:rsid w:val="00D97110"/>
    <w:rsid w:val="00DA1389"/>
    <w:rsid w:val="00DA1EAE"/>
    <w:rsid w:val="00DA2051"/>
    <w:rsid w:val="00DA2B3D"/>
    <w:rsid w:val="00DA2D10"/>
    <w:rsid w:val="00DA3353"/>
    <w:rsid w:val="00DA4327"/>
    <w:rsid w:val="00DA6DEE"/>
    <w:rsid w:val="00DB130D"/>
    <w:rsid w:val="00DB2569"/>
    <w:rsid w:val="00DB39B3"/>
    <w:rsid w:val="00DB39CF"/>
    <w:rsid w:val="00DB45A4"/>
    <w:rsid w:val="00DB48CA"/>
    <w:rsid w:val="00DB68CE"/>
    <w:rsid w:val="00DB7256"/>
    <w:rsid w:val="00DC0401"/>
    <w:rsid w:val="00DC20BD"/>
    <w:rsid w:val="00DC2537"/>
    <w:rsid w:val="00DC3C23"/>
    <w:rsid w:val="00DC3C34"/>
    <w:rsid w:val="00DC46CB"/>
    <w:rsid w:val="00DD0383"/>
    <w:rsid w:val="00DD0BCD"/>
    <w:rsid w:val="00DD1A76"/>
    <w:rsid w:val="00DD1FFB"/>
    <w:rsid w:val="00DD277F"/>
    <w:rsid w:val="00DD447A"/>
    <w:rsid w:val="00DD67CB"/>
    <w:rsid w:val="00DE04ED"/>
    <w:rsid w:val="00DE0538"/>
    <w:rsid w:val="00DE20FC"/>
    <w:rsid w:val="00DE2A9F"/>
    <w:rsid w:val="00DE2E4B"/>
    <w:rsid w:val="00DE35A8"/>
    <w:rsid w:val="00DE3B20"/>
    <w:rsid w:val="00DE6C94"/>
    <w:rsid w:val="00DE6FD7"/>
    <w:rsid w:val="00DF5F5C"/>
    <w:rsid w:val="00DF66B0"/>
    <w:rsid w:val="00DF6F18"/>
    <w:rsid w:val="00DF798B"/>
    <w:rsid w:val="00E02F34"/>
    <w:rsid w:val="00E0396A"/>
    <w:rsid w:val="00E03A46"/>
    <w:rsid w:val="00E04DB7"/>
    <w:rsid w:val="00E05D09"/>
    <w:rsid w:val="00E06036"/>
    <w:rsid w:val="00E11D33"/>
    <w:rsid w:val="00E13184"/>
    <w:rsid w:val="00E132A5"/>
    <w:rsid w:val="00E14A27"/>
    <w:rsid w:val="00E15A40"/>
    <w:rsid w:val="00E15E80"/>
    <w:rsid w:val="00E1682E"/>
    <w:rsid w:val="00E16DCE"/>
    <w:rsid w:val="00E17A7B"/>
    <w:rsid w:val="00E20329"/>
    <w:rsid w:val="00E20D4B"/>
    <w:rsid w:val="00E21454"/>
    <w:rsid w:val="00E21D25"/>
    <w:rsid w:val="00E21E56"/>
    <w:rsid w:val="00E22156"/>
    <w:rsid w:val="00E23271"/>
    <w:rsid w:val="00E235E3"/>
    <w:rsid w:val="00E24725"/>
    <w:rsid w:val="00E24F80"/>
    <w:rsid w:val="00E259F3"/>
    <w:rsid w:val="00E27217"/>
    <w:rsid w:val="00E30985"/>
    <w:rsid w:val="00E313EB"/>
    <w:rsid w:val="00E31AA7"/>
    <w:rsid w:val="00E33238"/>
    <w:rsid w:val="00E34B48"/>
    <w:rsid w:val="00E355ED"/>
    <w:rsid w:val="00E35933"/>
    <w:rsid w:val="00E374F0"/>
    <w:rsid w:val="00E376B7"/>
    <w:rsid w:val="00E40088"/>
    <w:rsid w:val="00E4272E"/>
    <w:rsid w:val="00E42F5D"/>
    <w:rsid w:val="00E431FD"/>
    <w:rsid w:val="00E4486C"/>
    <w:rsid w:val="00E450EF"/>
    <w:rsid w:val="00E45F66"/>
    <w:rsid w:val="00E460B6"/>
    <w:rsid w:val="00E475DD"/>
    <w:rsid w:val="00E477D6"/>
    <w:rsid w:val="00E511D5"/>
    <w:rsid w:val="00E51346"/>
    <w:rsid w:val="00E52AE5"/>
    <w:rsid w:val="00E53A9F"/>
    <w:rsid w:val="00E55EE1"/>
    <w:rsid w:val="00E5641B"/>
    <w:rsid w:val="00E569D3"/>
    <w:rsid w:val="00E570BF"/>
    <w:rsid w:val="00E60249"/>
    <w:rsid w:val="00E6380E"/>
    <w:rsid w:val="00E65269"/>
    <w:rsid w:val="00E65921"/>
    <w:rsid w:val="00E659F0"/>
    <w:rsid w:val="00E65B62"/>
    <w:rsid w:val="00E6646B"/>
    <w:rsid w:val="00E675D7"/>
    <w:rsid w:val="00E6762C"/>
    <w:rsid w:val="00E709F6"/>
    <w:rsid w:val="00E70AFC"/>
    <w:rsid w:val="00E722FF"/>
    <w:rsid w:val="00E754B8"/>
    <w:rsid w:val="00E75BDE"/>
    <w:rsid w:val="00E76273"/>
    <w:rsid w:val="00E76D66"/>
    <w:rsid w:val="00E81645"/>
    <w:rsid w:val="00E83CCE"/>
    <w:rsid w:val="00E83D24"/>
    <w:rsid w:val="00E8435A"/>
    <w:rsid w:val="00E87A7A"/>
    <w:rsid w:val="00E87FAC"/>
    <w:rsid w:val="00E90464"/>
    <w:rsid w:val="00E926D5"/>
    <w:rsid w:val="00E9416A"/>
    <w:rsid w:val="00E948FB"/>
    <w:rsid w:val="00E94D9C"/>
    <w:rsid w:val="00E95E49"/>
    <w:rsid w:val="00E975F2"/>
    <w:rsid w:val="00EA0C14"/>
    <w:rsid w:val="00EA285F"/>
    <w:rsid w:val="00EA3D19"/>
    <w:rsid w:val="00EA478A"/>
    <w:rsid w:val="00EA64A5"/>
    <w:rsid w:val="00EA6A93"/>
    <w:rsid w:val="00EA796A"/>
    <w:rsid w:val="00EB0D47"/>
    <w:rsid w:val="00EB1856"/>
    <w:rsid w:val="00EB22E5"/>
    <w:rsid w:val="00EB2A34"/>
    <w:rsid w:val="00EB32A0"/>
    <w:rsid w:val="00EB353F"/>
    <w:rsid w:val="00EB51D2"/>
    <w:rsid w:val="00EB54CE"/>
    <w:rsid w:val="00EC0BAE"/>
    <w:rsid w:val="00EC0C4E"/>
    <w:rsid w:val="00EC0F46"/>
    <w:rsid w:val="00EC14DD"/>
    <w:rsid w:val="00EC15DD"/>
    <w:rsid w:val="00EC2AA5"/>
    <w:rsid w:val="00EC300E"/>
    <w:rsid w:val="00EC30EC"/>
    <w:rsid w:val="00EC3850"/>
    <w:rsid w:val="00EC3977"/>
    <w:rsid w:val="00EC502D"/>
    <w:rsid w:val="00EC50CE"/>
    <w:rsid w:val="00EC5B34"/>
    <w:rsid w:val="00EC7838"/>
    <w:rsid w:val="00EC7BD1"/>
    <w:rsid w:val="00ED021E"/>
    <w:rsid w:val="00ED323C"/>
    <w:rsid w:val="00ED32CE"/>
    <w:rsid w:val="00ED3E29"/>
    <w:rsid w:val="00ED4004"/>
    <w:rsid w:val="00ED4639"/>
    <w:rsid w:val="00ED4F3A"/>
    <w:rsid w:val="00ED53D4"/>
    <w:rsid w:val="00ED53FD"/>
    <w:rsid w:val="00ED6EE6"/>
    <w:rsid w:val="00ED76C4"/>
    <w:rsid w:val="00ED7EA6"/>
    <w:rsid w:val="00EE029B"/>
    <w:rsid w:val="00EE0CBF"/>
    <w:rsid w:val="00EE21F3"/>
    <w:rsid w:val="00EE2D5C"/>
    <w:rsid w:val="00EE3481"/>
    <w:rsid w:val="00EE36AF"/>
    <w:rsid w:val="00EE4ADE"/>
    <w:rsid w:val="00EE4DE8"/>
    <w:rsid w:val="00EE56D8"/>
    <w:rsid w:val="00EE5C2B"/>
    <w:rsid w:val="00EE5CB7"/>
    <w:rsid w:val="00EE5ECD"/>
    <w:rsid w:val="00EE5F43"/>
    <w:rsid w:val="00EE68CA"/>
    <w:rsid w:val="00EE7D47"/>
    <w:rsid w:val="00EF0169"/>
    <w:rsid w:val="00EF0F7F"/>
    <w:rsid w:val="00EF1237"/>
    <w:rsid w:val="00EF1CAE"/>
    <w:rsid w:val="00EF2592"/>
    <w:rsid w:val="00EF2F5E"/>
    <w:rsid w:val="00EF3B93"/>
    <w:rsid w:val="00EF5552"/>
    <w:rsid w:val="00EF6434"/>
    <w:rsid w:val="00F00A34"/>
    <w:rsid w:val="00F024FE"/>
    <w:rsid w:val="00F033E4"/>
    <w:rsid w:val="00F04267"/>
    <w:rsid w:val="00F04997"/>
    <w:rsid w:val="00F04D36"/>
    <w:rsid w:val="00F04EF0"/>
    <w:rsid w:val="00F05A2C"/>
    <w:rsid w:val="00F05AD4"/>
    <w:rsid w:val="00F061A6"/>
    <w:rsid w:val="00F063D5"/>
    <w:rsid w:val="00F0682F"/>
    <w:rsid w:val="00F06A0B"/>
    <w:rsid w:val="00F06B55"/>
    <w:rsid w:val="00F06D2F"/>
    <w:rsid w:val="00F10EB6"/>
    <w:rsid w:val="00F11260"/>
    <w:rsid w:val="00F117B9"/>
    <w:rsid w:val="00F11830"/>
    <w:rsid w:val="00F11D1E"/>
    <w:rsid w:val="00F13F07"/>
    <w:rsid w:val="00F140B2"/>
    <w:rsid w:val="00F15433"/>
    <w:rsid w:val="00F15857"/>
    <w:rsid w:val="00F2092B"/>
    <w:rsid w:val="00F211B3"/>
    <w:rsid w:val="00F21D82"/>
    <w:rsid w:val="00F239A1"/>
    <w:rsid w:val="00F24BE6"/>
    <w:rsid w:val="00F2545C"/>
    <w:rsid w:val="00F25970"/>
    <w:rsid w:val="00F26E05"/>
    <w:rsid w:val="00F311A9"/>
    <w:rsid w:val="00F32652"/>
    <w:rsid w:val="00F3312E"/>
    <w:rsid w:val="00F33A21"/>
    <w:rsid w:val="00F36DCA"/>
    <w:rsid w:val="00F4204D"/>
    <w:rsid w:val="00F42132"/>
    <w:rsid w:val="00F4318F"/>
    <w:rsid w:val="00F44B43"/>
    <w:rsid w:val="00F454E5"/>
    <w:rsid w:val="00F457AE"/>
    <w:rsid w:val="00F45C8E"/>
    <w:rsid w:val="00F46627"/>
    <w:rsid w:val="00F504A9"/>
    <w:rsid w:val="00F50EAE"/>
    <w:rsid w:val="00F5180D"/>
    <w:rsid w:val="00F5405B"/>
    <w:rsid w:val="00F5422A"/>
    <w:rsid w:val="00F55AF1"/>
    <w:rsid w:val="00F56577"/>
    <w:rsid w:val="00F577FB"/>
    <w:rsid w:val="00F57E06"/>
    <w:rsid w:val="00F62B3B"/>
    <w:rsid w:val="00F63781"/>
    <w:rsid w:val="00F64B6F"/>
    <w:rsid w:val="00F65F08"/>
    <w:rsid w:val="00F67062"/>
    <w:rsid w:val="00F673EF"/>
    <w:rsid w:val="00F67496"/>
    <w:rsid w:val="00F67AA0"/>
    <w:rsid w:val="00F70CEE"/>
    <w:rsid w:val="00F718B5"/>
    <w:rsid w:val="00F71987"/>
    <w:rsid w:val="00F71E08"/>
    <w:rsid w:val="00F727B9"/>
    <w:rsid w:val="00F72A35"/>
    <w:rsid w:val="00F74286"/>
    <w:rsid w:val="00F74299"/>
    <w:rsid w:val="00F75CDA"/>
    <w:rsid w:val="00F76706"/>
    <w:rsid w:val="00F77677"/>
    <w:rsid w:val="00F801BA"/>
    <w:rsid w:val="00F81A43"/>
    <w:rsid w:val="00F821AA"/>
    <w:rsid w:val="00F826FB"/>
    <w:rsid w:val="00F82B06"/>
    <w:rsid w:val="00F82EBB"/>
    <w:rsid w:val="00F84957"/>
    <w:rsid w:val="00F84AD4"/>
    <w:rsid w:val="00F85EE3"/>
    <w:rsid w:val="00F861CF"/>
    <w:rsid w:val="00F86AA8"/>
    <w:rsid w:val="00F8722A"/>
    <w:rsid w:val="00F9051F"/>
    <w:rsid w:val="00F92C94"/>
    <w:rsid w:val="00F9352C"/>
    <w:rsid w:val="00F9366A"/>
    <w:rsid w:val="00F946C9"/>
    <w:rsid w:val="00F96177"/>
    <w:rsid w:val="00F97229"/>
    <w:rsid w:val="00FA0EA5"/>
    <w:rsid w:val="00FA1416"/>
    <w:rsid w:val="00FA3E2F"/>
    <w:rsid w:val="00FA4360"/>
    <w:rsid w:val="00FA5FAF"/>
    <w:rsid w:val="00FA6D81"/>
    <w:rsid w:val="00FA74EE"/>
    <w:rsid w:val="00FA7E7C"/>
    <w:rsid w:val="00FB3EB6"/>
    <w:rsid w:val="00FB4E69"/>
    <w:rsid w:val="00FB5EE0"/>
    <w:rsid w:val="00FC12A8"/>
    <w:rsid w:val="00FC1C48"/>
    <w:rsid w:val="00FC2495"/>
    <w:rsid w:val="00FC283F"/>
    <w:rsid w:val="00FC3711"/>
    <w:rsid w:val="00FC3ED4"/>
    <w:rsid w:val="00FC465E"/>
    <w:rsid w:val="00FC46E7"/>
    <w:rsid w:val="00FC58B0"/>
    <w:rsid w:val="00FC5D25"/>
    <w:rsid w:val="00FC5E7C"/>
    <w:rsid w:val="00FC61DD"/>
    <w:rsid w:val="00FD077F"/>
    <w:rsid w:val="00FD0D7E"/>
    <w:rsid w:val="00FD2040"/>
    <w:rsid w:val="00FD333C"/>
    <w:rsid w:val="00FD445C"/>
    <w:rsid w:val="00FD4FFB"/>
    <w:rsid w:val="00FD5084"/>
    <w:rsid w:val="00FD5641"/>
    <w:rsid w:val="00FE0A26"/>
    <w:rsid w:val="00FE0CD0"/>
    <w:rsid w:val="00FE18E7"/>
    <w:rsid w:val="00FE2589"/>
    <w:rsid w:val="00FE2E9C"/>
    <w:rsid w:val="00FE37B2"/>
    <w:rsid w:val="00FE6E13"/>
    <w:rsid w:val="00FF15F6"/>
    <w:rsid w:val="00FF1BA8"/>
    <w:rsid w:val="00FF3550"/>
    <w:rsid w:val="00FF38A4"/>
    <w:rsid w:val="00FF4801"/>
    <w:rsid w:val="00FF49DC"/>
    <w:rsid w:val="00FF4BA2"/>
    <w:rsid w:val="00FF527C"/>
    <w:rsid w:val="00FF62BF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C5BE9B"/>
  <w15:docId w15:val="{6E3242FB-CB4A-4FA2-A6B1-88313CD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39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83CCE"/>
    <w:pPr>
      <w:pageBreakBefore/>
      <w:numPr>
        <w:numId w:val="5"/>
      </w:numPr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030E84"/>
    <w:pPr>
      <w:keepNext/>
      <w:numPr>
        <w:ilvl w:val="1"/>
        <w:numId w:val="5"/>
      </w:numPr>
      <w:spacing w:before="480" w:after="180"/>
      <w:ind w:left="1134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0E84"/>
    <w:pPr>
      <w:keepNext/>
      <w:numPr>
        <w:ilvl w:val="2"/>
        <w:numId w:val="5"/>
      </w:numPr>
      <w:spacing w:before="360" w:after="180"/>
      <w:ind w:left="1134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CD4088"/>
    <w:pPr>
      <w:tabs>
        <w:tab w:val="right" w:pos="8080"/>
      </w:tabs>
      <w:spacing w:before="300"/>
      <w:ind w:left="567" w:right="567" w:hanging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CD4088"/>
    <w:pPr>
      <w:tabs>
        <w:tab w:val="right" w:pos="8080"/>
      </w:tabs>
      <w:spacing w:before="60"/>
      <w:ind w:left="1134" w:right="567" w:hanging="567"/>
    </w:pPr>
    <w:rPr>
      <w:sz w:val="22"/>
    </w:rPr>
  </w:style>
  <w:style w:type="paragraph" w:styleId="TOC3">
    <w:name w:val="toc 3"/>
    <w:basedOn w:val="Normal"/>
    <w:next w:val="Normal"/>
    <w:rsid w:val="00496D65"/>
    <w:pPr>
      <w:tabs>
        <w:tab w:val="right" w:pos="8080"/>
      </w:tabs>
      <w:spacing w:before="120"/>
      <w:ind w:left="992" w:right="567" w:hanging="992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aliases w:val="Footnote Text Char Char Char Char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26200E"/>
    <w:pPr>
      <w:spacing w:line="216" w:lineRule="auto"/>
      <w:ind w:right="2268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33023"/>
    <w:pPr>
      <w:numPr>
        <w:numId w:val="4"/>
      </w:numPr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E83CCE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26200E"/>
    <w:pPr>
      <w:spacing w:before="840"/>
      <w:ind w:right="2268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aliases w:val="Footnote Text Char Char Char Char Char"/>
    <w:link w:val="FootnoteText"/>
    <w:uiPriority w:val="99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E83CCE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9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26200E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320CA8"/>
    <w:pPr>
      <w:numPr>
        <w:ilvl w:val="4"/>
        <w:numId w:val="5"/>
      </w:numPr>
      <w:spacing w:before="12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5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6"/>
        <w:numId w:val="5"/>
      </w:numPr>
      <w:spacing w:before="90"/>
    </w:pPr>
    <w:rPr>
      <w:rFonts w:eastAsia="Arial Unicode MS"/>
    </w:rPr>
  </w:style>
  <w:style w:type="paragraph" w:customStyle="1" w:styleId="Example">
    <w:name w:val="Example"/>
    <w:basedOn w:val="Normal"/>
    <w:qFormat/>
    <w:rsid w:val="002D0CBC"/>
    <w:pPr>
      <w:ind w:left="567"/>
    </w:pPr>
    <w:rPr>
      <w:rFonts w:ascii="Calibri" w:hAnsi="Calibri"/>
      <w:color w:val="595959" w:themeColor="text1" w:themeTint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E2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E2"/>
    <w:rPr>
      <w:rFonts w:ascii="Segoe UI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nhideWhenUsed/>
    <w:qFormat/>
    <w:rsid w:val="00EF6434"/>
    <w:pPr>
      <w:spacing w:before="120" w:after="120" w:line="276" w:lineRule="auto"/>
    </w:pPr>
    <w:rPr>
      <w:rFonts w:ascii="Georgia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F6434"/>
    <w:rPr>
      <w:rFonts w:ascii="Georgia" w:hAnsi="Georgia"/>
      <w:sz w:val="22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34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4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437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37"/>
    <w:rPr>
      <w:rFonts w:ascii="Segoe UI" w:hAnsi="Segoe UI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1D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911DFB"/>
    <w:rPr>
      <w:b/>
      <w:bCs/>
    </w:rPr>
  </w:style>
  <w:style w:type="paragraph" w:styleId="ListParagraph">
    <w:name w:val="List Paragraph"/>
    <w:aliases w:val="List Paragraph inside graph,Normal text,List Paragraph1,List Paragraph higeag,Bullet Normal,Colorful List - Accent 11"/>
    <w:basedOn w:val="Normal"/>
    <w:link w:val="ListParagraphChar"/>
    <w:uiPriority w:val="34"/>
    <w:qFormat/>
    <w:rsid w:val="00BC40FA"/>
    <w:pPr>
      <w:ind w:left="720"/>
      <w:contextualSpacing/>
    </w:pPr>
  </w:style>
  <w:style w:type="character" w:customStyle="1" w:styleId="ListParagraphChar">
    <w:name w:val="List Paragraph Char"/>
    <w:aliases w:val="List Paragraph inside graph Char,Normal text Char,List Paragraph1 Char,List Paragraph higeag Char,Bullet Normal Char,Colorful List - Accent 11 Char"/>
    <w:link w:val="ListParagraph"/>
    <w:uiPriority w:val="34"/>
    <w:qFormat/>
    <w:locked/>
    <w:rsid w:val="00BC40FA"/>
    <w:rPr>
      <w:rFonts w:ascii="Segoe UI" w:hAnsi="Segoe UI"/>
      <w:sz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0CD0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semiHidden/>
    <w:unhideWhenUsed/>
    <w:rsid w:val="00081BAC"/>
    <w:pPr>
      <w:spacing w:after="100"/>
      <w:ind w:left="630"/>
    </w:pPr>
  </w:style>
  <w:style w:type="table" w:styleId="GridTable4-Accent5">
    <w:name w:val="Grid Table 4 Accent 5"/>
    <w:basedOn w:val="TableNormal"/>
    <w:uiPriority w:val="49"/>
    <w:rsid w:val="005038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yperlink" Target="https://standards.iso.org/ittf/PubliclyAvailableStandards/index.html" TargetMode="External"/><Relationship Id="rId39" Type="http://schemas.openxmlformats.org/officeDocument/2006/relationships/hyperlink" Target="http://www.health.govt.nz/publication/hiso-10046-consumer-health-identity-standard" TargetMode="External"/><Relationship Id="rId21" Type="http://schemas.openxmlformats.org/officeDocument/2006/relationships/hyperlink" Target="http://legislation.govt.nz/regulation/public/2020/0084/latest/LMS345237.html" TargetMode="External"/><Relationship Id="rId34" Type="http://schemas.openxmlformats.org/officeDocument/2006/relationships/hyperlink" Target="https://data.govt.nz/manage-data/data-content-standards/register-of-government-data-content-standards/date-of-birth-data-content-standard/" TargetMode="External"/><Relationship Id="rId42" Type="http://schemas.openxmlformats.org/officeDocument/2006/relationships/hyperlink" Target="https://www.itu.int/rec/T-REC-E.164/en" TargetMode="External"/><Relationship Id="rId47" Type="http://schemas.openxmlformats.org/officeDocument/2006/relationships/hyperlink" Target="https://scanmail.trustwave.com/?c=15517&amp;d=hJyt3nYEmX7atvjzajo5Ql4gGCCWYJmgy0FpJkzylQ&amp;u=https%3a%2f%2fwww%2elinz%2egovt%2enz%2fabout-linz%2fwhat-were-doing%2fconnecting-property-information%2fuseful-information-for-people-working-addresses" TargetMode="External"/><Relationship Id="rId50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55" Type="http://schemas.openxmlformats.org/officeDocument/2006/relationships/hyperlink" Target="https://www.health.govt.nz/publication/hiso-10046-consumer-health-identity-standard" TargetMode="External"/><Relationship Id="rId63" Type="http://schemas.openxmlformats.org/officeDocument/2006/relationships/hyperlink" Target="https://www.gs1.org/standards/id-keys/gln" TargetMode="External"/><Relationship Id="rId68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7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hyperlink" Target="https://www.health.govt.nz/our-work/diseases-and-conditions/covid-19-novel-coronavirus/covid-19-information-specific-audiences/covid-19-social-gathering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https://snapshot.ict.govt.nz/resources/digital-ict-archive/static/localhost_8000/assets/Uploads/Documents/NZ%20CIQ%20Name%20Profile%20October%202012%20Final.pdf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health.govt.nz/our-work/diseases-and-conditions/covid-19-novel-coronavirus/covid-19-novel-coronavirus-health-advice-general-public/contact-tracing-covid-19" TargetMode="External"/><Relationship Id="rId32" Type="http://schemas.openxmlformats.org/officeDocument/2006/relationships/hyperlink" Target="https://snapshot.ict.govt.nz/resources/digital-ict-archive/static/localhost_8000/assets/Uploads/Documents/NZ%20CIQ%20Name%20Profile%20October%202012%20Final.pdf" TargetMode="External"/><Relationship Id="rId37" Type="http://schemas.openxmlformats.org/officeDocument/2006/relationships/hyperlink" Target="http://www.health.govt.nz/publication/hiso-10046-consumer-health-identity-standard" TargetMode="External"/><Relationship Id="rId40" Type="http://schemas.openxmlformats.org/officeDocument/2006/relationships/hyperlink" Target="http://www.health.govt.nz/publication/ethnicity-data-protocols-health-and-disability-sector" TargetMode="External"/><Relationship Id="rId45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53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58" Type="http://schemas.openxmlformats.org/officeDocument/2006/relationships/hyperlink" Target="https://www.health.govt.nz/publication/hiso-100852020-covid-19-contact-tracing-data-standard" TargetMode="External"/><Relationship Id="rId66" Type="http://schemas.openxmlformats.org/officeDocument/2006/relationships/hyperlink" Target="https://www.iso.org/obp/ui" TargetMode="External"/><Relationship Id="rId7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health.govt.nz/publication/initial-covid-19-maori-response-action-plan" TargetMode="External"/><Relationship Id="rId28" Type="http://schemas.openxmlformats.org/officeDocument/2006/relationships/hyperlink" Target="https://www.data.govt.nz/manage-data/data-content-standardisation/register-of-government-data-content-requirements/person-name-data-content-requirement/" TargetMode="External"/><Relationship Id="rId36" Type="http://schemas.openxmlformats.org/officeDocument/2006/relationships/hyperlink" Target="https://www.data.govt.nz/manage-data/data-content-standardisation/register-of-government-data-content-requirements/date-of-birth-data-content-requirement/" TargetMode="External"/><Relationship Id="rId49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57" Type="http://schemas.openxmlformats.org/officeDocument/2006/relationships/hyperlink" Target="https://covid19.govt.nz/businesses-and-employees/businesses-and-services/contact-tracing-at-your-place-of-business/" TargetMode="External"/><Relationship Id="rId61" Type="http://schemas.openxmlformats.org/officeDocument/2006/relationships/hyperlink" Target="https://www.business.govt.nz/covid-19/contact-tracin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ovid19.govt.nz/resources/key-documents-and-legislation/" TargetMode="External"/><Relationship Id="rId31" Type="http://schemas.openxmlformats.org/officeDocument/2006/relationships/hyperlink" Target="https://www.data.govt.nz/manage-data/data-content-standardisation/register-of-government-data-content-requirements/person-name-data-content-requirement/" TargetMode="External"/><Relationship Id="rId44" Type="http://schemas.openxmlformats.org/officeDocument/2006/relationships/hyperlink" Target="https://www.health.govt.nz/our-work/health-identity/addressing-and-geocoding" TargetMode="External"/><Relationship Id="rId52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60" Type="http://schemas.openxmlformats.org/officeDocument/2006/relationships/hyperlink" Target="https://www.gs1.org/standards/id-keys/gln" TargetMode="External"/><Relationship Id="rId65" Type="http://schemas.openxmlformats.org/officeDocument/2006/relationships/hyperlink" Target="https://api.business.govt.nz/api/apis/info?name=NZBN&amp;version=v4&amp;provider=mbiecreator" TargetMode="External"/><Relationship Id="rId73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health.govt.nz/publication/covid-19-health-and-disability-system-response-plan" TargetMode="External"/><Relationship Id="rId27" Type="http://schemas.openxmlformats.org/officeDocument/2006/relationships/hyperlink" Target="https://www.iso.org/standard/69119.html" TargetMode="External"/><Relationship Id="rId30" Type="http://schemas.openxmlformats.org/officeDocument/2006/relationships/hyperlink" Target="https://snapshot.ict.govt.nz/resources/digital-ict-archive/static/localhost_8000/assets/Uploads/Documents/NZ%20CIQ%20Name%20Profile%20October%202012%20Final.pdf" TargetMode="External"/><Relationship Id="rId35" Type="http://schemas.openxmlformats.org/officeDocument/2006/relationships/hyperlink" Target="https://www.iso.org/obp/ui" TargetMode="External"/><Relationship Id="rId43" Type="http://schemas.openxmlformats.org/officeDocument/2006/relationships/hyperlink" Target="https://tools.ietf.org/html/rfc5322" TargetMode="External"/><Relationship Id="rId48" Type="http://schemas.openxmlformats.org/officeDocument/2006/relationships/hyperlink" Target="https://www.health.govt.nz/our-work/health-identity/addressing-and-geocoding" TargetMode="External"/><Relationship Id="rId56" Type="http://schemas.openxmlformats.org/officeDocument/2006/relationships/hyperlink" Target="http://www.health.govt.nz/publication/hiso-10046-consumer-health-identity-standard" TargetMode="External"/><Relationship Id="rId64" Type="http://schemas.openxmlformats.org/officeDocument/2006/relationships/hyperlink" Target="https://www.gs1.org/services/check-digit-calculator" TargetMode="External"/><Relationship Id="rId69" Type="http://schemas.openxmlformats.org/officeDocument/2006/relationships/hyperlink" Target="https://standards.iso.org/iso/19160/-1/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s://data.govt.nz/manage-data/data-content-standards/register-of-government-data-content-standards/street-address-data-content-standard/" TargetMode="External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footer" Target="footer4.xml"/><Relationship Id="rId25" Type="http://schemas.openxmlformats.org/officeDocument/2006/relationships/hyperlink" Target="https://www.health.govt.nz/publication/hiso-100822020-covid-19-community-based-assessment-data-standard" TargetMode="External"/><Relationship Id="rId33" Type="http://schemas.openxmlformats.org/officeDocument/2006/relationships/hyperlink" Target="https://www.data.govt.nz/manage-data/data-content-standardisation/register-of-government-data-content-requirements/person-name-data-content-requirement/" TargetMode="External"/><Relationship Id="rId38" Type="http://schemas.openxmlformats.org/officeDocument/2006/relationships/hyperlink" Target="http://archive.stats.govt.nz/methods/classifications-and-standards/classification-related-stats-standards/gender-identity.aspx" TargetMode="External"/><Relationship Id="rId46" Type="http://schemas.openxmlformats.org/officeDocument/2006/relationships/hyperlink" Target="https://shop.standards.govt.nz/catalog/19160.1%3A2018%28AS%7CNZS+ISO%29/view?client=html5" TargetMode="External"/><Relationship Id="rId59" Type="http://schemas.openxmlformats.org/officeDocument/2006/relationships/hyperlink" Target="https://www.nzbn.govt.nz/" TargetMode="External"/><Relationship Id="rId67" Type="http://schemas.openxmlformats.org/officeDocument/2006/relationships/hyperlink" Target="https://www.iso.org/obp/ui" TargetMode="External"/><Relationship Id="rId20" Type="http://schemas.openxmlformats.org/officeDocument/2006/relationships/hyperlink" Target="https://www.health.govt.nz/our-work/diseases-and-conditions/covid-19-novel-coronavirus/covid-19-novel-coronavirus-health-advice-general-public/contact-tracing-covid-19" TargetMode="External"/><Relationship Id="rId41" Type="http://schemas.openxmlformats.org/officeDocument/2006/relationships/hyperlink" Target="http://archive.stats.govt.nz/tools_and_services/ClassificationCodeFinder/ClassificationCodeHierarchy.aspx?classification=4270" TargetMode="External"/><Relationship Id="rId54" Type="http://schemas.openxmlformats.org/officeDocument/2006/relationships/hyperlink" Target="http://www.iso.org/iso/country_codes" TargetMode="External"/><Relationship Id="rId62" Type="http://schemas.openxmlformats.org/officeDocument/2006/relationships/hyperlink" Target="https://api.business.govt.nz/api/apis/info?name=NZBN&amp;version=v4&amp;provider=mbiecreator" TargetMode="External"/><Relationship Id="rId70" Type="http://schemas.openxmlformats.org/officeDocument/2006/relationships/hyperlink" Target="https://www.linz.govt.nz/regulatory/property-addressing/addressing-standards-and-guidelines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DB467AD5574C7CB5C6D1E21CB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42E-154E-4FBE-B68F-578B9AEC2DE7}"/>
      </w:docPartPr>
      <w:docPartBody>
        <w:p w:rsidR="00E41C41" w:rsidRDefault="00461514">
          <w:r w:rsidRPr="00A33968">
            <w:rPr>
              <w:rStyle w:val="PlaceholderText"/>
            </w:rPr>
            <w:t>[Title]</w:t>
          </w:r>
        </w:p>
      </w:docPartBody>
    </w:docPart>
    <w:docPart>
      <w:docPartPr>
        <w:name w:val="789F328700DD40DFAEBABF7B9D3C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AE70-6F01-4299-9022-5EA91D51E716}"/>
      </w:docPartPr>
      <w:docPartBody>
        <w:p w:rsidR="00E41C41" w:rsidRDefault="00461514">
          <w:r w:rsidRPr="00A33968">
            <w:rPr>
              <w:rStyle w:val="PlaceholderText"/>
            </w:rPr>
            <w:t>[Title]</w:t>
          </w:r>
        </w:p>
      </w:docPartBody>
    </w:docPart>
    <w:docPart>
      <w:docPartPr>
        <w:name w:val="D99B0EF165D94354BFC36BC301F7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3D7D-2129-4979-9B7D-538D2FB60ACD}"/>
      </w:docPartPr>
      <w:docPartBody>
        <w:p w:rsidR="00E41C41" w:rsidRDefault="00461514">
          <w:r w:rsidRPr="00A339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14"/>
    <w:rsid w:val="00002FB3"/>
    <w:rsid w:val="00010942"/>
    <w:rsid w:val="00023345"/>
    <w:rsid w:val="0007583B"/>
    <w:rsid w:val="000A18AD"/>
    <w:rsid w:val="000A5A13"/>
    <w:rsid w:val="000D17C5"/>
    <w:rsid w:val="000D2023"/>
    <w:rsid w:val="000E5D57"/>
    <w:rsid w:val="00137532"/>
    <w:rsid w:val="001414E0"/>
    <w:rsid w:val="00142839"/>
    <w:rsid w:val="0014789A"/>
    <w:rsid w:val="001506C4"/>
    <w:rsid w:val="0016670A"/>
    <w:rsid w:val="001857B3"/>
    <w:rsid w:val="001A5C51"/>
    <w:rsid w:val="001E27FB"/>
    <w:rsid w:val="00280DBB"/>
    <w:rsid w:val="002D2AE7"/>
    <w:rsid w:val="002F0CCF"/>
    <w:rsid w:val="00326D39"/>
    <w:rsid w:val="00333542"/>
    <w:rsid w:val="003372EE"/>
    <w:rsid w:val="003504C7"/>
    <w:rsid w:val="003753B5"/>
    <w:rsid w:val="003C3A98"/>
    <w:rsid w:val="003F5BC1"/>
    <w:rsid w:val="0040201F"/>
    <w:rsid w:val="00403854"/>
    <w:rsid w:val="00405134"/>
    <w:rsid w:val="0042168D"/>
    <w:rsid w:val="004504C1"/>
    <w:rsid w:val="00461514"/>
    <w:rsid w:val="00461A2F"/>
    <w:rsid w:val="00463F2F"/>
    <w:rsid w:val="00470869"/>
    <w:rsid w:val="00475094"/>
    <w:rsid w:val="004917F9"/>
    <w:rsid w:val="004A75C8"/>
    <w:rsid w:val="004B5EF9"/>
    <w:rsid w:val="004D3554"/>
    <w:rsid w:val="004F0F5E"/>
    <w:rsid w:val="004F1866"/>
    <w:rsid w:val="00502469"/>
    <w:rsid w:val="00533D0D"/>
    <w:rsid w:val="005364B1"/>
    <w:rsid w:val="00545DDB"/>
    <w:rsid w:val="00552130"/>
    <w:rsid w:val="005636EE"/>
    <w:rsid w:val="005B0D39"/>
    <w:rsid w:val="00670F14"/>
    <w:rsid w:val="006E721F"/>
    <w:rsid w:val="006F3338"/>
    <w:rsid w:val="007046D8"/>
    <w:rsid w:val="00705A8C"/>
    <w:rsid w:val="00711A8B"/>
    <w:rsid w:val="007260A1"/>
    <w:rsid w:val="00731787"/>
    <w:rsid w:val="007D74E7"/>
    <w:rsid w:val="007D7CF0"/>
    <w:rsid w:val="007F0011"/>
    <w:rsid w:val="0082095F"/>
    <w:rsid w:val="008F68B6"/>
    <w:rsid w:val="00915196"/>
    <w:rsid w:val="00925838"/>
    <w:rsid w:val="00931146"/>
    <w:rsid w:val="00943011"/>
    <w:rsid w:val="009C1853"/>
    <w:rsid w:val="009C193D"/>
    <w:rsid w:val="009D4654"/>
    <w:rsid w:val="009E153B"/>
    <w:rsid w:val="00A00DD8"/>
    <w:rsid w:val="00A12F74"/>
    <w:rsid w:val="00A30D5B"/>
    <w:rsid w:val="00AA6239"/>
    <w:rsid w:val="00AB287F"/>
    <w:rsid w:val="00AB3C4E"/>
    <w:rsid w:val="00AD1C73"/>
    <w:rsid w:val="00AF4735"/>
    <w:rsid w:val="00B6384D"/>
    <w:rsid w:val="00BB1C47"/>
    <w:rsid w:val="00BB7B8E"/>
    <w:rsid w:val="00C52BFF"/>
    <w:rsid w:val="00C61C6F"/>
    <w:rsid w:val="00C61F11"/>
    <w:rsid w:val="00C877EB"/>
    <w:rsid w:val="00CD1D62"/>
    <w:rsid w:val="00D15CD3"/>
    <w:rsid w:val="00D17AF6"/>
    <w:rsid w:val="00D17BE6"/>
    <w:rsid w:val="00D25E8D"/>
    <w:rsid w:val="00D50D42"/>
    <w:rsid w:val="00D577F5"/>
    <w:rsid w:val="00DB0CD7"/>
    <w:rsid w:val="00DB165D"/>
    <w:rsid w:val="00DD1354"/>
    <w:rsid w:val="00DE21F7"/>
    <w:rsid w:val="00E02DFA"/>
    <w:rsid w:val="00E41C41"/>
    <w:rsid w:val="00E569BF"/>
    <w:rsid w:val="00E62679"/>
    <w:rsid w:val="00E9191D"/>
    <w:rsid w:val="00E96693"/>
    <w:rsid w:val="00EB2653"/>
    <w:rsid w:val="00EE5C39"/>
    <w:rsid w:val="00EF00A3"/>
    <w:rsid w:val="00F147BB"/>
    <w:rsid w:val="00F24968"/>
    <w:rsid w:val="00F46F3C"/>
    <w:rsid w:val="00F76C7D"/>
    <w:rsid w:val="00F87294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51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837-F824-47A8-9E30-D1709AF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309</TotalTime>
  <Pages>21</Pages>
  <Words>4401</Words>
  <Characters>32891</Characters>
  <Application>Microsoft Office Word</Application>
  <DocSecurity>0</DocSecurity>
  <Lines>274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HISO 10085:2020 COVID-19 Contact Tracing Data Standard</vt:lpstr>
    </vt:vector>
  </TitlesOfParts>
  <Company>Ministry of Health</Company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HISO 10085:2020 COVID-19 Contact Tracing Data Standard</dc:title>
  <dc:creator>Health Information Standards Organisation (HISO)</dc:creator>
  <cp:lastModifiedBy>Alastair Kenworthy</cp:lastModifiedBy>
  <cp:revision>114</cp:revision>
  <cp:lastPrinted>2020-06-01T01:03:00Z</cp:lastPrinted>
  <dcterms:created xsi:type="dcterms:W3CDTF">2020-05-20T21:25:00Z</dcterms:created>
  <dcterms:modified xsi:type="dcterms:W3CDTF">2020-06-01T01:04:00Z</dcterms:modified>
</cp:coreProperties>
</file>