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7C70" w14:textId="77777777" w:rsidR="00031E77" w:rsidRPr="009A4FEE" w:rsidRDefault="00031E77" w:rsidP="00031E77">
      <w:pPr>
        <w:rPr>
          <w:rFonts w:ascii="Poppins" w:hAnsi="Poppins" w:cs="Poppins"/>
          <w:b/>
          <w:bCs/>
          <w:sz w:val="32"/>
          <w:szCs w:val="32"/>
        </w:rPr>
      </w:pPr>
      <w:r w:rsidRPr="009A4FEE">
        <w:rPr>
          <w:rFonts w:ascii="Poppins" w:hAnsi="Poppins" w:cs="Poppins"/>
          <w:noProof/>
        </w:rPr>
        <mc:AlternateContent>
          <mc:Choice Requires="wps">
            <w:drawing>
              <wp:anchor distT="0" distB="0" distL="114300" distR="114300" simplePos="0" relativeHeight="251660288" behindDoc="1" locked="0" layoutInCell="1" allowOverlap="1" wp14:anchorId="143029F9" wp14:editId="16C6EE8E">
                <wp:simplePos x="0" y="0"/>
                <wp:positionH relativeFrom="margin">
                  <wp:align>right</wp:align>
                </wp:positionH>
                <wp:positionV relativeFrom="page">
                  <wp:posOffset>866775</wp:posOffset>
                </wp:positionV>
                <wp:extent cx="2379889" cy="504825"/>
                <wp:effectExtent l="0" t="0" r="1905" b="9525"/>
                <wp:wrapNone/>
                <wp:docPr id="2" name="docshape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2379889" cy="504825"/>
                        </a:xfrm>
                        <a:prstGeom prst="rect">
                          <a:avLst/>
                        </a:prstGeom>
                        <a:blipFill>
                          <a:blip r:embed="rId7"/>
                          <a:stretch>
                            <a:fillRect/>
                          </a:stretch>
                        </a:blipFill>
                        <a:ln>
                          <a:noFill/>
                        </a:ln>
                      </wps:spPr>
                      <wps:txbx>
                        <w:txbxContent>
                          <w:p w14:paraId="6CFF5CBA" w14:textId="77777777" w:rsidR="00031E77" w:rsidRDefault="00031E77" w:rsidP="00031E77">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029F9" id="_x0000_t202" coordsize="21600,21600" o:spt="202" path="m,l,21600r21600,l21600,xe">
                <v:stroke joinstyle="miter"/>
                <v:path gradientshapeok="t" o:connecttype="rect"/>
              </v:shapetype>
              <v:shape id="docshape12" o:spid="_x0000_s1026" type="#_x0000_t202" style="position:absolute;margin-left:136.2pt;margin-top:68.25pt;width:187.4pt;height:39.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" stroked="f">
                <v:fill r:id="rId8" o:title="" recolor="t" rotate="t" type="frame"/>
                <o:lock v:ext="edit" aspectratio="t"/>
                <v:textbox inset="0,0,0,0">
                  <w:txbxContent>
                    <w:p w14:paraId="6CFF5CBA" w14:textId="77777777" w:rsidR="00031E77" w:rsidRDefault="00031E77" w:rsidP="00031E77">
                      <w:pPr>
                        <w:jc w:val="right"/>
                      </w:pPr>
                    </w:p>
                  </w:txbxContent>
                </v:textbox>
                <w10:wrap anchorx="margin" anchory="page"/>
              </v:shape>
            </w:pict>
          </mc:Fallback>
        </mc:AlternateContent>
      </w:r>
    </w:p>
    <w:p w14:paraId="145AA1DE" w14:textId="65E906B8" w:rsidR="00031E77" w:rsidRDefault="00031E77" w:rsidP="00031E77">
      <w:pPr>
        <w:rPr>
          <w:rFonts w:ascii="Poppins" w:hAnsi="Poppins" w:cs="Poppins"/>
          <w:b/>
          <w:bCs/>
          <w:color w:val="002060"/>
          <w:sz w:val="44"/>
          <w:szCs w:val="44"/>
        </w:rPr>
      </w:pPr>
      <w:r w:rsidRPr="000808AE">
        <w:rPr>
          <w:rFonts w:ascii="Poppins" w:hAnsi="Poppins" w:cs="Poppins"/>
          <w:b/>
          <w:bCs/>
          <w:color w:val="002060"/>
          <w:sz w:val="16"/>
          <w:szCs w:val="16"/>
        </w:rPr>
        <w:br/>
      </w:r>
      <w:r>
        <w:rPr>
          <w:rFonts w:ascii="Poppins" w:hAnsi="Poppins" w:cs="Poppins"/>
          <w:b/>
          <w:bCs/>
          <w:color w:val="002060"/>
          <w:sz w:val="44"/>
          <w:szCs w:val="44"/>
        </w:rPr>
        <w:t>Update on m</w:t>
      </w:r>
      <w:r w:rsidRPr="009C393F">
        <w:rPr>
          <w:rFonts w:ascii="Poppins" w:hAnsi="Poppins" w:cs="Poppins"/>
          <w:b/>
          <w:bCs/>
          <w:color w:val="002060"/>
          <w:sz w:val="44"/>
          <w:szCs w:val="44"/>
        </w:rPr>
        <w:t xml:space="preserve">ask-wearing </w:t>
      </w:r>
      <w:r>
        <w:rPr>
          <w:rFonts w:ascii="Poppins" w:hAnsi="Poppins" w:cs="Poppins"/>
          <w:b/>
          <w:bCs/>
          <w:color w:val="002060"/>
          <w:sz w:val="44"/>
          <w:szCs w:val="44"/>
        </w:rPr>
        <w:t>in</w:t>
      </w:r>
      <w:r w:rsidRPr="009C393F">
        <w:rPr>
          <w:rFonts w:ascii="Poppins" w:hAnsi="Poppins" w:cs="Poppins"/>
          <w:b/>
          <w:bCs/>
          <w:color w:val="002060"/>
          <w:sz w:val="44"/>
          <w:szCs w:val="44"/>
        </w:rPr>
        <w:t xml:space="preserve"> healthcare settings</w:t>
      </w:r>
      <w:r>
        <w:rPr>
          <w:rFonts w:ascii="Poppins" w:hAnsi="Poppins" w:cs="Poppins"/>
          <w:b/>
          <w:bCs/>
          <w:color w:val="002060"/>
          <w:sz w:val="44"/>
          <w:szCs w:val="44"/>
        </w:rPr>
        <w:t>: February – May 2023</w:t>
      </w:r>
    </w:p>
    <w:p w14:paraId="5FAE104A" w14:textId="6E777EAF" w:rsidR="007755D3" w:rsidRPr="00031E77" w:rsidRDefault="00744428" w:rsidP="007755D3">
      <w:pPr>
        <w:rPr>
          <w:rFonts w:ascii="Poppins" w:hAnsi="Poppins" w:cs="Poppins"/>
          <w:sz w:val="20"/>
          <w:szCs w:val="20"/>
        </w:rPr>
      </w:pPr>
      <w:r w:rsidRPr="00031E77">
        <w:rPr>
          <w:rFonts w:ascii="Poppins" w:hAnsi="Poppins" w:cs="Poppins"/>
          <w:color w:val="002060"/>
        </w:rPr>
        <w:t>Mask wearing in healthcare settings remains an important measure in preventing transmission of respiratory viruses</w:t>
      </w:r>
    </w:p>
    <w:p w14:paraId="2B86AB10" w14:textId="177F6004" w:rsidR="00E01C56" w:rsidRPr="00031E77" w:rsidRDefault="004B262C" w:rsidP="00744428">
      <w:pPr>
        <w:rPr>
          <w:rFonts w:ascii="Poppins" w:hAnsi="Poppins" w:cs="Poppins"/>
          <w:sz w:val="20"/>
          <w:szCs w:val="20"/>
        </w:rPr>
      </w:pPr>
      <w:r w:rsidRPr="00031E77">
        <w:rPr>
          <w:rFonts w:ascii="Poppins" w:hAnsi="Poppins" w:cs="Poppins"/>
          <w:sz w:val="20"/>
          <w:szCs w:val="20"/>
        </w:rPr>
        <w:t xml:space="preserve">Presently in New Zealand there is ongoing but </w:t>
      </w:r>
      <w:r w:rsidR="00656E8A" w:rsidRPr="00031E77">
        <w:rPr>
          <w:rFonts w:ascii="Poppins" w:hAnsi="Poppins" w:cs="Poppins"/>
          <w:sz w:val="20"/>
          <w:szCs w:val="20"/>
        </w:rPr>
        <w:t>low-level</w:t>
      </w:r>
      <w:r w:rsidRPr="00031E77">
        <w:rPr>
          <w:rFonts w:ascii="Poppins" w:hAnsi="Poppins" w:cs="Poppins"/>
          <w:sz w:val="20"/>
          <w:szCs w:val="20"/>
        </w:rPr>
        <w:t xml:space="preserve"> community transmission of COVID-19 and low level of community transmission of other respiratory viruses. </w:t>
      </w:r>
      <w:r w:rsidR="00E01C56" w:rsidRPr="00031E77">
        <w:rPr>
          <w:rFonts w:ascii="Poppins" w:hAnsi="Poppins" w:cs="Poppins"/>
          <w:sz w:val="20"/>
          <w:szCs w:val="20"/>
        </w:rPr>
        <w:t xml:space="preserve">The focus for </w:t>
      </w:r>
      <w:r w:rsidRPr="00031E77">
        <w:rPr>
          <w:rFonts w:ascii="Poppins" w:hAnsi="Poppins" w:cs="Poppins"/>
          <w:sz w:val="20"/>
          <w:szCs w:val="20"/>
        </w:rPr>
        <w:t xml:space="preserve">mask recommendations at present is on the patient care environment.  </w:t>
      </w:r>
    </w:p>
    <w:p w14:paraId="685D5C1A" w14:textId="0806B76B" w:rsidR="00744428" w:rsidRPr="00031E77" w:rsidRDefault="004B262C" w:rsidP="00744428">
      <w:pPr>
        <w:rPr>
          <w:rFonts w:ascii="Poppins" w:hAnsi="Poppins" w:cs="Poppins"/>
          <w:sz w:val="20"/>
          <w:szCs w:val="20"/>
        </w:rPr>
      </w:pPr>
      <w:r w:rsidRPr="00031E77">
        <w:rPr>
          <w:rFonts w:ascii="Poppins" w:hAnsi="Poppins" w:cs="Poppins"/>
          <w:sz w:val="20"/>
          <w:szCs w:val="20"/>
        </w:rPr>
        <w:t xml:space="preserve">Mask use should always be considered in conjunction with other interventions to reduce transmission of COVID-19 and other respiratory infections in healthcare settings. These include using standard and </w:t>
      </w:r>
      <w:r w:rsidR="00656E8A" w:rsidRPr="00031E77">
        <w:rPr>
          <w:rFonts w:ascii="Poppins" w:hAnsi="Poppins" w:cs="Poppins"/>
          <w:sz w:val="20"/>
          <w:szCs w:val="20"/>
        </w:rPr>
        <w:t>transmission-based</w:t>
      </w:r>
      <w:r w:rsidRPr="00031E77">
        <w:rPr>
          <w:rFonts w:ascii="Poppins" w:hAnsi="Poppins" w:cs="Poppins"/>
          <w:sz w:val="20"/>
          <w:szCs w:val="20"/>
        </w:rPr>
        <w:t xml:space="preserve"> precautions for all patient/client and resident care, having clean indoor air through good ventilation, access to testing, having occupational health processes that promote staff vaccination and enable staff to stay home from work when unwell. </w:t>
      </w:r>
    </w:p>
    <w:p w14:paraId="60A342BC" w14:textId="77777777" w:rsidR="00744428" w:rsidRPr="00031E77" w:rsidRDefault="00744428" w:rsidP="009934BD">
      <w:pPr>
        <w:pBdr>
          <w:top w:val="single" w:sz="8" w:space="1" w:color="30A1AC"/>
          <w:left w:val="single" w:sz="8" w:space="4" w:color="30A1AC"/>
          <w:bottom w:val="single" w:sz="8" w:space="1" w:color="30A1AC"/>
          <w:right w:val="single" w:sz="8" w:space="4" w:color="30A1AC"/>
        </w:pBdr>
        <w:rPr>
          <w:rFonts w:ascii="Poppins" w:hAnsi="Poppins" w:cs="Poppins"/>
          <w:sz w:val="20"/>
          <w:szCs w:val="20"/>
        </w:rPr>
      </w:pPr>
      <w:r w:rsidRPr="00031E77">
        <w:rPr>
          <w:rFonts w:ascii="Poppins" w:hAnsi="Poppins" w:cs="Poppins"/>
          <w:sz w:val="20"/>
          <w:szCs w:val="20"/>
        </w:rPr>
        <w:t>This guidance informs mask use of all employees, volunteers and contractors of healthcare facilities, and patients/clients and visitors of healthcare settings.</w:t>
      </w:r>
    </w:p>
    <w:p w14:paraId="724418B6" w14:textId="77777777" w:rsidR="00744428" w:rsidRPr="00031E77" w:rsidRDefault="00744428" w:rsidP="009934BD">
      <w:pPr>
        <w:pBdr>
          <w:top w:val="single" w:sz="8" w:space="1" w:color="30A1AC"/>
          <w:left w:val="single" w:sz="8" w:space="4" w:color="30A1AC"/>
          <w:bottom w:val="single" w:sz="8" w:space="1" w:color="30A1AC"/>
          <w:right w:val="single" w:sz="8" w:space="4" w:color="30A1AC"/>
        </w:pBdr>
        <w:rPr>
          <w:rFonts w:ascii="Poppins" w:hAnsi="Poppins" w:cs="Poppins"/>
          <w:sz w:val="20"/>
          <w:szCs w:val="20"/>
        </w:rPr>
      </w:pPr>
      <w:r w:rsidRPr="00031E77">
        <w:rPr>
          <w:rFonts w:ascii="Poppins" w:hAnsi="Poppins" w:cs="Poppins"/>
          <w:sz w:val="20"/>
          <w:szCs w:val="20"/>
        </w:rPr>
        <w:t xml:space="preserve">As the national situation changes the guidance will be reviewed and updated. </w:t>
      </w:r>
    </w:p>
    <w:p w14:paraId="3974E5F8" w14:textId="05238306" w:rsidR="00744428" w:rsidRPr="00031E77" w:rsidRDefault="00E01C56" w:rsidP="009934BD">
      <w:pPr>
        <w:pBdr>
          <w:top w:val="single" w:sz="8" w:space="1" w:color="30A1AC"/>
          <w:left w:val="single" w:sz="8" w:space="4" w:color="30A1AC"/>
          <w:bottom w:val="single" w:sz="8" w:space="1" w:color="30A1AC"/>
          <w:right w:val="single" w:sz="8" w:space="4" w:color="30A1AC"/>
        </w:pBdr>
        <w:rPr>
          <w:rFonts w:ascii="Poppins" w:hAnsi="Poppins" w:cs="Poppins"/>
          <w:sz w:val="20"/>
          <w:szCs w:val="20"/>
        </w:rPr>
      </w:pPr>
      <w:r w:rsidRPr="00031E77">
        <w:rPr>
          <w:rFonts w:ascii="Poppins" w:hAnsi="Poppins" w:cs="Poppins"/>
          <w:sz w:val="20"/>
          <w:szCs w:val="20"/>
        </w:rPr>
        <w:t xml:space="preserve">Healthcare facilities should consider this advice the minimum recommendations and may add to this guidance </w:t>
      </w:r>
      <w:r w:rsidR="00744428" w:rsidRPr="00031E77">
        <w:rPr>
          <w:rFonts w:ascii="Poppins" w:hAnsi="Poppins" w:cs="Poppins"/>
          <w:sz w:val="20"/>
          <w:szCs w:val="20"/>
        </w:rPr>
        <w:t xml:space="preserve">based on current epidemiology and other factors (for example, facility-based outbreak, staff resourcing). </w:t>
      </w:r>
    </w:p>
    <w:p w14:paraId="2C421689" w14:textId="7943F522" w:rsidR="00A21330" w:rsidRPr="00031E77" w:rsidRDefault="00E01C56" w:rsidP="00031E77">
      <w:pPr>
        <w:pBdr>
          <w:top w:val="single" w:sz="8" w:space="1" w:color="30A1AC"/>
          <w:left w:val="single" w:sz="8" w:space="4" w:color="30A1AC"/>
          <w:bottom w:val="single" w:sz="8" w:space="1" w:color="30A1AC"/>
          <w:right w:val="single" w:sz="8" w:space="4" w:color="30A1AC"/>
        </w:pBdr>
        <w:rPr>
          <w:rFonts w:ascii="Poppins" w:hAnsi="Poppins" w:cs="Poppins"/>
          <w:sz w:val="20"/>
          <w:szCs w:val="20"/>
        </w:rPr>
      </w:pPr>
      <w:r w:rsidRPr="00031E77">
        <w:rPr>
          <w:rFonts w:ascii="Poppins" w:hAnsi="Poppins" w:cs="Poppins"/>
          <w:sz w:val="20"/>
          <w:szCs w:val="20"/>
        </w:rPr>
        <w:t>Mask recommendations will be reviewed prior to winter 2023, or sooner if required.</w:t>
      </w:r>
    </w:p>
    <w:p w14:paraId="7E674515" w14:textId="77777777" w:rsidR="00CF152A" w:rsidRPr="00B23737" w:rsidRDefault="00800337" w:rsidP="009934BD">
      <w:pPr>
        <w:pStyle w:val="Heading2"/>
        <w:rPr>
          <w:rFonts w:ascii="Poppins" w:hAnsi="Poppins" w:cs="Poppins"/>
          <w:color w:val="002060"/>
          <w:sz w:val="24"/>
          <w:szCs w:val="24"/>
        </w:rPr>
      </w:pPr>
      <w:r w:rsidRPr="00B23737">
        <w:rPr>
          <w:rFonts w:ascii="Poppins" w:hAnsi="Poppins" w:cs="Poppins"/>
          <w:color w:val="002060"/>
          <w:sz w:val="24"/>
          <w:szCs w:val="24"/>
        </w:rPr>
        <w:t>Definitions</w:t>
      </w:r>
    </w:p>
    <w:p w14:paraId="5AD22320" w14:textId="77777777" w:rsidR="009934BD" w:rsidRPr="00BE389B" w:rsidRDefault="009934BD" w:rsidP="009934BD">
      <w:pPr>
        <w:pStyle w:val="Heading2"/>
        <w:rPr>
          <w:rStyle w:val="IntenseEmphasis"/>
          <w:rFonts w:ascii="Poppins" w:hAnsi="Poppins" w:cs="Poppins"/>
          <w:b/>
          <w:bCs/>
          <w:color w:val="000000" w:themeColor="text1"/>
          <w:sz w:val="20"/>
          <w:szCs w:val="20"/>
        </w:rPr>
      </w:pPr>
      <w:r w:rsidRPr="00BE389B">
        <w:rPr>
          <w:rStyle w:val="IntenseEmphasis"/>
          <w:rFonts w:ascii="Poppins" w:hAnsi="Poppins" w:cs="Poppins"/>
          <w:b/>
          <w:bCs/>
          <w:color w:val="000000" w:themeColor="text1"/>
          <w:sz w:val="20"/>
          <w:szCs w:val="20"/>
        </w:rPr>
        <w:t>Clinical zone/patient care zone</w:t>
      </w:r>
    </w:p>
    <w:p w14:paraId="4A9A5D10" w14:textId="77777777" w:rsidR="009934BD" w:rsidRPr="00BE389B" w:rsidRDefault="0026489E" w:rsidP="009934BD">
      <w:pPr>
        <w:rPr>
          <w:rFonts w:ascii="Poppins" w:hAnsi="Poppins" w:cs="Poppins"/>
          <w:sz w:val="20"/>
          <w:szCs w:val="20"/>
        </w:rPr>
      </w:pPr>
      <w:r w:rsidRPr="00BE389B">
        <w:rPr>
          <w:rFonts w:ascii="Poppins" w:hAnsi="Poppins" w:cs="Poppins"/>
          <w:sz w:val="20"/>
          <w:szCs w:val="20"/>
        </w:rPr>
        <w:t xml:space="preserve">A clinical zone/patient care zone </w:t>
      </w:r>
      <w:r w:rsidR="00601AB1" w:rsidRPr="00BE389B">
        <w:rPr>
          <w:rFonts w:ascii="Poppins" w:hAnsi="Poppins" w:cs="Poppins"/>
          <w:sz w:val="20"/>
          <w:szCs w:val="20"/>
        </w:rPr>
        <w:t>is defined as:</w:t>
      </w:r>
    </w:p>
    <w:p w14:paraId="1EF111DF" w14:textId="0D44975D" w:rsidR="00601AB1" w:rsidRPr="00BE389B" w:rsidRDefault="00601AB1" w:rsidP="00601AB1">
      <w:pPr>
        <w:pStyle w:val="ListParagraph"/>
        <w:numPr>
          <w:ilvl w:val="0"/>
          <w:numId w:val="1"/>
        </w:numPr>
        <w:rPr>
          <w:rFonts w:ascii="Poppins" w:hAnsi="Poppins" w:cs="Poppins"/>
          <w:sz w:val="20"/>
          <w:szCs w:val="20"/>
        </w:rPr>
      </w:pPr>
      <w:r w:rsidRPr="00BE389B">
        <w:rPr>
          <w:rFonts w:ascii="Poppins" w:hAnsi="Poppins" w:cs="Poppins"/>
          <w:sz w:val="20"/>
          <w:szCs w:val="20"/>
        </w:rPr>
        <w:t>An area where a healthcare worker is providing care, assessment, expertise or therapy to a patient/client</w:t>
      </w:r>
      <w:r w:rsidR="00755681" w:rsidRPr="00BE389B">
        <w:rPr>
          <w:rFonts w:ascii="Poppins" w:hAnsi="Poppins" w:cs="Poppins"/>
          <w:sz w:val="20"/>
          <w:szCs w:val="20"/>
        </w:rPr>
        <w:t xml:space="preserve"> </w:t>
      </w:r>
      <w:r w:rsidR="00656E8A" w:rsidRPr="00BE389B">
        <w:rPr>
          <w:rFonts w:ascii="Poppins" w:hAnsi="Poppins" w:cs="Poppins"/>
          <w:sz w:val="20"/>
          <w:szCs w:val="20"/>
        </w:rPr>
        <w:t>e.g.,</w:t>
      </w:r>
      <w:r w:rsidR="00755681" w:rsidRPr="00BE389B">
        <w:rPr>
          <w:rFonts w:ascii="Poppins" w:hAnsi="Poppins" w:cs="Poppins"/>
          <w:sz w:val="20"/>
          <w:szCs w:val="20"/>
        </w:rPr>
        <w:t xml:space="preserve"> assessment or treatment room, patient room, procedure room</w:t>
      </w:r>
      <w:r w:rsidR="00380C5B" w:rsidRPr="00BE389B">
        <w:rPr>
          <w:rFonts w:ascii="Poppins" w:hAnsi="Poppins" w:cs="Poppins"/>
          <w:sz w:val="20"/>
          <w:szCs w:val="20"/>
        </w:rPr>
        <w:t xml:space="preserve"> or during patient transport</w:t>
      </w:r>
    </w:p>
    <w:p w14:paraId="2147506F" w14:textId="77777777" w:rsidR="00601AB1" w:rsidRPr="00BE389B" w:rsidRDefault="00601AB1" w:rsidP="00601AB1">
      <w:pPr>
        <w:pStyle w:val="ListParagraph"/>
        <w:numPr>
          <w:ilvl w:val="0"/>
          <w:numId w:val="1"/>
        </w:numPr>
        <w:rPr>
          <w:rFonts w:ascii="Poppins" w:hAnsi="Poppins" w:cs="Poppins"/>
          <w:sz w:val="20"/>
          <w:szCs w:val="20"/>
        </w:rPr>
      </w:pPr>
      <w:r w:rsidRPr="00BE389B">
        <w:rPr>
          <w:rFonts w:ascii="Poppins" w:hAnsi="Poppins" w:cs="Poppins"/>
          <w:sz w:val="20"/>
          <w:szCs w:val="20"/>
        </w:rPr>
        <w:t>Patient/resident rooms where care is being delivered in a home-based or residential care setting</w:t>
      </w:r>
    </w:p>
    <w:p w14:paraId="6AAA87D7" w14:textId="77777777" w:rsidR="007F75CF" w:rsidRDefault="007F75CF">
      <w:pPr>
        <w:rPr>
          <w:rStyle w:val="IntenseEmphasis"/>
          <w:rFonts w:ascii="Poppins" w:hAnsi="Poppins" w:cs="Poppins"/>
          <w:b/>
          <w:bCs/>
          <w:color w:val="000000" w:themeColor="text1"/>
          <w:sz w:val="20"/>
          <w:szCs w:val="20"/>
        </w:rPr>
      </w:pPr>
      <w:r>
        <w:rPr>
          <w:rStyle w:val="IntenseEmphasis"/>
          <w:rFonts w:ascii="Poppins" w:hAnsi="Poppins" w:cs="Poppins"/>
          <w:b/>
          <w:bCs/>
          <w:color w:val="000000" w:themeColor="text1"/>
          <w:sz w:val="20"/>
          <w:szCs w:val="20"/>
        </w:rPr>
        <w:br w:type="page"/>
      </w:r>
    </w:p>
    <w:p w14:paraId="47E5838C" w14:textId="2E07573D" w:rsidR="00CF152A" w:rsidRPr="00BE389B" w:rsidRDefault="00800337" w:rsidP="00CF152A">
      <w:pPr>
        <w:rPr>
          <w:rStyle w:val="IntenseEmphasis"/>
          <w:rFonts w:ascii="Poppins" w:hAnsi="Poppins" w:cs="Poppins"/>
          <w:b/>
          <w:bCs/>
          <w:color w:val="000000" w:themeColor="text1"/>
          <w:sz w:val="20"/>
          <w:szCs w:val="20"/>
        </w:rPr>
      </w:pPr>
      <w:r w:rsidRPr="00BE389B">
        <w:rPr>
          <w:rStyle w:val="IntenseEmphasis"/>
          <w:rFonts w:ascii="Poppins" w:hAnsi="Poppins" w:cs="Poppins"/>
          <w:b/>
          <w:bCs/>
          <w:color w:val="000000" w:themeColor="text1"/>
          <w:sz w:val="20"/>
          <w:szCs w:val="20"/>
        </w:rPr>
        <w:lastRenderedPageBreak/>
        <w:t>Mask recommendations</w:t>
      </w:r>
      <w:r w:rsidR="00202B9A" w:rsidRPr="00BE389B">
        <w:rPr>
          <w:rStyle w:val="IntenseEmphasis"/>
          <w:rFonts w:ascii="Poppins" w:hAnsi="Poppins" w:cs="Poppins"/>
          <w:b/>
          <w:bCs/>
          <w:color w:val="000000" w:themeColor="text1"/>
          <w:sz w:val="20"/>
          <w:szCs w:val="20"/>
        </w:rPr>
        <w:t xml:space="preserve"> glossary</w:t>
      </w:r>
      <w:r w:rsidRPr="00BE389B">
        <w:rPr>
          <w:rStyle w:val="IntenseEmphasis"/>
          <w:rFonts w:ascii="Poppins" w:hAnsi="Poppins" w:cs="Poppins"/>
          <w:b/>
          <w:bCs/>
          <w:color w:val="000000" w:themeColor="text1"/>
          <w:sz w:val="20"/>
          <w:szCs w:val="20"/>
        </w:rPr>
        <w:t>:</w:t>
      </w:r>
    </w:p>
    <w:p w14:paraId="37C60560" w14:textId="1DDBC990" w:rsidR="00C83ACC" w:rsidRPr="00BE389B" w:rsidRDefault="00C83ACC" w:rsidP="00C83ACC">
      <w:pPr>
        <w:pStyle w:val="ListParagraph"/>
        <w:numPr>
          <w:ilvl w:val="0"/>
          <w:numId w:val="5"/>
        </w:numPr>
        <w:rPr>
          <w:rStyle w:val="IntenseEmphasis"/>
          <w:rFonts w:ascii="Poppins" w:hAnsi="Poppins" w:cs="Poppins"/>
          <w:i w:val="0"/>
          <w:iCs w:val="0"/>
          <w:color w:val="auto"/>
          <w:sz w:val="20"/>
          <w:szCs w:val="20"/>
        </w:rPr>
      </w:pPr>
      <w:r w:rsidRPr="00BE389B">
        <w:rPr>
          <w:rFonts w:ascii="Poppins" w:hAnsi="Poppins" w:cs="Poppins"/>
          <w:b/>
          <w:bCs/>
          <w:sz w:val="20"/>
          <w:szCs w:val="20"/>
        </w:rPr>
        <w:t>Required</w:t>
      </w:r>
      <w:r w:rsidRPr="00BE389B">
        <w:rPr>
          <w:rFonts w:ascii="Poppins" w:hAnsi="Poppins" w:cs="Poppins"/>
          <w:sz w:val="20"/>
          <w:szCs w:val="20"/>
        </w:rPr>
        <w:t xml:space="preserve">: A mask must be worn in this situation. This is usually due to a public health order requiring the use of mask, or due to best practice evidence as part of </w:t>
      </w:r>
      <w:r w:rsidR="00656E8A" w:rsidRPr="00BE389B">
        <w:rPr>
          <w:rFonts w:ascii="Poppins" w:hAnsi="Poppins" w:cs="Poppins"/>
          <w:sz w:val="20"/>
          <w:szCs w:val="20"/>
        </w:rPr>
        <w:t>transmission-based</w:t>
      </w:r>
      <w:r w:rsidRPr="00BE389B">
        <w:rPr>
          <w:rFonts w:ascii="Poppins" w:hAnsi="Poppins" w:cs="Poppins"/>
          <w:sz w:val="20"/>
          <w:szCs w:val="20"/>
        </w:rPr>
        <w:t xml:space="preserve"> precautions.</w:t>
      </w:r>
    </w:p>
    <w:p w14:paraId="42C91116" w14:textId="77777777" w:rsidR="00C83ACC" w:rsidRPr="00BE389B" w:rsidRDefault="00C83ACC" w:rsidP="00C83ACC">
      <w:pPr>
        <w:pStyle w:val="ListParagraph"/>
        <w:numPr>
          <w:ilvl w:val="0"/>
          <w:numId w:val="5"/>
        </w:numPr>
        <w:rPr>
          <w:rFonts w:ascii="Poppins" w:hAnsi="Poppins" w:cs="Poppins"/>
          <w:sz w:val="20"/>
          <w:szCs w:val="20"/>
        </w:rPr>
      </w:pPr>
      <w:r w:rsidRPr="00BE389B">
        <w:rPr>
          <w:rFonts w:ascii="Poppins" w:hAnsi="Poppins" w:cs="Poppins"/>
          <w:b/>
          <w:bCs/>
          <w:sz w:val="20"/>
          <w:szCs w:val="20"/>
        </w:rPr>
        <w:t>Recommended</w:t>
      </w:r>
      <w:r w:rsidRPr="00BE389B">
        <w:rPr>
          <w:rFonts w:ascii="Poppins" w:hAnsi="Poppins" w:cs="Poppins"/>
          <w:sz w:val="20"/>
          <w:szCs w:val="20"/>
        </w:rPr>
        <w:t>: A mask is strongly advised to be worn in these situations as the balance of evidence favours mask use to reduce transmission.</w:t>
      </w:r>
    </w:p>
    <w:p w14:paraId="36A15155" w14:textId="77777777" w:rsidR="00C83ACC" w:rsidRPr="00BE389B" w:rsidRDefault="00C83ACC" w:rsidP="00C83ACC">
      <w:pPr>
        <w:pStyle w:val="ListParagraph"/>
        <w:numPr>
          <w:ilvl w:val="0"/>
          <w:numId w:val="5"/>
        </w:numPr>
        <w:rPr>
          <w:rFonts w:ascii="Poppins" w:hAnsi="Poppins" w:cs="Poppins"/>
          <w:sz w:val="20"/>
          <w:szCs w:val="20"/>
        </w:rPr>
      </w:pPr>
      <w:r w:rsidRPr="00BE389B">
        <w:rPr>
          <w:rFonts w:ascii="Poppins" w:hAnsi="Poppins" w:cs="Poppins"/>
          <w:b/>
          <w:bCs/>
          <w:sz w:val="20"/>
          <w:szCs w:val="20"/>
        </w:rPr>
        <w:t>Encouraged</w:t>
      </w:r>
      <w:r w:rsidRPr="00BE389B">
        <w:rPr>
          <w:rFonts w:ascii="Poppins" w:hAnsi="Poppins" w:cs="Poppins"/>
          <w:sz w:val="20"/>
          <w:szCs w:val="20"/>
        </w:rPr>
        <w:t xml:space="preserve">: Wearing a mask is at the choice of the staff member. </w:t>
      </w:r>
    </w:p>
    <w:p w14:paraId="686981A5" w14:textId="480A4E06" w:rsidR="00A21330" w:rsidRPr="00BE389B" w:rsidRDefault="004B262C" w:rsidP="00BE389B">
      <w:pPr>
        <w:rPr>
          <w:rFonts w:ascii="Poppins" w:hAnsi="Poppins" w:cs="Poppins"/>
          <w:sz w:val="20"/>
          <w:szCs w:val="20"/>
        </w:rPr>
      </w:pPr>
      <w:r w:rsidRPr="00BE389B">
        <w:rPr>
          <w:rFonts w:ascii="Poppins" w:hAnsi="Poppins" w:cs="Poppins"/>
          <w:sz w:val="20"/>
          <w:szCs w:val="20"/>
        </w:rPr>
        <w:t xml:space="preserve">Note – any healthcare worker who chooses to wear a medical mask or </w:t>
      </w:r>
      <w:r w:rsidR="00AF4F23" w:rsidRPr="00BE389B">
        <w:rPr>
          <w:rFonts w:ascii="Poppins" w:hAnsi="Poppins" w:cs="Poppins"/>
          <w:sz w:val="20"/>
          <w:szCs w:val="20"/>
        </w:rPr>
        <w:t>P2/</w:t>
      </w:r>
      <w:r w:rsidRPr="00BE389B">
        <w:rPr>
          <w:rFonts w:ascii="Poppins" w:hAnsi="Poppins" w:cs="Poppins"/>
          <w:sz w:val="20"/>
          <w:szCs w:val="20"/>
        </w:rPr>
        <w:t>N95</w:t>
      </w:r>
      <w:r w:rsidR="00AF4F23" w:rsidRPr="00BE389B">
        <w:rPr>
          <w:rFonts w:ascii="Poppins" w:hAnsi="Poppins" w:cs="Poppins"/>
          <w:sz w:val="20"/>
          <w:szCs w:val="20"/>
        </w:rPr>
        <w:t xml:space="preserve"> particulate</w:t>
      </w:r>
      <w:r w:rsidRPr="00BE389B">
        <w:rPr>
          <w:rFonts w:ascii="Poppins" w:hAnsi="Poppins" w:cs="Poppins"/>
          <w:sz w:val="20"/>
          <w:szCs w:val="20"/>
        </w:rPr>
        <w:t xml:space="preserve"> respirator for respiratory protection while anywhere on a healthcare facility for their own protection may do so. This may be due to their own health needs and this choice should be facilitated. </w:t>
      </w:r>
    </w:p>
    <w:p w14:paraId="2CFAF4B2" w14:textId="2C1FC5A9" w:rsidR="00A21330" w:rsidRPr="00B23737" w:rsidRDefault="00601AB1" w:rsidP="00BE389B">
      <w:pPr>
        <w:pStyle w:val="Heading2"/>
        <w:rPr>
          <w:rStyle w:val="IntenseEmphasis"/>
          <w:rFonts w:ascii="Poppins" w:hAnsi="Poppins" w:cs="Poppins"/>
          <w:i w:val="0"/>
          <w:iCs w:val="0"/>
          <w:color w:val="002060"/>
          <w:sz w:val="24"/>
          <w:szCs w:val="24"/>
        </w:rPr>
      </w:pPr>
      <w:r w:rsidRPr="00B23737">
        <w:rPr>
          <w:rFonts w:ascii="Poppins" w:hAnsi="Poppins" w:cs="Poppins"/>
          <w:color w:val="002060"/>
          <w:sz w:val="24"/>
          <w:szCs w:val="24"/>
        </w:rPr>
        <w:t>Key update</w:t>
      </w:r>
      <w:r w:rsidR="00F62C64" w:rsidRPr="00B23737">
        <w:rPr>
          <w:rFonts w:ascii="Poppins" w:hAnsi="Poppins" w:cs="Poppins"/>
          <w:color w:val="002060"/>
          <w:sz w:val="24"/>
          <w:szCs w:val="24"/>
        </w:rPr>
        <w:t>s</w:t>
      </w:r>
    </w:p>
    <w:p w14:paraId="328A2017" w14:textId="77777777" w:rsidR="00800337" w:rsidRPr="00B23737" w:rsidRDefault="00800337" w:rsidP="00BE389B">
      <w:pPr>
        <w:pStyle w:val="Heading2"/>
        <w:numPr>
          <w:ilvl w:val="0"/>
          <w:numId w:val="6"/>
        </w:numPr>
        <w:ind w:left="284" w:hanging="284"/>
        <w:rPr>
          <w:rStyle w:val="IntenseEmphasis"/>
          <w:rFonts w:ascii="Poppins" w:hAnsi="Poppins" w:cs="Poppins"/>
          <w:i w:val="0"/>
          <w:iCs w:val="0"/>
          <w:color w:val="002060"/>
          <w:sz w:val="22"/>
          <w:szCs w:val="22"/>
        </w:rPr>
      </w:pPr>
      <w:r w:rsidRPr="00B23737">
        <w:rPr>
          <w:rStyle w:val="IntenseEmphasis"/>
          <w:rFonts w:ascii="Poppins" w:hAnsi="Poppins" w:cs="Poppins"/>
          <w:i w:val="0"/>
          <w:iCs w:val="0"/>
          <w:color w:val="002060"/>
          <w:sz w:val="22"/>
          <w:szCs w:val="22"/>
        </w:rPr>
        <w:t>In all healthcare settings</w:t>
      </w:r>
    </w:p>
    <w:p w14:paraId="77FDDA82" w14:textId="77777777" w:rsidR="00800337" w:rsidRPr="00BE389B" w:rsidRDefault="00800337" w:rsidP="00800337">
      <w:pPr>
        <w:rPr>
          <w:rStyle w:val="IntenseEmphasis"/>
          <w:rFonts w:ascii="Poppins" w:hAnsi="Poppins" w:cs="Poppins"/>
          <w:b/>
          <w:bCs/>
          <w:color w:val="000000" w:themeColor="text1"/>
          <w:sz w:val="20"/>
          <w:szCs w:val="20"/>
        </w:rPr>
      </w:pPr>
      <w:r w:rsidRPr="00BE389B">
        <w:rPr>
          <w:rStyle w:val="IntenseEmphasis"/>
          <w:rFonts w:ascii="Poppins" w:hAnsi="Poppins" w:cs="Poppins"/>
          <w:b/>
          <w:bCs/>
          <w:color w:val="000000" w:themeColor="text1"/>
          <w:sz w:val="20"/>
          <w:szCs w:val="20"/>
        </w:rPr>
        <w:t>Patients/clients</w:t>
      </w:r>
    </w:p>
    <w:p w14:paraId="60B4AA5B" w14:textId="77777777" w:rsidR="00800337" w:rsidRPr="00BE389B" w:rsidRDefault="00800337" w:rsidP="00800337">
      <w:pPr>
        <w:pStyle w:val="ListParagraph"/>
        <w:numPr>
          <w:ilvl w:val="0"/>
          <w:numId w:val="3"/>
        </w:numPr>
        <w:rPr>
          <w:rFonts w:ascii="Poppins" w:hAnsi="Poppins" w:cs="Poppins"/>
          <w:sz w:val="20"/>
          <w:szCs w:val="20"/>
        </w:rPr>
      </w:pPr>
      <w:r w:rsidRPr="00BE389B">
        <w:rPr>
          <w:rFonts w:ascii="Poppins" w:hAnsi="Poppins" w:cs="Poppins"/>
          <w:sz w:val="20"/>
          <w:szCs w:val="20"/>
        </w:rPr>
        <w:t xml:space="preserve">Patient/client has symptoms suggestive of an acute respiratory virus infection: Medical mask is recommended for patient to wear, provided this is tolerated </w:t>
      </w:r>
      <w:r w:rsidR="00755681" w:rsidRPr="00BE389B">
        <w:rPr>
          <w:rFonts w:ascii="Poppins" w:hAnsi="Poppins" w:cs="Poppins"/>
          <w:sz w:val="20"/>
          <w:szCs w:val="20"/>
        </w:rPr>
        <w:t>by the patient/client.</w:t>
      </w:r>
    </w:p>
    <w:p w14:paraId="0DF84C17" w14:textId="77777777" w:rsidR="00800337" w:rsidRPr="00BE389B" w:rsidRDefault="00800337" w:rsidP="00800337">
      <w:pPr>
        <w:pStyle w:val="ListParagraph"/>
        <w:numPr>
          <w:ilvl w:val="0"/>
          <w:numId w:val="3"/>
        </w:numPr>
        <w:rPr>
          <w:rFonts w:ascii="Poppins" w:hAnsi="Poppins" w:cs="Poppins"/>
          <w:sz w:val="20"/>
          <w:szCs w:val="20"/>
        </w:rPr>
      </w:pPr>
      <w:r w:rsidRPr="00BE389B">
        <w:rPr>
          <w:rFonts w:ascii="Poppins" w:hAnsi="Poppins" w:cs="Poppins"/>
          <w:sz w:val="20"/>
          <w:szCs w:val="20"/>
        </w:rPr>
        <w:t xml:space="preserve">In all other situations: use of medical mask is encouraged when in waiting rooms or </w:t>
      </w:r>
      <w:r w:rsidR="00755681" w:rsidRPr="00BE389B">
        <w:rPr>
          <w:rFonts w:ascii="Poppins" w:hAnsi="Poppins" w:cs="Poppins"/>
          <w:sz w:val="20"/>
          <w:szCs w:val="20"/>
        </w:rPr>
        <w:t xml:space="preserve">non-inpatient </w:t>
      </w:r>
      <w:r w:rsidRPr="00BE389B">
        <w:rPr>
          <w:rFonts w:ascii="Poppins" w:hAnsi="Poppins" w:cs="Poppins"/>
          <w:sz w:val="20"/>
          <w:szCs w:val="20"/>
        </w:rPr>
        <w:t xml:space="preserve">areas shared with others who may be unwell. </w:t>
      </w:r>
    </w:p>
    <w:p w14:paraId="098BB878" w14:textId="77777777" w:rsidR="00800337" w:rsidRPr="00BE389B" w:rsidRDefault="00800337" w:rsidP="00800337">
      <w:pPr>
        <w:rPr>
          <w:rStyle w:val="IntenseEmphasis"/>
          <w:rFonts w:ascii="Poppins" w:hAnsi="Poppins" w:cs="Poppins"/>
          <w:b/>
          <w:bCs/>
          <w:sz w:val="20"/>
          <w:szCs w:val="20"/>
        </w:rPr>
      </w:pPr>
      <w:r w:rsidRPr="00BE389B">
        <w:rPr>
          <w:rStyle w:val="IntenseEmphasis"/>
          <w:rFonts w:ascii="Poppins" w:hAnsi="Poppins" w:cs="Poppins"/>
          <w:b/>
          <w:bCs/>
          <w:color w:val="000000" w:themeColor="text1"/>
          <w:sz w:val="20"/>
          <w:szCs w:val="20"/>
        </w:rPr>
        <w:t>Visitors/support people</w:t>
      </w:r>
    </w:p>
    <w:p w14:paraId="713349C7" w14:textId="44937A19" w:rsidR="00A21330" w:rsidRPr="00BE389B" w:rsidRDefault="00380C5B" w:rsidP="00BE389B">
      <w:pPr>
        <w:pStyle w:val="ListParagraph"/>
        <w:numPr>
          <w:ilvl w:val="0"/>
          <w:numId w:val="7"/>
        </w:numPr>
        <w:rPr>
          <w:rFonts w:ascii="Poppins" w:hAnsi="Poppins" w:cs="Poppins"/>
          <w:sz w:val="20"/>
          <w:szCs w:val="20"/>
        </w:rPr>
      </w:pPr>
      <w:r w:rsidRPr="00BE389B">
        <w:rPr>
          <w:rFonts w:ascii="Poppins" w:hAnsi="Poppins" w:cs="Poppins"/>
          <w:sz w:val="20"/>
          <w:szCs w:val="20"/>
        </w:rPr>
        <w:t xml:space="preserve">Advice for visitors/ support people of patients at healthcare facilities is unchanged and is directed by public health order: </w:t>
      </w:r>
      <w:r w:rsidR="00800337" w:rsidRPr="00BE389B">
        <w:rPr>
          <w:rFonts w:ascii="Poppins" w:hAnsi="Poppins" w:cs="Poppins"/>
          <w:sz w:val="20"/>
          <w:szCs w:val="20"/>
        </w:rPr>
        <w:t xml:space="preserve">Visitors/support people at all healthcare facilities are </w:t>
      </w:r>
      <w:r w:rsidR="00800337" w:rsidRPr="00BE389B">
        <w:rPr>
          <w:rFonts w:ascii="Poppins" w:hAnsi="Poppins" w:cs="Poppins"/>
          <w:b/>
          <w:sz w:val="20"/>
          <w:szCs w:val="20"/>
        </w:rPr>
        <w:t xml:space="preserve">required </w:t>
      </w:r>
      <w:r w:rsidR="00800337" w:rsidRPr="00BE389B">
        <w:rPr>
          <w:rFonts w:ascii="Poppins" w:hAnsi="Poppins" w:cs="Poppins"/>
          <w:sz w:val="20"/>
          <w:szCs w:val="20"/>
        </w:rPr>
        <w:t>to wear a mask.</w:t>
      </w:r>
      <w:r w:rsidR="004B262C" w:rsidRPr="00BE389B">
        <w:rPr>
          <w:rFonts w:ascii="Poppins" w:hAnsi="Poppins" w:cs="Poppins"/>
          <w:sz w:val="20"/>
          <w:szCs w:val="20"/>
        </w:rPr>
        <w:t xml:space="preserve"> </w:t>
      </w:r>
      <w:r w:rsidR="00E01C56" w:rsidRPr="00BE389B">
        <w:rPr>
          <w:rFonts w:ascii="Poppins" w:hAnsi="Poppins" w:cs="Poppins"/>
          <w:sz w:val="20"/>
          <w:szCs w:val="20"/>
        </w:rPr>
        <w:t xml:space="preserve">Those with mask exemptions should follow the local facility policy. </w:t>
      </w:r>
    </w:p>
    <w:p w14:paraId="57A2436A" w14:textId="34A75868" w:rsidR="004B262C" w:rsidRPr="00B23737" w:rsidRDefault="004B262C" w:rsidP="00BE389B">
      <w:pPr>
        <w:pStyle w:val="Heading2"/>
        <w:numPr>
          <w:ilvl w:val="0"/>
          <w:numId w:val="6"/>
        </w:numPr>
        <w:ind w:left="284" w:hanging="284"/>
        <w:rPr>
          <w:rStyle w:val="IntenseEmphasis"/>
          <w:rFonts w:ascii="Poppins" w:hAnsi="Poppins" w:cs="Poppins"/>
          <w:i w:val="0"/>
          <w:iCs w:val="0"/>
          <w:color w:val="002060"/>
          <w:sz w:val="22"/>
          <w:szCs w:val="22"/>
        </w:rPr>
      </w:pPr>
      <w:r w:rsidRPr="00B23737">
        <w:rPr>
          <w:rStyle w:val="IntenseEmphasis"/>
          <w:rFonts w:ascii="Poppins" w:hAnsi="Poppins" w:cs="Poppins"/>
          <w:i w:val="0"/>
          <w:iCs w:val="0"/>
          <w:color w:val="002060"/>
          <w:sz w:val="22"/>
          <w:szCs w:val="22"/>
        </w:rPr>
        <w:t>Pharmacies (except those in supermarkets)</w:t>
      </w:r>
    </w:p>
    <w:p w14:paraId="0701178C" w14:textId="77777777" w:rsidR="004B262C" w:rsidRPr="00BE389B" w:rsidRDefault="004B262C" w:rsidP="004B262C">
      <w:pPr>
        <w:rPr>
          <w:rFonts w:ascii="Poppins" w:hAnsi="Poppins" w:cs="Poppins"/>
          <w:sz w:val="20"/>
          <w:szCs w:val="20"/>
        </w:rPr>
      </w:pPr>
      <w:r w:rsidRPr="00BE389B">
        <w:rPr>
          <w:rFonts w:ascii="Poppins" w:hAnsi="Poppins" w:cs="Poppins"/>
          <w:sz w:val="20"/>
          <w:szCs w:val="20"/>
        </w:rPr>
        <w:t>The advice</w:t>
      </w:r>
      <w:r w:rsidR="00380C5B" w:rsidRPr="00BE389B">
        <w:rPr>
          <w:rFonts w:ascii="Poppins" w:hAnsi="Poppins" w:cs="Poppins"/>
          <w:sz w:val="20"/>
          <w:szCs w:val="20"/>
        </w:rPr>
        <w:t xml:space="preserve"> for pharmacies is unchanged and is directed by public health order: </w:t>
      </w:r>
      <w:r w:rsidRPr="00BE389B">
        <w:rPr>
          <w:rFonts w:ascii="Poppins" w:hAnsi="Poppins" w:cs="Poppins"/>
          <w:sz w:val="20"/>
          <w:szCs w:val="20"/>
        </w:rPr>
        <w:t xml:space="preserve"> </w:t>
      </w:r>
    </w:p>
    <w:p w14:paraId="4FF107C3" w14:textId="77777777" w:rsidR="004B262C" w:rsidRPr="00BE389B" w:rsidRDefault="004B262C" w:rsidP="004B262C">
      <w:pPr>
        <w:pStyle w:val="ListParagraph"/>
        <w:numPr>
          <w:ilvl w:val="0"/>
          <w:numId w:val="1"/>
        </w:numPr>
        <w:rPr>
          <w:rFonts w:ascii="Poppins" w:hAnsi="Poppins" w:cs="Poppins"/>
          <w:sz w:val="20"/>
          <w:szCs w:val="20"/>
        </w:rPr>
      </w:pPr>
      <w:r w:rsidRPr="00BE389B">
        <w:rPr>
          <w:rFonts w:ascii="Poppins" w:hAnsi="Poppins" w:cs="Poppins"/>
          <w:sz w:val="20"/>
          <w:szCs w:val="20"/>
        </w:rPr>
        <w:t>All staff are recommended to wear a medical mask when in a public facing area or when providing patient/client care</w:t>
      </w:r>
    </w:p>
    <w:p w14:paraId="6CC39CA1" w14:textId="77777777" w:rsidR="004B262C" w:rsidRPr="00BE389B" w:rsidRDefault="004B262C" w:rsidP="004B262C">
      <w:pPr>
        <w:pStyle w:val="ListParagraph"/>
        <w:numPr>
          <w:ilvl w:val="0"/>
          <w:numId w:val="1"/>
        </w:numPr>
        <w:rPr>
          <w:rFonts w:ascii="Poppins" w:hAnsi="Poppins" w:cs="Poppins"/>
          <w:sz w:val="20"/>
          <w:szCs w:val="20"/>
        </w:rPr>
      </w:pPr>
      <w:r w:rsidRPr="00BE389B">
        <w:rPr>
          <w:rFonts w:ascii="Poppins" w:hAnsi="Poppins" w:cs="Poppins"/>
          <w:sz w:val="20"/>
          <w:szCs w:val="20"/>
        </w:rPr>
        <w:t>All members of the public entering a pharmacy are required to wear a medical mask, whether they are a patient/client or consumer/visitor</w:t>
      </w:r>
    </w:p>
    <w:p w14:paraId="29CD0606" w14:textId="130A576D" w:rsidR="009934BD" w:rsidRPr="00B23737" w:rsidRDefault="00691EBB" w:rsidP="00BE389B">
      <w:pPr>
        <w:pStyle w:val="Heading2"/>
        <w:numPr>
          <w:ilvl w:val="0"/>
          <w:numId w:val="6"/>
        </w:numPr>
        <w:ind w:left="284" w:hanging="284"/>
        <w:rPr>
          <w:rStyle w:val="IntenseEmphasis"/>
          <w:rFonts w:ascii="Poppins" w:hAnsi="Poppins" w:cs="Poppins"/>
          <w:i w:val="0"/>
          <w:iCs w:val="0"/>
          <w:color w:val="002060"/>
          <w:sz w:val="22"/>
          <w:szCs w:val="22"/>
        </w:rPr>
      </w:pPr>
      <w:r w:rsidRPr="00B23737">
        <w:rPr>
          <w:rStyle w:val="IntenseEmphasis"/>
          <w:rFonts w:ascii="Poppins" w:hAnsi="Poppins" w:cs="Poppins"/>
          <w:i w:val="0"/>
          <w:iCs w:val="0"/>
          <w:color w:val="002060"/>
          <w:sz w:val="22"/>
          <w:szCs w:val="22"/>
        </w:rPr>
        <w:t>Community</w:t>
      </w:r>
      <w:r w:rsidR="00601AB1" w:rsidRPr="00B23737">
        <w:rPr>
          <w:rStyle w:val="IntenseEmphasis"/>
          <w:rFonts w:ascii="Poppins" w:hAnsi="Poppins" w:cs="Poppins"/>
          <w:i w:val="0"/>
          <w:iCs w:val="0"/>
          <w:color w:val="002060"/>
          <w:sz w:val="22"/>
          <w:szCs w:val="22"/>
        </w:rPr>
        <w:t xml:space="preserve">-based </w:t>
      </w:r>
      <w:r w:rsidRPr="00B23737">
        <w:rPr>
          <w:rStyle w:val="IntenseEmphasis"/>
          <w:rFonts w:ascii="Poppins" w:hAnsi="Poppins" w:cs="Poppins"/>
          <w:i w:val="0"/>
          <w:iCs w:val="0"/>
          <w:color w:val="002060"/>
          <w:sz w:val="22"/>
          <w:szCs w:val="22"/>
        </w:rPr>
        <w:t xml:space="preserve">healthcare </w:t>
      </w:r>
      <w:r w:rsidR="00601AB1" w:rsidRPr="00B23737">
        <w:rPr>
          <w:rStyle w:val="IntenseEmphasis"/>
          <w:rFonts w:ascii="Poppins" w:hAnsi="Poppins" w:cs="Poppins"/>
          <w:i w:val="0"/>
          <w:iCs w:val="0"/>
          <w:color w:val="002060"/>
          <w:sz w:val="22"/>
          <w:szCs w:val="22"/>
        </w:rPr>
        <w:t>settings</w:t>
      </w:r>
      <w:r w:rsidR="00B70CC7" w:rsidRPr="00B23737">
        <w:rPr>
          <w:rStyle w:val="IntenseEmphasis"/>
          <w:rFonts w:ascii="Poppins" w:hAnsi="Poppins" w:cs="Poppins"/>
          <w:i w:val="0"/>
          <w:iCs w:val="0"/>
          <w:color w:val="002060"/>
          <w:sz w:val="22"/>
          <w:szCs w:val="22"/>
        </w:rPr>
        <w:t xml:space="preserve"> which provide acute care</w:t>
      </w:r>
    </w:p>
    <w:p w14:paraId="396CDD29" w14:textId="39B87C23" w:rsidR="00601AB1" w:rsidRPr="00BE389B" w:rsidRDefault="00601AB1" w:rsidP="00601AB1">
      <w:pPr>
        <w:rPr>
          <w:rFonts w:ascii="Poppins" w:hAnsi="Poppins" w:cs="Poppins"/>
          <w:sz w:val="20"/>
          <w:szCs w:val="20"/>
        </w:rPr>
      </w:pPr>
      <w:r w:rsidRPr="00BE389B">
        <w:rPr>
          <w:rFonts w:ascii="Poppins" w:hAnsi="Poppins" w:cs="Poppins"/>
          <w:sz w:val="20"/>
          <w:szCs w:val="20"/>
        </w:rPr>
        <w:t xml:space="preserve">This advice applies to </w:t>
      </w:r>
      <w:r w:rsidR="00656E8A" w:rsidRPr="00BE389B">
        <w:rPr>
          <w:rFonts w:ascii="Poppins" w:hAnsi="Poppins" w:cs="Poppins"/>
          <w:sz w:val="20"/>
          <w:szCs w:val="20"/>
        </w:rPr>
        <w:t>community-based</w:t>
      </w:r>
      <w:r w:rsidR="00691EBB" w:rsidRPr="00BE389B">
        <w:rPr>
          <w:rFonts w:ascii="Poppins" w:hAnsi="Poppins" w:cs="Poppins"/>
          <w:sz w:val="20"/>
          <w:szCs w:val="20"/>
        </w:rPr>
        <w:t xml:space="preserve"> healthcare</w:t>
      </w:r>
      <w:r w:rsidRPr="00BE389B">
        <w:rPr>
          <w:rFonts w:ascii="Poppins" w:hAnsi="Poppins" w:cs="Poppins"/>
          <w:sz w:val="20"/>
          <w:szCs w:val="20"/>
        </w:rPr>
        <w:t xml:space="preserve"> settings</w:t>
      </w:r>
      <w:r w:rsidR="00B70CC7" w:rsidRPr="00BE389B">
        <w:rPr>
          <w:rFonts w:ascii="Poppins" w:hAnsi="Poppins" w:cs="Poppins"/>
          <w:sz w:val="20"/>
          <w:szCs w:val="20"/>
        </w:rPr>
        <w:t xml:space="preserve"> which provide acute care</w:t>
      </w:r>
      <w:r w:rsidR="008D64B0" w:rsidRPr="00BE389B">
        <w:rPr>
          <w:rFonts w:ascii="Poppins" w:hAnsi="Poppins" w:cs="Poppins"/>
          <w:sz w:val="20"/>
          <w:szCs w:val="20"/>
        </w:rPr>
        <w:t xml:space="preserve"> to patients/clients who may present with acute respiratory infections</w:t>
      </w:r>
      <w:r w:rsidRPr="00BE389B">
        <w:rPr>
          <w:rFonts w:ascii="Poppins" w:hAnsi="Poppins" w:cs="Poppins"/>
          <w:sz w:val="20"/>
          <w:szCs w:val="20"/>
        </w:rPr>
        <w:t>:</w:t>
      </w:r>
    </w:p>
    <w:p w14:paraId="206D4497" w14:textId="6D26B7C9" w:rsidR="00601AB1" w:rsidRPr="00BE389B" w:rsidRDefault="00601AB1" w:rsidP="00601AB1">
      <w:pPr>
        <w:pStyle w:val="ListParagraph"/>
        <w:numPr>
          <w:ilvl w:val="0"/>
          <w:numId w:val="1"/>
        </w:numPr>
        <w:rPr>
          <w:rFonts w:ascii="Poppins" w:hAnsi="Poppins" w:cs="Poppins"/>
          <w:sz w:val="20"/>
          <w:szCs w:val="20"/>
        </w:rPr>
      </w:pPr>
      <w:r w:rsidRPr="00BE389B">
        <w:rPr>
          <w:rFonts w:ascii="Poppins" w:hAnsi="Poppins" w:cs="Poppins"/>
          <w:sz w:val="20"/>
          <w:szCs w:val="20"/>
        </w:rPr>
        <w:t>Primary and community care (</w:t>
      </w:r>
      <w:r w:rsidR="00656E8A" w:rsidRPr="00BE389B">
        <w:rPr>
          <w:rFonts w:ascii="Poppins" w:hAnsi="Poppins" w:cs="Poppins"/>
          <w:sz w:val="20"/>
          <w:szCs w:val="20"/>
        </w:rPr>
        <w:t>e.g.,</w:t>
      </w:r>
      <w:r w:rsidRPr="00BE389B">
        <w:rPr>
          <w:rFonts w:ascii="Poppins" w:hAnsi="Poppins" w:cs="Poppins"/>
          <w:sz w:val="20"/>
          <w:szCs w:val="20"/>
        </w:rPr>
        <w:t xml:space="preserve"> general practice)</w:t>
      </w:r>
    </w:p>
    <w:p w14:paraId="1AED0E67" w14:textId="77777777" w:rsidR="00601AB1" w:rsidRPr="00BE389B" w:rsidRDefault="00601AB1" w:rsidP="00601AB1">
      <w:pPr>
        <w:pStyle w:val="ListParagraph"/>
        <w:numPr>
          <w:ilvl w:val="0"/>
          <w:numId w:val="1"/>
        </w:numPr>
        <w:rPr>
          <w:rFonts w:ascii="Poppins" w:hAnsi="Poppins" w:cs="Poppins"/>
          <w:sz w:val="20"/>
          <w:szCs w:val="20"/>
        </w:rPr>
      </w:pPr>
      <w:r w:rsidRPr="00BE389B">
        <w:rPr>
          <w:rFonts w:ascii="Poppins" w:hAnsi="Poppins" w:cs="Poppins"/>
          <w:sz w:val="20"/>
          <w:szCs w:val="20"/>
        </w:rPr>
        <w:t>Iwi and Pacific healthcare providers</w:t>
      </w:r>
    </w:p>
    <w:p w14:paraId="134E4C14" w14:textId="77777777" w:rsidR="00B70CC7" w:rsidRPr="00BE389B" w:rsidRDefault="00B70CC7" w:rsidP="00B70CC7">
      <w:pPr>
        <w:pStyle w:val="ListParagraph"/>
        <w:numPr>
          <w:ilvl w:val="0"/>
          <w:numId w:val="1"/>
        </w:numPr>
        <w:rPr>
          <w:rFonts w:ascii="Poppins" w:hAnsi="Poppins" w:cs="Poppins"/>
          <w:sz w:val="20"/>
          <w:szCs w:val="20"/>
        </w:rPr>
      </w:pPr>
      <w:r w:rsidRPr="00BE389B">
        <w:rPr>
          <w:rFonts w:ascii="Poppins" w:hAnsi="Poppins" w:cs="Poppins"/>
          <w:sz w:val="20"/>
          <w:szCs w:val="20"/>
        </w:rPr>
        <w:t>Oral health services</w:t>
      </w:r>
    </w:p>
    <w:p w14:paraId="3DC959C2" w14:textId="236BBBBA" w:rsidR="0008180D" w:rsidRPr="00BE389B" w:rsidRDefault="0008180D" w:rsidP="00B70CC7">
      <w:pPr>
        <w:pStyle w:val="ListParagraph"/>
        <w:numPr>
          <w:ilvl w:val="0"/>
          <w:numId w:val="1"/>
        </w:numPr>
        <w:rPr>
          <w:rFonts w:ascii="Poppins" w:hAnsi="Poppins" w:cs="Poppins"/>
          <w:sz w:val="20"/>
          <w:szCs w:val="20"/>
        </w:rPr>
      </w:pPr>
      <w:r w:rsidRPr="00BE389B">
        <w:rPr>
          <w:rFonts w:ascii="Poppins" w:hAnsi="Poppins" w:cs="Poppins"/>
          <w:sz w:val="20"/>
          <w:szCs w:val="20"/>
        </w:rPr>
        <w:lastRenderedPageBreak/>
        <w:t xml:space="preserve">Urgent care services </w:t>
      </w:r>
      <w:r w:rsidR="00D85449" w:rsidRPr="00BE389B">
        <w:rPr>
          <w:rFonts w:ascii="Poppins" w:hAnsi="Poppins" w:cs="Poppins"/>
          <w:sz w:val="20"/>
          <w:szCs w:val="20"/>
        </w:rPr>
        <w:t>(</w:t>
      </w:r>
      <w:r w:rsidR="004363EF" w:rsidRPr="00BE389B">
        <w:rPr>
          <w:rFonts w:ascii="Poppins" w:hAnsi="Poppins" w:cs="Poppins"/>
          <w:sz w:val="20"/>
          <w:szCs w:val="20"/>
        </w:rPr>
        <w:t>e.g.,</w:t>
      </w:r>
      <w:r w:rsidR="00D85449" w:rsidRPr="00BE389B">
        <w:rPr>
          <w:rFonts w:ascii="Poppins" w:hAnsi="Poppins" w:cs="Poppins"/>
          <w:sz w:val="20"/>
          <w:szCs w:val="20"/>
        </w:rPr>
        <w:t xml:space="preserve"> after-hours clinics, urgent care clinics, ambulance workers)</w:t>
      </w:r>
    </w:p>
    <w:p w14:paraId="70852DAF" w14:textId="77777777" w:rsidR="0011603E" w:rsidRPr="00BE389B" w:rsidRDefault="0011603E" w:rsidP="0008180D">
      <w:pPr>
        <w:rPr>
          <w:rStyle w:val="IntenseEmphasis"/>
          <w:rFonts w:ascii="Poppins" w:hAnsi="Poppins" w:cs="Poppins"/>
          <w:b/>
          <w:bCs/>
          <w:color w:val="000000" w:themeColor="text1"/>
          <w:sz w:val="20"/>
          <w:szCs w:val="20"/>
        </w:rPr>
      </w:pPr>
      <w:r w:rsidRPr="00BE389B">
        <w:rPr>
          <w:rStyle w:val="IntenseEmphasis"/>
          <w:rFonts w:ascii="Poppins" w:hAnsi="Poppins" w:cs="Poppins"/>
          <w:b/>
          <w:bCs/>
          <w:color w:val="000000" w:themeColor="text1"/>
          <w:sz w:val="20"/>
          <w:szCs w:val="20"/>
        </w:rPr>
        <w:t>Clinical staff (nursing, medical, allied health staff)</w:t>
      </w:r>
    </w:p>
    <w:p w14:paraId="403673FB" w14:textId="6114008C" w:rsidR="0011603E" w:rsidRPr="00BE389B" w:rsidRDefault="0011603E" w:rsidP="0011603E">
      <w:pPr>
        <w:pStyle w:val="ListParagraph"/>
        <w:numPr>
          <w:ilvl w:val="0"/>
          <w:numId w:val="1"/>
        </w:numPr>
        <w:rPr>
          <w:rStyle w:val="Strong"/>
          <w:rFonts w:ascii="Poppins" w:hAnsi="Poppins" w:cs="Poppins"/>
          <w:color w:val="000000" w:themeColor="text1"/>
          <w:sz w:val="20"/>
          <w:szCs w:val="20"/>
        </w:rPr>
      </w:pPr>
      <w:r w:rsidRPr="00BE389B">
        <w:rPr>
          <w:rStyle w:val="Strong"/>
          <w:rFonts w:ascii="Poppins" w:hAnsi="Poppins" w:cs="Poppins"/>
          <w:b w:val="0"/>
          <w:color w:val="000000" w:themeColor="text1"/>
          <w:sz w:val="20"/>
          <w:szCs w:val="20"/>
        </w:rPr>
        <w:t>Providing care to patients with symptoms of acute respiratory virus infections (including suspected or confirmed COVID-19):</w:t>
      </w:r>
      <w:r w:rsidRPr="00BE389B">
        <w:rPr>
          <w:rStyle w:val="Strong"/>
          <w:rFonts w:ascii="Poppins" w:hAnsi="Poppins" w:cs="Poppins"/>
          <w:color w:val="000000" w:themeColor="text1"/>
          <w:sz w:val="20"/>
          <w:szCs w:val="20"/>
        </w:rPr>
        <w:t xml:space="preserve"> </w:t>
      </w:r>
      <w:r w:rsidR="00A21330" w:rsidRPr="00BE389B">
        <w:rPr>
          <w:rStyle w:val="Strong"/>
          <w:rFonts w:ascii="Poppins" w:hAnsi="Poppins" w:cs="Poppins"/>
          <w:b w:val="0"/>
          <w:color w:val="000000" w:themeColor="text1"/>
          <w:sz w:val="20"/>
          <w:szCs w:val="20"/>
        </w:rPr>
        <w:t>mask use required. F</w:t>
      </w:r>
      <w:r w:rsidR="00A40DF2" w:rsidRPr="00BE389B">
        <w:rPr>
          <w:rStyle w:val="Strong"/>
          <w:rFonts w:ascii="Poppins" w:hAnsi="Poppins" w:cs="Poppins"/>
          <w:b w:val="0"/>
          <w:color w:val="000000" w:themeColor="text1"/>
          <w:sz w:val="20"/>
          <w:szCs w:val="20"/>
        </w:rPr>
        <w:t xml:space="preserve">ollow </w:t>
      </w:r>
      <w:r w:rsidR="004363EF" w:rsidRPr="00BE389B">
        <w:rPr>
          <w:rStyle w:val="Strong"/>
          <w:rFonts w:ascii="Poppins" w:hAnsi="Poppins" w:cs="Poppins"/>
          <w:b w:val="0"/>
          <w:color w:val="000000" w:themeColor="text1"/>
          <w:sz w:val="20"/>
          <w:szCs w:val="20"/>
        </w:rPr>
        <w:t>transmission-based</w:t>
      </w:r>
      <w:r w:rsidR="00A40DF2" w:rsidRPr="00BE389B">
        <w:rPr>
          <w:rStyle w:val="Strong"/>
          <w:rFonts w:ascii="Poppins" w:hAnsi="Poppins" w:cs="Poppins"/>
          <w:b w:val="0"/>
          <w:color w:val="000000" w:themeColor="text1"/>
          <w:sz w:val="20"/>
          <w:szCs w:val="20"/>
        </w:rPr>
        <w:t xml:space="preserve"> precautions (usually this will mean </w:t>
      </w:r>
      <w:r w:rsidR="00AF4F23" w:rsidRPr="00BE389B">
        <w:rPr>
          <w:rStyle w:val="Strong"/>
          <w:rFonts w:ascii="Poppins" w:hAnsi="Poppins" w:cs="Poppins"/>
          <w:b w:val="0"/>
          <w:color w:val="000000" w:themeColor="text1"/>
          <w:sz w:val="20"/>
          <w:szCs w:val="20"/>
        </w:rPr>
        <w:t>P2/</w:t>
      </w:r>
      <w:r w:rsidR="00A40DF2" w:rsidRPr="00BE389B">
        <w:rPr>
          <w:rStyle w:val="Strong"/>
          <w:rFonts w:ascii="Poppins" w:hAnsi="Poppins" w:cs="Poppins"/>
          <w:b w:val="0"/>
          <w:color w:val="000000" w:themeColor="text1"/>
          <w:sz w:val="20"/>
          <w:szCs w:val="20"/>
        </w:rPr>
        <w:t xml:space="preserve">N95 </w:t>
      </w:r>
      <w:r w:rsidR="00AF4F23" w:rsidRPr="00BE389B">
        <w:rPr>
          <w:rStyle w:val="Strong"/>
          <w:rFonts w:ascii="Poppins" w:hAnsi="Poppins" w:cs="Poppins"/>
          <w:b w:val="0"/>
          <w:color w:val="000000" w:themeColor="text1"/>
          <w:sz w:val="20"/>
          <w:szCs w:val="20"/>
        </w:rPr>
        <w:t xml:space="preserve">particulate </w:t>
      </w:r>
      <w:r w:rsidR="00A40DF2" w:rsidRPr="00BE389B">
        <w:rPr>
          <w:rStyle w:val="Strong"/>
          <w:rFonts w:ascii="Poppins" w:hAnsi="Poppins" w:cs="Poppins"/>
          <w:b w:val="0"/>
          <w:color w:val="000000" w:themeColor="text1"/>
          <w:sz w:val="20"/>
          <w:szCs w:val="20"/>
        </w:rPr>
        <w:t>respirator)</w:t>
      </w:r>
      <w:r w:rsidR="00333E52" w:rsidRPr="00BE389B">
        <w:rPr>
          <w:rStyle w:val="Strong"/>
          <w:rFonts w:ascii="Poppins" w:hAnsi="Poppins" w:cs="Poppins"/>
          <w:b w:val="0"/>
          <w:color w:val="000000" w:themeColor="text1"/>
          <w:sz w:val="20"/>
          <w:szCs w:val="20"/>
        </w:rPr>
        <w:t xml:space="preserve">. Where practical to do so, streaming of patients according to risk of acute respiratory virus infection is recommended. </w:t>
      </w:r>
    </w:p>
    <w:p w14:paraId="040C431F" w14:textId="77777777" w:rsidR="00A40DF2" w:rsidRPr="00BE389B" w:rsidRDefault="00A40DF2" w:rsidP="00A40DF2">
      <w:pPr>
        <w:pStyle w:val="ListParagraph"/>
        <w:numPr>
          <w:ilvl w:val="0"/>
          <w:numId w:val="1"/>
        </w:numPr>
        <w:rPr>
          <w:rStyle w:val="Strong"/>
          <w:rFonts w:ascii="Poppins" w:hAnsi="Poppins" w:cs="Poppins"/>
          <w:color w:val="000000" w:themeColor="text1"/>
          <w:sz w:val="20"/>
          <w:szCs w:val="20"/>
        </w:rPr>
      </w:pPr>
      <w:r w:rsidRPr="00BE389B">
        <w:rPr>
          <w:rStyle w:val="Strong"/>
          <w:rFonts w:ascii="Poppins" w:hAnsi="Poppins" w:cs="Poppins"/>
          <w:b w:val="0"/>
          <w:color w:val="000000" w:themeColor="text1"/>
          <w:sz w:val="20"/>
          <w:szCs w:val="20"/>
        </w:rPr>
        <w:t xml:space="preserve">Providing care to patients in other situations: medical mask recommended in other care situations. </w:t>
      </w:r>
    </w:p>
    <w:p w14:paraId="6577B50E" w14:textId="0314D00D" w:rsidR="00A40DF2" w:rsidRPr="00BE389B" w:rsidRDefault="00A40DF2" w:rsidP="00A40DF2">
      <w:pPr>
        <w:pStyle w:val="ListParagraph"/>
        <w:numPr>
          <w:ilvl w:val="1"/>
          <w:numId w:val="1"/>
        </w:numPr>
        <w:rPr>
          <w:rStyle w:val="Strong"/>
          <w:rFonts w:ascii="Poppins" w:hAnsi="Poppins" w:cs="Poppins"/>
          <w:color w:val="000000" w:themeColor="text1"/>
          <w:sz w:val="20"/>
          <w:szCs w:val="20"/>
        </w:rPr>
      </w:pPr>
      <w:r w:rsidRPr="00BE389B">
        <w:rPr>
          <w:rStyle w:val="Strong"/>
          <w:rFonts w:ascii="Poppins" w:hAnsi="Poppins" w:cs="Poppins"/>
          <w:b w:val="0"/>
          <w:color w:val="000000" w:themeColor="text1"/>
          <w:sz w:val="20"/>
          <w:szCs w:val="20"/>
        </w:rPr>
        <w:t xml:space="preserve">Note </w:t>
      </w:r>
      <w:r w:rsidR="00A21330" w:rsidRPr="00BE389B">
        <w:rPr>
          <w:rStyle w:val="Strong"/>
          <w:rFonts w:ascii="Poppins" w:hAnsi="Poppins" w:cs="Poppins"/>
          <w:b w:val="0"/>
          <w:color w:val="000000" w:themeColor="text1"/>
          <w:sz w:val="20"/>
          <w:szCs w:val="20"/>
        </w:rPr>
        <w:t>–</w:t>
      </w:r>
      <w:r w:rsidRPr="00BE389B">
        <w:rPr>
          <w:rStyle w:val="Strong"/>
          <w:rFonts w:ascii="Poppins" w:hAnsi="Poppins" w:cs="Poppins"/>
          <w:b w:val="0"/>
          <w:color w:val="000000" w:themeColor="text1"/>
          <w:sz w:val="20"/>
          <w:szCs w:val="20"/>
        </w:rPr>
        <w:t xml:space="preserve"> </w:t>
      </w:r>
      <w:r w:rsidR="00A21330" w:rsidRPr="00BE389B">
        <w:rPr>
          <w:rStyle w:val="Strong"/>
          <w:rFonts w:ascii="Poppins" w:hAnsi="Poppins" w:cs="Poppins"/>
          <w:b w:val="0"/>
          <w:color w:val="000000" w:themeColor="text1"/>
          <w:sz w:val="20"/>
          <w:szCs w:val="20"/>
        </w:rPr>
        <w:t xml:space="preserve">in very low risk situations </w:t>
      </w:r>
      <w:r w:rsidRPr="00BE389B">
        <w:rPr>
          <w:rStyle w:val="Strong"/>
          <w:rFonts w:ascii="Poppins" w:hAnsi="Poppins" w:cs="Poppins"/>
          <w:b w:val="0"/>
          <w:color w:val="000000" w:themeColor="text1"/>
          <w:sz w:val="20"/>
          <w:szCs w:val="20"/>
        </w:rPr>
        <w:t xml:space="preserve">where use of mask may impact negatively on care delivery, </w:t>
      </w:r>
      <w:r w:rsidR="00A21330" w:rsidRPr="00BE389B">
        <w:rPr>
          <w:rStyle w:val="Strong"/>
          <w:rFonts w:ascii="Poppins" w:hAnsi="Poppins" w:cs="Poppins"/>
          <w:b w:val="0"/>
          <w:color w:val="000000" w:themeColor="text1"/>
          <w:sz w:val="20"/>
          <w:szCs w:val="20"/>
        </w:rPr>
        <w:t xml:space="preserve">clinical judgment may be used to remove masks </w:t>
      </w:r>
      <w:r w:rsidRPr="00BE389B">
        <w:rPr>
          <w:rStyle w:val="Strong"/>
          <w:rFonts w:ascii="Poppins" w:hAnsi="Poppins" w:cs="Poppins"/>
          <w:b w:val="0"/>
          <w:color w:val="000000" w:themeColor="text1"/>
          <w:sz w:val="20"/>
          <w:szCs w:val="20"/>
        </w:rPr>
        <w:t>but is recommended only after a risk assessment is performed by the clinician</w:t>
      </w:r>
      <w:r w:rsidR="00DB3B70" w:rsidRPr="00BE389B">
        <w:rPr>
          <w:rStyle w:val="Strong"/>
          <w:rFonts w:ascii="Poppins" w:hAnsi="Poppins" w:cs="Poppins"/>
          <w:b w:val="0"/>
          <w:color w:val="000000" w:themeColor="text1"/>
          <w:sz w:val="20"/>
          <w:szCs w:val="20"/>
        </w:rPr>
        <w:t xml:space="preserve"> and </w:t>
      </w:r>
      <w:r w:rsidR="000C267B" w:rsidRPr="00BE389B">
        <w:rPr>
          <w:rStyle w:val="Strong"/>
          <w:rFonts w:ascii="Poppins" w:hAnsi="Poppins" w:cs="Poppins"/>
          <w:b w:val="0"/>
          <w:color w:val="000000" w:themeColor="text1"/>
          <w:sz w:val="20"/>
          <w:szCs w:val="20"/>
        </w:rPr>
        <w:t>agreed to by patient</w:t>
      </w:r>
      <w:r w:rsidRPr="00BE389B">
        <w:rPr>
          <w:rStyle w:val="Strong"/>
          <w:rFonts w:ascii="Poppins" w:hAnsi="Poppins" w:cs="Poppins"/>
          <w:b w:val="0"/>
          <w:color w:val="000000" w:themeColor="text1"/>
          <w:sz w:val="20"/>
          <w:szCs w:val="20"/>
        </w:rPr>
        <w:t xml:space="preserve">. </w:t>
      </w:r>
    </w:p>
    <w:p w14:paraId="3C69CE27" w14:textId="75F0D660" w:rsidR="00807F8D" w:rsidRPr="00BE389B" w:rsidRDefault="00807F8D" w:rsidP="008D64B0">
      <w:pPr>
        <w:pStyle w:val="ListParagraph"/>
        <w:numPr>
          <w:ilvl w:val="0"/>
          <w:numId w:val="1"/>
        </w:numPr>
        <w:rPr>
          <w:rStyle w:val="Strong"/>
          <w:rFonts w:ascii="Poppins" w:hAnsi="Poppins" w:cs="Poppins"/>
          <w:color w:val="000000" w:themeColor="text1"/>
          <w:sz w:val="20"/>
          <w:szCs w:val="20"/>
        </w:rPr>
      </w:pPr>
      <w:r w:rsidRPr="00BE389B">
        <w:rPr>
          <w:rStyle w:val="Strong"/>
          <w:rFonts w:ascii="Poppins" w:hAnsi="Poppins" w:cs="Poppins"/>
          <w:b w:val="0"/>
          <w:color w:val="000000" w:themeColor="text1"/>
          <w:sz w:val="20"/>
          <w:szCs w:val="20"/>
        </w:rPr>
        <w:t>Staff only zones and transit areas: medical mask</w:t>
      </w:r>
      <w:r w:rsidR="00AF4F23" w:rsidRPr="00BE389B">
        <w:rPr>
          <w:rStyle w:val="Strong"/>
          <w:rFonts w:ascii="Poppins" w:hAnsi="Poppins" w:cs="Poppins"/>
          <w:b w:val="0"/>
          <w:color w:val="000000" w:themeColor="text1"/>
          <w:sz w:val="20"/>
          <w:szCs w:val="20"/>
        </w:rPr>
        <w:t xml:space="preserve"> use</w:t>
      </w:r>
      <w:r w:rsidRPr="00BE389B">
        <w:rPr>
          <w:rStyle w:val="Strong"/>
          <w:rFonts w:ascii="Poppins" w:hAnsi="Poppins" w:cs="Poppins"/>
          <w:b w:val="0"/>
          <w:color w:val="000000" w:themeColor="text1"/>
          <w:sz w:val="20"/>
          <w:szCs w:val="20"/>
        </w:rPr>
        <w:t xml:space="preserve"> is encouraged, especially in situations where ventilation is not optimal</w:t>
      </w:r>
      <w:r w:rsidR="00AF4F23" w:rsidRPr="00BE389B">
        <w:rPr>
          <w:rStyle w:val="Strong"/>
          <w:rFonts w:ascii="Poppins" w:hAnsi="Poppins" w:cs="Poppins"/>
          <w:b w:val="0"/>
          <w:color w:val="000000" w:themeColor="text1"/>
          <w:sz w:val="20"/>
          <w:szCs w:val="20"/>
        </w:rPr>
        <w:t>.</w:t>
      </w:r>
    </w:p>
    <w:p w14:paraId="42166F81" w14:textId="77777777" w:rsidR="00807F8D" w:rsidRPr="00BE389B" w:rsidRDefault="00807F8D" w:rsidP="00807F8D">
      <w:pPr>
        <w:rPr>
          <w:rStyle w:val="IntenseEmphasis"/>
          <w:rFonts w:ascii="Poppins" w:hAnsi="Poppins" w:cs="Poppins"/>
          <w:b/>
          <w:bCs/>
          <w:color w:val="000000" w:themeColor="text1"/>
          <w:sz w:val="20"/>
          <w:szCs w:val="20"/>
        </w:rPr>
      </w:pPr>
      <w:r w:rsidRPr="00BE389B">
        <w:rPr>
          <w:rStyle w:val="IntenseEmphasis"/>
          <w:rFonts w:ascii="Poppins" w:hAnsi="Poppins" w:cs="Poppins"/>
          <w:b/>
          <w:bCs/>
          <w:color w:val="000000" w:themeColor="text1"/>
          <w:sz w:val="20"/>
          <w:szCs w:val="20"/>
        </w:rPr>
        <w:t xml:space="preserve">Non-clinical staff (administrative, </w:t>
      </w:r>
      <w:r w:rsidR="00333E52" w:rsidRPr="00BE389B">
        <w:rPr>
          <w:rStyle w:val="IntenseEmphasis"/>
          <w:rFonts w:ascii="Poppins" w:hAnsi="Poppins" w:cs="Poppins"/>
          <w:b/>
          <w:bCs/>
          <w:color w:val="000000" w:themeColor="text1"/>
          <w:sz w:val="20"/>
          <w:szCs w:val="20"/>
        </w:rPr>
        <w:t xml:space="preserve">clinical </w:t>
      </w:r>
      <w:r w:rsidRPr="00BE389B">
        <w:rPr>
          <w:rStyle w:val="IntenseEmphasis"/>
          <w:rFonts w:ascii="Poppins" w:hAnsi="Poppins" w:cs="Poppins"/>
          <w:b/>
          <w:bCs/>
          <w:color w:val="000000" w:themeColor="text1"/>
          <w:sz w:val="20"/>
          <w:szCs w:val="20"/>
        </w:rPr>
        <w:t>support, facilities)</w:t>
      </w:r>
    </w:p>
    <w:p w14:paraId="71C090AF" w14:textId="77777777" w:rsidR="00355698" w:rsidRPr="00BE389B" w:rsidRDefault="00355698" w:rsidP="00355698">
      <w:pPr>
        <w:pStyle w:val="ListParagraph"/>
        <w:numPr>
          <w:ilvl w:val="0"/>
          <w:numId w:val="3"/>
        </w:numPr>
        <w:rPr>
          <w:rFonts w:ascii="Poppins" w:hAnsi="Poppins" w:cs="Poppins"/>
          <w:color w:val="000000" w:themeColor="text1"/>
          <w:sz w:val="20"/>
          <w:szCs w:val="20"/>
        </w:rPr>
      </w:pPr>
      <w:r w:rsidRPr="00BE389B">
        <w:rPr>
          <w:rFonts w:ascii="Poppins" w:hAnsi="Poppins" w:cs="Poppins"/>
          <w:color w:val="000000" w:themeColor="text1"/>
          <w:sz w:val="20"/>
          <w:szCs w:val="20"/>
        </w:rPr>
        <w:t xml:space="preserve">Reception areas/waiting rooms: </w:t>
      </w:r>
      <w:r w:rsidR="00755681" w:rsidRPr="00BE389B">
        <w:rPr>
          <w:rFonts w:ascii="Poppins" w:hAnsi="Poppins" w:cs="Poppins"/>
          <w:color w:val="000000" w:themeColor="text1"/>
          <w:sz w:val="20"/>
          <w:szCs w:val="20"/>
        </w:rPr>
        <w:t>medical m</w:t>
      </w:r>
      <w:r w:rsidR="00807F8D" w:rsidRPr="00BE389B">
        <w:rPr>
          <w:rFonts w:ascii="Poppins" w:hAnsi="Poppins" w:cs="Poppins"/>
          <w:color w:val="000000" w:themeColor="text1"/>
          <w:sz w:val="20"/>
          <w:szCs w:val="20"/>
        </w:rPr>
        <w:t>ask use is encouraged in areas where staff will be in pro</w:t>
      </w:r>
      <w:r w:rsidRPr="00BE389B">
        <w:rPr>
          <w:rFonts w:ascii="Poppins" w:hAnsi="Poppins" w:cs="Poppins"/>
          <w:color w:val="000000" w:themeColor="text1"/>
          <w:sz w:val="20"/>
          <w:szCs w:val="20"/>
        </w:rPr>
        <w:t>longed contact with public or in open waiting rooms</w:t>
      </w:r>
    </w:p>
    <w:p w14:paraId="360B017C" w14:textId="33E62400" w:rsidR="00A21330" w:rsidRPr="00BE389B" w:rsidRDefault="00355698" w:rsidP="00BE389B">
      <w:pPr>
        <w:pStyle w:val="ListParagraph"/>
        <w:numPr>
          <w:ilvl w:val="0"/>
          <w:numId w:val="3"/>
        </w:numPr>
        <w:rPr>
          <w:rFonts w:ascii="Poppins" w:hAnsi="Poppins" w:cs="Poppins"/>
          <w:color w:val="000000" w:themeColor="text1"/>
          <w:sz w:val="20"/>
          <w:szCs w:val="20"/>
        </w:rPr>
      </w:pPr>
      <w:r w:rsidRPr="00BE389B">
        <w:rPr>
          <w:rFonts w:ascii="Poppins" w:hAnsi="Poppins" w:cs="Poppins"/>
          <w:color w:val="000000" w:themeColor="text1"/>
          <w:sz w:val="20"/>
          <w:szCs w:val="20"/>
        </w:rPr>
        <w:t>Staff only zones and transit areas: mask use is encouraged, especially in situations where ventilation is not optimal</w:t>
      </w:r>
    </w:p>
    <w:p w14:paraId="67D95FEC" w14:textId="45622C0B" w:rsidR="00B23737" w:rsidRPr="00B23737" w:rsidRDefault="00B23737" w:rsidP="00B23737">
      <w:pPr>
        <w:pStyle w:val="Heading2"/>
        <w:numPr>
          <w:ilvl w:val="0"/>
          <w:numId w:val="6"/>
        </w:numPr>
        <w:ind w:left="284" w:hanging="284"/>
        <w:rPr>
          <w:rFonts w:ascii="Poppins" w:hAnsi="Poppins" w:cs="Poppins"/>
          <w:color w:val="002060"/>
          <w:sz w:val="22"/>
          <w:szCs w:val="22"/>
        </w:rPr>
      </w:pPr>
      <w:r>
        <w:rPr>
          <w:rStyle w:val="IntenseEmphasis"/>
          <w:rFonts w:ascii="Poppins" w:hAnsi="Poppins" w:cs="Poppins"/>
          <w:i w:val="0"/>
          <w:iCs w:val="0"/>
          <w:color w:val="002060"/>
          <w:sz w:val="22"/>
          <w:szCs w:val="22"/>
        </w:rPr>
        <w:t>Other community-based healthcare settings</w:t>
      </w:r>
    </w:p>
    <w:p w14:paraId="6D62B43B" w14:textId="7DD36CB0" w:rsidR="00D85449" w:rsidRPr="00BE389B" w:rsidRDefault="00D85449" w:rsidP="00D85449">
      <w:pPr>
        <w:rPr>
          <w:rFonts w:ascii="Poppins" w:hAnsi="Poppins" w:cs="Poppins"/>
          <w:sz w:val="20"/>
          <w:szCs w:val="20"/>
        </w:rPr>
      </w:pPr>
      <w:r w:rsidRPr="00BE389B">
        <w:rPr>
          <w:rFonts w:ascii="Poppins" w:hAnsi="Poppins" w:cs="Poppins"/>
          <w:sz w:val="20"/>
          <w:szCs w:val="20"/>
        </w:rPr>
        <w:t xml:space="preserve">This advice applies other </w:t>
      </w:r>
      <w:r w:rsidR="004363EF" w:rsidRPr="00BE389B">
        <w:rPr>
          <w:rFonts w:ascii="Poppins" w:hAnsi="Poppins" w:cs="Poppins"/>
          <w:sz w:val="20"/>
          <w:szCs w:val="20"/>
        </w:rPr>
        <w:t>community-based</w:t>
      </w:r>
      <w:r w:rsidRPr="00BE389B">
        <w:rPr>
          <w:rFonts w:ascii="Poppins" w:hAnsi="Poppins" w:cs="Poppins"/>
          <w:sz w:val="20"/>
          <w:szCs w:val="20"/>
        </w:rPr>
        <w:t xml:space="preserve"> </w:t>
      </w:r>
      <w:r w:rsidR="00691EBB" w:rsidRPr="00BE389B">
        <w:rPr>
          <w:rFonts w:ascii="Poppins" w:hAnsi="Poppins" w:cs="Poppins"/>
          <w:sz w:val="20"/>
          <w:szCs w:val="20"/>
        </w:rPr>
        <w:t xml:space="preserve">healthcare </w:t>
      </w:r>
      <w:r w:rsidRPr="00BE389B">
        <w:rPr>
          <w:rFonts w:ascii="Poppins" w:hAnsi="Poppins" w:cs="Poppins"/>
          <w:sz w:val="20"/>
          <w:szCs w:val="20"/>
        </w:rPr>
        <w:t>settings including:</w:t>
      </w:r>
    </w:p>
    <w:p w14:paraId="7EA91E56" w14:textId="77777777" w:rsidR="00D85449" w:rsidRPr="00BE389B" w:rsidRDefault="00D85449" w:rsidP="00D85449">
      <w:pPr>
        <w:pStyle w:val="ListParagraph"/>
        <w:numPr>
          <w:ilvl w:val="0"/>
          <w:numId w:val="1"/>
        </w:numPr>
        <w:rPr>
          <w:rFonts w:ascii="Poppins" w:hAnsi="Poppins" w:cs="Poppins"/>
          <w:sz w:val="20"/>
          <w:szCs w:val="20"/>
        </w:rPr>
      </w:pPr>
      <w:r w:rsidRPr="00BE389B">
        <w:rPr>
          <w:rFonts w:ascii="Poppins" w:hAnsi="Poppins" w:cs="Poppins"/>
          <w:sz w:val="20"/>
          <w:szCs w:val="20"/>
        </w:rPr>
        <w:t>Disability support services</w:t>
      </w:r>
    </w:p>
    <w:p w14:paraId="38FDC074" w14:textId="77777777" w:rsidR="00D85449" w:rsidRPr="00BE389B" w:rsidRDefault="00D85449" w:rsidP="00D85449">
      <w:pPr>
        <w:pStyle w:val="ListParagraph"/>
        <w:numPr>
          <w:ilvl w:val="0"/>
          <w:numId w:val="1"/>
        </w:numPr>
        <w:rPr>
          <w:rFonts w:ascii="Poppins" w:hAnsi="Poppins" w:cs="Poppins"/>
          <w:sz w:val="20"/>
          <w:szCs w:val="20"/>
        </w:rPr>
      </w:pPr>
      <w:r w:rsidRPr="00BE389B">
        <w:rPr>
          <w:rFonts w:ascii="Poppins" w:hAnsi="Poppins" w:cs="Poppins"/>
          <w:sz w:val="20"/>
          <w:szCs w:val="20"/>
        </w:rPr>
        <w:t>Residential care (aged and disability related)</w:t>
      </w:r>
    </w:p>
    <w:p w14:paraId="79CCFBAD" w14:textId="2E7434EC" w:rsidR="00D85449" w:rsidRPr="00BE389B" w:rsidRDefault="00D85449" w:rsidP="00D85449">
      <w:pPr>
        <w:pStyle w:val="ListParagraph"/>
        <w:numPr>
          <w:ilvl w:val="0"/>
          <w:numId w:val="1"/>
        </w:numPr>
        <w:rPr>
          <w:rFonts w:ascii="Poppins" w:hAnsi="Poppins" w:cs="Poppins"/>
          <w:sz w:val="20"/>
          <w:szCs w:val="20"/>
        </w:rPr>
      </w:pPr>
      <w:r w:rsidRPr="00BE389B">
        <w:rPr>
          <w:rFonts w:ascii="Poppins" w:hAnsi="Poppins" w:cs="Poppins"/>
          <w:sz w:val="20"/>
          <w:szCs w:val="20"/>
        </w:rPr>
        <w:t>Diagnostic services (</w:t>
      </w:r>
      <w:r w:rsidR="004363EF" w:rsidRPr="00BE389B">
        <w:rPr>
          <w:rFonts w:ascii="Poppins" w:hAnsi="Poppins" w:cs="Poppins"/>
          <w:sz w:val="20"/>
          <w:szCs w:val="20"/>
        </w:rPr>
        <w:t>e.g.,</w:t>
      </w:r>
      <w:r w:rsidRPr="00BE389B">
        <w:rPr>
          <w:rFonts w:ascii="Poppins" w:hAnsi="Poppins" w:cs="Poppins"/>
          <w:sz w:val="20"/>
          <w:szCs w:val="20"/>
        </w:rPr>
        <w:t xml:space="preserve"> diagnostic laboratories, collection rooms, radiology services)</w:t>
      </w:r>
    </w:p>
    <w:p w14:paraId="47E01E5F" w14:textId="097820C8" w:rsidR="00D85449" w:rsidRPr="00BE389B" w:rsidRDefault="00D85449" w:rsidP="00D85449">
      <w:pPr>
        <w:pStyle w:val="ListParagraph"/>
        <w:numPr>
          <w:ilvl w:val="0"/>
          <w:numId w:val="1"/>
        </w:numPr>
        <w:rPr>
          <w:rFonts w:ascii="Poppins" w:hAnsi="Poppins" w:cs="Poppins"/>
          <w:sz w:val="20"/>
          <w:szCs w:val="20"/>
        </w:rPr>
      </w:pPr>
      <w:r w:rsidRPr="00BE389B">
        <w:rPr>
          <w:rFonts w:ascii="Poppins" w:hAnsi="Poppins" w:cs="Poppins"/>
          <w:sz w:val="20"/>
          <w:szCs w:val="20"/>
        </w:rPr>
        <w:t>Allied health services (</w:t>
      </w:r>
      <w:r w:rsidR="004363EF" w:rsidRPr="00BE389B">
        <w:rPr>
          <w:rFonts w:ascii="Poppins" w:hAnsi="Poppins" w:cs="Poppins"/>
          <w:sz w:val="20"/>
          <w:szCs w:val="20"/>
        </w:rPr>
        <w:t>e.g.,</w:t>
      </w:r>
      <w:r w:rsidRPr="00BE389B">
        <w:rPr>
          <w:rFonts w:ascii="Poppins" w:hAnsi="Poppins" w:cs="Poppins"/>
          <w:sz w:val="20"/>
          <w:szCs w:val="20"/>
        </w:rPr>
        <w:t xml:space="preserve"> Dietetics, Occupational therapy, Osteopathy, Physiotherapy, Podiatry, Acupuncture treatment, Audiology services, Chiropractic treatment)</w:t>
      </w:r>
    </w:p>
    <w:p w14:paraId="7BFA0C88" w14:textId="77777777" w:rsidR="00D85449" w:rsidRPr="00BE389B" w:rsidRDefault="00D85449" w:rsidP="00D85449">
      <w:pPr>
        <w:rPr>
          <w:rStyle w:val="IntenseEmphasis"/>
          <w:rFonts w:ascii="Poppins" w:hAnsi="Poppins" w:cs="Poppins"/>
          <w:b/>
          <w:bCs/>
          <w:color w:val="000000" w:themeColor="text1"/>
          <w:sz w:val="20"/>
          <w:szCs w:val="20"/>
        </w:rPr>
      </w:pPr>
      <w:r w:rsidRPr="00BE389B">
        <w:rPr>
          <w:rStyle w:val="IntenseEmphasis"/>
          <w:rFonts w:ascii="Poppins" w:hAnsi="Poppins" w:cs="Poppins"/>
          <w:b/>
          <w:bCs/>
          <w:color w:val="000000" w:themeColor="text1"/>
          <w:sz w:val="20"/>
          <w:szCs w:val="20"/>
        </w:rPr>
        <w:t>Clinical staff (nursing, medical, allied health staff)</w:t>
      </w:r>
    </w:p>
    <w:p w14:paraId="42BFBE6F" w14:textId="4F89D4D3" w:rsidR="00D85449" w:rsidRPr="00BE389B" w:rsidRDefault="00D85449" w:rsidP="00D85449">
      <w:pPr>
        <w:pStyle w:val="ListParagraph"/>
        <w:numPr>
          <w:ilvl w:val="0"/>
          <w:numId w:val="1"/>
        </w:numPr>
        <w:rPr>
          <w:rStyle w:val="Strong"/>
          <w:rFonts w:ascii="Poppins" w:hAnsi="Poppins" w:cs="Poppins"/>
          <w:sz w:val="20"/>
          <w:szCs w:val="20"/>
        </w:rPr>
      </w:pPr>
      <w:r w:rsidRPr="00BE389B">
        <w:rPr>
          <w:rStyle w:val="Strong"/>
          <w:rFonts w:ascii="Poppins" w:hAnsi="Poppins" w:cs="Poppins"/>
          <w:b w:val="0"/>
          <w:sz w:val="20"/>
          <w:szCs w:val="20"/>
        </w:rPr>
        <w:t>Providing care to patients with symptoms of acute respiratory virus infections (including suspected or confirmed COVID-19):</w:t>
      </w:r>
      <w:r w:rsidRPr="00BE389B">
        <w:rPr>
          <w:rStyle w:val="Strong"/>
          <w:rFonts w:ascii="Poppins" w:hAnsi="Poppins" w:cs="Poppins"/>
          <w:sz w:val="20"/>
          <w:szCs w:val="20"/>
        </w:rPr>
        <w:t xml:space="preserve"> </w:t>
      </w:r>
      <w:r w:rsidRPr="00BE389B">
        <w:rPr>
          <w:rStyle w:val="Strong"/>
          <w:rFonts w:ascii="Poppins" w:hAnsi="Poppins" w:cs="Poppins"/>
          <w:b w:val="0"/>
          <w:sz w:val="20"/>
          <w:szCs w:val="20"/>
        </w:rPr>
        <w:t xml:space="preserve">follow </w:t>
      </w:r>
      <w:r w:rsidR="004363EF" w:rsidRPr="00BE389B">
        <w:rPr>
          <w:rStyle w:val="Strong"/>
          <w:rFonts w:ascii="Poppins" w:hAnsi="Poppins" w:cs="Poppins"/>
          <w:b w:val="0"/>
          <w:sz w:val="20"/>
          <w:szCs w:val="20"/>
        </w:rPr>
        <w:t>transmission-based</w:t>
      </w:r>
      <w:r w:rsidRPr="00BE389B">
        <w:rPr>
          <w:rStyle w:val="Strong"/>
          <w:rFonts w:ascii="Poppins" w:hAnsi="Poppins" w:cs="Poppins"/>
          <w:b w:val="0"/>
          <w:sz w:val="20"/>
          <w:szCs w:val="20"/>
        </w:rPr>
        <w:t xml:space="preserve"> precautions (usually this will mean </w:t>
      </w:r>
      <w:r w:rsidR="00AF4F23" w:rsidRPr="00BE389B">
        <w:rPr>
          <w:rStyle w:val="Strong"/>
          <w:rFonts w:ascii="Poppins" w:hAnsi="Poppins" w:cs="Poppins"/>
          <w:b w:val="0"/>
          <w:sz w:val="20"/>
          <w:szCs w:val="20"/>
        </w:rPr>
        <w:t>P2/</w:t>
      </w:r>
      <w:r w:rsidRPr="00BE389B">
        <w:rPr>
          <w:rStyle w:val="Strong"/>
          <w:rFonts w:ascii="Poppins" w:hAnsi="Poppins" w:cs="Poppins"/>
          <w:b w:val="0"/>
          <w:sz w:val="20"/>
          <w:szCs w:val="20"/>
        </w:rPr>
        <w:t xml:space="preserve">N95 </w:t>
      </w:r>
      <w:r w:rsidR="00AF4F23" w:rsidRPr="00BE389B">
        <w:rPr>
          <w:rStyle w:val="Strong"/>
          <w:rFonts w:ascii="Poppins" w:hAnsi="Poppins" w:cs="Poppins"/>
          <w:b w:val="0"/>
          <w:sz w:val="20"/>
          <w:szCs w:val="20"/>
        </w:rPr>
        <w:t xml:space="preserve">particulate </w:t>
      </w:r>
      <w:r w:rsidRPr="00BE389B">
        <w:rPr>
          <w:rStyle w:val="Strong"/>
          <w:rFonts w:ascii="Poppins" w:hAnsi="Poppins" w:cs="Poppins"/>
          <w:b w:val="0"/>
          <w:sz w:val="20"/>
          <w:szCs w:val="20"/>
        </w:rPr>
        <w:t>respirator)</w:t>
      </w:r>
    </w:p>
    <w:p w14:paraId="50F97A12" w14:textId="2AAB730C" w:rsidR="00D85449" w:rsidRPr="00BE389B" w:rsidRDefault="00D85449" w:rsidP="00D85449">
      <w:pPr>
        <w:pStyle w:val="ListParagraph"/>
        <w:numPr>
          <w:ilvl w:val="0"/>
          <w:numId w:val="1"/>
        </w:numPr>
        <w:rPr>
          <w:rStyle w:val="Strong"/>
          <w:rFonts w:ascii="Poppins" w:hAnsi="Poppins" w:cs="Poppins"/>
          <w:sz w:val="20"/>
          <w:szCs w:val="20"/>
        </w:rPr>
      </w:pPr>
      <w:r w:rsidRPr="00BE389B">
        <w:rPr>
          <w:rStyle w:val="Strong"/>
          <w:rFonts w:ascii="Poppins" w:hAnsi="Poppins" w:cs="Poppins"/>
          <w:b w:val="0"/>
          <w:sz w:val="20"/>
          <w:szCs w:val="20"/>
        </w:rPr>
        <w:t xml:space="preserve">Providing care to patients in other </w:t>
      </w:r>
      <w:r w:rsidR="00AF4F23" w:rsidRPr="00BE389B">
        <w:rPr>
          <w:rStyle w:val="Strong"/>
          <w:rFonts w:ascii="Poppins" w:hAnsi="Poppins" w:cs="Poppins"/>
          <w:b w:val="0"/>
          <w:sz w:val="20"/>
          <w:szCs w:val="20"/>
        </w:rPr>
        <w:t xml:space="preserve">care </w:t>
      </w:r>
      <w:r w:rsidRPr="00BE389B">
        <w:rPr>
          <w:rStyle w:val="Strong"/>
          <w:rFonts w:ascii="Poppins" w:hAnsi="Poppins" w:cs="Poppins"/>
          <w:b w:val="0"/>
          <w:sz w:val="20"/>
          <w:szCs w:val="20"/>
        </w:rPr>
        <w:t xml:space="preserve">situations: medical mask encouraged </w:t>
      </w:r>
    </w:p>
    <w:p w14:paraId="0DCCE4E6" w14:textId="1B7928AE" w:rsidR="00D85449" w:rsidRPr="00BE389B" w:rsidRDefault="00D85449" w:rsidP="00D85449">
      <w:pPr>
        <w:pStyle w:val="ListParagraph"/>
        <w:numPr>
          <w:ilvl w:val="1"/>
          <w:numId w:val="1"/>
        </w:numPr>
        <w:rPr>
          <w:rStyle w:val="Strong"/>
          <w:rFonts w:ascii="Poppins" w:hAnsi="Poppins" w:cs="Poppins"/>
          <w:sz w:val="20"/>
          <w:szCs w:val="20"/>
        </w:rPr>
      </w:pPr>
      <w:r w:rsidRPr="00BE389B">
        <w:rPr>
          <w:rStyle w:val="Strong"/>
          <w:rFonts w:ascii="Poppins" w:hAnsi="Poppins" w:cs="Poppins"/>
          <w:b w:val="0"/>
          <w:sz w:val="20"/>
          <w:szCs w:val="20"/>
        </w:rPr>
        <w:t xml:space="preserve">Note - </w:t>
      </w:r>
      <w:r w:rsidR="00755681" w:rsidRPr="00BE389B">
        <w:rPr>
          <w:rStyle w:val="Strong"/>
          <w:rFonts w:ascii="Poppins" w:hAnsi="Poppins" w:cs="Poppins"/>
          <w:b w:val="0"/>
          <w:sz w:val="20"/>
          <w:szCs w:val="20"/>
        </w:rPr>
        <w:t>in very low risk situations where use of mask may impact negatively on care delivery, clinical judgment may be used to remove masks but is recommended only after a risk assessment is performed by the clinician</w:t>
      </w:r>
      <w:r w:rsidR="008D4CCE" w:rsidRPr="00BE389B">
        <w:rPr>
          <w:rFonts w:ascii="Poppins" w:hAnsi="Poppins" w:cs="Poppins"/>
          <w:bCs/>
          <w:sz w:val="20"/>
          <w:szCs w:val="20"/>
        </w:rPr>
        <w:t xml:space="preserve"> and agreed to by patient.</w:t>
      </w:r>
    </w:p>
    <w:p w14:paraId="087615AA" w14:textId="1AF8DCC3" w:rsidR="00D85449" w:rsidRPr="00BE389B" w:rsidRDefault="00D85449" w:rsidP="00D85449">
      <w:pPr>
        <w:pStyle w:val="ListParagraph"/>
        <w:numPr>
          <w:ilvl w:val="0"/>
          <w:numId w:val="1"/>
        </w:numPr>
        <w:rPr>
          <w:rStyle w:val="Strong"/>
          <w:rFonts w:ascii="Poppins" w:hAnsi="Poppins" w:cs="Poppins"/>
          <w:sz w:val="20"/>
          <w:szCs w:val="20"/>
        </w:rPr>
      </w:pPr>
      <w:r w:rsidRPr="00BE389B">
        <w:rPr>
          <w:rStyle w:val="Strong"/>
          <w:rFonts w:ascii="Poppins" w:hAnsi="Poppins" w:cs="Poppins"/>
          <w:b w:val="0"/>
          <w:sz w:val="20"/>
          <w:szCs w:val="20"/>
        </w:rPr>
        <w:lastRenderedPageBreak/>
        <w:t>Staff only zones and transit areas: medical mask</w:t>
      </w:r>
      <w:r w:rsidR="00AF4F23" w:rsidRPr="00BE389B">
        <w:rPr>
          <w:rStyle w:val="Strong"/>
          <w:rFonts w:ascii="Poppins" w:hAnsi="Poppins" w:cs="Poppins"/>
          <w:b w:val="0"/>
          <w:sz w:val="20"/>
          <w:szCs w:val="20"/>
        </w:rPr>
        <w:t xml:space="preserve"> use</w:t>
      </w:r>
      <w:r w:rsidRPr="00BE389B">
        <w:rPr>
          <w:rStyle w:val="Strong"/>
          <w:rFonts w:ascii="Poppins" w:hAnsi="Poppins" w:cs="Poppins"/>
          <w:b w:val="0"/>
          <w:sz w:val="20"/>
          <w:szCs w:val="20"/>
        </w:rPr>
        <w:t xml:space="preserve"> is encouraged, especially in situations where ventilation is not optimal</w:t>
      </w:r>
    </w:p>
    <w:p w14:paraId="3529C086" w14:textId="77777777" w:rsidR="00D85449" w:rsidRPr="00BE389B" w:rsidRDefault="00D85449" w:rsidP="00D85449">
      <w:pPr>
        <w:rPr>
          <w:rStyle w:val="IntenseEmphasis"/>
          <w:rFonts w:ascii="Poppins" w:hAnsi="Poppins" w:cs="Poppins"/>
          <w:b/>
          <w:bCs/>
          <w:color w:val="000000" w:themeColor="text1"/>
          <w:sz w:val="20"/>
          <w:szCs w:val="20"/>
        </w:rPr>
      </w:pPr>
      <w:r w:rsidRPr="00BE389B">
        <w:rPr>
          <w:rStyle w:val="IntenseEmphasis"/>
          <w:rFonts w:ascii="Poppins" w:hAnsi="Poppins" w:cs="Poppins"/>
          <w:b/>
          <w:bCs/>
          <w:color w:val="000000" w:themeColor="text1"/>
          <w:sz w:val="20"/>
          <w:szCs w:val="20"/>
        </w:rPr>
        <w:t xml:space="preserve">Non-clinical staff (administrative, </w:t>
      </w:r>
      <w:r w:rsidR="00333E52" w:rsidRPr="00BE389B">
        <w:rPr>
          <w:rStyle w:val="IntenseEmphasis"/>
          <w:rFonts w:ascii="Poppins" w:hAnsi="Poppins" w:cs="Poppins"/>
          <w:b/>
          <w:bCs/>
          <w:color w:val="000000" w:themeColor="text1"/>
          <w:sz w:val="20"/>
          <w:szCs w:val="20"/>
        </w:rPr>
        <w:t xml:space="preserve">clinical </w:t>
      </w:r>
      <w:r w:rsidRPr="00BE389B">
        <w:rPr>
          <w:rStyle w:val="IntenseEmphasis"/>
          <w:rFonts w:ascii="Poppins" w:hAnsi="Poppins" w:cs="Poppins"/>
          <w:b/>
          <w:bCs/>
          <w:color w:val="000000" w:themeColor="text1"/>
          <w:sz w:val="20"/>
          <w:szCs w:val="20"/>
        </w:rPr>
        <w:t>support, facilities)</w:t>
      </w:r>
    </w:p>
    <w:p w14:paraId="1DCB9D23" w14:textId="77777777" w:rsidR="00D85449" w:rsidRPr="00BE389B" w:rsidRDefault="00D85449" w:rsidP="00D85449">
      <w:pPr>
        <w:pStyle w:val="ListParagraph"/>
        <w:numPr>
          <w:ilvl w:val="0"/>
          <w:numId w:val="3"/>
        </w:numPr>
        <w:rPr>
          <w:rFonts w:ascii="Poppins" w:hAnsi="Poppins" w:cs="Poppins"/>
          <w:sz w:val="20"/>
          <w:szCs w:val="20"/>
        </w:rPr>
      </w:pPr>
      <w:r w:rsidRPr="00BE389B">
        <w:rPr>
          <w:rFonts w:ascii="Poppins" w:hAnsi="Poppins" w:cs="Poppins"/>
          <w:sz w:val="20"/>
          <w:szCs w:val="20"/>
        </w:rPr>
        <w:t>Reception areas/waiting rooms</w:t>
      </w:r>
      <w:r w:rsidR="004B262C" w:rsidRPr="00BE389B">
        <w:rPr>
          <w:rFonts w:ascii="Poppins" w:hAnsi="Poppins" w:cs="Poppins"/>
          <w:sz w:val="20"/>
          <w:szCs w:val="20"/>
        </w:rPr>
        <w:t>/shared resident or client areas</w:t>
      </w:r>
      <w:r w:rsidRPr="00BE389B">
        <w:rPr>
          <w:rFonts w:ascii="Poppins" w:hAnsi="Poppins" w:cs="Poppins"/>
          <w:sz w:val="20"/>
          <w:szCs w:val="20"/>
        </w:rPr>
        <w:t>: Mask use is encouraged in areas where staff will be in prolonged contact with public or in open waiting rooms</w:t>
      </w:r>
    </w:p>
    <w:p w14:paraId="7903CDAA" w14:textId="2FFDE523" w:rsidR="00A21330" w:rsidRPr="00BE389B" w:rsidRDefault="00D85449" w:rsidP="00BE389B">
      <w:pPr>
        <w:pStyle w:val="ListParagraph"/>
        <w:numPr>
          <w:ilvl w:val="0"/>
          <w:numId w:val="3"/>
        </w:numPr>
        <w:rPr>
          <w:rFonts w:ascii="Poppins" w:hAnsi="Poppins" w:cs="Poppins"/>
          <w:sz w:val="20"/>
          <w:szCs w:val="20"/>
        </w:rPr>
      </w:pPr>
      <w:r w:rsidRPr="00BE389B">
        <w:rPr>
          <w:rFonts w:ascii="Poppins" w:hAnsi="Poppins" w:cs="Poppins"/>
          <w:sz w:val="20"/>
          <w:szCs w:val="20"/>
        </w:rPr>
        <w:t>Staff only zones and transit areas: mask use is encouraged, especially in situations where ventilation is not optimal or where staff will be in prolonged contact with public</w:t>
      </w:r>
    </w:p>
    <w:p w14:paraId="21F5DD28" w14:textId="581CABCF" w:rsidR="00691EBB" w:rsidRPr="004935D5" w:rsidRDefault="00691EBB" w:rsidP="00BE389B">
      <w:pPr>
        <w:pStyle w:val="Heading2"/>
        <w:numPr>
          <w:ilvl w:val="0"/>
          <w:numId w:val="6"/>
        </w:numPr>
        <w:ind w:left="284" w:hanging="284"/>
        <w:rPr>
          <w:rStyle w:val="IntenseEmphasis"/>
          <w:rFonts w:ascii="Poppins" w:hAnsi="Poppins" w:cs="Poppins"/>
          <w:i w:val="0"/>
          <w:iCs w:val="0"/>
          <w:color w:val="002060"/>
          <w:sz w:val="22"/>
          <w:szCs w:val="22"/>
        </w:rPr>
      </w:pPr>
      <w:r w:rsidRPr="004935D5">
        <w:rPr>
          <w:rStyle w:val="IntenseEmphasis"/>
          <w:rFonts w:ascii="Poppins" w:hAnsi="Poppins" w:cs="Poppins"/>
          <w:i w:val="0"/>
          <w:iCs w:val="0"/>
          <w:color w:val="002060"/>
          <w:sz w:val="22"/>
          <w:szCs w:val="22"/>
        </w:rPr>
        <w:t>Hospitals and other secondary care settings</w:t>
      </w:r>
    </w:p>
    <w:p w14:paraId="70321EAC" w14:textId="3D4F35F2" w:rsidR="00691EBB" w:rsidRPr="00BE389B" w:rsidRDefault="00691EBB" w:rsidP="00691EBB">
      <w:pPr>
        <w:rPr>
          <w:rFonts w:ascii="Poppins" w:hAnsi="Poppins" w:cs="Poppins"/>
          <w:sz w:val="20"/>
          <w:szCs w:val="20"/>
        </w:rPr>
      </w:pPr>
      <w:r w:rsidRPr="00BE389B">
        <w:rPr>
          <w:rFonts w:ascii="Poppins" w:hAnsi="Poppins" w:cs="Poppins"/>
          <w:sz w:val="20"/>
          <w:szCs w:val="20"/>
        </w:rPr>
        <w:t>This advice applies to hospitals and other secondary care settings (</w:t>
      </w:r>
      <w:r w:rsidR="004363EF" w:rsidRPr="00BE389B">
        <w:rPr>
          <w:rFonts w:ascii="Poppins" w:hAnsi="Poppins" w:cs="Poppins"/>
          <w:sz w:val="20"/>
          <w:szCs w:val="20"/>
        </w:rPr>
        <w:t>e.g.,</w:t>
      </w:r>
      <w:r w:rsidRPr="00BE389B">
        <w:rPr>
          <w:rFonts w:ascii="Poppins" w:hAnsi="Poppins" w:cs="Poppins"/>
          <w:sz w:val="20"/>
          <w:szCs w:val="20"/>
        </w:rPr>
        <w:t xml:space="preserve"> hospice). It is intended to provide guidance on safe minimum practice and local requirements may be added by healthcare facilities based on local situations (epidemiology, </w:t>
      </w:r>
      <w:r w:rsidR="004363EF" w:rsidRPr="00BE389B">
        <w:rPr>
          <w:rFonts w:ascii="Poppins" w:hAnsi="Poppins" w:cs="Poppins"/>
          <w:sz w:val="20"/>
          <w:szCs w:val="20"/>
        </w:rPr>
        <w:t>facility-based</w:t>
      </w:r>
      <w:r w:rsidRPr="00BE389B">
        <w:rPr>
          <w:rFonts w:ascii="Poppins" w:hAnsi="Poppins" w:cs="Poppins"/>
          <w:sz w:val="20"/>
          <w:szCs w:val="20"/>
        </w:rPr>
        <w:t xml:space="preserve"> outbreak, staff resourcin</w:t>
      </w:r>
      <w:r w:rsidR="00CF152A" w:rsidRPr="00BE389B">
        <w:rPr>
          <w:rFonts w:ascii="Poppins" w:hAnsi="Poppins" w:cs="Poppins"/>
          <w:sz w:val="20"/>
          <w:szCs w:val="20"/>
        </w:rPr>
        <w:t>g).</w:t>
      </w:r>
    </w:p>
    <w:p w14:paraId="4DCF8FD7" w14:textId="77777777" w:rsidR="00691EBB" w:rsidRPr="00BE389B" w:rsidRDefault="00691EBB" w:rsidP="00691EBB">
      <w:pPr>
        <w:rPr>
          <w:rStyle w:val="IntenseEmphasis"/>
          <w:rFonts w:ascii="Poppins" w:hAnsi="Poppins" w:cs="Poppins"/>
          <w:b/>
          <w:bCs/>
          <w:color w:val="000000" w:themeColor="text1"/>
          <w:sz w:val="20"/>
          <w:szCs w:val="20"/>
        </w:rPr>
      </w:pPr>
      <w:r w:rsidRPr="00BE389B">
        <w:rPr>
          <w:rStyle w:val="IntenseEmphasis"/>
          <w:rFonts w:ascii="Poppins" w:hAnsi="Poppins" w:cs="Poppins"/>
          <w:b/>
          <w:bCs/>
          <w:color w:val="000000" w:themeColor="text1"/>
          <w:sz w:val="20"/>
          <w:szCs w:val="20"/>
        </w:rPr>
        <w:t>Clinical staff (nursing, medical, allied health staff)</w:t>
      </w:r>
    </w:p>
    <w:p w14:paraId="2ECDFF8D" w14:textId="695C008B" w:rsidR="00691EBB" w:rsidRPr="00BE389B" w:rsidRDefault="00691EBB" w:rsidP="00755681">
      <w:pPr>
        <w:pStyle w:val="ListParagraph"/>
        <w:numPr>
          <w:ilvl w:val="0"/>
          <w:numId w:val="1"/>
        </w:numPr>
        <w:rPr>
          <w:rStyle w:val="Strong"/>
          <w:rFonts w:ascii="Poppins" w:hAnsi="Poppins" w:cs="Poppins"/>
          <w:sz w:val="20"/>
          <w:szCs w:val="20"/>
        </w:rPr>
      </w:pPr>
      <w:r w:rsidRPr="00BE389B">
        <w:rPr>
          <w:rStyle w:val="Strong"/>
          <w:rFonts w:ascii="Poppins" w:hAnsi="Poppins" w:cs="Poppins"/>
          <w:b w:val="0"/>
          <w:sz w:val="20"/>
          <w:szCs w:val="20"/>
        </w:rPr>
        <w:t xml:space="preserve">Providing care to </w:t>
      </w:r>
      <w:r w:rsidR="0026489E" w:rsidRPr="00BE389B">
        <w:rPr>
          <w:rStyle w:val="Strong"/>
          <w:rFonts w:ascii="Poppins" w:hAnsi="Poppins" w:cs="Poppins"/>
          <w:b w:val="0"/>
          <w:sz w:val="20"/>
          <w:szCs w:val="20"/>
        </w:rPr>
        <w:t xml:space="preserve">patients with confirmed COVID- 19 or </w:t>
      </w:r>
      <w:r w:rsidRPr="00BE389B">
        <w:rPr>
          <w:rStyle w:val="Strong"/>
          <w:rFonts w:ascii="Poppins" w:hAnsi="Poppins" w:cs="Poppins"/>
          <w:b w:val="0"/>
          <w:sz w:val="20"/>
          <w:szCs w:val="20"/>
        </w:rPr>
        <w:t xml:space="preserve">patients with symptoms of acute respiratory virus infections (including suspected </w:t>
      </w:r>
      <w:r w:rsidR="0026489E" w:rsidRPr="00BE389B">
        <w:rPr>
          <w:rStyle w:val="Strong"/>
          <w:rFonts w:ascii="Poppins" w:hAnsi="Poppins" w:cs="Poppins"/>
          <w:b w:val="0"/>
          <w:sz w:val="20"/>
          <w:szCs w:val="20"/>
        </w:rPr>
        <w:t>COVID-19)</w:t>
      </w:r>
      <w:r w:rsidRPr="00BE389B">
        <w:rPr>
          <w:rStyle w:val="Strong"/>
          <w:rFonts w:ascii="Poppins" w:hAnsi="Poppins" w:cs="Poppins"/>
          <w:b w:val="0"/>
          <w:sz w:val="20"/>
          <w:szCs w:val="20"/>
        </w:rPr>
        <w:t>:</w:t>
      </w:r>
      <w:r w:rsidRPr="00BE389B">
        <w:rPr>
          <w:rStyle w:val="Strong"/>
          <w:rFonts w:ascii="Poppins" w:hAnsi="Poppins" w:cs="Poppins"/>
          <w:sz w:val="20"/>
          <w:szCs w:val="20"/>
        </w:rPr>
        <w:t xml:space="preserve"> </w:t>
      </w:r>
      <w:r w:rsidR="00E01C56" w:rsidRPr="00BE389B">
        <w:rPr>
          <w:rStyle w:val="Strong"/>
          <w:rFonts w:ascii="Poppins" w:hAnsi="Poppins" w:cs="Poppins"/>
          <w:b w:val="0"/>
          <w:sz w:val="20"/>
          <w:szCs w:val="20"/>
        </w:rPr>
        <w:t>mask use required. Fo</w:t>
      </w:r>
      <w:r w:rsidRPr="00BE389B">
        <w:rPr>
          <w:rStyle w:val="Strong"/>
          <w:rFonts w:ascii="Poppins" w:hAnsi="Poppins" w:cs="Poppins"/>
          <w:b w:val="0"/>
          <w:sz w:val="20"/>
          <w:szCs w:val="20"/>
        </w:rPr>
        <w:t xml:space="preserve">llow </w:t>
      </w:r>
      <w:r w:rsidR="005129E7" w:rsidRPr="00BE389B">
        <w:rPr>
          <w:rStyle w:val="Strong"/>
          <w:rFonts w:ascii="Poppins" w:hAnsi="Poppins" w:cs="Poppins"/>
          <w:b w:val="0"/>
          <w:sz w:val="20"/>
          <w:szCs w:val="20"/>
        </w:rPr>
        <w:t>transmission-based</w:t>
      </w:r>
      <w:r w:rsidRPr="00BE389B">
        <w:rPr>
          <w:rStyle w:val="Strong"/>
          <w:rFonts w:ascii="Poppins" w:hAnsi="Poppins" w:cs="Poppins"/>
          <w:b w:val="0"/>
          <w:sz w:val="20"/>
          <w:szCs w:val="20"/>
        </w:rPr>
        <w:t xml:space="preserve"> precautions (usually this will mean </w:t>
      </w:r>
      <w:r w:rsidR="00AF4F23" w:rsidRPr="00BE389B">
        <w:rPr>
          <w:rStyle w:val="Strong"/>
          <w:rFonts w:ascii="Poppins" w:hAnsi="Poppins" w:cs="Poppins"/>
          <w:b w:val="0"/>
          <w:sz w:val="20"/>
          <w:szCs w:val="20"/>
        </w:rPr>
        <w:t>P2/</w:t>
      </w:r>
      <w:r w:rsidRPr="00BE389B">
        <w:rPr>
          <w:rStyle w:val="Strong"/>
          <w:rFonts w:ascii="Poppins" w:hAnsi="Poppins" w:cs="Poppins"/>
          <w:b w:val="0"/>
          <w:sz w:val="20"/>
          <w:szCs w:val="20"/>
        </w:rPr>
        <w:t>N95</w:t>
      </w:r>
      <w:r w:rsidR="00AF4F23" w:rsidRPr="00BE389B">
        <w:rPr>
          <w:rStyle w:val="Strong"/>
          <w:rFonts w:ascii="Poppins" w:hAnsi="Poppins" w:cs="Poppins"/>
          <w:b w:val="0"/>
          <w:sz w:val="20"/>
          <w:szCs w:val="20"/>
        </w:rPr>
        <w:t xml:space="preserve"> particulate</w:t>
      </w:r>
      <w:r w:rsidRPr="00BE389B">
        <w:rPr>
          <w:rStyle w:val="Strong"/>
          <w:rFonts w:ascii="Poppins" w:hAnsi="Poppins" w:cs="Poppins"/>
          <w:b w:val="0"/>
          <w:sz w:val="20"/>
          <w:szCs w:val="20"/>
        </w:rPr>
        <w:t xml:space="preserve"> respirator)</w:t>
      </w:r>
      <w:r w:rsidR="00A21330" w:rsidRPr="00BE389B">
        <w:rPr>
          <w:rStyle w:val="Strong"/>
          <w:rFonts w:ascii="Poppins" w:hAnsi="Poppins" w:cs="Poppins"/>
          <w:b w:val="0"/>
          <w:sz w:val="20"/>
          <w:szCs w:val="20"/>
        </w:rPr>
        <w:t>.</w:t>
      </w:r>
      <w:r w:rsidR="00047662" w:rsidRPr="00BE389B">
        <w:rPr>
          <w:rStyle w:val="Strong"/>
          <w:rFonts w:ascii="Poppins" w:hAnsi="Poppins" w:cs="Poppins"/>
          <w:b w:val="0"/>
          <w:sz w:val="20"/>
          <w:szCs w:val="20"/>
        </w:rPr>
        <w:t xml:space="preserve"> </w:t>
      </w:r>
    </w:p>
    <w:p w14:paraId="2FD192E6" w14:textId="77777777" w:rsidR="00691EBB" w:rsidRPr="00BE389B" w:rsidRDefault="00691EBB" w:rsidP="00691EBB">
      <w:pPr>
        <w:pStyle w:val="ListParagraph"/>
        <w:numPr>
          <w:ilvl w:val="0"/>
          <w:numId w:val="1"/>
        </w:numPr>
        <w:rPr>
          <w:rStyle w:val="Strong"/>
          <w:rFonts w:ascii="Poppins" w:hAnsi="Poppins" w:cs="Poppins"/>
          <w:sz w:val="20"/>
          <w:szCs w:val="20"/>
        </w:rPr>
      </w:pPr>
      <w:r w:rsidRPr="00BE389B">
        <w:rPr>
          <w:rStyle w:val="Strong"/>
          <w:rFonts w:ascii="Poppins" w:hAnsi="Poppins" w:cs="Poppins"/>
          <w:b w:val="0"/>
          <w:sz w:val="20"/>
          <w:szCs w:val="20"/>
        </w:rPr>
        <w:t xml:space="preserve">Providing care to patients in other situations: medical mask </w:t>
      </w:r>
      <w:r w:rsidR="00E01C56" w:rsidRPr="00BE389B">
        <w:rPr>
          <w:rStyle w:val="Strong"/>
          <w:rFonts w:ascii="Poppins" w:hAnsi="Poppins" w:cs="Poppins"/>
          <w:b w:val="0"/>
          <w:sz w:val="20"/>
          <w:szCs w:val="20"/>
        </w:rPr>
        <w:t>recommended</w:t>
      </w:r>
      <w:r w:rsidRPr="00BE389B">
        <w:rPr>
          <w:rStyle w:val="Strong"/>
          <w:rFonts w:ascii="Poppins" w:hAnsi="Poppins" w:cs="Poppins"/>
          <w:b w:val="0"/>
          <w:sz w:val="20"/>
          <w:szCs w:val="20"/>
        </w:rPr>
        <w:t xml:space="preserve"> in other care situations. </w:t>
      </w:r>
    </w:p>
    <w:p w14:paraId="15FD50C2" w14:textId="5279F65F" w:rsidR="00755681" w:rsidRPr="00BE389B" w:rsidRDefault="00755681" w:rsidP="00755681">
      <w:pPr>
        <w:pStyle w:val="ListParagraph"/>
        <w:numPr>
          <w:ilvl w:val="1"/>
          <w:numId w:val="1"/>
        </w:numPr>
        <w:rPr>
          <w:rStyle w:val="Strong"/>
          <w:rFonts w:ascii="Poppins" w:hAnsi="Poppins" w:cs="Poppins"/>
          <w:sz w:val="20"/>
          <w:szCs w:val="20"/>
        </w:rPr>
      </w:pPr>
      <w:r w:rsidRPr="00BE389B">
        <w:rPr>
          <w:rStyle w:val="Strong"/>
          <w:rFonts w:ascii="Poppins" w:hAnsi="Poppins" w:cs="Poppins"/>
          <w:b w:val="0"/>
          <w:sz w:val="20"/>
          <w:szCs w:val="20"/>
        </w:rPr>
        <w:t xml:space="preserve">Note 1: - in units where there is higher/more frequent risk of exposure, including acute assessment units/emergency departments, </w:t>
      </w:r>
      <w:r w:rsidR="00AF4F23" w:rsidRPr="00BE389B">
        <w:rPr>
          <w:rStyle w:val="Strong"/>
          <w:rFonts w:ascii="Poppins" w:hAnsi="Poppins" w:cs="Poppins"/>
          <w:b w:val="0"/>
          <w:sz w:val="20"/>
          <w:szCs w:val="20"/>
        </w:rPr>
        <w:t xml:space="preserve">specialist </w:t>
      </w:r>
      <w:r w:rsidRPr="00BE389B">
        <w:rPr>
          <w:rStyle w:val="Strong"/>
          <w:rFonts w:ascii="Poppins" w:hAnsi="Poppins" w:cs="Poppins"/>
          <w:b w:val="0"/>
          <w:sz w:val="20"/>
          <w:szCs w:val="20"/>
        </w:rPr>
        <w:t>units involving procedures on upper respiratory tract (bronchoscopy, upper GI endoscopy, ENT airway procedures), or other higher risk scenarios, units may recommend N95</w:t>
      </w:r>
      <w:r w:rsidR="00AF4F23" w:rsidRPr="00BE389B">
        <w:rPr>
          <w:rStyle w:val="Strong"/>
          <w:rFonts w:ascii="Poppins" w:hAnsi="Poppins" w:cs="Poppins"/>
          <w:b w:val="0"/>
          <w:sz w:val="20"/>
          <w:szCs w:val="20"/>
        </w:rPr>
        <w:t>/P2 particulate</w:t>
      </w:r>
      <w:r w:rsidRPr="00BE389B">
        <w:rPr>
          <w:rStyle w:val="Strong"/>
          <w:rFonts w:ascii="Poppins" w:hAnsi="Poppins" w:cs="Poppins"/>
          <w:b w:val="0"/>
          <w:sz w:val="20"/>
          <w:szCs w:val="20"/>
        </w:rPr>
        <w:t xml:space="preserve"> respirator use based on local situation</w:t>
      </w:r>
      <w:r w:rsidR="00AF4F23" w:rsidRPr="00BE389B">
        <w:rPr>
          <w:rStyle w:val="Strong"/>
          <w:rFonts w:ascii="Poppins" w:hAnsi="Poppins" w:cs="Poppins"/>
          <w:b w:val="0"/>
          <w:sz w:val="20"/>
          <w:szCs w:val="20"/>
        </w:rPr>
        <w:t xml:space="preserve"> </w:t>
      </w:r>
      <w:r w:rsidR="008A5808" w:rsidRPr="00BE389B">
        <w:rPr>
          <w:rStyle w:val="Strong"/>
          <w:rFonts w:ascii="Poppins" w:hAnsi="Poppins" w:cs="Poppins"/>
          <w:b w:val="0"/>
          <w:sz w:val="20"/>
          <w:szCs w:val="20"/>
        </w:rPr>
        <w:t xml:space="preserve">or </w:t>
      </w:r>
      <w:r w:rsidR="00AF4F23" w:rsidRPr="00BE389B">
        <w:rPr>
          <w:rStyle w:val="Strong"/>
          <w:rFonts w:ascii="Poppins" w:hAnsi="Poppins" w:cs="Poppins"/>
          <w:b w:val="0"/>
          <w:sz w:val="20"/>
          <w:szCs w:val="20"/>
        </w:rPr>
        <w:t>as p</w:t>
      </w:r>
      <w:r w:rsidR="00FE739C" w:rsidRPr="00BE389B">
        <w:rPr>
          <w:rStyle w:val="Strong"/>
          <w:rFonts w:ascii="Poppins" w:hAnsi="Poppins" w:cs="Poppins"/>
          <w:b w:val="0"/>
          <w:sz w:val="20"/>
          <w:szCs w:val="20"/>
        </w:rPr>
        <w:t>er</w:t>
      </w:r>
      <w:r w:rsidR="008A5808" w:rsidRPr="00BE389B">
        <w:rPr>
          <w:rStyle w:val="Strong"/>
          <w:rFonts w:ascii="Poppins" w:hAnsi="Poppins" w:cs="Poppins"/>
          <w:b w:val="0"/>
          <w:sz w:val="20"/>
          <w:szCs w:val="20"/>
        </w:rPr>
        <w:t xml:space="preserve"> of </w:t>
      </w:r>
      <w:r w:rsidR="00AF4F23" w:rsidRPr="00BE389B">
        <w:rPr>
          <w:rStyle w:val="Strong"/>
          <w:rFonts w:ascii="Poppins" w:hAnsi="Poppins" w:cs="Poppins"/>
          <w:b w:val="0"/>
          <w:sz w:val="20"/>
          <w:szCs w:val="20"/>
        </w:rPr>
        <w:t>normal clinical practice</w:t>
      </w:r>
      <w:r w:rsidRPr="00BE389B">
        <w:rPr>
          <w:rStyle w:val="Strong"/>
          <w:rFonts w:ascii="Poppins" w:hAnsi="Poppins" w:cs="Poppins"/>
          <w:b w:val="0"/>
          <w:sz w:val="20"/>
          <w:szCs w:val="20"/>
        </w:rPr>
        <w:t>.</w:t>
      </w:r>
    </w:p>
    <w:p w14:paraId="320FD5BB" w14:textId="3D36B17B" w:rsidR="00A21330" w:rsidRPr="00BE389B" w:rsidRDefault="00A21330" w:rsidP="00A21330">
      <w:pPr>
        <w:pStyle w:val="ListParagraph"/>
        <w:numPr>
          <w:ilvl w:val="1"/>
          <w:numId w:val="1"/>
        </w:numPr>
        <w:rPr>
          <w:rStyle w:val="Strong"/>
          <w:rFonts w:ascii="Poppins" w:hAnsi="Poppins" w:cs="Poppins"/>
          <w:sz w:val="20"/>
          <w:szCs w:val="20"/>
        </w:rPr>
      </w:pPr>
      <w:r w:rsidRPr="00BE389B">
        <w:rPr>
          <w:rStyle w:val="Strong"/>
          <w:rFonts w:ascii="Poppins" w:hAnsi="Poppins" w:cs="Poppins"/>
          <w:b w:val="0"/>
          <w:sz w:val="20"/>
          <w:szCs w:val="20"/>
        </w:rPr>
        <w:t>Note 2: – in very low risk situations where use of mask may impact negatively on care delivery, clinical judgment may be used to remove masks but is recommended only after a risk assessment is performed by the clinician</w:t>
      </w:r>
      <w:r w:rsidR="00D742A7" w:rsidRPr="00BE389B">
        <w:rPr>
          <w:rStyle w:val="Strong"/>
          <w:rFonts w:ascii="Poppins" w:hAnsi="Poppins" w:cs="Poppins"/>
          <w:b w:val="0"/>
          <w:sz w:val="20"/>
          <w:szCs w:val="20"/>
        </w:rPr>
        <w:t xml:space="preserve"> and agreed to by patient</w:t>
      </w:r>
      <w:r w:rsidRPr="00BE389B">
        <w:rPr>
          <w:rStyle w:val="Strong"/>
          <w:rFonts w:ascii="Poppins" w:hAnsi="Poppins" w:cs="Poppins"/>
          <w:b w:val="0"/>
          <w:sz w:val="20"/>
          <w:szCs w:val="20"/>
        </w:rPr>
        <w:t xml:space="preserve">. </w:t>
      </w:r>
    </w:p>
    <w:p w14:paraId="248723B4" w14:textId="18CECFA1" w:rsidR="00691EBB" w:rsidRPr="00BE389B" w:rsidRDefault="00691EBB" w:rsidP="00691EBB">
      <w:pPr>
        <w:pStyle w:val="ListParagraph"/>
        <w:numPr>
          <w:ilvl w:val="0"/>
          <w:numId w:val="1"/>
        </w:numPr>
        <w:rPr>
          <w:rStyle w:val="Strong"/>
          <w:rFonts w:ascii="Poppins" w:hAnsi="Poppins" w:cs="Poppins"/>
          <w:sz w:val="20"/>
          <w:szCs w:val="20"/>
        </w:rPr>
      </w:pPr>
      <w:r w:rsidRPr="00BE389B">
        <w:rPr>
          <w:rStyle w:val="Strong"/>
          <w:rFonts w:ascii="Poppins" w:hAnsi="Poppins" w:cs="Poppins"/>
          <w:b w:val="0"/>
          <w:sz w:val="20"/>
          <w:szCs w:val="20"/>
        </w:rPr>
        <w:t xml:space="preserve">Staff only zones and transit areas: medical mask </w:t>
      </w:r>
      <w:r w:rsidR="00AF4F23" w:rsidRPr="00BE389B">
        <w:rPr>
          <w:rStyle w:val="Strong"/>
          <w:rFonts w:ascii="Poppins" w:hAnsi="Poppins" w:cs="Poppins"/>
          <w:b w:val="0"/>
          <w:sz w:val="20"/>
          <w:szCs w:val="20"/>
        </w:rPr>
        <w:t xml:space="preserve">use </w:t>
      </w:r>
      <w:r w:rsidRPr="00BE389B">
        <w:rPr>
          <w:rStyle w:val="Strong"/>
          <w:rFonts w:ascii="Poppins" w:hAnsi="Poppins" w:cs="Poppins"/>
          <w:b w:val="0"/>
          <w:sz w:val="20"/>
          <w:szCs w:val="20"/>
        </w:rPr>
        <w:t xml:space="preserve">is encouraged, especially in situations where ventilation is not optimal. </w:t>
      </w:r>
    </w:p>
    <w:p w14:paraId="6F716FC7" w14:textId="77777777" w:rsidR="00691EBB" w:rsidRPr="00BE389B" w:rsidRDefault="00691EBB" w:rsidP="00691EBB">
      <w:pPr>
        <w:rPr>
          <w:rStyle w:val="IntenseEmphasis"/>
          <w:rFonts w:ascii="Poppins" w:hAnsi="Poppins" w:cs="Poppins"/>
          <w:b/>
          <w:bCs/>
          <w:color w:val="000000" w:themeColor="text1"/>
          <w:sz w:val="20"/>
          <w:szCs w:val="20"/>
        </w:rPr>
      </w:pPr>
      <w:r w:rsidRPr="00BE389B">
        <w:rPr>
          <w:rStyle w:val="IntenseEmphasis"/>
          <w:rFonts w:ascii="Poppins" w:hAnsi="Poppins" w:cs="Poppins"/>
          <w:b/>
          <w:bCs/>
          <w:color w:val="000000" w:themeColor="text1"/>
          <w:sz w:val="20"/>
          <w:szCs w:val="20"/>
        </w:rPr>
        <w:t xml:space="preserve">Non-clinical staff (administrative, </w:t>
      </w:r>
      <w:r w:rsidR="00333E52" w:rsidRPr="00BE389B">
        <w:rPr>
          <w:rStyle w:val="IntenseEmphasis"/>
          <w:rFonts w:ascii="Poppins" w:hAnsi="Poppins" w:cs="Poppins"/>
          <w:b/>
          <w:bCs/>
          <w:color w:val="000000" w:themeColor="text1"/>
          <w:sz w:val="20"/>
          <w:szCs w:val="20"/>
        </w:rPr>
        <w:t xml:space="preserve">clinical </w:t>
      </w:r>
      <w:r w:rsidRPr="00BE389B">
        <w:rPr>
          <w:rStyle w:val="IntenseEmphasis"/>
          <w:rFonts w:ascii="Poppins" w:hAnsi="Poppins" w:cs="Poppins"/>
          <w:b/>
          <w:bCs/>
          <w:color w:val="000000" w:themeColor="text1"/>
          <w:sz w:val="20"/>
          <w:szCs w:val="20"/>
        </w:rPr>
        <w:t>support, facilities)</w:t>
      </w:r>
    </w:p>
    <w:p w14:paraId="6DDA18C1" w14:textId="77777777" w:rsidR="00691EBB" w:rsidRPr="00BE389B" w:rsidRDefault="00691EBB" w:rsidP="00691EBB">
      <w:pPr>
        <w:pStyle w:val="ListParagraph"/>
        <w:numPr>
          <w:ilvl w:val="0"/>
          <w:numId w:val="3"/>
        </w:numPr>
        <w:rPr>
          <w:rFonts w:ascii="Poppins" w:hAnsi="Poppins" w:cs="Poppins"/>
          <w:sz w:val="20"/>
          <w:szCs w:val="20"/>
        </w:rPr>
      </w:pPr>
      <w:r w:rsidRPr="00BE389B">
        <w:rPr>
          <w:rFonts w:ascii="Poppins" w:hAnsi="Poppins" w:cs="Poppins"/>
          <w:sz w:val="20"/>
          <w:szCs w:val="20"/>
        </w:rPr>
        <w:t>Reception areas/waiting rooms: Mask use is encouraged in areas where staff will be in prolonged contact with public or in open waiting rooms</w:t>
      </w:r>
    </w:p>
    <w:p w14:paraId="62F4A0DE" w14:textId="77777777" w:rsidR="00691EBB" w:rsidRPr="00BE389B" w:rsidRDefault="00691EBB" w:rsidP="00691EBB">
      <w:pPr>
        <w:pStyle w:val="ListParagraph"/>
        <w:numPr>
          <w:ilvl w:val="0"/>
          <w:numId w:val="3"/>
        </w:numPr>
        <w:rPr>
          <w:rFonts w:ascii="Poppins" w:hAnsi="Poppins" w:cs="Poppins"/>
          <w:sz w:val="20"/>
          <w:szCs w:val="20"/>
        </w:rPr>
      </w:pPr>
      <w:r w:rsidRPr="00BE389B">
        <w:rPr>
          <w:rFonts w:ascii="Poppins" w:hAnsi="Poppins" w:cs="Poppins"/>
          <w:sz w:val="20"/>
          <w:szCs w:val="20"/>
        </w:rPr>
        <w:t>Staff only zones and transit areas: mask use is encouraged, especially in situations where ventilation is not optimal or where staff will be in prolonged contact with public</w:t>
      </w:r>
    </w:p>
    <w:p w14:paraId="5DCC4F1F" w14:textId="367E4B5B" w:rsidR="00333E52" w:rsidRPr="00BE389B" w:rsidRDefault="00333E52" w:rsidP="00333E52">
      <w:pPr>
        <w:pStyle w:val="ListParagraph"/>
        <w:numPr>
          <w:ilvl w:val="0"/>
          <w:numId w:val="3"/>
        </w:numPr>
        <w:rPr>
          <w:rFonts w:ascii="Poppins" w:hAnsi="Poppins" w:cs="Poppins"/>
          <w:sz w:val="20"/>
          <w:szCs w:val="20"/>
        </w:rPr>
      </w:pPr>
      <w:r w:rsidRPr="00BE389B">
        <w:rPr>
          <w:rFonts w:ascii="Poppins" w:hAnsi="Poppins" w:cs="Poppins"/>
          <w:sz w:val="20"/>
          <w:szCs w:val="20"/>
        </w:rPr>
        <w:lastRenderedPageBreak/>
        <w:t>Staff providing patient transport</w:t>
      </w:r>
      <w:r w:rsidR="00AF4F23" w:rsidRPr="00BE389B">
        <w:rPr>
          <w:rFonts w:ascii="Poppins" w:hAnsi="Poppins" w:cs="Poppins"/>
          <w:sz w:val="20"/>
          <w:szCs w:val="20"/>
        </w:rPr>
        <w:t xml:space="preserve"> services</w:t>
      </w:r>
      <w:r w:rsidRPr="00BE389B">
        <w:rPr>
          <w:rFonts w:ascii="Poppins" w:hAnsi="Poppins" w:cs="Poppins"/>
          <w:sz w:val="20"/>
          <w:szCs w:val="20"/>
        </w:rPr>
        <w:t xml:space="preserve"> (</w:t>
      </w:r>
      <w:r w:rsidR="005129E7" w:rsidRPr="00BE389B">
        <w:rPr>
          <w:rFonts w:ascii="Poppins" w:hAnsi="Poppins" w:cs="Poppins"/>
          <w:sz w:val="20"/>
          <w:szCs w:val="20"/>
        </w:rPr>
        <w:t>e.g.,</w:t>
      </w:r>
      <w:r w:rsidRPr="00BE389B">
        <w:rPr>
          <w:rFonts w:ascii="Poppins" w:hAnsi="Poppins" w:cs="Poppins"/>
          <w:sz w:val="20"/>
          <w:szCs w:val="20"/>
        </w:rPr>
        <w:t xml:space="preserve"> orderlies, drivers, aeromedical transfer staff, ambulance transport staff):  mask use is recommended if working within patient care zone or as part of </w:t>
      </w:r>
      <w:r w:rsidR="005129E7" w:rsidRPr="00BE389B">
        <w:rPr>
          <w:rFonts w:ascii="Poppins" w:hAnsi="Poppins" w:cs="Poppins"/>
          <w:sz w:val="20"/>
          <w:szCs w:val="20"/>
        </w:rPr>
        <w:t>transmission-based</w:t>
      </w:r>
      <w:r w:rsidRPr="00BE389B">
        <w:rPr>
          <w:rFonts w:ascii="Poppins" w:hAnsi="Poppins" w:cs="Poppins"/>
          <w:sz w:val="20"/>
          <w:szCs w:val="20"/>
        </w:rPr>
        <w:t xml:space="preserve"> precautions</w:t>
      </w:r>
    </w:p>
    <w:p w14:paraId="02043660" w14:textId="3A14C9A8" w:rsidR="0026489E" w:rsidRPr="004935D5" w:rsidRDefault="0026489E" w:rsidP="0026489E">
      <w:pPr>
        <w:rPr>
          <w:rFonts w:ascii="Poppins" w:hAnsi="Poppins" w:cs="Poppins"/>
          <w:color w:val="002060"/>
        </w:rPr>
      </w:pPr>
      <w:r w:rsidRPr="004935D5">
        <w:rPr>
          <w:rFonts w:ascii="Poppins" w:hAnsi="Poppins" w:cs="Poppins"/>
          <w:color w:val="002060"/>
        </w:rPr>
        <w:t>Fit testing/ fit checking a P2/N95</w:t>
      </w:r>
      <w:r w:rsidR="00AF4F23" w:rsidRPr="004935D5">
        <w:rPr>
          <w:rFonts w:ascii="Poppins" w:hAnsi="Poppins" w:cs="Poppins"/>
          <w:color w:val="002060"/>
        </w:rPr>
        <w:t xml:space="preserve"> particulate respirator</w:t>
      </w:r>
    </w:p>
    <w:p w14:paraId="76A6B9BE" w14:textId="38299603" w:rsidR="0026489E" w:rsidRPr="00BE389B" w:rsidRDefault="0026489E" w:rsidP="0026489E">
      <w:pPr>
        <w:rPr>
          <w:rFonts w:ascii="Poppins" w:hAnsi="Poppins" w:cs="Poppins"/>
          <w:sz w:val="20"/>
          <w:szCs w:val="20"/>
        </w:rPr>
      </w:pPr>
      <w:r w:rsidRPr="00BE389B">
        <w:rPr>
          <w:rFonts w:ascii="Poppins" w:hAnsi="Poppins" w:cs="Poppins"/>
          <w:sz w:val="20"/>
          <w:szCs w:val="20"/>
        </w:rPr>
        <w:t>Fit testing is a procedure through either a qualitative or quantitative test to ‘match’ the right P2/N95</w:t>
      </w:r>
      <w:r w:rsidR="00474B15" w:rsidRPr="00BE389B">
        <w:rPr>
          <w:rFonts w:ascii="Poppins" w:hAnsi="Poppins" w:cs="Poppins"/>
          <w:sz w:val="20"/>
          <w:szCs w:val="20"/>
        </w:rPr>
        <w:t xml:space="preserve"> particulate respirator</w:t>
      </w:r>
      <w:r w:rsidRPr="00BE389B">
        <w:rPr>
          <w:rFonts w:ascii="Poppins" w:hAnsi="Poppins" w:cs="Poppins"/>
          <w:sz w:val="20"/>
          <w:szCs w:val="20"/>
        </w:rPr>
        <w:t xml:space="preserve"> with the wearers face shape to ensure maximum protection.</w:t>
      </w:r>
    </w:p>
    <w:p w14:paraId="7530A90E" w14:textId="77777777" w:rsidR="0026489E" w:rsidRPr="00BE389B" w:rsidRDefault="0026489E" w:rsidP="0026489E">
      <w:pPr>
        <w:rPr>
          <w:rFonts w:ascii="Poppins" w:hAnsi="Poppins" w:cs="Poppins"/>
          <w:sz w:val="20"/>
          <w:szCs w:val="20"/>
        </w:rPr>
      </w:pPr>
      <w:r w:rsidRPr="00BE389B">
        <w:rPr>
          <w:rFonts w:ascii="Poppins" w:hAnsi="Poppins" w:cs="Poppins"/>
          <w:sz w:val="20"/>
          <w:szCs w:val="20"/>
        </w:rPr>
        <w:t>Fit testing is strongly recommended for all healthcare workers who wear a P2/N95 at least once, and then repeated if any major changes to face shape occur or if available products change. Health and Safety recommendations regarding frequency of fit testing requirements are subject to review.</w:t>
      </w:r>
    </w:p>
    <w:p w14:paraId="66D278BE" w14:textId="2B44DFCB" w:rsidR="0026489E" w:rsidRPr="00BE389B" w:rsidRDefault="0026489E" w:rsidP="0026489E">
      <w:pPr>
        <w:rPr>
          <w:rFonts w:ascii="Poppins" w:hAnsi="Poppins" w:cs="Poppins"/>
          <w:sz w:val="20"/>
          <w:szCs w:val="20"/>
        </w:rPr>
      </w:pPr>
      <w:r w:rsidRPr="00BE389B">
        <w:rPr>
          <w:rFonts w:ascii="Poppins" w:hAnsi="Poppins" w:cs="Poppins"/>
          <w:sz w:val="20"/>
          <w:szCs w:val="20"/>
        </w:rPr>
        <w:t>Fit checking /user seal check is a ‘quick check’ method used by the wearer to ensure the respirator is properly positioned on their face and there is a tight seal between the respirator and face. A fit check/user seal check must be done every time a P2/N95</w:t>
      </w:r>
      <w:r w:rsidR="00F55259" w:rsidRPr="00BE389B">
        <w:rPr>
          <w:rFonts w:ascii="Poppins" w:hAnsi="Poppins" w:cs="Poppins"/>
          <w:sz w:val="20"/>
          <w:szCs w:val="20"/>
        </w:rPr>
        <w:t xml:space="preserve"> particulate respirator</w:t>
      </w:r>
      <w:r w:rsidRPr="00BE389B">
        <w:rPr>
          <w:rFonts w:ascii="Poppins" w:hAnsi="Poppins" w:cs="Poppins"/>
          <w:sz w:val="20"/>
          <w:szCs w:val="20"/>
        </w:rPr>
        <w:t xml:space="preserve"> is put on.</w:t>
      </w:r>
    </w:p>
    <w:p w14:paraId="336EF833" w14:textId="4A78EC2A" w:rsidR="0026489E" w:rsidRPr="00BE389B" w:rsidRDefault="0026489E" w:rsidP="0026489E">
      <w:pPr>
        <w:rPr>
          <w:rFonts w:ascii="Poppins" w:hAnsi="Poppins" w:cs="Poppins"/>
          <w:sz w:val="20"/>
          <w:szCs w:val="20"/>
        </w:rPr>
      </w:pPr>
      <w:r w:rsidRPr="00BE389B">
        <w:rPr>
          <w:rFonts w:ascii="Poppins" w:hAnsi="Poppins" w:cs="Poppins"/>
          <w:sz w:val="20"/>
          <w:szCs w:val="20"/>
        </w:rPr>
        <w:t>In situations where fit testing has not yet been carried out and a P2/N95</w:t>
      </w:r>
      <w:r w:rsidR="00F55259" w:rsidRPr="00BE389B">
        <w:rPr>
          <w:rFonts w:ascii="Poppins" w:hAnsi="Poppins" w:cs="Poppins"/>
          <w:sz w:val="20"/>
          <w:szCs w:val="20"/>
        </w:rPr>
        <w:t xml:space="preserve"> particulate</w:t>
      </w:r>
      <w:r w:rsidRPr="00BE389B">
        <w:rPr>
          <w:rFonts w:ascii="Poppins" w:hAnsi="Poppins" w:cs="Poppins"/>
          <w:sz w:val="20"/>
          <w:szCs w:val="20"/>
        </w:rPr>
        <w:t xml:space="preserve"> respirator is recommended for use, </w:t>
      </w:r>
      <w:hyperlink r:id="rId9" w:history="1">
        <w:r w:rsidRPr="00BE389B">
          <w:rPr>
            <w:rStyle w:val="Hyperlink"/>
            <w:rFonts w:ascii="Poppins" w:hAnsi="Poppins" w:cs="Poppins"/>
            <w:sz w:val="20"/>
            <w:szCs w:val="20"/>
          </w:rPr>
          <w:t>refer to our</w:t>
        </w:r>
      </w:hyperlink>
      <w:r w:rsidRPr="00BE389B">
        <w:rPr>
          <w:rFonts w:ascii="Poppins" w:hAnsi="Poppins" w:cs="Poppins"/>
          <w:sz w:val="20"/>
          <w:szCs w:val="20"/>
        </w:rPr>
        <w:t> interim guidance. </w:t>
      </w:r>
    </w:p>
    <w:p w14:paraId="43349AF0" w14:textId="7ECC5DF1" w:rsidR="0026489E" w:rsidRDefault="0026489E"/>
    <w:p w14:paraId="013CDDB1" w14:textId="17119284" w:rsidR="00267432" w:rsidRDefault="00267432"/>
    <w:p w14:paraId="4C084837" w14:textId="74C74DD4" w:rsidR="00267432" w:rsidRDefault="00267432"/>
    <w:p w14:paraId="1D01B4C8" w14:textId="65810C62" w:rsidR="00267432" w:rsidRDefault="00267432"/>
    <w:p w14:paraId="22C5007E" w14:textId="44D56701" w:rsidR="00267432" w:rsidRDefault="00267432"/>
    <w:p w14:paraId="30DF0935" w14:textId="77777777" w:rsidR="009334C8" w:rsidRDefault="009334C8" w:rsidP="000C7B91">
      <w:pPr>
        <w:rPr>
          <w:b/>
          <w:szCs w:val="21"/>
        </w:rPr>
        <w:sectPr w:rsidR="009334C8">
          <w:footerReference w:type="default" r:id="rId10"/>
          <w:pgSz w:w="11906" w:h="16838"/>
          <w:pgMar w:top="1440" w:right="1440" w:bottom="1440" w:left="1440" w:header="708" w:footer="708" w:gutter="0"/>
          <w:cols w:space="708"/>
          <w:docGrid w:linePitch="360"/>
        </w:sectPr>
      </w:pPr>
    </w:p>
    <w:tbl>
      <w:tblPr>
        <w:tblStyle w:val="TableGrid"/>
        <w:tblW w:w="13488" w:type="dxa"/>
        <w:tblLook w:val="04A0" w:firstRow="1" w:lastRow="0" w:firstColumn="1" w:lastColumn="0" w:noHBand="0" w:noVBand="1"/>
      </w:tblPr>
      <w:tblGrid>
        <w:gridCol w:w="2775"/>
        <w:gridCol w:w="624"/>
        <w:gridCol w:w="1235"/>
        <w:gridCol w:w="1451"/>
        <w:gridCol w:w="1451"/>
        <w:gridCol w:w="1502"/>
        <w:gridCol w:w="1496"/>
        <w:gridCol w:w="1498"/>
        <w:gridCol w:w="1456"/>
      </w:tblGrid>
      <w:tr w:rsidR="009334C8" w14:paraId="11F2427F" w14:textId="77777777" w:rsidTr="00CD2880">
        <w:trPr>
          <w:trHeight w:val="268"/>
        </w:trPr>
        <w:tc>
          <w:tcPr>
            <w:tcW w:w="4651" w:type="dxa"/>
            <w:gridSpan w:val="3"/>
            <w:vMerge w:val="restart"/>
            <w:shd w:val="clear" w:color="auto" w:fill="DEEAF6" w:themeFill="accent1" w:themeFillTint="33"/>
          </w:tcPr>
          <w:p w14:paraId="78688C87" w14:textId="48113478" w:rsidR="009334C8" w:rsidRPr="00BE389B" w:rsidRDefault="009334C8" w:rsidP="000C7B91">
            <w:pPr>
              <w:rPr>
                <w:rFonts w:ascii="Poppins" w:hAnsi="Poppins" w:cs="Poppins"/>
                <w:b/>
                <w:sz w:val="20"/>
                <w:szCs w:val="20"/>
              </w:rPr>
            </w:pPr>
            <w:r w:rsidRPr="00BE389B">
              <w:rPr>
                <w:rFonts w:ascii="Poppins" w:hAnsi="Poppins" w:cs="Poppins"/>
                <w:b/>
                <w:sz w:val="20"/>
                <w:szCs w:val="20"/>
              </w:rPr>
              <w:lastRenderedPageBreak/>
              <w:t>Patient COVID-19 risk factors</w:t>
            </w:r>
          </w:p>
        </w:tc>
        <w:tc>
          <w:tcPr>
            <w:tcW w:w="8837" w:type="dxa"/>
            <w:gridSpan w:val="6"/>
            <w:shd w:val="clear" w:color="auto" w:fill="F2F2F2" w:themeFill="background1" w:themeFillShade="F2"/>
          </w:tcPr>
          <w:p w14:paraId="5DE41479" w14:textId="77777777" w:rsidR="009334C8" w:rsidRPr="00BE389B" w:rsidRDefault="009334C8" w:rsidP="000C7B91">
            <w:pPr>
              <w:rPr>
                <w:rFonts w:ascii="Poppins" w:hAnsi="Poppins" w:cs="Poppins"/>
                <w:b/>
                <w:sz w:val="20"/>
                <w:szCs w:val="20"/>
              </w:rPr>
            </w:pPr>
            <w:r w:rsidRPr="00BE389B">
              <w:rPr>
                <w:rFonts w:ascii="Poppins" w:hAnsi="Poppins" w:cs="Poppins"/>
                <w:b/>
                <w:sz w:val="20"/>
                <w:szCs w:val="20"/>
              </w:rPr>
              <w:t>Precautions required</w:t>
            </w:r>
          </w:p>
        </w:tc>
      </w:tr>
      <w:tr w:rsidR="00CD2880" w14:paraId="6C355471" w14:textId="77777777" w:rsidTr="00CD2880">
        <w:trPr>
          <w:trHeight w:val="536"/>
        </w:trPr>
        <w:tc>
          <w:tcPr>
            <w:tcW w:w="4651" w:type="dxa"/>
            <w:gridSpan w:val="3"/>
            <w:vMerge/>
            <w:shd w:val="clear" w:color="auto" w:fill="DEEAF6" w:themeFill="accent1" w:themeFillTint="33"/>
          </w:tcPr>
          <w:p w14:paraId="15EDC221" w14:textId="77777777" w:rsidR="009334C8" w:rsidRPr="00BE389B" w:rsidRDefault="009334C8" w:rsidP="000C7B91">
            <w:pPr>
              <w:rPr>
                <w:rFonts w:ascii="Poppins" w:hAnsi="Poppins" w:cs="Poppins"/>
                <w:b/>
                <w:sz w:val="20"/>
                <w:szCs w:val="20"/>
              </w:rPr>
            </w:pPr>
          </w:p>
        </w:tc>
        <w:tc>
          <w:tcPr>
            <w:tcW w:w="1456" w:type="dxa"/>
          </w:tcPr>
          <w:p w14:paraId="5D3D241C" w14:textId="77777777" w:rsidR="009334C8" w:rsidRPr="00BE389B" w:rsidRDefault="009334C8" w:rsidP="000C7B91">
            <w:pPr>
              <w:rPr>
                <w:rFonts w:ascii="Poppins" w:hAnsi="Poppins" w:cs="Poppins"/>
                <w:b/>
                <w:sz w:val="20"/>
                <w:szCs w:val="20"/>
              </w:rPr>
            </w:pPr>
            <w:r w:rsidRPr="00BE389B">
              <w:rPr>
                <w:rFonts w:ascii="Poppins" w:hAnsi="Poppins" w:cs="Poppins"/>
                <w:b/>
                <w:sz w:val="20"/>
                <w:szCs w:val="20"/>
              </w:rPr>
              <w:t>Hand hygiene</w:t>
            </w:r>
          </w:p>
        </w:tc>
        <w:tc>
          <w:tcPr>
            <w:tcW w:w="1457" w:type="dxa"/>
          </w:tcPr>
          <w:p w14:paraId="0D9F21E3" w14:textId="246139C6" w:rsidR="009334C8" w:rsidRPr="00BE389B" w:rsidRDefault="009334C8" w:rsidP="000C7B91">
            <w:pPr>
              <w:rPr>
                <w:rFonts w:ascii="Poppins" w:hAnsi="Poppins" w:cs="Poppins"/>
                <w:b/>
                <w:sz w:val="20"/>
                <w:szCs w:val="20"/>
                <w:vertAlign w:val="superscript"/>
              </w:rPr>
            </w:pPr>
            <w:r w:rsidRPr="00BE389B">
              <w:rPr>
                <w:rFonts w:ascii="Poppins" w:hAnsi="Poppins" w:cs="Poppins"/>
                <w:b/>
                <w:sz w:val="20"/>
                <w:szCs w:val="20"/>
              </w:rPr>
              <w:t>Medical mask</w:t>
            </w:r>
            <w:r w:rsidRPr="00BE389B">
              <w:rPr>
                <w:rFonts w:ascii="Poppins" w:hAnsi="Poppins" w:cs="Poppins"/>
                <w:b/>
                <w:sz w:val="20"/>
                <w:szCs w:val="20"/>
                <w:vertAlign w:val="superscript"/>
              </w:rPr>
              <w:t>5</w:t>
            </w:r>
            <w:r w:rsidR="00BB6961" w:rsidRPr="00BE389B">
              <w:rPr>
                <w:rFonts w:ascii="Poppins" w:hAnsi="Poppins" w:cs="Poppins"/>
                <w:b/>
                <w:sz w:val="20"/>
                <w:szCs w:val="20"/>
                <w:vertAlign w:val="superscript"/>
              </w:rPr>
              <w:t>,</w:t>
            </w:r>
            <w:r w:rsidR="00BB6961" w:rsidRPr="00BE389B">
              <w:rPr>
                <w:rFonts w:ascii="Poppins" w:hAnsi="Poppins" w:cs="Poppins"/>
                <w:sz w:val="20"/>
                <w:szCs w:val="20"/>
                <w:vertAlign w:val="superscript"/>
              </w:rPr>
              <w:t xml:space="preserve"> 6</w:t>
            </w:r>
          </w:p>
        </w:tc>
        <w:tc>
          <w:tcPr>
            <w:tcW w:w="1503" w:type="dxa"/>
          </w:tcPr>
          <w:p w14:paraId="2CE3C188" w14:textId="77777777" w:rsidR="009334C8" w:rsidRPr="00BE389B" w:rsidRDefault="009334C8" w:rsidP="000C7B91">
            <w:pPr>
              <w:rPr>
                <w:rFonts w:ascii="Poppins" w:hAnsi="Poppins" w:cs="Poppins"/>
                <w:b/>
                <w:sz w:val="20"/>
                <w:szCs w:val="20"/>
                <w:vertAlign w:val="superscript"/>
              </w:rPr>
            </w:pPr>
            <w:r w:rsidRPr="00BE389B">
              <w:rPr>
                <w:rFonts w:ascii="Poppins" w:hAnsi="Poppins" w:cs="Poppins"/>
                <w:b/>
                <w:sz w:val="20"/>
                <w:szCs w:val="20"/>
              </w:rPr>
              <w:t>P2/N95 respirator</w:t>
            </w:r>
            <w:r w:rsidRPr="00BE389B">
              <w:rPr>
                <w:rFonts w:ascii="Poppins" w:hAnsi="Poppins" w:cs="Poppins"/>
                <w:b/>
                <w:sz w:val="20"/>
                <w:szCs w:val="20"/>
                <w:vertAlign w:val="superscript"/>
              </w:rPr>
              <w:t>5,4</w:t>
            </w:r>
          </w:p>
        </w:tc>
        <w:tc>
          <w:tcPr>
            <w:tcW w:w="1499" w:type="dxa"/>
          </w:tcPr>
          <w:p w14:paraId="38843D7F" w14:textId="77777777" w:rsidR="009334C8" w:rsidRPr="00BE389B" w:rsidRDefault="009334C8" w:rsidP="000C7B91">
            <w:pPr>
              <w:rPr>
                <w:rFonts w:ascii="Poppins" w:hAnsi="Poppins" w:cs="Poppins"/>
                <w:b/>
                <w:sz w:val="20"/>
                <w:szCs w:val="20"/>
              </w:rPr>
            </w:pPr>
            <w:r w:rsidRPr="00BE389B">
              <w:rPr>
                <w:rFonts w:ascii="Poppins" w:hAnsi="Poppins" w:cs="Poppins"/>
                <w:b/>
                <w:sz w:val="20"/>
                <w:szCs w:val="20"/>
              </w:rPr>
              <w:t>Eye protection</w:t>
            </w:r>
          </w:p>
        </w:tc>
        <w:tc>
          <w:tcPr>
            <w:tcW w:w="1464" w:type="dxa"/>
          </w:tcPr>
          <w:p w14:paraId="443808BA" w14:textId="77777777" w:rsidR="009334C8" w:rsidRPr="00BE389B" w:rsidRDefault="009334C8" w:rsidP="000C7B91">
            <w:pPr>
              <w:rPr>
                <w:rFonts w:ascii="Poppins" w:hAnsi="Poppins" w:cs="Poppins"/>
                <w:b/>
                <w:sz w:val="20"/>
                <w:szCs w:val="20"/>
              </w:rPr>
            </w:pPr>
            <w:r w:rsidRPr="00BE389B">
              <w:rPr>
                <w:rFonts w:ascii="Poppins" w:hAnsi="Poppins" w:cs="Poppins"/>
                <w:b/>
                <w:sz w:val="20"/>
                <w:szCs w:val="20"/>
              </w:rPr>
              <w:t>Fluid resistant gown/apron</w:t>
            </w:r>
          </w:p>
        </w:tc>
        <w:tc>
          <w:tcPr>
            <w:tcW w:w="1454" w:type="dxa"/>
          </w:tcPr>
          <w:p w14:paraId="34B3AE5F" w14:textId="77777777" w:rsidR="009334C8" w:rsidRPr="00BE389B" w:rsidRDefault="009334C8" w:rsidP="000C7B91">
            <w:pPr>
              <w:rPr>
                <w:rFonts w:ascii="Poppins" w:hAnsi="Poppins" w:cs="Poppins"/>
                <w:b/>
                <w:sz w:val="20"/>
                <w:szCs w:val="20"/>
              </w:rPr>
            </w:pPr>
            <w:r w:rsidRPr="00BE389B">
              <w:rPr>
                <w:rFonts w:ascii="Poppins" w:hAnsi="Poppins" w:cs="Poppins"/>
                <w:b/>
                <w:sz w:val="20"/>
                <w:szCs w:val="20"/>
              </w:rPr>
              <w:t xml:space="preserve">Gloves </w:t>
            </w:r>
          </w:p>
        </w:tc>
      </w:tr>
      <w:tr w:rsidR="007C2B5A" w14:paraId="3F1E71F4" w14:textId="77777777" w:rsidTr="00CD2880">
        <w:trPr>
          <w:trHeight w:val="1052"/>
        </w:trPr>
        <w:tc>
          <w:tcPr>
            <w:tcW w:w="2789" w:type="dxa"/>
            <w:shd w:val="clear" w:color="auto" w:fill="EDEDED" w:themeFill="accent3" w:themeFillTint="33"/>
          </w:tcPr>
          <w:p w14:paraId="54F55C66" w14:textId="77777777" w:rsidR="009334C8" w:rsidRPr="00BE389B" w:rsidRDefault="009334C8" w:rsidP="000C7B91">
            <w:pPr>
              <w:rPr>
                <w:rFonts w:ascii="Poppins" w:hAnsi="Poppins" w:cs="Poppins"/>
                <w:sz w:val="18"/>
                <w:szCs w:val="18"/>
                <w:vertAlign w:val="superscript"/>
              </w:rPr>
            </w:pPr>
            <w:r w:rsidRPr="00BE389B">
              <w:rPr>
                <w:rFonts w:ascii="Poppins" w:hAnsi="Poppins" w:cs="Poppins"/>
                <w:sz w:val="18"/>
                <w:szCs w:val="18"/>
              </w:rPr>
              <w:t>No acute respiratory infection (ARI) symptoms AND no recognised COVID-19 epidemiological risk</w:t>
            </w:r>
            <w:r w:rsidRPr="00BE389B">
              <w:rPr>
                <w:rFonts w:ascii="Poppins" w:hAnsi="Poppins" w:cs="Poppins"/>
                <w:sz w:val="18"/>
                <w:szCs w:val="18"/>
                <w:vertAlign w:val="superscript"/>
              </w:rPr>
              <w:t>1</w:t>
            </w:r>
          </w:p>
        </w:tc>
        <w:tc>
          <w:tcPr>
            <w:tcW w:w="626" w:type="dxa"/>
            <w:vMerge w:val="restart"/>
            <w:textDirection w:val="btLr"/>
          </w:tcPr>
          <w:p w14:paraId="63E69DE1" w14:textId="77777777" w:rsidR="009334C8" w:rsidRPr="00BE389B" w:rsidRDefault="009334C8" w:rsidP="000C7B91">
            <w:pPr>
              <w:ind w:left="113" w:right="113"/>
              <w:rPr>
                <w:rFonts w:ascii="Poppins" w:hAnsi="Poppins" w:cs="Poppins"/>
                <w:b/>
                <w:sz w:val="18"/>
                <w:szCs w:val="18"/>
                <w:vertAlign w:val="superscript"/>
              </w:rPr>
            </w:pPr>
            <w:r w:rsidRPr="00BE389B">
              <w:rPr>
                <w:rFonts w:ascii="Poppins" w:hAnsi="Poppins" w:cs="Poppins"/>
                <w:b/>
                <w:sz w:val="18"/>
                <w:szCs w:val="18"/>
              </w:rPr>
              <w:t>STANDARD PRECAUTIONS FOR ALL</w:t>
            </w:r>
            <w:r w:rsidRPr="00BE389B">
              <w:rPr>
                <w:rFonts w:ascii="Poppins" w:hAnsi="Poppins" w:cs="Poppins"/>
                <w:b/>
                <w:sz w:val="18"/>
                <w:szCs w:val="18"/>
                <w:vertAlign w:val="superscript"/>
              </w:rPr>
              <w:t>3</w:t>
            </w:r>
          </w:p>
        </w:tc>
        <w:tc>
          <w:tcPr>
            <w:tcW w:w="1236" w:type="dxa"/>
            <w:shd w:val="clear" w:color="auto" w:fill="FFFFFF" w:themeFill="background1"/>
            <w:vAlign w:val="center"/>
          </w:tcPr>
          <w:p w14:paraId="21439F00" w14:textId="77777777" w:rsidR="009334C8" w:rsidRPr="00BE389B" w:rsidRDefault="009334C8" w:rsidP="000C7B91">
            <w:pPr>
              <w:jc w:val="center"/>
              <w:rPr>
                <w:rFonts w:ascii="Poppins" w:hAnsi="Poppins" w:cs="Poppins"/>
                <w:sz w:val="18"/>
                <w:szCs w:val="18"/>
              </w:rPr>
            </w:pPr>
            <w:r w:rsidRPr="00BE389B">
              <w:rPr>
                <w:rFonts w:ascii="Poppins" w:hAnsi="Poppins" w:cs="Poppins"/>
                <w:sz w:val="18"/>
                <w:szCs w:val="18"/>
              </w:rPr>
              <w:t>STANDARD</w:t>
            </w:r>
          </w:p>
        </w:tc>
        <w:tc>
          <w:tcPr>
            <w:tcW w:w="1456" w:type="dxa"/>
            <w:vAlign w:val="center"/>
          </w:tcPr>
          <w:p w14:paraId="3A3789CF" w14:textId="77777777" w:rsidR="009334C8" w:rsidRPr="00BE389B" w:rsidRDefault="009334C8" w:rsidP="000C7B91">
            <w:pPr>
              <w:jc w:val="center"/>
              <w:rPr>
                <w:rFonts w:ascii="Poppins" w:hAnsi="Poppins" w:cs="Poppins"/>
                <w:sz w:val="18"/>
                <w:szCs w:val="18"/>
              </w:rPr>
            </w:pPr>
            <w:r w:rsidRPr="00BE389B">
              <w:rPr>
                <w:rFonts w:ascii="Poppins" w:hAnsi="Poppins" w:cs="Poppins"/>
                <w:noProof/>
                <w:sz w:val="18"/>
                <w:szCs w:val="18"/>
                <w:lang w:eastAsia="en-NZ"/>
              </w:rPr>
              <w:drawing>
                <wp:inline distT="0" distB="0" distL="0" distR="0" wp14:anchorId="461B53B8" wp14:editId="216786DF">
                  <wp:extent cx="496801" cy="515134"/>
                  <wp:effectExtent l="0" t="0" r="0" b="0"/>
                  <wp:docPr id="1" name="Picture 1" descr="C:\Users\1300\AppData\Local\Microsoft\Windows\INetCache\Content.MSO\95C72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00\AppData\Local\Microsoft\Windows\INetCache\Content.MSO\95C722B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778" cy="528590"/>
                          </a:xfrm>
                          <a:prstGeom prst="rect">
                            <a:avLst/>
                          </a:prstGeom>
                          <a:noFill/>
                          <a:ln>
                            <a:noFill/>
                          </a:ln>
                        </pic:spPr>
                      </pic:pic>
                    </a:graphicData>
                  </a:graphic>
                </wp:inline>
              </w:drawing>
            </w:r>
          </w:p>
        </w:tc>
        <w:tc>
          <w:tcPr>
            <w:tcW w:w="1457" w:type="dxa"/>
            <w:vAlign w:val="center"/>
          </w:tcPr>
          <w:p w14:paraId="7FAE969F" w14:textId="77777777" w:rsidR="009334C8" w:rsidRPr="00BE389B" w:rsidRDefault="009334C8" w:rsidP="000C7B91">
            <w:pPr>
              <w:jc w:val="center"/>
              <w:rPr>
                <w:rFonts w:ascii="Poppins" w:hAnsi="Poppins" w:cs="Poppins"/>
                <w:sz w:val="18"/>
                <w:szCs w:val="18"/>
              </w:rPr>
            </w:pPr>
            <w:r w:rsidRPr="00BE389B">
              <w:rPr>
                <w:rFonts w:ascii="Poppins" w:hAnsi="Poppins" w:cs="Poppins"/>
                <w:sz w:val="18"/>
                <w:szCs w:val="18"/>
              </w:rPr>
              <w:t>Masks for HCW as per district policy</w:t>
            </w:r>
            <w:r w:rsidRPr="00BE389B">
              <w:rPr>
                <w:rFonts w:ascii="Poppins" w:hAnsi="Poppins" w:cs="Poppins"/>
                <w:sz w:val="18"/>
                <w:szCs w:val="18"/>
                <w:vertAlign w:val="superscript"/>
              </w:rPr>
              <w:t>6</w:t>
            </w:r>
          </w:p>
        </w:tc>
        <w:tc>
          <w:tcPr>
            <w:tcW w:w="1503" w:type="dxa"/>
            <w:vAlign w:val="center"/>
          </w:tcPr>
          <w:p w14:paraId="67D55C74" w14:textId="77777777" w:rsidR="009334C8" w:rsidRPr="00BE389B" w:rsidRDefault="009334C8" w:rsidP="000C7B91">
            <w:pPr>
              <w:jc w:val="center"/>
              <w:rPr>
                <w:rFonts w:ascii="Poppins" w:hAnsi="Poppins" w:cs="Poppins"/>
                <w:sz w:val="18"/>
                <w:szCs w:val="18"/>
              </w:rPr>
            </w:pPr>
            <w:r w:rsidRPr="00BE389B">
              <w:rPr>
                <w:rFonts w:ascii="Poppins" w:hAnsi="Poppins" w:cs="Poppins"/>
                <w:noProof/>
                <w:sz w:val="18"/>
                <w:szCs w:val="18"/>
                <w:lang w:eastAsia="en-NZ"/>
              </w:rPr>
              <w:drawing>
                <wp:inline distT="0" distB="0" distL="0" distR="0" wp14:anchorId="1BADE85D" wp14:editId="79B7F8F8">
                  <wp:extent cx="437882" cy="437882"/>
                  <wp:effectExtent l="0" t="0" r="635" b="635"/>
                  <wp:docPr id="15" name="Picture 15" descr="Red cross not OK vector symbol | Public domain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cross not OK vector symbol | Public domain vecto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042" cy="449042"/>
                          </a:xfrm>
                          <a:prstGeom prst="rect">
                            <a:avLst/>
                          </a:prstGeom>
                          <a:noFill/>
                          <a:ln>
                            <a:noFill/>
                          </a:ln>
                        </pic:spPr>
                      </pic:pic>
                    </a:graphicData>
                  </a:graphic>
                </wp:inline>
              </w:drawing>
            </w:r>
          </w:p>
        </w:tc>
        <w:tc>
          <w:tcPr>
            <w:tcW w:w="1499" w:type="dxa"/>
          </w:tcPr>
          <w:p w14:paraId="7F48B05E" w14:textId="77777777" w:rsidR="009334C8" w:rsidRPr="00BE389B" w:rsidRDefault="009334C8" w:rsidP="000C7B91">
            <w:pPr>
              <w:jc w:val="center"/>
              <w:rPr>
                <w:rFonts w:ascii="Poppins" w:hAnsi="Poppins" w:cs="Poppins"/>
                <w:sz w:val="18"/>
                <w:szCs w:val="18"/>
              </w:rPr>
            </w:pPr>
            <w:r w:rsidRPr="00BE389B">
              <w:rPr>
                <w:rFonts w:ascii="Poppins" w:hAnsi="Poppins" w:cs="Poppins"/>
                <w:sz w:val="18"/>
                <w:szCs w:val="18"/>
              </w:rPr>
              <w:t>As per standard precautions</w:t>
            </w:r>
          </w:p>
        </w:tc>
        <w:tc>
          <w:tcPr>
            <w:tcW w:w="1464" w:type="dxa"/>
          </w:tcPr>
          <w:p w14:paraId="22A30B60" w14:textId="77777777" w:rsidR="009334C8" w:rsidRPr="00BE389B" w:rsidRDefault="009334C8" w:rsidP="000C7B91">
            <w:pPr>
              <w:rPr>
                <w:rFonts w:ascii="Poppins" w:hAnsi="Poppins" w:cs="Poppins"/>
                <w:sz w:val="18"/>
                <w:szCs w:val="18"/>
              </w:rPr>
            </w:pPr>
            <w:r w:rsidRPr="00BE389B">
              <w:rPr>
                <w:rFonts w:ascii="Poppins" w:hAnsi="Poppins" w:cs="Poppins"/>
                <w:sz w:val="18"/>
                <w:szCs w:val="18"/>
              </w:rPr>
              <w:t>As per standard precautions</w:t>
            </w:r>
          </w:p>
        </w:tc>
        <w:tc>
          <w:tcPr>
            <w:tcW w:w="1454" w:type="dxa"/>
          </w:tcPr>
          <w:p w14:paraId="63F813DA" w14:textId="77777777" w:rsidR="009334C8" w:rsidRPr="00BE389B" w:rsidRDefault="009334C8" w:rsidP="000C7B91">
            <w:pPr>
              <w:rPr>
                <w:rFonts w:ascii="Poppins" w:hAnsi="Poppins" w:cs="Poppins"/>
                <w:sz w:val="18"/>
                <w:szCs w:val="18"/>
              </w:rPr>
            </w:pPr>
            <w:r w:rsidRPr="00BE389B">
              <w:rPr>
                <w:rFonts w:ascii="Poppins" w:hAnsi="Poppins" w:cs="Poppins"/>
                <w:sz w:val="18"/>
                <w:szCs w:val="18"/>
              </w:rPr>
              <w:t>As per standard precautions</w:t>
            </w:r>
          </w:p>
        </w:tc>
      </w:tr>
      <w:tr w:rsidR="007C2B5A" w14:paraId="0232AF3B" w14:textId="77777777" w:rsidTr="00CD2880">
        <w:trPr>
          <w:trHeight w:val="1052"/>
        </w:trPr>
        <w:tc>
          <w:tcPr>
            <w:tcW w:w="2789" w:type="dxa"/>
            <w:shd w:val="clear" w:color="auto" w:fill="FFFF99"/>
          </w:tcPr>
          <w:p w14:paraId="0E067CBA" w14:textId="77777777" w:rsidR="009334C8" w:rsidRPr="00BE389B" w:rsidRDefault="009334C8" w:rsidP="000C7B91">
            <w:pPr>
              <w:rPr>
                <w:rFonts w:ascii="Poppins" w:hAnsi="Poppins" w:cs="Poppins"/>
                <w:sz w:val="18"/>
                <w:szCs w:val="18"/>
                <w:vertAlign w:val="superscript"/>
              </w:rPr>
            </w:pPr>
            <w:r w:rsidRPr="00BE389B">
              <w:rPr>
                <w:rFonts w:ascii="Poppins" w:hAnsi="Poppins" w:cs="Poppins"/>
                <w:sz w:val="18"/>
                <w:szCs w:val="18"/>
              </w:rPr>
              <w:t>ARI without COVID-19 epidemiological risk</w:t>
            </w:r>
            <w:r w:rsidRPr="00BE389B">
              <w:rPr>
                <w:rFonts w:ascii="Poppins" w:hAnsi="Poppins" w:cs="Poppins"/>
                <w:sz w:val="18"/>
                <w:szCs w:val="18"/>
                <w:vertAlign w:val="superscript"/>
              </w:rPr>
              <w:t>1</w:t>
            </w:r>
            <w:r w:rsidRPr="00BE389B">
              <w:rPr>
                <w:rFonts w:ascii="Poppins" w:hAnsi="Poppins" w:cs="Poppins"/>
                <w:sz w:val="18"/>
                <w:szCs w:val="18"/>
              </w:rPr>
              <w:t xml:space="preserve"> (test for other respiratory viruses as appropriate)</w:t>
            </w:r>
            <w:r w:rsidRPr="00BE389B">
              <w:rPr>
                <w:rFonts w:ascii="Poppins" w:hAnsi="Poppins" w:cs="Poppins"/>
                <w:sz w:val="18"/>
                <w:szCs w:val="18"/>
                <w:vertAlign w:val="superscript"/>
              </w:rPr>
              <w:t>2</w:t>
            </w:r>
          </w:p>
        </w:tc>
        <w:tc>
          <w:tcPr>
            <w:tcW w:w="626" w:type="dxa"/>
            <w:vMerge/>
          </w:tcPr>
          <w:p w14:paraId="29EBB24E" w14:textId="77777777" w:rsidR="009334C8" w:rsidRPr="00BE389B" w:rsidRDefault="009334C8" w:rsidP="000C7B91">
            <w:pPr>
              <w:rPr>
                <w:rFonts w:ascii="Poppins" w:hAnsi="Poppins" w:cs="Poppins"/>
                <w:sz w:val="18"/>
                <w:szCs w:val="18"/>
              </w:rPr>
            </w:pPr>
          </w:p>
        </w:tc>
        <w:tc>
          <w:tcPr>
            <w:tcW w:w="1236" w:type="dxa"/>
            <w:shd w:val="clear" w:color="auto" w:fill="FFFFFF" w:themeFill="background1"/>
            <w:vAlign w:val="center"/>
          </w:tcPr>
          <w:p w14:paraId="52241FCB" w14:textId="77777777" w:rsidR="009334C8" w:rsidRPr="00BE389B" w:rsidRDefault="009334C8" w:rsidP="000C7B91">
            <w:pPr>
              <w:jc w:val="center"/>
              <w:rPr>
                <w:rFonts w:ascii="Poppins" w:hAnsi="Poppins" w:cs="Poppins"/>
                <w:sz w:val="18"/>
                <w:szCs w:val="18"/>
              </w:rPr>
            </w:pPr>
            <w:r w:rsidRPr="00BE389B">
              <w:rPr>
                <w:rFonts w:ascii="Poppins" w:hAnsi="Poppins" w:cs="Poppins"/>
                <w:sz w:val="18"/>
                <w:szCs w:val="18"/>
              </w:rPr>
              <w:t>STANDARD</w:t>
            </w:r>
          </w:p>
          <w:p w14:paraId="4EE49732" w14:textId="77777777" w:rsidR="009334C8" w:rsidRPr="00BE389B" w:rsidRDefault="009334C8" w:rsidP="000C7B91">
            <w:pPr>
              <w:jc w:val="center"/>
              <w:rPr>
                <w:rFonts w:ascii="Poppins" w:hAnsi="Poppins" w:cs="Poppins"/>
                <w:sz w:val="18"/>
                <w:szCs w:val="18"/>
              </w:rPr>
            </w:pPr>
            <w:r w:rsidRPr="00BE389B">
              <w:rPr>
                <w:rFonts w:ascii="Poppins" w:hAnsi="Poppins" w:cs="Poppins"/>
                <w:sz w:val="18"/>
                <w:szCs w:val="18"/>
              </w:rPr>
              <w:t>+</w:t>
            </w:r>
          </w:p>
          <w:p w14:paraId="32893AF2" w14:textId="77777777" w:rsidR="009334C8" w:rsidRPr="00BE389B" w:rsidRDefault="009334C8" w:rsidP="000C7B91">
            <w:pPr>
              <w:jc w:val="center"/>
              <w:rPr>
                <w:rFonts w:ascii="Poppins" w:hAnsi="Poppins" w:cs="Poppins"/>
                <w:sz w:val="18"/>
                <w:szCs w:val="18"/>
              </w:rPr>
            </w:pPr>
            <w:r w:rsidRPr="00BE389B">
              <w:rPr>
                <w:rFonts w:ascii="Poppins" w:hAnsi="Poppins" w:cs="Poppins"/>
                <w:sz w:val="18"/>
                <w:szCs w:val="18"/>
              </w:rPr>
              <w:t>DROPLET</w:t>
            </w:r>
          </w:p>
        </w:tc>
        <w:tc>
          <w:tcPr>
            <w:tcW w:w="1456" w:type="dxa"/>
            <w:vAlign w:val="center"/>
          </w:tcPr>
          <w:p w14:paraId="55A73153" w14:textId="77777777" w:rsidR="009334C8" w:rsidRPr="00BE389B" w:rsidRDefault="009334C8" w:rsidP="000C7B91">
            <w:pPr>
              <w:jc w:val="center"/>
              <w:rPr>
                <w:rFonts w:ascii="Poppins" w:hAnsi="Poppins" w:cs="Poppins"/>
                <w:sz w:val="18"/>
                <w:szCs w:val="18"/>
              </w:rPr>
            </w:pPr>
            <w:r w:rsidRPr="00BE389B">
              <w:rPr>
                <w:rFonts w:ascii="Poppins" w:hAnsi="Poppins" w:cs="Poppins"/>
                <w:noProof/>
                <w:sz w:val="18"/>
                <w:szCs w:val="18"/>
                <w:lang w:eastAsia="en-NZ"/>
              </w:rPr>
              <w:drawing>
                <wp:inline distT="0" distB="0" distL="0" distR="0" wp14:anchorId="21D74359" wp14:editId="5A3F6D8B">
                  <wp:extent cx="496801" cy="515134"/>
                  <wp:effectExtent l="0" t="0" r="0" b="0"/>
                  <wp:docPr id="17" name="Picture 17" descr="C:\Users\1300\AppData\Local\Microsoft\Windows\INetCache\Content.MSO\95C72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00\AppData\Local\Microsoft\Windows\INetCache\Content.MSO\95C722B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778" cy="528590"/>
                          </a:xfrm>
                          <a:prstGeom prst="rect">
                            <a:avLst/>
                          </a:prstGeom>
                          <a:noFill/>
                          <a:ln>
                            <a:noFill/>
                          </a:ln>
                        </pic:spPr>
                      </pic:pic>
                    </a:graphicData>
                  </a:graphic>
                </wp:inline>
              </w:drawing>
            </w:r>
          </w:p>
        </w:tc>
        <w:tc>
          <w:tcPr>
            <w:tcW w:w="1457" w:type="dxa"/>
            <w:vAlign w:val="center"/>
          </w:tcPr>
          <w:p w14:paraId="0A1C2E13" w14:textId="77777777" w:rsidR="009334C8" w:rsidRPr="00BE389B" w:rsidRDefault="009334C8" w:rsidP="000C7B91">
            <w:pPr>
              <w:jc w:val="center"/>
              <w:rPr>
                <w:rFonts w:ascii="Poppins" w:hAnsi="Poppins" w:cs="Poppins"/>
                <w:sz w:val="18"/>
                <w:szCs w:val="18"/>
              </w:rPr>
            </w:pPr>
            <w:r w:rsidRPr="00BE389B">
              <w:rPr>
                <w:rFonts w:ascii="Poppins" w:hAnsi="Poppins" w:cs="Poppins"/>
                <w:noProof/>
                <w:sz w:val="18"/>
                <w:szCs w:val="18"/>
                <w:lang w:eastAsia="en-NZ"/>
              </w:rPr>
              <w:drawing>
                <wp:inline distT="0" distB="0" distL="0" distR="0" wp14:anchorId="4E5A60E3" wp14:editId="7C43B3D0">
                  <wp:extent cx="496801" cy="515134"/>
                  <wp:effectExtent l="0" t="0" r="0" b="0"/>
                  <wp:docPr id="20" name="Picture 20" descr="C:\Users\1300\AppData\Local\Microsoft\Windows\INetCache\Content.MSO\95C72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00\AppData\Local\Microsoft\Windows\INetCache\Content.MSO\95C722B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778" cy="528590"/>
                          </a:xfrm>
                          <a:prstGeom prst="rect">
                            <a:avLst/>
                          </a:prstGeom>
                          <a:noFill/>
                          <a:ln>
                            <a:noFill/>
                          </a:ln>
                        </pic:spPr>
                      </pic:pic>
                    </a:graphicData>
                  </a:graphic>
                </wp:inline>
              </w:drawing>
            </w:r>
          </w:p>
        </w:tc>
        <w:tc>
          <w:tcPr>
            <w:tcW w:w="1503" w:type="dxa"/>
            <w:vAlign w:val="center"/>
          </w:tcPr>
          <w:p w14:paraId="7620381C" w14:textId="77777777" w:rsidR="009334C8" w:rsidRPr="00BE389B" w:rsidRDefault="009334C8" w:rsidP="000C7B91">
            <w:pPr>
              <w:jc w:val="center"/>
              <w:rPr>
                <w:rFonts w:ascii="Poppins" w:hAnsi="Poppins" w:cs="Poppins"/>
                <w:sz w:val="18"/>
                <w:szCs w:val="18"/>
              </w:rPr>
            </w:pPr>
            <w:r w:rsidRPr="00BE389B">
              <w:rPr>
                <w:rFonts w:ascii="Poppins" w:hAnsi="Poppins" w:cs="Poppins"/>
                <w:noProof/>
                <w:sz w:val="18"/>
                <w:szCs w:val="18"/>
                <w:lang w:eastAsia="en-NZ"/>
              </w:rPr>
              <w:drawing>
                <wp:inline distT="0" distB="0" distL="0" distR="0" wp14:anchorId="4C561A1D" wp14:editId="1E34A593">
                  <wp:extent cx="437882" cy="437882"/>
                  <wp:effectExtent l="0" t="0" r="635" b="635"/>
                  <wp:docPr id="3" name="Picture 3" descr="Red cross not OK vector symbol | Public domain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cross not OK vector symbol | Public domain vecto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042" cy="449042"/>
                          </a:xfrm>
                          <a:prstGeom prst="rect">
                            <a:avLst/>
                          </a:prstGeom>
                          <a:noFill/>
                          <a:ln>
                            <a:noFill/>
                          </a:ln>
                        </pic:spPr>
                      </pic:pic>
                    </a:graphicData>
                  </a:graphic>
                </wp:inline>
              </w:drawing>
            </w:r>
          </w:p>
        </w:tc>
        <w:tc>
          <w:tcPr>
            <w:tcW w:w="1499" w:type="dxa"/>
            <w:vAlign w:val="center"/>
          </w:tcPr>
          <w:p w14:paraId="4D1586A1" w14:textId="77777777" w:rsidR="009334C8" w:rsidRPr="00BE389B" w:rsidRDefault="009334C8" w:rsidP="000C7B91">
            <w:pPr>
              <w:jc w:val="center"/>
              <w:rPr>
                <w:rFonts w:ascii="Poppins" w:hAnsi="Poppins" w:cs="Poppins"/>
                <w:sz w:val="18"/>
                <w:szCs w:val="18"/>
              </w:rPr>
            </w:pPr>
            <w:r w:rsidRPr="00BE389B">
              <w:rPr>
                <w:rFonts w:ascii="Poppins" w:hAnsi="Poppins" w:cs="Poppins"/>
                <w:noProof/>
                <w:sz w:val="18"/>
                <w:szCs w:val="18"/>
                <w:lang w:eastAsia="en-NZ"/>
              </w:rPr>
              <w:drawing>
                <wp:inline distT="0" distB="0" distL="0" distR="0" wp14:anchorId="64C0C67A" wp14:editId="528B1A80">
                  <wp:extent cx="496801" cy="515134"/>
                  <wp:effectExtent l="0" t="0" r="0" b="0"/>
                  <wp:docPr id="22" name="Picture 22" descr="C:\Users\1300\AppData\Local\Microsoft\Windows\INetCache\Content.MSO\95C72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00\AppData\Local\Microsoft\Windows\INetCache\Content.MSO\95C722B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778" cy="528590"/>
                          </a:xfrm>
                          <a:prstGeom prst="rect">
                            <a:avLst/>
                          </a:prstGeom>
                          <a:noFill/>
                          <a:ln>
                            <a:noFill/>
                          </a:ln>
                        </pic:spPr>
                      </pic:pic>
                    </a:graphicData>
                  </a:graphic>
                </wp:inline>
              </w:drawing>
            </w:r>
          </w:p>
        </w:tc>
        <w:tc>
          <w:tcPr>
            <w:tcW w:w="1464" w:type="dxa"/>
          </w:tcPr>
          <w:p w14:paraId="4DDA9D16" w14:textId="77777777" w:rsidR="009334C8" w:rsidRPr="00BE389B" w:rsidRDefault="009334C8" w:rsidP="000C7B91">
            <w:pPr>
              <w:rPr>
                <w:rFonts w:ascii="Poppins" w:hAnsi="Poppins" w:cs="Poppins"/>
                <w:sz w:val="18"/>
                <w:szCs w:val="18"/>
              </w:rPr>
            </w:pPr>
            <w:r w:rsidRPr="00BE389B">
              <w:rPr>
                <w:rFonts w:ascii="Poppins" w:hAnsi="Poppins" w:cs="Poppins"/>
                <w:sz w:val="18"/>
                <w:szCs w:val="18"/>
              </w:rPr>
              <w:t xml:space="preserve">As per standard precautions </w:t>
            </w:r>
          </w:p>
        </w:tc>
        <w:tc>
          <w:tcPr>
            <w:tcW w:w="1454" w:type="dxa"/>
          </w:tcPr>
          <w:p w14:paraId="56C94396" w14:textId="77777777" w:rsidR="009334C8" w:rsidRPr="00BE389B" w:rsidRDefault="009334C8" w:rsidP="000C7B91">
            <w:pPr>
              <w:rPr>
                <w:rFonts w:ascii="Poppins" w:hAnsi="Poppins" w:cs="Poppins"/>
                <w:sz w:val="18"/>
                <w:szCs w:val="18"/>
              </w:rPr>
            </w:pPr>
            <w:r w:rsidRPr="00BE389B">
              <w:rPr>
                <w:rFonts w:ascii="Poppins" w:hAnsi="Poppins" w:cs="Poppins"/>
                <w:sz w:val="18"/>
                <w:szCs w:val="18"/>
              </w:rPr>
              <w:t>As per standard precautions</w:t>
            </w:r>
          </w:p>
        </w:tc>
      </w:tr>
      <w:tr w:rsidR="00CD2880" w14:paraId="41AA8774" w14:textId="77777777" w:rsidTr="00CD2880">
        <w:trPr>
          <w:trHeight w:val="1320"/>
        </w:trPr>
        <w:tc>
          <w:tcPr>
            <w:tcW w:w="2789" w:type="dxa"/>
            <w:shd w:val="clear" w:color="auto" w:fill="F4B083" w:themeFill="accent2" w:themeFillTint="99"/>
          </w:tcPr>
          <w:p w14:paraId="6D7926D3" w14:textId="77777777" w:rsidR="009334C8" w:rsidRPr="00BE389B" w:rsidRDefault="009334C8" w:rsidP="000C7B91">
            <w:pPr>
              <w:rPr>
                <w:rFonts w:ascii="Poppins" w:hAnsi="Poppins" w:cs="Poppins"/>
                <w:sz w:val="18"/>
                <w:szCs w:val="18"/>
              </w:rPr>
            </w:pPr>
            <w:r w:rsidRPr="00BE389B">
              <w:rPr>
                <w:rFonts w:ascii="Poppins" w:hAnsi="Poppins" w:cs="Poppins"/>
                <w:sz w:val="18"/>
                <w:szCs w:val="18"/>
              </w:rPr>
              <w:t>Patients with suspected</w:t>
            </w:r>
            <w:r w:rsidRPr="00BE389B">
              <w:rPr>
                <w:rFonts w:ascii="Poppins" w:hAnsi="Poppins" w:cs="Poppins"/>
                <w:sz w:val="18"/>
                <w:szCs w:val="18"/>
                <w:vertAlign w:val="superscript"/>
              </w:rPr>
              <w:t>1</w:t>
            </w:r>
            <w:r w:rsidRPr="00BE389B">
              <w:rPr>
                <w:rFonts w:ascii="Poppins" w:hAnsi="Poppins" w:cs="Poppins"/>
                <w:sz w:val="18"/>
                <w:szCs w:val="18"/>
              </w:rPr>
              <w:t xml:space="preserve"> or confirmed COVID-19 </w:t>
            </w:r>
          </w:p>
          <w:p w14:paraId="5BD355ED" w14:textId="77777777" w:rsidR="009334C8" w:rsidRPr="00BE389B" w:rsidRDefault="009334C8" w:rsidP="000C7B91">
            <w:pPr>
              <w:rPr>
                <w:rFonts w:ascii="Poppins" w:hAnsi="Poppins" w:cs="Poppins"/>
                <w:sz w:val="18"/>
                <w:szCs w:val="18"/>
              </w:rPr>
            </w:pPr>
            <w:r w:rsidRPr="00BE389B">
              <w:rPr>
                <w:rFonts w:ascii="Poppins" w:hAnsi="Poppins" w:cs="Poppins"/>
                <w:sz w:val="18"/>
                <w:szCs w:val="18"/>
              </w:rPr>
              <w:t>OR</w:t>
            </w:r>
          </w:p>
          <w:p w14:paraId="55945DCE" w14:textId="77777777" w:rsidR="009334C8" w:rsidRPr="00BE389B" w:rsidRDefault="009334C8" w:rsidP="000C7B91">
            <w:pPr>
              <w:rPr>
                <w:rFonts w:ascii="Poppins" w:hAnsi="Poppins" w:cs="Poppins"/>
                <w:sz w:val="18"/>
                <w:szCs w:val="18"/>
              </w:rPr>
            </w:pPr>
            <w:r w:rsidRPr="00BE389B">
              <w:rPr>
                <w:rFonts w:ascii="Poppins" w:hAnsi="Poppins" w:cs="Poppins"/>
                <w:sz w:val="18"/>
                <w:szCs w:val="18"/>
              </w:rPr>
              <w:t>as identified as household contact</w:t>
            </w:r>
          </w:p>
        </w:tc>
        <w:tc>
          <w:tcPr>
            <w:tcW w:w="626" w:type="dxa"/>
            <w:vMerge/>
          </w:tcPr>
          <w:p w14:paraId="37DF9994" w14:textId="77777777" w:rsidR="009334C8" w:rsidRPr="00BE389B" w:rsidRDefault="009334C8" w:rsidP="000C7B91">
            <w:pPr>
              <w:rPr>
                <w:rFonts w:ascii="Poppins" w:hAnsi="Poppins" w:cs="Poppins"/>
                <w:sz w:val="18"/>
                <w:szCs w:val="18"/>
              </w:rPr>
            </w:pPr>
          </w:p>
        </w:tc>
        <w:tc>
          <w:tcPr>
            <w:tcW w:w="1236" w:type="dxa"/>
            <w:shd w:val="clear" w:color="auto" w:fill="auto"/>
            <w:vAlign w:val="center"/>
          </w:tcPr>
          <w:p w14:paraId="18139244" w14:textId="77777777" w:rsidR="009334C8" w:rsidRPr="00BE389B" w:rsidRDefault="009334C8" w:rsidP="000C7B91">
            <w:pPr>
              <w:jc w:val="center"/>
              <w:rPr>
                <w:rFonts w:ascii="Poppins" w:hAnsi="Poppins" w:cs="Poppins"/>
                <w:sz w:val="18"/>
                <w:szCs w:val="18"/>
              </w:rPr>
            </w:pPr>
            <w:r w:rsidRPr="00BE389B">
              <w:rPr>
                <w:rFonts w:ascii="Poppins" w:hAnsi="Poppins" w:cs="Poppins"/>
                <w:sz w:val="18"/>
                <w:szCs w:val="18"/>
              </w:rPr>
              <w:t>STANDARD</w:t>
            </w:r>
          </w:p>
          <w:p w14:paraId="41DF09D4" w14:textId="77777777" w:rsidR="009334C8" w:rsidRPr="00BE389B" w:rsidRDefault="009334C8" w:rsidP="000C7B91">
            <w:pPr>
              <w:jc w:val="center"/>
              <w:rPr>
                <w:rFonts w:ascii="Poppins" w:hAnsi="Poppins" w:cs="Poppins"/>
                <w:sz w:val="18"/>
                <w:szCs w:val="18"/>
              </w:rPr>
            </w:pPr>
            <w:r w:rsidRPr="00BE389B">
              <w:rPr>
                <w:rFonts w:ascii="Poppins" w:hAnsi="Poppins" w:cs="Poppins"/>
                <w:sz w:val="18"/>
                <w:szCs w:val="18"/>
              </w:rPr>
              <w:t xml:space="preserve">+ </w:t>
            </w:r>
          </w:p>
          <w:p w14:paraId="2488DCAA" w14:textId="77777777" w:rsidR="009334C8" w:rsidRPr="00BE389B" w:rsidRDefault="009334C8" w:rsidP="000C7B91">
            <w:pPr>
              <w:jc w:val="center"/>
              <w:rPr>
                <w:rFonts w:ascii="Poppins" w:hAnsi="Poppins" w:cs="Poppins"/>
                <w:sz w:val="18"/>
                <w:szCs w:val="18"/>
              </w:rPr>
            </w:pPr>
            <w:r w:rsidRPr="00BE389B">
              <w:rPr>
                <w:rFonts w:ascii="Poppins" w:hAnsi="Poppins" w:cs="Poppins"/>
                <w:sz w:val="18"/>
                <w:szCs w:val="18"/>
              </w:rPr>
              <w:t xml:space="preserve">DROPLET </w:t>
            </w:r>
          </w:p>
          <w:p w14:paraId="318626A6" w14:textId="77777777" w:rsidR="009334C8" w:rsidRPr="00BE389B" w:rsidRDefault="009334C8" w:rsidP="000C7B91">
            <w:pPr>
              <w:jc w:val="center"/>
              <w:rPr>
                <w:rFonts w:ascii="Poppins" w:hAnsi="Poppins" w:cs="Poppins"/>
                <w:sz w:val="18"/>
                <w:szCs w:val="18"/>
              </w:rPr>
            </w:pPr>
            <w:r w:rsidRPr="00BE389B">
              <w:rPr>
                <w:rFonts w:ascii="Poppins" w:hAnsi="Poppins" w:cs="Poppins"/>
                <w:sz w:val="18"/>
                <w:szCs w:val="18"/>
              </w:rPr>
              <w:t>+</w:t>
            </w:r>
          </w:p>
          <w:p w14:paraId="02856D53" w14:textId="77777777" w:rsidR="009334C8" w:rsidRPr="00BE389B" w:rsidRDefault="009334C8" w:rsidP="000C7B91">
            <w:pPr>
              <w:jc w:val="center"/>
              <w:rPr>
                <w:rFonts w:ascii="Poppins" w:hAnsi="Poppins" w:cs="Poppins"/>
                <w:sz w:val="18"/>
                <w:szCs w:val="18"/>
                <w:vertAlign w:val="superscript"/>
              </w:rPr>
            </w:pPr>
            <w:r w:rsidRPr="00BE389B">
              <w:rPr>
                <w:rFonts w:ascii="Poppins" w:hAnsi="Poppins" w:cs="Poppins"/>
                <w:sz w:val="18"/>
                <w:szCs w:val="18"/>
              </w:rPr>
              <w:t>AIRBORNE</w:t>
            </w:r>
            <w:r w:rsidRPr="00BE389B">
              <w:rPr>
                <w:rFonts w:ascii="Poppins" w:hAnsi="Poppins" w:cs="Poppins"/>
                <w:sz w:val="18"/>
                <w:szCs w:val="18"/>
                <w:vertAlign w:val="superscript"/>
              </w:rPr>
              <w:t>4</w:t>
            </w:r>
          </w:p>
        </w:tc>
        <w:tc>
          <w:tcPr>
            <w:tcW w:w="1456" w:type="dxa"/>
            <w:vAlign w:val="center"/>
          </w:tcPr>
          <w:p w14:paraId="53BFB369" w14:textId="77777777" w:rsidR="009334C8" w:rsidRPr="00BE389B" w:rsidRDefault="009334C8" w:rsidP="000C7B91">
            <w:pPr>
              <w:jc w:val="center"/>
              <w:rPr>
                <w:rFonts w:ascii="Poppins" w:hAnsi="Poppins" w:cs="Poppins"/>
                <w:sz w:val="18"/>
                <w:szCs w:val="18"/>
              </w:rPr>
            </w:pPr>
            <w:r w:rsidRPr="00BE389B">
              <w:rPr>
                <w:rFonts w:ascii="Poppins" w:hAnsi="Poppins" w:cs="Poppins"/>
                <w:noProof/>
                <w:sz w:val="18"/>
                <w:szCs w:val="18"/>
                <w:lang w:eastAsia="en-NZ"/>
              </w:rPr>
              <w:drawing>
                <wp:inline distT="0" distB="0" distL="0" distR="0" wp14:anchorId="3D8474B8" wp14:editId="1D7E96FB">
                  <wp:extent cx="496801" cy="515134"/>
                  <wp:effectExtent l="0" t="0" r="0" b="0"/>
                  <wp:docPr id="18" name="Picture 18" descr="C:\Users\1300\AppData\Local\Microsoft\Windows\INetCache\Content.MSO\95C72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00\AppData\Local\Microsoft\Windows\INetCache\Content.MSO\95C722B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778" cy="528590"/>
                          </a:xfrm>
                          <a:prstGeom prst="rect">
                            <a:avLst/>
                          </a:prstGeom>
                          <a:noFill/>
                          <a:ln>
                            <a:noFill/>
                          </a:ln>
                        </pic:spPr>
                      </pic:pic>
                    </a:graphicData>
                  </a:graphic>
                </wp:inline>
              </w:drawing>
            </w:r>
          </w:p>
        </w:tc>
        <w:tc>
          <w:tcPr>
            <w:tcW w:w="1457" w:type="dxa"/>
            <w:vAlign w:val="center"/>
          </w:tcPr>
          <w:p w14:paraId="7C52AE11" w14:textId="77777777" w:rsidR="009334C8" w:rsidRPr="00BE389B" w:rsidRDefault="009334C8" w:rsidP="000C7B91">
            <w:pPr>
              <w:jc w:val="center"/>
              <w:rPr>
                <w:rFonts w:ascii="Poppins" w:hAnsi="Poppins" w:cs="Poppins"/>
                <w:sz w:val="18"/>
                <w:szCs w:val="18"/>
              </w:rPr>
            </w:pPr>
            <w:r w:rsidRPr="00BE389B">
              <w:rPr>
                <w:rFonts w:ascii="Poppins" w:hAnsi="Poppins" w:cs="Poppins"/>
                <w:noProof/>
                <w:sz w:val="18"/>
                <w:szCs w:val="18"/>
                <w:lang w:eastAsia="en-NZ"/>
              </w:rPr>
              <w:drawing>
                <wp:inline distT="0" distB="0" distL="0" distR="0" wp14:anchorId="1C72D063" wp14:editId="7BB11817">
                  <wp:extent cx="437882" cy="437882"/>
                  <wp:effectExtent l="0" t="0" r="635" b="635"/>
                  <wp:docPr id="16" name="Picture 16" descr="Red cross not OK vector symbol | Public domain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cross not OK vector symbol | Public domain vecto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042" cy="449042"/>
                          </a:xfrm>
                          <a:prstGeom prst="rect">
                            <a:avLst/>
                          </a:prstGeom>
                          <a:noFill/>
                          <a:ln>
                            <a:noFill/>
                          </a:ln>
                        </pic:spPr>
                      </pic:pic>
                    </a:graphicData>
                  </a:graphic>
                </wp:inline>
              </w:drawing>
            </w:r>
          </w:p>
        </w:tc>
        <w:tc>
          <w:tcPr>
            <w:tcW w:w="1503" w:type="dxa"/>
            <w:vAlign w:val="center"/>
          </w:tcPr>
          <w:p w14:paraId="0AECBABD" w14:textId="77777777" w:rsidR="009334C8" w:rsidRPr="00BE389B" w:rsidRDefault="009334C8" w:rsidP="000C7B91">
            <w:pPr>
              <w:jc w:val="center"/>
              <w:rPr>
                <w:rFonts w:ascii="Poppins" w:hAnsi="Poppins" w:cs="Poppins"/>
                <w:sz w:val="18"/>
                <w:szCs w:val="18"/>
              </w:rPr>
            </w:pPr>
            <w:r w:rsidRPr="00BE389B">
              <w:rPr>
                <w:rFonts w:ascii="Poppins" w:hAnsi="Poppins" w:cs="Poppins"/>
                <w:noProof/>
                <w:sz w:val="18"/>
                <w:szCs w:val="18"/>
                <w:lang w:eastAsia="en-NZ"/>
              </w:rPr>
              <w:drawing>
                <wp:inline distT="0" distB="0" distL="0" distR="0" wp14:anchorId="53F6180D" wp14:editId="23058191">
                  <wp:extent cx="496801" cy="515134"/>
                  <wp:effectExtent l="0" t="0" r="0" b="0"/>
                  <wp:docPr id="23" name="Picture 23" descr="C:\Users\1300\AppData\Local\Microsoft\Windows\INetCache\Content.MSO\95C72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00\AppData\Local\Microsoft\Windows\INetCache\Content.MSO\95C722B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778" cy="528590"/>
                          </a:xfrm>
                          <a:prstGeom prst="rect">
                            <a:avLst/>
                          </a:prstGeom>
                          <a:noFill/>
                          <a:ln>
                            <a:noFill/>
                          </a:ln>
                        </pic:spPr>
                      </pic:pic>
                    </a:graphicData>
                  </a:graphic>
                </wp:inline>
              </w:drawing>
            </w:r>
          </w:p>
        </w:tc>
        <w:tc>
          <w:tcPr>
            <w:tcW w:w="1499" w:type="dxa"/>
            <w:vAlign w:val="center"/>
          </w:tcPr>
          <w:p w14:paraId="36C4A22D" w14:textId="77777777" w:rsidR="009334C8" w:rsidRPr="00BE389B" w:rsidRDefault="009334C8" w:rsidP="000C7B91">
            <w:pPr>
              <w:jc w:val="center"/>
              <w:rPr>
                <w:rFonts w:ascii="Poppins" w:hAnsi="Poppins" w:cs="Poppins"/>
                <w:sz w:val="18"/>
                <w:szCs w:val="18"/>
              </w:rPr>
            </w:pPr>
            <w:r w:rsidRPr="00BE389B">
              <w:rPr>
                <w:rFonts w:ascii="Poppins" w:hAnsi="Poppins" w:cs="Poppins"/>
                <w:noProof/>
                <w:sz w:val="18"/>
                <w:szCs w:val="18"/>
                <w:lang w:eastAsia="en-NZ"/>
              </w:rPr>
              <w:drawing>
                <wp:inline distT="0" distB="0" distL="0" distR="0" wp14:anchorId="25485F29" wp14:editId="6477664F">
                  <wp:extent cx="496801" cy="515134"/>
                  <wp:effectExtent l="0" t="0" r="0" b="0"/>
                  <wp:docPr id="21" name="Picture 21" descr="C:\Users\1300\AppData\Local\Microsoft\Windows\INetCache\Content.MSO\95C72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00\AppData\Local\Microsoft\Windows\INetCache\Content.MSO\95C722B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778" cy="528590"/>
                          </a:xfrm>
                          <a:prstGeom prst="rect">
                            <a:avLst/>
                          </a:prstGeom>
                          <a:noFill/>
                          <a:ln>
                            <a:noFill/>
                          </a:ln>
                        </pic:spPr>
                      </pic:pic>
                    </a:graphicData>
                  </a:graphic>
                </wp:inline>
              </w:drawing>
            </w:r>
          </w:p>
        </w:tc>
        <w:tc>
          <w:tcPr>
            <w:tcW w:w="1464" w:type="dxa"/>
          </w:tcPr>
          <w:p w14:paraId="308E770F" w14:textId="77777777" w:rsidR="009334C8" w:rsidRPr="00BE389B" w:rsidRDefault="009334C8" w:rsidP="000C7B91">
            <w:pPr>
              <w:rPr>
                <w:rFonts w:ascii="Poppins" w:hAnsi="Poppins" w:cs="Poppins"/>
                <w:sz w:val="18"/>
                <w:szCs w:val="18"/>
              </w:rPr>
            </w:pPr>
            <w:r w:rsidRPr="00BE389B">
              <w:rPr>
                <w:rFonts w:ascii="Poppins" w:hAnsi="Poppins" w:cs="Poppins"/>
                <w:sz w:val="18"/>
                <w:szCs w:val="18"/>
              </w:rPr>
              <w:t>As per standard precautions</w:t>
            </w:r>
          </w:p>
        </w:tc>
        <w:tc>
          <w:tcPr>
            <w:tcW w:w="1454" w:type="dxa"/>
          </w:tcPr>
          <w:p w14:paraId="647A44B4" w14:textId="77777777" w:rsidR="009334C8" w:rsidRPr="00BE389B" w:rsidRDefault="009334C8" w:rsidP="000C7B91">
            <w:pPr>
              <w:rPr>
                <w:rFonts w:ascii="Poppins" w:hAnsi="Poppins" w:cs="Poppins"/>
                <w:sz w:val="18"/>
                <w:szCs w:val="18"/>
              </w:rPr>
            </w:pPr>
            <w:r w:rsidRPr="00BE389B">
              <w:rPr>
                <w:rFonts w:ascii="Poppins" w:hAnsi="Poppins" w:cs="Poppins"/>
                <w:sz w:val="18"/>
                <w:szCs w:val="18"/>
              </w:rPr>
              <w:t>As per standard precautions</w:t>
            </w:r>
          </w:p>
        </w:tc>
      </w:tr>
    </w:tbl>
    <w:p w14:paraId="35B2459F" w14:textId="5716B263" w:rsidR="007C2B5A" w:rsidRPr="000F6166" w:rsidRDefault="00CD2880" w:rsidP="007C2B5A">
      <w:pPr>
        <w:rPr>
          <w:rFonts w:ascii="Poppins" w:hAnsi="Poppins" w:cs="Poppins"/>
          <w:sz w:val="18"/>
          <w:szCs w:val="18"/>
        </w:rPr>
      </w:pPr>
      <w:r w:rsidRPr="000F6166">
        <w:rPr>
          <w:rFonts w:ascii="Poppins" w:hAnsi="Poppins" w:cs="Poppins"/>
          <w:b/>
          <w:noProof/>
          <w:sz w:val="18"/>
          <w:szCs w:val="18"/>
          <w:lang w:eastAsia="en-NZ"/>
        </w:rPr>
        <mc:AlternateContent>
          <mc:Choice Requires="wps">
            <w:drawing>
              <wp:anchor distT="45720" distB="45720" distL="114300" distR="114300" simplePos="0" relativeHeight="251658240" behindDoc="0" locked="0" layoutInCell="1" allowOverlap="1" wp14:anchorId="774E0DB0" wp14:editId="55D48A19">
                <wp:simplePos x="0" y="0"/>
                <wp:positionH relativeFrom="margin">
                  <wp:align>left</wp:align>
                </wp:positionH>
                <wp:positionV relativeFrom="paragraph">
                  <wp:posOffset>-3028950</wp:posOffset>
                </wp:positionV>
                <wp:extent cx="7190105" cy="477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77672"/>
                        </a:xfrm>
                        <a:prstGeom prst="rect">
                          <a:avLst/>
                        </a:prstGeom>
                        <a:solidFill>
                          <a:srgbClr val="FFFFFF"/>
                        </a:solidFill>
                        <a:ln w="9525">
                          <a:noFill/>
                          <a:miter lim="800000"/>
                          <a:headEnd/>
                          <a:tailEnd/>
                        </a:ln>
                      </wps:spPr>
                      <wps:txbx>
                        <w:txbxContent>
                          <w:p w14:paraId="75B18341" w14:textId="4ED3AE62" w:rsidR="00CD2880" w:rsidRPr="00BE389B" w:rsidRDefault="00CD2880">
                            <w:pPr>
                              <w:rPr>
                                <w:rFonts w:ascii="Poppins" w:hAnsi="Poppins" w:cs="Poppins"/>
                                <w:b/>
                                <w:bCs/>
                                <w:sz w:val="26"/>
                                <w:szCs w:val="26"/>
                              </w:rPr>
                            </w:pPr>
                            <w:r w:rsidRPr="00BE389B">
                              <w:rPr>
                                <w:rFonts w:ascii="Poppins" w:hAnsi="Poppins" w:cs="Poppins"/>
                                <w:b/>
                                <w:bCs/>
                                <w:sz w:val="26"/>
                                <w:szCs w:val="26"/>
                              </w:rPr>
                              <w:t>Recommendations for minimum PPE requirements based on risk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E0DB0" id="Text Box 2" o:spid="_x0000_s1027" type="#_x0000_t202" style="position:absolute;margin-left:0;margin-top:-238.5pt;width:566.15pt;height:37.6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" stroked="f">
                <v:textbox>
                  <w:txbxContent>
                    <w:p w14:paraId="75B18341" w14:textId="4ED3AE62" w:rsidR="00CD2880" w:rsidRPr="00BE389B" w:rsidRDefault="00CD2880">
                      <w:pPr>
                        <w:rPr>
                          <w:rFonts w:ascii="Poppins" w:hAnsi="Poppins" w:cs="Poppins"/>
                          <w:b/>
                          <w:bCs/>
                          <w:sz w:val="26"/>
                          <w:szCs w:val="26"/>
                        </w:rPr>
                      </w:pPr>
                      <w:r w:rsidRPr="00BE389B">
                        <w:rPr>
                          <w:rFonts w:ascii="Poppins" w:hAnsi="Poppins" w:cs="Poppins"/>
                          <w:b/>
                          <w:bCs/>
                          <w:sz w:val="26"/>
                          <w:szCs w:val="26"/>
                        </w:rPr>
                        <w:t>Recommendations for minimum PPE requirements based on risk assessment</w:t>
                      </w:r>
                    </w:p>
                  </w:txbxContent>
                </v:textbox>
                <w10:wrap type="square" anchorx="margin"/>
              </v:shape>
            </w:pict>
          </mc:Fallback>
        </mc:AlternateContent>
      </w:r>
      <w:r w:rsidR="007C2B5A" w:rsidRPr="000F6166">
        <w:rPr>
          <w:rFonts w:ascii="Poppins" w:hAnsi="Poppins" w:cs="Poppins"/>
          <w:sz w:val="18"/>
          <w:szCs w:val="18"/>
        </w:rPr>
        <w:t>Adapted from NSW Clinical Excellence Commission – COVID-19 IPC manual</w:t>
      </w:r>
    </w:p>
    <w:p w14:paraId="1325BDEE" w14:textId="77777777" w:rsidR="007C2B5A" w:rsidRPr="000F6166" w:rsidRDefault="007C2B5A" w:rsidP="00BE389B">
      <w:pPr>
        <w:spacing w:after="0"/>
        <w:rPr>
          <w:rFonts w:ascii="Poppins" w:hAnsi="Poppins" w:cs="Poppins"/>
          <w:sz w:val="18"/>
          <w:szCs w:val="18"/>
        </w:rPr>
      </w:pPr>
      <w:r w:rsidRPr="000F6166">
        <w:rPr>
          <w:rFonts w:ascii="Poppins" w:hAnsi="Poppins" w:cs="Poppins"/>
          <w:sz w:val="18"/>
          <w:szCs w:val="18"/>
        </w:rPr>
        <w:t xml:space="preserve">Notes: </w:t>
      </w:r>
    </w:p>
    <w:p w14:paraId="29F40CC8" w14:textId="77777777" w:rsidR="007C2B5A" w:rsidRPr="000F6166" w:rsidRDefault="007C2B5A" w:rsidP="007C2B5A">
      <w:pPr>
        <w:pStyle w:val="ListParagraph"/>
        <w:numPr>
          <w:ilvl w:val="0"/>
          <w:numId w:val="8"/>
        </w:numPr>
        <w:spacing w:after="0" w:line="240" w:lineRule="auto"/>
        <w:rPr>
          <w:rFonts w:ascii="Poppins" w:hAnsi="Poppins" w:cs="Poppins"/>
          <w:sz w:val="18"/>
          <w:szCs w:val="18"/>
        </w:rPr>
      </w:pPr>
      <w:r w:rsidRPr="000F6166">
        <w:rPr>
          <w:rFonts w:ascii="Poppins" w:hAnsi="Poppins" w:cs="Poppins"/>
          <w:sz w:val="18"/>
          <w:szCs w:val="18"/>
        </w:rPr>
        <w:t>COVID-19 contact history includes household contact or other close contact (including symptom-watch patient) within incubation period.</w:t>
      </w:r>
    </w:p>
    <w:p w14:paraId="129B2CC6" w14:textId="77777777" w:rsidR="007C2B5A" w:rsidRPr="000F6166" w:rsidRDefault="007C2B5A" w:rsidP="007C2B5A">
      <w:pPr>
        <w:pStyle w:val="ListParagraph"/>
        <w:numPr>
          <w:ilvl w:val="0"/>
          <w:numId w:val="8"/>
        </w:numPr>
        <w:spacing w:after="0" w:line="240" w:lineRule="auto"/>
        <w:rPr>
          <w:rFonts w:ascii="Poppins" w:hAnsi="Poppins" w:cs="Poppins"/>
          <w:sz w:val="18"/>
          <w:szCs w:val="18"/>
        </w:rPr>
      </w:pPr>
      <w:r w:rsidRPr="000F6166">
        <w:rPr>
          <w:rFonts w:ascii="Poppins" w:hAnsi="Poppins" w:cs="Poppins"/>
          <w:sz w:val="18"/>
          <w:szCs w:val="18"/>
        </w:rPr>
        <w:t>Risk assess ARI for use of respiratory protection (P2/N95 for AGPs or other similar procedure).</w:t>
      </w:r>
    </w:p>
    <w:p w14:paraId="661172C8" w14:textId="77777777" w:rsidR="007C2B5A" w:rsidRPr="000F6166" w:rsidRDefault="007C2B5A" w:rsidP="007C2B5A">
      <w:pPr>
        <w:pStyle w:val="ListParagraph"/>
        <w:numPr>
          <w:ilvl w:val="0"/>
          <w:numId w:val="8"/>
        </w:numPr>
        <w:spacing w:after="0" w:line="240" w:lineRule="auto"/>
        <w:rPr>
          <w:rFonts w:ascii="Poppins" w:hAnsi="Poppins" w:cs="Poppins"/>
          <w:sz w:val="18"/>
          <w:szCs w:val="18"/>
        </w:rPr>
      </w:pPr>
      <w:r w:rsidRPr="000F6166">
        <w:rPr>
          <w:rFonts w:ascii="Poppins" w:hAnsi="Poppins" w:cs="Poppins"/>
          <w:sz w:val="18"/>
          <w:szCs w:val="18"/>
        </w:rPr>
        <w:t>Standard precautions always include a risk assessment for the need for PPE.</w:t>
      </w:r>
    </w:p>
    <w:p w14:paraId="466D4E1A" w14:textId="77777777" w:rsidR="007C2B5A" w:rsidRPr="000F6166" w:rsidRDefault="007C2B5A" w:rsidP="007C2B5A">
      <w:pPr>
        <w:pStyle w:val="ListParagraph"/>
        <w:numPr>
          <w:ilvl w:val="0"/>
          <w:numId w:val="8"/>
        </w:numPr>
        <w:spacing w:after="0" w:line="240" w:lineRule="auto"/>
        <w:rPr>
          <w:rFonts w:ascii="Poppins" w:hAnsi="Poppins" w:cs="Poppins"/>
          <w:sz w:val="18"/>
          <w:szCs w:val="18"/>
        </w:rPr>
      </w:pPr>
      <w:r w:rsidRPr="000F6166">
        <w:rPr>
          <w:rFonts w:ascii="Poppins" w:hAnsi="Poppins" w:cs="Poppins"/>
          <w:sz w:val="18"/>
          <w:szCs w:val="18"/>
        </w:rPr>
        <w:t xml:space="preserve">HCW wearing P2/N95 respirators should be trained in correct use including seal checking, donning and safe removal. </w:t>
      </w:r>
    </w:p>
    <w:p w14:paraId="6A5A276A" w14:textId="77777777" w:rsidR="007C2B5A" w:rsidRPr="000F6166" w:rsidRDefault="007C2B5A" w:rsidP="007C2B5A">
      <w:pPr>
        <w:pStyle w:val="ListParagraph"/>
        <w:numPr>
          <w:ilvl w:val="0"/>
          <w:numId w:val="8"/>
        </w:numPr>
        <w:spacing w:after="0" w:line="240" w:lineRule="auto"/>
        <w:rPr>
          <w:rFonts w:ascii="Poppins" w:hAnsi="Poppins" w:cs="Poppins"/>
          <w:sz w:val="18"/>
          <w:szCs w:val="18"/>
        </w:rPr>
      </w:pPr>
      <w:r w:rsidRPr="000F6166">
        <w:rPr>
          <w:rFonts w:ascii="Poppins" w:hAnsi="Poppins" w:cs="Poppins"/>
          <w:sz w:val="18"/>
          <w:szCs w:val="18"/>
        </w:rPr>
        <w:t xml:space="preserve">For extended use, masks or respirators may be worn as per sessional use recommendations. Eye protection can also remain on between patients. Masks/respirators and eye protection should be changed if they are moist or contaminated with body fluids or after removal. </w:t>
      </w:r>
    </w:p>
    <w:p w14:paraId="1FA703E6" w14:textId="493716A5" w:rsidR="007C2B5A" w:rsidRPr="000F6166" w:rsidRDefault="00773839" w:rsidP="007C2B5A">
      <w:pPr>
        <w:pStyle w:val="ListParagraph"/>
        <w:numPr>
          <w:ilvl w:val="0"/>
          <w:numId w:val="8"/>
        </w:numPr>
        <w:spacing w:after="0" w:line="240" w:lineRule="auto"/>
        <w:rPr>
          <w:rFonts w:ascii="Poppins" w:hAnsi="Poppins" w:cs="Poppins"/>
          <w:sz w:val="18"/>
          <w:szCs w:val="18"/>
        </w:rPr>
      </w:pPr>
      <w:r w:rsidRPr="000F6166">
        <w:rPr>
          <w:rFonts w:ascii="Poppins" w:hAnsi="Poppins" w:cs="Poppins"/>
          <w:sz w:val="18"/>
          <w:szCs w:val="18"/>
        </w:rPr>
        <w:t>Wearing a mask is at the choice of the staff member, unless the health care facility has recommended mask use due to local factors</w:t>
      </w:r>
      <w:r w:rsidR="007C2B5A" w:rsidRPr="000F6166">
        <w:rPr>
          <w:rFonts w:ascii="Poppins" w:hAnsi="Poppins" w:cs="Poppins"/>
          <w:sz w:val="18"/>
          <w:szCs w:val="18"/>
        </w:rPr>
        <w:t>.</w:t>
      </w:r>
      <w:r w:rsidR="00313B2E" w:rsidRPr="000F6166">
        <w:rPr>
          <w:rFonts w:ascii="Poppins" w:hAnsi="Poppins" w:cs="Poppins"/>
          <w:sz w:val="18"/>
          <w:szCs w:val="18"/>
        </w:rPr>
        <w:t xml:space="preserve"> </w:t>
      </w:r>
    </w:p>
    <w:sectPr w:rsidR="007C2B5A" w:rsidRPr="000F6166" w:rsidSect="00CB1EA9">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BECB" w14:textId="77777777" w:rsidR="005E43C2" w:rsidRDefault="005E43C2" w:rsidP="009A13A8">
      <w:pPr>
        <w:spacing w:after="0" w:line="240" w:lineRule="auto"/>
      </w:pPr>
      <w:r>
        <w:separator/>
      </w:r>
    </w:p>
  </w:endnote>
  <w:endnote w:type="continuationSeparator" w:id="0">
    <w:p w14:paraId="24EB5A6D" w14:textId="77777777" w:rsidR="005E43C2" w:rsidRDefault="005E43C2" w:rsidP="009A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66C5" w14:textId="5733217D" w:rsidR="009A13A8" w:rsidRDefault="00EE5A26">
    <w:pPr>
      <w:pStyle w:val="Footer"/>
    </w:pPr>
    <w:r>
      <w:t xml:space="preserve">Masks in </w:t>
    </w:r>
    <w:r w:rsidR="009938AB">
      <w:t>h</w:t>
    </w:r>
    <w:r>
      <w:t>ealthcare setting</w:t>
    </w:r>
    <w:r w:rsidR="000B2DBC">
      <w:t>s</w:t>
    </w:r>
    <w:r w:rsidR="00852A3E">
      <w:tab/>
    </w:r>
    <w:r w:rsidR="00852A3E">
      <w:tab/>
    </w:r>
    <w:r w:rsidR="000B2DBC">
      <w:t xml:space="preserve">3 </w:t>
    </w:r>
    <w:r w:rsidR="00852A3E">
      <w:t>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4DD3" w14:textId="40F6B7A2" w:rsidR="009938AB" w:rsidRDefault="009938AB">
    <w:pPr>
      <w:pStyle w:val="Footer"/>
    </w:pPr>
    <w:r>
      <w:t>Masks in healthcare settings</w:t>
    </w:r>
    <w:r>
      <w:tab/>
    </w:r>
    <w:r>
      <w:tab/>
    </w:r>
    <w:r w:rsidR="00422D76">
      <w:tab/>
    </w:r>
    <w:r>
      <w:tab/>
    </w:r>
    <w:r>
      <w:tab/>
    </w:r>
    <w:r>
      <w:tab/>
    </w:r>
    <w:r>
      <w:tab/>
      <w:t>3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6E42" w14:textId="77777777" w:rsidR="005E43C2" w:rsidRDefault="005E43C2" w:rsidP="009A13A8">
      <w:pPr>
        <w:spacing w:after="0" w:line="240" w:lineRule="auto"/>
      </w:pPr>
      <w:r>
        <w:separator/>
      </w:r>
    </w:p>
  </w:footnote>
  <w:footnote w:type="continuationSeparator" w:id="0">
    <w:p w14:paraId="0B53AE2A" w14:textId="77777777" w:rsidR="005E43C2" w:rsidRDefault="005E43C2" w:rsidP="009A1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79B2"/>
    <w:multiLevelType w:val="hybridMultilevel"/>
    <w:tmpl w:val="68A01C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A971605"/>
    <w:multiLevelType w:val="hybridMultilevel"/>
    <w:tmpl w:val="3BC689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9DB419A"/>
    <w:multiLevelType w:val="hybridMultilevel"/>
    <w:tmpl w:val="A42812FE"/>
    <w:lvl w:ilvl="0" w:tplc="93547B88">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35262FA"/>
    <w:multiLevelType w:val="hybridMultilevel"/>
    <w:tmpl w:val="F2C87E16"/>
    <w:lvl w:ilvl="0" w:tplc="93547B8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F6C2C10"/>
    <w:multiLevelType w:val="hybridMultilevel"/>
    <w:tmpl w:val="44C82FE6"/>
    <w:lvl w:ilvl="0" w:tplc="93547B88">
      <w:numFmt w:val="bullet"/>
      <w:lvlText w:val=""/>
      <w:lvlJc w:val="left"/>
      <w:pPr>
        <w:ind w:left="765" w:hanging="360"/>
      </w:pPr>
      <w:rPr>
        <w:rFonts w:ascii="Symbol" w:eastAsiaTheme="minorHAnsi" w:hAnsi="Symbol" w:cstheme="minorBidi" w:hint="default"/>
      </w:rPr>
    </w:lvl>
    <w:lvl w:ilvl="1" w:tplc="14090003">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50F63891"/>
    <w:multiLevelType w:val="hybridMultilevel"/>
    <w:tmpl w:val="BC966AA4"/>
    <w:lvl w:ilvl="0" w:tplc="93547B8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15D4989"/>
    <w:multiLevelType w:val="hybridMultilevel"/>
    <w:tmpl w:val="99C6C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A637659"/>
    <w:multiLevelType w:val="hybridMultilevel"/>
    <w:tmpl w:val="A09050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428"/>
    <w:rsid w:val="00031E77"/>
    <w:rsid w:val="00047662"/>
    <w:rsid w:val="0007424E"/>
    <w:rsid w:val="0008180D"/>
    <w:rsid w:val="000B2DBC"/>
    <w:rsid w:val="000B4C86"/>
    <w:rsid w:val="000C267B"/>
    <w:rsid w:val="000D669A"/>
    <w:rsid w:val="000F16F4"/>
    <w:rsid w:val="000F23E3"/>
    <w:rsid w:val="000F6166"/>
    <w:rsid w:val="0011603E"/>
    <w:rsid w:val="00144F46"/>
    <w:rsid w:val="001840AC"/>
    <w:rsid w:val="00202B9A"/>
    <w:rsid w:val="002127D3"/>
    <w:rsid w:val="00223F2E"/>
    <w:rsid w:val="00235518"/>
    <w:rsid w:val="0026489E"/>
    <w:rsid w:val="00267432"/>
    <w:rsid w:val="002D1AA6"/>
    <w:rsid w:val="00313B2E"/>
    <w:rsid w:val="00333E52"/>
    <w:rsid w:val="00355698"/>
    <w:rsid w:val="00380C5B"/>
    <w:rsid w:val="003F435B"/>
    <w:rsid w:val="004054AE"/>
    <w:rsid w:val="00422D76"/>
    <w:rsid w:val="004363EF"/>
    <w:rsid w:val="00451727"/>
    <w:rsid w:val="00474B15"/>
    <w:rsid w:val="0048651A"/>
    <w:rsid w:val="004935D5"/>
    <w:rsid w:val="004B262C"/>
    <w:rsid w:val="004E694C"/>
    <w:rsid w:val="005129E7"/>
    <w:rsid w:val="005E0C3E"/>
    <w:rsid w:val="005E43C2"/>
    <w:rsid w:val="00600074"/>
    <w:rsid w:val="00601AB1"/>
    <w:rsid w:val="00605D6C"/>
    <w:rsid w:val="00624955"/>
    <w:rsid w:val="006502CB"/>
    <w:rsid w:val="00656E8A"/>
    <w:rsid w:val="0066418D"/>
    <w:rsid w:val="00691EBB"/>
    <w:rsid w:val="006E40A6"/>
    <w:rsid w:val="0072678D"/>
    <w:rsid w:val="00744428"/>
    <w:rsid w:val="00755681"/>
    <w:rsid w:val="00773839"/>
    <w:rsid w:val="007755D3"/>
    <w:rsid w:val="00776F5F"/>
    <w:rsid w:val="007A3940"/>
    <w:rsid w:val="007C2B5A"/>
    <w:rsid w:val="007E00F2"/>
    <w:rsid w:val="007F75CF"/>
    <w:rsid w:val="00800337"/>
    <w:rsid w:val="00807F8D"/>
    <w:rsid w:val="008162A4"/>
    <w:rsid w:val="00852A3E"/>
    <w:rsid w:val="00880247"/>
    <w:rsid w:val="008830E8"/>
    <w:rsid w:val="008A5808"/>
    <w:rsid w:val="008A6A3F"/>
    <w:rsid w:val="008C2D1F"/>
    <w:rsid w:val="008D4CCE"/>
    <w:rsid w:val="008D64B0"/>
    <w:rsid w:val="008E7B74"/>
    <w:rsid w:val="009334C8"/>
    <w:rsid w:val="00986421"/>
    <w:rsid w:val="009934BD"/>
    <w:rsid w:val="009938AB"/>
    <w:rsid w:val="009A13A8"/>
    <w:rsid w:val="009F0674"/>
    <w:rsid w:val="00A21330"/>
    <w:rsid w:val="00A358E9"/>
    <w:rsid w:val="00A35A26"/>
    <w:rsid w:val="00A360D7"/>
    <w:rsid w:val="00A40DF2"/>
    <w:rsid w:val="00AB0B8F"/>
    <w:rsid w:val="00AF4F23"/>
    <w:rsid w:val="00B05FDD"/>
    <w:rsid w:val="00B23737"/>
    <w:rsid w:val="00B24DDE"/>
    <w:rsid w:val="00B55C4C"/>
    <w:rsid w:val="00B70CC7"/>
    <w:rsid w:val="00BB6961"/>
    <w:rsid w:val="00BE389B"/>
    <w:rsid w:val="00C017B0"/>
    <w:rsid w:val="00C24B41"/>
    <w:rsid w:val="00C800CE"/>
    <w:rsid w:val="00C83ACC"/>
    <w:rsid w:val="00CB1EA9"/>
    <w:rsid w:val="00CD2880"/>
    <w:rsid w:val="00CF152A"/>
    <w:rsid w:val="00CF2A40"/>
    <w:rsid w:val="00CF367D"/>
    <w:rsid w:val="00D012EB"/>
    <w:rsid w:val="00D03A49"/>
    <w:rsid w:val="00D147B4"/>
    <w:rsid w:val="00D742A7"/>
    <w:rsid w:val="00D85449"/>
    <w:rsid w:val="00DB3B70"/>
    <w:rsid w:val="00DC018C"/>
    <w:rsid w:val="00DF7EDF"/>
    <w:rsid w:val="00E01C56"/>
    <w:rsid w:val="00E8591A"/>
    <w:rsid w:val="00EE5A26"/>
    <w:rsid w:val="00EE7FA5"/>
    <w:rsid w:val="00F11431"/>
    <w:rsid w:val="00F52329"/>
    <w:rsid w:val="00F55259"/>
    <w:rsid w:val="00F62C64"/>
    <w:rsid w:val="00F705CE"/>
    <w:rsid w:val="00FE4906"/>
    <w:rsid w:val="00FE73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AFD0C"/>
  <w15:chartTrackingRefBased/>
  <w15:docId w15:val="{B046A444-36CC-4FA7-A66A-46762F70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A6"/>
  </w:style>
  <w:style w:type="paragraph" w:styleId="Heading1">
    <w:name w:val="heading 1"/>
    <w:basedOn w:val="Normal"/>
    <w:next w:val="Normal"/>
    <w:link w:val="Heading1Char"/>
    <w:uiPriority w:val="9"/>
    <w:qFormat/>
    <w:rsid w:val="000F23E3"/>
    <w:pPr>
      <w:keepNext/>
      <w:keepLines/>
      <w:spacing w:before="240" w:after="0"/>
      <w:outlineLvl w:val="0"/>
    </w:pPr>
    <w:rPr>
      <w:rFonts w:asciiTheme="majorHAnsi" w:eastAsiaTheme="majorEastAsia" w:hAnsiTheme="majorHAnsi" w:cstheme="majorBidi"/>
      <w:color w:val="0C818F"/>
      <w:sz w:val="32"/>
      <w:szCs w:val="32"/>
    </w:rPr>
  </w:style>
  <w:style w:type="paragraph" w:styleId="Heading2">
    <w:name w:val="heading 2"/>
    <w:basedOn w:val="Normal"/>
    <w:next w:val="Normal"/>
    <w:link w:val="Heading2Char"/>
    <w:uiPriority w:val="9"/>
    <w:unhideWhenUsed/>
    <w:qFormat/>
    <w:rsid w:val="000F23E3"/>
    <w:pPr>
      <w:keepNext/>
      <w:keepLines/>
      <w:spacing w:before="40" w:after="0"/>
      <w:outlineLvl w:val="1"/>
    </w:pPr>
    <w:rPr>
      <w:rFonts w:asciiTheme="majorHAnsi" w:eastAsiaTheme="majorEastAsia" w:hAnsiTheme="majorHAnsi" w:cstheme="majorBidi"/>
      <w:color w:val="30A1AC"/>
      <w:sz w:val="26"/>
      <w:szCs w:val="26"/>
    </w:rPr>
  </w:style>
  <w:style w:type="paragraph" w:styleId="Heading3">
    <w:name w:val="heading 3"/>
    <w:basedOn w:val="Normal"/>
    <w:next w:val="Normal"/>
    <w:link w:val="Heading3Char"/>
    <w:uiPriority w:val="9"/>
    <w:unhideWhenUsed/>
    <w:qFormat/>
    <w:rsid w:val="00807F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07F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23E3"/>
    <w:pPr>
      <w:spacing w:after="0" w:line="240" w:lineRule="auto"/>
      <w:contextualSpacing/>
    </w:pPr>
    <w:rPr>
      <w:rFonts w:asciiTheme="majorHAnsi" w:eastAsiaTheme="majorEastAsia" w:hAnsiTheme="majorHAnsi" w:cstheme="majorBidi"/>
      <w:color w:val="15254C"/>
      <w:spacing w:val="-10"/>
      <w:kern w:val="28"/>
      <w:sz w:val="56"/>
      <w:szCs w:val="56"/>
    </w:rPr>
  </w:style>
  <w:style w:type="character" w:customStyle="1" w:styleId="TitleChar">
    <w:name w:val="Title Char"/>
    <w:basedOn w:val="DefaultParagraphFont"/>
    <w:link w:val="Title"/>
    <w:uiPriority w:val="10"/>
    <w:rsid w:val="000F23E3"/>
    <w:rPr>
      <w:rFonts w:asciiTheme="majorHAnsi" w:eastAsiaTheme="majorEastAsia" w:hAnsiTheme="majorHAnsi" w:cstheme="majorBidi"/>
      <w:color w:val="15254C"/>
      <w:spacing w:val="-10"/>
      <w:kern w:val="28"/>
      <w:sz w:val="56"/>
      <w:szCs w:val="56"/>
    </w:rPr>
  </w:style>
  <w:style w:type="character" w:customStyle="1" w:styleId="Heading1Char">
    <w:name w:val="Heading 1 Char"/>
    <w:basedOn w:val="DefaultParagraphFont"/>
    <w:link w:val="Heading1"/>
    <w:uiPriority w:val="9"/>
    <w:rsid w:val="000F23E3"/>
    <w:rPr>
      <w:rFonts w:asciiTheme="majorHAnsi" w:eastAsiaTheme="majorEastAsia" w:hAnsiTheme="majorHAnsi" w:cstheme="majorBidi"/>
      <w:color w:val="0C818F"/>
      <w:sz w:val="32"/>
      <w:szCs w:val="32"/>
    </w:rPr>
  </w:style>
  <w:style w:type="character" w:customStyle="1" w:styleId="Heading2Char">
    <w:name w:val="Heading 2 Char"/>
    <w:basedOn w:val="DefaultParagraphFont"/>
    <w:link w:val="Heading2"/>
    <w:uiPriority w:val="9"/>
    <w:rsid w:val="000F23E3"/>
    <w:rPr>
      <w:rFonts w:asciiTheme="majorHAnsi" w:eastAsiaTheme="majorEastAsia" w:hAnsiTheme="majorHAnsi" w:cstheme="majorBidi"/>
      <w:color w:val="30A1AC"/>
      <w:sz w:val="26"/>
      <w:szCs w:val="26"/>
    </w:rPr>
  </w:style>
  <w:style w:type="character" w:styleId="IntenseEmphasis">
    <w:name w:val="Intense Emphasis"/>
    <w:basedOn w:val="DefaultParagraphFont"/>
    <w:uiPriority w:val="21"/>
    <w:qFormat/>
    <w:rsid w:val="000F23E3"/>
    <w:rPr>
      <w:i/>
      <w:iCs/>
      <w:color w:val="30A1AC"/>
    </w:rPr>
  </w:style>
  <w:style w:type="paragraph" w:styleId="IntenseQuote">
    <w:name w:val="Intense Quote"/>
    <w:basedOn w:val="Normal"/>
    <w:next w:val="Normal"/>
    <w:link w:val="IntenseQuoteChar"/>
    <w:uiPriority w:val="30"/>
    <w:qFormat/>
    <w:rsid w:val="000F23E3"/>
    <w:pPr>
      <w:pBdr>
        <w:top w:val="single" w:sz="4" w:space="10" w:color="5B9BD5" w:themeColor="accent1"/>
        <w:bottom w:val="single" w:sz="4" w:space="10" w:color="5B9BD5" w:themeColor="accent1"/>
      </w:pBdr>
      <w:spacing w:before="360" w:after="360"/>
      <w:ind w:left="864" w:right="864"/>
      <w:jc w:val="center"/>
    </w:pPr>
    <w:rPr>
      <w:i/>
      <w:iCs/>
      <w:color w:val="0C818F"/>
    </w:rPr>
  </w:style>
  <w:style w:type="character" w:customStyle="1" w:styleId="IntenseQuoteChar">
    <w:name w:val="Intense Quote Char"/>
    <w:basedOn w:val="DefaultParagraphFont"/>
    <w:link w:val="IntenseQuote"/>
    <w:uiPriority w:val="30"/>
    <w:rsid w:val="000F23E3"/>
    <w:rPr>
      <w:i/>
      <w:iCs/>
      <w:color w:val="0C818F"/>
    </w:rPr>
  </w:style>
  <w:style w:type="character" w:styleId="IntenseReference">
    <w:name w:val="Intense Reference"/>
    <w:basedOn w:val="DefaultParagraphFont"/>
    <w:uiPriority w:val="32"/>
    <w:qFormat/>
    <w:rsid w:val="000F23E3"/>
    <w:rPr>
      <w:b/>
      <w:bCs/>
      <w:smallCaps/>
      <w:color w:val="30A1AC"/>
      <w:spacing w:val="5"/>
    </w:rPr>
  </w:style>
  <w:style w:type="paragraph" w:styleId="ListParagraph">
    <w:name w:val="List Paragraph"/>
    <w:basedOn w:val="Normal"/>
    <w:uiPriority w:val="34"/>
    <w:qFormat/>
    <w:rsid w:val="009934BD"/>
    <w:pPr>
      <w:ind w:left="720"/>
      <w:contextualSpacing/>
    </w:pPr>
  </w:style>
  <w:style w:type="table" w:styleId="TableGrid">
    <w:name w:val="Table Grid"/>
    <w:basedOn w:val="TableNormal"/>
    <w:uiPriority w:val="39"/>
    <w:rsid w:val="0008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651A"/>
    <w:pPr>
      <w:spacing w:after="0" w:line="240" w:lineRule="auto"/>
    </w:pPr>
  </w:style>
  <w:style w:type="character" w:styleId="Strong">
    <w:name w:val="Strong"/>
    <w:basedOn w:val="DefaultParagraphFont"/>
    <w:uiPriority w:val="22"/>
    <w:qFormat/>
    <w:rsid w:val="0011603E"/>
    <w:rPr>
      <w:b/>
      <w:bCs/>
    </w:rPr>
  </w:style>
  <w:style w:type="character" w:customStyle="1" w:styleId="Heading3Char">
    <w:name w:val="Heading 3 Char"/>
    <w:basedOn w:val="DefaultParagraphFont"/>
    <w:link w:val="Heading3"/>
    <w:uiPriority w:val="9"/>
    <w:rsid w:val="00807F8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07F8D"/>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807F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7F8D"/>
    <w:rPr>
      <w:rFonts w:eastAsiaTheme="minorEastAsia"/>
      <w:color w:val="5A5A5A" w:themeColor="text1" w:themeTint="A5"/>
      <w:spacing w:val="15"/>
    </w:rPr>
  </w:style>
  <w:style w:type="character" w:styleId="SubtleEmphasis">
    <w:name w:val="Subtle Emphasis"/>
    <w:basedOn w:val="DefaultParagraphFont"/>
    <w:uiPriority w:val="19"/>
    <w:qFormat/>
    <w:rsid w:val="00807F8D"/>
    <w:rPr>
      <w:i/>
      <w:iCs/>
      <w:color w:val="404040" w:themeColor="text1" w:themeTint="BF"/>
    </w:rPr>
  </w:style>
  <w:style w:type="paragraph" w:styleId="Quote">
    <w:name w:val="Quote"/>
    <w:basedOn w:val="Normal"/>
    <w:next w:val="Normal"/>
    <w:link w:val="QuoteChar"/>
    <w:uiPriority w:val="29"/>
    <w:qFormat/>
    <w:rsid w:val="00807F8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07F8D"/>
    <w:rPr>
      <w:i/>
      <w:iCs/>
      <w:color w:val="404040" w:themeColor="text1" w:themeTint="BF"/>
    </w:rPr>
  </w:style>
  <w:style w:type="character" w:styleId="Hyperlink">
    <w:name w:val="Hyperlink"/>
    <w:basedOn w:val="DefaultParagraphFont"/>
    <w:uiPriority w:val="99"/>
    <w:unhideWhenUsed/>
    <w:rsid w:val="0026489E"/>
    <w:rPr>
      <w:color w:val="0563C1" w:themeColor="hyperlink"/>
      <w:u w:val="single"/>
    </w:rPr>
  </w:style>
  <w:style w:type="paragraph" w:styleId="Header">
    <w:name w:val="header"/>
    <w:basedOn w:val="Normal"/>
    <w:link w:val="HeaderChar"/>
    <w:uiPriority w:val="99"/>
    <w:unhideWhenUsed/>
    <w:rsid w:val="009A1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3A8"/>
  </w:style>
  <w:style w:type="paragraph" w:styleId="Footer">
    <w:name w:val="footer"/>
    <w:basedOn w:val="Normal"/>
    <w:link w:val="FooterChar"/>
    <w:uiPriority w:val="99"/>
    <w:unhideWhenUsed/>
    <w:rsid w:val="009A1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3A8"/>
  </w:style>
  <w:style w:type="character" w:styleId="CommentReference">
    <w:name w:val="annotation reference"/>
    <w:basedOn w:val="DefaultParagraphFont"/>
    <w:uiPriority w:val="99"/>
    <w:semiHidden/>
    <w:unhideWhenUsed/>
    <w:rsid w:val="00AF4F23"/>
    <w:rPr>
      <w:sz w:val="16"/>
      <w:szCs w:val="16"/>
    </w:rPr>
  </w:style>
  <w:style w:type="paragraph" w:styleId="CommentText">
    <w:name w:val="annotation text"/>
    <w:basedOn w:val="Normal"/>
    <w:link w:val="CommentTextChar"/>
    <w:uiPriority w:val="99"/>
    <w:semiHidden/>
    <w:unhideWhenUsed/>
    <w:rsid w:val="00AF4F23"/>
    <w:pPr>
      <w:spacing w:line="240" w:lineRule="auto"/>
    </w:pPr>
    <w:rPr>
      <w:sz w:val="20"/>
      <w:szCs w:val="20"/>
    </w:rPr>
  </w:style>
  <w:style w:type="character" w:customStyle="1" w:styleId="CommentTextChar">
    <w:name w:val="Comment Text Char"/>
    <w:basedOn w:val="DefaultParagraphFont"/>
    <w:link w:val="CommentText"/>
    <w:uiPriority w:val="99"/>
    <w:semiHidden/>
    <w:rsid w:val="00AF4F23"/>
    <w:rPr>
      <w:sz w:val="20"/>
      <w:szCs w:val="20"/>
    </w:rPr>
  </w:style>
  <w:style w:type="paragraph" w:styleId="CommentSubject">
    <w:name w:val="annotation subject"/>
    <w:basedOn w:val="CommentText"/>
    <w:next w:val="CommentText"/>
    <w:link w:val="CommentSubjectChar"/>
    <w:uiPriority w:val="99"/>
    <w:semiHidden/>
    <w:unhideWhenUsed/>
    <w:rsid w:val="00AF4F23"/>
    <w:rPr>
      <w:b/>
      <w:bCs/>
    </w:rPr>
  </w:style>
  <w:style w:type="character" w:customStyle="1" w:styleId="CommentSubjectChar">
    <w:name w:val="Comment Subject Char"/>
    <w:basedOn w:val="CommentTextChar"/>
    <w:link w:val="CommentSubject"/>
    <w:uiPriority w:val="99"/>
    <w:semiHidden/>
    <w:rsid w:val="00AF4F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whatuora.govt.nz/for-the-health-sector/covid-19-information-for-health-professionals/covid-19-information-for-all-health-professionals/covid-19-infection-prevention-and-control-recommendations-for-health-and-disability-care-work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Masks in healthcare settings</vt:lpstr>
    </vt:vector>
  </TitlesOfParts>
  <Company>3DHB ICT Department</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Masks in healthcare settings</dc:title>
  <dc:subject/>
  <dc:creator>Michelle Balm [CCDHB]</dc:creator>
  <cp:keywords/>
  <dc:description/>
  <cp:lastModifiedBy>Anna Ramsey</cp:lastModifiedBy>
  <cp:revision>18</cp:revision>
  <dcterms:created xsi:type="dcterms:W3CDTF">2023-03-05T23:59:00Z</dcterms:created>
  <dcterms:modified xsi:type="dcterms:W3CDTF">2023-03-06T01:59:00Z</dcterms:modified>
</cp:coreProperties>
</file>