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24"/>
        </w:rPr>
        <w:id w:val="-439917963"/>
        <w:docPartObj>
          <w:docPartGallery w:val="Cover Pages"/>
          <w:docPartUnique/>
        </w:docPartObj>
      </w:sdtPr>
      <w:sdtEndPr>
        <w:rPr>
          <w:noProof/>
        </w:rPr>
      </w:sdtEndPr>
      <w:sdtContent>
        <w:p w14:paraId="4502D2F6" w14:textId="77777777" w:rsidR="008D4810" w:rsidRDefault="008D4810" w:rsidP="00BB7E32">
          <w:pPr>
            <w:pStyle w:val="RNZReportTitleSm"/>
            <w:jc w:val="center"/>
          </w:pPr>
          <w:r>
            <w:rPr>
              <w:noProof/>
            </w:rPr>
            <w:drawing>
              <wp:anchor distT="0" distB="0" distL="114300" distR="114300" simplePos="0" relativeHeight="251680256" behindDoc="1" locked="0" layoutInCell="1" allowOverlap="0" wp14:anchorId="6220C379" wp14:editId="0DEE215E">
                <wp:simplePos x="0" y="0"/>
                <wp:positionH relativeFrom="page">
                  <wp:align>left</wp:align>
                </wp:positionH>
                <wp:positionV relativeFrom="paragraph">
                  <wp:posOffset>-1079583</wp:posOffset>
                </wp:positionV>
                <wp:extent cx="7576903" cy="10698232"/>
                <wp:effectExtent l="0" t="0" r="5080" b="8255"/>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t="91" b="91"/>
                        <a:stretch>
                          <a:fillRect/>
                        </a:stretch>
                      </pic:blipFill>
                      <pic:spPr bwMode="auto">
                        <a:xfrm>
                          <a:off x="0" y="0"/>
                          <a:ext cx="7576903" cy="106982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3449E5" w14:textId="77777777" w:rsidR="00C659C4" w:rsidRDefault="00C659C4" w:rsidP="00BB7E32">
          <w:pPr>
            <w:pStyle w:val="RNZReportTitleSm"/>
            <w:jc w:val="center"/>
            <w:rPr>
              <w:sz w:val="40"/>
              <w:szCs w:val="40"/>
            </w:rPr>
          </w:pPr>
        </w:p>
        <w:p w14:paraId="2AA50E0D" w14:textId="6A1C8F4C" w:rsidR="007D7E5D" w:rsidRDefault="00837872" w:rsidP="00BB7E32">
          <w:pPr>
            <w:pStyle w:val="RNZReportTitleSm"/>
            <w:jc w:val="center"/>
            <w:rPr>
              <w:sz w:val="40"/>
              <w:szCs w:val="40"/>
            </w:rPr>
          </w:pPr>
          <w:r>
            <w:rPr>
              <w:sz w:val="40"/>
              <w:szCs w:val="40"/>
            </w:rPr>
            <w:t>New Zealanders’ Experience</w:t>
          </w:r>
          <w:r w:rsidR="00B56D8A">
            <w:rPr>
              <w:sz w:val="40"/>
              <w:szCs w:val="40"/>
            </w:rPr>
            <w:t>s</w:t>
          </w:r>
          <w:r>
            <w:rPr>
              <w:sz w:val="40"/>
              <w:szCs w:val="40"/>
            </w:rPr>
            <w:t xml:space="preserve"> and Perceptions of the</w:t>
          </w:r>
          <w:r w:rsidR="008E7E22">
            <w:rPr>
              <w:sz w:val="40"/>
              <w:szCs w:val="40"/>
            </w:rPr>
            <w:t xml:space="preserve"> Maternity </w:t>
          </w:r>
          <w:r>
            <w:rPr>
              <w:sz w:val="40"/>
              <w:szCs w:val="40"/>
            </w:rPr>
            <w:t xml:space="preserve">and Perinatal </w:t>
          </w:r>
          <w:r w:rsidR="008E7E22">
            <w:rPr>
              <w:sz w:val="40"/>
              <w:szCs w:val="40"/>
            </w:rPr>
            <w:t>System</w:t>
          </w:r>
          <w:r w:rsidR="007D7E5D">
            <w:rPr>
              <w:sz w:val="40"/>
              <w:szCs w:val="40"/>
            </w:rPr>
            <w:t xml:space="preserve"> 2022</w:t>
          </w:r>
        </w:p>
        <w:p w14:paraId="11EC1BE3" w14:textId="17DA5815" w:rsidR="008D4810" w:rsidRPr="00D66463" w:rsidRDefault="006D4A51" w:rsidP="00BB7E32">
          <w:pPr>
            <w:pStyle w:val="RNZReportTitleSm"/>
            <w:jc w:val="center"/>
            <w:rPr>
              <w:sz w:val="40"/>
              <w:szCs w:val="40"/>
            </w:rPr>
          </w:pPr>
          <w:r>
            <w:rPr>
              <w:sz w:val="40"/>
              <w:szCs w:val="40"/>
            </w:rPr>
            <w:t xml:space="preserve">A </w:t>
          </w:r>
          <w:r w:rsidR="006D2387">
            <w:rPr>
              <w:sz w:val="40"/>
              <w:szCs w:val="40"/>
            </w:rPr>
            <w:t>Summary Report</w:t>
          </w:r>
          <w:r w:rsidR="00DE618F">
            <w:rPr>
              <w:sz w:val="40"/>
              <w:szCs w:val="40"/>
            </w:rPr>
            <w:t xml:space="preserve"> </w:t>
          </w:r>
        </w:p>
        <w:p w14:paraId="29F69E3F" w14:textId="57E2177B" w:rsidR="008D4810" w:rsidRPr="00413522" w:rsidRDefault="008D4810" w:rsidP="00BB7E32">
          <w:pPr>
            <w:pStyle w:val="StyleRNZReportTitleSmSuperscript"/>
            <w:tabs>
              <w:tab w:val="center" w:pos="4365"/>
              <w:tab w:val="left" w:pos="5925"/>
            </w:tabs>
            <w:jc w:val="left"/>
            <w:rPr>
              <w:bCs/>
              <w:sz w:val="40"/>
              <w:szCs w:val="40"/>
              <w:vertAlign w:val="baseline"/>
            </w:rPr>
          </w:pPr>
          <w:r w:rsidRPr="00502985">
            <w:rPr>
              <w:b/>
              <w:sz w:val="36"/>
              <w:szCs w:val="36"/>
            </w:rPr>
            <w:tab/>
          </w:r>
        </w:p>
        <w:p w14:paraId="75219500" w14:textId="4AD75A75" w:rsidR="008D4810" w:rsidRPr="00502985" w:rsidRDefault="00B9034D" w:rsidP="00BB7E32">
          <w:pPr>
            <w:pStyle w:val="StyleRNZReportdateLeft0cmTopSinglesolidlineCusto"/>
            <w:pBdr>
              <w:top w:val="none" w:sz="0" w:space="0" w:color="auto"/>
            </w:pBdr>
            <w:rPr>
              <w:sz w:val="28"/>
              <w:szCs w:val="28"/>
            </w:rPr>
          </w:pPr>
          <w:r>
            <w:rPr>
              <w:sz w:val="28"/>
              <w:szCs w:val="28"/>
            </w:rPr>
            <w:t>April</w:t>
          </w:r>
          <w:r w:rsidR="007B384B" w:rsidRPr="00502985">
            <w:rPr>
              <w:sz w:val="28"/>
              <w:szCs w:val="28"/>
            </w:rPr>
            <w:t xml:space="preserve"> 202</w:t>
          </w:r>
          <w:r w:rsidR="007D7E5D">
            <w:rPr>
              <w:sz w:val="28"/>
              <w:szCs w:val="28"/>
            </w:rPr>
            <w:t>3</w:t>
          </w:r>
        </w:p>
        <w:p w14:paraId="47C2955E" w14:textId="663369DB" w:rsidR="003E7511" w:rsidRPr="00D049E7" w:rsidRDefault="008D4810" w:rsidP="00F44E6D">
          <w:pPr>
            <w:spacing w:line="240" w:lineRule="auto"/>
            <w:rPr>
              <w:noProof/>
            </w:rPr>
          </w:pPr>
          <w:r>
            <w:rPr>
              <w:noProof/>
            </w:rPr>
            <w:br w:type="page"/>
          </w:r>
        </w:p>
      </w:sdtContent>
    </w:sdt>
    <w:p w14:paraId="0EE91436" w14:textId="77777777" w:rsidR="003E7511" w:rsidRDefault="003E7511">
      <w:pPr>
        <w:pStyle w:val="BodyText"/>
      </w:pPr>
    </w:p>
    <w:p w14:paraId="3FF475D1" w14:textId="57D839E6" w:rsidR="003E7511" w:rsidRPr="00A20DDF" w:rsidRDefault="003E7511" w:rsidP="00D5385C">
      <w:pPr>
        <w:pStyle w:val="RNZConfidential"/>
        <w:pBdr>
          <w:bottom w:val="none" w:sz="0" w:space="0" w:color="auto"/>
        </w:pBdr>
      </w:pPr>
      <w:r w:rsidRPr="00A20DDF">
        <w:t>Confidential</w:t>
      </w:r>
    </w:p>
    <w:p w14:paraId="56C8A224" w14:textId="611EF714" w:rsidR="001B3697" w:rsidRPr="001B3697" w:rsidRDefault="00772F07" w:rsidP="001B3697">
      <w:pPr>
        <w:pStyle w:val="RNZReportTitle"/>
      </w:pPr>
      <w:r>
        <w:t>New Zealanders’ Experience</w:t>
      </w:r>
      <w:r w:rsidR="00B56D8A">
        <w:t>s</w:t>
      </w:r>
      <w:r>
        <w:t xml:space="preserve"> and Perceptions of the</w:t>
      </w:r>
      <w:r w:rsidR="00176A04" w:rsidRPr="00AB144F">
        <w:t xml:space="preserve"> </w:t>
      </w:r>
      <w:r w:rsidR="00176A04">
        <w:t>M</w:t>
      </w:r>
      <w:r w:rsidR="00176A04" w:rsidRPr="00AB144F">
        <w:t>aternity</w:t>
      </w:r>
      <w:r>
        <w:t xml:space="preserve"> and Perinatal</w:t>
      </w:r>
      <w:r w:rsidR="00176A04" w:rsidRPr="00AB144F">
        <w:t xml:space="preserve"> </w:t>
      </w:r>
      <w:r w:rsidR="00176A04">
        <w:t>S</w:t>
      </w:r>
      <w:r w:rsidR="00176A04" w:rsidRPr="00AB144F">
        <w:t>ystem</w:t>
      </w:r>
      <w:r w:rsidR="00A74691">
        <w:t xml:space="preserve"> </w:t>
      </w:r>
      <w:r w:rsidR="00C80E46">
        <w:t xml:space="preserve">2022 – </w:t>
      </w:r>
      <w:r w:rsidR="006D4A51">
        <w:t xml:space="preserve">A </w:t>
      </w:r>
      <w:r w:rsidR="00C80E46">
        <w:t xml:space="preserve">Summary </w:t>
      </w:r>
      <w:r w:rsidR="00A74691">
        <w:t>Report</w:t>
      </w:r>
      <w:r w:rsidR="001B3697" w:rsidRPr="001B3697">
        <w:t xml:space="preserve"> </w:t>
      </w:r>
    </w:p>
    <w:p w14:paraId="7DA5A6BD" w14:textId="43A8FA7F" w:rsidR="00D813D1" w:rsidRPr="00391BB2" w:rsidRDefault="00D813D1">
      <w:pPr>
        <w:pStyle w:val="RNZReportTitle"/>
        <w:rPr>
          <w:szCs w:val="24"/>
        </w:rPr>
      </w:pPr>
    </w:p>
    <w:tbl>
      <w:tblPr>
        <w:tblStyle w:val="TableGrid"/>
        <w:tblpPr w:leftFromText="180" w:rightFromText="180" w:vertAnchor="text" w:horzAnchor="page" w:tblpX="1658" w:tblpY="525"/>
        <w:tblW w:w="8959" w:type="dxa"/>
        <w:tblLayout w:type="fixed"/>
        <w:tblLook w:val="04A0" w:firstRow="1" w:lastRow="0" w:firstColumn="1" w:lastColumn="0" w:noHBand="0" w:noVBand="1"/>
      </w:tblPr>
      <w:tblGrid>
        <w:gridCol w:w="1985"/>
        <w:gridCol w:w="6974"/>
      </w:tblGrid>
      <w:tr w:rsidR="00865A78" w14:paraId="178384D9" w14:textId="77777777" w:rsidTr="0064217C">
        <w:tc>
          <w:tcPr>
            <w:tcW w:w="1985" w:type="dxa"/>
          </w:tcPr>
          <w:p w14:paraId="45BDB834" w14:textId="77777777" w:rsidR="00865A78" w:rsidRDefault="00865A78" w:rsidP="008F65DC">
            <w:pPr>
              <w:pStyle w:val="DocDetailsHead"/>
              <w:framePr w:hSpace="0" w:wrap="auto" w:vAnchor="margin" w:hAnchor="text" w:yAlign="inline"/>
            </w:pPr>
            <w:r>
              <w:t>Prepared for</w:t>
            </w:r>
          </w:p>
        </w:tc>
        <w:tc>
          <w:tcPr>
            <w:tcW w:w="6974" w:type="dxa"/>
          </w:tcPr>
          <w:p w14:paraId="1E6EB0DB" w14:textId="14608ADE" w:rsidR="00865A78" w:rsidRDefault="003D0C6C" w:rsidP="008F65DC">
            <w:pPr>
              <w:pStyle w:val="DocDetails"/>
            </w:pPr>
            <w:r>
              <w:t>Te Whatu Ora – Health New Zealand</w:t>
            </w:r>
          </w:p>
        </w:tc>
      </w:tr>
      <w:tr w:rsidR="00865A78" w14:paraId="2D690F99" w14:textId="77777777" w:rsidTr="0064217C">
        <w:tc>
          <w:tcPr>
            <w:tcW w:w="1985" w:type="dxa"/>
          </w:tcPr>
          <w:p w14:paraId="2B8C30A8" w14:textId="77777777" w:rsidR="00865A78" w:rsidRDefault="00865A78" w:rsidP="008F65DC">
            <w:pPr>
              <w:pStyle w:val="DocDetailsHead"/>
              <w:framePr w:hSpace="0" w:wrap="auto" w:vAnchor="margin" w:hAnchor="text" w:yAlign="inline"/>
            </w:pPr>
            <w:r>
              <w:t>Prepared by</w:t>
            </w:r>
          </w:p>
        </w:tc>
        <w:tc>
          <w:tcPr>
            <w:tcW w:w="6974" w:type="dxa"/>
          </w:tcPr>
          <w:p w14:paraId="2AEEFCE8" w14:textId="236B4E97" w:rsidR="00865A78" w:rsidRDefault="006D2387" w:rsidP="008F65DC">
            <w:pPr>
              <w:pStyle w:val="DocDetails"/>
            </w:pPr>
            <w:r>
              <w:t xml:space="preserve">Corrine de Bonnaire, </w:t>
            </w:r>
            <w:r w:rsidR="001D1D38">
              <w:t xml:space="preserve">Sarah Buchanan, </w:t>
            </w:r>
            <w:r w:rsidR="00670020">
              <w:t xml:space="preserve">Jane Falloon, </w:t>
            </w:r>
            <w:r w:rsidR="00860753">
              <w:t xml:space="preserve">Mati Fryer, </w:t>
            </w:r>
            <w:r w:rsidR="00083C89">
              <w:t>Emanuel Kalafatelis</w:t>
            </w:r>
            <w:r w:rsidR="00F74A5A">
              <w:t xml:space="preserve">, </w:t>
            </w:r>
            <w:r w:rsidR="003D0C6C">
              <w:t xml:space="preserve">Katrina Magill </w:t>
            </w:r>
            <w:r w:rsidR="00F74A5A">
              <w:t>(Research New Zealand)</w:t>
            </w:r>
            <w:r w:rsidR="001D1D38">
              <w:t xml:space="preserve"> and Teresa Taylor (</w:t>
            </w:r>
            <w:r w:rsidR="005938DC">
              <w:t>TT Consulting T</w:t>
            </w:r>
            <w:r w:rsidR="00FA5796">
              <w:t>ā</w:t>
            </w:r>
            <w:r w:rsidR="005938DC">
              <w:t>pui</w:t>
            </w:r>
            <w:r w:rsidR="00FA5796">
              <w:t>)</w:t>
            </w:r>
          </w:p>
        </w:tc>
      </w:tr>
      <w:tr w:rsidR="00865A78" w14:paraId="70BD7E77" w14:textId="77777777" w:rsidTr="0064217C">
        <w:tc>
          <w:tcPr>
            <w:tcW w:w="1985" w:type="dxa"/>
          </w:tcPr>
          <w:p w14:paraId="328826B7" w14:textId="77777777" w:rsidR="00865A78" w:rsidRDefault="00865A78" w:rsidP="008F65DC">
            <w:pPr>
              <w:pStyle w:val="DocDetailsHead"/>
              <w:framePr w:hSpace="0" w:wrap="auto" w:vAnchor="margin" w:hAnchor="text" w:yAlign="inline"/>
            </w:pPr>
            <w:r>
              <w:t>Contact Details</w:t>
            </w:r>
          </w:p>
        </w:tc>
        <w:tc>
          <w:tcPr>
            <w:tcW w:w="6974" w:type="dxa"/>
          </w:tcPr>
          <w:p w14:paraId="2C4214EC" w14:textId="2553C0AB" w:rsidR="00865A78" w:rsidRDefault="00F74A5A" w:rsidP="008F65DC">
            <w:pPr>
              <w:pStyle w:val="DocDetails"/>
            </w:pPr>
            <w:r>
              <w:t>Emanuel Kalafatelis</w:t>
            </w:r>
          </w:p>
          <w:p w14:paraId="7E295E6C" w14:textId="77777777" w:rsidR="00865A78" w:rsidRDefault="00865A78" w:rsidP="008F65DC">
            <w:pPr>
              <w:pStyle w:val="DocDetails"/>
            </w:pPr>
            <w:r>
              <w:t>Research New Zealand</w:t>
            </w:r>
          </w:p>
          <w:p w14:paraId="14185A63" w14:textId="77777777" w:rsidR="00865A78" w:rsidRDefault="00865A78" w:rsidP="008F65DC">
            <w:pPr>
              <w:pStyle w:val="DocDetails"/>
            </w:pPr>
            <w:r>
              <w:t>Phone 04 499 3088</w:t>
            </w:r>
          </w:p>
          <w:p w14:paraId="055032E7" w14:textId="77777777" w:rsidR="00865A78" w:rsidRDefault="00865A78" w:rsidP="008F65DC">
            <w:pPr>
              <w:pStyle w:val="DocDetails"/>
              <w:rPr>
                <w:rStyle w:val="Hyperlink"/>
                <w:color w:val="auto"/>
                <w:u w:val="none"/>
              </w:rPr>
            </w:pPr>
            <w:r>
              <w:rPr>
                <w:rStyle w:val="Hyperlink"/>
                <w:color w:val="auto"/>
                <w:u w:val="none"/>
              </w:rPr>
              <w:t>www.researchnz.com</w:t>
            </w:r>
          </w:p>
        </w:tc>
      </w:tr>
      <w:tr w:rsidR="00865A78" w14:paraId="7CD49752" w14:textId="77777777" w:rsidTr="0064217C">
        <w:tc>
          <w:tcPr>
            <w:tcW w:w="1985" w:type="dxa"/>
          </w:tcPr>
          <w:p w14:paraId="30A97E10" w14:textId="77777777" w:rsidR="00865A78" w:rsidRDefault="00865A78" w:rsidP="008F65DC">
            <w:pPr>
              <w:pStyle w:val="DocDetailsHead"/>
              <w:framePr w:hSpace="0" w:wrap="auto" w:vAnchor="margin" w:hAnchor="text" w:yAlign="inline"/>
            </w:pPr>
            <w:r>
              <w:t>Project number</w:t>
            </w:r>
          </w:p>
        </w:tc>
        <w:tc>
          <w:tcPr>
            <w:tcW w:w="6974" w:type="dxa"/>
          </w:tcPr>
          <w:p w14:paraId="7155F5C4" w14:textId="07E9D465" w:rsidR="00865A78" w:rsidRDefault="00865A78" w:rsidP="008F65DC">
            <w:pPr>
              <w:pStyle w:val="DocDetails"/>
            </w:pPr>
            <w:r>
              <w:t>#</w:t>
            </w:r>
            <w:r w:rsidR="001B3697">
              <w:t>5254</w:t>
            </w:r>
          </w:p>
          <w:p w14:paraId="09C244C3" w14:textId="77777777" w:rsidR="00865A78" w:rsidRDefault="00865A78" w:rsidP="008F65DC">
            <w:pPr>
              <w:pStyle w:val="DocDetails"/>
            </w:pPr>
          </w:p>
        </w:tc>
      </w:tr>
    </w:tbl>
    <w:p w14:paraId="02BE249F" w14:textId="77777777" w:rsidR="00865A78" w:rsidRDefault="00865A78">
      <w:pPr>
        <w:pStyle w:val="RNZReportTitle"/>
      </w:pPr>
    </w:p>
    <w:p w14:paraId="4696CC98" w14:textId="77777777" w:rsidR="003E7511" w:rsidRDefault="003E7511"/>
    <w:p w14:paraId="2233BE55" w14:textId="77777777" w:rsidR="00C01587" w:rsidRPr="00C01587" w:rsidRDefault="00C01587" w:rsidP="00C01587"/>
    <w:p w14:paraId="361997EC" w14:textId="77777777" w:rsidR="00C01587" w:rsidRPr="00C01587" w:rsidRDefault="00C01587" w:rsidP="00C01587"/>
    <w:p w14:paraId="2C51F857" w14:textId="77777777" w:rsidR="00C01587" w:rsidRPr="00C01587" w:rsidRDefault="00C01587" w:rsidP="00C01587"/>
    <w:p w14:paraId="5FB0FE37" w14:textId="77777777" w:rsidR="00C01587" w:rsidRPr="00C01587" w:rsidRDefault="00C01587" w:rsidP="00C01587"/>
    <w:p w14:paraId="2415714E" w14:textId="77777777" w:rsidR="00C01587" w:rsidRPr="00C01587" w:rsidRDefault="00C01587" w:rsidP="00C01587"/>
    <w:p w14:paraId="65A87156" w14:textId="77777777" w:rsidR="00C01587" w:rsidRPr="00C01587" w:rsidRDefault="00C01587" w:rsidP="00C01587"/>
    <w:p w14:paraId="0A10CC55" w14:textId="77777777" w:rsidR="00C01587" w:rsidRPr="00C01587" w:rsidRDefault="00C01587" w:rsidP="00C01587"/>
    <w:p w14:paraId="417B956C" w14:textId="77777777" w:rsidR="00C01587" w:rsidRPr="00C01587" w:rsidRDefault="00C01587" w:rsidP="00C01587"/>
    <w:p w14:paraId="3D202115" w14:textId="77777777" w:rsidR="00C01587" w:rsidRPr="00C01587" w:rsidRDefault="00C01587" w:rsidP="00C01587"/>
    <w:p w14:paraId="14A1FC19" w14:textId="77777777" w:rsidR="00C01587" w:rsidRPr="00C01587" w:rsidRDefault="00C01587" w:rsidP="00C01587"/>
    <w:p w14:paraId="2550F9EA" w14:textId="77777777" w:rsidR="00C01587" w:rsidRPr="00C01587" w:rsidRDefault="00C01587" w:rsidP="00C01587"/>
    <w:p w14:paraId="2E904DA4" w14:textId="77777777" w:rsidR="00C01587" w:rsidRPr="00C01587" w:rsidRDefault="00C01587" w:rsidP="00C01587"/>
    <w:p w14:paraId="70FF58ED" w14:textId="77777777" w:rsidR="00C01587" w:rsidRPr="00C01587" w:rsidRDefault="00C01587" w:rsidP="00C01587"/>
    <w:p w14:paraId="0F037FD3" w14:textId="77777777" w:rsidR="00C01587" w:rsidRPr="00C01587" w:rsidRDefault="00C01587" w:rsidP="00C01587"/>
    <w:p w14:paraId="144B81B8" w14:textId="77777777" w:rsidR="00C01587" w:rsidRPr="00C01587" w:rsidRDefault="00C01587" w:rsidP="00C01587"/>
    <w:p w14:paraId="2FBC2EEF" w14:textId="77777777" w:rsidR="00C01587" w:rsidRPr="00C01587" w:rsidRDefault="00C01587" w:rsidP="00865A78"/>
    <w:p w14:paraId="61615E6A" w14:textId="36676AC4" w:rsidR="003E7511" w:rsidRPr="001F60D4" w:rsidRDefault="003E7511" w:rsidP="005730D4">
      <w:pPr>
        <w:pStyle w:val="CONTENTS"/>
      </w:pPr>
      <w:bookmarkStart w:id="0" w:name="_Toc113369690"/>
      <w:bookmarkStart w:id="1" w:name="_Toc121397850"/>
      <w:bookmarkStart w:id="2" w:name="_Toc128996893"/>
      <w:r w:rsidRPr="001F60D4">
        <w:lastRenderedPageBreak/>
        <w:t>C</w:t>
      </w:r>
      <w:r w:rsidR="002E49BD" w:rsidRPr="001F60D4">
        <w:t>ONTENTS</w:t>
      </w:r>
      <w:bookmarkEnd w:id="0"/>
      <w:bookmarkEnd w:id="1"/>
      <w:bookmarkEnd w:id="2"/>
    </w:p>
    <w:p w14:paraId="629B5798" w14:textId="677E1A7B" w:rsidR="000C2C60" w:rsidRPr="009E3059" w:rsidRDefault="00E9167E">
      <w:pPr>
        <w:pStyle w:val="TOC1"/>
        <w:tabs>
          <w:tab w:val="right" w:pos="8720"/>
        </w:tabs>
        <w:rPr>
          <w:rFonts w:eastAsiaTheme="minorEastAsia" w:cstheme="minorBidi"/>
          <w:b w:val="0"/>
          <w:bCs w:val="0"/>
          <w:noProof/>
          <w:sz w:val="24"/>
          <w:szCs w:val="24"/>
          <w:lang w:eastAsia="en-NZ"/>
        </w:rPr>
      </w:pPr>
      <w:r w:rsidRPr="009E3059">
        <w:rPr>
          <w:sz w:val="24"/>
          <w:szCs w:val="24"/>
        </w:rPr>
        <w:fldChar w:fldCharType="begin"/>
      </w:r>
      <w:r w:rsidRPr="009E3059">
        <w:rPr>
          <w:sz w:val="24"/>
          <w:szCs w:val="24"/>
        </w:rPr>
        <w:instrText xml:space="preserve"> TOC \o "1-2" \h \z \u </w:instrText>
      </w:r>
      <w:r w:rsidRPr="009E3059">
        <w:rPr>
          <w:sz w:val="24"/>
          <w:szCs w:val="24"/>
        </w:rPr>
        <w:fldChar w:fldCharType="separate"/>
      </w:r>
      <w:hyperlink w:anchor="_Toc128996893" w:history="1">
        <w:r w:rsidR="000C2C60" w:rsidRPr="009E3059">
          <w:rPr>
            <w:rStyle w:val="Hyperlink"/>
            <w:noProof/>
            <w:sz w:val="24"/>
            <w:szCs w:val="24"/>
          </w:rPr>
          <w:t>CONTENTS</w:t>
        </w:r>
        <w:r w:rsidR="000C2C60" w:rsidRPr="009E3059">
          <w:rPr>
            <w:noProof/>
            <w:webHidden/>
            <w:sz w:val="24"/>
            <w:szCs w:val="24"/>
          </w:rPr>
          <w:tab/>
        </w:r>
        <w:r w:rsidR="000C2C60" w:rsidRPr="009E3059">
          <w:rPr>
            <w:noProof/>
            <w:webHidden/>
            <w:sz w:val="24"/>
            <w:szCs w:val="24"/>
          </w:rPr>
          <w:fldChar w:fldCharType="begin"/>
        </w:r>
        <w:r w:rsidR="000C2C60" w:rsidRPr="009E3059">
          <w:rPr>
            <w:noProof/>
            <w:webHidden/>
            <w:sz w:val="24"/>
            <w:szCs w:val="24"/>
          </w:rPr>
          <w:instrText xml:space="preserve"> PAGEREF _Toc128996893 \h </w:instrText>
        </w:r>
        <w:r w:rsidR="000C2C60" w:rsidRPr="009E3059">
          <w:rPr>
            <w:noProof/>
            <w:webHidden/>
            <w:sz w:val="24"/>
            <w:szCs w:val="24"/>
          </w:rPr>
        </w:r>
        <w:r w:rsidR="000C2C60" w:rsidRPr="009E3059">
          <w:rPr>
            <w:noProof/>
            <w:webHidden/>
            <w:sz w:val="24"/>
            <w:szCs w:val="24"/>
          </w:rPr>
          <w:fldChar w:fldCharType="separate"/>
        </w:r>
        <w:r w:rsidR="00726CD3">
          <w:rPr>
            <w:noProof/>
            <w:webHidden/>
            <w:sz w:val="24"/>
            <w:szCs w:val="24"/>
          </w:rPr>
          <w:t>2</w:t>
        </w:r>
        <w:r w:rsidR="000C2C60" w:rsidRPr="009E3059">
          <w:rPr>
            <w:noProof/>
            <w:webHidden/>
            <w:sz w:val="24"/>
            <w:szCs w:val="24"/>
          </w:rPr>
          <w:fldChar w:fldCharType="end"/>
        </w:r>
      </w:hyperlink>
    </w:p>
    <w:p w14:paraId="7C7C3C0E" w14:textId="25814BB9" w:rsidR="000C2C60" w:rsidRPr="009E3059" w:rsidRDefault="00000000">
      <w:pPr>
        <w:pStyle w:val="TOC1"/>
        <w:tabs>
          <w:tab w:val="right" w:pos="8720"/>
        </w:tabs>
        <w:rPr>
          <w:rFonts w:eastAsiaTheme="minorEastAsia" w:cstheme="minorBidi"/>
          <w:b w:val="0"/>
          <w:bCs w:val="0"/>
          <w:noProof/>
          <w:sz w:val="24"/>
          <w:szCs w:val="24"/>
          <w:lang w:eastAsia="en-NZ"/>
        </w:rPr>
      </w:pPr>
      <w:hyperlink w:anchor="_Toc128996894" w:history="1">
        <w:r w:rsidR="000C2C60" w:rsidRPr="009E3059">
          <w:rPr>
            <w:rStyle w:val="Hyperlink"/>
            <w:noProof/>
            <w:sz w:val="24"/>
            <w:szCs w:val="24"/>
          </w:rPr>
          <w:t>Foreword</w:t>
        </w:r>
        <w:r w:rsidR="000C2C60" w:rsidRPr="009E3059">
          <w:rPr>
            <w:noProof/>
            <w:webHidden/>
            <w:sz w:val="24"/>
            <w:szCs w:val="24"/>
          </w:rPr>
          <w:tab/>
        </w:r>
        <w:r w:rsidR="000C2C60" w:rsidRPr="009E3059">
          <w:rPr>
            <w:noProof/>
            <w:webHidden/>
            <w:sz w:val="24"/>
            <w:szCs w:val="24"/>
          </w:rPr>
          <w:fldChar w:fldCharType="begin"/>
        </w:r>
        <w:r w:rsidR="000C2C60" w:rsidRPr="009E3059">
          <w:rPr>
            <w:noProof/>
            <w:webHidden/>
            <w:sz w:val="24"/>
            <w:szCs w:val="24"/>
          </w:rPr>
          <w:instrText xml:space="preserve"> PAGEREF _Toc128996894 \h </w:instrText>
        </w:r>
        <w:r w:rsidR="000C2C60" w:rsidRPr="009E3059">
          <w:rPr>
            <w:noProof/>
            <w:webHidden/>
            <w:sz w:val="24"/>
            <w:szCs w:val="24"/>
          </w:rPr>
        </w:r>
        <w:r w:rsidR="000C2C60" w:rsidRPr="009E3059">
          <w:rPr>
            <w:noProof/>
            <w:webHidden/>
            <w:sz w:val="24"/>
            <w:szCs w:val="24"/>
          </w:rPr>
          <w:fldChar w:fldCharType="separate"/>
        </w:r>
        <w:r w:rsidR="00726CD3">
          <w:rPr>
            <w:noProof/>
            <w:webHidden/>
            <w:sz w:val="24"/>
            <w:szCs w:val="24"/>
          </w:rPr>
          <w:t>6</w:t>
        </w:r>
        <w:r w:rsidR="000C2C60" w:rsidRPr="009E3059">
          <w:rPr>
            <w:noProof/>
            <w:webHidden/>
            <w:sz w:val="24"/>
            <w:szCs w:val="24"/>
          </w:rPr>
          <w:fldChar w:fldCharType="end"/>
        </w:r>
      </w:hyperlink>
    </w:p>
    <w:p w14:paraId="4518DD1F" w14:textId="205E0BA0" w:rsidR="000C2C60" w:rsidRPr="009E3059" w:rsidRDefault="00000000">
      <w:pPr>
        <w:pStyle w:val="TOC1"/>
        <w:tabs>
          <w:tab w:val="right" w:pos="8720"/>
        </w:tabs>
        <w:rPr>
          <w:rFonts w:eastAsiaTheme="minorEastAsia" w:cstheme="minorBidi"/>
          <w:b w:val="0"/>
          <w:bCs w:val="0"/>
          <w:noProof/>
          <w:sz w:val="24"/>
          <w:szCs w:val="24"/>
          <w:lang w:eastAsia="en-NZ"/>
        </w:rPr>
      </w:pPr>
      <w:hyperlink w:anchor="_Toc128996895" w:history="1">
        <w:r w:rsidR="000C2C60" w:rsidRPr="009E3059">
          <w:rPr>
            <w:rStyle w:val="Hyperlink"/>
            <w:noProof/>
            <w:sz w:val="24"/>
            <w:szCs w:val="24"/>
          </w:rPr>
          <w:t>1.0 Executive summary</w:t>
        </w:r>
        <w:r w:rsidR="000C2C60" w:rsidRPr="009E3059">
          <w:rPr>
            <w:noProof/>
            <w:webHidden/>
            <w:sz w:val="24"/>
            <w:szCs w:val="24"/>
          </w:rPr>
          <w:tab/>
        </w:r>
        <w:r w:rsidR="000C2C60" w:rsidRPr="009E3059">
          <w:rPr>
            <w:noProof/>
            <w:webHidden/>
            <w:sz w:val="24"/>
            <w:szCs w:val="24"/>
          </w:rPr>
          <w:fldChar w:fldCharType="begin"/>
        </w:r>
        <w:r w:rsidR="000C2C60" w:rsidRPr="009E3059">
          <w:rPr>
            <w:noProof/>
            <w:webHidden/>
            <w:sz w:val="24"/>
            <w:szCs w:val="24"/>
          </w:rPr>
          <w:instrText xml:space="preserve"> PAGEREF _Toc128996895 \h </w:instrText>
        </w:r>
        <w:r w:rsidR="000C2C60" w:rsidRPr="009E3059">
          <w:rPr>
            <w:noProof/>
            <w:webHidden/>
            <w:sz w:val="24"/>
            <w:szCs w:val="24"/>
          </w:rPr>
        </w:r>
        <w:r w:rsidR="000C2C60" w:rsidRPr="009E3059">
          <w:rPr>
            <w:noProof/>
            <w:webHidden/>
            <w:sz w:val="24"/>
            <w:szCs w:val="24"/>
          </w:rPr>
          <w:fldChar w:fldCharType="separate"/>
        </w:r>
        <w:r w:rsidR="00726CD3">
          <w:rPr>
            <w:noProof/>
            <w:webHidden/>
            <w:sz w:val="24"/>
            <w:szCs w:val="24"/>
          </w:rPr>
          <w:t>7</w:t>
        </w:r>
        <w:r w:rsidR="000C2C60" w:rsidRPr="009E3059">
          <w:rPr>
            <w:noProof/>
            <w:webHidden/>
            <w:sz w:val="24"/>
            <w:szCs w:val="24"/>
          </w:rPr>
          <w:fldChar w:fldCharType="end"/>
        </w:r>
      </w:hyperlink>
    </w:p>
    <w:p w14:paraId="65E7C7CD" w14:textId="026C8305" w:rsidR="000C2C60" w:rsidRPr="009E3059" w:rsidRDefault="00000000">
      <w:pPr>
        <w:pStyle w:val="TOC1"/>
        <w:tabs>
          <w:tab w:val="right" w:pos="8720"/>
        </w:tabs>
        <w:rPr>
          <w:rFonts w:eastAsiaTheme="minorEastAsia" w:cstheme="minorBidi"/>
          <w:b w:val="0"/>
          <w:bCs w:val="0"/>
          <w:noProof/>
          <w:sz w:val="24"/>
          <w:szCs w:val="24"/>
          <w:lang w:eastAsia="en-NZ"/>
        </w:rPr>
      </w:pPr>
      <w:hyperlink w:anchor="_Toc128996896" w:history="1">
        <w:r w:rsidR="000C2C60" w:rsidRPr="009E3059">
          <w:rPr>
            <w:rStyle w:val="Hyperlink"/>
            <w:noProof/>
            <w:sz w:val="24"/>
            <w:szCs w:val="24"/>
          </w:rPr>
          <w:t>2.0 Research objectives, Expert Advisory Group, ethics approval and method</w:t>
        </w:r>
        <w:r w:rsidR="000C2C60" w:rsidRPr="009E3059">
          <w:rPr>
            <w:noProof/>
            <w:webHidden/>
            <w:sz w:val="24"/>
            <w:szCs w:val="24"/>
          </w:rPr>
          <w:tab/>
        </w:r>
        <w:r w:rsidR="000C2C60" w:rsidRPr="009E3059">
          <w:rPr>
            <w:noProof/>
            <w:webHidden/>
            <w:sz w:val="24"/>
            <w:szCs w:val="24"/>
          </w:rPr>
          <w:fldChar w:fldCharType="begin"/>
        </w:r>
        <w:r w:rsidR="000C2C60" w:rsidRPr="009E3059">
          <w:rPr>
            <w:noProof/>
            <w:webHidden/>
            <w:sz w:val="24"/>
            <w:szCs w:val="24"/>
          </w:rPr>
          <w:instrText xml:space="preserve"> PAGEREF _Toc128996896 \h </w:instrText>
        </w:r>
        <w:r w:rsidR="000C2C60" w:rsidRPr="009E3059">
          <w:rPr>
            <w:noProof/>
            <w:webHidden/>
            <w:sz w:val="24"/>
            <w:szCs w:val="24"/>
          </w:rPr>
        </w:r>
        <w:r w:rsidR="000C2C60" w:rsidRPr="009E3059">
          <w:rPr>
            <w:noProof/>
            <w:webHidden/>
            <w:sz w:val="24"/>
            <w:szCs w:val="24"/>
          </w:rPr>
          <w:fldChar w:fldCharType="separate"/>
        </w:r>
        <w:r w:rsidR="00726CD3">
          <w:rPr>
            <w:noProof/>
            <w:webHidden/>
            <w:sz w:val="24"/>
            <w:szCs w:val="24"/>
          </w:rPr>
          <w:t>14</w:t>
        </w:r>
        <w:r w:rsidR="000C2C60" w:rsidRPr="009E3059">
          <w:rPr>
            <w:noProof/>
            <w:webHidden/>
            <w:sz w:val="24"/>
            <w:szCs w:val="24"/>
          </w:rPr>
          <w:fldChar w:fldCharType="end"/>
        </w:r>
      </w:hyperlink>
    </w:p>
    <w:p w14:paraId="07E8DFA3" w14:textId="1D5E3A7B" w:rsidR="000C2C60" w:rsidRPr="009E3059" w:rsidRDefault="00000000">
      <w:pPr>
        <w:pStyle w:val="TOC2"/>
        <w:tabs>
          <w:tab w:val="right" w:pos="8720"/>
        </w:tabs>
        <w:rPr>
          <w:rFonts w:eastAsiaTheme="minorEastAsia" w:cstheme="minorBidi"/>
          <w:i w:val="0"/>
          <w:iCs w:val="0"/>
          <w:noProof/>
          <w:sz w:val="24"/>
          <w:szCs w:val="24"/>
          <w:lang w:eastAsia="en-NZ"/>
        </w:rPr>
      </w:pPr>
      <w:hyperlink w:anchor="_Toc128996897" w:history="1">
        <w:r w:rsidR="000C2C60" w:rsidRPr="009E3059">
          <w:rPr>
            <w:rStyle w:val="Hyperlink"/>
            <w:noProof/>
            <w:sz w:val="24"/>
            <w:szCs w:val="24"/>
          </w:rPr>
          <w:t>2.1 Research objectives</w:t>
        </w:r>
        <w:r w:rsidR="000C2C60" w:rsidRPr="009E3059">
          <w:rPr>
            <w:noProof/>
            <w:webHidden/>
            <w:sz w:val="24"/>
            <w:szCs w:val="24"/>
          </w:rPr>
          <w:tab/>
        </w:r>
        <w:r w:rsidR="000C2C60" w:rsidRPr="009E3059">
          <w:rPr>
            <w:noProof/>
            <w:webHidden/>
            <w:sz w:val="24"/>
            <w:szCs w:val="24"/>
          </w:rPr>
          <w:fldChar w:fldCharType="begin"/>
        </w:r>
        <w:r w:rsidR="000C2C60" w:rsidRPr="009E3059">
          <w:rPr>
            <w:noProof/>
            <w:webHidden/>
            <w:sz w:val="24"/>
            <w:szCs w:val="24"/>
          </w:rPr>
          <w:instrText xml:space="preserve"> PAGEREF _Toc128996897 \h </w:instrText>
        </w:r>
        <w:r w:rsidR="000C2C60" w:rsidRPr="009E3059">
          <w:rPr>
            <w:noProof/>
            <w:webHidden/>
            <w:sz w:val="24"/>
            <w:szCs w:val="24"/>
          </w:rPr>
        </w:r>
        <w:r w:rsidR="000C2C60" w:rsidRPr="009E3059">
          <w:rPr>
            <w:noProof/>
            <w:webHidden/>
            <w:sz w:val="24"/>
            <w:szCs w:val="24"/>
          </w:rPr>
          <w:fldChar w:fldCharType="separate"/>
        </w:r>
        <w:r w:rsidR="00726CD3">
          <w:rPr>
            <w:noProof/>
            <w:webHidden/>
            <w:sz w:val="24"/>
            <w:szCs w:val="24"/>
          </w:rPr>
          <w:t>14</w:t>
        </w:r>
        <w:r w:rsidR="000C2C60" w:rsidRPr="009E3059">
          <w:rPr>
            <w:noProof/>
            <w:webHidden/>
            <w:sz w:val="24"/>
            <w:szCs w:val="24"/>
          </w:rPr>
          <w:fldChar w:fldCharType="end"/>
        </w:r>
      </w:hyperlink>
    </w:p>
    <w:p w14:paraId="0BD833BB" w14:textId="2038D3D5" w:rsidR="000C2C60" w:rsidRPr="009E3059" w:rsidRDefault="00000000">
      <w:pPr>
        <w:pStyle w:val="TOC2"/>
        <w:tabs>
          <w:tab w:val="right" w:pos="8720"/>
        </w:tabs>
        <w:rPr>
          <w:rFonts w:eastAsiaTheme="minorEastAsia" w:cstheme="minorBidi"/>
          <w:i w:val="0"/>
          <w:iCs w:val="0"/>
          <w:noProof/>
          <w:sz w:val="24"/>
          <w:szCs w:val="24"/>
          <w:lang w:eastAsia="en-NZ"/>
        </w:rPr>
      </w:pPr>
      <w:hyperlink w:anchor="_Toc128996898" w:history="1">
        <w:r w:rsidR="000C2C60" w:rsidRPr="009E3059">
          <w:rPr>
            <w:rStyle w:val="Hyperlink"/>
            <w:noProof/>
            <w:sz w:val="24"/>
            <w:szCs w:val="24"/>
          </w:rPr>
          <w:t>2.2 Expert Advisory Group</w:t>
        </w:r>
        <w:r w:rsidR="000C2C60" w:rsidRPr="009E3059">
          <w:rPr>
            <w:noProof/>
            <w:webHidden/>
            <w:sz w:val="24"/>
            <w:szCs w:val="24"/>
          </w:rPr>
          <w:tab/>
        </w:r>
        <w:r w:rsidR="000C2C60" w:rsidRPr="009E3059">
          <w:rPr>
            <w:noProof/>
            <w:webHidden/>
            <w:sz w:val="24"/>
            <w:szCs w:val="24"/>
          </w:rPr>
          <w:fldChar w:fldCharType="begin"/>
        </w:r>
        <w:r w:rsidR="000C2C60" w:rsidRPr="009E3059">
          <w:rPr>
            <w:noProof/>
            <w:webHidden/>
            <w:sz w:val="24"/>
            <w:szCs w:val="24"/>
          </w:rPr>
          <w:instrText xml:space="preserve"> PAGEREF _Toc128996898 \h </w:instrText>
        </w:r>
        <w:r w:rsidR="000C2C60" w:rsidRPr="009E3059">
          <w:rPr>
            <w:noProof/>
            <w:webHidden/>
            <w:sz w:val="24"/>
            <w:szCs w:val="24"/>
          </w:rPr>
        </w:r>
        <w:r w:rsidR="000C2C60" w:rsidRPr="009E3059">
          <w:rPr>
            <w:noProof/>
            <w:webHidden/>
            <w:sz w:val="24"/>
            <w:szCs w:val="24"/>
          </w:rPr>
          <w:fldChar w:fldCharType="separate"/>
        </w:r>
        <w:r w:rsidR="00726CD3">
          <w:rPr>
            <w:noProof/>
            <w:webHidden/>
            <w:sz w:val="24"/>
            <w:szCs w:val="24"/>
          </w:rPr>
          <w:t>14</w:t>
        </w:r>
        <w:r w:rsidR="000C2C60" w:rsidRPr="009E3059">
          <w:rPr>
            <w:noProof/>
            <w:webHidden/>
            <w:sz w:val="24"/>
            <w:szCs w:val="24"/>
          </w:rPr>
          <w:fldChar w:fldCharType="end"/>
        </w:r>
      </w:hyperlink>
    </w:p>
    <w:p w14:paraId="0045334D" w14:textId="69C9C6D4" w:rsidR="000C2C60" w:rsidRPr="009E3059" w:rsidRDefault="00000000">
      <w:pPr>
        <w:pStyle w:val="TOC2"/>
        <w:tabs>
          <w:tab w:val="right" w:pos="8720"/>
        </w:tabs>
        <w:rPr>
          <w:rFonts w:eastAsiaTheme="minorEastAsia" w:cstheme="minorBidi"/>
          <w:i w:val="0"/>
          <w:iCs w:val="0"/>
          <w:noProof/>
          <w:sz w:val="24"/>
          <w:szCs w:val="24"/>
          <w:lang w:eastAsia="en-NZ"/>
        </w:rPr>
      </w:pPr>
      <w:hyperlink w:anchor="_Toc128996899" w:history="1">
        <w:r w:rsidR="000C2C60" w:rsidRPr="009E3059">
          <w:rPr>
            <w:rStyle w:val="Hyperlink"/>
            <w:noProof/>
            <w:sz w:val="24"/>
            <w:szCs w:val="24"/>
          </w:rPr>
          <w:t>2.3 Ethics approval</w:t>
        </w:r>
        <w:r w:rsidR="000C2C60" w:rsidRPr="009E3059">
          <w:rPr>
            <w:noProof/>
            <w:webHidden/>
            <w:sz w:val="24"/>
            <w:szCs w:val="24"/>
          </w:rPr>
          <w:tab/>
        </w:r>
        <w:r w:rsidR="000C2C60" w:rsidRPr="009E3059">
          <w:rPr>
            <w:noProof/>
            <w:webHidden/>
            <w:sz w:val="24"/>
            <w:szCs w:val="24"/>
          </w:rPr>
          <w:fldChar w:fldCharType="begin"/>
        </w:r>
        <w:r w:rsidR="000C2C60" w:rsidRPr="009E3059">
          <w:rPr>
            <w:noProof/>
            <w:webHidden/>
            <w:sz w:val="24"/>
            <w:szCs w:val="24"/>
          </w:rPr>
          <w:instrText xml:space="preserve"> PAGEREF _Toc128996899 \h </w:instrText>
        </w:r>
        <w:r w:rsidR="000C2C60" w:rsidRPr="009E3059">
          <w:rPr>
            <w:noProof/>
            <w:webHidden/>
            <w:sz w:val="24"/>
            <w:szCs w:val="24"/>
          </w:rPr>
        </w:r>
        <w:r w:rsidR="000C2C60" w:rsidRPr="009E3059">
          <w:rPr>
            <w:noProof/>
            <w:webHidden/>
            <w:sz w:val="24"/>
            <w:szCs w:val="24"/>
          </w:rPr>
          <w:fldChar w:fldCharType="separate"/>
        </w:r>
        <w:r w:rsidR="00726CD3">
          <w:rPr>
            <w:noProof/>
            <w:webHidden/>
            <w:sz w:val="24"/>
            <w:szCs w:val="24"/>
          </w:rPr>
          <w:t>15</w:t>
        </w:r>
        <w:r w:rsidR="000C2C60" w:rsidRPr="009E3059">
          <w:rPr>
            <w:noProof/>
            <w:webHidden/>
            <w:sz w:val="24"/>
            <w:szCs w:val="24"/>
          </w:rPr>
          <w:fldChar w:fldCharType="end"/>
        </w:r>
      </w:hyperlink>
    </w:p>
    <w:p w14:paraId="79CDC472" w14:textId="164FD80C" w:rsidR="000C2C60" w:rsidRPr="009E3059" w:rsidRDefault="00000000">
      <w:pPr>
        <w:pStyle w:val="TOC2"/>
        <w:tabs>
          <w:tab w:val="right" w:pos="8720"/>
        </w:tabs>
        <w:rPr>
          <w:rFonts w:eastAsiaTheme="minorEastAsia" w:cstheme="minorBidi"/>
          <w:i w:val="0"/>
          <w:iCs w:val="0"/>
          <w:noProof/>
          <w:sz w:val="24"/>
          <w:szCs w:val="24"/>
          <w:lang w:eastAsia="en-NZ"/>
        </w:rPr>
      </w:pPr>
      <w:hyperlink w:anchor="_Toc128996900" w:history="1">
        <w:r w:rsidR="000C2C60" w:rsidRPr="009E3059">
          <w:rPr>
            <w:rStyle w:val="Hyperlink"/>
            <w:noProof/>
            <w:sz w:val="24"/>
            <w:szCs w:val="24"/>
          </w:rPr>
          <w:t>2.4 Method</w:t>
        </w:r>
        <w:r w:rsidR="000C2C60" w:rsidRPr="009E3059">
          <w:rPr>
            <w:noProof/>
            <w:webHidden/>
            <w:sz w:val="24"/>
            <w:szCs w:val="24"/>
          </w:rPr>
          <w:tab/>
        </w:r>
        <w:r w:rsidR="000C2C60" w:rsidRPr="009E3059">
          <w:rPr>
            <w:noProof/>
            <w:webHidden/>
            <w:sz w:val="24"/>
            <w:szCs w:val="24"/>
          </w:rPr>
          <w:fldChar w:fldCharType="begin"/>
        </w:r>
        <w:r w:rsidR="000C2C60" w:rsidRPr="009E3059">
          <w:rPr>
            <w:noProof/>
            <w:webHidden/>
            <w:sz w:val="24"/>
            <w:szCs w:val="24"/>
          </w:rPr>
          <w:instrText xml:space="preserve"> PAGEREF _Toc128996900 \h </w:instrText>
        </w:r>
        <w:r w:rsidR="000C2C60" w:rsidRPr="009E3059">
          <w:rPr>
            <w:noProof/>
            <w:webHidden/>
            <w:sz w:val="24"/>
            <w:szCs w:val="24"/>
          </w:rPr>
        </w:r>
        <w:r w:rsidR="000C2C60" w:rsidRPr="009E3059">
          <w:rPr>
            <w:noProof/>
            <w:webHidden/>
            <w:sz w:val="24"/>
            <w:szCs w:val="24"/>
          </w:rPr>
          <w:fldChar w:fldCharType="separate"/>
        </w:r>
        <w:r w:rsidR="00726CD3">
          <w:rPr>
            <w:noProof/>
            <w:webHidden/>
            <w:sz w:val="24"/>
            <w:szCs w:val="24"/>
          </w:rPr>
          <w:t>15</w:t>
        </w:r>
        <w:r w:rsidR="000C2C60" w:rsidRPr="009E3059">
          <w:rPr>
            <w:noProof/>
            <w:webHidden/>
            <w:sz w:val="24"/>
            <w:szCs w:val="24"/>
          </w:rPr>
          <w:fldChar w:fldCharType="end"/>
        </w:r>
      </w:hyperlink>
    </w:p>
    <w:p w14:paraId="65F64173" w14:textId="4F540062" w:rsidR="000C2C60" w:rsidRPr="009E3059" w:rsidRDefault="00000000">
      <w:pPr>
        <w:pStyle w:val="TOC2"/>
        <w:tabs>
          <w:tab w:val="right" w:pos="8720"/>
        </w:tabs>
        <w:rPr>
          <w:rFonts w:eastAsiaTheme="minorEastAsia" w:cstheme="minorBidi"/>
          <w:i w:val="0"/>
          <w:iCs w:val="0"/>
          <w:noProof/>
          <w:sz w:val="24"/>
          <w:szCs w:val="24"/>
          <w:lang w:eastAsia="en-NZ"/>
        </w:rPr>
      </w:pPr>
      <w:hyperlink w:anchor="_Toc128996901" w:history="1">
        <w:r w:rsidR="000C2C60" w:rsidRPr="009E3059">
          <w:rPr>
            <w:rStyle w:val="Hyperlink"/>
            <w:noProof/>
            <w:sz w:val="24"/>
            <w:szCs w:val="24"/>
          </w:rPr>
          <w:t>2.5 Report notes</w:t>
        </w:r>
        <w:r w:rsidR="000C2C60" w:rsidRPr="009E3059">
          <w:rPr>
            <w:noProof/>
            <w:webHidden/>
            <w:sz w:val="24"/>
            <w:szCs w:val="24"/>
          </w:rPr>
          <w:tab/>
        </w:r>
        <w:r w:rsidR="000C2C60" w:rsidRPr="009E3059">
          <w:rPr>
            <w:noProof/>
            <w:webHidden/>
            <w:sz w:val="24"/>
            <w:szCs w:val="24"/>
          </w:rPr>
          <w:fldChar w:fldCharType="begin"/>
        </w:r>
        <w:r w:rsidR="000C2C60" w:rsidRPr="009E3059">
          <w:rPr>
            <w:noProof/>
            <w:webHidden/>
            <w:sz w:val="24"/>
            <w:szCs w:val="24"/>
          </w:rPr>
          <w:instrText xml:space="preserve"> PAGEREF _Toc128996901 \h </w:instrText>
        </w:r>
        <w:r w:rsidR="000C2C60" w:rsidRPr="009E3059">
          <w:rPr>
            <w:noProof/>
            <w:webHidden/>
            <w:sz w:val="24"/>
            <w:szCs w:val="24"/>
          </w:rPr>
        </w:r>
        <w:r w:rsidR="000C2C60" w:rsidRPr="009E3059">
          <w:rPr>
            <w:noProof/>
            <w:webHidden/>
            <w:sz w:val="24"/>
            <w:szCs w:val="24"/>
          </w:rPr>
          <w:fldChar w:fldCharType="separate"/>
        </w:r>
        <w:r w:rsidR="00726CD3">
          <w:rPr>
            <w:noProof/>
            <w:webHidden/>
            <w:sz w:val="24"/>
            <w:szCs w:val="24"/>
          </w:rPr>
          <w:t>18</w:t>
        </w:r>
        <w:r w:rsidR="000C2C60" w:rsidRPr="009E3059">
          <w:rPr>
            <w:noProof/>
            <w:webHidden/>
            <w:sz w:val="24"/>
            <w:szCs w:val="24"/>
          </w:rPr>
          <w:fldChar w:fldCharType="end"/>
        </w:r>
      </w:hyperlink>
    </w:p>
    <w:p w14:paraId="3339C08E" w14:textId="09FB2ABD" w:rsidR="000C2C60" w:rsidRPr="009E3059" w:rsidRDefault="00000000">
      <w:pPr>
        <w:pStyle w:val="TOC1"/>
        <w:tabs>
          <w:tab w:val="right" w:pos="8720"/>
        </w:tabs>
        <w:rPr>
          <w:rFonts w:eastAsiaTheme="minorEastAsia" w:cstheme="minorBidi"/>
          <w:b w:val="0"/>
          <w:bCs w:val="0"/>
          <w:noProof/>
          <w:sz w:val="24"/>
          <w:szCs w:val="24"/>
          <w:lang w:eastAsia="en-NZ"/>
        </w:rPr>
      </w:pPr>
      <w:hyperlink w:anchor="_Toc128996902" w:history="1">
        <w:r w:rsidR="000C2C60" w:rsidRPr="009E3059">
          <w:rPr>
            <w:rStyle w:val="Hyperlink"/>
            <w:noProof/>
            <w:sz w:val="24"/>
            <w:szCs w:val="24"/>
          </w:rPr>
          <w:t>3.0 Satisfaction with the maternity and perinatal system</w:t>
        </w:r>
        <w:r w:rsidR="000C2C60" w:rsidRPr="009E3059">
          <w:rPr>
            <w:noProof/>
            <w:webHidden/>
            <w:sz w:val="24"/>
            <w:szCs w:val="24"/>
          </w:rPr>
          <w:tab/>
        </w:r>
        <w:r w:rsidR="000C2C60" w:rsidRPr="009E3059">
          <w:rPr>
            <w:noProof/>
            <w:webHidden/>
            <w:sz w:val="24"/>
            <w:szCs w:val="24"/>
          </w:rPr>
          <w:fldChar w:fldCharType="begin"/>
        </w:r>
        <w:r w:rsidR="000C2C60" w:rsidRPr="009E3059">
          <w:rPr>
            <w:noProof/>
            <w:webHidden/>
            <w:sz w:val="24"/>
            <w:szCs w:val="24"/>
          </w:rPr>
          <w:instrText xml:space="preserve"> PAGEREF _Toc128996902 \h </w:instrText>
        </w:r>
        <w:r w:rsidR="000C2C60" w:rsidRPr="009E3059">
          <w:rPr>
            <w:noProof/>
            <w:webHidden/>
            <w:sz w:val="24"/>
            <w:szCs w:val="24"/>
          </w:rPr>
        </w:r>
        <w:r w:rsidR="000C2C60" w:rsidRPr="009E3059">
          <w:rPr>
            <w:noProof/>
            <w:webHidden/>
            <w:sz w:val="24"/>
            <w:szCs w:val="24"/>
          </w:rPr>
          <w:fldChar w:fldCharType="separate"/>
        </w:r>
        <w:r w:rsidR="00726CD3">
          <w:rPr>
            <w:noProof/>
            <w:webHidden/>
            <w:sz w:val="24"/>
            <w:szCs w:val="24"/>
          </w:rPr>
          <w:t>20</w:t>
        </w:r>
        <w:r w:rsidR="000C2C60" w:rsidRPr="009E3059">
          <w:rPr>
            <w:noProof/>
            <w:webHidden/>
            <w:sz w:val="24"/>
            <w:szCs w:val="24"/>
          </w:rPr>
          <w:fldChar w:fldCharType="end"/>
        </w:r>
      </w:hyperlink>
    </w:p>
    <w:p w14:paraId="499CD104" w14:textId="412A079A" w:rsidR="000C2C60" w:rsidRPr="009E3059" w:rsidRDefault="00000000">
      <w:pPr>
        <w:pStyle w:val="TOC2"/>
        <w:tabs>
          <w:tab w:val="right" w:pos="8720"/>
        </w:tabs>
        <w:rPr>
          <w:rFonts w:eastAsiaTheme="minorEastAsia" w:cstheme="minorBidi"/>
          <w:i w:val="0"/>
          <w:iCs w:val="0"/>
          <w:noProof/>
          <w:sz w:val="24"/>
          <w:szCs w:val="24"/>
          <w:lang w:eastAsia="en-NZ"/>
        </w:rPr>
      </w:pPr>
      <w:hyperlink w:anchor="_Toc128996903" w:history="1">
        <w:r w:rsidR="000C2C60" w:rsidRPr="009E3059">
          <w:rPr>
            <w:rStyle w:val="Hyperlink"/>
            <w:noProof/>
            <w:sz w:val="24"/>
            <w:szCs w:val="24"/>
          </w:rPr>
          <w:t xml:space="preserve">3.1 The satisfaction of </w:t>
        </w:r>
        <w:r w:rsidR="0004119A" w:rsidRPr="009E3059">
          <w:rPr>
            <w:rStyle w:val="Hyperlink"/>
            <w:noProof/>
            <w:sz w:val="24"/>
            <w:szCs w:val="24"/>
          </w:rPr>
          <w:t>mothers and birthing parents</w:t>
        </w:r>
        <w:r w:rsidR="000C2C60" w:rsidRPr="009E3059">
          <w:rPr>
            <w:rStyle w:val="Hyperlink"/>
            <w:noProof/>
            <w:sz w:val="24"/>
            <w:szCs w:val="24"/>
          </w:rPr>
          <w:t xml:space="preserve"> who had a live birth</w:t>
        </w:r>
        <w:r w:rsidR="000C2C60" w:rsidRPr="009E3059">
          <w:rPr>
            <w:rStyle w:val="Hyperlink"/>
            <w:b/>
            <w:noProof/>
            <w:sz w:val="24"/>
            <w:szCs w:val="24"/>
          </w:rPr>
          <w:t xml:space="preserve"> </w:t>
        </w:r>
        <w:r w:rsidR="000C2C60" w:rsidRPr="009E3059">
          <w:rPr>
            <w:rStyle w:val="Hyperlink"/>
            <w:noProof/>
            <w:sz w:val="24"/>
            <w:szCs w:val="24"/>
          </w:rPr>
          <w:t>with their ‘overall experience of care’</w:t>
        </w:r>
        <w:r w:rsidR="000C2C60" w:rsidRPr="009E3059">
          <w:rPr>
            <w:noProof/>
            <w:webHidden/>
            <w:sz w:val="24"/>
            <w:szCs w:val="24"/>
          </w:rPr>
          <w:tab/>
        </w:r>
        <w:r w:rsidR="000C2C60" w:rsidRPr="009E3059">
          <w:rPr>
            <w:noProof/>
            <w:webHidden/>
            <w:sz w:val="24"/>
            <w:szCs w:val="24"/>
          </w:rPr>
          <w:fldChar w:fldCharType="begin"/>
        </w:r>
        <w:r w:rsidR="000C2C60" w:rsidRPr="009E3059">
          <w:rPr>
            <w:noProof/>
            <w:webHidden/>
            <w:sz w:val="24"/>
            <w:szCs w:val="24"/>
          </w:rPr>
          <w:instrText xml:space="preserve"> PAGEREF _Toc128996903 \h </w:instrText>
        </w:r>
        <w:r w:rsidR="000C2C60" w:rsidRPr="009E3059">
          <w:rPr>
            <w:noProof/>
            <w:webHidden/>
            <w:sz w:val="24"/>
            <w:szCs w:val="24"/>
          </w:rPr>
        </w:r>
        <w:r w:rsidR="000C2C60" w:rsidRPr="009E3059">
          <w:rPr>
            <w:noProof/>
            <w:webHidden/>
            <w:sz w:val="24"/>
            <w:szCs w:val="24"/>
          </w:rPr>
          <w:fldChar w:fldCharType="separate"/>
        </w:r>
        <w:r w:rsidR="00726CD3">
          <w:rPr>
            <w:noProof/>
            <w:webHidden/>
            <w:sz w:val="24"/>
            <w:szCs w:val="24"/>
          </w:rPr>
          <w:t>20</w:t>
        </w:r>
        <w:r w:rsidR="000C2C60" w:rsidRPr="009E3059">
          <w:rPr>
            <w:noProof/>
            <w:webHidden/>
            <w:sz w:val="24"/>
            <w:szCs w:val="24"/>
          </w:rPr>
          <w:fldChar w:fldCharType="end"/>
        </w:r>
      </w:hyperlink>
    </w:p>
    <w:p w14:paraId="200B6098" w14:textId="4DD8FF1F" w:rsidR="000C2C60" w:rsidRPr="009E3059" w:rsidRDefault="00000000">
      <w:pPr>
        <w:pStyle w:val="TOC2"/>
        <w:tabs>
          <w:tab w:val="right" w:pos="8720"/>
        </w:tabs>
        <w:rPr>
          <w:rFonts w:eastAsiaTheme="minorEastAsia" w:cstheme="minorBidi"/>
          <w:i w:val="0"/>
          <w:iCs w:val="0"/>
          <w:noProof/>
          <w:sz w:val="24"/>
          <w:szCs w:val="24"/>
          <w:lang w:eastAsia="en-NZ"/>
        </w:rPr>
      </w:pPr>
      <w:hyperlink w:anchor="_Toc128996904" w:history="1">
        <w:r w:rsidR="000C2C60" w:rsidRPr="009E3059">
          <w:rPr>
            <w:rStyle w:val="Hyperlink"/>
            <w:noProof/>
            <w:sz w:val="24"/>
            <w:szCs w:val="24"/>
          </w:rPr>
          <w:t>3.1.1 Overall satisfaction</w:t>
        </w:r>
        <w:r w:rsidR="000C2C60" w:rsidRPr="009E3059">
          <w:rPr>
            <w:noProof/>
            <w:webHidden/>
            <w:sz w:val="24"/>
            <w:szCs w:val="24"/>
          </w:rPr>
          <w:tab/>
        </w:r>
        <w:r w:rsidR="000C2C60" w:rsidRPr="009E3059">
          <w:rPr>
            <w:noProof/>
            <w:webHidden/>
            <w:sz w:val="24"/>
            <w:szCs w:val="24"/>
          </w:rPr>
          <w:fldChar w:fldCharType="begin"/>
        </w:r>
        <w:r w:rsidR="000C2C60" w:rsidRPr="009E3059">
          <w:rPr>
            <w:noProof/>
            <w:webHidden/>
            <w:sz w:val="24"/>
            <w:szCs w:val="24"/>
          </w:rPr>
          <w:instrText xml:space="preserve"> PAGEREF _Toc128996904 \h </w:instrText>
        </w:r>
        <w:r w:rsidR="000C2C60" w:rsidRPr="009E3059">
          <w:rPr>
            <w:noProof/>
            <w:webHidden/>
            <w:sz w:val="24"/>
            <w:szCs w:val="24"/>
          </w:rPr>
        </w:r>
        <w:r w:rsidR="000C2C60" w:rsidRPr="009E3059">
          <w:rPr>
            <w:noProof/>
            <w:webHidden/>
            <w:sz w:val="24"/>
            <w:szCs w:val="24"/>
          </w:rPr>
          <w:fldChar w:fldCharType="separate"/>
        </w:r>
        <w:r w:rsidR="00726CD3">
          <w:rPr>
            <w:noProof/>
            <w:webHidden/>
            <w:sz w:val="24"/>
            <w:szCs w:val="24"/>
          </w:rPr>
          <w:t>21</w:t>
        </w:r>
        <w:r w:rsidR="000C2C60" w:rsidRPr="009E3059">
          <w:rPr>
            <w:noProof/>
            <w:webHidden/>
            <w:sz w:val="24"/>
            <w:szCs w:val="24"/>
          </w:rPr>
          <w:fldChar w:fldCharType="end"/>
        </w:r>
      </w:hyperlink>
    </w:p>
    <w:p w14:paraId="6F856E66" w14:textId="09FAC30D" w:rsidR="000C2C60" w:rsidRPr="009E3059" w:rsidRDefault="00000000">
      <w:pPr>
        <w:pStyle w:val="TOC2"/>
        <w:tabs>
          <w:tab w:val="right" w:pos="8720"/>
        </w:tabs>
        <w:rPr>
          <w:rFonts w:eastAsiaTheme="minorEastAsia" w:cstheme="minorBidi"/>
          <w:i w:val="0"/>
          <w:iCs w:val="0"/>
          <w:noProof/>
          <w:sz w:val="24"/>
          <w:szCs w:val="24"/>
          <w:lang w:eastAsia="en-NZ"/>
        </w:rPr>
      </w:pPr>
      <w:hyperlink w:anchor="_Toc128996905" w:history="1">
        <w:r w:rsidR="000C2C60" w:rsidRPr="009E3059">
          <w:rPr>
            <w:rStyle w:val="Hyperlink"/>
            <w:noProof/>
            <w:sz w:val="24"/>
            <w:szCs w:val="24"/>
          </w:rPr>
          <w:t>3.1.2 Satisfaction with the stages of the maternity and perinatal journey</w:t>
        </w:r>
        <w:r w:rsidR="000C2C60" w:rsidRPr="009E3059">
          <w:rPr>
            <w:noProof/>
            <w:webHidden/>
            <w:sz w:val="24"/>
            <w:szCs w:val="24"/>
          </w:rPr>
          <w:tab/>
        </w:r>
        <w:r w:rsidR="000C2C60" w:rsidRPr="009E3059">
          <w:rPr>
            <w:noProof/>
            <w:webHidden/>
            <w:sz w:val="24"/>
            <w:szCs w:val="24"/>
          </w:rPr>
          <w:fldChar w:fldCharType="begin"/>
        </w:r>
        <w:r w:rsidR="000C2C60" w:rsidRPr="009E3059">
          <w:rPr>
            <w:noProof/>
            <w:webHidden/>
            <w:sz w:val="24"/>
            <w:szCs w:val="24"/>
          </w:rPr>
          <w:instrText xml:space="preserve"> PAGEREF _Toc128996905 \h </w:instrText>
        </w:r>
        <w:r w:rsidR="000C2C60" w:rsidRPr="009E3059">
          <w:rPr>
            <w:noProof/>
            <w:webHidden/>
            <w:sz w:val="24"/>
            <w:szCs w:val="24"/>
          </w:rPr>
        </w:r>
        <w:r w:rsidR="000C2C60" w:rsidRPr="009E3059">
          <w:rPr>
            <w:noProof/>
            <w:webHidden/>
            <w:sz w:val="24"/>
            <w:szCs w:val="24"/>
          </w:rPr>
          <w:fldChar w:fldCharType="separate"/>
        </w:r>
        <w:r w:rsidR="00726CD3">
          <w:rPr>
            <w:noProof/>
            <w:webHidden/>
            <w:sz w:val="24"/>
            <w:szCs w:val="24"/>
          </w:rPr>
          <w:t>22</w:t>
        </w:r>
        <w:r w:rsidR="000C2C60" w:rsidRPr="009E3059">
          <w:rPr>
            <w:noProof/>
            <w:webHidden/>
            <w:sz w:val="24"/>
            <w:szCs w:val="24"/>
          </w:rPr>
          <w:fldChar w:fldCharType="end"/>
        </w:r>
      </w:hyperlink>
    </w:p>
    <w:p w14:paraId="6CE92E52" w14:textId="537780C4" w:rsidR="000C2C60" w:rsidRPr="009E3059" w:rsidRDefault="00000000">
      <w:pPr>
        <w:pStyle w:val="TOC2"/>
        <w:tabs>
          <w:tab w:val="right" w:pos="8720"/>
        </w:tabs>
        <w:rPr>
          <w:rFonts w:eastAsiaTheme="minorEastAsia" w:cstheme="minorBidi"/>
          <w:i w:val="0"/>
          <w:iCs w:val="0"/>
          <w:noProof/>
          <w:sz w:val="24"/>
          <w:szCs w:val="24"/>
          <w:lang w:eastAsia="en-NZ"/>
        </w:rPr>
      </w:pPr>
      <w:hyperlink w:anchor="_Toc128996906" w:history="1">
        <w:r w:rsidR="000C2C60" w:rsidRPr="009E3059">
          <w:rPr>
            <w:rStyle w:val="Hyperlink"/>
            <w:noProof/>
            <w:sz w:val="24"/>
            <w:szCs w:val="24"/>
          </w:rPr>
          <w:t>3.2 Bereaved women’s and people’s satisfaction with their ‘overall experience of care’</w:t>
        </w:r>
        <w:r w:rsidR="000C2C60" w:rsidRPr="009E3059">
          <w:rPr>
            <w:noProof/>
            <w:webHidden/>
            <w:sz w:val="24"/>
            <w:szCs w:val="24"/>
          </w:rPr>
          <w:tab/>
        </w:r>
        <w:r w:rsidR="000C2C60" w:rsidRPr="009E3059">
          <w:rPr>
            <w:noProof/>
            <w:webHidden/>
            <w:sz w:val="24"/>
            <w:szCs w:val="24"/>
          </w:rPr>
          <w:fldChar w:fldCharType="begin"/>
        </w:r>
        <w:r w:rsidR="000C2C60" w:rsidRPr="009E3059">
          <w:rPr>
            <w:noProof/>
            <w:webHidden/>
            <w:sz w:val="24"/>
            <w:szCs w:val="24"/>
          </w:rPr>
          <w:instrText xml:space="preserve"> PAGEREF _Toc128996906 \h </w:instrText>
        </w:r>
        <w:r w:rsidR="000C2C60" w:rsidRPr="009E3059">
          <w:rPr>
            <w:noProof/>
            <w:webHidden/>
            <w:sz w:val="24"/>
            <w:szCs w:val="24"/>
          </w:rPr>
        </w:r>
        <w:r w:rsidR="000C2C60" w:rsidRPr="009E3059">
          <w:rPr>
            <w:noProof/>
            <w:webHidden/>
            <w:sz w:val="24"/>
            <w:szCs w:val="24"/>
          </w:rPr>
          <w:fldChar w:fldCharType="separate"/>
        </w:r>
        <w:r w:rsidR="00726CD3">
          <w:rPr>
            <w:noProof/>
            <w:webHidden/>
            <w:sz w:val="24"/>
            <w:szCs w:val="24"/>
          </w:rPr>
          <w:t>24</w:t>
        </w:r>
        <w:r w:rsidR="000C2C60" w:rsidRPr="009E3059">
          <w:rPr>
            <w:noProof/>
            <w:webHidden/>
            <w:sz w:val="24"/>
            <w:szCs w:val="24"/>
          </w:rPr>
          <w:fldChar w:fldCharType="end"/>
        </w:r>
      </w:hyperlink>
    </w:p>
    <w:p w14:paraId="48A2F5F3" w14:textId="52F753B1" w:rsidR="000C2C60" w:rsidRPr="009E3059" w:rsidRDefault="00000000">
      <w:pPr>
        <w:pStyle w:val="TOC2"/>
        <w:tabs>
          <w:tab w:val="right" w:pos="8720"/>
        </w:tabs>
        <w:rPr>
          <w:rFonts w:eastAsiaTheme="minorEastAsia" w:cstheme="minorBidi"/>
          <w:i w:val="0"/>
          <w:iCs w:val="0"/>
          <w:noProof/>
          <w:sz w:val="24"/>
          <w:szCs w:val="24"/>
          <w:lang w:eastAsia="en-NZ"/>
        </w:rPr>
      </w:pPr>
      <w:hyperlink w:anchor="_Toc128996907" w:history="1">
        <w:r w:rsidR="000C2C60" w:rsidRPr="009E3059">
          <w:rPr>
            <w:rStyle w:val="Hyperlink"/>
            <w:noProof/>
            <w:sz w:val="24"/>
            <w:szCs w:val="24"/>
          </w:rPr>
          <w:t>3.2.1 Overall satisfaction</w:t>
        </w:r>
        <w:r w:rsidR="000C2C60" w:rsidRPr="009E3059">
          <w:rPr>
            <w:noProof/>
            <w:webHidden/>
            <w:sz w:val="24"/>
            <w:szCs w:val="24"/>
          </w:rPr>
          <w:tab/>
        </w:r>
        <w:r w:rsidR="000C2C60" w:rsidRPr="009E3059">
          <w:rPr>
            <w:noProof/>
            <w:webHidden/>
            <w:sz w:val="24"/>
            <w:szCs w:val="24"/>
          </w:rPr>
          <w:fldChar w:fldCharType="begin"/>
        </w:r>
        <w:r w:rsidR="000C2C60" w:rsidRPr="009E3059">
          <w:rPr>
            <w:noProof/>
            <w:webHidden/>
            <w:sz w:val="24"/>
            <w:szCs w:val="24"/>
          </w:rPr>
          <w:instrText xml:space="preserve"> PAGEREF _Toc128996907 \h </w:instrText>
        </w:r>
        <w:r w:rsidR="000C2C60" w:rsidRPr="009E3059">
          <w:rPr>
            <w:noProof/>
            <w:webHidden/>
            <w:sz w:val="24"/>
            <w:szCs w:val="24"/>
          </w:rPr>
        </w:r>
        <w:r w:rsidR="000C2C60" w:rsidRPr="009E3059">
          <w:rPr>
            <w:noProof/>
            <w:webHidden/>
            <w:sz w:val="24"/>
            <w:szCs w:val="24"/>
          </w:rPr>
          <w:fldChar w:fldCharType="separate"/>
        </w:r>
        <w:r w:rsidR="00726CD3">
          <w:rPr>
            <w:noProof/>
            <w:webHidden/>
            <w:sz w:val="24"/>
            <w:szCs w:val="24"/>
          </w:rPr>
          <w:t>24</w:t>
        </w:r>
        <w:r w:rsidR="000C2C60" w:rsidRPr="009E3059">
          <w:rPr>
            <w:noProof/>
            <w:webHidden/>
            <w:sz w:val="24"/>
            <w:szCs w:val="24"/>
          </w:rPr>
          <w:fldChar w:fldCharType="end"/>
        </w:r>
      </w:hyperlink>
    </w:p>
    <w:p w14:paraId="2EC2565A" w14:textId="19B7FD48" w:rsidR="000C2C60" w:rsidRPr="009E3059" w:rsidRDefault="00000000">
      <w:pPr>
        <w:pStyle w:val="TOC2"/>
        <w:tabs>
          <w:tab w:val="right" w:pos="8720"/>
        </w:tabs>
        <w:rPr>
          <w:rFonts w:eastAsiaTheme="minorEastAsia" w:cstheme="minorBidi"/>
          <w:i w:val="0"/>
          <w:iCs w:val="0"/>
          <w:noProof/>
          <w:sz w:val="24"/>
          <w:szCs w:val="24"/>
          <w:lang w:eastAsia="en-NZ"/>
        </w:rPr>
      </w:pPr>
      <w:hyperlink w:anchor="_Toc128996908" w:history="1">
        <w:r w:rsidR="000C2C60" w:rsidRPr="009E3059">
          <w:rPr>
            <w:rStyle w:val="Hyperlink"/>
            <w:noProof/>
            <w:sz w:val="24"/>
            <w:szCs w:val="24"/>
          </w:rPr>
          <w:t>3.2.2 Satisfaction with care and support received during and after the birth</w:t>
        </w:r>
        <w:r w:rsidR="000C2C60" w:rsidRPr="009E3059">
          <w:rPr>
            <w:noProof/>
            <w:webHidden/>
            <w:sz w:val="24"/>
            <w:szCs w:val="24"/>
          </w:rPr>
          <w:tab/>
        </w:r>
        <w:r w:rsidR="000C2C60" w:rsidRPr="009E3059">
          <w:rPr>
            <w:noProof/>
            <w:webHidden/>
            <w:sz w:val="24"/>
            <w:szCs w:val="24"/>
          </w:rPr>
          <w:fldChar w:fldCharType="begin"/>
        </w:r>
        <w:r w:rsidR="000C2C60" w:rsidRPr="009E3059">
          <w:rPr>
            <w:noProof/>
            <w:webHidden/>
            <w:sz w:val="24"/>
            <w:szCs w:val="24"/>
          </w:rPr>
          <w:instrText xml:space="preserve"> PAGEREF _Toc128996908 \h </w:instrText>
        </w:r>
        <w:r w:rsidR="000C2C60" w:rsidRPr="009E3059">
          <w:rPr>
            <w:noProof/>
            <w:webHidden/>
            <w:sz w:val="24"/>
            <w:szCs w:val="24"/>
          </w:rPr>
        </w:r>
        <w:r w:rsidR="000C2C60" w:rsidRPr="009E3059">
          <w:rPr>
            <w:noProof/>
            <w:webHidden/>
            <w:sz w:val="24"/>
            <w:szCs w:val="24"/>
          </w:rPr>
          <w:fldChar w:fldCharType="separate"/>
        </w:r>
        <w:r w:rsidR="00726CD3">
          <w:rPr>
            <w:noProof/>
            <w:webHidden/>
            <w:sz w:val="24"/>
            <w:szCs w:val="24"/>
          </w:rPr>
          <w:t>25</w:t>
        </w:r>
        <w:r w:rsidR="000C2C60" w:rsidRPr="009E3059">
          <w:rPr>
            <w:noProof/>
            <w:webHidden/>
            <w:sz w:val="24"/>
            <w:szCs w:val="24"/>
          </w:rPr>
          <w:fldChar w:fldCharType="end"/>
        </w:r>
      </w:hyperlink>
    </w:p>
    <w:p w14:paraId="707783D3" w14:textId="2556CF2E" w:rsidR="000C2C60" w:rsidRPr="009E3059" w:rsidRDefault="00000000">
      <w:pPr>
        <w:pStyle w:val="TOC1"/>
        <w:tabs>
          <w:tab w:val="right" w:pos="8720"/>
        </w:tabs>
        <w:rPr>
          <w:rFonts w:eastAsiaTheme="minorEastAsia" w:cstheme="minorBidi"/>
          <w:b w:val="0"/>
          <w:bCs w:val="0"/>
          <w:noProof/>
          <w:sz w:val="24"/>
          <w:szCs w:val="24"/>
          <w:lang w:eastAsia="en-NZ"/>
        </w:rPr>
      </w:pPr>
      <w:hyperlink w:anchor="_Toc128996909" w:history="1">
        <w:r w:rsidR="000C2C60" w:rsidRPr="009E3059">
          <w:rPr>
            <w:rStyle w:val="Hyperlink"/>
            <w:noProof/>
            <w:sz w:val="24"/>
            <w:szCs w:val="24"/>
          </w:rPr>
          <w:t>4.0 Barriers and inequities of the maternity and perinatal system for priority groups, and their unmet needs</w:t>
        </w:r>
        <w:r w:rsidR="000C2C60" w:rsidRPr="009E3059">
          <w:rPr>
            <w:noProof/>
            <w:webHidden/>
            <w:sz w:val="24"/>
            <w:szCs w:val="24"/>
          </w:rPr>
          <w:tab/>
        </w:r>
        <w:r w:rsidR="000C2C60" w:rsidRPr="009E3059">
          <w:rPr>
            <w:noProof/>
            <w:webHidden/>
            <w:sz w:val="24"/>
            <w:szCs w:val="24"/>
          </w:rPr>
          <w:fldChar w:fldCharType="begin"/>
        </w:r>
        <w:r w:rsidR="000C2C60" w:rsidRPr="009E3059">
          <w:rPr>
            <w:noProof/>
            <w:webHidden/>
            <w:sz w:val="24"/>
            <w:szCs w:val="24"/>
          </w:rPr>
          <w:instrText xml:space="preserve"> PAGEREF _Toc128996909 \h </w:instrText>
        </w:r>
        <w:r w:rsidR="000C2C60" w:rsidRPr="009E3059">
          <w:rPr>
            <w:noProof/>
            <w:webHidden/>
            <w:sz w:val="24"/>
            <w:szCs w:val="24"/>
          </w:rPr>
        </w:r>
        <w:r w:rsidR="000C2C60" w:rsidRPr="009E3059">
          <w:rPr>
            <w:noProof/>
            <w:webHidden/>
            <w:sz w:val="24"/>
            <w:szCs w:val="24"/>
          </w:rPr>
          <w:fldChar w:fldCharType="separate"/>
        </w:r>
        <w:r w:rsidR="00726CD3">
          <w:rPr>
            <w:noProof/>
            <w:webHidden/>
            <w:sz w:val="24"/>
            <w:szCs w:val="24"/>
          </w:rPr>
          <w:t>26</w:t>
        </w:r>
        <w:r w:rsidR="000C2C60" w:rsidRPr="009E3059">
          <w:rPr>
            <w:noProof/>
            <w:webHidden/>
            <w:sz w:val="24"/>
            <w:szCs w:val="24"/>
          </w:rPr>
          <w:fldChar w:fldCharType="end"/>
        </w:r>
      </w:hyperlink>
    </w:p>
    <w:p w14:paraId="34091A48" w14:textId="4FB654D9" w:rsidR="000C2C60" w:rsidRPr="009E3059" w:rsidRDefault="00000000">
      <w:pPr>
        <w:pStyle w:val="TOC2"/>
        <w:tabs>
          <w:tab w:val="right" w:pos="8720"/>
        </w:tabs>
        <w:rPr>
          <w:rFonts w:eastAsiaTheme="minorEastAsia" w:cstheme="minorBidi"/>
          <w:i w:val="0"/>
          <w:iCs w:val="0"/>
          <w:noProof/>
          <w:sz w:val="24"/>
          <w:szCs w:val="24"/>
          <w:lang w:eastAsia="en-NZ"/>
        </w:rPr>
      </w:pPr>
      <w:hyperlink w:anchor="_Toc128996910" w:history="1">
        <w:r w:rsidR="000C2C60" w:rsidRPr="009E3059">
          <w:rPr>
            <w:rStyle w:val="Hyperlink"/>
            <w:noProof/>
            <w:sz w:val="24"/>
            <w:szCs w:val="24"/>
          </w:rPr>
          <w:t>4.1 Satisfaction with their overall experience of care</w:t>
        </w:r>
        <w:r w:rsidR="000C2C60" w:rsidRPr="009E3059">
          <w:rPr>
            <w:noProof/>
            <w:webHidden/>
            <w:sz w:val="24"/>
            <w:szCs w:val="24"/>
          </w:rPr>
          <w:tab/>
        </w:r>
        <w:r w:rsidR="000C2C60" w:rsidRPr="009E3059">
          <w:rPr>
            <w:noProof/>
            <w:webHidden/>
            <w:sz w:val="24"/>
            <w:szCs w:val="24"/>
          </w:rPr>
          <w:fldChar w:fldCharType="begin"/>
        </w:r>
        <w:r w:rsidR="000C2C60" w:rsidRPr="009E3059">
          <w:rPr>
            <w:noProof/>
            <w:webHidden/>
            <w:sz w:val="24"/>
            <w:szCs w:val="24"/>
          </w:rPr>
          <w:instrText xml:space="preserve"> PAGEREF _Toc128996910 \h </w:instrText>
        </w:r>
        <w:r w:rsidR="000C2C60" w:rsidRPr="009E3059">
          <w:rPr>
            <w:noProof/>
            <w:webHidden/>
            <w:sz w:val="24"/>
            <w:szCs w:val="24"/>
          </w:rPr>
        </w:r>
        <w:r w:rsidR="000C2C60" w:rsidRPr="009E3059">
          <w:rPr>
            <w:noProof/>
            <w:webHidden/>
            <w:sz w:val="24"/>
            <w:szCs w:val="24"/>
          </w:rPr>
          <w:fldChar w:fldCharType="separate"/>
        </w:r>
        <w:r w:rsidR="00726CD3">
          <w:rPr>
            <w:noProof/>
            <w:webHidden/>
            <w:sz w:val="24"/>
            <w:szCs w:val="24"/>
          </w:rPr>
          <w:t>27</w:t>
        </w:r>
        <w:r w:rsidR="000C2C60" w:rsidRPr="009E3059">
          <w:rPr>
            <w:noProof/>
            <w:webHidden/>
            <w:sz w:val="24"/>
            <w:szCs w:val="24"/>
          </w:rPr>
          <w:fldChar w:fldCharType="end"/>
        </w:r>
      </w:hyperlink>
    </w:p>
    <w:p w14:paraId="5C4213E5" w14:textId="2E9CD6B6" w:rsidR="000C2C60" w:rsidRPr="009E3059" w:rsidRDefault="00000000">
      <w:pPr>
        <w:pStyle w:val="TOC2"/>
        <w:tabs>
          <w:tab w:val="right" w:pos="8720"/>
        </w:tabs>
        <w:rPr>
          <w:rFonts w:eastAsiaTheme="minorEastAsia" w:cstheme="minorBidi"/>
          <w:i w:val="0"/>
          <w:iCs w:val="0"/>
          <w:noProof/>
          <w:sz w:val="24"/>
          <w:szCs w:val="24"/>
          <w:lang w:eastAsia="en-NZ"/>
        </w:rPr>
      </w:pPr>
      <w:hyperlink w:anchor="_Toc128996911" w:history="1">
        <w:r w:rsidR="000C2C60" w:rsidRPr="009E3059">
          <w:rPr>
            <w:rStyle w:val="Hyperlink"/>
            <w:noProof/>
            <w:sz w:val="24"/>
            <w:szCs w:val="24"/>
          </w:rPr>
          <w:t>4.2 Satisfaction with the care and support received from the hospital/birthing unit after birth</w:t>
        </w:r>
        <w:r w:rsidR="000C2C60" w:rsidRPr="009E3059">
          <w:rPr>
            <w:noProof/>
            <w:webHidden/>
            <w:sz w:val="24"/>
            <w:szCs w:val="24"/>
          </w:rPr>
          <w:tab/>
        </w:r>
        <w:r w:rsidR="000C2C60" w:rsidRPr="009E3059">
          <w:rPr>
            <w:noProof/>
            <w:webHidden/>
            <w:sz w:val="24"/>
            <w:szCs w:val="24"/>
          </w:rPr>
          <w:fldChar w:fldCharType="begin"/>
        </w:r>
        <w:r w:rsidR="000C2C60" w:rsidRPr="009E3059">
          <w:rPr>
            <w:noProof/>
            <w:webHidden/>
            <w:sz w:val="24"/>
            <w:szCs w:val="24"/>
          </w:rPr>
          <w:instrText xml:space="preserve"> PAGEREF _Toc128996911 \h </w:instrText>
        </w:r>
        <w:r w:rsidR="000C2C60" w:rsidRPr="009E3059">
          <w:rPr>
            <w:noProof/>
            <w:webHidden/>
            <w:sz w:val="24"/>
            <w:szCs w:val="24"/>
          </w:rPr>
        </w:r>
        <w:r w:rsidR="000C2C60" w:rsidRPr="009E3059">
          <w:rPr>
            <w:noProof/>
            <w:webHidden/>
            <w:sz w:val="24"/>
            <w:szCs w:val="24"/>
          </w:rPr>
          <w:fldChar w:fldCharType="separate"/>
        </w:r>
        <w:r w:rsidR="00726CD3">
          <w:rPr>
            <w:noProof/>
            <w:webHidden/>
            <w:sz w:val="24"/>
            <w:szCs w:val="24"/>
          </w:rPr>
          <w:t>29</w:t>
        </w:r>
        <w:r w:rsidR="000C2C60" w:rsidRPr="009E3059">
          <w:rPr>
            <w:noProof/>
            <w:webHidden/>
            <w:sz w:val="24"/>
            <w:szCs w:val="24"/>
          </w:rPr>
          <w:fldChar w:fldCharType="end"/>
        </w:r>
      </w:hyperlink>
    </w:p>
    <w:p w14:paraId="6E022CED" w14:textId="3FE80E83" w:rsidR="000C2C60" w:rsidRPr="009E3059" w:rsidRDefault="00000000">
      <w:pPr>
        <w:pStyle w:val="TOC2"/>
        <w:tabs>
          <w:tab w:val="right" w:pos="8720"/>
        </w:tabs>
        <w:rPr>
          <w:rFonts w:eastAsiaTheme="minorEastAsia" w:cstheme="minorBidi"/>
          <w:i w:val="0"/>
          <w:iCs w:val="0"/>
          <w:noProof/>
          <w:sz w:val="24"/>
          <w:szCs w:val="24"/>
          <w:lang w:eastAsia="en-NZ"/>
        </w:rPr>
      </w:pPr>
      <w:hyperlink w:anchor="_Toc128996912" w:history="1">
        <w:r w:rsidR="000C2C60" w:rsidRPr="009E3059">
          <w:rPr>
            <w:rStyle w:val="Hyperlink"/>
            <w:noProof/>
            <w:sz w:val="24"/>
            <w:szCs w:val="24"/>
          </w:rPr>
          <w:t>4.2.1 The care priority groups received at the hospital/birthing unit after the birth of their pēpē/baby</w:t>
        </w:r>
        <w:r w:rsidR="000C2C60" w:rsidRPr="009E3059">
          <w:rPr>
            <w:noProof/>
            <w:webHidden/>
            <w:sz w:val="24"/>
            <w:szCs w:val="24"/>
          </w:rPr>
          <w:tab/>
        </w:r>
        <w:r w:rsidR="000C2C60" w:rsidRPr="009E3059">
          <w:rPr>
            <w:noProof/>
            <w:webHidden/>
            <w:sz w:val="24"/>
            <w:szCs w:val="24"/>
          </w:rPr>
          <w:fldChar w:fldCharType="begin"/>
        </w:r>
        <w:r w:rsidR="000C2C60" w:rsidRPr="009E3059">
          <w:rPr>
            <w:noProof/>
            <w:webHidden/>
            <w:sz w:val="24"/>
            <w:szCs w:val="24"/>
          </w:rPr>
          <w:instrText xml:space="preserve"> PAGEREF _Toc128996912 \h </w:instrText>
        </w:r>
        <w:r w:rsidR="000C2C60" w:rsidRPr="009E3059">
          <w:rPr>
            <w:noProof/>
            <w:webHidden/>
            <w:sz w:val="24"/>
            <w:szCs w:val="24"/>
          </w:rPr>
        </w:r>
        <w:r w:rsidR="000C2C60" w:rsidRPr="009E3059">
          <w:rPr>
            <w:noProof/>
            <w:webHidden/>
            <w:sz w:val="24"/>
            <w:szCs w:val="24"/>
          </w:rPr>
          <w:fldChar w:fldCharType="separate"/>
        </w:r>
        <w:r w:rsidR="00726CD3">
          <w:rPr>
            <w:noProof/>
            <w:webHidden/>
            <w:sz w:val="24"/>
            <w:szCs w:val="24"/>
          </w:rPr>
          <w:t>29</w:t>
        </w:r>
        <w:r w:rsidR="000C2C60" w:rsidRPr="009E3059">
          <w:rPr>
            <w:noProof/>
            <w:webHidden/>
            <w:sz w:val="24"/>
            <w:szCs w:val="24"/>
          </w:rPr>
          <w:fldChar w:fldCharType="end"/>
        </w:r>
      </w:hyperlink>
    </w:p>
    <w:p w14:paraId="64828026" w14:textId="6D68AB3A" w:rsidR="000C2C60" w:rsidRPr="009E3059" w:rsidRDefault="00000000">
      <w:pPr>
        <w:pStyle w:val="TOC2"/>
        <w:tabs>
          <w:tab w:val="right" w:pos="8720"/>
        </w:tabs>
        <w:rPr>
          <w:rFonts w:eastAsiaTheme="minorEastAsia" w:cstheme="minorBidi"/>
          <w:i w:val="0"/>
          <w:iCs w:val="0"/>
          <w:noProof/>
          <w:sz w:val="24"/>
          <w:szCs w:val="24"/>
          <w:lang w:eastAsia="en-NZ"/>
        </w:rPr>
      </w:pPr>
      <w:hyperlink w:anchor="_Toc128996913" w:history="1">
        <w:r w:rsidR="000C2C60" w:rsidRPr="009E3059">
          <w:rPr>
            <w:rStyle w:val="Hyperlink"/>
            <w:noProof/>
            <w:sz w:val="24"/>
            <w:szCs w:val="24"/>
          </w:rPr>
          <w:t>4.2.2 The care priority groups received from their midwife during pēpē/baby´s first few weeks</w:t>
        </w:r>
        <w:r w:rsidR="000C2C60" w:rsidRPr="009E3059">
          <w:rPr>
            <w:noProof/>
            <w:webHidden/>
            <w:sz w:val="24"/>
            <w:szCs w:val="24"/>
          </w:rPr>
          <w:tab/>
        </w:r>
        <w:r w:rsidR="000C2C60" w:rsidRPr="009E3059">
          <w:rPr>
            <w:noProof/>
            <w:webHidden/>
            <w:sz w:val="24"/>
            <w:szCs w:val="24"/>
          </w:rPr>
          <w:fldChar w:fldCharType="begin"/>
        </w:r>
        <w:r w:rsidR="000C2C60" w:rsidRPr="009E3059">
          <w:rPr>
            <w:noProof/>
            <w:webHidden/>
            <w:sz w:val="24"/>
            <w:szCs w:val="24"/>
          </w:rPr>
          <w:instrText xml:space="preserve"> PAGEREF _Toc128996913 \h </w:instrText>
        </w:r>
        <w:r w:rsidR="000C2C60" w:rsidRPr="009E3059">
          <w:rPr>
            <w:noProof/>
            <w:webHidden/>
            <w:sz w:val="24"/>
            <w:szCs w:val="24"/>
          </w:rPr>
        </w:r>
        <w:r w:rsidR="000C2C60" w:rsidRPr="009E3059">
          <w:rPr>
            <w:noProof/>
            <w:webHidden/>
            <w:sz w:val="24"/>
            <w:szCs w:val="24"/>
          </w:rPr>
          <w:fldChar w:fldCharType="separate"/>
        </w:r>
        <w:r w:rsidR="00726CD3">
          <w:rPr>
            <w:noProof/>
            <w:webHidden/>
            <w:sz w:val="24"/>
            <w:szCs w:val="24"/>
          </w:rPr>
          <w:t>31</w:t>
        </w:r>
        <w:r w:rsidR="000C2C60" w:rsidRPr="009E3059">
          <w:rPr>
            <w:noProof/>
            <w:webHidden/>
            <w:sz w:val="24"/>
            <w:szCs w:val="24"/>
          </w:rPr>
          <w:fldChar w:fldCharType="end"/>
        </w:r>
      </w:hyperlink>
    </w:p>
    <w:p w14:paraId="7D7B1BFA" w14:textId="349E1C3E" w:rsidR="000C2C60" w:rsidRPr="009E3059" w:rsidRDefault="00000000">
      <w:pPr>
        <w:pStyle w:val="TOC2"/>
        <w:tabs>
          <w:tab w:val="right" w:pos="8720"/>
        </w:tabs>
        <w:rPr>
          <w:rFonts w:eastAsiaTheme="minorEastAsia" w:cstheme="minorBidi"/>
          <w:i w:val="0"/>
          <w:iCs w:val="0"/>
          <w:noProof/>
          <w:sz w:val="24"/>
          <w:szCs w:val="24"/>
          <w:lang w:eastAsia="en-NZ"/>
        </w:rPr>
      </w:pPr>
      <w:hyperlink w:anchor="_Toc128996914" w:history="1">
        <w:r w:rsidR="000C2C60" w:rsidRPr="009E3059">
          <w:rPr>
            <w:rStyle w:val="Hyperlink"/>
            <w:noProof/>
            <w:sz w:val="24"/>
            <w:szCs w:val="24"/>
          </w:rPr>
          <w:t>4.3 Satisfaction with other stages and aspects of their maternity and perinatal journey</w:t>
        </w:r>
        <w:r w:rsidR="000C2C60" w:rsidRPr="009E3059">
          <w:rPr>
            <w:noProof/>
            <w:webHidden/>
            <w:sz w:val="24"/>
            <w:szCs w:val="24"/>
          </w:rPr>
          <w:tab/>
        </w:r>
        <w:r w:rsidR="000C2C60" w:rsidRPr="009E3059">
          <w:rPr>
            <w:noProof/>
            <w:webHidden/>
            <w:sz w:val="24"/>
            <w:szCs w:val="24"/>
          </w:rPr>
          <w:fldChar w:fldCharType="begin"/>
        </w:r>
        <w:r w:rsidR="000C2C60" w:rsidRPr="009E3059">
          <w:rPr>
            <w:noProof/>
            <w:webHidden/>
            <w:sz w:val="24"/>
            <w:szCs w:val="24"/>
          </w:rPr>
          <w:instrText xml:space="preserve"> PAGEREF _Toc128996914 \h </w:instrText>
        </w:r>
        <w:r w:rsidR="000C2C60" w:rsidRPr="009E3059">
          <w:rPr>
            <w:noProof/>
            <w:webHidden/>
            <w:sz w:val="24"/>
            <w:szCs w:val="24"/>
          </w:rPr>
        </w:r>
        <w:r w:rsidR="000C2C60" w:rsidRPr="009E3059">
          <w:rPr>
            <w:noProof/>
            <w:webHidden/>
            <w:sz w:val="24"/>
            <w:szCs w:val="24"/>
          </w:rPr>
          <w:fldChar w:fldCharType="separate"/>
        </w:r>
        <w:r w:rsidR="00726CD3">
          <w:rPr>
            <w:noProof/>
            <w:webHidden/>
            <w:sz w:val="24"/>
            <w:szCs w:val="24"/>
          </w:rPr>
          <w:t>36</w:t>
        </w:r>
        <w:r w:rsidR="000C2C60" w:rsidRPr="009E3059">
          <w:rPr>
            <w:noProof/>
            <w:webHidden/>
            <w:sz w:val="24"/>
            <w:szCs w:val="24"/>
          </w:rPr>
          <w:fldChar w:fldCharType="end"/>
        </w:r>
      </w:hyperlink>
    </w:p>
    <w:p w14:paraId="76ED2E6B" w14:textId="4414099A" w:rsidR="000C2C60" w:rsidRPr="009E3059" w:rsidRDefault="00000000">
      <w:pPr>
        <w:pStyle w:val="TOC2"/>
        <w:tabs>
          <w:tab w:val="right" w:pos="8720"/>
        </w:tabs>
        <w:rPr>
          <w:rFonts w:eastAsiaTheme="minorEastAsia" w:cstheme="minorBidi"/>
          <w:i w:val="0"/>
          <w:iCs w:val="0"/>
          <w:noProof/>
          <w:sz w:val="24"/>
          <w:szCs w:val="24"/>
          <w:lang w:eastAsia="en-NZ"/>
        </w:rPr>
      </w:pPr>
      <w:hyperlink w:anchor="_Toc128996915" w:history="1">
        <w:r w:rsidR="000C2C60" w:rsidRPr="009E3059">
          <w:rPr>
            <w:rStyle w:val="Hyperlink"/>
            <w:noProof/>
            <w:sz w:val="24"/>
            <w:szCs w:val="24"/>
          </w:rPr>
          <w:t>4.3.1 Lead maternity carer</w:t>
        </w:r>
        <w:r w:rsidR="000C2C60" w:rsidRPr="009E3059">
          <w:rPr>
            <w:noProof/>
            <w:webHidden/>
            <w:sz w:val="24"/>
            <w:szCs w:val="24"/>
          </w:rPr>
          <w:tab/>
        </w:r>
        <w:r w:rsidR="000C2C60" w:rsidRPr="009E3059">
          <w:rPr>
            <w:noProof/>
            <w:webHidden/>
            <w:sz w:val="24"/>
            <w:szCs w:val="24"/>
          </w:rPr>
          <w:fldChar w:fldCharType="begin"/>
        </w:r>
        <w:r w:rsidR="000C2C60" w:rsidRPr="009E3059">
          <w:rPr>
            <w:noProof/>
            <w:webHidden/>
            <w:sz w:val="24"/>
            <w:szCs w:val="24"/>
          </w:rPr>
          <w:instrText xml:space="preserve"> PAGEREF _Toc128996915 \h </w:instrText>
        </w:r>
        <w:r w:rsidR="000C2C60" w:rsidRPr="009E3059">
          <w:rPr>
            <w:noProof/>
            <w:webHidden/>
            <w:sz w:val="24"/>
            <w:szCs w:val="24"/>
          </w:rPr>
        </w:r>
        <w:r w:rsidR="000C2C60" w:rsidRPr="009E3059">
          <w:rPr>
            <w:noProof/>
            <w:webHidden/>
            <w:sz w:val="24"/>
            <w:szCs w:val="24"/>
          </w:rPr>
          <w:fldChar w:fldCharType="separate"/>
        </w:r>
        <w:r w:rsidR="00726CD3">
          <w:rPr>
            <w:noProof/>
            <w:webHidden/>
            <w:sz w:val="24"/>
            <w:szCs w:val="24"/>
          </w:rPr>
          <w:t>36</w:t>
        </w:r>
        <w:r w:rsidR="000C2C60" w:rsidRPr="009E3059">
          <w:rPr>
            <w:noProof/>
            <w:webHidden/>
            <w:sz w:val="24"/>
            <w:szCs w:val="24"/>
          </w:rPr>
          <w:fldChar w:fldCharType="end"/>
        </w:r>
      </w:hyperlink>
    </w:p>
    <w:p w14:paraId="041AAE98" w14:textId="3AC583EC" w:rsidR="000C2C60" w:rsidRPr="009E3059" w:rsidRDefault="00000000">
      <w:pPr>
        <w:pStyle w:val="TOC2"/>
        <w:tabs>
          <w:tab w:val="right" w:pos="8720"/>
        </w:tabs>
        <w:rPr>
          <w:rFonts w:eastAsiaTheme="minorEastAsia" w:cstheme="minorBidi"/>
          <w:i w:val="0"/>
          <w:iCs w:val="0"/>
          <w:noProof/>
          <w:sz w:val="24"/>
          <w:szCs w:val="24"/>
          <w:lang w:eastAsia="en-NZ"/>
        </w:rPr>
      </w:pPr>
      <w:hyperlink w:anchor="_Toc128996916" w:history="1">
        <w:r w:rsidR="000C2C60" w:rsidRPr="009E3059">
          <w:rPr>
            <w:rStyle w:val="Hyperlink"/>
            <w:noProof/>
            <w:sz w:val="24"/>
            <w:szCs w:val="24"/>
          </w:rPr>
          <w:t>4.4.2 Accessing additional antenatal services</w:t>
        </w:r>
        <w:r w:rsidR="000C2C60" w:rsidRPr="009E3059">
          <w:rPr>
            <w:noProof/>
            <w:webHidden/>
            <w:sz w:val="24"/>
            <w:szCs w:val="24"/>
          </w:rPr>
          <w:tab/>
        </w:r>
        <w:r w:rsidR="000C2C60" w:rsidRPr="009E3059">
          <w:rPr>
            <w:noProof/>
            <w:webHidden/>
            <w:sz w:val="24"/>
            <w:szCs w:val="24"/>
          </w:rPr>
          <w:fldChar w:fldCharType="begin"/>
        </w:r>
        <w:r w:rsidR="000C2C60" w:rsidRPr="009E3059">
          <w:rPr>
            <w:noProof/>
            <w:webHidden/>
            <w:sz w:val="24"/>
            <w:szCs w:val="24"/>
          </w:rPr>
          <w:instrText xml:space="preserve"> PAGEREF _Toc128996916 \h </w:instrText>
        </w:r>
        <w:r w:rsidR="000C2C60" w:rsidRPr="009E3059">
          <w:rPr>
            <w:noProof/>
            <w:webHidden/>
            <w:sz w:val="24"/>
            <w:szCs w:val="24"/>
          </w:rPr>
        </w:r>
        <w:r w:rsidR="000C2C60" w:rsidRPr="009E3059">
          <w:rPr>
            <w:noProof/>
            <w:webHidden/>
            <w:sz w:val="24"/>
            <w:szCs w:val="24"/>
          </w:rPr>
          <w:fldChar w:fldCharType="separate"/>
        </w:r>
        <w:r w:rsidR="00726CD3">
          <w:rPr>
            <w:noProof/>
            <w:webHidden/>
            <w:sz w:val="24"/>
            <w:szCs w:val="24"/>
          </w:rPr>
          <w:t>37</w:t>
        </w:r>
        <w:r w:rsidR="000C2C60" w:rsidRPr="009E3059">
          <w:rPr>
            <w:noProof/>
            <w:webHidden/>
            <w:sz w:val="24"/>
            <w:szCs w:val="24"/>
          </w:rPr>
          <w:fldChar w:fldCharType="end"/>
        </w:r>
      </w:hyperlink>
    </w:p>
    <w:p w14:paraId="0EA8AA1B" w14:textId="4A04C01F" w:rsidR="000C2C60" w:rsidRPr="009E3059" w:rsidRDefault="00000000">
      <w:pPr>
        <w:pStyle w:val="TOC2"/>
        <w:tabs>
          <w:tab w:val="right" w:pos="8720"/>
        </w:tabs>
        <w:rPr>
          <w:rFonts w:eastAsiaTheme="minorEastAsia" w:cstheme="minorBidi"/>
          <w:i w:val="0"/>
          <w:iCs w:val="0"/>
          <w:noProof/>
          <w:sz w:val="24"/>
          <w:szCs w:val="24"/>
          <w:lang w:eastAsia="en-NZ"/>
        </w:rPr>
      </w:pPr>
      <w:hyperlink w:anchor="_Toc128996917" w:history="1">
        <w:r w:rsidR="000C2C60" w:rsidRPr="009E3059">
          <w:rPr>
            <w:rStyle w:val="Hyperlink"/>
            <w:noProof/>
            <w:sz w:val="24"/>
            <w:szCs w:val="24"/>
          </w:rPr>
          <w:t>4.4.3 Attending antenatal classes</w:t>
        </w:r>
        <w:r w:rsidR="000C2C60" w:rsidRPr="009E3059">
          <w:rPr>
            <w:noProof/>
            <w:webHidden/>
            <w:sz w:val="24"/>
            <w:szCs w:val="24"/>
          </w:rPr>
          <w:tab/>
        </w:r>
        <w:r w:rsidR="000C2C60" w:rsidRPr="009E3059">
          <w:rPr>
            <w:noProof/>
            <w:webHidden/>
            <w:sz w:val="24"/>
            <w:szCs w:val="24"/>
          </w:rPr>
          <w:fldChar w:fldCharType="begin"/>
        </w:r>
        <w:r w:rsidR="000C2C60" w:rsidRPr="009E3059">
          <w:rPr>
            <w:noProof/>
            <w:webHidden/>
            <w:sz w:val="24"/>
            <w:szCs w:val="24"/>
          </w:rPr>
          <w:instrText xml:space="preserve"> PAGEREF _Toc128996917 \h </w:instrText>
        </w:r>
        <w:r w:rsidR="000C2C60" w:rsidRPr="009E3059">
          <w:rPr>
            <w:noProof/>
            <w:webHidden/>
            <w:sz w:val="24"/>
            <w:szCs w:val="24"/>
          </w:rPr>
        </w:r>
        <w:r w:rsidR="000C2C60" w:rsidRPr="009E3059">
          <w:rPr>
            <w:noProof/>
            <w:webHidden/>
            <w:sz w:val="24"/>
            <w:szCs w:val="24"/>
          </w:rPr>
          <w:fldChar w:fldCharType="separate"/>
        </w:r>
        <w:r w:rsidR="00726CD3">
          <w:rPr>
            <w:noProof/>
            <w:webHidden/>
            <w:sz w:val="24"/>
            <w:szCs w:val="24"/>
          </w:rPr>
          <w:t>37</w:t>
        </w:r>
        <w:r w:rsidR="000C2C60" w:rsidRPr="009E3059">
          <w:rPr>
            <w:noProof/>
            <w:webHidden/>
            <w:sz w:val="24"/>
            <w:szCs w:val="24"/>
          </w:rPr>
          <w:fldChar w:fldCharType="end"/>
        </w:r>
      </w:hyperlink>
    </w:p>
    <w:p w14:paraId="779279B7" w14:textId="3964A515" w:rsidR="000C2C60" w:rsidRPr="009E3059" w:rsidRDefault="00000000">
      <w:pPr>
        <w:pStyle w:val="TOC2"/>
        <w:tabs>
          <w:tab w:val="right" w:pos="8720"/>
        </w:tabs>
        <w:rPr>
          <w:rFonts w:eastAsiaTheme="minorEastAsia" w:cstheme="minorBidi"/>
          <w:i w:val="0"/>
          <w:iCs w:val="0"/>
          <w:noProof/>
          <w:sz w:val="24"/>
          <w:szCs w:val="24"/>
          <w:lang w:eastAsia="en-NZ"/>
        </w:rPr>
      </w:pPr>
      <w:hyperlink w:anchor="_Toc128996918" w:history="1">
        <w:r w:rsidR="000C2C60" w:rsidRPr="009E3059">
          <w:rPr>
            <w:rStyle w:val="Hyperlink"/>
            <w:noProof/>
            <w:sz w:val="24"/>
            <w:szCs w:val="24"/>
          </w:rPr>
          <w:t>4.4.4 Satisfaction with place of birth and care received during labour and birth</w:t>
        </w:r>
        <w:r w:rsidR="000C2C60" w:rsidRPr="009E3059">
          <w:rPr>
            <w:noProof/>
            <w:webHidden/>
            <w:sz w:val="24"/>
            <w:szCs w:val="24"/>
          </w:rPr>
          <w:tab/>
        </w:r>
        <w:r w:rsidR="000C2C60" w:rsidRPr="009E3059">
          <w:rPr>
            <w:noProof/>
            <w:webHidden/>
            <w:sz w:val="24"/>
            <w:szCs w:val="24"/>
          </w:rPr>
          <w:fldChar w:fldCharType="begin"/>
        </w:r>
        <w:r w:rsidR="000C2C60" w:rsidRPr="009E3059">
          <w:rPr>
            <w:noProof/>
            <w:webHidden/>
            <w:sz w:val="24"/>
            <w:szCs w:val="24"/>
          </w:rPr>
          <w:instrText xml:space="preserve"> PAGEREF _Toc128996918 \h </w:instrText>
        </w:r>
        <w:r w:rsidR="000C2C60" w:rsidRPr="009E3059">
          <w:rPr>
            <w:noProof/>
            <w:webHidden/>
            <w:sz w:val="24"/>
            <w:szCs w:val="24"/>
          </w:rPr>
        </w:r>
        <w:r w:rsidR="000C2C60" w:rsidRPr="009E3059">
          <w:rPr>
            <w:noProof/>
            <w:webHidden/>
            <w:sz w:val="24"/>
            <w:szCs w:val="24"/>
          </w:rPr>
          <w:fldChar w:fldCharType="separate"/>
        </w:r>
        <w:r w:rsidR="00726CD3">
          <w:rPr>
            <w:noProof/>
            <w:webHidden/>
            <w:sz w:val="24"/>
            <w:szCs w:val="24"/>
          </w:rPr>
          <w:t>40</w:t>
        </w:r>
        <w:r w:rsidR="000C2C60" w:rsidRPr="009E3059">
          <w:rPr>
            <w:noProof/>
            <w:webHidden/>
            <w:sz w:val="24"/>
            <w:szCs w:val="24"/>
          </w:rPr>
          <w:fldChar w:fldCharType="end"/>
        </w:r>
      </w:hyperlink>
    </w:p>
    <w:p w14:paraId="49544C41" w14:textId="16913FB7" w:rsidR="000C2C60" w:rsidRPr="009E3059" w:rsidRDefault="00000000">
      <w:pPr>
        <w:pStyle w:val="TOC2"/>
        <w:tabs>
          <w:tab w:val="right" w:pos="8720"/>
        </w:tabs>
        <w:rPr>
          <w:rFonts w:eastAsiaTheme="minorEastAsia" w:cstheme="minorBidi"/>
          <w:i w:val="0"/>
          <w:iCs w:val="0"/>
          <w:noProof/>
          <w:sz w:val="24"/>
          <w:szCs w:val="24"/>
          <w:lang w:eastAsia="en-NZ"/>
        </w:rPr>
      </w:pPr>
      <w:hyperlink w:anchor="_Toc128996919" w:history="1">
        <w:r w:rsidR="000C2C60" w:rsidRPr="009E3059">
          <w:rPr>
            <w:rStyle w:val="Hyperlink"/>
            <w:noProof/>
            <w:sz w:val="24"/>
            <w:szCs w:val="24"/>
          </w:rPr>
          <w:t>4.4.5 Satisfaction with access to providers for postnatal care</w:t>
        </w:r>
        <w:r w:rsidR="000C2C60" w:rsidRPr="009E3059">
          <w:rPr>
            <w:noProof/>
            <w:webHidden/>
            <w:sz w:val="24"/>
            <w:szCs w:val="24"/>
          </w:rPr>
          <w:tab/>
        </w:r>
        <w:r w:rsidR="000C2C60" w:rsidRPr="009E3059">
          <w:rPr>
            <w:noProof/>
            <w:webHidden/>
            <w:sz w:val="24"/>
            <w:szCs w:val="24"/>
          </w:rPr>
          <w:fldChar w:fldCharType="begin"/>
        </w:r>
        <w:r w:rsidR="000C2C60" w:rsidRPr="009E3059">
          <w:rPr>
            <w:noProof/>
            <w:webHidden/>
            <w:sz w:val="24"/>
            <w:szCs w:val="24"/>
          </w:rPr>
          <w:instrText xml:space="preserve"> PAGEREF _Toc128996919 \h </w:instrText>
        </w:r>
        <w:r w:rsidR="000C2C60" w:rsidRPr="009E3059">
          <w:rPr>
            <w:noProof/>
            <w:webHidden/>
            <w:sz w:val="24"/>
            <w:szCs w:val="24"/>
          </w:rPr>
        </w:r>
        <w:r w:rsidR="000C2C60" w:rsidRPr="009E3059">
          <w:rPr>
            <w:noProof/>
            <w:webHidden/>
            <w:sz w:val="24"/>
            <w:szCs w:val="24"/>
          </w:rPr>
          <w:fldChar w:fldCharType="separate"/>
        </w:r>
        <w:r w:rsidR="00726CD3">
          <w:rPr>
            <w:noProof/>
            <w:webHidden/>
            <w:sz w:val="24"/>
            <w:szCs w:val="24"/>
          </w:rPr>
          <w:t>44</w:t>
        </w:r>
        <w:r w:rsidR="000C2C60" w:rsidRPr="009E3059">
          <w:rPr>
            <w:noProof/>
            <w:webHidden/>
            <w:sz w:val="24"/>
            <w:szCs w:val="24"/>
          </w:rPr>
          <w:fldChar w:fldCharType="end"/>
        </w:r>
      </w:hyperlink>
    </w:p>
    <w:p w14:paraId="41FE2D4F" w14:textId="7CA3ECC7" w:rsidR="000C2C60" w:rsidRPr="009E3059" w:rsidRDefault="00000000">
      <w:pPr>
        <w:pStyle w:val="TOC2"/>
        <w:tabs>
          <w:tab w:val="right" w:pos="8720"/>
        </w:tabs>
        <w:rPr>
          <w:rFonts w:eastAsiaTheme="minorEastAsia" w:cstheme="minorBidi"/>
          <w:i w:val="0"/>
          <w:iCs w:val="0"/>
          <w:noProof/>
          <w:sz w:val="24"/>
          <w:szCs w:val="24"/>
          <w:lang w:eastAsia="en-NZ"/>
        </w:rPr>
      </w:pPr>
      <w:hyperlink w:anchor="_Toc128996920" w:history="1">
        <w:r w:rsidR="000C2C60" w:rsidRPr="009E3059">
          <w:rPr>
            <w:rStyle w:val="Hyperlink"/>
            <w:noProof/>
            <w:sz w:val="24"/>
            <w:szCs w:val="24"/>
          </w:rPr>
          <w:t>4.5 Service improvements suggested by the priority groups</w:t>
        </w:r>
        <w:r w:rsidR="000C2C60" w:rsidRPr="009E3059">
          <w:rPr>
            <w:noProof/>
            <w:webHidden/>
            <w:sz w:val="24"/>
            <w:szCs w:val="24"/>
          </w:rPr>
          <w:tab/>
        </w:r>
        <w:r w:rsidR="000C2C60" w:rsidRPr="009E3059">
          <w:rPr>
            <w:noProof/>
            <w:webHidden/>
            <w:sz w:val="24"/>
            <w:szCs w:val="24"/>
          </w:rPr>
          <w:fldChar w:fldCharType="begin"/>
        </w:r>
        <w:r w:rsidR="000C2C60" w:rsidRPr="009E3059">
          <w:rPr>
            <w:noProof/>
            <w:webHidden/>
            <w:sz w:val="24"/>
            <w:szCs w:val="24"/>
          </w:rPr>
          <w:instrText xml:space="preserve"> PAGEREF _Toc128996920 \h </w:instrText>
        </w:r>
        <w:r w:rsidR="000C2C60" w:rsidRPr="009E3059">
          <w:rPr>
            <w:noProof/>
            <w:webHidden/>
            <w:sz w:val="24"/>
            <w:szCs w:val="24"/>
          </w:rPr>
        </w:r>
        <w:r w:rsidR="000C2C60" w:rsidRPr="009E3059">
          <w:rPr>
            <w:noProof/>
            <w:webHidden/>
            <w:sz w:val="24"/>
            <w:szCs w:val="24"/>
          </w:rPr>
          <w:fldChar w:fldCharType="separate"/>
        </w:r>
        <w:r w:rsidR="00726CD3">
          <w:rPr>
            <w:noProof/>
            <w:webHidden/>
            <w:sz w:val="24"/>
            <w:szCs w:val="24"/>
          </w:rPr>
          <w:t>45</w:t>
        </w:r>
        <w:r w:rsidR="000C2C60" w:rsidRPr="009E3059">
          <w:rPr>
            <w:noProof/>
            <w:webHidden/>
            <w:sz w:val="24"/>
            <w:szCs w:val="24"/>
          </w:rPr>
          <w:fldChar w:fldCharType="end"/>
        </w:r>
      </w:hyperlink>
    </w:p>
    <w:p w14:paraId="4F1D056B" w14:textId="3300FA40" w:rsidR="000C2C60" w:rsidRPr="009E3059" w:rsidRDefault="00000000">
      <w:pPr>
        <w:pStyle w:val="TOC1"/>
        <w:tabs>
          <w:tab w:val="right" w:pos="8720"/>
        </w:tabs>
        <w:rPr>
          <w:rFonts w:eastAsiaTheme="minorEastAsia" w:cstheme="minorBidi"/>
          <w:b w:val="0"/>
          <w:bCs w:val="0"/>
          <w:noProof/>
          <w:sz w:val="24"/>
          <w:szCs w:val="24"/>
          <w:lang w:eastAsia="en-NZ"/>
        </w:rPr>
      </w:pPr>
      <w:hyperlink w:anchor="_Toc128996921" w:history="1">
        <w:r w:rsidR="000C2C60" w:rsidRPr="009E3059">
          <w:rPr>
            <w:rStyle w:val="Hyperlink"/>
            <w:noProof/>
            <w:sz w:val="24"/>
            <w:szCs w:val="24"/>
          </w:rPr>
          <w:t xml:space="preserve">5.0 Barriers and inequities of the maternity and perinatal system for bereaved </w:t>
        </w:r>
        <w:r w:rsidR="0004119A" w:rsidRPr="009E3059">
          <w:rPr>
            <w:rStyle w:val="Hyperlink"/>
            <w:noProof/>
            <w:sz w:val="24"/>
            <w:szCs w:val="24"/>
          </w:rPr>
          <w:t>mothers and birthing parents</w:t>
        </w:r>
        <w:r w:rsidR="000C2C60" w:rsidRPr="009E3059">
          <w:rPr>
            <w:rStyle w:val="Hyperlink"/>
            <w:noProof/>
            <w:sz w:val="24"/>
            <w:szCs w:val="24"/>
          </w:rPr>
          <w:t>, and their unmet needs</w:t>
        </w:r>
        <w:r w:rsidR="000C2C60" w:rsidRPr="009E3059">
          <w:rPr>
            <w:noProof/>
            <w:webHidden/>
            <w:sz w:val="24"/>
            <w:szCs w:val="24"/>
          </w:rPr>
          <w:tab/>
        </w:r>
        <w:r w:rsidR="000C2C60" w:rsidRPr="009E3059">
          <w:rPr>
            <w:noProof/>
            <w:webHidden/>
            <w:sz w:val="24"/>
            <w:szCs w:val="24"/>
          </w:rPr>
          <w:fldChar w:fldCharType="begin"/>
        </w:r>
        <w:r w:rsidR="000C2C60" w:rsidRPr="009E3059">
          <w:rPr>
            <w:noProof/>
            <w:webHidden/>
            <w:sz w:val="24"/>
            <w:szCs w:val="24"/>
          </w:rPr>
          <w:instrText xml:space="preserve"> PAGEREF _Toc128996921 \h </w:instrText>
        </w:r>
        <w:r w:rsidR="000C2C60" w:rsidRPr="009E3059">
          <w:rPr>
            <w:noProof/>
            <w:webHidden/>
            <w:sz w:val="24"/>
            <w:szCs w:val="24"/>
          </w:rPr>
        </w:r>
        <w:r w:rsidR="000C2C60" w:rsidRPr="009E3059">
          <w:rPr>
            <w:noProof/>
            <w:webHidden/>
            <w:sz w:val="24"/>
            <w:szCs w:val="24"/>
          </w:rPr>
          <w:fldChar w:fldCharType="separate"/>
        </w:r>
        <w:r w:rsidR="00726CD3">
          <w:rPr>
            <w:noProof/>
            <w:webHidden/>
            <w:sz w:val="24"/>
            <w:szCs w:val="24"/>
          </w:rPr>
          <w:t>46</w:t>
        </w:r>
        <w:r w:rsidR="000C2C60" w:rsidRPr="009E3059">
          <w:rPr>
            <w:noProof/>
            <w:webHidden/>
            <w:sz w:val="24"/>
            <w:szCs w:val="24"/>
          </w:rPr>
          <w:fldChar w:fldCharType="end"/>
        </w:r>
      </w:hyperlink>
    </w:p>
    <w:p w14:paraId="2765ABEB" w14:textId="6D545B49" w:rsidR="000C2C60" w:rsidRPr="009E3059" w:rsidRDefault="00000000">
      <w:pPr>
        <w:pStyle w:val="TOC2"/>
        <w:tabs>
          <w:tab w:val="right" w:pos="8720"/>
        </w:tabs>
        <w:rPr>
          <w:rFonts w:eastAsiaTheme="minorEastAsia" w:cstheme="minorBidi"/>
          <w:i w:val="0"/>
          <w:iCs w:val="0"/>
          <w:noProof/>
          <w:sz w:val="24"/>
          <w:szCs w:val="24"/>
          <w:lang w:eastAsia="en-NZ"/>
        </w:rPr>
      </w:pPr>
      <w:hyperlink w:anchor="_Toc128996922" w:history="1">
        <w:r w:rsidR="000C2C60" w:rsidRPr="009E3059">
          <w:rPr>
            <w:rStyle w:val="Hyperlink"/>
            <w:noProof/>
            <w:sz w:val="24"/>
            <w:szCs w:val="24"/>
          </w:rPr>
          <w:t>5.1 Antenatal care</w:t>
        </w:r>
        <w:r w:rsidR="000C2C60" w:rsidRPr="009E3059">
          <w:rPr>
            <w:noProof/>
            <w:webHidden/>
            <w:sz w:val="24"/>
            <w:szCs w:val="24"/>
          </w:rPr>
          <w:tab/>
        </w:r>
        <w:r w:rsidR="000C2C60" w:rsidRPr="009E3059">
          <w:rPr>
            <w:noProof/>
            <w:webHidden/>
            <w:sz w:val="24"/>
            <w:szCs w:val="24"/>
          </w:rPr>
          <w:fldChar w:fldCharType="begin"/>
        </w:r>
        <w:r w:rsidR="000C2C60" w:rsidRPr="009E3059">
          <w:rPr>
            <w:noProof/>
            <w:webHidden/>
            <w:sz w:val="24"/>
            <w:szCs w:val="24"/>
          </w:rPr>
          <w:instrText xml:space="preserve"> PAGEREF _Toc128996922 \h </w:instrText>
        </w:r>
        <w:r w:rsidR="000C2C60" w:rsidRPr="009E3059">
          <w:rPr>
            <w:noProof/>
            <w:webHidden/>
            <w:sz w:val="24"/>
            <w:szCs w:val="24"/>
          </w:rPr>
        </w:r>
        <w:r w:rsidR="000C2C60" w:rsidRPr="009E3059">
          <w:rPr>
            <w:noProof/>
            <w:webHidden/>
            <w:sz w:val="24"/>
            <w:szCs w:val="24"/>
          </w:rPr>
          <w:fldChar w:fldCharType="separate"/>
        </w:r>
        <w:r w:rsidR="00726CD3">
          <w:rPr>
            <w:noProof/>
            <w:webHidden/>
            <w:sz w:val="24"/>
            <w:szCs w:val="24"/>
          </w:rPr>
          <w:t>48</w:t>
        </w:r>
        <w:r w:rsidR="000C2C60" w:rsidRPr="009E3059">
          <w:rPr>
            <w:noProof/>
            <w:webHidden/>
            <w:sz w:val="24"/>
            <w:szCs w:val="24"/>
          </w:rPr>
          <w:fldChar w:fldCharType="end"/>
        </w:r>
      </w:hyperlink>
    </w:p>
    <w:p w14:paraId="02812C3E" w14:textId="68E40570" w:rsidR="000C2C60" w:rsidRPr="009E3059" w:rsidRDefault="00000000">
      <w:pPr>
        <w:pStyle w:val="TOC2"/>
        <w:tabs>
          <w:tab w:val="right" w:pos="8720"/>
        </w:tabs>
        <w:rPr>
          <w:rFonts w:eastAsiaTheme="minorEastAsia" w:cstheme="minorBidi"/>
          <w:i w:val="0"/>
          <w:iCs w:val="0"/>
          <w:noProof/>
          <w:sz w:val="24"/>
          <w:szCs w:val="24"/>
          <w:lang w:eastAsia="en-NZ"/>
        </w:rPr>
      </w:pPr>
      <w:hyperlink w:anchor="_Toc128996923" w:history="1">
        <w:r w:rsidR="000C2C60" w:rsidRPr="009E3059">
          <w:rPr>
            <w:rStyle w:val="Hyperlink"/>
            <w:noProof/>
            <w:sz w:val="24"/>
            <w:szCs w:val="24"/>
          </w:rPr>
          <w:t>5.2 Early detection of potential issues or concerns with the pregnancy</w:t>
        </w:r>
        <w:r w:rsidR="000C2C60" w:rsidRPr="009E3059">
          <w:rPr>
            <w:noProof/>
            <w:webHidden/>
            <w:sz w:val="24"/>
            <w:szCs w:val="24"/>
          </w:rPr>
          <w:tab/>
        </w:r>
        <w:r w:rsidR="000C2C60" w:rsidRPr="009E3059">
          <w:rPr>
            <w:noProof/>
            <w:webHidden/>
            <w:sz w:val="24"/>
            <w:szCs w:val="24"/>
          </w:rPr>
          <w:fldChar w:fldCharType="begin"/>
        </w:r>
        <w:r w:rsidR="000C2C60" w:rsidRPr="009E3059">
          <w:rPr>
            <w:noProof/>
            <w:webHidden/>
            <w:sz w:val="24"/>
            <w:szCs w:val="24"/>
          </w:rPr>
          <w:instrText xml:space="preserve"> PAGEREF _Toc128996923 \h </w:instrText>
        </w:r>
        <w:r w:rsidR="000C2C60" w:rsidRPr="009E3059">
          <w:rPr>
            <w:noProof/>
            <w:webHidden/>
            <w:sz w:val="24"/>
            <w:szCs w:val="24"/>
          </w:rPr>
        </w:r>
        <w:r w:rsidR="000C2C60" w:rsidRPr="009E3059">
          <w:rPr>
            <w:noProof/>
            <w:webHidden/>
            <w:sz w:val="24"/>
            <w:szCs w:val="24"/>
          </w:rPr>
          <w:fldChar w:fldCharType="separate"/>
        </w:r>
        <w:r w:rsidR="00726CD3">
          <w:rPr>
            <w:noProof/>
            <w:webHidden/>
            <w:sz w:val="24"/>
            <w:szCs w:val="24"/>
          </w:rPr>
          <w:t>48</w:t>
        </w:r>
        <w:r w:rsidR="000C2C60" w:rsidRPr="009E3059">
          <w:rPr>
            <w:noProof/>
            <w:webHidden/>
            <w:sz w:val="24"/>
            <w:szCs w:val="24"/>
          </w:rPr>
          <w:fldChar w:fldCharType="end"/>
        </w:r>
      </w:hyperlink>
    </w:p>
    <w:p w14:paraId="308B0025" w14:textId="012DDEAE" w:rsidR="000C2C60" w:rsidRPr="009E3059" w:rsidRDefault="00000000">
      <w:pPr>
        <w:pStyle w:val="TOC2"/>
        <w:tabs>
          <w:tab w:val="right" w:pos="8720"/>
        </w:tabs>
        <w:rPr>
          <w:rFonts w:eastAsiaTheme="minorEastAsia" w:cstheme="minorBidi"/>
          <w:i w:val="0"/>
          <w:iCs w:val="0"/>
          <w:noProof/>
          <w:sz w:val="24"/>
          <w:szCs w:val="24"/>
          <w:lang w:eastAsia="en-NZ"/>
        </w:rPr>
      </w:pPr>
      <w:hyperlink w:anchor="_Toc128996924" w:history="1">
        <w:r w:rsidR="000C2C60" w:rsidRPr="009E3059">
          <w:rPr>
            <w:rStyle w:val="Hyperlink"/>
            <w:noProof/>
            <w:sz w:val="24"/>
            <w:szCs w:val="24"/>
          </w:rPr>
          <w:t xml:space="preserve">5.3 Information and support provided to those </w:t>
        </w:r>
        <w:r w:rsidR="000C2C60" w:rsidRPr="009E3059">
          <w:rPr>
            <w:rStyle w:val="Hyperlink"/>
            <w:b/>
            <w:noProof/>
            <w:sz w:val="24"/>
            <w:szCs w:val="24"/>
          </w:rPr>
          <w:t>terminating</w:t>
        </w:r>
        <w:r w:rsidR="000C2C60" w:rsidRPr="009E3059">
          <w:rPr>
            <w:rStyle w:val="Hyperlink"/>
            <w:noProof/>
            <w:sz w:val="24"/>
            <w:szCs w:val="24"/>
          </w:rPr>
          <w:t xml:space="preserve"> their pregnancy</w:t>
        </w:r>
        <w:r w:rsidR="000C2C60" w:rsidRPr="009E3059">
          <w:rPr>
            <w:noProof/>
            <w:webHidden/>
            <w:sz w:val="24"/>
            <w:szCs w:val="24"/>
          </w:rPr>
          <w:tab/>
        </w:r>
        <w:r w:rsidR="000C2C60" w:rsidRPr="009E3059">
          <w:rPr>
            <w:noProof/>
            <w:webHidden/>
            <w:sz w:val="24"/>
            <w:szCs w:val="24"/>
          </w:rPr>
          <w:fldChar w:fldCharType="begin"/>
        </w:r>
        <w:r w:rsidR="000C2C60" w:rsidRPr="009E3059">
          <w:rPr>
            <w:noProof/>
            <w:webHidden/>
            <w:sz w:val="24"/>
            <w:szCs w:val="24"/>
          </w:rPr>
          <w:instrText xml:space="preserve"> PAGEREF _Toc128996924 \h </w:instrText>
        </w:r>
        <w:r w:rsidR="000C2C60" w:rsidRPr="009E3059">
          <w:rPr>
            <w:noProof/>
            <w:webHidden/>
            <w:sz w:val="24"/>
            <w:szCs w:val="24"/>
          </w:rPr>
        </w:r>
        <w:r w:rsidR="000C2C60" w:rsidRPr="009E3059">
          <w:rPr>
            <w:noProof/>
            <w:webHidden/>
            <w:sz w:val="24"/>
            <w:szCs w:val="24"/>
          </w:rPr>
          <w:fldChar w:fldCharType="separate"/>
        </w:r>
        <w:r w:rsidR="00726CD3">
          <w:rPr>
            <w:noProof/>
            <w:webHidden/>
            <w:sz w:val="24"/>
            <w:szCs w:val="24"/>
          </w:rPr>
          <w:t>49</w:t>
        </w:r>
        <w:r w:rsidR="000C2C60" w:rsidRPr="009E3059">
          <w:rPr>
            <w:noProof/>
            <w:webHidden/>
            <w:sz w:val="24"/>
            <w:szCs w:val="24"/>
          </w:rPr>
          <w:fldChar w:fldCharType="end"/>
        </w:r>
      </w:hyperlink>
    </w:p>
    <w:p w14:paraId="5F915911" w14:textId="2D345CB5" w:rsidR="000C2C60" w:rsidRPr="009E3059" w:rsidRDefault="00000000">
      <w:pPr>
        <w:pStyle w:val="TOC2"/>
        <w:tabs>
          <w:tab w:val="right" w:pos="8720"/>
        </w:tabs>
        <w:rPr>
          <w:rFonts w:eastAsiaTheme="minorEastAsia" w:cstheme="minorBidi"/>
          <w:i w:val="0"/>
          <w:iCs w:val="0"/>
          <w:noProof/>
          <w:sz w:val="24"/>
          <w:szCs w:val="24"/>
          <w:lang w:eastAsia="en-NZ"/>
        </w:rPr>
      </w:pPr>
      <w:hyperlink w:anchor="_Toc128996925" w:history="1">
        <w:r w:rsidR="000C2C60" w:rsidRPr="009E3059">
          <w:rPr>
            <w:rStyle w:val="Hyperlink"/>
            <w:noProof/>
            <w:sz w:val="24"/>
            <w:szCs w:val="24"/>
          </w:rPr>
          <w:t>5.4 Information and support provided to those whose pēpē/baby died during</w:t>
        </w:r>
        <w:r w:rsidR="000C2C60" w:rsidRPr="009E3059">
          <w:rPr>
            <w:rStyle w:val="Hyperlink"/>
            <w:b/>
            <w:noProof/>
            <w:sz w:val="24"/>
            <w:szCs w:val="24"/>
          </w:rPr>
          <w:t xml:space="preserve"> </w:t>
        </w:r>
        <w:r w:rsidR="000C2C60" w:rsidRPr="00CA73DE">
          <w:rPr>
            <w:rStyle w:val="Hyperlink"/>
            <w:bCs/>
            <w:noProof/>
            <w:sz w:val="24"/>
            <w:szCs w:val="24"/>
          </w:rPr>
          <w:t>pregnancy</w:t>
        </w:r>
        <w:r w:rsidR="000C2C60" w:rsidRPr="009E3059">
          <w:rPr>
            <w:noProof/>
            <w:webHidden/>
            <w:sz w:val="24"/>
            <w:szCs w:val="24"/>
          </w:rPr>
          <w:tab/>
        </w:r>
        <w:r w:rsidR="000C2C60" w:rsidRPr="009E3059">
          <w:rPr>
            <w:noProof/>
            <w:webHidden/>
            <w:sz w:val="24"/>
            <w:szCs w:val="24"/>
          </w:rPr>
          <w:fldChar w:fldCharType="begin"/>
        </w:r>
        <w:r w:rsidR="000C2C60" w:rsidRPr="009E3059">
          <w:rPr>
            <w:noProof/>
            <w:webHidden/>
            <w:sz w:val="24"/>
            <w:szCs w:val="24"/>
          </w:rPr>
          <w:instrText xml:space="preserve"> PAGEREF _Toc128996925 \h </w:instrText>
        </w:r>
        <w:r w:rsidR="000C2C60" w:rsidRPr="009E3059">
          <w:rPr>
            <w:noProof/>
            <w:webHidden/>
            <w:sz w:val="24"/>
            <w:szCs w:val="24"/>
          </w:rPr>
        </w:r>
        <w:r w:rsidR="000C2C60" w:rsidRPr="009E3059">
          <w:rPr>
            <w:noProof/>
            <w:webHidden/>
            <w:sz w:val="24"/>
            <w:szCs w:val="24"/>
          </w:rPr>
          <w:fldChar w:fldCharType="separate"/>
        </w:r>
        <w:r w:rsidR="00726CD3">
          <w:rPr>
            <w:noProof/>
            <w:webHidden/>
            <w:sz w:val="24"/>
            <w:szCs w:val="24"/>
          </w:rPr>
          <w:t>50</w:t>
        </w:r>
        <w:r w:rsidR="000C2C60" w:rsidRPr="009E3059">
          <w:rPr>
            <w:noProof/>
            <w:webHidden/>
            <w:sz w:val="24"/>
            <w:szCs w:val="24"/>
          </w:rPr>
          <w:fldChar w:fldCharType="end"/>
        </w:r>
      </w:hyperlink>
    </w:p>
    <w:p w14:paraId="6612D8E9" w14:textId="38864487" w:rsidR="000C2C60" w:rsidRPr="009E3059" w:rsidRDefault="00000000">
      <w:pPr>
        <w:pStyle w:val="TOC2"/>
        <w:tabs>
          <w:tab w:val="right" w:pos="8720"/>
        </w:tabs>
        <w:rPr>
          <w:rFonts w:eastAsiaTheme="minorEastAsia" w:cstheme="minorBidi"/>
          <w:i w:val="0"/>
          <w:iCs w:val="0"/>
          <w:noProof/>
          <w:sz w:val="24"/>
          <w:szCs w:val="24"/>
          <w:lang w:eastAsia="en-NZ"/>
        </w:rPr>
      </w:pPr>
      <w:hyperlink w:anchor="_Toc128996926" w:history="1">
        <w:r w:rsidR="000C2C60" w:rsidRPr="009E3059">
          <w:rPr>
            <w:rStyle w:val="Hyperlink"/>
            <w:noProof/>
            <w:sz w:val="24"/>
            <w:szCs w:val="24"/>
          </w:rPr>
          <w:t>5.5 Most helpful support and information when making decisions</w:t>
        </w:r>
        <w:r w:rsidR="000C2C60" w:rsidRPr="009E3059">
          <w:rPr>
            <w:noProof/>
            <w:webHidden/>
            <w:sz w:val="24"/>
            <w:szCs w:val="24"/>
          </w:rPr>
          <w:tab/>
        </w:r>
        <w:r w:rsidR="000C2C60" w:rsidRPr="009E3059">
          <w:rPr>
            <w:noProof/>
            <w:webHidden/>
            <w:sz w:val="24"/>
            <w:szCs w:val="24"/>
          </w:rPr>
          <w:fldChar w:fldCharType="begin"/>
        </w:r>
        <w:r w:rsidR="000C2C60" w:rsidRPr="009E3059">
          <w:rPr>
            <w:noProof/>
            <w:webHidden/>
            <w:sz w:val="24"/>
            <w:szCs w:val="24"/>
          </w:rPr>
          <w:instrText xml:space="preserve"> PAGEREF _Toc128996926 \h </w:instrText>
        </w:r>
        <w:r w:rsidR="000C2C60" w:rsidRPr="009E3059">
          <w:rPr>
            <w:noProof/>
            <w:webHidden/>
            <w:sz w:val="24"/>
            <w:szCs w:val="24"/>
          </w:rPr>
        </w:r>
        <w:r w:rsidR="000C2C60" w:rsidRPr="009E3059">
          <w:rPr>
            <w:noProof/>
            <w:webHidden/>
            <w:sz w:val="24"/>
            <w:szCs w:val="24"/>
          </w:rPr>
          <w:fldChar w:fldCharType="separate"/>
        </w:r>
        <w:r w:rsidR="00726CD3">
          <w:rPr>
            <w:noProof/>
            <w:webHidden/>
            <w:sz w:val="24"/>
            <w:szCs w:val="24"/>
          </w:rPr>
          <w:t>51</w:t>
        </w:r>
        <w:r w:rsidR="000C2C60" w:rsidRPr="009E3059">
          <w:rPr>
            <w:noProof/>
            <w:webHidden/>
            <w:sz w:val="24"/>
            <w:szCs w:val="24"/>
          </w:rPr>
          <w:fldChar w:fldCharType="end"/>
        </w:r>
      </w:hyperlink>
    </w:p>
    <w:p w14:paraId="7C184685" w14:textId="3FE04907" w:rsidR="000C2C60" w:rsidRPr="009E3059" w:rsidRDefault="00000000">
      <w:pPr>
        <w:pStyle w:val="TOC2"/>
        <w:tabs>
          <w:tab w:val="right" w:pos="8720"/>
        </w:tabs>
        <w:rPr>
          <w:rFonts w:eastAsiaTheme="minorEastAsia" w:cstheme="minorBidi"/>
          <w:i w:val="0"/>
          <w:iCs w:val="0"/>
          <w:noProof/>
          <w:sz w:val="24"/>
          <w:szCs w:val="24"/>
          <w:lang w:eastAsia="en-NZ"/>
        </w:rPr>
      </w:pPr>
      <w:hyperlink w:anchor="_Toc128996927" w:history="1">
        <w:r w:rsidR="000C2C60" w:rsidRPr="009E3059">
          <w:rPr>
            <w:rStyle w:val="Hyperlink"/>
            <w:noProof/>
            <w:sz w:val="24"/>
            <w:szCs w:val="24"/>
          </w:rPr>
          <w:t>5.6 Access to a dedicated bereavement room</w:t>
        </w:r>
        <w:r w:rsidR="000C2C60" w:rsidRPr="009E3059">
          <w:rPr>
            <w:noProof/>
            <w:webHidden/>
            <w:sz w:val="24"/>
            <w:szCs w:val="24"/>
          </w:rPr>
          <w:tab/>
        </w:r>
        <w:r w:rsidR="000C2C60" w:rsidRPr="009E3059">
          <w:rPr>
            <w:noProof/>
            <w:webHidden/>
            <w:sz w:val="24"/>
            <w:szCs w:val="24"/>
          </w:rPr>
          <w:fldChar w:fldCharType="begin"/>
        </w:r>
        <w:r w:rsidR="000C2C60" w:rsidRPr="009E3059">
          <w:rPr>
            <w:noProof/>
            <w:webHidden/>
            <w:sz w:val="24"/>
            <w:szCs w:val="24"/>
          </w:rPr>
          <w:instrText xml:space="preserve"> PAGEREF _Toc128996927 \h </w:instrText>
        </w:r>
        <w:r w:rsidR="000C2C60" w:rsidRPr="009E3059">
          <w:rPr>
            <w:noProof/>
            <w:webHidden/>
            <w:sz w:val="24"/>
            <w:szCs w:val="24"/>
          </w:rPr>
        </w:r>
        <w:r w:rsidR="000C2C60" w:rsidRPr="009E3059">
          <w:rPr>
            <w:noProof/>
            <w:webHidden/>
            <w:sz w:val="24"/>
            <w:szCs w:val="24"/>
          </w:rPr>
          <w:fldChar w:fldCharType="separate"/>
        </w:r>
        <w:r w:rsidR="00726CD3">
          <w:rPr>
            <w:noProof/>
            <w:webHidden/>
            <w:sz w:val="24"/>
            <w:szCs w:val="24"/>
          </w:rPr>
          <w:t>51</w:t>
        </w:r>
        <w:r w:rsidR="000C2C60" w:rsidRPr="009E3059">
          <w:rPr>
            <w:noProof/>
            <w:webHidden/>
            <w:sz w:val="24"/>
            <w:szCs w:val="24"/>
          </w:rPr>
          <w:fldChar w:fldCharType="end"/>
        </w:r>
      </w:hyperlink>
    </w:p>
    <w:p w14:paraId="4A566164" w14:textId="5D37C68F" w:rsidR="000C2C60" w:rsidRPr="009E3059" w:rsidRDefault="00000000">
      <w:pPr>
        <w:pStyle w:val="TOC2"/>
        <w:tabs>
          <w:tab w:val="right" w:pos="8720"/>
        </w:tabs>
        <w:rPr>
          <w:rFonts w:eastAsiaTheme="minorEastAsia" w:cstheme="minorBidi"/>
          <w:i w:val="0"/>
          <w:iCs w:val="0"/>
          <w:noProof/>
          <w:sz w:val="24"/>
          <w:szCs w:val="24"/>
          <w:lang w:eastAsia="en-NZ"/>
        </w:rPr>
      </w:pPr>
      <w:hyperlink w:anchor="_Toc128996928" w:history="1">
        <w:r w:rsidR="000C2C60" w:rsidRPr="009E3059">
          <w:rPr>
            <w:rStyle w:val="Hyperlink"/>
            <w:noProof/>
            <w:sz w:val="24"/>
            <w:szCs w:val="24"/>
          </w:rPr>
          <w:t>5.7 Care and support, and information received following p</w:t>
        </w:r>
        <w:r w:rsidR="000C2C60" w:rsidRPr="009E3059">
          <w:rPr>
            <w:rStyle w:val="Hyperlink"/>
            <w:rFonts w:cs="Calibri"/>
            <w:noProof/>
            <w:sz w:val="24"/>
            <w:szCs w:val="24"/>
          </w:rPr>
          <w:t>ē</w:t>
        </w:r>
        <w:r w:rsidR="000C2C60" w:rsidRPr="009E3059">
          <w:rPr>
            <w:rStyle w:val="Hyperlink"/>
            <w:noProof/>
            <w:sz w:val="24"/>
            <w:szCs w:val="24"/>
          </w:rPr>
          <w:t>p</w:t>
        </w:r>
        <w:r w:rsidR="000C2C60" w:rsidRPr="009E3059">
          <w:rPr>
            <w:rStyle w:val="Hyperlink"/>
            <w:rFonts w:cs="Calibri"/>
            <w:noProof/>
            <w:sz w:val="24"/>
            <w:szCs w:val="24"/>
          </w:rPr>
          <w:t>ē</w:t>
        </w:r>
        <w:r w:rsidR="000C2C60" w:rsidRPr="009E3059">
          <w:rPr>
            <w:rStyle w:val="Hyperlink"/>
            <w:noProof/>
            <w:sz w:val="24"/>
            <w:szCs w:val="24"/>
          </w:rPr>
          <w:t>/baby’s death</w:t>
        </w:r>
        <w:r w:rsidR="000C2C60" w:rsidRPr="009E3059">
          <w:rPr>
            <w:noProof/>
            <w:webHidden/>
            <w:sz w:val="24"/>
            <w:szCs w:val="24"/>
          </w:rPr>
          <w:tab/>
        </w:r>
        <w:r w:rsidR="000C2C60" w:rsidRPr="009E3059">
          <w:rPr>
            <w:noProof/>
            <w:webHidden/>
            <w:sz w:val="24"/>
            <w:szCs w:val="24"/>
          </w:rPr>
          <w:fldChar w:fldCharType="begin"/>
        </w:r>
        <w:r w:rsidR="000C2C60" w:rsidRPr="009E3059">
          <w:rPr>
            <w:noProof/>
            <w:webHidden/>
            <w:sz w:val="24"/>
            <w:szCs w:val="24"/>
          </w:rPr>
          <w:instrText xml:space="preserve"> PAGEREF _Toc128996928 \h </w:instrText>
        </w:r>
        <w:r w:rsidR="000C2C60" w:rsidRPr="009E3059">
          <w:rPr>
            <w:noProof/>
            <w:webHidden/>
            <w:sz w:val="24"/>
            <w:szCs w:val="24"/>
          </w:rPr>
        </w:r>
        <w:r w:rsidR="000C2C60" w:rsidRPr="009E3059">
          <w:rPr>
            <w:noProof/>
            <w:webHidden/>
            <w:sz w:val="24"/>
            <w:szCs w:val="24"/>
          </w:rPr>
          <w:fldChar w:fldCharType="separate"/>
        </w:r>
        <w:r w:rsidR="00726CD3">
          <w:rPr>
            <w:noProof/>
            <w:webHidden/>
            <w:sz w:val="24"/>
            <w:szCs w:val="24"/>
          </w:rPr>
          <w:t>52</w:t>
        </w:r>
        <w:r w:rsidR="000C2C60" w:rsidRPr="009E3059">
          <w:rPr>
            <w:noProof/>
            <w:webHidden/>
            <w:sz w:val="24"/>
            <w:szCs w:val="24"/>
          </w:rPr>
          <w:fldChar w:fldCharType="end"/>
        </w:r>
      </w:hyperlink>
    </w:p>
    <w:p w14:paraId="6EE30394" w14:textId="2245589A" w:rsidR="000C2C60" w:rsidRPr="009E3059" w:rsidRDefault="00000000">
      <w:pPr>
        <w:pStyle w:val="TOC2"/>
        <w:tabs>
          <w:tab w:val="right" w:pos="8720"/>
        </w:tabs>
        <w:rPr>
          <w:rFonts w:eastAsiaTheme="minorEastAsia" w:cstheme="minorBidi"/>
          <w:i w:val="0"/>
          <w:iCs w:val="0"/>
          <w:noProof/>
          <w:sz w:val="24"/>
          <w:szCs w:val="24"/>
          <w:lang w:eastAsia="en-NZ"/>
        </w:rPr>
      </w:pPr>
      <w:hyperlink w:anchor="_Toc128996929" w:history="1">
        <w:r w:rsidR="000C2C60" w:rsidRPr="009E3059">
          <w:rPr>
            <w:rStyle w:val="Hyperlink"/>
            <w:noProof/>
            <w:sz w:val="24"/>
            <w:szCs w:val="24"/>
          </w:rPr>
          <w:t>5.8 Most helpful care and support immediately following p</w:t>
        </w:r>
        <w:r w:rsidR="000C2C60" w:rsidRPr="009E3059">
          <w:rPr>
            <w:rStyle w:val="Hyperlink"/>
            <w:rFonts w:cs="Calibri"/>
            <w:noProof/>
            <w:sz w:val="24"/>
            <w:szCs w:val="24"/>
          </w:rPr>
          <w:t>ē</w:t>
        </w:r>
        <w:r w:rsidR="000C2C60" w:rsidRPr="009E3059">
          <w:rPr>
            <w:rStyle w:val="Hyperlink"/>
            <w:noProof/>
            <w:sz w:val="24"/>
            <w:szCs w:val="24"/>
          </w:rPr>
          <w:t>p</w:t>
        </w:r>
        <w:r w:rsidR="000C2C60" w:rsidRPr="009E3059">
          <w:rPr>
            <w:rStyle w:val="Hyperlink"/>
            <w:rFonts w:cs="Calibri"/>
            <w:noProof/>
            <w:sz w:val="24"/>
            <w:szCs w:val="24"/>
          </w:rPr>
          <w:t>ē</w:t>
        </w:r>
        <w:r w:rsidR="000C2C60" w:rsidRPr="009E3059">
          <w:rPr>
            <w:rStyle w:val="Hyperlink"/>
            <w:noProof/>
            <w:sz w:val="24"/>
            <w:szCs w:val="24"/>
          </w:rPr>
          <w:t>/baby’s birth/death</w:t>
        </w:r>
        <w:r w:rsidR="000C2C60" w:rsidRPr="009E3059">
          <w:rPr>
            <w:noProof/>
            <w:webHidden/>
            <w:sz w:val="24"/>
            <w:szCs w:val="24"/>
          </w:rPr>
          <w:tab/>
        </w:r>
        <w:r w:rsidR="000C2C60" w:rsidRPr="009E3059">
          <w:rPr>
            <w:noProof/>
            <w:webHidden/>
            <w:sz w:val="24"/>
            <w:szCs w:val="24"/>
          </w:rPr>
          <w:fldChar w:fldCharType="begin"/>
        </w:r>
        <w:r w:rsidR="000C2C60" w:rsidRPr="009E3059">
          <w:rPr>
            <w:noProof/>
            <w:webHidden/>
            <w:sz w:val="24"/>
            <w:szCs w:val="24"/>
          </w:rPr>
          <w:instrText xml:space="preserve"> PAGEREF _Toc128996929 \h </w:instrText>
        </w:r>
        <w:r w:rsidR="000C2C60" w:rsidRPr="009E3059">
          <w:rPr>
            <w:noProof/>
            <w:webHidden/>
            <w:sz w:val="24"/>
            <w:szCs w:val="24"/>
          </w:rPr>
        </w:r>
        <w:r w:rsidR="000C2C60" w:rsidRPr="009E3059">
          <w:rPr>
            <w:noProof/>
            <w:webHidden/>
            <w:sz w:val="24"/>
            <w:szCs w:val="24"/>
          </w:rPr>
          <w:fldChar w:fldCharType="separate"/>
        </w:r>
        <w:r w:rsidR="00726CD3">
          <w:rPr>
            <w:noProof/>
            <w:webHidden/>
            <w:sz w:val="24"/>
            <w:szCs w:val="24"/>
          </w:rPr>
          <w:t>53</w:t>
        </w:r>
        <w:r w:rsidR="000C2C60" w:rsidRPr="009E3059">
          <w:rPr>
            <w:noProof/>
            <w:webHidden/>
            <w:sz w:val="24"/>
            <w:szCs w:val="24"/>
          </w:rPr>
          <w:fldChar w:fldCharType="end"/>
        </w:r>
      </w:hyperlink>
    </w:p>
    <w:p w14:paraId="160D4532" w14:textId="698E03C0" w:rsidR="000C2C60" w:rsidRPr="009E3059" w:rsidRDefault="00000000">
      <w:pPr>
        <w:pStyle w:val="TOC2"/>
        <w:tabs>
          <w:tab w:val="right" w:pos="8720"/>
        </w:tabs>
        <w:rPr>
          <w:rFonts w:eastAsiaTheme="minorEastAsia" w:cstheme="minorBidi"/>
          <w:i w:val="0"/>
          <w:iCs w:val="0"/>
          <w:noProof/>
          <w:sz w:val="24"/>
          <w:szCs w:val="24"/>
          <w:lang w:eastAsia="en-NZ"/>
        </w:rPr>
      </w:pPr>
      <w:hyperlink w:anchor="_Toc128996930" w:history="1">
        <w:r w:rsidR="000C2C60" w:rsidRPr="009E3059">
          <w:rPr>
            <w:rStyle w:val="Hyperlink"/>
            <w:noProof/>
            <w:sz w:val="24"/>
            <w:szCs w:val="24"/>
          </w:rPr>
          <w:t>5.9 The hospital experience during and following p</w:t>
        </w:r>
        <w:r w:rsidR="000C2C60" w:rsidRPr="009E3059">
          <w:rPr>
            <w:rStyle w:val="Hyperlink"/>
            <w:rFonts w:cs="Calibri"/>
            <w:noProof/>
            <w:sz w:val="24"/>
            <w:szCs w:val="24"/>
          </w:rPr>
          <w:t>ē</w:t>
        </w:r>
        <w:r w:rsidR="000C2C60" w:rsidRPr="009E3059">
          <w:rPr>
            <w:rStyle w:val="Hyperlink"/>
            <w:noProof/>
            <w:sz w:val="24"/>
            <w:szCs w:val="24"/>
          </w:rPr>
          <w:t>p</w:t>
        </w:r>
        <w:r w:rsidR="000C2C60" w:rsidRPr="009E3059">
          <w:rPr>
            <w:rStyle w:val="Hyperlink"/>
            <w:rFonts w:cs="Calibri"/>
            <w:noProof/>
            <w:sz w:val="24"/>
            <w:szCs w:val="24"/>
          </w:rPr>
          <w:t>ē</w:t>
        </w:r>
        <w:r w:rsidR="000C2C60" w:rsidRPr="009E3059">
          <w:rPr>
            <w:rStyle w:val="Hyperlink"/>
            <w:noProof/>
            <w:sz w:val="24"/>
            <w:szCs w:val="24"/>
          </w:rPr>
          <w:t>/baby’s birth/death</w:t>
        </w:r>
        <w:r w:rsidR="000C2C60" w:rsidRPr="009E3059">
          <w:rPr>
            <w:noProof/>
            <w:webHidden/>
            <w:sz w:val="24"/>
            <w:szCs w:val="24"/>
          </w:rPr>
          <w:tab/>
        </w:r>
        <w:r w:rsidR="000C2C60" w:rsidRPr="009E3059">
          <w:rPr>
            <w:noProof/>
            <w:webHidden/>
            <w:sz w:val="24"/>
            <w:szCs w:val="24"/>
          </w:rPr>
          <w:fldChar w:fldCharType="begin"/>
        </w:r>
        <w:r w:rsidR="000C2C60" w:rsidRPr="009E3059">
          <w:rPr>
            <w:noProof/>
            <w:webHidden/>
            <w:sz w:val="24"/>
            <w:szCs w:val="24"/>
          </w:rPr>
          <w:instrText xml:space="preserve"> PAGEREF _Toc128996930 \h </w:instrText>
        </w:r>
        <w:r w:rsidR="000C2C60" w:rsidRPr="009E3059">
          <w:rPr>
            <w:noProof/>
            <w:webHidden/>
            <w:sz w:val="24"/>
            <w:szCs w:val="24"/>
          </w:rPr>
        </w:r>
        <w:r w:rsidR="000C2C60" w:rsidRPr="009E3059">
          <w:rPr>
            <w:noProof/>
            <w:webHidden/>
            <w:sz w:val="24"/>
            <w:szCs w:val="24"/>
          </w:rPr>
          <w:fldChar w:fldCharType="separate"/>
        </w:r>
        <w:r w:rsidR="00726CD3">
          <w:rPr>
            <w:noProof/>
            <w:webHidden/>
            <w:sz w:val="24"/>
            <w:szCs w:val="24"/>
          </w:rPr>
          <w:t>53</w:t>
        </w:r>
        <w:r w:rsidR="000C2C60" w:rsidRPr="009E3059">
          <w:rPr>
            <w:noProof/>
            <w:webHidden/>
            <w:sz w:val="24"/>
            <w:szCs w:val="24"/>
          </w:rPr>
          <w:fldChar w:fldCharType="end"/>
        </w:r>
      </w:hyperlink>
    </w:p>
    <w:p w14:paraId="16244F88" w14:textId="6EC47FBC" w:rsidR="000C2C60" w:rsidRPr="009E3059" w:rsidRDefault="00000000">
      <w:pPr>
        <w:pStyle w:val="TOC2"/>
        <w:tabs>
          <w:tab w:val="right" w:pos="8720"/>
        </w:tabs>
        <w:rPr>
          <w:rFonts w:eastAsiaTheme="minorEastAsia" w:cstheme="minorBidi"/>
          <w:i w:val="0"/>
          <w:iCs w:val="0"/>
          <w:noProof/>
          <w:sz w:val="24"/>
          <w:szCs w:val="24"/>
          <w:lang w:eastAsia="en-NZ"/>
        </w:rPr>
      </w:pPr>
      <w:hyperlink w:anchor="_Toc128996931" w:history="1">
        <w:r w:rsidR="000C2C60" w:rsidRPr="009E3059">
          <w:rPr>
            <w:rStyle w:val="Hyperlink"/>
            <w:noProof/>
            <w:sz w:val="24"/>
            <w:szCs w:val="24"/>
          </w:rPr>
          <w:t>5.10 Diagnostic testing following p</w:t>
        </w:r>
        <w:r w:rsidR="000C2C60" w:rsidRPr="009E3059">
          <w:rPr>
            <w:rStyle w:val="Hyperlink"/>
            <w:rFonts w:cs="Calibri"/>
            <w:noProof/>
            <w:sz w:val="24"/>
            <w:szCs w:val="24"/>
          </w:rPr>
          <w:t>ē</w:t>
        </w:r>
        <w:r w:rsidR="000C2C60" w:rsidRPr="009E3059">
          <w:rPr>
            <w:rStyle w:val="Hyperlink"/>
            <w:noProof/>
            <w:sz w:val="24"/>
            <w:szCs w:val="24"/>
          </w:rPr>
          <w:t>p</w:t>
        </w:r>
        <w:r w:rsidR="000C2C60" w:rsidRPr="009E3059">
          <w:rPr>
            <w:rStyle w:val="Hyperlink"/>
            <w:rFonts w:cs="Calibri"/>
            <w:noProof/>
            <w:sz w:val="24"/>
            <w:szCs w:val="24"/>
          </w:rPr>
          <w:t>ē</w:t>
        </w:r>
        <w:r w:rsidR="000C2C60" w:rsidRPr="009E3059">
          <w:rPr>
            <w:rStyle w:val="Hyperlink"/>
            <w:noProof/>
            <w:sz w:val="24"/>
            <w:szCs w:val="24"/>
          </w:rPr>
          <w:t>/baby’s death</w:t>
        </w:r>
        <w:r w:rsidR="000C2C60" w:rsidRPr="009E3059">
          <w:rPr>
            <w:noProof/>
            <w:webHidden/>
            <w:sz w:val="24"/>
            <w:szCs w:val="24"/>
          </w:rPr>
          <w:tab/>
        </w:r>
        <w:r w:rsidR="000C2C60" w:rsidRPr="009E3059">
          <w:rPr>
            <w:noProof/>
            <w:webHidden/>
            <w:sz w:val="24"/>
            <w:szCs w:val="24"/>
          </w:rPr>
          <w:fldChar w:fldCharType="begin"/>
        </w:r>
        <w:r w:rsidR="000C2C60" w:rsidRPr="009E3059">
          <w:rPr>
            <w:noProof/>
            <w:webHidden/>
            <w:sz w:val="24"/>
            <w:szCs w:val="24"/>
          </w:rPr>
          <w:instrText xml:space="preserve"> PAGEREF _Toc128996931 \h </w:instrText>
        </w:r>
        <w:r w:rsidR="000C2C60" w:rsidRPr="009E3059">
          <w:rPr>
            <w:noProof/>
            <w:webHidden/>
            <w:sz w:val="24"/>
            <w:szCs w:val="24"/>
          </w:rPr>
        </w:r>
        <w:r w:rsidR="000C2C60" w:rsidRPr="009E3059">
          <w:rPr>
            <w:noProof/>
            <w:webHidden/>
            <w:sz w:val="24"/>
            <w:szCs w:val="24"/>
          </w:rPr>
          <w:fldChar w:fldCharType="separate"/>
        </w:r>
        <w:r w:rsidR="00726CD3">
          <w:rPr>
            <w:noProof/>
            <w:webHidden/>
            <w:sz w:val="24"/>
            <w:szCs w:val="24"/>
          </w:rPr>
          <w:t>56</w:t>
        </w:r>
        <w:r w:rsidR="000C2C60" w:rsidRPr="009E3059">
          <w:rPr>
            <w:noProof/>
            <w:webHidden/>
            <w:sz w:val="24"/>
            <w:szCs w:val="24"/>
          </w:rPr>
          <w:fldChar w:fldCharType="end"/>
        </w:r>
      </w:hyperlink>
    </w:p>
    <w:p w14:paraId="0A0BC902" w14:textId="1AFCA16B" w:rsidR="000C2C60" w:rsidRPr="009E3059" w:rsidRDefault="00000000">
      <w:pPr>
        <w:pStyle w:val="TOC2"/>
        <w:tabs>
          <w:tab w:val="right" w:pos="8720"/>
        </w:tabs>
        <w:rPr>
          <w:rFonts w:eastAsiaTheme="minorEastAsia" w:cstheme="minorBidi"/>
          <w:i w:val="0"/>
          <w:iCs w:val="0"/>
          <w:noProof/>
          <w:sz w:val="24"/>
          <w:szCs w:val="24"/>
          <w:lang w:eastAsia="en-NZ"/>
        </w:rPr>
      </w:pPr>
      <w:hyperlink w:anchor="_Toc128996932" w:history="1">
        <w:r w:rsidR="000C2C60" w:rsidRPr="009E3059">
          <w:rPr>
            <w:rStyle w:val="Hyperlink"/>
            <w:noProof/>
            <w:sz w:val="24"/>
            <w:szCs w:val="24"/>
          </w:rPr>
          <w:t>5.11 Care and support received from midwife and support groups after returning home</w:t>
        </w:r>
        <w:r w:rsidR="000C2C60" w:rsidRPr="009E3059">
          <w:rPr>
            <w:noProof/>
            <w:webHidden/>
            <w:sz w:val="24"/>
            <w:szCs w:val="24"/>
          </w:rPr>
          <w:tab/>
        </w:r>
        <w:r w:rsidR="000C2C60" w:rsidRPr="009E3059">
          <w:rPr>
            <w:noProof/>
            <w:webHidden/>
            <w:sz w:val="24"/>
            <w:szCs w:val="24"/>
          </w:rPr>
          <w:fldChar w:fldCharType="begin"/>
        </w:r>
        <w:r w:rsidR="000C2C60" w:rsidRPr="009E3059">
          <w:rPr>
            <w:noProof/>
            <w:webHidden/>
            <w:sz w:val="24"/>
            <w:szCs w:val="24"/>
          </w:rPr>
          <w:instrText xml:space="preserve"> PAGEREF _Toc128996932 \h </w:instrText>
        </w:r>
        <w:r w:rsidR="000C2C60" w:rsidRPr="009E3059">
          <w:rPr>
            <w:noProof/>
            <w:webHidden/>
            <w:sz w:val="24"/>
            <w:szCs w:val="24"/>
          </w:rPr>
        </w:r>
        <w:r w:rsidR="000C2C60" w:rsidRPr="009E3059">
          <w:rPr>
            <w:noProof/>
            <w:webHidden/>
            <w:sz w:val="24"/>
            <w:szCs w:val="24"/>
          </w:rPr>
          <w:fldChar w:fldCharType="separate"/>
        </w:r>
        <w:r w:rsidR="00726CD3">
          <w:rPr>
            <w:noProof/>
            <w:webHidden/>
            <w:sz w:val="24"/>
            <w:szCs w:val="24"/>
          </w:rPr>
          <w:t>56</w:t>
        </w:r>
        <w:r w:rsidR="000C2C60" w:rsidRPr="009E3059">
          <w:rPr>
            <w:noProof/>
            <w:webHidden/>
            <w:sz w:val="24"/>
            <w:szCs w:val="24"/>
          </w:rPr>
          <w:fldChar w:fldCharType="end"/>
        </w:r>
      </w:hyperlink>
    </w:p>
    <w:p w14:paraId="012B18D6" w14:textId="2A4AE4C1" w:rsidR="000C2C60" w:rsidRPr="009E3059" w:rsidRDefault="00000000">
      <w:pPr>
        <w:pStyle w:val="TOC2"/>
        <w:tabs>
          <w:tab w:val="right" w:pos="8720"/>
        </w:tabs>
        <w:rPr>
          <w:rFonts w:eastAsiaTheme="minorEastAsia" w:cstheme="minorBidi"/>
          <w:i w:val="0"/>
          <w:iCs w:val="0"/>
          <w:noProof/>
          <w:sz w:val="24"/>
          <w:szCs w:val="24"/>
          <w:lang w:eastAsia="en-NZ"/>
        </w:rPr>
      </w:pPr>
      <w:hyperlink w:anchor="_Toc128996933" w:history="1">
        <w:r w:rsidR="000C2C60" w:rsidRPr="009E3059">
          <w:rPr>
            <w:rStyle w:val="Hyperlink"/>
            <w:noProof/>
            <w:sz w:val="24"/>
            <w:szCs w:val="24"/>
          </w:rPr>
          <w:t>5.13 Receiving counselling or mental health support</w:t>
        </w:r>
        <w:r w:rsidR="000C2C60" w:rsidRPr="009E3059">
          <w:rPr>
            <w:noProof/>
            <w:webHidden/>
            <w:sz w:val="24"/>
            <w:szCs w:val="24"/>
          </w:rPr>
          <w:tab/>
        </w:r>
        <w:r w:rsidR="000C2C60" w:rsidRPr="009E3059">
          <w:rPr>
            <w:noProof/>
            <w:webHidden/>
            <w:sz w:val="24"/>
            <w:szCs w:val="24"/>
          </w:rPr>
          <w:fldChar w:fldCharType="begin"/>
        </w:r>
        <w:r w:rsidR="000C2C60" w:rsidRPr="009E3059">
          <w:rPr>
            <w:noProof/>
            <w:webHidden/>
            <w:sz w:val="24"/>
            <w:szCs w:val="24"/>
          </w:rPr>
          <w:instrText xml:space="preserve"> PAGEREF _Toc128996933 \h </w:instrText>
        </w:r>
        <w:r w:rsidR="000C2C60" w:rsidRPr="009E3059">
          <w:rPr>
            <w:noProof/>
            <w:webHidden/>
            <w:sz w:val="24"/>
            <w:szCs w:val="24"/>
          </w:rPr>
        </w:r>
        <w:r w:rsidR="000C2C60" w:rsidRPr="009E3059">
          <w:rPr>
            <w:noProof/>
            <w:webHidden/>
            <w:sz w:val="24"/>
            <w:szCs w:val="24"/>
          </w:rPr>
          <w:fldChar w:fldCharType="separate"/>
        </w:r>
        <w:r w:rsidR="00726CD3">
          <w:rPr>
            <w:noProof/>
            <w:webHidden/>
            <w:sz w:val="24"/>
            <w:szCs w:val="24"/>
          </w:rPr>
          <w:t>58</w:t>
        </w:r>
        <w:r w:rsidR="000C2C60" w:rsidRPr="009E3059">
          <w:rPr>
            <w:noProof/>
            <w:webHidden/>
            <w:sz w:val="24"/>
            <w:szCs w:val="24"/>
          </w:rPr>
          <w:fldChar w:fldCharType="end"/>
        </w:r>
      </w:hyperlink>
    </w:p>
    <w:p w14:paraId="6D648BAD" w14:textId="538A16DC" w:rsidR="000C2C60" w:rsidRPr="009E3059" w:rsidRDefault="00000000">
      <w:pPr>
        <w:pStyle w:val="TOC2"/>
        <w:tabs>
          <w:tab w:val="right" w:pos="8720"/>
        </w:tabs>
        <w:rPr>
          <w:rFonts w:eastAsiaTheme="minorEastAsia" w:cstheme="minorBidi"/>
          <w:i w:val="0"/>
          <w:iCs w:val="0"/>
          <w:noProof/>
          <w:sz w:val="24"/>
          <w:szCs w:val="24"/>
          <w:lang w:eastAsia="en-NZ"/>
        </w:rPr>
      </w:pPr>
      <w:hyperlink w:anchor="_Toc128996934" w:history="1">
        <w:r w:rsidR="000C2C60" w:rsidRPr="009E3059">
          <w:rPr>
            <w:rStyle w:val="Hyperlink"/>
            <w:noProof/>
            <w:sz w:val="24"/>
            <w:szCs w:val="24"/>
          </w:rPr>
          <w:t>5.14 Systemic and other issues</w:t>
        </w:r>
        <w:r w:rsidR="000C2C60" w:rsidRPr="009E3059">
          <w:rPr>
            <w:noProof/>
            <w:webHidden/>
            <w:sz w:val="24"/>
            <w:szCs w:val="24"/>
          </w:rPr>
          <w:tab/>
        </w:r>
        <w:r w:rsidR="000C2C60" w:rsidRPr="009E3059">
          <w:rPr>
            <w:noProof/>
            <w:webHidden/>
            <w:sz w:val="24"/>
            <w:szCs w:val="24"/>
          </w:rPr>
          <w:fldChar w:fldCharType="begin"/>
        </w:r>
        <w:r w:rsidR="000C2C60" w:rsidRPr="009E3059">
          <w:rPr>
            <w:noProof/>
            <w:webHidden/>
            <w:sz w:val="24"/>
            <w:szCs w:val="24"/>
          </w:rPr>
          <w:instrText xml:space="preserve"> PAGEREF _Toc128996934 \h </w:instrText>
        </w:r>
        <w:r w:rsidR="000C2C60" w:rsidRPr="009E3059">
          <w:rPr>
            <w:noProof/>
            <w:webHidden/>
            <w:sz w:val="24"/>
            <w:szCs w:val="24"/>
          </w:rPr>
        </w:r>
        <w:r w:rsidR="000C2C60" w:rsidRPr="009E3059">
          <w:rPr>
            <w:noProof/>
            <w:webHidden/>
            <w:sz w:val="24"/>
            <w:szCs w:val="24"/>
          </w:rPr>
          <w:fldChar w:fldCharType="separate"/>
        </w:r>
        <w:r w:rsidR="00726CD3">
          <w:rPr>
            <w:noProof/>
            <w:webHidden/>
            <w:sz w:val="24"/>
            <w:szCs w:val="24"/>
          </w:rPr>
          <w:t>59</w:t>
        </w:r>
        <w:r w:rsidR="000C2C60" w:rsidRPr="009E3059">
          <w:rPr>
            <w:noProof/>
            <w:webHidden/>
            <w:sz w:val="24"/>
            <w:szCs w:val="24"/>
          </w:rPr>
          <w:fldChar w:fldCharType="end"/>
        </w:r>
      </w:hyperlink>
    </w:p>
    <w:p w14:paraId="454F660F" w14:textId="0823FFD5" w:rsidR="000C2C60" w:rsidRPr="009E3059" w:rsidRDefault="00000000">
      <w:pPr>
        <w:pStyle w:val="TOC2"/>
        <w:tabs>
          <w:tab w:val="right" w:pos="8720"/>
        </w:tabs>
        <w:rPr>
          <w:rFonts w:eastAsiaTheme="minorEastAsia" w:cstheme="minorBidi"/>
          <w:i w:val="0"/>
          <w:iCs w:val="0"/>
          <w:noProof/>
          <w:sz w:val="24"/>
          <w:szCs w:val="24"/>
          <w:lang w:eastAsia="en-NZ"/>
        </w:rPr>
      </w:pPr>
      <w:hyperlink w:anchor="_Toc128996935" w:history="1">
        <w:r w:rsidR="000C2C60" w:rsidRPr="009E3059">
          <w:rPr>
            <w:rStyle w:val="Hyperlink"/>
            <w:noProof/>
            <w:sz w:val="24"/>
            <w:szCs w:val="24"/>
          </w:rPr>
          <w:t xml:space="preserve">5.15 Service improvements suggested by bereaved </w:t>
        </w:r>
        <w:r w:rsidR="0004119A" w:rsidRPr="009E3059">
          <w:rPr>
            <w:rStyle w:val="Hyperlink"/>
            <w:noProof/>
            <w:sz w:val="24"/>
            <w:szCs w:val="24"/>
          </w:rPr>
          <w:t>mothers and birthing parents</w:t>
        </w:r>
        <w:r w:rsidR="000C2C60" w:rsidRPr="009E3059">
          <w:rPr>
            <w:noProof/>
            <w:webHidden/>
            <w:sz w:val="24"/>
            <w:szCs w:val="24"/>
          </w:rPr>
          <w:tab/>
        </w:r>
        <w:r w:rsidR="000C2C60" w:rsidRPr="009E3059">
          <w:rPr>
            <w:noProof/>
            <w:webHidden/>
            <w:sz w:val="24"/>
            <w:szCs w:val="24"/>
          </w:rPr>
          <w:fldChar w:fldCharType="begin"/>
        </w:r>
        <w:r w:rsidR="000C2C60" w:rsidRPr="009E3059">
          <w:rPr>
            <w:noProof/>
            <w:webHidden/>
            <w:sz w:val="24"/>
            <w:szCs w:val="24"/>
          </w:rPr>
          <w:instrText xml:space="preserve"> PAGEREF _Toc128996935 \h </w:instrText>
        </w:r>
        <w:r w:rsidR="000C2C60" w:rsidRPr="009E3059">
          <w:rPr>
            <w:noProof/>
            <w:webHidden/>
            <w:sz w:val="24"/>
            <w:szCs w:val="24"/>
          </w:rPr>
        </w:r>
        <w:r w:rsidR="000C2C60" w:rsidRPr="009E3059">
          <w:rPr>
            <w:noProof/>
            <w:webHidden/>
            <w:sz w:val="24"/>
            <w:szCs w:val="24"/>
          </w:rPr>
          <w:fldChar w:fldCharType="separate"/>
        </w:r>
        <w:r w:rsidR="00726CD3">
          <w:rPr>
            <w:noProof/>
            <w:webHidden/>
            <w:sz w:val="24"/>
            <w:szCs w:val="24"/>
          </w:rPr>
          <w:t>60</w:t>
        </w:r>
        <w:r w:rsidR="000C2C60" w:rsidRPr="009E3059">
          <w:rPr>
            <w:noProof/>
            <w:webHidden/>
            <w:sz w:val="24"/>
            <w:szCs w:val="24"/>
          </w:rPr>
          <w:fldChar w:fldCharType="end"/>
        </w:r>
      </w:hyperlink>
    </w:p>
    <w:p w14:paraId="289DBFAC" w14:textId="7A7B118E" w:rsidR="00AF6AD9" w:rsidRDefault="00E9167E" w:rsidP="00067324">
      <w:pPr>
        <w:pStyle w:val="TOC1"/>
      </w:pPr>
      <w:r w:rsidRPr="009E3059">
        <w:rPr>
          <w:sz w:val="24"/>
          <w:szCs w:val="24"/>
        </w:rPr>
        <w:fldChar w:fldCharType="end"/>
      </w:r>
    </w:p>
    <w:p w14:paraId="711F07D6" w14:textId="77777777" w:rsidR="00DA1102" w:rsidRDefault="00DA1102">
      <w:pPr>
        <w:spacing w:line="240" w:lineRule="auto"/>
        <w:rPr>
          <w:sz w:val="36"/>
        </w:rPr>
      </w:pPr>
      <w:r>
        <w:br w:type="page"/>
      </w:r>
    </w:p>
    <w:p w14:paraId="198B22F5" w14:textId="6FBE430C" w:rsidR="00220B1E" w:rsidRPr="009E3059" w:rsidRDefault="00220B1E" w:rsidP="00220B1E">
      <w:pPr>
        <w:pStyle w:val="HeadingExec2"/>
        <w:rPr>
          <w:b/>
          <w:bCs/>
          <w:sz w:val="24"/>
          <w:szCs w:val="24"/>
        </w:rPr>
      </w:pPr>
      <w:r w:rsidRPr="009E3059">
        <w:rPr>
          <w:b/>
          <w:bCs/>
          <w:sz w:val="24"/>
          <w:szCs w:val="24"/>
        </w:rPr>
        <w:lastRenderedPageBreak/>
        <w:t>List of Figures</w:t>
      </w:r>
    </w:p>
    <w:p w14:paraId="505C3D94" w14:textId="57F5750D" w:rsidR="000C2C60" w:rsidRPr="009E3059" w:rsidRDefault="00D328A6">
      <w:pPr>
        <w:pStyle w:val="TableofFigures"/>
        <w:tabs>
          <w:tab w:val="right" w:leader="dot" w:pos="8720"/>
        </w:tabs>
        <w:rPr>
          <w:rFonts w:asciiTheme="minorHAnsi" w:eastAsiaTheme="minorEastAsia" w:hAnsiTheme="minorHAnsi" w:cstheme="minorBidi"/>
          <w:noProof/>
          <w:szCs w:val="24"/>
          <w:lang w:eastAsia="en-NZ"/>
        </w:rPr>
      </w:pPr>
      <w:r w:rsidRPr="009E3059">
        <w:rPr>
          <w:szCs w:val="24"/>
        </w:rPr>
        <w:fldChar w:fldCharType="begin"/>
      </w:r>
      <w:r w:rsidRPr="009E3059">
        <w:rPr>
          <w:szCs w:val="24"/>
        </w:rPr>
        <w:instrText xml:space="preserve"> TOC \h \z \c "Figure" </w:instrText>
      </w:r>
      <w:r w:rsidRPr="009E3059">
        <w:rPr>
          <w:szCs w:val="24"/>
        </w:rPr>
        <w:fldChar w:fldCharType="separate"/>
      </w:r>
      <w:hyperlink w:anchor="_Toc128996936" w:history="1">
        <w:r w:rsidR="000C2C60" w:rsidRPr="009E3059">
          <w:rPr>
            <w:rStyle w:val="Hyperlink"/>
            <w:noProof/>
            <w:szCs w:val="24"/>
          </w:rPr>
          <w:t xml:space="preserve">Figure 1: Summary – </w:t>
        </w:r>
        <w:r w:rsidR="0004119A" w:rsidRPr="009E3059">
          <w:rPr>
            <w:rStyle w:val="Hyperlink"/>
            <w:noProof/>
            <w:szCs w:val="24"/>
          </w:rPr>
          <w:t>Mothers and birthing parents</w:t>
        </w:r>
        <w:r w:rsidR="000C2C60" w:rsidRPr="009E3059">
          <w:rPr>
            <w:rStyle w:val="Hyperlink"/>
            <w:noProof/>
            <w:szCs w:val="24"/>
          </w:rPr>
          <w:t xml:space="preserve"> with a live pēpē/baby</w:t>
        </w:r>
        <w:r w:rsidR="000C2C60" w:rsidRPr="009E3059">
          <w:rPr>
            <w:noProof/>
            <w:webHidden/>
            <w:szCs w:val="24"/>
          </w:rPr>
          <w:tab/>
        </w:r>
        <w:r w:rsidR="000C2C60" w:rsidRPr="009E3059">
          <w:rPr>
            <w:noProof/>
            <w:webHidden/>
            <w:szCs w:val="24"/>
          </w:rPr>
          <w:fldChar w:fldCharType="begin"/>
        </w:r>
        <w:r w:rsidR="000C2C60" w:rsidRPr="009E3059">
          <w:rPr>
            <w:noProof/>
            <w:webHidden/>
            <w:szCs w:val="24"/>
          </w:rPr>
          <w:instrText xml:space="preserve"> PAGEREF _Toc128996936 \h </w:instrText>
        </w:r>
        <w:r w:rsidR="000C2C60" w:rsidRPr="009E3059">
          <w:rPr>
            <w:noProof/>
            <w:webHidden/>
            <w:szCs w:val="24"/>
          </w:rPr>
        </w:r>
        <w:r w:rsidR="000C2C60" w:rsidRPr="009E3059">
          <w:rPr>
            <w:noProof/>
            <w:webHidden/>
            <w:szCs w:val="24"/>
          </w:rPr>
          <w:fldChar w:fldCharType="separate"/>
        </w:r>
        <w:r w:rsidR="00726CD3">
          <w:rPr>
            <w:noProof/>
            <w:webHidden/>
            <w:szCs w:val="24"/>
          </w:rPr>
          <w:t>11</w:t>
        </w:r>
        <w:r w:rsidR="000C2C60" w:rsidRPr="009E3059">
          <w:rPr>
            <w:noProof/>
            <w:webHidden/>
            <w:szCs w:val="24"/>
          </w:rPr>
          <w:fldChar w:fldCharType="end"/>
        </w:r>
      </w:hyperlink>
    </w:p>
    <w:p w14:paraId="7DB32C68" w14:textId="4939DC0F" w:rsidR="000C2C60" w:rsidRPr="009E3059" w:rsidRDefault="00000000">
      <w:pPr>
        <w:pStyle w:val="TableofFigures"/>
        <w:tabs>
          <w:tab w:val="right" w:leader="dot" w:pos="8720"/>
        </w:tabs>
        <w:rPr>
          <w:rFonts w:asciiTheme="minorHAnsi" w:eastAsiaTheme="minorEastAsia" w:hAnsiTheme="minorHAnsi" w:cstheme="minorBidi"/>
          <w:noProof/>
          <w:szCs w:val="24"/>
          <w:lang w:eastAsia="en-NZ"/>
        </w:rPr>
      </w:pPr>
      <w:hyperlink w:anchor="_Toc128996937" w:history="1">
        <w:r w:rsidR="000C2C60" w:rsidRPr="009E3059">
          <w:rPr>
            <w:rStyle w:val="Hyperlink"/>
            <w:noProof/>
            <w:szCs w:val="24"/>
          </w:rPr>
          <w:t xml:space="preserve">Figure 2: Summary – </w:t>
        </w:r>
        <w:r w:rsidR="0004119A" w:rsidRPr="009E3059">
          <w:rPr>
            <w:rStyle w:val="Hyperlink"/>
            <w:noProof/>
            <w:szCs w:val="24"/>
          </w:rPr>
          <w:t>Mothers and birthing parents</w:t>
        </w:r>
        <w:r w:rsidR="000C2C60" w:rsidRPr="009E3059">
          <w:rPr>
            <w:rStyle w:val="Hyperlink"/>
            <w:noProof/>
            <w:szCs w:val="24"/>
          </w:rPr>
          <w:t xml:space="preserve"> who have lost their pēpē/baby</w:t>
        </w:r>
        <w:r w:rsidR="000C2C60" w:rsidRPr="009E3059">
          <w:rPr>
            <w:noProof/>
            <w:webHidden/>
            <w:szCs w:val="24"/>
          </w:rPr>
          <w:tab/>
        </w:r>
        <w:r w:rsidR="000C2C60" w:rsidRPr="009E3059">
          <w:rPr>
            <w:noProof/>
            <w:webHidden/>
            <w:szCs w:val="24"/>
          </w:rPr>
          <w:fldChar w:fldCharType="begin"/>
        </w:r>
        <w:r w:rsidR="000C2C60" w:rsidRPr="009E3059">
          <w:rPr>
            <w:noProof/>
            <w:webHidden/>
            <w:szCs w:val="24"/>
          </w:rPr>
          <w:instrText xml:space="preserve"> PAGEREF _Toc128996937 \h </w:instrText>
        </w:r>
        <w:r w:rsidR="000C2C60" w:rsidRPr="009E3059">
          <w:rPr>
            <w:noProof/>
            <w:webHidden/>
            <w:szCs w:val="24"/>
          </w:rPr>
        </w:r>
        <w:r w:rsidR="000C2C60" w:rsidRPr="009E3059">
          <w:rPr>
            <w:noProof/>
            <w:webHidden/>
            <w:szCs w:val="24"/>
          </w:rPr>
          <w:fldChar w:fldCharType="separate"/>
        </w:r>
        <w:r w:rsidR="00726CD3">
          <w:rPr>
            <w:noProof/>
            <w:webHidden/>
            <w:szCs w:val="24"/>
          </w:rPr>
          <w:t>12</w:t>
        </w:r>
        <w:r w:rsidR="000C2C60" w:rsidRPr="009E3059">
          <w:rPr>
            <w:noProof/>
            <w:webHidden/>
            <w:szCs w:val="24"/>
          </w:rPr>
          <w:fldChar w:fldCharType="end"/>
        </w:r>
      </w:hyperlink>
    </w:p>
    <w:p w14:paraId="5DBB8339" w14:textId="559FCB47" w:rsidR="000C2C60" w:rsidRPr="009E3059" w:rsidRDefault="00000000">
      <w:pPr>
        <w:pStyle w:val="TableofFigures"/>
        <w:tabs>
          <w:tab w:val="right" w:leader="dot" w:pos="8720"/>
        </w:tabs>
        <w:rPr>
          <w:rFonts w:asciiTheme="minorHAnsi" w:eastAsiaTheme="minorEastAsia" w:hAnsiTheme="minorHAnsi" w:cstheme="minorBidi"/>
          <w:noProof/>
          <w:szCs w:val="24"/>
          <w:lang w:eastAsia="en-NZ"/>
        </w:rPr>
      </w:pPr>
      <w:hyperlink w:anchor="_Toc128996938" w:history="1">
        <w:r w:rsidR="000C2C60" w:rsidRPr="009E3059">
          <w:rPr>
            <w:rStyle w:val="Hyperlink"/>
            <w:noProof/>
            <w:szCs w:val="24"/>
          </w:rPr>
          <w:t>Figure 3: Overall satisfaction with maternity and perinatal care</w:t>
        </w:r>
        <w:r w:rsidR="000C2C60" w:rsidRPr="009E3059">
          <w:rPr>
            <w:noProof/>
            <w:webHidden/>
            <w:szCs w:val="24"/>
          </w:rPr>
          <w:tab/>
        </w:r>
        <w:r w:rsidR="000C2C60" w:rsidRPr="009E3059">
          <w:rPr>
            <w:noProof/>
            <w:webHidden/>
            <w:szCs w:val="24"/>
          </w:rPr>
          <w:fldChar w:fldCharType="begin"/>
        </w:r>
        <w:r w:rsidR="000C2C60" w:rsidRPr="009E3059">
          <w:rPr>
            <w:noProof/>
            <w:webHidden/>
            <w:szCs w:val="24"/>
          </w:rPr>
          <w:instrText xml:space="preserve"> PAGEREF _Toc128996938 \h </w:instrText>
        </w:r>
        <w:r w:rsidR="000C2C60" w:rsidRPr="009E3059">
          <w:rPr>
            <w:noProof/>
            <w:webHidden/>
            <w:szCs w:val="24"/>
          </w:rPr>
        </w:r>
        <w:r w:rsidR="000C2C60" w:rsidRPr="009E3059">
          <w:rPr>
            <w:noProof/>
            <w:webHidden/>
            <w:szCs w:val="24"/>
          </w:rPr>
          <w:fldChar w:fldCharType="separate"/>
        </w:r>
        <w:r w:rsidR="00726CD3">
          <w:rPr>
            <w:noProof/>
            <w:webHidden/>
            <w:szCs w:val="24"/>
          </w:rPr>
          <w:t>21</w:t>
        </w:r>
        <w:r w:rsidR="000C2C60" w:rsidRPr="009E3059">
          <w:rPr>
            <w:noProof/>
            <w:webHidden/>
            <w:szCs w:val="24"/>
          </w:rPr>
          <w:fldChar w:fldCharType="end"/>
        </w:r>
      </w:hyperlink>
    </w:p>
    <w:p w14:paraId="7DA5FBD8" w14:textId="60EF085E" w:rsidR="000C2C60" w:rsidRPr="009E3059" w:rsidRDefault="00000000">
      <w:pPr>
        <w:pStyle w:val="TableofFigures"/>
        <w:tabs>
          <w:tab w:val="right" w:leader="dot" w:pos="8720"/>
        </w:tabs>
        <w:rPr>
          <w:rFonts w:asciiTheme="minorHAnsi" w:eastAsiaTheme="minorEastAsia" w:hAnsiTheme="minorHAnsi" w:cstheme="minorBidi"/>
          <w:noProof/>
          <w:szCs w:val="24"/>
          <w:lang w:eastAsia="en-NZ"/>
        </w:rPr>
      </w:pPr>
      <w:hyperlink w:anchor="_Toc128996939" w:history="1">
        <w:r w:rsidR="000C2C60" w:rsidRPr="009E3059">
          <w:rPr>
            <w:rStyle w:val="Hyperlink"/>
            <w:noProof/>
            <w:szCs w:val="24"/>
          </w:rPr>
          <w:t>Figure 4: Satisfaction with care received at each stage of the maternity and perinatal journey</w:t>
        </w:r>
        <w:r w:rsidR="000C2C60" w:rsidRPr="009E3059">
          <w:rPr>
            <w:noProof/>
            <w:webHidden/>
            <w:szCs w:val="24"/>
          </w:rPr>
          <w:tab/>
        </w:r>
        <w:r w:rsidR="000C2C60" w:rsidRPr="009E3059">
          <w:rPr>
            <w:noProof/>
            <w:webHidden/>
            <w:szCs w:val="24"/>
          </w:rPr>
          <w:fldChar w:fldCharType="begin"/>
        </w:r>
        <w:r w:rsidR="000C2C60" w:rsidRPr="009E3059">
          <w:rPr>
            <w:noProof/>
            <w:webHidden/>
            <w:szCs w:val="24"/>
          </w:rPr>
          <w:instrText xml:space="preserve"> PAGEREF _Toc128996939 \h </w:instrText>
        </w:r>
        <w:r w:rsidR="000C2C60" w:rsidRPr="009E3059">
          <w:rPr>
            <w:noProof/>
            <w:webHidden/>
            <w:szCs w:val="24"/>
          </w:rPr>
        </w:r>
        <w:r w:rsidR="000C2C60" w:rsidRPr="009E3059">
          <w:rPr>
            <w:noProof/>
            <w:webHidden/>
            <w:szCs w:val="24"/>
          </w:rPr>
          <w:fldChar w:fldCharType="separate"/>
        </w:r>
        <w:r w:rsidR="00726CD3">
          <w:rPr>
            <w:noProof/>
            <w:webHidden/>
            <w:szCs w:val="24"/>
          </w:rPr>
          <w:t>23</w:t>
        </w:r>
        <w:r w:rsidR="000C2C60" w:rsidRPr="009E3059">
          <w:rPr>
            <w:noProof/>
            <w:webHidden/>
            <w:szCs w:val="24"/>
          </w:rPr>
          <w:fldChar w:fldCharType="end"/>
        </w:r>
      </w:hyperlink>
    </w:p>
    <w:p w14:paraId="63BB7B03" w14:textId="7DB90CFA" w:rsidR="000C2C60" w:rsidRPr="009E3059" w:rsidRDefault="00000000">
      <w:pPr>
        <w:pStyle w:val="TableofFigures"/>
        <w:tabs>
          <w:tab w:val="right" w:leader="dot" w:pos="8720"/>
        </w:tabs>
        <w:rPr>
          <w:rFonts w:asciiTheme="minorHAnsi" w:eastAsiaTheme="minorEastAsia" w:hAnsiTheme="minorHAnsi" w:cstheme="minorBidi"/>
          <w:noProof/>
          <w:szCs w:val="24"/>
          <w:lang w:eastAsia="en-NZ"/>
        </w:rPr>
      </w:pPr>
      <w:hyperlink w:anchor="_Toc128996940" w:history="1">
        <w:r w:rsidR="000C2C60" w:rsidRPr="009E3059">
          <w:rPr>
            <w:rStyle w:val="Hyperlink"/>
            <w:noProof/>
            <w:szCs w:val="24"/>
          </w:rPr>
          <w:t>Figure 5: Overall satisfaction with the care and support received</w:t>
        </w:r>
        <w:r w:rsidR="000C2C60" w:rsidRPr="009E3059">
          <w:rPr>
            <w:noProof/>
            <w:webHidden/>
            <w:szCs w:val="24"/>
          </w:rPr>
          <w:tab/>
        </w:r>
        <w:r w:rsidR="000C2C60" w:rsidRPr="009E3059">
          <w:rPr>
            <w:noProof/>
            <w:webHidden/>
            <w:szCs w:val="24"/>
          </w:rPr>
          <w:fldChar w:fldCharType="begin"/>
        </w:r>
        <w:r w:rsidR="000C2C60" w:rsidRPr="009E3059">
          <w:rPr>
            <w:noProof/>
            <w:webHidden/>
            <w:szCs w:val="24"/>
          </w:rPr>
          <w:instrText xml:space="preserve"> PAGEREF _Toc128996940 \h </w:instrText>
        </w:r>
        <w:r w:rsidR="000C2C60" w:rsidRPr="009E3059">
          <w:rPr>
            <w:noProof/>
            <w:webHidden/>
            <w:szCs w:val="24"/>
          </w:rPr>
        </w:r>
        <w:r w:rsidR="000C2C60" w:rsidRPr="009E3059">
          <w:rPr>
            <w:noProof/>
            <w:webHidden/>
            <w:szCs w:val="24"/>
          </w:rPr>
          <w:fldChar w:fldCharType="separate"/>
        </w:r>
        <w:r w:rsidR="00726CD3">
          <w:rPr>
            <w:noProof/>
            <w:webHidden/>
            <w:szCs w:val="24"/>
          </w:rPr>
          <w:t>24</w:t>
        </w:r>
        <w:r w:rsidR="000C2C60" w:rsidRPr="009E3059">
          <w:rPr>
            <w:noProof/>
            <w:webHidden/>
            <w:szCs w:val="24"/>
          </w:rPr>
          <w:fldChar w:fldCharType="end"/>
        </w:r>
      </w:hyperlink>
    </w:p>
    <w:p w14:paraId="2A6B1183" w14:textId="6035D259" w:rsidR="000C2C60" w:rsidRPr="009E3059" w:rsidRDefault="00000000">
      <w:pPr>
        <w:pStyle w:val="TableofFigures"/>
        <w:tabs>
          <w:tab w:val="right" w:leader="dot" w:pos="8720"/>
        </w:tabs>
        <w:rPr>
          <w:rFonts w:asciiTheme="minorHAnsi" w:eastAsiaTheme="minorEastAsia" w:hAnsiTheme="minorHAnsi" w:cstheme="minorBidi"/>
          <w:noProof/>
          <w:szCs w:val="24"/>
          <w:lang w:eastAsia="en-NZ"/>
        </w:rPr>
      </w:pPr>
      <w:hyperlink w:anchor="_Toc128996941" w:history="1">
        <w:r w:rsidR="000C2C60" w:rsidRPr="009E3059">
          <w:rPr>
            <w:rStyle w:val="Hyperlink"/>
            <w:noProof/>
            <w:szCs w:val="24"/>
          </w:rPr>
          <w:t xml:space="preserve">Figure </w:t>
        </w:r>
        <w:r w:rsidR="000C2C60" w:rsidRPr="009E3059">
          <w:rPr>
            <w:rStyle w:val="Hyperlink"/>
            <w:bCs/>
            <w:noProof/>
            <w:szCs w:val="24"/>
          </w:rPr>
          <w:t>6: Bereaved women’s and people’s satisfaction with care received at during and after the birth</w:t>
        </w:r>
        <w:r w:rsidR="000C2C60" w:rsidRPr="009E3059">
          <w:rPr>
            <w:noProof/>
            <w:webHidden/>
            <w:szCs w:val="24"/>
          </w:rPr>
          <w:tab/>
        </w:r>
        <w:r w:rsidR="000C2C60" w:rsidRPr="009E3059">
          <w:rPr>
            <w:noProof/>
            <w:webHidden/>
            <w:szCs w:val="24"/>
          </w:rPr>
          <w:fldChar w:fldCharType="begin"/>
        </w:r>
        <w:r w:rsidR="000C2C60" w:rsidRPr="009E3059">
          <w:rPr>
            <w:noProof/>
            <w:webHidden/>
            <w:szCs w:val="24"/>
          </w:rPr>
          <w:instrText xml:space="preserve"> PAGEREF _Toc128996941 \h </w:instrText>
        </w:r>
        <w:r w:rsidR="000C2C60" w:rsidRPr="009E3059">
          <w:rPr>
            <w:noProof/>
            <w:webHidden/>
            <w:szCs w:val="24"/>
          </w:rPr>
        </w:r>
        <w:r w:rsidR="000C2C60" w:rsidRPr="009E3059">
          <w:rPr>
            <w:noProof/>
            <w:webHidden/>
            <w:szCs w:val="24"/>
          </w:rPr>
          <w:fldChar w:fldCharType="separate"/>
        </w:r>
        <w:r w:rsidR="00726CD3">
          <w:rPr>
            <w:noProof/>
            <w:webHidden/>
            <w:szCs w:val="24"/>
          </w:rPr>
          <w:t>25</w:t>
        </w:r>
        <w:r w:rsidR="000C2C60" w:rsidRPr="009E3059">
          <w:rPr>
            <w:noProof/>
            <w:webHidden/>
            <w:szCs w:val="24"/>
          </w:rPr>
          <w:fldChar w:fldCharType="end"/>
        </w:r>
      </w:hyperlink>
    </w:p>
    <w:p w14:paraId="688B85E3" w14:textId="0BEEFCF4" w:rsidR="000C2C60" w:rsidRPr="009E3059" w:rsidRDefault="00000000">
      <w:pPr>
        <w:pStyle w:val="TableofFigures"/>
        <w:tabs>
          <w:tab w:val="right" w:leader="dot" w:pos="8720"/>
        </w:tabs>
        <w:rPr>
          <w:rFonts w:asciiTheme="minorHAnsi" w:eastAsiaTheme="minorEastAsia" w:hAnsiTheme="minorHAnsi" w:cstheme="minorBidi"/>
          <w:noProof/>
          <w:szCs w:val="24"/>
          <w:lang w:eastAsia="en-NZ"/>
        </w:rPr>
      </w:pPr>
      <w:hyperlink w:anchor="_Toc128996942" w:history="1">
        <w:r w:rsidR="000C2C60" w:rsidRPr="009E3059">
          <w:rPr>
            <w:rStyle w:val="Hyperlink"/>
            <w:noProof/>
            <w:szCs w:val="24"/>
          </w:rPr>
          <w:t>Figure 7</w:t>
        </w:r>
        <w:r w:rsidR="000C2C60" w:rsidRPr="009E3059">
          <w:rPr>
            <w:rStyle w:val="Hyperlink"/>
            <w:bCs/>
            <w:noProof/>
            <w:szCs w:val="24"/>
          </w:rPr>
          <w:t>: Barriers and inequities of the maternity and perinatal system for priority groups, and their unmet needs</w:t>
        </w:r>
        <w:r w:rsidR="000C2C60" w:rsidRPr="009E3059">
          <w:rPr>
            <w:noProof/>
            <w:webHidden/>
            <w:szCs w:val="24"/>
          </w:rPr>
          <w:tab/>
        </w:r>
        <w:r w:rsidR="000C2C60" w:rsidRPr="009E3059">
          <w:rPr>
            <w:noProof/>
            <w:webHidden/>
            <w:szCs w:val="24"/>
          </w:rPr>
          <w:fldChar w:fldCharType="begin"/>
        </w:r>
        <w:r w:rsidR="000C2C60" w:rsidRPr="009E3059">
          <w:rPr>
            <w:noProof/>
            <w:webHidden/>
            <w:szCs w:val="24"/>
          </w:rPr>
          <w:instrText xml:space="preserve"> PAGEREF _Toc128996942 \h </w:instrText>
        </w:r>
        <w:r w:rsidR="000C2C60" w:rsidRPr="009E3059">
          <w:rPr>
            <w:noProof/>
            <w:webHidden/>
            <w:szCs w:val="24"/>
          </w:rPr>
        </w:r>
        <w:r w:rsidR="000C2C60" w:rsidRPr="009E3059">
          <w:rPr>
            <w:noProof/>
            <w:webHidden/>
            <w:szCs w:val="24"/>
          </w:rPr>
          <w:fldChar w:fldCharType="separate"/>
        </w:r>
        <w:r w:rsidR="00726CD3">
          <w:rPr>
            <w:noProof/>
            <w:webHidden/>
            <w:szCs w:val="24"/>
          </w:rPr>
          <w:t>27</w:t>
        </w:r>
        <w:r w:rsidR="000C2C60" w:rsidRPr="009E3059">
          <w:rPr>
            <w:noProof/>
            <w:webHidden/>
            <w:szCs w:val="24"/>
          </w:rPr>
          <w:fldChar w:fldCharType="end"/>
        </w:r>
      </w:hyperlink>
    </w:p>
    <w:p w14:paraId="4B9C3140" w14:textId="601E2D96" w:rsidR="000C2C60" w:rsidRPr="009E3059" w:rsidRDefault="00000000">
      <w:pPr>
        <w:pStyle w:val="TableofFigures"/>
        <w:tabs>
          <w:tab w:val="right" w:leader="dot" w:pos="8720"/>
        </w:tabs>
        <w:rPr>
          <w:rFonts w:asciiTheme="minorHAnsi" w:eastAsiaTheme="minorEastAsia" w:hAnsiTheme="minorHAnsi" w:cstheme="minorBidi"/>
          <w:noProof/>
          <w:szCs w:val="24"/>
          <w:lang w:eastAsia="en-NZ"/>
        </w:rPr>
      </w:pPr>
      <w:hyperlink w:anchor="_Toc128996943" w:history="1">
        <w:r w:rsidR="000C2C60" w:rsidRPr="009E3059">
          <w:rPr>
            <w:rStyle w:val="Hyperlink"/>
            <w:noProof/>
            <w:szCs w:val="24"/>
          </w:rPr>
          <w:t>Figure 8: Overall satisfaction with maternity/perinatal care, by priority groups</w:t>
        </w:r>
        <w:r w:rsidR="000C2C60" w:rsidRPr="009E3059">
          <w:rPr>
            <w:noProof/>
            <w:webHidden/>
            <w:szCs w:val="24"/>
          </w:rPr>
          <w:tab/>
        </w:r>
        <w:r w:rsidR="000C2C60" w:rsidRPr="009E3059">
          <w:rPr>
            <w:noProof/>
            <w:webHidden/>
            <w:szCs w:val="24"/>
          </w:rPr>
          <w:fldChar w:fldCharType="begin"/>
        </w:r>
        <w:r w:rsidR="000C2C60" w:rsidRPr="009E3059">
          <w:rPr>
            <w:noProof/>
            <w:webHidden/>
            <w:szCs w:val="24"/>
          </w:rPr>
          <w:instrText xml:space="preserve"> PAGEREF _Toc128996943 \h </w:instrText>
        </w:r>
        <w:r w:rsidR="000C2C60" w:rsidRPr="009E3059">
          <w:rPr>
            <w:noProof/>
            <w:webHidden/>
            <w:szCs w:val="24"/>
          </w:rPr>
        </w:r>
        <w:r w:rsidR="000C2C60" w:rsidRPr="009E3059">
          <w:rPr>
            <w:noProof/>
            <w:webHidden/>
            <w:szCs w:val="24"/>
          </w:rPr>
          <w:fldChar w:fldCharType="separate"/>
        </w:r>
        <w:r w:rsidR="00726CD3">
          <w:rPr>
            <w:noProof/>
            <w:webHidden/>
            <w:szCs w:val="24"/>
          </w:rPr>
          <w:t>28</w:t>
        </w:r>
        <w:r w:rsidR="000C2C60" w:rsidRPr="009E3059">
          <w:rPr>
            <w:noProof/>
            <w:webHidden/>
            <w:szCs w:val="24"/>
          </w:rPr>
          <w:fldChar w:fldCharType="end"/>
        </w:r>
      </w:hyperlink>
    </w:p>
    <w:p w14:paraId="421A51A5" w14:textId="4B83EAE8" w:rsidR="000C2C60" w:rsidRPr="009E3059" w:rsidRDefault="00000000">
      <w:pPr>
        <w:pStyle w:val="TableofFigures"/>
        <w:tabs>
          <w:tab w:val="right" w:leader="dot" w:pos="8720"/>
        </w:tabs>
        <w:rPr>
          <w:rFonts w:asciiTheme="minorHAnsi" w:eastAsiaTheme="minorEastAsia" w:hAnsiTheme="minorHAnsi" w:cstheme="minorBidi"/>
          <w:noProof/>
          <w:szCs w:val="24"/>
          <w:lang w:eastAsia="en-NZ"/>
        </w:rPr>
      </w:pPr>
      <w:hyperlink w:anchor="_Toc128996944" w:history="1">
        <w:r w:rsidR="000C2C60" w:rsidRPr="009E3059">
          <w:rPr>
            <w:rStyle w:val="Hyperlink"/>
            <w:noProof/>
            <w:szCs w:val="24"/>
          </w:rPr>
          <w:t>Figure 9</w:t>
        </w:r>
        <w:r w:rsidR="000C2C60" w:rsidRPr="009E3059">
          <w:rPr>
            <w:rStyle w:val="Hyperlink"/>
            <w:rFonts w:cstheme="minorHAnsi"/>
            <w:bCs/>
            <w:noProof/>
            <w:szCs w:val="24"/>
          </w:rPr>
          <w:t xml:space="preserve">: </w:t>
        </w:r>
        <w:r w:rsidR="000C2C60" w:rsidRPr="009E3059">
          <w:rPr>
            <w:rStyle w:val="Hyperlink"/>
            <w:bCs/>
            <w:noProof/>
            <w:szCs w:val="24"/>
          </w:rPr>
          <w:t xml:space="preserve">Barriers and inequities of the maternity and perinatal system for bereaved </w:t>
        </w:r>
        <w:r w:rsidR="0004119A" w:rsidRPr="009E3059">
          <w:rPr>
            <w:rStyle w:val="Hyperlink"/>
            <w:bCs/>
            <w:noProof/>
            <w:szCs w:val="24"/>
          </w:rPr>
          <w:t>mothers and birthing parents</w:t>
        </w:r>
        <w:r w:rsidR="000C2C60" w:rsidRPr="009E3059">
          <w:rPr>
            <w:rStyle w:val="Hyperlink"/>
            <w:bCs/>
            <w:noProof/>
            <w:szCs w:val="24"/>
          </w:rPr>
          <w:t>, and their unmet needs</w:t>
        </w:r>
        <w:r w:rsidR="000C2C60" w:rsidRPr="009E3059">
          <w:rPr>
            <w:noProof/>
            <w:webHidden/>
            <w:szCs w:val="24"/>
          </w:rPr>
          <w:tab/>
        </w:r>
        <w:r w:rsidR="000C2C60" w:rsidRPr="009E3059">
          <w:rPr>
            <w:noProof/>
            <w:webHidden/>
            <w:szCs w:val="24"/>
          </w:rPr>
          <w:fldChar w:fldCharType="begin"/>
        </w:r>
        <w:r w:rsidR="000C2C60" w:rsidRPr="009E3059">
          <w:rPr>
            <w:noProof/>
            <w:webHidden/>
            <w:szCs w:val="24"/>
          </w:rPr>
          <w:instrText xml:space="preserve"> PAGEREF _Toc128996944 \h </w:instrText>
        </w:r>
        <w:r w:rsidR="000C2C60" w:rsidRPr="009E3059">
          <w:rPr>
            <w:noProof/>
            <w:webHidden/>
            <w:szCs w:val="24"/>
          </w:rPr>
        </w:r>
        <w:r w:rsidR="000C2C60" w:rsidRPr="009E3059">
          <w:rPr>
            <w:noProof/>
            <w:webHidden/>
            <w:szCs w:val="24"/>
          </w:rPr>
          <w:fldChar w:fldCharType="separate"/>
        </w:r>
        <w:r w:rsidR="00726CD3">
          <w:rPr>
            <w:noProof/>
            <w:webHidden/>
            <w:szCs w:val="24"/>
          </w:rPr>
          <w:t>47</w:t>
        </w:r>
        <w:r w:rsidR="000C2C60" w:rsidRPr="009E3059">
          <w:rPr>
            <w:noProof/>
            <w:webHidden/>
            <w:szCs w:val="24"/>
          </w:rPr>
          <w:fldChar w:fldCharType="end"/>
        </w:r>
      </w:hyperlink>
    </w:p>
    <w:p w14:paraId="06BB0847" w14:textId="63B15DE2" w:rsidR="000C2C60" w:rsidRPr="009E3059" w:rsidRDefault="00000000">
      <w:pPr>
        <w:pStyle w:val="TableofFigures"/>
        <w:tabs>
          <w:tab w:val="right" w:leader="dot" w:pos="8720"/>
        </w:tabs>
        <w:rPr>
          <w:rFonts w:asciiTheme="minorHAnsi" w:eastAsiaTheme="minorEastAsia" w:hAnsiTheme="minorHAnsi" w:cstheme="minorBidi"/>
          <w:noProof/>
          <w:szCs w:val="24"/>
          <w:lang w:eastAsia="en-NZ"/>
        </w:rPr>
      </w:pPr>
      <w:hyperlink w:anchor="_Toc128996945" w:history="1">
        <w:r w:rsidR="000C2C60" w:rsidRPr="009E3059">
          <w:rPr>
            <w:rStyle w:val="Hyperlink"/>
            <w:noProof/>
            <w:szCs w:val="24"/>
          </w:rPr>
          <w:t xml:space="preserve">Figure 10: Whether bereaved </w:t>
        </w:r>
        <w:r w:rsidR="0004119A" w:rsidRPr="009E3059">
          <w:rPr>
            <w:rStyle w:val="Hyperlink"/>
            <w:noProof/>
            <w:szCs w:val="24"/>
          </w:rPr>
          <w:t>mothers and birthing parents</w:t>
        </w:r>
        <w:r w:rsidR="000C2C60" w:rsidRPr="009E3059">
          <w:rPr>
            <w:rStyle w:val="Hyperlink"/>
            <w:noProof/>
            <w:szCs w:val="24"/>
          </w:rPr>
          <w:t xml:space="preserve"> were given enough information about tests/scans</w:t>
        </w:r>
        <w:r w:rsidR="000C2C60" w:rsidRPr="009E3059">
          <w:rPr>
            <w:noProof/>
            <w:webHidden/>
            <w:szCs w:val="24"/>
          </w:rPr>
          <w:tab/>
        </w:r>
        <w:r w:rsidR="000C2C60" w:rsidRPr="009E3059">
          <w:rPr>
            <w:noProof/>
            <w:webHidden/>
            <w:szCs w:val="24"/>
          </w:rPr>
          <w:fldChar w:fldCharType="begin"/>
        </w:r>
        <w:r w:rsidR="000C2C60" w:rsidRPr="009E3059">
          <w:rPr>
            <w:noProof/>
            <w:webHidden/>
            <w:szCs w:val="24"/>
          </w:rPr>
          <w:instrText xml:space="preserve"> PAGEREF _Toc128996945 \h </w:instrText>
        </w:r>
        <w:r w:rsidR="000C2C60" w:rsidRPr="009E3059">
          <w:rPr>
            <w:noProof/>
            <w:webHidden/>
            <w:szCs w:val="24"/>
          </w:rPr>
        </w:r>
        <w:r w:rsidR="000C2C60" w:rsidRPr="009E3059">
          <w:rPr>
            <w:noProof/>
            <w:webHidden/>
            <w:szCs w:val="24"/>
          </w:rPr>
          <w:fldChar w:fldCharType="separate"/>
        </w:r>
        <w:r w:rsidR="00726CD3">
          <w:rPr>
            <w:noProof/>
            <w:webHidden/>
            <w:szCs w:val="24"/>
          </w:rPr>
          <w:t>48</w:t>
        </w:r>
        <w:r w:rsidR="000C2C60" w:rsidRPr="009E3059">
          <w:rPr>
            <w:noProof/>
            <w:webHidden/>
            <w:szCs w:val="24"/>
          </w:rPr>
          <w:fldChar w:fldCharType="end"/>
        </w:r>
      </w:hyperlink>
    </w:p>
    <w:p w14:paraId="50393D65" w14:textId="07F7367C" w:rsidR="000C2C60" w:rsidRPr="009E3059" w:rsidRDefault="00000000">
      <w:pPr>
        <w:pStyle w:val="TableofFigures"/>
        <w:tabs>
          <w:tab w:val="right" w:leader="dot" w:pos="8720"/>
        </w:tabs>
        <w:rPr>
          <w:rFonts w:asciiTheme="minorHAnsi" w:eastAsiaTheme="minorEastAsia" w:hAnsiTheme="minorHAnsi" w:cstheme="minorBidi"/>
          <w:noProof/>
          <w:szCs w:val="24"/>
          <w:lang w:eastAsia="en-NZ"/>
        </w:rPr>
      </w:pPr>
      <w:hyperlink w:anchor="_Toc128996946" w:history="1">
        <w:r w:rsidR="000C2C60" w:rsidRPr="009E3059">
          <w:rPr>
            <w:rStyle w:val="Hyperlink"/>
            <w:noProof/>
            <w:szCs w:val="24"/>
          </w:rPr>
          <w:t>Figure 11: Care and support received after the birth/death</w:t>
        </w:r>
        <w:r w:rsidR="000C2C60" w:rsidRPr="009E3059">
          <w:rPr>
            <w:noProof/>
            <w:webHidden/>
            <w:szCs w:val="24"/>
          </w:rPr>
          <w:tab/>
        </w:r>
        <w:r w:rsidR="000C2C60" w:rsidRPr="009E3059">
          <w:rPr>
            <w:noProof/>
            <w:webHidden/>
            <w:szCs w:val="24"/>
          </w:rPr>
          <w:fldChar w:fldCharType="begin"/>
        </w:r>
        <w:r w:rsidR="000C2C60" w:rsidRPr="009E3059">
          <w:rPr>
            <w:noProof/>
            <w:webHidden/>
            <w:szCs w:val="24"/>
          </w:rPr>
          <w:instrText xml:space="preserve"> PAGEREF _Toc128996946 \h </w:instrText>
        </w:r>
        <w:r w:rsidR="000C2C60" w:rsidRPr="009E3059">
          <w:rPr>
            <w:noProof/>
            <w:webHidden/>
            <w:szCs w:val="24"/>
          </w:rPr>
        </w:r>
        <w:r w:rsidR="000C2C60" w:rsidRPr="009E3059">
          <w:rPr>
            <w:noProof/>
            <w:webHidden/>
            <w:szCs w:val="24"/>
          </w:rPr>
          <w:fldChar w:fldCharType="separate"/>
        </w:r>
        <w:r w:rsidR="00726CD3">
          <w:rPr>
            <w:noProof/>
            <w:webHidden/>
            <w:szCs w:val="24"/>
          </w:rPr>
          <w:t>52</w:t>
        </w:r>
        <w:r w:rsidR="000C2C60" w:rsidRPr="009E3059">
          <w:rPr>
            <w:noProof/>
            <w:webHidden/>
            <w:szCs w:val="24"/>
          </w:rPr>
          <w:fldChar w:fldCharType="end"/>
        </w:r>
      </w:hyperlink>
    </w:p>
    <w:p w14:paraId="3EF52EF9" w14:textId="1B7F0BDF" w:rsidR="000C2C60" w:rsidRPr="009E3059" w:rsidRDefault="00000000">
      <w:pPr>
        <w:pStyle w:val="TableofFigures"/>
        <w:tabs>
          <w:tab w:val="right" w:leader="dot" w:pos="8720"/>
        </w:tabs>
        <w:rPr>
          <w:rFonts w:asciiTheme="minorHAnsi" w:eastAsiaTheme="minorEastAsia" w:hAnsiTheme="minorHAnsi" w:cstheme="minorBidi"/>
          <w:noProof/>
          <w:szCs w:val="24"/>
          <w:lang w:eastAsia="en-NZ"/>
        </w:rPr>
      </w:pPr>
      <w:hyperlink w:anchor="_Toc128996947" w:history="1">
        <w:r w:rsidR="000C2C60" w:rsidRPr="009E3059">
          <w:rPr>
            <w:rStyle w:val="Hyperlink"/>
            <w:noProof/>
            <w:szCs w:val="24"/>
          </w:rPr>
          <w:t>Figure 12: Satisfaction with overall hospital experience during and after the birth/death</w:t>
        </w:r>
        <w:r w:rsidR="000C2C60" w:rsidRPr="009E3059">
          <w:rPr>
            <w:noProof/>
            <w:webHidden/>
            <w:szCs w:val="24"/>
          </w:rPr>
          <w:tab/>
        </w:r>
        <w:r w:rsidR="000C2C60" w:rsidRPr="009E3059">
          <w:rPr>
            <w:noProof/>
            <w:webHidden/>
            <w:szCs w:val="24"/>
          </w:rPr>
          <w:fldChar w:fldCharType="begin"/>
        </w:r>
        <w:r w:rsidR="000C2C60" w:rsidRPr="009E3059">
          <w:rPr>
            <w:noProof/>
            <w:webHidden/>
            <w:szCs w:val="24"/>
          </w:rPr>
          <w:instrText xml:space="preserve"> PAGEREF _Toc128996947 \h </w:instrText>
        </w:r>
        <w:r w:rsidR="000C2C60" w:rsidRPr="009E3059">
          <w:rPr>
            <w:noProof/>
            <w:webHidden/>
            <w:szCs w:val="24"/>
          </w:rPr>
        </w:r>
        <w:r w:rsidR="000C2C60" w:rsidRPr="009E3059">
          <w:rPr>
            <w:noProof/>
            <w:webHidden/>
            <w:szCs w:val="24"/>
          </w:rPr>
          <w:fldChar w:fldCharType="separate"/>
        </w:r>
        <w:r w:rsidR="00726CD3">
          <w:rPr>
            <w:noProof/>
            <w:webHidden/>
            <w:szCs w:val="24"/>
          </w:rPr>
          <w:t>54</w:t>
        </w:r>
        <w:r w:rsidR="000C2C60" w:rsidRPr="009E3059">
          <w:rPr>
            <w:noProof/>
            <w:webHidden/>
            <w:szCs w:val="24"/>
          </w:rPr>
          <w:fldChar w:fldCharType="end"/>
        </w:r>
      </w:hyperlink>
    </w:p>
    <w:p w14:paraId="3AC58F75" w14:textId="3D648FB5" w:rsidR="00220B1E" w:rsidRPr="009E3059" w:rsidRDefault="00D328A6" w:rsidP="00220B1E">
      <w:pPr>
        <w:pStyle w:val="TableofFigures"/>
        <w:tabs>
          <w:tab w:val="right" w:leader="dot" w:pos="8720"/>
        </w:tabs>
        <w:rPr>
          <w:szCs w:val="24"/>
        </w:rPr>
      </w:pPr>
      <w:r w:rsidRPr="009E3059">
        <w:rPr>
          <w:b/>
          <w:szCs w:val="24"/>
          <w:lang w:val="en-US"/>
        </w:rPr>
        <w:fldChar w:fldCharType="end"/>
      </w:r>
    </w:p>
    <w:p w14:paraId="481D3EF0" w14:textId="77777777" w:rsidR="00220B1E" w:rsidRPr="009E3059" w:rsidRDefault="00220B1E" w:rsidP="00220B1E">
      <w:pPr>
        <w:pStyle w:val="HeadingExec2"/>
        <w:rPr>
          <w:b/>
          <w:bCs/>
          <w:sz w:val="24"/>
          <w:szCs w:val="24"/>
        </w:rPr>
      </w:pPr>
      <w:r w:rsidRPr="009E3059">
        <w:rPr>
          <w:b/>
          <w:bCs/>
          <w:sz w:val="24"/>
          <w:szCs w:val="24"/>
        </w:rPr>
        <w:t>List of Tables</w:t>
      </w:r>
    </w:p>
    <w:p w14:paraId="20DB44F8" w14:textId="533F8EE2" w:rsidR="004B37D2" w:rsidRPr="009E3059" w:rsidRDefault="00B578CC">
      <w:pPr>
        <w:pStyle w:val="TableofFigures"/>
        <w:tabs>
          <w:tab w:val="right" w:leader="dot" w:pos="8720"/>
        </w:tabs>
        <w:rPr>
          <w:rFonts w:asciiTheme="minorHAnsi" w:eastAsiaTheme="minorEastAsia" w:hAnsiTheme="minorHAnsi" w:cstheme="minorBidi"/>
          <w:noProof/>
          <w:szCs w:val="24"/>
          <w:lang w:eastAsia="en-NZ"/>
        </w:rPr>
      </w:pPr>
      <w:r w:rsidRPr="009E3059">
        <w:rPr>
          <w:szCs w:val="24"/>
        </w:rPr>
        <w:fldChar w:fldCharType="begin"/>
      </w:r>
      <w:r w:rsidRPr="009E3059">
        <w:rPr>
          <w:szCs w:val="24"/>
        </w:rPr>
        <w:instrText xml:space="preserve"> TOC \h \z \c "Table" </w:instrText>
      </w:r>
      <w:r w:rsidRPr="009E3059">
        <w:rPr>
          <w:szCs w:val="24"/>
        </w:rPr>
        <w:fldChar w:fldCharType="separate"/>
      </w:r>
      <w:hyperlink w:anchor="_Toc128996692" w:history="1">
        <w:r w:rsidR="004B37D2" w:rsidRPr="009E3059">
          <w:rPr>
            <w:rStyle w:val="Hyperlink"/>
            <w:noProof/>
            <w:szCs w:val="24"/>
          </w:rPr>
          <w:t xml:space="preserve">Table 1: Satisfaction with postnatal care received at the hospital/birthing unit after birth, </w:t>
        </w:r>
        <w:r w:rsidR="007143CA" w:rsidRPr="009E3059">
          <w:rPr>
            <w:rStyle w:val="Hyperlink"/>
            <w:noProof/>
            <w:szCs w:val="24"/>
          </w:rPr>
          <w:br/>
        </w:r>
        <w:r w:rsidR="004B37D2" w:rsidRPr="009E3059">
          <w:rPr>
            <w:rStyle w:val="Hyperlink"/>
            <w:noProof/>
            <w:szCs w:val="24"/>
          </w:rPr>
          <w:t>by priority groups</w:t>
        </w:r>
        <w:r w:rsidR="004B37D2" w:rsidRPr="009E3059">
          <w:rPr>
            <w:noProof/>
            <w:webHidden/>
            <w:szCs w:val="24"/>
          </w:rPr>
          <w:tab/>
        </w:r>
        <w:r w:rsidR="004B37D2" w:rsidRPr="009E3059">
          <w:rPr>
            <w:noProof/>
            <w:webHidden/>
            <w:szCs w:val="24"/>
          </w:rPr>
          <w:fldChar w:fldCharType="begin"/>
        </w:r>
        <w:r w:rsidR="004B37D2" w:rsidRPr="009E3059">
          <w:rPr>
            <w:noProof/>
            <w:webHidden/>
            <w:szCs w:val="24"/>
          </w:rPr>
          <w:instrText xml:space="preserve"> PAGEREF _Toc128996692 \h </w:instrText>
        </w:r>
        <w:r w:rsidR="004B37D2" w:rsidRPr="009E3059">
          <w:rPr>
            <w:noProof/>
            <w:webHidden/>
            <w:szCs w:val="24"/>
          </w:rPr>
        </w:r>
        <w:r w:rsidR="004B37D2" w:rsidRPr="009E3059">
          <w:rPr>
            <w:noProof/>
            <w:webHidden/>
            <w:szCs w:val="24"/>
          </w:rPr>
          <w:fldChar w:fldCharType="separate"/>
        </w:r>
        <w:r w:rsidR="00726CD3">
          <w:rPr>
            <w:noProof/>
            <w:webHidden/>
            <w:szCs w:val="24"/>
          </w:rPr>
          <w:t>30</w:t>
        </w:r>
        <w:r w:rsidR="004B37D2" w:rsidRPr="009E3059">
          <w:rPr>
            <w:noProof/>
            <w:webHidden/>
            <w:szCs w:val="24"/>
          </w:rPr>
          <w:fldChar w:fldCharType="end"/>
        </w:r>
      </w:hyperlink>
    </w:p>
    <w:p w14:paraId="16F1AEB8" w14:textId="16775232" w:rsidR="004B37D2" w:rsidRPr="009E3059" w:rsidRDefault="00000000">
      <w:pPr>
        <w:pStyle w:val="TableofFigures"/>
        <w:tabs>
          <w:tab w:val="right" w:leader="dot" w:pos="8720"/>
        </w:tabs>
        <w:rPr>
          <w:rFonts w:asciiTheme="minorHAnsi" w:eastAsiaTheme="minorEastAsia" w:hAnsiTheme="minorHAnsi" w:cstheme="minorBidi"/>
          <w:noProof/>
          <w:szCs w:val="24"/>
          <w:lang w:eastAsia="en-NZ"/>
        </w:rPr>
      </w:pPr>
      <w:hyperlink w:anchor="_Toc128996693" w:history="1">
        <w:r w:rsidR="004B37D2" w:rsidRPr="009E3059">
          <w:rPr>
            <w:rStyle w:val="Hyperlink"/>
            <w:noProof/>
            <w:szCs w:val="24"/>
          </w:rPr>
          <w:t>Table 2: Right amount of home visits received, by priority groups</w:t>
        </w:r>
        <w:r w:rsidR="004B37D2" w:rsidRPr="009E3059">
          <w:rPr>
            <w:noProof/>
            <w:webHidden/>
            <w:szCs w:val="24"/>
          </w:rPr>
          <w:tab/>
        </w:r>
        <w:r w:rsidR="004B37D2" w:rsidRPr="009E3059">
          <w:rPr>
            <w:noProof/>
            <w:webHidden/>
            <w:szCs w:val="24"/>
          </w:rPr>
          <w:fldChar w:fldCharType="begin"/>
        </w:r>
        <w:r w:rsidR="004B37D2" w:rsidRPr="009E3059">
          <w:rPr>
            <w:noProof/>
            <w:webHidden/>
            <w:szCs w:val="24"/>
          </w:rPr>
          <w:instrText xml:space="preserve"> PAGEREF _Toc128996693 \h </w:instrText>
        </w:r>
        <w:r w:rsidR="004B37D2" w:rsidRPr="009E3059">
          <w:rPr>
            <w:noProof/>
            <w:webHidden/>
            <w:szCs w:val="24"/>
          </w:rPr>
        </w:r>
        <w:r w:rsidR="004B37D2" w:rsidRPr="009E3059">
          <w:rPr>
            <w:noProof/>
            <w:webHidden/>
            <w:szCs w:val="24"/>
          </w:rPr>
          <w:fldChar w:fldCharType="separate"/>
        </w:r>
        <w:r w:rsidR="00726CD3">
          <w:rPr>
            <w:noProof/>
            <w:webHidden/>
            <w:szCs w:val="24"/>
          </w:rPr>
          <w:t>31</w:t>
        </w:r>
        <w:r w:rsidR="004B37D2" w:rsidRPr="009E3059">
          <w:rPr>
            <w:noProof/>
            <w:webHidden/>
            <w:szCs w:val="24"/>
          </w:rPr>
          <w:fldChar w:fldCharType="end"/>
        </w:r>
      </w:hyperlink>
    </w:p>
    <w:p w14:paraId="50C88D67" w14:textId="7CD5EFF0" w:rsidR="004B37D2" w:rsidRPr="009E3059" w:rsidRDefault="00000000">
      <w:pPr>
        <w:pStyle w:val="TableofFigures"/>
        <w:tabs>
          <w:tab w:val="right" w:leader="dot" w:pos="8720"/>
        </w:tabs>
        <w:rPr>
          <w:rFonts w:asciiTheme="minorHAnsi" w:eastAsiaTheme="minorEastAsia" w:hAnsiTheme="minorHAnsi" w:cstheme="minorBidi"/>
          <w:noProof/>
          <w:szCs w:val="24"/>
          <w:lang w:eastAsia="en-NZ"/>
        </w:rPr>
      </w:pPr>
      <w:hyperlink w:anchor="_Toc128996694" w:history="1">
        <w:r w:rsidR="004B37D2" w:rsidRPr="009E3059">
          <w:rPr>
            <w:rStyle w:val="Hyperlink"/>
            <w:noProof/>
            <w:szCs w:val="24"/>
          </w:rPr>
          <w:t>Table 3: Satisfaction with overall care received from midwife at home, by priority groups</w:t>
        </w:r>
        <w:r w:rsidR="004B37D2" w:rsidRPr="009E3059">
          <w:rPr>
            <w:noProof/>
            <w:webHidden/>
            <w:szCs w:val="24"/>
          </w:rPr>
          <w:tab/>
        </w:r>
        <w:r w:rsidR="004B37D2" w:rsidRPr="009E3059">
          <w:rPr>
            <w:noProof/>
            <w:webHidden/>
            <w:szCs w:val="24"/>
          </w:rPr>
          <w:fldChar w:fldCharType="begin"/>
        </w:r>
        <w:r w:rsidR="004B37D2" w:rsidRPr="009E3059">
          <w:rPr>
            <w:noProof/>
            <w:webHidden/>
            <w:szCs w:val="24"/>
          </w:rPr>
          <w:instrText xml:space="preserve"> PAGEREF _Toc128996694 \h </w:instrText>
        </w:r>
        <w:r w:rsidR="004B37D2" w:rsidRPr="009E3059">
          <w:rPr>
            <w:noProof/>
            <w:webHidden/>
            <w:szCs w:val="24"/>
          </w:rPr>
        </w:r>
        <w:r w:rsidR="004B37D2" w:rsidRPr="009E3059">
          <w:rPr>
            <w:noProof/>
            <w:webHidden/>
            <w:szCs w:val="24"/>
          </w:rPr>
          <w:fldChar w:fldCharType="separate"/>
        </w:r>
        <w:r w:rsidR="00726CD3">
          <w:rPr>
            <w:noProof/>
            <w:webHidden/>
            <w:szCs w:val="24"/>
          </w:rPr>
          <w:t>32</w:t>
        </w:r>
        <w:r w:rsidR="004B37D2" w:rsidRPr="009E3059">
          <w:rPr>
            <w:noProof/>
            <w:webHidden/>
            <w:szCs w:val="24"/>
          </w:rPr>
          <w:fldChar w:fldCharType="end"/>
        </w:r>
      </w:hyperlink>
    </w:p>
    <w:p w14:paraId="38E589FA" w14:textId="4B7A9DE8" w:rsidR="004B37D2" w:rsidRPr="009E3059" w:rsidRDefault="00000000">
      <w:pPr>
        <w:pStyle w:val="TableofFigures"/>
        <w:tabs>
          <w:tab w:val="right" w:leader="dot" w:pos="8720"/>
        </w:tabs>
        <w:rPr>
          <w:rFonts w:asciiTheme="minorHAnsi" w:eastAsiaTheme="minorEastAsia" w:hAnsiTheme="minorHAnsi" w:cstheme="minorBidi"/>
          <w:noProof/>
          <w:szCs w:val="24"/>
          <w:lang w:eastAsia="en-NZ"/>
        </w:rPr>
      </w:pPr>
      <w:hyperlink w:anchor="_Toc128996695" w:history="1">
        <w:r w:rsidR="004B37D2" w:rsidRPr="009E3059">
          <w:rPr>
            <w:rStyle w:val="Hyperlink"/>
            <w:noProof/>
            <w:szCs w:val="24"/>
          </w:rPr>
          <w:t>Table 4: Satisfaction with postnatal care received at home, by priority groups</w:t>
        </w:r>
        <w:r w:rsidR="004B37D2" w:rsidRPr="009E3059">
          <w:rPr>
            <w:noProof/>
            <w:webHidden/>
            <w:szCs w:val="24"/>
          </w:rPr>
          <w:tab/>
        </w:r>
        <w:r w:rsidR="004B37D2" w:rsidRPr="009E3059">
          <w:rPr>
            <w:noProof/>
            <w:webHidden/>
            <w:szCs w:val="24"/>
          </w:rPr>
          <w:fldChar w:fldCharType="begin"/>
        </w:r>
        <w:r w:rsidR="004B37D2" w:rsidRPr="009E3059">
          <w:rPr>
            <w:noProof/>
            <w:webHidden/>
            <w:szCs w:val="24"/>
          </w:rPr>
          <w:instrText xml:space="preserve"> PAGEREF _Toc128996695 \h </w:instrText>
        </w:r>
        <w:r w:rsidR="004B37D2" w:rsidRPr="009E3059">
          <w:rPr>
            <w:noProof/>
            <w:webHidden/>
            <w:szCs w:val="24"/>
          </w:rPr>
        </w:r>
        <w:r w:rsidR="004B37D2" w:rsidRPr="009E3059">
          <w:rPr>
            <w:noProof/>
            <w:webHidden/>
            <w:szCs w:val="24"/>
          </w:rPr>
          <w:fldChar w:fldCharType="separate"/>
        </w:r>
        <w:r w:rsidR="00726CD3">
          <w:rPr>
            <w:noProof/>
            <w:webHidden/>
            <w:szCs w:val="24"/>
          </w:rPr>
          <w:t>33</w:t>
        </w:r>
        <w:r w:rsidR="004B37D2" w:rsidRPr="009E3059">
          <w:rPr>
            <w:noProof/>
            <w:webHidden/>
            <w:szCs w:val="24"/>
          </w:rPr>
          <w:fldChar w:fldCharType="end"/>
        </w:r>
      </w:hyperlink>
    </w:p>
    <w:p w14:paraId="58EB0254" w14:textId="70ED4012" w:rsidR="004B37D2" w:rsidRPr="009E3059" w:rsidRDefault="00000000">
      <w:pPr>
        <w:pStyle w:val="TableofFigures"/>
        <w:tabs>
          <w:tab w:val="right" w:leader="dot" w:pos="8720"/>
        </w:tabs>
        <w:rPr>
          <w:rFonts w:asciiTheme="minorHAnsi" w:eastAsiaTheme="minorEastAsia" w:hAnsiTheme="minorHAnsi" w:cstheme="minorBidi"/>
          <w:noProof/>
          <w:szCs w:val="24"/>
          <w:lang w:eastAsia="en-NZ"/>
        </w:rPr>
      </w:pPr>
      <w:hyperlink w:anchor="_Toc128996696" w:history="1">
        <w:r w:rsidR="004B37D2" w:rsidRPr="009E3059">
          <w:rPr>
            <w:rStyle w:val="Hyperlink"/>
            <w:noProof/>
            <w:szCs w:val="24"/>
          </w:rPr>
          <w:t>Table 5: Satisfaction with antenatal care received, by priority groups</w:t>
        </w:r>
        <w:r w:rsidR="004B37D2" w:rsidRPr="009E3059">
          <w:rPr>
            <w:noProof/>
            <w:webHidden/>
            <w:szCs w:val="24"/>
          </w:rPr>
          <w:tab/>
        </w:r>
        <w:r w:rsidR="004B37D2" w:rsidRPr="009E3059">
          <w:rPr>
            <w:noProof/>
            <w:webHidden/>
            <w:szCs w:val="24"/>
          </w:rPr>
          <w:fldChar w:fldCharType="begin"/>
        </w:r>
        <w:r w:rsidR="004B37D2" w:rsidRPr="009E3059">
          <w:rPr>
            <w:noProof/>
            <w:webHidden/>
            <w:szCs w:val="24"/>
          </w:rPr>
          <w:instrText xml:space="preserve"> PAGEREF _Toc128996696 \h </w:instrText>
        </w:r>
        <w:r w:rsidR="004B37D2" w:rsidRPr="009E3059">
          <w:rPr>
            <w:noProof/>
            <w:webHidden/>
            <w:szCs w:val="24"/>
          </w:rPr>
        </w:r>
        <w:r w:rsidR="004B37D2" w:rsidRPr="009E3059">
          <w:rPr>
            <w:noProof/>
            <w:webHidden/>
            <w:szCs w:val="24"/>
          </w:rPr>
          <w:fldChar w:fldCharType="separate"/>
        </w:r>
        <w:r w:rsidR="00726CD3">
          <w:rPr>
            <w:noProof/>
            <w:webHidden/>
            <w:szCs w:val="24"/>
          </w:rPr>
          <w:t>39</w:t>
        </w:r>
        <w:r w:rsidR="004B37D2" w:rsidRPr="009E3059">
          <w:rPr>
            <w:noProof/>
            <w:webHidden/>
            <w:szCs w:val="24"/>
          </w:rPr>
          <w:fldChar w:fldCharType="end"/>
        </w:r>
      </w:hyperlink>
    </w:p>
    <w:p w14:paraId="4AC5276F" w14:textId="2979CFE3" w:rsidR="004B37D2" w:rsidRPr="009E3059" w:rsidRDefault="00000000">
      <w:pPr>
        <w:pStyle w:val="TableofFigures"/>
        <w:tabs>
          <w:tab w:val="right" w:leader="dot" w:pos="8720"/>
        </w:tabs>
        <w:rPr>
          <w:rFonts w:asciiTheme="minorHAnsi" w:eastAsiaTheme="minorEastAsia" w:hAnsiTheme="minorHAnsi" w:cstheme="minorBidi"/>
          <w:noProof/>
          <w:szCs w:val="24"/>
          <w:lang w:eastAsia="en-NZ"/>
        </w:rPr>
      </w:pPr>
      <w:hyperlink w:anchor="_Toc128996697" w:history="1">
        <w:r w:rsidR="004B37D2" w:rsidRPr="009E3059">
          <w:rPr>
            <w:rStyle w:val="Hyperlink"/>
            <w:noProof/>
            <w:szCs w:val="24"/>
          </w:rPr>
          <w:t>Table 6: Satisfaction with particular aspects during labour and birth, by priority groups</w:t>
        </w:r>
        <w:r w:rsidR="004B37D2" w:rsidRPr="009E3059">
          <w:rPr>
            <w:noProof/>
            <w:webHidden/>
            <w:szCs w:val="24"/>
          </w:rPr>
          <w:tab/>
        </w:r>
        <w:r w:rsidR="004B37D2" w:rsidRPr="009E3059">
          <w:rPr>
            <w:noProof/>
            <w:webHidden/>
            <w:szCs w:val="24"/>
          </w:rPr>
          <w:fldChar w:fldCharType="begin"/>
        </w:r>
        <w:r w:rsidR="004B37D2" w:rsidRPr="009E3059">
          <w:rPr>
            <w:noProof/>
            <w:webHidden/>
            <w:szCs w:val="24"/>
          </w:rPr>
          <w:instrText xml:space="preserve"> PAGEREF _Toc128996697 \h </w:instrText>
        </w:r>
        <w:r w:rsidR="004B37D2" w:rsidRPr="009E3059">
          <w:rPr>
            <w:noProof/>
            <w:webHidden/>
            <w:szCs w:val="24"/>
          </w:rPr>
        </w:r>
        <w:r w:rsidR="004B37D2" w:rsidRPr="009E3059">
          <w:rPr>
            <w:noProof/>
            <w:webHidden/>
            <w:szCs w:val="24"/>
          </w:rPr>
          <w:fldChar w:fldCharType="separate"/>
        </w:r>
        <w:r w:rsidR="00726CD3">
          <w:rPr>
            <w:noProof/>
            <w:webHidden/>
            <w:szCs w:val="24"/>
          </w:rPr>
          <w:t>42</w:t>
        </w:r>
        <w:r w:rsidR="004B37D2" w:rsidRPr="009E3059">
          <w:rPr>
            <w:noProof/>
            <w:webHidden/>
            <w:szCs w:val="24"/>
          </w:rPr>
          <w:fldChar w:fldCharType="end"/>
        </w:r>
      </w:hyperlink>
    </w:p>
    <w:p w14:paraId="3B2F84B2" w14:textId="7CE215A3" w:rsidR="00C13C39" w:rsidRPr="007143CA" w:rsidRDefault="00B578CC">
      <w:pPr>
        <w:spacing w:line="240" w:lineRule="auto"/>
        <w:rPr>
          <w:sz w:val="20"/>
        </w:rPr>
      </w:pPr>
      <w:r w:rsidRPr="009E3059">
        <w:rPr>
          <w:szCs w:val="24"/>
        </w:rPr>
        <w:fldChar w:fldCharType="end"/>
      </w:r>
    </w:p>
    <w:p w14:paraId="2281C166" w14:textId="0B2590C5" w:rsidR="00176A04" w:rsidRDefault="00176A04">
      <w:pPr>
        <w:spacing w:line="240" w:lineRule="auto"/>
        <w:rPr>
          <w:sz w:val="36"/>
        </w:rPr>
      </w:pPr>
      <w:r>
        <w:br w:type="page"/>
      </w:r>
    </w:p>
    <w:p w14:paraId="25543EF9" w14:textId="6F797B72" w:rsidR="0042736B" w:rsidRDefault="0042736B" w:rsidP="0042736B">
      <w:pPr>
        <w:pStyle w:val="HeadingExec2"/>
      </w:pPr>
      <w:r>
        <w:lastRenderedPageBreak/>
        <w:t>Definitions</w:t>
      </w:r>
    </w:p>
    <w:p w14:paraId="33A3EB6E" w14:textId="4D5407D1" w:rsidR="00481702" w:rsidRPr="000F011D" w:rsidRDefault="00481702" w:rsidP="00481702">
      <w:pPr>
        <w:pStyle w:val="BodyText"/>
        <w:rPr>
          <w:b/>
          <w:bCs/>
        </w:rPr>
      </w:pPr>
      <w:r w:rsidRPr="00192091">
        <w:rPr>
          <w:b/>
          <w:bCs/>
        </w:rPr>
        <w:t xml:space="preserve">Māori </w:t>
      </w:r>
      <w:r w:rsidR="0004119A">
        <w:rPr>
          <w:b/>
          <w:bCs/>
        </w:rPr>
        <w:t>mothers and birthing parents</w:t>
      </w:r>
      <w:r w:rsidRPr="00192091">
        <w:rPr>
          <w:b/>
          <w:bCs/>
        </w:rPr>
        <w:t xml:space="preserve"> </w:t>
      </w:r>
      <w:r w:rsidRPr="000F011D">
        <w:t>– self-reported.</w:t>
      </w:r>
    </w:p>
    <w:p w14:paraId="328BBCE5" w14:textId="00CAD9BE" w:rsidR="00481702" w:rsidRPr="000F011D" w:rsidRDefault="00481702" w:rsidP="00481702">
      <w:pPr>
        <w:pStyle w:val="BodyText"/>
      </w:pPr>
      <w:r w:rsidRPr="000F011D">
        <w:rPr>
          <w:b/>
          <w:bCs/>
        </w:rPr>
        <w:t xml:space="preserve">Pasifika </w:t>
      </w:r>
      <w:r w:rsidR="0004119A">
        <w:rPr>
          <w:b/>
          <w:bCs/>
        </w:rPr>
        <w:t>mothers and birthing parents</w:t>
      </w:r>
      <w:r w:rsidRPr="000F011D">
        <w:rPr>
          <w:b/>
          <w:bCs/>
        </w:rPr>
        <w:t xml:space="preserve"> </w:t>
      </w:r>
      <w:r w:rsidRPr="000F011D">
        <w:t>– self-reported.</w:t>
      </w:r>
    </w:p>
    <w:p w14:paraId="35DA602E" w14:textId="5E279C65" w:rsidR="00481702" w:rsidRDefault="00481702" w:rsidP="00481702">
      <w:pPr>
        <w:pStyle w:val="BodyText"/>
        <w:rPr>
          <w:b/>
          <w:bCs/>
        </w:rPr>
      </w:pPr>
      <w:r w:rsidRPr="000F011D">
        <w:rPr>
          <w:b/>
          <w:bCs/>
        </w:rPr>
        <w:t xml:space="preserve">Young </w:t>
      </w:r>
      <w:r w:rsidR="0004119A">
        <w:rPr>
          <w:b/>
          <w:bCs/>
        </w:rPr>
        <w:t>mothers and birthing parents</w:t>
      </w:r>
      <w:r w:rsidRPr="000F011D">
        <w:rPr>
          <w:b/>
          <w:bCs/>
        </w:rPr>
        <w:t xml:space="preserve"> </w:t>
      </w:r>
      <w:r w:rsidRPr="000F011D">
        <w:t>– aged 24 years</w:t>
      </w:r>
      <w:r w:rsidRPr="00192091">
        <w:t xml:space="preserve"> or under.</w:t>
      </w:r>
    </w:p>
    <w:p w14:paraId="1B827CCC" w14:textId="2EAC4980" w:rsidR="006060BE" w:rsidRDefault="00377962" w:rsidP="00481702">
      <w:pPr>
        <w:pStyle w:val="BodyText"/>
      </w:pPr>
      <w:r>
        <w:rPr>
          <w:b/>
          <w:bCs/>
        </w:rPr>
        <w:t xml:space="preserve">Disabled </w:t>
      </w:r>
      <w:r w:rsidR="0004119A">
        <w:rPr>
          <w:b/>
          <w:bCs/>
        </w:rPr>
        <w:t>mothers and birthing parents</w:t>
      </w:r>
      <w:r w:rsidR="00481702" w:rsidRPr="00481702">
        <w:rPr>
          <w:b/>
          <w:bCs/>
        </w:rPr>
        <w:t xml:space="preserve"> </w:t>
      </w:r>
      <w:r w:rsidR="003D7315">
        <w:t xml:space="preserve">– </w:t>
      </w:r>
      <w:r w:rsidR="007D7E5D">
        <w:t>self-defined</w:t>
      </w:r>
      <w:r w:rsidR="003D7315">
        <w:t xml:space="preserve"> </w:t>
      </w:r>
      <w:r w:rsidR="000F011D">
        <w:t>based on</w:t>
      </w:r>
      <w:r w:rsidR="003D7315">
        <w:t xml:space="preserve"> their response to </w:t>
      </w:r>
      <w:r w:rsidR="002A20A3">
        <w:t>the short</w:t>
      </w:r>
      <w:r w:rsidR="003D7315">
        <w:t xml:space="preserve"> version of the Washington Group Set of Disability Questions</w:t>
      </w:r>
      <w:r w:rsidR="00636B74">
        <w:t>.</w:t>
      </w:r>
    </w:p>
    <w:p w14:paraId="7204B843" w14:textId="77777777" w:rsidR="00C7045D" w:rsidRDefault="00BB0A1B" w:rsidP="00176A04">
      <w:pPr>
        <w:pStyle w:val="BodyText"/>
      </w:pPr>
      <w:r>
        <w:rPr>
          <w:b/>
          <w:bCs/>
        </w:rPr>
        <w:t xml:space="preserve">Weighting </w:t>
      </w:r>
      <w:r w:rsidRPr="00BA72C8">
        <w:t xml:space="preserve">– is the statistical process that is used to </w:t>
      </w:r>
      <w:r w:rsidR="00BA72C8" w:rsidRPr="00BA72C8">
        <w:t xml:space="preserve">correct for any imbalances </w:t>
      </w:r>
      <w:r w:rsidR="003E734F">
        <w:t>in</w:t>
      </w:r>
      <w:r w:rsidR="00BA72C8" w:rsidRPr="00BA72C8">
        <w:t xml:space="preserve"> an achieved sample</w:t>
      </w:r>
      <w:r w:rsidR="00BA72C8">
        <w:t xml:space="preserve">, as a result of </w:t>
      </w:r>
      <w:r w:rsidR="00D030C2">
        <w:t>purposeful</w:t>
      </w:r>
      <w:r w:rsidR="00CA5B22">
        <w:t xml:space="preserve">ly </w:t>
      </w:r>
      <w:r w:rsidR="00D030C2">
        <w:t xml:space="preserve">over-sampling specific population groups </w:t>
      </w:r>
      <w:r w:rsidR="003E734F">
        <w:t xml:space="preserve">of interest </w:t>
      </w:r>
      <w:r w:rsidR="00D030C2">
        <w:t xml:space="preserve">and/or sampling error. </w:t>
      </w:r>
    </w:p>
    <w:p w14:paraId="0F1A8FF1" w14:textId="04A13995" w:rsidR="00BB0A1B" w:rsidRDefault="00406C72" w:rsidP="00176A04">
      <w:pPr>
        <w:pStyle w:val="BodyText"/>
        <w:rPr>
          <w:b/>
          <w:bCs/>
        </w:rPr>
      </w:pPr>
      <w:r>
        <w:t>For example, t</w:t>
      </w:r>
      <w:r w:rsidR="004C1A7E">
        <w:t>he Survey of Wh</w:t>
      </w:r>
      <w:r w:rsidR="004C1A7E">
        <w:rPr>
          <w:rFonts w:cs="Calibri"/>
        </w:rPr>
        <w:t>ā</w:t>
      </w:r>
      <w:r w:rsidR="004C1A7E">
        <w:t>nau</w:t>
      </w:r>
      <w:r w:rsidR="001E521D">
        <w:t xml:space="preserve"> and </w:t>
      </w:r>
      <w:r w:rsidR="004C1A7E">
        <w:t>F</w:t>
      </w:r>
      <w:r w:rsidR="004C1A7E" w:rsidRPr="00AB144F">
        <w:t>amilies</w:t>
      </w:r>
      <w:r w:rsidR="004C1A7E">
        <w:t>’</w:t>
      </w:r>
      <w:r w:rsidR="004C1A7E" w:rsidRPr="00AB144F">
        <w:t xml:space="preserve"> </w:t>
      </w:r>
      <w:r w:rsidR="004C1A7E">
        <w:t>E</w:t>
      </w:r>
      <w:r w:rsidR="004C1A7E" w:rsidRPr="00AB144F">
        <w:t xml:space="preserve">xperience of the </w:t>
      </w:r>
      <w:r w:rsidR="004C1A7E">
        <w:t>M</w:t>
      </w:r>
      <w:r w:rsidR="004C1A7E" w:rsidRPr="00AB144F">
        <w:t xml:space="preserve">aternity </w:t>
      </w:r>
      <w:r w:rsidR="004C1A7E">
        <w:t>S</w:t>
      </w:r>
      <w:r w:rsidR="004C1A7E" w:rsidRPr="00AB144F">
        <w:t>ystem</w:t>
      </w:r>
      <w:r>
        <w:t xml:space="preserve"> </w:t>
      </w:r>
      <w:r w:rsidR="004C1A7E">
        <w:t>over-sampled</w:t>
      </w:r>
      <w:r w:rsidR="00C27A9C">
        <w:t xml:space="preserve"> priority groups, including</w:t>
      </w:r>
      <w:r w:rsidR="004C1A7E">
        <w:t xml:space="preserve"> Māori, Pasifika</w:t>
      </w:r>
      <w:r w:rsidR="00FC47D0">
        <w:t>,</w:t>
      </w:r>
      <w:r w:rsidR="004C1A7E">
        <w:t xml:space="preserve"> and young </w:t>
      </w:r>
      <w:r w:rsidR="0004119A">
        <w:t>mothers and birthing parents</w:t>
      </w:r>
      <w:r w:rsidR="00C7045D">
        <w:t>,</w:t>
      </w:r>
      <w:r w:rsidR="004C1A7E">
        <w:t xml:space="preserve"> so that their results could be examined with confidence. </w:t>
      </w:r>
      <w:r w:rsidR="009A59B3">
        <w:t>This over-sampl</w:t>
      </w:r>
      <w:r w:rsidR="00305715">
        <w:t>i</w:t>
      </w:r>
      <w:r w:rsidR="009A59B3">
        <w:t>ng was corrected as</w:t>
      </w:r>
      <w:r w:rsidR="00305715">
        <w:t xml:space="preserve"> </w:t>
      </w:r>
      <w:r w:rsidR="00E62B8A">
        <w:t xml:space="preserve">a result of </w:t>
      </w:r>
      <w:r w:rsidR="00CA5B22">
        <w:t>the weighting</w:t>
      </w:r>
      <w:r w:rsidR="00D030C2">
        <w:t xml:space="preserve"> process</w:t>
      </w:r>
      <w:r w:rsidR="00E62B8A">
        <w:t xml:space="preserve">, </w:t>
      </w:r>
      <w:r w:rsidR="00305715">
        <w:t>resulting in the achieved sample</w:t>
      </w:r>
      <w:r>
        <w:t xml:space="preserve"> for the survey being </w:t>
      </w:r>
      <w:r w:rsidR="00751D30">
        <w:t>representative</w:t>
      </w:r>
      <w:r w:rsidR="00E62B8A">
        <w:t xml:space="preserve"> of the population from which it was </w:t>
      </w:r>
      <w:r w:rsidR="00751D30">
        <w:t>selected.</w:t>
      </w:r>
      <w:r w:rsidR="00E62B8A">
        <w:t xml:space="preserve"> </w:t>
      </w:r>
    </w:p>
    <w:p w14:paraId="2EBEAC9C" w14:textId="69C6EA62" w:rsidR="006D2387" w:rsidRPr="00916789" w:rsidRDefault="00176A04" w:rsidP="00176A04">
      <w:pPr>
        <w:pStyle w:val="BodyText"/>
      </w:pPr>
      <w:r w:rsidRPr="00C07920">
        <w:rPr>
          <w:b/>
          <w:bCs/>
        </w:rPr>
        <w:t>Maximum margin of error</w:t>
      </w:r>
      <w:r>
        <w:t xml:space="preserve"> – is a measure of the accuracy of the data at the 95% confidence level and takes into account the total (or sub-) sample size of the result that is being </w:t>
      </w:r>
      <w:r w:rsidRPr="00916789">
        <w:t xml:space="preserve">considered. </w:t>
      </w:r>
    </w:p>
    <w:p w14:paraId="7AB27541" w14:textId="54E36B6C" w:rsidR="00176A04" w:rsidRPr="00916789" w:rsidRDefault="00892CB4" w:rsidP="00176A04">
      <w:pPr>
        <w:pStyle w:val="BodyText"/>
      </w:pPr>
      <w:r w:rsidRPr="00916789">
        <w:t xml:space="preserve">For example, </w:t>
      </w:r>
      <w:r w:rsidR="009E5025">
        <w:t xml:space="preserve">results based on </w:t>
      </w:r>
      <w:r w:rsidRPr="00916789">
        <w:t>the</w:t>
      </w:r>
      <w:r w:rsidR="006D2387" w:rsidRPr="00916789">
        <w:t xml:space="preserve"> achieved sample for</w:t>
      </w:r>
      <w:r w:rsidR="00176A04" w:rsidRPr="00916789">
        <w:t xml:space="preserve"> the Survey of Wh</w:t>
      </w:r>
      <w:r w:rsidR="00176A04" w:rsidRPr="00916789">
        <w:rPr>
          <w:rFonts w:cs="Calibri"/>
        </w:rPr>
        <w:t>ā</w:t>
      </w:r>
      <w:r w:rsidR="00176A04" w:rsidRPr="00916789">
        <w:t>nau</w:t>
      </w:r>
      <w:r w:rsidR="001E521D">
        <w:t xml:space="preserve"> and </w:t>
      </w:r>
      <w:r w:rsidR="00176A04" w:rsidRPr="00916789">
        <w:t xml:space="preserve">Families’ Experience of the Maternity System </w:t>
      </w:r>
      <w:r w:rsidR="00FB7488">
        <w:t>of</w:t>
      </w:r>
      <w:r w:rsidR="00176A04" w:rsidRPr="00916789">
        <w:t xml:space="preserve"> n=4,354</w:t>
      </w:r>
      <w:r w:rsidR="00EA2669" w:rsidRPr="00916789">
        <w:t xml:space="preserve"> </w:t>
      </w:r>
      <w:r w:rsidR="006D2387" w:rsidRPr="00916789">
        <w:t>are subject to a</w:t>
      </w:r>
      <w:r w:rsidR="00176A04" w:rsidRPr="00916789">
        <w:t xml:space="preserve"> maximum margin of error is +/-</w:t>
      </w:r>
      <w:r w:rsidR="00E23FF1" w:rsidRPr="00916789">
        <w:t>1.58</w:t>
      </w:r>
      <w:r w:rsidR="00176A04" w:rsidRPr="00916789">
        <w:t xml:space="preserve">% (at the 95% confidence level). </w:t>
      </w:r>
    </w:p>
    <w:p w14:paraId="2B493AEC" w14:textId="614B3BCC" w:rsidR="00176A04" w:rsidRDefault="00176A04" w:rsidP="00176A04">
      <w:pPr>
        <w:pStyle w:val="BodyText"/>
      </w:pPr>
      <w:r w:rsidRPr="00C07920">
        <w:rPr>
          <w:b/>
          <w:bCs/>
        </w:rPr>
        <w:t>Statistically significant</w:t>
      </w:r>
      <w:r w:rsidR="00EC3F3D">
        <w:rPr>
          <w:b/>
          <w:bCs/>
        </w:rPr>
        <w:t xml:space="preserve"> result</w:t>
      </w:r>
      <w:r w:rsidRPr="00C946A8">
        <w:t xml:space="preserve"> </w:t>
      </w:r>
      <w:r>
        <w:t>–</w:t>
      </w:r>
      <w:r w:rsidRPr="00C946A8">
        <w:t xml:space="preserve"> </w:t>
      </w:r>
      <w:r>
        <w:t xml:space="preserve">refers to </w:t>
      </w:r>
      <w:r w:rsidR="00EC3F3D">
        <w:t>the fact that the</w:t>
      </w:r>
      <w:r>
        <w:t xml:space="preserve"> difference between two results is larger than the maximum margin of error</w:t>
      </w:r>
      <w:r w:rsidR="00151EBE">
        <w:t>. Therefore, this is</w:t>
      </w:r>
      <w:r>
        <w:t xml:space="preserve"> a</w:t>
      </w:r>
      <w:r w:rsidR="00151EBE">
        <w:t xml:space="preserve">n </w:t>
      </w:r>
      <w:r w:rsidR="00151EBE" w:rsidRPr="00151EBE">
        <w:rPr>
          <w:b/>
          <w:bCs/>
        </w:rPr>
        <w:t>actual or</w:t>
      </w:r>
      <w:r w:rsidRPr="00151EBE">
        <w:rPr>
          <w:b/>
          <w:bCs/>
        </w:rPr>
        <w:t xml:space="preserve"> real</w:t>
      </w:r>
      <w:r>
        <w:t xml:space="preserve"> difference</w:t>
      </w:r>
      <w:r w:rsidR="007A7C7F">
        <w:t>,</w:t>
      </w:r>
      <w:r>
        <w:t xml:space="preserve"> rather than one that has occurred because of a sampling a</w:t>
      </w:r>
      <w:r w:rsidR="00D31C0E">
        <w:t>nomaly</w:t>
      </w:r>
      <w:r>
        <w:t>.</w:t>
      </w:r>
    </w:p>
    <w:p w14:paraId="0A1FD154" w14:textId="1FC622B1" w:rsidR="00140970" w:rsidRDefault="00140970">
      <w:pPr>
        <w:spacing w:line="240" w:lineRule="auto"/>
      </w:pPr>
      <w:r>
        <w:br w:type="page"/>
      </w:r>
    </w:p>
    <w:p w14:paraId="623D6E74" w14:textId="77777777" w:rsidR="00140970" w:rsidRPr="00DE0DFA" w:rsidRDefault="00140970" w:rsidP="00140970">
      <w:pPr>
        <w:pStyle w:val="EXECSUMMARY"/>
      </w:pPr>
      <w:bookmarkStart w:id="3" w:name="_Toc128645814"/>
      <w:bookmarkStart w:id="4" w:name="_Toc128996894"/>
      <w:r>
        <w:lastRenderedPageBreak/>
        <w:t>Foreword</w:t>
      </w:r>
      <w:bookmarkEnd w:id="3"/>
      <w:bookmarkEnd w:id="4"/>
    </w:p>
    <w:p w14:paraId="07FA110C" w14:textId="2D8BF513" w:rsidR="005C3ABA" w:rsidRDefault="005C3ABA" w:rsidP="00C235D3">
      <w:pPr>
        <w:spacing w:line="240" w:lineRule="auto"/>
        <w:jc w:val="both"/>
        <w:rPr>
          <w:rFonts w:asciiTheme="minorHAnsi" w:hAnsiTheme="minorHAnsi" w:cstheme="minorHAnsi"/>
        </w:rPr>
      </w:pPr>
      <w:r w:rsidRPr="00C235D3">
        <w:rPr>
          <w:rFonts w:asciiTheme="minorHAnsi" w:hAnsiTheme="minorHAnsi" w:cstheme="minorHAnsi"/>
        </w:rPr>
        <w:t>Te Whatu Ora would like to thank the whānau who participated in the 202</w:t>
      </w:r>
      <w:r w:rsidR="00085AEE">
        <w:rPr>
          <w:rFonts w:asciiTheme="minorHAnsi" w:hAnsiTheme="minorHAnsi" w:cstheme="minorHAnsi"/>
        </w:rPr>
        <w:t>2</w:t>
      </w:r>
      <w:r w:rsidRPr="00C235D3">
        <w:rPr>
          <w:rFonts w:asciiTheme="minorHAnsi" w:hAnsiTheme="minorHAnsi" w:cstheme="minorHAnsi"/>
        </w:rPr>
        <w:t xml:space="preserve"> </w:t>
      </w:r>
      <w:r w:rsidR="00C235D3">
        <w:t>New Zealanders’ Experiences and Perceptions of the</w:t>
      </w:r>
      <w:r w:rsidR="00C235D3" w:rsidRPr="00AB144F">
        <w:t xml:space="preserve"> </w:t>
      </w:r>
      <w:r w:rsidR="00C235D3">
        <w:t>M</w:t>
      </w:r>
      <w:r w:rsidR="00C235D3" w:rsidRPr="00AB144F">
        <w:t>aternity</w:t>
      </w:r>
      <w:r w:rsidR="00C235D3">
        <w:t xml:space="preserve"> and Perinatal</w:t>
      </w:r>
      <w:r w:rsidR="00C235D3" w:rsidRPr="00AB144F">
        <w:t xml:space="preserve"> </w:t>
      </w:r>
      <w:r w:rsidR="00C235D3">
        <w:t>S</w:t>
      </w:r>
      <w:r w:rsidR="00C235D3" w:rsidRPr="00AB144F">
        <w:t>ystem</w:t>
      </w:r>
      <w:r w:rsidR="00C235D3">
        <w:t xml:space="preserve"> </w:t>
      </w:r>
      <w:r w:rsidRPr="00C235D3">
        <w:rPr>
          <w:rFonts w:asciiTheme="minorHAnsi" w:hAnsiTheme="minorHAnsi" w:cstheme="minorHAnsi"/>
        </w:rPr>
        <w:t>for their time and generosity. Their views and comments have provided valuable insight into the personal experiences of whānau within the New Zealand maternity system and will support future service planning</w:t>
      </w:r>
      <w:r>
        <w:rPr>
          <w:rFonts w:asciiTheme="minorHAnsi" w:hAnsiTheme="minorHAnsi" w:cstheme="minorHAnsi"/>
        </w:rPr>
        <w:t>.</w:t>
      </w:r>
    </w:p>
    <w:p w14:paraId="69C35412" w14:textId="32B3029A" w:rsidR="00140970" w:rsidRPr="00C235D3" w:rsidRDefault="00140970" w:rsidP="00140970">
      <w:pPr>
        <w:spacing w:line="240" w:lineRule="auto"/>
        <w:rPr>
          <w:rFonts w:cs="Arial"/>
          <w:noProof/>
          <w:sz w:val="40"/>
          <w:szCs w:val="32"/>
        </w:rPr>
      </w:pPr>
      <w:r w:rsidRPr="00C235D3">
        <w:rPr>
          <w:rFonts w:cs="Arial"/>
          <w:noProof/>
          <w:sz w:val="40"/>
          <w:szCs w:val="32"/>
        </w:rPr>
        <w:br w:type="page"/>
      </w:r>
    </w:p>
    <w:p w14:paraId="09875B5D" w14:textId="3877C41C" w:rsidR="00F26BC3" w:rsidRPr="006879B3" w:rsidRDefault="006879B3" w:rsidP="006879B3">
      <w:pPr>
        <w:pStyle w:val="EXECSUMMARY"/>
        <w:ind w:left="567" w:hanging="567"/>
      </w:pPr>
      <w:bookmarkStart w:id="5" w:name="_Toc128996895"/>
      <w:r>
        <w:lastRenderedPageBreak/>
        <w:t>1.0 Executive summary</w:t>
      </w:r>
      <w:bookmarkEnd w:id="5"/>
    </w:p>
    <w:p w14:paraId="47D6442D" w14:textId="77777777" w:rsidR="003B1CE8" w:rsidRDefault="003B1CE8" w:rsidP="003B1CE8">
      <w:pPr>
        <w:pBdr>
          <w:top w:val="single" w:sz="18" w:space="1" w:color="auto"/>
          <w:left w:val="single" w:sz="18" w:space="4" w:color="auto"/>
          <w:bottom w:val="single" w:sz="18" w:space="1" w:color="auto"/>
          <w:right w:val="single" w:sz="18" w:space="4" w:color="auto"/>
        </w:pBdr>
        <w:shd w:val="clear" w:color="auto" w:fill="FAF0DE"/>
        <w:spacing w:after="120"/>
        <w:rPr>
          <w:szCs w:val="24"/>
          <w:lang w:val="en-GB"/>
        </w:rPr>
      </w:pPr>
      <w:r w:rsidRPr="003F550D">
        <w:rPr>
          <w:b/>
          <w:bCs/>
          <w:szCs w:val="24"/>
          <w:lang w:val="en-GB"/>
        </w:rPr>
        <w:t>IMPORTANT NOTE:</w:t>
      </w:r>
      <w:r w:rsidRPr="003F550D">
        <w:rPr>
          <w:szCs w:val="24"/>
          <w:lang w:val="en-GB"/>
        </w:rPr>
        <w:t xml:space="preserve"> </w:t>
      </w:r>
    </w:p>
    <w:p w14:paraId="02025389" w14:textId="13F6F17F" w:rsidR="003B1CE8" w:rsidRPr="00FB5716" w:rsidRDefault="00E02108" w:rsidP="003B1CE8">
      <w:pPr>
        <w:pBdr>
          <w:top w:val="single" w:sz="18" w:space="1" w:color="auto"/>
          <w:left w:val="single" w:sz="18" w:space="4" w:color="auto"/>
          <w:bottom w:val="single" w:sz="18" w:space="1" w:color="auto"/>
          <w:right w:val="single" w:sz="18" w:space="4" w:color="auto"/>
        </w:pBdr>
        <w:shd w:val="clear" w:color="auto" w:fill="FAF0DE"/>
        <w:jc w:val="both"/>
        <w:rPr>
          <w:szCs w:val="24"/>
          <w:lang w:val="en-GB"/>
        </w:rPr>
      </w:pPr>
      <w:r w:rsidRPr="003F550D">
        <w:rPr>
          <w:szCs w:val="24"/>
          <w:lang w:val="en-GB"/>
        </w:rPr>
        <w:t>Th</w:t>
      </w:r>
      <w:r>
        <w:rPr>
          <w:szCs w:val="24"/>
          <w:lang w:val="en-GB"/>
        </w:rPr>
        <w:t>e</w:t>
      </w:r>
      <w:r w:rsidRPr="003F550D">
        <w:rPr>
          <w:szCs w:val="24"/>
          <w:lang w:val="en-GB"/>
        </w:rPr>
        <w:t xml:space="preserve"> timeframe </w:t>
      </w:r>
      <w:r>
        <w:rPr>
          <w:szCs w:val="24"/>
          <w:lang w:val="en-GB"/>
        </w:rPr>
        <w:t xml:space="preserve">of this research </w:t>
      </w:r>
      <w:r w:rsidRPr="003F550D">
        <w:rPr>
          <w:szCs w:val="24"/>
          <w:lang w:val="en-GB"/>
        </w:rPr>
        <w:t xml:space="preserve">is important when considering the results of </w:t>
      </w:r>
      <w:r>
        <w:rPr>
          <w:szCs w:val="24"/>
          <w:lang w:val="en-GB"/>
        </w:rPr>
        <w:t>this qualitative research</w:t>
      </w:r>
      <w:r w:rsidRPr="003F550D">
        <w:rPr>
          <w:szCs w:val="24"/>
          <w:lang w:val="en-GB"/>
        </w:rPr>
        <w:t>, given that the antenatal, birth and postnatal care of the mothers</w:t>
      </w:r>
      <w:r>
        <w:rPr>
          <w:szCs w:val="24"/>
          <w:lang w:val="en-GB"/>
        </w:rPr>
        <w:t xml:space="preserve"> and </w:t>
      </w:r>
      <w:r w:rsidRPr="003F550D">
        <w:rPr>
          <w:szCs w:val="24"/>
          <w:lang w:val="en-GB"/>
        </w:rPr>
        <w:t xml:space="preserve">birthing parents who took part falls within the period impacted by the </w:t>
      </w:r>
      <w:r>
        <w:rPr>
          <w:szCs w:val="24"/>
          <w:lang w:val="en-GB"/>
        </w:rPr>
        <w:t>COVID</w:t>
      </w:r>
      <w:r w:rsidRPr="003F550D">
        <w:rPr>
          <w:szCs w:val="24"/>
          <w:lang w:val="en-GB"/>
        </w:rPr>
        <w:t xml:space="preserve">-19 pandemic which had a significant impact on the health sector, as well as </w:t>
      </w:r>
      <w:r>
        <w:rPr>
          <w:szCs w:val="24"/>
          <w:lang w:val="en-GB"/>
        </w:rPr>
        <w:t>N</w:t>
      </w:r>
      <w:r w:rsidRPr="003F550D">
        <w:rPr>
          <w:szCs w:val="24"/>
          <w:lang w:val="en-GB"/>
        </w:rPr>
        <w:t xml:space="preserve">ew </w:t>
      </w:r>
      <w:r>
        <w:rPr>
          <w:szCs w:val="24"/>
          <w:lang w:val="en-GB"/>
        </w:rPr>
        <w:t>Z</w:t>
      </w:r>
      <w:r w:rsidRPr="003F550D">
        <w:rPr>
          <w:szCs w:val="24"/>
          <w:lang w:val="en-GB"/>
        </w:rPr>
        <w:t>ealand society in general</w:t>
      </w:r>
      <w:r w:rsidR="003B1CE8" w:rsidRPr="003F550D">
        <w:rPr>
          <w:szCs w:val="24"/>
          <w:lang w:val="en-GB"/>
        </w:rPr>
        <w:t>.</w:t>
      </w:r>
    </w:p>
    <w:p w14:paraId="7FC17B15" w14:textId="0AFF6D3F" w:rsidR="007D7E5D" w:rsidRDefault="007D7E5D" w:rsidP="00EB7DC5">
      <w:pPr>
        <w:spacing w:before="240" w:after="240"/>
        <w:jc w:val="both"/>
      </w:pPr>
      <w:r>
        <w:t>This report provides a summary of the key results o</w:t>
      </w:r>
      <w:r w:rsidR="007A7C7F">
        <w:t>f</w:t>
      </w:r>
      <w:r>
        <w:t xml:space="preserve"> a programme of research completed </w:t>
      </w:r>
      <w:r w:rsidR="00F02FC5">
        <w:t xml:space="preserve">in 2022 </w:t>
      </w:r>
      <w:r>
        <w:t>to record New Zealanders’ experiences of the maternity and perinatal system in Aotearoa New Zealand.</w:t>
      </w:r>
      <w:r w:rsidR="00F02FC5">
        <w:t xml:space="preserve"> </w:t>
      </w:r>
      <w:r w:rsidR="0067017D">
        <w:t>This</w:t>
      </w:r>
      <w:r w:rsidR="00F02FC5">
        <w:t xml:space="preserve"> programme of research relates to Te Whatu Ora – Health New Zealand’s obligation</w:t>
      </w:r>
      <w:r w:rsidR="00F02FC5" w:rsidRPr="00F77C49">
        <w:t xml:space="preserve"> under the New Zealand Maternity Standards Audit Criterion 15</w:t>
      </w:r>
      <w:r w:rsidR="00F02FC5">
        <w:t xml:space="preserve"> to carry out</w:t>
      </w:r>
      <w:r w:rsidR="00F02FC5" w:rsidRPr="00F77C49">
        <w:t xml:space="preserve"> a national consumer survey of maternity</w:t>
      </w:r>
      <w:r w:rsidR="001F2AF1">
        <w:t xml:space="preserve"> and </w:t>
      </w:r>
      <w:r w:rsidR="00F02FC5">
        <w:t>perinatal</w:t>
      </w:r>
      <w:r w:rsidR="00F02FC5" w:rsidRPr="00F77C49">
        <w:t xml:space="preserve"> services at least every three years (15.2</w:t>
      </w:r>
      <w:r w:rsidR="00F02FC5">
        <w:t>).</w:t>
      </w:r>
    </w:p>
    <w:p w14:paraId="43C77958" w14:textId="77777777" w:rsidR="00EB7DC5" w:rsidRDefault="00EB7DC5" w:rsidP="00EB7DC5">
      <w:pPr>
        <w:jc w:val="both"/>
      </w:pPr>
      <w:r>
        <w:rPr>
          <w:szCs w:val="24"/>
        </w:rPr>
        <w:t xml:space="preserve">In addition to measuring respondents’ </w:t>
      </w:r>
      <w:r w:rsidRPr="00273F1E">
        <w:rPr>
          <w:b/>
          <w:bCs/>
          <w:szCs w:val="24"/>
        </w:rPr>
        <w:t>satisfaction</w:t>
      </w:r>
      <w:r>
        <w:rPr>
          <w:szCs w:val="24"/>
        </w:rPr>
        <w:t xml:space="preserve"> with their experiences of the </w:t>
      </w:r>
      <w:r>
        <w:t>maternity and perinatal system in Aotearoa New Zealand, the other key objectives of the research programme were to:</w:t>
      </w:r>
    </w:p>
    <w:p w14:paraId="5686F896" w14:textId="77777777" w:rsidR="00EB7DC5" w:rsidRDefault="00EB7DC5" w:rsidP="00EB7DC5">
      <w:pPr>
        <w:jc w:val="both"/>
      </w:pPr>
    </w:p>
    <w:p w14:paraId="12FB879C" w14:textId="77777777" w:rsidR="00EB7DC5" w:rsidRPr="00257FD7" w:rsidRDefault="00EB7DC5" w:rsidP="00EB7DC5">
      <w:pPr>
        <w:pStyle w:val="ListParagraph"/>
        <w:numPr>
          <w:ilvl w:val="0"/>
          <w:numId w:val="9"/>
        </w:numPr>
        <w:tabs>
          <w:tab w:val="left" w:pos="1276"/>
        </w:tabs>
        <w:ind w:left="360"/>
        <w:jc w:val="both"/>
        <w:rPr>
          <w:sz w:val="24"/>
          <w:szCs w:val="24"/>
        </w:rPr>
      </w:pPr>
      <w:r w:rsidRPr="00257FD7">
        <w:rPr>
          <w:b/>
          <w:bCs/>
          <w:sz w:val="24"/>
          <w:szCs w:val="24"/>
        </w:rPr>
        <w:t>Identify the barriers and inequities</w:t>
      </w:r>
      <w:r w:rsidRPr="00257FD7">
        <w:rPr>
          <w:sz w:val="24"/>
          <w:szCs w:val="24"/>
        </w:rPr>
        <w:t xml:space="preserve"> of the maternity and perinatal </w:t>
      </w:r>
      <w:r>
        <w:rPr>
          <w:sz w:val="24"/>
          <w:szCs w:val="24"/>
        </w:rPr>
        <w:t>system</w:t>
      </w:r>
      <w:r w:rsidRPr="00257FD7">
        <w:rPr>
          <w:sz w:val="24"/>
          <w:szCs w:val="24"/>
        </w:rPr>
        <w:t>.</w:t>
      </w:r>
    </w:p>
    <w:p w14:paraId="568E1B7A" w14:textId="77777777" w:rsidR="00EB7DC5" w:rsidRPr="00257FD7" w:rsidRDefault="00EB7DC5" w:rsidP="00EB7DC5">
      <w:pPr>
        <w:pStyle w:val="ListParagraph"/>
        <w:tabs>
          <w:tab w:val="left" w:pos="1276"/>
        </w:tabs>
        <w:ind w:left="360"/>
        <w:jc w:val="both"/>
        <w:rPr>
          <w:sz w:val="24"/>
          <w:szCs w:val="24"/>
        </w:rPr>
      </w:pPr>
    </w:p>
    <w:p w14:paraId="24C0ECD1" w14:textId="77777777" w:rsidR="00EB7DC5" w:rsidRPr="00257FD7" w:rsidRDefault="00EB7DC5" w:rsidP="00EB7DC5">
      <w:pPr>
        <w:pStyle w:val="ListParagraph"/>
        <w:numPr>
          <w:ilvl w:val="0"/>
          <w:numId w:val="9"/>
        </w:numPr>
        <w:tabs>
          <w:tab w:val="left" w:pos="1276"/>
        </w:tabs>
        <w:ind w:left="360"/>
        <w:jc w:val="both"/>
        <w:rPr>
          <w:sz w:val="24"/>
          <w:szCs w:val="24"/>
        </w:rPr>
      </w:pPr>
      <w:r w:rsidRPr="00257FD7">
        <w:rPr>
          <w:b/>
          <w:bCs/>
          <w:color w:val="000000"/>
          <w:sz w:val="24"/>
          <w:szCs w:val="24"/>
          <w:lang w:val="en-US"/>
        </w:rPr>
        <w:t>Identify unmet needs</w:t>
      </w:r>
      <w:r w:rsidRPr="00257FD7">
        <w:rPr>
          <w:color w:val="000000"/>
          <w:sz w:val="24"/>
          <w:szCs w:val="24"/>
          <w:lang w:val="en-US"/>
        </w:rPr>
        <w:t xml:space="preserve"> and areas requiring service improvement</w:t>
      </w:r>
      <w:r w:rsidRPr="00257FD7">
        <w:rPr>
          <w:sz w:val="24"/>
          <w:szCs w:val="24"/>
        </w:rPr>
        <w:t>.</w:t>
      </w:r>
    </w:p>
    <w:p w14:paraId="6A357291" w14:textId="5112DEF1" w:rsidR="007D7E5D" w:rsidRDefault="007D7E5D" w:rsidP="00943B15">
      <w:pPr>
        <w:jc w:val="both"/>
      </w:pPr>
    </w:p>
    <w:p w14:paraId="618CAB16" w14:textId="77777777" w:rsidR="0078407F" w:rsidRPr="00F35E76" w:rsidRDefault="0078407F" w:rsidP="00943B15">
      <w:pPr>
        <w:jc w:val="both"/>
        <w:rPr>
          <w:sz w:val="28"/>
          <w:szCs w:val="28"/>
        </w:rPr>
      </w:pPr>
      <w:r w:rsidRPr="00F35E76">
        <w:rPr>
          <w:sz w:val="28"/>
          <w:szCs w:val="28"/>
        </w:rPr>
        <w:t>Method</w:t>
      </w:r>
    </w:p>
    <w:p w14:paraId="5BFFA87A" w14:textId="65E971E3" w:rsidR="007D7E5D" w:rsidRDefault="00F02FC5" w:rsidP="00943B15">
      <w:pPr>
        <w:jc w:val="both"/>
      </w:pPr>
      <w:r>
        <w:t>This summary report</w:t>
      </w:r>
      <w:r w:rsidR="007D7E5D">
        <w:t xml:space="preserve"> is based on</w:t>
      </w:r>
      <w:r w:rsidR="00C04B9E">
        <w:t xml:space="preserve"> the results of</w:t>
      </w:r>
      <w:r>
        <w:t xml:space="preserve"> </w:t>
      </w:r>
      <w:r w:rsidRPr="0063388B">
        <w:rPr>
          <w:b/>
          <w:bCs/>
        </w:rPr>
        <w:t>three</w:t>
      </w:r>
      <w:r>
        <w:t xml:space="preserve"> streams of research</w:t>
      </w:r>
      <w:r w:rsidR="007D7E5D">
        <w:t>:</w:t>
      </w:r>
    </w:p>
    <w:p w14:paraId="286A150C" w14:textId="77777777" w:rsidR="007D7E5D" w:rsidRDefault="007D7E5D" w:rsidP="00943B15">
      <w:pPr>
        <w:jc w:val="both"/>
      </w:pPr>
    </w:p>
    <w:p w14:paraId="63492DB5" w14:textId="5CD41DFC" w:rsidR="004C5F10" w:rsidRDefault="0063388B" w:rsidP="007D7E5D">
      <w:pPr>
        <w:pStyle w:val="ListParagraph"/>
        <w:numPr>
          <w:ilvl w:val="0"/>
          <w:numId w:val="18"/>
        </w:numPr>
        <w:jc w:val="both"/>
        <w:rPr>
          <w:sz w:val="24"/>
          <w:szCs w:val="24"/>
        </w:rPr>
      </w:pPr>
      <w:r w:rsidRPr="00E47CF5">
        <w:rPr>
          <w:sz w:val="24"/>
          <w:szCs w:val="24"/>
        </w:rPr>
        <w:t>A</w:t>
      </w:r>
      <w:r w:rsidR="00E07C00" w:rsidRPr="00E47CF5">
        <w:rPr>
          <w:sz w:val="24"/>
          <w:szCs w:val="24"/>
        </w:rPr>
        <w:t xml:space="preserve"> </w:t>
      </w:r>
      <w:r w:rsidR="007054FE">
        <w:rPr>
          <w:sz w:val="24"/>
          <w:szCs w:val="24"/>
        </w:rPr>
        <w:t xml:space="preserve">confidential </w:t>
      </w:r>
      <w:r w:rsidR="00E07C00" w:rsidRPr="00E47CF5">
        <w:rPr>
          <w:sz w:val="24"/>
          <w:szCs w:val="24"/>
        </w:rPr>
        <w:t xml:space="preserve">survey </w:t>
      </w:r>
      <w:r w:rsidR="00B37CB0">
        <w:rPr>
          <w:sz w:val="24"/>
          <w:szCs w:val="24"/>
        </w:rPr>
        <w:t xml:space="preserve">with an achieved sample of </w:t>
      </w:r>
      <w:r w:rsidR="00CE04E5" w:rsidRPr="00E47CF5">
        <w:rPr>
          <w:sz w:val="24"/>
          <w:szCs w:val="24"/>
        </w:rPr>
        <w:t>n=</w:t>
      </w:r>
      <w:r w:rsidR="00E34308">
        <w:rPr>
          <w:sz w:val="24"/>
          <w:szCs w:val="24"/>
        </w:rPr>
        <w:t xml:space="preserve">4,355 </w:t>
      </w:r>
      <w:r w:rsidR="0004119A">
        <w:rPr>
          <w:sz w:val="24"/>
          <w:szCs w:val="24"/>
        </w:rPr>
        <w:t>mothers and birthing parents</w:t>
      </w:r>
      <w:r w:rsidR="00E07C00" w:rsidRPr="00E47CF5">
        <w:rPr>
          <w:sz w:val="24"/>
          <w:szCs w:val="24"/>
        </w:rPr>
        <w:t xml:space="preserve"> who had given birth between January and November 2021</w:t>
      </w:r>
      <w:r w:rsidR="00B30C6D" w:rsidRPr="00E47CF5">
        <w:rPr>
          <w:sz w:val="24"/>
          <w:szCs w:val="24"/>
        </w:rPr>
        <w:t>.</w:t>
      </w:r>
      <w:r w:rsidR="00BD7239" w:rsidRPr="00E47CF5">
        <w:rPr>
          <w:sz w:val="24"/>
          <w:szCs w:val="24"/>
        </w:rPr>
        <w:t xml:space="preserve"> </w:t>
      </w:r>
    </w:p>
    <w:p w14:paraId="7DAC99AB" w14:textId="4CF44776" w:rsidR="004C5F10" w:rsidRDefault="00B37CB0" w:rsidP="004C5F10">
      <w:pPr>
        <w:spacing w:before="240"/>
        <w:ind w:left="360"/>
        <w:jc w:val="both"/>
        <w:rPr>
          <w:szCs w:val="24"/>
        </w:rPr>
      </w:pPr>
      <w:r w:rsidRPr="004C5F10">
        <w:rPr>
          <w:szCs w:val="24"/>
        </w:rPr>
        <w:t xml:space="preserve">Approximately </w:t>
      </w:r>
      <w:r w:rsidR="00444609">
        <w:rPr>
          <w:szCs w:val="24"/>
        </w:rPr>
        <w:t>N</w:t>
      </w:r>
      <w:r w:rsidRPr="004C5F10">
        <w:rPr>
          <w:szCs w:val="24"/>
        </w:rPr>
        <w:t xml:space="preserve">=12,000 were invited to complete </w:t>
      </w:r>
      <w:r w:rsidR="00667E11">
        <w:rPr>
          <w:szCs w:val="24"/>
        </w:rPr>
        <w:t>this</w:t>
      </w:r>
      <w:r w:rsidRPr="004C5F10">
        <w:rPr>
          <w:szCs w:val="24"/>
        </w:rPr>
        <w:t xml:space="preserve"> voluntary</w:t>
      </w:r>
      <w:r w:rsidR="007054FE" w:rsidRPr="004C5F10">
        <w:rPr>
          <w:szCs w:val="24"/>
        </w:rPr>
        <w:t xml:space="preserve"> </w:t>
      </w:r>
      <w:r w:rsidR="00667E11">
        <w:rPr>
          <w:szCs w:val="24"/>
        </w:rPr>
        <w:t xml:space="preserve">survey </w:t>
      </w:r>
      <w:r w:rsidR="007054FE" w:rsidRPr="004C5F10">
        <w:rPr>
          <w:szCs w:val="24"/>
        </w:rPr>
        <w:t>and, therefore, t</w:t>
      </w:r>
      <w:r w:rsidR="008B46AB" w:rsidRPr="004C5F10">
        <w:rPr>
          <w:szCs w:val="24"/>
        </w:rPr>
        <w:t>he participation rate for the survey was 3</w:t>
      </w:r>
      <w:r w:rsidR="009247B7" w:rsidRPr="004C5F10">
        <w:rPr>
          <w:szCs w:val="24"/>
        </w:rPr>
        <w:t>6</w:t>
      </w:r>
      <w:r w:rsidR="00363CD9" w:rsidRPr="004C5F10">
        <w:rPr>
          <w:szCs w:val="24"/>
        </w:rPr>
        <w:t xml:space="preserve">%. </w:t>
      </w:r>
      <w:r w:rsidR="001F4FFB">
        <w:rPr>
          <w:szCs w:val="24"/>
        </w:rPr>
        <w:t xml:space="preserve">Specific priority groups </w:t>
      </w:r>
      <w:r w:rsidR="001F4FFB" w:rsidRPr="001B5EC2">
        <w:rPr>
          <w:szCs w:val="24"/>
        </w:rPr>
        <w:t xml:space="preserve">(viz. Māori, Pasifika, </w:t>
      </w:r>
      <w:r w:rsidR="0011113B">
        <w:rPr>
          <w:szCs w:val="24"/>
        </w:rPr>
        <w:t xml:space="preserve">and </w:t>
      </w:r>
      <w:r w:rsidR="001F4FFB" w:rsidRPr="001B5EC2">
        <w:rPr>
          <w:szCs w:val="24"/>
        </w:rPr>
        <w:t xml:space="preserve">young </w:t>
      </w:r>
      <w:r w:rsidR="0004119A">
        <w:rPr>
          <w:szCs w:val="24"/>
        </w:rPr>
        <w:t>mothers and birthing parents</w:t>
      </w:r>
      <w:r w:rsidR="001F4FFB" w:rsidRPr="005F61C6">
        <w:rPr>
          <w:szCs w:val="24"/>
        </w:rPr>
        <w:t xml:space="preserve"> (defined as 24 years of age and under)</w:t>
      </w:r>
      <w:r w:rsidR="00B75BC7">
        <w:rPr>
          <w:szCs w:val="24"/>
        </w:rPr>
        <w:t>)</w:t>
      </w:r>
      <w:r w:rsidR="001F4FFB">
        <w:rPr>
          <w:szCs w:val="24"/>
        </w:rPr>
        <w:t xml:space="preserve"> were over-sampled</w:t>
      </w:r>
      <w:r w:rsidR="004B58D7">
        <w:rPr>
          <w:szCs w:val="24"/>
        </w:rPr>
        <w:t xml:space="preserve"> so that their results could be examined with confidence. </w:t>
      </w:r>
      <w:r w:rsidR="00530CC5">
        <w:rPr>
          <w:szCs w:val="24"/>
        </w:rPr>
        <w:t xml:space="preserve">A fourth priority group, disabled </w:t>
      </w:r>
      <w:r w:rsidR="00BB2FE8">
        <w:rPr>
          <w:szCs w:val="24"/>
        </w:rPr>
        <w:t>mothers,</w:t>
      </w:r>
      <w:r w:rsidR="0004119A">
        <w:rPr>
          <w:szCs w:val="24"/>
        </w:rPr>
        <w:t xml:space="preserve"> and birthing parents</w:t>
      </w:r>
      <w:r w:rsidR="00530CC5">
        <w:rPr>
          <w:szCs w:val="24"/>
        </w:rPr>
        <w:t xml:space="preserve">, </w:t>
      </w:r>
      <w:r w:rsidR="00AE0F3E">
        <w:rPr>
          <w:szCs w:val="24"/>
        </w:rPr>
        <w:t>was</w:t>
      </w:r>
      <w:r w:rsidR="00F230FF">
        <w:rPr>
          <w:szCs w:val="24"/>
        </w:rPr>
        <w:t xml:space="preserve"> </w:t>
      </w:r>
      <w:r w:rsidR="00530CC5">
        <w:rPr>
          <w:szCs w:val="24"/>
        </w:rPr>
        <w:t>self-defined through the survey</w:t>
      </w:r>
      <w:r w:rsidR="001F4FFB">
        <w:rPr>
          <w:szCs w:val="24"/>
        </w:rPr>
        <w:t>.</w:t>
      </w:r>
    </w:p>
    <w:p w14:paraId="6791CEE1" w14:textId="6C330DFD" w:rsidR="007D7E5D" w:rsidRPr="004C5F10" w:rsidRDefault="00BD7239" w:rsidP="004C5F10">
      <w:pPr>
        <w:spacing w:before="240"/>
        <w:ind w:left="360"/>
        <w:jc w:val="both"/>
        <w:rPr>
          <w:szCs w:val="24"/>
        </w:rPr>
      </w:pPr>
      <w:r w:rsidRPr="004C5F10">
        <w:rPr>
          <w:szCs w:val="24"/>
        </w:rPr>
        <w:t xml:space="preserve">The </w:t>
      </w:r>
      <w:r w:rsidR="00363CD9" w:rsidRPr="004C5F10">
        <w:rPr>
          <w:szCs w:val="24"/>
        </w:rPr>
        <w:t xml:space="preserve">detailed </w:t>
      </w:r>
      <w:r w:rsidRPr="004C5F10">
        <w:rPr>
          <w:szCs w:val="24"/>
        </w:rPr>
        <w:t>results of this survey are reported in Technical Report 1: A</w:t>
      </w:r>
      <w:r w:rsidR="00943B15" w:rsidRPr="004C5F10">
        <w:rPr>
          <w:szCs w:val="24"/>
        </w:rPr>
        <w:t xml:space="preserve"> </w:t>
      </w:r>
      <w:r w:rsidR="00943B15" w:rsidRPr="004C5F10">
        <w:rPr>
          <w:rFonts w:cstheme="minorHAnsi"/>
          <w:szCs w:val="24"/>
        </w:rPr>
        <w:t xml:space="preserve">Survey of </w:t>
      </w:r>
      <w:r w:rsidR="00943B15" w:rsidRPr="004C5F10">
        <w:rPr>
          <w:szCs w:val="24"/>
        </w:rPr>
        <w:t>Wh</w:t>
      </w:r>
      <w:r w:rsidR="00943B15" w:rsidRPr="004C5F10">
        <w:rPr>
          <w:rFonts w:cs="Calibri"/>
          <w:szCs w:val="24"/>
        </w:rPr>
        <w:t>ā</w:t>
      </w:r>
      <w:r w:rsidR="00943B15" w:rsidRPr="004C5F10">
        <w:rPr>
          <w:szCs w:val="24"/>
        </w:rPr>
        <w:t>nau</w:t>
      </w:r>
      <w:r w:rsidR="00B0706C" w:rsidRPr="004C5F10">
        <w:rPr>
          <w:szCs w:val="24"/>
        </w:rPr>
        <w:t xml:space="preserve"> and </w:t>
      </w:r>
      <w:r w:rsidR="00943B15" w:rsidRPr="004C5F10">
        <w:rPr>
          <w:szCs w:val="24"/>
        </w:rPr>
        <w:t>Families’ Experience of the Maternity System</w:t>
      </w:r>
      <w:r w:rsidR="007D7E5D" w:rsidRPr="004C5F10">
        <w:rPr>
          <w:szCs w:val="24"/>
        </w:rPr>
        <w:t>.</w:t>
      </w:r>
    </w:p>
    <w:p w14:paraId="3A617F92" w14:textId="77777777" w:rsidR="00FC51DF" w:rsidRPr="007D7E5D" w:rsidRDefault="00FC51DF" w:rsidP="00FC51DF">
      <w:pPr>
        <w:pStyle w:val="ListParagraph"/>
        <w:ind w:left="360"/>
        <w:jc w:val="both"/>
        <w:rPr>
          <w:sz w:val="24"/>
          <w:szCs w:val="24"/>
        </w:rPr>
      </w:pPr>
    </w:p>
    <w:p w14:paraId="0657D886" w14:textId="2DDF041D" w:rsidR="000A08A9" w:rsidRDefault="0063388B" w:rsidP="007D7E5D">
      <w:pPr>
        <w:pStyle w:val="ListParagraph"/>
        <w:numPr>
          <w:ilvl w:val="0"/>
          <w:numId w:val="18"/>
        </w:numPr>
        <w:jc w:val="both"/>
        <w:rPr>
          <w:rFonts w:cstheme="minorHAnsi"/>
          <w:sz w:val="24"/>
          <w:szCs w:val="24"/>
        </w:rPr>
      </w:pPr>
      <w:r>
        <w:rPr>
          <w:sz w:val="24"/>
          <w:szCs w:val="24"/>
        </w:rPr>
        <w:t>A</w:t>
      </w:r>
      <w:r w:rsidR="00CF1E3E">
        <w:rPr>
          <w:sz w:val="24"/>
          <w:szCs w:val="24"/>
        </w:rPr>
        <w:t xml:space="preserve"> </w:t>
      </w:r>
      <w:r w:rsidR="00EB0D37">
        <w:rPr>
          <w:sz w:val="24"/>
          <w:szCs w:val="24"/>
        </w:rPr>
        <w:t xml:space="preserve">confidential </w:t>
      </w:r>
      <w:r w:rsidR="00E34308">
        <w:rPr>
          <w:sz w:val="24"/>
          <w:szCs w:val="24"/>
        </w:rPr>
        <w:t>survey of n</w:t>
      </w:r>
      <w:r w:rsidR="00DE59A2">
        <w:rPr>
          <w:sz w:val="24"/>
          <w:szCs w:val="24"/>
        </w:rPr>
        <w:t xml:space="preserve">=118 </w:t>
      </w:r>
      <w:r w:rsidR="00BE1CCF">
        <w:rPr>
          <w:sz w:val="24"/>
          <w:szCs w:val="24"/>
        </w:rPr>
        <w:t>women and people</w:t>
      </w:r>
      <w:r w:rsidR="005211B2">
        <w:rPr>
          <w:sz w:val="24"/>
          <w:szCs w:val="24"/>
        </w:rPr>
        <w:t xml:space="preserve"> who had lost their </w:t>
      </w:r>
      <w:r w:rsidR="0072650D">
        <w:rPr>
          <w:sz w:val="24"/>
          <w:szCs w:val="24"/>
        </w:rPr>
        <w:t>pēpē</w:t>
      </w:r>
      <w:r w:rsidR="005211B2" w:rsidRPr="007D7E5D">
        <w:rPr>
          <w:rFonts w:cstheme="minorHAnsi"/>
          <w:sz w:val="24"/>
          <w:szCs w:val="24"/>
        </w:rPr>
        <w:t>/</w:t>
      </w:r>
      <w:r w:rsidR="005211B2">
        <w:rPr>
          <w:rFonts w:cstheme="minorHAnsi"/>
          <w:sz w:val="24"/>
          <w:szCs w:val="24"/>
        </w:rPr>
        <w:t>b</w:t>
      </w:r>
      <w:r w:rsidR="005211B2" w:rsidRPr="007D7E5D">
        <w:rPr>
          <w:rFonts w:cstheme="minorHAnsi"/>
          <w:sz w:val="24"/>
          <w:szCs w:val="24"/>
        </w:rPr>
        <w:t xml:space="preserve">aby </w:t>
      </w:r>
      <w:r w:rsidR="005211B2">
        <w:rPr>
          <w:rFonts w:cstheme="minorHAnsi"/>
          <w:sz w:val="24"/>
          <w:szCs w:val="24"/>
        </w:rPr>
        <w:t>in the two years before the survey (24 August 2022)</w:t>
      </w:r>
      <w:r w:rsidR="003946CE">
        <w:rPr>
          <w:rFonts w:cstheme="minorHAnsi"/>
          <w:sz w:val="24"/>
          <w:szCs w:val="24"/>
        </w:rPr>
        <w:t xml:space="preserve">, augmented with </w:t>
      </w:r>
      <w:r w:rsidR="0068045F">
        <w:rPr>
          <w:rFonts w:cstheme="minorHAnsi"/>
          <w:sz w:val="24"/>
          <w:szCs w:val="24"/>
        </w:rPr>
        <w:t>in-depth qualitative interviews with n</w:t>
      </w:r>
      <w:r w:rsidR="00C7194A">
        <w:rPr>
          <w:rFonts w:cstheme="minorHAnsi"/>
          <w:sz w:val="24"/>
          <w:szCs w:val="24"/>
        </w:rPr>
        <w:t>=</w:t>
      </w:r>
      <w:r w:rsidR="0068045F">
        <w:rPr>
          <w:rFonts w:cstheme="minorHAnsi"/>
          <w:sz w:val="24"/>
          <w:szCs w:val="24"/>
        </w:rPr>
        <w:t>1</w:t>
      </w:r>
      <w:r w:rsidR="00501668">
        <w:rPr>
          <w:rFonts w:cstheme="minorHAnsi"/>
          <w:sz w:val="24"/>
          <w:szCs w:val="24"/>
        </w:rPr>
        <w:t xml:space="preserve">8 </w:t>
      </w:r>
      <w:r w:rsidR="008F30C8">
        <w:rPr>
          <w:rFonts w:cstheme="minorHAnsi"/>
          <w:sz w:val="24"/>
          <w:szCs w:val="24"/>
        </w:rPr>
        <w:t xml:space="preserve">bereaved </w:t>
      </w:r>
      <w:r w:rsidR="007E41F7">
        <w:rPr>
          <w:rFonts w:cstheme="minorHAnsi"/>
          <w:sz w:val="24"/>
          <w:szCs w:val="24"/>
        </w:rPr>
        <w:t>women and people</w:t>
      </w:r>
      <w:r w:rsidR="00C7194A">
        <w:rPr>
          <w:rFonts w:cstheme="minorHAnsi"/>
          <w:sz w:val="24"/>
          <w:szCs w:val="24"/>
        </w:rPr>
        <w:t xml:space="preserve">. </w:t>
      </w:r>
    </w:p>
    <w:p w14:paraId="10740F39" w14:textId="472E5A22" w:rsidR="000A08A9" w:rsidRDefault="00C7194A" w:rsidP="000A08A9">
      <w:pPr>
        <w:spacing w:before="240"/>
        <w:ind w:left="360"/>
        <w:jc w:val="both"/>
        <w:rPr>
          <w:rFonts w:cstheme="minorHAnsi"/>
          <w:szCs w:val="24"/>
        </w:rPr>
      </w:pPr>
      <w:r w:rsidRPr="000A08A9">
        <w:rPr>
          <w:rFonts w:cstheme="minorHAnsi"/>
          <w:szCs w:val="24"/>
        </w:rPr>
        <w:t>The</w:t>
      </w:r>
      <w:r w:rsidR="00363CD9" w:rsidRPr="000A08A9">
        <w:rPr>
          <w:rFonts w:cstheme="minorHAnsi"/>
          <w:szCs w:val="24"/>
        </w:rPr>
        <w:t xml:space="preserve"> participation rate for </w:t>
      </w:r>
      <w:r w:rsidR="00B35516">
        <w:rPr>
          <w:rFonts w:cstheme="minorHAnsi"/>
          <w:szCs w:val="24"/>
        </w:rPr>
        <w:t>the</w:t>
      </w:r>
      <w:r w:rsidR="00363CD9" w:rsidRPr="000A08A9">
        <w:rPr>
          <w:rFonts w:cstheme="minorHAnsi"/>
          <w:szCs w:val="24"/>
        </w:rPr>
        <w:t xml:space="preserve"> survey </w:t>
      </w:r>
      <w:r w:rsidR="00AB7D3D" w:rsidRPr="000A08A9">
        <w:rPr>
          <w:rFonts w:cstheme="minorHAnsi"/>
          <w:szCs w:val="24"/>
        </w:rPr>
        <w:t>was</w:t>
      </w:r>
      <w:r w:rsidR="00363CD9" w:rsidRPr="000A08A9">
        <w:rPr>
          <w:rFonts w:cstheme="minorHAnsi"/>
          <w:szCs w:val="24"/>
        </w:rPr>
        <w:t xml:space="preserve"> </w:t>
      </w:r>
      <w:r w:rsidR="008E59BE" w:rsidRPr="000A08A9">
        <w:rPr>
          <w:rFonts w:cstheme="minorHAnsi"/>
          <w:szCs w:val="24"/>
        </w:rPr>
        <w:t>29</w:t>
      </w:r>
      <w:r w:rsidR="00363CD9" w:rsidRPr="000A08A9">
        <w:rPr>
          <w:rFonts w:cstheme="minorHAnsi"/>
          <w:szCs w:val="24"/>
        </w:rPr>
        <w:t>%</w:t>
      </w:r>
      <w:r w:rsidR="00EB0D37" w:rsidRPr="000A08A9">
        <w:rPr>
          <w:rFonts w:cstheme="minorHAnsi"/>
          <w:szCs w:val="24"/>
        </w:rPr>
        <w:t>, based on N=</w:t>
      </w:r>
      <w:r w:rsidR="004C5F10" w:rsidRPr="000A08A9">
        <w:rPr>
          <w:rFonts w:cstheme="minorHAnsi"/>
          <w:szCs w:val="24"/>
        </w:rPr>
        <w:t>413</w:t>
      </w:r>
      <w:r w:rsidR="00EB0D37" w:rsidRPr="000A08A9">
        <w:rPr>
          <w:rFonts w:cstheme="minorHAnsi"/>
          <w:szCs w:val="24"/>
        </w:rPr>
        <w:t xml:space="preserve"> receiving an invitation to complete </w:t>
      </w:r>
      <w:r w:rsidR="00886895">
        <w:rPr>
          <w:rFonts w:cstheme="minorHAnsi"/>
          <w:szCs w:val="24"/>
        </w:rPr>
        <w:t>this voluntary</w:t>
      </w:r>
      <w:r w:rsidR="00EB0D37" w:rsidRPr="000A08A9">
        <w:rPr>
          <w:rFonts w:cstheme="minorHAnsi"/>
          <w:szCs w:val="24"/>
        </w:rPr>
        <w:t xml:space="preserve"> survey</w:t>
      </w:r>
      <w:r w:rsidR="00363CD9" w:rsidRPr="000A08A9">
        <w:rPr>
          <w:rFonts w:cstheme="minorHAnsi"/>
          <w:szCs w:val="24"/>
        </w:rPr>
        <w:t xml:space="preserve">. </w:t>
      </w:r>
    </w:p>
    <w:p w14:paraId="698E553D" w14:textId="242ABEAB" w:rsidR="007D7E5D" w:rsidRPr="000A08A9" w:rsidRDefault="00CB09A9" w:rsidP="000A08A9">
      <w:pPr>
        <w:spacing w:before="240"/>
        <w:ind w:left="360"/>
        <w:jc w:val="both"/>
        <w:rPr>
          <w:rFonts w:cstheme="minorHAnsi"/>
          <w:szCs w:val="24"/>
        </w:rPr>
      </w:pPr>
      <w:r w:rsidRPr="000A08A9">
        <w:rPr>
          <w:rFonts w:cstheme="minorHAnsi"/>
          <w:szCs w:val="24"/>
        </w:rPr>
        <w:lastRenderedPageBreak/>
        <w:t>The detailed</w:t>
      </w:r>
      <w:r w:rsidR="00C7194A" w:rsidRPr="000A08A9">
        <w:rPr>
          <w:rFonts w:cstheme="minorHAnsi"/>
          <w:szCs w:val="24"/>
        </w:rPr>
        <w:t xml:space="preserve"> results of this stream of work </w:t>
      </w:r>
      <w:r w:rsidRPr="000A08A9">
        <w:rPr>
          <w:rFonts w:cstheme="minorHAnsi"/>
          <w:szCs w:val="24"/>
        </w:rPr>
        <w:t>are</w:t>
      </w:r>
      <w:r w:rsidR="00C7194A" w:rsidRPr="000A08A9">
        <w:rPr>
          <w:rFonts w:cstheme="minorHAnsi"/>
          <w:szCs w:val="24"/>
        </w:rPr>
        <w:t xml:space="preserve"> reported in Technical Report 2: A </w:t>
      </w:r>
      <w:r w:rsidR="00943B15" w:rsidRPr="000A08A9">
        <w:rPr>
          <w:rFonts w:cstheme="minorHAnsi"/>
          <w:szCs w:val="24"/>
        </w:rPr>
        <w:t>Survey of</w:t>
      </w:r>
      <w:r w:rsidR="000200A1">
        <w:rPr>
          <w:rFonts w:cstheme="minorHAnsi"/>
          <w:szCs w:val="24"/>
        </w:rPr>
        <w:t>,</w:t>
      </w:r>
      <w:r w:rsidR="00943B15" w:rsidRPr="000A08A9">
        <w:rPr>
          <w:rFonts w:cstheme="minorHAnsi"/>
          <w:szCs w:val="24"/>
        </w:rPr>
        <w:t xml:space="preserve"> </w:t>
      </w:r>
      <w:r w:rsidR="00AB2AA6" w:rsidRPr="000A08A9">
        <w:rPr>
          <w:rFonts w:cstheme="minorHAnsi"/>
          <w:szCs w:val="24"/>
        </w:rPr>
        <w:t>and Qualitative Research with</w:t>
      </w:r>
      <w:r w:rsidR="000200A1">
        <w:rPr>
          <w:rFonts w:cstheme="minorHAnsi"/>
          <w:szCs w:val="24"/>
        </w:rPr>
        <w:t>,</w:t>
      </w:r>
      <w:r w:rsidR="00AB2AA6" w:rsidRPr="000A08A9">
        <w:rPr>
          <w:rFonts w:cstheme="minorHAnsi"/>
          <w:szCs w:val="24"/>
        </w:rPr>
        <w:t xml:space="preserve"> </w:t>
      </w:r>
      <w:r w:rsidR="00943B15" w:rsidRPr="000A08A9">
        <w:rPr>
          <w:rFonts w:cstheme="minorHAnsi"/>
          <w:szCs w:val="24"/>
        </w:rPr>
        <w:t>Whānau</w:t>
      </w:r>
      <w:r w:rsidR="00B710E4">
        <w:rPr>
          <w:rFonts w:cstheme="minorHAnsi"/>
          <w:szCs w:val="24"/>
        </w:rPr>
        <w:t xml:space="preserve"> and </w:t>
      </w:r>
      <w:r w:rsidR="00943B15" w:rsidRPr="000A08A9">
        <w:rPr>
          <w:rFonts w:cstheme="minorHAnsi"/>
          <w:szCs w:val="24"/>
        </w:rPr>
        <w:t xml:space="preserve">Families who have Lost a </w:t>
      </w:r>
      <w:r w:rsidR="0072650D">
        <w:rPr>
          <w:rFonts w:cstheme="minorHAnsi"/>
          <w:szCs w:val="24"/>
        </w:rPr>
        <w:t>Pēpē</w:t>
      </w:r>
      <w:r w:rsidR="00943B15" w:rsidRPr="000A08A9">
        <w:rPr>
          <w:rFonts w:cstheme="minorHAnsi"/>
          <w:szCs w:val="24"/>
        </w:rPr>
        <w:t>/Baby</w:t>
      </w:r>
      <w:r w:rsidR="00FC51DF" w:rsidRPr="000A08A9">
        <w:rPr>
          <w:rFonts w:cstheme="minorHAnsi"/>
          <w:szCs w:val="24"/>
        </w:rPr>
        <w:t>.</w:t>
      </w:r>
    </w:p>
    <w:p w14:paraId="45161F80" w14:textId="77777777" w:rsidR="00FC51DF" w:rsidRPr="00FC51DF" w:rsidRDefault="00FC51DF" w:rsidP="00FC51DF">
      <w:pPr>
        <w:jc w:val="both"/>
        <w:rPr>
          <w:rFonts w:cstheme="minorHAnsi"/>
          <w:szCs w:val="24"/>
        </w:rPr>
      </w:pPr>
    </w:p>
    <w:p w14:paraId="65295E9F" w14:textId="465F8E11" w:rsidR="000A08A9" w:rsidRPr="00FC58A3" w:rsidRDefault="005D58A2" w:rsidP="007D7E5D">
      <w:pPr>
        <w:pStyle w:val="ListParagraph"/>
        <w:numPr>
          <w:ilvl w:val="0"/>
          <w:numId w:val="18"/>
        </w:numPr>
        <w:jc w:val="both"/>
        <w:rPr>
          <w:sz w:val="24"/>
          <w:szCs w:val="24"/>
        </w:rPr>
      </w:pPr>
      <w:r w:rsidRPr="00FC58A3">
        <w:rPr>
          <w:rFonts w:cstheme="minorHAnsi"/>
          <w:sz w:val="24"/>
          <w:szCs w:val="24"/>
        </w:rPr>
        <w:t>Q</w:t>
      </w:r>
      <w:r w:rsidR="00943B15" w:rsidRPr="00FC58A3">
        <w:rPr>
          <w:sz w:val="24"/>
          <w:szCs w:val="24"/>
        </w:rPr>
        <w:t xml:space="preserve">ualitative </w:t>
      </w:r>
      <w:r w:rsidRPr="00FC58A3">
        <w:rPr>
          <w:sz w:val="24"/>
          <w:szCs w:val="24"/>
        </w:rPr>
        <w:t>research</w:t>
      </w:r>
      <w:r w:rsidR="00943B15" w:rsidRPr="00FC58A3">
        <w:rPr>
          <w:sz w:val="24"/>
          <w:szCs w:val="24"/>
        </w:rPr>
        <w:t xml:space="preserve"> </w:t>
      </w:r>
      <w:r w:rsidR="00F02FC5" w:rsidRPr="00FC58A3">
        <w:rPr>
          <w:sz w:val="24"/>
          <w:szCs w:val="24"/>
        </w:rPr>
        <w:t xml:space="preserve">with </w:t>
      </w:r>
      <w:r w:rsidR="00DD1B92" w:rsidRPr="00FC58A3">
        <w:rPr>
          <w:sz w:val="24"/>
          <w:szCs w:val="24"/>
        </w:rPr>
        <w:t xml:space="preserve">a sample of n=24 </w:t>
      </w:r>
      <w:r w:rsidR="0004119A">
        <w:rPr>
          <w:sz w:val="24"/>
          <w:szCs w:val="24"/>
        </w:rPr>
        <w:t>mothers and birthing parents</w:t>
      </w:r>
      <w:r w:rsidR="004D375B" w:rsidRPr="00FC58A3">
        <w:rPr>
          <w:sz w:val="24"/>
          <w:szCs w:val="24"/>
        </w:rPr>
        <w:t xml:space="preserve">, representing </w:t>
      </w:r>
      <w:r w:rsidR="0004119A">
        <w:rPr>
          <w:sz w:val="24"/>
          <w:szCs w:val="24"/>
        </w:rPr>
        <w:t>mothers and birthing parents</w:t>
      </w:r>
      <w:r w:rsidR="00D956EF" w:rsidRPr="00FC58A3">
        <w:rPr>
          <w:rFonts w:cstheme="minorHAnsi"/>
          <w:sz w:val="24"/>
          <w:szCs w:val="24"/>
        </w:rPr>
        <w:t xml:space="preserve"> from population groups known to be </w:t>
      </w:r>
      <w:r w:rsidR="007E41F7">
        <w:rPr>
          <w:rFonts w:cstheme="minorHAnsi"/>
          <w:sz w:val="24"/>
          <w:szCs w:val="24"/>
        </w:rPr>
        <w:t>poorly served</w:t>
      </w:r>
      <w:r w:rsidR="00D956EF" w:rsidRPr="00FC58A3">
        <w:rPr>
          <w:rFonts w:cstheme="minorHAnsi"/>
          <w:sz w:val="24"/>
          <w:szCs w:val="24"/>
        </w:rPr>
        <w:t xml:space="preserve"> by the maternity and perinatal system (viz. Māori, Pasifika, LGBTQ+, young, and disabled </w:t>
      </w:r>
      <w:r w:rsidR="0004119A">
        <w:rPr>
          <w:rFonts w:cstheme="minorHAnsi"/>
          <w:sz w:val="24"/>
          <w:szCs w:val="24"/>
        </w:rPr>
        <w:t>mothers and birthing parents</w:t>
      </w:r>
      <w:r w:rsidR="00D956EF" w:rsidRPr="00FC58A3">
        <w:rPr>
          <w:rFonts w:cstheme="minorHAnsi"/>
          <w:sz w:val="24"/>
          <w:szCs w:val="24"/>
        </w:rPr>
        <w:t>)</w:t>
      </w:r>
      <w:r w:rsidR="001F4FFB" w:rsidRPr="00FC58A3">
        <w:rPr>
          <w:sz w:val="24"/>
          <w:szCs w:val="24"/>
        </w:rPr>
        <w:t>.</w:t>
      </w:r>
    </w:p>
    <w:p w14:paraId="27E8D9D8" w14:textId="52AF2C29" w:rsidR="00F64D03" w:rsidRPr="000A08A9" w:rsidRDefault="006F07ED" w:rsidP="000A08A9">
      <w:pPr>
        <w:spacing w:before="240"/>
        <w:ind w:left="360"/>
        <w:jc w:val="both"/>
        <w:rPr>
          <w:szCs w:val="24"/>
        </w:rPr>
      </w:pPr>
      <w:r w:rsidRPr="000A08A9">
        <w:rPr>
          <w:szCs w:val="24"/>
        </w:rPr>
        <w:t>This</w:t>
      </w:r>
      <w:r w:rsidR="004D375B" w:rsidRPr="000A08A9">
        <w:rPr>
          <w:szCs w:val="24"/>
        </w:rPr>
        <w:t xml:space="preserve"> qualitative research </w:t>
      </w:r>
      <w:r w:rsidRPr="000A08A9">
        <w:rPr>
          <w:szCs w:val="24"/>
        </w:rPr>
        <w:t>is</w:t>
      </w:r>
      <w:r w:rsidR="004D375B" w:rsidRPr="000A08A9">
        <w:rPr>
          <w:szCs w:val="24"/>
        </w:rPr>
        <w:t xml:space="preserve"> reported in Technical Report 3: </w:t>
      </w:r>
      <w:r w:rsidR="005F61C6" w:rsidRPr="000A08A9">
        <w:rPr>
          <w:szCs w:val="24"/>
        </w:rPr>
        <w:t xml:space="preserve">Insights into the Experiences of </w:t>
      </w:r>
      <w:r w:rsidR="0004119A">
        <w:rPr>
          <w:szCs w:val="24"/>
        </w:rPr>
        <w:t xml:space="preserve">Mothers and </w:t>
      </w:r>
      <w:r w:rsidR="00421BC7">
        <w:rPr>
          <w:szCs w:val="24"/>
        </w:rPr>
        <w:t>B</w:t>
      </w:r>
      <w:r w:rsidR="0004119A">
        <w:rPr>
          <w:szCs w:val="24"/>
        </w:rPr>
        <w:t xml:space="preserve">irthing </w:t>
      </w:r>
      <w:r w:rsidR="00421BC7">
        <w:rPr>
          <w:szCs w:val="24"/>
        </w:rPr>
        <w:t>P</w:t>
      </w:r>
      <w:r w:rsidR="0004119A">
        <w:rPr>
          <w:szCs w:val="24"/>
        </w:rPr>
        <w:t>arents</w:t>
      </w:r>
      <w:r w:rsidR="005F61C6" w:rsidRPr="000A08A9">
        <w:rPr>
          <w:szCs w:val="24"/>
        </w:rPr>
        <w:t xml:space="preserve"> known to be </w:t>
      </w:r>
      <w:r w:rsidR="00421BC7">
        <w:rPr>
          <w:szCs w:val="24"/>
        </w:rPr>
        <w:t>Poorly Served</w:t>
      </w:r>
      <w:r w:rsidR="005F61C6" w:rsidRPr="000A08A9">
        <w:rPr>
          <w:szCs w:val="24"/>
        </w:rPr>
        <w:t xml:space="preserve"> by the Maternity and Perinatal System</w:t>
      </w:r>
      <w:r w:rsidR="00D16DFB" w:rsidRPr="000A08A9">
        <w:rPr>
          <w:szCs w:val="24"/>
        </w:rPr>
        <w:t>.</w:t>
      </w:r>
      <w:r w:rsidR="004D375B" w:rsidRPr="000A08A9">
        <w:rPr>
          <w:szCs w:val="24"/>
        </w:rPr>
        <w:t xml:space="preserve"> </w:t>
      </w:r>
    </w:p>
    <w:p w14:paraId="149F57F3" w14:textId="2D0106EB" w:rsidR="00C63B52" w:rsidRDefault="00B35516" w:rsidP="00EB7DC5">
      <w:pPr>
        <w:spacing w:before="240"/>
        <w:jc w:val="both"/>
      </w:pPr>
      <w:r>
        <w:t>This</w:t>
      </w:r>
      <w:r w:rsidR="00292087">
        <w:t xml:space="preserve"> summary report is </w:t>
      </w:r>
      <w:r w:rsidR="00DA261D">
        <w:t>mostly written from the perspective of the survey</w:t>
      </w:r>
      <w:r w:rsidR="00112FE7">
        <w:t xml:space="preserve"> research</w:t>
      </w:r>
      <w:r w:rsidR="006A674A">
        <w:t xml:space="preserve"> results</w:t>
      </w:r>
      <w:r w:rsidR="00112FE7">
        <w:t xml:space="preserve">. We therefore encourage readers to refer to the technical reports for the </w:t>
      </w:r>
      <w:r w:rsidR="00F30134">
        <w:t xml:space="preserve">in-depth </w:t>
      </w:r>
      <w:r w:rsidR="00112FE7">
        <w:t>qualitative information</w:t>
      </w:r>
      <w:r w:rsidR="00084B4E">
        <w:t xml:space="preserve"> that was collected</w:t>
      </w:r>
      <w:r w:rsidR="00D431F9">
        <w:t xml:space="preserve"> in terms of </w:t>
      </w:r>
      <w:r w:rsidR="005E5646">
        <w:t xml:space="preserve">the </w:t>
      </w:r>
      <w:r w:rsidR="00D431F9">
        <w:t xml:space="preserve">priority </w:t>
      </w:r>
      <w:r w:rsidR="005E5646">
        <w:t>groups</w:t>
      </w:r>
      <w:r w:rsidR="002D71C9">
        <w:t xml:space="preserve">, including </w:t>
      </w:r>
      <w:r w:rsidR="002D71C9" w:rsidRPr="00FC58A3">
        <w:rPr>
          <w:rFonts w:cstheme="minorHAnsi"/>
          <w:szCs w:val="24"/>
        </w:rPr>
        <w:t>LGBTQ</w:t>
      </w:r>
      <w:r w:rsidR="002D71C9">
        <w:rPr>
          <w:rFonts w:cstheme="minorHAnsi"/>
          <w:szCs w:val="24"/>
        </w:rPr>
        <w:t>+</w:t>
      </w:r>
      <w:r w:rsidR="00873F81">
        <w:rPr>
          <w:rFonts w:cstheme="minorHAnsi"/>
          <w:szCs w:val="24"/>
        </w:rPr>
        <w:t xml:space="preserve"> </w:t>
      </w:r>
      <w:r w:rsidR="0004119A">
        <w:rPr>
          <w:rFonts w:cstheme="minorHAnsi"/>
          <w:szCs w:val="24"/>
        </w:rPr>
        <w:t>mothers and birthing parents</w:t>
      </w:r>
      <w:r w:rsidR="00C34173">
        <w:t xml:space="preserve">. </w:t>
      </w:r>
    </w:p>
    <w:p w14:paraId="07BFC2BE" w14:textId="629DE18E" w:rsidR="00292087" w:rsidRDefault="00F30134" w:rsidP="00C63B52">
      <w:pPr>
        <w:spacing w:before="240"/>
        <w:jc w:val="both"/>
      </w:pPr>
      <w:r>
        <w:t>The</w:t>
      </w:r>
      <w:r w:rsidR="00AE2074">
        <w:t xml:space="preserve"> qualitative research with bereaved </w:t>
      </w:r>
      <w:r w:rsidR="00832A0F">
        <w:t>women and people</w:t>
      </w:r>
      <w:r w:rsidR="00AE2074">
        <w:t xml:space="preserve"> also included</w:t>
      </w:r>
      <w:r w:rsidR="00084B4E">
        <w:t xml:space="preserve"> </w:t>
      </w:r>
      <w:r w:rsidR="009A6260">
        <w:rPr>
          <w:rFonts w:cstheme="minorHAnsi"/>
          <w:szCs w:val="24"/>
        </w:rPr>
        <w:t xml:space="preserve">women and people </w:t>
      </w:r>
      <w:r w:rsidR="00690CC5">
        <w:rPr>
          <w:rFonts w:cstheme="minorHAnsi"/>
          <w:szCs w:val="24"/>
        </w:rPr>
        <w:t xml:space="preserve">who lost their </w:t>
      </w:r>
      <w:r w:rsidR="0072650D">
        <w:rPr>
          <w:rFonts w:cstheme="minorHAnsi"/>
          <w:szCs w:val="24"/>
        </w:rPr>
        <w:t>pēpē</w:t>
      </w:r>
      <w:r w:rsidR="00690CC5" w:rsidRPr="000A08A9">
        <w:rPr>
          <w:rFonts w:cstheme="minorHAnsi"/>
          <w:szCs w:val="24"/>
        </w:rPr>
        <w:t>/</w:t>
      </w:r>
      <w:r w:rsidR="00690CC5">
        <w:rPr>
          <w:rFonts w:cstheme="minorHAnsi"/>
          <w:szCs w:val="24"/>
        </w:rPr>
        <w:t>b</w:t>
      </w:r>
      <w:r w:rsidR="00690CC5" w:rsidRPr="000A08A9">
        <w:rPr>
          <w:rFonts w:cstheme="minorHAnsi"/>
          <w:szCs w:val="24"/>
        </w:rPr>
        <w:t>aby</w:t>
      </w:r>
      <w:r w:rsidR="00690CC5">
        <w:rPr>
          <w:rFonts w:cstheme="minorHAnsi"/>
          <w:szCs w:val="24"/>
        </w:rPr>
        <w:t xml:space="preserve"> befor</w:t>
      </w:r>
      <w:r w:rsidR="006546EC">
        <w:rPr>
          <w:rFonts w:cstheme="minorHAnsi"/>
          <w:szCs w:val="24"/>
        </w:rPr>
        <w:t>e 20 weeks.</w:t>
      </w:r>
      <w:r w:rsidR="00C63B52">
        <w:rPr>
          <w:rFonts w:cstheme="minorHAnsi"/>
          <w:szCs w:val="24"/>
        </w:rPr>
        <w:t xml:space="preserve"> The survey research</w:t>
      </w:r>
      <w:r w:rsidR="00064B39">
        <w:rPr>
          <w:rFonts w:cstheme="minorHAnsi"/>
          <w:szCs w:val="24"/>
        </w:rPr>
        <w:t xml:space="preserve"> </w:t>
      </w:r>
      <w:r w:rsidR="000B545A">
        <w:rPr>
          <w:rFonts w:cstheme="minorHAnsi"/>
          <w:szCs w:val="24"/>
        </w:rPr>
        <w:t>did not include either of these two groups in sufficient numbers for reporting purposes.</w:t>
      </w:r>
    </w:p>
    <w:p w14:paraId="06E98BCC" w14:textId="20C639FD" w:rsidR="000A08A9" w:rsidRDefault="000A08A9">
      <w:pPr>
        <w:spacing w:line="240" w:lineRule="auto"/>
        <w:rPr>
          <w:szCs w:val="24"/>
        </w:rPr>
      </w:pPr>
    </w:p>
    <w:p w14:paraId="79AF3970" w14:textId="1624B84F" w:rsidR="00F02FC5" w:rsidRPr="00233EA2" w:rsidRDefault="00233EA2" w:rsidP="00943B15">
      <w:pPr>
        <w:jc w:val="both"/>
        <w:rPr>
          <w:sz w:val="28"/>
          <w:szCs w:val="28"/>
        </w:rPr>
      </w:pPr>
      <w:r w:rsidRPr="00233EA2">
        <w:rPr>
          <w:sz w:val="28"/>
          <w:szCs w:val="28"/>
        </w:rPr>
        <w:t>Key findings</w:t>
      </w:r>
    </w:p>
    <w:p w14:paraId="7F4BAB25" w14:textId="2CC88F64" w:rsidR="00F64D03" w:rsidRPr="00737320" w:rsidRDefault="00F02FC5" w:rsidP="00943B15">
      <w:pPr>
        <w:jc w:val="both"/>
        <w:rPr>
          <w:szCs w:val="24"/>
        </w:rPr>
      </w:pPr>
      <w:r>
        <w:rPr>
          <w:szCs w:val="24"/>
        </w:rPr>
        <w:t>T</w:t>
      </w:r>
      <w:r w:rsidR="00F64D03" w:rsidRPr="00737320">
        <w:rPr>
          <w:szCs w:val="24"/>
        </w:rPr>
        <w:t>he infographic</w:t>
      </w:r>
      <w:r w:rsidR="00BD0C69">
        <w:rPr>
          <w:szCs w:val="24"/>
        </w:rPr>
        <w:t xml:space="preserve">s </w:t>
      </w:r>
      <w:r w:rsidR="003A7643">
        <w:rPr>
          <w:szCs w:val="24"/>
        </w:rPr>
        <w:t>(</w:t>
      </w:r>
      <w:r w:rsidR="00BD0C69">
        <w:rPr>
          <w:szCs w:val="24"/>
        </w:rPr>
        <w:fldChar w:fldCharType="begin"/>
      </w:r>
      <w:r w:rsidR="00BD0C69">
        <w:rPr>
          <w:szCs w:val="24"/>
        </w:rPr>
        <w:instrText xml:space="preserve"> REF _Ref128666988 \h </w:instrText>
      </w:r>
      <w:r w:rsidR="00BD0C69">
        <w:rPr>
          <w:szCs w:val="24"/>
        </w:rPr>
      </w:r>
      <w:r w:rsidR="00BD0C69">
        <w:rPr>
          <w:szCs w:val="24"/>
        </w:rPr>
        <w:fldChar w:fldCharType="separate"/>
      </w:r>
      <w:r w:rsidR="00B92537">
        <w:t xml:space="preserve">Figure </w:t>
      </w:r>
      <w:r w:rsidR="00B92537">
        <w:rPr>
          <w:noProof/>
        </w:rPr>
        <w:t>1</w:t>
      </w:r>
      <w:r w:rsidR="00BD0C69">
        <w:rPr>
          <w:szCs w:val="24"/>
        </w:rPr>
        <w:fldChar w:fldCharType="end"/>
      </w:r>
      <w:r w:rsidR="003A7643">
        <w:rPr>
          <w:szCs w:val="24"/>
        </w:rPr>
        <w:t xml:space="preserve"> and </w:t>
      </w:r>
      <w:r w:rsidR="00332036">
        <w:rPr>
          <w:szCs w:val="24"/>
        </w:rPr>
        <w:fldChar w:fldCharType="begin"/>
      </w:r>
      <w:r w:rsidR="00332036">
        <w:rPr>
          <w:szCs w:val="24"/>
        </w:rPr>
        <w:instrText xml:space="preserve"> REF _Ref128667929 \h </w:instrText>
      </w:r>
      <w:r w:rsidR="00332036">
        <w:rPr>
          <w:szCs w:val="24"/>
        </w:rPr>
      </w:r>
      <w:r w:rsidR="00332036">
        <w:rPr>
          <w:szCs w:val="24"/>
        </w:rPr>
        <w:fldChar w:fldCharType="separate"/>
      </w:r>
      <w:r w:rsidR="00B92537">
        <w:t xml:space="preserve">Figure </w:t>
      </w:r>
      <w:r w:rsidR="00B92537">
        <w:rPr>
          <w:noProof/>
        </w:rPr>
        <w:t>2</w:t>
      </w:r>
      <w:r w:rsidR="00332036">
        <w:rPr>
          <w:szCs w:val="24"/>
        </w:rPr>
        <w:fldChar w:fldCharType="end"/>
      </w:r>
      <w:r w:rsidR="003A7643">
        <w:rPr>
          <w:szCs w:val="24"/>
        </w:rPr>
        <w:t xml:space="preserve">) </w:t>
      </w:r>
      <w:r>
        <w:rPr>
          <w:szCs w:val="24"/>
        </w:rPr>
        <w:t>on the following page</w:t>
      </w:r>
      <w:r w:rsidR="00BD0C69">
        <w:rPr>
          <w:szCs w:val="24"/>
        </w:rPr>
        <w:t>s</w:t>
      </w:r>
      <w:r>
        <w:rPr>
          <w:szCs w:val="24"/>
        </w:rPr>
        <w:t xml:space="preserve"> </w:t>
      </w:r>
      <w:r w:rsidR="00F64D03" w:rsidRPr="00737320">
        <w:rPr>
          <w:szCs w:val="24"/>
        </w:rPr>
        <w:t xml:space="preserve">highlight </w:t>
      </w:r>
      <w:r>
        <w:rPr>
          <w:szCs w:val="24"/>
        </w:rPr>
        <w:t>the key results</w:t>
      </w:r>
      <w:r w:rsidR="00846809">
        <w:rPr>
          <w:szCs w:val="24"/>
        </w:rPr>
        <w:t xml:space="preserve"> (all quantitative </w:t>
      </w:r>
      <w:r w:rsidR="007052D6">
        <w:rPr>
          <w:szCs w:val="24"/>
        </w:rPr>
        <w:t>differences noted</w:t>
      </w:r>
      <w:r w:rsidR="00846809">
        <w:rPr>
          <w:szCs w:val="24"/>
        </w:rPr>
        <w:t xml:space="preserve"> are statistically significant)</w:t>
      </w:r>
      <w:r w:rsidR="00F64D03" w:rsidRPr="00737320">
        <w:rPr>
          <w:szCs w:val="24"/>
        </w:rPr>
        <w:t>:</w:t>
      </w:r>
    </w:p>
    <w:p w14:paraId="153AD88E" w14:textId="77777777" w:rsidR="00F64D03" w:rsidRPr="00737320" w:rsidRDefault="00F64D03" w:rsidP="00943B15">
      <w:pPr>
        <w:jc w:val="both"/>
        <w:rPr>
          <w:szCs w:val="24"/>
        </w:rPr>
      </w:pPr>
    </w:p>
    <w:p w14:paraId="404CDB12" w14:textId="68895312" w:rsidR="00433F5A" w:rsidRDefault="00F02FC5" w:rsidP="0018774E">
      <w:pPr>
        <w:pStyle w:val="ListParagraph"/>
        <w:numPr>
          <w:ilvl w:val="0"/>
          <w:numId w:val="13"/>
        </w:numPr>
        <w:jc w:val="both"/>
        <w:rPr>
          <w:sz w:val="24"/>
          <w:szCs w:val="24"/>
        </w:rPr>
      </w:pPr>
      <w:r w:rsidRPr="001E3A6E">
        <w:rPr>
          <w:b/>
          <w:bCs/>
          <w:sz w:val="24"/>
          <w:szCs w:val="24"/>
        </w:rPr>
        <w:t xml:space="preserve">79% </w:t>
      </w:r>
      <w:r w:rsidR="009B13C3" w:rsidRPr="001E3A6E">
        <w:rPr>
          <w:b/>
          <w:bCs/>
          <w:sz w:val="24"/>
          <w:szCs w:val="24"/>
        </w:rPr>
        <w:t xml:space="preserve">of </w:t>
      </w:r>
      <w:r w:rsidR="0004119A">
        <w:rPr>
          <w:b/>
          <w:bCs/>
          <w:sz w:val="24"/>
          <w:szCs w:val="24"/>
        </w:rPr>
        <w:t>mothers and birthing parents</w:t>
      </w:r>
      <w:r w:rsidR="009B13C3" w:rsidRPr="001E3A6E">
        <w:rPr>
          <w:b/>
          <w:bCs/>
          <w:sz w:val="24"/>
          <w:szCs w:val="24"/>
        </w:rPr>
        <w:t xml:space="preserve"> </w:t>
      </w:r>
      <w:r w:rsidR="003C2E8E">
        <w:rPr>
          <w:b/>
          <w:bCs/>
          <w:sz w:val="24"/>
          <w:szCs w:val="24"/>
        </w:rPr>
        <w:t xml:space="preserve">with live births </w:t>
      </w:r>
      <w:r w:rsidRPr="001E3A6E">
        <w:rPr>
          <w:b/>
          <w:bCs/>
          <w:sz w:val="24"/>
          <w:szCs w:val="24"/>
        </w:rPr>
        <w:t>w</w:t>
      </w:r>
      <w:r w:rsidR="009B13C3" w:rsidRPr="001E3A6E">
        <w:rPr>
          <w:b/>
          <w:bCs/>
          <w:sz w:val="24"/>
          <w:szCs w:val="24"/>
        </w:rPr>
        <w:t>ere satisfied</w:t>
      </w:r>
      <w:r w:rsidR="009B13C3" w:rsidRPr="00F0595C">
        <w:rPr>
          <w:sz w:val="24"/>
          <w:szCs w:val="24"/>
        </w:rPr>
        <w:t xml:space="preserve"> with </w:t>
      </w:r>
      <w:r w:rsidR="009D16D4" w:rsidRPr="00F0595C">
        <w:rPr>
          <w:sz w:val="24"/>
          <w:szCs w:val="24"/>
        </w:rPr>
        <w:t xml:space="preserve">the ‘overall experience of care during their pregnancy, labour and birth, postnatal care and the care they and their </w:t>
      </w:r>
      <w:r w:rsidR="0072650D">
        <w:rPr>
          <w:sz w:val="24"/>
          <w:szCs w:val="24"/>
        </w:rPr>
        <w:t>pēpē</w:t>
      </w:r>
      <w:r w:rsidR="009D16D4" w:rsidRPr="00F0595C">
        <w:rPr>
          <w:sz w:val="24"/>
          <w:szCs w:val="24"/>
        </w:rPr>
        <w:t>/baby (received) in the first few weeks at home</w:t>
      </w:r>
      <w:r w:rsidR="00F0595C" w:rsidRPr="00F0595C">
        <w:rPr>
          <w:sz w:val="24"/>
          <w:szCs w:val="24"/>
        </w:rPr>
        <w:t>’</w:t>
      </w:r>
      <w:r w:rsidR="00433F5A">
        <w:rPr>
          <w:sz w:val="24"/>
          <w:szCs w:val="24"/>
        </w:rPr>
        <w:t>.</w:t>
      </w:r>
    </w:p>
    <w:p w14:paraId="4291DE65" w14:textId="77777777" w:rsidR="00F02FC5" w:rsidRDefault="00F02FC5" w:rsidP="00F02FC5">
      <w:pPr>
        <w:ind w:left="720"/>
        <w:jc w:val="both"/>
        <w:rPr>
          <w:szCs w:val="24"/>
        </w:rPr>
      </w:pPr>
    </w:p>
    <w:p w14:paraId="4989CC8D" w14:textId="174B4ABE" w:rsidR="00F02FC5" w:rsidRDefault="00F02FC5" w:rsidP="00F02FC5">
      <w:pPr>
        <w:ind w:left="720"/>
        <w:jc w:val="both"/>
        <w:rPr>
          <w:szCs w:val="24"/>
        </w:rPr>
      </w:pPr>
      <w:r w:rsidRPr="00F02FC5">
        <w:rPr>
          <w:szCs w:val="24"/>
        </w:rPr>
        <w:t xml:space="preserve">While this is similar </w:t>
      </w:r>
      <w:r w:rsidR="00295850">
        <w:rPr>
          <w:szCs w:val="24"/>
        </w:rPr>
        <w:t>to the result</w:t>
      </w:r>
      <w:r w:rsidRPr="00F02FC5">
        <w:rPr>
          <w:szCs w:val="24"/>
        </w:rPr>
        <w:t xml:space="preserve"> recorded in 2014, the percentage stating they were ‘very satisfied’ is significantly lower (</w:t>
      </w:r>
      <w:r>
        <w:rPr>
          <w:szCs w:val="24"/>
        </w:rPr>
        <w:t>41</w:t>
      </w:r>
      <w:r w:rsidRPr="00F02FC5">
        <w:rPr>
          <w:szCs w:val="24"/>
        </w:rPr>
        <w:t xml:space="preserve">% in 2022 compared with </w:t>
      </w:r>
      <w:r>
        <w:rPr>
          <w:szCs w:val="24"/>
        </w:rPr>
        <w:t>48</w:t>
      </w:r>
      <w:r w:rsidRPr="00F02FC5">
        <w:rPr>
          <w:szCs w:val="24"/>
        </w:rPr>
        <w:t>% in 2014).</w:t>
      </w:r>
    </w:p>
    <w:p w14:paraId="0C9B6909" w14:textId="77777777" w:rsidR="00F02FC5" w:rsidRPr="001F34D3" w:rsidRDefault="00F02FC5" w:rsidP="001F34D3">
      <w:pPr>
        <w:jc w:val="both"/>
        <w:rPr>
          <w:szCs w:val="24"/>
        </w:rPr>
      </w:pPr>
    </w:p>
    <w:p w14:paraId="4A964636" w14:textId="12745B7A" w:rsidR="00DE41AC" w:rsidRDefault="00CF1EDA" w:rsidP="0018774E">
      <w:pPr>
        <w:pStyle w:val="ListParagraph"/>
        <w:numPr>
          <w:ilvl w:val="0"/>
          <w:numId w:val="13"/>
        </w:numPr>
        <w:jc w:val="both"/>
        <w:rPr>
          <w:sz w:val="24"/>
          <w:szCs w:val="24"/>
        </w:rPr>
      </w:pPr>
      <w:r>
        <w:rPr>
          <w:sz w:val="24"/>
          <w:szCs w:val="24"/>
        </w:rPr>
        <w:t>While the survey results</w:t>
      </w:r>
      <w:r w:rsidR="00647C72">
        <w:rPr>
          <w:sz w:val="24"/>
          <w:szCs w:val="24"/>
        </w:rPr>
        <w:t xml:space="preserve"> for</w:t>
      </w:r>
      <w:r w:rsidR="00B45CD5">
        <w:rPr>
          <w:sz w:val="24"/>
          <w:szCs w:val="24"/>
        </w:rPr>
        <w:t xml:space="preserve"> </w:t>
      </w:r>
      <w:r w:rsidR="002543D4">
        <w:rPr>
          <w:sz w:val="24"/>
          <w:szCs w:val="24"/>
        </w:rPr>
        <w:t>the</w:t>
      </w:r>
      <w:r w:rsidR="00B45CD5">
        <w:rPr>
          <w:sz w:val="24"/>
          <w:szCs w:val="24"/>
        </w:rPr>
        <w:t xml:space="preserve"> priority groups</w:t>
      </w:r>
      <w:r w:rsidR="00A14335">
        <w:rPr>
          <w:sz w:val="24"/>
          <w:szCs w:val="24"/>
        </w:rPr>
        <w:t xml:space="preserve"> of </w:t>
      </w:r>
      <w:r w:rsidR="0004119A">
        <w:rPr>
          <w:sz w:val="24"/>
          <w:szCs w:val="24"/>
        </w:rPr>
        <w:t>mothers and birthing parents</w:t>
      </w:r>
      <w:r w:rsidR="00A14335" w:rsidRPr="00A14335">
        <w:rPr>
          <w:sz w:val="24"/>
          <w:szCs w:val="24"/>
        </w:rPr>
        <w:t xml:space="preserve"> </w:t>
      </w:r>
      <w:r w:rsidR="000A1568">
        <w:rPr>
          <w:sz w:val="24"/>
          <w:szCs w:val="24"/>
        </w:rPr>
        <w:t>who had</w:t>
      </w:r>
      <w:r w:rsidR="00A14335" w:rsidRPr="00A14335">
        <w:rPr>
          <w:sz w:val="24"/>
          <w:szCs w:val="24"/>
        </w:rPr>
        <w:t xml:space="preserve"> </w:t>
      </w:r>
      <w:r>
        <w:rPr>
          <w:sz w:val="24"/>
          <w:szCs w:val="24"/>
        </w:rPr>
        <w:t xml:space="preserve">a </w:t>
      </w:r>
      <w:r w:rsidR="00A14335" w:rsidRPr="00A14335">
        <w:rPr>
          <w:sz w:val="24"/>
          <w:szCs w:val="24"/>
        </w:rPr>
        <w:t>live birth</w:t>
      </w:r>
      <w:r w:rsidR="00DF6754">
        <w:rPr>
          <w:sz w:val="24"/>
          <w:szCs w:val="24"/>
        </w:rPr>
        <w:t xml:space="preserve">, </w:t>
      </w:r>
      <w:r w:rsidR="00312F51" w:rsidRPr="00E40945">
        <w:rPr>
          <w:sz w:val="24"/>
          <w:szCs w:val="24"/>
        </w:rPr>
        <w:t xml:space="preserve">reflect the results for </w:t>
      </w:r>
      <w:r w:rsidR="000927C6">
        <w:rPr>
          <w:sz w:val="24"/>
          <w:szCs w:val="24"/>
        </w:rPr>
        <w:t>all</w:t>
      </w:r>
      <w:r w:rsidR="00312F51" w:rsidRPr="00E40945">
        <w:rPr>
          <w:sz w:val="24"/>
          <w:szCs w:val="24"/>
        </w:rPr>
        <w:t xml:space="preserve"> </w:t>
      </w:r>
      <w:r w:rsidR="0004119A">
        <w:rPr>
          <w:sz w:val="24"/>
          <w:szCs w:val="24"/>
        </w:rPr>
        <w:t>mothers and birthing parents</w:t>
      </w:r>
      <w:r w:rsidR="000927C6">
        <w:rPr>
          <w:sz w:val="24"/>
          <w:szCs w:val="24"/>
        </w:rPr>
        <w:t xml:space="preserve"> (i.e.</w:t>
      </w:r>
      <w:r w:rsidR="00527025">
        <w:rPr>
          <w:sz w:val="24"/>
          <w:szCs w:val="24"/>
        </w:rPr>
        <w:t>,</w:t>
      </w:r>
      <w:r w:rsidR="000927C6">
        <w:rPr>
          <w:sz w:val="24"/>
          <w:szCs w:val="24"/>
        </w:rPr>
        <w:t xml:space="preserve"> the total sample)</w:t>
      </w:r>
      <w:r w:rsidR="00757B82">
        <w:rPr>
          <w:sz w:val="24"/>
          <w:szCs w:val="24"/>
        </w:rPr>
        <w:t xml:space="preserve">, there are some </w:t>
      </w:r>
      <w:r w:rsidR="00AC045C">
        <w:rPr>
          <w:sz w:val="24"/>
          <w:szCs w:val="24"/>
        </w:rPr>
        <w:t>notable</w:t>
      </w:r>
      <w:r w:rsidR="00757B82">
        <w:rPr>
          <w:sz w:val="24"/>
          <w:szCs w:val="24"/>
        </w:rPr>
        <w:t xml:space="preserve"> exceptions</w:t>
      </w:r>
      <w:r w:rsidR="00CC31C4">
        <w:rPr>
          <w:sz w:val="24"/>
          <w:szCs w:val="24"/>
        </w:rPr>
        <w:t>. For example</w:t>
      </w:r>
      <w:r w:rsidR="00DE41AC">
        <w:rPr>
          <w:sz w:val="24"/>
          <w:szCs w:val="24"/>
        </w:rPr>
        <w:t>:</w:t>
      </w:r>
    </w:p>
    <w:p w14:paraId="353FACC9" w14:textId="77777777" w:rsidR="00BC432B" w:rsidRDefault="00BC432B" w:rsidP="00BC432B">
      <w:pPr>
        <w:pStyle w:val="ListParagraph"/>
        <w:jc w:val="both"/>
        <w:rPr>
          <w:sz w:val="24"/>
          <w:szCs w:val="24"/>
        </w:rPr>
      </w:pPr>
    </w:p>
    <w:p w14:paraId="6C200259" w14:textId="661BBBC0" w:rsidR="009006FA" w:rsidRDefault="00BC432B" w:rsidP="00DE41AC">
      <w:pPr>
        <w:pStyle w:val="ListParagraph"/>
        <w:numPr>
          <w:ilvl w:val="1"/>
          <w:numId w:val="13"/>
        </w:numPr>
        <w:jc w:val="both"/>
        <w:rPr>
          <w:sz w:val="24"/>
          <w:szCs w:val="24"/>
        </w:rPr>
      </w:pPr>
      <w:r w:rsidRPr="001F67F3">
        <w:rPr>
          <w:b/>
          <w:bCs/>
          <w:sz w:val="24"/>
          <w:szCs w:val="24"/>
        </w:rPr>
        <w:t>D</w:t>
      </w:r>
      <w:r w:rsidR="00E40945" w:rsidRPr="001F67F3">
        <w:rPr>
          <w:b/>
          <w:bCs/>
          <w:sz w:val="24"/>
          <w:szCs w:val="24"/>
        </w:rPr>
        <w:t>isabled respondents</w:t>
      </w:r>
      <w:r w:rsidR="009006FA" w:rsidRPr="009006FA">
        <w:rPr>
          <w:sz w:val="24"/>
          <w:szCs w:val="24"/>
        </w:rPr>
        <w:t xml:space="preserve"> </w:t>
      </w:r>
      <w:r w:rsidR="00AD317E">
        <w:rPr>
          <w:sz w:val="24"/>
          <w:szCs w:val="24"/>
        </w:rPr>
        <w:t>were</w:t>
      </w:r>
      <w:r w:rsidR="009006FA" w:rsidRPr="009006FA">
        <w:rPr>
          <w:sz w:val="24"/>
          <w:szCs w:val="24"/>
        </w:rPr>
        <w:t xml:space="preserve"> significantly </w:t>
      </w:r>
      <w:r w:rsidR="009006FA" w:rsidRPr="00106C5C">
        <w:rPr>
          <w:b/>
          <w:bCs/>
          <w:sz w:val="24"/>
          <w:szCs w:val="24"/>
        </w:rPr>
        <w:t>less satisfied</w:t>
      </w:r>
      <w:r w:rsidR="009006FA" w:rsidRPr="009006FA">
        <w:rPr>
          <w:sz w:val="24"/>
          <w:szCs w:val="24"/>
        </w:rPr>
        <w:t xml:space="preserve"> than other groups </w:t>
      </w:r>
      <w:r w:rsidR="00AC045C">
        <w:rPr>
          <w:sz w:val="24"/>
          <w:szCs w:val="24"/>
        </w:rPr>
        <w:t>(</w:t>
      </w:r>
      <w:r w:rsidR="009006FA" w:rsidRPr="009006FA">
        <w:rPr>
          <w:sz w:val="24"/>
          <w:szCs w:val="24"/>
        </w:rPr>
        <w:t>and</w:t>
      </w:r>
      <w:r w:rsidR="00AC045C">
        <w:rPr>
          <w:sz w:val="24"/>
          <w:szCs w:val="24"/>
        </w:rPr>
        <w:t>, therefore, in comparison with the t</w:t>
      </w:r>
      <w:r w:rsidR="009006FA" w:rsidRPr="009006FA">
        <w:rPr>
          <w:sz w:val="24"/>
          <w:szCs w:val="24"/>
        </w:rPr>
        <w:t>otal sample</w:t>
      </w:r>
      <w:r w:rsidR="00AD317E">
        <w:rPr>
          <w:sz w:val="24"/>
          <w:szCs w:val="24"/>
        </w:rPr>
        <w:t xml:space="preserve"> of all respondents</w:t>
      </w:r>
      <w:r w:rsidR="00995A3D">
        <w:rPr>
          <w:sz w:val="24"/>
          <w:szCs w:val="24"/>
        </w:rPr>
        <w:t>)</w:t>
      </w:r>
      <w:r w:rsidR="009006FA" w:rsidRPr="009006FA">
        <w:rPr>
          <w:sz w:val="24"/>
          <w:szCs w:val="24"/>
        </w:rPr>
        <w:t xml:space="preserve"> with their ‘</w:t>
      </w:r>
      <w:r w:rsidR="009006FA" w:rsidRPr="00F0595C">
        <w:rPr>
          <w:sz w:val="24"/>
          <w:szCs w:val="24"/>
        </w:rPr>
        <w:t>overall experience of care</w:t>
      </w:r>
      <w:r w:rsidR="009006FA">
        <w:rPr>
          <w:sz w:val="24"/>
          <w:szCs w:val="24"/>
        </w:rPr>
        <w:t>’</w:t>
      </w:r>
      <w:r w:rsidR="0067699A">
        <w:rPr>
          <w:sz w:val="24"/>
          <w:szCs w:val="24"/>
        </w:rPr>
        <w:t xml:space="preserve">, and </w:t>
      </w:r>
      <w:r w:rsidR="00995A3D">
        <w:rPr>
          <w:sz w:val="24"/>
          <w:szCs w:val="24"/>
        </w:rPr>
        <w:t xml:space="preserve">with </w:t>
      </w:r>
      <w:r w:rsidR="00BD566C">
        <w:rPr>
          <w:b/>
          <w:bCs/>
          <w:sz w:val="24"/>
          <w:szCs w:val="24"/>
        </w:rPr>
        <w:t xml:space="preserve">every </w:t>
      </w:r>
      <w:r w:rsidR="00BD566C" w:rsidRPr="000123C5">
        <w:rPr>
          <w:sz w:val="24"/>
          <w:szCs w:val="24"/>
        </w:rPr>
        <w:t>specific</w:t>
      </w:r>
      <w:r w:rsidR="00995A3D">
        <w:rPr>
          <w:sz w:val="24"/>
          <w:szCs w:val="24"/>
        </w:rPr>
        <w:t xml:space="preserve"> stage of the</w:t>
      </w:r>
      <w:r w:rsidR="00BD566C">
        <w:rPr>
          <w:sz w:val="24"/>
          <w:szCs w:val="24"/>
        </w:rPr>
        <w:t>ir</w:t>
      </w:r>
      <w:r w:rsidR="00995A3D">
        <w:rPr>
          <w:sz w:val="24"/>
          <w:szCs w:val="24"/>
        </w:rPr>
        <w:t xml:space="preserve"> maternity and perinatal journey</w:t>
      </w:r>
      <w:r w:rsidR="001F67F3">
        <w:rPr>
          <w:sz w:val="24"/>
          <w:szCs w:val="24"/>
        </w:rPr>
        <w:t>.</w:t>
      </w:r>
    </w:p>
    <w:p w14:paraId="6DCD96F5" w14:textId="77777777" w:rsidR="001F67F3" w:rsidRDefault="001F67F3" w:rsidP="001F67F3">
      <w:pPr>
        <w:pStyle w:val="ListParagraph"/>
        <w:ind w:left="1440"/>
        <w:jc w:val="both"/>
        <w:rPr>
          <w:sz w:val="24"/>
          <w:szCs w:val="24"/>
        </w:rPr>
      </w:pPr>
    </w:p>
    <w:p w14:paraId="2ED461A9" w14:textId="77777777" w:rsidR="00233EA2" w:rsidRDefault="00233EA2">
      <w:pPr>
        <w:spacing w:line="240" w:lineRule="auto"/>
        <w:rPr>
          <w:rFonts w:asciiTheme="minorHAnsi" w:eastAsiaTheme="minorHAnsi" w:hAnsiTheme="minorHAnsi" w:cstheme="minorBidi"/>
          <w:szCs w:val="24"/>
        </w:rPr>
      </w:pPr>
      <w:r>
        <w:rPr>
          <w:szCs w:val="24"/>
        </w:rPr>
        <w:br w:type="page"/>
      </w:r>
    </w:p>
    <w:p w14:paraId="2AA41F18" w14:textId="3CA8FBD1" w:rsidR="00125DE9" w:rsidRDefault="001F67F3" w:rsidP="00DE41AC">
      <w:pPr>
        <w:pStyle w:val="ListParagraph"/>
        <w:numPr>
          <w:ilvl w:val="1"/>
          <w:numId w:val="13"/>
        </w:numPr>
        <w:jc w:val="both"/>
        <w:rPr>
          <w:sz w:val="24"/>
          <w:szCs w:val="24"/>
        </w:rPr>
      </w:pPr>
      <w:r>
        <w:rPr>
          <w:sz w:val="24"/>
          <w:szCs w:val="24"/>
        </w:rPr>
        <w:lastRenderedPageBreak/>
        <w:t xml:space="preserve">While the infographic shows that </w:t>
      </w:r>
      <w:r w:rsidR="00D729C8" w:rsidRPr="00D729C8">
        <w:rPr>
          <w:b/>
          <w:bCs/>
          <w:sz w:val="24"/>
          <w:szCs w:val="24"/>
        </w:rPr>
        <w:t>Māori</w:t>
      </w:r>
      <w:r>
        <w:rPr>
          <w:sz w:val="24"/>
          <w:szCs w:val="24"/>
        </w:rPr>
        <w:t xml:space="preserve"> were </w:t>
      </w:r>
      <w:r w:rsidR="00D729C8">
        <w:rPr>
          <w:sz w:val="24"/>
          <w:szCs w:val="24"/>
        </w:rPr>
        <w:t>as satisfied as other</w:t>
      </w:r>
      <w:r w:rsidR="00DB6690">
        <w:rPr>
          <w:sz w:val="24"/>
          <w:szCs w:val="24"/>
        </w:rPr>
        <w:t xml:space="preserve"> priority</w:t>
      </w:r>
      <w:r w:rsidR="00D729C8">
        <w:rPr>
          <w:sz w:val="24"/>
          <w:szCs w:val="24"/>
        </w:rPr>
        <w:t xml:space="preserve"> groups with their </w:t>
      </w:r>
      <w:r w:rsidR="00D729C8" w:rsidRPr="009006FA">
        <w:rPr>
          <w:sz w:val="24"/>
          <w:szCs w:val="24"/>
        </w:rPr>
        <w:t>‘</w:t>
      </w:r>
      <w:r w:rsidR="00D729C8" w:rsidRPr="00F0595C">
        <w:rPr>
          <w:sz w:val="24"/>
          <w:szCs w:val="24"/>
        </w:rPr>
        <w:t>overall experience of care</w:t>
      </w:r>
      <w:r w:rsidR="00D729C8">
        <w:rPr>
          <w:sz w:val="24"/>
          <w:szCs w:val="24"/>
        </w:rPr>
        <w:t xml:space="preserve">’, the detailed results show them </w:t>
      </w:r>
      <w:r w:rsidR="00072FB4">
        <w:rPr>
          <w:sz w:val="24"/>
          <w:szCs w:val="24"/>
        </w:rPr>
        <w:t xml:space="preserve">being significantly </w:t>
      </w:r>
      <w:r w:rsidR="00072FB4" w:rsidRPr="009855DA">
        <w:rPr>
          <w:b/>
          <w:bCs/>
          <w:sz w:val="24"/>
          <w:szCs w:val="24"/>
        </w:rPr>
        <w:t>less satisfied</w:t>
      </w:r>
      <w:r w:rsidR="00072FB4">
        <w:rPr>
          <w:sz w:val="24"/>
          <w:szCs w:val="24"/>
        </w:rPr>
        <w:t xml:space="preserve"> with </w:t>
      </w:r>
      <w:r w:rsidR="009F4D27">
        <w:rPr>
          <w:sz w:val="24"/>
          <w:szCs w:val="24"/>
        </w:rPr>
        <w:t xml:space="preserve">the care and support they received during </w:t>
      </w:r>
      <w:r w:rsidR="008560DB">
        <w:rPr>
          <w:sz w:val="24"/>
          <w:szCs w:val="24"/>
        </w:rPr>
        <w:t>two specific stages of the maternity and perinatal journey</w:t>
      </w:r>
      <w:r w:rsidR="00DF7747">
        <w:rPr>
          <w:sz w:val="24"/>
          <w:szCs w:val="24"/>
        </w:rPr>
        <w:t xml:space="preserve"> (viz. the</w:t>
      </w:r>
      <w:r w:rsidR="00072FB4">
        <w:rPr>
          <w:sz w:val="24"/>
          <w:szCs w:val="24"/>
        </w:rPr>
        <w:t xml:space="preserve"> </w:t>
      </w:r>
      <w:r w:rsidR="00072FB4" w:rsidRPr="00563F10">
        <w:rPr>
          <w:sz w:val="24"/>
          <w:szCs w:val="24"/>
        </w:rPr>
        <w:t>care and support they received</w:t>
      </w:r>
      <w:r w:rsidR="00DF7747" w:rsidRPr="00563F10">
        <w:rPr>
          <w:sz w:val="24"/>
          <w:szCs w:val="24"/>
        </w:rPr>
        <w:t xml:space="preserve"> from their LMC/midwife while </w:t>
      </w:r>
      <w:r w:rsidR="00AF4F97" w:rsidRPr="00563F10">
        <w:rPr>
          <w:sz w:val="24"/>
          <w:szCs w:val="24"/>
        </w:rPr>
        <w:t>hap</w:t>
      </w:r>
      <w:r w:rsidR="00AF4F97" w:rsidRPr="00563F10">
        <w:rPr>
          <w:rFonts w:eastAsia="Arial Unicode MS"/>
          <w:sz w:val="24"/>
          <w:szCs w:val="24"/>
        </w:rPr>
        <w:t>ū</w:t>
      </w:r>
      <w:r w:rsidR="00AF4F97" w:rsidRPr="00563F10">
        <w:rPr>
          <w:sz w:val="24"/>
          <w:szCs w:val="24"/>
        </w:rPr>
        <w:t xml:space="preserve">/pregnant, and </w:t>
      </w:r>
      <w:r w:rsidR="009F4D27" w:rsidRPr="00563F10">
        <w:rPr>
          <w:sz w:val="24"/>
          <w:szCs w:val="24"/>
        </w:rPr>
        <w:t>the care and support</w:t>
      </w:r>
      <w:r w:rsidR="00563F10" w:rsidRPr="00563F10">
        <w:rPr>
          <w:sz w:val="24"/>
          <w:szCs w:val="24"/>
        </w:rPr>
        <w:t xml:space="preserve"> received from hospital/birthing unit </w:t>
      </w:r>
      <w:r w:rsidR="00C55671" w:rsidRPr="00563F10">
        <w:rPr>
          <w:sz w:val="24"/>
          <w:szCs w:val="24"/>
        </w:rPr>
        <w:t xml:space="preserve">staff </w:t>
      </w:r>
      <w:r w:rsidR="00563F10" w:rsidRPr="00563F10">
        <w:rPr>
          <w:sz w:val="24"/>
          <w:szCs w:val="24"/>
        </w:rPr>
        <w:t xml:space="preserve">during </w:t>
      </w:r>
      <w:r w:rsidR="00FE49ED">
        <w:rPr>
          <w:sz w:val="24"/>
          <w:szCs w:val="24"/>
        </w:rPr>
        <w:t xml:space="preserve">their </w:t>
      </w:r>
      <w:r w:rsidR="00563F10" w:rsidRPr="00563F10">
        <w:rPr>
          <w:sz w:val="24"/>
          <w:szCs w:val="24"/>
        </w:rPr>
        <w:t>labour and birth)</w:t>
      </w:r>
      <w:r w:rsidR="00125DE9" w:rsidRPr="00563F10">
        <w:rPr>
          <w:sz w:val="24"/>
          <w:szCs w:val="24"/>
        </w:rPr>
        <w:t>.</w:t>
      </w:r>
    </w:p>
    <w:p w14:paraId="34905E3E" w14:textId="307D8C7B" w:rsidR="004E5490" w:rsidRDefault="004E5490">
      <w:pPr>
        <w:spacing w:line="240" w:lineRule="auto"/>
        <w:rPr>
          <w:rFonts w:asciiTheme="minorHAnsi" w:eastAsiaTheme="minorHAnsi" w:hAnsiTheme="minorHAnsi" w:cstheme="minorBidi"/>
          <w:szCs w:val="24"/>
        </w:rPr>
      </w:pPr>
    </w:p>
    <w:p w14:paraId="0645AED1" w14:textId="5A5B2D35" w:rsidR="004E5490" w:rsidRDefault="00991D3B" w:rsidP="0018774E">
      <w:pPr>
        <w:pStyle w:val="ListParagraph"/>
        <w:numPr>
          <w:ilvl w:val="0"/>
          <w:numId w:val="13"/>
        </w:numPr>
        <w:jc w:val="both"/>
        <w:rPr>
          <w:sz w:val="24"/>
          <w:szCs w:val="24"/>
        </w:rPr>
      </w:pPr>
      <w:r>
        <w:rPr>
          <w:sz w:val="24"/>
          <w:szCs w:val="24"/>
        </w:rPr>
        <w:t>The</w:t>
      </w:r>
      <w:r w:rsidR="002203E7">
        <w:rPr>
          <w:sz w:val="24"/>
          <w:szCs w:val="24"/>
        </w:rPr>
        <w:t xml:space="preserve"> </w:t>
      </w:r>
      <w:r w:rsidR="00DB1035">
        <w:rPr>
          <w:sz w:val="24"/>
          <w:szCs w:val="24"/>
        </w:rPr>
        <w:t xml:space="preserve">results of the survey and qualitative research for </w:t>
      </w:r>
      <w:r w:rsidR="0004119A">
        <w:rPr>
          <w:b/>
          <w:bCs/>
          <w:sz w:val="24"/>
          <w:szCs w:val="24"/>
        </w:rPr>
        <w:t>mothers and birthing parents</w:t>
      </w:r>
      <w:r w:rsidR="00FE49ED">
        <w:rPr>
          <w:b/>
          <w:bCs/>
          <w:sz w:val="24"/>
          <w:szCs w:val="24"/>
        </w:rPr>
        <w:t xml:space="preserve"> who had a live </w:t>
      </w:r>
      <w:r w:rsidR="00FE49ED" w:rsidRPr="00DF0BE1">
        <w:rPr>
          <w:b/>
          <w:bCs/>
          <w:sz w:val="24"/>
          <w:szCs w:val="24"/>
        </w:rPr>
        <w:t>birth</w:t>
      </w:r>
      <w:r w:rsidR="0052414A" w:rsidRPr="00DF0BE1">
        <w:rPr>
          <w:sz w:val="24"/>
          <w:szCs w:val="24"/>
        </w:rPr>
        <w:t xml:space="preserve"> (including their suggestions)</w:t>
      </w:r>
      <w:r w:rsidR="00BC6F8A" w:rsidRPr="00DF0BE1">
        <w:rPr>
          <w:sz w:val="24"/>
          <w:szCs w:val="24"/>
        </w:rPr>
        <w:t xml:space="preserve"> </w:t>
      </w:r>
      <w:r w:rsidR="008931BA" w:rsidRPr="00DF0BE1">
        <w:rPr>
          <w:sz w:val="24"/>
          <w:szCs w:val="24"/>
        </w:rPr>
        <w:t>suggest the</w:t>
      </w:r>
      <w:r w:rsidR="008931BA">
        <w:rPr>
          <w:sz w:val="24"/>
          <w:szCs w:val="24"/>
        </w:rPr>
        <w:t xml:space="preserve"> need </w:t>
      </w:r>
      <w:r w:rsidR="00397D4D">
        <w:rPr>
          <w:sz w:val="24"/>
          <w:szCs w:val="24"/>
        </w:rPr>
        <w:t xml:space="preserve">to focus on or </w:t>
      </w:r>
      <w:r w:rsidR="001C0107">
        <w:rPr>
          <w:sz w:val="24"/>
          <w:szCs w:val="24"/>
        </w:rPr>
        <w:t>make improvements</w:t>
      </w:r>
      <w:r w:rsidR="00BC6F8A">
        <w:rPr>
          <w:sz w:val="24"/>
          <w:szCs w:val="24"/>
        </w:rPr>
        <w:t xml:space="preserve"> </w:t>
      </w:r>
      <w:r w:rsidR="00661132">
        <w:rPr>
          <w:sz w:val="24"/>
          <w:szCs w:val="24"/>
        </w:rPr>
        <w:t>in the following areas</w:t>
      </w:r>
      <w:r w:rsidR="004E5490">
        <w:rPr>
          <w:sz w:val="24"/>
          <w:szCs w:val="24"/>
        </w:rPr>
        <w:t>:</w:t>
      </w:r>
    </w:p>
    <w:p w14:paraId="5E2445CC" w14:textId="5FE2581C" w:rsidR="00A60EC4" w:rsidRDefault="00692F98" w:rsidP="00186BF1">
      <w:pPr>
        <w:pStyle w:val="BodyText"/>
        <w:numPr>
          <w:ilvl w:val="1"/>
          <w:numId w:val="13"/>
        </w:numPr>
        <w:rPr>
          <w:szCs w:val="24"/>
        </w:rPr>
      </w:pPr>
      <w:r>
        <w:rPr>
          <w:b/>
          <w:bCs/>
          <w:szCs w:val="24"/>
        </w:rPr>
        <w:t>M</w:t>
      </w:r>
      <w:r w:rsidR="00A60EC4" w:rsidRPr="00475756">
        <w:rPr>
          <w:b/>
          <w:bCs/>
          <w:szCs w:val="24"/>
        </w:rPr>
        <w:t>idwives</w:t>
      </w:r>
      <w:r>
        <w:rPr>
          <w:szCs w:val="24"/>
        </w:rPr>
        <w:t xml:space="preserve"> –</w:t>
      </w:r>
      <w:r w:rsidR="00A814C8">
        <w:rPr>
          <w:szCs w:val="24"/>
        </w:rPr>
        <w:t xml:space="preserve"> to ensure</w:t>
      </w:r>
      <w:r>
        <w:rPr>
          <w:szCs w:val="24"/>
        </w:rPr>
        <w:t xml:space="preserve"> </w:t>
      </w:r>
      <w:r w:rsidR="00A60EC4">
        <w:rPr>
          <w:szCs w:val="24"/>
        </w:rPr>
        <w:t>there are sufficient numbers</w:t>
      </w:r>
      <w:r>
        <w:rPr>
          <w:szCs w:val="24"/>
        </w:rPr>
        <w:t xml:space="preserve"> of midwives</w:t>
      </w:r>
      <w:r w:rsidR="00A60EC4">
        <w:rPr>
          <w:szCs w:val="24"/>
        </w:rPr>
        <w:t xml:space="preserve"> and/or they are available so that </w:t>
      </w:r>
      <w:r w:rsidR="0004119A">
        <w:rPr>
          <w:szCs w:val="24"/>
        </w:rPr>
        <w:t>mothers and birthing parents</w:t>
      </w:r>
      <w:r w:rsidR="00A60EC4">
        <w:rPr>
          <w:szCs w:val="24"/>
        </w:rPr>
        <w:t xml:space="preserve"> have choices and options.</w:t>
      </w:r>
    </w:p>
    <w:p w14:paraId="30967CE0" w14:textId="05991FE6" w:rsidR="00A60EC4" w:rsidRPr="00F105AA" w:rsidRDefault="00F105AA" w:rsidP="0005686D">
      <w:pPr>
        <w:pStyle w:val="BodyText"/>
        <w:numPr>
          <w:ilvl w:val="1"/>
          <w:numId w:val="13"/>
        </w:numPr>
        <w:rPr>
          <w:szCs w:val="24"/>
        </w:rPr>
      </w:pPr>
      <w:r w:rsidRPr="00F105AA">
        <w:rPr>
          <w:b/>
          <w:bCs/>
          <w:szCs w:val="24"/>
        </w:rPr>
        <w:t xml:space="preserve">Antenatal classes, specialists, tests and scans, and </w:t>
      </w:r>
      <w:r w:rsidRPr="00F105AA">
        <w:rPr>
          <w:b/>
          <w:bCs/>
        </w:rPr>
        <w:t>WellChild Tamariki Ora and Whānau Āwhina Plunket providers</w:t>
      </w:r>
      <w:r w:rsidRPr="00475756">
        <w:rPr>
          <w:b/>
          <w:bCs/>
          <w:szCs w:val="24"/>
        </w:rPr>
        <w:t xml:space="preserve"> </w:t>
      </w:r>
      <w:r>
        <w:rPr>
          <w:szCs w:val="24"/>
        </w:rPr>
        <w:t>–</w:t>
      </w:r>
      <w:r w:rsidRPr="00F105AA">
        <w:rPr>
          <w:szCs w:val="24"/>
        </w:rPr>
        <w:t xml:space="preserve"> </w:t>
      </w:r>
      <w:r w:rsidR="00A814C8">
        <w:rPr>
          <w:szCs w:val="24"/>
        </w:rPr>
        <w:t>to</w:t>
      </w:r>
      <w:r>
        <w:rPr>
          <w:szCs w:val="24"/>
        </w:rPr>
        <w:t xml:space="preserve"> </w:t>
      </w:r>
      <w:r w:rsidR="00E97D40">
        <w:rPr>
          <w:szCs w:val="24"/>
        </w:rPr>
        <w:t>provide</w:t>
      </w:r>
      <w:r>
        <w:rPr>
          <w:szCs w:val="24"/>
        </w:rPr>
        <w:t xml:space="preserve"> </w:t>
      </w:r>
      <w:r w:rsidR="00A60EC4" w:rsidRPr="00F105AA">
        <w:rPr>
          <w:szCs w:val="24"/>
        </w:rPr>
        <w:t>access and availability (and reduc</w:t>
      </w:r>
      <w:r w:rsidR="00E97D40">
        <w:rPr>
          <w:szCs w:val="24"/>
        </w:rPr>
        <w:t>e</w:t>
      </w:r>
      <w:r w:rsidR="00A60EC4" w:rsidRPr="00F105AA">
        <w:rPr>
          <w:szCs w:val="24"/>
        </w:rPr>
        <w:t xml:space="preserve"> costs)</w:t>
      </w:r>
      <w:r w:rsidR="00A60EC4" w:rsidRPr="00F105AA">
        <w:t>.</w:t>
      </w:r>
    </w:p>
    <w:p w14:paraId="18416815" w14:textId="228D0DE4" w:rsidR="00A60EC4" w:rsidRPr="00BC11C8" w:rsidRDefault="00F105AA" w:rsidP="0005686D">
      <w:pPr>
        <w:pStyle w:val="BodyText"/>
        <w:numPr>
          <w:ilvl w:val="1"/>
          <w:numId w:val="13"/>
        </w:numPr>
        <w:rPr>
          <w:szCs w:val="24"/>
        </w:rPr>
      </w:pPr>
      <w:r>
        <w:rPr>
          <w:b/>
          <w:bCs/>
        </w:rPr>
        <w:t xml:space="preserve">Hospitals </w:t>
      </w:r>
      <w:r w:rsidRPr="00BC11C8">
        <w:t>–</w:t>
      </w:r>
      <w:r w:rsidR="0052414A">
        <w:rPr>
          <w:b/>
        </w:rPr>
        <w:t xml:space="preserve"> </w:t>
      </w:r>
      <w:r w:rsidR="0052414A">
        <w:t>to</w:t>
      </w:r>
      <w:r w:rsidR="003037F2">
        <w:t xml:space="preserve"> i</w:t>
      </w:r>
      <w:r w:rsidR="00331AB0">
        <w:t>m</w:t>
      </w:r>
      <w:r w:rsidR="003037F2">
        <w:t>prove</w:t>
      </w:r>
      <w:r w:rsidRPr="00F105AA">
        <w:t xml:space="preserve"> </w:t>
      </w:r>
      <w:r w:rsidR="00A60EC4" w:rsidRPr="00F105AA">
        <w:t>the hospital experience</w:t>
      </w:r>
      <w:r w:rsidR="00A60EC4" w:rsidRPr="00873F81">
        <w:t xml:space="preserve"> for </w:t>
      </w:r>
      <w:r w:rsidR="00F4445F">
        <w:t xml:space="preserve">the </w:t>
      </w:r>
      <w:r w:rsidR="0004119A">
        <w:t>mothers and birthing parents</w:t>
      </w:r>
      <w:r w:rsidR="00F4445F">
        <w:t xml:space="preserve"> of</w:t>
      </w:r>
      <w:r w:rsidR="00A60EC4" w:rsidRPr="00873F81">
        <w:t xml:space="preserve"> </w:t>
      </w:r>
      <w:r w:rsidR="00BB1148" w:rsidRPr="00873F81">
        <w:t>all</w:t>
      </w:r>
      <w:r w:rsidR="00A60EC4" w:rsidRPr="00873F81">
        <w:t xml:space="preserve"> priority groups, including </w:t>
      </w:r>
      <w:r w:rsidR="00F4445F">
        <w:t xml:space="preserve">in order to meet </w:t>
      </w:r>
      <w:r w:rsidR="00A60EC4" w:rsidRPr="00873F81">
        <w:t xml:space="preserve">the cultural needs of Māori </w:t>
      </w:r>
      <w:r w:rsidR="0004119A">
        <w:t>mothers and birthing parents</w:t>
      </w:r>
      <w:r w:rsidR="00A60EC4" w:rsidRPr="00873F81">
        <w:rPr>
          <w:szCs w:val="24"/>
        </w:rPr>
        <w:t xml:space="preserve">, and </w:t>
      </w:r>
      <w:r w:rsidR="00A60EC4" w:rsidRPr="00873F81">
        <w:t xml:space="preserve">the identity needs of LGBTQ+ </w:t>
      </w:r>
      <w:r w:rsidR="0004119A">
        <w:t>mothers and birthing parents</w:t>
      </w:r>
      <w:r w:rsidR="00A60EC4" w:rsidRPr="00873F81">
        <w:t>.</w:t>
      </w:r>
    </w:p>
    <w:p w14:paraId="693EEF21" w14:textId="6B59443B" w:rsidR="00E67E9E" w:rsidRDefault="00CB4BB9" w:rsidP="0005686D">
      <w:pPr>
        <w:pStyle w:val="BodyText"/>
        <w:numPr>
          <w:ilvl w:val="1"/>
          <w:numId w:val="13"/>
        </w:numPr>
        <w:rPr>
          <w:szCs w:val="24"/>
        </w:rPr>
      </w:pPr>
      <w:r w:rsidRPr="006F75B3">
        <w:rPr>
          <w:b/>
          <w:bCs/>
        </w:rPr>
        <w:t>Commun</w:t>
      </w:r>
      <w:r w:rsidRPr="006F75B3">
        <w:rPr>
          <w:rFonts w:asciiTheme="minorHAnsi" w:hAnsiTheme="minorHAnsi" w:cstheme="minorHAnsi"/>
          <w:b/>
          <w:bCs/>
          <w:szCs w:val="24"/>
        </w:rPr>
        <w:t>ication and information –</w:t>
      </w:r>
      <w:r>
        <w:rPr>
          <w:rFonts w:asciiTheme="minorHAnsi" w:hAnsiTheme="minorHAnsi" w:cstheme="minorHAnsi"/>
          <w:b/>
          <w:bCs/>
          <w:szCs w:val="24"/>
        </w:rPr>
        <w:t xml:space="preserve"> </w:t>
      </w:r>
      <w:r>
        <w:rPr>
          <w:rFonts w:asciiTheme="minorHAnsi" w:hAnsiTheme="minorHAnsi" w:cstheme="minorHAnsi"/>
          <w:szCs w:val="24"/>
        </w:rPr>
        <w:t xml:space="preserve">to ensure </w:t>
      </w:r>
      <w:r w:rsidR="00190283">
        <w:rPr>
          <w:rFonts w:asciiTheme="minorHAnsi" w:hAnsiTheme="minorHAnsi" w:cstheme="minorHAnsi"/>
          <w:szCs w:val="24"/>
        </w:rPr>
        <w:t>that</w:t>
      </w:r>
      <w:r>
        <w:rPr>
          <w:rFonts w:asciiTheme="minorHAnsi" w:hAnsiTheme="minorHAnsi" w:cstheme="minorHAnsi"/>
          <w:szCs w:val="24"/>
        </w:rPr>
        <w:t xml:space="preserve"> communication and information is customised/fit-</w:t>
      </w:r>
      <w:r>
        <w:rPr>
          <w:szCs w:val="24"/>
        </w:rPr>
        <w:t xml:space="preserve">for-purpose for the diverse range of </w:t>
      </w:r>
      <w:r w:rsidR="0004119A">
        <w:rPr>
          <w:szCs w:val="24"/>
        </w:rPr>
        <w:t>mothers and birthing parents</w:t>
      </w:r>
      <w:r>
        <w:rPr>
          <w:szCs w:val="24"/>
        </w:rPr>
        <w:t xml:space="preserve"> (i.e.</w:t>
      </w:r>
      <w:r w:rsidR="005E2EE5">
        <w:rPr>
          <w:szCs w:val="24"/>
        </w:rPr>
        <w:t>,</w:t>
      </w:r>
      <w:r>
        <w:rPr>
          <w:szCs w:val="24"/>
        </w:rPr>
        <w:t xml:space="preserve"> in terms of content</w:t>
      </w:r>
      <w:r w:rsidR="005E5776">
        <w:rPr>
          <w:szCs w:val="24"/>
        </w:rPr>
        <w:t>;</w:t>
      </w:r>
      <w:r>
        <w:rPr>
          <w:szCs w:val="24"/>
        </w:rPr>
        <w:t xml:space="preserve"> form – e.g., paper vs. digital</w:t>
      </w:r>
      <w:r w:rsidR="005E5776">
        <w:rPr>
          <w:szCs w:val="24"/>
        </w:rPr>
        <w:t>;</w:t>
      </w:r>
      <w:r>
        <w:rPr>
          <w:szCs w:val="24"/>
        </w:rPr>
        <w:t xml:space="preserve"> channel/platform – e.g., internet, social media, etc.</w:t>
      </w:r>
      <w:r w:rsidR="005E5776">
        <w:rPr>
          <w:szCs w:val="24"/>
        </w:rPr>
        <w:t>;</w:t>
      </w:r>
      <w:r>
        <w:rPr>
          <w:szCs w:val="24"/>
        </w:rPr>
        <w:t xml:space="preserve"> and ‘look and feel’</w:t>
      </w:r>
      <w:r w:rsidR="00431CC0">
        <w:rPr>
          <w:szCs w:val="24"/>
        </w:rPr>
        <w:t>)</w:t>
      </w:r>
      <w:r w:rsidR="00E67E9E">
        <w:rPr>
          <w:szCs w:val="24"/>
        </w:rPr>
        <w:t>.</w:t>
      </w:r>
    </w:p>
    <w:p w14:paraId="2042A4C7" w14:textId="5EBA4441" w:rsidR="00A60EC4" w:rsidRPr="002804E1" w:rsidRDefault="00F105AA" w:rsidP="00BB1148">
      <w:pPr>
        <w:pStyle w:val="BodyText"/>
        <w:numPr>
          <w:ilvl w:val="1"/>
          <w:numId w:val="13"/>
        </w:numPr>
        <w:rPr>
          <w:szCs w:val="24"/>
        </w:rPr>
      </w:pPr>
      <w:r>
        <w:rPr>
          <w:b/>
          <w:bCs/>
        </w:rPr>
        <w:t>F</w:t>
      </w:r>
      <w:r w:rsidR="00A60EC4" w:rsidRPr="00873F81">
        <w:rPr>
          <w:b/>
          <w:bCs/>
        </w:rPr>
        <w:t>ollow</w:t>
      </w:r>
      <w:r w:rsidR="00A60EC4" w:rsidRPr="00475756">
        <w:rPr>
          <w:b/>
          <w:bCs/>
        </w:rPr>
        <w:t>-up care</w:t>
      </w:r>
      <w:r w:rsidR="00A60EC4">
        <w:t xml:space="preserve"> </w:t>
      </w:r>
      <w:r w:rsidR="00A60EC4" w:rsidRPr="00F105AA">
        <w:rPr>
          <w:b/>
          <w:bCs/>
        </w:rPr>
        <w:t>and support</w:t>
      </w:r>
      <w:r w:rsidR="00BC11C8">
        <w:t xml:space="preserve"> – </w:t>
      </w:r>
      <w:r w:rsidR="00431CC0">
        <w:t>to ensure</w:t>
      </w:r>
      <w:r w:rsidR="00BC11C8">
        <w:t xml:space="preserve"> </w:t>
      </w:r>
      <w:r w:rsidR="00190283">
        <w:t xml:space="preserve">that </w:t>
      </w:r>
      <w:r w:rsidR="00BC11C8">
        <w:t>this is at an appropriate level</w:t>
      </w:r>
      <w:r w:rsidR="00A60EC4">
        <w:t>.</w:t>
      </w:r>
    </w:p>
    <w:p w14:paraId="2E530347" w14:textId="3CB80C25" w:rsidR="0010644A" w:rsidRDefault="00EC5CB0" w:rsidP="0010644A">
      <w:pPr>
        <w:pStyle w:val="ListParagraph"/>
        <w:numPr>
          <w:ilvl w:val="0"/>
          <w:numId w:val="13"/>
        </w:numPr>
        <w:jc w:val="both"/>
        <w:rPr>
          <w:sz w:val="24"/>
          <w:szCs w:val="24"/>
        </w:rPr>
      </w:pPr>
      <w:r w:rsidRPr="00C80A5E">
        <w:rPr>
          <w:sz w:val="24"/>
          <w:szCs w:val="24"/>
        </w:rPr>
        <w:t xml:space="preserve">In contrast to the level of satisfaction for </w:t>
      </w:r>
      <w:r w:rsidR="0004119A">
        <w:rPr>
          <w:sz w:val="24"/>
          <w:szCs w:val="24"/>
        </w:rPr>
        <w:t>mothers and birthing parents</w:t>
      </w:r>
      <w:r w:rsidR="00C80A5E" w:rsidRPr="00C80A5E">
        <w:rPr>
          <w:sz w:val="24"/>
          <w:szCs w:val="24"/>
        </w:rPr>
        <w:t xml:space="preserve"> who had a live birth,</w:t>
      </w:r>
      <w:r w:rsidR="00C80A5E">
        <w:rPr>
          <w:b/>
          <w:bCs/>
          <w:sz w:val="24"/>
          <w:szCs w:val="24"/>
        </w:rPr>
        <w:t xml:space="preserve"> </w:t>
      </w:r>
      <w:r w:rsidR="0010644A" w:rsidRPr="001E3A6E">
        <w:rPr>
          <w:b/>
          <w:bCs/>
          <w:sz w:val="24"/>
          <w:szCs w:val="24"/>
        </w:rPr>
        <w:t xml:space="preserve">53% of bereaved </w:t>
      </w:r>
      <w:r w:rsidR="0004119A">
        <w:rPr>
          <w:b/>
          <w:bCs/>
          <w:sz w:val="24"/>
          <w:szCs w:val="24"/>
        </w:rPr>
        <w:t>mothers and birthing parents</w:t>
      </w:r>
      <w:r w:rsidR="0010644A" w:rsidRPr="001E3A6E">
        <w:rPr>
          <w:b/>
          <w:bCs/>
          <w:sz w:val="24"/>
          <w:szCs w:val="24"/>
        </w:rPr>
        <w:t xml:space="preserve"> were satisfied</w:t>
      </w:r>
      <w:r w:rsidR="0010644A">
        <w:rPr>
          <w:sz w:val="24"/>
          <w:szCs w:val="24"/>
        </w:rPr>
        <w:t xml:space="preserve"> </w:t>
      </w:r>
      <w:r w:rsidR="0010644A" w:rsidRPr="00F0595C">
        <w:rPr>
          <w:sz w:val="24"/>
          <w:szCs w:val="24"/>
        </w:rPr>
        <w:t>with the</w:t>
      </w:r>
      <w:r w:rsidR="0010644A">
        <w:rPr>
          <w:sz w:val="24"/>
          <w:szCs w:val="24"/>
        </w:rPr>
        <w:t>ir</w:t>
      </w:r>
      <w:r w:rsidR="0010644A" w:rsidRPr="00F0595C">
        <w:rPr>
          <w:sz w:val="24"/>
          <w:szCs w:val="24"/>
        </w:rPr>
        <w:t xml:space="preserve"> ‘overall experience of care</w:t>
      </w:r>
      <w:r w:rsidR="0010644A">
        <w:rPr>
          <w:sz w:val="24"/>
          <w:szCs w:val="24"/>
        </w:rPr>
        <w:t>’</w:t>
      </w:r>
      <w:r w:rsidR="0010644A" w:rsidRPr="00F0595C">
        <w:rPr>
          <w:sz w:val="24"/>
          <w:szCs w:val="24"/>
        </w:rPr>
        <w:t>.</w:t>
      </w:r>
      <w:r w:rsidR="0010644A">
        <w:rPr>
          <w:sz w:val="24"/>
          <w:szCs w:val="24"/>
        </w:rPr>
        <w:t xml:space="preserve"> </w:t>
      </w:r>
    </w:p>
    <w:p w14:paraId="41B1880B" w14:textId="77777777" w:rsidR="0010644A" w:rsidRDefault="0010644A" w:rsidP="0010644A">
      <w:pPr>
        <w:ind w:left="720"/>
        <w:jc w:val="both"/>
        <w:rPr>
          <w:szCs w:val="24"/>
        </w:rPr>
      </w:pPr>
    </w:p>
    <w:p w14:paraId="52BCF240" w14:textId="77777777" w:rsidR="0010644A" w:rsidRPr="00F02FC5" w:rsidRDefault="0010644A" w:rsidP="0010644A">
      <w:pPr>
        <w:ind w:left="720"/>
        <w:jc w:val="both"/>
        <w:rPr>
          <w:szCs w:val="24"/>
        </w:rPr>
      </w:pPr>
      <w:r w:rsidRPr="00F02FC5">
        <w:rPr>
          <w:szCs w:val="24"/>
        </w:rPr>
        <w:t xml:space="preserve">This is significantly </w:t>
      </w:r>
      <w:r w:rsidRPr="00F02FC5">
        <w:rPr>
          <w:b/>
          <w:bCs/>
          <w:szCs w:val="24"/>
        </w:rPr>
        <w:t>lower</w:t>
      </w:r>
      <w:r w:rsidRPr="00F02FC5">
        <w:rPr>
          <w:szCs w:val="24"/>
        </w:rPr>
        <w:t xml:space="preserve"> than that recorded in 2014 (</w:t>
      </w:r>
      <w:r>
        <w:rPr>
          <w:szCs w:val="24"/>
        </w:rPr>
        <w:t>74</w:t>
      </w:r>
      <w:r w:rsidRPr="00F02FC5">
        <w:rPr>
          <w:szCs w:val="24"/>
        </w:rPr>
        <w:t>%).</w:t>
      </w:r>
    </w:p>
    <w:p w14:paraId="2E0CA03B" w14:textId="77777777" w:rsidR="003B1CE8" w:rsidRDefault="003B1CE8">
      <w:pPr>
        <w:spacing w:line="240" w:lineRule="auto"/>
        <w:rPr>
          <w:szCs w:val="24"/>
        </w:rPr>
      </w:pPr>
      <w:r>
        <w:rPr>
          <w:szCs w:val="24"/>
        </w:rPr>
        <w:br w:type="page"/>
      </w:r>
    </w:p>
    <w:p w14:paraId="543A6A4D" w14:textId="150D013F" w:rsidR="00BB1148" w:rsidRPr="005D5116" w:rsidRDefault="00BB1148">
      <w:pPr>
        <w:pStyle w:val="BodyText"/>
        <w:numPr>
          <w:ilvl w:val="0"/>
          <w:numId w:val="13"/>
        </w:numPr>
        <w:rPr>
          <w:szCs w:val="24"/>
        </w:rPr>
      </w:pPr>
      <w:r w:rsidRPr="00BC11C8">
        <w:rPr>
          <w:szCs w:val="24"/>
        </w:rPr>
        <w:lastRenderedPageBreak/>
        <w:t>Many of the</w:t>
      </w:r>
      <w:r w:rsidR="007A4CB5">
        <w:rPr>
          <w:szCs w:val="24"/>
        </w:rPr>
        <w:t xml:space="preserve"> </w:t>
      </w:r>
      <w:r w:rsidR="004B6CAC" w:rsidRPr="00BC11C8">
        <w:rPr>
          <w:szCs w:val="24"/>
        </w:rPr>
        <w:t xml:space="preserve">areas </w:t>
      </w:r>
      <w:r w:rsidR="003A4852">
        <w:rPr>
          <w:szCs w:val="24"/>
        </w:rPr>
        <w:t xml:space="preserve">of focus </w:t>
      </w:r>
      <w:r w:rsidR="00C80A5E">
        <w:rPr>
          <w:szCs w:val="24"/>
        </w:rPr>
        <w:t>not</w:t>
      </w:r>
      <w:r w:rsidR="00104057">
        <w:rPr>
          <w:szCs w:val="24"/>
        </w:rPr>
        <w:t>ed</w:t>
      </w:r>
      <w:r w:rsidR="00C80A5E">
        <w:rPr>
          <w:szCs w:val="24"/>
        </w:rPr>
        <w:t xml:space="preserve"> above </w:t>
      </w:r>
      <w:r w:rsidRPr="00BC11C8">
        <w:rPr>
          <w:szCs w:val="24"/>
        </w:rPr>
        <w:t>also relate to</w:t>
      </w:r>
      <w:r w:rsidR="00233F9F" w:rsidRPr="00BC11C8">
        <w:rPr>
          <w:szCs w:val="24"/>
        </w:rPr>
        <w:t xml:space="preserve"> </w:t>
      </w:r>
      <w:r w:rsidR="00233F9F" w:rsidRPr="00BC11C8">
        <w:rPr>
          <w:b/>
          <w:bCs/>
          <w:szCs w:val="24"/>
        </w:rPr>
        <w:t xml:space="preserve">bereaved </w:t>
      </w:r>
      <w:r w:rsidR="00635AC0">
        <w:rPr>
          <w:b/>
          <w:bCs/>
          <w:szCs w:val="24"/>
        </w:rPr>
        <w:t xml:space="preserve">women and people </w:t>
      </w:r>
      <w:r w:rsidR="00233F9F" w:rsidRPr="00BC11C8">
        <w:rPr>
          <w:szCs w:val="24"/>
        </w:rPr>
        <w:t>but</w:t>
      </w:r>
      <w:r w:rsidR="001D435D">
        <w:rPr>
          <w:szCs w:val="24"/>
        </w:rPr>
        <w:t>,</w:t>
      </w:r>
      <w:r w:rsidR="00233F9F" w:rsidRPr="00BC11C8">
        <w:rPr>
          <w:szCs w:val="24"/>
        </w:rPr>
        <w:t xml:space="preserve"> in addition</w:t>
      </w:r>
      <w:r w:rsidR="00AC6D87" w:rsidRPr="00BC11C8">
        <w:rPr>
          <w:szCs w:val="24"/>
        </w:rPr>
        <w:t>,</w:t>
      </w:r>
      <w:r w:rsidR="00233F9F" w:rsidRPr="00BC11C8">
        <w:rPr>
          <w:szCs w:val="24"/>
        </w:rPr>
        <w:t xml:space="preserve"> the following</w:t>
      </w:r>
      <w:r w:rsidRPr="00BC11C8">
        <w:rPr>
          <w:szCs w:val="24"/>
        </w:rPr>
        <w:t xml:space="preserve"> </w:t>
      </w:r>
      <w:r w:rsidR="00FF1EE3">
        <w:rPr>
          <w:szCs w:val="24"/>
        </w:rPr>
        <w:t xml:space="preserve">areas </w:t>
      </w:r>
      <w:r w:rsidR="002A5D1B">
        <w:rPr>
          <w:szCs w:val="24"/>
        </w:rPr>
        <w:t xml:space="preserve">require focus based on the survey results and qualitative </w:t>
      </w:r>
      <w:r w:rsidR="002A5D1B" w:rsidRPr="005D5116">
        <w:rPr>
          <w:szCs w:val="24"/>
        </w:rPr>
        <w:t>research</w:t>
      </w:r>
      <w:r w:rsidR="006B49C2" w:rsidRPr="005D5116">
        <w:rPr>
          <w:szCs w:val="24"/>
        </w:rPr>
        <w:t xml:space="preserve"> (and their suggestions)</w:t>
      </w:r>
      <w:r w:rsidRPr="005D5116">
        <w:rPr>
          <w:szCs w:val="24"/>
        </w:rPr>
        <w:t>:</w:t>
      </w:r>
    </w:p>
    <w:p w14:paraId="4ACDF2FC" w14:textId="38EE1E88" w:rsidR="002E018E" w:rsidRPr="00A674B5" w:rsidRDefault="002E018E" w:rsidP="002E018E">
      <w:pPr>
        <w:pStyle w:val="BodyText"/>
        <w:numPr>
          <w:ilvl w:val="1"/>
          <w:numId w:val="13"/>
        </w:numPr>
        <w:rPr>
          <w:b/>
          <w:bCs/>
          <w:szCs w:val="24"/>
        </w:rPr>
      </w:pPr>
      <w:r>
        <w:rPr>
          <w:b/>
          <w:bCs/>
          <w:szCs w:val="24"/>
        </w:rPr>
        <w:t xml:space="preserve">Testing </w:t>
      </w:r>
      <w:r w:rsidRPr="00854013">
        <w:rPr>
          <w:b/>
          <w:bCs/>
          <w:szCs w:val="24"/>
        </w:rPr>
        <w:t>services (</w:t>
      </w:r>
      <w:r w:rsidR="00BB2FE8" w:rsidRPr="00854013">
        <w:rPr>
          <w:b/>
          <w:bCs/>
          <w:szCs w:val="24"/>
        </w:rPr>
        <w:t>e.g.,</w:t>
      </w:r>
      <w:r w:rsidRPr="00854013">
        <w:rPr>
          <w:b/>
          <w:bCs/>
          <w:szCs w:val="24"/>
        </w:rPr>
        <w:t xml:space="preserve"> scans and tests)</w:t>
      </w:r>
      <w:r>
        <w:rPr>
          <w:szCs w:val="24"/>
        </w:rPr>
        <w:t xml:space="preserve"> – </w:t>
      </w:r>
      <w:r w:rsidR="006B49C2">
        <w:rPr>
          <w:szCs w:val="24"/>
        </w:rPr>
        <w:t>to improve</w:t>
      </w:r>
      <w:r>
        <w:rPr>
          <w:szCs w:val="24"/>
        </w:rPr>
        <w:t xml:space="preserve"> access</w:t>
      </w:r>
      <w:r w:rsidR="006B49C2">
        <w:rPr>
          <w:szCs w:val="24"/>
        </w:rPr>
        <w:t xml:space="preserve"> to these services</w:t>
      </w:r>
      <w:r>
        <w:rPr>
          <w:szCs w:val="24"/>
        </w:rPr>
        <w:t xml:space="preserve">, by </w:t>
      </w:r>
      <w:r w:rsidRPr="00A674B5">
        <w:rPr>
          <w:szCs w:val="24"/>
        </w:rPr>
        <w:t>making them more available and reducing costs.</w:t>
      </w:r>
    </w:p>
    <w:p w14:paraId="59EF9480" w14:textId="5CE43362" w:rsidR="002E018E" w:rsidRPr="00A674B5" w:rsidRDefault="002E018E" w:rsidP="002E018E">
      <w:pPr>
        <w:pStyle w:val="BodyText"/>
        <w:numPr>
          <w:ilvl w:val="1"/>
          <w:numId w:val="13"/>
        </w:numPr>
        <w:rPr>
          <w:b/>
          <w:bCs/>
          <w:szCs w:val="24"/>
        </w:rPr>
      </w:pPr>
      <w:r>
        <w:rPr>
          <w:b/>
          <w:bCs/>
          <w:szCs w:val="24"/>
        </w:rPr>
        <w:t>C</w:t>
      </w:r>
      <w:r w:rsidRPr="00A674B5">
        <w:rPr>
          <w:b/>
          <w:bCs/>
          <w:szCs w:val="24"/>
        </w:rPr>
        <w:t>ommunication and information</w:t>
      </w:r>
      <w:r>
        <w:rPr>
          <w:szCs w:val="24"/>
        </w:rPr>
        <w:t xml:space="preserve"> – </w:t>
      </w:r>
      <w:r w:rsidR="00331AB0">
        <w:rPr>
          <w:szCs w:val="24"/>
        </w:rPr>
        <w:t xml:space="preserve">particularly to </w:t>
      </w:r>
      <w:r w:rsidRPr="00A674B5">
        <w:rPr>
          <w:szCs w:val="24"/>
        </w:rPr>
        <w:t>help make decisions</w:t>
      </w:r>
      <w:r w:rsidR="00331AB0">
        <w:rPr>
          <w:szCs w:val="24"/>
        </w:rPr>
        <w:t xml:space="preserve"> at critical times</w:t>
      </w:r>
      <w:r w:rsidR="008020CA">
        <w:rPr>
          <w:szCs w:val="24"/>
        </w:rPr>
        <w:t xml:space="preserve"> and explain outcomes</w:t>
      </w:r>
      <w:r w:rsidRPr="00A674B5">
        <w:rPr>
          <w:szCs w:val="24"/>
        </w:rPr>
        <w:t xml:space="preserve">. </w:t>
      </w:r>
    </w:p>
    <w:p w14:paraId="4C4E2A4F" w14:textId="255CB6FA" w:rsidR="002E018E" w:rsidRPr="002E018E" w:rsidRDefault="002E018E" w:rsidP="002E018E">
      <w:pPr>
        <w:pStyle w:val="BodyText"/>
        <w:numPr>
          <w:ilvl w:val="1"/>
          <w:numId w:val="13"/>
        </w:numPr>
        <w:rPr>
          <w:b/>
          <w:bCs/>
          <w:szCs w:val="24"/>
        </w:rPr>
      </w:pPr>
      <w:r>
        <w:rPr>
          <w:b/>
          <w:bCs/>
          <w:szCs w:val="24"/>
        </w:rPr>
        <w:t xml:space="preserve">Hospitals </w:t>
      </w:r>
      <w:r w:rsidRPr="00854013">
        <w:rPr>
          <w:szCs w:val="24"/>
        </w:rPr>
        <w:t xml:space="preserve">– </w:t>
      </w:r>
      <w:r w:rsidR="00282972">
        <w:rPr>
          <w:szCs w:val="24"/>
        </w:rPr>
        <w:t xml:space="preserve">to improve </w:t>
      </w:r>
      <w:r w:rsidRPr="00854013">
        <w:rPr>
          <w:szCs w:val="24"/>
        </w:rPr>
        <w:t>hospital experiences</w:t>
      </w:r>
      <w:r>
        <w:rPr>
          <w:szCs w:val="24"/>
        </w:rPr>
        <w:t xml:space="preserve">, </w:t>
      </w:r>
      <w:r w:rsidR="00FA253C" w:rsidRPr="00FA253C">
        <w:rPr>
          <w:szCs w:val="24"/>
        </w:rPr>
        <w:t>including</w:t>
      </w:r>
      <w:r w:rsidR="00282972" w:rsidRPr="00FA253C">
        <w:rPr>
          <w:szCs w:val="24"/>
        </w:rPr>
        <w:t xml:space="preserve"> the </w:t>
      </w:r>
      <w:r w:rsidR="00FA253C">
        <w:rPr>
          <w:szCs w:val="24"/>
        </w:rPr>
        <w:t>need to provide privacy</w:t>
      </w:r>
      <w:r w:rsidR="00CF2C50">
        <w:rPr>
          <w:szCs w:val="24"/>
        </w:rPr>
        <w:t xml:space="preserve">, and </w:t>
      </w:r>
      <w:r w:rsidR="004C2EDD">
        <w:rPr>
          <w:szCs w:val="24"/>
        </w:rPr>
        <w:t xml:space="preserve">the </w:t>
      </w:r>
      <w:r w:rsidR="00282972" w:rsidRPr="00FA253C">
        <w:rPr>
          <w:szCs w:val="24"/>
        </w:rPr>
        <w:t xml:space="preserve">understanding and sensitivity </w:t>
      </w:r>
      <w:r w:rsidR="00282972">
        <w:rPr>
          <w:szCs w:val="24"/>
        </w:rPr>
        <w:t xml:space="preserve">with which health professionals interact with bereaved </w:t>
      </w:r>
      <w:r w:rsidR="00635AC0">
        <w:rPr>
          <w:szCs w:val="24"/>
        </w:rPr>
        <w:t>women and people</w:t>
      </w:r>
      <w:r w:rsidR="00282972">
        <w:rPr>
          <w:szCs w:val="24"/>
        </w:rPr>
        <w:t xml:space="preserve">, especially when a </w:t>
      </w:r>
      <w:r w:rsidR="0072650D">
        <w:rPr>
          <w:szCs w:val="24"/>
        </w:rPr>
        <w:t>pēpē</w:t>
      </w:r>
      <w:r w:rsidR="00282972">
        <w:t>/baby has died or it is evident that they are unlikely to survive</w:t>
      </w:r>
      <w:r>
        <w:t>.</w:t>
      </w:r>
    </w:p>
    <w:p w14:paraId="2687E1BE" w14:textId="3890CCE7" w:rsidR="006C01E7" w:rsidRPr="002E018E" w:rsidRDefault="002E018E" w:rsidP="002E018E">
      <w:pPr>
        <w:pStyle w:val="BodyText"/>
        <w:numPr>
          <w:ilvl w:val="1"/>
          <w:numId w:val="13"/>
        </w:numPr>
        <w:rPr>
          <w:szCs w:val="24"/>
        </w:rPr>
      </w:pPr>
      <w:r w:rsidRPr="00A85D07">
        <w:rPr>
          <w:b/>
          <w:bCs/>
          <w:szCs w:val="24"/>
        </w:rPr>
        <w:t>Follow-up and support</w:t>
      </w:r>
      <w:r w:rsidRPr="00A85D07">
        <w:rPr>
          <w:szCs w:val="24"/>
        </w:rPr>
        <w:t xml:space="preserve"> – especially by midwives, and improved access to</w:t>
      </w:r>
      <w:r w:rsidRPr="00A85D07">
        <w:rPr>
          <w:b/>
          <w:bCs/>
          <w:szCs w:val="24"/>
        </w:rPr>
        <w:t xml:space="preserve"> </w:t>
      </w:r>
      <w:r w:rsidRPr="00CF2C50">
        <w:rPr>
          <w:szCs w:val="24"/>
        </w:rPr>
        <w:t>counselling services</w:t>
      </w:r>
      <w:r w:rsidRPr="00A85D07">
        <w:rPr>
          <w:szCs w:val="24"/>
        </w:rPr>
        <w:t xml:space="preserve">. </w:t>
      </w:r>
    </w:p>
    <w:p w14:paraId="4DE2973B" w14:textId="7ED6CC1C" w:rsidR="00141319" w:rsidRDefault="00141319" w:rsidP="003A7643">
      <w:pPr>
        <w:pStyle w:val="Caption"/>
        <w:ind w:left="0"/>
      </w:pPr>
      <w:bookmarkStart w:id="6" w:name="_Ref128666988"/>
      <w:bookmarkStart w:id="7" w:name="_Toc128996936"/>
      <w:r w:rsidRPr="009E3059">
        <w:rPr>
          <w:sz w:val="24"/>
          <w:szCs w:val="24"/>
        </w:rPr>
        <w:lastRenderedPageBreak/>
        <w:t xml:space="preserve">Figure </w:t>
      </w:r>
      <w:r w:rsidR="00901754" w:rsidRPr="009E3059">
        <w:rPr>
          <w:sz w:val="24"/>
          <w:szCs w:val="24"/>
        </w:rPr>
        <w:fldChar w:fldCharType="begin"/>
      </w:r>
      <w:r w:rsidR="00901754" w:rsidRPr="009E3059">
        <w:rPr>
          <w:sz w:val="24"/>
          <w:szCs w:val="24"/>
        </w:rPr>
        <w:instrText xml:space="preserve"> SEQ Figure \* ARABIC </w:instrText>
      </w:r>
      <w:r w:rsidR="00901754" w:rsidRPr="009E3059">
        <w:rPr>
          <w:sz w:val="24"/>
          <w:szCs w:val="24"/>
        </w:rPr>
        <w:fldChar w:fldCharType="separate"/>
      </w:r>
      <w:r w:rsidR="00B92537" w:rsidRPr="009E3059">
        <w:rPr>
          <w:noProof/>
          <w:sz w:val="24"/>
          <w:szCs w:val="24"/>
        </w:rPr>
        <w:t>1</w:t>
      </w:r>
      <w:r w:rsidR="00901754" w:rsidRPr="009E3059">
        <w:rPr>
          <w:noProof/>
          <w:sz w:val="24"/>
          <w:szCs w:val="24"/>
        </w:rPr>
        <w:fldChar w:fldCharType="end"/>
      </w:r>
      <w:bookmarkEnd w:id="6"/>
      <w:r w:rsidRPr="009E3059">
        <w:rPr>
          <w:sz w:val="24"/>
          <w:szCs w:val="24"/>
        </w:rPr>
        <w:t xml:space="preserve">: Summary – </w:t>
      </w:r>
      <w:r w:rsidR="0004119A" w:rsidRPr="009E3059">
        <w:rPr>
          <w:sz w:val="24"/>
          <w:szCs w:val="24"/>
        </w:rPr>
        <w:t>Mothers and birthing parents</w:t>
      </w:r>
      <w:r w:rsidR="002D7DEB" w:rsidRPr="009E3059">
        <w:rPr>
          <w:sz w:val="24"/>
          <w:szCs w:val="24"/>
        </w:rPr>
        <w:t xml:space="preserve"> </w:t>
      </w:r>
      <w:r w:rsidR="00E9632C" w:rsidRPr="009E3059">
        <w:rPr>
          <w:sz w:val="24"/>
          <w:szCs w:val="24"/>
        </w:rPr>
        <w:t>with a</w:t>
      </w:r>
      <w:r w:rsidR="002D7DEB" w:rsidRPr="009E3059">
        <w:rPr>
          <w:sz w:val="24"/>
          <w:szCs w:val="24"/>
        </w:rPr>
        <w:t xml:space="preserve"> live </w:t>
      </w:r>
      <w:r w:rsidR="0072650D" w:rsidRPr="009E3059">
        <w:rPr>
          <w:sz w:val="24"/>
          <w:szCs w:val="24"/>
        </w:rPr>
        <w:t>pēpē</w:t>
      </w:r>
      <w:r w:rsidR="00F3690A" w:rsidRPr="009E3059">
        <w:rPr>
          <w:sz w:val="24"/>
          <w:szCs w:val="24"/>
        </w:rPr>
        <w:t>/baby</w:t>
      </w:r>
      <w:bookmarkEnd w:id="7"/>
      <w:r w:rsidR="00A60985">
        <w:rPr>
          <w:noProof/>
        </w:rPr>
        <w:drawing>
          <wp:inline distT="0" distB="0" distL="0" distR="0" wp14:anchorId="11615160" wp14:editId="65DB4F81">
            <wp:extent cx="5543550" cy="6464321"/>
            <wp:effectExtent l="0" t="0" r="0" b="0"/>
            <wp:docPr id="4" name="Picture 4" descr="Diagram showing satisfaction with care and support, current inequities, and suggested areas of foc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howing satisfaction with care and support, current inequities, and suggested areas of focus.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43550" cy="6464321"/>
                    </a:xfrm>
                    <a:prstGeom prst="rect">
                      <a:avLst/>
                    </a:prstGeom>
                  </pic:spPr>
                </pic:pic>
              </a:graphicData>
            </a:graphic>
          </wp:inline>
        </w:drawing>
      </w:r>
    </w:p>
    <w:p w14:paraId="1AD93DB2" w14:textId="4BD85785" w:rsidR="00B27EB7" w:rsidRPr="00B27EB7" w:rsidRDefault="00B27EB7" w:rsidP="00B27EB7">
      <w:pPr>
        <w:tabs>
          <w:tab w:val="left" w:pos="1140"/>
        </w:tabs>
        <w:sectPr w:rsidR="00B27EB7" w:rsidRPr="00B27EB7" w:rsidSect="00A1298D">
          <w:headerReference w:type="even" r:id="rId13"/>
          <w:headerReference w:type="default" r:id="rId14"/>
          <w:footerReference w:type="default" r:id="rId15"/>
          <w:footerReference w:type="first" r:id="rId16"/>
          <w:type w:val="continuous"/>
          <w:pgSz w:w="11906" w:h="16838"/>
          <w:pgMar w:top="1701" w:right="1588" w:bottom="1134" w:left="1588" w:header="680" w:footer="680" w:gutter="0"/>
          <w:pgNumType w:start="0"/>
          <w:cols w:space="708"/>
          <w:titlePg/>
          <w:docGrid w:linePitch="360"/>
        </w:sectPr>
      </w:pPr>
      <w:bookmarkStart w:id="8" w:name="_Ref128667929"/>
      <w:bookmarkStart w:id="9" w:name="_Ref128667913"/>
      <w:bookmarkStart w:id="10" w:name="_Toc128996937"/>
    </w:p>
    <w:p w14:paraId="7D341E10" w14:textId="38AE814E" w:rsidR="005C74E6" w:rsidRPr="009E3059" w:rsidRDefault="000D6212" w:rsidP="00EC209E">
      <w:pPr>
        <w:pStyle w:val="Caption"/>
        <w:ind w:left="0"/>
        <w:rPr>
          <w:sz w:val="24"/>
          <w:szCs w:val="24"/>
        </w:rPr>
      </w:pPr>
      <w:r w:rsidRPr="009E3059">
        <w:rPr>
          <w:sz w:val="24"/>
          <w:szCs w:val="24"/>
        </w:rPr>
        <w:lastRenderedPageBreak/>
        <w:t xml:space="preserve">Figure </w:t>
      </w:r>
      <w:r w:rsidR="00901754" w:rsidRPr="009E3059">
        <w:rPr>
          <w:sz w:val="24"/>
          <w:szCs w:val="24"/>
        </w:rPr>
        <w:fldChar w:fldCharType="begin"/>
      </w:r>
      <w:r w:rsidR="00901754" w:rsidRPr="009E3059">
        <w:rPr>
          <w:sz w:val="24"/>
          <w:szCs w:val="24"/>
        </w:rPr>
        <w:instrText xml:space="preserve"> SEQ Figure \* ARABIC </w:instrText>
      </w:r>
      <w:r w:rsidR="00901754" w:rsidRPr="009E3059">
        <w:rPr>
          <w:sz w:val="24"/>
          <w:szCs w:val="24"/>
        </w:rPr>
        <w:fldChar w:fldCharType="separate"/>
      </w:r>
      <w:r w:rsidR="00B92537" w:rsidRPr="009E3059">
        <w:rPr>
          <w:noProof/>
          <w:sz w:val="24"/>
          <w:szCs w:val="24"/>
        </w:rPr>
        <w:t>2</w:t>
      </w:r>
      <w:r w:rsidR="00901754" w:rsidRPr="009E3059">
        <w:rPr>
          <w:noProof/>
          <w:sz w:val="24"/>
          <w:szCs w:val="24"/>
        </w:rPr>
        <w:fldChar w:fldCharType="end"/>
      </w:r>
      <w:bookmarkEnd w:id="8"/>
      <w:r w:rsidR="005C74E6" w:rsidRPr="009E3059">
        <w:rPr>
          <w:sz w:val="24"/>
          <w:szCs w:val="24"/>
        </w:rPr>
        <w:t xml:space="preserve">: Summary </w:t>
      </w:r>
      <w:r w:rsidR="00405105" w:rsidRPr="009E3059">
        <w:rPr>
          <w:sz w:val="24"/>
          <w:szCs w:val="24"/>
        </w:rPr>
        <w:t xml:space="preserve">– </w:t>
      </w:r>
      <w:bookmarkEnd w:id="9"/>
      <w:r w:rsidR="0004119A" w:rsidRPr="009E3059">
        <w:rPr>
          <w:sz w:val="24"/>
          <w:szCs w:val="24"/>
        </w:rPr>
        <w:t>Mothers and birthing parents</w:t>
      </w:r>
      <w:r w:rsidR="00C62290" w:rsidRPr="009E3059">
        <w:rPr>
          <w:sz w:val="24"/>
          <w:szCs w:val="24"/>
        </w:rPr>
        <w:t xml:space="preserve"> who have lost their </w:t>
      </w:r>
      <w:r w:rsidR="0072650D" w:rsidRPr="009E3059">
        <w:rPr>
          <w:sz w:val="24"/>
          <w:szCs w:val="24"/>
        </w:rPr>
        <w:t>pēpē</w:t>
      </w:r>
      <w:r w:rsidR="00C62290" w:rsidRPr="009E3059">
        <w:rPr>
          <w:sz w:val="24"/>
          <w:szCs w:val="24"/>
        </w:rPr>
        <w:t>/baby</w:t>
      </w:r>
      <w:bookmarkEnd w:id="10"/>
    </w:p>
    <w:p w14:paraId="28307319" w14:textId="77777777" w:rsidR="00DF6CDB" w:rsidRDefault="00DF6CDB" w:rsidP="00EC209E">
      <w:pPr>
        <w:pStyle w:val="Caption"/>
        <w:ind w:left="0"/>
        <w:rPr>
          <w:szCs w:val="20"/>
        </w:rPr>
      </w:pPr>
    </w:p>
    <w:p w14:paraId="1A181D04" w14:textId="77777777" w:rsidR="009B66A5" w:rsidRDefault="00D00B7F" w:rsidP="00EC209E">
      <w:pPr>
        <w:pStyle w:val="Caption"/>
        <w:ind w:left="0"/>
      </w:pPr>
      <w:r>
        <w:rPr>
          <w:noProof/>
        </w:rPr>
        <w:drawing>
          <wp:inline distT="0" distB="0" distL="0" distR="0" wp14:anchorId="63AAA5C3" wp14:editId="632ABB89">
            <wp:extent cx="8891905" cy="4492625"/>
            <wp:effectExtent l="0" t="0" r="4445" b="3175"/>
            <wp:docPr id="871818609" name="Picture 1" descr="Figure showing satisfaction with care and support, and data supporting midwives playing a key role in providing care and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18609" name="Picture 1" descr="Figure showing satisfaction with care and support, and data supporting midwives playing a key role in providing care and suppo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91905" cy="4492625"/>
                    </a:xfrm>
                    <a:prstGeom prst="rect">
                      <a:avLst/>
                    </a:prstGeom>
                  </pic:spPr>
                </pic:pic>
              </a:graphicData>
            </a:graphic>
          </wp:inline>
        </w:drawing>
      </w:r>
    </w:p>
    <w:p w14:paraId="453CBC35" w14:textId="54E725AB" w:rsidR="007A5FF8" w:rsidRDefault="007A5FF8">
      <w:pPr>
        <w:spacing w:line="240" w:lineRule="auto"/>
        <w:rPr>
          <w:rFonts w:eastAsiaTheme="minorHAnsi" w:cs="Arial"/>
          <w:b/>
          <w:sz w:val="20"/>
          <w:szCs w:val="14"/>
        </w:rPr>
      </w:pPr>
      <w:r>
        <w:br w:type="page"/>
      </w:r>
    </w:p>
    <w:p w14:paraId="429CEDF5" w14:textId="2CCF515B" w:rsidR="007A5FF8" w:rsidRDefault="008C17D1">
      <w:pPr>
        <w:spacing w:line="240" w:lineRule="auto"/>
        <w:rPr>
          <w:rFonts w:eastAsiaTheme="minorHAnsi" w:cs="Arial"/>
          <w:b/>
          <w:sz w:val="20"/>
          <w:szCs w:val="14"/>
        </w:rPr>
      </w:pPr>
      <w:r>
        <w:rPr>
          <w:noProof/>
        </w:rPr>
        <w:lastRenderedPageBreak/>
        <w:drawing>
          <wp:inline distT="0" distB="0" distL="0" distR="0" wp14:anchorId="2870DE6F" wp14:editId="11B48A30">
            <wp:extent cx="8891905" cy="5484495"/>
            <wp:effectExtent l="0" t="0" r="0" b="1905"/>
            <wp:docPr id="1581425414" name="Picture 2" descr="Infographic showing suggested focus areas and statistics about each. Focus areas include:&#10;1. Improved communications, understanding and sensitivity.&#10;2. Improved access and explanations of scans/tests.&#10;3. Improved hospital experiences.&#10;4. Improved follow-up and access to suppor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25414" name="Picture 2" descr="Infographic showing suggested focus areas and statistics about each. Focus areas include:&#10;1. Improved communications, understanding and sensitivity.&#10;2. Improved access and explanations of scans/tests.&#10;3. Improved hospital experiences.&#10;4. Improved follow-up and access to support service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91905" cy="5484495"/>
                    </a:xfrm>
                    <a:prstGeom prst="rect">
                      <a:avLst/>
                    </a:prstGeom>
                  </pic:spPr>
                </pic:pic>
              </a:graphicData>
            </a:graphic>
          </wp:inline>
        </w:drawing>
      </w:r>
      <w:r w:rsidR="007A5FF8">
        <w:br w:type="page"/>
      </w:r>
    </w:p>
    <w:p w14:paraId="3E5C9714" w14:textId="77777777" w:rsidR="007A5FF8" w:rsidRDefault="007A5FF8" w:rsidP="00EC209E">
      <w:pPr>
        <w:pStyle w:val="Caption"/>
        <w:ind w:left="0"/>
        <w:sectPr w:rsidR="007A5FF8" w:rsidSect="007659F7">
          <w:headerReference w:type="default" r:id="rId19"/>
          <w:headerReference w:type="first" r:id="rId20"/>
          <w:footerReference w:type="first" r:id="rId21"/>
          <w:pgSz w:w="16838" w:h="11906" w:orient="landscape"/>
          <w:pgMar w:top="1588" w:right="1701" w:bottom="1588" w:left="1134" w:header="680" w:footer="680" w:gutter="0"/>
          <w:cols w:space="708"/>
          <w:titlePg/>
          <w:docGrid w:linePitch="360"/>
        </w:sectPr>
      </w:pPr>
    </w:p>
    <w:p w14:paraId="3B0AC929" w14:textId="039B422C" w:rsidR="00557000" w:rsidRPr="007D1808" w:rsidRDefault="001B5EC2" w:rsidP="00EE51BE">
      <w:pPr>
        <w:pStyle w:val="Heading1"/>
      </w:pPr>
      <w:bookmarkStart w:id="11" w:name="_Toc128996896"/>
      <w:r>
        <w:lastRenderedPageBreak/>
        <w:t>2</w:t>
      </w:r>
      <w:r w:rsidR="00557000">
        <w:t>.0 Research objectives</w:t>
      </w:r>
      <w:r w:rsidR="0032283D">
        <w:t>, Expert Advisory Group, ethics approval</w:t>
      </w:r>
      <w:r w:rsidR="00557000">
        <w:t xml:space="preserve"> and method</w:t>
      </w:r>
      <w:bookmarkEnd w:id="11"/>
    </w:p>
    <w:p w14:paraId="721D3CEA" w14:textId="620AE9B7" w:rsidR="00F42ABE" w:rsidRPr="00353BEB" w:rsidRDefault="001B5EC2" w:rsidP="00F42ABE">
      <w:pPr>
        <w:pStyle w:val="Heading2"/>
        <w:ind w:left="0" w:firstLine="0"/>
      </w:pPr>
      <w:bookmarkStart w:id="12" w:name="_Toc120436448"/>
      <w:bookmarkStart w:id="13" w:name="_Toc128996897"/>
      <w:r>
        <w:t>2</w:t>
      </w:r>
      <w:r w:rsidR="00F42ABE">
        <w:t>.</w:t>
      </w:r>
      <w:r w:rsidR="00557000">
        <w:t>1</w:t>
      </w:r>
      <w:r w:rsidR="00F42ABE">
        <w:t xml:space="preserve"> Research objectives</w:t>
      </w:r>
      <w:bookmarkEnd w:id="12"/>
      <w:bookmarkEnd w:id="13"/>
      <w:r w:rsidR="00F42ABE">
        <w:t xml:space="preserve"> </w:t>
      </w:r>
    </w:p>
    <w:p w14:paraId="66B6C9E0" w14:textId="7A72554F" w:rsidR="00F42ABE" w:rsidRPr="00353BEB" w:rsidRDefault="00E2105D" w:rsidP="00F42ABE">
      <w:pPr>
        <w:jc w:val="both"/>
      </w:pPr>
      <w:r>
        <w:t>The</w:t>
      </w:r>
      <w:r w:rsidR="00273F1E">
        <w:t xml:space="preserve"> </w:t>
      </w:r>
      <w:r w:rsidR="000C5DE7">
        <w:t xml:space="preserve">main </w:t>
      </w:r>
      <w:r w:rsidR="00F42ABE">
        <w:t xml:space="preserve">objectives of </w:t>
      </w:r>
      <w:r w:rsidR="000C5DE7">
        <w:t>this</w:t>
      </w:r>
      <w:r w:rsidR="00F42ABE">
        <w:t xml:space="preserve"> research </w:t>
      </w:r>
      <w:r>
        <w:t xml:space="preserve">programme </w:t>
      </w:r>
      <w:r w:rsidR="00F42ABE">
        <w:t>were to provide Te Whatu Ora with</w:t>
      </w:r>
      <w:r w:rsidR="00F42ABE" w:rsidRPr="00353BEB">
        <w:t xml:space="preserve"> a basis on which to:</w:t>
      </w:r>
    </w:p>
    <w:p w14:paraId="4FC91ACB" w14:textId="4F913ABD" w:rsidR="005C6673" w:rsidRPr="005C6673" w:rsidRDefault="005C6673" w:rsidP="0018774E">
      <w:pPr>
        <w:numPr>
          <w:ilvl w:val="3"/>
          <w:numId w:val="6"/>
        </w:numPr>
        <w:autoSpaceDE w:val="0"/>
        <w:autoSpaceDN w:val="0"/>
        <w:adjustRightInd w:val="0"/>
        <w:spacing w:before="240" w:line="259" w:lineRule="auto"/>
        <w:ind w:hanging="438"/>
        <w:jc w:val="both"/>
        <w:rPr>
          <w:color w:val="000000"/>
          <w:lang w:val="en-US"/>
        </w:rPr>
      </w:pPr>
      <w:r>
        <w:rPr>
          <w:color w:val="000000"/>
          <w:lang w:val="en-US"/>
        </w:rPr>
        <w:t xml:space="preserve">Assess current levels of </w:t>
      </w:r>
      <w:r w:rsidRPr="003A1483">
        <w:rPr>
          <w:b/>
          <w:bCs/>
          <w:color w:val="000000"/>
          <w:lang w:val="en-US"/>
        </w:rPr>
        <w:t>satisfaction</w:t>
      </w:r>
      <w:r>
        <w:rPr>
          <w:color w:val="000000"/>
          <w:lang w:val="en-US"/>
        </w:rPr>
        <w:t xml:space="preserve"> with </w:t>
      </w:r>
      <w:r w:rsidR="0004119A">
        <w:rPr>
          <w:color w:val="000000"/>
          <w:lang w:val="en-US"/>
        </w:rPr>
        <w:t>mothers and birthing parents</w:t>
      </w:r>
      <w:r>
        <w:rPr>
          <w:color w:val="000000"/>
          <w:lang w:val="en-US"/>
        </w:rPr>
        <w:t xml:space="preserve"> using the maternity and perinatal system in Aotearoa New Zealand.</w:t>
      </w:r>
    </w:p>
    <w:p w14:paraId="0D6B93BC" w14:textId="637078B6" w:rsidR="00F42ABE" w:rsidRPr="00AE242C" w:rsidRDefault="00F42ABE" w:rsidP="0018774E">
      <w:pPr>
        <w:numPr>
          <w:ilvl w:val="3"/>
          <w:numId w:val="6"/>
        </w:numPr>
        <w:autoSpaceDE w:val="0"/>
        <w:autoSpaceDN w:val="0"/>
        <w:adjustRightInd w:val="0"/>
        <w:spacing w:before="240" w:line="259" w:lineRule="auto"/>
        <w:ind w:hanging="438"/>
        <w:jc w:val="both"/>
        <w:rPr>
          <w:color w:val="000000"/>
          <w:lang w:val="en-US"/>
        </w:rPr>
      </w:pPr>
      <w:r w:rsidRPr="00353BEB">
        <w:t xml:space="preserve">Assess current </w:t>
      </w:r>
      <w:r w:rsidRPr="003A1483">
        <w:rPr>
          <w:b/>
          <w:bCs/>
        </w:rPr>
        <w:t>inequities and barriers</w:t>
      </w:r>
      <w:r w:rsidRPr="00353BEB">
        <w:t xml:space="preserve"> </w:t>
      </w:r>
      <w:r>
        <w:t>for priority groups</w:t>
      </w:r>
      <w:r w:rsidR="00C62311">
        <w:t xml:space="preserve"> and those </w:t>
      </w:r>
      <w:r w:rsidR="00D25461">
        <w:t>known to be poorly served</w:t>
      </w:r>
      <w:r w:rsidR="00C62311">
        <w:t xml:space="preserve"> by the maternity and perinatal syste</w:t>
      </w:r>
      <w:r w:rsidR="00AE242C">
        <w:t>m</w:t>
      </w:r>
      <w:r>
        <w:t xml:space="preserve">. These groups include Māori, Pasifika, </w:t>
      </w:r>
      <w:r w:rsidR="0040547A" w:rsidRPr="00FC58A3">
        <w:rPr>
          <w:rFonts w:asciiTheme="minorHAnsi" w:hAnsiTheme="minorHAnsi" w:cstheme="minorHAnsi"/>
          <w:szCs w:val="24"/>
        </w:rPr>
        <w:t>LGBTQ+</w:t>
      </w:r>
      <w:r w:rsidR="00AF0AF6">
        <w:rPr>
          <w:rFonts w:asciiTheme="minorHAnsi" w:hAnsiTheme="minorHAnsi" w:cstheme="minorHAnsi"/>
          <w:szCs w:val="24"/>
        </w:rPr>
        <w:t xml:space="preserve"> </w:t>
      </w:r>
      <w:r w:rsidR="0004119A">
        <w:rPr>
          <w:rFonts w:asciiTheme="minorHAnsi" w:hAnsiTheme="minorHAnsi" w:cstheme="minorHAnsi"/>
          <w:szCs w:val="24"/>
        </w:rPr>
        <w:t>mothers and birthing parents</w:t>
      </w:r>
      <w:r w:rsidR="0040547A" w:rsidRPr="00FC58A3">
        <w:rPr>
          <w:rFonts w:asciiTheme="minorHAnsi" w:hAnsiTheme="minorHAnsi" w:cstheme="minorHAnsi"/>
          <w:szCs w:val="24"/>
        </w:rPr>
        <w:t xml:space="preserve">, </w:t>
      </w:r>
      <w:r>
        <w:t xml:space="preserve">young </w:t>
      </w:r>
      <w:r w:rsidR="00541A39">
        <w:t>mothers,</w:t>
      </w:r>
      <w:r w:rsidR="0004119A">
        <w:t xml:space="preserve"> and birthing parents</w:t>
      </w:r>
      <w:r>
        <w:t xml:space="preserve"> (defined as 24 years of age and under), </w:t>
      </w:r>
      <w:r w:rsidR="00F44A23">
        <w:t xml:space="preserve">disabled </w:t>
      </w:r>
      <w:r w:rsidR="0004119A">
        <w:t>mothers and birthing parents</w:t>
      </w:r>
      <w:r w:rsidR="00AF0AF6">
        <w:t xml:space="preserve">, and bereaved </w:t>
      </w:r>
      <w:r w:rsidR="0004119A">
        <w:t>mothers and birthing parents</w:t>
      </w:r>
      <w:r>
        <w:t>.</w:t>
      </w:r>
    </w:p>
    <w:p w14:paraId="730F4259" w14:textId="77777777" w:rsidR="00F42ABE" w:rsidRDefault="00F42ABE" w:rsidP="0018774E">
      <w:pPr>
        <w:numPr>
          <w:ilvl w:val="3"/>
          <w:numId w:val="6"/>
        </w:numPr>
        <w:autoSpaceDE w:val="0"/>
        <w:autoSpaceDN w:val="0"/>
        <w:adjustRightInd w:val="0"/>
        <w:spacing w:before="240" w:line="259" w:lineRule="auto"/>
        <w:ind w:hanging="438"/>
        <w:jc w:val="both"/>
        <w:rPr>
          <w:color w:val="000000"/>
          <w:lang w:val="en-US"/>
        </w:rPr>
      </w:pPr>
      <w:r>
        <w:rPr>
          <w:color w:val="000000"/>
          <w:lang w:val="en-US"/>
        </w:rPr>
        <w:t>Assess</w:t>
      </w:r>
      <w:r w:rsidRPr="007D5A63">
        <w:rPr>
          <w:color w:val="000000"/>
          <w:lang w:val="en-US"/>
        </w:rPr>
        <w:t xml:space="preserve"> the current </w:t>
      </w:r>
      <w:r w:rsidRPr="004A620E">
        <w:rPr>
          <w:b/>
          <w:bCs/>
          <w:color w:val="000000"/>
          <w:lang w:val="en-US"/>
        </w:rPr>
        <w:t>framework</w:t>
      </w:r>
      <w:r>
        <w:rPr>
          <w:color w:val="000000"/>
          <w:lang w:val="en-US"/>
        </w:rPr>
        <w:t xml:space="preserve"> for primary services.</w:t>
      </w:r>
    </w:p>
    <w:p w14:paraId="2B71533C" w14:textId="77777777" w:rsidR="00F42ABE" w:rsidRDefault="00F42ABE" w:rsidP="0018774E">
      <w:pPr>
        <w:numPr>
          <w:ilvl w:val="3"/>
          <w:numId w:val="6"/>
        </w:numPr>
        <w:autoSpaceDE w:val="0"/>
        <w:autoSpaceDN w:val="0"/>
        <w:adjustRightInd w:val="0"/>
        <w:spacing w:before="240" w:line="259" w:lineRule="auto"/>
        <w:ind w:hanging="438"/>
        <w:jc w:val="both"/>
        <w:rPr>
          <w:color w:val="000000"/>
          <w:lang w:val="en-US"/>
        </w:rPr>
      </w:pPr>
      <w:r>
        <w:rPr>
          <w:color w:val="000000"/>
          <w:lang w:val="en-US"/>
        </w:rPr>
        <w:t xml:space="preserve">Assess the </w:t>
      </w:r>
      <w:r w:rsidRPr="004A620E">
        <w:rPr>
          <w:b/>
          <w:bCs/>
          <w:color w:val="000000"/>
          <w:lang w:val="en-US"/>
        </w:rPr>
        <w:t>impact</w:t>
      </w:r>
      <w:r>
        <w:rPr>
          <w:color w:val="000000"/>
          <w:lang w:val="en-US"/>
        </w:rPr>
        <w:t xml:space="preserve"> of new and ongoing policies.</w:t>
      </w:r>
    </w:p>
    <w:p w14:paraId="3592E4DD" w14:textId="15BCD37F" w:rsidR="00F42ABE" w:rsidRPr="00353BEB" w:rsidRDefault="00F42ABE" w:rsidP="0018774E">
      <w:pPr>
        <w:numPr>
          <w:ilvl w:val="3"/>
          <w:numId w:val="6"/>
        </w:numPr>
        <w:autoSpaceDE w:val="0"/>
        <w:autoSpaceDN w:val="0"/>
        <w:adjustRightInd w:val="0"/>
        <w:spacing w:before="240" w:line="259" w:lineRule="auto"/>
        <w:ind w:hanging="438"/>
        <w:jc w:val="both"/>
        <w:rPr>
          <w:color w:val="000000"/>
          <w:lang w:val="en-US"/>
        </w:rPr>
      </w:pPr>
      <w:r w:rsidRPr="00353BEB">
        <w:rPr>
          <w:color w:val="000000"/>
          <w:lang w:val="en-US"/>
        </w:rPr>
        <w:t xml:space="preserve">Identify </w:t>
      </w:r>
      <w:r>
        <w:rPr>
          <w:color w:val="000000"/>
          <w:lang w:val="en-US"/>
        </w:rPr>
        <w:t>women’s</w:t>
      </w:r>
      <w:r w:rsidR="00A632A5">
        <w:rPr>
          <w:color w:val="000000"/>
          <w:lang w:val="en-US"/>
        </w:rPr>
        <w:t xml:space="preserve"> and </w:t>
      </w:r>
      <w:r>
        <w:rPr>
          <w:color w:val="000000"/>
          <w:lang w:val="en-US"/>
        </w:rPr>
        <w:t>people’s</w:t>
      </w:r>
      <w:r w:rsidRPr="00353BEB">
        <w:rPr>
          <w:color w:val="000000"/>
          <w:lang w:val="en-US"/>
        </w:rPr>
        <w:t xml:space="preserve"> </w:t>
      </w:r>
      <w:r w:rsidRPr="003A1483">
        <w:rPr>
          <w:b/>
          <w:bCs/>
          <w:color w:val="000000"/>
          <w:lang w:val="en-US"/>
        </w:rPr>
        <w:t>unmet needs and areas requiring service improvement</w:t>
      </w:r>
      <w:r w:rsidRPr="00353BEB">
        <w:rPr>
          <w:color w:val="000000"/>
          <w:lang w:val="en-US"/>
        </w:rPr>
        <w:t xml:space="preserve">, particularly with respect to the development of </w:t>
      </w:r>
      <w:r w:rsidRPr="00353BEB">
        <w:rPr>
          <w:rFonts w:cs="Calibri"/>
        </w:rPr>
        <w:t>the National Perinatal Bereavement Pathway</w:t>
      </w:r>
      <w:r w:rsidR="00AC2F14">
        <w:rPr>
          <w:rFonts w:cs="Calibri"/>
        </w:rPr>
        <w:t xml:space="preserve"> for bereaved </w:t>
      </w:r>
      <w:r w:rsidR="0004119A">
        <w:rPr>
          <w:rFonts w:cs="Calibri"/>
        </w:rPr>
        <w:t>mothers and birthing parents</w:t>
      </w:r>
      <w:r w:rsidRPr="00353BEB">
        <w:rPr>
          <w:color w:val="000000"/>
          <w:lang w:val="en-US"/>
        </w:rPr>
        <w:t>.</w:t>
      </w:r>
    </w:p>
    <w:p w14:paraId="5F62B160" w14:textId="1AB20040" w:rsidR="00F42ABE" w:rsidRDefault="00F42ABE" w:rsidP="0018774E">
      <w:pPr>
        <w:numPr>
          <w:ilvl w:val="3"/>
          <w:numId w:val="6"/>
        </w:numPr>
        <w:autoSpaceDE w:val="0"/>
        <w:autoSpaceDN w:val="0"/>
        <w:adjustRightInd w:val="0"/>
        <w:spacing w:before="240" w:line="259" w:lineRule="auto"/>
        <w:ind w:hanging="438"/>
        <w:jc w:val="both"/>
        <w:rPr>
          <w:color w:val="000000"/>
          <w:lang w:val="en-US"/>
        </w:rPr>
      </w:pPr>
      <w:r w:rsidRPr="00353BEB">
        <w:rPr>
          <w:color w:val="000000"/>
          <w:lang w:val="en-US"/>
        </w:rPr>
        <w:t xml:space="preserve">Inform </w:t>
      </w:r>
      <w:r w:rsidRPr="003A1483">
        <w:rPr>
          <w:b/>
          <w:bCs/>
          <w:color w:val="000000"/>
          <w:lang w:val="en-US"/>
        </w:rPr>
        <w:t>future planning</w:t>
      </w:r>
      <w:r>
        <w:rPr>
          <w:color w:val="000000"/>
          <w:lang w:val="en-US"/>
        </w:rPr>
        <w:t xml:space="preserve">, </w:t>
      </w:r>
      <w:r w:rsidR="00445570">
        <w:rPr>
          <w:color w:val="000000"/>
          <w:lang w:val="en-US"/>
        </w:rPr>
        <w:t xml:space="preserve">for </w:t>
      </w:r>
      <w:r>
        <w:rPr>
          <w:color w:val="000000"/>
          <w:lang w:val="en-US"/>
        </w:rPr>
        <w:t>future service development through the health and disability system changes.</w:t>
      </w:r>
    </w:p>
    <w:p w14:paraId="5914ECF6" w14:textId="35F269FF" w:rsidR="00495764" w:rsidRPr="00353BEB" w:rsidRDefault="001B5EC2" w:rsidP="00495764">
      <w:pPr>
        <w:pStyle w:val="Heading2"/>
        <w:ind w:left="0" w:firstLine="0"/>
      </w:pPr>
      <w:bookmarkStart w:id="14" w:name="_Toc128996898"/>
      <w:r>
        <w:t>2</w:t>
      </w:r>
      <w:r w:rsidR="00495764">
        <w:t>.</w:t>
      </w:r>
      <w:r w:rsidR="0032283D">
        <w:t>2</w:t>
      </w:r>
      <w:r w:rsidR="00495764">
        <w:t xml:space="preserve"> Expert Advisory Group</w:t>
      </w:r>
      <w:bookmarkEnd w:id="14"/>
      <w:r w:rsidR="00495764">
        <w:t xml:space="preserve"> </w:t>
      </w:r>
    </w:p>
    <w:p w14:paraId="3063DEAB" w14:textId="7FC4CE98" w:rsidR="00CF7FD2" w:rsidRDefault="002B573C" w:rsidP="00CF7FD2">
      <w:pPr>
        <w:spacing w:after="240"/>
        <w:jc w:val="both"/>
        <w:rPr>
          <w:rFonts w:cstheme="minorHAnsi"/>
          <w:szCs w:val="24"/>
        </w:rPr>
      </w:pPr>
      <w:r>
        <w:rPr>
          <w:szCs w:val="24"/>
        </w:rPr>
        <w:t>To provide guidance and advice, an</w:t>
      </w:r>
      <w:r w:rsidR="00CF7FD2" w:rsidRPr="00F747EF">
        <w:rPr>
          <w:szCs w:val="24"/>
        </w:rPr>
        <w:t xml:space="preserve"> Expert Advisory Group (EAG) </w:t>
      </w:r>
      <w:r>
        <w:rPr>
          <w:szCs w:val="24"/>
        </w:rPr>
        <w:t>was established</w:t>
      </w:r>
      <w:r w:rsidR="006E3806">
        <w:rPr>
          <w:szCs w:val="24"/>
        </w:rPr>
        <w:t>,</w:t>
      </w:r>
      <w:r w:rsidR="00D940D3">
        <w:rPr>
          <w:szCs w:val="24"/>
        </w:rPr>
        <w:t xml:space="preserve"> comprising members representative of </w:t>
      </w:r>
      <w:r w:rsidR="00492D12">
        <w:rPr>
          <w:szCs w:val="24"/>
        </w:rPr>
        <w:t>many</w:t>
      </w:r>
      <w:r w:rsidR="00CF7FD2" w:rsidRPr="00F747EF">
        <w:rPr>
          <w:rFonts w:cstheme="minorHAnsi"/>
          <w:szCs w:val="24"/>
        </w:rPr>
        <w:t xml:space="preserve"> of </w:t>
      </w:r>
      <w:r w:rsidR="00492D12">
        <w:rPr>
          <w:rFonts w:cstheme="minorHAnsi"/>
          <w:szCs w:val="24"/>
        </w:rPr>
        <w:t xml:space="preserve">the </w:t>
      </w:r>
      <w:r w:rsidR="00CF7FD2" w:rsidRPr="00F747EF">
        <w:rPr>
          <w:rFonts w:cstheme="minorHAnsi"/>
          <w:szCs w:val="24"/>
        </w:rPr>
        <w:t>stakeholders within the maternity sector: </w:t>
      </w:r>
    </w:p>
    <w:p w14:paraId="1DCB274E" w14:textId="4A2C10EB" w:rsidR="00066BAA" w:rsidRPr="00066BAA" w:rsidRDefault="00066BAA" w:rsidP="00066BAA">
      <w:pPr>
        <w:pStyle w:val="RNZBullets3"/>
        <w:rPr>
          <w:rStyle w:val="normaltextrun"/>
        </w:rPr>
      </w:pPr>
      <w:r w:rsidRPr="00F747EF">
        <w:rPr>
          <w:rStyle w:val="normaltextrun"/>
          <w:rFonts w:asciiTheme="minorHAnsi" w:hAnsiTheme="minorHAnsi" w:cstheme="minorHAnsi"/>
          <w:lang w:val="en-GB"/>
        </w:rPr>
        <w:t>Dr Lesley Dixon of the New Zealand College of Midwives</w:t>
      </w:r>
      <w:r>
        <w:rPr>
          <w:rStyle w:val="normaltextrun"/>
          <w:rFonts w:asciiTheme="minorHAnsi" w:hAnsiTheme="minorHAnsi" w:cstheme="minorHAnsi"/>
          <w:lang w:val="en-GB"/>
        </w:rPr>
        <w:t>.</w:t>
      </w:r>
    </w:p>
    <w:p w14:paraId="52F540BA" w14:textId="6839AB1B" w:rsidR="00066BAA" w:rsidRDefault="00066BAA" w:rsidP="00066BAA">
      <w:pPr>
        <w:pStyle w:val="RNZBullets3"/>
      </w:pPr>
      <w:r w:rsidRPr="004B3E3C">
        <w:t xml:space="preserve">Jade Chase, Chief Advisor Pae Ora </w:t>
      </w:r>
      <w:r w:rsidR="00A451F4">
        <w:t>–</w:t>
      </w:r>
      <w:r w:rsidRPr="004B3E3C">
        <w:t xml:space="preserve"> Māori Health, </w:t>
      </w:r>
      <w:r w:rsidR="00B54B77">
        <w:t>Ministry of Health</w:t>
      </w:r>
      <w:r>
        <w:t>.</w:t>
      </w:r>
    </w:p>
    <w:p w14:paraId="44671596" w14:textId="3266F211" w:rsidR="00066BAA" w:rsidRDefault="00066BAA" w:rsidP="00066BAA">
      <w:pPr>
        <w:pStyle w:val="RNZBullets3"/>
      </w:pPr>
      <w:r w:rsidRPr="004B3E3C">
        <w:t>Dr George Parker, representing the LGBTQ+ community</w:t>
      </w:r>
      <w:r>
        <w:t>.</w:t>
      </w:r>
    </w:p>
    <w:p w14:paraId="390E9AFD" w14:textId="05D2C32F" w:rsidR="00066BAA" w:rsidRDefault="00066BAA" w:rsidP="00066BAA">
      <w:pPr>
        <w:pStyle w:val="RNZBullets3"/>
      </w:pPr>
      <w:r w:rsidRPr="004B3E3C">
        <w:t>Tish Taihia, Clinical Midwife Manager Ngā Hau Mangere Birthing Centre, representing the Pasfika community</w:t>
      </w:r>
      <w:r>
        <w:t>.</w:t>
      </w:r>
    </w:p>
    <w:p w14:paraId="4038AA88" w14:textId="7ABF6484" w:rsidR="00066BAA" w:rsidRDefault="00066BAA" w:rsidP="00066BAA">
      <w:pPr>
        <w:pStyle w:val="RNZBullets3"/>
      </w:pPr>
      <w:r w:rsidRPr="004B3E3C">
        <w:t>Melanie Tarrant and Pania Mitchell from Sands NZ</w:t>
      </w:r>
      <w:r>
        <w:t>.</w:t>
      </w:r>
    </w:p>
    <w:p w14:paraId="6D81F446" w14:textId="37648358" w:rsidR="00495764" w:rsidRPr="00353BEB" w:rsidRDefault="001B5EC2" w:rsidP="00495764">
      <w:pPr>
        <w:pStyle w:val="Heading2"/>
        <w:ind w:left="0" w:firstLine="0"/>
      </w:pPr>
      <w:bookmarkStart w:id="15" w:name="_Toc128996899"/>
      <w:r>
        <w:lastRenderedPageBreak/>
        <w:t>2</w:t>
      </w:r>
      <w:r w:rsidR="00495764">
        <w:t>.</w:t>
      </w:r>
      <w:r w:rsidR="0032283D">
        <w:t>3</w:t>
      </w:r>
      <w:r w:rsidR="00495764">
        <w:t xml:space="preserve"> Ethics approval</w:t>
      </w:r>
      <w:bookmarkEnd w:id="15"/>
      <w:r w:rsidR="00495764">
        <w:t xml:space="preserve"> </w:t>
      </w:r>
    </w:p>
    <w:p w14:paraId="2D851712" w14:textId="2EDC7766" w:rsidR="00495764" w:rsidRPr="00353BEB" w:rsidRDefault="00422896" w:rsidP="00495764">
      <w:pPr>
        <w:jc w:val="both"/>
      </w:pPr>
      <w:r>
        <w:rPr>
          <w:szCs w:val="24"/>
        </w:rPr>
        <w:t>Ethics</w:t>
      </w:r>
      <w:r w:rsidRPr="00F747EF">
        <w:rPr>
          <w:szCs w:val="24"/>
        </w:rPr>
        <w:t xml:space="preserve"> approval </w:t>
      </w:r>
      <w:r w:rsidR="00396880">
        <w:rPr>
          <w:szCs w:val="24"/>
        </w:rPr>
        <w:t xml:space="preserve">was obtained </w:t>
      </w:r>
      <w:r w:rsidRPr="00F747EF">
        <w:rPr>
          <w:szCs w:val="24"/>
        </w:rPr>
        <w:t>from the Health and Disability Ethics Committee (HDEC) in 2021.</w:t>
      </w:r>
    </w:p>
    <w:p w14:paraId="683B8777" w14:textId="3DBED7B8" w:rsidR="00F42ABE" w:rsidRDefault="001B5EC2" w:rsidP="00F42ABE">
      <w:pPr>
        <w:pStyle w:val="Heading2"/>
      </w:pPr>
      <w:bookmarkStart w:id="16" w:name="_Toc120436449"/>
      <w:bookmarkStart w:id="17" w:name="_Toc128996900"/>
      <w:r>
        <w:t>2</w:t>
      </w:r>
      <w:r w:rsidR="00F42ABE">
        <w:t>.</w:t>
      </w:r>
      <w:r w:rsidR="0032283D">
        <w:t>4</w:t>
      </w:r>
      <w:r w:rsidR="00F42ABE">
        <w:t xml:space="preserve"> Method</w:t>
      </w:r>
      <w:bookmarkEnd w:id="16"/>
      <w:bookmarkEnd w:id="17"/>
      <w:r w:rsidR="00F42ABE">
        <w:t xml:space="preserve"> </w:t>
      </w:r>
    </w:p>
    <w:p w14:paraId="4EC8C708" w14:textId="5924688F" w:rsidR="00F42ABE" w:rsidRPr="00F42ABE" w:rsidRDefault="001B5EC2" w:rsidP="00F42ABE">
      <w:pPr>
        <w:jc w:val="both"/>
        <w:rPr>
          <w:sz w:val="28"/>
          <w:szCs w:val="28"/>
        </w:rPr>
      </w:pPr>
      <w:r>
        <w:rPr>
          <w:sz w:val="28"/>
          <w:szCs w:val="28"/>
        </w:rPr>
        <w:t>2</w:t>
      </w:r>
      <w:r w:rsidR="00F42ABE" w:rsidRPr="00F42ABE">
        <w:rPr>
          <w:sz w:val="28"/>
          <w:szCs w:val="28"/>
        </w:rPr>
        <w:t>.</w:t>
      </w:r>
      <w:r w:rsidR="0032283D">
        <w:rPr>
          <w:sz w:val="28"/>
          <w:szCs w:val="28"/>
        </w:rPr>
        <w:t>4</w:t>
      </w:r>
      <w:r w:rsidR="00F42ABE" w:rsidRPr="00F42ABE">
        <w:rPr>
          <w:sz w:val="28"/>
          <w:szCs w:val="28"/>
        </w:rPr>
        <w:t>.1 The Survey of Wh</w:t>
      </w:r>
      <w:r w:rsidR="00F42ABE" w:rsidRPr="00F42ABE">
        <w:rPr>
          <w:rFonts w:cs="Calibri"/>
          <w:sz w:val="28"/>
          <w:szCs w:val="28"/>
        </w:rPr>
        <w:t>ā</w:t>
      </w:r>
      <w:r w:rsidR="00F42ABE" w:rsidRPr="00F42ABE">
        <w:rPr>
          <w:sz w:val="28"/>
          <w:szCs w:val="28"/>
        </w:rPr>
        <w:t>nau</w:t>
      </w:r>
      <w:r w:rsidR="009F0F81">
        <w:rPr>
          <w:sz w:val="28"/>
          <w:szCs w:val="28"/>
        </w:rPr>
        <w:t xml:space="preserve"> and </w:t>
      </w:r>
      <w:r w:rsidR="00F42ABE" w:rsidRPr="00F42ABE">
        <w:rPr>
          <w:sz w:val="28"/>
          <w:szCs w:val="28"/>
        </w:rPr>
        <w:t>Families’ Experience of the Maternity System</w:t>
      </w:r>
    </w:p>
    <w:p w14:paraId="07885FD7" w14:textId="2668046F" w:rsidR="00F42ABE" w:rsidRDefault="00F42ABE" w:rsidP="00AA217F">
      <w:pPr>
        <w:spacing w:before="240"/>
        <w:jc w:val="both"/>
      </w:pPr>
      <w:r>
        <w:t>This</w:t>
      </w:r>
      <w:r w:rsidR="00A03997">
        <w:t xml:space="preserve"> confidential</w:t>
      </w:r>
      <w:r>
        <w:t xml:space="preserve"> survey was completed between 10 </w:t>
      </w:r>
      <w:r w:rsidRPr="002516AB">
        <w:t>August and 4</w:t>
      </w:r>
      <w:r>
        <w:t xml:space="preserve"> October 2022</w:t>
      </w:r>
      <w:r w:rsidR="001B5EC2">
        <w:t>.</w:t>
      </w:r>
    </w:p>
    <w:p w14:paraId="15D17E18" w14:textId="77777777" w:rsidR="00F42ABE" w:rsidRDefault="00F42ABE" w:rsidP="00F42ABE">
      <w:pPr>
        <w:jc w:val="both"/>
      </w:pPr>
    </w:p>
    <w:p w14:paraId="6B6F5D45" w14:textId="03DBFAAF" w:rsidR="00702F10" w:rsidRDefault="00702F10" w:rsidP="00814ACD">
      <w:pPr>
        <w:spacing w:after="240"/>
        <w:jc w:val="both"/>
        <w:rPr>
          <w:szCs w:val="24"/>
        </w:rPr>
      </w:pPr>
      <w:r w:rsidRPr="003F550D">
        <w:rPr>
          <w:szCs w:val="24"/>
        </w:rPr>
        <w:t xml:space="preserve">The results of the survey are based on an achieved sample of n=4,355 </w:t>
      </w:r>
      <w:r w:rsidR="0004119A">
        <w:rPr>
          <w:szCs w:val="24"/>
        </w:rPr>
        <w:t>mothers and birthing parents</w:t>
      </w:r>
      <w:r>
        <w:rPr>
          <w:szCs w:val="24"/>
        </w:rPr>
        <w:t xml:space="preserve">, recruited from a sample (approx. n=12,000) randomly selected from </w:t>
      </w:r>
      <w:r w:rsidRPr="00353BEB">
        <w:t xml:space="preserve">all </w:t>
      </w:r>
      <w:r w:rsidR="0004119A">
        <w:t>mothers and birthing parents</w:t>
      </w:r>
      <w:r w:rsidRPr="00353BEB">
        <w:t xml:space="preserve"> who had given birth between January and </w:t>
      </w:r>
      <w:r>
        <w:t>December</w:t>
      </w:r>
      <w:r w:rsidRPr="00353BEB">
        <w:t xml:space="preserve"> 2021 (N=48,662</w:t>
      </w:r>
      <w:r w:rsidR="00814ACD">
        <w:t>)</w:t>
      </w:r>
      <w:r w:rsidR="00BD72D9">
        <w:rPr>
          <w:szCs w:val="24"/>
        </w:rPr>
        <w:t>.</w:t>
      </w:r>
    </w:p>
    <w:p w14:paraId="6B05462A" w14:textId="69A43251" w:rsidR="00814ACD" w:rsidRDefault="00814ACD" w:rsidP="00F42ABE">
      <w:pPr>
        <w:jc w:val="both"/>
      </w:pPr>
      <w:r w:rsidRPr="003F550D">
        <w:rPr>
          <w:szCs w:val="24"/>
        </w:rPr>
        <w:t xml:space="preserve">Te Whatu Ora identified </w:t>
      </w:r>
      <w:r>
        <w:rPr>
          <w:szCs w:val="24"/>
        </w:rPr>
        <w:t>several</w:t>
      </w:r>
      <w:r w:rsidRPr="003F550D">
        <w:rPr>
          <w:szCs w:val="24"/>
        </w:rPr>
        <w:t xml:space="preserve"> priority groups and</w:t>
      </w:r>
      <w:r w:rsidR="00D3352B">
        <w:rPr>
          <w:szCs w:val="24"/>
        </w:rPr>
        <w:t>,</w:t>
      </w:r>
      <w:r w:rsidRPr="003F550D">
        <w:rPr>
          <w:szCs w:val="24"/>
        </w:rPr>
        <w:t xml:space="preserve"> as such, Māori, Pasifika and young </w:t>
      </w:r>
      <w:r w:rsidR="0004119A">
        <w:rPr>
          <w:szCs w:val="24"/>
        </w:rPr>
        <w:t>mothers and birthing parents</w:t>
      </w:r>
      <w:r w:rsidRPr="003F550D">
        <w:rPr>
          <w:szCs w:val="24"/>
        </w:rPr>
        <w:t xml:space="preserve"> were over-sampled so that their results could be</w:t>
      </w:r>
      <w:r w:rsidRPr="00F41F42">
        <w:rPr>
          <w:szCs w:val="24"/>
        </w:rPr>
        <w:t xml:space="preserve"> examined with confidence.</w:t>
      </w:r>
      <w:r>
        <w:rPr>
          <w:szCs w:val="24"/>
        </w:rPr>
        <w:t xml:space="preserve"> A fourth priority group</w:t>
      </w:r>
      <w:r w:rsidR="005702FA">
        <w:rPr>
          <w:szCs w:val="24"/>
        </w:rPr>
        <w:t xml:space="preserve">, </w:t>
      </w:r>
      <w:r>
        <w:rPr>
          <w:szCs w:val="24"/>
        </w:rPr>
        <w:t xml:space="preserve">disabled </w:t>
      </w:r>
      <w:r w:rsidR="0004119A">
        <w:rPr>
          <w:szCs w:val="24"/>
        </w:rPr>
        <w:t>mothers and birthing parents</w:t>
      </w:r>
      <w:r w:rsidR="005702FA">
        <w:rPr>
          <w:szCs w:val="24"/>
        </w:rPr>
        <w:t>,</w:t>
      </w:r>
      <w:r>
        <w:rPr>
          <w:szCs w:val="24"/>
        </w:rPr>
        <w:t xml:space="preserve"> </w:t>
      </w:r>
      <w:r w:rsidR="0056153A">
        <w:rPr>
          <w:szCs w:val="24"/>
        </w:rPr>
        <w:t xml:space="preserve">was </w:t>
      </w:r>
      <w:r>
        <w:rPr>
          <w:szCs w:val="24"/>
        </w:rPr>
        <w:t>self-defined through the survey</w:t>
      </w:r>
      <w:r w:rsidR="005702FA">
        <w:rPr>
          <w:szCs w:val="24"/>
        </w:rPr>
        <w:t>.</w:t>
      </w:r>
    </w:p>
    <w:p w14:paraId="52AE3C31" w14:textId="01480630" w:rsidR="0040439A" w:rsidRDefault="0040439A" w:rsidP="00F42ABE">
      <w:pPr>
        <w:jc w:val="both"/>
      </w:pPr>
    </w:p>
    <w:p w14:paraId="4321FF82" w14:textId="36CAA84E" w:rsidR="0040439A" w:rsidRDefault="00DD6661" w:rsidP="00F42ABE">
      <w:pPr>
        <w:jc w:val="both"/>
      </w:pPr>
      <w:r w:rsidRPr="00182196">
        <w:t>Potential r</w:t>
      </w:r>
      <w:r w:rsidR="009F4E4D" w:rsidRPr="00182196">
        <w:t>espondents were</w:t>
      </w:r>
      <w:r w:rsidR="0040439A" w:rsidRPr="00182196">
        <w:t xml:space="preserve"> given the option of completing </w:t>
      </w:r>
      <w:r w:rsidR="003414D0">
        <w:t>this voluntary</w:t>
      </w:r>
      <w:r w:rsidR="0040439A" w:rsidRPr="00182196">
        <w:t xml:space="preserve"> survey on paper, online or by telephone.</w:t>
      </w:r>
      <w:r w:rsidR="00E15E63">
        <w:t xml:space="preserve"> </w:t>
      </w:r>
      <w:r w:rsidR="00BD72D9">
        <w:rPr>
          <w:szCs w:val="24"/>
        </w:rPr>
        <w:t xml:space="preserve">The participation rate for the survey </w:t>
      </w:r>
      <w:r w:rsidR="00A03997">
        <w:rPr>
          <w:szCs w:val="24"/>
        </w:rPr>
        <w:t>was</w:t>
      </w:r>
      <w:r w:rsidR="00BD72D9">
        <w:rPr>
          <w:szCs w:val="24"/>
        </w:rPr>
        <w:t xml:space="preserve"> 36%.</w:t>
      </w:r>
    </w:p>
    <w:p w14:paraId="2C78707B" w14:textId="77777777" w:rsidR="00554058" w:rsidRDefault="00554058" w:rsidP="00F42ABE">
      <w:pPr>
        <w:jc w:val="both"/>
      </w:pPr>
    </w:p>
    <w:p w14:paraId="3A7F7692" w14:textId="2645770F" w:rsidR="003A270F" w:rsidRDefault="007D3B14" w:rsidP="007D3B14">
      <w:pPr>
        <w:jc w:val="both"/>
      </w:pPr>
      <w:r>
        <w:t>The results of the survey have been weighted to correct for over-sampling of the priority groups.</w:t>
      </w:r>
      <w:r w:rsidR="00EB1CAF">
        <w:t xml:space="preserve"> </w:t>
      </w:r>
      <w:r>
        <w:t>Results</w:t>
      </w:r>
      <w:r w:rsidR="00F42ABE">
        <w:t xml:space="preserve"> based on an achieved </w:t>
      </w:r>
      <w:r w:rsidR="007848E8">
        <w:t xml:space="preserve">weighted </w:t>
      </w:r>
      <w:r w:rsidR="00F42ABE">
        <w:t xml:space="preserve">sample of n=4,355 </w:t>
      </w:r>
      <w:r w:rsidR="0004119A">
        <w:t>mothers and birthing parents</w:t>
      </w:r>
      <w:r w:rsidR="00F42ABE">
        <w:t xml:space="preserve"> </w:t>
      </w:r>
      <w:r w:rsidR="00E15E63">
        <w:t xml:space="preserve">are subject to a maximum margin of error of +/- 1.58% (at the 95% confidence level). </w:t>
      </w:r>
    </w:p>
    <w:p w14:paraId="2FE1C9B0" w14:textId="77777777" w:rsidR="003A270F" w:rsidRDefault="003A270F" w:rsidP="007D3B14">
      <w:pPr>
        <w:jc w:val="both"/>
      </w:pPr>
    </w:p>
    <w:p w14:paraId="78B6EAA2" w14:textId="62E8D466" w:rsidR="00E15E63" w:rsidRDefault="00E15E63" w:rsidP="007D3B14">
      <w:pPr>
        <w:jc w:val="both"/>
      </w:pPr>
      <w:r>
        <w:t>This means that had we found 50% of respondents were satisfied with the maternity</w:t>
      </w:r>
      <w:r w:rsidR="0082041B">
        <w:t xml:space="preserve"> and </w:t>
      </w:r>
      <w:r>
        <w:t>perinatal services they received, we could be 95% sure of getting the same result had we interviewed everyone in the eligible population. Larger margins of error apply for the sub-samples of respondents representing the priority groups</w:t>
      </w:r>
      <w:r w:rsidR="0082041B">
        <w:t>.</w:t>
      </w:r>
    </w:p>
    <w:p w14:paraId="68809009" w14:textId="77777777" w:rsidR="00E15E63" w:rsidRDefault="00E15E63" w:rsidP="007D3B14">
      <w:pPr>
        <w:jc w:val="both"/>
      </w:pPr>
    </w:p>
    <w:p w14:paraId="35BD89DB" w14:textId="3AF9411F" w:rsidR="005F509A" w:rsidRDefault="005F509A" w:rsidP="00F42ABE">
      <w:pPr>
        <w:jc w:val="both"/>
      </w:pPr>
      <w:r>
        <w:t>The team that was responsible for this survey included Emanuel Kalafatelis (Managing Partner</w:t>
      </w:r>
      <w:r w:rsidR="00F31841">
        <w:t>, Research New Zealand</w:t>
      </w:r>
      <w:r>
        <w:t>), Katrina Magill (Quantitative Research Director</w:t>
      </w:r>
      <w:r w:rsidR="00F31841">
        <w:t>, Research New Zealand</w:t>
      </w:r>
      <w:r>
        <w:t>) and Sarah Buchanan</w:t>
      </w:r>
      <w:r w:rsidR="002D246E">
        <w:t xml:space="preserve"> (Senior Research Manager</w:t>
      </w:r>
      <w:r w:rsidR="00F31841">
        <w:t>, Research New Zealand</w:t>
      </w:r>
      <w:r w:rsidR="002D246E">
        <w:t>). All three were also responsible for the 2014 survey work.</w:t>
      </w:r>
    </w:p>
    <w:p w14:paraId="02D1515B" w14:textId="77777777" w:rsidR="005F509A" w:rsidRDefault="005F509A" w:rsidP="00F42ABE">
      <w:pPr>
        <w:jc w:val="both"/>
      </w:pPr>
    </w:p>
    <w:p w14:paraId="173EB9FD" w14:textId="77777777" w:rsidR="00A04229" w:rsidRDefault="00A04229">
      <w:pPr>
        <w:spacing w:line="240" w:lineRule="auto"/>
      </w:pPr>
      <w:r>
        <w:br w:type="page"/>
      </w:r>
    </w:p>
    <w:p w14:paraId="0AEB21D8" w14:textId="5864347E" w:rsidR="00F42ABE" w:rsidRDefault="00F42ABE" w:rsidP="003029AC">
      <w:pPr>
        <w:spacing w:after="240"/>
        <w:jc w:val="both"/>
      </w:pPr>
      <w:r>
        <w:lastRenderedPageBreak/>
        <w:t xml:space="preserve">Please refer to </w:t>
      </w:r>
      <w:r w:rsidR="00B7098B">
        <w:t xml:space="preserve">the </w:t>
      </w:r>
      <w:r w:rsidR="001B5EC2">
        <w:t>technical</w:t>
      </w:r>
      <w:r w:rsidR="00EE54EA">
        <w:t xml:space="preserve"> </w:t>
      </w:r>
      <w:r w:rsidR="00B7098B">
        <w:t xml:space="preserve">report </w:t>
      </w:r>
      <w:r w:rsidR="00EE54EA">
        <w:t>on</w:t>
      </w:r>
      <w:r w:rsidR="00B7098B">
        <w:t xml:space="preserve"> the </w:t>
      </w:r>
      <w:r w:rsidR="00B7098B" w:rsidRPr="00D70A6D">
        <w:rPr>
          <w:rFonts w:cstheme="minorHAnsi"/>
          <w:szCs w:val="24"/>
        </w:rPr>
        <w:t xml:space="preserve">Survey of </w:t>
      </w:r>
      <w:r w:rsidR="00B7098B" w:rsidRPr="00D70A6D">
        <w:rPr>
          <w:szCs w:val="24"/>
        </w:rPr>
        <w:t>Wh</w:t>
      </w:r>
      <w:r w:rsidR="00B7098B" w:rsidRPr="00D70A6D">
        <w:rPr>
          <w:rFonts w:cs="Calibri"/>
          <w:szCs w:val="24"/>
        </w:rPr>
        <w:t>ā</w:t>
      </w:r>
      <w:r w:rsidR="00B7098B" w:rsidRPr="00D70A6D">
        <w:rPr>
          <w:szCs w:val="24"/>
        </w:rPr>
        <w:t>nau</w:t>
      </w:r>
      <w:r w:rsidR="0082041B">
        <w:rPr>
          <w:szCs w:val="24"/>
        </w:rPr>
        <w:t xml:space="preserve"> and </w:t>
      </w:r>
      <w:r w:rsidR="00B7098B" w:rsidRPr="00D70A6D">
        <w:rPr>
          <w:szCs w:val="24"/>
        </w:rPr>
        <w:t>Families’ Experience of the Maternity System</w:t>
      </w:r>
      <w:r w:rsidRPr="001B7644">
        <w:t xml:space="preserve"> for a </w:t>
      </w:r>
      <w:r>
        <w:t>copy of the survey questionnaire</w:t>
      </w:r>
      <w:r w:rsidRPr="001B7644">
        <w:t>.</w:t>
      </w:r>
      <w:r w:rsidR="0040439A">
        <w:t xml:space="preserve"> A copy of the survey invitation letter and the Participant Information Sheet may </w:t>
      </w:r>
      <w:r w:rsidR="00B7098B">
        <w:t xml:space="preserve">also </w:t>
      </w:r>
      <w:r w:rsidR="0040439A">
        <w:t xml:space="preserve">be found in </w:t>
      </w:r>
      <w:r w:rsidR="00B7098B">
        <w:t>this</w:t>
      </w:r>
      <w:r w:rsidR="0040439A">
        <w:t xml:space="preserve"> report, as well as more detailed methodological information.</w:t>
      </w:r>
    </w:p>
    <w:p w14:paraId="2C1FC289" w14:textId="2FFB3274" w:rsidR="003029AC" w:rsidRDefault="003029AC" w:rsidP="003029AC">
      <w:pPr>
        <w:jc w:val="both"/>
        <w:rPr>
          <w:szCs w:val="24"/>
        </w:rPr>
      </w:pPr>
      <w:r>
        <w:rPr>
          <w:sz w:val="28"/>
          <w:szCs w:val="28"/>
        </w:rPr>
        <w:t xml:space="preserve">2.4.2 </w:t>
      </w:r>
      <w:r w:rsidRPr="003414D0">
        <w:rPr>
          <w:sz w:val="28"/>
          <w:szCs w:val="28"/>
        </w:rPr>
        <w:t>Qualitative study with</w:t>
      </w:r>
      <w:r>
        <w:rPr>
          <w:sz w:val="28"/>
          <w:szCs w:val="28"/>
        </w:rPr>
        <w:t xml:space="preserve"> priority groups</w:t>
      </w:r>
      <w:r w:rsidRPr="00216AC0">
        <w:rPr>
          <w:sz w:val="28"/>
          <w:szCs w:val="28"/>
        </w:rPr>
        <w:t xml:space="preserve"> known to be </w:t>
      </w:r>
      <w:r w:rsidR="00977BAC">
        <w:rPr>
          <w:sz w:val="28"/>
          <w:szCs w:val="28"/>
        </w:rPr>
        <w:t>poorly served</w:t>
      </w:r>
      <w:r w:rsidRPr="00216AC0">
        <w:rPr>
          <w:sz w:val="28"/>
          <w:szCs w:val="28"/>
        </w:rPr>
        <w:t xml:space="preserve"> by the maternity/perinatal system</w:t>
      </w:r>
      <w:r w:rsidRPr="00216AC0">
        <w:rPr>
          <w:szCs w:val="24"/>
        </w:rPr>
        <w:t xml:space="preserve"> </w:t>
      </w:r>
    </w:p>
    <w:p w14:paraId="2022D8D6" w14:textId="77777777" w:rsidR="006C0C2A" w:rsidRPr="008940F4" w:rsidRDefault="006C0C2A" w:rsidP="003029AC">
      <w:pPr>
        <w:jc w:val="both"/>
        <w:rPr>
          <w:szCs w:val="24"/>
        </w:rPr>
      </w:pPr>
    </w:p>
    <w:p w14:paraId="3334F504" w14:textId="5AB2228C" w:rsidR="006C0C2A" w:rsidRPr="00A82CB2" w:rsidRDefault="006C0C2A" w:rsidP="006C0C2A">
      <w:pPr>
        <w:spacing w:after="240"/>
        <w:jc w:val="both"/>
        <w:rPr>
          <w:szCs w:val="24"/>
        </w:rPr>
      </w:pPr>
      <w:r w:rsidRPr="00A82CB2">
        <w:rPr>
          <w:szCs w:val="24"/>
        </w:rPr>
        <w:t xml:space="preserve">This qualitative research included a total of n=24 </w:t>
      </w:r>
      <w:r w:rsidR="0004119A">
        <w:rPr>
          <w:szCs w:val="24"/>
        </w:rPr>
        <w:t>mothers and birthing parents</w:t>
      </w:r>
      <w:r w:rsidRPr="00A82CB2">
        <w:rPr>
          <w:rFonts w:asciiTheme="minorHAnsi" w:hAnsiTheme="minorHAnsi" w:cstheme="minorHAnsi"/>
          <w:szCs w:val="24"/>
        </w:rPr>
        <w:t xml:space="preserve"> from population groups known to be </w:t>
      </w:r>
      <w:r w:rsidR="00977BAC">
        <w:rPr>
          <w:rFonts w:asciiTheme="minorHAnsi" w:hAnsiTheme="minorHAnsi" w:cstheme="minorHAnsi"/>
          <w:szCs w:val="24"/>
        </w:rPr>
        <w:t>poorly served</w:t>
      </w:r>
      <w:r w:rsidRPr="00A82CB2">
        <w:rPr>
          <w:rFonts w:asciiTheme="minorHAnsi" w:hAnsiTheme="minorHAnsi" w:cstheme="minorHAnsi"/>
          <w:szCs w:val="24"/>
        </w:rPr>
        <w:t xml:space="preserve"> by the maternity and perinatal system (viz. Māori, Pasifika, LGBTQ+, young, and disabled </w:t>
      </w:r>
      <w:r w:rsidR="0004119A">
        <w:rPr>
          <w:rFonts w:asciiTheme="minorHAnsi" w:hAnsiTheme="minorHAnsi" w:cstheme="minorHAnsi"/>
          <w:szCs w:val="24"/>
        </w:rPr>
        <w:t>mothers and birthing parents</w:t>
      </w:r>
      <w:r w:rsidRPr="00A82CB2">
        <w:rPr>
          <w:rFonts w:asciiTheme="minorHAnsi" w:hAnsiTheme="minorHAnsi" w:cstheme="minorHAnsi"/>
          <w:szCs w:val="24"/>
        </w:rPr>
        <w:t>), who participated in mainly small</w:t>
      </w:r>
      <w:r w:rsidR="00AB402B" w:rsidRPr="00A82CB2">
        <w:rPr>
          <w:rFonts w:asciiTheme="minorHAnsi" w:hAnsiTheme="minorHAnsi" w:cstheme="minorHAnsi"/>
          <w:szCs w:val="24"/>
        </w:rPr>
        <w:t xml:space="preserve"> online </w:t>
      </w:r>
      <w:r w:rsidRPr="00A82CB2">
        <w:rPr>
          <w:rFonts w:asciiTheme="minorHAnsi" w:hAnsiTheme="minorHAnsi" w:cstheme="minorHAnsi"/>
          <w:szCs w:val="24"/>
        </w:rPr>
        <w:t xml:space="preserve">group discussions, </w:t>
      </w:r>
      <w:r w:rsidRPr="00A82CB2">
        <w:rPr>
          <w:szCs w:val="24"/>
        </w:rPr>
        <w:t xml:space="preserve">between 31 August and 28 September 2022. </w:t>
      </w:r>
    </w:p>
    <w:p w14:paraId="753D3213" w14:textId="77777777" w:rsidR="00F13225" w:rsidRPr="00A82CB2" w:rsidRDefault="003029AC" w:rsidP="00F13225">
      <w:pPr>
        <w:spacing w:before="180" w:after="260"/>
        <w:jc w:val="both"/>
        <w:rPr>
          <w:rFonts w:cs="Calibri"/>
          <w:szCs w:val="24"/>
        </w:rPr>
      </w:pPr>
      <w:r w:rsidRPr="00A82CB2">
        <w:rPr>
          <w:rFonts w:cs="Calibri"/>
          <w:szCs w:val="24"/>
        </w:rPr>
        <w:t>Decisions about whom to include in the sample and the recruitment criteria were made in consultation with Te Whatu Ora.</w:t>
      </w:r>
    </w:p>
    <w:p w14:paraId="20B8D87A" w14:textId="4F631F88" w:rsidR="008C49A2" w:rsidRPr="00A82CB2" w:rsidRDefault="008C49A2" w:rsidP="008C49A2">
      <w:pPr>
        <w:spacing w:before="180" w:after="260"/>
        <w:jc w:val="both"/>
        <w:rPr>
          <w:szCs w:val="24"/>
        </w:rPr>
      </w:pPr>
      <w:r w:rsidRPr="00A82CB2">
        <w:rPr>
          <w:szCs w:val="24"/>
        </w:rPr>
        <w:t>Research participants were either recruited through a networking approach or had identified that they would like to participate in further research, after participating in the cognitive testing for the 2022 Survey of Whānau</w:t>
      </w:r>
      <w:r w:rsidR="00A82CB2" w:rsidRPr="00A82CB2">
        <w:rPr>
          <w:szCs w:val="24"/>
        </w:rPr>
        <w:t xml:space="preserve"> and </w:t>
      </w:r>
      <w:r w:rsidRPr="00A82CB2">
        <w:rPr>
          <w:szCs w:val="24"/>
        </w:rPr>
        <w:t xml:space="preserve">Families’ Experience of the Maternity System, or the survey itself. Participants were all fully informed about the research and had consented to take part prior to being interviewed. </w:t>
      </w:r>
    </w:p>
    <w:p w14:paraId="57B961E4" w14:textId="77777777" w:rsidR="004A081A" w:rsidRPr="00AA217F" w:rsidRDefault="00647D3A" w:rsidP="006B28A8">
      <w:pPr>
        <w:spacing w:after="240"/>
        <w:jc w:val="both"/>
        <w:rPr>
          <w:rFonts w:cs="Calibri"/>
          <w:szCs w:val="24"/>
        </w:rPr>
      </w:pPr>
      <w:r w:rsidRPr="004B3E3C">
        <w:rPr>
          <w:rFonts w:cs="Calibri"/>
          <w:szCs w:val="24"/>
        </w:rPr>
        <w:t>The team responsible for the research was led by Corrine de Bonnaire, (Partner, Qualitative Research, Research New Zealand), working in close collaboration with the Research New Zealand’s Kaupapa Māori research partner, Teresa Taylor (TT Consulting Tāpui).  Teresa (Ngāti Tūkorehe</w:t>
      </w:r>
      <w:r w:rsidRPr="00AA217F">
        <w:rPr>
          <w:rFonts w:cs="Calibri"/>
          <w:szCs w:val="24"/>
        </w:rPr>
        <w:t xml:space="preserve">, Ngāti Raukawa, Ngāti Kahungunu, Ngāti Kuia, NZ Pākehā) was fully involved in all stages of the research process and was responsible for ensuring that cultural issues were considered and accurately interpreted in the interviews conducted with whānau Māori. </w:t>
      </w:r>
    </w:p>
    <w:p w14:paraId="15D3A966" w14:textId="258BF514" w:rsidR="003029AC" w:rsidRPr="002A533A" w:rsidRDefault="003029AC" w:rsidP="003029AC">
      <w:pPr>
        <w:jc w:val="both"/>
        <w:rPr>
          <w:rFonts w:asciiTheme="minorHAnsi" w:hAnsiTheme="minorHAnsi" w:cstheme="minorHAnsi"/>
          <w:szCs w:val="24"/>
        </w:rPr>
      </w:pPr>
      <w:r w:rsidRPr="00AA217F">
        <w:rPr>
          <w:rFonts w:asciiTheme="minorHAnsi" w:hAnsiTheme="minorHAnsi" w:cstheme="minorHAnsi"/>
          <w:szCs w:val="24"/>
        </w:rPr>
        <w:t xml:space="preserve">Please refer to the </w:t>
      </w:r>
      <w:r w:rsidRPr="00AA217F">
        <w:rPr>
          <w:szCs w:val="24"/>
        </w:rPr>
        <w:t xml:space="preserve">technical report on the Insights into the Experiences of </w:t>
      </w:r>
      <w:r w:rsidR="0004119A">
        <w:rPr>
          <w:szCs w:val="24"/>
        </w:rPr>
        <w:t xml:space="preserve">Mothers and </w:t>
      </w:r>
      <w:r w:rsidR="00F37D4C">
        <w:rPr>
          <w:szCs w:val="24"/>
        </w:rPr>
        <w:t>B</w:t>
      </w:r>
      <w:r w:rsidR="0004119A">
        <w:rPr>
          <w:szCs w:val="24"/>
        </w:rPr>
        <w:t xml:space="preserve">irthing </w:t>
      </w:r>
      <w:r w:rsidR="00F37D4C">
        <w:rPr>
          <w:szCs w:val="24"/>
        </w:rPr>
        <w:t>P</w:t>
      </w:r>
      <w:r w:rsidR="0004119A">
        <w:rPr>
          <w:szCs w:val="24"/>
        </w:rPr>
        <w:t>arents</w:t>
      </w:r>
      <w:r w:rsidRPr="00AA217F">
        <w:rPr>
          <w:szCs w:val="24"/>
        </w:rPr>
        <w:t xml:space="preserve"> known to be </w:t>
      </w:r>
      <w:r w:rsidR="00F37D4C">
        <w:rPr>
          <w:szCs w:val="24"/>
        </w:rPr>
        <w:t>Poorly Served</w:t>
      </w:r>
      <w:r w:rsidRPr="00AA217F">
        <w:rPr>
          <w:szCs w:val="24"/>
        </w:rPr>
        <w:t xml:space="preserve"> by the Maternity and Perinatal System</w:t>
      </w:r>
      <w:r w:rsidRPr="00AA217F">
        <w:rPr>
          <w:rFonts w:cstheme="minorHAnsi"/>
          <w:szCs w:val="24"/>
        </w:rPr>
        <w:t xml:space="preserve"> </w:t>
      </w:r>
      <w:r w:rsidRPr="00AA217F">
        <w:rPr>
          <w:szCs w:val="24"/>
        </w:rPr>
        <w:t xml:space="preserve">for a copy of the </w:t>
      </w:r>
      <w:r w:rsidR="00A13B08" w:rsidRPr="00AA217F">
        <w:t xml:space="preserve">Discussion Guide, Information Sheet and Consent from, </w:t>
      </w:r>
      <w:r w:rsidRPr="00AA217F">
        <w:t>as well as more detailed methodological information.</w:t>
      </w:r>
    </w:p>
    <w:p w14:paraId="73CE0E8F" w14:textId="5C71EE2F" w:rsidR="00F42ABE" w:rsidRDefault="00F42ABE" w:rsidP="00F42ABE">
      <w:pPr>
        <w:spacing w:line="240" w:lineRule="auto"/>
        <w:rPr>
          <w:sz w:val="28"/>
          <w:szCs w:val="28"/>
        </w:rPr>
      </w:pPr>
    </w:p>
    <w:p w14:paraId="0A510127" w14:textId="77777777" w:rsidR="00E5002D" w:rsidRDefault="00E5002D">
      <w:pPr>
        <w:spacing w:line="240" w:lineRule="auto"/>
        <w:rPr>
          <w:sz w:val="28"/>
          <w:szCs w:val="28"/>
        </w:rPr>
      </w:pPr>
      <w:r>
        <w:rPr>
          <w:sz w:val="28"/>
          <w:szCs w:val="28"/>
        </w:rPr>
        <w:br w:type="page"/>
      </w:r>
    </w:p>
    <w:p w14:paraId="43116F79" w14:textId="0299B45A" w:rsidR="00F42ABE" w:rsidRPr="00F42ABE" w:rsidRDefault="001B5EC2" w:rsidP="00F42ABE">
      <w:pPr>
        <w:jc w:val="both"/>
        <w:rPr>
          <w:sz w:val="28"/>
          <w:szCs w:val="28"/>
        </w:rPr>
      </w:pPr>
      <w:r>
        <w:rPr>
          <w:sz w:val="28"/>
          <w:szCs w:val="28"/>
        </w:rPr>
        <w:lastRenderedPageBreak/>
        <w:t>2</w:t>
      </w:r>
      <w:r w:rsidR="00F42ABE" w:rsidRPr="00F42ABE">
        <w:rPr>
          <w:sz w:val="28"/>
          <w:szCs w:val="28"/>
        </w:rPr>
        <w:t>.</w:t>
      </w:r>
      <w:r w:rsidR="0032283D">
        <w:rPr>
          <w:sz w:val="28"/>
          <w:szCs w:val="28"/>
        </w:rPr>
        <w:t>4</w:t>
      </w:r>
      <w:r w:rsidR="00F42ABE" w:rsidRPr="00F42ABE">
        <w:rPr>
          <w:sz w:val="28"/>
          <w:szCs w:val="28"/>
        </w:rPr>
        <w:t>.</w:t>
      </w:r>
      <w:r w:rsidR="003029AC">
        <w:rPr>
          <w:sz w:val="28"/>
          <w:szCs w:val="28"/>
        </w:rPr>
        <w:t>3</w:t>
      </w:r>
      <w:r w:rsidR="00F42ABE" w:rsidRPr="00F42ABE">
        <w:rPr>
          <w:sz w:val="28"/>
          <w:szCs w:val="28"/>
        </w:rPr>
        <w:t xml:space="preserve"> The Survey of </w:t>
      </w:r>
      <w:r w:rsidR="004F2641">
        <w:rPr>
          <w:sz w:val="28"/>
          <w:szCs w:val="28"/>
        </w:rPr>
        <w:t xml:space="preserve">and Qualitative Research with </w:t>
      </w:r>
      <w:r w:rsidR="00BA6AAA" w:rsidRPr="0034185C">
        <w:rPr>
          <w:rFonts w:cstheme="minorHAnsi"/>
          <w:sz w:val="28"/>
          <w:szCs w:val="28"/>
        </w:rPr>
        <w:t>Whānau</w:t>
      </w:r>
      <w:r w:rsidR="00A93E88">
        <w:rPr>
          <w:rFonts w:cstheme="minorHAnsi"/>
          <w:sz w:val="28"/>
          <w:szCs w:val="28"/>
        </w:rPr>
        <w:t xml:space="preserve"> and </w:t>
      </w:r>
      <w:r w:rsidR="00BA6AAA" w:rsidRPr="0034185C">
        <w:rPr>
          <w:rFonts w:cstheme="minorHAnsi"/>
          <w:sz w:val="28"/>
          <w:szCs w:val="28"/>
        </w:rPr>
        <w:t xml:space="preserve">Families who have Lost a </w:t>
      </w:r>
      <w:r w:rsidR="0072650D">
        <w:rPr>
          <w:rFonts w:cstheme="minorHAnsi"/>
          <w:sz w:val="28"/>
          <w:szCs w:val="28"/>
        </w:rPr>
        <w:t>Pēpē</w:t>
      </w:r>
      <w:r w:rsidR="00BA6AAA" w:rsidRPr="0034185C">
        <w:rPr>
          <w:rFonts w:cstheme="minorHAnsi"/>
          <w:sz w:val="28"/>
          <w:szCs w:val="28"/>
        </w:rPr>
        <w:t>/Baby</w:t>
      </w:r>
    </w:p>
    <w:p w14:paraId="4B3DAEAA" w14:textId="77777777" w:rsidR="00D24AF2" w:rsidRDefault="00D24AF2" w:rsidP="005F0A68">
      <w:pPr>
        <w:pStyle w:val="Heading4"/>
      </w:pPr>
      <w:r>
        <w:t>The survey</w:t>
      </w:r>
    </w:p>
    <w:p w14:paraId="6FAEA072" w14:textId="0A49C600" w:rsidR="00F909FD" w:rsidRPr="00B93AE5" w:rsidRDefault="00F909FD" w:rsidP="00F909FD">
      <w:pPr>
        <w:jc w:val="both"/>
      </w:pPr>
      <w:r>
        <w:t>Th</w:t>
      </w:r>
      <w:r w:rsidR="004F2641">
        <w:t>is</w:t>
      </w:r>
      <w:r w:rsidR="003414D0">
        <w:t xml:space="preserve"> confidential </w:t>
      </w:r>
      <w:r w:rsidR="004F2641">
        <w:t xml:space="preserve">survey </w:t>
      </w:r>
      <w:r>
        <w:t xml:space="preserve">was completed between </w:t>
      </w:r>
      <w:r w:rsidRPr="00E055E3">
        <w:t>24 August and 4 October</w:t>
      </w:r>
      <w:r>
        <w:t xml:space="preserve"> 2022</w:t>
      </w:r>
      <w:r w:rsidR="00464847">
        <w:t xml:space="preserve">. </w:t>
      </w:r>
    </w:p>
    <w:p w14:paraId="194E2523" w14:textId="5E71DEB5" w:rsidR="00F909FD" w:rsidRPr="00B93AE5" w:rsidRDefault="00F909FD" w:rsidP="00F909FD">
      <w:pPr>
        <w:spacing w:before="240"/>
        <w:jc w:val="both"/>
        <w:rPr>
          <w:lang w:val="en-GB"/>
        </w:rPr>
      </w:pPr>
      <w:r w:rsidRPr="00B93AE5">
        <w:t xml:space="preserve">The target population for this survey was bereaved </w:t>
      </w:r>
      <w:r w:rsidR="00F37D4C">
        <w:t>women and people</w:t>
      </w:r>
      <w:r w:rsidRPr="00B93AE5">
        <w:t xml:space="preserve"> </w:t>
      </w:r>
      <w:r w:rsidR="001B5EC2">
        <w:t>whose</w:t>
      </w:r>
      <w:r w:rsidRPr="00B93AE5">
        <w:rPr>
          <w:lang w:val="en-GB"/>
        </w:rPr>
        <w:t xml:space="preserve"> </w:t>
      </w:r>
      <w:r w:rsidR="0072650D">
        <w:rPr>
          <w:rFonts w:cstheme="minorHAnsi"/>
        </w:rPr>
        <w:t>pēpē</w:t>
      </w:r>
      <w:r>
        <w:rPr>
          <w:lang w:val="en-GB"/>
        </w:rPr>
        <w:t>/</w:t>
      </w:r>
      <w:r w:rsidRPr="00B93AE5">
        <w:rPr>
          <w:lang w:val="en-GB"/>
        </w:rPr>
        <w:t xml:space="preserve">baby </w:t>
      </w:r>
      <w:r w:rsidR="00D375B5">
        <w:rPr>
          <w:lang w:val="en-GB"/>
        </w:rPr>
        <w:t>had died</w:t>
      </w:r>
      <w:r w:rsidR="00D375B5" w:rsidRPr="00B93AE5">
        <w:rPr>
          <w:lang w:val="en-GB"/>
        </w:rPr>
        <w:t xml:space="preserve"> </w:t>
      </w:r>
      <w:r w:rsidRPr="00B93AE5">
        <w:rPr>
          <w:lang w:val="en-GB"/>
        </w:rPr>
        <w:t>in the two years</w:t>
      </w:r>
      <w:r w:rsidR="001B5EC2">
        <w:rPr>
          <w:lang w:val="en-GB"/>
        </w:rPr>
        <w:t xml:space="preserve"> </w:t>
      </w:r>
      <w:r w:rsidRPr="00B93AE5">
        <w:rPr>
          <w:lang w:val="en-GB"/>
        </w:rPr>
        <w:t>prior to the date of the survey (N=413).</w:t>
      </w:r>
      <w:r w:rsidR="007D1A92">
        <w:rPr>
          <w:lang w:val="en-GB"/>
        </w:rPr>
        <w:t xml:space="preserve"> All </w:t>
      </w:r>
      <w:r w:rsidR="00056DF8">
        <w:rPr>
          <w:lang w:val="en-GB"/>
        </w:rPr>
        <w:t>of</w:t>
      </w:r>
      <w:r w:rsidR="007D1A92">
        <w:rPr>
          <w:lang w:val="en-GB"/>
        </w:rPr>
        <w:t xml:space="preserve"> these bereaved </w:t>
      </w:r>
      <w:r w:rsidR="00F37D4C">
        <w:rPr>
          <w:lang w:val="en-GB"/>
        </w:rPr>
        <w:t>women and people</w:t>
      </w:r>
      <w:r w:rsidR="007D1A92">
        <w:rPr>
          <w:lang w:val="en-GB"/>
        </w:rPr>
        <w:t xml:space="preserve"> were invited to complete </w:t>
      </w:r>
      <w:r w:rsidR="003414D0">
        <w:rPr>
          <w:lang w:val="en-GB"/>
        </w:rPr>
        <w:t>this voluntary</w:t>
      </w:r>
      <w:r w:rsidR="007D1A92">
        <w:rPr>
          <w:lang w:val="en-GB"/>
        </w:rPr>
        <w:t xml:space="preserve"> survey by way of a posted letter</w:t>
      </w:r>
      <w:r w:rsidR="00A46DEA">
        <w:rPr>
          <w:lang w:val="en-GB"/>
        </w:rPr>
        <w:t xml:space="preserve"> </w:t>
      </w:r>
      <w:r w:rsidR="00D37ABF">
        <w:rPr>
          <w:lang w:val="en-GB"/>
        </w:rPr>
        <w:t>and given the option of doing so either online or by telephone.</w:t>
      </w:r>
      <w:r w:rsidR="00A46DEA">
        <w:rPr>
          <w:lang w:val="en-GB"/>
        </w:rPr>
        <w:t xml:space="preserve"> The survey was endorsed by Sands</w:t>
      </w:r>
      <w:r w:rsidR="00AE3478">
        <w:rPr>
          <w:lang w:val="en-GB"/>
        </w:rPr>
        <w:t xml:space="preserve"> NZ</w:t>
      </w:r>
      <w:r w:rsidR="00A46DEA">
        <w:rPr>
          <w:lang w:val="en-GB"/>
        </w:rPr>
        <w:t>.</w:t>
      </w:r>
    </w:p>
    <w:p w14:paraId="0B3447AE" w14:textId="77777777" w:rsidR="00F909FD" w:rsidRDefault="00F909FD" w:rsidP="00F42ABE">
      <w:pPr>
        <w:jc w:val="both"/>
      </w:pPr>
    </w:p>
    <w:p w14:paraId="7A65BDBA" w14:textId="584563EA" w:rsidR="00A616AC" w:rsidRPr="00B93AE5" w:rsidRDefault="005A4DEE" w:rsidP="00A616AC">
      <w:pPr>
        <w:jc w:val="both"/>
        <w:rPr>
          <w:szCs w:val="24"/>
        </w:rPr>
      </w:pPr>
      <w:r>
        <w:t xml:space="preserve">By the final close-off date, </w:t>
      </w:r>
      <w:r w:rsidR="00115C86">
        <w:t xml:space="preserve">n=118 had responded, </w:t>
      </w:r>
      <w:r w:rsidR="00115C86" w:rsidRPr="00445CCA">
        <w:t xml:space="preserve">mostly </w:t>
      </w:r>
      <w:r w:rsidR="00445CCA" w:rsidRPr="00445CCA">
        <w:t>online</w:t>
      </w:r>
      <w:r w:rsidR="00115C86">
        <w:t>.</w:t>
      </w:r>
      <w:r w:rsidR="00906A83">
        <w:t xml:space="preserve"> </w:t>
      </w:r>
      <w:r w:rsidR="00906A83">
        <w:rPr>
          <w:rFonts w:cstheme="minorHAnsi"/>
          <w:szCs w:val="24"/>
        </w:rPr>
        <w:t xml:space="preserve">Most of these respondents </w:t>
      </w:r>
      <w:r w:rsidR="00906A83" w:rsidRPr="00B93AE5">
        <w:rPr>
          <w:rFonts w:cstheme="minorHAnsi"/>
          <w:szCs w:val="24"/>
        </w:rPr>
        <w:t xml:space="preserve">participated </w:t>
      </w:r>
      <w:r w:rsidR="00906A83">
        <w:rPr>
          <w:rFonts w:cstheme="minorHAnsi"/>
          <w:szCs w:val="24"/>
        </w:rPr>
        <w:t xml:space="preserve">(n=88) </w:t>
      </w:r>
      <w:r w:rsidR="00906A83" w:rsidRPr="00B93AE5">
        <w:rPr>
          <w:rFonts w:cstheme="minorHAnsi"/>
          <w:szCs w:val="24"/>
        </w:rPr>
        <w:t>via the survey invitation</w:t>
      </w:r>
      <w:r w:rsidR="00906A83">
        <w:rPr>
          <w:rFonts w:cstheme="minorHAnsi"/>
          <w:szCs w:val="24"/>
        </w:rPr>
        <w:t>,</w:t>
      </w:r>
      <w:r w:rsidR="00906A83" w:rsidRPr="00B93AE5">
        <w:rPr>
          <w:rFonts w:cstheme="minorHAnsi"/>
          <w:szCs w:val="24"/>
        </w:rPr>
        <w:t xml:space="preserve"> although some </w:t>
      </w:r>
      <w:r w:rsidR="00424A98">
        <w:rPr>
          <w:rFonts w:cstheme="minorHAnsi"/>
          <w:szCs w:val="24"/>
        </w:rPr>
        <w:t xml:space="preserve">(n=24) </w:t>
      </w:r>
      <w:r w:rsidR="00906A83" w:rsidRPr="00B93AE5">
        <w:rPr>
          <w:rFonts w:cstheme="minorHAnsi"/>
          <w:szCs w:val="24"/>
        </w:rPr>
        <w:t>also participated as a result of a generic link</w:t>
      </w:r>
      <w:r w:rsidR="00906A83">
        <w:rPr>
          <w:rFonts w:cstheme="minorHAnsi"/>
          <w:szCs w:val="24"/>
        </w:rPr>
        <w:t xml:space="preserve"> placed</w:t>
      </w:r>
      <w:r w:rsidR="00906A83" w:rsidRPr="00B93AE5">
        <w:rPr>
          <w:rFonts w:cstheme="minorHAnsi"/>
          <w:szCs w:val="24"/>
        </w:rPr>
        <w:t xml:space="preserve"> on </w:t>
      </w:r>
      <w:r w:rsidR="00DA1E7A">
        <w:rPr>
          <w:rFonts w:cstheme="minorHAnsi"/>
          <w:szCs w:val="24"/>
        </w:rPr>
        <w:t>the websites of Te What</w:t>
      </w:r>
      <w:r w:rsidR="00A75300">
        <w:rPr>
          <w:rFonts w:cstheme="minorHAnsi"/>
          <w:szCs w:val="24"/>
        </w:rPr>
        <w:t>u</w:t>
      </w:r>
      <w:r w:rsidR="00DA1E7A">
        <w:rPr>
          <w:rFonts w:cstheme="minorHAnsi"/>
          <w:szCs w:val="24"/>
        </w:rPr>
        <w:t xml:space="preserve"> Ora, </w:t>
      </w:r>
      <w:r w:rsidR="00887F8E">
        <w:rPr>
          <w:rFonts w:cstheme="minorHAnsi"/>
          <w:szCs w:val="24"/>
        </w:rPr>
        <w:t>Research N</w:t>
      </w:r>
      <w:r w:rsidR="00DA1E7A">
        <w:rPr>
          <w:rFonts w:cstheme="minorHAnsi"/>
          <w:szCs w:val="24"/>
        </w:rPr>
        <w:t>ew Zealand and</w:t>
      </w:r>
      <w:r w:rsidR="00906A83">
        <w:rPr>
          <w:rFonts w:cstheme="minorHAnsi"/>
          <w:szCs w:val="24"/>
        </w:rPr>
        <w:t xml:space="preserve"> Sands </w:t>
      </w:r>
      <w:r w:rsidR="00CC0750">
        <w:rPr>
          <w:rFonts w:cstheme="minorHAnsi"/>
          <w:szCs w:val="24"/>
        </w:rPr>
        <w:t>NZ</w:t>
      </w:r>
      <w:r w:rsidR="00424A98">
        <w:rPr>
          <w:rFonts w:cstheme="minorHAnsi"/>
          <w:szCs w:val="24"/>
        </w:rPr>
        <w:t xml:space="preserve">. </w:t>
      </w:r>
      <w:r w:rsidR="00906A83">
        <w:rPr>
          <w:szCs w:val="24"/>
        </w:rPr>
        <w:t xml:space="preserve">Another </w:t>
      </w:r>
      <w:r w:rsidR="00906A83" w:rsidRPr="00B93AE5">
        <w:rPr>
          <w:szCs w:val="24"/>
        </w:rPr>
        <w:t>n=6 responses were included from the cognitive testing</w:t>
      </w:r>
      <w:r w:rsidR="00A616AC">
        <w:rPr>
          <w:szCs w:val="24"/>
        </w:rPr>
        <w:t xml:space="preserve">. </w:t>
      </w:r>
      <w:r w:rsidR="00A616AC" w:rsidRPr="00B93AE5">
        <w:rPr>
          <w:szCs w:val="24"/>
        </w:rPr>
        <w:t>Based on the number responding to the survey invitation, the participation rate for the survey is 21%.</w:t>
      </w:r>
    </w:p>
    <w:p w14:paraId="10E83747" w14:textId="77777777" w:rsidR="00906A83" w:rsidRDefault="00906A83" w:rsidP="0008760D">
      <w:pPr>
        <w:jc w:val="both"/>
      </w:pPr>
    </w:p>
    <w:p w14:paraId="5494AF36" w14:textId="441A02CD" w:rsidR="006615EC" w:rsidRPr="00A616AC" w:rsidRDefault="00115C86" w:rsidP="006615EC">
      <w:pPr>
        <w:jc w:val="both"/>
        <w:rPr>
          <w:szCs w:val="24"/>
        </w:rPr>
      </w:pPr>
      <w:r w:rsidRPr="00A616AC">
        <w:t xml:space="preserve">The results of the survey have </w:t>
      </w:r>
      <w:r w:rsidRPr="00A616AC">
        <w:rPr>
          <w:b/>
          <w:bCs/>
        </w:rPr>
        <w:t>not</w:t>
      </w:r>
      <w:r w:rsidRPr="00A616AC">
        <w:t xml:space="preserve"> been weighted</w:t>
      </w:r>
      <w:r w:rsidR="006615EC" w:rsidRPr="00A616AC">
        <w:t xml:space="preserve">, </w:t>
      </w:r>
      <w:r w:rsidR="006615EC" w:rsidRPr="00A616AC">
        <w:rPr>
          <w:szCs w:val="24"/>
        </w:rPr>
        <w:t xml:space="preserve">mainly because </w:t>
      </w:r>
      <w:r w:rsidR="001B5EC2">
        <w:rPr>
          <w:szCs w:val="24"/>
        </w:rPr>
        <w:t>the achieved sample</w:t>
      </w:r>
      <w:r w:rsidR="006615EC" w:rsidRPr="00A616AC">
        <w:rPr>
          <w:szCs w:val="24"/>
        </w:rPr>
        <w:t xml:space="preserve"> </w:t>
      </w:r>
      <w:r w:rsidR="005313E9">
        <w:rPr>
          <w:szCs w:val="24"/>
        </w:rPr>
        <w:t>was</w:t>
      </w:r>
      <w:r w:rsidR="006615EC" w:rsidRPr="00A616AC">
        <w:rPr>
          <w:szCs w:val="24"/>
        </w:rPr>
        <w:t xml:space="preserve"> reasonably comparable to the original sample.</w:t>
      </w:r>
      <w:r w:rsidR="005072BA" w:rsidRPr="00A616AC">
        <w:rPr>
          <w:szCs w:val="24"/>
        </w:rPr>
        <w:t xml:space="preserve"> </w:t>
      </w:r>
      <w:r w:rsidR="005072BA" w:rsidRPr="00A616AC">
        <w:t>Most respondents</w:t>
      </w:r>
      <w:r w:rsidR="001B5EC2">
        <w:t xml:space="preserve">’ </w:t>
      </w:r>
      <w:r w:rsidR="0072650D">
        <w:rPr>
          <w:rFonts w:cstheme="minorHAnsi"/>
          <w:szCs w:val="24"/>
        </w:rPr>
        <w:t>pēpē</w:t>
      </w:r>
      <w:r w:rsidR="005072BA" w:rsidRPr="00A616AC">
        <w:rPr>
          <w:rFonts w:cstheme="minorHAnsi"/>
          <w:szCs w:val="24"/>
        </w:rPr>
        <w:t xml:space="preserve">/baby </w:t>
      </w:r>
      <w:r w:rsidR="001B5EC2">
        <w:rPr>
          <w:rFonts w:cstheme="minorHAnsi"/>
          <w:szCs w:val="24"/>
        </w:rPr>
        <w:t xml:space="preserve">had died </w:t>
      </w:r>
      <w:r w:rsidR="005072BA" w:rsidRPr="00A616AC">
        <w:rPr>
          <w:rFonts w:cstheme="minorHAnsi"/>
          <w:szCs w:val="24"/>
        </w:rPr>
        <w:t>up to 28 days after birth (39%)</w:t>
      </w:r>
      <w:r w:rsidR="00342CEB" w:rsidRPr="00A616AC">
        <w:rPr>
          <w:rFonts w:cstheme="minorHAnsi"/>
          <w:szCs w:val="24"/>
        </w:rPr>
        <w:t xml:space="preserve">, which </w:t>
      </w:r>
      <w:r w:rsidR="007428D7">
        <w:rPr>
          <w:rFonts w:cstheme="minorHAnsi"/>
          <w:szCs w:val="24"/>
        </w:rPr>
        <w:t>is very close to the</w:t>
      </w:r>
      <w:r w:rsidR="00342CEB" w:rsidRPr="00A616AC">
        <w:rPr>
          <w:rFonts w:cstheme="minorHAnsi"/>
          <w:szCs w:val="24"/>
        </w:rPr>
        <w:t xml:space="preserve"> 42% in the original sample</w:t>
      </w:r>
      <w:r w:rsidR="005072BA" w:rsidRPr="00A616AC">
        <w:rPr>
          <w:szCs w:val="24"/>
        </w:rPr>
        <w:t>.</w:t>
      </w:r>
    </w:p>
    <w:p w14:paraId="7A4F4961" w14:textId="1BFEF7F8" w:rsidR="000D5D24" w:rsidRPr="005F509A" w:rsidRDefault="000D5D24" w:rsidP="000D5D24">
      <w:pPr>
        <w:spacing w:before="180" w:after="260"/>
        <w:jc w:val="both"/>
        <w:rPr>
          <w:szCs w:val="24"/>
        </w:rPr>
      </w:pPr>
      <w:r w:rsidRPr="005F509A">
        <w:rPr>
          <w:rFonts w:cs="Calibri"/>
          <w:szCs w:val="24"/>
        </w:rPr>
        <w:t xml:space="preserve">The team responsible for this survey was the same team as that responsible for the </w:t>
      </w:r>
      <w:r w:rsidR="005F509A" w:rsidRPr="005F509A">
        <w:rPr>
          <w:szCs w:val="24"/>
        </w:rPr>
        <w:t>Survey of Wh</w:t>
      </w:r>
      <w:r w:rsidR="005F509A" w:rsidRPr="005F509A">
        <w:rPr>
          <w:rFonts w:cs="Calibri"/>
          <w:szCs w:val="24"/>
        </w:rPr>
        <w:t>ā</w:t>
      </w:r>
      <w:r w:rsidR="005F509A" w:rsidRPr="005F509A">
        <w:rPr>
          <w:szCs w:val="24"/>
        </w:rPr>
        <w:t>nau and Families’ Experience of the Maternity System</w:t>
      </w:r>
      <w:r w:rsidRPr="005F509A">
        <w:rPr>
          <w:rFonts w:cstheme="minorHAnsi"/>
          <w:szCs w:val="24"/>
        </w:rPr>
        <w:t>.</w:t>
      </w:r>
    </w:p>
    <w:p w14:paraId="74E83A49" w14:textId="1C58E0E8" w:rsidR="00F42ABE" w:rsidRDefault="00805222" w:rsidP="00F42ABE">
      <w:pPr>
        <w:jc w:val="both"/>
      </w:pPr>
      <w:r>
        <w:t xml:space="preserve">Please refer to </w:t>
      </w:r>
      <w:r w:rsidR="00B7098B">
        <w:t xml:space="preserve">the </w:t>
      </w:r>
      <w:r w:rsidR="001B5EC2">
        <w:t>technical</w:t>
      </w:r>
      <w:r w:rsidR="00A633E4">
        <w:t xml:space="preserve"> </w:t>
      </w:r>
      <w:r w:rsidR="00B7098B">
        <w:t xml:space="preserve">report </w:t>
      </w:r>
      <w:r w:rsidR="00A633E4">
        <w:t>on</w:t>
      </w:r>
      <w:r w:rsidR="00B7098B">
        <w:t xml:space="preserve"> the </w:t>
      </w:r>
      <w:r w:rsidR="00B7098B" w:rsidRPr="00D70A6D">
        <w:rPr>
          <w:rFonts w:cstheme="minorHAnsi"/>
          <w:szCs w:val="24"/>
        </w:rPr>
        <w:t xml:space="preserve">Survey of </w:t>
      </w:r>
      <w:r w:rsidR="004F2641">
        <w:rPr>
          <w:rFonts w:cstheme="minorHAnsi"/>
          <w:szCs w:val="24"/>
        </w:rPr>
        <w:t xml:space="preserve">and Qualitative Research with </w:t>
      </w:r>
      <w:r w:rsidR="00B7098B" w:rsidRPr="00D70A6D">
        <w:rPr>
          <w:rFonts w:cstheme="minorHAnsi"/>
          <w:szCs w:val="24"/>
        </w:rPr>
        <w:t>Whānau</w:t>
      </w:r>
      <w:r w:rsidR="00C56896">
        <w:rPr>
          <w:rFonts w:cstheme="minorHAnsi"/>
          <w:szCs w:val="24"/>
        </w:rPr>
        <w:t xml:space="preserve"> and </w:t>
      </w:r>
      <w:r w:rsidR="00B7098B" w:rsidRPr="00D70A6D">
        <w:rPr>
          <w:rFonts w:cstheme="minorHAnsi"/>
          <w:szCs w:val="24"/>
        </w:rPr>
        <w:t xml:space="preserve">Families who have Lost a </w:t>
      </w:r>
      <w:r w:rsidR="0072650D">
        <w:rPr>
          <w:rFonts w:cstheme="minorHAnsi"/>
          <w:szCs w:val="24"/>
        </w:rPr>
        <w:t>Pēpē</w:t>
      </w:r>
      <w:r w:rsidR="00B7098B" w:rsidRPr="00D70A6D">
        <w:rPr>
          <w:rFonts w:cstheme="minorHAnsi"/>
          <w:szCs w:val="24"/>
        </w:rPr>
        <w:t>/Baby</w:t>
      </w:r>
      <w:r w:rsidRPr="001B7644">
        <w:t xml:space="preserve"> for a </w:t>
      </w:r>
      <w:r>
        <w:t>copy of the survey questionnaire</w:t>
      </w:r>
      <w:r w:rsidRPr="001B7644">
        <w:t>.</w:t>
      </w:r>
      <w:r>
        <w:t xml:space="preserve"> A copy of the survey invitation letter and the Participant Information Sheet may </w:t>
      </w:r>
      <w:r w:rsidR="00B7098B">
        <w:t xml:space="preserve">also </w:t>
      </w:r>
      <w:r>
        <w:t xml:space="preserve">be found in </w:t>
      </w:r>
      <w:r w:rsidR="00B7098B">
        <w:t>this report</w:t>
      </w:r>
      <w:r>
        <w:t>, as well as more detailed methodological information</w:t>
      </w:r>
      <w:r w:rsidR="0040439A">
        <w:t>.</w:t>
      </w:r>
    </w:p>
    <w:p w14:paraId="1BFFD5D4" w14:textId="05DD484E" w:rsidR="00B72B2D" w:rsidRPr="00F87CC7" w:rsidRDefault="00B72B2D" w:rsidP="00B72B2D">
      <w:pPr>
        <w:pStyle w:val="Heading4"/>
      </w:pPr>
      <w:r w:rsidRPr="00F87CC7">
        <w:t xml:space="preserve">Qualitative research </w:t>
      </w:r>
    </w:p>
    <w:p w14:paraId="234A73A8" w14:textId="3F5C7620" w:rsidR="00AB2AA6" w:rsidRDefault="00BC0868" w:rsidP="00B72B2D">
      <w:pPr>
        <w:pStyle w:val="BodyText"/>
        <w:spacing w:before="0"/>
        <w:rPr>
          <w:szCs w:val="24"/>
        </w:rPr>
      </w:pPr>
      <w:r w:rsidRPr="00F87CC7">
        <w:rPr>
          <w:rFonts w:asciiTheme="minorHAnsi" w:hAnsiTheme="minorHAnsi" w:cstheme="minorHAnsi"/>
          <w:szCs w:val="24"/>
        </w:rPr>
        <w:t xml:space="preserve">A total of n=18 </w:t>
      </w:r>
      <w:r w:rsidR="00AA078F">
        <w:rPr>
          <w:szCs w:val="24"/>
        </w:rPr>
        <w:t>women and people</w:t>
      </w:r>
      <w:r w:rsidR="00176C6F" w:rsidRPr="00F87CC7">
        <w:rPr>
          <w:szCs w:val="24"/>
        </w:rPr>
        <w:t xml:space="preserve"> who had lost their </w:t>
      </w:r>
      <w:r w:rsidR="0072650D">
        <w:rPr>
          <w:szCs w:val="24"/>
        </w:rPr>
        <w:t>pēpē</w:t>
      </w:r>
      <w:r w:rsidR="00176C6F" w:rsidRPr="00F87CC7">
        <w:rPr>
          <w:szCs w:val="24"/>
        </w:rPr>
        <w:t xml:space="preserve">/baby within the previous 18-months took part in small </w:t>
      </w:r>
      <w:r w:rsidR="00036D69" w:rsidRPr="00F87CC7">
        <w:rPr>
          <w:szCs w:val="24"/>
        </w:rPr>
        <w:t xml:space="preserve">online </w:t>
      </w:r>
      <w:r w:rsidR="00176C6F" w:rsidRPr="00F87CC7">
        <w:rPr>
          <w:szCs w:val="24"/>
        </w:rPr>
        <w:t xml:space="preserve">group discussions with other </w:t>
      </w:r>
      <w:r w:rsidR="00AA078F">
        <w:rPr>
          <w:szCs w:val="24"/>
        </w:rPr>
        <w:t>women and people</w:t>
      </w:r>
      <w:r w:rsidR="0004119A">
        <w:rPr>
          <w:szCs w:val="24"/>
        </w:rPr>
        <w:t xml:space="preserve"> </w:t>
      </w:r>
      <w:r w:rsidR="00176C6F" w:rsidRPr="00F87CC7">
        <w:rPr>
          <w:szCs w:val="24"/>
        </w:rPr>
        <w:t xml:space="preserve">who had lost their </w:t>
      </w:r>
      <w:r w:rsidR="0072650D">
        <w:rPr>
          <w:szCs w:val="24"/>
        </w:rPr>
        <w:t>pēpē</w:t>
      </w:r>
      <w:r w:rsidR="00176C6F" w:rsidRPr="00F87CC7">
        <w:rPr>
          <w:szCs w:val="24"/>
        </w:rPr>
        <w:t xml:space="preserve">/baby in similar situations (e.g., lost their </w:t>
      </w:r>
      <w:r w:rsidR="0072650D">
        <w:rPr>
          <w:szCs w:val="24"/>
        </w:rPr>
        <w:t>pēpē</w:t>
      </w:r>
      <w:r w:rsidR="00176C6F" w:rsidRPr="00F87CC7">
        <w:rPr>
          <w:szCs w:val="24"/>
        </w:rPr>
        <w:t>/bab</w:t>
      </w:r>
      <w:r w:rsidR="00F87CC7" w:rsidRPr="00F87CC7">
        <w:rPr>
          <w:szCs w:val="24"/>
        </w:rPr>
        <w:t>y</w:t>
      </w:r>
      <w:r w:rsidR="00176C6F" w:rsidRPr="00F87CC7">
        <w:rPr>
          <w:szCs w:val="24"/>
        </w:rPr>
        <w:t xml:space="preserve"> during labour). All interviewing was completed between 31 August and 28 September 2022.</w:t>
      </w:r>
    </w:p>
    <w:p w14:paraId="3DFC66F9" w14:textId="1BB0502F" w:rsidR="00AB2AA6" w:rsidRPr="00691D41" w:rsidRDefault="00AB2AA6" w:rsidP="00AB2AA6">
      <w:pPr>
        <w:pStyle w:val="BodyText"/>
        <w:rPr>
          <w:rFonts w:cs="Calibri"/>
          <w:szCs w:val="24"/>
        </w:rPr>
      </w:pPr>
      <w:r w:rsidRPr="004B3E3C">
        <w:rPr>
          <w:rFonts w:cs="Calibri"/>
          <w:szCs w:val="24"/>
        </w:rPr>
        <w:t>Decisions about who</w:t>
      </w:r>
      <w:r>
        <w:rPr>
          <w:rFonts w:cs="Calibri"/>
          <w:szCs w:val="24"/>
        </w:rPr>
        <w:t>m</w:t>
      </w:r>
      <w:r w:rsidRPr="004B3E3C">
        <w:rPr>
          <w:rFonts w:cs="Calibri"/>
          <w:szCs w:val="24"/>
        </w:rPr>
        <w:t xml:space="preserve"> to include in the sample and the recruitment criteria were </w:t>
      </w:r>
      <w:r>
        <w:rPr>
          <w:rFonts w:cs="Calibri"/>
          <w:szCs w:val="24"/>
        </w:rPr>
        <w:t xml:space="preserve">made </w:t>
      </w:r>
      <w:r w:rsidRPr="004B3E3C">
        <w:rPr>
          <w:rFonts w:cs="Calibri"/>
          <w:szCs w:val="24"/>
        </w:rPr>
        <w:t xml:space="preserve">in </w:t>
      </w:r>
      <w:r w:rsidRPr="00691D41">
        <w:rPr>
          <w:rFonts w:cs="Calibri"/>
          <w:szCs w:val="24"/>
        </w:rPr>
        <w:t xml:space="preserve">consultation with Te Whatu Ora. </w:t>
      </w:r>
    </w:p>
    <w:p w14:paraId="00EDDEE8" w14:textId="2A64F388" w:rsidR="0048480D" w:rsidRPr="00691D41" w:rsidRDefault="0048480D" w:rsidP="0048480D">
      <w:pPr>
        <w:spacing w:after="240"/>
        <w:jc w:val="both"/>
        <w:rPr>
          <w:szCs w:val="24"/>
        </w:rPr>
      </w:pPr>
      <w:r w:rsidRPr="00691D41">
        <w:rPr>
          <w:szCs w:val="24"/>
        </w:rPr>
        <w:t xml:space="preserve">Bereaved </w:t>
      </w:r>
      <w:r w:rsidR="00D146F2">
        <w:rPr>
          <w:szCs w:val="24"/>
        </w:rPr>
        <w:t>women and people</w:t>
      </w:r>
      <w:r w:rsidRPr="00691D41">
        <w:rPr>
          <w:szCs w:val="24"/>
        </w:rPr>
        <w:t xml:space="preserve"> were invited to participate in the qualitative research with the assistance of Sands NZ. </w:t>
      </w:r>
      <w:r w:rsidR="00FE10EE" w:rsidRPr="00691D41">
        <w:rPr>
          <w:szCs w:val="24"/>
        </w:rPr>
        <w:t>This included placing invitations to participate in the research on Sand NZ</w:t>
      </w:r>
      <w:r w:rsidR="00F87CC7" w:rsidRPr="00691D41">
        <w:rPr>
          <w:szCs w:val="24"/>
        </w:rPr>
        <w:t>’s</w:t>
      </w:r>
      <w:r w:rsidR="00FE10EE" w:rsidRPr="00691D41">
        <w:rPr>
          <w:szCs w:val="24"/>
        </w:rPr>
        <w:t xml:space="preserve"> Facebook pages. </w:t>
      </w:r>
      <w:r w:rsidRPr="00691D41">
        <w:rPr>
          <w:szCs w:val="24"/>
        </w:rPr>
        <w:t xml:space="preserve">In addition to the groups of bereaved </w:t>
      </w:r>
      <w:r w:rsidR="00D146F2">
        <w:rPr>
          <w:szCs w:val="24"/>
        </w:rPr>
        <w:t xml:space="preserve">women and people </w:t>
      </w:r>
      <w:r w:rsidRPr="00691D41">
        <w:rPr>
          <w:szCs w:val="24"/>
        </w:rPr>
        <w:t xml:space="preserve">included in the survey (viz. those who had lost their </w:t>
      </w:r>
      <w:r w:rsidR="0072650D">
        <w:rPr>
          <w:szCs w:val="24"/>
        </w:rPr>
        <w:t>pēpē</w:t>
      </w:r>
      <w:r w:rsidRPr="00691D41">
        <w:rPr>
          <w:szCs w:val="24"/>
        </w:rPr>
        <w:t>/baby after 20 weeks, during labour, within 28 days of birth and whose pregnancies were medically terminated</w:t>
      </w:r>
      <w:r w:rsidR="008675B1">
        <w:rPr>
          <w:szCs w:val="24"/>
        </w:rPr>
        <w:t>)</w:t>
      </w:r>
      <w:r w:rsidRPr="00691D41">
        <w:rPr>
          <w:szCs w:val="24"/>
        </w:rPr>
        <w:t xml:space="preserve">, the qualitative research also included a small group of </w:t>
      </w:r>
      <w:r w:rsidR="00D146F2" w:rsidRPr="00691D41">
        <w:rPr>
          <w:szCs w:val="24"/>
        </w:rPr>
        <w:t xml:space="preserve">bereaved </w:t>
      </w:r>
      <w:r w:rsidR="00D146F2">
        <w:rPr>
          <w:szCs w:val="24"/>
        </w:rPr>
        <w:t xml:space="preserve">women and people </w:t>
      </w:r>
      <w:r w:rsidRPr="00691D41">
        <w:rPr>
          <w:szCs w:val="24"/>
        </w:rPr>
        <w:t xml:space="preserve">who had lost their </w:t>
      </w:r>
      <w:r w:rsidR="0072650D">
        <w:rPr>
          <w:szCs w:val="24"/>
        </w:rPr>
        <w:t>pēpē</w:t>
      </w:r>
      <w:r w:rsidRPr="00691D41">
        <w:rPr>
          <w:szCs w:val="24"/>
        </w:rPr>
        <w:t>/bab</w:t>
      </w:r>
      <w:r w:rsidR="00691D41">
        <w:rPr>
          <w:szCs w:val="24"/>
        </w:rPr>
        <w:t>y</w:t>
      </w:r>
      <w:r w:rsidRPr="00691D41">
        <w:rPr>
          <w:szCs w:val="24"/>
        </w:rPr>
        <w:t xml:space="preserve"> before 20 weeks.</w:t>
      </w:r>
    </w:p>
    <w:p w14:paraId="56E1EE41" w14:textId="577BA8ED" w:rsidR="006B28A8" w:rsidRPr="00691D41" w:rsidRDefault="006B28A8" w:rsidP="006B28A8">
      <w:pPr>
        <w:spacing w:before="180" w:after="260"/>
        <w:jc w:val="both"/>
        <w:rPr>
          <w:rFonts w:cstheme="minorHAnsi"/>
          <w:szCs w:val="24"/>
        </w:rPr>
      </w:pPr>
      <w:r w:rsidRPr="00691D41">
        <w:rPr>
          <w:rFonts w:cs="Calibri"/>
          <w:szCs w:val="24"/>
        </w:rPr>
        <w:lastRenderedPageBreak/>
        <w:t xml:space="preserve">The team responsible for the research was the same team as that responsible for the qualitative research with </w:t>
      </w:r>
      <w:r w:rsidR="0004119A">
        <w:rPr>
          <w:szCs w:val="24"/>
        </w:rPr>
        <w:t>mothers and birthing parents</w:t>
      </w:r>
      <w:r w:rsidRPr="00691D41">
        <w:rPr>
          <w:szCs w:val="24"/>
        </w:rPr>
        <w:t xml:space="preserve"> </w:t>
      </w:r>
      <w:r w:rsidRPr="00691D41">
        <w:rPr>
          <w:rFonts w:cstheme="minorHAnsi"/>
          <w:szCs w:val="24"/>
        </w:rPr>
        <w:t>from priority groups</w:t>
      </w:r>
      <w:r w:rsidR="002E7264" w:rsidRPr="00691D41">
        <w:rPr>
          <w:rFonts w:cstheme="minorHAnsi"/>
          <w:szCs w:val="24"/>
        </w:rPr>
        <w:t xml:space="preserve"> known to be </w:t>
      </w:r>
      <w:r w:rsidR="00D146F2">
        <w:rPr>
          <w:rFonts w:cstheme="minorHAnsi"/>
          <w:szCs w:val="24"/>
        </w:rPr>
        <w:t>poorly served</w:t>
      </w:r>
      <w:r w:rsidR="002E7264" w:rsidRPr="00691D41">
        <w:rPr>
          <w:rFonts w:cstheme="minorHAnsi"/>
          <w:szCs w:val="24"/>
        </w:rPr>
        <w:t xml:space="preserve"> by the maternity and perinatal system</w:t>
      </w:r>
      <w:r w:rsidRPr="00691D41">
        <w:rPr>
          <w:rFonts w:cstheme="minorHAnsi"/>
          <w:szCs w:val="24"/>
        </w:rPr>
        <w:t>.</w:t>
      </w:r>
    </w:p>
    <w:p w14:paraId="639FC3B7" w14:textId="22DAD447" w:rsidR="00AB2AA6" w:rsidRPr="002A533A" w:rsidRDefault="00AB2AA6" w:rsidP="00AB2AA6">
      <w:pPr>
        <w:jc w:val="both"/>
        <w:rPr>
          <w:rFonts w:asciiTheme="minorHAnsi" w:hAnsiTheme="minorHAnsi" w:cstheme="minorHAnsi"/>
          <w:szCs w:val="24"/>
        </w:rPr>
      </w:pPr>
      <w:r w:rsidRPr="00691D41">
        <w:rPr>
          <w:rFonts w:asciiTheme="minorHAnsi" w:hAnsiTheme="minorHAnsi" w:cstheme="minorHAnsi"/>
          <w:szCs w:val="24"/>
        </w:rPr>
        <w:t xml:space="preserve">Please refer to the </w:t>
      </w:r>
      <w:r w:rsidRPr="00691D41">
        <w:t xml:space="preserve">technical report on the </w:t>
      </w:r>
      <w:r w:rsidR="004F2641" w:rsidRPr="00691D41">
        <w:rPr>
          <w:rFonts w:cstheme="minorHAnsi"/>
        </w:rPr>
        <w:t>Survey of and Qualitative Research with Whānau</w:t>
      </w:r>
      <w:r w:rsidR="006C3571" w:rsidRPr="00691D41">
        <w:rPr>
          <w:rFonts w:cstheme="minorHAnsi"/>
        </w:rPr>
        <w:t xml:space="preserve"> and </w:t>
      </w:r>
      <w:r w:rsidR="004F2641" w:rsidRPr="00691D41">
        <w:rPr>
          <w:rFonts w:cstheme="minorHAnsi"/>
        </w:rPr>
        <w:t xml:space="preserve">Families who have Lost a </w:t>
      </w:r>
      <w:r w:rsidR="0072650D">
        <w:rPr>
          <w:rFonts w:cstheme="minorHAnsi"/>
        </w:rPr>
        <w:t>Pēpē</w:t>
      </w:r>
      <w:r w:rsidR="004F2641" w:rsidRPr="00691D41">
        <w:rPr>
          <w:rFonts w:cstheme="minorHAnsi"/>
        </w:rPr>
        <w:t xml:space="preserve">/Baby </w:t>
      </w:r>
      <w:r w:rsidRPr="00691D41">
        <w:t xml:space="preserve">for a copy of the </w:t>
      </w:r>
      <w:r w:rsidR="00767221" w:rsidRPr="00691D41">
        <w:t>Discussion</w:t>
      </w:r>
      <w:r w:rsidRPr="00691D41">
        <w:t xml:space="preserve"> Guide, </w:t>
      </w:r>
      <w:r w:rsidR="00767221" w:rsidRPr="00691D41">
        <w:t>Information Sheet</w:t>
      </w:r>
      <w:r w:rsidR="00EC34CD" w:rsidRPr="00691D41">
        <w:t>,</w:t>
      </w:r>
      <w:r w:rsidR="00767221" w:rsidRPr="00691D41">
        <w:t xml:space="preserve"> and Consent from,</w:t>
      </w:r>
      <w:r w:rsidRPr="00691D41">
        <w:t xml:space="preserve"> as well as more detailed methodological information</w:t>
      </w:r>
      <w:r w:rsidR="004F2641" w:rsidRPr="00691D41">
        <w:t>.</w:t>
      </w:r>
    </w:p>
    <w:p w14:paraId="303C171C" w14:textId="3308749F" w:rsidR="0040439A" w:rsidRDefault="004F2641" w:rsidP="0040439A">
      <w:pPr>
        <w:pStyle w:val="Heading2"/>
      </w:pPr>
      <w:bookmarkStart w:id="18" w:name="_Toc128996901"/>
      <w:r>
        <w:t>2</w:t>
      </w:r>
      <w:r w:rsidR="005B6199">
        <w:t>.5</w:t>
      </w:r>
      <w:r w:rsidR="0040439A">
        <w:t xml:space="preserve"> Report notes</w:t>
      </w:r>
      <w:bookmarkEnd w:id="18"/>
      <w:r w:rsidR="0040439A">
        <w:t xml:space="preserve"> </w:t>
      </w:r>
    </w:p>
    <w:p w14:paraId="7AC3DB01" w14:textId="416C30D0" w:rsidR="0040439A" w:rsidRDefault="0040439A" w:rsidP="0040439A">
      <w:pPr>
        <w:jc w:val="both"/>
      </w:pPr>
      <w:r>
        <w:t xml:space="preserve">This summary report </w:t>
      </w:r>
      <w:r w:rsidR="001E1B67">
        <w:t xml:space="preserve">is structured around </w:t>
      </w:r>
      <w:r w:rsidR="00073D02" w:rsidRPr="004B3E3C">
        <w:rPr>
          <w:rFonts w:cs="Calibri"/>
          <w:szCs w:val="24"/>
        </w:rPr>
        <w:t>Te Whatu Ora</w:t>
      </w:r>
      <w:r w:rsidR="00073D02">
        <w:t xml:space="preserve">’s objectives </w:t>
      </w:r>
      <w:r w:rsidR="00055475">
        <w:t xml:space="preserve">for the research programme and comprises </w:t>
      </w:r>
      <w:r w:rsidR="00055475" w:rsidRPr="00055475">
        <w:rPr>
          <w:b/>
          <w:bCs/>
        </w:rPr>
        <w:t>thr</w:t>
      </w:r>
      <w:r w:rsidRPr="00CB218C">
        <w:rPr>
          <w:b/>
          <w:bCs/>
        </w:rPr>
        <w:t>ee</w:t>
      </w:r>
      <w:r>
        <w:t xml:space="preserve"> sections:</w:t>
      </w:r>
    </w:p>
    <w:p w14:paraId="47C982EE" w14:textId="18B0BB4E" w:rsidR="00787BE9" w:rsidRDefault="00787BE9" w:rsidP="0040439A">
      <w:pPr>
        <w:jc w:val="both"/>
      </w:pPr>
    </w:p>
    <w:p w14:paraId="3FDB6F12" w14:textId="526209F5" w:rsidR="00787BE9" w:rsidRPr="00F31841" w:rsidRDefault="0053401E" w:rsidP="00055475">
      <w:pPr>
        <w:pStyle w:val="ListParagraph"/>
        <w:numPr>
          <w:ilvl w:val="0"/>
          <w:numId w:val="19"/>
        </w:numPr>
        <w:tabs>
          <w:tab w:val="left" w:pos="1276"/>
        </w:tabs>
        <w:jc w:val="both"/>
        <w:rPr>
          <w:sz w:val="24"/>
          <w:szCs w:val="24"/>
        </w:rPr>
      </w:pPr>
      <w:r>
        <w:rPr>
          <w:b/>
          <w:bCs/>
          <w:sz w:val="24"/>
          <w:szCs w:val="24"/>
        </w:rPr>
        <w:t>S</w:t>
      </w:r>
      <w:r w:rsidR="00787BE9" w:rsidRPr="00F31841">
        <w:rPr>
          <w:b/>
          <w:bCs/>
          <w:sz w:val="24"/>
          <w:szCs w:val="24"/>
        </w:rPr>
        <w:t>atisfaction</w:t>
      </w:r>
      <w:r w:rsidR="00787BE9" w:rsidRPr="00F31841">
        <w:rPr>
          <w:sz w:val="24"/>
          <w:szCs w:val="24"/>
        </w:rPr>
        <w:t xml:space="preserve"> with maternity</w:t>
      </w:r>
      <w:r w:rsidR="00055475" w:rsidRPr="00F31841">
        <w:rPr>
          <w:sz w:val="24"/>
          <w:szCs w:val="24"/>
        </w:rPr>
        <w:t xml:space="preserve"> and </w:t>
      </w:r>
      <w:r w:rsidR="00787BE9" w:rsidRPr="00F31841">
        <w:rPr>
          <w:sz w:val="24"/>
          <w:szCs w:val="24"/>
        </w:rPr>
        <w:t>perinatal services.</w:t>
      </w:r>
    </w:p>
    <w:p w14:paraId="1F318589" w14:textId="77777777" w:rsidR="00787BE9" w:rsidRPr="00F31841" w:rsidRDefault="00787BE9" w:rsidP="00787BE9">
      <w:pPr>
        <w:pStyle w:val="ListParagraph"/>
        <w:tabs>
          <w:tab w:val="left" w:pos="1276"/>
        </w:tabs>
        <w:ind w:left="360"/>
        <w:jc w:val="both"/>
        <w:rPr>
          <w:sz w:val="24"/>
          <w:szCs w:val="24"/>
        </w:rPr>
      </w:pPr>
    </w:p>
    <w:p w14:paraId="13C33E77" w14:textId="1B66B97D" w:rsidR="00787BE9" w:rsidRPr="00F31841" w:rsidRDefault="0053401E" w:rsidP="00055475">
      <w:pPr>
        <w:pStyle w:val="ListParagraph"/>
        <w:numPr>
          <w:ilvl w:val="0"/>
          <w:numId w:val="19"/>
        </w:numPr>
        <w:tabs>
          <w:tab w:val="left" w:pos="1276"/>
        </w:tabs>
        <w:jc w:val="both"/>
        <w:rPr>
          <w:sz w:val="24"/>
          <w:szCs w:val="24"/>
        </w:rPr>
      </w:pPr>
      <w:r>
        <w:rPr>
          <w:b/>
          <w:bCs/>
          <w:sz w:val="24"/>
          <w:szCs w:val="24"/>
        </w:rPr>
        <w:t>Barriers</w:t>
      </w:r>
      <w:r w:rsidR="00953D75">
        <w:rPr>
          <w:b/>
          <w:bCs/>
          <w:sz w:val="24"/>
          <w:szCs w:val="24"/>
        </w:rPr>
        <w:t xml:space="preserve"> and</w:t>
      </w:r>
      <w:r w:rsidR="00787BE9" w:rsidRPr="00F31841">
        <w:rPr>
          <w:b/>
          <w:bCs/>
          <w:sz w:val="24"/>
          <w:szCs w:val="24"/>
        </w:rPr>
        <w:t xml:space="preserve"> inequities </w:t>
      </w:r>
      <w:r w:rsidR="00953D75" w:rsidRPr="00953D75">
        <w:rPr>
          <w:sz w:val="24"/>
          <w:szCs w:val="24"/>
        </w:rPr>
        <w:t>of the</w:t>
      </w:r>
      <w:r w:rsidR="00787BE9" w:rsidRPr="00F31841">
        <w:rPr>
          <w:sz w:val="24"/>
          <w:szCs w:val="24"/>
        </w:rPr>
        <w:t xml:space="preserve"> maternity</w:t>
      </w:r>
      <w:r>
        <w:rPr>
          <w:sz w:val="24"/>
          <w:szCs w:val="24"/>
        </w:rPr>
        <w:t xml:space="preserve"> and </w:t>
      </w:r>
      <w:r w:rsidR="00787BE9" w:rsidRPr="00F31841">
        <w:rPr>
          <w:sz w:val="24"/>
          <w:szCs w:val="24"/>
        </w:rPr>
        <w:t xml:space="preserve">perinatal </w:t>
      </w:r>
      <w:r w:rsidR="00953D75">
        <w:rPr>
          <w:sz w:val="24"/>
          <w:szCs w:val="24"/>
        </w:rPr>
        <w:t>system</w:t>
      </w:r>
      <w:r w:rsidR="00787BE9" w:rsidRPr="00F31841">
        <w:rPr>
          <w:sz w:val="24"/>
          <w:szCs w:val="24"/>
        </w:rPr>
        <w:t xml:space="preserve"> for </w:t>
      </w:r>
      <w:r w:rsidR="00787BE9" w:rsidRPr="000F3E4A">
        <w:rPr>
          <w:b/>
          <w:bCs/>
          <w:sz w:val="24"/>
          <w:szCs w:val="24"/>
        </w:rPr>
        <w:t>priority groups</w:t>
      </w:r>
      <w:r w:rsidR="00953D75">
        <w:rPr>
          <w:sz w:val="24"/>
          <w:szCs w:val="24"/>
        </w:rPr>
        <w:t>, and their unmet needs</w:t>
      </w:r>
      <w:r w:rsidR="00787BE9" w:rsidRPr="00F31841">
        <w:rPr>
          <w:sz w:val="24"/>
          <w:szCs w:val="24"/>
        </w:rPr>
        <w:t>.</w:t>
      </w:r>
    </w:p>
    <w:p w14:paraId="31BFE7BA" w14:textId="77777777" w:rsidR="00787BE9" w:rsidRPr="00F31841" w:rsidRDefault="00787BE9" w:rsidP="00787BE9">
      <w:pPr>
        <w:tabs>
          <w:tab w:val="left" w:pos="1276"/>
        </w:tabs>
        <w:ind w:left="-360"/>
        <w:jc w:val="both"/>
        <w:rPr>
          <w:szCs w:val="24"/>
        </w:rPr>
      </w:pPr>
    </w:p>
    <w:p w14:paraId="042EFFCE" w14:textId="47BFD028" w:rsidR="00787BE9" w:rsidRPr="00F31841" w:rsidRDefault="00953D75" w:rsidP="00055475">
      <w:pPr>
        <w:pStyle w:val="ListParagraph"/>
        <w:numPr>
          <w:ilvl w:val="0"/>
          <w:numId w:val="19"/>
        </w:numPr>
        <w:tabs>
          <w:tab w:val="left" w:pos="1276"/>
        </w:tabs>
        <w:jc w:val="both"/>
        <w:rPr>
          <w:sz w:val="24"/>
          <w:szCs w:val="24"/>
        </w:rPr>
      </w:pPr>
      <w:r>
        <w:rPr>
          <w:b/>
          <w:bCs/>
          <w:sz w:val="24"/>
          <w:szCs w:val="24"/>
        </w:rPr>
        <w:t>Barriers and</w:t>
      </w:r>
      <w:r w:rsidRPr="00F31841">
        <w:rPr>
          <w:b/>
          <w:bCs/>
          <w:sz w:val="24"/>
          <w:szCs w:val="24"/>
        </w:rPr>
        <w:t xml:space="preserve"> inequities </w:t>
      </w:r>
      <w:r w:rsidRPr="00953D75">
        <w:rPr>
          <w:sz w:val="24"/>
          <w:szCs w:val="24"/>
        </w:rPr>
        <w:t>of the</w:t>
      </w:r>
      <w:r w:rsidRPr="00F31841">
        <w:rPr>
          <w:sz w:val="24"/>
          <w:szCs w:val="24"/>
        </w:rPr>
        <w:t xml:space="preserve"> maternity</w:t>
      </w:r>
      <w:r>
        <w:rPr>
          <w:sz w:val="24"/>
          <w:szCs w:val="24"/>
        </w:rPr>
        <w:t xml:space="preserve"> and </w:t>
      </w:r>
      <w:r w:rsidRPr="00F31841">
        <w:rPr>
          <w:sz w:val="24"/>
          <w:szCs w:val="24"/>
        </w:rPr>
        <w:t xml:space="preserve">perinatal </w:t>
      </w:r>
      <w:r>
        <w:rPr>
          <w:sz w:val="24"/>
          <w:szCs w:val="24"/>
        </w:rPr>
        <w:t>system</w:t>
      </w:r>
      <w:r w:rsidRPr="00F31841">
        <w:rPr>
          <w:sz w:val="24"/>
          <w:szCs w:val="24"/>
        </w:rPr>
        <w:t xml:space="preserve"> for </w:t>
      </w:r>
      <w:r w:rsidRPr="000F3E4A">
        <w:rPr>
          <w:b/>
          <w:bCs/>
          <w:sz w:val="24"/>
          <w:szCs w:val="24"/>
        </w:rPr>
        <w:t xml:space="preserve">bereaved </w:t>
      </w:r>
      <w:r w:rsidR="00D146F2">
        <w:rPr>
          <w:b/>
          <w:bCs/>
          <w:sz w:val="24"/>
          <w:szCs w:val="24"/>
        </w:rPr>
        <w:t>women and people</w:t>
      </w:r>
      <w:r>
        <w:rPr>
          <w:sz w:val="24"/>
          <w:szCs w:val="24"/>
        </w:rPr>
        <w:t>, and their unmet needs</w:t>
      </w:r>
      <w:r w:rsidR="00787BE9" w:rsidRPr="00F31841">
        <w:rPr>
          <w:sz w:val="24"/>
          <w:szCs w:val="24"/>
        </w:rPr>
        <w:t>.</w:t>
      </w:r>
    </w:p>
    <w:p w14:paraId="20BD691F" w14:textId="73A337E8" w:rsidR="00203A25" w:rsidRDefault="00B7666E" w:rsidP="002C6915">
      <w:pPr>
        <w:spacing w:before="240"/>
        <w:jc w:val="both"/>
        <w:rPr>
          <w:szCs w:val="24"/>
        </w:rPr>
      </w:pPr>
      <w:r w:rsidRPr="00497645">
        <w:t>The report is mostly written from the perspective of the survey research results</w:t>
      </w:r>
      <w:r w:rsidR="00801AA1">
        <w:t xml:space="preserve">, with the </w:t>
      </w:r>
      <w:r w:rsidR="001E46B8">
        <w:t xml:space="preserve">qualitative research used to provide </w:t>
      </w:r>
      <w:r w:rsidR="00203A25">
        <w:rPr>
          <w:szCs w:val="24"/>
        </w:rPr>
        <w:t xml:space="preserve">greater insight, particularly with respect to understanding barriers, </w:t>
      </w:r>
      <w:r w:rsidR="00541A39">
        <w:rPr>
          <w:szCs w:val="24"/>
        </w:rPr>
        <w:t>inequities,</w:t>
      </w:r>
      <w:r w:rsidR="00203A25">
        <w:rPr>
          <w:szCs w:val="24"/>
        </w:rPr>
        <w:t xml:space="preserve"> and unmet needs.</w:t>
      </w:r>
    </w:p>
    <w:p w14:paraId="48F65221" w14:textId="42A83412" w:rsidR="002C6915" w:rsidRDefault="00203A25" w:rsidP="002C6915">
      <w:pPr>
        <w:spacing w:before="240"/>
        <w:jc w:val="both"/>
        <w:rPr>
          <w:rFonts w:cstheme="minorHAnsi"/>
        </w:rPr>
      </w:pPr>
      <w:r>
        <w:rPr>
          <w:rFonts w:cstheme="minorHAnsi"/>
        </w:rPr>
        <w:t>Survey r</w:t>
      </w:r>
      <w:r w:rsidR="002C6915" w:rsidRPr="00497645">
        <w:rPr>
          <w:rFonts w:cstheme="minorHAnsi"/>
        </w:rPr>
        <w:t xml:space="preserve">esults </w:t>
      </w:r>
      <w:r w:rsidR="00AD43D0" w:rsidRPr="00497645">
        <w:rPr>
          <w:rFonts w:cstheme="minorHAnsi"/>
        </w:rPr>
        <w:t>relating to</w:t>
      </w:r>
      <w:r w:rsidR="00AD43D0" w:rsidRPr="00497645">
        <w:rPr>
          <w:rFonts w:cstheme="minorHAnsi"/>
          <w:szCs w:val="24"/>
        </w:rPr>
        <w:t xml:space="preserve"> the </w:t>
      </w:r>
      <w:r w:rsidR="00AD43D0" w:rsidRPr="00497645">
        <w:rPr>
          <w:szCs w:val="24"/>
        </w:rPr>
        <w:t>Survey of Wh</w:t>
      </w:r>
      <w:r w:rsidR="00AD43D0" w:rsidRPr="00497645">
        <w:rPr>
          <w:rFonts w:cs="Calibri"/>
          <w:szCs w:val="24"/>
        </w:rPr>
        <w:t>ā</w:t>
      </w:r>
      <w:r w:rsidR="00AD43D0" w:rsidRPr="00497645">
        <w:rPr>
          <w:szCs w:val="24"/>
        </w:rPr>
        <w:t>nau and Families’ Experience of the Maternity System</w:t>
      </w:r>
      <w:r w:rsidR="00AD43D0" w:rsidRPr="00497645">
        <w:rPr>
          <w:rFonts w:cstheme="minorHAnsi"/>
          <w:szCs w:val="24"/>
        </w:rPr>
        <w:t xml:space="preserve"> </w:t>
      </w:r>
      <w:r w:rsidR="002C6915" w:rsidRPr="00497645">
        <w:rPr>
          <w:rFonts w:cstheme="minorHAnsi"/>
        </w:rPr>
        <w:t>highlight statistically significant differences between the priority groups and</w:t>
      </w:r>
      <w:r w:rsidR="002C6915">
        <w:rPr>
          <w:rFonts w:cstheme="minorHAnsi"/>
        </w:rPr>
        <w:t xml:space="preserve"> comparisons are made with</w:t>
      </w:r>
      <w:r w:rsidR="002C6915" w:rsidRPr="00F65E52">
        <w:rPr>
          <w:rFonts w:cstheme="minorHAnsi"/>
        </w:rPr>
        <w:t xml:space="preserve"> the 2014 </w:t>
      </w:r>
      <w:r w:rsidR="002C6915">
        <w:rPr>
          <w:rFonts w:cstheme="minorHAnsi"/>
        </w:rPr>
        <w:t>results, where possible.</w:t>
      </w:r>
    </w:p>
    <w:p w14:paraId="44FC793F" w14:textId="0672D8B6" w:rsidR="00497645" w:rsidRDefault="00497645" w:rsidP="00497645">
      <w:pPr>
        <w:spacing w:before="240"/>
        <w:jc w:val="both"/>
        <w:rPr>
          <w:rFonts w:cstheme="minorHAnsi"/>
        </w:rPr>
      </w:pPr>
      <w:r w:rsidRPr="00F65E52">
        <w:t xml:space="preserve">Results relating to the </w:t>
      </w:r>
      <w:r w:rsidRPr="00F65E52">
        <w:rPr>
          <w:rFonts w:cstheme="minorHAnsi"/>
          <w:szCs w:val="24"/>
        </w:rPr>
        <w:t>Survey of Whānau</w:t>
      </w:r>
      <w:r>
        <w:rPr>
          <w:rFonts w:cstheme="minorHAnsi"/>
          <w:szCs w:val="24"/>
        </w:rPr>
        <w:t xml:space="preserve"> and </w:t>
      </w:r>
      <w:r w:rsidRPr="00F65E52">
        <w:rPr>
          <w:rFonts w:cstheme="minorHAnsi"/>
          <w:szCs w:val="24"/>
        </w:rPr>
        <w:t xml:space="preserve">Families who have Lost a </w:t>
      </w:r>
      <w:r w:rsidR="0072650D">
        <w:rPr>
          <w:rFonts w:cstheme="minorHAnsi"/>
          <w:szCs w:val="24"/>
        </w:rPr>
        <w:t>Pēpē</w:t>
      </w:r>
      <w:r w:rsidR="00901754">
        <w:rPr>
          <w:rFonts w:cstheme="minorHAnsi"/>
          <w:szCs w:val="24"/>
        </w:rPr>
        <w:t>/B</w:t>
      </w:r>
      <w:r w:rsidRPr="00F65E52">
        <w:rPr>
          <w:rFonts w:cstheme="minorHAnsi"/>
          <w:szCs w:val="24"/>
        </w:rPr>
        <w:t xml:space="preserve">aby </w:t>
      </w:r>
      <w:r>
        <w:rPr>
          <w:rFonts w:cstheme="minorHAnsi"/>
          <w:szCs w:val="24"/>
        </w:rPr>
        <w:t>are reported as they apply to the</w:t>
      </w:r>
      <w:r>
        <w:rPr>
          <w:rFonts w:cstheme="minorHAnsi"/>
        </w:rPr>
        <w:t xml:space="preserve"> following groups of</w:t>
      </w:r>
      <w:r w:rsidRPr="00F65E52">
        <w:rPr>
          <w:rFonts w:cstheme="minorHAnsi"/>
        </w:rPr>
        <w:t xml:space="preserve"> </w:t>
      </w:r>
      <w:r w:rsidR="00397530" w:rsidRPr="00691D41">
        <w:rPr>
          <w:szCs w:val="24"/>
        </w:rPr>
        <w:t xml:space="preserve">bereaved </w:t>
      </w:r>
      <w:r w:rsidR="00397530">
        <w:rPr>
          <w:szCs w:val="24"/>
        </w:rPr>
        <w:t xml:space="preserve">women and people </w:t>
      </w:r>
      <w:r>
        <w:rPr>
          <w:rFonts w:cstheme="minorHAnsi"/>
        </w:rPr>
        <w:t>and</w:t>
      </w:r>
      <w:r w:rsidR="001C4ED6">
        <w:rPr>
          <w:rFonts w:cstheme="minorHAnsi"/>
        </w:rPr>
        <w:t>,</w:t>
      </w:r>
      <w:r>
        <w:rPr>
          <w:rFonts w:cstheme="minorHAnsi"/>
        </w:rPr>
        <w:t xml:space="preserve"> where possible, for the total sample:</w:t>
      </w:r>
    </w:p>
    <w:p w14:paraId="24C44E1D" w14:textId="69CAE22A" w:rsidR="00497645" w:rsidRDefault="00497645" w:rsidP="00497645">
      <w:pPr>
        <w:pStyle w:val="ListParagraph"/>
        <w:numPr>
          <w:ilvl w:val="0"/>
          <w:numId w:val="28"/>
        </w:numPr>
        <w:spacing w:before="240"/>
        <w:jc w:val="both"/>
        <w:rPr>
          <w:rFonts w:cs="Calibri"/>
          <w:sz w:val="24"/>
          <w:szCs w:val="24"/>
        </w:rPr>
      </w:pPr>
      <w:r w:rsidRPr="00397530">
        <w:rPr>
          <w:rFonts w:cs="Calibri"/>
          <w:sz w:val="24"/>
          <w:szCs w:val="24"/>
        </w:rPr>
        <w:t xml:space="preserve">Bereaved </w:t>
      </w:r>
      <w:r w:rsidR="00397530" w:rsidRPr="00397530">
        <w:rPr>
          <w:sz w:val="24"/>
          <w:szCs w:val="24"/>
        </w:rPr>
        <w:t xml:space="preserve">women and people </w:t>
      </w:r>
      <w:r w:rsidRPr="00397530">
        <w:rPr>
          <w:rFonts w:cs="Calibri"/>
          <w:sz w:val="24"/>
          <w:szCs w:val="24"/>
        </w:rPr>
        <w:t>whose pregnancy</w:t>
      </w:r>
      <w:r w:rsidRPr="007C0DE3">
        <w:rPr>
          <w:rFonts w:cs="Calibri"/>
          <w:sz w:val="24"/>
          <w:szCs w:val="24"/>
        </w:rPr>
        <w:t xml:space="preserve"> was medically terminated.</w:t>
      </w:r>
    </w:p>
    <w:p w14:paraId="19F57B6A" w14:textId="77777777" w:rsidR="00497645" w:rsidRPr="007C0DE3" w:rsidRDefault="00497645" w:rsidP="00497645">
      <w:pPr>
        <w:pStyle w:val="ListParagraph"/>
        <w:spacing w:before="240"/>
        <w:jc w:val="both"/>
        <w:rPr>
          <w:rFonts w:cs="Calibri"/>
          <w:sz w:val="24"/>
          <w:szCs w:val="24"/>
        </w:rPr>
      </w:pPr>
    </w:p>
    <w:p w14:paraId="798C52EB" w14:textId="448BEA70" w:rsidR="00497645" w:rsidRPr="0022183A" w:rsidRDefault="00497645" w:rsidP="00497645">
      <w:pPr>
        <w:pStyle w:val="ListParagraph"/>
        <w:numPr>
          <w:ilvl w:val="0"/>
          <w:numId w:val="28"/>
        </w:numPr>
        <w:spacing w:before="240"/>
        <w:jc w:val="both"/>
        <w:rPr>
          <w:rFonts w:cs="Calibri"/>
          <w:sz w:val="24"/>
          <w:szCs w:val="24"/>
        </w:rPr>
      </w:pPr>
      <w:r>
        <w:rPr>
          <w:rFonts w:cs="Calibri"/>
          <w:sz w:val="24"/>
          <w:szCs w:val="24"/>
        </w:rPr>
        <w:t>Those</w:t>
      </w:r>
      <w:r w:rsidRPr="007C0DE3">
        <w:rPr>
          <w:rFonts w:cs="Calibri"/>
          <w:sz w:val="24"/>
          <w:szCs w:val="24"/>
        </w:rPr>
        <w:t xml:space="preserve"> whose </w:t>
      </w:r>
      <w:r w:rsidR="0072650D">
        <w:rPr>
          <w:rFonts w:cs="Calibri"/>
          <w:sz w:val="24"/>
          <w:szCs w:val="24"/>
        </w:rPr>
        <w:t>pēpē</w:t>
      </w:r>
      <w:r w:rsidRPr="007C0DE3">
        <w:rPr>
          <w:rFonts w:cs="Calibri"/>
          <w:sz w:val="24"/>
          <w:szCs w:val="24"/>
        </w:rPr>
        <w:t xml:space="preserve">/baby died </w:t>
      </w:r>
      <w:r>
        <w:rPr>
          <w:rFonts w:cs="Calibri"/>
          <w:sz w:val="24"/>
          <w:szCs w:val="24"/>
        </w:rPr>
        <w:t>after</w:t>
      </w:r>
      <w:r w:rsidRPr="007C0DE3">
        <w:rPr>
          <w:rFonts w:cs="Calibri"/>
          <w:sz w:val="24"/>
          <w:szCs w:val="24"/>
        </w:rPr>
        <w:t xml:space="preserve"> 20 weeks.</w:t>
      </w:r>
    </w:p>
    <w:p w14:paraId="1755F12B" w14:textId="77777777" w:rsidR="00497645" w:rsidRDefault="00497645" w:rsidP="00497645">
      <w:pPr>
        <w:pStyle w:val="ListParagraph"/>
        <w:spacing w:before="240"/>
        <w:jc w:val="both"/>
        <w:rPr>
          <w:rFonts w:cs="Calibri"/>
          <w:sz w:val="24"/>
          <w:szCs w:val="24"/>
        </w:rPr>
      </w:pPr>
    </w:p>
    <w:p w14:paraId="5711B265" w14:textId="0DB8EA4A" w:rsidR="00497645" w:rsidRPr="007C0DE3" w:rsidRDefault="00497645" w:rsidP="00497645">
      <w:pPr>
        <w:pStyle w:val="ListParagraph"/>
        <w:numPr>
          <w:ilvl w:val="0"/>
          <w:numId w:val="28"/>
        </w:numPr>
        <w:spacing w:before="240"/>
        <w:jc w:val="both"/>
        <w:rPr>
          <w:rFonts w:cs="Calibri"/>
          <w:sz w:val="24"/>
          <w:szCs w:val="24"/>
        </w:rPr>
      </w:pPr>
      <w:r>
        <w:rPr>
          <w:rFonts w:cs="Calibri"/>
          <w:sz w:val="24"/>
          <w:szCs w:val="24"/>
        </w:rPr>
        <w:t>Those</w:t>
      </w:r>
      <w:r w:rsidRPr="007C0DE3">
        <w:rPr>
          <w:rFonts w:cs="Calibri"/>
          <w:sz w:val="24"/>
          <w:szCs w:val="24"/>
        </w:rPr>
        <w:t xml:space="preserve"> whose </w:t>
      </w:r>
      <w:r w:rsidR="0072650D">
        <w:rPr>
          <w:rFonts w:cs="Calibri"/>
          <w:sz w:val="24"/>
          <w:szCs w:val="24"/>
        </w:rPr>
        <w:t>pēpē</w:t>
      </w:r>
      <w:r w:rsidRPr="007C0DE3">
        <w:rPr>
          <w:rFonts w:cs="Calibri"/>
          <w:sz w:val="24"/>
          <w:szCs w:val="24"/>
        </w:rPr>
        <w:t>/baby died during labour.</w:t>
      </w:r>
    </w:p>
    <w:p w14:paraId="5CF5BA3C" w14:textId="77777777" w:rsidR="00497645" w:rsidRDefault="00497645" w:rsidP="00497645">
      <w:pPr>
        <w:pStyle w:val="ListParagraph"/>
        <w:spacing w:before="240"/>
        <w:jc w:val="both"/>
        <w:rPr>
          <w:rFonts w:cs="Calibri"/>
          <w:sz w:val="24"/>
          <w:szCs w:val="24"/>
        </w:rPr>
      </w:pPr>
    </w:p>
    <w:p w14:paraId="59F67F10" w14:textId="5B50BB3B" w:rsidR="00497645" w:rsidRPr="007C0DE3" w:rsidRDefault="00497645" w:rsidP="00497645">
      <w:pPr>
        <w:pStyle w:val="ListParagraph"/>
        <w:numPr>
          <w:ilvl w:val="0"/>
          <w:numId w:val="28"/>
        </w:numPr>
        <w:spacing w:before="240"/>
        <w:jc w:val="both"/>
        <w:rPr>
          <w:rFonts w:cs="Calibri"/>
          <w:sz w:val="24"/>
          <w:szCs w:val="24"/>
        </w:rPr>
      </w:pPr>
      <w:r>
        <w:rPr>
          <w:rFonts w:cs="Calibri"/>
          <w:sz w:val="24"/>
          <w:szCs w:val="24"/>
        </w:rPr>
        <w:t>Those</w:t>
      </w:r>
      <w:r w:rsidRPr="007C0DE3">
        <w:rPr>
          <w:rFonts w:cs="Calibri"/>
          <w:sz w:val="24"/>
          <w:szCs w:val="24"/>
        </w:rPr>
        <w:t xml:space="preserve"> whose </w:t>
      </w:r>
      <w:r w:rsidR="0072650D">
        <w:rPr>
          <w:rFonts w:cs="Calibri"/>
          <w:sz w:val="24"/>
          <w:szCs w:val="24"/>
        </w:rPr>
        <w:t>pēpē</w:t>
      </w:r>
      <w:r w:rsidRPr="007C0DE3">
        <w:rPr>
          <w:rFonts w:cs="Calibri"/>
          <w:sz w:val="24"/>
          <w:szCs w:val="24"/>
        </w:rPr>
        <w:t xml:space="preserve">/baby died </w:t>
      </w:r>
      <w:r w:rsidR="0006791F">
        <w:rPr>
          <w:rFonts w:cs="Calibri"/>
          <w:sz w:val="24"/>
          <w:szCs w:val="24"/>
        </w:rPr>
        <w:t>up to</w:t>
      </w:r>
      <w:r w:rsidRPr="007C0DE3">
        <w:rPr>
          <w:rFonts w:cs="Calibri"/>
          <w:sz w:val="24"/>
          <w:szCs w:val="24"/>
        </w:rPr>
        <w:t xml:space="preserve"> 28 days after birth.</w:t>
      </w:r>
    </w:p>
    <w:p w14:paraId="60757EE6" w14:textId="2EAF3DBF" w:rsidR="00497645" w:rsidRDefault="00497645" w:rsidP="00497645">
      <w:pPr>
        <w:spacing w:before="240"/>
        <w:jc w:val="both"/>
        <w:rPr>
          <w:rFonts w:cstheme="minorHAnsi"/>
        </w:rPr>
      </w:pPr>
      <w:r>
        <w:rPr>
          <w:rFonts w:cstheme="minorHAnsi"/>
        </w:rPr>
        <w:t xml:space="preserve">Comparisons with the equivalent survey in 2014 are limited because of the small sample sizes and the fact that, overall, different numbers of each of the above groups of </w:t>
      </w:r>
      <w:r w:rsidR="00523191" w:rsidRPr="00691D41">
        <w:rPr>
          <w:szCs w:val="24"/>
        </w:rPr>
        <w:t xml:space="preserve">bereaved </w:t>
      </w:r>
      <w:r w:rsidR="00523191">
        <w:rPr>
          <w:szCs w:val="24"/>
        </w:rPr>
        <w:t xml:space="preserve">women and people </w:t>
      </w:r>
      <w:r>
        <w:rPr>
          <w:rFonts w:cstheme="minorHAnsi"/>
        </w:rPr>
        <w:t>completed that survey.</w:t>
      </w:r>
    </w:p>
    <w:p w14:paraId="47848131" w14:textId="77777777" w:rsidR="00497645" w:rsidRDefault="00497645" w:rsidP="002C6915">
      <w:pPr>
        <w:spacing w:before="240"/>
        <w:jc w:val="both"/>
        <w:rPr>
          <w:rFonts w:cstheme="minorHAnsi"/>
        </w:rPr>
      </w:pPr>
    </w:p>
    <w:p w14:paraId="30560E90" w14:textId="7A3DAD38" w:rsidR="002C6915" w:rsidRDefault="008B5BA5" w:rsidP="002C6915">
      <w:pPr>
        <w:spacing w:before="240"/>
        <w:jc w:val="both"/>
        <w:rPr>
          <w:highlight w:val="yellow"/>
        </w:rPr>
      </w:pPr>
      <w:r>
        <w:rPr>
          <w:rFonts w:cstheme="minorHAnsi"/>
        </w:rPr>
        <w:lastRenderedPageBreak/>
        <w:t>In all cases, s</w:t>
      </w:r>
      <w:r w:rsidR="002C6915">
        <w:rPr>
          <w:rFonts w:cstheme="minorHAnsi"/>
        </w:rPr>
        <w:t xml:space="preserve">tatistically significant </w:t>
      </w:r>
      <w:r>
        <w:rPr>
          <w:rFonts w:cstheme="minorHAnsi"/>
        </w:rPr>
        <w:t xml:space="preserve">survey </w:t>
      </w:r>
      <w:r w:rsidR="002C6915">
        <w:rPr>
          <w:rFonts w:cstheme="minorHAnsi"/>
        </w:rPr>
        <w:t xml:space="preserve">results are shown as </w:t>
      </w:r>
      <w:r w:rsidR="002C6915" w:rsidRPr="00193DFD">
        <w:rPr>
          <w:color w:val="C00000"/>
        </w:rPr>
        <w:t xml:space="preserve">red </w:t>
      </w:r>
      <w:r w:rsidR="002C6915" w:rsidRPr="00BC0798">
        <w:t xml:space="preserve">(for </w:t>
      </w:r>
      <w:r w:rsidR="002C6915">
        <w:t xml:space="preserve">a result </w:t>
      </w:r>
      <w:r w:rsidR="002C6915" w:rsidRPr="00BC0798">
        <w:t xml:space="preserve">significantly </w:t>
      </w:r>
      <w:r w:rsidR="002C6915" w:rsidRPr="00CA5E1D">
        <w:rPr>
          <w:b/>
          <w:bCs/>
        </w:rPr>
        <w:t>lower</w:t>
      </w:r>
      <w:r w:rsidR="002C6915" w:rsidRPr="00BC0798">
        <w:t xml:space="preserve"> than the result for the total sample) </w:t>
      </w:r>
      <w:r w:rsidR="002C6915">
        <w:t>or</w:t>
      </w:r>
      <w:r w:rsidR="002C6915" w:rsidRPr="00F65E52">
        <w:t xml:space="preserve"> </w:t>
      </w:r>
      <w:r w:rsidR="002C6915" w:rsidRPr="00193DFD">
        <w:rPr>
          <w:color w:val="538135" w:themeColor="accent6" w:themeShade="BF"/>
        </w:rPr>
        <w:t xml:space="preserve">green </w:t>
      </w:r>
      <w:r w:rsidR="002C6915" w:rsidRPr="00BC0798">
        <w:t xml:space="preserve">(for </w:t>
      </w:r>
      <w:r w:rsidR="002C6915">
        <w:t xml:space="preserve">a result </w:t>
      </w:r>
      <w:r w:rsidR="002C6915" w:rsidRPr="00BC0798">
        <w:t xml:space="preserve">significantly </w:t>
      </w:r>
      <w:r w:rsidR="002C6915" w:rsidRPr="00CA5E1D">
        <w:rPr>
          <w:b/>
          <w:bCs/>
        </w:rPr>
        <w:t>higher</w:t>
      </w:r>
      <w:r w:rsidR="002C6915" w:rsidRPr="00BC0798">
        <w:t xml:space="preserve"> than the result for the total sample) </w:t>
      </w:r>
      <w:r w:rsidR="002C6915">
        <w:t>in the tabulations</w:t>
      </w:r>
      <w:r w:rsidR="00A864AD">
        <w:t>.</w:t>
      </w:r>
    </w:p>
    <w:p w14:paraId="68677DA9" w14:textId="7BB1A278" w:rsidR="00B7666E" w:rsidRPr="00203A25" w:rsidRDefault="00801AA1" w:rsidP="00B7666E">
      <w:pPr>
        <w:spacing w:before="240"/>
        <w:jc w:val="both"/>
        <w:rPr>
          <w:rFonts w:cstheme="minorHAnsi"/>
          <w:szCs w:val="24"/>
        </w:rPr>
      </w:pPr>
      <w:r w:rsidRPr="00203A25">
        <w:t>Given that this report is mostly written from the perspective of the survey research results, r</w:t>
      </w:r>
      <w:r w:rsidR="00B7666E" w:rsidRPr="00203A25">
        <w:t xml:space="preserve">eaders are encouraged to refer to the qualitative research in </w:t>
      </w:r>
      <w:r w:rsidR="00B7666E" w:rsidRPr="00203A25">
        <w:rPr>
          <w:rFonts w:cstheme="minorHAnsi"/>
          <w:szCs w:val="24"/>
        </w:rPr>
        <w:t xml:space="preserve">Technical Reports 2 and 3 </w:t>
      </w:r>
      <w:r w:rsidR="00B7666E" w:rsidRPr="00203A25">
        <w:t xml:space="preserve">for a more in-depth understanding of the experiences of priority groups and </w:t>
      </w:r>
      <w:r w:rsidR="00523191" w:rsidRPr="00691D41">
        <w:rPr>
          <w:szCs w:val="24"/>
        </w:rPr>
        <w:t xml:space="preserve">bereaved </w:t>
      </w:r>
      <w:r w:rsidR="00523191">
        <w:rPr>
          <w:szCs w:val="24"/>
        </w:rPr>
        <w:t>women and people</w:t>
      </w:r>
      <w:r w:rsidR="00B7666E" w:rsidRPr="00203A25">
        <w:t xml:space="preserve">. The qualitative research also discusses the experiences of </w:t>
      </w:r>
      <w:r w:rsidR="00B7666E" w:rsidRPr="00203A25">
        <w:rPr>
          <w:rFonts w:cstheme="minorHAnsi"/>
          <w:szCs w:val="24"/>
        </w:rPr>
        <w:t xml:space="preserve">LGBTQ+ </w:t>
      </w:r>
      <w:r w:rsidR="0004119A">
        <w:rPr>
          <w:rFonts w:cstheme="minorHAnsi"/>
          <w:szCs w:val="24"/>
        </w:rPr>
        <w:t>mothers and birthing parents</w:t>
      </w:r>
      <w:r w:rsidR="00B7666E" w:rsidRPr="00203A25">
        <w:rPr>
          <w:rFonts w:cstheme="minorHAnsi"/>
          <w:szCs w:val="24"/>
        </w:rPr>
        <w:t xml:space="preserve"> and </w:t>
      </w:r>
      <w:r w:rsidR="007B47E5" w:rsidRPr="00691D41">
        <w:rPr>
          <w:szCs w:val="24"/>
        </w:rPr>
        <w:t xml:space="preserve">bereaved </w:t>
      </w:r>
      <w:r w:rsidR="007B47E5">
        <w:rPr>
          <w:szCs w:val="24"/>
        </w:rPr>
        <w:t xml:space="preserve">women and people </w:t>
      </w:r>
      <w:r w:rsidR="00B7666E" w:rsidRPr="00203A25">
        <w:rPr>
          <w:rFonts w:cstheme="minorHAnsi"/>
          <w:szCs w:val="24"/>
        </w:rPr>
        <w:t xml:space="preserve">who lost their </w:t>
      </w:r>
      <w:r w:rsidR="0072650D">
        <w:rPr>
          <w:rFonts w:cstheme="minorHAnsi"/>
          <w:szCs w:val="24"/>
        </w:rPr>
        <w:t>pēpē</w:t>
      </w:r>
      <w:r w:rsidR="00B7666E" w:rsidRPr="00203A25">
        <w:rPr>
          <w:rFonts w:cstheme="minorHAnsi"/>
          <w:szCs w:val="24"/>
        </w:rPr>
        <w:t xml:space="preserve">/baby </w:t>
      </w:r>
      <w:r w:rsidR="00B7666E" w:rsidRPr="003C25E6">
        <w:rPr>
          <w:rFonts w:cstheme="minorHAnsi"/>
          <w:szCs w:val="24"/>
          <w:u w:val="single"/>
        </w:rPr>
        <w:t>b</w:t>
      </w:r>
      <w:r w:rsidR="00B7666E" w:rsidRPr="00203A25">
        <w:rPr>
          <w:rFonts w:cstheme="minorHAnsi"/>
          <w:szCs w:val="24"/>
          <w:u w:val="single"/>
        </w:rPr>
        <w:t>efore</w:t>
      </w:r>
      <w:r w:rsidR="00B7666E" w:rsidRPr="00203A25">
        <w:rPr>
          <w:rFonts w:cstheme="minorHAnsi"/>
          <w:szCs w:val="24"/>
        </w:rPr>
        <w:t xml:space="preserve"> 20 weeks. </w:t>
      </w:r>
    </w:p>
    <w:p w14:paraId="654CBCAB" w14:textId="2C8E38AD" w:rsidR="00B7666E" w:rsidRPr="00203A25" w:rsidRDefault="002C6915" w:rsidP="002C6915">
      <w:pPr>
        <w:spacing w:before="240"/>
        <w:jc w:val="both"/>
        <w:rPr>
          <w:rFonts w:cstheme="minorHAnsi"/>
          <w:szCs w:val="24"/>
        </w:rPr>
      </w:pPr>
      <w:r w:rsidRPr="00203A25">
        <w:rPr>
          <w:rFonts w:cstheme="minorHAnsi"/>
          <w:szCs w:val="24"/>
        </w:rPr>
        <w:t>The s</w:t>
      </w:r>
      <w:r w:rsidR="00B7666E" w:rsidRPr="00203A25">
        <w:rPr>
          <w:rFonts w:cstheme="minorHAnsi"/>
          <w:szCs w:val="24"/>
        </w:rPr>
        <w:t xml:space="preserve">urvey results do not include reporting in relation to either of these two groups because insufficient numbers of LGBTQ+ </w:t>
      </w:r>
      <w:r w:rsidR="0004119A">
        <w:rPr>
          <w:rFonts w:cstheme="minorHAnsi"/>
          <w:szCs w:val="24"/>
        </w:rPr>
        <w:t>mothers and birthing parents</w:t>
      </w:r>
      <w:r w:rsidR="00B7666E" w:rsidRPr="00203A25">
        <w:rPr>
          <w:rFonts w:cstheme="minorHAnsi"/>
          <w:szCs w:val="24"/>
        </w:rPr>
        <w:t xml:space="preserve"> participated in The Survey of Whānau and Families’ Experience of the Maternity System, and because women </w:t>
      </w:r>
      <w:r w:rsidR="007B47E5">
        <w:rPr>
          <w:rFonts w:cstheme="minorHAnsi"/>
          <w:szCs w:val="24"/>
        </w:rPr>
        <w:t xml:space="preserve">and people </w:t>
      </w:r>
      <w:r w:rsidR="00B7666E" w:rsidRPr="00203A25">
        <w:rPr>
          <w:rFonts w:cstheme="minorHAnsi"/>
          <w:szCs w:val="24"/>
        </w:rPr>
        <w:t xml:space="preserve">who lost their </w:t>
      </w:r>
      <w:r w:rsidR="0072650D">
        <w:rPr>
          <w:rFonts w:cstheme="minorHAnsi"/>
        </w:rPr>
        <w:t>pēpē</w:t>
      </w:r>
      <w:r w:rsidR="00940756" w:rsidRPr="00691D41">
        <w:rPr>
          <w:rFonts w:cstheme="minorHAnsi"/>
        </w:rPr>
        <w:t>/</w:t>
      </w:r>
      <w:r w:rsidR="00940756">
        <w:rPr>
          <w:rFonts w:cstheme="minorHAnsi"/>
        </w:rPr>
        <w:t>b</w:t>
      </w:r>
      <w:r w:rsidR="00940756" w:rsidRPr="00691D41">
        <w:rPr>
          <w:rFonts w:cstheme="minorHAnsi"/>
        </w:rPr>
        <w:t xml:space="preserve">aby </w:t>
      </w:r>
      <w:r w:rsidR="00B7666E" w:rsidRPr="00203A25">
        <w:rPr>
          <w:rFonts w:cstheme="minorHAnsi"/>
          <w:szCs w:val="24"/>
        </w:rPr>
        <w:t xml:space="preserve">before 20 weeks were not specifically included in The Survey </w:t>
      </w:r>
      <w:r w:rsidR="008F4CFE" w:rsidRPr="00203A25">
        <w:rPr>
          <w:rFonts w:cstheme="minorHAnsi"/>
          <w:szCs w:val="24"/>
        </w:rPr>
        <w:t>with</w:t>
      </w:r>
      <w:r w:rsidR="00B7666E" w:rsidRPr="00203A25">
        <w:rPr>
          <w:rFonts w:cstheme="minorHAnsi"/>
          <w:szCs w:val="24"/>
        </w:rPr>
        <w:t xml:space="preserve"> Whānau and Families’ </w:t>
      </w:r>
      <w:r w:rsidR="00AA6241">
        <w:rPr>
          <w:rFonts w:cstheme="minorHAnsi"/>
          <w:szCs w:val="24"/>
        </w:rPr>
        <w:t>w</w:t>
      </w:r>
      <w:r w:rsidR="00B7666E" w:rsidRPr="00203A25">
        <w:rPr>
          <w:rFonts w:cstheme="minorHAnsi"/>
          <w:szCs w:val="24"/>
        </w:rPr>
        <w:t xml:space="preserve">ho </w:t>
      </w:r>
      <w:r w:rsidR="00AA6241">
        <w:rPr>
          <w:rFonts w:cstheme="minorHAnsi"/>
          <w:szCs w:val="24"/>
        </w:rPr>
        <w:t>h</w:t>
      </w:r>
      <w:r w:rsidR="00B7666E" w:rsidRPr="00203A25">
        <w:rPr>
          <w:rFonts w:cstheme="minorHAnsi"/>
          <w:szCs w:val="24"/>
        </w:rPr>
        <w:t xml:space="preserve">ave </w:t>
      </w:r>
      <w:r w:rsidR="00BD556D">
        <w:rPr>
          <w:rFonts w:cstheme="minorHAnsi"/>
          <w:szCs w:val="24"/>
        </w:rPr>
        <w:t>L</w:t>
      </w:r>
      <w:r w:rsidR="00B7666E" w:rsidRPr="00203A25">
        <w:rPr>
          <w:rFonts w:cstheme="minorHAnsi"/>
          <w:szCs w:val="24"/>
        </w:rPr>
        <w:t xml:space="preserve">ost a </w:t>
      </w:r>
      <w:r w:rsidR="0072650D">
        <w:rPr>
          <w:rFonts w:cstheme="minorHAnsi"/>
          <w:szCs w:val="24"/>
        </w:rPr>
        <w:t>Pēpē</w:t>
      </w:r>
      <w:r w:rsidR="00B7666E" w:rsidRPr="00203A25">
        <w:rPr>
          <w:rFonts w:cstheme="minorHAnsi"/>
          <w:szCs w:val="24"/>
        </w:rPr>
        <w:t>/Baby.</w:t>
      </w:r>
    </w:p>
    <w:p w14:paraId="162F5E7E" w14:textId="77777777" w:rsidR="003F6292" w:rsidRDefault="003F6292" w:rsidP="0040439A">
      <w:pPr>
        <w:jc w:val="both"/>
      </w:pPr>
    </w:p>
    <w:p w14:paraId="6102F03A" w14:textId="3EB4ADD2" w:rsidR="00787BE9" w:rsidRPr="007D1808" w:rsidRDefault="005C7223" w:rsidP="00787BE9">
      <w:pPr>
        <w:pStyle w:val="EXECSUMMARY"/>
        <w:ind w:left="567" w:hanging="567"/>
      </w:pPr>
      <w:bookmarkStart w:id="19" w:name="_Toc128996902"/>
      <w:r>
        <w:lastRenderedPageBreak/>
        <w:t>3</w:t>
      </w:r>
      <w:r w:rsidR="00787BE9">
        <w:t xml:space="preserve">.0 </w:t>
      </w:r>
      <w:r w:rsidR="006119FD">
        <w:t>S</w:t>
      </w:r>
      <w:r w:rsidR="007A3435" w:rsidRPr="00353BEB">
        <w:t xml:space="preserve">atisfaction with </w:t>
      </w:r>
      <w:r w:rsidR="00422EBA">
        <w:t xml:space="preserve">the </w:t>
      </w:r>
      <w:r w:rsidR="007A3435">
        <w:t>maternity</w:t>
      </w:r>
      <w:r w:rsidR="00197509">
        <w:t xml:space="preserve"> and </w:t>
      </w:r>
      <w:r w:rsidR="007A3435">
        <w:t xml:space="preserve">perinatal </w:t>
      </w:r>
      <w:r w:rsidR="00422EBA">
        <w:t>system</w:t>
      </w:r>
      <w:bookmarkEnd w:id="19"/>
    </w:p>
    <w:p w14:paraId="05D9990B" w14:textId="5ADBBB79" w:rsidR="00C90D1F" w:rsidRDefault="00C90D1F" w:rsidP="00C90D1F">
      <w:pPr>
        <w:pStyle w:val="Heading2"/>
        <w:ind w:left="426" w:hanging="426"/>
      </w:pPr>
      <w:bookmarkStart w:id="20" w:name="_Toc128996903"/>
      <w:r>
        <w:t xml:space="preserve">3.1 </w:t>
      </w:r>
      <w:r w:rsidR="00336EF0">
        <w:t xml:space="preserve">The satisfaction of </w:t>
      </w:r>
      <w:r w:rsidR="0004119A">
        <w:t>mothers and birthing parents</w:t>
      </w:r>
      <w:r w:rsidR="001F7CDF" w:rsidRPr="001F7CDF">
        <w:t xml:space="preserve"> </w:t>
      </w:r>
      <w:r w:rsidR="00336EF0">
        <w:t>who had</w:t>
      </w:r>
      <w:r w:rsidR="001F7CDF" w:rsidRPr="001F7CDF">
        <w:t xml:space="preserve"> a </w:t>
      </w:r>
      <w:r w:rsidR="001F7CDF" w:rsidRPr="001F7CDF">
        <w:rPr>
          <w:szCs w:val="20"/>
        </w:rPr>
        <w:t xml:space="preserve">live </w:t>
      </w:r>
      <w:r w:rsidR="00E45881">
        <w:rPr>
          <w:szCs w:val="20"/>
        </w:rPr>
        <w:t>birth</w:t>
      </w:r>
      <w:r w:rsidR="00C67A15">
        <w:rPr>
          <w:b/>
          <w:bCs w:val="0"/>
        </w:rPr>
        <w:t xml:space="preserve"> </w:t>
      </w:r>
      <w:r>
        <w:t xml:space="preserve">with </w:t>
      </w:r>
      <w:r w:rsidR="00BD6018">
        <w:t>the</w:t>
      </w:r>
      <w:r w:rsidR="0095247E">
        <w:t>ir</w:t>
      </w:r>
      <w:r>
        <w:t xml:space="preserve"> ‘overall experience of care’</w:t>
      </w:r>
      <w:bookmarkEnd w:id="20"/>
    </w:p>
    <w:p w14:paraId="71076EA4" w14:textId="77777777" w:rsidR="00790C87" w:rsidRPr="00C90D1F" w:rsidRDefault="00790C87" w:rsidP="00790C87">
      <w:pPr>
        <w:pStyle w:val="BodyText"/>
        <w:spacing w:after="0"/>
        <w:rPr>
          <w:sz w:val="28"/>
          <w:szCs w:val="28"/>
        </w:rPr>
      </w:pPr>
      <w:r w:rsidRPr="00353AD1">
        <w:rPr>
          <w:sz w:val="28"/>
          <w:szCs w:val="28"/>
        </w:rPr>
        <w:t>Summary</w:t>
      </w:r>
      <w:r>
        <w:rPr>
          <w:b/>
          <w:bCs/>
          <w:szCs w:val="24"/>
        </w:rPr>
        <w:br/>
      </w:r>
    </w:p>
    <w:p w14:paraId="452C8908" w14:textId="7A80D988" w:rsidR="00790C87" w:rsidRPr="00882FAC" w:rsidRDefault="00790C87" w:rsidP="00790C87">
      <w:pPr>
        <w:pStyle w:val="BodyText"/>
        <w:numPr>
          <w:ilvl w:val="0"/>
          <w:numId w:val="11"/>
        </w:numPr>
        <w:rPr>
          <w:szCs w:val="24"/>
        </w:rPr>
      </w:pPr>
      <w:r w:rsidRPr="00EE4FA8">
        <w:rPr>
          <w:b/>
          <w:bCs/>
          <w:noProof/>
          <w:sz w:val="28"/>
          <w:szCs w:val="28"/>
        </w:rPr>
        <mc:AlternateContent>
          <mc:Choice Requires="wps">
            <w:drawing>
              <wp:anchor distT="0" distB="0" distL="114300" distR="114300" simplePos="0" relativeHeight="251687424" behindDoc="1" locked="0" layoutInCell="1" allowOverlap="1" wp14:anchorId="2A718749" wp14:editId="2D4BA66C">
                <wp:simplePos x="0" y="0"/>
                <wp:positionH relativeFrom="margin">
                  <wp:posOffset>17780</wp:posOffset>
                </wp:positionH>
                <wp:positionV relativeFrom="paragraph">
                  <wp:posOffset>6350</wp:posOffset>
                </wp:positionV>
                <wp:extent cx="5686425" cy="6253480"/>
                <wp:effectExtent l="0" t="0" r="28575" b="1397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6425" cy="6253480"/>
                        </a:xfrm>
                        <a:prstGeom prst="rect">
                          <a:avLst/>
                        </a:prstGeom>
                        <a:solidFill>
                          <a:schemeClr val="accent4">
                            <a:lumMod val="20000"/>
                            <a:lumOff val="80000"/>
                          </a:schemeClr>
                        </a:solidFill>
                        <a:ln>
                          <a:solidFill>
                            <a:schemeClr val="accent4">
                              <a:lumMod val="20000"/>
                              <a:lumOff val="80000"/>
                            </a:schemeClr>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5E50D" id="Rectangle 2" o:spid="_x0000_s1026" alt="&quot;&quot;" style="position:absolute;margin-left:1.4pt;margin-top:.5pt;width:447.75pt;height:492.4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" fillcolor="#fff2cc [663]" strokecolor="#fff2cc [663]" strokeweight="1pt">
                <w10:wrap anchorx="margin"/>
              </v:rect>
            </w:pict>
          </mc:Fallback>
        </mc:AlternateContent>
      </w:r>
      <w:r w:rsidRPr="005C2D7F">
        <w:rPr>
          <w:b/>
          <w:bCs/>
        </w:rPr>
        <w:t>79%</w:t>
      </w:r>
      <w:r>
        <w:t xml:space="preserve"> </w:t>
      </w:r>
      <w:r w:rsidRPr="00DD42F5">
        <w:rPr>
          <w:b/>
          <w:bCs/>
        </w:rPr>
        <w:t xml:space="preserve">of </w:t>
      </w:r>
      <w:r w:rsidR="0004119A">
        <w:rPr>
          <w:b/>
          <w:bCs/>
        </w:rPr>
        <w:t>mothers and birthing parents</w:t>
      </w:r>
      <w:r w:rsidRPr="00DD42F5">
        <w:rPr>
          <w:b/>
          <w:bCs/>
        </w:rPr>
        <w:t xml:space="preserve"> </w:t>
      </w:r>
      <w:r w:rsidR="00E45881">
        <w:rPr>
          <w:b/>
          <w:bCs/>
        </w:rPr>
        <w:t>who had a live birth</w:t>
      </w:r>
      <w:r w:rsidR="00554978" w:rsidRPr="00DD42F5">
        <w:rPr>
          <w:b/>
          <w:bCs/>
        </w:rPr>
        <w:t xml:space="preserve"> </w:t>
      </w:r>
      <w:r w:rsidRPr="00DD42F5">
        <w:rPr>
          <w:b/>
          <w:bCs/>
        </w:rPr>
        <w:t>were satisfied</w:t>
      </w:r>
      <w:r w:rsidRPr="00882FAC">
        <w:t xml:space="preserve"> </w:t>
      </w:r>
      <w:r w:rsidRPr="00882FAC">
        <w:rPr>
          <w:szCs w:val="24"/>
        </w:rPr>
        <w:t xml:space="preserve">with the ‘overall experience of care during their pregnancy, labour and birth, postnatal care and the care they and their </w:t>
      </w:r>
      <w:r w:rsidR="0072650D">
        <w:rPr>
          <w:szCs w:val="24"/>
        </w:rPr>
        <w:t>pēpē</w:t>
      </w:r>
      <w:r w:rsidRPr="00882FAC">
        <w:rPr>
          <w:szCs w:val="24"/>
        </w:rPr>
        <w:t>/baby received in the first few weeks at home’.</w:t>
      </w:r>
    </w:p>
    <w:p w14:paraId="5891D0B2" w14:textId="7058CE06" w:rsidR="00790C87" w:rsidRDefault="00790C87" w:rsidP="00790C87">
      <w:pPr>
        <w:pStyle w:val="BodyText"/>
        <w:ind w:left="720"/>
        <w:rPr>
          <w:szCs w:val="24"/>
        </w:rPr>
      </w:pPr>
      <w:r>
        <w:rPr>
          <w:szCs w:val="24"/>
        </w:rPr>
        <w:t xml:space="preserve">While this is similar to the result recorded in 2014 (77%), significantly </w:t>
      </w:r>
      <w:r w:rsidRPr="00CF42E1">
        <w:rPr>
          <w:b/>
          <w:bCs/>
          <w:szCs w:val="24"/>
        </w:rPr>
        <w:t>fewer</w:t>
      </w:r>
      <w:r>
        <w:rPr>
          <w:szCs w:val="24"/>
        </w:rPr>
        <w:t xml:space="preserve"> </w:t>
      </w:r>
      <w:r w:rsidR="0004119A">
        <w:t>mothers and birthing parents</w:t>
      </w:r>
      <w:r w:rsidRPr="00882FAC">
        <w:t xml:space="preserve"> </w:t>
      </w:r>
      <w:r>
        <w:rPr>
          <w:szCs w:val="24"/>
        </w:rPr>
        <w:t>in 2022 rated their satisfaction with the best possible answer (i.e.</w:t>
      </w:r>
      <w:r w:rsidR="002C3379">
        <w:rPr>
          <w:szCs w:val="24"/>
        </w:rPr>
        <w:t>,</w:t>
      </w:r>
      <w:r>
        <w:rPr>
          <w:szCs w:val="24"/>
        </w:rPr>
        <w:t xml:space="preserve"> ‘very satisfied</w:t>
      </w:r>
      <w:r w:rsidR="00C837DE">
        <w:rPr>
          <w:szCs w:val="24"/>
        </w:rPr>
        <w:t>’</w:t>
      </w:r>
      <w:r>
        <w:rPr>
          <w:szCs w:val="24"/>
        </w:rPr>
        <w:t xml:space="preserve">); </w:t>
      </w:r>
      <w:r w:rsidRPr="004260DE">
        <w:rPr>
          <w:szCs w:val="24"/>
        </w:rPr>
        <w:t>41% in 2022</w:t>
      </w:r>
      <w:r>
        <w:rPr>
          <w:szCs w:val="24"/>
        </w:rPr>
        <w:t xml:space="preserve">, down </w:t>
      </w:r>
      <w:r w:rsidRPr="004260DE">
        <w:rPr>
          <w:szCs w:val="24"/>
        </w:rPr>
        <w:t>from 48% in 201</w:t>
      </w:r>
      <w:r>
        <w:rPr>
          <w:szCs w:val="24"/>
        </w:rPr>
        <w:t>4.</w:t>
      </w:r>
    </w:p>
    <w:p w14:paraId="6D001FDE" w14:textId="759D7E9F" w:rsidR="00790C87" w:rsidRDefault="00790C87" w:rsidP="00790C87">
      <w:pPr>
        <w:pStyle w:val="BodyText"/>
        <w:numPr>
          <w:ilvl w:val="0"/>
          <w:numId w:val="11"/>
        </w:numPr>
        <w:rPr>
          <w:szCs w:val="24"/>
        </w:rPr>
      </w:pPr>
      <w:r>
        <w:rPr>
          <w:szCs w:val="24"/>
        </w:rPr>
        <w:t>T</w:t>
      </w:r>
      <w:r w:rsidRPr="004260DE">
        <w:rPr>
          <w:szCs w:val="24"/>
        </w:rPr>
        <w:t xml:space="preserve">he </w:t>
      </w:r>
      <w:r>
        <w:rPr>
          <w:szCs w:val="24"/>
        </w:rPr>
        <w:t xml:space="preserve">overall </w:t>
      </w:r>
      <w:r w:rsidRPr="004260DE">
        <w:rPr>
          <w:szCs w:val="24"/>
        </w:rPr>
        <w:t>satisfaction results for Māori</w:t>
      </w:r>
      <w:r>
        <w:rPr>
          <w:szCs w:val="24"/>
        </w:rPr>
        <w:t xml:space="preserve"> (76%)</w:t>
      </w:r>
      <w:r w:rsidRPr="004260DE">
        <w:rPr>
          <w:szCs w:val="24"/>
        </w:rPr>
        <w:t>, Pasifika</w:t>
      </w:r>
      <w:r>
        <w:rPr>
          <w:szCs w:val="24"/>
        </w:rPr>
        <w:t xml:space="preserve"> (78%)</w:t>
      </w:r>
      <w:r w:rsidRPr="004260DE">
        <w:rPr>
          <w:szCs w:val="24"/>
        </w:rPr>
        <w:t xml:space="preserve"> and young </w:t>
      </w:r>
      <w:r w:rsidR="0004119A">
        <w:rPr>
          <w:szCs w:val="24"/>
        </w:rPr>
        <w:t>mothers and birthing parents</w:t>
      </w:r>
      <w:r w:rsidRPr="004260DE">
        <w:rPr>
          <w:szCs w:val="24"/>
        </w:rPr>
        <w:t xml:space="preserve"> (</w:t>
      </w:r>
      <w:r>
        <w:rPr>
          <w:szCs w:val="24"/>
        </w:rPr>
        <w:t>78%</w:t>
      </w:r>
      <w:r w:rsidRPr="004260DE">
        <w:rPr>
          <w:szCs w:val="24"/>
        </w:rPr>
        <w:t>) reflect the results for the total sample in general</w:t>
      </w:r>
      <w:r>
        <w:rPr>
          <w:szCs w:val="24"/>
        </w:rPr>
        <w:t>.</w:t>
      </w:r>
    </w:p>
    <w:p w14:paraId="38D3745F" w14:textId="5BCD3159" w:rsidR="00790C87" w:rsidRDefault="00790C87" w:rsidP="00790C87">
      <w:pPr>
        <w:pStyle w:val="BodyText"/>
        <w:ind w:left="720"/>
        <w:rPr>
          <w:szCs w:val="24"/>
        </w:rPr>
      </w:pPr>
      <w:r>
        <w:rPr>
          <w:szCs w:val="24"/>
        </w:rPr>
        <w:t xml:space="preserve">However, </w:t>
      </w:r>
      <w:r w:rsidRPr="00C70A7A">
        <w:rPr>
          <w:b/>
          <w:bCs/>
          <w:szCs w:val="24"/>
        </w:rPr>
        <w:t>disabled respondents</w:t>
      </w:r>
      <w:r w:rsidRPr="00A93806">
        <w:rPr>
          <w:szCs w:val="24"/>
        </w:rPr>
        <w:t xml:space="preserve"> were significantly</w:t>
      </w:r>
      <w:r w:rsidRPr="00A93806">
        <w:rPr>
          <w:b/>
          <w:bCs/>
          <w:szCs w:val="24"/>
        </w:rPr>
        <w:t xml:space="preserve"> less likely </w:t>
      </w:r>
      <w:r w:rsidRPr="00A93806">
        <w:rPr>
          <w:szCs w:val="24"/>
        </w:rPr>
        <w:t xml:space="preserve">to </w:t>
      </w:r>
      <w:r>
        <w:rPr>
          <w:szCs w:val="24"/>
        </w:rPr>
        <w:t>be satisfied (62%) and this is reflected in the percentage providing a ‘very satisfied’ answer (32%</w:t>
      </w:r>
      <w:r w:rsidR="00CE5CEC">
        <w:rPr>
          <w:szCs w:val="24"/>
        </w:rPr>
        <w:t>,</w:t>
      </w:r>
      <w:r>
        <w:rPr>
          <w:szCs w:val="24"/>
        </w:rPr>
        <w:t xml:space="preserve"> compared with 41% </w:t>
      </w:r>
      <w:r w:rsidR="00682472">
        <w:rPr>
          <w:szCs w:val="24"/>
        </w:rPr>
        <w:t>of all respondents</w:t>
      </w:r>
      <w:r>
        <w:rPr>
          <w:szCs w:val="24"/>
        </w:rPr>
        <w:t>).</w:t>
      </w:r>
    </w:p>
    <w:p w14:paraId="23242992" w14:textId="57A0855C" w:rsidR="00790C87" w:rsidRPr="00914D0B" w:rsidRDefault="00790C87" w:rsidP="00790C87">
      <w:pPr>
        <w:pStyle w:val="BodyText"/>
        <w:numPr>
          <w:ilvl w:val="0"/>
          <w:numId w:val="11"/>
        </w:numPr>
        <w:rPr>
          <w:szCs w:val="24"/>
        </w:rPr>
      </w:pPr>
      <w:r w:rsidRPr="000910C1">
        <w:rPr>
          <w:szCs w:val="24"/>
          <w:lang w:val="en-GB"/>
        </w:rPr>
        <w:t>In general, respondents expresse</w:t>
      </w:r>
      <w:r>
        <w:rPr>
          <w:szCs w:val="24"/>
          <w:lang w:val="en-GB"/>
        </w:rPr>
        <w:t xml:space="preserve">d a relatively </w:t>
      </w:r>
      <w:r w:rsidRPr="00216DE4">
        <w:rPr>
          <w:szCs w:val="24"/>
          <w:lang w:val="en-GB"/>
        </w:rPr>
        <w:t>high</w:t>
      </w:r>
      <w:r>
        <w:rPr>
          <w:szCs w:val="24"/>
          <w:lang w:val="en-GB"/>
        </w:rPr>
        <w:t xml:space="preserve"> level of satisfaction with </w:t>
      </w:r>
      <w:r w:rsidR="00DD4004">
        <w:rPr>
          <w:b/>
          <w:bCs/>
          <w:szCs w:val="24"/>
          <w:lang w:val="en-GB"/>
        </w:rPr>
        <w:t>every</w:t>
      </w:r>
      <w:r>
        <w:rPr>
          <w:szCs w:val="24"/>
          <w:lang w:val="en-GB"/>
        </w:rPr>
        <w:t xml:space="preserve"> stage </w:t>
      </w:r>
      <w:r w:rsidRPr="009C2438">
        <w:rPr>
          <w:szCs w:val="24"/>
          <w:lang w:val="en-GB"/>
        </w:rPr>
        <w:t xml:space="preserve">of </w:t>
      </w:r>
      <w:r>
        <w:rPr>
          <w:szCs w:val="24"/>
          <w:lang w:val="en-GB"/>
        </w:rPr>
        <w:t xml:space="preserve">the care they received during </w:t>
      </w:r>
      <w:r w:rsidRPr="009C2438">
        <w:rPr>
          <w:szCs w:val="24"/>
          <w:lang w:val="en-GB"/>
        </w:rPr>
        <w:t xml:space="preserve">their </w:t>
      </w:r>
      <w:r>
        <w:rPr>
          <w:szCs w:val="24"/>
          <w:lang w:val="en-GB"/>
        </w:rPr>
        <w:t>maternity and perinatal journey.</w:t>
      </w:r>
      <w:r w:rsidRPr="009C2438">
        <w:rPr>
          <w:szCs w:val="24"/>
          <w:lang w:val="en-GB"/>
        </w:rPr>
        <w:t xml:space="preserve"> </w:t>
      </w:r>
    </w:p>
    <w:p w14:paraId="3D5B7D56" w14:textId="3C8135F1" w:rsidR="00790C87" w:rsidRPr="00BF407D" w:rsidRDefault="00790C87" w:rsidP="00790C87">
      <w:pPr>
        <w:pStyle w:val="BodyText"/>
        <w:ind w:left="720"/>
        <w:rPr>
          <w:szCs w:val="24"/>
        </w:rPr>
      </w:pPr>
      <w:r w:rsidRPr="009C2438">
        <w:rPr>
          <w:szCs w:val="24"/>
          <w:lang w:val="en-GB"/>
        </w:rPr>
        <w:t xml:space="preserve">However, </w:t>
      </w:r>
      <w:r>
        <w:rPr>
          <w:szCs w:val="24"/>
          <w:lang w:val="en-GB"/>
        </w:rPr>
        <w:t xml:space="preserve">as with their overall experience of care, </w:t>
      </w:r>
      <w:r w:rsidRPr="009C2438">
        <w:rPr>
          <w:szCs w:val="24"/>
          <w:lang w:val="en-GB"/>
        </w:rPr>
        <w:t xml:space="preserve">the percentage giving the best possible answer of ‘very satisfied’ at each stage </w:t>
      </w:r>
      <w:r>
        <w:rPr>
          <w:szCs w:val="24"/>
          <w:lang w:val="en-GB"/>
        </w:rPr>
        <w:t xml:space="preserve">of their journey </w:t>
      </w:r>
      <w:r w:rsidRPr="009C2438">
        <w:rPr>
          <w:szCs w:val="24"/>
          <w:lang w:val="en-GB"/>
        </w:rPr>
        <w:t xml:space="preserve">was significantly </w:t>
      </w:r>
      <w:r w:rsidRPr="009C2438">
        <w:rPr>
          <w:b/>
          <w:bCs/>
          <w:szCs w:val="24"/>
          <w:lang w:val="en-GB"/>
        </w:rPr>
        <w:t>lower</w:t>
      </w:r>
      <w:r w:rsidRPr="009C2438">
        <w:rPr>
          <w:szCs w:val="24"/>
          <w:lang w:val="en-GB"/>
        </w:rPr>
        <w:t xml:space="preserve"> than in 2014. </w:t>
      </w:r>
      <w:r>
        <w:rPr>
          <w:rFonts w:asciiTheme="minorHAnsi" w:hAnsiTheme="minorHAnsi" w:cstheme="minorHAnsi"/>
          <w:szCs w:val="24"/>
        </w:rPr>
        <w:t>This was particularly the case for</w:t>
      </w:r>
      <w:r w:rsidR="00FB0D70">
        <w:rPr>
          <w:rFonts w:asciiTheme="minorHAnsi" w:hAnsiTheme="minorHAnsi" w:cstheme="minorHAnsi"/>
          <w:szCs w:val="24"/>
        </w:rPr>
        <w:t xml:space="preserve"> the following</w:t>
      </w:r>
      <w:r>
        <w:rPr>
          <w:rFonts w:asciiTheme="minorHAnsi" w:hAnsiTheme="minorHAnsi" w:cstheme="minorHAnsi"/>
          <w:szCs w:val="24"/>
        </w:rPr>
        <w:t xml:space="preserve"> </w:t>
      </w:r>
      <w:r w:rsidRPr="00914D0B">
        <w:rPr>
          <w:rFonts w:asciiTheme="minorHAnsi" w:hAnsiTheme="minorHAnsi" w:cstheme="minorHAnsi"/>
          <w:b/>
          <w:bCs/>
          <w:szCs w:val="24"/>
        </w:rPr>
        <w:t>three</w:t>
      </w:r>
      <w:r>
        <w:rPr>
          <w:rFonts w:asciiTheme="minorHAnsi" w:hAnsiTheme="minorHAnsi" w:cstheme="minorHAnsi"/>
          <w:szCs w:val="24"/>
        </w:rPr>
        <w:t xml:space="preserve"> stages:</w:t>
      </w:r>
    </w:p>
    <w:p w14:paraId="79E42807" w14:textId="5FC62C91" w:rsidR="00790C87" w:rsidRPr="00144620" w:rsidRDefault="00790C87" w:rsidP="00790C87">
      <w:pPr>
        <w:pStyle w:val="RNZBullets3"/>
        <w:numPr>
          <w:ilvl w:val="1"/>
          <w:numId w:val="11"/>
        </w:numPr>
        <w:jc w:val="both"/>
        <w:rPr>
          <w:lang w:val="en-GB"/>
        </w:rPr>
      </w:pPr>
      <w:r w:rsidRPr="003118F3">
        <w:rPr>
          <w:rFonts w:asciiTheme="minorHAnsi" w:hAnsiTheme="minorHAnsi" w:cstheme="minorHAnsi"/>
        </w:rPr>
        <w:t>The</w:t>
      </w:r>
      <w:r>
        <w:rPr>
          <w:rFonts w:asciiTheme="minorHAnsi" w:hAnsiTheme="minorHAnsi" w:cstheme="minorHAnsi"/>
        </w:rPr>
        <w:t xml:space="preserve"> care</w:t>
      </w:r>
      <w:r w:rsidR="00522183">
        <w:rPr>
          <w:rFonts w:asciiTheme="minorHAnsi" w:hAnsiTheme="minorHAnsi" w:cstheme="minorHAnsi"/>
        </w:rPr>
        <w:t xml:space="preserve"> </w:t>
      </w:r>
      <w:r>
        <w:rPr>
          <w:rFonts w:asciiTheme="minorHAnsi" w:hAnsiTheme="minorHAnsi" w:cstheme="minorHAnsi"/>
        </w:rPr>
        <w:t>received in the</w:t>
      </w:r>
      <w:r>
        <w:rPr>
          <w:rFonts w:asciiTheme="minorHAnsi" w:hAnsiTheme="minorHAnsi" w:cstheme="minorHAnsi"/>
          <w:b/>
          <w:bCs/>
        </w:rPr>
        <w:t xml:space="preserve"> </w:t>
      </w:r>
      <w:r w:rsidRPr="00E77770">
        <w:rPr>
          <w:rFonts w:asciiTheme="minorHAnsi" w:hAnsiTheme="minorHAnsi" w:cstheme="minorHAnsi"/>
          <w:b/>
          <w:bCs/>
        </w:rPr>
        <w:t>hospital</w:t>
      </w:r>
      <w:r w:rsidR="00AA283B">
        <w:rPr>
          <w:rFonts w:asciiTheme="minorHAnsi" w:hAnsiTheme="minorHAnsi" w:cstheme="minorHAnsi"/>
          <w:b/>
          <w:bCs/>
        </w:rPr>
        <w:t>/</w:t>
      </w:r>
      <w:r w:rsidRPr="00E77770">
        <w:rPr>
          <w:rFonts w:asciiTheme="minorHAnsi" w:hAnsiTheme="minorHAnsi" w:cstheme="minorHAnsi"/>
          <w:b/>
          <w:bCs/>
        </w:rPr>
        <w:t>birthing unit</w:t>
      </w:r>
      <w:r w:rsidRPr="00EB4232">
        <w:rPr>
          <w:rFonts w:asciiTheme="minorHAnsi" w:hAnsiTheme="minorHAnsi" w:cstheme="minorHAnsi"/>
        </w:rPr>
        <w:t xml:space="preserve"> </w:t>
      </w:r>
      <w:r w:rsidRPr="00FB38A8">
        <w:rPr>
          <w:rFonts w:asciiTheme="minorHAnsi" w:hAnsiTheme="minorHAnsi" w:cstheme="minorHAnsi"/>
          <w:b/>
          <w:bCs/>
          <w:u w:val="single"/>
        </w:rPr>
        <w:t>during</w:t>
      </w:r>
      <w:r w:rsidRPr="00EB4232">
        <w:rPr>
          <w:rFonts w:asciiTheme="minorHAnsi" w:hAnsiTheme="minorHAnsi" w:cstheme="minorHAnsi"/>
          <w:b/>
          <w:bCs/>
        </w:rPr>
        <w:t xml:space="preserve"> labour and birth</w:t>
      </w:r>
      <w:r w:rsidRPr="00EB4232">
        <w:rPr>
          <w:rFonts w:asciiTheme="minorHAnsi" w:hAnsiTheme="minorHAnsi" w:cstheme="minorHAnsi"/>
        </w:rPr>
        <w:t xml:space="preserve"> </w:t>
      </w:r>
      <w:r>
        <w:rPr>
          <w:rFonts w:asciiTheme="minorHAnsi" w:hAnsiTheme="minorHAnsi" w:cstheme="minorHAnsi"/>
        </w:rPr>
        <w:t>(</w:t>
      </w:r>
      <w:r w:rsidRPr="00EB4232">
        <w:rPr>
          <w:rFonts w:asciiTheme="minorHAnsi" w:hAnsiTheme="minorHAnsi" w:cstheme="minorHAnsi"/>
        </w:rPr>
        <w:t>50%</w:t>
      </w:r>
      <w:r>
        <w:rPr>
          <w:rFonts w:asciiTheme="minorHAnsi" w:hAnsiTheme="minorHAnsi" w:cstheme="minorHAnsi"/>
        </w:rPr>
        <w:t xml:space="preserve"> </w:t>
      </w:r>
      <w:r>
        <w:t>reported being ’very satisfied’</w:t>
      </w:r>
      <w:r w:rsidRPr="00EB4232">
        <w:rPr>
          <w:rFonts w:asciiTheme="minorHAnsi" w:hAnsiTheme="minorHAnsi" w:cstheme="minorHAnsi"/>
        </w:rPr>
        <w:t xml:space="preserve"> </w:t>
      </w:r>
      <w:r>
        <w:rPr>
          <w:rFonts w:asciiTheme="minorHAnsi" w:hAnsiTheme="minorHAnsi" w:cstheme="minorHAnsi"/>
        </w:rPr>
        <w:t>in 2022</w:t>
      </w:r>
      <w:r w:rsidR="00807EE6">
        <w:rPr>
          <w:rFonts w:asciiTheme="minorHAnsi" w:hAnsiTheme="minorHAnsi" w:cstheme="minorHAnsi"/>
        </w:rPr>
        <w:t>,</w:t>
      </w:r>
      <w:r>
        <w:rPr>
          <w:rFonts w:asciiTheme="minorHAnsi" w:hAnsiTheme="minorHAnsi" w:cstheme="minorHAnsi"/>
        </w:rPr>
        <w:t xml:space="preserve"> compared with 64% in 2014).</w:t>
      </w:r>
    </w:p>
    <w:p w14:paraId="40E081F0" w14:textId="79237180" w:rsidR="00790C87" w:rsidRPr="007924A8" w:rsidRDefault="00790C87" w:rsidP="00790C87">
      <w:pPr>
        <w:pStyle w:val="RNZBullets3"/>
        <w:numPr>
          <w:ilvl w:val="1"/>
          <w:numId w:val="11"/>
        </w:numPr>
        <w:jc w:val="both"/>
        <w:rPr>
          <w:lang w:val="en-GB"/>
        </w:rPr>
      </w:pPr>
      <w:r>
        <w:rPr>
          <w:rFonts w:asciiTheme="minorHAnsi" w:hAnsiTheme="minorHAnsi" w:cstheme="minorHAnsi"/>
        </w:rPr>
        <w:t>The care</w:t>
      </w:r>
      <w:r w:rsidR="00522183">
        <w:rPr>
          <w:rFonts w:asciiTheme="minorHAnsi" w:hAnsiTheme="minorHAnsi" w:cstheme="minorHAnsi"/>
        </w:rPr>
        <w:t xml:space="preserve"> </w:t>
      </w:r>
      <w:r>
        <w:rPr>
          <w:rFonts w:asciiTheme="minorHAnsi" w:hAnsiTheme="minorHAnsi" w:cstheme="minorHAnsi"/>
        </w:rPr>
        <w:t>received in the</w:t>
      </w:r>
      <w:r w:rsidRPr="005D016E">
        <w:rPr>
          <w:rFonts w:asciiTheme="minorHAnsi" w:hAnsiTheme="minorHAnsi" w:cstheme="minorHAnsi"/>
          <w:b/>
          <w:bCs/>
        </w:rPr>
        <w:t xml:space="preserve"> hospital/birthing unit</w:t>
      </w:r>
      <w:r w:rsidRPr="00EB4232">
        <w:rPr>
          <w:rFonts w:asciiTheme="minorHAnsi" w:hAnsiTheme="minorHAnsi" w:cstheme="minorHAnsi"/>
        </w:rPr>
        <w:t xml:space="preserve"> </w:t>
      </w:r>
      <w:r w:rsidRPr="00FB38A8">
        <w:rPr>
          <w:rFonts w:asciiTheme="minorHAnsi" w:hAnsiTheme="minorHAnsi" w:cstheme="minorHAnsi"/>
          <w:b/>
          <w:bCs/>
          <w:u w:val="single"/>
        </w:rPr>
        <w:t>after</w:t>
      </w:r>
      <w:r w:rsidRPr="00EB4232">
        <w:rPr>
          <w:rFonts w:asciiTheme="minorHAnsi" w:hAnsiTheme="minorHAnsi" w:cstheme="minorHAnsi"/>
          <w:b/>
          <w:bCs/>
        </w:rPr>
        <w:t xml:space="preserve"> the birth</w:t>
      </w:r>
      <w:r w:rsidRPr="00EB4232">
        <w:rPr>
          <w:rFonts w:asciiTheme="minorHAnsi" w:hAnsiTheme="minorHAnsi" w:cstheme="minorHAnsi"/>
        </w:rPr>
        <w:t xml:space="preserve"> </w:t>
      </w:r>
      <w:r>
        <w:rPr>
          <w:rFonts w:asciiTheme="minorHAnsi" w:hAnsiTheme="minorHAnsi" w:cstheme="minorHAnsi"/>
        </w:rPr>
        <w:t>(</w:t>
      </w:r>
      <w:r w:rsidRPr="00EB4232">
        <w:rPr>
          <w:rFonts w:asciiTheme="minorHAnsi" w:hAnsiTheme="minorHAnsi" w:cstheme="minorHAnsi"/>
        </w:rPr>
        <w:t xml:space="preserve">44% </w:t>
      </w:r>
      <w:r>
        <w:t xml:space="preserve">reported being ’very satisfied’ </w:t>
      </w:r>
      <w:r>
        <w:rPr>
          <w:rFonts w:asciiTheme="minorHAnsi" w:hAnsiTheme="minorHAnsi" w:cstheme="minorHAnsi"/>
        </w:rPr>
        <w:t>in 2022</w:t>
      </w:r>
      <w:r w:rsidR="004F5F98">
        <w:rPr>
          <w:rFonts w:asciiTheme="minorHAnsi" w:hAnsiTheme="minorHAnsi" w:cstheme="minorHAnsi"/>
        </w:rPr>
        <w:t>,</w:t>
      </w:r>
      <w:r>
        <w:rPr>
          <w:rFonts w:asciiTheme="minorHAnsi" w:hAnsiTheme="minorHAnsi" w:cstheme="minorHAnsi"/>
        </w:rPr>
        <w:t xml:space="preserve"> compared with 52% in 2014</w:t>
      </w:r>
      <w:r w:rsidR="00574990">
        <w:rPr>
          <w:rFonts w:asciiTheme="minorHAnsi" w:hAnsiTheme="minorHAnsi" w:cstheme="minorHAnsi"/>
        </w:rPr>
        <w:t>).</w:t>
      </w:r>
    </w:p>
    <w:p w14:paraId="65B7CD52" w14:textId="182A0B2F" w:rsidR="00CD494C" w:rsidRDefault="00790C87" w:rsidP="00CD494C">
      <w:pPr>
        <w:pStyle w:val="BodyText"/>
        <w:numPr>
          <w:ilvl w:val="1"/>
          <w:numId w:val="11"/>
        </w:numPr>
        <w:spacing w:after="0"/>
        <w:rPr>
          <w:rFonts w:asciiTheme="minorHAnsi" w:hAnsiTheme="minorHAnsi" w:cstheme="minorHAnsi"/>
        </w:rPr>
      </w:pPr>
      <w:r w:rsidRPr="003118F3">
        <w:rPr>
          <w:rFonts w:asciiTheme="minorHAnsi" w:hAnsiTheme="minorHAnsi" w:cstheme="minorHAnsi"/>
        </w:rPr>
        <w:t>The</w:t>
      </w:r>
      <w:r>
        <w:rPr>
          <w:rFonts w:asciiTheme="minorHAnsi" w:hAnsiTheme="minorHAnsi" w:cstheme="minorHAnsi"/>
        </w:rPr>
        <w:t xml:space="preserve"> care</w:t>
      </w:r>
      <w:r w:rsidR="00522183">
        <w:rPr>
          <w:rFonts w:asciiTheme="minorHAnsi" w:hAnsiTheme="minorHAnsi" w:cstheme="minorHAnsi"/>
        </w:rPr>
        <w:t xml:space="preserve"> </w:t>
      </w:r>
      <w:r>
        <w:rPr>
          <w:rFonts w:asciiTheme="minorHAnsi" w:hAnsiTheme="minorHAnsi" w:cstheme="minorHAnsi"/>
        </w:rPr>
        <w:t>received from the</w:t>
      </w:r>
      <w:r w:rsidRPr="003118F3">
        <w:rPr>
          <w:rFonts w:asciiTheme="minorHAnsi" w:hAnsiTheme="minorHAnsi" w:cstheme="minorHAnsi"/>
        </w:rPr>
        <w:t>ir</w:t>
      </w:r>
      <w:r w:rsidRPr="005D016E">
        <w:rPr>
          <w:rFonts w:asciiTheme="minorHAnsi" w:hAnsiTheme="minorHAnsi" w:cstheme="minorHAnsi"/>
          <w:b/>
          <w:bCs/>
        </w:rPr>
        <w:t xml:space="preserve"> midwife</w:t>
      </w:r>
      <w:r w:rsidRPr="00EB4232">
        <w:rPr>
          <w:rFonts w:asciiTheme="minorHAnsi" w:hAnsiTheme="minorHAnsi" w:cstheme="minorHAnsi"/>
        </w:rPr>
        <w:t xml:space="preserve"> </w:t>
      </w:r>
      <w:r w:rsidRPr="00EB4232">
        <w:rPr>
          <w:rFonts w:asciiTheme="minorHAnsi" w:hAnsiTheme="minorHAnsi" w:cstheme="minorHAnsi"/>
          <w:b/>
          <w:bCs/>
        </w:rPr>
        <w:t xml:space="preserve">during </w:t>
      </w:r>
      <w:r w:rsidRPr="00796E78">
        <w:rPr>
          <w:rFonts w:cstheme="minorHAnsi"/>
          <w:b/>
          <w:bCs/>
        </w:rPr>
        <w:t>pēpē</w:t>
      </w:r>
      <w:r>
        <w:rPr>
          <w:rFonts w:asciiTheme="minorHAnsi" w:hAnsiTheme="minorHAnsi" w:cstheme="minorHAnsi"/>
          <w:b/>
          <w:bCs/>
        </w:rPr>
        <w:t>/</w:t>
      </w:r>
      <w:r w:rsidRPr="00EB4232">
        <w:rPr>
          <w:rFonts w:asciiTheme="minorHAnsi" w:hAnsiTheme="minorHAnsi" w:cstheme="minorHAnsi"/>
          <w:b/>
          <w:bCs/>
        </w:rPr>
        <w:t xml:space="preserve">baby´s </w:t>
      </w:r>
      <w:r w:rsidRPr="00FB38A8">
        <w:rPr>
          <w:rFonts w:asciiTheme="minorHAnsi" w:hAnsiTheme="minorHAnsi" w:cstheme="minorHAnsi"/>
          <w:b/>
          <w:bCs/>
          <w:u w:val="single"/>
        </w:rPr>
        <w:t>first few weeks</w:t>
      </w:r>
      <w:r w:rsidRPr="00EB4232">
        <w:rPr>
          <w:rFonts w:asciiTheme="minorHAnsi" w:hAnsiTheme="minorHAnsi" w:cstheme="minorHAnsi"/>
        </w:rPr>
        <w:t xml:space="preserve"> </w:t>
      </w:r>
      <w:r>
        <w:rPr>
          <w:rFonts w:asciiTheme="minorHAnsi" w:hAnsiTheme="minorHAnsi" w:cstheme="minorHAnsi"/>
        </w:rPr>
        <w:t>(</w:t>
      </w:r>
      <w:r w:rsidRPr="00EB4232">
        <w:rPr>
          <w:rFonts w:asciiTheme="minorHAnsi" w:hAnsiTheme="minorHAnsi" w:cstheme="minorHAnsi"/>
        </w:rPr>
        <w:t>65%</w:t>
      </w:r>
      <w:r>
        <w:rPr>
          <w:rFonts w:asciiTheme="minorHAnsi" w:hAnsiTheme="minorHAnsi" w:cstheme="minorHAnsi"/>
        </w:rPr>
        <w:t xml:space="preserve"> </w:t>
      </w:r>
      <w:r>
        <w:t>reported being ’very satisfied’</w:t>
      </w:r>
      <w:r w:rsidRPr="00EB4232">
        <w:rPr>
          <w:rFonts w:asciiTheme="minorHAnsi" w:hAnsiTheme="minorHAnsi" w:cstheme="minorHAnsi"/>
        </w:rPr>
        <w:t xml:space="preserve"> </w:t>
      </w:r>
      <w:r>
        <w:rPr>
          <w:rFonts w:asciiTheme="minorHAnsi" w:hAnsiTheme="minorHAnsi" w:cstheme="minorHAnsi"/>
        </w:rPr>
        <w:t>in 2022</w:t>
      </w:r>
      <w:r w:rsidR="00FF3490">
        <w:rPr>
          <w:rFonts w:asciiTheme="minorHAnsi" w:hAnsiTheme="minorHAnsi" w:cstheme="minorHAnsi"/>
        </w:rPr>
        <w:t>,</w:t>
      </w:r>
      <w:r>
        <w:rPr>
          <w:rFonts w:asciiTheme="minorHAnsi" w:hAnsiTheme="minorHAnsi" w:cstheme="minorHAnsi"/>
        </w:rPr>
        <w:t xml:space="preserve"> compared with 72% in 2014</w:t>
      </w:r>
      <w:r w:rsidR="001D3372">
        <w:rPr>
          <w:rFonts w:asciiTheme="minorHAnsi" w:hAnsiTheme="minorHAnsi" w:cstheme="minorHAnsi"/>
        </w:rPr>
        <w:t>).</w:t>
      </w:r>
    </w:p>
    <w:p w14:paraId="35D3281A" w14:textId="77777777" w:rsidR="00CD494C" w:rsidRDefault="00CD494C">
      <w:pPr>
        <w:spacing w:line="240" w:lineRule="auto"/>
        <w:rPr>
          <w:rFonts w:asciiTheme="minorHAnsi" w:hAnsiTheme="minorHAnsi" w:cstheme="minorHAnsi"/>
        </w:rPr>
      </w:pPr>
      <w:r>
        <w:rPr>
          <w:rFonts w:asciiTheme="minorHAnsi" w:hAnsiTheme="minorHAnsi" w:cstheme="minorHAnsi"/>
        </w:rPr>
        <w:br w:type="page"/>
      </w:r>
    </w:p>
    <w:p w14:paraId="020E6882" w14:textId="1371A30A" w:rsidR="007A3435" w:rsidRPr="002D66E6" w:rsidRDefault="00E03260" w:rsidP="0018774E">
      <w:pPr>
        <w:pStyle w:val="BodyText"/>
        <w:numPr>
          <w:ilvl w:val="0"/>
          <w:numId w:val="11"/>
        </w:numPr>
        <w:rPr>
          <w:rFonts w:asciiTheme="minorHAnsi" w:hAnsiTheme="minorHAnsi" w:cstheme="minorHAnsi"/>
          <w:szCs w:val="24"/>
        </w:rPr>
      </w:pPr>
      <w:r w:rsidRPr="002D66E6">
        <w:rPr>
          <w:rFonts w:asciiTheme="minorHAnsi" w:hAnsiTheme="minorHAnsi" w:cstheme="minorHAnsi"/>
          <w:b/>
          <w:bCs/>
          <w:noProof/>
          <w:szCs w:val="24"/>
        </w:rPr>
        <w:lastRenderedPageBreak/>
        <mc:AlternateContent>
          <mc:Choice Requires="wps">
            <w:drawing>
              <wp:anchor distT="0" distB="0" distL="114300" distR="114300" simplePos="0" relativeHeight="251613696" behindDoc="1" locked="0" layoutInCell="1" allowOverlap="1" wp14:anchorId="3D1CDDBF" wp14:editId="4A3C54E6">
                <wp:simplePos x="0" y="0"/>
                <wp:positionH relativeFrom="margin">
                  <wp:posOffset>18631</wp:posOffset>
                </wp:positionH>
                <wp:positionV relativeFrom="paragraph">
                  <wp:posOffset>2768</wp:posOffset>
                </wp:positionV>
                <wp:extent cx="5686425" cy="1346826"/>
                <wp:effectExtent l="0" t="0" r="28575" b="25400"/>
                <wp:wrapNone/>
                <wp:docPr id="923" name="Rectangle 9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6425" cy="1346826"/>
                        </a:xfrm>
                        <a:prstGeom prst="rect">
                          <a:avLst/>
                        </a:prstGeom>
                        <a:solidFill>
                          <a:schemeClr val="accent4">
                            <a:lumMod val="20000"/>
                            <a:lumOff val="80000"/>
                          </a:schemeClr>
                        </a:solidFill>
                        <a:ln>
                          <a:solidFill>
                            <a:schemeClr val="accent4">
                              <a:lumMod val="20000"/>
                              <a:lumOff val="80000"/>
                            </a:schemeClr>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FF695" id="Rectangle 923" o:spid="_x0000_s1026" alt="&quot;&quot;" style="position:absolute;margin-left:1.45pt;margin-top:.2pt;width:447.75pt;height:106.0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" fillcolor="#fff2cc [663]" strokecolor="#fff2cc [663]" strokeweight="1pt">
                <w10:wrap anchorx="margin"/>
              </v:rect>
            </w:pict>
          </mc:Fallback>
        </mc:AlternateContent>
      </w:r>
      <w:r w:rsidR="00CD494C" w:rsidRPr="002D66E6">
        <w:rPr>
          <w:rFonts w:asciiTheme="minorHAnsi" w:hAnsiTheme="minorHAnsi" w:cstheme="minorHAnsi"/>
          <w:szCs w:val="24"/>
        </w:rPr>
        <w:t xml:space="preserve">Analysis </w:t>
      </w:r>
      <w:r w:rsidR="008734DC" w:rsidRPr="002D66E6">
        <w:rPr>
          <w:rFonts w:asciiTheme="minorHAnsi" w:hAnsiTheme="minorHAnsi" w:cstheme="minorHAnsi"/>
          <w:szCs w:val="24"/>
        </w:rPr>
        <w:t xml:space="preserve">has </w:t>
      </w:r>
      <w:r w:rsidR="00CD494C" w:rsidRPr="002D66E6">
        <w:rPr>
          <w:rFonts w:asciiTheme="minorHAnsi" w:hAnsiTheme="minorHAnsi" w:cstheme="minorHAnsi"/>
          <w:szCs w:val="24"/>
        </w:rPr>
        <w:t xml:space="preserve">revealed that, the care received in the hospital/birthing unit </w:t>
      </w:r>
      <w:r w:rsidR="00CD494C" w:rsidRPr="002D66E6">
        <w:rPr>
          <w:rFonts w:asciiTheme="minorHAnsi" w:hAnsiTheme="minorHAnsi" w:cstheme="minorHAnsi"/>
          <w:b/>
          <w:bCs/>
          <w:szCs w:val="24"/>
        </w:rPr>
        <w:t>after</w:t>
      </w:r>
      <w:r w:rsidR="00CD494C" w:rsidRPr="002D66E6">
        <w:rPr>
          <w:rFonts w:asciiTheme="minorHAnsi" w:hAnsiTheme="minorHAnsi" w:cstheme="minorHAnsi"/>
          <w:szCs w:val="24"/>
        </w:rPr>
        <w:t xml:space="preserve"> the birth</w:t>
      </w:r>
      <w:r w:rsidR="0059733E" w:rsidRPr="002D66E6">
        <w:rPr>
          <w:rFonts w:asciiTheme="minorHAnsi" w:hAnsiTheme="minorHAnsi" w:cstheme="minorHAnsi"/>
          <w:szCs w:val="24"/>
        </w:rPr>
        <w:t>,</w:t>
      </w:r>
      <w:r w:rsidR="00CD494C" w:rsidRPr="002D66E6">
        <w:rPr>
          <w:rFonts w:asciiTheme="minorHAnsi" w:hAnsiTheme="minorHAnsi" w:cstheme="minorHAnsi"/>
          <w:szCs w:val="24"/>
        </w:rPr>
        <w:t xml:space="preserve"> and the care received from their midwife during pēpe/bab</w:t>
      </w:r>
      <w:r w:rsidR="0059733E" w:rsidRPr="002D66E6">
        <w:rPr>
          <w:rFonts w:asciiTheme="minorHAnsi" w:hAnsiTheme="minorHAnsi" w:cstheme="minorHAnsi"/>
          <w:szCs w:val="24"/>
        </w:rPr>
        <w:t>y’s</w:t>
      </w:r>
      <w:r w:rsidR="00CD494C" w:rsidRPr="002D66E6">
        <w:rPr>
          <w:rFonts w:asciiTheme="minorHAnsi" w:hAnsiTheme="minorHAnsi" w:cstheme="minorHAnsi"/>
          <w:szCs w:val="24"/>
        </w:rPr>
        <w:t xml:space="preserve"> </w:t>
      </w:r>
      <w:r w:rsidR="00CD494C" w:rsidRPr="002D66E6">
        <w:rPr>
          <w:rFonts w:asciiTheme="minorHAnsi" w:hAnsiTheme="minorHAnsi" w:cstheme="minorHAnsi"/>
          <w:b/>
          <w:bCs/>
          <w:szCs w:val="24"/>
        </w:rPr>
        <w:t>first few weeks</w:t>
      </w:r>
      <w:r w:rsidR="006D1C4C" w:rsidRPr="006D1C4C">
        <w:rPr>
          <w:rFonts w:asciiTheme="minorHAnsi" w:hAnsiTheme="minorHAnsi" w:cstheme="minorHAnsi"/>
          <w:szCs w:val="24"/>
        </w:rPr>
        <w:t>,</w:t>
      </w:r>
      <w:r w:rsidR="00CD494C" w:rsidRPr="002D66E6">
        <w:rPr>
          <w:rFonts w:asciiTheme="minorHAnsi" w:hAnsiTheme="minorHAnsi" w:cstheme="minorHAnsi"/>
          <w:szCs w:val="24"/>
        </w:rPr>
        <w:t xml:space="preserve"> </w:t>
      </w:r>
      <w:r w:rsidR="008624CA">
        <w:rPr>
          <w:rFonts w:asciiTheme="minorHAnsi" w:hAnsiTheme="minorHAnsi" w:cstheme="minorHAnsi"/>
          <w:szCs w:val="24"/>
        </w:rPr>
        <w:t>have</w:t>
      </w:r>
      <w:r w:rsidR="00CD494C" w:rsidRPr="002D66E6">
        <w:rPr>
          <w:rFonts w:asciiTheme="minorHAnsi" w:hAnsiTheme="minorHAnsi" w:cstheme="minorHAnsi"/>
          <w:szCs w:val="24"/>
        </w:rPr>
        <w:t xml:space="preserve"> the greatest impact on </w:t>
      </w:r>
      <w:r w:rsidR="001F6E42">
        <w:rPr>
          <w:rFonts w:asciiTheme="minorHAnsi" w:hAnsiTheme="minorHAnsi" w:cstheme="minorHAnsi"/>
          <w:szCs w:val="24"/>
        </w:rPr>
        <w:t>women</w:t>
      </w:r>
      <w:r w:rsidR="009A1EC2">
        <w:rPr>
          <w:rFonts w:asciiTheme="minorHAnsi" w:hAnsiTheme="minorHAnsi" w:cstheme="minorHAnsi"/>
          <w:szCs w:val="24"/>
        </w:rPr>
        <w:t>’s</w:t>
      </w:r>
      <w:r w:rsidR="001F6E42">
        <w:rPr>
          <w:rFonts w:asciiTheme="minorHAnsi" w:hAnsiTheme="minorHAnsi" w:cstheme="minorHAnsi"/>
          <w:szCs w:val="24"/>
        </w:rPr>
        <w:t xml:space="preserve"> and people</w:t>
      </w:r>
      <w:r w:rsidR="0059733E" w:rsidRPr="002D66E6">
        <w:rPr>
          <w:rFonts w:asciiTheme="minorHAnsi" w:hAnsiTheme="minorHAnsi" w:cstheme="minorHAnsi"/>
          <w:szCs w:val="24"/>
        </w:rPr>
        <w:t>’</w:t>
      </w:r>
      <w:r w:rsidR="00CD494C" w:rsidRPr="002D66E6">
        <w:rPr>
          <w:rFonts w:asciiTheme="minorHAnsi" w:hAnsiTheme="minorHAnsi" w:cstheme="minorHAnsi"/>
          <w:szCs w:val="24"/>
        </w:rPr>
        <w:t xml:space="preserve">s satisfaction with </w:t>
      </w:r>
      <w:r w:rsidR="00754AA9" w:rsidRPr="002D66E6">
        <w:rPr>
          <w:rFonts w:asciiTheme="minorHAnsi" w:hAnsiTheme="minorHAnsi" w:cstheme="minorHAnsi"/>
          <w:szCs w:val="24"/>
        </w:rPr>
        <w:t>their overall experience</w:t>
      </w:r>
      <w:r w:rsidR="00E331D3">
        <w:rPr>
          <w:rFonts w:asciiTheme="minorHAnsi" w:hAnsiTheme="minorHAnsi" w:cstheme="minorHAnsi"/>
          <w:szCs w:val="24"/>
        </w:rPr>
        <w:t xml:space="preserve"> of the maternity and perinatal system</w:t>
      </w:r>
      <w:r w:rsidR="007A3435" w:rsidRPr="002D66E6">
        <w:rPr>
          <w:rFonts w:asciiTheme="minorHAnsi" w:hAnsiTheme="minorHAnsi" w:cstheme="minorHAnsi"/>
          <w:szCs w:val="24"/>
        </w:rPr>
        <w:t>.</w:t>
      </w:r>
    </w:p>
    <w:p w14:paraId="469CD378" w14:textId="7199BB1B" w:rsidR="007D5E88" w:rsidRPr="002D66E6" w:rsidRDefault="00EA33B0" w:rsidP="0018774E">
      <w:pPr>
        <w:pStyle w:val="BodyText"/>
        <w:numPr>
          <w:ilvl w:val="0"/>
          <w:numId w:val="11"/>
        </w:numPr>
        <w:rPr>
          <w:rFonts w:asciiTheme="minorHAnsi" w:hAnsiTheme="minorHAnsi" w:cstheme="minorHAnsi"/>
          <w:szCs w:val="24"/>
        </w:rPr>
      </w:pPr>
      <w:r>
        <w:rPr>
          <w:szCs w:val="24"/>
        </w:rPr>
        <w:t xml:space="preserve">Women’s and </w:t>
      </w:r>
      <w:r w:rsidR="00CB5CD4">
        <w:rPr>
          <w:szCs w:val="24"/>
        </w:rPr>
        <w:t>people’s</w:t>
      </w:r>
      <w:r w:rsidR="004A2C33" w:rsidRPr="002D66E6">
        <w:rPr>
          <w:szCs w:val="24"/>
        </w:rPr>
        <w:t xml:space="preserve"> satisfaction with specific aspects of the care </w:t>
      </w:r>
      <w:r w:rsidR="0054098E">
        <w:rPr>
          <w:szCs w:val="24"/>
        </w:rPr>
        <w:t xml:space="preserve">and support </w:t>
      </w:r>
      <w:r w:rsidR="004A2C33" w:rsidRPr="002D66E6">
        <w:rPr>
          <w:szCs w:val="24"/>
        </w:rPr>
        <w:t>they received are discussed in Section 4.</w:t>
      </w:r>
    </w:p>
    <w:p w14:paraId="38781115" w14:textId="03A89567" w:rsidR="005B3E18" w:rsidRPr="00E74EC0" w:rsidRDefault="005B3E18" w:rsidP="005B3E18">
      <w:pPr>
        <w:pStyle w:val="Heading2"/>
        <w:ind w:left="709" w:hanging="709"/>
        <w:rPr>
          <w:sz w:val="28"/>
        </w:rPr>
      </w:pPr>
      <w:bookmarkStart w:id="21" w:name="_Toc128996904"/>
      <w:r>
        <w:rPr>
          <w:sz w:val="28"/>
        </w:rPr>
        <w:t>3</w:t>
      </w:r>
      <w:r w:rsidRPr="00E74EC0">
        <w:rPr>
          <w:sz w:val="28"/>
        </w:rPr>
        <w:t xml:space="preserve">.1.1 </w:t>
      </w:r>
      <w:r w:rsidR="00DF638C">
        <w:rPr>
          <w:sz w:val="28"/>
        </w:rPr>
        <w:t>Overall satisfaction</w:t>
      </w:r>
      <w:bookmarkEnd w:id="21"/>
    </w:p>
    <w:p w14:paraId="2C47E8AB" w14:textId="2099B564" w:rsidR="00CF42E1" w:rsidRDefault="00A16CF5" w:rsidP="007A3435">
      <w:pPr>
        <w:spacing w:after="240"/>
        <w:jc w:val="both"/>
        <w:rPr>
          <w:szCs w:val="24"/>
        </w:rPr>
      </w:pPr>
      <w:r>
        <w:rPr>
          <w:szCs w:val="24"/>
        </w:rPr>
        <w:t>Eight-out-of-ten</w:t>
      </w:r>
      <w:r w:rsidR="007A3435" w:rsidRPr="00CF42E1">
        <w:rPr>
          <w:szCs w:val="24"/>
        </w:rPr>
        <w:t xml:space="preserve"> </w:t>
      </w:r>
      <w:r w:rsidR="0004119A">
        <w:rPr>
          <w:szCs w:val="24"/>
        </w:rPr>
        <w:t>mothers and birthing parents</w:t>
      </w:r>
      <w:r w:rsidR="007A3435" w:rsidRPr="00CF42E1">
        <w:rPr>
          <w:szCs w:val="24"/>
        </w:rPr>
        <w:t xml:space="preserve"> </w:t>
      </w:r>
      <w:r w:rsidR="006F5CFF">
        <w:rPr>
          <w:szCs w:val="24"/>
        </w:rPr>
        <w:t xml:space="preserve">(79%) </w:t>
      </w:r>
      <w:r w:rsidR="008D2A40">
        <w:rPr>
          <w:szCs w:val="24"/>
        </w:rPr>
        <w:t xml:space="preserve">who had a </w:t>
      </w:r>
      <w:r w:rsidR="008D2A40" w:rsidRPr="008D2A40">
        <w:t>live birth</w:t>
      </w:r>
      <w:r w:rsidR="008D2A40" w:rsidRPr="00DD42F5">
        <w:rPr>
          <w:b/>
          <w:bCs/>
        </w:rPr>
        <w:t xml:space="preserve"> </w:t>
      </w:r>
      <w:r w:rsidR="007A3435" w:rsidRPr="00CF42E1">
        <w:rPr>
          <w:szCs w:val="24"/>
        </w:rPr>
        <w:t xml:space="preserve">stated they were </w:t>
      </w:r>
      <w:r w:rsidR="007A3435" w:rsidRPr="00F27926">
        <w:rPr>
          <w:b/>
          <w:bCs/>
          <w:szCs w:val="24"/>
        </w:rPr>
        <w:t>satisfied</w:t>
      </w:r>
      <w:r w:rsidR="007A3435" w:rsidRPr="00CF42E1">
        <w:rPr>
          <w:szCs w:val="24"/>
        </w:rPr>
        <w:t xml:space="preserve"> with the ‘overall experience of care during their pregnancy</w:t>
      </w:r>
      <w:r w:rsidR="007A3435" w:rsidRPr="004260DE">
        <w:rPr>
          <w:szCs w:val="24"/>
        </w:rPr>
        <w:t>, labour and birth, postnatal care</w:t>
      </w:r>
      <w:r w:rsidR="007829AD">
        <w:rPr>
          <w:szCs w:val="24"/>
        </w:rPr>
        <w:t>,</w:t>
      </w:r>
      <w:r w:rsidR="007A3435" w:rsidRPr="004260DE">
        <w:rPr>
          <w:szCs w:val="24"/>
        </w:rPr>
        <w:t xml:space="preserve"> and the care they and their </w:t>
      </w:r>
      <w:r w:rsidR="0072650D">
        <w:rPr>
          <w:szCs w:val="24"/>
        </w:rPr>
        <w:t>pēpē</w:t>
      </w:r>
      <w:r w:rsidR="007A3435" w:rsidRPr="004260DE">
        <w:rPr>
          <w:szCs w:val="24"/>
        </w:rPr>
        <w:t xml:space="preserve">/baby (received) in the first few weeks at home’. </w:t>
      </w:r>
    </w:p>
    <w:p w14:paraId="2CFCF949" w14:textId="74221BAA" w:rsidR="00831935" w:rsidRDefault="00BD6AF0" w:rsidP="007A3435">
      <w:pPr>
        <w:spacing w:after="240"/>
        <w:jc w:val="both"/>
        <w:rPr>
          <w:szCs w:val="24"/>
        </w:rPr>
      </w:pPr>
      <w:r>
        <w:rPr>
          <w:szCs w:val="24"/>
        </w:rPr>
        <w:t xml:space="preserve">While this is </w:t>
      </w:r>
      <w:r w:rsidR="00251ABD">
        <w:rPr>
          <w:szCs w:val="24"/>
        </w:rPr>
        <w:t xml:space="preserve">a </w:t>
      </w:r>
      <w:r>
        <w:rPr>
          <w:szCs w:val="24"/>
        </w:rPr>
        <w:t xml:space="preserve">similar </w:t>
      </w:r>
      <w:r w:rsidR="002E35B9">
        <w:rPr>
          <w:szCs w:val="24"/>
        </w:rPr>
        <w:t>result</w:t>
      </w:r>
      <w:r w:rsidR="00251ABD">
        <w:rPr>
          <w:szCs w:val="24"/>
        </w:rPr>
        <w:t xml:space="preserve"> to that</w:t>
      </w:r>
      <w:r w:rsidR="002E35B9">
        <w:rPr>
          <w:szCs w:val="24"/>
        </w:rPr>
        <w:t xml:space="preserve"> recorded</w:t>
      </w:r>
      <w:r>
        <w:rPr>
          <w:szCs w:val="24"/>
        </w:rPr>
        <w:t xml:space="preserve"> in 2014 (77%), significantly </w:t>
      </w:r>
      <w:r w:rsidRPr="00CF42E1">
        <w:rPr>
          <w:b/>
          <w:bCs/>
          <w:szCs w:val="24"/>
        </w:rPr>
        <w:t>fewer</w:t>
      </w:r>
      <w:r>
        <w:rPr>
          <w:szCs w:val="24"/>
        </w:rPr>
        <w:t xml:space="preserve"> </w:t>
      </w:r>
      <w:r>
        <w:t>respondents</w:t>
      </w:r>
      <w:r w:rsidRPr="00882FAC">
        <w:t xml:space="preserve"> </w:t>
      </w:r>
      <w:r w:rsidR="00ED015E">
        <w:rPr>
          <w:szCs w:val="24"/>
        </w:rPr>
        <w:t>in 2022</w:t>
      </w:r>
      <w:r>
        <w:rPr>
          <w:szCs w:val="24"/>
        </w:rPr>
        <w:t xml:space="preserve"> rated their satisfaction with the best possible answer (i.e.</w:t>
      </w:r>
      <w:r w:rsidR="0063420F">
        <w:rPr>
          <w:szCs w:val="24"/>
        </w:rPr>
        <w:t>,</w:t>
      </w:r>
      <w:r>
        <w:rPr>
          <w:szCs w:val="24"/>
        </w:rPr>
        <w:t xml:space="preserve"> ‘very satisfied</w:t>
      </w:r>
      <w:r w:rsidR="00BD556D">
        <w:rPr>
          <w:szCs w:val="24"/>
        </w:rPr>
        <w:t>’</w:t>
      </w:r>
      <w:r>
        <w:rPr>
          <w:szCs w:val="24"/>
        </w:rPr>
        <w:t xml:space="preserve">); </w:t>
      </w:r>
      <w:r w:rsidRPr="004260DE">
        <w:rPr>
          <w:szCs w:val="24"/>
        </w:rPr>
        <w:t>41% in 2022</w:t>
      </w:r>
      <w:r>
        <w:rPr>
          <w:szCs w:val="24"/>
        </w:rPr>
        <w:t xml:space="preserve">, down </w:t>
      </w:r>
      <w:r w:rsidRPr="004260DE">
        <w:rPr>
          <w:szCs w:val="24"/>
        </w:rPr>
        <w:t>from 48% in 201</w:t>
      </w:r>
      <w:r>
        <w:rPr>
          <w:szCs w:val="24"/>
        </w:rPr>
        <w:t>4</w:t>
      </w:r>
      <w:r w:rsidR="007A3435" w:rsidRPr="004260DE">
        <w:rPr>
          <w:szCs w:val="24"/>
        </w:rPr>
        <w:t xml:space="preserve"> (77%</w:t>
      </w:r>
      <w:r w:rsidR="007A3435">
        <w:rPr>
          <w:szCs w:val="24"/>
        </w:rPr>
        <w:t>)</w:t>
      </w:r>
      <w:r w:rsidR="00977C08">
        <w:rPr>
          <w:szCs w:val="24"/>
        </w:rPr>
        <w:t xml:space="preserve"> (</w:t>
      </w:r>
      <w:r w:rsidR="00977C08">
        <w:rPr>
          <w:szCs w:val="24"/>
        </w:rPr>
        <w:fldChar w:fldCharType="begin"/>
      </w:r>
      <w:r w:rsidR="00977C08">
        <w:rPr>
          <w:szCs w:val="24"/>
        </w:rPr>
        <w:instrText xml:space="preserve"> REF _Ref120874910 \h </w:instrText>
      </w:r>
      <w:r w:rsidR="00977C08">
        <w:rPr>
          <w:szCs w:val="24"/>
        </w:rPr>
      </w:r>
      <w:r w:rsidR="00977C08">
        <w:rPr>
          <w:szCs w:val="24"/>
        </w:rPr>
        <w:fldChar w:fldCharType="separate"/>
      </w:r>
      <w:r w:rsidR="00B92537" w:rsidRPr="00B82B42">
        <w:rPr>
          <w:szCs w:val="24"/>
        </w:rPr>
        <w:t xml:space="preserve">Figure </w:t>
      </w:r>
      <w:r w:rsidR="00B92537">
        <w:rPr>
          <w:noProof/>
          <w:szCs w:val="24"/>
        </w:rPr>
        <w:t>3</w:t>
      </w:r>
      <w:r w:rsidR="00977C08">
        <w:rPr>
          <w:szCs w:val="24"/>
        </w:rPr>
        <w:fldChar w:fldCharType="end"/>
      </w:r>
      <w:r w:rsidR="00977C08">
        <w:rPr>
          <w:szCs w:val="24"/>
        </w:rPr>
        <w:t>)</w:t>
      </w:r>
      <w:r w:rsidR="007A3435" w:rsidRPr="004260DE">
        <w:rPr>
          <w:szCs w:val="24"/>
        </w:rPr>
        <w:t>.</w:t>
      </w:r>
      <w:r w:rsidR="007A3435">
        <w:rPr>
          <w:szCs w:val="24"/>
        </w:rPr>
        <w:t xml:space="preserve"> </w:t>
      </w:r>
    </w:p>
    <w:p w14:paraId="6E1229F6" w14:textId="113C1464" w:rsidR="00977C08" w:rsidRPr="009E3059" w:rsidRDefault="00977C08" w:rsidP="00977C08">
      <w:pPr>
        <w:pStyle w:val="Caption"/>
        <w:ind w:left="0"/>
        <w:rPr>
          <w:b w:val="0"/>
          <w:sz w:val="24"/>
          <w:szCs w:val="24"/>
        </w:rPr>
      </w:pPr>
      <w:bookmarkStart w:id="22" w:name="_Ref120874910"/>
      <w:bookmarkStart w:id="23" w:name="_Toc128996938"/>
      <w:r w:rsidRPr="009E3059">
        <w:rPr>
          <w:sz w:val="24"/>
          <w:szCs w:val="24"/>
        </w:rPr>
        <w:t xml:space="preserve">Figure </w:t>
      </w:r>
      <w:r w:rsidRPr="009E3059">
        <w:rPr>
          <w:sz w:val="24"/>
          <w:szCs w:val="24"/>
        </w:rPr>
        <w:fldChar w:fldCharType="begin"/>
      </w:r>
      <w:r w:rsidRPr="009E3059">
        <w:rPr>
          <w:sz w:val="24"/>
          <w:szCs w:val="24"/>
        </w:rPr>
        <w:instrText xml:space="preserve"> SEQ Figure \* ARABIC </w:instrText>
      </w:r>
      <w:r w:rsidRPr="009E3059">
        <w:rPr>
          <w:sz w:val="24"/>
          <w:szCs w:val="24"/>
        </w:rPr>
        <w:fldChar w:fldCharType="separate"/>
      </w:r>
      <w:r w:rsidR="00B92537" w:rsidRPr="009E3059">
        <w:rPr>
          <w:noProof/>
          <w:sz w:val="24"/>
          <w:szCs w:val="24"/>
        </w:rPr>
        <w:t>3</w:t>
      </w:r>
      <w:r w:rsidRPr="009E3059">
        <w:rPr>
          <w:sz w:val="24"/>
          <w:szCs w:val="24"/>
        </w:rPr>
        <w:fldChar w:fldCharType="end"/>
      </w:r>
      <w:bookmarkEnd w:id="22"/>
      <w:r w:rsidRPr="009E3059">
        <w:rPr>
          <w:sz w:val="24"/>
          <w:szCs w:val="24"/>
        </w:rPr>
        <w:t>: Overall satisfaction with maternity and perinatal care</w:t>
      </w:r>
      <w:bookmarkEnd w:id="23"/>
      <w:r w:rsidRPr="009E3059">
        <w:rPr>
          <w:sz w:val="24"/>
          <w:szCs w:val="24"/>
        </w:rPr>
        <w:t xml:space="preserve"> </w:t>
      </w:r>
    </w:p>
    <w:p w14:paraId="49E0ABCB" w14:textId="28DEF266" w:rsidR="00977C08" w:rsidRPr="009E3059" w:rsidRDefault="00977C08" w:rsidP="00977C08">
      <w:pPr>
        <w:pStyle w:val="BodyText"/>
        <w:spacing w:before="60" w:after="0" w:line="240" w:lineRule="auto"/>
        <w:rPr>
          <w:color w:val="3B3838" w:themeColor="background2" w:themeShade="40"/>
          <w:szCs w:val="24"/>
        </w:rPr>
      </w:pPr>
      <w:r>
        <w:rPr>
          <w:noProof/>
        </w:rPr>
        <w:drawing>
          <wp:inline distT="0" distB="0" distL="0" distR="0" wp14:anchorId="58463C9D" wp14:editId="589C42A0">
            <wp:extent cx="5560828" cy="2743200"/>
            <wp:effectExtent l="0" t="0" r="1905" b="0"/>
            <wp:docPr id="924" name="Chart 924" descr="Chart showing overall satisfaction with maternity and perinatal care.">
              <a:extLst xmlns:a="http://schemas.openxmlformats.org/drawingml/2006/main">
                <a:ext uri="{FF2B5EF4-FFF2-40B4-BE49-F238E27FC236}">
                  <a16:creationId xmlns:a16="http://schemas.microsoft.com/office/drawing/2014/main" id="{85E10F7D-8C73-EA27-AF6E-2968DDBFF1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br/>
      </w:r>
      <w:r w:rsidRPr="009E3059">
        <w:rPr>
          <w:color w:val="3B3838" w:themeColor="background2" w:themeShade="40"/>
          <w:szCs w:val="24"/>
        </w:rPr>
        <w:t>The 2022 sub-sample excludes one respondent who said</w:t>
      </w:r>
      <w:r w:rsidR="00C77588" w:rsidRPr="009E3059">
        <w:rPr>
          <w:color w:val="3B3838" w:themeColor="background2" w:themeShade="40"/>
          <w:szCs w:val="24"/>
        </w:rPr>
        <w:t>,</w:t>
      </w:r>
      <w:r w:rsidRPr="009E3059">
        <w:rPr>
          <w:color w:val="3B3838" w:themeColor="background2" w:themeShade="40"/>
          <w:szCs w:val="24"/>
        </w:rPr>
        <w:t xml:space="preserve"> ‘Don’t know’.</w:t>
      </w:r>
    </w:p>
    <w:p w14:paraId="4B2B541A" w14:textId="77777777" w:rsidR="00977C08" w:rsidRPr="009E3059" w:rsidRDefault="00977C08" w:rsidP="00977C08">
      <w:pPr>
        <w:pStyle w:val="BodyText"/>
        <w:spacing w:before="0" w:after="120" w:line="240" w:lineRule="auto"/>
        <w:rPr>
          <w:color w:val="3B3838" w:themeColor="background2" w:themeShade="40"/>
          <w:szCs w:val="24"/>
        </w:rPr>
      </w:pPr>
      <w:r w:rsidRPr="009E3059">
        <w:rPr>
          <w:color w:val="3B3838" w:themeColor="background2" w:themeShade="40"/>
          <w:szCs w:val="24"/>
        </w:rPr>
        <w:t>Results outlined in red denote a significantly lower result compared to 2014, while results outlined in green denote a significantly higher result.</w:t>
      </w:r>
    </w:p>
    <w:p w14:paraId="247825DB" w14:textId="77777777" w:rsidR="00651DC9" w:rsidRDefault="00651DC9">
      <w:pPr>
        <w:spacing w:line="240" w:lineRule="auto"/>
        <w:rPr>
          <w:sz w:val="28"/>
        </w:rPr>
      </w:pPr>
      <w:r>
        <w:rPr>
          <w:sz w:val="28"/>
        </w:rPr>
        <w:br w:type="page"/>
      </w:r>
    </w:p>
    <w:p w14:paraId="50E80F67" w14:textId="4F01E901" w:rsidR="00E74EC0" w:rsidRPr="00E74EC0" w:rsidRDefault="005C7223" w:rsidP="00E74EC0">
      <w:pPr>
        <w:pStyle w:val="Heading2"/>
        <w:ind w:left="709" w:hanging="709"/>
        <w:rPr>
          <w:sz w:val="28"/>
        </w:rPr>
      </w:pPr>
      <w:bookmarkStart w:id="24" w:name="_Toc128996905"/>
      <w:r>
        <w:rPr>
          <w:sz w:val="28"/>
        </w:rPr>
        <w:lastRenderedPageBreak/>
        <w:t>3</w:t>
      </w:r>
      <w:r w:rsidR="00E74EC0" w:rsidRPr="00E74EC0">
        <w:rPr>
          <w:sz w:val="28"/>
        </w:rPr>
        <w:t>.1.</w:t>
      </w:r>
      <w:r w:rsidR="00943EA1">
        <w:rPr>
          <w:sz w:val="28"/>
        </w:rPr>
        <w:t>2</w:t>
      </w:r>
      <w:r w:rsidR="00E74EC0" w:rsidRPr="00E74EC0">
        <w:rPr>
          <w:sz w:val="28"/>
        </w:rPr>
        <w:t xml:space="preserve"> Satisfaction with </w:t>
      </w:r>
      <w:r w:rsidR="00FF2A89">
        <w:rPr>
          <w:sz w:val="28"/>
        </w:rPr>
        <w:t xml:space="preserve">the </w:t>
      </w:r>
      <w:r w:rsidR="00E74EC0" w:rsidRPr="00E74EC0">
        <w:rPr>
          <w:sz w:val="28"/>
        </w:rPr>
        <w:t xml:space="preserve">stages of the </w:t>
      </w:r>
      <w:r w:rsidR="00C41725">
        <w:rPr>
          <w:sz w:val="28"/>
        </w:rPr>
        <w:t>maternity and perinatal journey</w:t>
      </w:r>
      <w:bookmarkEnd w:id="24"/>
    </w:p>
    <w:p w14:paraId="5B73CA44" w14:textId="095099B5" w:rsidR="000910C1" w:rsidRPr="009C2438" w:rsidRDefault="000910C1" w:rsidP="00C86724">
      <w:pPr>
        <w:spacing w:after="160" w:line="259" w:lineRule="auto"/>
        <w:jc w:val="both"/>
        <w:rPr>
          <w:szCs w:val="24"/>
          <w:lang w:val="en-GB"/>
        </w:rPr>
      </w:pPr>
      <w:r w:rsidRPr="000910C1">
        <w:rPr>
          <w:szCs w:val="24"/>
          <w:lang w:val="en-GB"/>
        </w:rPr>
        <w:t xml:space="preserve">In general, </w:t>
      </w:r>
      <w:r w:rsidR="00BC3564" w:rsidRPr="000910C1">
        <w:rPr>
          <w:szCs w:val="24"/>
          <w:lang w:val="en-GB"/>
        </w:rPr>
        <w:t>respondents</w:t>
      </w:r>
      <w:r w:rsidRPr="000910C1">
        <w:rPr>
          <w:szCs w:val="24"/>
          <w:lang w:val="en-GB"/>
        </w:rPr>
        <w:t xml:space="preserve"> expresse</w:t>
      </w:r>
      <w:r>
        <w:rPr>
          <w:szCs w:val="24"/>
          <w:lang w:val="en-GB"/>
        </w:rPr>
        <w:t xml:space="preserve">d a relatively </w:t>
      </w:r>
      <w:r w:rsidRPr="001D2E33">
        <w:rPr>
          <w:b/>
          <w:bCs/>
          <w:szCs w:val="24"/>
          <w:lang w:val="en-GB"/>
        </w:rPr>
        <w:t>high</w:t>
      </w:r>
      <w:r>
        <w:rPr>
          <w:szCs w:val="24"/>
          <w:lang w:val="en-GB"/>
        </w:rPr>
        <w:t xml:space="preserve"> level of satisfaction with </w:t>
      </w:r>
      <w:r w:rsidR="006E4695">
        <w:rPr>
          <w:b/>
          <w:bCs/>
          <w:szCs w:val="24"/>
          <w:lang w:val="en-GB"/>
        </w:rPr>
        <w:t>every</w:t>
      </w:r>
      <w:r>
        <w:rPr>
          <w:szCs w:val="24"/>
          <w:lang w:val="en-GB"/>
        </w:rPr>
        <w:t xml:space="preserve"> stage </w:t>
      </w:r>
      <w:r w:rsidRPr="009C2438">
        <w:rPr>
          <w:szCs w:val="24"/>
          <w:lang w:val="en-GB"/>
        </w:rPr>
        <w:t xml:space="preserve">of their </w:t>
      </w:r>
      <w:r w:rsidR="00C41725">
        <w:rPr>
          <w:szCs w:val="24"/>
          <w:lang w:val="en-GB"/>
        </w:rPr>
        <w:t>maternity and perinatal journey</w:t>
      </w:r>
      <w:r w:rsidR="009C2438" w:rsidRPr="009C2438">
        <w:rPr>
          <w:szCs w:val="24"/>
          <w:lang w:val="en-GB"/>
        </w:rPr>
        <w:t xml:space="preserve"> (</w:t>
      </w:r>
      <w:r w:rsidR="009C2438" w:rsidRPr="009C2438">
        <w:rPr>
          <w:szCs w:val="24"/>
          <w:lang w:val="en-GB"/>
        </w:rPr>
        <w:fldChar w:fldCharType="begin"/>
      </w:r>
      <w:r w:rsidR="009C2438" w:rsidRPr="009C2438">
        <w:rPr>
          <w:szCs w:val="24"/>
          <w:lang w:val="en-GB"/>
        </w:rPr>
        <w:instrText xml:space="preserve"> REF _Ref120865713 \h </w:instrText>
      </w:r>
      <w:r w:rsidR="009C2438">
        <w:rPr>
          <w:szCs w:val="24"/>
          <w:lang w:val="en-GB"/>
        </w:rPr>
        <w:instrText xml:space="preserve"> \* MERGEFORMAT </w:instrText>
      </w:r>
      <w:r w:rsidR="009C2438" w:rsidRPr="009C2438">
        <w:rPr>
          <w:szCs w:val="24"/>
          <w:lang w:val="en-GB"/>
        </w:rPr>
      </w:r>
      <w:r w:rsidR="009C2438" w:rsidRPr="009C2438">
        <w:rPr>
          <w:szCs w:val="24"/>
          <w:lang w:val="en-GB"/>
        </w:rPr>
        <w:fldChar w:fldCharType="separate"/>
      </w:r>
      <w:r w:rsidR="00B92537" w:rsidRPr="00B82B42">
        <w:rPr>
          <w:szCs w:val="24"/>
        </w:rPr>
        <w:t xml:space="preserve">Figure </w:t>
      </w:r>
      <w:r w:rsidR="00B92537">
        <w:rPr>
          <w:noProof/>
          <w:szCs w:val="24"/>
        </w:rPr>
        <w:t>4</w:t>
      </w:r>
      <w:r w:rsidR="009C2438" w:rsidRPr="009C2438">
        <w:rPr>
          <w:szCs w:val="24"/>
          <w:lang w:val="en-GB"/>
        </w:rPr>
        <w:fldChar w:fldCharType="end"/>
      </w:r>
      <w:r w:rsidR="00D41755">
        <w:rPr>
          <w:szCs w:val="24"/>
          <w:lang w:val="en-GB"/>
        </w:rPr>
        <w:t xml:space="preserve"> overleaf</w:t>
      </w:r>
      <w:r w:rsidR="009C2438" w:rsidRPr="009C2438">
        <w:rPr>
          <w:szCs w:val="24"/>
          <w:lang w:val="en-GB"/>
        </w:rPr>
        <w:t>)</w:t>
      </w:r>
      <w:r w:rsidRPr="009C2438">
        <w:rPr>
          <w:szCs w:val="24"/>
          <w:lang w:val="en-GB"/>
        </w:rPr>
        <w:t xml:space="preserve">. </w:t>
      </w:r>
    </w:p>
    <w:p w14:paraId="04237889" w14:textId="4FD76C6D" w:rsidR="000910C1" w:rsidRDefault="000910C1" w:rsidP="00C86724">
      <w:pPr>
        <w:spacing w:after="240"/>
        <w:jc w:val="both"/>
        <w:rPr>
          <w:rFonts w:asciiTheme="minorHAnsi" w:hAnsiTheme="minorHAnsi" w:cstheme="minorHAnsi"/>
        </w:rPr>
      </w:pPr>
      <w:r w:rsidRPr="009C2438">
        <w:rPr>
          <w:szCs w:val="24"/>
          <w:lang w:val="en-GB"/>
        </w:rPr>
        <w:t xml:space="preserve">However, </w:t>
      </w:r>
      <w:r w:rsidR="00E53658">
        <w:rPr>
          <w:szCs w:val="24"/>
          <w:lang w:val="en-GB"/>
        </w:rPr>
        <w:t>as for the</w:t>
      </w:r>
      <w:r w:rsidR="00FB3882">
        <w:rPr>
          <w:szCs w:val="24"/>
          <w:lang w:val="en-GB"/>
        </w:rPr>
        <w:t>ir</w:t>
      </w:r>
      <w:r w:rsidR="00E53658">
        <w:rPr>
          <w:szCs w:val="24"/>
          <w:lang w:val="en-GB"/>
        </w:rPr>
        <w:t xml:space="preserve"> </w:t>
      </w:r>
      <w:r w:rsidR="00C203A1">
        <w:rPr>
          <w:szCs w:val="24"/>
          <w:lang w:val="en-GB"/>
        </w:rPr>
        <w:t xml:space="preserve">overall </w:t>
      </w:r>
      <w:r w:rsidR="00E53658">
        <w:rPr>
          <w:szCs w:val="24"/>
          <w:lang w:val="en-GB"/>
        </w:rPr>
        <w:t xml:space="preserve">satisfaction, </w:t>
      </w:r>
      <w:r w:rsidRPr="009C2438">
        <w:rPr>
          <w:szCs w:val="24"/>
          <w:lang w:val="en-GB"/>
        </w:rPr>
        <w:t xml:space="preserve">the percentage giving the best possible answer of ‘very satisfied’ at each stage was significantly </w:t>
      </w:r>
      <w:r w:rsidRPr="009C2438">
        <w:rPr>
          <w:b/>
          <w:bCs/>
          <w:szCs w:val="24"/>
          <w:lang w:val="en-GB"/>
        </w:rPr>
        <w:t>lower</w:t>
      </w:r>
      <w:r w:rsidRPr="009C2438">
        <w:rPr>
          <w:szCs w:val="24"/>
          <w:lang w:val="en-GB"/>
        </w:rPr>
        <w:t xml:space="preserve"> than in 2014</w:t>
      </w:r>
      <w:r w:rsidRPr="00D57789">
        <w:rPr>
          <w:rFonts w:asciiTheme="minorHAnsi" w:hAnsiTheme="minorHAnsi" w:cstheme="minorHAnsi"/>
        </w:rPr>
        <w:t>:</w:t>
      </w:r>
    </w:p>
    <w:p w14:paraId="1C89B146" w14:textId="28D04971" w:rsidR="00C76061" w:rsidRPr="00C76061" w:rsidRDefault="004F1384" w:rsidP="003511EF">
      <w:pPr>
        <w:pStyle w:val="RNZBullets3"/>
        <w:jc w:val="both"/>
        <w:rPr>
          <w:lang w:val="en-GB"/>
        </w:rPr>
      </w:pPr>
      <w:r>
        <w:rPr>
          <w:lang w:val="en-GB"/>
        </w:rPr>
        <w:t>Their</w:t>
      </w:r>
      <w:r w:rsidR="004A3A2D">
        <w:rPr>
          <w:lang w:val="en-GB"/>
        </w:rPr>
        <w:t xml:space="preserve"> satisfaction with their</w:t>
      </w:r>
      <w:r>
        <w:rPr>
          <w:lang w:val="en-GB"/>
        </w:rPr>
        <w:t xml:space="preserve"> </w:t>
      </w:r>
      <w:r w:rsidRPr="0058035D">
        <w:rPr>
          <w:b/>
          <w:bCs/>
        </w:rPr>
        <w:t xml:space="preserve">LMC </w:t>
      </w:r>
      <w:r w:rsidRPr="00FB38A8">
        <w:rPr>
          <w:b/>
          <w:bCs/>
          <w:u w:val="single"/>
        </w:rPr>
        <w:t>while</w:t>
      </w:r>
      <w:r w:rsidRPr="003445A1">
        <w:rPr>
          <w:b/>
          <w:bCs/>
        </w:rPr>
        <w:t xml:space="preserve"> they were hapū/pregnant</w:t>
      </w:r>
      <w:r w:rsidRPr="003445A1">
        <w:t xml:space="preserve"> </w:t>
      </w:r>
      <w:r w:rsidR="00144620">
        <w:t>(</w:t>
      </w:r>
      <w:r>
        <w:t>70</w:t>
      </w:r>
      <w:r w:rsidRPr="003445A1">
        <w:t xml:space="preserve">% </w:t>
      </w:r>
      <w:r w:rsidR="005658D3">
        <w:t xml:space="preserve">reported being </w:t>
      </w:r>
      <w:r w:rsidR="00E85634" w:rsidRPr="009C2438">
        <w:rPr>
          <w:lang w:val="en-GB"/>
        </w:rPr>
        <w:t>‘very</w:t>
      </w:r>
      <w:r w:rsidR="005658D3">
        <w:t xml:space="preserve"> satisfied</w:t>
      </w:r>
      <w:r w:rsidR="00E84DB3">
        <w:t xml:space="preserve">’ </w:t>
      </w:r>
      <w:r w:rsidRPr="003445A1">
        <w:t>in 2022</w:t>
      </w:r>
      <w:r w:rsidR="00894DAB">
        <w:t>,</w:t>
      </w:r>
      <w:r w:rsidRPr="003445A1">
        <w:t xml:space="preserve"> compared with </w:t>
      </w:r>
      <w:r>
        <w:t>74</w:t>
      </w:r>
      <w:r w:rsidRPr="003445A1">
        <w:t>% in 2014</w:t>
      </w:r>
      <w:r w:rsidR="00505C08">
        <w:t>;</w:t>
      </w:r>
      <w:r w:rsidR="00687C9A">
        <w:t xml:space="preserve"> a relative difference of 5%</w:t>
      </w:r>
      <w:r w:rsidR="00144620">
        <w:t>)</w:t>
      </w:r>
      <w:r w:rsidR="00C76061">
        <w:t>.</w:t>
      </w:r>
      <w:r w:rsidR="0046534C">
        <w:t xml:space="preserve"> </w:t>
      </w:r>
    </w:p>
    <w:p w14:paraId="5C0C9558" w14:textId="2963F266" w:rsidR="00D57789" w:rsidRDefault="00FF2788" w:rsidP="003511EF">
      <w:pPr>
        <w:pStyle w:val="RNZBullets3"/>
        <w:jc w:val="both"/>
        <w:rPr>
          <w:lang w:val="en-GB"/>
        </w:rPr>
      </w:pPr>
      <w:r w:rsidRPr="009117CA">
        <w:rPr>
          <w:rFonts w:asciiTheme="minorHAnsi" w:hAnsiTheme="minorHAnsi" w:cstheme="minorHAnsi"/>
        </w:rPr>
        <w:t>Their</w:t>
      </w:r>
      <w:r w:rsidR="004A3A2D">
        <w:rPr>
          <w:rFonts w:asciiTheme="minorHAnsi" w:hAnsiTheme="minorHAnsi" w:cstheme="minorHAnsi"/>
        </w:rPr>
        <w:t xml:space="preserve"> </w:t>
      </w:r>
      <w:r w:rsidR="004A3A2D">
        <w:rPr>
          <w:lang w:val="en-GB"/>
        </w:rPr>
        <w:t>satisfaction with their</w:t>
      </w:r>
      <w:r w:rsidRPr="00E77770">
        <w:rPr>
          <w:rFonts w:asciiTheme="minorHAnsi" w:hAnsiTheme="minorHAnsi" w:cstheme="minorHAnsi"/>
          <w:b/>
          <w:bCs/>
        </w:rPr>
        <w:t xml:space="preserve"> LMC</w:t>
      </w:r>
      <w:r w:rsidRPr="003445A1">
        <w:rPr>
          <w:rFonts w:asciiTheme="minorHAnsi" w:hAnsiTheme="minorHAnsi" w:cstheme="minorHAnsi"/>
        </w:rPr>
        <w:t xml:space="preserve"> </w:t>
      </w:r>
      <w:r w:rsidRPr="00FB38A8">
        <w:rPr>
          <w:rFonts w:asciiTheme="minorHAnsi" w:hAnsiTheme="minorHAnsi" w:cstheme="minorHAnsi"/>
          <w:b/>
          <w:bCs/>
          <w:u w:val="single"/>
        </w:rPr>
        <w:t>during</w:t>
      </w:r>
      <w:r w:rsidRPr="003445A1">
        <w:rPr>
          <w:rFonts w:asciiTheme="minorHAnsi" w:hAnsiTheme="minorHAnsi" w:cstheme="minorHAnsi"/>
          <w:b/>
          <w:bCs/>
        </w:rPr>
        <w:t xml:space="preserve"> labour and birth</w:t>
      </w:r>
      <w:r w:rsidRPr="003445A1">
        <w:rPr>
          <w:rFonts w:asciiTheme="minorHAnsi" w:hAnsiTheme="minorHAnsi" w:cstheme="minorHAnsi"/>
        </w:rPr>
        <w:t xml:space="preserve"> </w:t>
      </w:r>
      <w:r w:rsidR="00144620">
        <w:rPr>
          <w:rFonts w:asciiTheme="minorHAnsi" w:hAnsiTheme="minorHAnsi" w:cstheme="minorHAnsi"/>
        </w:rPr>
        <w:t>(</w:t>
      </w:r>
      <w:r w:rsidRPr="003445A1">
        <w:rPr>
          <w:rFonts w:asciiTheme="minorHAnsi" w:hAnsiTheme="minorHAnsi" w:cstheme="minorHAnsi"/>
        </w:rPr>
        <w:t xml:space="preserve">69% </w:t>
      </w:r>
      <w:r w:rsidR="00E84DB3">
        <w:t xml:space="preserve">reported being </w:t>
      </w:r>
      <w:r w:rsidR="00E85634" w:rsidRPr="009C2438">
        <w:rPr>
          <w:lang w:val="en-GB"/>
        </w:rPr>
        <w:t>‘very</w:t>
      </w:r>
      <w:r w:rsidR="00E84DB3" w:rsidRPr="009C2438">
        <w:rPr>
          <w:lang w:val="en-GB"/>
        </w:rPr>
        <w:t xml:space="preserve"> </w:t>
      </w:r>
      <w:r w:rsidR="00E84DB3">
        <w:t xml:space="preserve">satisfied’ </w:t>
      </w:r>
      <w:r w:rsidR="00687C9A">
        <w:rPr>
          <w:rFonts w:asciiTheme="minorHAnsi" w:hAnsiTheme="minorHAnsi" w:cstheme="minorHAnsi"/>
        </w:rPr>
        <w:t>in 2022 com</w:t>
      </w:r>
      <w:r w:rsidR="00505C08">
        <w:rPr>
          <w:rFonts w:asciiTheme="minorHAnsi" w:hAnsiTheme="minorHAnsi" w:cstheme="minorHAnsi"/>
        </w:rPr>
        <w:t>pa</w:t>
      </w:r>
      <w:r w:rsidR="00687C9A">
        <w:rPr>
          <w:rFonts w:asciiTheme="minorHAnsi" w:hAnsiTheme="minorHAnsi" w:cstheme="minorHAnsi"/>
        </w:rPr>
        <w:t>red with</w:t>
      </w:r>
      <w:r w:rsidRPr="003445A1">
        <w:rPr>
          <w:rFonts w:asciiTheme="minorHAnsi" w:hAnsiTheme="minorHAnsi" w:cstheme="minorHAnsi"/>
        </w:rPr>
        <w:t xml:space="preserve"> 74%</w:t>
      </w:r>
      <w:r w:rsidR="00144620">
        <w:rPr>
          <w:rFonts w:asciiTheme="minorHAnsi" w:hAnsiTheme="minorHAnsi" w:cstheme="minorHAnsi"/>
        </w:rPr>
        <w:t xml:space="preserve"> </w:t>
      </w:r>
      <w:r w:rsidR="00687C9A">
        <w:rPr>
          <w:rFonts w:asciiTheme="minorHAnsi" w:hAnsiTheme="minorHAnsi" w:cstheme="minorHAnsi"/>
        </w:rPr>
        <w:t>in 2014</w:t>
      </w:r>
      <w:r w:rsidR="00505C08">
        <w:rPr>
          <w:rFonts w:asciiTheme="minorHAnsi" w:hAnsiTheme="minorHAnsi" w:cstheme="minorHAnsi"/>
        </w:rPr>
        <w:t>;</w:t>
      </w:r>
      <w:r w:rsidR="00687C9A">
        <w:rPr>
          <w:rFonts w:asciiTheme="minorHAnsi" w:hAnsiTheme="minorHAnsi" w:cstheme="minorHAnsi"/>
        </w:rPr>
        <w:t xml:space="preserve"> a relative difference of </w:t>
      </w:r>
      <w:r w:rsidR="00505C08">
        <w:rPr>
          <w:rFonts w:asciiTheme="minorHAnsi" w:hAnsiTheme="minorHAnsi" w:cstheme="minorHAnsi"/>
        </w:rPr>
        <w:t>7%</w:t>
      </w:r>
      <w:r w:rsidR="00144620">
        <w:rPr>
          <w:rFonts w:asciiTheme="minorHAnsi" w:hAnsiTheme="minorHAnsi" w:cstheme="minorHAnsi"/>
        </w:rPr>
        <w:t>)</w:t>
      </w:r>
      <w:r w:rsidR="004F1384">
        <w:rPr>
          <w:lang w:val="en-GB"/>
        </w:rPr>
        <w:t>.</w:t>
      </w:r>
      <w:r w:rsidR="00406B85">
        <w:rPr>
          <w:lang w:val="en-GB"/>
        </w:rPr>
        <w:t xml:space="preserve"> </w:t>
      </w:r>
    </w:p>
    <w:p w14:paraId="38826C18" w14:textId="22CBADE7" w:rsidR="00144620" w:rsidRPr="00144620" w:rsidRDefault="00FF2788" w:rsidP="003511EF">
      <w:pPr>
        <w:pStyle w:val="RNZBullets3"/>
        <w:jc w:val="both"/>
        <w:rPr>
          <w:lang w:val="en-GB"/>
        </w:rPr>
      </w:pPr>
      <w:r w:rsidRPr="003118F3">
        <w:rPr>
          <w:rFonts w:asciiTheme="minorHAnsi" w:hAnsiTheme="minorHAnsi" w:cstheme="minorHAnsi"/>
        </w:rPr>
        <w:t>The</w:t>
      </w:r>
      <w:r w:rsidR="00653CD2">
        <w:rPr>
          <w:rFonts w:asciiTheme="minorHAnsi" w:hAnsiTheme="minorHAnsi" w:cstheme="minorHAnsi"/>
        </w:rPr>
        <w:t>ir satisfaction with the</w:t>
      </w:r>
      <w:r>
        <w:rPr>
          <w:rFonts w:asciiTheme="minorHAnsi" w:hAnsiTheme="minorHAnsi" w:cstheme="minorHAnsi"/>
          <w:b/>
          <w:bCs/>
        </w:rPr>
        <w:t xml:space="preserve"> </w:t>
      </w:r>
      <w:r w:rsidRPr="00E77770">
        <w:rPr>
          <w:rFonts w:asciiTheme="minorHAnsi" w:hAnsiTheme="minorHAnsi" w:cstheme="minorHAnsi"/>
          <w:b/>
          <w:bCs/>
        </w:rPr>
        <w:t>hospital/birthing unit</w:t>
      </w:r>
      <w:r w:rsidRPr="00EB4232">
        <w:rPr>
          <w:rFonts w:asciiTheme="minorHAnsi" w:hAnsiTheme="minorHAnsi" w:cstheme="minorHAnsi"/>
        </w:rPr>
        <w:t xml:space="preserve"> </w:t>
      </w:r>
      <w:r w:rsidRPr="00FB38A8">
        <w:rPr>
          <w:rFonts w:asciiTheme="minorHAnsi" w:hAnsiTheme="minorHAnsi" w:cstheme="minorHAnsi"/>
          <w:b/>
          <w:bCs/>
          <w:u w:val="single"/>
        </w:rPr>
        <w:t>during</w:t>
      </w:r>
      <w:r w:rsidRPr="00EB4232">
        <w:rPr>
          <w:rFonts w:asciiTheme="minorHAnsi" w:hAnsiTheme="minorHAnsi" w:cstheme="minorHAnsi"/>
          <w:b/>
          <w:bCs/>
        </w:rPr>
        <w:t xml:space="preserve"> labour and birth</w:t>
      </w:r>
      <w:r w:rsidRPr="00EB4232">
        <w:rPr>
          <w:rFonts w:asciiTheme="minorHAnsi" w:hAnsiTheme="minorHAnsi" w:cstheme="minorHAnsi"/>
        </w:rPr>
        <w:t xml:space="preserve"> </w:t>
      </w:r>
      <w:r w:rsidR="00144620">
        <w:rPr>
          <w:rFonts w:asciiTheme="minorHAnsi" w:hAnsiTheme="minorHAnsi" w:cstheme="minorHAnsi"/>
        </w:rPr>
        <w:t>(</w:t>
      </w:r>
      <w:r w:rsidRPr="00EB4232">
        <w:rPr>
          <w:rFonts w:asciiTheme="minorHAnsi" w:hAnsiTheme="minorHAnsi" w:cstheme="minorHAnsi"/>
        </w:rPr>
        <w:t>50%</w:t>
      </w:r>
      <w:r w:rsidR="00E84DB3">
        <w:rPr>
          <w:rFonts w:asciiTheme="minorHAnsi" w:hAnsiTheme="minorHAnsi" w:cstheme="minorHAnsi"/>
        </w:rPr>
        <w:t xml:space="preserve"> </w:t>
      </w:r>
      <w:r w:rsidR="00E84DB3">
        <w:t xml:space="preserve">reported being </w:t>
      </w:r>
      <w:r w:rsidR="00E85634" w:rsidRPr="009C2438">
        <w:rPr>
          <w:lang w:val="en-GB"/>
        </w:rPr>
        <w:t>‘very</w:t>
      </w:r>
      <w:r w:rsidR="00E84DB3">
        <w:t xml:space="preserve"> satisfied’</w:t>
      </w:r>
      <w:r w:rsidRPr="00EB4232">
        <w:rPr>
          <w:rFonts w:asciiTheme="minorHAnsi" w:hAnsiTheme="minorHAnsi" w:cstheme="minorHAnsi"/>
        </w:rPr>
        <w:t xml:space="preserve"> </w:t>
      </w:r>
      <w:r w:rsidR="00505C08">
        <w:rPr>
          <w:rFonts w:asciiTheme="minorHAnsi" w:hAnsiTheme="minorHAnsi" w:cstheme="minorHAnsi"/>
        </w:rPr>
        <w:t>in 2022</w:t>
      </w:r>
      <w:r w:rsidR="00E85634">
        <w:rPr>
          <w:rFonts w:asciiTheme="minorHAnsi" w:hAnsiTheme="minorHAnsi" w:cstheme="minorHAnsi"/>
        </w:rPr>
        <w:t>,</w:t>
      </w:r>
      <w:r w:rsidR="00505C08">
        <w:rPr>
          <w:rFonts w:asciiTheme="minorHAnsi" w:hAnsiTheme="minorHAnsi" w:cstheme="minorHAnsi"/>
        </w:rPr>
        <w:t xml:space="preserve"> compared with</w:t>
      </w:r>
      <w:r w:rsidR="00144620">
        <w:rPr>
          <w:rFonts w:asciiTheme="minorHAnsi" w:hAnsiTheme="minorHAnsi" w:cstheme="minorHAnsi"/>
        </w:rPr>
        <w:t xml:space="preserve"> 64% </w:t>
      </w:r>
      <w:r w:rsidR="00505C08">
        <w:rPr>
          <w:rFonts w:asciiTheme="minorHAnsi" w:hAnsiTheme="minorHAnsi" w:cstheme="minorHAnsi"/>
        </w:rPr>
        <w:t xml:space="preserve">in 2014; a relative difference of </w:t>
      </w:r>
      <w:r w:rsidR="005F29D8">
        <w:rPr>
          <w:rFonts w:asciiTheme="minorHAnsi" w:hAnsiTheme="minorHAnsi" w:cstheme="minorHAnsi"/>
        </w:rPr>
        <w:t>22%</w:t>
      </w:r>
      <w:r w:rsidR="00144620">
        <w:rPr>
          <w:rFonts w:asciiTheme="minorHAnsi" w:hAnsiTheme="minorHAnsi" w:cstheme="minorHAnsi"/>
        </w:rPr>
        <w:t>).</w:t>
      </w:r>
    </w:p>
    <w:p w14:paraId="15FB8ACA" w14:textId="0B98A49B" w:rsidR="00144620" w:rsidRPr="00144620" w:rsidRDefault="00FF2788" w:rsidP="003511EF">
      <w:pPr>
        <w:pStyle w:val="RNZBullets3"/>
        <w:jc w:val="both"/>
        <w:rPr>
          <w:lang w:val="en-GB"/>
        </w:rPr>
      </w:pPr>
      <w:r>
        <w:rPr>
          <w:rFonts w:asciiTheme="minorHAnsi" w:hAnsiTheme="minorHAnsi" w:cstheme="minorHAnsi"/>
        </w:rPr>
        <w:t>The</w:t>
      </w:r>
      <w:r w:rsidR="00653CD2">
        <w:rPr>
          <w:rFonts w:asciiTheme="minorHAnsi" w:hAnsiTheme="minorHAnsi" w:cstheme="minorHAnsi"/>
        </w:rPr>
        <w:t>ir satisfaction with the</w:t>
      </w:r>
      <w:r w:rsidRPr="005D016E">
        <w:rPr>
          <w:rFonts w:asciiTheme="minorHAnsi" w:hAnsiTheme="minorHAnsi" w:cstheme="minorHAnsi"/>
          <w:b/>
          <w:bCs/>
        </w:rPr>
        <w:t xml:space="preserve"> hospital/birthing unit</w:t>
      </w:r>
      <w:r w:rsidRPr="00EB4232">
        <w:rPr>
          <w:rFonts w:asciiTheme="minorHAnsi" w:hAnsiTheme="minorHAnsi" w:cstheme="minorHAnsi"/>
        </w:rPr>
        <w:t xml:space="preserve"> </w:t>
      </w:r>
      <w:r w:rsidRPr="00FB38A8">
        <w:rPr>
          <w:rFonts w:asciiTheme="minorHAnsi" w:hAnsiTheme="minorHAnsi" w:cstheme="minorHAnsi"/>
          <w:b/>
          <w:bCs/>
          <w:u w:val="single"/>
        </w:rPr>
        <w:t>after</w:t>
      </w:r>
      <w:r w:rsidRPr="00EB4232">
        <w:rPr>
          <w:rFonts w:asciiTheme="minorHAnsi" w:hAnsiTheme="minorHAnsi" w:cstheme="minorHAnsi"/>
          <w:b/>
          <w:bCs/>
        </w:rPr>
        <w:t xml:space="preserve"> the birth</w:t>
      </w:r>
      <w:r w:rsidRPr="00EB4232">
        <w:rPr>
          <w:rFonts w:asciiTheme="minorHAnsi" w:hAnsiTheme="minorHAnsi" w:cstheme="minorHAnsi"/>
        </w:rPr>
        <w:t xml:space="preserve"> </w:t>
      </w:r>
      <w:r w:rsidR="00144620">
        <w:rPr>
          <w:rFonts w:asciiTheme="minorHAnsi" w:hAnsiTheme="minorHAnsi" w:cstheme="minorHAnsi"/>
        </w:rPr>
        <w:t>(</w:t>
      </w:r>
      <w:r w:rsidRPr="00EB4232">
        <w:rPr>
          <w:rFonts w:asciiTheme="minorHAnsi" w:hAnsiTheme="minorHAnsi" w:cstheme="minorHAnsi"/>
        </w:rPr>
        <w:t xml:space="preserve">44% </w:t>
      </w:r>
      <w:r w:rsidR="00E84DB3">
        <w:t xml:space="preserve">reported being </w:t>
      </w:r>
      <w:r w:rsidR="00E85634" w:rsidRPr="009C2438">
        <w:rPr>
          <w:lang w:val="en-GB"/>
        </w:rPr>
        <w:t>‘very</w:t>
      </w:r>
      <w:r w:rsidR="00E84DB3">
        <w:t xml:space="preserve"> satisfied’ </w:t>
      </w:r>
      <w:r w:rsidR="005F29D8">
        <w:rPr>
          <w:rFonts w:asciiTheme="minorHAnsi" w:hAnsiTheme="minorHAnsi" w:cstheme="minorHAnsi"/>
        </w:rPr>
        <w:t>in 2022</w:t>
      </w:r>
      <w:r w:rsidR="00E85634">
        <w:rPr>
          <w:rFonts w:asciiTheme="minorHAnsi" w:hAnsiTheme="minorHAnsi" w:cstheme="minorHAnsi"/>
        </w:rPr>
        <w:t>,</w:t>
      </w:r>
      <w:r w:rsidR="005F29D8">
        <w:rPr>
          <w:rFonts w:asciiTheme="minorHAnsi" w:hAnsiTheme="minorHAnsi" w:cstheme="minorHAnsi"/>
        </w:rPr>
        <w:t xml:space="preserve"> compared with</w:t>
      </w:r>
      <w:r w:rsidR="00144620">
        <w:rPr>
          <w:rFonts w:asciiTheme="minorHAnsi" w:hAnsiTheme="minorHAnsi" w:cstheme="minorHAnsi"/>
        </w:rPr>
        <w:t xml:space="preserve"> 52% </w:t>
      </w:r>
      <w:r w:rsidR="005F29D8">
        <w:rPr>
          <w:rFonts w:asciiTheme="minorHAnsi" w:hAnsiTheme="minorHAnsi" w:cstheme="minorHAnsi"/>
        </w:rPr>
        <w:t xml:space="preserve">in 2014; a relative difference of </w:t>
      </w:r>
      <w:r w:rsidR="00575669">
        <w:rPr>
          <w:rFonts w:asciiTheme="minorHAnsi" w:hAnsiTheme="minorHAnsi" w:cstheme="minorHAnsi"/>
        </w:rPr>
        <w:t>15%</w:t>
      </w:r>
      <w:r w:rsidR="00144620">
        <w:rPr>
          <w:rFonts w:asciiTheme="minorHAnsi" w:hAnsiTheme="minorHAnsi" w:cstheme="minorHAnsi"/>
        </w:rPr>
        <w:t>).</w:t>
      </w:r>
    </w:p>
    <w:p w14:paraId="60782E2F" w14:textId="73CFD1A5" w:rsidR="00144620" w:rsidRPr="00144620" w:rsidRDefault="00FF2788" w:rsidP="003511EF">
      <w:pPr>
        <w:pStyle w:val="RNZBullets3"/>
        <w:jc w:val="both"/>
        <w:rPr>
          <w:lang w:val="en-GB"/>
        </w:rPr>
      </w:pPr>
      <w:r w:rsidRPr="003118F3">
        <w:rPr>
          <w:rFonts w:asciiTheme="minorHAnsi" w:hAnsiTheme="minorHAnsi" w:cstheme="minorHAnsi"/>
        </w:rPr>
        <w:t>Their</w:t>
      </w:r>
      <w:r w:rsidR="00653CD2">
        <w:rPr>
          <w:rFonts w:asciiTheme="minorHAnsi" w:hAnsiTheme="minorHAnsi" w:cstheme="minorHAnsi"/>
        </w:rPr>
        <w:t xml:space="preserve"> </w:t>
      </w:r>
      <w:r w:rsidR="00653CD2">
        <w:rPr>
          <w:lang w:val="en-GB"/>
        </w:rPr>
        <w:t>satisfaction with their</w:t>
      </w:r>
      <w:r w:rsidRPr="005D016E">
        <w:rPr>
          <w:rFonts w:asciiTheme="minorHAnsi" w:hAnsiTheme="minorHAnsi" w:cstheme="minorHAnsi"/>
          <w:b/>
          <w:bCs/>
        </w:rPr>
        <w:t xml:space="preserve"> midwife</w:t>
      </w:r>
      <w:r w:rsidRPr="00EB4232">
        <w:rPr>
          <w:rFonts w:asciiTheme="minorHAnsi" w:hAnsiTheme="minorHAnsi" w:cstheme="minorHAnsi"/>
        </w:rPr>
        <w:t xml:space="preserve"> </w:t>
      </w:r>
      <w:r w:rsidRPr="00EB4232">
        <w:rPr>
          <w:rFonts w:asciiTheme="minorHAnsi" w:hAnsiTheme="minorHAnsi" w:cstheme="minorHAnsi"/>
          <w:b/>
          <w:bCs/>
        </w:rPr>
        <w:t xml:space="preserve">during </w:t>
      </w:r>
      <w:r w:rsidRPr="00796E78">
        <w:rPr>
          <w:rFonts w:cstheme="minorHAnsi"/>
          <w:b/>
          <w:bCs/>
        </w:rPr>
        <w:t>pēpē</w:t>
      </w:r>
      <w:r>
        <w:rPr>
          <w:rFonts w:asciiTheme="minorHAnsi" w:hAnsiTheme="minorHAnsi" w:cstheme="minorHAnsi"/>
          <w:b/>
          <w:bCs/>
        </w:rPr>
        <w:t>/</w:t>
      </w:r>
      <w:r w:rsidRPr="00EB4232">
        <w:rPr>
          <w:rFonts w:asciiTheme="minorHAnsi" w:hAnsiTheme="minorHAnsi" w:cstheme="minorHAnsi"/>
          <w:b/>
          <w:bCs/>
        </w:rPr>
        <w:t xml:space="preserve">baby´s </w:t>
      </w:r>
      <w:r w:rsidRPr="00FB38A8">
        <w:rPr>
          <w:rFonts w:asciiTheme="minorHAnsi" w:hAnsiTheme="minorHAnsi" w:cstheme="minorHAnsi"/>
          <w:b/>
          <w:bCs/>
          <w:u w:val="single"/>
        </w:rPr>
        <w:t>first few weeks</w:t>
      </w:r>
      <w:r w:rsidRPr="00EB4232">
        <w:rPr>
          <w:rFonts w:asciiTheme="minorHAnsi" w:hAnsiTheme="minorHAnsi" w:cstheme="minorHAnsi"/>
        </w:rPr>
        <w:t xml:space="preserve"> </w:t>
      </w:r>
      <w:r w:rsidR="00144620">
        <w:rPr>
          <w:rFonts w:asciiTheme="minorHAnsi" w:hAnsiTheme="minorHAnsi" w:cstheme="minorHAnsi"/>
        </w:rPr>
        <w:t>(</w:t>
      </w:r>
      <w:r w:rsidRPr="00EB4232">
        <w:rPr>
          <w:rFonts w:asciiTheme="minorHAnsi" w:hAnsiTheme="minorHAnsi" w:cstheme="minorHAnsi"/>
        </w:rPr>
        <w:t xml:space="preserve">65% </w:t>
      </w:r>
      <w:r w:rsidR="00E84DB3">
        <w:t xml:space="preserve">reported being </w:t>
      </w:r>
      <w:r w:rsidR="00FA3D64" w:rsidRPr="009C2438">
        <w:rPr>
          <w:lang w:val="en-GB"/>
        </w:rPr>
        <w:t>‘very</w:t>
      </w:r>
      <w:r w:rsidR="00E84DB3">
        <w:t xml:space="preserve"> satisfied’ </w:t>
      </w:r>
      <w:r w:rsidR="00575669">
        <w:rPr>
          <w:rFonts w:asciiTheme="minorHAnsi" w:hAnsiTheme="minorHAnsi" w:cstheme="minorHAnsi"/>
        </w:rPr>
        <w:t>in 2022</w:t>
      </w:r>
      <w:r w:rsidR="00FA3D64">
        <w:rPr>
          <w:rFonts w:asciiTheme="minorHAnsi" w:hAnsiTheme="minorHAnsi" w:cstheme="minorHAnsi"/>
        </w:rPr>
        <w:t>,</w:t>
      </w:r>
      <w:r w:rsidR="00575669">
        <w:rPr>
          <w:rFonts w:asciiTheme="minorHAnsi" w:hAnsiTheme="minorHAnsi" w:cstheme="minorHAnsi"/>
        </w:rPr>
        <w:t xml:space="preserve"> compared with</w:t>
      </w:r>
      <w:r w:rsidR="00144620">
        <w:rPr>
          <w:rFonts w:asciiTheme="minorHAnsi" w:hAnsiTheme="minorHAnsi" w:cstheme="minorHAnsi"/>
        </w:rPr>
        <w:t xml:space="preserve"> 72% </w:t>
      </w:r>
      <w:r w:rsidR="00575669">
        <w:rPr>
          <w:rFonts w:asciiTheme="minorHAnsi" w:hAnsiTheme="minorHAnsi" w:cstheme="minorHAnsi"/>
        </w:rPr>
        <w:t xml:space="preserve">in 2014; a relative difference of </w:t>
      </w:r>
      <w:r w:rsidR="00922A7B">
        <w:rPr>
          <w:rFonts w:asciiTheme="minorHAnsi" w:hAnsiTheme="minorHAnsi" w:cstheme="minorHAnsi"/>
        </w:rPr>
        <w:t>10%</w:t>
      </w:r>
      <w:r w:rsidR="00144620">
        <w:rPr>
          <w:rFonts w:asciiTheme="minorHAnsi" w:hAnsiTheme="minorHAnsi" w:cstheme="minorHAnsi"/>
        </w:rPr>
        <w:t>).</w:t>
      </w:r>
    </w:p>
    <w:p w14:paraId="11A30D82" w14:textId="726FE0FF" w:rsidR="000910C1" w:rsidRPr="009E3059" w:rsidRDefault="000910C1" w:rsidP="000910C1">
      <w:pPr>
        <w:pStyle w:val="Caption"/>
        <w:ind w:left="0"/>
        <w:rPr>
          <w:b w:val="0"/>
          <w:sz w:val="24"/>
          <w:szCs w:val="24"/>
        </w:rPr>
      </w:pPr>
      <w:bookmarkStart w:id="25" w:name="_Ref120865713"/>
      <w:bookmarkStart w:id="26" w:name="_Toc128996939"/>
      <w:r w:rsidRPr="009E3059">
        <w:rPr>
          <w:sz w:val="24"/>
          <w:szCs w:val="24"/>
        </w:rPr>
        <w:lastRenderedPageBreak/>
        <w:t xml:space="preserve">Figure </w:t>
      </w:r>
      <w:r w:rsidRPr="009E3059">
        <w:rPr>
          <w:sz w:val="24"/>
          <w:szCs w:val="24"/>
        </w:rPr>
        <w:fldChar w:fldCharType="begin"/>
      </w:r>
      <w:r w:rsidRPr="009E3059">
        <w:rPr>
          <w:sz w:val="24"/>
          <w:szCs w:val="24"/>
        </w:rPr>
        <w:instrText xml:space="preserve"> SEQ Figure \* ARABIC </w:instrText>
      </w:r>
      <w:r w:rsidRPr="009E3059">
        <w:rPr>
          <w:sz w:val="24"/>
          <w:szCs w:val="24"/>
        </w:rPr>
        <w:fldChar w:fldCharType="separate"/>
      </w:r>
      <w:r w:rsidR="00B92537" w:rsidRPr="009E3059">
        <w:rPr>
          <w:noProof/>
          <w:sz w:val="24"/>
          <w:szCs w:val="24"/>
        </w:rPr>
        <w:t>4</w:t>
      </w:r>
      <w:r w:rsidRPr="009E3059">
        <w:rPr>
          <w:sz w:val="24"/>
          <w:szCs w:val="24"/>
        </w:rPr>
        <w:fldChar w:fldCharType="end"/>
      </w:r>
      <w:bookmarkEnd w:id="25"/>
      <w:r w:rsidRPr="009E3059">
        <w:rPr>
          <w:sz w:val="24"/>
          <w:szCs w:val="24"/>
        </w:rPr>
        <w:t xml:space="preserve">: Satisfaction with care received at each stage of the </w:t>
      </w:r>
      <w:r w:rsidR="00C41725" w:rsidRPr="009E3059">
        <w:rPr>
          <w:sz w:val="24"/>
          <w:szCs w:val="24"/>
        </w:rPr>
        <w:t>maternity and perinatal journey</w:t>
      </w:r>
      <w:bookmarkEnd w:id="26"/>
    </w:p>
    <w:p w14:paraId="3749EF7F" w14:textId="77777777" w:rsidR="000910C1" w:rsidRPr="00EB4232" w:rsidRDefault="000910C1" w:rsidP="000910C1">
      <w:pPr>
        <w:jc w:val="both"/>
        <w:rPr>
          <w:szCs w:val="24"/>
          <w:highlight w:val="yellow"/>
        </w:rPr>
      </w:pPr>
      <w:r>
        <w:rPr>
          <w:noProof/>
          <w:lang w:eastAsia="zh-TW"/>
        </w:rPr>
        <mc:AlternateContent>
          <mc:Choice Requires="wps">
            <w:drawing>
              <wp:anchor distT="0" distB="0" distL="114300" distR="114300" simplePos="0" relativeHeight="251639296" behindDoc="0" locked="0" layoutInCell="1" allowOverlap="1" wp14:anchorId="61BB6306" wp14:editId="2985F8C8">
                <wp:simplePos x="0" y="0"/>
                <wp:positionH relativeFrom="column">
                  <wp:posOffset>4964953</wp:posOffset>
                </wp:positionH>
                <wp:positionV relativeFrom="paragraph">
                  <wp:posOffset>2606040</wp:posOffset>
                </wp:positionV>
                <wp:extent cx="733530" cy="278130"/>
                <wp:effectExtent l="0" t="0" r="0" b="0"/>
                <wp:wrapNone/>
                <wp:docPr id="500" name="Text Box 5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530" cy="278130"/>
                        </a:xfrm>
                        <a:prstGeom prst="rect">
                          <a:avLst/>
                        </a:prstGeom>
                        <a:noFill/>
                        <a:ln w="9525">
                          <a:noFill/>
                          <a:miter lim="800000"/>
                          <a:headEnd/>
                          <a:tailEnd/>
                        </a:ln>
                      </wps:spPr>
                      <wps:txbx>
                        <w:txbxContent>
                          <w:p w14:paraId="2E2A5EA2" w14:textId="77777777" w:rsidR="000910C1" w:rsidRPr="0025076A" w:rsidRDefault="000910C1" w:rsidP="000910C1">
                            <w:pPr>
                              <w:jc w:val="center"/>
                              <w:rPr>
                                <w:b/>
                                <w:bCs/>
                                <w:color w:val="FFFFFF" w:themeColor="background1"/>
                                <w:sz w:val="18"/>
                                <w:szCs w:val="18"/>
                              </w:rPr>
                            </w:pPr>
                            <w:r>
                              <w:rPr>
                                <w:b/>
                                <w:bCs/>
                                <w:color w:val="FFFFFF" w:themeColor="background1"/>
                                <w:sz w:val="18"/>
                                <w:szCs w:val="18"/>
                              </w:rPr>
                              <w:t>77</w:t>
                            </w:r>
                            <w:r w:rsidRPr="0025076A">
                              <w:rPr>
                                <w:b/>
                                <w:bCs/>
                                <w:color w:val="FFFFFF" w:themeColor="background1"/>
                                <w:sz w:val="18"/>
                                <w:szCs w:val="18"/>
                              </w:rP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61BB6306" id="_x0000_t202" coordsize="21600,21600" o:spt="202" path="m,l,21600r21600,l21600,xe">
                <v:stroke joinstyle="miter"/>
                <v:path gradientshapeok="t" o:connecttype="rect"/>
              </v:shapetype>
              <v:shape id="Text Box 500" o:spid="_x0000_s1026" type="#_x0000_t202" alt="&quot;&quot;" style="position:absolute;left:0;text-align:left;margin-left:390.95pt;margin-top:205.2pt;width:57.75pt;height:21.9pt;z-index:25163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" filled="f" stroked="f">
                <v:textbox style="mso-fit-shape-to-text:t">
                  <w:txbxContent>
                    <w:p w14:paraId="2E2A5EA2" w14:textId="77777777" w:rsidR="000910C1" w:rsidRPr="0025076A" w:rsidRDefault="000910C1" w:rsidP="000910C1">
                      <w:pPr>
                        <w:jc w:val="center"/>
                        <w:rPr>
                          <w:b/>
                          <w:bCs/>
                          <w:color w:val="FFFFFF" w:themeColor="background1"/>
                          <w:sz w:val="18"/>
                          <w:szCs w:val="18"/>
                        </w:rPr>
                      </w:pPr>
                      <w:r>
                        <w:rPr>
                          <w:b/>
                          <w:bCs/>
                          <w:color w:val="FFFFFF" w:themeColor="background1"/>
                          <w:sz w:val="18"/>
                          <w:szCs w:val="18"/>
                        </w:rPr>
                        <w:t>77</w:t>
                      </w:r>
                      <w:r w:rsidRPr="0025076A">
                        <w:rPr>
                          <w:b/>
                          <w:bCs/>
                          <w:color w:val="FFFFFF" w:themeColor="background1"/>
                          <w:sz w:val="18"/>
                          <w:szCs w:val="18"/>
                        </w:rPr>
                        <w:t>%</w:t>
                      </w:r>
                    </w:p>
                  </w:txbxContent>
                </v:textbox>
              </v:shape>
            </w:pict>
          </mc:Fallback>
        </mc:AlternateContent>
      </w:r>
      <w:r>
        <w:rPr>
          <w:noProof/>
          <w:lang w:eastAsia="zh-TW"/>
        </w:rPr>
        <mc:AlternateContent>
          <mc:Choice Requires="wps">
            <w:drawing>
              <wp:anchor distT="0" distB="0" distL="114300" distR="114300" simplePos="0" relativeHeight="251637248" behindDoc="0" locked="0" layoutInCell="1" allowOverlap="1" wp14:anchorId="6F3EF8E2" wp14:editId="13A5E03C">
                <wp:simplePos x="0" y="0"/>
                <wp:positionH relativeFrom="column">
                  <wp:posOffset>5006452</wp:posOffset>
                </wp:positionH>
                <wp:positionV relativeFrom="paragraph">
                  <wp:posOffset>1450975</wp:posOffset>
                </wp:positionV>
                <wp:extent cx="653143" cy="278130"/>
                <wp:effectExtent l="0" t="0" r="0" b="0"/>
                <wp:wrapNone/>
                <wp:docPr id="501" name="Text Box 5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143" cy="278130"/>
                        </a:xfrm>
                        <a:prstGeom prst="rect">
                          <a:avLst/>
                        </a:prstGeom>
                        <a:noFill/>
                        <a:ln w="9525">
                          <a:noFill/>
                          <a:miter lim="800000"/>
                          <a:headEnd/>
                          <a:tailEnd/>
                        </a:ln>
                      </wps:spPr>
                      <wps:txbx>
                        <w:txbxContent>
                          <w:p w14:paraId="203686B2" w14:textId="77777777" w:rsidR="000910C1" w:rsidRPr="0025076A" w:rsidRDefault="000910C1" w:rsidP="000910C1">
                            <w:pPr>
                              <w:jc w:val="center"/>
                              <w:rPr>
                                <w:b/>
                                <w:bCs/>
                                <w:color w:val="FFFFFF" w:themeColor="background1"/>
                                <w:sz w:val="18"/>
                                <w:szCs w:val="18"/>
                              </w:rPr>
                            </w:pPr>
                            <w:r>
                              <w:rPr>
                                <w:b/>
                                <w:bCs/>
                                <w:color w:val="FFFFFF" w:themeColor="background1"/>
                                <w:sz w:val="18"/>
                                <w:szCs w:val="18"/>
                              </w:rPr>
                              <w:t>87</w:t>
                            </w:r>
                            <w:r w:rsidRPr="0025076A">
                              <w:rPr>
                                <w:b/>
                                <w:bCs/>
                                <w:color w:val="FFFFFF" w:themeColor="background1"/>
                                <w:sz w:val="18"/>
                                <w:szCs w:val="18"/>
                              </w:rP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F3EF8E2" id="Text Box 501" o:spid="_x0000_s1027" type="#_x0000_t202" alt="&quot;&quot;" style="position:absolute;left:0;text-align:left;margin-left:394.2pt;margin-top:114.25pt;width:51.45pt;height:21.9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" filled="f" stroked="f">
                <v:textbox style="mso-fit-shape-to-text:t">
                  <w:txbxContent>
                    <w:p w14:paraId="203686B2" w14:textId="77777777" w:rsidR="000910C1" w:rsidRPr="0025076A" w:rsidRDefault="000910C1" w:rsidP="000910C1">
                      <w:pPr>
                        <w:jc w:val="center"/>
                        <w:rPr>
                          <w:b/>
                          <w:bCs/>
                          <w:color w:val="FFFFFF" w:themeColor="background1"/>
                          <w:sz w:val="18"/>
                          <w:szCs w:val="18"/>
                        </w:rPr>
                      </w:pPr>
                      <w:r>
                        <w:rPr>
                          <w:b/>
                          <w:bCs/>
                          <w:color w:val="FFFFFF" w:themeColor="background1"/>
                          <w:sz w:val="18"/>
                          <w:szCs w:val="18"/>
                        </w:rPr>
                        <w:t>87</w:t>
                      </w:r>
                      <w:r w:rsidRPr="0025076A">
                        <w:rPr>
                          <w:b/>
                          <w:bCs/>
                          <w:color w:val="FFFFFF" w:themeColor="background1"/>
                          <w:sz w:val="18"/>
                          <w:szCs w:val="18"/>
                        </w:rPr>
                        <w:t>%</w:t>
                      </w:r>
                    </w:p>
                  </w:txbxContent>
                </v:textbox>
              </v:shape>
            </w:pict>
          </mc:Fallback>
        </mc:AlternateContent>
      </w:r>
      <w:r>
        <w:rPr>
          <w:noProof/>
          <w:lang w:eastAsia="zh-TW"/>
        </w:rPr>
        <mc:AlternateContent>
          <mc:Choice Requires="wps">
            <w:drawing>
              <wp:anchor distT="0" distB="0" distL="114300" distR="114300" simplePos="0" relativeHeight="251659776" behindDoc="0" locked="0" layoutInCell="1" allowOverlap="1" wp14:anchorId="4E59978C" wp14:editId="5D980D86">
                <wp:simplePos x="0" y="0"/>
                <wp:positionH relativeFrom="column">
                  <wp:posOffset>5046345</wp:posOffset>
                </wp:positionH>
                <wp:positionV relativeFrom="paragraph">
                  <wp:posOffset>3742799</wp:posOffset>
                </wp:positionV>
                <wp:extent cx="552450" cy="278130"/>
                <wp:effectExtent l="0" t="0" r="0" b="0"/>
                <wp:wrapNone/>
                <wp:docPr id="502" name="Text Box 5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8130"/>
                        </a:xfrm>
                        <a:prstGeom prst="rect">
                          <a:avLst/>
                        </a:prstGeom>
                        <a:noFill/>
                        <a:ln w="9525">
                          <a:noFill/>
                          <a:miter lim="800000"/>
                          <a:headEnd/>
                          <a:tailEnd/>
                        </a:ln>
                      </wps:spPr>
                      <wps:txbx>
                        <w:txbxContent>
                          <w:p w14:paraId="5751A1C2" w14:textId="77777777" w:rsidR="000910C1" w:rsidRPr="0025076A" w:rsidRDefault="000910C1" w:rsidP="000910C1">
                            <w:pPr>
                              <w:jc w:val="center"/>
                              <w:rPr>
                                <w:b/>
                                <w:bCs/>
                                <w:color w:val="FFFFFF" w:themeColor="background1"/>
                                <w:sz w:val="18"/>
                                <w:szCs w:val="18"/>
                              </w:rPr>
                            </w:pPr>
                            <w:r>
                              <w:rPr>
                                <w:b/>
                                <w:bCs/>
                                <w:color w:val="FFFFFF" w:themeColor="background1"/>
                                <w:sz w:val="18"/>
                                <w:szCs w:val="18"/>
                              </w:rPr>
                              <w:t>75</w:t>
                            </w:r>
                            <w:r w:rsidRPr="0025076A">
                              <w:rPr>
                                <w:b/>
                                <w:bCs/>
                                <w:color w:val="FFFFFF" w:themeColor="background1"/>
                                <w:sz w:val="18"/>
                                <w:szCs w:val="18"/>
                              </w:rPr>
                              <w:t>%</w:t>
                            </w:r>
                          </w:p>
                        </w:txbxContent>
                      </wps:txbx>
                      <wps:bodyPr rot="0" vert="horz" wrap="square" lIns="91440" tIns="45720" rIns="91440" bIns="45720" anchor="t" anchorCtr="0">
                        <a:spAutoFit/>
                      </wps:bodyPr>
                    </wps:wsp>
                  </a:graphicData>
                </a:graphic>
              </wp:anchor>
            </w:drawing>
          </mc:Choice>
          <mc:Fallback>
            <w:pict>
              <v:shape w14:anchorId="4E59978C" id="Text Box 502" o:spid="_x0000_s1028" type="#_x0000_t202" alt="&quot;&quot;" style="position:absolute;left:0;text-align:left;margin-left:397.35pt;margin-top:294.7pt;width:43.5pt;height:21.9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" filled="f" stroked="f">
                <v:textbox style="mso-fit-shape-to-text:t">
                  <w:txbxContent>
                    <w:p w14:paraId="5751A1C2" w14:textId="77777777" w:rsidR="000910C1" w:rsidRPr="0025076A" w:rsidRDefault="000910C1" w:rsidP="000910C1">
                      <w:pPr>
                        <w:jc w:val="center"/>
                        <w:rPr>
                          <w:b/>
                          <w:bCs/>
                          <w:color w:val="FFFFFF" w:themeColor="background1"/>
                          <w:sz w:val="18"/>
                          <w:szCs w:val="18"/>
                        </w:rPr>
                      </w:pPr>
                      <w:r>
                        <w:rPr>
                          <w:b/>
                          <w:bCs/>
                          <w:color w:val="FFFFFF" w:themeColor="background1"/>
                          <w:sz w:val="18"/>
                          <w:szCs w:val="18"/>
                        </w:rPr>
                        <w:t>75</w:t>
                      </w:r>
                      <w:r w:rsidRPr="0025076A">
                        <w:rPr>
                          <w:b/>
                          <w:bCs/>
                          <w:color w:val="FFFFFF" w:themeColor="background1"/>
                          <w:sz w:val="18"/>
                          <w:szCs w:val="18"/>
                        </w:rPr>
                        <w:t>%</w:t>
                      </w:r>
                    </w:p>
                  </w:txbxContent>
                </v:textbox>
              </v:shape>
            </w:pict>
          </mc:Fallback>
        </mc:AlternateContent>
      </w:r>
      <w:r>
        <w:rPr>
          <w:noProof/>
          <w:lang w:eastAsia="zh-TW"/>
        </w:rPr>
        <mc:AlternateContent>
          <mc:Choice Requires="wps">
            <w:drawing>
              <wp:anchor distT="0" distB="0" distL="114300" distR="114300" simplePos="0" relativeHeight="251665920" behindDoc="0" locked="0" layoutInCell="1" allowOverlap="1" wp14:anchorId="4E321265" wp14:editId="2D4BC292">
                <wp:simplePos x="0" y="0"/>
                <wp:positionH relativeFrom="column">
                  <wp:posOffset>5048250</wp:posOffset>
                </wp:positionH>
                <wp:positionV relativeFrom="paragraph">
                  <wp:posOffset>5257800</wp:posOffset>
                </wp:positionV>
                <wp:extent cx="552450" cy="278130"/>
                <wp:effectExtent l="0" t="0" r="0" b="0"/>
                <wp:wrapNone/>
                <wp:docPr id="503" name="Text Box 5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8130"/>
                        </a:xfrm>
                        <a:prstGeom prst="rect">
                          <a:avLst/>
                        </a:prstGeom>
                        <a:noFill/>
                        <a:ln w="9525">
                          <a:noFill/>
                          <a:miter lim="800000"/>
                          <a:headEnd/>
                          <a:tailEnd/>
                        </a:ln>
                      </wps:spPr>
                      <wps:txbx>
                        <w:txbxContent>
                          <w:p w14:paraId="237E438A" w14:textId="77777777" w:rsidR="000910C1" w:rsidRPr="0025076A" w:rsidRDefault="000910C1" w:rsidP="000910C1">
                            <w:pPr>
                              <w:jc w:val="center"/>
                              <w:rPr>
                                <w:b/>
                                <w:bCs/>
                                <w:color w:val="FFFFFF" w:themeColor="background1"/>
                                <w:sz w:val="18"/>
                                <w:szCs w:val="18"/>
                              </w:rPr>
                            </w:pPr>
                            <w:r>
                              <w:rPr>
                                <w:b/>
                                <w:bCs/>
                                <w:color w:val="FFFFFF" w:themeColor="background1"/>
                                <w:sz w:val="18"/>
                                <w:szCs w:val="18"/>
                              </w:rPr>
                              <w:t>89</w:t>
                            </w:r>
                            <w:r w:rsidRPr="0025076A">
                              <w:rPr>
                                <w:b/>
                                <w:bCs/>
                                <w:color w:val="FFFFFF" w:themeColor="background1"/>
                                <w:sz w:val="18"/>
                                <w:szCs w:val="18"/>
                              </w:rPr>
                              <w:t>%</w:t>
                            </w:r>
                          </w:p>
                        </w:txbxContent>
                      </wps:txbx>
                      <wps:bodyPr rot="0" vert="horz" wrap="square" lIns="91440" tIns="45720" rIns="91440" bIns="45720" anchor="t" anchorCtr="0">
                        <a:spAutoFit/>
                      </wps:bodyPr>
                    </wps:wsp>
                  </a:graphicData>
                </a:graphic>
              </wp:anchor>
            </w:drawing>
          </mc:Choice>
          <mc:Fallback>
            <w:pict>
              <v:shape w14:anchorId="4E321265" id="Text Box 503" o:spid="_x0000_s1029" type="#_x0000_t202" alt="&quot;&quot;" style="position:absolute;left:0;text-align:left;margin-left:397.5pt;margin-top:414pt;width:43.5pt;height:21.9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" filled="f" stroked="f">
                <v:textbox style="mso-fit-shape-to-text:t">
                  <w:txbxContent>
                    <w:p w14:paraId="237E438A" w14:textId="77777777" w:rsidR="000910C1" w:rsidRPr="0025076A" w:rsidRDefault="000910C1" w:rsidP="000910C1">
                      <w:pPr>
                        <w:jc w:val="center"/>
                        <w:rPr>
                          <w:b/>
                          <w:bCs/>
                          <w:color w:val="FFFFFF" w:themeColor="background1"/>
                          <w:sz w:val="18"/>
                          <w:szCs w:val="18"/>
                        </w:rPr>
                      </w:pPr>
                      <w:r>
                        <w:rPr>
                          <w:b/>
                          <w:bCs/>
                          <w:color w:val="FFFFFF" w:themeColor="background1"/>
                          <w:sz w:val="18"/>
                          <w:szCs w:val="18"/>
                        </w:rPr>
                        <w:t>89</w:t>
                      </w:r>
                      <w:r w:rsidRPr="0025076A">
                        <w:rPr>
                          <w:b/>
                          <w:bCs/>
                          <w:color w:val="FFFFFF" w:themeColor="background1"/>
                          <w:sz w:val="18"/>
                          <w:szCs w:val="18"/>
                        </w:rPr>
                        <w:t>%</w:t>
                      </w:r>
                    </w:p>
                  </w:txbxContent>
                </v:textbox>
              </v:shape>
            </w:pict>
          </mc:Fallback>
        </mc:AlternateContent>
      </w:r>
      <w:r w:rsidRPr="00652135">
        <w:rPr>
          <w:noProof/>
          <w:szCs w:val="24"/>
        </w:rPr>
        <mc:AlternateContent>
          <mc:Choice Requires="wps">
            <w:drawing>
              <wp:anchor distT="45720" distB="45720" distL="114300" distR="114300" simplePos="0" relativeHeight="251672064" behindDoc="0" locked="0" layoutInCell="1" allowOverlap="1" wp14:anchorId="69A95A68" wp14:editId="4E741C4D">
                <wp:simplePos x="0" y="0"/>
                <wp:positionH relativeFrom="column">
                  <wp:posOffset>3297</wp:posOffset>
                </wp:positionH>
                <wp:positionV relativeFrom="paragraph">
                  <wp:posOffset>1568274</wp:posOffset>
                </wp:positionV>
                <wp:extent cx="1449421" cy="1404620"/>
                <wp:effectExtent l="0" t="0" r="0" b="1270"/>
                <wp:wrapNone/>
                <wp:docPr id="504" name="Text Box 5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421" cy="1404620"/>
                        </a:xfrm>
                        <a:prstGeom prst="rect">
                          <a:avLst/>
                        </a:prstGeom>
                        <a:noFill/>
                        <a:ln w="9525">
                          <a:noFill/>
                          <a:miter lim="800000"/>
                          <a:headEnd/>
                          <a:tailEnd/>
                        </a:ln>
                      </wps:spPr>
                      <wps:txbx>
                        <w:txbxContent>
                          <w:p w14:paraId="020C9341" w14:textId="77777777" w:rsidR="000910C1" w:rsidRPr="00D53BEB" w:rsidRDefault="000910C1" w:rsidP="000910C1">
                            <w:pPr>
                              <w:rPr>
                                <w:sz w:val="18"/>
                                <w:szCs w:val="18"/>
                              </w:rPr>
                            </w:pPr>
                            <w:r>
                              <w:rPr>
                                <w:sz w:val="18"/>
                                <w:szCs w:val="18"/>
                              </w:rPr>
                              <w:t xml:space="preserve">Care from </w:t>
                            </w:r>
                            <w:r w:rsidRPr="00536C83">
                              <w:rPr>
                                <w:sz w:val="18"/>
                                <w:szCs w:val="18"/>
                              </w:rPr>
                              <w:t>LMC during labour and birth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A95A68" id="Text Box 504" o:spid="_x0000_s1030" type="#_x0000_t202" alt="&quot;&quot;" style="position:absolute;left:0;text-align:left;margin-left:.25pt;margin-top:123.5pt;width:114.15pt;height:110.6pt;z-index:251672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" filled="f" stroked="f">
                <v:textbox style="mso-fit-shape-to-text:t">
                  <w:txbxContent>
                    <w:p w14:paraId="020C9341" w14:textId="77777777" w:rsidR="000910C1" w:rsidRPr="00D53BEB" w:rsidRDefault="000910C1" w:rsidP="000910C1">
                      <w:pPr>
                        <w:rPr>
                          <w:sz w:val="18"/>
                          <w:szCs w:val="18"/>
                        </w:rPr>
                      </w:pPr>
                      <w:r>
                        <w:rPr>
                          <w:sz w:val="18"/>
                          <w:szCs w:val="18"/>
                        </w:rPr>
                        <w:t xml:space="preserve">Care from </w:t>
                      </w:r>
                      <w:r w:rsidRPr="00536C83">
                        <w:rPr>
                          <w:sz w:val="18"/>
                          <w:szCs w:val="18"/>
                        </w:rPr>
                        <w:t>LMC during labour and birth</w:t>
                      </w:r>
                    </w:p>
                  </w:txbxContent>
                </v:textbox>
              </v:shape>
            </w:pict>
          </mc:Fallback>
        </mc:AlternateContent>
      </w:r>
      <w:r w:rsidRPr="00652135">
        <w:rPr>
          <w:noProof/>
          <w:szCs w:val="24"/>
        </w:rPr>
        <mc:AlternateContent>
          <mc:Choice Requires="wps">
            <w:drawing>
              <wp:anchor distT="45720" distB="45720" distL="114300" distR="114300" simplePos="0" relativeHeight="251674112" behindDoc="0" locked="0" layoutInCell="1" allowOverlap="1" wp14:anchorId="555EA8C1" wp14:editId="576E97D4">
                <wp:simplePos x="0" y="0"/>
                <wp:positionH relativeFrom="column">
                  <wp:posOffset>3297</wp:posOffset>
                </wp:positionH>
                <wp:positionV relativeFrom="paragraph">
                  <wp:posOffset>420411</wp:posOffset>
                </wp:positionV>
                <wp:extent cx="1556425" cy="1404620"/>
                <wp:effectExtent l="0" t="0" r="0" b="1270"/>
                <wp:wrapNone/>
                <wp:docPr id="505" name="Text Box 5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425" cy="1404620"/>
                        </a:xfrm>
                        <a:prstGeom prst="rect">
                          <a:avLst/>
                        </a:prstGeom>
                        <a:noFill/>
                        <a:ln w="9525">
                          <a:noFill/>
                          <a:miter lim="800000"/>
                          <a:headEnd/>
                          <a:tailEnd/>
                        </a:ln>
                      </wps:spPr>
                      <wps:txbx>
                        <w:txbxContent>
                          <w:p w14:paraId="59B12D07" w14:textId="77777777" w:rsidR="000910C1" w:rsidRPr="00D53BEB" w:rsidRDefault="000910C1" w:rsidP="000910C1">
                            <w:pPr>
                              <w:rPr>
                                <w:sz w:val="18"/>
                                <w:szCs w:val="18"/>
                              </w:rPr>
                            </w:pPr>
                            <w:r>
                              <w:rPr>
                                <w:sz w:val="18"/>
                                <w:szCs w:val="18"/>
                              </w:rPr>
                              <w:t xml:space="preserve">Care from </w:t>
                            </w:r>
                            <w:r w:rsidRPr="001F38A0">
                              <w:rPr>
                                <w:sz w:val="18"/>
                                <w:szCs w:val="18"/>
                              </w:rPr>
                              <w:t>LMC/midwife while hapū/pregnant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5EA8C1" id="Text Box 505" o:spid="_x0000_s1031" type="#_x0000_t202" alt="&quot;&quot;" style="position:absolute;left:0;text-align:left;margin-left:.25pt;margin-top:33.1pt;width:122.55pt;height:110.6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" filled="f" stroked="f">
                <v:textbox style="mso-fit-shape-to-text:t">
                  <w:txbxContent>
                    <w:p w14:paraId="59B12D07" w14:textId="77777777" w:rsidR="000910C1" w:rsidRPr="00D53BEB" w:rsidRDefault="000910C1" w:rsidP="000910C1">
                      <w:pPr>
                        <w:rPr>
                          <w:sz w:val="18"/>
                          <w:szCs w:val="18"/>
                        </w:rPr>
                      </w:pPr>
                      <w:r>
                        <w:rPr>
                          <w:sz w:val="18"/>
                          <w:szCs w:val="18"/>
                        </w:rPr>
                        <w:t xml:space="preserve">Care from </w:t>
                      </w:r>
                      <w:r w:rsidRPr="001F38A0">
                        <w:rPr>
                          <w:sz w:val="18"/>
                          <w:szCs w:val="18"/>
                        </w:rPr>
                        <w:t>LMC/midwife while hapū/pregnant</w:t>
                      </w:r>
                    </w:p>
                  </w:txbxContent>
                </v:textbox>
              </v:shape>
            </w:pict>
          </mc:Fallback>
        </mc:AlternateContent>
      </w:r>
      <w:r w:rsidRPr="00652135">
        <w:rPr>
          <w:noProof/>
          <w:szCs w:val="24"/>
        </w:rPr>
        <mc:AlternateContent>
          <mc:Choice Requires="wps">
            <w:drawing>
              <wp:anchor distT="45720" distB="45720" distL="114300" distR="114300" simplePos="0" relativeHeight="251670016" behindDoc="0" locked="0" layoutInCell="1" allowOverlap="1" wp14:anchorId="6E68D623" wp14:editId="48C38265">
                <wp:simplePos x="0" y="0"/>
                <wp:positionH relativeFrom="column">
                  <wp:posOffset>3175</wp:posOffset>
                </wp:positionH>
                <wp:positionV relativeFrom="paragraph">
                  <wp:posOffset>2649003</wp:posOffset>
                </wp:positionV>
                <wp:extent cx="1657985" cy="1404620"/>
                <wp:effectExtent l="0" t="0" r="0" b="1270"/>
                <wp:wrapNone/>
                <wp:docPr id="509" name="Text Box 5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1404620"/>
                        </a:xfrm>
                        <a:prstGeom prst="rect">
                          <a:avLst/>
                        </a:prstGeom>
                        <a:noFill/>
                        <a:ln w="9525">
                          <a:noFill/>
                          <a:miter lim="800000"/>
                          <a:headEnd/>
                          <a:tailEnd/>
                        </a:ln>
                      </wps:spPr>
                      <wps:txbx>
                        <w:txbxContent>
                          <w:p w14:paraId="4D5C3BDE" w14:textId="77777777" w:rsidR="000910C1" w:rsidRPr="00D53BEB" w:rsidRDefault="000910C1" w:rsidP="000910C1">
                            <w:pPr>
                              <w:rPr>
                                <w:sz w:val="18"/>
                                <w:szCs w:val="18"/>
                              </w:rPr>
                            </w:pPr>
                            <w:r>
                              <w:rPr>
                                <w:sz w:val="18"/>
                                <w:szCs w:val="18"/>
                              </w:rPr>
                              <w:t xml:space="preserve">Care from </w:t>
                            </w:r>
                            <w:r w:rsidRPr="00536C83">
                              <w:rPr>
                                <w:sz w:val="18"/>
                                <w:szCs w:val="18"/>
                              </w:rPr>
                              <w:t>hospital/birthing unit staff during labour and birth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68D623" id="Text Box 509" o:spid="_x0000_s1032" type="#_x0000_t202" alt="&quot;&quot;" style="position:absolute;left:0;text-align:left;margin-left:.25pt;margin-top:208.6pt;width:130.55pt;height:110.6pt;z-index:251670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" filled="f" stroked="f">
                <v:textbox style="mso-fit-shape-to-text:t">
                  <w:txbxContent>
                    <w:p w14:paraId="4D5C3BDE" w14:textId="77777777" w:rsidR="000910C1" w:rsidRPr="00D53BEB" w:rsidRDefault="000910C1" w:rsidP="000910C1">
                      <w:pPr>
                        <w:rPr>
                          <w:sz w:val="18"/>
                          <w:szCs w:val="18"/>
                        </w:rPr>
                      </w:pPr>
                      <w:r>
                        <w:rPr>
                          <w:sz w:val="18"/>
                          <w:szCs w:val="18"/>
                        </w:rPr>
                        <w:t xml:space="preserve">Care from </w:t>
                      </w:r>
                      <w:r w:rsidRPr="00536C83">
                        <w:rPr>
                          <w:sz w:val="18"/>
                          <w:szCs w:val="18"/>
                        </w:rPr>
                        <w:t>hospital/birthing unit staff during labour and birth</w:t>
                      </w:r>
                    </w:p>
                  </w:txbxContent>
                </v:textbox>
              </v:shape>
            </w:pict>
          </mc:Fallback>
        </mc:AlternateContent>
      </w:r>
      <w:r w:rsidRPr="00652135">
        <w:rPr>
          <w:noProof/>
          <w:szCs w:val="24"/>
        </w:rPr>
        <mc:AlternateContent>
          <mc:Choice Requires="wps">
            <w:drawing>
              <wp:anchor distT="45720" distB="45720" distL="114300" distR="114300" simplePos="0" relativeHeight="251667968" behindDoc="0" locked="0" layoutInCell="1" allowOverlap="1" wp14:anchorId="648C698D" wp14:editId="0F6E497E">
                <wp:simplePos x="0" y="0"/>
                <wp:positionH relativeFrom="column">
                  <wp:posOffset>3175</wp:posOffset>
                </wp:positionH>
                <wp:positionV relativeFrom="paragraph">
                  <wp:posOffset>3837940</wp:posOffset>
                </wp:positionV>
                <wp:extent cx="1657985" cy="1404620"/>
                <wp:effectExtent l="0" t="0" r="0" b="1270"/>
                <wp:wrapNone/>
                <wp:docPr id="510" name="Text Box 5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1404620"/>
                        </a:xfrm>
                        <a:prstGeom prst="rect">
                          <a:avLst/>
                        </a:prstGeom>
                        <a:noFill/>
                        <a:ln w="9525">
                          <a:noFill/>
                          <a:miter lim="800000"/>
                          <a:headEnd/>
                          <a:tailEnd/>
                        </a:ln>
                      </wps:spPr>
                      <wps:txbx>
                        <w:txbxContent>
                          <w:p w14:paraId="2D594591" w14:textId="77777777" w:rsidR="000910C1" w:rsidRPr="00D53BEB" w:rsidRDefault="000910C1" w:rsidP="000910C1">
                            <w:pPr>
                              <w:rPr>
                                <w:sz w:val="18"/>
                                <w:szCs w:val="18"/>
                              </w:rPr>
                            </w:pPr>
                            <w:r>
                              <w:rPr>
                                <w:sz w:val="18"/>
                                <w:szCs w:val="18"/>
                              </w:rPr>
                              <w:t xml:space="preserve">Care from </w:t>
                            </w:r>
                            <w:r w:rsidRPr="00536C83">
                              <w:rPr>
                                <w:sz w:val="18"/>
                                <w:szCs w:val="18"/>
                              </w:rPr>
                              <w:t>hospital/birthing unit staff after the birth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8C698D" id="Text Box 510" o:spid="_x0000_s1033" type="#_x0000_t202" alt="&quot;&quot;" style="position:absolute;left:0;text-align:left;margin-left:.25pt;margin-top:302.2pt;width:130.55pt;height:110.6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" filled="f" stroked="f">
                <v:textbox style="mso-fit-shape-to-text:t">
                  <w:txbxContent>
                    <w:p w14:paraId="2D594591" w14:textId="77777777" w:rsidR="000910C1" w:rsidRPr="00D53BEB" w:rsidRDefault="000910C1" w:rsidP="000910C1">
                      <w:pPr>
                        <w:rPr>
                          <w:sz w:val="18"/>
                          <w:szCs w:val="18"/>
                        </w:rPr>
                      </w:pPr>
                      <w:r>
                        <w:rPr>
                          <w:sz w:val="18"/>
                          <w:szCs w:val="18"/>
                        </w:rPr>
                        <w:t xml:space="preserve">Care from </w:t>
                      </w:r>
                      <w:r w:rsidRPr="00536C83">
                        <w:rPr>
                          <w:sz w:val="18"/>
                          <w:szCs w:val="18"/>
                        </w:rPr>
                        <w:t>hospital/birthing unit staff after the birth</w:t>
                      </w:r>
                    </w:p>
                  </w:txbxContent>
                </v:textbox>
              </v:shape>
            </w:pict>
          </mc:Fallback>
        </mc:AlternateContent>
      </w:r>
      <w:r w:rsidRPr="00652135">
        <w:rPr>
          <w:noProof/>
          <w:szCs w:val="24"/>
        </w:rPr>
        <mc:AlternateContent>
          <mc:Choice Requires="wps">
            <w:drawing>
              <wp:anchor distT="45720" distB="45720" distL="114300" distR="114300" simplePos="0" relativeHeight="251641344" behindDoc="0" locked="0" layoutInCell="1" allowOverlap="1" wp14:anchorId="753EAE0A" wp14:editId="1506105D">
                <wp:simplePos x="0" y="0"/>
                <wp:positionH relativeFrom="column">
                  <wp:posOffset>0</wp:posOffset>
                </wp:positionH>
                <wp:positionV relativeFrom="paragraph">
                  <wp:posOffset>4998112</wp:posOffset>
                </wp:positionV>
                <wp:extent cx="1657985" cy="1404620"/>
                <wp:effectExtent l="0" t="0" r="0" b="0"/>
                <wp:wrapNone/>
                <wp:docPr id="511" name="Text Box 5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1404620"/>
                        </a:xfrm>
                        <a:prstGeom prst="rect">
                          <a:avLst/>
                        </a:prstGeom>
                        <a:noFill/>
                        <a:ln w="9525">
                          <a:noFill/>
                          <a:miter lim="800000"/>
                          <a:headEnd/>
                          <a:tailEnd/>
                        </a:ln>
                      </wps:spPr>
                      <wps:txbx>
                        <w:txbxContent>
                          <w:p w14:paraId="1426E7DB" w14:textId="77777777" w:rsidR="000910C1" w:rsidRPr="00D53BEB" w:rsidRDefault="000910C1" w:rsidP="000910C1">
                            <w:pPr>
                              <w:rPr>
                                <w:sz w:val="18"/>
                                <w:szCs w:val="18"/>
                              </w:rPr>
                            </w:pPr>
                            <w:r>
                              <w:rPr>
                                <w:sz w:val="18"/>
                                <w:szCs w:val="18"/>
                              </w:rPr>
                              <w:t xml:space="preserve">Care from midwife during </w:t>
                            </w:r>
                            <w:r w:rsidRPr="00FC110E">
                              <w:rPr>
                                <w:sz w:val="18"/>
                                <w:szCs w:val="18"/>
                              </w:rPr>
                              <w:t>pēpē/baby's first few weeks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3EAE0A" id="Text Box 511" o:spid="_x0000_s1034" type="#_x0000_t202" alt="&quot;&quot;" style="position:absolute;left:0;text-align:left;margin-left:0;margin-top:393.55pt;width:130.55pt;height:110.6pt;z-index:251641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" filled="f" stroked="f">
                <v:textbox style="mso-fit-shape-to-text:t">
                  <w:txbxContent>
                    <w:p w14:paraId="1426E7DB" w14:textId="77777777" w:rsidR="000910C1" w:rsidRPr="00D53BEB" w:rsidRDefault="000910C1" w:rsidP="000910C1">
                      <w:pPr>
                        <w:rPr>
                          <w:sz w:val="18"/>
                          <w:szCs w:val="18"/>
                        </w:rPr>
                      </w:pPr>
                      <w:r>
                        <w:rPr>
                          <w:sz w:val="18"/>
                          <w:szCs w:val="18"/>
                        </w:rPr>
                        <w:t xml:space="preserve">Care from midwife during </w:t>
                      </w:r>
                      <w:r w:rsidRPr="00FC110E">
                        <w:rPr>
                          <w:sz w:val="18"/>
                          <w:szCs w:val="18"/>
                        </w:rPr>
                        <w:t>pēpē/baby's first few weeks</w:t>
                      </w:r>
                    </w:p>
                  </w:txbxContent>
                </v:textbox>
              </v:shape>
            </w:pict>
          </mc:Fallback>
        </mc:AlternateContent>
      </w:r>
      <w:r>
        <w:rPr>
          <w:noProof/>
          <w:lang w:eastAsia="zh-TW"/>
        </w:rPr>
        <mc:AlternateContent>
          <mc:Choice Requires="wps">
            <w:drawing>
              <wp:anchor distT="0" distB="0" distL="114300" distR="114300" simplePos="0" relativeHeight="251663872" behindDoc="0" locked="0" layoutInCell="1" allowOverlap="1" wp14:anchorId="3DD21AA9" wp14:editId="24AE6BFF">
                <wp:simplePos x="0" y="0"/>
                <wp:positionH relativeFrom="column">
                  <wp:posOffset>5056505</wp:posOffset>
                </wp:positionH>
                <wp:positionV relativeFrom="paragraph">
                  <wp:posOffset>4882278</wp:posOffset>
                </wp:positionV>
                <wp:extent cx="552450" cy="278130"/>
                <wp:effectExtent l="0" t="0" r="0" b="0"/>
                <wp:wrapNone/>
                <wp:docPr id="899" name="Text Box 8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8130"/>
                        </a:xfrm>
                        <a:prstGeom prst="rect">
                          <a:avLst/>
                        </a:prstGeom>
                        <a:noFill/>
                        <a:ln w="9525">
                          <a:noFill/>
                          <a:miter lim="800000"/>
                          <a:headEnd/>
                          <a:tailEnd/>
                        </a:ln>
                      </wps:spPr>
                      <wps:txbx>
                        <w:txbxContent>
                          <w:p w14:paraId="21F2C95B" w14:textId="77777777" w:rsidR="000910C1" w:rsidRPr="0025076A" w:rsidRDefault="000910C1" w:rsidP="000910C1">
                            <w:pPr>
                              <w:jc w:val="center"/>
                              <w:rPr>
                                <w:b/>
                                <w:bCs/>
                                <w:color w:val="FFFFFF" w:themeColor="background1"/>
                                <w:sz w:val="18"/>
                                <w:szCs w:val="18"/>
                              </w:rPr>
                            </w:pPr>
                            <w:r>
                              <w:rPr>
                                <w:b/>
                                <w:bCs/>
                                <w:color w:val="FFFFFF" w:themeColor="background1"/>
                                <w:sz w:val="18"/>
                                <w:szCs w:val="18"/>
                              </w:rPr>
                              <w:t>88</w:t>
                            </w:r>
                            <w:r w:rsidRPr="0025076A">
                              <w:rPr>
                                <w:b/>
                                <w:bCs/>
                                <w:color w:val="FFFFFF" w:themeColor="background1"/>
                                <w:sz w:val="18"/>
                                <w:szCs w:val="18"/>
                              </w:rPr>
                              <w:t>%</w:t>
                            </w:r>
                          </w:p>
                        </w:txbxContent>
                      </wps:txbx>
                      <wps:bodyPr rot="0" vert="horz" wrap="square" lIns="91440" tIns="45720" rIns="91440" bIns="45720" anchor="t" anchorCtr="0">
                        <a:spAutoFit/>
                      </wps:bodyPr>
                    </wps:wsp>
                  </a:graphicData>
                </a:graphic>
              </wp:anchor>
            </w:drawing>
          </mc:Choice>
          <mc:Fallback>
            <w:pict>
              <v:shape w14:anchorId="3DD21AA9" id="Text Box 899" o:spid="_x0000_s1035" type="#_x0000_t202" alt="&quot;&quot;" style="position:absolute;left:0;text-align:left;margin-left:398.15pt;margin-top:384.45pt;width:43.5pt;height:21.9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" filled="f" stroked="f">
                <v:textbox style="mso-fit-shape-to-text:t">
                  <w:txbxContent>
                    <w:p w14:paraId="21F2C95B" w14:textId="77777777" w:rsidR="000910C1" w:rsidRPr="0025076A" w:rsidRDefault="000910C1" w:rsidP="000910C1">
                      <w:pPr>
                        <w:jc w:val="center"/>
                        <w:rPr>
                          <w:b/>
                          <w:bCs/>
                          <w:color w:val="FFFFFF" w:themeColor="background1"/>
                          <w:sz w:val="18"/>
                          <w:szCs w:val="18"/>
                        </w:rPr>
                      </w:pPr>
                      <w:r>
                        <w:rPr>
                          <w:b/>
                          <w:bCs/>
                          <w:color w:val="FFFFFF" w:themeColor="background1"/>
                          <w:sz w:val="18"/>
                          <w:szCs w:val="18"/>
                        </w:rPr>
                        <w:t>88</w:t>
                      </w:r>
                      <w:r w:rsidRPr="0025076A">
                        <w:rPr>
                          <w:b/>
                          <w:bCs/>
                          <w:color w:val="FFFFFF" w:themeColor="background1"/>
                          <w:sz w:val="18"/>
                          <w:szCs w:val="18"/>
                        </w:rPr>
                        <w:t>%</w:t>
                      </w:r>
                    </w:p>
                  </w:txbxContent>
                </v:textbox>
              </v:shape>
            </w:pict>
          </mc:Fallback>
        </mc:AlternateContent>
      </w:r>
      <w:r>
        <w:rPr>
          <w:noProof/>
          <w:lang w:eastAsia="zh-TW"/>
        </w:rPr>
        <mc:AlternateContent>
          <mc:Choice Requires="wps">
            <w:drawing>
              <wp:anchor distT="0" distB="0" distL="114300" distR="114300" simplePos="0" relativeHeight="251661824" behindDoc="0" locked="0" layoutInCell="1" allowOverlap="1" wp14:anchorId="2FD33D8C" wp14:editId="5271CF8E">
                <wp:simplePos x="0" y="0"/>
                <wp:positionH relativeFrom="column">
                  <wp:posOffset>5058815</wp:posOffset>
                </wp:positionH>
                <wp:positionV relativeFrom="paragraph">
                  <wp:posOffset>4118931</wp:posOffset>
                </wp:positionV>
                <wp:extent cx="552450" cy="278130"/>
                <wp:effectExtent l="0" t="0" r="0" b="0"/>
                <wp:wrapNone/>
                <wp:docPr id="900" name="Text Box 9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8130"/>
                        </a:xfrm>
                        <a:prstGeom prst="rect">
                          <a:avLst/>
                        </a:prstGeom>
                        <a:noFill/>
                        <a:ln w="9525">
                          <a:noFill/>
                          <a:miter lim="800000"/>
                          <a:headEnd/>
                          <a:tailEnd/>
                        </a:ln>
                      </wps:spPr>
                      <wps:txbx>
                        <w:txbxContent>
                          <w:p w14:paraId="3BA90F5A" w14:textId="77777777" w:rsidR="000910C1" w:rsidRPr="0025076A" w:rsidRDefault="000910C1" w:rsidP="000910C1">
                            <w:pPr>
                              <w:jc w:val="center"/>
                              <w:rPr>
                                <w:b/>
                                <w:bCs/>
                                <w:color w:val="FFFFFF" w:themeColor="background1"/>
                                <w:sz w:val="18"/>
                                <w:szCs w:val="18"/>
                              </w:rPr>
                            </w:pPr>
                            <w:r>
                              <w:rPr>
                                <w:b/>
                                <w:bCs/>
                                <w:color w:val="FFFFFF" w:themeColor="background1"/>
                                <w:sz w:val="18"/>
                                <w:szCs w:val="18"/>
                              </w:rPr>
                              <w:t>80</w:t>
                            </w:r>
                            <w:r w:rsidRPr="0025076A">
                              <w:rPr>
                                <w:b/>
                                <w:bCs/>
                                <w:color w:val="FFFFFF" w:themeColor="background1"/>
                                <w:sz w:val="18"/>
                                <w:szCs w:val="18"/>
                              </w:rPr>
                              <w:t>%</w:t>
                            </w:r>
                          </w:p>
                        </w:txbxContent>
                      </wps:txbx>
                      <wps:bodyPr rot="0" vert="horz" wrap="square" lIns="91440" tIns="45720" rIns="91440" bIns="45720" anchor="t" anchorCtr="0">
                        <a:spAutoFit/>
                      </wps:bodyPr>
                    </wps:wsp>
                  </a:graphicData>
                </a:graphic>
              </wp:anchor>
            </w:drawing>
          </mc:Choice>
          <mc:Fallback>
            <w:pict>
              <v:shape w14:anchorId="2FD33D8C" id="Text Box 900" o:spid="_x0000_s1036" type="#_x0000_t202" alt="&quot;&quot;" style="position:absolute;left:0;text-align:left;margin-left:398.35pt;margin-top:324.35pt;width:43.5pt;height:21.9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" filled="f" stroked="f">
                <v:textbox style="mso-fit-shape-to-text:t">
                  <w:txbxContent>
                    <w:p w14:paraId="3BA90F5A" w14:textId="77777777" w:rsidR="000910C1" w:rsidRPr="0025076A" w:rsidRDefault="000910C1" w:rsidP="000910C1">
                      <w:pPr>
                        <w:jc w:val="center"/>
                        <w:rPr>
                          <w:b/>
                          <w:bCs/>
                          <w:color w:val="FFFFFF" w:themeColor="background1"/>
                          <w:sz w:val="18"/>
                          <w:szCs w:val="18"/>
                        </w:rPr>
                      </w:pPr>
                      <w:r>
                        <w:rPr>
                          <w:b/>
                          <w:bCs/>
                          <w:color w:val="FFFFFF" w:themeColor="background1"/>
                          <w:sz w:val="18"/>
                          <w:szCs w:val="18"/>
                        </w:rPr>
                        <w:t>80</w:t>
                      </w:r>
                      <w:r w:rsidRPr="0025076A">
                        <w:rPr>
                          <w:b/>
                          <w:bCs/>
                          <w:color w:val="FFFFFF" w:themeColor="background1"/>
                          <w:sz w:val="18"/>
                          <w:szCs w:val="18"/>
                        </w:rPr>
                        <w:t>%</w:t>
                      </w:r>
                    </w:p>
                  </w:txbxContent>
                </v:textbox>
              </v:shape>
            </w:pict>
          </mc:Fallback>
        </mc:AlternateContent>
      </w:r>
      <w:r>
        <w:rPr>
          <w:noProof/>
          <w:lang w:eastAsia="zh-TW"/>
        </w:rPr>
        <mc:AlternateContent>
          <mc:Choice Requires="wps">
            <w:drawing>
              <wp:anchor distT="0" distB="0" distL="114300" distR="114300" simplePos="0" relativeHeight="251655680" behindDoc="0" locked="0" layoutInCell="1" allowOverlap="1" wp14:anchorId="7CAE71A6" wp14:editId="73346415">
                <wp:simplePos x="0" y="0"/>
                <wp:positionH relativeFrom="column">
                  <wp:posOffset>5055255</wp:posOffset>
                </wp:positionH>
                <wp:positionV relativeFrom="paragraph">
                  <wp:posOffset>2973761</wp:posOffset>
                </wp:positionV>
                <wp:extent cx="552450" cy="278130"/>
                <wp:effectExtent l="0" t="0" r="0" b="0"/>
                <wp:wrapNone/>
                <wp:docPr id="901" name="Text Box 9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8130"/>
                        </a:xfrm>
                        <a:prstGeom prst="rect">
                          <a:avLst/>
                        </a:prstGeom>
                        <a:noFill/>
                        <a:ln w="9525">
                          <a:noFill/>
                          <a:miter lim="800000"/>
                          <a:headEnd/>
                          <a:tailEnd/>
                        </a:ln>
                      </wps:spPr>
                      <wps:txbx>
                        <w:txbxContent>
                          <w:p w14:paraId="3620D49D" w14:textId="77777777" w:rsidR="000910C1" w:rsidRPr="0025076A" w:rsidRDefault="000910C1" w:rsidP="000910C1">
                            <w:pPr>
                              <w:jc w:val="center"/>
                              <w:rPr>
                                <w:b/>
                                <w:bCs/>
                                <w:color w:val="FFFFFF" w:themeColor="background1"/>
                                <w:sz w:val="18"/>
                                <w:szCs w:val="18"/>
                              </w:rPr>
                            </w:pPr>
                            <w:r>
                              <w:rPr>
                                <w:b/>
                                <w:bCs/>
                                <w:color w:val="FFFFFF" w:themeColor="background1"/>
                                <w:sz w:val="18"/>
                                <w:szCs w:val="18"/>
                              </w:rPr>
                              <w:t>85</w:t>
                            </w:r>
                            <w:r w:rsidRPr="0025076A">
                              <w:rPr>
                                <w:b/>
                                <w:bCs/>
                                <w:color w:val="FFFFFF" w:themeColor="background1"/>
                                <w:sz w:val="18"/>
                                <w:szCs w:val="18"/>
                              </w:rPr>
                              <w:t>%</w:t>
                            </w:r>
                          </w:p>
                        </w:txbxContent>
                      </wps:txbx>
                      <wps:bodyPr rot="0" vert="horz" wrap="square" lIns="91440" tIns="45720" rIns="91440" bIns="45720" anchor="t" anchorCtr="0">
                        <a:spAutoFit/>
                      </wps:bodyPr>
                    </wps:wsp>
                  </a:graphicData>
                </a:graphic>
              </wp:anchor>
            </w:drawing>
          </mc:Choice>
          <mc:Fallback>
            <w:pict>
              <v:shape w14:anchorId="7CAE71A6" id="Text Box 901" o:spid="_x0000_s1037" type="#_x0000_t202" alt="&quot;&quot;" style="position:absolute;left:0;text-align:left;margin-left:398.05pt;margin-top:234.15pt;width:43.5pt;height:21.9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" filled="f" stroked="f">
                <v:textbox style="mso-fit-shape-to-text:t">
                  <w:txbxContent>
                    <w:p w14:paraId="3620D49D" w14:textId="77777777" w:rsidR="000910C1" w:rsidRPr="0025076A" w:rsidRDefault="000910C1" w:rsidP="000910C1">
                      <w:pPr>
                        <w:jc w:val="center"/>
                        <w:rPr>
                          <w:b/>
                          <w:bCs/>
                          <w:color w:val="FFFFFF" w:themeColor="background1"/>
                          <w:sz w:val="18"/>
                          <w:szCs w:val="18"/>
                        </w:rPr>
                      </w:pPr>
                      <w:r>
                        <w:rPr>
                          <w:b/>
                          <w:bCs/>
                          <w:color w:val="FFFFFF" w:themeColor="background1"/>
                          <w:sz w:val="18"/>
                          <w:szCs w:val="18"/>
                        </w:rPr>
                        <w:t>85</w:t>
                      </w:r>
                      <w:r w:rsidRPr="0025076A">
                        <w:rPr>
                          <w:b/>
                          <w:bCs/>
                          <w:color w:val="FFFFFF" w:themeColor="background1"/>
                          <w:sz w:val="18"/>
                          <w:szCs w:val="18"/>
                        </w:rPr>
                        <w:t>%</w:t>
                      </w:r>
                    </w:p>
                  </w:txbxContent>
                </v:textbox>
              </v:shape>
            </w:pict>
          </mc:Fallback>
        </mc:AlternateContent>
      </w:r>
      <w:r>
        <w:rPr>
          <w:noProof/>
          <w:lang w:eastAsia="zh-TW"/>
        </w:rPr>
        <mc:AlternateContent>
          <mc:Choice Requires="wps">
            <w:drawing>
              <wp:anchor distT="0" distB="0" distL="114300" distR="114300" simplePos="0" relativeHeight="251657728" behindDoc="0" locked="0" layoutInCell="1" allowOverlap="1" wp14:anchorId="13ABEFCE" wp14:editId="3BF0703E">
                <wp:simplePos x="0" y="0"/>
                <wp:positionH relativeFrom="column">
                  <wp:posOffset>5055235</wp:posOffset>
                </wp:positionH>
                <wp:positionV relativeFrom="paragraph">
                  <wp:posOffset>1841416</wp:posOffset>
                </wp:positionV>
                <wp:extent cx="552450" cy="278130"/>
                <wp:effectExtent l="0" t="0" r="0" b="0"/>
                <wp:wrapNone/>
                <wp:docPr id="902" name="Text Box 9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8130"/>
                        </a:xfrm>
                        <a:prstGeom prst="rect">
                          <a:avLst/>
                        </a:prstGeom>
                        <a:noFill/>
                        <a:ln w="9525">
                          <a:noFill/>
                          <a:miter lim="800000"/>
                          <a:headEnd/>
                          <a:tailEnd/>
                        </a:ln>
                      </wps:spPr>
                      <wps:txbx>
                        <w:txbxContent>
                          <w:p w14:paraId="44ED02B0" w14:textId="77777777" w:rsidR="000910C1" w:rsidRPr="0025076A" w:rsidRDefault="000910C1" w:rsidP="000910C1">
                            <w:pPr>
                              <w:jc w:val="center"/>
                              <w:rPr>
                                <w:b/>
                                <w:bCs/>
                                <w:color w:val="FFFFFF" w:themeColor="background1"/>
                                <w:sz w:val="18"/>
                                <w:szCs w:val="18"/>
                              </w:rPr>
                            </w:pPr>
                            <w:r>
                              <w:rPr>
                                <w:b/>
                                <w:bCs/>
                                <w:color w:val="FFFFFF" w:themeColor="background1"/>
                                <w:sz w:val="18"/>
                                <w:szCs w:val="18"/>
                              </w:rPr>
                              <w:t>87</w:t>
                            </w:r>
                            <w:r w:rsidRPr="0025076A">
                              <w:rPr>
                                <w:b/>
                                <w:bCs/>
                                <w:color w:val="FFFFFF" w:themeColor="background1"/>
                                <w:sz w:val="18"/>
                                <w:szCs w:val="18"/>
                              </w:rPr>
                              <w:t>%</w:t>
                            </w:r>
                          </w:p>
                        </w:txbxContent>
                      </wps:txbx>
                      <wps:bodyPr rot="0" vert="horz" wrap="square" lIns="91440" tIns="45720" rIns="91440" bIns="45720" anchor="t" anchorCtr="0">
                        <a:spAutoFit/>
                      </wps:bodyPr>
                    </wps:wsp>
                  </a:graphicData>
                </a:graphic>
              </wp:anchor>
            </w:drawing>
          </mc:Choice>
          <mc:Fallback>
            <w:pict>
              <v:shape w14:anchorId="13ABEFCE" id="Text Box 902" o:spid="_x0000_s1038" type="#_x0000_t202" alt="&quot;&quot;" style="position:absolute;left:0;text-align:left;margin-left:398.05pt;margin-top:145pt;width:43.5pt;height:21.9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" filled="f" stroked="f">
                <v:textbox style="mso-fit-shape-to-text:t">
                  <w:txbxContent>
                    <w:p w14:paraId="44ED02B0" w14:textId="77777777" w:rsidR="000910C1" w:rsidRPr="0025076A" w:rsidRDefault="000910C1" w:rsidP="000910C1">
                      <w:pPr>
                        <w:jc w:val="center"/>
                        <w:rPr>
                          <w:b/>
                          <w:bCs/>
                          <w:color w:val="FFFFFF" w:themeColor="background1"/>
                          <w:sz w:val="18"/>
                          <w:szCs w:val="18"/>
                        </w:rPr>
                      </w:pPr>
                      <w:r>
                        <w:rPr>
                          <w:b/>
                          <w:bCs/>
                          <w:color w:val="FFFFFF" w:themeColor="background1"/>
                          <w:sz w:val="18"/>
                          <w:szCs w:val="18"/>
                        </w:rPr>
                        <w:t>87</w:t>
                      </w:r>
                      <w:r w:rsidRPr="0025076A">
                        <w:rPr>
                          <w:b/>
                          <w:bCs/>
                          <w:color w:val="FFFFFF" w:themeColor="background1"/>
                          <w:sz w:val="18"/>
                          <w:szCs w:val="18"/>
                        </w:rPr>
                        <w:t>%</w:t>
                      </w:r>
                    </w:p>
                  </w:txbxContent>
                </v:textbox>
              </v:shape>
            </w:pict>
          </mc:Fallback>
        </mc:AlternateContent>
      </w:r>
      <w:r>
        <w:rPr>
          <w:noProof/>
          <w:lang w:eastAsia="zh-TW"/>
        </w:rPr>
        <mc:AlternateContent>
          <mc:Choice Requires="wps">
            <w:drawing>
              <wp:anchor distT="0" distB="0" distL="114300" distR="114300" simplePos="0" relativeHeight="251653632" behindDoc="0" locked="0" layoutInCell="1" allowOverlap="1" wp14:anchorId="25F6099F" wp14:editId="120EC2AF">
                <wp:simplePos x="0" y="0"/>
                <wp:positionH relativeFrom="column">
                  <wp:posOffset>5055639</wp:posOffset>
                </wp:positionH>
                <wp:positionV relativeFrom="paragraph">
                  <wp:posOffset>702569</wp:posOffset>
                </wp:positionV>
                <wp:extent cx="552450" cy="278130"/>
                <wp:effectExtent l="0" t="0" r="0" b="0"/>
                <wp:wrapNone/>
                <wp:docPr id="903" name="Text Box 9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8130"/>
                        </a:xfrm>
                        <a:prstGeom prst="rect">
                          <a:avLst/>
                        </a:prstGeom>
                        <a:noFill/>
                        <a:ln w="9525">
                          <a:noFill/>
                          <a:miter lim="800000"/>
                          <a:headEnd/>
                          <a:tailEnd/>
                        </a:ln>
                      </wps:spPr>
                      <wps:txbx>
                        <w:txbxContent>
                          <w:p w14:paraId="5F7701B9" w14:textId="77777777" w:rsidR="000910C1" w:rsidRPr="0025076A" w:rsidRDefault="000910C1" w:rsidP="000910C1">
                            <w:pPr>
                              <w:jc w:val="center"/>
                              <w:rPr>
                                <w:b/>
                                <w:bCs/>
                                <w:color w:val="FFFFFF" w:themeColor="background1"/>
                                <w:sz w:val="18"/>
                                <w:szCs w:val="18"/>
                              </w:rPr>
                            </w:pPr>
                            <w:r>
                              <w:rPr>
                                <w:b/>
                                <w:bCs/>
                                <w:color w:val="FFFFFF" w:themeColor="background1"/>
                                <w:sz w:val="18"/>
                                <w:szCs w:val="18"/>
                              </w:rPr>
                              <w:t>90</w:t>
                            </w:r>
                            <w:r w:rsidRPr="0025076A">
                              <w:rPr>
                                <w:b/>
                                <w:bCs/>
                                <w:color w:val="FFFFFF" w:themeColor="background1"/>
                                <w:sz w:val="18"/>
                                <w:szCs w:val="18"/>
                              </w:rPr>
                              <w:t>%</w:t>
                            </w:r>
                          </w:p>
                        </w:txbxContent>
                      </wps:txbx>
                      <wps:bodyPr rot="0" vert="horz" wrap="square" lIns="91440" tIns="45720" rIns="91440" bIns="45720" anchor="t" anchorCtr="0">
                        <a:spAutoFit/>
                      </wps:bodyPr>
                    </wps:wsp>
                  </a:graphicData>
                </a:graphic>
              </wp:anchor>
            </w:drawing>
          </mc:Choice>
          <mc:Fallback>
            <w:pict>
              <v:shape w14:anchorId="25F6099F" id="Text Box 903" o:spid="_x0000_s1039" type="#_x0000_t202" alt="&quot;&quot;" style="position:absolute;left:0;text-align:left;margin-left:398.1pt;margin-top:55.3pt;width:43.5pt;height:21.9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" filled="f" stroked="f">
                <v:textbox style="mso-fit-shape-to-text:t">
                  <w:txbxContent>
                    <w:p w14:paraId="5F7701B9" w14:textId="77777777" w:rsidR="000910C1" w:rsidRPr="0025076A" w:rsidRDefault="000910C1" w:rsidP="000910C1">
                      <w:pPr>
                        <w:jc w:val="center"/>
                        <w:rPr>
                          <w:b/>
                          <w:bCs/>
                          <w:color w:val="FFFFFF" w:themeColor="background1"/>
                          <w:sz w:val="18"/>
                          <w:szCs w:val="18"/>
                        </w:rPr>
                      </w:pPr>
                      <w:r>
                        <w:rPr>
                          <w:b/>
                          <w:bCs/>
                          <w:color w:val="FFFFFF" w:themeColor="background1"/>
                          <w:sz w:val="18"/>
                          <w:szCs w:val="18"/>
                        </w:rPr>
                        <w:t>90</w:t>
                      </w:r>
                      <w:r w:rsidRPr="0025076A">
                        <w:rPr>
                          <w:b/>
                          <w:bCs/>
                          <w:color w:val="FFFFFF" w:themeColor="background1"/>
                          <w:sz w:val="18"/>
                          <w:szCs w:val="18"/>
                        </w:rPr>
                        <w:t>%</w:t>
                      </w:r>
                    </w:p>
                  </w:txbxContent>
                </v:textbox>
              </v:shape>
            </w:pict>
          </mc:Fallback>
        </mc:AlternateContent>
      </w:r>
      <w:r>
        <w:rPr>
          <w:noProof/>
          <w:lang w:eastAsia="zh-TW"/>
        </w:rPr>
        <mc:AlternateContent>
          <mc:Choice Requires="wps">
            <w:drawing>
              <wp:anchor distT="0" distB="0" distL="114300" distR="114300" simplePos="0" relativeHeight="251627008" behindDoc="0" locked="0" layoutInCell="1" allowOverlap="1" wp14:anchorId="10C648D7" wp14:editId="5B4F63FA">
                <wp:simplePos x="0" y="0"/>
                <wp:positionH relativeFrom="column">
                  <wp:posOffset>5055487</wp:posOffset>
                </wp:positionH>
                <wp:positionV relativeFrom="paragraph">
                  <wp:posOffset>325978</wp:posOffset>
                </wp:positionV>
                <wp:extent cx="552450" cy="278130"/>
                <wp:effectExtent l="0" t="0" r="0" b="0"/>
                <wp:wrapNone/>
                <wp:docPr id="907" name="Text Box 9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8130"/>
                        </a:xfrm>
                        <a:prstGeom prst="rect">
                          <a:avLst/>
                        </a:prstGeom>
                        <a:noFill/>
                        <a:ln w="9525">
                          <a:noFill/>
                          <a:miter lim="800000"/>
                          <a:headEnd/>
                          <a:tailEnd/>
                        </a:ln>
                      </wps:spPr>
                      <wps:txbx>
                        <w:txbxContent>
                          <w:p w14:paraId="12EF52CE" w14:textId="77777777" w:rsidR="000910C1" w:rsidRPr="0025076A" w:rsidRDefault="000910C1" w:rsidP="000910C1">
                            <w:pPr>
                              <w:jc w:val="center"/>
                              <w:rPr>
                                <w:b/>
                                <w:bCs/>
                                <w:color w:val="FFFFFF" w:themeColor="background1"/>
                                <w:sz w:val="18"/>
                                <w:szCs w:val="18"/>
                              </w:rPr>
                            </w:pPr>
                            <w:r>
                              <w:rPr>
                                <w:b/>
                                <w:bCs/>
                                <w:color w:val="FFFFFF" w:themeColor="background1"/>
                                <w:sz w:val="18"/>
                                <w:szCs w:val="18"/>
                              </w:rPr>
                              <w:t>90</w:t>
                            </w:r>
                            <w:r w:rsidRPr="0025076A">
                              <w:rPr>
                                <w:b/>
                                <w:bCs/>
                                <w:color w:val="FFFFFF" w:themeColor="background1"/>
                                <w:sz w:val="18"/>
                                <w:szCs w:val="18"/>
                              </w:rPr>
                              <w:t>%</w:t>
                            </w:r>
                          </w:p>
                        </w:txbxContent>
                      </wps:txbx>
                      <wps:bodyPr rot="0" vert="horz" wrap="square" lIns="91440" tIns="45720" rIns="91440" bIns="45720" anchor="t" anchorCtr="0">
                        <a:spAutoFit/>
                      </wps:bodyPr>
                    </wps:wsp>
                  </a:graphicData>
                </a:graphic>
              </wp:anchor>
            </w:drawing>
          </mc:Choice>
          <mc:Fallback>
            <w:pict>
              <v:shape w14:anchorId="10C648D7" id="Text Box 907" o:spid="_x0000_s1040" type="#_x0000_t202" alt="&quot;&quot;" style="position:absolute;left:0;text-align:left;margin-left:398.05pt;margin-top:25.65pt;width:43.5pt;height:21.9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" filled="f" stroked="f">
                <v:textbox style="mso-fit-shape-to-text:t">
                  <w:txbxContent>
                    <w:p w14:paraId="12EF52CE" w14:textId="77777777" w:rsidR="000910C1" w:rsidRPr="0025076A" w:rsidRDefault="000910C1" w:rsidP="000910C1">
                      <w:pPr>
                        <w:jc w:val="center"/>
                        <w:rPr>
                          <w:b/>
                          <w:bCs/>
                          <w:color w:val="FFFFFF" w:themeColor="background1"/>
                          <w:sz w:val="18"/>
                          <w:szCs w:val="18"/>
                        </w:rPr>
                      </w:pPr>
                      <w:r>
                        <w:rPr>
                          <w:b/>
                          <w:bCs/>
                          <w:color w:val="FFFFFF" w:themeColor="background1"/>
                          <w:sz w:val="18"/>
                          <w:szCs w:val="18"/>
                        </w:rPr>
                        <w:t>90</w:t>
                      </w:r>
                      <w:r w:rsidRPr="0025076A">
                        <w:rPr>
                          <w:b/>
                          <w:bCs/>
                          <w:color w:val="FFFFFF" w:themeColor="background1"/>
                          <w:sz w:val="18"/>
                          <w:szCs w:val="18"/>
                        </w:rPr>
                        <w:t>%</w:t>
                      </w:r>
                    </w:p>
                  </w:txbxContent>
                </v:textbox>
              </v:shape>
            </w:pict>
          </mc:Fallback>
        </mc:AlternateContent>
      </w:r>
      <w:r>
        <w:rPr>
          <w:noProof/>
          <w:lang w:eastAsia="zh-TW"/>
        </w:rPr>
        <mc:AlternateContent>
          <mc:Choice Requires="wps">
            <w:drawing>
              <wp:anchor distT="0" distB="0" distL="114300" distR="114300" simplePos="0" relativeHeight="251651584" behindDoc="0" locked="0" layoutInCell="1" allowOverlap="1" wp14:anchorId="6BD110F0" wp14:editId="7DB4C9FD">
                <wp:simplePos x="0" y="0"/>
                <wp:positionH relativeFrom="column">
                  <wp:posOffset>5162955</wp:posOffset>
                </wp:positionH>
                <wp:positionV relativeFrom="paragraph">
                  <wp:posOffset>5258058</wp:posOffset>
                </wp:positionV>
                <wp:extent cx="333375" cy="323850"/>
                <wp:effectExtent l="0" t="0" r="9525" b="0"/>
                <wp:wrapNone/>
                <wp:docPr id="908" name="Oval 9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5D2CA0" id="Oval 908" o:spid="_x0000_s1026" alt="&quot;&quot;" style="position:absolute;margin-left:406.55pt;margin-top:414pt;width:26.25pt;height:25.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" fillcolor="#00b050" stroked="f" strokeweight="1pt">
                <v:stroke joinstyle="miter"/>
              </v:oval>
            </w:pict>
          </mc:Fallback>
        </mc:AlternateContent>
      </w:r>
      <w:r>
        <w:rPr>
          <w:noProof/>
          <w:lang w:eastAsia="zh-TW"/>
        </w:rPr>
        <mc:AlternateContent>
          <mc:Choice Requires="wps">
            <w:drawing>
              <wp:anchor distT="0" distB="0" distL="114300" distR="114300" simplePos="0" relativeHeight="251649536" behindDoc="0" locked="0" layoutInCell="1" allowOverlap="1" wp14:anchorId="2D37FF19" wp14:editId="1BB5F542">
                <wp:simplePos x="0" y="0"/>
                <wp:positionH relativeFrom="column">
                  <wp:posOffset>5162550</wp:posOffset>
                </wp:positionH>
                <wp:positionV relativeFrom="paragraph">
                  <wp:posOffset>4882341</wp:posOffset>
                </wp:positionV>
                <wp:extent cx="333375" cy="323850"/>
                <wp:effectExtent l="0" t="0" r="9525" b="0"/>
                <wp:wrapNone/>
                <wp:docPr id="910" name="Oval 9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A9F4F4" id="Oval 910" o:spid="_x0000_s1026" alt="&quot;&quot;" style="position:absolute;margin-left:406.5pt;margin-top:384.45pt;width:26.25pt;height:25.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" fillcolor="#00b050" stroked="f" strokeweight="1pt">
                <v:stroke joinstyle="miter"/>
              </v:oval>
            </w:pict>
          </mc:Fallback>
        </mc:AlternateContent>
      </w:r>
      <w:r>
        <w:rPr>
          <w:noProof/>
          <w:lang w:eastAsia="zh-TW"/>
        </w:rPr>
        <mc:AlternateContent>
          <mc:Choice Requires="wps">
            <w:drawing>
              <wp:anchor distT="0" distB="0" distL="114300" distR="114300" simplePos="0" relativeHeight="251647488" behindDoc="0" locked="0" layoutInCell="1" allowOverlap="1" wp14:anchorId="7E948ED4" wp14:editId="2E8EB2AE">
                <wp:simplePos x="0" y="0"/>
                <wp:positionH relativeFrom="column">
                  <wp:posOffset>5162955</wp:posOffset>
                </wp:positionH>
                <wp:positionV relativeFrom="paragraph">
                  <wp:posOffset>4118931</wp:posOffset>
                </wp:positionV>
                <wp:extent cx="333375" cy="323850"/>
                <wp:effectExtent l="0" t="0" r="9525" b="0"/>
                <wp:wrapNone/>
                <wp:docPr id="911" name="Oval 9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D71834" id="Oval 911" o:spid="_x0000_s1026" alt="&quot;&quot;" style="position:absolute;margin-left:406.55pt;margin-top:324.35pt;width:26.25pt;height:25.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" fillcolor="#00b050" stroked="f" strokeweight="1pt">
                <v:stroke joinstyle="miter"/>
              </v:oval>
            </w:pict>
          </mc:Fallback>
        </mc:AlternateContent>
      </w:r>
      <w:r>
        <w:rPr>
          <w:noProof/>
          <w:lang w:eastAsia="zh-TW"/>
        </w:rPr>
        <mc:AlternateContent>
          <mc:Choice Requires="wps">
            <w:drawing>
              <wp:anchor distT="0" distB="0" distL="114300" distR="114300" simplePos="0" relativeHeight="251645440" behindDoc="0" locked="0" layoutInCell="1" allowOverlap="1" wp14:anchorId="1EF0FD9C" wp14:editId="33697E8D">
                <wp:simplePos x="0" y="0"/>
                <wp:positionH relativeFrom="column">
                  <wp:posOffset>5162955</wp:posOffset>
                </wp:positionH>
                <wp:positionV relativeFrom="paragraph">
                  <wp:posOffset>3730451</wp:posOffset>
                </wp:positionV>
                <wp:extent cx="333375" cy="323850"/>
                <wp:effectExtent l="0" t="0" r="28575" b="19050"/>
                <wp:wrapNone/>
                <wp:docPr id="912" name="Oval 9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7CBBE0" id="Oval 912" o:spid="_x0000_s1026" alt="&quot;&quot;" style="position:absolute;margin-left:406.55pt;margin-top:293.75pt;width:26.25pt;height:25.5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" fillcolor="#00b050" strokecolor="#c00000" strokeweight="1.5pt">
                <v:stroke joinstyle="miter"/>
              </v:oval>
            </w:pict>
          </mc:Fallback>
        </mc:AlternateContent>
      </w:r>
      <w:r>
        <w:rPr>
          <w:noProof/>
          <w:lang w:eastAsia="zh-TW"/>
        </w:rPr>
        <mc:AlternateContent>
          <mc:Choice Requires="wps">
            <w:drawing>
              <wp:anchor distT="0" distB="0" distL="114300" distR="114300" simplePos="0" relativeHeight="251633152" behindDoc="0" locked="0" layoutInCell="1" allowOverlap="1" wp14:anchorId="4EE86127" wp14:editId="7128A9AE">
                <wp:simplePos x="0" y="0"/>
                <wp:positionH relativeFrom="column">
                  <wp:posOffset>5160645</wp:posOffset>
                </wp:positionH>
                <wp:positionV relativeFrom="paragraph">
                  <wp:posOffset>2602670</wp:posOffset>
                </wp:positionV>
                <wp:extent cx="333375" cy="323850"/>
                <wp:effectExtent l="0" t="0" r="28575" b="19050"/>
                <wp:wrapNone/>
                <wp:docPr id="913" name="Oval 9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495E14" id="Oval 913" o:spid="_x0000_s1026" alt="&quot;&quot;" style="position:absolute;margin-left:406.35pt;margin-top:204.95pt;width:26.25pt;height:25.5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" fillcolor="#00b050" strokecolor="#c00000" strokeweight="1.5pt">
                <v:stroke joinstyle="miter"/>
              </v:oval>
            </w:pict>
          </mc:Fallback>
        </mc:AlternateContent>
      </w:r>
      <w:r>
        <w:rPr>
          <w:noProof/>
          <w:lang w:eastAsia="zh-TW"/>
        </w:rPr>
        <mc:AlternateContent>
          <mc:Choice Requires="wps">
            <w:drawing>
              <wp:anchor distT="0" distB="0" distL="114300" distR="114300" simplePos="0" relativeHeight="251635200" behindDoc="0" locked="0" layoutInCell="1" allowOverlap="1" wp14:anchorId="1A57D146" wp14:editId="40027CD6">
                <wp:simplePos x="0" y="0"/>
                <wp:positionH relativeFrom="column">
                  <wp:posOffset>5160645</wp:posOffset>
                </wp:positionH>
                <wp:positionV relativeFrom="paragraph">
                  <wp:posOffset>2973140</wp:posOffset>
                </wp:positionV>
                <wp:extent cx="333375" cy="323850"/>
                <wp:effectExtent l="0" t="0" r="9525" b="0"/>
                <wp:wrapNone/>
                <wp:docPr id="916" name="Oval 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60A6BE" id="Oval 916" o:spid="_x0000_s1026" alt="&quot;&quot;" style="position:absolute;margin-left:406.35pt;margin-top:234.1pt;width:26.25pt;height:25.5pt;z-index:25163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" fillcolor="#00b050" stroked="f" strokeweight="1pt">
                <v:stroke joinstyle="miter"/>
              </v:oval>
            </w:pict>
          </mc:Fallback>
        </mc:AlternateContent>
      </w:r>
      <w:r>
        <w:rPr>
          <w:noProof/>
          <w:lang w:eastAsia="zh-TW"/>
        </w:rPr>
        <mc:AlternateContent>
          <mc:Choice Requires="wps">
            <w:drawing>
              <wp:anchor distT="0" distB="0" distL="114300" distR="114300" simplePos="0" relativeHeight="251629056" behindDoc="0" locked="0" layoutInCell="1" allowOverlap="1" wp14:anchorId="564CC6D7" wp14:editId="3A7BE4B3">
                <wp:simplePos x="0" y="0"/>
                <wp:positionH relativeFrom="column">
                  <wp:posOffset>5160010</wp:posOffset>
                </wp:positionH>
                <wp:positionV relativeFrom="paragraph">
                  <wp:posOffset>1452112</wp:posOffset>
                </wp:positionV>
                <wp:extent cx="333375" cy="323850"/>
                <wp:effectExtent l="0" t="0" r="9525" b="0"/>
                <wp:wrapNone/>
                <wp:docPr id="918" name="Oval 9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E1233C" id="Oval 918" o:spid="_x0000_s1026" alt="&quot;&quot;" style="position:absolute;margin-left:406.3pt;margin-top:114.35pt;width:26.25pt;height:25.5pt;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" fillcolor="#00b050" stroked="f" strokeweight="1pt">
                <v:stroke joinstyle="miter"/>
              </v:oval>
            </w:pict>
          </mc:Fallback>
        </mc:AlternateContent>
      </w:r>
      <w:r>
        <w:rPr>
          <w:noProof/>
          <w:lang w:eastAsia="zh-TW"/>
        </w:rPr>
        <mc:AlternateContent>
          <mc:Choice Requires="wps">
            <w:drawing>
              <wp:anchor distT="0" distB="0" distL="114300" distR="114300" simplePos="0" relativeHeight="251631104" behindDoc="0" locked="0" layoutInCell="1" allowOverlap="1" wp14:anchorId="58A7F4C3" wp14:editId="3E018164">
                <wp:simplePos x="0" y="0"/>
                <wp:positionH relativeFrom="column">
                  <wp:posOffset>5163185</wp:posOffset>
                </wp:positionH>
                <wp:positionV relativeFrom="paragraph">
                  <wp:posOffset>1838234</wp:posOffset>
                </wp:positionV>
                <wp:extent cx="333375" cy="323850"/>
                <wp:effectExtent l="0" t="0" r="9525" b="0"/>
                <wp:wrapNone/>
                <wp:docPr id="919" name="Oval 9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301CAC" id="Oval 919" o:spid="_x0000_s1026" alt="&quot;&quot;" style="position:absolute;margin-left:406.55pt;margin-top:144.75pt;width:26.25pt;height:25.5pt;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" fillcolor="#00b050" stroked="f" strokeweight="1pt">
                <v:stroke joinstyle="miter"/>
              </v:oval>
            </w:pict>
          </mc:Fallback>
        </mc:AlternateContent>
      </w:r>
      <w:r>
        <w:rPr>
          <w:noProof/>
          <w:lang w:eastAsia="zh-TW"/>
        </w:rPr>
        <mc:AlternateContent>
          <mc:Choice Requires="wps">
            <w:drawing>
              <wp:anchor distT="0" distB="0" distL="114300" distR="114300" simplePos="0" relativeHeight="251643392" behindDoc="0" locked="0" layoutInCell="1" allowOverlap="1" wp14:anchorId="6074137E" wp14:editId="5ACDB56A">
                <wp:simplePos x="0" y="0"/>
                <wp:positionH relativeFrom="column">
                  <wp:posOffset>5165725</wp:posOffset>
                </wp:positionH>
                <wp:positionV relativeFrom="paragraph">
                  <wp:posOffset>702771</wp:posOffset>
                </wp:positionV>
                <wp:extent cx="333375" cy="323850"/>
                <wp:effectExtent l="0" t="0" r="9525" b="0"/>
                <wp:wrapNone/>
                <wp:docPr id="920" name="Oval 9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8580DB" id="Oval 920" o:spid="_x0000_s1026" alt="&quot;&quot;" style="position:absolute;margin-left:406.75pt;margin-top:55.35pt;width:26.25pt;height:25.5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" fillcolor="#00b050" stroked="f" strokeweight="1pt">
                <v:stroke joinstyle="miter"/>
              </v:oval>
            </w:pict>
          </mc:Fallback>
        </mc:AlternateContent>
      </w:r>
      <w:r>
        <w:rPr>
          <w:noProof/>
          <w:lang w:eastAsia="zh-TW"/>
        </w:rPr>
        <mc:AlternateContent>
          <mc:Choice Requires="wps">
            <w:drawing>
              <wp:anchor distT="0" distB="0" distL="114300" distR="114300" simplePos="0" relativeHeight="251624960" behindDoc="0" locked="0" layoutInCell="1" allowOverlap="1" wp14:anchorId="46C50521" wp14:editId="20B5866A">
                <wp:simplePos x="0" y="0"/>
                <wp:positionH relativeFrom="column">
                  <wp:posOffset>5160010</wp:posOffset>
                </wp:positionH>
                <wp:positionV relativeFrom="paragraph">
                  <wp:posOffset>325120</wp:posOffset>
                </wp:positionV>
                <wp:extent cx="333375" cy="323850"/>
                <wp:effectExtent l="0" t="0" r="9525" b="0"/>
                <wp:wrapNone/>
                <wp:docPr id="921" name="Oval 9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20C65B" id="Oval 921" o:spid="_x0000_s1026" alt="&quot;&quot;" style="position:absolute;margin-left:406.3pt;margin-top:25.6pt;width:26.25pt;height:25.5pt;z-index:2516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" fillcolor="#00b050" stroked="f" strokeweight="1pt">
                <v:stroke joinstyle="miter"/>
              </v:oval>
            </w:pict>
          </mc:Fallback>
        </mc:AlternateContent>
      </w:r>
      <w:r>
        <w:rPr>
          <w:noProof/>
        </w:rPr>
        <w:drawing>
          <wp:inline distT="0" distB="0" distL="0" distR="0" wp14:anchorId="537AF5F5" wp14:editId="1BEA681E">
            <wp:extent cx="5543550" cy="6085115"/>
            <wp:effectExtent l="0" t="0" r="0" b="11430"/>
            <wp:docPr id="922" name="Chart 922" descr="Chart showing satisfaction with care received at each stage of the maternity and perinatal journey.">
              <a:extLst xmlns:a="http://schemas.openxmlformats.org/drawingml/2006/main">
                <a:ext uri="{FF2B5EF4-FFF2-40B4-BE49-F238E27FC236}">
                  <a16:creationId xmlns:a16="http://schemas.microsoft.com/office/drawing/2014/main" id="{EE8327D7-F44F-40A1-B1FF-1406A111C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A75A89D" w14:textId="01C9B131" w:rsidR="000910C1" w:rsidRPr="009E3059" w:rsidRDefault="000910C1" w:rsidP="000910C1">
      <w:pPr>
        <w:pStyle w:val="BodyText"/>
        <w:spacing w:before="0" w:after="0"/>
        <w:rPr>
          <w:color w:val="3B3838" w:themeColor="background2" w:themeShade="40"/>
          <w:szCs w:val="24"/>
        </w:rPr>
      </w:pPr>
      <w:r w:rsidRPr="009E3059">
        <w:rPr>
          <w:color w:val="3B3838" w:themeColor="background2" w:themeShade="40"/>
          <w:szCs w:val="24"/>
        </w:rPr>
        <w:t>Sub-samples are based on respondents who provided a response for this question and excludes respondents who said</w:t>
      </w:r>
      <w:r w:rsidR="005A5CA5" w:rsidRPr="009E3059">
        <w:rPr>
          <w:color w:val="3B3838" w:themeColor="background2" w:themeShade="40"/>
          <w:szCs w:val="24"/>
        </w:rPr>
        <w:t>,</w:t>
      </w:r>
      <w:r w:rsidRPr="009E3059">
        <w:rPr>
          <w:color w:val="3B3838" w:themeColor="background2" w:themeShade="40"/>
          <w:szCs w:val="24"/>
        </w:rPr>
        <w:t xml:space="preserve"> ‘Not applicable’.</w:t>
      </w:r>
    </w:p>
    <w:p w14:paraId="7ED261D4" w14:textId="77777777" w:rsidR="000910C1" w:rsidRPr="009E3059" w:rsidRDefault="000910C1" w:rsidP="000910C1">
      <w:pPr>
        <w:pStyle w:val="BodyText"/>
        <w:spacing w:before="0" w:after="0" w:line="240" w:lineRule="auto"/>
        <w:rPr>
          <w:rFonts w:asciiTheme="minorHAnsi" w:hAnsiTheme="minorHAnsi" w:cstheme="minorHAnsi"/>
          <w:color w:val="3B3838" w:themeColor="background2" w:themeShade="40"/>
          <w:szCs w:val="24"/>
          <w:lang w:eastAsia="en-NZ"/>
        </w:rPr>
      </w:pPr>
      <w:r w:rsidRPr="009E3059">
        <w:rPr>
          <w:rFonts w:asciiTheme="minorHAnsi" w:hAnsiTheme="minorHAnsi" w:cstheme="minorHAnsi"/>
          <w:color w:val="3B3838" w:themeColor="background2" w:themeShade="40"/>
          <w:szCs w:val="24"/>
          <w:lang w:eastAsia="en-NZ"/>
        </w:rPr>
        <w:t>Totals may not sum to 100 percent due to rounding.</w:t>
      </w:r>
    </w:p>
    <w:p w14:paraId="6DAC3B47" w14:textId="5AE02769" w:rsidR="00573299" w:rsidRPr="009E3059" w:rsidRDefault="00573299" w:rsidP="000910C1">
      <w:pPr>
        <w:pStyle w:val="BodyText"/>
        <w:spacing w:before="0" w:after="0" w:line="240" w:lineRule="auto"/>
        <w:rPr>
          <w:color w:val="3B3838" w:themeColor="background2" w:themeShade="40"/>
          <w:szCs w:val="24"/>
        </w:rPr>
      </w:pPr>
      <w:r w:rsidRPr="009E3059">
        <w:rPr>
          <w:color w:val="3B3838" w:themeColor="background2" w:themeShade="40"/>
          <w:szCs w:val="24"/>
        </w:rPr>
        <w:t>Results outlined in red denote a significantly lower result compared to 2014, while results outlined in green denote a significantly higher result</w:t>
      </w:r>
      <w:r w:rsidR="005A4B45" w:rsidRPr="009E3059">
        <w:rPr>
          <w:color w:val="3B3838" w:themeColor="background2" w:themeShade="40"/>
          <w:szCs w:val="24"/>
        </w:rPr>
        <w:t>.</w:t>
      </w:r>
    </w:p>
    <w:p w14:paraId="769A13F0" w14:textId="77777777" w:rsidR="00397467" w:rsidRPr="009E3059" w:rsidRDefault="00397467" w:rsidP="00397467">
      <w:pPr>
        <w:spacing w:line="240" w:lineRule="auto"/>
        <w:rPr>
          <w:color w:val="3B3838" w:themeColor="background2" w:themeShade="40"/>
          <w:szCs w:val="24"/>
        </w:rPr>
      </w:pPr>
      <w:r w:rsidRPr="009E3059">
        <w:rPr>
          <w:color w:val="3B3838" w:themeColor="background2" w:themeShade="40"/>
          <w:szCs w:val="24"/>
        </w:rPr>
        <w:br w:type="page"/>
      </w:r>
    </w:p>
    <w:p w14:paraId="1730B09E" w14:textId="1D1BE96B" w:rsidR="00526185" w:rsidRDefault="00801D3B" w:rsidP="00526185">
      <w:pPr>
        <w:pStyle w:val="Heading2"/>
        <w:ind w:left="426" w:hanging="426"/>
      </w:pPr>
      <w:bookmarkStart w:id="27" w:name="_Toc128996906"/>
      <w:r>
        <w:lastRenderedPageBreak/>
        <w:t>3</w:t>
      </w:r>
      <w:r w:rsidR="00526185">
        <w:t xml:space="preserve">.2 Bereaved </w:t>
      </w:r>
      <w:r w:rsidR="001F6E42">
        <w:t>women</w:t>
      </w:r>
      <w:r w:rsidR="0005633B">
        <w:t>’s</w:t>
      </w:r>
      <w:r w:rsidR="001F6E42">
        <w:t xml:space="preserve"> and people</w:t>
      </w:r>
      <w:r w:rsidR="00526185">
        <w:t>’s satisfaction with the</w:t>
      </w:r>
      <w:r w:rsidR="00EF183D">
        <w:t>ir</w:t>
      </w:r>
      <w:r w:rsidR="00526185">
        <w:t xml:space="preserve"> ‘overall experience of care’</w:t>
      </w:r>
      <w:bookmarkEnd w:id="27"/>
    </w:p>
    <w:p w14:paraId="3F0272EB" w14:textId="36858A8A" w:rsidR="00414F33" w:rsidRPr="00353AD1" w:rsidRDefault="00A34B98" w:rsidP="00414F33">
      <w:pPr>
        <w:pStyle w:val="BodyText"/>
        <w:spacing w:after="120"/>
        <w:rPr>
          <w:sz w:val="28"/>
          <w:szCs w:val="28"/>
        </w:rPr>
      </w:pPr>
      <w:r w:rsidRPr="00EE4FA8">
        <w:rPr>
          <w:b/>
          <w:bCs/>
          <w:noProof/>
          <w:sz w:val="28"/>
          <w:szCs w:val="28"/>
        </w:rPr>
        <mc:AlternateContent>
          <mc:Choice Requires="wps">
            <w:drawing>
              <wp:anchor distT="0" distB="0" distL="114300" distR="114300" simplePos="0" relativeHeight="251677184" behindDoc="1" locked="0" layoutInCell="1" allowOverlap="1" wp14:anchorId="25420B07" wp14:editId="7EFC2D33">
                <wp:simplePos x="0" y="0"/>
                <wp:positionH relativeFrom="margin">
                  <wp:posOffset>17987</wp:posOffset>
                </wp:positionH>
                <wp:positionV relativeFrom="paragraph">
                  <wp:posOffset>349198</wp:posOffset>
                </wp:positionV>
                <wp:extent cx="5686425" cy="1623527"/>
                <wp:effectExtent l="0" t="0" r="28575" b="1524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6425" cy="1623527"/>
                        </a:xfrm>
                        <a:prstGeom prst="rect">
                          <a:avLst/>
                        </a:prstGeom>
                        <a:solidFill>
                          <a:schemeClr val="accent4">
                            <a:lumMod val="20000"/>
                            <a:lumOff val="80000"/>
                          </a:schemeClr>
                        </a:solidFill>
                        <a:ln>
                          <a:solidFill>
                            <a:schemeClr val="accent4">
                              <a:lumMod val="20000"/>
                              <a:lumOff val="80000"/>
                            </a:schemeClr>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30D93" id="Rectangle 3" o:spid="_x0000_s1026" alt="&quot;&quot;" style="position:absolute;margin-left:1.4pt;margin-top:27.5pt;width:447.75pt;height:127.8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" fillcolor="#fff2cc [663]" strokecolor="#fff2cc [663]" strokeweight="1pt">
                <w10:wrap anchorx="margin"/>
              </v:rect>
            </w:pict>
          </mc:Fallback>
        </mc:AlternateContent>
      </w:r>
      <w:r w:rsidR="00414F33" w:rsidRPr="00353AD1">
        <w:rPr>
          <w:sz w:val="28"/>
          <w:szCs w:val="28"/>
        </w:rPr>
        <w:t>Summary</w:t>
      </w:r>
    </w:p>
    <w:p w14:paraId="41A044FE" w14:textId="0D91F2AB" w:rsidR="005C34A6" w:rsidRPr="00817953" w:rsidRDefault="0001515D" w:rsidP="0018774E">
      <w:pPr>
        <w:pStyle w:val="BodyText"/>
        <w:numPr>
          <w:ilvl w:val="0"/>
          <w:numId w:val="11"/>
        </w:numPr>
        <w:rPr>
          <w:szCs w:val="24"/>
        </w:rPr>
      </w:pPr>
      <w:r w:rsidRPr="00DD5192">
        <w:rPr>
          <w:b/>
          <w:bCs/>
          <w:szCs w:val="24"/>
        </w:rPr>
        <w:t>5</w:t>
      </w:r>
      <w:r w:rsidR="00BB6837">
        <w:rPr>
          <w:b/>
          <w:bCs/>
          <w:szCs w:val="24"/>
        </w:rPr>
        <w:t>3</w:t>
      </w:r>
      <w:r w:rsidRPr="00DD5192">
        <w:rPr>
          <w:b/>
          <w:bCs/>
          <w:szCs w:val="24"/>
        </w:rPr>
        <w:t>%</w:t>
      </w:r>
      <w:r>
        <w:rPr>
          <w:szCs w:val="24"/>
        </w:rPr>
        <w:t xml:space="preserve"> </w:t>
      </w:r>
      <w:r w:rsidR="0049535B" w:rsidRPr="00EF183D">
        <w:rPr>
          <w:b/>
          <w:bCs/>
          <w:szCs w:val="24"/>
        </w:rPr>
        <w:t xml:space="preserve">of </w:t>
      </w:r>
      <w:r w:rsidR="005C34A6" w:rsidRPr="00EF183D">
        <w:rPr>
          <w:b/>
          <w:bCs/>
          <w:szCs w:val="24"/>
        </w:rPr>
        <w:t xml:space="preserve">bereaved </w:t>
      </w:r>
      <w:r w:rsidR="00D546CC">
        <w:rPr>
          <w:b/>
          <w:bCs/>
          <w:szCs w:val="24"/>
        </w:rPr>
        <w:t>women and people</w:t>
      </w:r>
      <w:r w:rsidR="007D5E88">
        <w:rPr>
          <w:b/>
          <w:bCs/>
          <w:szCs w:val="24"/>
        </w:rPr>
        <w:t xml:space="preserve"> </w:t>
      </w:r>
      <w:r w:rsidR="005C34A6" w:rsidRPr="00EF183D">
        <w:rPr>
          <w:b/>
          <w:bCs/>
          <w:szCs w:val="24"/>
        </w:rPr>
        <w:t xml:space="preserve">were </w:t>
      </w:r>
      <w:r w:rsidR="005C34A6" w:rsidRPr="00EF183D">
        <w:rPr>
          <w:b/>
          <w:bCs/>
        </w:rPr>
        <w:t>satisfied</w:t>
      </w:r>
      <w:r w:rsidR="005C34A6" w:rsidRPr="00817953">
        <w:t xml:space="preserve"> </w:t>
      </w:r>
      <w:r w:rsidR="005C34A6" w:rsidRPr="00817953">
        <w:rPr>
          <w:szCs w:val="24"/>
        </w:rPr>
        <w:t xml:space="preserve">with the ‘overall experience of care during their pregnancy, labour and birth, postnatal care and the care they and their </w:t>
      </w:r>
      <w:r w:rsidR="0072650D">
        <w:rPr>
          <w:szCs w:val="24"/>
        </w:rPr>
        <w:t>pēpē</w:t>
      </w:r>
      <w:r w:rsidR="005C34A6" w:rsidRPr="00817953">
        <w:rPr>
          <w:szCs w:val="24"/>
        </w:rPr>
        <w:t xml:space="preserve">/baby (received) in the first few weeks at home’. </w:t>
      </w:r>
    </w:p>
    <w:p w14:paraId="4C0185E7" w14:textId="1FD34537" w:rsidR="00B97CD7" w:rsidRDefault="005C34A6" w:rsidP="005C34A6">
      <w:pPr>
        <w:pStyle w:val="BodyText"/>
        <w:ind w:left="720"/>
        <w:rPr>
          <w:szCs w:val="24"/>
        </w:rPr>
      </w:pPr>
      <w:r>
        <w:rPr>
          <w:szCs w:val="24"/>
        </w:rPr>
        <w:t xml:space="preserve">This is a significantly </w:t>
      </w:r>
      <w:r w:rsidRPr="00D57789">
        <w:rPr>
          <w:b/>
          <w:bCs/>
          <w:szCs w:val="24"/>
        </w:rPr>
        <w:t>lower</w:t>
      </w:r>
      <w:r>
        <w:rPr>
          <w:szCs w:val="24"/>
        </w:rPr>
        <w:t xml:space="preserve"> level of satisfaction than in 2014</w:t>
      </w:r>
      <w:r w:rsidR="00F338E3">
        <w:rPr>
          <w:szCs w:val="24"/>
        </w:rPr>
        <w:t>,</w:t>
      </w:r>
      <w:r>
        <w:rPr>
          <w:szCs w:val="24"/>
        </w:rPr>
        <w:t xml:space="preserve"> when it was 74%</w:t>
      </w:r>
      <w:r w:rsidR="00B97CD7">
        <w:rPr>
          <w:szCs w:val="24"/>
        </w:rPr>
        <w:t>.</w:t>
      </w:r>
    </w:p>
    <w:p w14:paraId="64E08ADF" w14:textId="0B8855DC" w:rsidR="00820623" w:rsidRPr="00774DC4" w:rsidRDefault="006A2335" w:rsidP="00820623">
      <w:pPr>
        <w:pStyle w:val="BodyText"/>
        <w:numPr>
          <w:ilvl w:val="0"/>
          <w:numId w:val="11"/>
        </w:numPr>
        <w:rPr>
          <w:szCs w:val="24"/>
        </w:rPr>
      </w:pPr>
      <w:r w:rsidRPr="00774DC4">
        <w:rPr>
          <w:szCs w:val="24"/>
        </w:rPr>
        <w:t>Bereaved survey respondents’ satisfaction with specific aspects of the</w:t>
      </w:r>
      <w:r w:rsidR="00284CC6" w:rsidRPr="00774DC4">
        <w:rPr>
          <w:szCs w:val="24"/>
        </w:rPr>
        <w:t xml:space="preserve"> care </w:t>
      </w:r>
      <w:r w:rsidR="0054098E">
        <w:rPr>
          <w:szCs w:val="24"/>
        </w:rPr>
        <w:t xml:space="preserve">and support </w:t>
      </w:r>
      <w:r w:rsidR="00284CC6" w:rsidRPr="00774DC4">
        <w:rPr>
          <w:szCs w:val="24"/>
        </w:rPr>
        <w:t>they received are discussed in Section 5</w:t>
      </w:r>
      <w:r w:rsidR="00820623" w:rsidRPr="00774DC4">
        <w:rPr>
          <w:szCs w:val="24"/>
        </w:rPr>
        <w:t xml:space="preserve">. </w:t>
      </w:r>
    </w:p>
    <w:p w14:paraId="747C5667" w14:textId="7A8E8D4E" w:rsidR="00943EA1" w:rsidRPr="00E74EC0" w:rsidRDefault="00943EA1" w:rsidP="00943EA1">
      <w:pPr>
        <w:pStyle w:val="Heading2"/>
        <w:ind w:left="709" w:hanging="709"/>
        <w:rPr>
          <w:sz w:val="28"/>
        </w:rPr>
      </w:pPr>
      <w:bookmarkStart w:id="28" w:name="_Toc128996907"/>
      <w:r>
        <w:rPr>
          <w:sz w:val="28"/>
        </w:rPr>
        <w:t>3</w:t>
      </w:r>
      <w:r w:rsidRPr="00E74EC0">
        <w:rPr>
          <w:sz w:val="28"/>
        </w:rPr>
        <w:t>.</w:t>
      </w:r>
      <w:r>
        <w:rPr>
          <w:sz w:val="28"/>
        </w:rPr>
        <w:t>2</w:t>
      </w:r>
      <w:r w:rsidRPr="00E74EC0">
        <w:rPr>
          <w:sz w:val="28"/>
        </w:rPr>
        <w:t xml:space="preserve">.1 </w:t>
      </w:r>
      <w:r w:rsidR="00402DC9">
        <w:rPr>
          <w:sz w:val="28"/>
        </w:rPr>
        <w:t>Overall satisfact</w:t>
      </w:r>
      <w:r w:rsidR="00EA3E76">
        <w:rPr>
          <w:sz w:val="28"/>
        </w:rPr>
        <w:t>i</w:t>
      </w:r>
      <w:r w:rsidR="00402DC9">
        <w:rPr>
          <w:sz w:val="28"/>
        </w:rPr>
        <w:t>on</w:t>
      </w:r>
      <w:bookmarkEnd w:id="28"/>
    </w:p>
    <w:p w14:paraId="4C79913A" w14:textId="6E897433" w:rsidR="00801D3B" w:rsidRDefault="00943EA1" w:rsidP="00F950F8">
      <w:pPr>
        <w:pStyle w:val="BodyText"/>
        <w:spacing w:after="0"/>
      </w:pPr>
      <w:r>
        <w:t>J</w:t>
      </w:r>
      <w:r w:rsidR="00801D3B">
        <w:t xml:space="preserve">ust over one-half of bereaved respondents interviewed for the </w:t>
      </w:r>
      <w:r w:rsidR="00801D3B" w:rsidRPr="0012750C">
        <w:rPr>
          <w:rFonts w:cstheme="minorHAnsi"/>
        </w:rPr>
        <w:t>Survey of Whānau</w:t>
      </w:r>
      <w:r w:rsidR="000F10A4">
        <w:rPr>
          <w:rFonts w:cstheme="minorHAnsi"/>
        </w:rPr>
        <w:t xml:space="preserve"> and </w:t>
      </w:r>
      <w:r w:rsidR="00801D3B" w:rsidRPr="0012750C">
        <w:rPr>
          <w:rFonts w:cstheme="minorHAnsi"/>
        </w:rPr>
        <w:t xml:space="preserve">Families who have </w:t>
      </w:r>
      <w:r w:rsidR="00BD556D">
        <w:rPr>
          <w:rFonts w:cstheme="minorHAnsi"/>
        </w:rPr>
        <w:t>L</w:t>
      </w:r>
      <w:r w:rsidR="00801D3B" w:rsidRPr="0012750C">
        <w:rPr>
          <w:rFonts w:cstheme="minorHAnsi"/>
        </w:rPr>
        <w:t xml:space="preserve">ost a </w:t>
      </w:r>
      <w:r w:rsidR="0072650D">
        <w:rPr>
          <w:rFonts w:cstheme="minorHAnsi"/>
        </w:rPr>
        <w:t>Pēpē</w:t>
      </w:r>
      <w:r w:rsidR="00801D3B">
        <w:rPr>
          <w:rFonts w:cstheme="minorHAnsi"/>
        </w:rPr>
        <w:t>/Baby</w:t>
      </w:r>
      <w:r w:rsidR="00801D3B">
        <w:t xml:space="preserve"> (53%, or n=63) were satisfied with the ‘</w:t>
      </w:r>
      <w:r w:rsidR="00801D3B" w:rsidRPr="006F5947">
        <w:t>overall</w:t>
      </w:r>
      <w:r w:rsidR="00801D3B">
        <w:t xml:space="preserve"> standard of care and support they received prior to, during and immediately following the loss of their </w:t>
      </w:r>
      <w:r w:rsidR="0072650D">
        <w:t>pēpē</w:t>
      </w:r>
      <w:r w:rsidR="00801D3B">
        <w:t>/baby’</w:t>
      </w:r>
      <w:r w:rsidR="008B6AD9">
        <w:t xml:space="preserve"> (</w:t>
      </w:r>
      <w:r w:rsidR="008B6AD9" w:rsidRPr="00454A59">
        <w:fldChar w:fldCharType="begin"/>
      </w:r>
      <w:r w:rsidR="008B6AD9" w:rsidRPr="00454A59">
        <w:instrText xml:space="preserve"> REF _Ref119935800 \h </w:instrText>
      </w:r>
      <w:r w:rsidR="008B6AD9">
        <w:instrText xml:space="preserve"> \* MERGEFORMAT </w:instrText>
      </w:r>
      <w:r w:rsidR="008B6AD9" w:rsidRPr="00454A59">
        <w:fldChar w:fldCharType="separate"/>
      </w:r>
      <w:r w:rsidR="00B92537" w:rsidRPr="00106086">
        <w:t xml:space="preserve">Figure </w:t>
      </w:r>
      <w:r w:rsidR="00B92537">
        <w:rPr>
          <w:noProof/>
        </w:rPr>
        <w:t>5</w:t>
      </w:r>
      <w:r w:rsidR="008B6AD9" w:rsidRPr="00454A59">
        <w:fldChar w:fldCharType="end"/>
      </w:r>
      <w:r w:rsidR="008B6AD9">
        <w:t>)</w:t>
      </w:r>
      <w:r w:rsidR="00801D3B">
        <w:t>.</w:t>
      </w:r>
    </w:p>
    <w:p w14:paraId="7DE584A0" w14:textId="77777777" w:rsidR="00FA2969" w:rsidRDefault="00FA2969" w:rsidP="00FA2969">
      <w:pPr>
        <w:pStyle w:val="BodyText"/>
      </w:pPr>
      <w:r>
        <w:t xml:space="preserve">Satisfaction was higher in 2014 (74%). </w:t>
      </w:r>
    </w:p>
    <w:p w14:paraId="6EC5483E" w14:textId="02875302" w:rsidR="00801D3B" w:rsidRPr="009D56D6" w:rsidRDefault="00801D3B" w:rsidP="00801D3B">
      <w:pPr>
        <w:pStyle w:val="BodyText"/>
        <w:rPr>
          <w:szCs w:val="24"/>
        </w:rPr>
      </w:pPr>
      <w:r w:rsidRPr="009D56D6">
        <w:rPr>
          <w:szCs w:val="24"/>
        </w:rPr>
        <w:t>In comparison, approximately one-in-four (23%</w:t>
      </w:r>
      <w:r>
        <w:rPr>
          <w:szCs w:val="24"/>
        </w:rPr>
        <w:t>, or n=27</w:t>
      </w:r>
      <w:r w:rsidRPr="009D56D6">
        <w:rPr>
          <w:szCs w:val="24"/>
        </w:rPr>
        <w:t>)</w:t>
      </w:r>
      <w:r w:rsidR="00CC1575">
        <w:rPr>
          <w:szCs w:val="24"/>
        </w:rPr>
        <w:t xml:space="preserve"> in 2022 </w:t>
      </w:r>
      <w:r w:rsidRPr="009D56D6">
        <w:rPr>
          <w:szCs w:val="24"/>
        </w:rPr>
        <w:t xml:space="preserve">stated they were </w:t>
      </w:r>
      <w:r>
        <w:rPr>
          <w:szCs w:val="24"/>
        </w:rPr>
        <w:t xml:space="preserve">dissatisfied, </w:t>
      </w:r>
      <w:r w:rsidRPr="009D56D6">
        <w:rPr>
          <w:szCs w:val="24"/>
        </w:rPr>
        <w:t>and a similar percentage provided a neutral response (24%</w:t>
      </w:r>
      <w:r>
        <w:rPr>
          <w:szCs w:val="24"/>
        </w:rPr>
        <w:t>, or n=28</w:t>
      </w:r>
      <w:r w:rsidRPr="009D56D6">
        <w:rPr>
          <w:szCs w:val="24"/>
        </w:rPr>
        <w:t>).</w:t>
      </w:r>
    </w:p>
    <w:p w14:paraId="14C1A3FC" w14:textId="53955CCE" w:rsidR="00801D3B" w:rsidRPr="009E3059" w:rsidRDefault="00801D3B" w:rsidP="00801D3B">
      <w:pPr>
        <w:pStyle w:val="Caption"/>
        <w:ind w:left="0"/>
        <w:rPr>
          <w:sz w:val="24"/>
          <w:szCs w:val="24"/>
        </w:rPr>
      </w:pPr>
      <w:bookmarkStart w:id="29" w:name="_Ref119935800"/>
      <w:bookmarkStart w:id="30" w:name="_Toc126930065"/>
      <w:bookmarkStart w:id="31" w:name="_Toc128996940"/>
      <w:r w:rsidRPr="009E3059">
        <w:rPr>
          <w:sz w:val="24"/>
          <w:szCs w:val="24"/>
        </w:rPr>
        <w:t xml:space="preserve">Figure </w:t>
      </w:r>
      <w:r w:rsidR="00901754" w:rsidRPr="009E3059">
        <w:rPr>
          <w:sz w:val="24"/>
          <w:szCs w:val="24"/>
        </w:rPr>
        <w:fldChar w:fldCharType="begin"/>
      </w:r>
      <w:r w:rsidR="00901754" w:rsidRPr="009E3059">
        <w:rPr>
          <w:sz w:val="24"/>
          <w:szCs w:val="24"/>
        </w:rPr>
        <w:instrText xml:space="preserve"> SEQ Figure \* ARABIC </w:instrText>
      </w:r>
      <w:r w:rsidR="00901754" w:rsidRPr="009E3059">
        <w:rPr>
          <w:sz w:val="24"/>
          <w:szCs w:val="24"/>
        </w:rPr>
        <w:fldChar w:fldCharType="separate"/>
      </w:r>
      <w:r w:rsidR="00B92537" w:rsidRPr="009E3059">
        <w:rPr>
          <w:noProof/>
          <w:sz w:val="24"/>
          <w:szCs w:val="24"/>
        </w:rPr>
        <w:t>5</w:t>
      </w:r>
      <w:r w:rsidR="00901754" w:rsidRPr="009E3059">
        <w:rPr>
          <w:noProof/>
          <w:sz w:val="24"/>
          <w:szCs w:val="24"/>
        </w:rPr>
        <w:fldChar w:fldCharType="end"/>
      </w:r>
      <w:bookmarkEnd w:id="29"/>
      <w:r w:rsidRPr="009E3059">
        <w:rPr>
          <w:sz w:val="24"/>
          <w:szCs w:val="24"/>
        </w:rPr>
        <w:t>: Overall satisfaction with the care and support received</w:t>
      </w:r>
      <w:bookmarkEnd w:id="30"/>
      <w:bookmarkEnd w:id="31"/>
    </w:p>
    <w:p w14:paraId="63BCA75A" w14:textId="65D87F63" w:rsidR="00801D3B" w:rsidRDefault="0012360F" w:rsidP="00801D3B">
      <w:pPr>
        <w:pStyle w:val="BodyText"/>
        <w:spacing w:before="0" w:after="0"/>
        <w:rPr>
          <w:color w:val="767171" w:themeColor="background2" w:themeShade="80"/>
          <w:sz w:val="16"/>
          <w:szCs w:val="16"/>
        </w:rPr>
      </w:pPr>
      <w:r>
        <w:rPr>
          <w:noProof/>
          <w:lang w:eastAsia="zh-TW"/>
        </w:rPr>
        <mc:AlternateContent>
          <mc:Choice Requires="wps">
            <w:drawing>
              <wp:anchor distT="0" distB="0" distL="114300" distR="114300" simplePos="0" relativeHeight="251611648" behindDoc="0" locked="0" layoutInCell="1" allowOverlap="1" wp14:anchorId="54009D68" wp14:editId="5C86338A">
                <wp:simplePos x="0" y="0"/>
                <wp:positionH relativeFrom="column">
                  <wp:posOffset>4912360</wp:posOffset>
                </wp:positionH>
                <wp:positionV relativeFrom="paragraph">
                  <wp:posOffset>1163482</wp:posOffset>
                </wp:positionV>
                <wp:extent cx="428909" cy="405737"/>
                <wp:effectExtent l="0" t="0" r="9525" b="0"/>
                <wp:wrapNone/>
                <wp:docPr id="18" name="Oval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8909" cy="405737"/>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5ADBAB" id="Oval 18" o:spid="_x0000_s1026" alt="&quot;&quot;" style="position:absolute;margin-left:386.8pt;margin-top:91.6pt;width:33.75pt;height:31.9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" fillcolor="#00b050" stroked="f" strokeweight="1pt">
                <v:stroke joinstyle="miter"/>
              </v:oval>
            </w:pict>
          </mc:Fallback>
        </mc:AlternateContent>
      </w:r>
      <w:r>
        <w:rPr>
          <w:noProof/>
          <w:lang w:eastAsia="zh-TW"/>
        </w:rPr>
        <mc:AlternateContent>
          <mc:Choice Requires="wps">
            <w:drawing>
              <wp:anchor distT="0" distB="0" distL="114300" distR="114300" simplePos="0" relativeHeight="251691520" behindDoc="0" locked="0" layoutInCell="1" allowOverlap="1" wp14:anchorId="6C5561E9" wp14:editId="0FBB54B3">
                <wp:simplePos x="0" y="0"/>
                <wp:positionH relativeFrom="column">
                  <wp:posOffset>4851400</wp:posOffset>
                </wp:positionH>
                <wp:positionV relativeFrom="paragraph">
                  <wp:posOffset>1210472</wp:posOffset>
                </wp:positionV>
                <wp:extent cx="552450" cy="401955"/>
                <wp:effectExtent l="0" t="0" r="0" b="0"/>
                <wp:wrapNone/>
                <wp:docPr id="1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2060A2DA" w14:textId="77777777" w:rsidR="002D4347" w:rsidRPr="0025076A" w:rsidRDefault="002D4347" w:rsidP="002D4347">
                            <w:pPr>
                              <w:jc w:val="center"/>
                              <w:rPr>
                                <w:b/>
                                <w:bCs/>
                                <w:color w:val="FFFFFF" w:themeColor="background1"/>
                                <w:sz w:val="18"/>
                                <w:szCs w:val="18"/>
                              </w:rPr>
                            </w:pPr>
                            <w:r>
                              <w:rPr>
                                <w:b/>
                                <w:bCs/>
                                <w:color w:val="FFFFFF" w:themeColor="background1"/>
                                <w:sz w:val="18"/>
                                <w:szCs w:val="18"/>
                              </w:rPr>
                              <w:t>74</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561E9" id="Text Box 17" o:spid="_x0000_s1041" type="#_x0000_t202" alt="&quot;&quot;" style="position:absolute;left:0;text-align:left;margin-left:382pt;margin-top:95.3pt;width:43.5pt;height:31.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" filled="f" stroked="f">
                <v:textbox>
                  <w:txbxContent>
                    <w:p w14:paraId="2060A2DA" w14:textId="77777777" w:rsidR="002D4347" w:rsidRPr="0025076A" w:rsidRDefault="002D4347" w:rsidP="002D4347">
                      <w:pPr>
                        <w:jc w:val="center"/>
                        <w:rPr>
                          <w:b/>
                          <w:bCs/>
                          <w:color w:val="FFFFFF" w:themeColor="background1"/>
                          <w:sz w:val="18"/>
                          <w:szCs w:val="18"/>
                        </w:rPr>
                      </w:pPr>
                      <w:r>
                        <w:rPr>
                          <w:b/>
                          <w:bCs/>
                          <w:color w:val="FFFFFF" w:themeColor="background1"/>
                          <w:sz w:val="18"/>
                          <w:szCs w:val="18"/>
                        </w:rPr>
                        <w:t>74</w:t>
                      </w:r>
                      <w:r w:rsidRPr="0025076A">
                        <w:rPr>
                          <w:b/>
                          <w:bCs/>
                          <w:color w:val="FFFFFF" w:themeColor="background1"/>
                          <w:sz w:val="18"/>
                          <w:szCs w:val="18"/>
                        </w:rPr>
                        <w:t>%</w:t>
                      </w:r>
                    </w:p>
                  </w:txbxContent>
                </v:textbox>
              </v:shape>
            </w:pict>
          </mc:Fallback>
        </mc:AlternateContent>
      </w:r>
      <w:r>
        <w:rPr>
          <w:noProof/>
          <w:lang w:eastAsia="zh-TW"/>
        </w:rPr>
        <mc:AlternateContent>
          <mc:Choice Requires="wps">
            <w:drawing>
              <wp:anchor distT="0" distB="0" distL="114300" distR="114300" simplePos="0" relativeHeight="251689472" behindDoc="0" locked="0" layoutInCell="1" allowOverlap="1" wp14:anchorId="18CE2751" wp14:editId="20AD1991">
                <wp:simplePos x="0" y="0"/>
                <wp:positionH relativeFrom="column">
                  <wp:posOffset>4859655</wp:posOffset>
                </wp:positionH>
                <wp:positionV relativeFrom="paragraph">
                  <wp:posOffset>490058</wp:posOffset>
                </wp:positionV>
                <wp:extent cx="552450" cy="401955"/>
                <wp:effectExtent l="0" t="0" r="0" b="0"/>
                <wp:wrapNone/>
                <wp:docPr id="466" name="Text Box 4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0A37F939" w14:textId="77777777" w:rsidR="002D4347" w:rsidRPr="0025076A" w:rsidRDefault="002D4347" w:rsidP="002D4347">
                            <w:pPr>
                              <w:jc w:val="center"/>
                              <w:rPr>
                                <w:b/>
                                <w:bCs/>
                                <w:color w:val="FFFFFF" w:themeColor="background1"/>
                                <w:sz w:val="18"/>
                                <w:szCs w:val="18"/>
                              </w:rPr>
                            </w:pPr>
                            <w:r>
                              <w:rPr>
                                <w:b/>
                                <w:bCs/>
                                <w:color w:val="FFFFFF" w:themeColor="background1"/>
                                <w:sz w:val="18"/>
                                <w:szCs w:val="18"/>
                              </w:rPr>
                              <w:t>53</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E2751" id="Text Box 466" o:spid="_x0000_s1042" type="#_x0000_t202" alt="&quot;&quot;" style="position:absolute;left:0;text-align:left;margin-left:382.65pt;margin-top:38.6pt;width:43.5pt;height:31.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" filled="f" stroked="f">
                <v:textbox>
                  <w:txbxContent>
                    <w:p w14:paraId="0A37F939" w14:textId="77777777" w:rsidR="002D4347" w:rsidRPr="0025076A" w:rsidRDefault="002D4347" w:rsidP="002D4347">
                      <w:pPr>
                        <w:jc w:val="center"/>
                        <w:rPr>
                          <w:b/>
                          <w:bCs/>
                          <w:color w:val="FFFFFF" w:themeColor="background1"/>
                          <w:sz w:val="18"/>
                          <w:szCs w:val="18"/>
                        </w:rPr>
                      </w:pPr>
                      <w:r>
                        <w:rPr>
                          <w:b/>
                          <w:bCs/>
                          <w:color w:val="FFFFFF" w:themeColor="background1"/>
                          <w:sz w:val="18"/>
                          <w:szCs w:val="18"/>
                        </w:rPr>
                        <w:t>53</w:t>
                      </w:r>
                      <w:r w:rsidRPr="0025076A">
                        <w:rPr>
                          <w:b/>
                          <w:bCs/>
                          <w:color w:val="FFFFFF" w:themeColor="background1"/>
                          <w:sz w:val="18"/>
                          <w:szCs w:val="18"/>
                        </w:rPr>
                        <w:t>%</w:t>
                      </w:r>
                    </w:p>
                  </w:txbxContent>
                </v:textbox>
              </v:shape>
            </w:pict>
          </mc:Fallback>
        </mc:AlternateContent>
      </w:r>
      <w:r w:rsidR="00AC6F94">
        <w:rPr>
          <w:noProof/>
          <w:lang w:eastAsia="zh-TW"/>
        </w:rPr>
        <mc:AlternateContent>
          <mc:Choice Requires="wps">
            <w:drawing>
              <wp:anchor distT="0" distB="0" distL="114300" distR="114300" simplePos="0" relativeHeight="251609600" behindDoc="0" locked="0" layoutInCell="1" allowOverlap="1" wp14:anchorId="15C0C75E" wp14:editId="58BB8B14">
                <wp:simplePos x="0" y="0"/>
                <wp:positionH relativeFrom="column">
                  <wp:posOffset>4913194</wp:posOffset>
                </wp:positionH>
                <wp:positionV relativeFrom="paragraph">
                  <wp:posOffset>429269</wp:posOffset>
                </wp:positionV>
                <wp:extent cx="428909" cy="405737"/>
                <wp:effectExtent l="0" t="0" r="9525" b="0"/>
                <wp:wrapNone/>
                <wp:docPr id="455" name="Oval 4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8909" cy="405737"/>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8158B9" id="Oval 455" o:spid="_x0000_s1026" alt="&quot;&quot;" style="position:absolute;margin-left:386.85pt;margin-top:33.8pt;width:33.75pt;height:31.9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" fillcolor="#00b050" stroked="f" strokeweight="1pt">
                <v:stroke joinstyle="miter"/>
              </v:oval>
            </w:pict>
          </mc:Fallback>
        </mc:AlternateContent>
      </w:r>
      <w:r w:rsidR="00CF6388">
        <w:rPr>
          <w:noProof/>
        </w:rPr>
        <w:drawing>
          <wp:inline distT="0" distB="0" distL="0" distR="0" wp14:anchorId="6A34E647" wp14:editId="0CC53996">
            <wp:extent cx="5543550" cy="2357755"/>
            <wp:effectExtent l="0" t="0" r="0" b="4445"/>
            <wp:docPr id="6" name="Chart 6" descr="Chart showing the overall satisfaction with the care and support received.">
              <a:extLst xmlns:a="http://schemas.openxmlformats.org/drawingml/2006/main">
                <a:ext uri="{FF2B5EF4-FFF2-40B4-BE49-F238E27FC236}">
                  <a16:creationId xmlns:a16="http://schemas.microsoft.com/office/drawing/2014/main" id="{A22C8D2E-231D-CCC6-91F4-4650C2EAF3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801D3B">
        <w:br/>
      </w:r>
    </w:p>
    <w:p w14:paraId="0C6C9F93" w14:textId="4E74C3F5" w:rsidR="00FC18A2" w:rsidRDefault="00FC18A2">
      <w:pPr>
        <w:spacing w:line="240" w:lineRule="auto"/>
      </w:pPr>
      <w:r>
        <w:br w:type="page"/>
      </w:r>
    </w:p>
    <w:p w14:paraId="3E327350" w14:textId="40293883" w:rsidR="00FC18A2" w:rsidRPr="00E74EC0" w:rsidRDefault="00FC18A2" w:rsidP="00FC18A2">
      <w:pPr>
        <w:pStyle w:val="Heading2"/>
        <w:ind w:left="709" w:hanging="709"/>
        <w:rPr>
          <w:sz w:val="28"/>
        </w:rPr>
      </w:pPr>
      <w:bookmarkStart w:id="32" w:name="_Toc128996908"/>
      <w:r>
        <w:rPr>
          <w:sz w:val="28"/>
        </w:rPr>
        <w:lastRenderedPageBreak/>
        <w:t>3</w:t>
      </w:r>
      <w:r w:rsidRPr="00E74EC0">
        <w:rPr>
          <w:sz w:val="28"/>
        </w:rPr>
        <w:t>.</w:t>
      </w:r>
      <w:r>
        <w:rPr>
          <w:sz w:val="28"/>
        </w:rPr>
        <w:t>2</w:t>
      </w:r>
      <w:r w:rsidRPr="00E74EC0">
        <w:rPr>
          <w:sz w:val="28"/>
        </w:rPr>
        <w:t>.</w:t>
      </w:r>
      <w:r>
        <w:rPr>
          <w:sz w:val="28"/>
        </w:rPr>
        <w:t>2</w:t>
      </w:r>
      <w:r w:rsidRPr="00E74EC0">
        <w:rPr>
          <w:sz w:val="28"/>
        </w:rPr>
        <w:t xml:space="preserve"> Satisfaction with </w:t>
      </w:r>
      <w:r w:rsidR="00B54F83">
        <w:rPr>
          <w:sz w:val="28"/>
        </w:rPr>
        <w:t>care and support received</w:t>
      </w:r>
      <w:r w:rsidR="002A685B">
        <w:rPr>
          <w:sz w:val="28"/>
        </w:rPr>
        <w:t xml:space="preserve"> during and after the birth</w:t>
      </w:r>
      <w:bookmarkEnd w:id="32"/>
    </w:p>
    <w:p w14:paraId="4B28B612" w14:textId="3A6C65C2" w:rsidR="00CE1DDA" w:rsidRDefault="00776B30" w:rsidP="00FC18A2">
      <w:pPr>
        <w:spacing w:after="160" w:line="259" w:lineRule="auto"/>
        <w:jc w:val="both"/>
        <w:rPr>
          <w:szCs w:val="24"/>
          <w:lang w:val="en-GB"/>
        </w:rPr>
      </w:pPr>
      <w:r w:rsidRPr="00A863B0">
        <w:rPr>
          <w:szCs w:val="24"/>
          <w:lang w:val="en-GB"/>
        </w:rPr>
        <w:fldChar w:fldCharType="begin"/>
      </w:r>
      <w:r w:rsidRPr="00A863B0">
        <w:rPr>
          <w:szCs w:val="24"/>
          <w:lang w:val="en-GB"/>
        </w:rPr>
        <w:instrText xml:space="preserve"> REF _Ref128751467 \h </w:instrText>
      </w:r>
      <w:r w:rsidR="00EF070C" w:rsidRPr="00A863B0">
        <w:rPr>
          <w:szCs w:val="24"/>
          <w:lang w:val="en-GB"/>
        </w:rPr>
        <w:instrText xml:space="preserve"> \* MERGEFORMAT </w:instrText>
      </w:r>
      <w:r w:rsidRPr="00A863B0">
        <w:rPr>
          <w:szCs w:val="24"/>
          <w:lang w:val="en-GB"/>
        </w:rPr>
      </w:r>
      <w:r w:rsidRPr="00A863B0">
        <w:rPr>
          <w:szCs w:val="24"/>
          <w:lang w:val="en-GB"/>
        </w:rPr>
        <w:fldChar w:fldCharType="separate"/>
      </w:r>
      <w:r w:rsidR="00B92537" w:rsidRPr="00A863B0">
        <w:rPr>
          <w:szCs w:val="24"/>
        </w:rPr>
        <w:t xml:space="preserve">Figure </w:t>
      </w:r>
      <w:r w:rsidR="00B92537" w:rsidRPr="00A863B0">
        <w:rPr>
          <w:noProof/>
          <w:szCs w:val="24"/>
        </w:rPr>
        <w:t>6</w:t>
      </w:r>
      <w:r w:rsidRPr="00A863B0">
        <w:rPr>
          <w:szCs w:val="24"/>
          <w:lang w:val="en-GB"/>
        </w:rPr>
        <w:fldChar w:fldCharType="end"/>
      </w:r>
      <w:r w:rsidR="00F83484" w:rsidRPr="00A863B0">
        <w:rPr>
          <w:szCs w:val="24"/>
          <w:lang w:val="en-GB"/>
        </w:rPr>
        <w:t xml:space="preserve"> </w:t>
      </w:r>
      <w:r w:rsidR="00D37C1D" w:rsidRPr="00A863B0">
        <w:rPr>
          <w:szCs w:val="24"/>
          <w:lang w:val="en-GB"/>
        </w:rPr>
        <w:t xml:space="preserve">shows the extent to which </w:t>
      </w:r>
      <w:r w:rsidR="005D2F36" w:rsidRPr="00A863B0">
        <w:rPr>
          <w:szCs w:val="24"/>
          <w:lang w:val="en-GB"/>
        </w:rPr>
        <w:t xml:space="preserve">bereaved respondents felt </w:t>
      </w:r>
      <w:r w:rsidR="00CE1DDA">
        <w:rPr>
          <w:szCs w:val="24"/>
          <w:lang w:val="en-GB"/>
        </w:rPr>
        <w:t>satisfied with</w:t>
      </w:r>
      <w:r w:rsidR="005D2F36" w:rsidRPr="00A863B0">
        <w:rPr>
          <w:szCs w:val="24"/>
          <w:lang w:val="en-GB"/>
        </w:rPr>
        <w:t xml:space="preserve"> the care and support</w:t>
      </w:r>
      <w:r w:rsidR="002A25C8" w:rsidRPr="00A863B0">
        <w:rPr>
          <w:szCs w:val="24"/>
          <w:lang w:val="en-GB"/>
        </w:rPr>
        <w:t xml:space="preserve"> </w:t>
      </w:r>
      <w:r w:rsidR="00CE1DDA">
        <w:rPr>
          <w:szCs w:val="24"/>
          <w:lang w:val="en-GB"/>
        </w:rPr>
        <w:t xml:space="preserve">they received </w:t>
      </w:r>
      <w:r w:rsidR="00A700C2">
        <w:rPr>
          <w:szCs w:val="24"/>
          <w:lang w:val="en-GB"/>
        </w:rPr>
        <w:t>fro</w:t>
      </w:r>
      <w:r w:rsidR="00C9609E">
        <w:rPr>
          <w:szCs w:val="24"/>
          <w:lang w:val="en-GB"/>
        </w:rPr>
        <w:t xml:space="preserve">m hospital staff </w:t>
      </w:r>
      <w:r w:rsidR="002A685B">
        <w:rPr>
          <w:szCs w:val="24"/>
          <w:lang w:val="en-GB"/>
        </w:rPr>
        <w:t>during</w:t>
      </w:r>
      <w:r w:rsidR="00E52D46" w:rsidRPr="00A863B0">
        <w:rPr>
          <w:szCs w:val="24"/>
          <w:lang w:val="en-GB"/>
        </w:rPr>
        <w:t xml:space="preserve"> and </w:t>
      </w:r>
      <w:r w:rsidR="002A685B">
        <w:rPr>
          <w:szCs w:val="24"/>
          <w:lang w:val="en-GB"/>
        </w:rPr>
        <w:t>after the birth</w:t>
      </w:r>
      <w:r w:rsidR="00E52D46" w:rsidRPr="00A863B0">
        <w:rPr>
          <w:szCs w:val="24"/>
          <w:lang w:val="en-GB"/>
        </w:rPr>
        <w:t xml:space="preserve">. </w:t>
      </w:r>
    </w:p>
    <w:p w14:paraId="5D952E6B" w14:textId="506B784E" w:rsidR="00EF070C" w:rsidRDefault="00E52D46" w:rsidP="00FC18A2">
      <w:pPr>
        <w:spacing w:after="160" w:line="259" w:lineRule="auto"/>
        <w:jc w:val="both"/>
      </w:pPr>
      <w:r w:rsidRPr="00A863B0">
        <w:rPr>
          <w:szCs w:val="24"/>
          <w:lang w:val="en-GB"/>
        </w:rPr>
        <w:t xml:space="preserve">As </w:t>
      </w:r>
      <w:r w:rsidR="008C6145">
        <w:rPr>
          <w:szCs w:val="24"/>
          <w:lang w:val="en-GB"/>
        </w:rPr>
        <w:t xml:space="preserve">this question was asked slightly differently depending on the </w:t>
      </w:r>
      <w:r w:rsidR="00E221BF">
        <w:rPr>
          <w:szCs w:val="24"/>
          <w:lang w:val="en-GB"/>
        </w:rPr>
        <w:t>situation</w:t>
      </w:r>
      <w:r w:rsidRPr="00EF070C">
        <w:rPr>
          <w:szCs w:val="24"/>
          <w:lang w:val="en-GB"/>
        </w:rPr>
        <w:t xml:space="preserve">, the </w:t>
      </w:r>
      <w:r w:rsidR="0016471A" w:rsidRPr="00EF070C">
        <w:rPr>
          <w:szCs w:val="24"/>
          <w:lang w:val="en-GB"/>
        </w:rPr>
        <w:t>sub-sample</w:t>
      </w:r>
      <w:r w:rsidRPr="00EF070C">
        <w:rPr>
          <w:szCs w:val="24"/>
          <w:lang w:val="en-GB"/>
        </w:rPr>
        <w:t xml:space="preserve"> numbers differ</w:t>
      </w:r>
      <w:r w:rsidR="0016471A" w:rsidRPr="00EF070C">
        <w:rPr>
          <w:szCs w:val="24"/>
          <w:lang w:val="en-GB"/>
        </w:rPr>
        <w:t>. For example,</w:t>
      </w:r>
      <w:r w:rsidR="0038779E" w:rsidRPr="00EF070C">
        <w:rPr>
          <w:szCs w:val="24"/>
          <w:lang w:val="en-GB"/>
        </w:rPr>
        <w:t xml:space="preserve"> bereaved </w:t>
      </w:r>
      <w:r w:rsidR="00EF070C" w:rsidRPr="00EF070C">
        <w:rPr>
          <w:szCs w:val="24"/>
          <w:lang w:val="en-GB"/>
        </w:rPr>
        <w:t>respondents</w:t>
      </w:r>
      <w:r w:rsidR="0038779E" w:rsidRPr="00EF070C">
        <w:rPr>
          <w:szCs w:val="24"/>
          <w:lang w:val="en-GB"/>
        </w:rPr>
        <w:t xml:space="preserve"> who</w:t>
      </w:r>
      <w:r w:rsidR="00CC679F" w:rsidRPr="00EF070C">
        <w:rPr>
          <w:szCs w:val="24"/>
          <w:lang w:val="en-GB"/>
        </w:rPr>
        <w:t>se</w:t>
      </w:r>
      <w:r w:rsidR="00482CDF">
        <w:rPr>
          <w:szCs w:val="24"/>
          <w:lang w:val="en-GB"/>
        </w:rPr>
        <w:t xml:space="preserve"> </w:t>
      </w:r>
      <w:r w:rsidR="0072650D">
        <w:t>pēpē</w:t>
      </w:r>
      <w:r w:rsidR="00CC679F" w:rsidRPr="00EF070C">
        <w:t>/baby</w:t>
      </w:r>
      <w:r w:rsidR="00442964">
        <w:t xml:space="preserve"> </w:t>
      </w:r>
      <w:r w:rsidR="00CC679F" w:rsidRPr="00EF070C">
        <w:t>die</w:t>
      </w:r>
      <w:r w:rsidR="00442964">
        <w:t>d</w:t>
      </w:r>
      <w:r w:rsidR="00EF070C" w:rsidRPr="00EF070C">
        <w:t xml:space="preserve"> during </w:t>
      </w:r>
      <w:r w:rsidR="00E46CB2">
        <w:t>labour</w:t>
      </w:r>
      <w:r w:rsidR="00AC269F">
        <w:t>,</w:t>
      </w:r>
      <w:r w:rsidR="00EF070C" w:rsidRPr="00EF070C">
        <w:t xml:space="preserve"> </w:t>
      </w:r>
      <w:r w:rsidR="00C93907">
        <w:t>or up to 28 days after the birth were asked about the care</w:t>
      </w:r>
      <w:r w:rsidR="0002456C">
        <w:t>,</w:t>
      </w:r>
      <w:r w:rsidR="00EF070C" w:rsidRPr="00EF070C">
        <w:t xml:space="preserve"> </w:t>
      </w:r>
      <w:r w:rsidR="007A5A1C">
        <w:t>and the help and support</w:t>
      </w:r>
      <w:r w:rsidR="00EF070C" w:rsidRPr="00EF070C">
        <w:t xml:space="preserve"> </w:t>
      </w:r>
      <w:r w:rsidR="0002456C">
        <w:t>they received, separately</w:t>
      </w:r>
      <w:r w:rsidR="00EF070C" w:rsidRPr="00EF070C">
        <w:t>.</w:t>
      </w:r>
      <w:r w:rsidR="006B4DCB">
        <w:t xml:space="preserve"> </w:t>
      </w:r>
    </w:p>
    <w:p w14:paraId="211BC9C9" w14:textId="01F0EF8C" w:rsidR="000A0B6A" w:rsidRDefault="00D827D5" w:rsidP="00442964">
      <w:pPr>
        <w:spacing w:after="160" w:line="259" w:lineRule="auto"/>
        <w:jc w:val="both"/>
        <w:rPr>
          <w:szCs w:val="24"/>
          <w:lang w:val="en-GB"/>
        </w:rPr>
      </w:pPr>
      <w:bookmarkStart w:id="33" w:name="_Ref128751467"/>
      <w:bookmarkStart w:id="34" w:name="_Toc121823483"/>
      <w:r>
        <w:rPr>
          <w:szCs w:val="24"/>
          <w:lang w:val="en-GB"/>
        </w:rPr>
        <w:t xml:space="preserve">With this in mind, we can see that </w:t>
      </w:r>
      <w:r w:rsidR="004D3FA5">
        <w:rPr>
          <w:szCs w:val="24"/>
          <w:lang w:val="en-GB"/>
        </w:rPr>
        <w:t>whilst</w:t>
      </w:r>
      <w:r w:rsidR="00273CB1">
        <w:rPr>
          <w:szCs w:val="24"/>
          <w:lang w:val="en-GB"/>
        </w:rPr>
        <w:t xml:space="preserve"> </w:t>
      </w:r>
      <w:r w:rsidR="00425C13">
        <w:rPr>
          <w:szCs w:val="24"/>
          <w:lang w:val="en-GB"/>
        </w:rPr>
        <w:t xml:space="preserve">one-half </w:t>
      </w:r>
      <w:r w:rsidR="00DF476F">
        <w:rPr>
          <w:szCs w:val="24"/>
          <w:lang w:val="en-GB"/>
        </w:rPr>
        <w:t>of those</w:t>
      </w:r>
      <w:r w:rsidR="00273CB1">
        <w:rPr>
          <w:szCs w:val="24"/>
          <w:lang w:val="en-GB"/>
        </w:rPr>
        <w:t xml:space="preserve"> respondents </w:t>
      </w:r>
      <w:r w:rsidR="00425C13">
        <w:rPr>
          <w:szCs w:val="24"/>
          <w:lang w:val="en-GB"/>
        </w:rPr>
        <w:t>(52%</w:t>
      </w:r>
      <w:r w:rsidR="0004238A">
        <w:rPr>
          <w:szCs w:val="24"/>
          <w:lang w:val="en-GB"/>
        </w:rPr>
        <w:t>, or n=</w:t>
      </w:r>
      <w:r w:rsidR="006A0066">
        <w:rPr>
          <w:szCs w:val="24"/>
          <w:lang w:val="en-GB"/>
        </w:rPr>
        <w:t>31</w:t>
      </w:r>
      <w:r w:rsidR="00425C13">
        <w:rPr>
          <w:szCs w:val="24"/>
          <w:lang w:val="en-GB"/>
        </w:rPr>
        <w:t xml:space="preserve">) </w:t>
      </w:r>
      <w:r w:rsidR="00273CB1">
        <w:rPr>
          <w:szCs w:val="24"/>
          <w:lang w:val="en-GB"/>
        </w:rPr>
        <w:t>were ‘very satisfied’ with the</w:t>
      </w:r>
      <w:r w:rsidR="0059674B">
        <w:rPr>
          <w:szCs w:val="24"/>
          <w:lang w:val="en-GB"/>
        </w:rPr>
        <w:t xml:space="preserve"> </w:t>
      </w:r>
      <w:r w:rsidR="0078709A">
        <w:rPr>
          <w:szCs w:val="24"/>
          <w:lang w:val="en-GB"/>
        </w:rPr>
        <w:t>care received</w:t>
      </w:r>
      <w:r w:rsidR="00343E3F">
        <w:rPr>
          <w:szCs w:val="24"/>
          <w:lang w:val="en-GB"/>
        </w:rPr>
        <w:t xml:space="preserve"> </w:t>
      </w:r>
      <w:r w:rsidR="004D3FA5">
        <w:rPr>
          <w:szCs w:val="24"/>
          <w:lang w:val="en-GB"/>
        </w:rPr>
        <w:t>during their hospital stay</w:t>
      </w:r>
      <w:r w:rsidR="00343E3F">
        <w:rPr>
          <w:szCs w:val="24"/>
          <w:lang w:val="en-GB"/>
        </w:rPr>
        <w:t xml:space="preserve">, </w:t>
      </w:r>
      <w:r w:rsidR="009D3C28">
        <w:rPr>
          <w:szCs w:val="24"/>
          <w:lang w:val="en-GB"/>
        </w:rPr>
        <w:t xml:space="preserve">fewer (42%, or n= </w:t>
      </w:r>
      <w:r w:rsidR="00AB32F5">
        <w:rPr>
          <w:szCs w:val="24"/>
          <w:lang w:val="en-GB"/>
        </w:rPr>
        <w:t xml:space="preserve">25) were ‘very satisfied’ with the help and support that </w:t>
      </w:r>
      <w:r w:rsidR="00CE452F">
        <w:rPr>
          <w:szCs w:val="24"/>
          <w:lang w:val="en-GB"/>
        </w:rPr>
        <w:t xml:space="preserve">was available to them at the time. </w:t>
      </w:r>
    </w:p>
    <w:p w14:paraId="0677DA48" w14:textId="058D1114" w:rsidR="00EF1E02" w:rsidRPr="009E3059" w:rsidRDefault="007E2F35" w:rsidP="00F07F15">
      <w:pPr>
        <w:pStyle w:val="Caption"/>
        <w:ind w:left="0"/>
        <w:rPr>
          <w:b w:val="0"/>
          <w:bCs/>
          <w:sz w:val="24"/>
          <w:szCs w:val="24"/>
        </w:rPr>
      </w:pPr>
      <w:bookmarkStart w:id="35" w:name="_Toc128996941"/>
      <w:r w:rsidRPr="009E3059">
        <w:rPr>
          <w:sz w:val="24"/>
          <w:szCs w:val="24"/>
        </w:rPr>
        <w:t xml:space="preserve">Figure </w:t>
      </w:r>
      <w:r w:rsidRPr="009E3059">
        <w:rPr>
          <w:b w:val="0"/>
          <w:bCs/>
          <w:sz w:val="24"/>
          <w:szCs w:val="24"/>
        </w:rPr>
        <w:fldChar w:fldCharType="begin"/>
      </w:r>
      <w:r w:rsidRPr="009E3059">
        <w:rPr>
          <w:bCs/>
          <w:sz w:val="24"/>
          <w:szCs w:val="24"/>
        </w:rPr>
        <w:instrText xml:space="preserve"> SEQ Figure \* ARABIC </w:instrText>
      </w:r>
      <w:r w:rsidRPr="009E3059">
        <w:rPr>
          <w:b w:val="0"/>
          <w:bCs/>
          <w:sz w:val="24"/>
          <w:szCs w:val="24"/>
        </w:rPr>
        <w:fldChar w:fldCharType="separate"/>
      </w:r>
      <w:r w:rsidR="00B92537" w:rsidRPr="009E3059">
        <w:rPr>
          <w:bCs/>
          <w:noProof/>
          <w:sz w:val="24"/>
          <w:szCs w:val="24"/>
        </w:rPr>
        <w:t>6</w:t>
      </w:r>
      <w:r w:rsidRPr="009E3059">
        <w:rPr>
          <w:b w:val="0"/>
          <w:bCs/>
          <w:noProof/>
          <w:sz w:val="24"/>
          <w:szCs w:val="24"/>
        </w:rPr>
        <w:fldChar w:fldCharType="end"/>
      </w:r>
      <w:bookmarkEnd w:id="33"/>
      <w:r w:rsidR="00EF1E02" w:rsidRPr="009E3059">
        <w:rPr>
          <w:bCs/>
          <w:sz w:val="24"/>
          <w:szCs w:val="24"/>
        </w:rPr>
        <w:t xml:space="preserve">: </w:t>
      </w:r>
      <w:r w:rsidR="004F2824" w:rsidRPr="009E3059">
        <w:rPr>
          <w:bCs/>
          <w:sz w:val="24"/>
          <w:szCs w:val="24"/>
        </w:rPr>
        <w:t xml:space="preserve">Bereaved </w:t>
      </w:r>
      <w:r w:rsidR="004D77FB" w:rsidRPr="009E3059">
        <w:rPr>
          <w:bCs/>
          <w:sz w:val="24"/>
          <w:szCs w:val="24"/>
        </w:rPr>
        <w:t>women’s and people’s s</w:t>
      </w:r>
      <w:r w:rsidR="00EF1E02" w:rsidRPr="009E3059">
        <w:rPr>
          <w:bCs/>
          <w:sz w:val="24"/>
          <w:szCs w:val="24"/>
        </w:rPr>
        <w:t xml:space="preserve">atisfaction with care received at </w:t>
      </w:r>
      <w:r w:rsidR="00D9401B" w:rsidRPr="009E3059">
        <w:rPr>
          <w:bCs/>
          <w:sz w:val="24"/>
          <w:szCs w:val="24"/>
        </w:rPr>
        <w:t>during and after</w:t>
      </w:r>
      <w:r w:rsidR="00EF1E02" w:rsidRPr="009E3059">
        <w:rPr>
          <w:bCs/>
          <w:sz w:val="24"/>
          <w:szCs w:val="24"/>
        </w:rPr>
        <w:t xml:space="preserve"> the </w:t>
      </w:r>
      <w:bookmarkEnd w:id="34"/>
      <w:bookmarkEnd w:id="35"/>
      <w:r w:rsidR="00D9401B" w:rsidRPr="009E3059">
        <w:rPr>
          <w:bCs/>
          <w:sz w:val="24"/>
          <w:szCs w:val="24"/>
        </w:rPr>
        <w:t>birth</w:t>
      </w:r>
    </w:p>
    <w:p w14:paraId="134984C9" w14:textId="6F0FA43C" w:rsidR="00EF1E02" w:rsidRPr="009C2438" w:rsidRDefault="0028297A" w:rsidP="00FC18A2">
      <w:pPr>
        <w:spacing w:after="160" w:line="259" w:lineRule="auto"/>
        <w:jc w:val="both"/>
        <w:rPr>
          <w:szCs w:val="24"/>
          <w:lang w:val="en-GB"/>
        </w:rPr>
      </w:pPr>
      <w:r>
        <w:rPr>
          <w:noProof/>
          <w:lang w:eastAsia="zh-TW"/>
        </w:rPr>
        <mc:AlternateContent>
          <mc:Choice Requires="wps">
            <w:drawing>
              <wp:anchor distT="0" distB="0" distL="114300" distR="114300" simplePos="0" relativeHeight="251695616" behindDoc="0" locked="0" layoutInCell="1" allowOverlap="1" wp14:anchorId="2A29FD4B" wp14:editId="053EE3F3">
                <wp:simplePos x="0" y="0"/>
                <wp:positionH relativeFrom="column">
                  <wp:posOffset>5061956</wp:posOffset>
                </wp:positionH>
                <wp:positionV relativeFrom="paragraph">
                  <wp:posOffset>3330515</wp:posOffset>
                </wp:positionV>
                <wp:extent cx="428909" cy="405737"/>
                <wp:effectExtent l="0" t="0" r="9525" b="0"/>
                <wp:wrapNone/>
                <wp:docPr id="20" name="Oval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8909" cy="405737"/>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61BFCC" id="Oval 20" o:spid="_x0000_s1026" alt="&quot;&quot;" style="position:absolute;margin-left:398.6pt;margin-top:262.25pt;width:33.75pt;height:31.9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" fillcolor="#00b050" stroked="f" strokeweight="1pt">
                <v:stroke joinstyle="miter"/>
              </v:oval>
            </w:pict>
          </mc:Fallback>
        </mc:AlternateContent>
      </w:r>
      <w:r>
        <w:rPr>
          <w:noProof/>
          <w:lang w:eastAsia="zh-TW"/>
        </w:rPr>
        <mc:AlternateContent>
          <mc:Choice Requires="wps">
            <w:drawing>
              <wp:anchor distT="0" distB="0" distL="114300" distR="114300" simplePos="0" relativeHeight="251700736" behindDoc="0" locked="0" layoutInCell="1" allowOverlap="1" wp14:anchorId="03545BD5" wp14:editId="2BBA8E8B">
                <wp:simplePos x="0" y="0"/>
                <wp:positionH relativeFrom="margin">
                  <wp:align>right</wp:align>
                </wp:positionH>
                <wp:positionV relativeFrom="paragraph">
                  <wp:posOffset>3347552</wp:posOffset>
                </wp:positionV>
                <wp:extent cx="552450" cy="401955"/>
                <wp:effectExtent l="0" t="0" r="0" b="0"/>
                <wp:wrapNone/>
                <wp:docPr id="34" name="Text Box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612F6898" w14:textId="77777777" w:rsidR="003F3A73" w:rsidRPr="00F34CA4" w:rsidRDefault="003F3A73" w:rsidP="003F3A73">
                            <w:pPr>
                              <w:jc w:val="center"/>
                              <w:rPr>
                                <w:b/>
                                <w:bCs/>
                                <w:color w:val="FFFFFF" w:themeColor="background1"/>
                                <w:sz w:val="16"/>
                                <w:szCs w:val="16"/>
                              </w:rPr>
                            </w:pPr>
                            <w:r w:rsidRPr="00F34CA4">
                              <w:rPr>
                                <w:b/>
                                <w:bCs/>
                                <w:color w:val="FFFFFF" w:themeColor="background1"/>
                                <w:sz w:val="16"/>
                                <w:szCs w:val="16"/>
                              </w:rPr>
                              <w:t>7</w:t>
                            </w:r>
                            <w:r w:rsidR="007C10E2">
                              <w:rPr>
                                <w:b/>
                                <w:bCs/>
                                <w:color w:val="FFFFFF" w:themeColor="background1"/>
                                <w:sz w:val="16"/>
                                <w:szCs w:val="16"/>
                              </w:rPr>
                              <w:t>2</w:t>
                            </w:r>
                            <w:r w:rsidRPr="00F34CA4">
                              <w:rPr>
                                <w:b/>
                                <w:bCs/>
                                <w:color w:val="FFFFFF" w:themeColor="background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45BD5" id="Text Box 34" o:spid="_x0000_s1043" type="#_x0000_t202" alt="&quot;&quot;" style="position:absolute;left:0;text-align:left;margin-left:-7.7pt;margin-top:263.6pt;width:43.5pt;height:31.65pt;z-index:251700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" filled="f" stroked="f">
                <v:textbox>
                  <w:txbxContent>
                    <w:p w14:paraId="612F6898" w14:textId="77777777" w:rsidR="003F3A73" w:rsidRPr="00F34CA4" w:rsidRDefault="003F3A73" w:rsidP="003F3A73">
                      <w:pPr>
                        <w:jc w:val="center"/>
                        <w:rPr>
                          <w:b/>
                          <w:bCs/>
                          <w:color w:val="FFFFFF" w:themeColor="background1"/>
                          <w:sz w:val="16"/>
                          <w:szCs w:val="16"/>
                        </w:rPr>
                      </w:pPr>
                      <w:r w:rsidRPr="00F34CA4">
                        <w:rPr>
                          <w:b/>
                          <w:bCs/>
                          <w:color w:val="FFFFFF" w:themeColor="background1"/>
                          <w:sz w:val="16"/>
                          <w:szCs w:val="16"/>
                        </w:rPr>
                        <w:t>7</w:t>
                      </w:r>
                      <w:r w:rsidR="007C10E2">
                        <w:rPr>
                          <w:b/>
                          <w:bCs/>
                          <w:color w:val="FFFFFF" w:themeColor="background1"/>
                          <w:sz w:val="16"/>
                          <w:szCs w:val="16"/>
                        </w:rPr>
                        <w:t>2</w:t>
                      </w:r>
                      <w:r w:rsidRPr="00F34CA4">
                        <w:rPr>
                          <w:b/>
                          <w:bCs/>
                          <w:color w:val="FFFFFF" w:themeColor="background1"/>
                          <w:sz w:val="16"/>
                          <w:szCs w:val="16"/>
                        </w:rPr>
                        <w:t>%</w:t>
                      </w:r>
                    </w:p>
                  </w:txbxContent>
                </v:textbox>
                <w10:wrap anchorx="margin"/>
              </v:shape>
            </w:pict>
          </mc:Fallback>
        </mc:AlternateContent>
      </w:r>
      <w:r>
        <w:rPr>
          <w:noProof/>
          <w:lang w:eastAsia="zh-TW"/>
        </w:rPr>
        <mc:AlternateContent>
          <mc:Choice Requires="wps">
            <w:drawing>
              <wp:anchor distT="0" distB="0" distL="114300" distR="114300" simplePos="0" relativeHeight="251699712" behindDoc="0" locked="0" layoutInCell="1" allowOverlap="1" wp14:anchorId="09A80D03" wp14:editId="2EFB2D2F">
                <wp:simplePos x="0" y="0"/>
                <wp:positionH relativeFrom="column">
                  <wp:posOffset>5037191</wp:posOffset>
                </wp:positionH>
                <wp:positionV relativeFrom="paragraph">
                  <wp:posOffset>2054705</wp:posOffset>
                </wp:positionV>
                <wp:extent cx="552450" cy="401955"/>
                <wp:effectExtent l="0" t="0" r="0" b="0"/>
                <wp:wrapNone/>
                <wp:docPr id="33" name="Text Box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0CEB4BB3" w14:textId="6D548CB1" w:rsidR="003F3A73" w:rsidRPr="00F34CA4" w:rsidRDefault="007C10E2" w:rsidP="003F3A73">
                            <w:pPr>
                              <w:jc w:val="center"/>
                              <w:rPr>
                                <w:b/>
                                <w:bCs/>
                                <w:color w:val="FFFFFF" w:themeColor="background1"/>
                                <w:sz w:val="16"/>
                                <w:szCs w:val="16"/>
                              </w:rPr>
                            </w:pPr>
                            <w:r>
                              <w:rPr>
                                <w:b/>
                                <w:bCs/>
                                <w:color w:val="FFFFFF" w:themeColor="background1"/>
                                <w:sz w:val="16"/>
                                <w:szCs w:val="16"/>
                              </w:rPr>
                              <w:t>70</w:t>
                            </w:r>
                            <w:r w:rsidR="003F3A73" w:rsidRPr="00F34CA4">
                              <w:rPr>
                                <w:b/>
                                <w:bCs/>
                                <w:color w:val="FFFFFF" w:themeColor="background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80D03" id="Text Box 33" o:spid="_x0000_s1044" type="#_x0000_t202" alt="&quot;&quot;" style="position:absolute;left:0;text-align:left;margin-left:396.65pt;margin-top:161.8pt;width:43.5pt;height:31.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" filled="f" stroked="f">
                <v:textbox>
                  <w:txbxContent>
                    <w:p w14:paraId="0CEB4BB3" w14:textId="6D548CB1" w:rsidR="003F3A73" w:rsidRPr="00F34CA4" w:rsidRDefault="007C10E2" w:rsidP="003F3A73">
                      <w:pPr>
                        <w:jc w:val="center"/>
                        <w:rPr>
                          <w:b/>
                          <w:bCs/>
                          <w:color w:val="FFFFFF" w:themeColor="background1"/>
                          <w:sz w:val="16"/>
                          <w:szCs w:val="16"/>
                        </w:rPr>
                      </w:pPr>
                      <w:r>
                        <w:rPr>
                          <w:b/>
                          <w:bCs/>
                          <w:color w:val="FFFFFF" w:themeColor="background1"/>
                          <w:sz w:val="16"/>
                          <w:szCs w:val="16"/>
                        </w:rPr>
                        <w:t>70</w:t>
                      </w:r>
                      <w:r w:rsidR="003F3A73" w:rsidRPr="00F34CA4">
                        <w:rPr>
                          <w:b/>
                          <w:bCs/>
                          <w:color w:val="FFFFFF" w:themeColor="background1"/>
                          <w:sz w:val="16"/>
                          <w:szCs w:val="16"/>
                        </w:rPr>
                        <w:t>%</w:t>
                      </w:r>
                    </w:p>
                  </w:txbxContent>
                </v:textbox>
              </v:shape>
            </w:pict>
          </mc:Fallback>
        </mc:AlternateContent>
      </w:r>
      <w:r>
        <w:rPr>
          <w:noProof/>
          <w:lang w:eastAsia="zh-TW"/>
        </w:rPr>
        <mc:AlternateContent>
          <mc:Choice Requires="wps">
            <w:drawing>
              <wp:anchor distT="0" distB="0" distL="114300" distR="114300" simplePos="0" relativeHeight="251696640" behindDoc="0" locked="0" layoutInCell="1" allowOverlap="1" wp14:anchorId="478C2CB2" wp14:editId="1FA9AC4A">
                <wp:simplePos x="0" y="0"/>
                <wp:positionH relativeFrom="column">
                  <wp:posOffset>5102597</wp:posOffset>
                </wp:positionH>
                <wp:positionV relativeFrom="paragraph">
                  <wp:posOffset>2024715</wp:posOffset>
                </wp:positionV>
                <wp:extent cx="428909" cy="405737"/>
                <wp:effectExtent l="0" t="0" r="9525" b="0"/>
                <wp:wrapNone/>
                <wp:docPr id="30" name="Oval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8909" cy="405737"/>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9CFE79" id="Oval 30" o:spid="_x0000_s1026" alt="&quot;&quot;" style="position:absolute;margin-left:401.8pt;margin-top:159.45pt;width:33.75pt;height:31.9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" fillcolor="#00b050" stroked="f" strokeweight="1pt">
                <v:stroke joinstyle="miter"/>
              </v:oval>
            </w:pict>
          </mc:Fallback>
        </mc:AlternateContent>
      </w:r>
      <w:r>
        <w:rPr>
          <w:noProof/>
          <w:lang w:eastAsia="zh-TW"/>
        </w:rPr>
        <mc:AlternateContent>
          <mc:Choice Requires="wps">
            <w:drawing>
              <wp:anchor distT="0" distB="0" distL="114300" distR="114300" simplePos="0" relativeHeight="251697664" behindDoc="0" locked="0" layoutInCell="1" allowOverlap="1" wp14:anchorId="41004438" wp14:editId="2DD3567C">
                <wp:simplePos x="0" y="0"/>
                <wp:positionH relativeFrom="column">
                  <wp:posOffset>5065023</wp:posOffset>
                </wp:positionH>
                <wp:positionV relativeFrom="paragraph">
                  <wp:posOffset>766757</wp:posOffset>
                </wp:positionV>
                <wp:extent cx="428909" cy="405737"/>
                <wp:effectExtent l="0" t="0" r="9525" b="0"/>
                <wp:wrapNone/>
                <wp:docPr id="31" name="Oval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8909" cy="405737"/>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D4B921" id="Oval 31" o:spid="_x0000_s1026" alt="&quot;&quot;" style="position:absolute;margin-left:398.8pt;margin-top:60.35pt;width:33.75pt;height:31.9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" fillcolor="#00b050" stroked="f" strokeweight="1pt">
                <v:stroke joinstyle="miter"/>
              </v:oval>
            </w:pict>
          </mc:Fallback>
        </mc:AlternateContent>
      </w:r>
      <w:r>
        <w:rPr>
          <w:noProof/>
          <w:lang w:eastAsia="zh-TW"/>
        </w:rPr>
        <mc:AlternateContent>
          <mc:Choice Requires="wps">
            <w:drawing>
              <wp:anchor distT="0" distB="0" distL="114300" distR="114300" simplePos="0" relativeHeight="251698688" behindDoc="0" locked="0" layoutInCell="1" allowOverlap="1" wp14:anchorId="67ADB4CA" wp14:editId="750130DF">
                <wp:simplePos x="0" y="0"/>
                <wp:positionH relativeFrom="margin">
                  <wp:align>right</wp:align>
                </wp:positionH>
                <wp:positionV relativeFrom="paragraph">
                  <wp:posOffset>794061</wp:posOffset>
                </wp:positionV>
                <wp:extent cx="552450" cy="401955"/>
                <wp:effectExtent l="0" t="0" r="0" b="0"/>
                <wp:wrapNone/>
                <wp:docPr id="32" name="Text Box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4FB1D8CA" w14:textId="4B6214AC" w:rsidR="003F3A73" w:rsidRPr="00F34CA4" w:rsidRDefault="003F3A73" w:rsidP="003F3A73">
                            <w:pPr>
                              <w:jc w:val="center"/>
                              <w:rPr>
                                <w:b/>
                                <w:bCs/>
                                <w:color w:val="FFFFFF" w:themeColor="background1"/>
                                <w:sz w:val="16"/>
                                <w:szCs w:val="16"/>
                              </w:rPr>
                            </w:pPr>
                            <w:r>
                              <w:rPr>
                                <w:b/>
                                <w:bCs/>
                                <w:color w:val="FFFFFF" w:themeColor="background1"/>
                                <w:sz w:val="16"/>
                                <w:szCs w:val="16"/>
                              </w:rPr>
                              <w:t>73</w:t>
                            </w:r>
                            <w:r w:rsidRPr="00F34CA4">
                              <w:rPr>
                                <w:b/>
                                <w:bCs/>
                                <w:color w:val="FFFFFF" w:themeColor="background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DB4CA" id="Text Box 32" o:spid="_x0000_s1045" type="#_x0000_t202" alt="&quot;&quot;" style="position:absolute;left:0;text-align:left;margin-left:-7.7pt;margin-top:62.5pt;width:43.5pt;height:31.65pt;z-index:25169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" filled="f" stroked="f">
                <v:textbox>
                  <w:txbxContent>
                    <w:p w14:paraId="4FB1D8CA" w14:textId="4B6214AC" w:rsidR="003F3A73" w:rsidRPr="00F34CA4" w:rsidRDefault="003F3A73" w:rsidP="003F3A73">
                      <w:pPr>
                        <w:jc w:val="center"/>
                        <w:rPr>
                          <w:b/>
                          <w:bCs/>
                          <w:color w:val="FFFFFF" w:themeColor="background1"/>
                          <w:sz w:val="16"/>
                          <w:szCs w:val="16"/>
                        </w:rPr>
                      </w:pPr>
                      <w:r>
                        <w:rPr>
                          <w:b/>
                          <w:bCs/>
                          <w:color w:val="FFFFFF" w:themeColor="background1"/>
                          <w:sz w:val="16"/>
                          <w:szCs w:val="16"/>
                        </w:rPr>
                        <w:t>73</w:t>
                      </w:r>
                      <w:r w:rsidRPr="00F34CA4">
                        <w:rPr>
                          <w:b/>
                          <w:bCs/>
                          <w:color w:val="FFFFFF" w:themeColor="background1"/>
                          <w:sz w:val="16"/>
                          <w:szCs w:val="16"/>
                        </w:rPr>
                        <w:t>%</w:t>
                      </w:r>
                    </w:p>
                  </w:txbxContent>
                </v:textbox>
                <w10:wrap anchorx="margin"/>
              </v:shape>
            </w:pict>
          </mc:Fallback>
        </mc:AlternateContent>
      </w:r>
      <w:r>
        <w:rPr>
          <w:noProof/>
        </w:rPr>
        <w:drawing>
          <wp:inline distT="0" distB="0" distL="0" distR="0" wp14:anchorId="5CD18424" wp14:editId="391E9BAB">
            <wp:extent cx="5543550" cy="4606290"/>
            <wp:effectExtent l="0" t="0" r="0" b="3810"/>
            <wp:docPr id="21" name="Chart 21" descr="Chart showing bereaved women's and people's satisfaction with care received at, during and after the birth.">
              <a:extLst xmlns:a="http://schemas.openxmlformats.org/drawingml/2006/main">
                <a:ext uri="{FF2B5EF4-FFF2-40B4-BE49-F238E27FC236}">
                  <a16:creationId xmlns:a16="http://schemas.microsoft.com/office/drawing/2014/main" id="{A1BACF04-D422-4598-84E1-829DDFF0E8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583545">
        <w:rPr>
          <w:noProof/>
          <w:lang w:eastAsia="zh-TW"/>
        </w:rPr>
        <w:t xml:space="preserve"> </w:t>
      </w:r>
      <w:r w:rsidR="0059200C">
        <w:rPr>
          <w:noProof/>
          <w:lang w:eastAsia="zh-TW"/>
        </w:rPr>
        <mc:AlternateContent>
          <mc:Choice Requires="wps">
            <w:drawing>
              <wp:anchor distT="0" distB="0" distL="114300" distR="114300" simplePos="0" relativeHeight="251694592" behindDoc="0" locked="0" layoutInCell="1" allowOverlap="1" wp14:anchorId="54F92E5B" wp14:editId="49BCE22F">
                <wp:simplePos x="0" y="0"/>
                <wp:positionH relativeFrom="column">
                  <wp:posOffset>5011942</wp:posOffset>
                </wp:positionH>
                <wp:positionV relativeFrom="paragraph">
                  <wp:posOffset>4021086</wp:posOffset>
                </wp:positionV>
                <wp:extent cx="552450" cy="401955"/>
                <wp:effectExtent l="0" t="0" r="0" b="0"/>
                <wp:wrapNone/>
                <wp:docPr id="29" name="Text Box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09062093" w14:textId="6D94485B" w:rsidR="0059200C" w:rsidRPr="00F34CA4" w:rsidRDefault="00F34CA4" w:rsidP="0059200C">
                            <w:pPr>
                              <w:jc w:val="center"/>
                              <w:rPr>
                                <w:b/>
                                <w:bCs/>
                                <w:color w:val="FFFFFF" w:themeColor="background1"/>
                                <w:sz w:val="16"/>
                                <w:szCs w:val="16"/>
                              </w:rPr>
                            </w:pPr>
                            <w:r w:rsidRPr="00F34CA4">
                              <w:rPr>
                                <w:b/>
                                <w:bCs/>
                                <w:color w:val="FFFFFF" w:themeColor="background1"/>
                                <w:sz w:val="16"/>
                                <w:szCs w:val="16"/>
                              </w:rPr>
                              <w:t>72</w:t>
                            </w:r>
                            <w:r w:rsidR="0059200C" w:rsidRPr="00F34CA4">
                              <w:rPr>
                                <w:b/>
                                <w:bCs/>
                                <w:color w:val="FFFFFF" w:themeColor="background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92E5B" id="Text Box 29" o:spid="_x0000_s1046" type="#_x0000_t202" alt="&quot;&quot;" style="position:absolute;left:0;text-align:left;margin-left:394.65pt;margin-top:316.6pt;width:43.5pt;height:31.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" filled="f" stroked="f">
                <v:textbox>
                  <w:txbxContent>
                    <w:p w14:paraId="09062093" w14:textId="6D94485B" w:rsidR="0059200C" w:rsidRPr="00F34CA4" w:rsidRDefault="00F34CA4" w:rsidP="0059200C">
                      <w:pPr>
                        <w:jc w:val="center"/>
                        <w:rPr>
                          <w:b/>
                          <w:bCs/>
                          <w:color w:val="FFFFFF" w:themeColor="background1"/>
                          <w:sz w:val="16"/>
                          <w:szCs w:val="16"/>
                        </w:rPr>
                      </w:pPr>
                      <w:r w:rsidRPr="00F34CA4">
                        <w:rPr>
                          <w:b/>
                          <w:bCs/>
                          <w:color w:val="FFFFFF" w:themeColor="background1"/>
                          <w:sz w:val="16"/>
                          <w:szCs w:val="16"/>
                        </w:rPr>
                        <w:t>72</w:t>
                      </w:r>
                      <w:r w:rsidR="0059200C" w:rsidRPr="00F34CA4">
                        <w:rPr>
                          <w:b/>
                          <w:bCs/>
                          <w:color w:val="FFFFFF" w:themeColor="background1"/>
                          <w:sz w:val="16"/>
                          <w:szCs w:val="16"/>
                        </w:rPr>
                        <w:t>%</w:t>
                      </w:r>
                    </w:p>
                  </w:txbxContent>
                </v:textbox>
              </v:shape>
            </w:pict>
          </mc:Fallback>
        </mc:AlternateContent>
      </w:r>
      <w:r w:rsidR="0059200C">
        <w:rPr>
          <w:noProof/>
          <w:lang w:eastAsia="zh-TW"/>
        </w:rPr>
        <mc:AlternateContent>
          <mc:Choice Requires="wps">
            <w:drawing>
              <wp:anchor distT="0" distB="0" distL="114300" distR="114300" simplePos="0" relativeHeight="251693568" behindDoc="0" locked="0" layoutInCell="1" allowOverlap="1" wp14:anchorId="50858D7E" wp14:editId="6E3DF29F">
                <wp:simplePos x="0" y="0"/>
                <wp:positionH relativeFrom="margin">
                  <wp:align>right</wp:align>
                </wp:positionH>
                <wp:positionV relativeFrom="paragraph">
                  <wp:posOffset>3263663</wp:posOffset>
                </wp:positionV>
                <wp:extent cx="552450" cy="401955"/>
                <wp:effectExtent l="0" t="0" r="0" b="0"/>
                <wp:wrapNone/>
                <wp:docPr id="28" name="Text Box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356F9810" w14:textId="0918465E" w:rsidR="0059200C" w:rsidRPr="0025076A" w:rsidRDefault="00F34CA4" w:rsidP="0059200C">
                            <w:pPr>
                              <w:jc w:val="center"/>
                              <w:rPr>
                                <w:b/>
                                <w:bCs/>
                                <w:color w:val="FFFFFF" w:themeColor="background1"/>
                                <w:sz w:val="18"/>
                                <w:szCs w:val="18"/>
                              </w:rPr>
                            </w:pPr>
                            <w:r w:rsidRPr="00F34CA4">
                              <w:rPr>
                                <w:b/>
                                <w:bCs/>
                                <w:color w:val="FFFFFF" w:themeColor="background1"/>
                                <w:sz w:val="16"/>
                                <w:szCs w:val="16"/>
                              </w:rPr>
                              <w:t>70</w:t>
                            </w:r>
                            <w:r w:rsidR="0059200C"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58D7E" id="Text Box 28" o:spid="_x0000_s1047" type="#_x0000_t202" alt="&quot;&quot;" style="position:absolute;left:0;text-align:left;margin-left:-7.7pt;margin-top:257pt;width:43.5pt;height:31.65pt;z-index:251693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" filled="f" stroked="f">
                <v:textbox>
                  <w:txbxContent>
                    <w:p w14:paraId="356F9810" w14:textId="0918465E" w:rsidR="0059200C" w:rsidRPr="0025076A" w:rsidRDefault="00F34CA4" w:rsidP="0059200C">
                      <w:pPr>
                        <w:jc w:val="center"/>
                        <w:rPr>
                          <w:b/>
                          <w:bCs/>
                          <w:color w:val="FFFFFF" w:themeColor="background1"/>
                          <w:sz w:val="18"/>
                          <w:szCs w:val="18"/>
                        </w:rPr>
                      </w:pPr>
                      <w:r w:rsidRPr="00F34CA4">
                        <w:rPr>
                          <w:b/>
                          <w:bCs/>
                          <w:color w:val="FFFFFF" w:themeColor="background1"/>
                          <w:sz w:val="16"/>
                          <w:szCs w:val="16"/>
                        </w:rPr>
                        <w:t>70</w:t>
                      </w:r>
                      <w:r w:rsidR="0059200C" w:rsidRPr="0025076A">
                        <w:rPr>
                          <w:b/>
                          <w:bCs/>
                          <w:color w:val="FFFFFF" w:themeColor="background1"/>
                          <w:sz w:val="18"/>
                          <w:szCs w:val="18"/>
                        </w:rPr>
                        <w:t>%</w:t>
                      </w:r>
                    </w:p>
                  </w:txbxContent>
                </v:textbox>
                <w10:wrap anchorx="margin"/>
              </v:shape>
            </w:pict>
          </mc:Fallback>
        </mc:AlternateContent>
      </w:r>
      <w:r w:rsidR="0059200C">
        <w:rPr>
          <w:noProof/>
          <w:lang w:eastAsia="zh-TW"/>
        </w:rPr>
        <mc:AlternateContent>
          <mc:Choice Requires="wps">
            <w:drawing>
              <wp:anchor distT="0" distB="0" distL="114300" distR="114300" simplePos="0" relativeHeight="251692544" behindDoc="0" locked="0" layoutInCell="1" allowOverlap="1" wp14:anchorId="74F862CF" wp14:editId="5991BDE3">
                <wp:simplePos x="0" y="0"/>
                <wp:positionH relativeFrom="column">
                  <wp:posOffset>5005440</wp:posOffset>
                </wp:positionH>
                <wp:positionV relativeFrom="paragraph">
                  <wp:posOffset>2430894</wp:posOffset>
                </wp:positionV>
                <wp:extent cx="552450" cy="401955"/>
                <wp:effectExtent l="0" t="0" r="0" b="0"/>
                <wp:wrapNone/>
                <wp:docPr id="26" name="Text Box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1709285F" w14:textId="7CE46F01" w:rsidR="0059200C" w:rsidRPr="00F34CA4" w:rsidRDefault="0073215D" w:rsidP="0059200C">
                            <w:pPr>
                              <w:jc w:val="center"/>
                              <w:rPr>
                                <w:b/>
                                <w:bCs/>
                                <w:color w:val="FFFFFF" w:themeColor="background1"/>
                                <w:sz w:val="16"/>
                                <w:szCs w:val="16"/>
                              </w:rPr>
                            </w:pPr>
                            <w:r w:rsidRPr="00F34CA4">
                              <w:rPr>
                                <w:b/>
                                <w:bCs/>
                                <w:color w:val="FFFFFF" w:themeColor="background1"/>
                                <w:sz w:val="16"/>
                                <w:szCs w:val="16"/>
                              </w:rPr>
                              <w:t>73</w:t>
                            </w:r>
                            <w:r w:rsidR="0059200C" w:rsidRPr="00F34CA4">
                              <w:rPr>
                                <w:b/>
                                <w:bCs/>
                                <w:color w:val="FFFFFF" w:themeColor="background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862CF" id="Text Box 26" o:spid="_x0000_s1048" type="#_x0000_t202" alt="&quot;&quot;" style="position:absolute;left:0;text-align:left;margin-left:394.15pt;margin-top:191.4pt;width:43.5pt;height:31.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" filled="f" stroked="f">
                <v:textbox>
                  <w:txbxContent>
                    <w:p w14:paraId="1709285F" w14:textId="7CE46F01" w:rsidR="0059200C" w:rsidRPr="00F34CA4" w:rsidRDefault="0073215D" w:rsidP="0059200C">
                      <w:pPr>
                        <w:jc w:val="center"/>
                        <w:rPr>
                          <w:b/>
                          <w:bCs/>
                          <w:color w:val="FFFFFF" w:themeColor="background1"/>
                          <w:sz w:val="16"/>
                          <w:szCs w:val="16"/>
                        </w:rPr>
                      </w:pPr>
                      <w:r w:rsidRPr="00F34CA4">
                        <w:rPr>
                          <w:b/>
                          <w:bCs/>
                          <w:color w:val="FFFFFF" w:themeColor="background1"/>
                          <w:sz w:val="16"/>
                          <w:szCs w:val="16"/>
                        </w:rPr>
                        <w:t>73</w:t>
                      </w:r>
                      <w:r w:rsidR="0059200C" w:rsidRPr="00F34CA4">
                        <w:rPr>
                          <w:b/>
                          <w:bCs/>
                          <w:color w:val="FFFFFF" w:themeColor="background1"/>
                          <w:sz w:val="16"/>
                          <w:szCs w:val="16"/>
                        </w:rPr>
                        <w:t>%</w:t>
                      </w:r>
                    </w:p>
                  </w:txbxContent>
                </v:textbox>
              </v:shape>
            </w:pict>
          </mc:Fallback>
        </mc:AlternateContent>
      </w:r>
    </w:p>
    <w:p w14:paraId="0443BC4E" w14:textId="347D1C71" w:rsidR="00024144" w:rsidRDefault="00F8451B" w:rsidP="00024144">
      <w:pPr>
        <w:pStyle w:val="EXECSUMMARY"/>
        <w:ind w:left="567" w:hanging="567"/>
        <w:rPr>
          <w:szCs w:val="40"/>
        </w:rPr>
      </w:pPr>
      <w:bookmarkStart w:id="36" w:name="_Toc128996909"/>
      <w:bookmarkStart w:id="37" w:name="_Ref127884395"/>
      <w:r>
        <w:lastRenderedPageBreak/>
        <w:t>4</w:t>
      </w:r>
      <w:r w:rsidR="00024144">
        <w:t xml:space="preserve">.0 </w:t>
      </w:r>
      <w:r w:rsidR="008773FB">
        <w:rPr>
          <w:szCs w:val="40"/>
        </w:rPr>
        <w:t>Barriers</w:t>
      </w:r>
      <w:r w:rsidR="00504092">
        <w:rPr>
          <w:szCs w:val="40"/>
        </w:rPr>
        <w:t xml:space="preserve"> and</w:t>
      </w:r>
      <w:r w:rsidR="00024144" w:rsidRPr="00787BE9">
        <w:rPr>
          <w:szCs w:val="40"/>
        </w:rPr>
        <w:t xml:space="preserve"> inequities </w:t>
      </w:r>
      <w:r w:rsidR="00504092">
        <w:rPr>
          <w:szCs w:val="40"/>
        </w:rPr>
        <w:t>of the</w:t>
      </w:r>
      <w:r w:rsidR="00024144" w:rsidRPr="00787BE9">
        <w:rPr>
          <w:szCs w:val="40"/>
        </w:rPr>
        <w:t xml:space="preserve"> maternity</w:t>
      </w:r>
      <w:r w:rsidR="00504092">
        <w:rPr>
          <w:szCs w:val="40"/>
        </w:rPr>
        <w:t xml:space="preserve"> and </w:t>
      </w:r>
      <w:r w:rsidR="00024144" w:rsidRPr="00787BE9">
        <w:rPr>
          <w:szCs w:val="40"/>
        </w:rPr>
        <w:t xml:space="preserve">perinatal </w:t>
      </w:r>
      <w:r w:rsidR="00504092">
        <w:rPr>
          <w:szCs w:val="40"/>
        </w:rPr>
        <w:t>system</w:t>
      </w:r>
      <w:r w:rsidR="00024144" w:rsidRPr="00787BE9">
        <w:rPr>
          <w:szCs w:val="40"/>
        </w:rPr>
        <w:t xml:space="preserve"> for priority groups</w:t>
      </w:r>
      <w:r w:rsidR="00941FDB">
        <w:rPr>
          <w:szCs w:val="40"/>
        </w:rPr>
        <w:t>, and their unmet needs</w:t>
      </w:r>
      <w:bookmarkEnd w:id="36"/>
    </w:p>
    <w:p w14:paraId="2F44C714" w14:textId="5E4CA5F7" w:rsidR="001855C1" w:rsidRDefault="005437DB" w:rsidP="000C264A">
      <w:pPr>
        <w:pStyle w:val="BodyText"/>
        <w:spacing w:after="120"/>
        <w:rPr>
          <w:szCs w:val="24"/>
        </w:rPr>
      </w:pPr>
      <w:r>
        <w:rPr>
          <w:szCs w:val="24"/>
        </w:rPr>
        <w:t>T</w:t>
      </w:r>
      <w:r w:rsidR="002F5491" w:rsidRPr="00770B0A">
        <w:rPr>
          <w:szCs w:val="24"/>
        </w:rPr>
        <w:t xml:space="preserve">his section </w:t>
      </w:r>
      <w:r w:rsidR="006A17BE">
        <w:rPr>
          <w:szCs w:val="24"/>
        </w:rPr>
        <w:t>focus</w:t>
      </w:r>
      <w:r>
        <w:rPr>
          <w:szCs w:val="24"/>
        </w:rPr>
        <w:t>es</w:t>
      </w:r>
      <w:r w:rsidR="006A17BE">
        <w:rPr>
          <w:szCs w:val="24"/>
        </w:rPr>
        <w:t xml:space="preserve"> on identifying the</w:t>
      </w:r>
      <w:r w:rsidR="008773FB">
        <w:rPr>
          <w:szCs w:val="24"/>
        </w:rPr>
        <w:t xml:space="preserve"> barriers</w:t>
      </w:r>
      <w:r w:rsidR="00624991">
        <w:rPr>
          <w:szCs w:val="24"/>
        </w:rPr>
        <w:t xml:space="preserve"> and</w:t>
      </w:r>
      <w:r w:rsidR="006A17BE">
        <w:rPr>
          <w:szCs w:val="24"/>
        </w:rPr>
        <w:t xml:space="preserve"> inequities </w:t>
      </w:r>
      <w:r w:rsidR="00624991">
        <w:rPr>
          <w:szCs w:val="24"/>
        </w:rPr>
        <w:t>of the</w:t>
      </w:r>
      <w:r w:rsidR="006A17BE">
        <w:rPr>
          <w:szCs w:val="24"/>
        </w:rPr>
        <w:t xml:space="preserve"> maternity</w:t>
      </w:r>
      <w:r w:rsidR="00121B27">
        <w:rPr>
          <w:szCs w:val="24"/>
        </w:rPr>
        <w:t xml:space="preserve"> and </w:t>
      </w:r>
      <w:r w:rsidR="008023A8">
        <w:rPr>
          <w:szCs w:val="24"/>
        </w:rPr>
        <w:t xml:space="preserve">perinatal </w:t>
      </w:r>
      <w:r w:rsidR="00624991">
        <w:rPr>
          <w:szCs w:val="24"/>
        </w:rPr>
        <w:t>system</w:t>
      </w:r>
      <w:r w:rsidR="008023A8">
        <w:rPr>
          <w:szCs w:val="24"/>
        </w:rPr>
        <w:t xml:space="preserve"> for </w:t>
      </w:r>
      <w:r w:rsidR="008023A8" w:rsidRPr="008A6346">
        <w:rPr>
          <w:b/>
          <w:bCs/>
          <w:szCs w:val="24"/>
        </w:rPr>
        <w:t>priority groups</w:t>
      </w:r>
      <w:r w:rsidR="008023A8">
        <w:rPr>
          <w:szCs w:val="24"/>
        </w:rPr>
        <w:t xml:space="preserve"> (viz. </w:t>
      </w:r>
      <w:r w:rsidR="00F44A23">
        <w:t xml:space="preserve">Māori, Pasifika, young </w:t>
      </w:r>
      <w:r w:rsidR="00212178">
        <w:t>(</w:t>
      </w:r>
      <w:r w:rsidR="00F44A23">
        <w:t>defined as 24 years of age and under</w:t>
      </w:r>
      <w:r w:rsidR="00212178">
        <w:t>)</w:t>
      </w:r>
      <w:r w:rsidR="00F44A23">
        <w:t xml:space="preserve"> and disabled </w:t>
      </w:r>
      <w:r w:rsidR="0004119A">
        <w:t>mothers and birthing parents</w:t>
      </w:r>
      <w:r w:rsidR="008023A8">
        <w:rPr>
          <w:szCs w:val="24"/>
        </w:rPr>
        <w:t>)</w:t>
      </w:r>
      <w:r w:rsidR="00624991">
        <w:rPr>
          <w:szCs w:val="24"/>
        </w:rPr>
        <w:t>, as well as their unmet needs</w:t>
      </w:r>
      <w:r w:rsidR="008023A8">
        <w:rPr>
          <w:szCs w:val="24"/>
        </w:rPr>
        <w:t>.</w:t>
      </w:r>
      <w:r w:rsidR="00370C03">
        <w:rPr>
          <w:rStyle w:val="FootnoteReference"/>
          <w:szCs w:val="24"/>
        </w:rPr>
        <w:footnoteReference w:id="2"/>
      </w:r>
      <w:r w:rsidR="00CA37FE">
        <w:rPr>
          <w:szCs w:val="24"/>
        </w:rPr>
        <w:t xml:space="preserve"> </w:t>
      </w:r>
    </w:p>
    <w:p w14:paraId="6C771A50" w14:textId="2667F899" w:rsidR="005A75D7" w:rsidRDefault="00CA37FE" w:rsidP="000C264A">
      <w:pPr>
        <w:pStyle w:val="BodyText"/>
        <w:spacing w:after="120"/>
        <w:rPr>
          <w:szCs w:val="24"/>
        </w:rPr>
      </w:pPr>
      <w:r>
        <w:rPr>
          <w:szCs w:val="24"/>
        </w:rPr>
        <w:t>The results are based on a combination of the survey results</w:t>
      </w:r>
      <w:r w:rsidR="00702AD8">
        <w:rPr>
          <w:szCs w:val="24"/>
        </w:rPr>
        <w:t xml:space="preserve"> for the Survey of </w:t>
      </w:r>
      <w:r w:rsidR="00702AD8" w:rsidRPr="007D7E5D">
        <w:rPr>
          <w:szCs w:val="24"/>
        </w:rPr>
        <w:t>Wh</w:t>
      </w:r>
      <w:r w:rsidR="00702AD8" w:rsidRPr="007D7E5D">
        <w:rPr>
          <w:rFonts w:cs="Calibri"/>
          <w:szCs w:val="24"/>
        </w:rPr>
        <w:t>ā</w:t>
      </w:r>
      <w:r w:rsidR="00702AD8" w:rsidRPr="007D7E5D">
        <w:rPr>
          <w:szCs w:val="24"/>
        </w:rPr>
        <w:t>nau</w:t>
      </w:r>
      <w:r w:rsidR="00702AD8">
        <w:rPr>
          <w:szCs w:val="24"/>
        </w:rPr>
        <w:t xml:space="preserve"> and </w:t>
      </w:r>
      <w:r w:rsidR="00702AD8" w:rsidRPr="007D7E5D">
        <w:rPr>
          <w:szCs w:val="24"/>
        </w:rPr>
        <w:t>Families’ Experience of the Maternity System</w:t>
      </w:r>
      <w:r w:rsidR="005A75D7">
        <w:rPr>
          <w:szCs w:val="24"/>
        </w:rPr>
        <w:t xml:space="preserve">, </w:t>
      </w:r>
      <w:r w:rsidR="009B74CD">
        <w:rPr>
          <w:szCs w:val="24"/>
        </w:rPr>
        <w:t xml:space="preserve">as well as </w:t>
      </w:r>
      <w:r w:rsidR="005A75D7">
        <w:rPr>
          <w:szCs w:val="24"/>
        </w:rPr>
        <w:t>the results of the qualitative research.</w:t>
      </w:r>
    </w:p>
    <w:p w14:paraId="1994FCC5" w14:textId="170E16EC" w:rsidR="00865076" w:rsidRPr="00353AD1" w:rsidRDefault="00865076" w:rsidP="00865076">
      <w:pPr>
        <w:pStyle w:val="BodyText"/>
        <w:spacing w:after="120"/>
        <w:rPr>
          <w:sz w:val="28"/>
          <w:szCs w:val="28"/>
        </w:rPr>
      </w:pPr>
      <w:r w:rsidRPr="00353AD1">
        <w:rPr>
          <w:sz w:val="28"/>
          <w:szCs w:val="28"/>
        </w:rPr>
        <w:t>Summary</w:t>
      </w:r>
    </w:p>
    <w:p w14:paraId="7851DAAE" w14:textId="14EB4191" w:rsidR="006B224F" w:rsidRPr="004B76ED" w:rsidRDefault="00CD161A" w:rsidP="004B76ED">
      <w:pPr>
        <w:pStyle w:val="BodyText"/>
        <w:numPr>
          <w:ilvl w:val="0"/>
          <w:numId w:val="11"/>
        </w:numPr>
        <w:rPr>
          <w:szCs w:val="24"/>
        </w:rPr>
      </w:pPr>
      <w:r w:rsidRPr="00EE4FA8">
        <w:rPr>
          <w:b/>
          <w:bCs/>
          <w:noProof/>
          <w:sz w:val="28"/>
          <w:szCs w:val="28"/>
        </w:rPr>
        <mc:AlternateContent>
          <mc:Choice Requires="wps">
            <w:drawing>
              <wp:anchor distT="0" distB="0" distL="114300" distR="114300" simplePos="0" relativeHeight="251685376" behindDoc="1" locked="0" layoutInCell="1" allowOverlap="1" wp14:anchorId="54BFEFEA" wp14:editId="6646B447">
                <wp:simplePos x="0" y="0"/>
                <wp:positionH relativeFrom="margin">
                  <wp:posOffset>35560</wp:posOffset>
                </wp:positionH>
                <wp:positionV relativeFrom="paragraph">
                  <wp:posOffset>55245</wp:posOffset>
                </wp:positionV>
                <wp:extent cx="5667375" cy="4907280"/>
                <wp:effectExtent l="0" t="0" r="28575" b="26670"/>
                <wp:wrapNone/>
                <wp:docPr id="55" name="Rectangle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67375" cy="4907280"/>
                        </a:xfrm>
                        <a:prstGeom prst="rect">
                          <a:avLst/>
                        </a:prstGeom>
                        <a:solidFill>
                          <a:schemeClr val="accent4">
                            <a:lumMod val="20000"/>
                            <a:lumOff val="80000"/>
                          </a:schemeClr>
                        </a:solidFill>
                        <a:ln>
                          <a:solidFill>
                            <a:schemeClr val="accent4">
                              <a:lumMod val="20000"/>
                              <a:lumOff val="80000"/>
                            </a:schemeClr>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B3CBF" id="Rectangle 55" o:spid="_x0000_s1026" alt="&quot;&quot;" style="position:absolute;margin-left:2.8pt;margin-top:4.35pt;width:446.25pt;height:386.4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" fillcolor="#fff2cc [663]" strokecolor="#fff2cc [663]" strokeweight="1pt">
                <w10:wrap anchorx="margin"/>
              </v:rect>
            </w:pict>
          </mc:Fallback>
        </mc:AlternateContent>
      </w:r>
      <w:r w:rsidR="00DD4A04">
        <w:rPr>
          <w:szCs w:val="24"/>
        </w:rPr>
        <w:t>C</w:t>
      </w:r>
      <w:r w:rsidR="004B76ED">
        <w:rPr>
          <w:szCs w:val="24"/>
        </w:rPr>
        <w:t>ompared with other priority groups,</w:t>
      </w:r>
      <w:r w:rsidR="004B76ED" w:rsidRPr="00567B47">
        <w:rPr>
          <w:szCs w:val="24"/>
        </w:rPr>
        <w:t xml:space="preserve"> </w:t>
      </w:r>
      <w:r w:rsidR="004B76ED" w:rsidRPr="00567B47">
        <w:rPr>
          <w:b/>
          <w:bCs/>
          <w:szCs w:val="24"/>
        </w:rPr>
        <w:t>disabled respondents</w:t>
      </w:r>
      <w:r w:rsidR="004B76ED" w:rsidRPr="00567B47">
        <w:rPr>
          <w:szCs w:val="24"/>
        </w:rPr>
        <w:t xml:space="preserve"> </w:t>
      </w:r>
      <w:r w:rsidR="004B76ED">
        <w:rPr>
          <w:szCs w:val="24"/>
        </w:rPr>
        <w:t xml:space="preserve">were the most likely to report </w:t>
      </w:r>
      <w:r w:rsidR="004B76ED" w:rsidRPr="00567B47">
        <w:rPr>
          <w:szCs w:val="24"/>
        </w:rPr>
        <w:t>experiencing issues with the care and support they received, including accessing services</w:t>
      </w:r>
      <w:r w:rsidR="004B76ED">
        <w:rPr>
          <w:szCs w:val="24"/>
        </w:rPr>
        <w:t>.</w:t>
      </w:r>
    </w:p>
    <w:p w14:paraId="7CC6C628" w14:textId="13E1D1B6" w:rsidR="00E40E74" w:rsidRDefault="00FA7C59" w:rsidP="00E40E74">
      <w:pPr>
        <w:pStyle w:val="ListParagraph"/>
        <w:numPr>
          <w:ilvl w:val="0"/>
          <w:numId w:val="13"/>
        </w:numPr>
        <w:jc w:val="both"/>
        <w:rPr>
          <w:sz w:val="24"/>
          <w:szCs w:val="24"/>
        </w:rPr>
      </w:pPr>
      <w:r>
        <w:rPr>
          <w:sz w:val="24"/>
          <w:szCs w:val="24"/>
        </w:rPr>
        <w:t>Based on</w:t>
      </w:r>
      <w:r w:rsidR="008473E8">
        <w:rPr>
          <w:sz w:val="24"/>
          <w:szCs w:val="24"/>
        </w:rPr>
        <w:t xml:space="preserve"> the barriers and challenges that </w:t>
      </w:r>
      <w:r w:rsidR="004B76ED">
        <w:rPr>
          <w:sz w:val="24"/>
          <w:szCs w:val="24"/>
        </w:rPr>
        <w:t>the</w:t>
      </w:r>
      <w:r w:rsidR="008473E8">
        <w:rPr>
          <w:sz w:val="24"/>
          <w:szCs w:val="24"/>
        </w:rPr>
        <w:t xml:space="preserve"> priority </w:t>
      </w:r>
      <w:r w:rsidR="008473E8" w:rsidRPr="00415A87">
        <w:rPr>
          <w:sz w:val="24"/>
          <w:szCs w:val="24"/>
        </w:rPr>
        <w:t>groups face</w:t>
      </w:r>
      <w:r w:rsidR="00C43469" w:rsidRPr="00415A87">
        <w:rPr>
          <w:sz w:val="24"/>
          <w:szCs w:val="24"/>
        </w:rPr>
        <w:t xml:space="preserve"> (</w:t>
      </w:r>
      <w:r w:rsidR="008B0F53" w:rsidRPr="00415A87">
        <w:rPr>
          <w:sz w:val="24"/>
          <w:szCs w:val="24"/>
        </w:rPr>
        <w:fldChar w:fldCharType="begin"/>
      </w:r>
      <w:r w:rsidR="008B0F53" w:rsidRPr="00415A87">
        <w:rPr>
          <w:sz w:val="24"/>
          <w:szCs w:val="24"/>
        </w:rPr>
        <w:instrText xml:space="preserve"> REF _Ref128849110 \h </w:instrText>
      </w:r>
      <w:r w:rsidR="00415A87">
        <w:rPr>
          <w:sz w:val="24"/>
          <w:szCs w:val="24"/>
        </w:rPr>
        <w:instrText xml:space="preserve"> \* MERGEFORMAT </w:instrText>
      </w:r>
      <w:r w:rsidR="008B0F53" w:rsidRPr="00415A87">
        <w:rPr>
          <w:sz w:val="24"/>
          <w:szCs w:val="24"/>
        </w:rPr>
      </w:r>
      <w:r w:rsidR="008B0F53" w:rsidRPr="00415A87">
        <w:rPr>
          <w:sz w:val="24"/>
          <w:szCs w:val="24"/>
        </w:rPr>
        <w:fldChar w:fldCharType="separate"/>
      </w:r>
      <w:r w:rsidR="008B0F53" w:rsidRPr="00415A87">
        <w:rPr>
          <w:sz w:val="24"/>
          <w:szCs w:val="24"/>
        </w:rPr>
        <w:t xml:space="preserve">Figure </w:t>
      </w:r>
      <w:r w:rsidR="008B0F53" w:rsidRPr="00415A87">
        <w:rPr>
          <w:noProof/>
          <w:sz w:val="24"/>
          <w:szCs w:val="24"/>
        </w:rPr>
        <w:t>7</w:t>
      </w:r>
      <w:r w:rsidR="008B0F53" w:rsidRPr="00415A87">
        <w:rPr>
          <w:sz w:val="24"/>
          <w:szCs w:val="24"/>
        </w:rPr>
        <w:fldChar w:fldCharType="end"/>
      </w:r>
      <w:r w:rsidR="008B0F53" w:rsidRPr="00415A87">
        <w:rPr>
          <w:sz w:val="24"/>
          <w:szCs w:val="24"/>
        </w:rPr>
        <w:t>)</w:t>
      </w:r>
      <w:r w:rsidR="00C43469" w:rsidRPr="00415A87">
        <w:rPr>
          <w:sz w:val="24"/>
          <w:szCs w:val="24"/>
        </w:rPr>
        <w:t>,</w:t>
      </w:r>
      <w:r w:rsidR="00C43469">
        <w:rPr>
          <w:sz w:val="24"/>
          <w:szCs w:val="24"/>
        </w:rPr>
        <w:t xml:space="preserve"> </w:t>
      </w:r>
      <w:r w:rsidR="004D6CD6">
        <w:rPr>
          <w:sz w:val="24"/>
          <w:szCs w:val="24"/>
        </w:rPr>
        <w:t>the</w:t>
      </w:r>
      <w:r w:rsidR="00E40E74">
        <w:rPr>
          <w:sz w:val="24"/>
          <w:szCs w:val="24"/>
        </w:rPr>
        <w:t xml:space="preserve"> results of the survey and qualitative research </w:t>
      </w:r>
      <w:r w:rsidR="003C7EC8">
        <w:rPr>
          <w:sz w:val="24"/>
          <w:szCs w:val="24"/>
        </w:rPr>
        <w:t xml:space="preserve">(including their suggestions) </w:t>
      </w:r>
      <w:r w:rsidR="00E40E74">
        <w:rPr>
          <w:sz w:val="24"/>
          <w:szCs w:val="24"/>
        </w:rPr>
        <w:t>suggest the need to focus on or make improvements in the following areas:</w:t>
      </w:r>
    </w:p>
    <w:p w14:paraId="7A60A013" w14:textId="21CC9D85" w:rsidR="00FE40EC" w:rsidRDefault="00FE40EC" w:rsidP="00FE40EC">
      <w:pPr>
        <w:pStyle w:val="BodyText"/>
        <w:numPr>
          <w:ilvl w:val="1"/>
          <w:numId w:val="13"/>
        </w:numPr>
        <w:rPr>
          <w:szCs w:val="24"/>
        </w:rPr>
      </w:pPr>
      <w:bookmarkStart w:id="38" w:name="_Ref128849110"/>
      <w:r>
        <w:rPr>
          <w:b/>
          <w:bCs/>
          <w:szCs w:val="24"/>
        </w:rPr>
        <w:t>M</w:t>
      </w:r>
      <w:r w:rsidRPr="00475756">
        <w:rPr>
          <w:b/>
          <w:bCs/>
          <w:szCs w:val="24"/>
        </w:rPr>
        <w:t>idwives</w:t>
      </w:r>
      <w:r>
        <w:rPr>
          <w:szCs w:val="24"/>
        </w:rPr>
        <w:t xml:space="preserve"> – to ensure there are sufficient numbers of midwives and/or they are available so that </w:t>
      </w:r>
      <w:r w:rsidR="0004119A">
        <w:rPr>
          <w:szCs w:val="24"/>
        </w:rPr>
        <w:t>mothers and birthing parents</w:t>
      </w:r>
      <w:r>
        <w:rPr>
          <w:szCs w:val="24"/>
        </w:rPr>
        <w:t xml:space="preserve"> have choices and options.</w:t>
      </w:r>
    </w:p>
    <w:p w14:paraId="67E9E16D" w14:textId="62DCFAB2" w:rsidR="00FE40EC" w:rsidRPr="00F105AA" w:rsidRDefault="00FE40EC" w:rsidP="00FE40EC">
      <w:pPr>
        <w:pStyle w:val="BodyText"/>
        <w:numPr>
          <w:ilvl w:val="1"/>
          <w:numId w:val="13"/>
        </w:numPr>
        <w:rPr>
          <w:szCs w:val="24"/>
        </w:rPr>
      </w:pPr>
      <w:r w:rsidRPr="00F105AA">
        <w:rPr>
          <w:b/>
          <w:bCs/>
          <w:szCs w:val="24"/>
        </w:rPr>
        <w:t xml:space="preserve">Antenatal classes, specialists, tests and scans, and </w:t>
      </w:r>
      <w:r w:rsidRPr="00F105AA">
        <w:rPr>
          <w:b/>
          <w:bCs/>
        </w:rPr>
        <w:t>Well</w:t>
      </w:r>
      <w:r w:rsidR="00DD5A92">
        <w:rPr>
          <w:b/>
          <w:bCs/>
        </w:rPr>
        <w:t xml:space="preserve"> </w:t>
      </w:r>
      <w:r w:rsidRPr="00F105AA">
        <w:rPr>
          <w:b/>
          <w:bCs/>
        </w:rPr>
        <w:t>Child Tamariki Ora and Whānau Āwhina Plunket providers</w:t>
      </w:r>
      <w:r w:rsidRPr="00475756">
        <w:rPr>
          <w:b/>
          <w:bCs/>
          <w:szCs w:val="24"/>
        </w:rPr>
        <w:t xml:space="preserve"> </w:t>
      </w:r>
      <w:r>
        <w:rPr>
          <w:szCs w:val="24"/>
        </w:rPr>
        <w:t>–</w:t>
      </w:r>
      <w:r w:rsidRPr="00F105AA">
        <w:rPr>
          <w:szCs w:val="24"/>
        </w:rPr>
        <w:t xml:space="preserve"> </w:t>
      </w:r>
      <w:r>
        <w:rPr>
          <w:szCs w:val="24"/>
        </w:rPr>
        <w:t xml:space="preserve">to </w:t>
      </w:r>
      <w:r w:rsidR="002E23D4">
        <w:rPr>
          <w:szCs w:val="24"/>
        </w:rPr>
        <w:t>provide</w:t>
      </w:r>
      <w:r>
        <w:rPr>
          <w:szCs w:val="24"/>
        </w:rPr>
        <w:t xml:space="preserve"> </w:t>
      </w:r>
      <w:r w:rsidRPr="00F105AA">
        <w:rPr>
          <w:szCs w:val="24"/>
        </w:rPr>
        <w:t>access and availability (and reduc</w:t>
      </w:r>
      <w:r w:rsidR="002E23D4">
        <w:rPr>
          <w:szCs w:val="24"/>
        </w:rPr>
        <w:t>e</w:t>
      </w:r>
      <w:r w:rsidRPr="00F105AA">
        <w:rPr>
          <w:szCs w:val="24"/>
        </w:rPr>
        <w:t xml:space="preserve"> costs)</w:t>
      </w:r>
      <w:r w:rsidRPr="00F105AA">
        <w:t>.</w:t>
      </w:r>
    </w:p>
    <w:p w14:paraId="1279FB6D" w14:textId="6846C9C6" w:rsidR="00FE40EC" w:rsidRPr="00BC11C8" w:rsidRDefault="00FE40EC" w:rsidP="00FE40EC">
      <w:pPr>
        <w:pStyle w:val="BodyText"/>
        <w:numPr>
          <w:ilvl w:val="1"/>
          <w:numId w:val="13"/>
        </w:numPr>
        <w:rPr>
          <w:szCs w:val="24"/>
        </w:rPr>
      </w:pPr>
      <w:r>
        <w:rPr>
          <w:b/>
          <w:bCs/>
        </w:rPr>
        <w:t xml:space="preserve">Hospitals </w:t>
      </w:r>
      <w:r w:rsidRPr="00BC11C8">
        <w:t>–</w:t>
      </w:r>
      <w:r>
        <w:rPr>
          <w:b/>
        </w:rPr>
        <w:t xml:space="preserve"> </w:t>
      </w:r>
      <w:r>
        <w:t>to improve</w:t>
      </w:r>
      <w:r w:rsidRPr="00F105AA">
        <w:t xml:space="preserve"> the hospital experience</w:t>
      </w:r>
      <w:r w:rsidRPr="00873F81">
        <w:t xml:space="preserve"> for </w:t>
      </w:r>
      <w:r>
        <w:t xml:space="preserve">the </w:t>
      </w:r>
      <w:r w:rsidR="0004119A">
        <w:t>mothers and birthing parents</w:t>
      </w:r>
      <w:r>
        <w:t xml:space="preserve"> of</w:t>
      </w:r>
      <w:r w:rsidRPr="00873F81">
        <w:t xml:space="preserve"> all priority groups, including </w:t>
      </w:r>
      <w:r>
        <w:t xml:space="preserve">in order to meet </w:t>
      </w:r>
      <w:r w:rsidRPr="00873F81">
        <w:t xml:space="preserve">the cultural needs of Māori </w:t>
      </w:r>
      <w:r w:rsidR="0004119A">
        <w:t>mothers and birthing parents</w:t>
      </w:r>
      <w:r w:rsidRPr="00873F81">
        <w:rPr>
          <w:szCs w:val="24"/>
        </w:rPr>
        <w:t xml:space="preserve">, and </w:t>
      </w:r>
      <w:r w:rsidRPr="00873F81">
        <w:t xml:space="preserve">the identity needs of LGBTQ+ </w:t>
      </w:r>
      <w:r w:rsidR="0004119A">
        <w:t>mothers and birthing parents</w:t>
      </w:r>
      <w:r w:rsidRPr="00873F81">
        <w:t>.</w:t>
      </w:r>
    </w:p>
    <w:p w14:paraId="6CAF3C7E" w14:textId="62E612A4" w:rsidR="00FE40EC" w:rsidRDefault="00FE40EC" w:rsidP="00FE40EC">
      <w:pPr>
        <w:pStyle w:val="BodyText"/>
        <w:numPr>
          <w:ilvl w:val="1"/>
          <w:numId w:val="13"/>
        </w:numPr>
        <w:rPr>
          <w:szCs w:val="24"/>
        </w:rPr>
      </w:pPr>
      <w:r w:rsidRPr="006F75B3">
        <w:rPr>
          <w:b/>
          <w:bCs/>
        </w:rPr>
        <w:t>Commun</w:t>
      </w:r>
      <w:r w:rsidRPr="006F75B3">
        <w:rPr>
          <w:rFonts w:asciiTheme="minorHAnsi" w:hAnsiTheme="minorHAnsi" w:cstheme="minorHAnsi"/>
          <w:b/>
          <w:bCs/>
          <w:szCs w:val="24"/>
        </w:rPr>
        <w:t>ication and information –</w:t>
      </w:r>
      <w:r>
        <w:rPr>
          <w:rFonts w:asciiTheme="minorHAnsi" w:hAnsiTheme="minorHAnsi" w:cstheme="minorHAnsi"/>
          <w:b/>
          <w:bCs/>
          <w:szCs w:val="24"/>
        </w:rPr>
        <w:t xml:space="preserve"> </w:t>
      </w:r>
      <w:r>
        <w:rPr>
          <w:rFonts w:asciiTheme="minorHAnsi" w:hAnsiTheme="minorHAnsi" w:cstheme="minorHAnsi"/>
          <w:szCs w:val="24"/>
        </w:rPr>
        <w:t>to ensure communication and information is customised/fit-</w:t>
      </w:r>
      <w:r>
        <w:rPr>
          <w:szCs w:val="24"/>
        </w:rPr>
        <w:t xml:space="preserve">for-purpose for the diverse range of </w:t>
      </w:r>
      <w:r w:rsidR="0004119A">
        <w:rPr>
          <w:szCs w:val="24"/>
        </w:rPr>
        <w:t>mothers and birthing parents</w:t>
      </w:r>
      <w:r>
        <w:rPr>
          <w:szCs w:val="24"/>
        </w:rPr>
        <w:t xml:space="preserve"> (i.e.</w:t>
      </w:r>
      <w:r w:rsidR="00044589">
        <w:rPr>
          <w:szCs w:val="24"/>
        </w:rPr>
        <w:t>,</w:t>
      </w:r>
      <w:r>
        <w:rPr>
          <w:szCs w:val="24"/>
        </w:rPr>
        <w:t xml:space="preserve"> in terms of content</w:t>
      </w:r>
      <w:r w:rsidR="00B94262">
        <w:rPr>
          <w:szCs w:val="24"/>
        </w:rPr>
        <w:t>;</w:t>
      </w:r>
      <w:r>
        <w:rPr>
          <w:szCs w:val="24"/>
        </w:rPr>
        <w:t xml:space="preserve"> </w:t>
      </w:r>
      <w:r w:rsidR="0015790D">
        <w:rPr>
          <w:szCs w:val="24"/>
        </w:rPr>
        <w:t>form</w:t>
      </w:r>
      <w:r w:rsidR="00F42FA2">
        <w:rPr>
          <w:szCs w:val="24"/>
        </w:rPr>
        <w:t xml:space="preserve"> – </w:t>
      </w:r>
      <w:r w:rsidR="00CB4BB9">
        <w:rPr>
          <w:szCs w:val="24"/>
        </w:rPr>
        <w:t xml:space="preserve">e.g., </w:t>
      </w:r>
      <w:r w:rsidR="00F42FA2">
        <w:rPr>
          <w:szCs w:val="24"/>
        </w:rPr>
        <w:t>paper vs. digital</w:t>
      </w:r>
      <w:r w:rsidR="00B94262">
        <w:rPr>
          <w:szCs w:val="24"/>
        </w:rPr>
        <w:t>;</w:t>
      </w:r>
      <w:r w:rsidR="0015790D">
        <w:rPr>
          <w:szCs w:val="24"/>
        </w:rPr>
        <w:t xml:space="preserve"> </w:t>
      </w:r>
      <w:r>
        <w:rPr>
          <w:szCs w:val="24"/>
        </w:rPr>
        <w:t>channel/platform</w:t>
      </w:r>
      <w:r w:rsidR="001069E1">
        <w:rPr>
          <w:szCs w:val="24"/>
        </w:rPr>
        <w:t xml:space="preserve"> – </w:t>
      </w:r>
      <w:r w:rsidR="00CB4BB9">
        <w:rPr>
          <w:szCs w:val="24"/>
        </w:rPr>
        <w:t xml:space="preserve">e.g., </w:t>
      </w:r>
      <w:r w:rsidR="001069E1">
        <w:rPr>
          <w:szCs w:val="24"/>
        </w:rPr>
        <w:t>internet, social media, etc.</w:t>
      </w:r>
      <w:r w:rsidR="00B94262">
        <w:rPr>
          <w:szCs w:val="24"/>
        </w:rPr>
        <w:t>;</w:t>
      </w:r>
      <w:r>
        <w:rPr>
          <w:szCs w:val="24"/>
        </w:rPr>
        <w:t xml:space="preserve"> and ‘look and feel’).</w:t>
      </w:r>
    </w:p>
    <w:p w14:paraId="19B09AF2" w14:textId="433B6C0F" w:rsidR="00FE40EC" w:rsidRPr="002804E1" w:rsidRDefault="00FE40EC" w:rsidP="00FE40EC">
      <w:pPr>
        <w:pStyle w:val="BodyText"/>
        <w:numPr>
          <w:ilvl w:val="1"/>
          <w:numId w:val="13"/>
        </w:numPr>
        <w:rPr>
          <w:szCs w:val="24"/>
        </w:rPr>
      </w:pPr>
      <w:r>
        <w:rPr>
          <w:b/>
          <w:bCs/>
        </w:rPr>
        <w:t>F</w:t>
      </w:r>
      <w:r w:rsidRPr="00873F81">
        <w:rPr>
          <w:b/>
          <w:bCs/>
        </w:rPr>
        <w:t>ollow</w:t>
      </w:r>
      <w:r w:rsidRPr="00475756">
        <w:rPr>
          <w:b/>
          <w:bCs/>
        </w:rPr>
        <w:t>-up care</w:t>
      </w:r>
      <w:r>
        <w:t xml:space="preserve"> </w:t>
      </w:r>
      <w:r w:rsidRPr="00F105AA">
        <w:rPr>
          <w:b/>
          <w:bCs/>
        </w:rPr>
        <w:t>and support</w:t>
      </w:r>
      <w:r>
        <w:t xml:space="preserve"> – to ensure </w:t>
      </w:r>
      <w:r w:rsidR="00760342">
        <w:t>that</w:t>
      </w:r>
      <w:r w:rsidR="00055FAF">
        <w:t xml:space="preserve"> </w:t>
      </w:r>
      <w:r>
        <w:t>this is at an appropriate level.</w:t>
      </w:r>
    </w:p>
    <w:p w14:paraId="1492122E" w14:textId="77777777" w:rsidR="00442AC4" w:rsidRDefault="00442AC4">
      <w:pPr>
        <w:spacing w:line="240" w:lineRule="auto"/>
        <w:rPr>
          <w:rFonts w:eastAsiaTheme="minorHAnsi" w:cs="Arial"/>
          <w:b/>
          <w:sz w:val="20"/>
          <w:szCs w:val="14"/>
        </w:rPr>
      </w:pPr>
      <w:bookmarkStart w:id="39" w:name="_Toc128996942"/>
      <w:r>
        <w:br w:type="page"/>
      </w:r>
    </w:p>
    <w:p w14:paraId="61E76B29" w14:textId="3951DCD8" w:rsidR="000452C0" w:rsidRPr="009E3059" w:rsidRDefault="000452C0" w:rsidP="0083619C">
      <w:pPr>
        <w:pStyle w:val="Caption"/>
        <w:ind w:left="0"/>
        <w:rPr>
          <w:b w:val="0"/>
          <w:bCs/>
          <w:sz w:val="24"/>
          <w:szCs w:val="24"/>
        </w:rPr>
      </w:pPr>
      <w:r w:rsidRPr="009E3059">
        <w:rPr>
          <w:sz w:val="24"/>
          <w:szCs w:val="24"/>
        </w:rPr>
        <w:lastRenderedPageBreak/>
        <w:t xml:space="preserve">Figure </w:t>
      </w:r>
      <w:r w:rsidR="00901754" w:rsidRPr="009E3059">
        <w:rPr>
          <w:sz w:val="24"/>
          <w:szCs w:val="24"/>
        </w:rPr>
        <w:fldChar w:fldCharType="begin"/>
      </w:r>
      <w:r w:rsidR="00901754" w:rsidRPr="009E3059">
        <w:rPr>
          <w:sz w:val="24"/>
          <w:szCs w:val="24"/>
        </w:rPr>
        <w:instrText xml:space="preserve"> SEQ Figure \* ARABIC </w:instrText>
      </w:r>
      <w:r w:rsidR="00901754" w:rsidRPr="009E3059">
        <w:rPr>
          <w:sz w:val="24"/>
          <w:szCs w:val="24"/>
        </w:rPr>
        <w:fldChar w:fldCharType="separate"/>
      </w:r>
      <w:r w:rsidR="00B92537" w:rsidRPr="009E3059">
        <w:rPr>
          <w:noProof/>
          <w:sz w:val="24"/>
          <w:szCs w:val="24"/>
        </w:rPr>
        <w:t>7</w:t>
      </w:r>
      <w:r w:rsidR="00901754" w:rsidRPr="009E3059">
        <w:rPr>
          <w:noProof/>
          <w:sz w:val="24"/>
          <w:szCs w:val="24"/>
        </w:rPr>
        <w:fldChar w:fldCharType="end"/>
      </w:r>
      <w:bookmarkEnd w:id="38"/>
      <w:r w:rsidRPr="009E3059">
        <w:rPr>
          <w:bCs/>
          <w:sz w:val="24"/>
          <w:szCs w:val="24"/>
        </w:rPr>
        <w:t xml:space="preserve">: </w:t>
      </w:r>
      <w:r w:rsidR="003A2ED0" w:rsidRPr="009E3059">
        <w:rPr>
          <w:bCs/>
          <w:sz w:val="24"/>
          <w:szCs w:val="24"/>
        </w:rPr>
        <w:t>Barriers and inequities of the</w:t>
      </w:r>
      <w:r w:rsidRPr="009E3059">
        <w:rPr>
          <w:bCs/>
          <w:sz w:val="24"/>
          <w:szCs w:val="24"/>
        </w:rPr>
        <w:t xml:space="preserve"> </w:t>
      </w:r>
      <w:r w:rsidR="008F124F" w:rsidRPr="009E3059">
        <w:rPr>
          <w:bCs/>
          <w:sz w:val="24"/>
          <w:szCs w:val="24"/>
        </w:rPr>
        <w:t xml:space="preserve">maternity and perinatal system for </w:t>
      </w:r>
      <w:r w:rsidRPr="009E3059">
        <w:rPr>
          <w:bCs/>
          <w:sz w:val="24"/>
          <w:szCs w:val="24"/>
        </w:rPr>
        <w:t>priority groups</w:t>
      </w:r>
      <w:r w:rsidR="003A2ED0" w:rsidRPr="009E3059">
        <w:rPr>
          <w:bCs/>
          <w:sz w:val="24"/>
          <w:szCs w:val="24"/>
        </w:rPr>
        <w:t>, and their unmet needs</w:t>
      </w:r>
      <w:bookmarkEnd w:id="39"/>
    </w:p>
    <w:tbl>
      <w:tblPr>
        <w:tblStyle w:val="TableGrid"/>
        <w:tblW w:w="0" w:type="auto"/>
        <w:tblBorders>
          <w:top w:val="single" w:sz="2" w:space="0" w:color="03A891"/>
          <w:left w:val="single" w:sz="2" w:space="0" w:color="03A891"/>
          <w:bottom w:val="single" w:sz="2" w:space="0" w:color="03A891"/>
          <w:right w:val="single" w:sz="2" w:space="0" w:color="03A891"/>
          <w:insideH w:val="single" w:sz="2" w:space="0" w:color="03A891"/>
          <w:insideV w:val="single" w:sz="2" w:space="0" w:color="03A891"/>
        </w:tblBorders>
        <w:tblLook w:val="04A0" w:firstRow="1" w:lastRow="0" w:firstColumn="1" w:lastColumn="0" w:noHBand="0" w:noVBand="1"/>
      </w:tblPr>
      <w:tblGrid>
        <w:gridCol w:w="4348"/>
        <w:gridCol w:w="4376"/>
      </w:tblGrid>
      <w:tr w:rsidR="000452C0" w14:paraId="76704D4B" w14:textId="77777777">
        <w:trPr>
          <w:trHeight w:val="397"/>
        </w:trPr>
        <w:tc>
          <w:tcPr>
            <w:tcW w:w="4508" w:type="dxa"/>
            <w:shd w:val="clear" w:color="auto" w:fill="03A891"/>
            <w:vAlign w:val="center"/>
          </w:tcPr>
          <w:p w14:paraId="06070021" w14:textId="77777777" w:rsidR="000452C0" w:rsidRPr="00051814" w:rsidRDefault="000452C0">
            <w:pPr>
              <w:jc w:val="center"/>
              <w:rPr>
                <w:b/>
                <w:bCs/>
                <w:color w:val="FFFFFF" w:themeColor="background1"/>
              </w:rPr>
            </w:pPr>
            <w:r w:rsidRPr="00193DFD">
              <w:rPr>
                <w:b/>
                <w:bCs/>
              </w:rPr>
              <w:t>Service</w:t>
            </w:r>
          </w:p>
        </w:tc>
        <w:tc>
          <w:tcPr>
            <w:tcW w:w="4508" w:type="dxa"/>
            <w:shd w:val="clear" w:color="auto" w:fill="03A891"/>
            <w:vAlign w:val="center"/>
          </w:tcPr>
          <w:p w14:paraId="559CAB9B" w14:textId="77777777" w:rsidR="000452C0" w:rsidRPr="00051814" w:rsidRDefault="000452C0">
            <w:pPr>
              <w:jc w:val="center"/>
              <w:rPr>
                <w:b/>
                <w:bCs/>
                <w:color w:val="FFFFFF" w:themeColor="background1"/>
              </w:rPr>
            </w:pPr>
            <w:r w:rsidRPr="000D336A">
              <w:rPr>
                <w:b/>
                <w:bCs/>
              </w:rPr>
              <w:t>Priority groups affected</w:t>
            </w:r>
          </w:p>
        </w:tc>
      </w:tr>
      <w:tr w:rsidR="000452C0" w14:paraId="3DB221FB" w14:textId="77777777">
        <w:tc>
          <w:tcPr>
            <w:tcW w:w="4508" w:type="dxa"/>
          </w:tcPr>
          <w:p w14:paraId="4D523D57" w14:textId="78C2B3A8" w:rsidR="000452C0" w:rsidRPr="003A2ED0" w:rsidRDefault="000452C0">
            <w:pPr>
              <w:rPr>
                <w:sz w:val="20"/>
              </w:rPr>
            </w:pPr>
            <w:r w:rsidRPr="003A2ED0">
              <w:rPr>
                <w:sz w:val="20"/>
              </w:rPr>
              <w:t xml:space="preserve">Most </w:t>
            </w:r>
            <w:r w:rsidR="0004119A">
              <w:rPr>
                <w:sz w:val="20"/>
              </w:rPr>
              <w:t>mothers and birthing parents</w:t>
            </w:r>
            <w:r w:rsidRPr="003A2ED0">
              <w:rPr>
                <w:sz w:val="20"/>
              </w:rPr>
              <w:t xml:space="preserve"> had an </w:t>
            </w:r>
            <w:r w:rsidRPr="003A2ED0">
              <w:rPr>
                <w:b/>
                <w:bCs/>
                <w:sz w:val="20"/>
              </w:rPr>
              <w:t>LMC;</w:t>
            </w:r>
            <w:r w:rsidRPr="003A2ED0">
              <w:rPr>
                <w:sz w:val="20"/>
              </w:rPr>
              <w:t xml:space="preserve"> 5% did </w:t>
            </w:r>
            <w:r w:rsidRPr="003A2ED0">
              <w:rPr>
                <w:b/>
                <w:bCs/>
                <w:sz w:val="20"/>
              </w:rPr>
              <w:t>not.</w:t>
            </w:r>
          </w:p>
        </w:tc>
        <w:tc>
          <w:tcPr>
            <w:tcW w:w="4508" w:type="dxa"/>
          </w:tcPr>
          <w:p w14:paraId="67081FA0" w14:textId="73E4B13F" w:rsidR="000452C0" w:rsidRPr="003A2ED0" w:rsidRDefault="00A21A90">
            <w:pPr>
              <w:rPr>
                <w:sz w:val="20"/>
              </w:rPr>
            </w:pPr>
            <w:r>
              <w:rPr>
                <w:sz w:val="20"/>
              </w:rPr>
              <w:t>One-half</w:t>
            </w:r>
            <w:r w:rsidR="002262A8">
              <w:rPr>
                <w:sz w:val="20"/>
              </w:rPr>
              <w:t xml:space="preserve"> of those</w:t>
            </w:r>
            <w:r w:rsidR="000452C0" w:rsidRPr="003A2ED0">
              <w:rPr>
                <w:sz w:val="20"/>
              </w:rPr>
              <w:t xml:space="preserve"> without a LMC stated this was because of a shortage in their area; a reason</w:t>
            </w:r>
            <w:r w:rsidR="004F53DD">
              <w:rPr>
                <w:sz w:val="20"/>
              </w:rPr>
              <w:t xml:space="preserve"> given</w:t>
            </w:r>
            <w:r w:rsidR="000452C0" w:rsidRPr="003A2ED0">
              <w:rPr>
                <w:sz w:val="20"/>
              </w:rPr>
              <w:t xml:space="preserve"> by </w:t>
            </w:r>
            <w:r w:rsidR="000452C0" w:rsidRPr="003A2ED0">
              <w:rPr>
                <w:b/>
                <w:bCs/>
                <w:sz w:val="20"/>
              </w:rPr>
              <w:t>all</w:t>
            </w:r>
            <w:r w:rsidR="000452C0" w:rsidRPr="003A2ED0">
              <w:rPr>
                <w:sz w:val="20"/>
              </w:rPr>
              <w:t xml:space="preserve"> priority groups.</w:t>
            </w:r>
          </w:p>
        </w:tc>
      </w:tr>
      <w:tr w:rsidR="000452C0" w14:paraId="12FFB43C" w14:textId="77777777">
        <w:tc>
          <w:tcPr>
            <w:tcW w:w="4508" w:type="dxa"/>
            <w:shd w:val="clear" w:color="auto" w:fill="D5E7E2"/>
          </w:tcPr>
          <w:p w14:paraId="75CE6063" w14:textId="77777777" w:rsidR="000452C0" w:rsidRPr="003A2ED0" w:rsidRDefault="000452C0">
            <w:pPr>
              <w:rPr>
                <w:sz w:val="20"/>
              </w:rPr>
            </w:pPr>
            <w:r w:rsidRPr="003A2ED0">
              <w:rPr>
                <w:sz w:val="20"/>
              </w:rPr>
              <w:t xml:space="preserve">17% had issues accessing </w:t>
            </w:r>
            <w:r w:rsidRPr="003A2ED0">
              <w:rPr>
                <w:b/>
                <w:bCs/>
                <w:sz w:val="20"/>
              </w:rPr>
              <w:t>ultrasounds.</w:t>
            </w:r>
          </w:p>
        </w:tc>
        <w:tc>
          <w:tcPr>
            <w:tcW w:w="4508" w:type="dxa"/>
            <w:shd w:val="clear" w:color="auto" w:fill="D5E7E2"/>
          </w:tcPr>
          <w:p w14:paraId="0954BDBD" w14:textId="77777777" w:rsidR="000452C0" w:rsidRPr="003A2ED0" w:rsidRDefault="000452C0">
            <w:pPr>
              <w:rPr>
                <w:sz w:val="20"/>
              </w:rPr>
            </w:pPr>
            <w:r w:rsidRPr="003A2ED0">
              <w:rPr>
                <w:b/>
                <w:bCs/>
                <w:sz w:val="20"/>
              </w:rPr>
              <w:t>Disabled respondents</w:t>
            </w:r>
            <w:r w:rsidRPr="003A2ED0">
              <w:rPr>
                <w:sz w:val="20"/>
              </w:rPr>
              <w:t xml:space="preserve"> and </w:t>
            </w:r>
            <w:r w:rsidRPr="003A2ED0">
              <w:rPr>
                <w:b/>
                <w:bCs/>
                <w:sz w:val="20"/>
              </w:rPr>
              <w:t>Pasifika</w:t>
            </w:r>
            <w:r w:rsidRPr="003A2ED0">
              <w:rPr>
                <w:sz w:val="20"/>
              </w:rPr>
              <w:t xml:space="preserve"> were more likely to state they had issues accessing ultrasounds (57% because of service availability; 31% because of cost).</w:t>
            </w:r>
          </w:p>
        </w:tc>
      </w:tr>
      <w:tr w:rsidR="000452C0" w14:paraId="4EE8FBEF" w14:textId="77777777">
        <w:tc>
          <w:tcPr>
            <w:tcW w:w="4508" w:type="dxa"/>
          </w:tcPr>
          <w:p w14:paraId="76B21A97" w14:textId="77777777" w:rsidR="000452C0" w:rsidRPr="003A2ED0" w:rsidRDefault="000452C0">
            <w:pPr>
              <w:rPr>
                <w:sz w:val="20"/>
              </w:rPr>
            </w:pPr>
            <w:r w:rsidRPr="003A2ED0">
              <w:rPr>
                <w:sz w:val="20"/>
              </w:rPr>
              <w:t xml:space="preserve">37% went to </w:t>
            </w:r>
            <w:r w:rsidRPr="003A2ED0">
              <w:rPr>
                <w:b/>
                <w:bCs/>
                <w:sz w:val="20"/>
              </w:rPr>
              <w:t>Hapū wānanga/Pregnancy and Parenting Education/Antenatal classes.</w:t>
            </w:r>
          </w:p>
        </w:tc>
        <w:tc>
          <w:tcPr>
            <w:tcW w:w="4508" w:type="dxa"/>
          </w:tcPr>
          <w:p w14:paraId="29B306EC" w14:textId="7D7D4139" w:rsidR="000452C0" w:rsidRPr="003A2ED0" w:rsidRDefault="000452C0">
            <w:pPr>
              <w:rPr>
                <w:sz w:val="20"/>
              </w:rPr>
            </w:pPr>
            <w:r w:rsidRPr="003A2ED0">
              <w:rPr>
                <w:b/>
                <w:bCs/>
                <w:sz w:val="20"/>
              </w:rPr>
              <w:t>Fewer</w:t>
            </w:r>
            <w:r w:rsidRPr="003A2ED0">
              <w:rPr>
                <w:sz w:val="20"/>
              </w:rPr>
              <w:t xml:space="preserve"> percentages of </w:t>
            </w:r>
            <w:r w:rsidRPr="003A2ED0">
              <w:rPr>
                <w:b/>
                <w:bCs/>
                <w:sz w:val="20"/>
              </w:rPr>
              <w:t>all</w:t>
            </w:r>
            <w:r w:rsidRPr="003A2ED0">
              <w:rPr>
                <w:sz w:val="20"/>
              </w:rPr>
              <w:t xml:space="preserve"> </w:t>
            </w:r>
            <w:r w:rsidR="00E252E6">
              <w:rPr>
                <w:sz w:val="20"/>
              </w:rPr>
              <w:t xml:space="preserve">of </w:t>
            </w:r>
            <w:r w:rsidRPr="003A2ED0">
              <w:rPr>
                <w:sz w:val="20"/>
              </w:rPr>
              <w:t>the priority groups went to these classes (between 20-29%).</w:t>
            </w:r>
          </w:p>
          <w:p w14:paraId="541D4D25" w14:textId="441BD598" w:rsidR="000452C0" w:rsidRPr="003A2ED0" w:rsidRDefault="00B17108">
            <w:pPr>
              <w:rPr>
                <w:sz w:val="20"/>
              </w:rPr>
            </w:pPr>
            <w:r w:rsidRPr="00B17108">
              <w:rPr>
                <w:b/>
                <w:bCs/>
                <w:sz w:val="20"/>
              </w:rPr>
              <w:t>D</w:t>
            </w:r>
            <w:r w:rsidR="000452C0" w:rsidRPr="003A2ED0">
              <w:rPr>
                <w:b/>
                <w:bCs/>
                <w:sz w:val="20"/>
              </w:rPr>
              <w:t>isabled</w:t>
            </w:r>
            <w:r w:rsidR="000452C0" w:rsidRPr="003A2ED0">
              <w:rPr>
                <w:sz w:val="20"/>
              </w:rPr>
              <w:t xml:space="preserve"> </w:t>
            </w:r>
            <w:r w:rsidR="000452C0" w:rsidRPr="003A2ED0">
              <w:rPr>
                <w:b/>
                <w:bCs/>
                <w:sz w:val="20"/>
              </w:rPr>
              <w:t>respondents</w:t>
            </w:r>
            <w:r w:rsidR="000452C0" w:rsidRPr="003A2ED0">
              <w:rPr>
                <w:sz w:val="20"/>
              </w:rPr>
              <w:t xml:space="preserve"> </w:t>
            </w:r>
            <w:r>
              <w:rPr>
                <w:sz w:val="20"/>
              </w:rPr>
              <w:t xml:space="preserve">who attended </w:t>
            </w:r>
            <w:r w:rsidR="000452C0" w:rsidRPr="003A2ED0">
              <w:rPr>
                <w:sz w:val="20"/>
              </w:rPr>
              <w:t>were less likely to be satisfied.</w:t>
            </w:r>
          </w:p>
          <w:p w14:paraId="0325743D" w14:textId="3CFFB933" w:rsidR="000452C0" w:rsidRPr="003A2ED0" w:rsidRDefault="000452C0">
            <w:pPr>
              <w:rPr>
                <w:sz w:val="20"/>
              </w:rPr>
            </w:pPr>
            <w:r w:rsidRPr="003A2ED0">
              <w:rPr>
                <w:b/>
                <w:bCs/>
                <w:sz w:val="20"/>
              </w:rPr>
              <w:t xml:space="preserve">Pasifika, young </w:t>
            </w:r>
            <w:r w:rsidR="00541A39" w:rsidRPr="003A2ED0">
              <w:rPr>
                <w:b/>
                <w:bCs/>
                <w:sz w:val="20"/>
              </w:rPr>
              <w:t>respondents,</w:t>
            </w:r>
            <w:r w:rsidRPr="003A2ED0">
              <w:rPr>
                <w:b/>
                <w:bCs/>
                <w:sz w:val="20"/>
              </w:rPr>
              <w:t xml:space="preserve"> and disabled respondents</w:t>
            </w:r>
            <w:r w:rsidRPr="003A2ED0">
              <w:rPr>
                <w:sz w:val="20"/>
              </w:rPr>
              <w:t xml:space="preserve"> who did not attend</w:t>
            </w:r>
            <w:r w:rsidR="00D960F5">
              <w:rPr>
                <w:sz w:val="20"/>
              </w:rPr>
              <w:t>,</w:t>
            </w:r>
            <w:r w:rsidRPr="003A2ED0">
              <w:rPr>
                <w:sz w:val="20"/>
              </w:rPr>
              <w:t xml:space="preserve"> typically said this was because: they were not aware of them; did not know enough about them; could not afford to go; </w:t>
            </w:r>
            <w:r w:rsidR="00C661AE">
              <w:rPr>
                <w:sz w:val="20"/>
              </w:rPr>
              <w:t>or</w:t>
            </w:r>
            <w:r w:rsidRPr="003A2ED0">
              <w:rPr>
                <w:sz w:val="20"/>
              </w:rPr>
              <w:t xml:space="preserve"> had other commitments.</w:t>
            </w:r>
          </w:p>
        </w:tc>
      </w:tr>
      <w:tr w:rsidR="000452C0" w14:paraId="014E36E5" w14:textId="77777777">
        <w:tc>
          <w:tcPr>
            <w:tcW w:w="4508" w:type="dxa"/>
            <w:shd w:val="clear" w:color="auto" w:fill="D5E7E2"/>
          </w:tcPr>
          <w:p w14:paraId="5B15ED5F" w14:textId="528A6996" w:rsidR="000452C0" w:rsidRPr="003A2ED0" w:rsidRDefault="000452C0">
            <w:pPr>
              <w:rPr>
                <w:sz w:val="20"/>
              </w:rPr>
            </w:pPr>
            <w:r w:rsidRPr="003A2ED0">
              <w:rPr>
                <w:rFonts w:eastAsia="Times New Roman"/>
                <w:sz w:val="20"/>
              </w:rPr>
              <w:t xml:space="preserve">56% were satisfied with the accessibility of </w:t>
            </w:r>
            <w:r w:rsidRPr="003A2ED0">
              <w:rPr>
                <w:rFonts w:eastAsia="Times New Roman"/>
                <w:b/>
                <w:bCs/>
                <w:sz w:val="20"/>
              </w:rPr>
              <w:t>Well</w:t>
            </w:r>
            <w:r w:rsidR="00DD5A92">
              <w:rPr>
                <w:rFonts w:eastAsia="Times New Roman"/>
                <w:b/>
                <w:bCs/>
                <w:sz w:val="20"/>
              </w:rPr>
              <w:t xml:space="preserve"> </w:t>
            </w:r>
            <w:r w:rsidRPr="003A2ED0">
              <w:rPr>
                <w:rFonts w:eastAsia="Times New Roman"/>
                <w:b/>
                <w:bCs/>
                <w:sz w:val="20"/>
              </w:rPr>
              <w:t>Child Tamariki Ora or Whānau Āwhina Plunket providers</w:t>
            </w:r>
            <w:r w:rsidRPr="003A2ED0">
              <w:rPr>
                <w:rFonts w:eastAsia="Times New Roman"/>
                <w:sz w:val="20"/>
              </w:rPr>
              <w:t xml:space="preserve">; 65% were satisfied with the accessibility of </w:t>
            </w:r>
            <w:r w:rsidRPr="003A2ED0">
              <w:rPr>
                <w:rFonts w:eastAsia="Times New Roman"/>
                <w:b/>
                <w:bCs/>
                <w:sz w:val="20"/>
              </w:rPr>
              <w:t>specialists</w:t>
            </w:r>
            <w:r w:rsidR="00930984">
              <w:rPr>
                <w:rFonts w:eastAsia="Times New Roman"/>
                <w:b/>
                <w:bCs/>
                <w:sz w:val="20"/>
              </w:rPr>
              <w:t>.</w:t>
            </w:r>
          </w:p>
        </w:tc>
        <w:tc>
          <w:tcPr>
            <w:tcW w:w="4508" w:type="dxa"/>
            <w:shd w:val="clear" w:color="auto" w:fill="D5E7E2"/>
          </w:tcPr>
          <w:p w14:paraId="7340356B" w14:textId="77777777" w:rsidR="000452C0" w:rsidRPr="003A2ED0" w:rsidRDefault="000452C0">
            <w:pPr>
              <w:rPr>
                <w:sz w:val="20"/>
              </w:rPr>
            </w:pPr>
            <w:r w:rsidRPr="003A2ED0">
              <w:rPr>
                <w:b/>
                <w:bCs/>
                <w:sz w:val="20"/>
              </w:rPr>
              <w:t>Disabled respondents</w:t>
            </w:r>
            <w:r w:rsidRPr="003A2ED0">
              <w:rPr>
                <w:sz w:val="20"/>
              </w:rPr>
              <w:t xml:space="preserve"> were significantly </w:t>
            </w:r>
            <w:r w:rsidRPr="003A2ED0">
              <w:rPr>
                <w:b/>
                <w:bCs/>
                <w:sz w:val="20"/>
              </w:rPr>
              <w:t>less</w:t>
            </w:r>
            <w:r w:rsidRPr="003A2ED0">
              <w:rPr>
                <w:sz w:val="20"/>
              </w:rPr>
              <w:t xml:space="preserve"> likely to be satisfied.</w:t>
            </w:r>
          </w:p>
        </w:tc>
      </w:tr>
      <w:tr w:rsidR="000452C0" w14:paraId="1A32C775" w14:textId="77777777">
        <w:tc>
          <w:tcPr>
            <w:tcW w:w="4508" w:type="dxa"/>
          </w:tcPr>
          <w:p w14:paraId="309CADC2" w14:textId="7885FE4D" w:rsidR="000452C0" w:rsidRPr="003A2ED0" w:rsidRDefault="000452C0">
            <w:pPr>
              <w:rPr>
                <w:rFonts w:eastAsia="Times New Roman"/>
                <w:sz w:val="20"/>
              </w:rPr>
            </w:pPr>
            <w:r w:rsidRPr="003A2ED0">
              <w:rPr>
                <w:b/>
                <w:bCs/>
                <w:sz w:val="20"/>
              </w:rPr>
              <w:t>LMCs and other healthcare providers</w:t>
            </w:r>
            <w:r w:rsidRPr="003A2ED0">
              <w:rPr>
                <w:sz w:val="20"/>
              </w:rPr>
              <w:t xml:space="preserve"> (79%) and </w:t>
            </w:r>
            <w:r w:rsidRPr="003A2ED0">
              <w:rPr>
                <w:b/>
                <w:bCs/>
                <w:sz w:val="20"/>
              </w:rPr>
              <w:t>friends and whānau/family</w:t>
            </w:r>
            <w:r w:rsidRPr="003A2ED0">
              <w:rPr>
                <w:sz w:val="20"/>
              </w:rPr>
              <w:t xml:space="preserve"> (73%) were the main sources of information about how to care for newborns. Many also searched for information on the Internet (59%); 40% used specific websites or apps; 35% received information through social media</w:t>
            </w:r>
            <w:r w:rsidR="00747586">
              <w:rPr>
                <w:sz w:val="20"/>
              </w:rPr>
              <w:t>.</w:t>
            </w:r>
          </w:p>
        </w:tc>
        <w:tc>
          <w:tcPr>
            <w:tcW w:w="4508" w:type="dxa"/>
          </w:tcPr>
          <w:p w14:paraId="05C2B8A8" w14:textId="454F4B12" w:rsidR="000452C0" w:rsidRPr="003A2ED0" w:rsidRDefault="000452C0">
            <w:pPr>
              <w:rPr>
                <w:sz w:val="20"/>
              </w:rPr>
            </w:pPr>
          </w:p>
        </w:tc>
      </w:tr>
      <w:tr w:rsidR="000452C0" w14:paraId="766EE697" w14:textId="77777777">
        <w:tc>
          <w:tcPr>
            <w:tcW w:w="4508" w:type="dxa"/>
            <w:shd w:val="clear" w:color="auto" w:fill="D5E7E2"/>
          </w:tcPr>
          <w:p w14:paraId="291A9B1A" w14:textId="4779CBD4" w:rsidR="000452C0" w:rsidRPr="003A2ED0" w:rsidRDefault="000452C0">
            <w:pPr>
              <w:rPr>
                <w:rFonts w:eastAsia="Times New Roman"/>
                <w:sz w:val="20"/>
              </w:rPr>
            </w:pPr>
            <w:r w:rsidRPr="003A2ED0">
              <w:rPr>
                <w:sz w:val="20"/>
              </w:rPr>
              <w:t xml:space="preserve">Most were satisfied with the </w:t>
            </w:r>
            <w:r w:rsidRPr="003A2ED0">
              <w:rPr>
                <w:b/>
                <w:bCs/>
                <w:sz w:val="20"/>
              </w:rPr>
              <w:t>quality of information</w:t>
            </w:r>
            <w:r w:rsidRPr="003A2ED0">
              <w:rPr>
                <w:sz w:val="20"/>
              </w:rPr>
              <w:t xml:space="preserve"> received about various topics relating to pregnancy, birth and caring for newborns</w:t>
            </w:r>
            <w:r w:rsidR="0040392C">
              <w:rPr>
                <w:sz w:val="20"/>
              </w:rPr>
              <w:t>.</w:t>
            </w:r>
          </w:p>
        </w:tc>
        <w:tc>
          <w:tcPr>
            <w:tcW w:w="4508" w:type="dxa"/>
            <w:shd w:val="clear" w:color="auto" w:fill="D5E7E2"/>
          </w:tcPr>
          <w:p w14:paraId="7CBCEA21" w14:textId="74C19B13" w:rsidR="000452C0" w:rsidRPr="003A2ED0" w:rsidRDefault="000452C0">
            <w:pPr>
              <w:rPr>
                <w:sz w:val="20"/>
              </w:rPr>
            </w:pPr>
            <w:r w:rsidRPr="003A2ED0">
              <w:rPr>
                <w:b/>
                <w:bCs/>
                <w:sz w:val="20"/>
              </w:rPr>
              <w:t>Māori</w:t>
            </w:r>
            <w:r w:rsidRPr="003A2ED0">
              <w:rPr>
                <w:sz w:val="20"/>
              </w:rPr>
              <w:t xml:space="preserve"> reported </w:t>
            </w:r>
            <w:r w:rsidRPr="003A2ED0">
              <w:rPr>
                <w:b/>
                <w:bCs/>
                <w:sz w:val="20"/>
              </w:rPr>
              <w:t>lower</w:t>
            </w:r>
            <w:r w:rsidRPr="003A2ED0">
              <w:rPr>
                <w:sz w:val="20"/>
              </w:rPr>
              <w:t xml:space="preserve"> levels of satisfaction with information </w:t>
            </w:r>
            <w:r w:rsidR="00B45CD1">
              <w:rPr>
                <w:sz w:val="20"/>
              </w:rPr>
              <w:t>about</w:t>
            </w:r>
            <w:r w:rsidRPr="003A2ED0">
              <w:rPr>
                <w:sz w:val="20"/>
              </w:rPr>
              <w:t xml:space="preserve"> antenatal classes and giving birth (as did </w:t>
            </w:r>
            <w:r w:rsidRPr="003A2ED0">
              <w:rPr>
                <w:b/>
                <w:bCs/>
                <w:sz w:val="20"/>
              </w:rPr>
              <w:t>young respondents</w:t>
            </w:r>
            <w:r w:rsidRPr="003A2ED0">
              <w:rPr>
                <w:sz w:val="20"/>
              </w:rPr>
              <w:t xml:space="preserve">); </w:t>
            </w:r>
            <w:r w:rsidRPr="003A2ED0">
              <w:rPr>
                <w:b/>
                <w:bCs/>
                <w:sz w:val="20"/>
              </w:rPr>
              <w:t>Pasifika</w:t>
            </w:r>
            <w:r w:rsidRPr="003A2ED0">
              <w:rPr>
                <w:sz w:val="20"/>
              </w:rPr>
              <w:t xml:space="preserve"> </w:t>
            </w:r>
            <w:r w:rsidR="00B45CD1">
              <w:rPr>
                <w:sz w:val="20"/>
              </w:rPr>
              <w:t>about</w:t>
            </w:r>
            <w:r w:rsidRPr="003A2ED0">
              <w:rPr>
                <w:sz w:val="20"/>
              </w:rPr>
              <w:t xml:space="preserve"> antenatal screening and immunisation/vaccination; and </w:t>
            </w:r>
            <w:r w:rsidRPr="003A2ED0">
              <w:rPr>
                <w:b/>
                <w:bCs/>
                <w:sz w:val="20"/>
              </w:rPr>
              <w:t xml:space="preserve">disabled respondents </w:t>
            </w:r>
            <w:r w:rsidRPr="003A2ED0">
              <w:rPr>
                <w:sz w:val="20"/>
              </w:rPr>
              <w:t xml:space="preserve">on all information </w:t>
            </w:r>
            <w:r w:rsidR="0040392C" w:rsidRPr="003A2ED0">
              <w:rPr>
                <w:sz w:val="20"/>
              </w:rPr>
              <w:t>topics</w:t>
            </w:r>
            <w:r w:rsidRPr="003A2ED0">
              <w:rPr>
                <w:sz w:val="20"/>
              </w:rPr>
              <w:t>.</w:t>
            </w:r>
          </w:p>
        </w:tc>
      </w:tr>
      <w:tr w:rsidR="000452C0" w14:paraId="060C8093" w14:textId="77777777">
        <w:tc>
          <w:tcPr>
            <w:tcW w:w="4508" w:type="dxa"/>
          </w:tcPr>
          <w:p w14:paraId="179114FC" w14:textId="77777777" w:rsidR="000452C0" w:rsidRPr="003A2ED0" w:rsidRDefault="000452C0">
            <w:pPr>
              <w:rPr>
                <w:sz w:val="20"/>
              </w:rPr>
            </w:pPr>
            <w:r w:rsidRPr="003A2ED0">
              <w:rPr>
                <w:sz w:val="20"/>
              </w:rPr>
              <w:t xml:space="preserve">86% reported having paid for at least one </w:t>
            </w:r>
            <w:r w:rsidRPr="003A2ED0">
              <w:rPr>
                <w:b/>
                <w:bCs/>
                <w:sz w:val="20"/>
              </w:rPr>
              <w:t>pregnancy-related service</w:t>
            </w:r>
            <w:r w:rsidRPr="003A2ED0">
              <w:rPr>
                <w:sz w:val="20"/>
              </w:rPr>
              <w:t>.</w:t>
            </w:r>
          </w:p>
        </w:tc>
        <w:tc>
          <w:tcPr>
            <w:tcW w:w="4508" w:type="dxa"/>
          </w:tcPr>
          <w:p w14:paraId="33DED134" w14:textId="77777777" w:rsidR="000452C0" w:rsidRPr="003A2ED0" w:rsidRDefault="000452C0">
            <w:pPr>
              <w:rPr>
                <w:sz w:val="20"/>
              </w:rPr>
            </w:pPr>
            <w:r w:rsidRPr="003A2ED0">
              <w:rPr>
                <w:b/>
                <w:bCs/>
                <w:sz w:val="20"/>
              </w:rPr>
              <w:t>Māori and Pasifika</w:t>
            </w:r>
            <w:r w:rsidRPr="003A2ED0">
              <w:rPr>
                <w:sz w:val="20"/>
              </w:rPr>
              <w:t xml:space="preserve"> were </w:t>
            </w:r>
            <w:r w:rsidRPr="003A2ED0">
              <w:rPr>
                <w:b/>
                <w:bCs/>
                <w:sz w:val="20"/>
              </w:rPr>
              <w:t>less</w:t>
            </w:r>
            <w:r w:rsidRPr="003A2ED0">
              <w:rPr>
                <w:sz w:val="20"/>
              </w:rPr>
              <w:t xml:space="preserve"> likely to have paid for services; </w:t>
            </w:r>
            <w:r w:rsidRPr="003A2ED0">
              <w:rPr>
                <w:b/>
                <w:bCs/>
                <w:sz w:val="20"/>
              </w:rPr>
              <w:t>disabled respondents</w:t>
            </w:r>
            <w:r w:rsidRPr="003A2ED0">
              <w:rPr>
                <w:sz w:val="20"/>
              </w:rPr>
              <w:t xml:space="preserve"> were </w:t>
            </w:r>
            <w:r w:rsidRPr="003A2ED0">
              <w:rPr>
                <w:b/>
                <w:bCs/>
                <w:sz w:val="20"/>
              </w:rPr>
              <w:t>more</w:t>
            </w:r>
            <w:r w:rsidRPr="003A2ED0">
              <w:rPr>
                <w:sz w:val="20"/>
              </w:rPr>
              <w:t xml:space="preserve"> likely to have paid for visits to their doctor about their pregnancy (for reasons other than a pregnancy test).</w:t>
            </w:r>
          </w:p>
        </w:tc>
      </w:tr>
    </w:tbl>
    <w:p w14:paraId="28AD4239" w14:textId="77777777" w:rsidR="000452C0" w:rsidRDefault="000452C0" w:rsidP="000452C0"/>
    <w:p w14:paraId="7045C8A4" w14:textId="3700A770" w:rsidR="00AE3767" w:rsidRDefault="00066ED7" w:rsidP="00066ED7">
      <w:pPr>
        <w:pStyle w:val="Heading2"/>
        <w:ind w:left="426" w:hanging="426"/>
      </w:pPr>
      <w:bookmarkStart w:id="40" w:name="_Toc128996910"/>
      <w:r>
        <w:t xml:space="preserve">4.1 </w:t>
      </w:r>
      <w:r w:rsidR="00667D79">
        <w:t>S</w:t>
      </w:r>
      <w:r w:rsidR="00AE3767">
        <w:t>atisfaction with the</w:t>
      </w:r>
      <w:r w:rsidR="00674F36">
        <w:t>ir</w:t>
      </w:r>
      <w:r w:rsidR="00AE3767">
        <w:t xml:space="preserve"> overa</w:t>
      </w:r>
      <w:r w:rsidR="004C2C00">
        <w:t>ll experience of care</w:t>
      </w:r>
      <w:bookmarkEnd w:id="40"/>
    </w:p>
    <w:p w14:paraId="380CA9FA" w14:textId="1E5B6887" w:rsidR="00C65177" w:rsidRDefault="00C65177" w:rsidP="00AE3767">
      <w:pPr>
        <w:spacing w:after="240"/>
        <w:jc w:val="both"/>
        <w:rPr>
          <w:szCs w:val="24"/>
        </w:rPr>
      </w:pPr>
      <w:r>
        <w:rPr>
          <w:szCs w:val="24"/>
        </w:rPr>
        <w:fldChar w:fldCharType="begin"/>
      </w:r>
      <w:r>
        <w:rPr>
          <w:szCs w:val="24"/>
        </w:rPr>
        <w:instrText xml:space="preserve"> REF _Ref120876010 \h </w:instrText>
      </w:r>
      <w:r>
        <w:rPr>
          <w:szCs w:val="24"/>
        </w:rPr>
      </w:r>
      <w:r>
        <w:rPr>
          <w:szCs w:val="24"/>
        </w:rPr>
        <w:fldChar w:fldCharType="separate"/>
      </w:r>
      <w:r w:rsidR="00B92537" w:rsidRPr="00A93806">
        <w:rPr>
          <w:szCs w:val="24"/>
        </w:rPr>
        <w:t xml:space="preserve">Figure </w:t>
      </w:r>
      <w:r w:rsidR="00B92537">
        <w:rPr>
          <w:noProof/>
          <w:szCs w:val="24"/>
        </w:rPr>
        <w:t>8</w:t>
      </w:r>
      <w:r>
        <w:rPr>
          <w:szCs w:val="24"/>
        </w:rPr>
        <w:fldChar w:fldCharType="end"/>
      </w:r>
      <w:r w:rsidR="00674F36">
        <w:rPr>
          <w:szCs w:val="24"/>
        </w:rPr>
        <w:t xml:space="preserve"> shows the priority groups’ satisfaction </w:t>
      </w:r>
      <w:r w:rsidR="00674F36" w:rsidRPr="00CF42E1">
        <w:rPr>
          <w:szCs w:val="24"/>
        </w:rPr>
        <w:t>with the ‘overall experience of care during their pregnancy</w:t>
      </w:r>
      <w:r w:rsidR="00674F36" w:rsidRPr="004260DE">
        <w:rPr>
          <w:szCs w:val="24"/>
        </w:rPr>
        <w:t>, labour and birth, postnatal care</w:t>
      </w:r>
      <w:r w:rsidR="00674F36">
        <w:rPr>
          <w:szCs w:val="24"/>
        </w:rPr>
        <w:t>,</w:t>
      </w:r>
      <w:r w:rsidR="00674F36" w:rsidRPr="004260DE">
        <w:rPr>
          <w:szCs w:val="24"/>
        </w:rPr>
        <w:t xml:space="preserve"> and the care they and their </w:t>
      </w:r>
      <w:r w:rsidR="0072650D">
        <w:rPr>
          <w:szCs w:val="24"/>
        </w:rPr>
        <w:t>pēpē</w:t>
      </w:r>
      <w:r w:rsidR="00674F36" w:rsidRPr="004260DE">
        <w:rPr>
          <w:szCs w:val="24"/>
        </w:rPr>
        <w:t>/baby (received) in the first few weeks at home’.</w:t>
      </w:r>
    </w:p>
    <w:p w14:paraId="19698E92" w14:textId="3DC1BDE4" w:rsidR="00AE3767" w:rsidRDefault="00AE3767" w:rsidP="00AE3767">
      <w:pPr>
        <w:spacing w:after="240"/>
        <w:jc w:val="both"/>
        <w:rPr>
          <w:szCs w:val="24"/>
        </w:rPr>
      </w:pPr>
      <w:r w:rsidRPr="004260DE">
        <w:rPr>
          <w:szCs w:val="24"/>
        </w:rPr>
        <w:lastRenderedPageBreak/>
        <w:t xml:space="preserve">While the </w:t>
      </w:r>
      <w:r>
        <w:rPr>
          <w:szCs w:val="24"/>
        </w:rPr>
        <w:t xml:space="preserve">overall </w:t>
      </w:r>
      <w:r w:rsidRPr="004260DE">
        <w:rPr>
          <w:szCs w:val="24"/>
        </w:rPr>
        <w:t>satisfaction results for Māori</w:t>
      </w:r>
      <w:r>
        <w:rPr>
          <w:szCs w:val="24"/>
        </w:rPr>
        <w:t xml:space="preserve"> (76%)</w:t>
      </w:r>
      <w:r w:rsidRPr="004260DE">
        <w:rPr>
          <w:szCs w:val="24"/>
        </w:rPr>
        <w:t xml:space="preserve">, Pasifika </w:t>
      </w:r>
      <w:r>
        <w:rPr>
          <w:szCs w:val="24"/>
        </w:rPr>
        <w:t xml:space="preserve">(78%), </w:t>
      </w:r>
      <w:r w:rsidRPr="004260DE">
        <w:rPr>
          <w:szCs w:val="24"/>
        </w:rPr>
        <w:t xml:space="preserve">and young </w:t>
      </w:r>
      <w:r w:rsidR="0004119A">
        <w:rPr>
          <w:szCs w:val="24"/>
        </w:rPr>
        <w:t>mothers and birthing parents</w:t>
      </w:r>
      <w:r w:rsidRPr="004260DE">
        <w:rPr>
          <w:szCs w:val="24"/>
        </w:rPr>
        <w:t xml:space="preserve"> (</w:t>
      </w:r>
      <w:r>
        <w:rPr>
          <w:szCs w:val="24"/>
        </w:rPr>
        <w:t>78%</w:t>
      </w:r>
      <w:r w:rsidRPr="004260DE">
        <w:rPr>
          <w:szCs w:val="24"/>
        </w:rPr>
        <w:t xml:space="preserve">) reflect the results for </w:t>
      </w:r>
      <w:r w:rsidR="008F4CFE" w:rsidRPr="004260DE">
        <w:rPr>
          <w:szCs w:val="24"/>
        </w:rPr>
        <w:t>all</w:t>
      </w:r>
      <w:r w:rsidR="007D76EF">
        <w:rPr>
          <w:szCs w:val="24"/>
        </w:rPr>
        <w:t xml:space="preserve"> respondents</w:t>
      </w:r>
      <w:r w:rsidR="00CE209B">
        <w:rPr>
          <w:szCs w:val="24"/>
        </w:rPr>
        <w:t xml:space="preserve"> (79%)</w:t>
      </w:r>
      <w:r w:rsidRPr="004260DE">
        <w:rPr>
          <w:szCs w:val="24"/>
        </w:rPr>
        <w:t xml:space="preserve">, </w:t>
      </w:r>
      <w:r w:rsidRPr="00C57FE1">
        <w:rPr>
          <w:b/>
          <w:bCs/>
          <w:szCs w:val="24"/>
        </w:rPr>
        <w:t>disabled respondents</w:t>
      </w:r>
      <w:r w:rsidRPr="004260DE">
        <w:rPr>
          <w:szCs w:val="24"/>
        </w:rPr>
        <w:t xml:space="preserve"> </w:t>
      </w:r>
      <w:r w:rsidRPr="00A93806">
        <w:rPr>
          <w:szCs w:val="24"/>
        </w:rPr>
        <w:t>were significantly</w:t>
      </w:r>
      <w:r w:rsidRPr="00A93806">
        <w:rPr>
          <w:b/>
          <w:bCs/>
          <w:szCs w:val="24"/>
        </w:rPr>
        <w:t xml:space="preserve"> less likely </w:t>
      </w:r>
      <w:r w:rsidRPr="00A93806">
        <w:rPr>
          <w:szCs w:val="24"/>
        </w:rPr>
        <w:t xml:space="preserve">to be </w:t>
      </w:r>
      <w:r>
        <w:rPr>
          <w:szCs w:val="24"/>
        </w:rPr>
        <w:t>satisfied</w:t>
      </w:r>
      <w:r w:rsidRPr="00A93806">
        <w:rPr>
          <w:szCs w:val="24"/>
        </w:rPr>
        <w:t xml:space="preserve"> with the care they had received</w:t>
      </w:r>
      <w:r>
        <w:rPr>
          <w:szCs w:val="24"/>
        </w:rPr>
        <w:t xml:space="preserve"> (62%)</w:t>
      </w:r>
      <w:r w:rsidRPr="00A93806">
        <w:rPr>
          <w:szCs w:val="24"/>
        </w:rPr>
        <w:t xml:space="preserve">. </w:t>
      </w:r>
    </w:p>
    <w:p w14:paraId="018F38D5" w14:textId="41BADC18" w:rsidR="00AE3767" w:rsidRPr="00A93806" w:rsidRDefault="00AE3767" w:rsidP="00AE3767">
      <w:pPr>
        <w:spacing w:after="240"/>
        <w:jc w:val="both"/>
        <w:rPr>
          <w:szCs w:val="24"/>
        </w:rPr>
      </w:pPr>
      <w:r>
        <w:rPr>
          <w:szCs w:val="24"/>
        </w:rPr>
        <w:t xml:space="preserve">This is reflected in the percentage </w:t>
      </w:r>
      <w:r w:rsidR="00CE209B">
        <w:rPr>
          <w:szCs w:val="24"/>
        </w:rPr>
        <w:t xml:space="preserve">of </w:t>
      </w:r>
      <w:r w:rsidR="003A4131">
        <w:rPr>
          <w:szCs w:val="24"/>
        </w:rPr>
        <w:t>disabled</w:t>
      </w:r>
      <w:r w:rsidR="00427121">
        <w:rPr>
          <w:szCs w:val="24"/>
        </w:rPr>
        <w:t xml:space="preserve"> respondents </w:t>
      </w:r>
      <w:r>
        <w:rPr>
          <w:szCs w:val="24"/>
        </w:rPr>
        <w:t xml:space="preserve">providing a ‘very satisfied’ answer (32% compared with 41% </w:t>
      </w:r>
      <w:r w:rsidR="00682472">
        <w:rPr>
          <w:szCs w:val="24"/>
        </w:rPr>
        <w:t>of all respondents</w:t>
      </w:r>
      <w:r>
        <w:rPr>
          <w:szCs w:val="24"/>
        </w:rPr>
        <w:t>)</w:t>
      </w:r>
      <w:r w:rsidR="00427121">
        <w:rPr>
          <w:szCs w:val="24"/>
        </w:rPr>
        <w:t>.</w:t>
      </w:r>
      <w:r w:rsidRPr="00A93806">
        <w:rPr>
          <w:szCs w:val="24"/>
        </w:rPr>
        <w:t xml:space="preserve"> </w:t>
      </w:r>
    </w:p>
    <w:p w14:paraId="6E83E2EC" w14:textId="6C0F6C93" w:rsidR="00AE3767" w:rsidRPr="009E3059" w:rsidRDefault="00AE3767" w:rsidP="00AE3767">
      <w:pPr>
        <w:pStyle w:val="Caption"/>
        <w:ind w:left="0"/>
        <w:rPr>
          <w:b w:val="0"/>
          <w:sz w:val="24"/>
          <w:szCs w:val="24"/>
        </w:rPr>
      </w:pPr>
      <w:bookmarkStart w:id="41" w:name="_Ref120876010"/>
      <w:bookmarkStart w:id="42" w:name="_Ref128657868"/>
      <w:bookmarkStart w:id="43" w:name="_Toc128996943"/>
      <w:r w:rsidRPr="009E3059">
        <w:rPr>
          <w:sz w:val="24"/>
          <w:szCs w:val="24"/>
        </w:rPr>
        <w:t xml:space="preserve">Figure </w:t>
      </w:r>
      <w:r w:rsidRPr="009E3059">
        <w:rPr>
          <w:sz w:val="24"/>
          <w:szCs w:val="24"/>
        </w:rPr>
        <w:fldChar w:fldCharType="begin"/>
      </w:r>
      <w:r w:rsidRPr="009E3059">
        <w:rPr>
          <w:sz w:val="24"/>
          <w:szCs w:val="24"/>
        </w:rPr>
        <w:instrText xml:space="preserve"> SEQ Figure \* ARABIC </w:instrText>
      </w:r>
      <w:r w:rsidRPr="009E3059">
        <w:rPr>
          <w:sz w:val="24"/>
          <w:szCs w:val="24"/>
        </w:rPr>
        <w:fldChar w:fldCharType="separate"/>
      </w:r>
      <w:r w:rsidR="00B92537" w:rsidRPr="009E3059">
        <w:rPr>
          <w:noProof/>
          <w:sz w:val="24"/>
          <w:szCs w:val="24"/>
        </w:rPr>
        <w:t>8</w:t>
      </w:r>
      <w:r w:rsidRPr="009E3059">
        <w:rPr>
          <w:sz w:val="24"/>
          <w:szCs w:val="24"/>
        </w:rPr>
        <w:fldChar w:fldCharType="end"/>
      </w:r>
      <w:bookmarkEnd w:id="41"/>
      <w:r w:rsidRPr="009E3059">
        <w:rPr>
          <w:sz w:val="24"/>
          <w:szCs w:val="24"/>
        </w:rPr>
        <w:t>: Overall satisfaction with maternity/perinatal care, by priority groups</w:t>
      </w:r>
      <w:bookmarkEnd w:id="42"/>
      <w:bookmarkEnd w:id="43"/>
      <w:r w:rsidRPr="009E3059">
        <w:rPr>
          <w:sz w:val="24"/>
          <w:szCs w:val="24"/>
        </w:rPr>
        <w:t xml:space="preserve"> </w:t>
      </w:r>
    </w:p>
    <w:p w14:paraId="54A563A2" w14:textId="77777777" w:rsidR="00AE3767" w:rsidRDefault="00AE3767" w:rsidP="00AE3767">
      <w:pPr>
        <w:pStyle w:val="BodyText"/>
        <w:spacing w:after="0"/>
        <w:rPr>
          <w:color w:val="767171" w:themeColor="background2" w:themeShade="80"/>
          <w:sz w:val="16"/>
          <w:szCs w:val="16"/>
        </w:rPr>
      </w:pPr>
      <w:r>
        <w:rPr>
          <w:noProof/>
        </w:rPr>
        <w:drawing>
          <wp:inline distT="0" distB="0" distL="0" distR="0" wp14:anchorId="0C40F960" wp14:editId="4D5DC61F">
            <wp:extent cx="5543550" cy="3094074"/>
            <wp:effectExtent l="0" t="0" r="0" b="11430"/>
            <wp:docPr id="498" name="Chart 498" descr="Chart showing overall satisfaction with maternity/perinatal care, by priority groups.">
              <a:extLst xmlns:a="http://schemas.openxmlformats.org/drawingml/2006/main">
                <a:ext uri="{FF2B5EF4-FFF2-40B4-BE49-F238E27FC236}">
                  <a16:creationId xmlns:a16="http://schemas.microsoft.com/office/drawing/2014/main" id="{AA414357-B5A6-14DC-4315-6BA03909D7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7EC1272" w14:textId="16CA68C0" w:rsidR="00AE3767" w:rsidRPr="009E3059" w:rsidRDefault="00AE3767" w:rsidP="00AE3767">
      <w:pPr>
        <w:pStyle w:val="BodyText"/>
        <w:spacing w:before="0" w:after="0"/>
        <w:rPr>
          <w:color w:val="3B3838" w:themeColor="background2" w:themeShade="40"/>
          <w:szCs w:val="24"/>
        </w:rPr>
      </w:pPr>
      <w:r w:rsidRPr="009E3059">
        <w:rPr>
          <w:color w:val="3B3838" w:themeColor="background2" w:themeShade="40"/>
          <w:szCs w:val="24"/>
        </w:rPr>
        <w:t>Sub-samples are based on respondents who provided a response for this question and excludes those who said</w:t>
      </w:r>
      <w:r w:rsidR="00CC5AEE" w:rsidRPr="009E3059">
        <w:rPr>
          <w:color w:val="3B3838" w:themeColor="background2" w:themeShade="40"/>
          <w:szCs w:val="24"/>
        </w:rPr>
        <w:t>,</w:t>
      </w:r>
      <w:r w:rsidRPr="009E3059">
        <w:rPr>
          <w:color w:val="3B3838" w:themeColor="background2" w:themeShade="40"/>
          <w:szCs w:val="24"/>
        </w:rPr>
        <w:t xml:space="preserve"> ‘Not applicable’.</w:t>
      </w:r>
    </w:p>
    <w:p w14:paraId="668C7C06" w14:textId="77777777" w:rsidR="00AE3767" w:rsidRPr="009E3059" w:rsidRDefault="00AE3767" w:rsidP="00AE3767">
      <w:pPr>
        <w:pStyle w:val="BodyText"/>
        <w:spacing w:before="0" w:after="0" w:line="240" w:lineRule="auto"/>
        <w:rPr>
          <w:rFonts w:asciiTheme="minorHAnsi" w:hAnsiTheme="minorHAnsi" w:cstheme="minorHAnsi"/>
          <w:color w:val="3B3838" w:themeColor="background2" w:themeShade="40"/>
          <w:szCs w:val="24"/>
        </w:rPr>
      </w:pPr>
      <w:r w:rsidRPr="009E3059">
        <w:rPr>
          <w:rFonts w:asciiTheme="minorHAnsi" w:hAnsiTheme="minorHAnsi" w:cstheme="minorHAnsi"/>
          <w:color w:val="3B3838" w:themeColor="background2" w:themeShade="40"/>
          <w:szCs w:val="24"/>
        </w:rPr>
        <w:t>Results outlined in red denote a significantly lower result compared to 2014, while results outlined in green denote a significantly higher result.</w:t>
      </w:r>
    </w:p>
    <w:p w14:paraId="367EDF80" w14:textId="77777777" w:rsidR="00AE3767" w:rsidRPr="009E3059" w:rsidRDefault="00AE3767" w:rsidP="00AE3767">
      <w:pPr>
        <w:pStyle w:val="BodyText"/>
        <w:spacing w:before="0" w:after="0" w:line="240" w:lineRule="auto"/>
        <w:rPr>
          <w:rFonts w:asciiTheme="minorHAnsi" w:hAnsiTheme="minorHAnsi" w:cstheme="minorHAnsi"/>
          <w:color w:val="3B3838" w:themeColor="background2" w:themeShade="40"/>
          <w:szCs w:val="24"/>
          <w:lang w:eastAsia="en-NZ"/>
        </w:rPr>
      </w:pPr>
      <w:r w:rsidRPr="009E3059">
        <w:rPr>
          <w:rFonts w:asciiTheme="minorHAnsi" w:hAnsiTheme="minorHAnsi" w:cstheme="minorHAnsi"/>
          <w:color w:val="3B3838" w:themeColor="background2" w:themeShade="40"/>
          <w:szCs w:val="24"/>
          <w:lang w:eastAsia="en-NZ"/>
        </w:rPr>
        <w:t>Totals may not sum to 100 percent due to rounding.</w:t>
      </w:r>
    </w:p>
    <w:p w14:paraId="3C510BDD" w14:textId="77777777" w:rsidR="00AE3767" w:rsidRDefault="00AE3767" w:rsidP="00AE3767">
      <w:pPr>
        <w:spacing w:line="240" w:lineRule="auto"/>
        <w:rPr>
          <w:rFonts w:cs="Arial"/>
          <w:bCs/>
          <w:iCs/>
          <w:sz w:val="28"/>
          <w:szCs w:val="28"/>
        </w:rPr>
      </w:pPr>
      <w:r>
        <w:rPr>
          <w:sz w:val="28"/>
        </w:rPr>
        <w:br w:type="page"/>
      </w:r>
    </w:p>
    <w:p w14:paraId="5903C4B0" w14:textId="23F058F5" w:rsidR="00066ED7" w:rsidRPr="00066ED7" w:rsidRDefault="00AE3767" w:rsidP="00066ED7">
      <w:pPr>
        <w:pStyle w:val="Heading2"/>
        <w:ind w:left="426" w:hanging="426"/>
        <w:rPr>
          <w:szCs w:val="32"/>
        </w:rPr>
      </w:pPr>
      <w:bookmarkStart w:id="44" w:name="_Toc128996911"/>
      <w:r>
        <w:lastRenderedPageBreak/>
        <w:t xml:space="preserve">4.2 </w:t>
      </w:r>
      <w:r w:rsidR="00853FE5">
        <w:rPr>
          <w:szCs w:val="32"/>
        </w:rPr>
        <w:t>S</w:t>
      </w:r>
      <w:r w:rsidR="00367B1E">
        <w:rPr>
          <w:szCs w:val="32"/>
        </w:rPr>
        <w:t>atisfaction with the c</w:t>
      </w:r>
      <w:r w:rsidR="00066ED7" w:rsidRPr="00066ED7">
        <w:rPr>
          <w:szCs w:val="32"/>
        </w:rPr>
        <w:t xml:space="preserve">are </w:t>
      </w:r>
      <w:r w:rsidR="002E15A8">
        <w:rPr>
          <w:szCs w:val="32"/>
        </w:rPr>
        <w:t xml:space="preserve">and support </w:t>
      </w:r>
      <w:r w:rsidR="00066ED7" w:rsidRPr="00066ED7">
        <w:rPr>
          <w:szCs w:val="32"/>
        </w:rPr>
        <w:t xml:space="preserve">received from </w:t>
      </w:r>
      <w:r w:rsidR="00066ED7" w:rsidRPr="00066ED7">
        <w:rPr>
          <w:rFonts w:asciiTheme="minorHAnsi" w:hAnsiTheme="minorHAnsi" w:cstheme="minorHAnsi"/>
          <w:szCs w:val="32"/>
        </w:rPr>
        <w:t>the hospital</w:t>
      </w:r>
      <w:r w:rsidR="00853FE5">
        <w:rPr>
          <w:rFonts w:asciiTheme="minorHAnsi" w:hAnsiTheme="minorHAnsi" w:cstheme="minorHAnsi"/>
          <w:szCs w:val="32"/>
        </w:rPr>
        <w:t>/</w:t>
      </w:r>
      <w:r w:rsidR="00066ED7" w:rsidRPr="00066ED7">
        <w:rPr>
          <w:rFonts w:asciiTheme="minorHAnsi" w:hAnsiTheme="minorHAnsi" w:cstheme="minorHAnsi"/>
          <w:szCs w:val="32"/>
        </w:rPr>
        <w:t xml:space="preserve">birthing unit </w:t>
      </w:r>
      <w:r w:rsidR="00066ED7" w:rsidRPr="002E15A8">
        <w:rPr>
          <w:szCs w:val="32"/>
          <w:u w:val="single"/>
        </w:rPr>
        <w:t>after</w:t>
      </w:r>
      <w:r w:rsidR="00066ED7" w:rsidRPr="00066ED7">
        <w:rPr>
          <w:szCs w:val="32"/>
        </w:rPr>
        <w:t xml:space="preserve"> birth</w:t>
      </w:r>
      <w:bookmarkEnd w:id="44"/>
    </w:p>
    <w:p w14:paraId="06A29FFB" w14:textId="0DFCD29F" w:rsidR="005418A0" w:rsidRDefault="0059005B" w:rsidP="005418A0">
      <w:pPr>
        <w:spacing w:after="160" w:line="259" w:lineRule="auto"/>
        <w:jc w:val="both"/>
        <w:rPr>
          <w:rFonts w:cstheme="minorHAnsi"/>
          <w:szCs w:val="24"/>
        </w:rPr>
      </w:pPr>
      <w:r>
        <w:rPr>
          <w:rFonts w:cstheme="minorHAnsi"/>
          <w:szCs w:val="24"/>
        </w:rPr>
        <w:t>An analytical procedure called regression</w:t>
      </w:r>
      <w:r w:rsidR="005418A0" w:rsidRPr="00427121">
        <w:rPr>
          <w:rFonts w:cstheme="minorHAnsi"/>
          <w:szCs w:val="24"/>
        </w:rPr>
        <w:t xml:space="preserve"> analysis was completed to identify the specific stages of the maternity and perinatal journey which account for most of respondents’ satisfaction with their overall experience. Two specific stages were identified </w:t>
      </w:r>
      <w:r w:rsidR="00A36E63">
        <w:rPr>
          <w:rFonts w:cstheme="minorHAnsi"/>
          <w:szCs w:val="24"/>
        </w:rPr>
        <w:t xml:space="preserve">as </w:t>
      </w:r>
      <w:r w:rsidR="00343C73">
        <w:rPr>
          <w:rFonts w:cstheme="minorHAnsi"/>
          <w:szCs w:val="24"/>
        </w:rPr>
        <w:t xml:space="preserve">most </w:t>
      </w:r>
      <w:r w:rsidR="00A36E63">
        <w:rPr>
          <w:rFonts w:cstheme="minorHAnsi"/>
          <w:szCs w:val="24"/>
        </w:rPr>
        <w:t>influential</w:t>
      </w:r>
      <w:r w:rsidR="005418A0" w:rsidRPr="00427121">
        <w:rPr>
          <w:rFonts w:cstheme="minorHAnsi"/>
          <w:szCs w:val="24"/>
        </w:rPr>
        <w:t>:</w:t>
      </w:r>
    </w:p>
    <w:p w14:paraId="27E00F04" w14:textId="43EC32FF" w:rsidR="005418A0" w:rsidRPr="00072040" w:rsidRDefault="005418A0" w:rsidP="005418A0">
      <w:pPr>
        <w:pStyle w:val="ListParagraph"/>
        <w:numPr>
          <w:ilvl w:val="0"/>
          <w:numId w:val="10"/>
        </w:numPr>
        <w:spacing w:before="240" w:after="160" w:line="259" w:lineRule="auto"/>
        <w:jc w:val="both"/>
        <w:rPr>
          <w:rFonts w:cstheme="minorHAnsi"/>
          <w:sz w:val="24"/>
          <w:szCs w:val="24"/>
        </w:rPr>
      </w:pPr>
      <w:r w:rsidRPr="00072040">
        <w:rPr>
          <w:rFonts w:cstheme="minorHAnsi"/>
          <w:sz w:val="24"/>
          <w:szCs w:val="24"/>
        </w:rPr>
        <w:t>The care</w:t>
      </w:r>
      <w:r>
        <w:rPr>
          <w:rFonts w:cstheme="minorHAnsi"/>
          <w:sz w:val="24"/>
          <w:szCs w:val="24"/>
        </w:rPr>
        <w:t xml:space="preserve"> respondents</w:t>
      </w:r>
      <w:r w:rsidRPr="00072040">
        <w:rPr>
          <w:rFonts w:cstheme="minorHAnsi"/>
          <w:sz w:val="24"/>
          <w:szCs w:val="24"/>
        </w:rPr>
        <w:t xml:space="preserve"> </w:t>
      </w:r>
      <w:r w:rsidRPr="00072022">
        <w:rPr>
          <w:rFonts w:cstheme="minorHAnsi"/>
          <w:b/>
          <w:bCs/>
          <w:sz w:val="24"/>
          <w:szCs w:val="24"/>
        </w:rPr>
        <w:t xml:space="preserve">received at the hospital/birthing unit </w:t>
      </w:r>
      <w:r w:rsidRPr="00BE1145">
        <w:rPr>
          <w:rFonts w:cstheme="minorHAnsi"/>
          <w:b/>
          <w:bCs/>
          <w:sz w:val="24"/>
          <w:szCs w:val="24"/>
          <w:u w:val="single"/>
        </w:rPr>
        <w:t>after</w:t>
      </w:r>
      <w:r w:rsidRPr="00072022">
        <w:rPr>
          <w:rFonts w:cstheme="minorHAnsi"/>
          <w:b/>
          <w:bCs/>
          <w:sz w:val="24"/>
          <w:szCs w:val="24"/>
        </w:rPr>
        <w:t xml:space="preserve"> the birth</w:t>
      </w:r>
      <w:r w:rsidRPr="00072040">
        <w:rPr>
          <w:rFonts w:cstheme="minorHAnsi"/>
          <w:sz w:val="24"/>
          <w:szCs w:val="24"/>
        </w:rPr>
        <w:t xml:space="preserve"> of their </w:t>
      </w:r>
      <w:r w:rsidR="0072650D">
        <w:rPr>
          <w:rFonts w:cstheme="minorHAnsi"/>
          <w:sz w:val="24"/>
          <w:szCs w:val="24"/>
        </w:rPr>
        <w:t>pēpē</w:t>
      </w:r>
      <w:r w:rsidRPr="00072040">
        <w:rPr>
          <w:rFonts w:cstheme="minorHAnsi"/>
          <w:sz w:val="24"/>
          <w:szCs w:val="24"/>
        </w:rPr>
        <w:t>/baby.</w:t>
      </w:r>
    </w:p>
    <w:p w14:paraId="59ACD415" w14:textId="77777777" w:rsidR="005418A0" w:rsidRPr="00072040" w:rsidRDefault="005418A0" w:rsidP="005418A0">
      <w:pPr>
        <w:pStyle w:val="ListParagraph"/>
        <w:spacing w:before="240" w:after="160" w:line="259" w:lineRule="auto"/>
        <w:ind w:left="360"/>
        <w:jc w:val="both"/>
        <w:rPr>
          <w:rFonts w:cstheme="minorHAnsi"/>
          <w:sz w:val="24"/>
          <w:szCs w:val="24"/>
        </w:rPr>
      </w:pPr>
    </w:p>
    <w:p w14:paraId="56511C58" w14:textId="13975570" w:rsidR="005418A0" w:rsidRPr="00072040" w:rsidRDefault="005418A0" w:rsidP="005418A0">
      <w:pPr>
        <w:pStyle w:val="ListParagraph"/>
        <w:numPr>
          <w:ilvl w:val="0"/>
          <w:numId w:val="10"/>
        </w:numPr>
        <w:spacing w:before="240" w:after="160" w:line="259" w:lineRule="auto"/>
        <w:jc w:val="both"/>
        <w:rPr>
          <w:rFonts w:cstheme="minorHAnsi"/>
          <w:sz w:val="24"/>
          <w:szCs w:val="24"/>
        </w:rPr>
      </w:pPr>
      <w:r w:rsidRPr="00072040">
        <w:rPr>
          <w:rFonts w:cstheme="minorHAnsi"/>
          <w:sz w:val="24"/>
          <w:szCs w:val="24"/>
        </w:rPr>
        <w:t>The care</w:t>
      </w:r>
      <w:r>
        <w:rPr>
          <w:rFonts w:cstheme="minorHAnsi"/>
          <w:sz w:val="24"/>
          <w:szCs w:val="24"/>
        </w:rPr>
        <w:t xml:space="preserve"> respondents</w:t>
      </w:r>
      <w:r w:rsidRPr="00072040">
        <w:rPr>
          <w:rFonts w:cstheme="minorHAnsi"/>
          <w:sz w:val="24"/>
          <w:szCs w:val="24"/>
        </w:rPr>
        <w:t xml:space="preserve"> </w:t>
      </w:r>
      <w:r w:rsidRPr="00072022">
        <w:rPr>
          <w:rFonts w:cstheme="minorHAnsi"/>
          <w:b/>
          <w:bCs/>
          <w:sz w:val="24"/>
          <w:szCs w:val="24"/>
        </w:rPr>
        <w:t xml:space="preserve">received from their midwife during </w:t>
      </w:r>
      <w:r w:rsidR="0072650D">
        <w:rPr>
          <w:rFonts w:cstheme="minorHAnsi"/>
          <w:b/>
          <w:bCs/>
          <w:sz w:val="24"/>
          <w:szCs w:val="24"/>
        </w:rPr>
        <w:t>pēpē</w:t>
      </w:r>
      <w:r w:rsidRPr="00072022">
        <w:rPr>
          <w:rFonts w:cstheme="minorHAnsi"/>
          <w:b/>
          <w:bCs/>
          <w:sz w:val="24"/>
          <w:szCs w:val="24"/>
        </w:rPr>
        <w:t xml:space="preserve">/baby´s </w:t>
      </w:r>
      <w:r w:rsidRPr="00BE1145">
        <w:rPr>
          <w:rFonts w:cstheme="minorHAnsi"/>
          <w:b/>
          <w:bCs/>
          <w:sz w:val="24"/>
          <w:szCs w:val="24"/>
          <w:u w:val="single"/>
        </w:rPr>
        <w:t>first few weeks</w:t>
      </w:r>
      <w:r w:rsidRPr="00072040">
        <w:rPr>
          <w:rFonts w:cstheme="minorHAnsi"/>
          <w:sz w:val="24"/>
          <w:szCs w:val="24"/>
        </w:rPr>
        <w:t>.</w:t>
      </w:r>
    </w:p>
    <w:p w14:paraId="70BA2FC0" w14:textId="5AC9D12E" w:rsidR="00F11677" w:rsidRPr="00F11677" w:rsidRDefault="00F11677" w:rsidP="00F11677">
      <w:pPr>
        <w:pStyle w:val="Heading2"/>
        <w:ind w:left="426" w:hanging="426"/>
        <w:rPr>
          <w:sz w:val="28"/>
        </w:rPr>
      </w:pPr>
      <w:bookmarkStart w:id="45" w:name="_Toc128996912"/>
      <w:r w:rsidRPr="00F11677">
        <w:rPr>
          <w:sz w:val="28"/>
        </w:rPr>
        <w:t xml:space="preserve">4.2.1 The </w:t>
      </w:r>
      <w:r w:rsidRPr="002206DC">
        <w:rPr>
          <w:sz w:val="28"/>
        </w:rPr>
        <w:t xml:space="preserve">care priority groups </w:t>
      </w:r>
      <w:r w:rsidR="00F429AC" w:rsidRPr="002206DC">
        <w:rPr>
          <w:rFonts w:cstheme="minorHAnsi"/>
          <w:sz w:val="28"/>
        </w:rPr>
        <w:t xml:space="preserve">received at the hospital/birthing unit </w:t>
      </w:r>
      <w:r w:rsidR="00F429AC" w:rsidRPr="002206DC">
        <w:rPr>
          <w:rFonts w:cstheme="minorHAnsi"/>
          <w:sz w:val="28"/>
          <w:u w:val="single"/>
        </w:rPr>
        <w:t>after</w:t>
      </w:r>
      <w:r w:rsidR="00F429AC" w:rsidRPr="002206DC">
        <w:rPr>
          <w:rFonts w:cstheme="minorHAnsi"/>
          <w:sz w:val="28"/>
        </w:rPr>
        <w:t xml:space="preserve"> the birth of their </w:t>
      </w:r>
      <w:r w:rsidR="0072650D">
        <w:rPr>
          <w:rFonts w:cstheme="minorHAnsi"/>
          <w:sz w:val="28"/>
        </w:rPr>
        <w:t>pēpē</w:t>
      </w:r>
      <w:r w:rsidR="00F429AC" w:rsidRPr="002206DC">
        <w:rPr>
          <w:rFonts w:cstheme="minorHAnsi"/>
          <w:sz w:val="28"/>
        </w:rPr>
        <w:t>/baby</w:t>
      </w:r>
      <w:bookmarkEnd w:id="45"/>
    </w:p>
    <w:p w14:paraId="00B93955" w14:textId="182F9BC8" w:rsidR="005418A0" w:rsidRDefault="005418A0" w:rsidP="005418A0">
      <w:pPr>
        <w:spacing w:before="240" w:after="240"/>
        <w:jc w:val="both"/>
        <w:rPr>
          <w:rFonts w:asciiTheme="minorHAnsi" w:hAnsiTheme="minorHAnsi" w:cstheme="minorHAnsi"/>
        </w:rPr>
      </w:pPr>
      <w:r>
        <w:rPr>
          <w:szCs w:val="24"/>
        </w:rPr>
        <w:t xml:space="preserve">As </w:t>
      </w:r>
      <w:r w:rsidRPr="00A36E63">
        <w:rPr>
          <w:szCs w:val="24"/>
        </w:rPr>
        <w:t>noted in Section 3.1.2 and compared</w:t>
      </w:r>
      <w:r>
        <w:rPr>
          <w:szCs w:val="24"/>
        </w:rPr>
        <w:t xml:space="preserve"> with all other stages of the maternity and perinatal journey, the percentage of </w:t>
      </w:r>
      <w:r w:rsidR="000A2D28">
        <w:rPr>
          <w:szCs w:val="24"/>
        </w:rPr>
        <w:t xml:space="preserve">all </w:t>
      </w:r>
      <w:r w:rsidRPr="00EB4232">
        <w:rPr>
          <w:rFonts w:asciiTheme="minorHAnsi" w:hAnsiTheme="minorHAnsi" w:cstheme="minorHAnsi"/>
        </w:rPr>
        <w:t>respondents stat</w:t>
      </w:r>
      <w:r>
        <w:rPr>
          <w:rFonts w:asciiTheme="minorHAnsi" w:hAnsiTheme="minorHAnsi" w:cstheme="minorHAnsi"/>
        </w:rPr>
        <w:t>ing</w:t>
      </w:r>
      <w:r w:rsidRPr="00EB4232">
        <w:rPr>
          <w:rFonts w:asciiTheme="minorHAnsi" w:hAnsiTheme="minorHAnsi" w:cstheme="minorHAnsi"/>
        </w:rPr>
        <w:t xml:space="preserve"> they were ‘very satisfied’ </w:t>
      </w:r>
      <w:r>
        <w:rPr>
          <w:rFonts w:asciiTheme="minorHAnsi" w:hAnsiTheme="minorHAnsi" w:cstheme="minorHAnsi"/>
        </w:rPr>
        <w:t xml:space="preserve">was the </w:t>
      </w:r>
      <w:r w:rsidRPr="00C5195E">
        <w:rPr>
          <w:rFonts w:asciiTheme="minorHAnsi" w:hAnsiTheme="minorHAnsi" w:cstheme="minorHAnsi"/>
          <w:b/>
          <w:bCs/>
        </w:rPr>
        <w:t>lowest</w:t>
      </w:r>
      <w:r>
        <w:rPr>
          <w:rFonts w:asciiTheme="minorHAnsi" w:hAnsiTheme="minorHAnsi" w:cstheme="minorHAnsi"/>
        </w:rPr>
        <w:t xml:space="preserve"> for</w:t>
      </w:r>
      <w:r w:rsidRPr="00EB4232">
        <w:rPr>
          <w:rFonts w:asciiTheme="minorHAnsi" w:hAnsiTheme="minorHAnsi" w:cstheme="minorHAnsi"/>
        </w:rPr>
        <w:t xml:space="preserve"> the care </w:t>
      </w:r>
      <w:r>
        <w:rPr>
          <w:rFonts w:asciiTheme="minorHAnsi" w:hAnsiTheme="minorHAnsi" w:cstheme="minorHAnsi"/>
        </w:rPr>
        <w:t xml:space="preserve">they </w:t>
      </w:r>
      <w:r w:rsidRPr="005D016E">
        <w:rPr>
          <w:rFonts w:asciiTheme="minorHAnsi" w:hAnsiTheme="minorHAnsi" w:cstheme="minorHAnsi"/>
          <w:b/>
          <w:bCs/>
        </w:rPr>
        <w:t xml:space="preserve">received </w:t>
      </w:r>
      <w:r>
        <w:rPr>
          <w:rFonts w:asciiTheme="minorHAnsi" w:hAnsiTheme="minorHAnsi" w:cstheme="minorHAnsi"/>
          <w:b/>
          <w:bCs/>
        </w:rPr>
        <w:t>in</w:t>
      </w:r>
      <w:r w:rsidRPr="005D016E">
        <w:rPr>
          <w:rFonts w:asciiTheme="minorHAnsi" w:hAnsiTheme="minorHAnsi" w:cstheme="minorHAnsi"/>
          <w:b/>
          <w:bCs/>
        </w:rPr>
        <w:t xml:space="preserve"> </w:t>
      </w:r>
      <w:r>
        <w:rPr>
          <w:rFonts w:asciiTheme="minorHAnsi" w:hAnsiTheme="minorHAnsi" w:cstheme="minorHAnsi"/>
          <w:b/>
          <w:bCs/>
        </w:rPr>
        <w:t xml:space="preserve">the </w:t>
      </w:r>
      <w:r w:rsidRPr="005D016E">
        <w:rPr>
          <w:rFonts w:asciiTheme="minorHAnsi" w:hAnsiTheme="minorHAnsi" w:cstheme="minorHAnsi"/>
          <w:b/>
          <w:bCs/>
        </w:rPr>
        <w:t>hospital/birthing unit</w:t>
      </w:r>
      <w:r w:rsidRPr="00EB4232">
        <w:rPr>
          <w:rFonts w:asciiTheme="minorHAnsi" w:hAnsiTheme="minorHAnsi" w:cstheme="minorHAnsi"/>
        </w:rPr>
        <w:t xml:space="preserve"> </w:t>
      </w:r>
      <w:r w:rsidRPr="00BE1145">
        <w:rPr>
          <w:rFonts w:asciiTheme="minorHAnsi" w:hAnsiTheme="minorHAnsi" w:cstheme="minorHAnsi"/>
          <w:b/>
          <w:bCs/>
          <w:u w:val="single"/>
        </w:rPr>
        <w:t>after</w:t>
      </w:r>
      <w:r w:rsidRPr="00EB4232">
        <w:rPr>
          <w:rFonts w:asciiTheme="minorHAnsi" w:hAnsiTheme="minorHAnsi" w:cstheme="minorHAnsi"/>
          <w:b/>
          <w:bCs/>
        </w:rPr>
        <w:t xml:space="preserve"> the birth</w:t>
      </w:r>
      <w:r w:rsidR="00A438EC">
        <w:rPr>
          <w:rFonts w:asciiTheme="minorHAnsi" w:hAnsiTheme="minorHAnsi" w:cstheme="minorHAnsi"/>
          <w:b/>
          <w:bCs/>
        </w:rPr>
        <w:t xml:space="preserve"> </w:t>
      </w:r>
      <w:r w:rsidR="00A438EC" w:rsidRPr="00001C44">
        <w:rPr>
          <w:rFonts w:asciiTheme="minorHAnsi" w:hAnsiTheme="minorHAnsi" w:cstheme="minorHAnsi"/>
        </w:rPr>
        <w:t>of</w:t>
      </w:r>
      <w:r w:rsidR="00202140" w:rsidRPr="00001C44">
        <w:rPr>
          <w:rFonts w:asciiTheme="minorHAnsi" w:hAnsiTheme="minorHAnsi" w:cstheme="minorHAnsi"/>
        </w:rPr>
        <w:t xml:space="preserve"> their </w:t>
      </w:r>
      <w:r w:rsidR="0072650D">
        <w:rPr>
          <w:rFonts w:asciiTheme="minorHAnsi" w:hAnsiTheme="minorHAnsi" w:cstheme="minorHAnsi"/>
        </w:rPr>
        <w:t>pēpē</w:t>
      </w:r>
      <w:r w:rsidR="00001C44" w:rsidRPr="00001C44">
        <w:rPr>
          <w:rFonts w:asciiTheme="minorHAnsi" w:hAnsiTheme="minorHAnsi" w:cstheme="minorHAnsi"/>
        </w:rPr>
        <w:t>/baby</w:t>
      </w:r>
      <w:r w:rsidRPr="00001C44">
        <w:rPr>
          <w:rFonts w:asciiTheme="minorHAnsi" w:hAnsiTheme="minorHAnsi" w:cstheme="minorHAnsi"/>
        </w:rPr>
        <w:t xml:space="preserve"> </w:t>
      </w:r>
      <w:r>
        <w:rPr>
          <w:rFonts w:asciiTheme="minorHAnsi" w:hAnsiTheme="minorHAnsi" w:cstheme="minorHAnsi"/>
        </w:rPr>
        <w:t>(</w:t>
      </w:r>
      <w:r w:rsidRPr="00EB4232">
        <w:rPr>
          <w:rFonts w:asciiTheme="minorHAnsi" w:hAnsiTheme="minorHAnsi" w:cstheme="minorHAnsi"/>
        </w:rPr>
        <w:t xml:space="preserve">44% </w:t>
      </w:r>
      <w:r>
        <w:rPr>
          <w:rFonts w:asciiTheme="minorHAnsi" w:hAnsiTheme="minorHAnsi" w:cstheme="minorHAnsi"/>
        </w:rPr>
        <w:t>in 2022</w:t>
      </w:r>
      <w:r w:rsidR="00595ED6">
        <w:rPr>
          <w:rFonts w:asciiTheme="minorHAnsi" w:hAnsiTheme="minorHAnsi" w:cstheme="minorHAnsi"/>
        </w:rPr>
        <w:t>,</w:t>
      </w:r>
      <w:r>
        <w:rPr>
          <w:rFonts w:asciiTheme="minorHAnsi" w:hAnsiTheme="minorHAnsi" w:cstheme="minorHAnsi"/>
        </w:rPr>
        <w:t xml:space="preserve"> compared with 52% in 2014; </w:t>
      </w:r>
      <w:r w:rsidRPr="00C61A41">
        <w:rPr>
          <w:rFonts w:asciiTheme="minorHAnsi" w:hAnsiTheme="minorHAnsi" w:cstheme="minorHAnsi"/>
        </w:rPr>
        <w:t>a relative difference of 15%).</w:t>
      </w:r>
    </w:p>
    <w:p w14:paraId="352B8251" w14:textId="2E897E34" w:rsidR="003638A0" w:rsidRDefault="001048D9" w:rsidP="005418A0">
      <w:pPr>
        <w:spacing w:before="240" w:after="240"/>
        <w:jc w:val="both"/>
        <w:rPr>
          <w:szCs w:val="24"/>
        </w:rPr>
      </w:pPr>
      <w:r w:rsidRPr="001048D9">
        <w:rPr>
          <w:rFonts w:asciiTheme="minorHAnsi" w:hAnsiTheme="minorHAnsi" w:cstheme="minorHAnsi"/>
          <w:szCs w:val="24"/>
        </w:rPr>
        <w:fldChar w:fldCharType="begin"/>
      </w:r>
      <w:r w:rsidRPr="001048D9">
        <w:rPr>
          <w:szCs w:val="24"/>
        </w:rPr>
        <w:instrText xml:space="preserve"> REF _Ref121146064 \h </w:instrText>
      </w:r>
      <w:r>
        <w:rPr>
          <w:rFonts w:asciiTheme="minorHAnsi" w:hAnsiTheme="minorHAnsi" w:cstheme="minorHAnsi"/>
          <w:szCs w:val="24"/>
        </w:rPr>
        <w:instrText xml:space="preserve"> \* MERGEFORMAT </w:instrText>
      </w:r>
      <w:r w:rsidRPr="001048D9">
        <w:rPr>
          <w:rFonts w:asciiTheme="minorHAnsi" w:hAnsiTheme="minorHAnsi" w:cstheme="minorHAnsi"/>
          <w:szCs w:val="24"/>
        </w:rPr>
      </w:r>
      <w:r w:rsidRPr="001048D9">
        <w:rPr>
          <w:rFonts w:asciiTheme="minorHAnsi" w:hAnsiTheme="minorHAnsi" w:cstheme="minorHAnsi"/>
          <w:szCs w:val="24"/>
        </w:rPr>
        <w:fldChar w:fldCharType="separate"/>
      </w:r>
      <w:r w:rsidR="00B92537" w:rsidRPr="00B92537">
        <w:rPr>
          <w:szCs w:val="24"/>
        </w:rPr>
        <w:t xml:space="preserve">Table </w:t>
      </w:r>
      <w:r w:rsidR="00B92537" w:rsidRPr="00B92537">
        <w:rPr>
          <w:noProof/>
          <w:szCs w:val="24"/>
        </w:rPr>
        <w:t>1</w:t>
      </w:r>
      <w:r w:rsidRPr="001048D9">
        <w:rPr>
          <w:rFonts w:asciiTheme="minorHAnsi" w:hAnsiTheme="minorHAnsi" w:cstheme="minorHAnsi"/>
          <w:szCs w:val="24"/>
        </w:rPr>
        <w:fldChar w:fldCharType="end"/>
      </w:r>
      <w:r w:rsidR="00BC3B10">
        <w:rPr>
          <w:rFonts w:asciiTheme="minorHAnsi" w:hAnsiTheme="minorHAnsi" w:cstheme="minorHAnsi"/>
          <w:szCs w:val="24"/>
        </w:rPr>
        <w:t xml:space="preserve"> overleaf </w:t>
      </w:r>
      <w:r w:rsidR="000C2637">
        <w:rPr>
          <w:rFonts w:asciiTheme="minorHAnsi" w:hAnsiTheme="minorHAnsi" w:cstheme="minorHAnsi"/>
          <w:szCs w:val="24"/>
        </w:rPr>
        <w:t>examines</w:t>
      </w:r>
      <w:r w:rsidR="00D06FAB">
        <w:rPr>
          <w:rFonts w:asciiTheme="minorHAnsi" w:hAnsiTheme="minorHAnsi" w:cstheme="minorHAnsi"/>
          <w:szCs w:val="24"/>
        </w:rPr>
        <w:t xml:space="preserve"> satisfaction with this stage</w:t>
      </w:r>
      <w:r w:rsidR="000C2637">
        <w:rPr>
          <w:rFonts w:asciiTheme="minorHAnsi" w:hAnsiTheme="minorHAnsi" w:cstheme="minorHAnsi"/>
          <w:szCs w:val="24"/>
        </w:rPr>
        <w:t xml:space="preserve"> by the priority groups</w:t>
      </w:r>
      <w:r w:rsidR="00E6354A">
        <w:rPr>
          <w:rFonts w:asciiTheme="minorHAnsi" w:hAnsiTheme="minorHAnsi" w:cstheme="minorHAnsi"/>
          <w:szCs w:val="24"/>
        </w:rPr>
        <w:t xml:space="preserve"> and shows some significant differences.</w:t>
      </w:r>
      <w:r w:rsidR="000C2637">
        <w:rPr>
          <w:rFonts w:asciiTheme="minorHAnsi" w:hAnsiTheme="minorHAnsi" w:cstheme="minorHAnsi"/>
          <w:szCs w:val="24"/>
        </w:rPr>
        <w:t xml:space="preserve"> </w:t>
      </w:r>
      <w:r w:rsidR="00E6354A">
        <w:rPr>
          <w:rFonts w:asciiTheme="minorHAnsi" w:hAnsiTheme="minorHAnsi" w:cstheme="minorHAnsi"/>
          <w:szCs w:val="24"/>
        </w:rPr>
        <w:t xml:space="preserve">Whereas </w:t>
      </w:r>
      <w:r w:rsidR="00BC3B10" w:rsidRPr="003A517A">
        <w:rPr>
          <w:szCs w:val="24"/>
        </w:rPr>
        <w:t>Māori</w:t>
      </w:r>
      <w:r w:rsidR="00BC3B10">
        <w:rPr>
          <w:szCs w:val="24"/>
        </w:rPr>
        <w:t xml:space="preserve"> (</w:t>
      </w:r>
      <w:r w:rsidR="00B82CB0">
        <w:rPr>
          <w:szCs w:val="24"/>
        </w:rPr>
        <w:t xml:space="preserve">47%) </w:t>
      </w:r>
      <w:r w:rsidR="00BC3B10" w:rsidRPr="003A517A">
        <w:rPr>
          <w:szCs w:val="24"/>
        </w:rPr>
        <w:t xml:space="preserve">and young </w:t>
      </w:r>
      <w:r w:rsidR="0004119A">
        <w:rPr>
          <w:szCs w:val="24"/>
        </w:rPr>
        <w:t>mothers and birthing parents</w:t>
      </w:r>
      <w:r w:rsidR="00B82CB0">
        <w:rPr>
          <w:szCs w:val="24"/>
        </w:rPr>
        <w:t xml:space="preserve"> (48%) </w:t>
      </w:r>
      <w:r w:rsidR="00BB10CE">
        <w:rPr>
          <w:szCs w:val="24"/>
        </w:rPr>
        <w:t xml:space="preserve">were ‘very satisfied’ to the same extent </w:t>
      </w:r>
      <w:r w:rsidR="008B72DB">
        <w:rPr>
          <w:szCs w:val="24"/>
        </w:rPr>
        <w:t>as</w:t>
      </w:r>
      <w:r w:rsidR="00BB10CE">
        <w:rPr>
          <w:szCs w:val="24"/>
        </w:rPr>
        <w:t xml:space="preserve"> </w:t>
      </w:r>
      <w:r w:rsidR="003638A0">
        <w:rPr>
          <w:szCs w:val="24"/>
        </w:rPr>
        <w:t>all respondents (</w:t>
      </w:r>
      <w:r w:rsidR="00BB2FE8">
        <w:rPr>
          <w:szCs w:val="24"/>
        </w:rPr>
        <w:t>i.e.,</w:t>
      </w:r>
      <w:r w:rsidR="003638A0">
        <w:rPr>
          <w:szCs w:val="24"/>
        </w:rPr>
        <w:t xml:space="preserve"> the total sample), Pasifika </w:t>
      </w:r>
      <w:r w:rsidR="0004119A">
        <w:rPr>
          <w:szCs w:val="24"/>
        </w:rPr>
        <w:t>mothers and birthing parents</w:t>
      </w:r>
      <w:r w:rsidR="002F5AC2">
        <w:rPr>
          <w:szCs w:val="24"/>
        </w:rPr>
        <w:t xml:space="preserve"> (50%) were significantly </w:t>
      </w:r>
      <w:r w:rsidR="002F5AC2" w:rsidRPr="004712EC">
        <w:rPr>
          <w:b/>
          <w:bCs/>
          <w:szCs w:val="24"/>
        </w:rPr>
        <w:t>more likely</w:t>
      </w:r>
      <w:r w:rsidR="002F5AC2">
        <w:rPr>
          <w:szCs w:val="24"/>
        </w:rPr>
        <w:t xml:space="preserve"> to state they were ‘very satisfied’.</w:t>
      </w:r>
    </w:p>
    <w:p w14:paraId="02D2D839" w14:textId="25C5244A" w:rsidR="00C47654" w:rsidRPr="005E3AE8" w:rsidRDefault="008B72DB" w:rsidP="00F85AA3">
      <w:pPr>
        <w:spacing w:before="240" w:after="240"/>
        <w:jc w:val="both"/>
        <w:rPr>
          <w:szCs w:val="24"/>
        </w:rPr>
      </w:pPr>
      <w:r>
        <w:rPr>
          <w:szCs w:val="24"/>
        </w:rPr>
        <w:t xml:space="preserve">In comparison, </w:t>
      </w:r>
      <w:r w:rsidRPr="004C29A7">
        <w:rPr>
          <w:b/>
          <w:bCs/>
          <w:szCs w:val="24"/>
        </w:rPr>
        <w:t>disabled respondents</w:t>
      </w:r>
      <w:r>
        <w:rPr>
          <w:szCs w:val="24"/>
        </w:rPr>
        <w:t xml:space="preserve"> were significantly </w:t>
      </w:r>
      <w:r w:rsidRPr="004712EC">
        <w:rPr>
          <w:b/>
          <w:bCs/>
          <w:szCs w:val="24"/>
        </w:rPr>
        <w:t>less likely</w:t>
      </w:r>
      <w:r>
        <w:rPr>
          <w:szCs w:val="24"/>
        </w:rPr>
        <w:t xml:space="preserve"> to state they were ‘very satisfied’</w:t>
      </w:r>
      <w:r w:rsidR="00316402">
        <w:rPr>
          <w:szCs w:val="24"/>
        </w:rPr>
        <w:t xml:space="preserve"> (38%)</w:t>
      </w:r>
      <w:r w:rsidR="00F85AA3">
        <w:rPr>
          <w:szCs w:val="24"/>
        </w:rPr>
        <w:t>.</w:t>
      </w:r>
      <w:r w:rsidR="009C162C">
        <w:rPr>
          <w:szCs w:val="24"/>
        </w:rPr>
        <w:t xml:space="preserve"> </w:t>
      </w:r>
      <w:r w:rsidR="0068306B">
        <w:rPr>
          <w:szCs w:val="24"/>
        </w:rPr>
        <w:t xml:space="preserve">That is, they </w:t>
      </w:r>
      <w:r w:rsidR="00185E24">
        <w:rPr>
          <w:szCs w:val="24"/>
        </w:rPr>
        <w:t xml:space="preserve">were the </w:t>
      </w:r>
      <w:r w:rsidR="00185E24" w:rsidRPr="004F7005">
        <w:rPr>
          <w:b/>
          <w:bCs/>
          <w:szCs w:val="24"/>
        </w:rPr>
        <w:t xml:space="preserve">least </w:t>
      </w:r>
      <w:r w:rsidR="00185E24" w:rsidRPr="004F7005">
        <w:rPr>
          <w:szCs w:val="24"/>
        </w:rPr>
        <w:t>satisfied</w:t>
      </w:r>
      <w:r w:rsidR="00185E24">
        <w:rPr>
          <w:szCs w:val="24"/>
        </w:rPr>
        <w:t xml:space="preserve"> with </w:t>
      </w:r>
      <w:r w:rsidR="00185E24" w:rsidRPr="00EB4232">
        <w:rPr>
          <w:rFonts w:asciiTheme="minorHAnsi" w:hAnsiTheme="minorHAnsi" w:cstheme="minorHAnsi"/>
        </w:rPr>
        <w:t xml:space="preserve">the care </w:t>
      </w:r>
      <w:r w:rsidR="00185E24">
        <w:rPr>
          <w:rFonts w:asciiTheme="minorHAnsi" w:hAnsiTheme="minorHAnsi" w:cstheme="minorHAnsi"/>
        </w:rPr>
        <w:t xml:space="preserve">they </w:t>
      </w:r>
      <w:r w:rsidR="00185E24" w:rsidRPr="00185E24">
        <w:rPr>
          <w:rFonts w:asciiTheme="minorHAnsi" w:hAnsiTheme="minorHAnsi" w:cstheme="minorHAnsi"/>
        </w:rPr>
        <w:t xml:space="preserve">received in the hospital/birthing unit </w:t>
      </w:r>
      <w:r w:rsidR="00185E24" w:rsidRPr="00185E24">
        <w:rPr>
          <w:rFonts w:asciiTheme="minorHAnsi" w:hAnsiTheme="minorHAnsi" w:cstheme="minorHAnsi"/>
          <w:u w:val="single"/>
        </w:rPr>
        <w:t>after</w:t>
      </w:r>
      <w:r w:rsidR="00185E24" w:rsidRPr="00185E24">
        <w:rPr>
          <w:rFonts w:asciiTheme="minorHAnsi" w:hAnsiTheme="minorHAnsi" w:cstheme="minorHAnsi"/>
        </w:rPr>
        <w:t xml:space="preserve"> the birth.</w:t>
      </w:r>
      <w:r w:rsidR="00185E24" w:rsidRPr="00185E24">
        <w:rPr>
          <w:szCs w:val="24"/>
        </w:rPr>
        <w:t xml:space="preserve"> </w:t>
      </w:r>
      <w:r w:rsidR="00EE1A7A">
        <w:rPr>
          <w:szCs w:val="24"/>
        </w:rPr>
        <w:t>In particular</w:t>
      </w:r>
      <w:r w:rsidR="00C47654">
        <w:rPr>
          <w:szCs w:val="24"/>
        </w:rPr>
        <w:t xml:space="preserve">, </w:t>
      </w:r>
      <w:r w:rsidR="007D3834">
        <w:rPr>
          <w:szCs w:val="24"/>
        </w:rPr>
        <w:t>they</w:t>
      </w:r>
      <w:r w:rsidR="00C47654">
        <w:rPr>
          <w:szCs w:val="24"/>
        </w:rPr>
        <w:t xml:space="preserve"> were the </w:t>
      </w:r>
      <w:r w:rsidR="00C47654" w:rsidRPr="00C62C7E">
        <w:rPr>
          <w:b/>
          <w:bCs/>
          <w:szCs w:val="24"/>
        </w:rPr>
        <w:t>least</w:t>
      </w:r>
      <w:r w:rsidR="00C47654">
        <w:rPr>
          <w:szCs w:val="24"/>
        </w:rPr>
        <w:t xml:space="preserve"> satisfied with </w:t>
      </w:r>
      <w:r w:rsidR="00EE1A7A">
        <w:rPr>
          <w:szCs w:val="24"/>
        </w:rPr>
        <w:t>the following</w:t>
      </w:r>
      <w:r w:rsidR="00C47654">
        <w:rPr>
          <w:szCs w:val="24"/>
        </w:rPr>
        <w:t xml:space="preserve"> aspects of the care they received </w:t>
      </w:r>
      <w:r w:rsidR="004310E3">
        <w:rPr>
          <w:szCs w:val="24"/>
        </w:rPr>
        <w:t>during this stage</w:t>
      </w:r>
      <w:r w:rsidR="00C47654" w:rsidRPr="005E3AE8">
        <w:rPr>
          <w:szCs w:val="24"/>
        </w:rPr>
        <w:t>:</w:t>
      </w:r>
    </w:p>
    <w:p w14:paraId="6DBDB01C" w14:textId="281643F5" w:rsidR="00C47654" w:rsidRDefault="00C47654" w:rsidP="00C47654">
      <w:pPr>
        <w:pStyle w:val="RNZBullets"/>
        <w:numPr>
          <w:ilvl w:val="0"/>
          <w:numId w:val="1"/>
        </w:numPr>
        <w:tabs>
          <w:tab w:val="num" w:pos="993"/>
        </w:tabs>
        <w:spacing w:before="0" w:line="240" w:lineRule="auto"/>
        <w:ind w:left="851" w:hanging="397"/>
      </w:pPr>
      <w:r>
        <w:t xml:space="preserve">The extent to which </w:t>
      </w:r>
      <w:r w:rsidRPr="00F259BE">
        <w:rPr>
          <w:b/>
        </w:rPr>
        <w:t>visitors or support people</w:t>
      </w:r>
      <w:r>
        <w:t xml:space="preserve"> were able to be with them whenever they wanted them (30%</w:t>
      </w:r>
      <w:r w:rsidR="00C64D0F">
        <w:t xml:space="preserve"> stated they were ‘very satisfied’</w:t>
      </w:r>
      <w:r>
        <w:t xml:space="preserve">, compared with 42% </w:t>
      </w:r>
      <w:r w:rsidR="00AA1CE5">
        <w:t>of</w:t>
      </w:r>
      <w:r>
        <w:t xml:space="preserve"> all respondents).</w:t>
      </w:r>
    </w:p>
    <w:p w14:paraId="211A253A" w14:textId="0E9ED562" w:rsidR="00C47654" w:rsidRDefault="00C47654" w:rsidP="00C47654">
      <w:pPr>
        <w:pStyle w:val="RNZBullets"/>
        <w:numPr>
          <w:ilvl w:val="0"/>
          <w:numId w:val="1"/>
        </w:numPr>
        <w:tabs>
          <w:tab w:val="num" w:pos="993"/>
        </w:tabs>
        <w:spacing w:before="0" w:line="240" w:lineRule="auto"/>
        <w:ind w:left="851" w:hanging="397"/>
      </w:pPr>
      <w:r>
        <w:t xml:space="preserve">The amount of </w:t>
      </w:r>
      <w:r w:rsidRPr="00F259BE">
        <w:rPr>
          <w:b/>
        </w:rPr>
        <w:t>privacy</w:t>
      </w:r>
      <w:r>
        <w:t xml:space="preserve"> they had (41% and 49%</w:t>
      </w:r>
      <w:r w:rsidR="007E271F">
        <w:t>,</w:t>
      </w:r>
      <w:r>
        <w:t xml:space="preserve"> respectively).</w:t>
      </w:r>
    </w:p>
    <w:p w14:paraId="0E218D28" w14:textId="1A795008" w:rsidR="00A925E4" w:rsidRPr="001A448F" w:rsidRDefault="009C162C" w:rsidP="009C162C">
      <w:pPr>
        <w:pStyle w:val="RNZBullets3"/>
        <w:numPr>
          <w:ilvl w:val="0"/>
          <w:numId w:val="0"/>
        </w:numPr>
        <w:jc w:val="both"/>
      </w:pPr>
      <w:r w:rsidRPr="009C162C">
        <w:t xml:space="preserve">Perhaps also reflecting </w:t>
      </w:r>
      <w:r w:rsidR="00EE1A7A">
        <w:t>their lower satisfaction with the care and support they</w:t>
      </w:r>
      <w:r w:rsidR="00EE1A7A" w:rsidRPr="00EE1A7A">
        <w:t xml:space="preserve"> </w:t>
      </w:r>
      <w:r w:rsidR="00EE1A7A" w:rsidRPr="00EE1A7A">
        <w:rPr>
          <w:rFonts w:cstheme="minorHAnsi"/>
        </w:rPr>
        <w:t xml:space="preserve">received at the hospital/birthing unit </w:t>
      </w:r>
      <w:r w:rsidR="00EE1A7A" w:rsidRPr="00EE1A7A">
        <w:rPr>
          <w:rFonts w:cstheme="minorHAnsi"/>
          <w:u w:val="single"/>
        </w:rPr>
        <w:t>after</w:t>
      </w:r>
      <w:r w:rsidR="00EE1A7A" w:rsidRPr="00EE1A7A">
        <w:rPr>
          <w:rFonts w:cstheme="minorHAnsi"/>
        </w:rPr>
        <w:t xml:space="preserve"> the birth</w:t>
      </w:r>
      <w:r w:rsidR="00EE1A7A" w:rsidRPr="00072040">
        <w:rPr>
          <w:rFonts w:cstheme="minorHAnsi"/>
        </w:rPr>
        <w:t xml:space="preserve"> of their </w:t>
      </w:r>
      <w:r w:rsidR="0072650D">
        <w:rPr>
          <w:rFonts w:cstheme="minorHAnsi"/>
        </w:rPr>
        <w:t>pēpē</w:t>
      </w:r>
      <w:r w:rsidR="00EE1A7A" w:rsidRPr="00072040">
        <w:rPr>
          <w:rFonts w:cstheme="minorHAnsi"/>
        </w:rPr>
        <w:t>/baby</w:t>
      </w:r>
      <w:r w:rsidRPr="009C162C">
        <w:t>,</w:t>
      </w:r>
      <w:r>
        <w:rPr>
          <w:b/>
          <w:bCs/>
        </w:rPr>
        <w:t xml:space="preserve"> d</w:t>
      </w:r>
      <w:r w:rsidR="00A925E4" w:rsidRPr="00441FF6">
        <w:rPr>
          <w:b/>
          <w:bCs/>
        </w:rPr>
        <w:t>isabled respondents</w:t>
      </w:r>
      <w:r w:rsidR="00A925E4">
        <w:t xml:space="preserve"> were significantly </w:t>
      </w:r>
      <w:r w:rsidR="00A925E4" w:rsidRPr="002E47D9">
        <w:rPr>
          <w:b/>
          <w:bCs/>
        </w:rPr>
        <w:t>less</w:t>
      </w:r>
      <w:r w:rsidR="00A925E4">
        <w:t xml:space="preserve"> </w:t>
      </w:r>
      <w:r w:rsidR="00A925E4" w:rsidRPr="004310E3">
        <w:rPr>
          <w:b/>
          <w:bCs/>
        </w:rPr>
        <w:t>likely</w:t>
      </w:r>
      <w:r w:rsidR="00A925E4">
        <w:t xml:space="preserve"> to have felt ready to leave the hospital or birthing unit when they did (68%</w:t>
      </w:r>
      <w:r w:rsidR="005A4F06">
        <w:t>,</w:t>
      </w:r>
      <w:r w:rsidR="00A925E4">
        <w:t xml:space="preserve"> compared with 78% </w:t>
      </w:r>
      <w:r w:rsidR="00682472">
        <w:t>of all respondents</w:t>
      </w:r>
      <w:r w:rsidR="00A925E4">
        <w:t xml:space="preserve">). </w:t>
      </w:r>
      <w:r w:rsidR="00F11677">
        <w:t>In fact, they were significantly</w:t>
      </w:r>
      <w:r w:rsidR="00A925E4">
        <w:t xml:space="preserve"> </w:t>
      </w:r>
      <w:r w:rsidR="00A925E4" w:rsidRPr="001A448F">
        <w:rPr>
          <w:b/>
          <w:bCs/>
        </w:rPr>
        <w:t>more</w:t>
      </w:r>
      <w:r w:rsidR="00A925E4">
        <w:t xml:space="preserve"> </w:t>
      </w:r>
      <w:r w:rsidR="00A925E4" w:rsidRPr="00996F9C">
        <w:rPr>
          <w:b/>
          <w:bCs/>
        </w:rPr>
        <w:t>likely</w:t>
      </w:r>
      <w:r w:rsidR="00A925E4">
        <w:t xml:space="preserve"> to report that they had left the hospital or birthing unit before they felt ready because they didn’t like it there (15%</w:t>
      </w:r>
      <w:r w:rsidR="00595D68">
        <w:t>,</w:t>
      </w:r>
      <w:r w:rsidR="00A925E4">
        <w:t xml:space="preserve"> compared with 9% </w:t>
      </w:r>
      <w:r w:rsidR="00682472">
        <w:t>of all respondents</w:t>
      </w:r>
      <w:r w:rsidR="00A925E4">
        <w:t>).</w:t>
      </w:r>
    </w:p>
    <w:p w14:paraId="0312E0A4" w14:textId="405C00FE" w:rsidR="00C47654" w:rsidRPr="009E3059" w:rsidRDefault="00C47654" w:rsidP="00C47654">
      <w:pPr>
        <w:pStyle w:val="TableTitle"/>
        <w:spacing w:after="60"/>
        <w:rPr>
          <w:szCs w:val="24"/>
        </w:rPr>
      </w:pPr>
      <w:bookmarkStart w:id="46" w:name="_Ref121146064"/>
      <w:bookmarkStart w:id="47" w:name="_Toc128996692"/>
      <w:r w:rsidRPr="009E3059">
        <w:rPr>
          <w:szCs w:val="24"/>
        </w:rPr>
        <w:lastRenderedPageBreak/>
        <w:t xml:space="preserve">Table </w:t>
      </w:r>
      <w:r w:rsidRPr="009E3059">
        <w:rPr>
          <w:noProof/>
          <w:szCs w:val="24"/>
        </w:rPr>
        <w:fldChar w:fldCharType="begin"/>
      </w:r>
      <w:r w:rsidRPr="009E3059">
        <w:rPr>
          <w:noProof/>
          <w:szCs w:val="24"/>
        </w:rPr>
        <w:instrText xml:space="preserve"> SEQ Table \* ARABIC \* MERGEFORMAT </w:instrText>
      </w:r>
      <w:r w:rsidRPr="009E3059">
        <w:rPr>
          <w:noProof/>
          <w:szCs w:val="24"/>
        </w:rPr>
        <w:fldChar w:fldCharType="separate"/>
      </w:r>
      <w:r w:rsidR="00B92537" w:rsidRPr="009E3059">
        <w:rPr>
          <w:noProof/>
          <w:szCs w:val="24"/>
        </w:rPr>
        <w:t>1</w:t>
      </w:r>
      <w:r w:rsidRPr="009E3059">
        <w:rPr>
          <w:noProof/>
          <w:szCs w:val="24"/>
        </w:rPr>
        <w:fldChar w:fldCharType="end"/>
      </w:r>
      <w:bookmarkEnd w:id="46"/>
      <w:r w:rsidRPr="009E3059">
        <w:rPr>
          <w:szCs w:val="24"/>
        </w:rPr>
        <w:t>: Satisfaction with postnatal care received at the hospital/birthing unit after birth, by priority groups</w:t>
      </w:r>
      <w:bookmarkEnd w:id="47"/>
    </w:p>
    <w:tbl>
      <w:tblPr>
        <w:tblStyle w:val="TableGrid"/>
        <w:tblW w:w="9072" w:type="dxa"/>
        <w:tblLook w:val="0020" w:firstRow="1" w:lastRow="0" w:firstColumn="0" w:lastColumn="0" w:noHBand="0" w:noVBand="0"/>
      </w:tblPr>
      <w:tblGrid>
        <w:gridCol w:w="3686"/>
        <w:gridCol w:w="1219"/>
        <w:gridCol w:w="1049"/>
        <w:gridCol w:w="992"/>
        <w:gridCol w:w="992"/>
        <w:gridCol w:w="1134"/>
      </w:tblGrid>
      <w:tr w:rsidR="0064217C" w:rsidRPr="0064217C" w14:paraId="53C639A5" w14:textId="77777777" w:rsidTr="0064217C">
        <w:trPr>
          <w:trHeight w:val="760"/>
        </w:trPr>
        <w:tc>
          <w:tcPr>
            <w:tcW w:w="3686" w:type="dxa"/>
            <w:noWrap/>
          </w:tcPr>
          <w:p w14:paraId="06409A65" w14:textId="77777777" w:rsidR="00C47654" w:rsidRPr="0064217C" w:rsidRDefault="00C47654">
            <w:pPr>
              <w:pStyle w:val="TableHeader1"/>
              <w:jc w:val="right"/>
              <w:rPr>
                <w:color w:val="auto"/>
                <w:sz w:val="20"/>
              </w:rPr>
            </w:pPr>
          </w:p>
          <w:p w14:paraId="776FCB9D" w14:textId="77777777" w:rsidR="00C47654" w:rsidRPr="0064217C" w:rsidRDefault="00C47654">
            <w:pPr>
              <w:pStyle w:val="TableHeader1"/>
              <w:jc w:val="right"/>
              <w:rPr>
                <w:color w:val="auto"/>
                <w:sz w:val="20"/>
              </w:rPr>
            </w:pPr>
          </w:p>
          <w:p w14:paraId="16E33C57" w14:textId="77777777" w:rsidR="00C47654" w:rsidRPr="0064217C" w:rsidRDefault="00C47654">
            <w:pPr>
              <w:pStyle w:val="TableHeader1"/>
              <w:jc w:val="right"/>
              <w:rPr>
                <w:rFonts w:eastAsia="Arial Unicode MS"/>
                <w:color w:val="auto"/>
                <w:sz w:val="20"/>
              </w:rPr>
            </w:pPr>
          </w:p>
        </w:tc>
        <w:tc>
          <w:tcPr>
            <w:tcW w:w="1219" w:type="dxa"/>
            <w:noWrap/>
          </w:tcPr>
          <w:p w14:paraId="268E98F8" w14:textId="77777777" w:rsidR="00C47654" w:rsidRPr="0064217C" w:rsidRDefault="00C47654">
            <w:pPr>
              <w:pStyle w:val="TableHeader1"/>
              <w:rPr>
                <w:color w:val="auto"/>
                <w:sz w:val="20"/>
              </w:rPr>
            </w:pPr>
            <w:r w:rsidRPr="0064217C">
              <w:rPr>
                <w:color w:val="auto"/>
                <w:sz w:val="20"/>
              </w:rPr>
              <w:t>2022</w:t>
            </w:r>
          </w:p>
          <w:p w14:paraId="478F20E2" w14:textId="77777777" w:rsidR="00C47654" w:rsidRPr="0064217C" w:rsidRDefault="00C47654">
            <w:pPr>
              <w:pStyle w:val="TableHeader1"/>
              <w:rPr>
                <w:color w:val="auto"/>
                <w:sz w:val="20"/>
              </w:rPr>
            </w:pPr>
            <w:r w:rsidRPr="0064217C">
              <w:rPr>
                <w:color w:val="auto"/>
                <w:sz w:val="20"/>
              </w:rPr>
              <w:t>Total sample</w:t>
            </w:r>
          </w:p>
          <w:p w14:paraId="58ED602E" w14:textId="77777777" w:rsidR="00C47654" w:rsidRPr="0064217C" w:rsidRDefault="00C47654">
            <w:pPr>
              <w:pStyle w:val="TableHeader1"/>
              <w:rPr>
                <w:rFonts w:eastAsia="Arial Unicode MS"/>
                <w:color w:val="auto"/>
                <w:sz w:val="20"/>
              </w:rPr>
            </w:pPr>
            <w:r w:rsidRPr="0064217C">
              <w:rPr>
                <w:rFonts w:eastAsia="Arial Unicode MS"/>
                <w:color w:val="auto"/>
                <w:sz w:val="20"/>
              </w:rPr>
              <w:t>%</w:t>
            </w:r>
          </w:p>
        </w:tc>
        <w:tc>
          <w:tcPr>
            <w:tcW w:w="1049" w:type="dxa"/>
            <w:noWrap/>
          </w:tcPr>
          <w:p w14:paraId="258FBC00" w14:textId="77777777" w:rsidR="00C47654" w:rsidRPr="0064217C" w:rsidRDefault="00C47654">
            <w:pPr>
              <w:pStyle w:val="TableHeader1"/>
              <w:rPr>
                <w:color w:val="auto"/>
                <w:sz w:val="20"/>
              </w:rPr>
            </w:pPr>
            <w:r w:rsidRPr="0064217C">
              <w:rPr>
                <w:color w:val="auto"/>
                <w:sz w:val="20"/>
              </w:rPr>
              <w:t>Māori</w:t>
            </w:r>
          </w:p>
          <w:p w14:paraId="162C0613" w14:textId="77777777" w:rsidR="00C47654" w:rsidRPr="0064217C" w:rsidRDefault="00C47654">
            <w:pPr>
              <w:pStyle w:val="TableHeader1"/>
              <w:rPr>
                <w:rFonts w:eastAsia="Arial Unicode MS"/>
                <w:color w:val="auto"/>
                <w:sz w:val="20"/>
              </w:rPr>
            </w:pPr>
            <w:r w:rsidRPr="0064217C">
              <w:rPr>
                <w:rFonts w:eastAsia="Arial Unicode MS"/>
                <w:color w:val="auto"/>
                <w:sz w:val="20"/>
              </w:rPr>
              <w:t>%</w:t>
            </w:r>
          </w:p>
        </w:tc>
        <w:tc>
          <w:tcPr>
            <w:tcW w:w="992" w:type="dxa"/>
            <w:noWrap/>
          </w:tcPr>
          <w:p w14:paraId="31F1B19D" w14:textId="77777777" w:rsidR="00C47654" w:rsidRPr="0064217C" w:rsidRDefault="00C47654">
            <w:pPr>
              <w:pStyle w:val="TableHeader1"/>
              <w:rPr>
                <w:color w:val="auto"/>
                <w:sz w:val="20"/>
              </w:rPr>
            </w:pPr>
            <w:r w:rsidRPr="0064217C">
              <w:rPr>
                <w:color w:val="auto"/>
                <w:sz w:val="20"/>
              </w:rPr>
              <w:t>Pasifika</w:t>
            </w:r>
          </w:p>
          <w:p w14:paraId="20379C0B" w14:textId="77777777" w:rsidR="00C47654" w:rsidRPr="0064217C" w:rsidRDefault="00C47654">
            <w:pPr>
              <w:pStyle w:val="TableHeader1"/>
              <w:rPr>
                <w:rFonts w:eastAsia="Arial Unicode MS"/>
                <w:color w:val="auto"/>
                <w:sz w:val="20"/>
              </w:rPr>
            </w:pPr>
            <w:r w:rsidRPr="0064217C">
              <w:rPr>
                <w:rFonts w:eastAsia="Arial Unicode MS"/>
                <w:color w:val="auto"/>
                <w:sz w:val="20"/>
              </w:rPr>
              <w:t>%</w:t>
            </w:r>
          </w:p>
        </w:tc>
        <w:tc>
          <w:tcPr>
            <w:tcW w:w="992" w:type="dxa"/>
          </w:tcPr>
          <w:p w14:paraId="106A1AD4" w14:textId="77777777" w:rsidR="00C47654" w:rsidRPr="0064217C" w:rsidRDefault="00C47654">
            <w:pPr>
              <w:pStyle w:val="TableHeader1"/>
              <w:rPr>
                <w:color w:val="auto"/>
                <w:sz w:val="20"/>
              </w:rPr>
            </w:pPr>
            <w:r w:rsidRPr="0064217C">
              <w:rPr>
                <w:color w:val="auto"/>
                <w:sz w:val="20"/>
              </w:rPr>
              <w:t>Young</w:t>
            </w:r>
          </w:p>
          <w:p w14:paraId="5193FFC5" w14:textId="77777777" w:rsidR="00C47654" w:rsidRPr="0064217C" w:rsidRDefault="00C47654">
            <w:pPr>
              <w:pStyle w:val="TableHeader1"/>
              <w:rPr>
                <w:color w:val="auto"/>
                <w:sz w:val="20"/>
              </w:rPr>
            </w:pPr>
            <w:r w:rsidRPr="0064217C">
              <w:rPr>
                <w:color w:val="auto"/>
                <w:sz w:val="20"/>
              </w:rPr>
              <w:t>%</w:t>
            </w:r>
          </w:p>
        </w:tc>
        <w:tc>
          <w:tcPr>
            <w:tcW w:w="1134" w:type="dxa"/>
          </w:tcPr>
          <w:p w14:paraId="35C810B8" w14:textId="106C6C0C" w:rsidR="00C47654" w:rsidRPr="0064217C" w:rsidRDefault="008F4CFE">
            <w:pPr>
              <w:pStyle w:val="TableHeader1"/>
              <w:rPr>
                <w:color w:val="auto"/>
                <w:sz w:val="20"/>
              </w:rPr>
            </w:pPr>
            <w:r w:rsidRPr="0064217C">
              <w:rPr>
                <w:color w:val="auto"/>
                <w:sz w:val="20"/>
              </w:rPr>
              <w:t>Disabled</w:t>
            </w:r>
          </w:p>
          <w:p w14:paraId="573628C0" w14:textId="77777777" w:rsidR="00C47654" w:rsidRPr="0064217C" w:rsidRDefault="00C47654">
            <w:pPr>
              <w:pStyle w:val="TableHeader1"/>
              <w:rPr>
                <w:color w:val="auto"/>
                <w:sz w:val="20"/>
              </w:rPr>
            </w:pPr>
            <w:r w:rsidRPr="0064217C">
              <w:rPr>
                <w:color w:val="auto"/>
                <w:sz w:val="20"/>
              </w:rPr>
              <w:t>%</w:t>
            </w:r>
          </w:p>
        </w:tc>
      </w:tr>
      <w:tr w:rsidR="009A7B74" w:rsidRPr="00790DF4" w14:paraId="5D9EEBFE" w14:textId="77777777" w:rsidTr="0064217C">
        <w:trPr>
          <w:trHeight w:val="240"/>
        </w:trPr>
        <w:tc>
          <w:tcPr>
            <w:tcW w:w="9072" w:type="dxa"/>
            <w:gridSpan w:val="6"/>
            <w:noWrap/>
          </w:tcPr>
          <w:p w14:paraId="209A6199" w14:textId="77777777" w:rsidR="009A7B74" w:rsidRPr="00790DF4" w:rsidRDefault="009A7B74">
            <w:pPr>
              <w:pStyle w:val="TableBody2"/>
              <w:jc w:val="left"/>
              <w:rPr>
                <w:b/>
                <w:bCs/>
                <w:sz w:val="20"/>
                <w:szCs w:val="18"/>
              </w:rPr>
            </w:pPr>
            <w:r w:rsidRPr="00790DF4">
              <w:rPr>
                <w:rFonts w:cs="Calibri"/>
                <w:b/>
                <w:bCs/>
                <w:sz w:val="20"/>
              </w:rPr>
              <w:t xml:space="preserve"> The overall care received at the hospital/birthing unit after the birth</w:t>
            </w:r>
          </w:p>
        </w:tc>
      </w:tr>
      <w:tr w:rsidR="009A7B74" w:rsidRPr="00790DF4" w14:paraId="0662A956" w14:textId="77777777" w:rsidTr="0064217C">
        <w:trPr>
          <w:trHeight w:val="240"/>
        </w:trPr>
        <w:tc>
          <w:tcPr>
            <w:tcW w:w="3686" w:type="dxa"/>
            <w:noWrap/>
          </w:tcPr>
          <w:p w14:paraId="34D05F11" w14:textId="77777777" w:rsidR="009A7B74" w:rsidRPr="00790DF4" w:rsidRDefault="009A7B74">
            <w:pPr>
              <w:pStyle w:val="TableBody1"/>
              <w:spacing w:before="0" w:after="0"/>
              <w:ind w:left="127"/>
              <w:jc w:val="right"/>
              <w:rPr>
                <w:rFonts w:eastAsia="Arial Unicode MS"/>
                <w:sz w:val="20"/>
              </w:rPr>
            </w:pPr>
            <w:r w:rsidRPr="00790DF4">
              <w:rPr>
                <w:sz w:val="20"/>
              </w:rPr>
              <w:t>Unweighted base =</w:t>
            </w:r>
          </w:p>
        </w:tc>
        <w:tc>
          <w:tcPr>
            <w:tcW w:w="1219" w:type="dxa"/>
            <w:noWrap/>
          </w:tcPr>
          <w:p w14:paraId="38DBE951" w14:textId="77777777" w:rsidR="009A7B74" w:rsidRPr="00790DF4" w:rsidRDefault="009A7B74">
            <w:pPr>
              <w:pStyle w:val="TableBody2"/>
              <w:spacing w:before="0" w:after="0"/>
              <w:rPr>
                <w:rFonts w:eastAsia="Arial Unicode MS"/>
                <w:sz w:val="20"/>
              </w:rPr>
            </w:pPr>
            <w:r w:rsidRPr="00790DF4">
              <w:rPr>
                <w:rFonts w:eastAsia="Arial Unicode MS"/>
                <w:sz w:val="20"/>
              </w:rPr>
              <w:t>4175</w:t>
            </w:r>
          </w:p>
        </w:tc>
        <w:tc>
          <w:tcPr>
            <w:tcW w:w="1049" w:type="dxa"/>
            <w:noWrap/>
          </w:tcPr>
          <w:p w14:paraId="67928F9B" w14:textId="77777777" w:rsidR="009A7B74" w:rsidRPr="00790DF4" w:rsidRDefault="009A7B74">
            <w:pPr>
              <w:pStyle w:val="TableBody2"/>
              <w:spacing w:before="0" w:after="0"/>
              <w:rPr>
                <w:rFonts w:eastAsia="Arial Unicode MS"/>
                <w:sz w:val="20"/>
              </w:rPr>
            </w:pPr>
            <w:r w:rsidRPr="00790DF4">
              <w:rPr>
                <w:rFonts w:eastAsia="Arial Unicode MS"/>
                <w:sz w:val="20"/>
              </w:rPr>
              <w:t>922</w:t>
            </w:r>
          </w:p>
        </w:tc>
        <w:tc>
          <w:tcPr>
            <w:tcW w:w="992" w:type="dxa"/>
            <w:noWrap/>
          </w:tcPr>
          <w:p w14:paraId="7C9C1C93" w14:textId="77777777" w:rsidR="009A7B74" w:rsidRPr="00790DF4" w:rsidRDefault="009A7B74">
            <w:pPr>
              <w:pStyle w:val="TableBody2"/>
              <w:spacing w:before="0" w:after="0"/>
              <w:rPr>
                <w:rFonts w:eastAsia="Arial Unicode MS"/>
                <w:sz w:val="20"/>
              </w:rPr>
            </w:pPr>
            <w:r w:rsidRPr="00790DF4">
              <w:rPr>
                <w:rFonts w:eastAsia="Arial Unicode MS"/>
                <w:sz w:val="20"/>
              </w:rPr>
              <w:t>901</w:t>
            </w:r>
          </w:p>
        </w:tc>
        <w:tc>
          <w:tcPr>
            <w:tcW w:w="992" w:type="dxa"/>
          </w:tcPr>
          <w:p w14:paraId="0C01297E" w14:textId="77777777" w:rsidR="009A7B74" w:rsidRPr="00790DF4" w:rsidRDefault="009A7B74">
            <w:pPr>
              <w:pStyle w:val="TableBody2"/>
              <w:spacing w:before="0" w:after="0"/>
              <w:rPr>
                <w:sz w:val="20"/>
              </w:rPr>
            </w:pPr>
            <w:r w:rsidRPr="00790DF4">
              <w:rPr>
                <w:sz w:val="20"/>
              </w:rPr>
              <w:t>598</w:t>
            </w:r>
          </w:p>
        </w:tc>
        <w:tc>
          <w:tcPr>
            <w:tcW w:w="1134" w:type="dxa"/>
          </w:tcPr>
          <w:p w14:paraId="23A18471" w14:textId="77777777" w:rsidR="009A7B74" w:rsidRPr="00790DF4" w:rsidRDefault="009A7B74">
            <w:pPr>
              <w:pStyle w:val="TableBody2"/>
              <w:spacing w:before="0" w:after="0"/>
              <w:rPr>
                <w:sz w:val="20"/>
              </w:rPr>
            </w:pPr>
            <w:r w:rsidRPr="00790DF4">
              <w:rPr>
                <w:sz w:val="20"/>
              </w:rPr>
              <w:t>245</w:t>
            </w:r>
          </w:p>
        </w:tc>
      </w:tr>
      <w:tr w:rsidR="009A7B74" w:rsidRPr="00790DF4" w14:paraId="4758BB2E" w14:textId="77777777" w:rsidTr="0064217C">
        <w:trPr>
          <w:trHeight w:val="240"/>
        </w:trPr>
        <w:tc>
          <w:tcPr>
            <w:tcW w:w="3686" w:type="dxa"/>
            <w:noWrap/>
          </w:tcPr>
          <w:p w14:paraId="12070A42" w14:textId="77777777" w:rsidR="009A7B74" w:rsidRPr="00790DF4" w:rsidRDefault="009A7B74">
            <w:pPr>
              <w:pStyle w:val="TableBody1"/>
              <w:ind w:left="127"/>
              <w:rPr>
                <w:rFonts w:eastAsia="Arial Unicode MS"/>
                <w:sz w:val="20"/>
              </w:rPr>
            </w:pPr>
            <w:r w:rsidRPr="00790DF4">
              <w:rPr>
                <w:rFonts w:eastAsia="Arial Unicode MS"/>
                <w:i/>
                <w:iCs/>
                <w:sz w:val="20"/>
              </w:rPr>
              <w:t>Satisfied/Very satisfied</w:t>
            </w:r>
          </w:p>
        </w:tc>
        <w:tc>
          <w:tcPr>
            <w:tcW w:w="1219" w:type="dxa"/>
            <w:noWrap/>
          </w:tcPr>
          <w:p w14:paraId="33213A6D" w14:textId="77777777" w:rsidR="009A7B74" w:rsidRPr="00790DF4" w:rsidRDefault="009A7B74">
            <w:pPr>
              <w:pStyle w:val="TableBody2"/>
              <w:rPr>
                <w:rFonts w:eastAsia="Arial Unicode MS"/>
                <w:sz w:val="20"/>
              </w:rPr>
            </w:pPr>
            <w:r w:rsidRPr="00790DF4">
              <w:rPr>
                <w:rFonts w:eastAsia="Arial Unicode MS"/>
                <w:sz w:val="20"/>
              </w:rPr>
              <w:t>75</w:t>
            </w:r>
          </w:p>
        </w:tc>
        <w:tc>
          <w:tcPr>
            <w:tcW w:w="1049" w:type="dxa"/>
            <w:noWrap/>
          </w:tcPr>
          <w:p w14:paraId="1CCB4722" w14:textId="77777777" w:rsidR="009A7B74" w:rsidRPr="00790DF4" w:rsidRDefault="009A7B74">
            <w:pPr>
              <w:pStyle w:val="TableBody2"/>
              <w:rPr>
                <w:rFonts w:eastAsia="Arial Unicode MS"/>
                <w:sz w:val="20"/>
              </w:rPr>
            </w:pPr>
            <w:r w:rsidRPr="00790DF4">
              <w:rPr>
                <w:rFonts w:eastAsia="Arial Unicode MS"/>
                <w:sz w:val="20"/>
              </w:rPr>
              <w:t>73</w:t>
            </w:r>
          </w:p>
        </w:tc>
        <w:tc>
          <w:tcPr>
            <w:tcW w:w="992" w:type="dxa"/>
            <w:noWrap/>
          </w:tcPr>
          <w:p w14:paraId="3D74AD88" w14:textId="77777777" w:rsidR="009A7B74" w:rsidRPr="00790DF4" w:rsidRDefault="009A7B74">
            <w:pPr>
              <w:pStyle w:val="TableBody2"/>
              <w:rPr>
                <w:rFonts w:eastAsia="Arial Unicode MS"/>
                <w:sz w:val="20"/>
              </w:rPr>
            </w:pPr>
            <w:r w:rsidRPr="00790DF4">
              <w:rPr>
                <w:rFonts w:eastAsia="Arial Unicode MS"/>
                <w:sz w:val="20"/>
              </w:rPr>
              <w:t>75</w:t>
            </w:r>
          </w:p>
        </w:tc>
        <w:tc>
          <w:tcPr>
            <w:tcW w:w="992" w:type="dxa"/>
          </w:tcPr>
          <w:p w14:paraId="40320D81" w14:textId="77777777" w:rsidR="009A7B74" w:rsidRPr="00790DF4" w:rsidRDefault="009A7B74">
            <w:pPr>
              <w:pStyle w:val="TableBody2"/>
              <w:rPr>
                <w:sz w:val="20"/>
              </w:rPr>
            </w:pPr>
            <w:r w:rsidRPr="00790DF4">
              <w:rPr>
                <w:sz w:val="20"/>
              </w:rPr>
              <w:t>74</w:t>
            </w:r>
          </w:p>
        </w:tc>
        <w:tc>
          <w:tcPr>
            <w:tcW w:w="1134" w:type="dxa"/>
          </w:tcPr>
          <w:p w14:paraId="5B3CD232" w14:textId="77777777" w:rsidR="009A7B74" w:rsidRPr="00790DF4" w:rsidRDefault="009A7B74">
            <w:pPr>
              <w:pStyle w:val="TableBody2"/>
              <w:rPr>
                <w:color w:val="C00000"/>
                <w:sz w:val="20"/>
              </w:rPr>
            </w:pPr>
            <w:r w:rsidRPr="00790DF4">
              <w:rPr>
                <w:color w:val="C00000"/>
                <w:sz w:val="20"/>
              </w:rPr>
              <w:t>60</w:t>
            </w:r>
          </w:p>
        </w:tc>
      </w:tr>
      <w:tr w:rsidR="009A7B74" w:rsidRPr="0043344E" w14:paraId="3C46BCA7" w14:textId="77777777" w:rsidTr="0064217C">
        <w:trPr>
          <w:trHeight w:val="240"/>
        </w:trPr>
        <w:tc>
          <w:tcPr>
            <w:tcW w:w="3686" w:type="dxa"/>
            <w:noWrap/>
          </w:tcPr>
          <w:p w14:paraId="3211A695" w14:textId="77777777" w:rsidR="009A7B74" w:rsidRPr="00790DF4" w:rsidRDefault="009A7B74">
            <w:pPr>
              <w:pStyle w:val="TableBody1"/>
              <w:ind w:left="127"/>
              <w:rPr>
                <w:rFonts w:eastAsia="Arial Unicode MS"/>
                <w:sz w:val="20"/>
              </w:rPr>
            </w:pPr>
            <w:r w:rsidRPr="00790DF4">
              <w:rPr>
                <w:rFonts w:eastAsia="Arial Unicode MS"/>
                <w:sz w:val="20"/>
              </w:rPr>
              <w:t>Very satisfied</w:t>
            </w:r>
          </w:p>
        </w:tc>
        <w:tc>
          <w:tcPr>
            <w:tcW w:w="1219" w:type="dxa"/>
            <w:noWrap/>
          </w:tcPr>
          <w:p w14:paraId="6A3077EB" w14:textId="77777777" w:rsidR="009A7B74" w:rsidRPr="00790DF4" w:rsidRDefault="009A7B74">
            <w:pPr>
              <w:pStyle w:val="TableBody2"/>
              <w:rPr>
                <w:rFonts w:eastAsia="Arial Unicode MS"/>
                <w:sz w:val="20"/>
              </w:rPr>
            </w:pPr>
            <w:r w:rsidRPr="00790DF4">
              <w:rPr>
                <w:rFonts w:eastAsia="Arial Unicode MS"/>
                <w:sz w:val="20"/>
              </w:rPr>
              <w:t>44</w:t>
            </w:r>
          </w:p>
        </w:tc>
        <w:tc>
          <w:tcPr>
            <w:tcW w:w="1049" w:type="dxa"/>
            <w:noWrap/>
          </w:tcPr>
          <w:p w14:paraId="607571BF" w14:textId="77777777" w:rsidR="009A7B74" w:rsidRPr="00790DF4" w:rsidRDefault="009A7B74">
            <w:pPr>
              <w:pStyle w:val="TableBody2"/>
              <w:rPr>
                <w:rFonts w:eastAsia="Arial Unicode MS"/>
                <w:sz w:val="20"/>
              </w:rPr>
            </w:pPr>
            <w:r w:rsidRPr="00790DF4">
              <w:rPr>
                <w:rFonts w:eastAsia="Arial Unicode MS"/>
                <w:sz w:val="20"/>
              </w:rPr>
              <w:t>47</w:t>
            </w:r>
          </w:p>
        </w:tc>
        <w:tc>
          <w:tcPr>
            <w:tcW w:w="992" w:type="dxa"/>
            <w:noWrap/>
          </w:tcPr>
          <w:p w14:paraId="1499A480" w14:textId="77777777" w:rsidR="009A7B74" w:rsidRPr="00790DF4" w:rsidRDefault="009A7B74">
            <w:pPr>
              <w:pStyle w:val="TableBody2"/>
              <w:rPr>
                <w:rFonts w:eastAsia="Arial Unicode MS"/>
                <w:sz w:val="20"/>
              </w:rPr>
            </w:pPr>
            <w:r w:rsidRPr="000D336A">
              <w:rPr>
                <w:color w:val="538135" w:themeColor="accent6" w:themeShade="BF"/>
                <w:sz w:val="20"/>
              </w:rPr>
              <w:t>50</w:t>
            </w:r>
          </w:p>
        </w:tc>
        <w:tc>
          <w:tcPr>
            <w:tcW w:w="992" w:type="dxa"/>
          </w:tcPr>
          <w:p w14:paraId="65487C7E" w14:textId="77777777" w:rsidR="009A7B74" w:rsidRPr="00790DF4" w:rsidRDefault="009A7B74">
            <w:pPr>
              <w:pStyle w:val="TableBody2"/>
              <w:rPr>
                <w:sz w:val="20"/>
              </w:rPr>
            </w:pPr>
            <w:r w:rsidRPr="00790DF4">
              <w:rPr>
                <w:sz w:val="20"/>
              </w:rPr>
              <w:t>48</w:t>
            </w:r>
          </w:p>
        </w:tc>
        <w:tc>
          <w:tcPr>
            <w:tcW w:w="1134" w:type="dxa"/>
          </w:tcPr>
          <w:p w14:paraId="28DCDE3E" w14:textId="77777777" w:rsidR="009A7B74" w:rsidRPr="00790DF4" w:rsidRDefault="009A7B74">
            <w:pPr>
              <w:pStyle w:val="TableBody2"/>
              <w:rPr>
                <w:color w:val="C00000"/>
                <w:sz w:val="20"/>
              </w:rPr>
            </w:pPr>
            <w:r w:rsidRPr="00790DF4">
              <w:rPr>
                <w:color w:val="C00000"/>
                <w:sz w:val="20"/>
              </w:rPr>
              <w:t>38</w:t>
            </w:r>
          </w:p>
        </w:tc>
      </w:tr>
      <w:tr w:rsidR="00C47654" w:rsidRPr="00761873" w14:paraId="3496CD15" w14:textId="77777777" w:rsidTr="0064217C">
        <w:trPr>
          <w:trHeight w:val="240"/>
        </w:trPr>
        <w:tc>
          <w:tcPr>
            <w:tcW w:w="9072" w:type="dxa"/>
            <w:gridSpan w:val="6"/>
            <w:noWrap/>
          </w:tcPr>
          <w:p w14:paraId="769E5E5B" w14:textId="77777777" w:rsidR="00C47654" w:rsidRPr="005B3C67" w:rsidRDefault="00C47654">
            <w:pPr>
              <w:pStyle w:val="TableBody2"/>
              <w:jc w:val="left"/>
              <w:rPr>
                <w:b/>
                <w:bCs/>
                <w:sz w:val="20"/>
              </w:rPr>
            </w:pPr>
            <w:r w:rsidRPr="005B3C67">
              <w:rPr>
                <w:rFonts w:cs="Calibri"/>
                <w:b/>
                <w:bCs/>
                <w:sz w:val="20"/>
              </w:rPr>
              <w:t xml:space="preserve"> </w:t>
            </w:r>
            <w:r w:rsidRPr="00ED085A">
              <w:rPr>
                <w:rFonts w:cs="Calibri"/>
                <w:b/>
                <w:bCs/>
                <w:sz w:val="20"/>
              </w:rPr>
              <w:t>The amount of privacy you had</w:t>
            </w:r>
          </w:p>
        </w:tc>
      </w:tr>
      <w:tr w:rsidR="00C47654" w:rsidRPr="00301CA6" w14:paraId="79335049" w14:textId="77777777" w:rsidTr="0064217C">
        <w:trPr>
          <w:trHeight w:val="240"/>
        </w:trPr>
        <w:tc>
          <w:tcPr>
            <w:tcW w:w="3686" w:type="dxa"/>
            <w:noWrap/>
          </w:tcPr>
          <w:p w14:paraId="18467A92" w14:textId="77777777" w:rsidR="00C47654" w:rsidRPr="00A86866" w:rsidRDefault="00C47654">
            <w:pPr>
              <w:pStyle w:val="TableHeader1"/>
              <w:jc w:val="right"/>
              <w:rPr>
                <w:rFonts w:eastAsia="Arial Unicode MS"/>
                <w:b w:val="0"/>
                <w:bCs w:val="0"/>
                <w:color w:val="auto"/>
                <w:sz w:val="20"/>
              </w:rPr>
            </w:pPr>
            <w:r w:rsidRPr="00A86866">
              <w:rPr>
                <w:b w:val="0"/>
                <w:bCs w:val="0"/>
                <w:color w:val="auto"/>
                <w:sz w:val="20"/>
              </w:rPr>
              <w:t>Unweighted base =</w:t>
            </w:r>
          </w:p>
        </w:tc>
        <w:tc>
          <w:tcPr>
            <w:tcW w:w="1219" w:type="dxa"/>
            <w:noWrap/>
          </w:tcPr>
          <w:p w14:paraId="62D8E1A5" w14:textId="77777777" w:rsidR="00C47654" w:rsidRPr="00301CA6" w:rsidRDefault="00C47654">
            <w:pPr>
              <w:pStyle w:val="TableBody2"/>
              <w:spacing w:before="0" w:after="0"/>
              <w:rPr>
                <w:rFonts w:eastAsia="Arial Unicode MS"/>
                <w:sz w:val="20"/>
              </w:rPr>
            </w:pPr>
            <w:r>
              <w:rPr>
                <w:rFonts w:eastAsia="Arial Unicode MS"/>
                <w:sz w:val="20"/>
              </w:rPr>
              <w:t>4164</w:t>
            </w:r>
          </w:p>
        </w:tc>
        <w:tc>
          <w:tcPr>
            <w:tcW w:w="1049" w:type="dxa"/>
            <w:noWrap/>
          </w:tcPr>
          <w:p w14:paraId="35555008" w14:textId="77777777" w:rsidR="00C47654" w:rsidRPr="005B3C67" w:rsidRDefault="00C47654">
            <w:pPr>
              <w:pStyle w:val="TableBody2"/>
              <w:spacing w:before="0" w:after="0"/>
              <w:rPr>
                <w:rFonts w:eastAsia="Arial Unicode MS"/>
                <w:sz w:val="20"/>
              </w:rPr>
            </w:pPr>
            <w:r>
              <w:rPr>
                <w:rFonts w:eastAsia="Arial Unicode MS"/>
                <w:sz w:val="20"/>
              </w:rPr>
              <w:t>923</w:t>
            </w:r>
          </w:p>
        </w:tc>
        <w:tc>
          <w:tcPr>
            <w:tcW w:w="992" w:type="dxa"/>
            <w:noWrap/>
          </w:tcPr>
          <w:p w14:paraId="24EC1BA0" w14:textId="77777777" w:rsidR="00C47654" w:rsidRPr="005B3C67" w:rsidRDefault="00C47654">
            <w:pPr>
              <w:pStyle w:val="TableBody2"/>
              <w:spacing w:before="0" w:after="0"/>
              <w:rPr>
                <w:rFonts w:eastAsia="Arial Unicode MS"/>
                <w:sz w:val="20"/>
              </w:rPr>
            </w:pPr>
            <w:r>
              <w:rPr>
                <w:rFonts w:eastAsia="Arial Unicode MS"/>
                <w:sz w:val="20"/>
              </w:rPr>
              <w:t>897</w:t>
            </w:r>
          </w:p>
        </w:tc>
        <w:tc>
          <w:tcPr>
            <w:tcW w:w="992" w:type="dxa"/>
          </w:tcPr>
          <w:p w14:paraId="10EC7F00" w14:textId="77777777" w:rsidR="00C47654" w:rsidRPr="005B3C67" w:rsidRDefault="00C47654">
            <w:pPr>
              <w:pStyle w:val="TableBody2"/>
              <w:spacing w:before="0" w:after="0"/>
              <w:rPr>
                <w:sz w:val="20"/>
              </w:rPr>
            </w:pPr>
            <w:r>
              <w:rPr>
                <w:sz w:val="20"/>
              </w:rPr>
              <w:t>599</w:t>
            </w:r>
          </w:p>
        </w:tc>
        <w:tc>
          <w:tcPr>
            <w:tcW w:w="1134" w:type="dxa"/>
          </w:tcPr>
          <w:p w14:paraId="5BD0ED7A" w14:textId="77777777" w:rsidR="00C47654" w:rsidRPr="005B3C67" w:rsidRDefault="00C47654">
            <w:pPr>
              <w:pStyle w:val="TableBody2"/>
              <w:spacing w:before="0" w:after="0"/>
              <w:rPr>
                <w:sz w:val="20"/>
              </w:rPr>
            </w:pPr>
            <w:r>
              <w:rPr>
                <w:sz w:val="20"/>
              </w:rPr>
              <w:t>244</w:t>
            </w:r>
          </w:p>
        </w:tc>
      </w:tr>
      <w:tr w:rsidR="00C47654" w:rsidRPr="001F4C61" w14:paraId="6F2A2B15" w14:textId="77777777" w:rsidTr="0064217C">
        <w:trPr>
          <w:trHeight w:val="240"/>
        </w:trPr>
        <w:tc>
          <w:tcPr>
            <w:tcW w:w="3686" w:type="dxa"/>
            <w:noWrap/>
          </w:tcPr>
          <w:p w14:paraId="409C0119" w14:textId="77777777" w:rsidR="00C47654" w:rsidRPr="001F4C61" w:rsidRDefault="00C47654">
            <w:pPr>
              <w:pStyle w:val="TableBody1"/>
              <w:ind w:left="127"/>
              <w:rPr>
                <w:rFonts w:eastAsia="Arial Unicode MS"/>
                <w:i/>
                <w:iCs/>
                <w:sz w:val="20"/>
              </w:rPr>
            </w:pPr>
            <w:r w:rsidRPr="001F4C61">
              <w:rPr>
                <w:rFonts w:eastAsia="Arial Unicode MS"/>
                <w:i/>
                <w:iCs/>
                <w:sz w:val="20"/>
              </w:rPr>
              <w:t>Satisfied/Very satisfied</w:t>
            </w:r>
          </w:p>
        </w:tc>
        <w:tc>
          <w:tcPr>
            <w:tcW w:w="1219" w:type="dxa"/>
            <w:noWrap/>
          </w:tcPr>
          <w:p w14:paraId="3BE2EA3C" w14:textId="77777777" w:rsidR="00C47654" w:rsidRPr="001F4C61" w:rsidRDefault="00C47654">
            <w:pPr>
              <w:pStyle w:val="TableBody2"/>
              <w:rPr>
                <w:rFonts w:eastAsia="Arial Unicode MS"/>
                <w:i/>
                <w:iCs/>
                <w:sz w:val="20"/>
              </w:rPr>
            </w:pPr>
            <w:r>
              <w:rPr>
                <w:rFonts w:eastAsia="Arial Unicode MS"/>
                <w:i/>
                <w:iCs/>
                <w:sz w:val="20"/>
              </w:rPr>
              <w:t>78</w:t>
            </w:r>
          </w:p>
        </w:tc>
        <w:tc>
          <w:tcPr>
            <w:tcW w:w="1049" w:type="dxa"/>
            <w:noWrap/>
          </w:tcPr>
          <w:p w14:paraId="0B40C496" w14:textId="77777777" w:rsidR="00C47654" w:rsidRPr="005B3C67" w:rsidRDefault="00C47654">
            <w:pPr>
              <w:pStyle w:val="TableBody2"/>
              <w:rPr>
                <w:rFonts w:eastAsia="Arial Unicode MS"/>
                <w:i/>
                <w:iCs/>
                <w:sz w:val="20"/>
              </w:rPr>
            </w:pPr>
            <w:r>
              <w:rPr>
                <w:rFonts w:eastAsia="Arial Unicode MS"/>
                <w:i/>
                <w:iCs/>
                <w:sz w:val="20"/>
              </w:rPr>
              <w:t>76</w:t>
            </w:r>
          </w:p>
        </w:tc>
        <w:tc>
          <w:tcPr>
            <w:tcW w:w="992" w:type="dxa"/>
            <w:noWrap/>
          </w:tcPr>
          <w:p w14:paraId="4EC2583A" w14:textId="77777777" w:rsidR="00C47654" w:rsidRPr="005B3C67" w:rsidRDefault="00C47654">
            <w:pPr>
              <w:pStyle w:val="TableBody2"/>
              <w:rPr>
                <w:rFonts w:eastAsia="Arial Unicode MS"/>
                <w:i/>
                <w:iCs/>
                <w:sz w:val="20"/>
              </w:rPr>
            </w:pPr>
            <w:r w:rsidRPr="001547BF">
              <w:rPr>
                <w:rFonts w:eastAsia="Arial Unicode MS"/>
                <w:i/>
                <w:iCs/>
                <w:color w:val="C00000"/>
                <w:sz w:val="20"/>
              </w:rPr>
              <w:t>74</w:t>
            </w:r>
          </w:p>
        </w:tc>
        <w:tc>
          <w:tcPr>
            <w:tcW w:w="992" w:type="dxa"/>
          </w:tcPr>
          <w:p w14:paraId="10BF8995" w14:textId="77777777" w:rsidR="00C47654" w:rsidRPr="005B3C67" w:rsidRDefault="00C47654">
            <w:pPr>
              <w:pStyle w:val="TableBody2"/>
              <w:rPr>
                <w:i/>
                <w:iCs/>
                <w:sz w:val="20"/>
              </w:rPr>
            </w:pPr>
            <w:r>
              <w:rPr>
                <w:i/>
                <w:iCs/>
                <w:sz w:val="20"/>
              </w:rPr>
              <w:t>76</w:t>
            </w:r>
          </w:p>
        </w:tc>
        <w:tc>
          <w:tcPr>
            <w:tcW w:w="1134" w:type="dxa"/>
          </w:tcPr>
          <w:p w14:paraId="1F0DCACF" w14:textId="77777777" w:rsidR="00C47654" w:rsidRPr="005B3C67" w:rsidRDefault="00C47654">
            <w:pPr>
              <w:pStyle w:val="TableBody2"/>
              <w:rPr>
                <w:i/>
                <w:iCs/>
                <w:sz w:val="20"/>
              </w:rPr>
            </w:pPr>
            <w:r w:rsidRPr="001E02ED">
              <w:rPr>
                <w:i/>
                <w:iCs/>
                <w:color w:val="C00000"/>
                <w:sz w:val="20"/>
              </w:rPr>
              <w:t>63</w:t>
            </w:r>
          </w:p>
        </w:tc>
      </w:tr>
      <w:tr w:rsidR="00C47654" w:rsidRPr="00301CA6" w14:paraId="00EEF1AB" w14:textId="77777777" w:rsidTr="0064217C">
        <w:trPr>
          <w:trHeight w:val="240"/>
        </w:trPr>
        <w:tc>
          <w:tcPr>
            <w:tcW w:w="3686" w:type="dxa"/>
            <w:noWrap/>
          </w:tcPr>
          <w:p w14:paraId="3FC3B433" w14:textId="77777777" w:rsidR="00C47654" w:rsidRDefault="00C47654">
            <w:pPr>
              <w:pStyle w:val="TableBody1"/>
              <w:ind w:left="127"/>
              <w:rPr>
                <w:rFonts w:eastAsia="Arial Unicode MS"/>
                <w:sz w:val="20"/>
              </w:rPr>
            </w:pPr>
            <w:r>
              <w:rPr>
                <w:rFonts w:eastAsia="Arial Unicode MS"/>
                <w:sz w:val="20"/>
              </w:rPr>
              <w:t>Very satisfied</w:t>
            </w:r>
          </w:p>
        </w:tc>
        <w:tc>
          <w:tcPr>
            <w:tcW w:w="1219" w:type="dxa"/>
            <w:noWrap/>
          </w:tcPr>
          <w:p w14:paraId="51E4CDD6" w14:textId="77777777" w:rsidR="00C47654" w:rsidRPr="00301CA6" w:rsidRDefault="00C47654">
            <w:pPr>
              <w:pStyle w:val="TableBody2"/>
              <w:rPr>
                <w:rFonts w:eastAsia="Arial Unicode MS"/>
                <w:sz w:val="20"/>
              </w:rPr>
            </w:pPr>
            <w:r>
              <w:rPr>
                <w:rFonts w:eastAsia="Arial Unicode MS"/>
                <w:sz w:val="20"/>
              </w:rPr>
              <w:t>49</w:t>
            </w:r>
          </w:p>
        </w:tc>
        <w:tc>
          <w:tcPr>
            <w:tcW w:w="1049" w:type="dxa"/>
            <w:noWrap/>
          </w:tcPr>
          <w:p w14:paraId="51B96541" w14:textId="77777777" w:rsidR="00C47654" w:rsidRPr="005B3C67" w:rsidRDefault="00C47654">
            <w:pPr>
              <w:pStyle w:val="TableBody2"/>
              <w:rPr>
                <w:rFonts w:eastAsia="Arial Unicode MS"/>
                <w:sz w:val="20"/>
              </w:rPr>
            </w:pPr>
            <w:r>
              <w:rPr>
                <w:rFonts w:eastAsia="Arial Unicode MS"/>
                <w:sz w:val="20"/>
              </w:rPr>
              <w:t>52</w:t>
            </w:r>
          </w:p>
        </w:tc>
        <w:tc>
          <w:tcPr>
            <w:tcW w:w="992" w:type="dxa"/>
            <w:noWrap/>
          </w:tcPr>
          <w:p w14:paraId="506E58A3" w14:textId="77777777" w:rsidR="00C47654" w:rsidRPr="005B3C67" w:rsidRDefault="00C47654">
            <w:pPr>
              <w:pStyle w:val="TableBody2"/>
              <w:rPr>
                <w:rFonts w:eastAsia="Arial Unicode MS"/>
                <w:sz w:val="20"/>
              </w:rPr>
            </w:pPr>
            <w:r>
              <w:rPr>
                <w:rFonts w:eastAsia="Arial Unicode MS"/>
                <w:sz w:val="20"/>
              </w:rPr>
              <w:t>50</w:t>
            </w:r>
          </w:p>
        </w:tc>
        <w:tc>
          <w:tcPr>
            <w:tcW w:w="992" w:type="dxa"/>
          </w:tcPr>
          <w:p w14:paraId="344B3FE1" w14:textId="77777777" w:rsidR="00C47654" w:rsidRPr="00B6694C" w:rsidRDefault="00C47654">
            <w:pPr>
              <w:pStyle w:val="TableBody2"/>
              <w:rPr>
                <w:sz w:val="20"/>
              </w:rPr>
            </w:pPr>
            <w:r w:rsidRPr="00B6694C">
              <w:rPr>
                <w:sz w:val="20"/>
              </w:rPr>
              <w:t>50</w:t>
            </w:r>
          </w:p>
        </w:tc>
        <w:tc>
          <w:tcPr>
            <w:tcW w:w="1134" w:type="dxa"/>
          </w:tcPr>
          <w:p w14:paraId="45DE6C56" w14:textId="77777777" w:rsidR="00C47654" w:rsidRPr="00BB232E" w:rsidRDefault="00C47654">
            <w:pPr>
              <w:pStyle w:val="TableBody2"/>
              <w:rPr>
                <w:color w:val="C00000"/>
                <w:sz w:val="20"/>
              </w:rPr>
            </w:pPr>
            <w:r w:rsidRPr="00BB232E">
              <w:rPr>
                <w:color w:val="C00000"/>
                <w:sz w:val="20"/>
              </w:rPr>
              <w:t>41</w:t>
            </w:r>
          </w:p>
        </w:tc>
      </w:tr>
      <w:tr w:rsidR="00C47654" w:rsidRPr="00790DF4" w14:paraId="19CAAC31" w14:textId="77777777" w:rsidTr="0064217C">
        <w:trPr>
          <w:trHeight w:val="240"/>
        </w:trPr>
        <w:tc>
          <w:tcPr>
            <w:tcW w:w="9072" w:type="dxa"/>
            <w:gridSpan w:val="6"/>
            <w:noWrap/>
          </w:tcPr>
          <w:p w14:paraId="69B9D91A" w14:textId="3A1CE578" w:rsidR="00C47654" w:rsidRPr="00790DF4" w:rsidRDefault="00065CEA">
            <w:pPr>
              <w:pStyle w:val="TableBody2"/>
              <w:jc w:val="left"/>
              <w:rPr>
                <w:b/>
                <w:bCs/>
                <w:sz w:val="20"/>
                <w:szCs w:val="18"/>
              </w:rPr>
            </w:pPr>
            <w:r>
              <w:rPr>
                <w:b/>
                <w:bCs/>
                <w:sz w:val="20"/>
                <w:szCs w:val="18"/>
              </w:rPr>
              <w:t xml:space="preserve"> </w:t>
            </w:r>
            <w:r w:rsidR="00C47654" w:rsidRPr="00790DF4">
              <w:rPr>
                <w:b/>
                <w:bCs/>
                <w:sz w:val="20"/>
                <w:szCs w:val="18"/>
              </w:rPr>
              <w:t>Readiness to leave hospital/birthing unit</w:t>
            </w:r>
          </w:p>
        </w:tc>
      </w:tr>
      <w:tr w:rsidR="00C47654" w:rsidRPr="00790DF4" w14:paraId="68C5F03D" w14:textId="77777777" w:rsidTr="0064217C">
        <w:trPr>
          <w:trHeight w:val="240"/>
        </w:trPr>
        <w:tc>
          <w:tcPr>
            <w:tcW w:w="3686" w:type="dxa"/>
            <w:noWrap/>
          </w:tcPr>
          <w:p w14:paraId="0F3C8867" w14:textId="77777777" w:rsidR="00C47654" w:rsidRPr="00790DF4" w:rsidRDefault="00C47654">
            <w:pPr>
              <w:pStyle w:val="TableBody1"/>
              <w:spacing w:before="0" w:after="0"/>
              <w:ind w:left="127"/>
              <w:jc w:val="right"/>
              <w:rPr>
                <w:rFonts w:eastAsia="Arial Unicode MS"/>
                <w:sz w:val="20"/>
              </w:rPr>
            </w:pPr>
            <w:r w:rsidRPr="00790DF4">
              <w:rPr>
                <w:sz w:val="20"/>
              </w:rPr>
              <w:t>Unweighted base =</w:t>
            </w:r>
          </w:p>
        </w:tc>
        <w:tc>
          <w:tcPr>
            <w:tcW w:w="1219" w:type="dxa"/>
            <w:noWrap/>
          </w:tcPr>
          <w:p w14:paraId="20499E87" w14:textId="77777777" w:rsidR="00C47654" w:rsidRPr="00790DF4" w:rsidRDefault="00C47654">
            <w:pPr>
              <w:pStyle w:val="TableBody2"/>
              <w:spacing w:before="0" w:after="0"/>
              <w:rPr>
                <w:rFonts w:eastAsia="Arial Unicode MS"/>
                <w:sz w:val="20"/>
              </w:rPr>
            </w:pPr>
            <w:r w:rsidRPr="00790DF4">
              <w:rPr>
                <w:rFonts w:eastAsia="Arial Unicode MS"/>
                <w:sz w:val="20"/>
              </w:rPr>
              <w:t>4211</w:t>
            </w:r>
          </w:p>
        </w:tc>
        <w:tc>
          <w:tcPr>
            <w:tcW w:w="1049" w:type="dxa"/>
            <w:noWrap/>
          </w:tcPr>
          <w:p w14:paraId="435362FB" w14:textId="77777777" w:rsidR="00C47654" w:rsidRPr="00790DF4" w:rsidRDefault="00C47654">
            <w:pPr>
              <w:pStyle w:val="TableBody2"/>
              <w:spacing w:before="0" w:after="0"/>
              <w:rPr>
                <w:rFonts w:eastAsia="Arial Unicode MS"/>
                <w:sz w:val="20"/>
              </w:rPr>
            </w:pPr>
            <w:r w:rsidRPr="00790DF4">
              <w:rPr>
                <w:rFonts w:eastAsia="Arial Unicode MS"/>
                <w:sz w:val="20"/>
              </w:rPr>
              <w:t>929</w:t>
            </w:r>
          </w:p>
        </w:tc>
        <w:tc>
          <w:tcPr>
            <w:tcW w:w="992" w:type="dxa"/>
            <w:noWrap/>
          </w:tcPr>
          <w:p w14:paraId="71090B07" w14:textId="77777777" w:rsidR="00C47654" w:rsidRPr="00790DF4" w:rsidRDefault="00C47654">
            <w:pPr>
              <w:pStyle w:val="TableBody2"/>
              <w:spacing w:before="0" w:after="0"/>
              <w:rPr>
                <w:rFonts w:eastAsia="Arial Unicode MS"/>
                <w:sz w:val="20"/>
              </w:rPr>
            </w:pPr>
            <w:r w:rsidRPr="00790DF4">
              <w:rPr>
                <w:rFonts w:eastAsia="Arial Unicode MS"/>
                <w:sz w:val="20"/>
              </w:rPr>
              <w:t>912</w:t>
            </w:r>
          </w:p>
        </w:tc>
        <w:tc>
          <w:tcPr>
            <w:tcW w:w="992" w:type="dxa"/>
          </w:tcPr>
          <w:p w14:paraId="02F8EF34" w14:textId="77777777" w:rsidR="00C47654" w:rsidRPr="00790DF4" w:rsidRDefault="00C47654">
            <w:pPr>
              <w:pStyle w:val="TableBody2"/>
              <w:spacing w:before="0" w:after="0"/>
              <w:rPr>
                <w:sz w:val="20"/>
              </w:rPr>
            </w:pPr>
            <w:r w:rsidRPr="00790DF4">
              <w:rPr>
                <w:sz w:val="20"/>
              </w:rPr>
              <w:t>604</w:t>
            </w:r>
          </w:p>
        </w:tc>
        <w:tc>
          <w:tcPr>
            <w:tcW w:w="1134" w:type="dxa"/>
          </w:tcPr>
          <w:p w14:paraId="22FD417C" w14:textId="77777777" w:rsidR="00C47654" w:rsidRPr="00790DF4" w:rsidRDefault="00C47654">
            <w:pPr>
              <w:pStyle w:val="TableBody2"/>
              <w:spacing w:before="0" w:after="0"/>
              <w:rPr>
                <w:sz w:val="20"/>
              </w:rPr>
            </w:pPr>
            <w:r w:rsidRPr="00790DF4">
              <w:rPr>
                <w:sz w:val="20"/>
              </w:rPr>
              <w:t>246</w:t>
            </w:r>
          </w:p>
        </w:tc>
      </w:tr>
      <w:tr w:rsidR="00C47654" w:rsidRPr="00790DF4" w14:paraId="44A462D2" w14:textId="77777777" w:rsidTr="0064217C">
        <w:trPr>
          <w:trHeight w:val="240"/>
        </w:trPr>
        <w:tc>
          <w:tcPr>
            <w:tcW w:w="3686" w:type="dxa"/>
            <w:noWrap/>
          </w:tcPr>
          <w:p w14:paraId="0C9E3BDD" w14:textId="77777777" w:rsidR="00C47654" w:rsidRPr="00790DF4" w:rsidRDefault="00C47654">
            <w:pPr>
              <w:pStyle w:val="TableBody1"/>
              <w:ind w:left="127"/>
              <w:rPr>
                <w:rFonts w:eastAsia="Arial Unicode MS"/>
                <w:sz w:val="20"/>
              </w:rPr>
            </w:pPr>
            <w:r w:rsidRPr="00790DF4">
              <w:rPr>
                <w:rFonts w:cs="Calibri"/>
                <w:color w:val="000000"/>
                <w:sz w:val="20"/>
              </w:rPr>
              <w:t>Felt ready to leave the hospital/birthing unit</w:t>
            </w:r>
          </w:p>
        </w:tc>
        <w:tc>
          <w:tcPr>
            <w:tcW w:w="1219" w:type="dxa"/>
            <w:noWrap/>
          </w:tcPr>
          <w:p w14:paraId="2D6B4FBF" w14:textId="77777777" w:rsidR="00C47654" w:rsidRPr="00790DF4" w:rsidRDefault="00C47654">
            <w:pPr>
              <w:pStyle w:val="TableBody2"/>
              <w:rPr>
                <w:rFonts w:eastAsia="Arial Unicode MS"/>
                <w:sz w:val="20"/>
              </w:rPr>
            </w:pPr>
            <w:r w:rsidRPr="00790DF4">
              <w:rPr>
                <w:rFonts w:eastAsia="Arial Unicode MS"/>
                <w:color w:val="000000" w:themeColor="text1"/>
                <w:sz w:val="20"/>
              </w:rPr>
              <w:t>78</w:t>
            </w:r>
          </w:p>
        </w:tc>
        <w:tc>
          <w:tcPr>
            <w:tcW w:w="1049" w:type="dxa"/>
            <w:noWrap/>
          </w:tcPr>
          <w:p w14:paraId="08DF30A6" w14:textId="77777777" w:rsidR="00C47654" w:rsidRPr="00790DF4" w:rsidRDefault="00C47654">
            <w:pPr>
              <w:pStyle w:val="TableBody2"/>
              <w:rPr>
                <w:rFonts w:eastAsia="Arial Unicode MS"/>
                <w:sz w:val="20"/>
              </w:rPr>
            </w:pPr>
            <w:r w:rsidRPr="00790DF4">
              <w:rPr>
                <w:rFonts w:eastAsia="Arial Unicode MS"/>
                <w:color w:val="000000" w:themeColor="text1"/>
                <w:sz w:val="20"/>
              </w:rPr>
              <w:t>77</w:t>
            </w:r>
          </w:p>
        </w:tc>
        <w:tc>
          <w:tcPr>
            <w:tcW w:w="992" w:type="dxa"/>
            <w:noWrap/>
          </w:tcPr>
          <w:p w14:paraId="755A171C" w14:textId="77777777" w:rsidR="00C47654" w:rsidRPr="00790DF4" w:rsidRDefault="00C47654">
            <w:pPr>
              <w:pStyle w:val="TableBody2"/>
              <w:rPr>
                <w:rFonts w:eastAsia="Arial Unicode MS"/>
                <w:sz w:val="20"/>
              </w:rPr>
            </w:pPr>
            <w:r w:rsidRPr="00790DF4">
              <w:rPr>
                <w:rFonts w:eastAsia="Arial Unicode MS"/>
                <w:color w:val="000000" w:themeColor="text1"/>
                <w:sz w:val="20"/>
              </w:rPr>
              <w:t>81</w:t>
            </w:r>
          </w:p>
        </w:tc>
        <w:tc>
          <w:tcPr>
            <w:tcW w:w="992" w:type="dxa"/>
          </w:tcPr>
          <w:p w14:paraId="1C357FF7" w14:textId="77777777" w:rsidR="00C47654" w:rsidRPr="00790DF4" w:rsidRDefault="00C47654">
            <w:pPr>
              <w:pStyle w:val="TableBody2"/>
              <w:rPr>
                <w:sz w:val="20"/>
              </w:rPr>
            </w:pPr>
            <w:r w:rsidRPr="00790DF4">
              <w:rPr>
                <w:color w:val="000000" w:themeColor="text1"/>
                <w:sz w:val="20"/>
              </w:rPr>
              <w:t>80</w:t>
            </w:r>
          </w:p>
        </w:tc>
        <w:tc>
          <w:tcPr>
            <w:tcW w:w="1134" w:type="dxa"/>
          </w:tcPr>
          <w:p w14:paraId="4B7AE4B2" w14:textId="77777777" w:rsidR="00C47654" w:rsidRPr="00790DF4" w:rsidRDefault="00C47654">
            <w:pPr>
              <w:pStyle w:val="TableBody2"/>
              <w:rPr>
                <w:color w:val="C00000"/>
                <w:sz w:val="20"/>
              </w:rPr>
            </w:pPr>
            <w:r w:rsidRPr="00790DF4">
              <w:rPr>
                <w:color w:val="C00000"/>
                <w:sz w:val="20"/>
              </w:rPr>
              <w:t>68</w:t>
            </w:r>
          </w:p>
        </w:tc>
      </w:tr>
      <w:tr w:rsidR="00C47654" w:rsidRPr="00790DF4" w14:paraId="2BF1B3A8" w14:textId="77777777" w:rsidTr="0064217C">
        <w:trPr>
          <w:trHeight w:val="240"/>
        </w:trPr>
        <w:tc>
          <w:tcPr>
            <w:tcW w:w="3686" w:type="dxa"/>
            <w:noWrap/>
          </w:tcPr>
          <w:p w14:paraId="716FEA2D" w14:textId="77777777" w:rsidR="00C47654" w:rsidRPr="00790DF4" w:rsidRDefault="00C47654">
            <w:pPr>
              <w:pStyle w:val="TableBody1"/>
              <w:ind w:left="127"/>
              <w:rPr>
                <w:rFonts w:eastAsia="Arial Unicode MS"/>
                <w:sz w:val="20"/>
              </w:rPr>
            </w:pPr>
            <w:r w:rsidRPr="00790DF4">
              <w:rPr>
                <w:rFonts w:cs="Calibri"/>
                <w:color w:val="000000"/>
                <w:sz w:val="20"/>
              </w:rPr>
              <w:t>I didn't like it there, so I left before I felt ready</w:t>
            </w:r>
          </w:p>
        </w:tc>
        <w:tc>
          <w:tcPr>
            <w:tcW w:w="1219" w:type="dxa"/>
            <w:noWrap/>
          </w:tcPr>
          <w:p w14:paraId="6D77C305" w14:textId="77777777" w:rsidR="00C47654" w:rsidRPr="00790DF4" w:rsidRDefault="00C47654">
            <w:pPr>
              <w:pStyle w:val="TableBody2"/>
              <w:rPr>
                <w:rFonts w:eastAsia="Arial Unicode MS"/>
                <w:sz w:val="20"/>
              </w:rPr>
            </w:pPr>
            <w:r w:rsidRPr="00790DF4">
              <w:rPr>
                <w:rFonts w:eastAsia="Arial Unicode MS"/>
                <w:color w:val="000000" w:themeColor="text1"/>
                <w:sz w:val="20"/>
              </w:rPr>
              <w:t>9</w:t>
            </w:r>
          </w:p>
        </w:tc>
        <w:tc>
          <w:tcPr>
            <w:tcW w:w="1049" w:type="dxa"/>
            <w:noWrap/>
          </w:tcPr>
          <w:p w14:paraId="26818EA1" w14:textId="77777777" w:rsidR="00C47654" w:rsidRPr="00790DF4" w:rsidRDefault="00C47654">
            <w:pPr>
              <w:pStyle w:val="TableBody2"/>
              <w:rPr>
                <w:rFonts w:eastAsia="Arial Unicode MS"/>
                <w:sz w:val="20"/>
              </w:rPr>
            </w:pPr>
            <w:r w:rsidRPr="00790DF4">
              <w:rPr>
                <w:rFonts w:eastAsia="Arial Unicode MS"/>
                <w:color w:val="000000" w:themeColor="text1"/>
                <w:sz w:val="20"/>
              </w:rPr>
              <w:t>8</w:t>
            </w:r>
          </w:p>
        </w:tc>
        <w:tc>
          <w:tcPr>
            <w:tcW w:w="992" w:type="dxa"/>
            <w:noWrap/>
          </w:tcPr>
          <w:p w14:paraId="53497B0C" w14:textId="77777777" w:rsidR="00C47654" w:rsidRPr="00790DF4" w:rsidRDefault="00C47654">
            <w:pPr>
              <w:pStyle w:val="TableBody2"/>
              <w:rPr>
                <w:rFonts w:eastAsia="Arial Unicode MS"/>
                <w:sz w:val="20"/>
              </w:rPr>
            </w:pPr>
            <w:r w:rsidRPr="00790DF4">
              <w:rPr>
                <w:rFonts w:eastAsia="Arial Unicode MS"/>
                <w:color w:val="000000" w:themeColor="text1"/>
                <w:sz w:val="20"/>
              </w:rPr>
              <w:t>7</w:t>
            </w:r>
          </w:p>
        </w:tc>
        <w:tc>
          <w:tcPr>
            <w:tcW w:w="992" w:type="dxa"/>
          </w:tcPr>
          <w:p w14:paraId="45025CEB" w14:textId="77777777" w:rsidR="00C47654" w:rsidRPr="00790DF4" w:rsidRDefault="00C47654">
            <w:pPr>
              <w:pStyle w:val="TableBody2"/>
              <w:rPr>
                <w:sz w:val="20"/>
              </w:rPr>
            </w:pPr>
            <w:r w:rsidRPr="00790DF4">
              <w:rPr>
                <w:color w:val="000000" w:themeColor="text1"/>
                <w:sz w:val="20"/>
              </w:rPr>
              <w:t>9</w:t>
            </w:r>
          </w:p>
        </w:tc>
        <w:tc>
          <w:tcPr>
            <w:tcW w:w="1134" w:type="dxa"/>
          </w:tcPr>
          <w:p w14:paraId="06B369E2" w14:textId="77777777" w:rsidR="00C47654" w:rsidRPr="00790DF4" w:rsidRDefault="00C47654">
            <w:pPr>
              <w:pStyle w:val="TableBody2"/>
              <w:rPr>
                <w:color w:val="C00000"/>
                <w:sz w:val="20"/>
              </w:rPr>
            </w:pPr>
            <w:r w:rsidRPr="000D336A">
              <w:rPr>
                <w:color w:val="538135" w:themeColor="accent6" w:themeShade="BF"/>
                <w:sz w:val="20"/>
              </w:rPr>
              <w:t>15</w:t>
            </w:r>
          </w:p>
        </w:tc>
      </w:tr>
      <w:tr w:rsidR="00C47654" w:rsidRPr="00761873" w14:paraId="362926F9" w14:textId="77777777" w:rsidTr="0064217C">
        <w:trPr>
          <w:trHeight w:val="240"/>
        </w:trPr>
        <w:tc>
          <w:tcPr>
            <w:tcW w:w="9072" w:type="dxa"/>
            <w:gridSpan w:val="6"/>
            <w:noWrap/>
          </w:tcPr>
          <w:p w14:paraId="496B5859" w14:textId="77777777" w:rsidR="00C47654" w:rsidRPr="005B3C67" w:rsidRDefault="00C47654">
            <w:pPr>
              <w:pStyle w:val="TableBody2"/>
              <w:jc w:val="left"/>
              <w:rPr>
                <w:b/>
                <w:bCs/>
                <w:sz w:val="20"/>
                <w:szCs w:val="18"/>
              </w:rPr>
            </w:pPr>
            <w:r w:rsidRPr="005B3C67">
              <w:rPr>
                <w:b/>
                <w:bCs/>
                <w:sz w:val="20"/>
                <w:szCs w:val="18"/>
              </w:rPr>
              <w:t xml:space="preserve"> </w:t>
            </w:r>
            <w:r w:rsidRPr="00ED085A">
              <w:rPr>
                <w:b/>
                <w:bCs/>
                <w:sz w:val="20"/>
                <w:szCs w:val="18"/>
              </w:rPr>
              <w:t>The care and attention you got from staff</w:t>
            </w:r>
          </w:p>
        </w:tc>
      </w:tr>
      <w:tr w:rsidR="00C47654" w:rsidRPr="00301CA6" w14:paraId="6FBB3E3E" w14:textId="77777777" w:rsidTr="0064217C">
        <w:trPr>
          <w:trHeight w:val="240"/>
        </w:trPr>
        <w:tc>
          <w:tcPr>
            <w:tcW w:w="3686" w:type="dxa"/>
            <w:noWrap/>
          </w:tcPr>
          <w:p w14:paraId="63C8F3B9" w14:textId="77777777" w:rsidR="00C47654" w:rsidRPr="00A86866" w:rsidRDefault="00C47654">
            <w:pPr>
              <w:pStyle w:val="TableBody1"/>
              <w:spacing w:before="0" w:after="0"/>
              <w:ind w:left="127"/>
              <w:jc w:val="right"/>
              <w:rPr>
                <w:rFonts w:eastAsia="Arial Unicode MS"/>
                <w:sz w:val="20"/>
              </w:rPr>
            </w:pPr>
            <w:r w:rsidRPr="00A86866">
              <w:rPr>
                <w:sz w:val="20"/>
              </w:rPr>
              <w:t>Unweighted base =</w:t>
            </w:r>
          </w:p>
        </w:tc>
        <w:tc>
          <w:tcPr>
            <w:tcW w:w="1219" w:type="dxa"/>
            <w:noWrap/>
          </w:tcPr>
          <w:p w14:paraId="2F3AF52C" w14:textId="77777777" w:rsidR="00C47654" w:rsidRPr="00301CA6" w:rsidRDefault="00C47654">
            <w:pPr>
              <w:pStyle w:val="TableBody2"/>
              <w:spacing w:before="0" w:after="0"/>
              <w:rPr>
                <w:rFonts w:eastAsia="Arial Unicode MS"/>
                <w:sz w:val="20"/>
              </w:rPr>
            </w:pPr>
            <w:r>
              <w:rPr>
                <w:rFonts w:eastAsia="Arial Unicode MS"/>
                <w:sz w:val="20"/>
              </w:rPr>
              <w:t>4156</w:t>
            </w:r>
          </w:p>
        </w:tc>
        <w:tc>
          <w:tcPr>
            <w:tcW w:w="1049" w:type="dxa"/>
            <w:noWrap/>
          </w:tcPr>
          <w:p w14:paraId="03DC6138" w14:textId="77777777" w:rsidR="00C47654" w:rsidRPr="005B3C67" w:rsidRDefault="00C47654">
            <w:pPr>
              <w:pStyle w:val="TableBody2"/>
              <w:spacing w:before="0" w:after="0"/>
              <w:rPr>
                <w:rFonts w:eastAsia="Arial Unicode MS"/>
                <w:sz w:val="20"/>
              </w:rPr>
            </w:pPr>
            <w:r>
              <w:rPr>
                <w:rFonts w:eastAsia="Arial Unicode MS"/>
                <w:sz w:val="20"/>
              </w:rPr>
              <w:t>922</w:t>
            </w:r>
          </w:p>
        </w:tc>
        <w:tc>
          <w:tcPr>
            <w:tcW w:w="992" w:type="dxa"/>
            <w:noWrap/>
          </w:tcPr>
          <w:p w14:paraId="388A58B7" w14:textId="77777777" w:rsidR="00C47654" w:rsidRPr="005B3C67" w:rsidRDefault="00C47654">
            <w:pPr>
              <w:pStyle w:val="TableBody2"/>
              <w:spacing w:before="0" w:after="0"/>
              <w:rPr>
                <w:rFonts w:eastAsia="Arial Unicode MS"/>
                <w:sz w:val="20"/>
              </w:rPr>
            </w:pPr>
            <w:r>
              <w:rPr>
                <w:rFonts w:eastAsia="Arial Unicode MS"/>
                <w:sz w:val="20"/>
              </w:rPr>
              <w:t>895</w:t>
            </w:r>
          </w:p>
        </w:tc>
        <w:tc>
          <w:tcPr>
            <w:tcW w:w="992" w:type="dxa"/>
          </w:tcPr>
          <w:p w14:paraId="2E7A473D" w14:textId="77777777" w:rsidR="00C47654" w:rsidRPr="005B3C67" w:rsidRDefault="00C47654">
            <w:pPr>
              <w:pStyle w:val="TableBody2"/>
              <w:spacing w:before="0" w:after="0"/>
              <w:rPr>
                <w:sz w:val="20"/>
              </w:rPr>
            </w:pPr>
            <w:r>
              <w:rPr>
                <w:sz w:val="20"/>
              </w:rPr>
              <w:t>597</w:t>
            </w:r>
          </w:p>
        </w:tc>
        <w:tc>
          <w:tcPr>
            <w:tcW w:w="1134" w:type="dxa"/>
          </w:tcPr>
          <w:p w14:paraId="240BB213" w14:textId="77777777" w:rsidR="00C47654" w:rsidRPr="005B3C67" w:rsidRDefault="00C47654">
            <w:pPr>
              <w:pStyle w:val="TableBody2"/>
              <w:spacing w:before="0" w:after="0"/>
              <w:rPr>
                <w:sz w:val="20"/>
              </w:rPr>
            </w:pPr>
            <w:r>
              <w:rPr>
                <w:sz w:val="20"/>
              </w:rPr>
              <w:t>243</w:t>
            </w:r>
          </w:p>
        </w:tc>
      </w:tr>
      <w:tr w:rsidR="00C47654" w:rsidRPr="001F4C61" w14:paraId="0D9B53A9" w14:textId="77777777" w:rsidTr="0064217C">
        <w:trPr>
          <w:trHeight w:val="240"/>
        </w:trPr>
        <w:tc>
          <w:tcPr>
            <w:tcW w:w="3686" w:type="dxa"/>
            <w:noWrap/>
          </w:tcPr>
          <w:p w14:paraId="7D4FCB54" w14:textId="77777777" w:rsidR="00C47654" w:rsidRPr="001F4C61" w:rsidRDefault="00C47654">
            <w:pPr>
              <w:pStyle w:val="TableBody1"/>
              <w:ind w:left="127"/>
              <w:rPr>
                <w:rFonts w:eastAsia="Arial Unicode MS"/>
                <w:i/>
                <w:iCs/>
                <w:sz w:val="20"/>
              </w:rPr>
            </w:pPr>
            <w:r w:rsidRPr="001F4C61">
              <w:rPr>
                <w:rFonts w:eastAsia="Arial Unicode MS"/>
                <w:i/>
                <w:iCs/>
                <w:sz w:val="20"/>
              </w:rPr>
              <w:t>Satisfied/Very satisfied</w:t>
            </w:r>
          </w:p>
        </w:tc>
        <w:tc>
          <w:tcPr>
            <w:tcW w:w="1219" w:type="dxa"/>
            <w:noWrap/>
          </w:tcPr>
          <w:p w14:paraId="79384AA0" w14:textId="77777777" w:rsidR="00C47654" w:rsidRPr="001F4C61" w:rsidRDefault="00C47654">
            <w:pPr>
              <w:pStyle w:val="TableBody2"/>
              <w:rPr>
                <w:rFonts w:eastAsia="Arial Unicode MS"/>
                <w:i/>
                <w:iCs/>
                <w:sz w:val="20"/>
              </w:rPr>
            </w:pPr>
            <w:r>
              <w:rPr>
                <w:rFonts w:eastAsia="Arial Unicode MS"/>
                <w:i/>
                <w:iCs/>
                <w:sz w:val="20"/>
              </w:rPr>
              <w:t>71</w:t>
            </w:r>
          </w:p>
        </w:tc>
        <w:tc>
          <w:tcPr>
            <w:tcW w:w="1049" w:type="dxa"/>
            <w:noWrap/>
          </w:tcPr>
          <w:p w14:paraId="7F93D8BA" w14:textId="77777777" w:rsidR="00C47654" w:rsidRPr="005B3C67" w:rsidRDefault="00C47654">
            <w:pPr>
              <w:pStyle w:val="TableBody2"/>
              <w:rPr>
                <w:rFonts w:eastAsia="Arial Unicode MS"/>
                <w:i/>
                <w:iCs/>
                <w:sz w:val="20"/>
              </w:rPr>
            </w:pPr>
            <w:r>
              <w:rPr>
                <w:rFonts w:eastAsia="Arial Unicode MS"/>
                <w:i/>
                <w:iCs/>
                <w:sz w:val="20"/>
              </w:rPr>
              <w:t>71</w:t>
            </w:r>
          </w:p>
        </w:tc>
        <w:tc>
          <w:tcPr>
            <w:tcW w:w="992" w:type="dxa"/>
            <w:noWrap/>
          </w:tcPr>
          <w:p w14:paraId="65EE5A78" w14:textId="77777777" w:rsidR="00C47654" w:rsidRPr="005B3C67" w:rsidRDefault="00C47654">
            <w:pPr>
              <w:pStyle w:val="TableBody2"/>
              <w:rPr>
                <w:rFonts w:eastAsia="Arial Unicode MS"/>
                <w:i/>
                <w:iCs/>
                <w:sz w:val="20"/>
              </w:rPr>
            </w:pPr>
            <w:r>
              <w:rPr>
                <w:rFonts w:eastAsia="Arial Unicode MS"/>
                <w:i/>
                <w:iCs/>
                <w:sz w:val="20"/>
              </w:rPr>
              <w:t>74</w:t>
            </w:r>
          </w:p>
        </w:tc>
        <w:tc>
          <w:tcPr>
            <w:tcW w:w="992" w:type="dxa"/>
          </w:tcPr>
          <w:p w14:paraId="04119406" w14:textId="77777777" w:rsidR="00C47654" w:rsidRPr="005B3C67" w:rsidRDefault="00C47654">
            <w:pPr>
              <w:pStyle w:val="TableBody2"/>
              <w:rPr>
                <w:i/>
                <w:iCs/>
                <w:sz w:val="20"/>
              </w:rPr>
            </w:pPr>
            <w:r>
              <w:rPr>
                <w:i/>
                <w:iCs/>
                <w:sz w:val="20"/>
              </w:rPr>
              <w:t>70</w:t>
            </w:r>
          </w:p>
        </w:tc>
        <w:tc>
          <w:tcPr>
            <w:tcW w:w="1134" w:type="dxa"/>
          </w:tcPr>
          <w:p w14:paraId="31686945" w14:textId="77777777" w:rsidR="00C47654" w:rsidRPr="005B3C67" w:rsidRDefault="00C47654">
            <w:pPr>
              <w:pStyle w:val="TableBody2"/>
              <w:rPr>
                <w:i/>
                <w:iCs/>
                <w:sz w:val="20"/>
              </w:rPr>
            </w:pPr>
            <w:r w:rsidRPr="001E02ED">
              <w:rPr>
                <w:i/>
                <w:iCs/>
                <w:color w:val="C00000"/>
                <w:sz w:val="20"/>
              </w:rPr>
              <w:t>59</w:t>
            </w:r>
          </w:p>
        </w:tc>
      </w:tr>
      <w:tr w:rsidR="00C47654" w:rsidRPr="00301CA6" w14:paraId="375A8DBF" w14:textId="77777777" w:rsidTr="0064217C">
        <w:trPr>
          <w:trHeight w:val="240"/>
        </w:trPr>
        <w:tc>
          <w:tcPr>
            <w:tcW w:w="3686" w:type="dxa"/>
            <w:noWrap/>
          </w:tcPr>
          <w:p w14:paraId="1AE53AD6" w14:textId="77777777" w:rsidR="00C47654" w:rsidRDefault="00C47654">
            <w:pPr>
              <w:pStyle w:val="TableBody1"/>
              <w:ind w:left="127"/>
              <w:rPr>
                <w:rFonts w:eastAsia="Arial Unicode MS"/>
                <w:sz w:val="20"/>
              </w:rPr>
            </w:pPr>
            <w:r>
              <w:rPr>
                <w:rFonts w:eastAsia="Arial Unicode MS"/>
                <w:sz w:val="20"/>
              </w:rPr>
              <w:t>Very satisfied</w:t>
            </w:r>
          </w:p>
        </w:tc>
        <w:tc>
          <w:tcPr>
            <w:tcW w:w="1219" w:type="dxa"/>
            <w:noWrap/>
          </w:tcPr>
          <w:p w14:paraId="670EDF4F" w14:textId="77777777" w:rsidR="00C47654" w:rsidRPr="00301CA6" w:rsidRDefault="00C47654">
            <w:pPr>
              <w:pStyle w:val="TableBody2"/>
              <w:rPr>
                <w:rFonts w:eastAsia="Arial Unicode MS"/>
                <w:sz w:val="20"/>
              </w:rPr>
            </w:pPr>
            <w:r>
              <w:rPr>
                <w:rFonts w:eastAsia="Arial Unicode MS"/>
                <w:sz w:val="20"/>
              </w:rPr>
              <w:t>42</w:t>
            </w:r>
          </w:p>
        </w:tc>
        <w:tc>
          <w:tcPr>
            <w:tcW w:w="1049" w:type="dxa"/>
            <w:noWrap/>
          </w:tcPr>
          <w:p w14:paraId="4099C30C" w14:textId="77777777" w:rsidR="00C47654" w:rsidRPr="005B3C67" w:rsidRDefault="00C47654">
            <w:pPr>
              <w:pStyle w:val="TableBody2"/>
              <w:rPr>
                <w:rFonts w:eastAsia="Arial Unicode MS"/>
                <w:sz w:val="20"/>
              </w:rPr>
            </w:pPr>
            <w:r>
              <w:rPr>
                <w:rFonts w:eastAsia="Arial Unicode MS"/>
                <w:sz w:val="20"/>
              </w:rPr>
              <w:t>46</w:t>
            </w:r>
          </w:p>
        </w:tc>
        <w:tc>
          <w:tcPr>
            <w:tcW w:w="992" w:type="dxa"/>
            <w:noWrap/>
          </w:tcPr>
          <w:p w14:paraId="65DC8C08" w14:textId="77777777" w:rsidR="00C47654" w:rsidRPr="005B3C67" w:rsidRDefault="00C47654">
            <w:pPr>
              <w:pStyle w:val="TableBody2"/>
              <w:rPr>
                <w:rFonts w:eastAsia="Arial Unicode MS"/>
                <w:sz w:val="20"/>
              </w:rPr>
            </w:pPr>
            <w:r w:rsidRPr="000D336A">
              <w:rPr>
                <w:rFonts w:eastAsia="Arial Unicode MS"/>
                <w:color w:val="538135" w:themeColor="accent6" w:themeShade="BF"/>
                <w:sz w:val="20"/>
              </w:rPr>
              <w:t>49</w:t>
            </w:r>
          </w:p>
        </w:tc>
        <w:tc>
          <w:tcPr>
            <w:tcW w:w="992" w:type="dxa"/>
          </w:tcPr>
          <w:p w14:paraId="58F50597" w14:textId="77777777" w:rsidR="00C47654" w:rsidRPr="005B3C67" w:rsidRDefault="00C47654">
            <w:pPr>
              <w:pStyle w:val="TableBody2"/>
              <w:rPr>
                <w:sz w:val="20"/>
              </w:rPr>
            </w:pPr>
            <w:r>
              <w:rPr>
                <w:sz w:val="20"/>
              </w:rPr>
              <w:t>47</w:t>
            </w:r>
          </w:p>
        </w:tc>
        <w:tc>
          <w:tcPr>
            <w:tcW w:w="1134" w:type="dxa"/>
          </w:tcPr>
          <w:p w14:paraId="4AE46745" w14:textId="77777777" w:rsidR="00C47654" w:rsidRPr="005B3C67" w:rsidRDefault="00C47654">
            <w:pPr>
              <w:pStyle w:val="TableBody2"/>
              <w:rPr>
                <w:sz w:val="20"/>
              </w:rPr>
            </w:pPr>
            <w:r>
              <w:rPr>
                <w:sz w:val="20"/>
              </w:rPr>
              <w:t>34</w:t>
            </w:r>
          </w:p>
        </w:tc>
      </w:tr>
      <w:tr w:rsidR="00C47654" w:rsidRPr="005B3C67" w14:paraId="212F10B2" w14:textId="77777777" w:rsidTr="0064217C">
        <w:trPr>
          <w:trHeight w:val="240"/>
        </w:trPr>
        <w:tc>
          <w:tcPr>
            <w:tcW w:w="9072" w:type="dxa"/>
            <w:gridSpan w:val="6"/>
            <w:noWrap/>
          </w:tcPr>
          <w:p w14:paraId="27FC9D66" w14:textId="77777777" w:rsidR="00C47654" w:rsidRPr="005B3C67" w:rsidRDefault="00C47654">
            <w:pPr>
              <w:pStyle w:val="TableBody2"/>
              <w:jc w:val="left"/>
              <w:rPr>
                <w:b/>
                <w:bCs/>
                <w:sz w:val="20"/>
              </w:rPr>
            </w:pPr>
            <w:r>
              <w:rPr>
                <w:rFonts w:cs="Calibri"/>
                <w:b/>
                <w:bCs/>
                <w:sz w:val="20"/>
              </w:rPr>
              <w:t xml:space="preserve"> </w:t>
            </w:r>
            <w:r w:rsidRPr="00ED085A">
              <w:rPr>
                <w:rFonts w:cs="Calibri"/>
                <w:b/>
                <w:bCs/>
                <w:sz w:val="20"/>
              </w:rPr>
              <w:t>The help and support that was available to you during your stay</w:t>
            </w:r>
          </w:p>
        </w:tc>
      </w:tr>
      <w:tr w:rsidR="00C47654" w:rsidRPr="005B3C67" w14:paraId="51A03F1B" w14:textId="77777777" w:rsidTr="0064217C">
        <w:trPr>
          <w:trHeight w:val="240"/>
        </w:trPr>
        <w:tc>
          <w:tcPr>
            <w:tcW w:w="3686" w:type="dxa"/>
            <w:noWrap/>
          </w:tcPr>
          <w:p w14:paraId="25A050CF" w14:textId="77777777" w:rsidR="00C47654" w:rsidRPr="00A86866" w:rsidRDefault="00C47654">
            <w:pPr>
              <w:pStyle w:val="TableHeader1"/>
              <w:jc w:val="right"/>
              <w:rPr>
                <w:rFonts w:eastAsia="Arial Unicode MS"/>
                <w:b w:val="0"/>
                <w:bCs w:val="0"/>
                <w:color w:val="auto"/>
                <w:sz w:val="20"/>
              </w:rPr>
            </w:pPr>
            <w:r w:rsidRPr="00A86866">
              <w:rPr>
                <w:b w:val="0"/>
                <w:bCs w:val="0"/>
                <w:color w:val="auto"/>
                <w:sz w:val="20"/>
              </w:rPr>
              <w:t>Unweighted base =</w:t>
            </w:r>
          </w:p>
        </w:tc>
        <w:tc>
          <w:tcPr>
            <w:tcW w:w="1219" w:type="dxa"/>
            <w:noWrap/>
          </w:tcPr>
          <w:p w14:paraId="1248EE5E" w14:textId="77777777" w:rsidR="00C47654" w:rsidRPr="00301CA6" w:rsidRDefault="00C47654">
            <w:pPr>
              <w:pStyle w:val="TableBody2"/>
              <w:spacing w:before="0" w:after="0"/>
              <w:rPr>
                <w:rFonts w:eastAsia="Arial Unicode MS"/>
                <w:sz w:val="20"/>
              </w:rPr>
            </w:pPr>
            <w:r>
              <w:rPr>
                <w:rFonts w:eastAsia="Arial Unicode MS"/>
                <w:sz w:val="20"/>
              </w:rPr>
              <w:t>4114</w:t>
            </w:r>
          </w:p>
        </w:tc>
        <w:tc>
          <w:tcPr>
            <w:tcW w:w="1049" w:type="dxa"/>
            <w:noWrap/>
          </w:tcPr>
          <w:p w14:paraId="12ED4579" w14:textId="77777777" w:rsidR="00C47654" w:rsidRPr="005B3C67" w:rsidRDefault="00C47654">
            <w:pPr>
              <w:pStyle w:val="TableBody2"/>
              <w:spacing w:before="0" w:after="0"/>
              <w:rPr>
                <w:rFonts w:eastAsia="Arial Unicode MS"/>
                <w:sz w:val="20"/>
              </w:rPr>
            </w:pPr>
            <w:r>
              <w:rPr>
                <w:rFonts w:eastAsia="Arial Unicode MS"/>
                <w:sz w:val="20"/>
              </w:rPr>
              <w:t>909</w:t>
            </w:r>
          </w:p>
        </w:tc>
        <w:tc>
          <w:tcPr>
            <w:tcW w:w="992" w:type="dxa"/>
            <w:noWrap/>
          </w:tcPr>
          <w:p w14:paraId="338EE4B6" w14:textId="77777777" w:rsidR="00C47654" w:rsidRPr="005B3C67" w:rsidRDefault="00C47654">
            <w:pPr>
              <w:pStyle w:val="TableBody2"/>
              <w:spacing w:before="0" w:after="0"/>
              <w:rPr>
                <w:rFonts w:eastAsia="Arial Unicode MS"/>
                <w:sz w:val="20"/>
              </w:rPr>
            </w:pPr>
            <w:r>
              <w:rPr>
                <w:rFonts w:eastAsia="Arial Unicode MS"/>
                <w:sz w:val="20"/>
              </w:rPr>
              <w:t>885</w:t>
            </w:r>
          </w:p>
        </w:tc>
        <w:tc>
          <w:tcPr>
            <w:tcW w:w="992" w:type="dxa"/>
          </w:tcPr>
          <w:p w14:paraId="0BE8E4F9" w14:textId="77777777" w:rsidR="00C47654" w:rsidRPr="005B3C67" w:rsidRDefault="00C47654">
            <w:pPr>
              <w:pStyle w:val="TableBody2"/>
              <w:spacing w:before="0" w:after="0"/>
              <w:rPr>
                <w:sz w:val="20"/>
              </w:rPr>
            </w:pPr>
            <w:r>
              <w:rPr>
                <w:sz w:val="20"/>
              </w:rPr>
              <w:t>592</w:t>
            </w:r>
          </w:p>
        </w:tc>
        <w:tc>
          <w:tcPr>
            <w:tcW w:w="1134" w:type="dxa"/>
          </w:tcPr>
          <w:p w14:paraId="00A4E98C" w14:textId="77777777" w:rsidR="00C47654" w:rsidRPr="005B3C67" w:rsidRDefault="00C47654">
            <w:pPr>
              <w:pStyle w:val="TableBody2"/>
              <w:spacing w:before="0" w:after="0"/>
              <w:rPr>
                <w:sz w:val="20"/>
              </w:rPr>
            </w:pPr>
            <w:r>
              <w:rPr>
                <w:sz w:val="20"/>
              </w:rPr>
              <w:t>239</w:t>
            </w:r>
          </w:p>
        </w:tc>
      </w:tr>
      <w:tr w:rsidR="00C47654" w:rsidRPr="005B3C67" w14:paraId="6DF0FCB0" w14:textId="77777777" w:rsidTr="0064217C">
        <w:trPr>
          <w:trHeight w:val="240"/>
        </w:trPr>
        <w:tc>
          <w:tcPr>
            <w:tcW w:w="3686" w:type="dxa"/>
            <w:noWrap/>
          </w:tcPr>
          <w:p w14:paraId="0BA1BED6" w14:textId="77777777" w:rsidR="00C47654" w:rsidRPr="001F4C61" w:rsidRDefault="00C47654">
            <w:pPr>
              <w:pStyle w:val="TableBody1"/>
              <w:ind w:left="127"/>
              <w:rPr>
                <w:rFonts w:eastAsia="Arial Unicode MS"/>
                <w:i/>
                <w:iCs/>
                <w:sz w:val="20"/>
              </w:rPr>
            </w:pPr>
            <w:r w:rsidRPr="001F4C61">
              <w:rPr>
                <w:rFonts w:eastAsia="Arial Unicode MS"/>
                <w:i/>
                <w:iCs/>
                <w:sz w:val="20"/>
              </w:rPr>
              <w:t>Satisfied/Very satisfied</w:t>
            </w:r>
          </w:p>
        </w:tc>
        <w:tc>
          <w:tcPr>
            <w:tcW w:w="1219" w:type="dxa"/>
            <w:noWrap/>
          </w:tcPr>
          <w:p w14:paraId="5722D662" w14:textId="77777777" w:rsidR="00C47654" w:rsidRPr="001F4C61" w:rsidRDefault="00C47654">
            <w:pPr>
              <w:pStyle w:val="TableBody2"/>
              <w:rPr>
                <w:rFonts w:eastAsia="Arial Unicode MS"/>
                <w:i/>
                <w:iCs/>
                <w:sz w:val="20"/>
              </w:rPr>
            </w:pPr>
            <w:r>
              <w:rPr>
                <w:rFonts w:eastAsia="Arial Unicode MS"/>
                <w:i/>
                <w:iCs/>
                <w:sz w:val="20"/>
              </w:rPr>
              <w:t>70</w:t>
            </w:r>
          </w:p>
        </w:tc>
        <w:tc>
          <w:tcPr>
            <w:tcW w:w="1049" w:type="dxa"/>
            <w:noWrap/>
          </w:tcPr>
          <w:p w14:paraId="6E8741BE" w14:textId="77777777" w:rsidR="00C47654" w:rsidRPr="005B3C67" w:rsidRDefault="00C47654">
            <w:pPr>
              <w:pStyle w:val="TableBody2"/>
              <w:rPr>
                <w:rFonts w:eastAsia="Arial Unicode MS"/>
                <w:i/>
                <w:iCs/>
                <w:sz w:val="20"/>
              </w:rPr>
            </w:pPr>
            <w:r>
              <w:rPr>
                <w:rFonts w:eastAsia="Arial Unicode MS"/>
                <w:i/>
                <w:iCs/>
                <w:sz w:val="20"/>
              </w:rPr>
              <w:t>70</w:t>
            </w:r>
          </w:p>
        </w:tc>
        <w:tc>
          <w:tcPr>
            <w:tcW w:w="992" w:type="dxa"/>
            <w:noWrap/>
          </w:tcPr>
          <w:p w14:paraId="55F2158D" w14:textId="77777777" w:rsidR="00C47654" w:rsidRPr="005B3C67" w:rsidRDefault="00C47654">
            <w:pPr>
              <w:pStyle w:val="TableBody2"/>
              <w:rPr>
                <w:rFonts w:eastAsia="Arial Unicode MS"/>
                <w:i/>
                <w:iCs/>
                <w:sz w:val="20"/>
              </w:rPr>
            </w:pPr>
            <w:r>
              <w:rPr>
                <w:rFonts w:eastAsia="Arial Unicode MS"/>
                <w:i/>
                <w:iCs/>
                <w:sz w:val="20"/>
              </w:rPr>
              <w:t>73</w:t>
            </w:r>
          </w:p>
        </w:tc>
        <w:tc>
          <w:tcPr>
            <w:tcW w:w="992" w:type="dxa"/>
          </w:tcPr>
          <w:p w14:paraId="4331A20E" w14:textId="77777777" w:rsidR="00C47654" w:rsidRPr="005B3C67" w:rsidRDefault="00C47654">
            <w:pPr>
              <w:pStyle w:val="TableBody2"/>
              <w:rPr>
                <w:i/>
                <w:iCs/>
                <w:sz w:val="20"/>
              </w:rPr>
            </w:pPr>
            <w:r>
              <w:rPr>
                <w:i/>
                <w:iCs/>
                <w:sz w:val="20"/>
              </w:rPr>
              <w:t>70</w:t>
            </w:r>
          </w:p>
        </w:tc>
        <w:tc>
          <w:tcPr>
            <w:tcW w:w="1134" w:type="dxa"/>
          </w:tcPr>
          <w:p w14:paraId="6222D923" w14:textId="77777777" w:rsidR="00C47654" w:rsidRPr="005B3C67" w:rsidRDefault="00C47654">
            <w:pPr>
              <w:pStyle w:val="TableBody2"/>
              <w:rPr>
                <w:i/>
                <w:iCs/>
                <w:sz w:val="20"/>
              </w:rPr>
            </w:pPr>
            <w:r w:rsidRPr="001E02ED">
              <w:rPr>
                <w:i/>
                <w:iCs/>
                <w:color w:val="C00000"/>
                <w:sz w:val="20"/>
              </w:rPr>
              <w:t>56</w:t>
            </w:r>
          </w:p>
        </w:tc>
      </w:tr>
      <w:tr w:rsidR="00C47654" w:rsidRPr="005B3C67" w14:paraId="7760EE85" w14:textId="77777777" w:rsidTr="0064217C">
        <w:trPr>
          <w:trHeight w:val="240"/>
        </w:trPr>
        <w:tc>
          <w:tcPr>
            <w:tcW w:w="3686" w:type="dxa"/>
            <w:noWrap/>
          </w:tcPr>
          <w:p w14:paraId="511AD822" w14:textId="77777777" w:rsidR="00C47654" w:rsidRDefault="00C47654">
            <w:pPr>
              <w:pStyle w:val="TableBody1"/>
              <w:ind w:left="127"/>
              <w:rPr>
                <w:rFonts w:eastAsia="Arial Unicode MS"/>
                <w:sz w:val="20"/>
              </w:rPr>
            </w:pPr>
            <w:r>
              <w:rPr>
                <w:rFonts w:eastAsia="Arial Unicode MS"/>
                <w:sz w:val="20"/>
              </w:rPr>
              <w:t>Very satisfied</w:t>
            </w:r>
          </w:p>
        </w:tc>
        <w:tc>
          <w:tcPr>
            <w:tcW w:w="1219" w:type="dxa"/>
            <w:noWrap/>
          </w:tcPr>
          <w:p w14:paraId="0DE27549" w14:textId="77777777" w:rsidR="00C47654" w:rsidRPr="00301CA6" w:rsidRDefault="00C47654">
            <w:pPr>
              <w:pStyle w:val="TableBody2"/>
              <w:rPr>
                <w:rFonts w:eastAsia="Arial Unicode MS"/>
                <w:sz w:val="20"/>
              </w:rPr>
            </w:pPr>
            <w:r>
              <w:rPr>
                <w:rFonts w:eastAsia="Arial Unicode MS"/>
                <w:sz w:val="20"/>
              </w:rPr>
              <w:t>42</w:t>
            </w:r>
          </w:p>
        </w:tc>
        <w:tc>
          <w:tcPr>
            <w:tcW w:w="1049" w:type="dxa"/>
            <w:noWrap/>
          </w:tcPr>
          <w:p w14:paraId="43BA1855" w14:textId="77777777" w:rsidR="00C47654" w:rsidRPr="005B3C67" w:rsidRDefault="00C47654">
            <w:pPr>
              <w:pStyle w:val="TableBody2"/>
              <w:rPr>
                <w:rFonts w:eastAsia="Arial Unicode MS"/>
                <w:sz w:val="20"/>
              </w:rPr>
            </w:pPr>
            <w:r>
              <w:rPr>
                <w:rFonts w:eastAsia="Arial Unicode MS"/>
                <w:sz w:val="20"/>
              </w:rPr>
              <w:t>45</w:t>
            </w:r>
          </w:p>
        </w:tc>
        <w:tc>
          <w:tcPr>
            <w:tcW w:w="992" w:type="dxa"/>
            <w:noWrap/>
          </w:tcPr>
          <w:p w14:paraId="5544522A" w14:textId="77777777" w:rsidR="00C47654" w:rsidRPr="005B3C67" w:rsidRDefault="00C47654">
            <w:pPr>
              <w:pStyle w:val="TableBody2"/>
              <w:rPr>
                <w:rFonts w:eastAsia="Arial Unicode MS"/>
                <w:sz w:val="20"/>
              </w:rPr>
            </w:pPr>
            <w:r w:rsidRPr="000D336A">
              <w:rPr>
                <w:rFonts w:eastAsia="Arial Unicode MS"/>
                <w:color w:val="538135" w:themeColor="accent6" w:themeShade="BF"/>
                <w:sz w:val="20"/>
              </w:rPr>
              <w:t>48</w:t>
            </w:r>
          </w:p>
        </w:tc>
        <w:tc>
          <w:tcPr>
            <w:tcW w:w="992" w:type="dxa"/>
          </w:tcPr>
          <w:p w14:paraId="3910F491" w14:textId="77777777" w:rsidR="00C47654" w:rsidRPr="005B3C67" w:rsidRDefault="00C47654">
            <w:pPr>
              <w:pStyle w:val="TableBody2"/>
              <w:rPr>
                <w:sz w:val="20"/>
              </w:rPr>
            </w:pPr>
            <w:r>
              <w:rPr>
                <w:sz w:val="20"/>
              </w:rPr>
              <w:t>48</w:t>
            </w:r>
          </w:p>
        </w:tc>
        <w:tc>
          <w:tcPr>
            <w:tcW w:w="1134" w:type="dxa"/>
          </w:tcPr>
          <w:p w14:paraId="5A833A50" w14:textId="77777777" w:rsidR="00C47654" w:rsidRPr="005B3C67" w:rsidRDefault="00C47654">
            <w:pPr>
              <w:pStyle w:val="TableBody2"/>
              <w:rPr>
                <w:sz w:val="20"/>
              </w:rPr>
            </w:pPr>
            <w:r>
              <w:rPr>
                <w:sz w:val="20"/>
              </w:rPr>
              <w:t>35</w:t>
            </w:r>
          </w:p>
        </w:tc>
      </w:tr>
      <w:tr w:rsidR="00C47654" w:rsidRPr="005B3C67" w14:paraId="32D7FB1F" w14:textId="77777777" w:rsidTr="0064217C">
        <w:trPr>
          <w:trHeight w:val="240"/>
        </w:trPr>
        <w:tc>
          <w:tcPr>
            <w:tcW w:w="9072" w:type="dxa"/>
            <w:gridSpan w:val="6"/>
            <w:noWrap/>
          </w:tcPr>
          <w:p w14:paraId="5CAB4DE4" w14:textId="77777777" w:rsidR="00C47654" w:rsidRPr="005B3C67" w:rsidRDefault="00C47654">
            <w:pPr>
              <w:pStyle w:val="TableBody2"/>
              <w:jc w:val="left"/>
              <w:rPr>
                <w:b/>
                <w:bCs/>
                <w:sz w:val="20"/>
                <w:szCs w:val="18"/>
              </w:rPr>
            </w:pPr>
            <w:r w:rsidRPr="005B3C67">
              <w:rPr>
                <w:b/>
                <w:bCs/>
                <w:sz w:val="20"/>
                <w:szCs w:val="18"/>
              </w:rPr>
              <w:t xml:space="preserve"> </w:t>
            </w:r>
            <w:r w:rsidRPr="00ED085A">
              <w:rPr>
                <w:b/>
                <w:bCs/>
                <w:sz w:val="20"/>
                <w:szCs w:val="18"/>
              </w:rPr>
              <w:t>Your visitors/support people being able to be with you whenever you wanted them</w:t>
            </w:r>
          </w:p>
        </w:tc>
      </w:tr>
      <w:tr w:rsidR="00C47654" w:rsidRPr="005B3C67" w14:paraId="6D5ACA0C" w14:textId="77777777" w:rsidTr="0064217C">
        <w:trPr>
          <w:trHeight w:val="240"/>
        </w:trPr>
        <w:tc>
          <w:tcPr>
            <w:tcW w:w="3686" w:type="dxa"/>
            <w:noWrap/>
          </w:tcPr>
          <w:p w14:paraId="22C99F31" w14:textId="77777777" w:rsidR="00C47654" w:rsidRPr="00A86866" w:rsidRDefault="00C47654">
            <w:pPr>
              <w:pStyle w:val="TableBody1"/>
              <w:spacing w:before="0" w:after="0"/>
              <w:ind w:left="127"/>
              <w:jc w:val="right"/>
              <w:rPr>
                <w:rFonts w:eastAsia="Arial Unicode MS"/>
                <w:sz w:val="20"/>
              </w:rPr>
            </w:pPr>
            <w:r w:rsidRPr="00A86866">
              <w:rPr>
                <w:sz w:val="20"/>
              </w:rPr>
              <w:t>Unweighted base =</w:t>
            </w:r>
          </w:p>
        </w:tc>
        <w:tc>
          <w:tcPr>
            <w:tcW w:w="1219" w:type="dxa"/>
            <w:noWrap/>
          </w:tcPr>
          <w:p w14:paraId="2BECE6DB" w14:textId="77777777" w:rsidR="00C47654" w:rsidRPr="00301CA6" w:rsidRDefault="00C47654">
            <w:pPr>
              <w:pStyle w:val="TableBody2"/>
              <w:spacing w:before="0" w:after="0"/>
              <w:rPr>
                <w:rFonts w:eastAsia="Arial Unicode MS"/>
                <w:sz w:val="20"/>
              </w:rPr>
            </w:pPr>
            <w:r>
              <w:rPr>
                <w:rFonts w:eastAsia="Arial Unicode MS"/>
                <w:sz w:val="20"/>
              </w:rPr>
              <w:t>3997</w:t>
            </w:r>
          </w:p>
        </w:tc>
        <w:tc>
          <w:tcPr>
            <w:tcW w:w="1049" w:type="dxa"/>
            <w:noWrap/>
          </w:tcPr>
          <w:p w14:paraId="3A61210C" w14:textId="77777777" w:rsidR="00C47654" w:rsidRPr="005B3C67" w:rsidRDefault="00C47654">
            <w:pPr>
              <w:pStyle w:val="TableBody2"/>
              <w:spacing w:before="0" w:after="0"/>
              <w:rPr>
                <w:rFonts w:eastAsia="Arial Unicode MS"/>
                <w:sz w:val="20"/>
              </w:rPr>
            </w:pPr>
            <w:r>
              <w:rPr>
                <w:rFonts w:eastAsia="Arial Unicode MS"/>
                <w:sz w:val="20"/>
              </w:rPr>
              <w:t>883</w:t>
            </w:r>
          </w:p>
        </w:tc>
        <w:tc>
          <w:tcPr>
            <w:tcW w:w="992" w:type="dxa"/>
            <w:noWrap/>
          </w:tcPr>
          <w:p w14:paraId="3B3D99C2" w14:textId="77777777" w:rsidR="00C47654" w:rsidRPr="005B3C67" w:rsidRDefault="00C47654">
            <w:pPr>
              <w:pStyle w:val="TableBody2"/>
              <w:spacing w:before="0" w:after="0"/>
              <w:rPr>
                <w:rFonts w:eastAsia="Arial Unicode MS"/>
                <w:sz w:val="20"/>
              </w:rPr>
            </w:pPr>
            <w:r>
              <w:rPr>
                <w:rFonts w:eastAsia="Arial Unicode MS"/>
                <w:sz w:val="20"/>
              </w:rPr>
              <w:t>876</w:t>
            </w:r>
          </w:p>
        </w:tc>
        <w:tc>
          <w:tcPr>
            <w:tcW w:w="992" w:type="dxa"/>
          </w:tcPr>
          <w:p w14:paraId="45407D7F" w14:textId="77777777" w:rsidR="00C47654" w:rsidRPr="005B3C67" w:rsidRDefault="00C47654">
            <w:pPr>
              <w:pStyle w:val="TableBody2"/>
              <w:spacing w:before="0" w:after="0"/>
              <w:rPr>
                <w:sz w:val="20"/>
              </w:rPr>
            </w:pPr>
            <w:r>
              <w:rPr>
                <w:sz w:val="20"/>
              </w:rPr>
              <w:t>590</w:t>
            </w:r>
          </w:p>
        </w:tc>
        <w:tc>
          <w:tcPr>
            <w:tcW w:w="1134" w:type="dxa"/>
          </w:tcPr>
          <w:p w14:paraId="561B38B1" w14:textId="77777777" w:rsidR="00C47654" w:rsidRPr="005B3C67" w:rsidRDefault="00C47654">
            <w:pPr>
              <w:pStyle w:val="TableBody2"/>
              <w:spacing w:before="0" w:after="0"/>
              <w:rPr>
                <w:sz w:val="20"/>
              </w:rPr>
            </w:pPr>
            <w:r>
              <w:rPr>
                <w:sz w:val="20"/>
              </w:rPr>
              <w:t>233</w:t>
            </w:r>
          </w:p>
        </w:tc>
      </w:tr>
      <w:tr w:rsidR="00C47654" w:rsidRPr="005B3C67" w14:paraId="0342D7A2" w14:textId="77777777" w:rsidTr="0064217C">
        <w:trPr>
          <w:trHeight w:val="240"/>
        </w:trPr>
        <w:tc>
          <w:tcPr>
            <w:tcW w:w="3686" w:type="dxa"/>
            <w:noWrap/>
          </w:tcPr>
          <w:p w14:paraId="4F060FD7" w14:textId="77777777" w:rsidR="00C47654" w:rsidRPr="001F4C61" w:rsidRDefault="00C47654">
            <w:pPr>
              <w:pStyle w:val="TableBody1"/>
              <w:ind w:left="127"/>
              <w:rPr>
                <w:rFonts w:eastAsia="Arial Unicode MS"/>
                <w:i/>
                <w:iCs/>
                <w:sz w:val="20"/>
              </w:rPr>
            </w:pPr>
            <w:r w:rsidRPr="001F4C61">
              <w:rPr>
                <w:rFonts w:eastAsia="Arial Unicode MS"/>
                <w:i/>
                <w:iCs/>
                <w:sz w:val="20"/>
              </w:rPr>
              <w:t>Satisfied/Very satisfied</w:t>
            </w:r>
          </w:p>
        </w:tc>
        <w:tc>
          <w:tcPr>
            <w:tcW w:w="1219" w:type="dxa"/>
            <w:noWrap/>
          </w:tcPr>
          <w:p w14:paraId="369A9115" w14:textId="77777777" w:rsidR="00C47654" w:rsidRPr="001F4C61" w:rsidRDefault="00C47654">
            <w:pPr>
              <w:pStyle w:val="TableBody2"/>
              <w:rPr>
                <w:rFonts w:eastAsia="Arial Unicode MS"/>
                <w:i/>
                <w:iCs/>
                <w:sz w:val="20"/>
              </w:rPr>
            </w:pPr>
            <w:r>
              <w:rPr>
                <w:rFonts w:eastAsia="Arial Unicode MS"/>
                <w:i/>
                <w:iCs/>
                <w:sz w:val="20"/>
              </w:rPr>
              <w:t>67</w:t>
            </w:r>
          </w:p>
        </w:tc>
        <w:tc>
          <w:tcPr>
            <w:tcW w:w="1049" w:type="dxa"/>
            <w:noWrap/>
          </w:tcPr>
          <w:p w14:paraId="62BCB4A2" w14:textId="77777777" w:rsidR="00C47654" w:rsidRPr="005B3C67" w:rsidRDefault="00C47654">
            <w:pPr>
              <w:pStyle w:val="TableBody2"/>
              <w:rPr>
                <w:rFonts w:eastAsia="Arial Unicode MS"/>
                <w:i/>
                <w:iCs/>
                <w:sz w:val="20"/>
              </w:rPr>
            </w:pPr>
            <w:r>
              <w:rPr>
                <w:rFonts w:eastAsia="Arial Unicode MS"/>
                <w:i/>
                <w:iCs/>
                <w:sz w:val="20"/>
              </w:rPr>
              <w:t>65</w:t>
            </w:r>
          </w:p>
        </w:tc>
        <w:tc>
          <w:tcPr>
            <w:tcW w:w="992" w:type="dxa"/>
            <w:noWrap/>
          </w:tcPr>
          <w:p w14:paraId="7C6A9B2A" w14:textId="77777777" w:rsidR="00C47654" w:rsidRPr="005B3C67" w:rsidRDefault="00C47654">
            <w:pPr>
              <w:pStyle w:val="TableBody2"/>
              <w:rPr>
                <w:rFonts w:eastAsia="Arial Unicode MS"/>
                <w:i/>
                <w:iCs/>
                <w:sz w:val="20"/>
              </w:rPr>
            </w:pPr>
            <w:r>
              <w:rPr>
                <w:rFonts w:eastAsia="Arial Unicode MS"/>
                <w:i/>
                <w:iCs/>
                <w:sz w:val="20"/>
              </w:rPr>
              <w:t>66</w:t>
            </w:r>
          </w:p>
        </w:tc>
        <w:tc>
          <w:tcPr>
            <w:tcW w:w="992" w:type="dxa"/>
          </w:tcPr>
          <w:p w14:paraId="20CFA52D" w14:textId="77777777" w:rsidR="00C47654" w:rsidRPr="005B3C67" w:rsidRDefault="00C47654">
            <w:pPr>
              <w:pStyle w:val="TableBody2"/>
              <w:rPr>
                <w:i/>
                <w:iCs/>
                <w:sz w:val="20"/>
              </w:rPr>
            </w:pPr>
            <w:r w:rsidRPr="00A032FF">
              <w:rPr>
                <w:i/>
                <w:iCs/>
                <w:color w:val="C00000"/>
                <w:sz w:val="20"/>
              </w:rPr>
              <w:t>61</w:t>
            </w:r>
          </w:p>
        </w:tc>
        <w:tc>
          <w:tcPr>
            <w:tcW w:w="1134" w:type="dxa"/>
          </w:tcPr>
          <w:p w14:paraId="59008032" w14:textId="77777777" w:rsidR="00C47654" w:rsidRPr="005B3C67" w:rsidRDefault="00C47654">
            <w:pPr>
              <w:pStyle w:val="TableBody2"/>
              <w:rPr>
                <w:i/>
                <w:iCs/>
                <w:sz w:val="20"/>
              </w:rPr>
            </w:pPr>
            <w:r w:rsidRPr="001E02ED">
              <w:rPr>
                <w:i/>
                <w:iCs/>
                <w:color w:val="C00000"/>
                <w:sz w:val="20"/>
              </w:rPr>
              <w:t>48</w:t>
            </w:r>
          </w:p>
        </w:tc>
      </w:tr>
      <w:tr w:rsidR="00C47654" w:rsidRPr="005B3C67" w14:paraId="64281A27" w14:textId="77777777" w:rsidTr="0064217C">
        <w:trPr>
          <w:trHeight w:val="240"/>
        </w:trPr>
        <w:tc>
          <w:tcPr>
            <w:tcW w:w="3686" w:type="dxa"/>
            <w:noWrap/>
          </w:tcPr>
          <w:p w14:paraId="365710AF" w14:textId="77777777" w:rsidR="00C47654" w:rsidRDefault="00C47654">
            <w:pPr>
              <w:pStyle w:val="TableBody1"/>
              <w:ind w:left="127"/>
              <w:rPr>
                <w:rFonts w:eastAsia="Arial Unicode MS"/>
                <w:sz w:val="20"/>
              </w:rPr>
            </w:pPr>
            <w:r>
              <w:rPr>
                <w:rFonts w:eastAsia="Arial Unicode MS"/>
                <w:sz w:val="20"/>
              </w:rPr>
              <w:t>Very satisfied</w:t>
            </w:r>
          </w:p>
        </w:tc>
        <w:tc>
          <w:tcPr>
            <w:tcW w:w="1219" w:type="dxa"/>
            <w:noWrap/>
          </w:tcPr>
          <w:p w14:paraId="4527D135" w14:textId="77777777" w:rsidR="00C47654" w:rsidRPr="00301CA6" w:rsidRDefault="00C47654">
            <w:pPr>
              <w:pStyle w:val="TableBody2"/>
              <w:rPr>
                <w:rFonts w:eastAsia="Arial Unicode MS"/>
                <w:sz w:val="20"/>
              </w:rPr>
            </w:pPr>
            <w:r>
              <w:rPr>
                <w:rFonts w:eastAsia="Arial Unicode MS"/>
                <w:sz w:val="20"/>
              </w:rPr>
              <w:t>42</w:t>
            </w:r>
          </w:p>
        </w:tc>
        <w:tc>
          <w:tcPr>
            <w:tcW w:w="1049" w:type="dxa"/>
            <w:noWrap/>
          </w:tcPr>
          <w:p w14:paraId="2391C19C" w14:textId="77777777" w:rsidR="00C47654" w:rsidRPr="00664497" w:rsidRDefault="00C47654">
            <w:pPr>
              <w:pStyle w:val="TableBody2"/>
              <w:rPr>
                <w:rFonts w:eastAsia="Arial Unicode MS"/>
                <w:sz w:val="20"/>
              </w:rPr>
            </w:pPr>
            <w:r w:rsidRPr="00664497">
              <w:rPr>
                <w:rFonts w:eastAsia="Arial Unicode MS"/>
                <w:sz w:val="20"/>
              </w:rPr>
              <w:t>45</w:t>
            </w:r>
          </w:p>
        </w:tc>
        <w:tc>
          <w:tcPr>
            <w:tcW w:w="992" w:type="dxa"/>
            <w:noWrap/>
          </w:tcPr>
          <w:p w14:paraId="29BD51F8" w14:textId="77777777" w:rsidR="00C47654" w:rsidRPr="005B3C67" w:rsidRDefault="00C47654">
            <w:pPr>
              <w:pStyle w:val="TableBody2"/>
              <w:rPr>
                <w:rFonts w:eastAsia="Arial Unicode MS"/>
                <w:sz w:val="20"/>
              </w:rPr>
            </w:pPr>
            <w:r>
              <w:rPr>
                <w:rFonts w:eastAsia="Arial Unicode MS"/>
                <w:sz w:val="20"/>
              </w:rPr>
              <w:t>44</w:t>
            </w:r>
          </w:p>
        </w:tc>
        <w:tc>
          <w:tcPr>
            <w:tcW w:w="992" w:type="dxa"/>
          </w:tcPr>
          <w:p w14:paraId="5EFE57D5" w14:textId="77777777" w:rsidR="00C47654" w:rsidRPr="005B3C67" w:rsidRDefault="00C47654">
            <w:pPr>
              <w:pStyle w:val="TableBody2"/>
              <w:rPr>
                <w:sz w:val="20"/>
              </w:rPr>
            </w:pPr>
            <w:r>
              <w:rPr>
                <w:sz w:val="20"/>
              </w:rPr>
              <w:t>42</w:t>
            </w:r>
          </w:p>
        </w:tc>
        <w:tc>
          <w:tcPr>
            <w:tcW w:w="1134" w:type="dxa"/>
          </w:tcPr>
          <w:p w14:paraId="5E7C5DD2" w14:textId="77777777" w:rsidR="00C47654" w:rsidRPr="001E02ED" w:rsidRDefault="00C47654">
            <w:pPr>
              <w:pStyle w:val="TableBody2"/>
              <w:rPr>
                <w:color w:val="C00000"/>
                <w:sz w:val="20"/>
              </w:rPr>
            </w:pPr>
            <w:r w:rsidRPr="001E02ED">
              <w:rPr>
                <w:color w:val="C00000"/>
                <w:sz w:val="20"/>
              </w:rPr>
              <w:t>30</w:t>
            </w:r>
          </w:p>
        </w:tc>
      </w:tr>
    </w:tbl>
    <w:p w14:paraId="71803457" w14:textId="760513C7" w:rsidR="00C47654" w:rsidRPr="009E3059" w:rsidRDefault="00C47654" w:rsidP="00C47654">
      <w:pPr>
        <w:pStyle w:val="BodyText"/>
        <w:spacing w:before="0" w:after="0" w:line="240" w:lineRule="auto"/>
        <w:rPr>
          <w:color w:val="3B3838" w:themeColor="background2" w:themeShade="40"/>
          <w:szCs w:val="24"/>
        </w:rPr>
      </w:pPr>
      <w:r w:rsidRPr="009E3059">
        <w:rPr>
          <w:color w:val="3B3838" w:themeColor="background2" w:themeShade="40"/>
          <w:szCs w:val="24"/>
        </w:rPr>
        <w:t>Sub-samples are based on respondents who provided a response for this question and excludes those who said</w:t>
      </w:r>
      <w:r w:rsidR="00EE1A7A" w:rsidRPr="009E3059">
        <w:rPr>
          <w:color w:val="3B3838" w:themeColor="background2" w:themeShade="40"/>
          <w:szCs w:val="24"/>
        </w:rPr>
        <w:t>,</w:t>
      </w:r>
      <w:r w:rsidRPr="009E3059">
        <w:rPr>
          <w:color w:val="3B3838" w:themeColor="background2" w:themeShade="40"/>
          <w:szCs w:val="24"/>
        </w:rPr>
        <w:t xml:space="preserve"> ‘Not applicable’.</w:t>
      </w:r>
    </w:p>
    <w:p w14:paraId="5E64D634" w14:textId="77777777" w:rsidR="00C47654" w:rsidRPr="009E3059" w:rsidRDefault="00C47654" w:rsidP="00C47654">
      <w:pPr>
        <w:spacing w:line="240" w:lineRule="auto"/>
        <w:rPr>
          <w:rFonts w:asciiTheme="minorHAnsi" w:hAnsiTheme="minorHAnsi" w:cstheme="minorHAnsi"/>
          <w:color w:val="3B3838" w:themeColor="background2" w:themeShade="40"/>
          <w:szCs w:val="24"/>
        </w:rPr>
      </w:pPr>
      <w:r w:rsidRPr="009E3059">
        <w:rPr>
          <w:color w:val="3B3838" w:themeColor="background2" w:themeShade="40"/>
          <w:szCs w:val="24"/>
        </w:rPr>
        <w:t>Figures in red are significantly lower when compared to the total sample, f</w:t>
      </w:r>
      <w:r w:rsidRPr="009E3059">
        <w:rPr>
          <w:rFonts w:asciiTheme="minorHAnsi" w:hAnsiTheme="minorHAnsi" w:cstheme="minorHAnsi"/>
          <w:color w:val="3B3838" w:themeColor="background2" w:themeShade="40"/>
          <w:szCs w:val="24"/>
        </w:rPr>
        <w:t>igures in green are significantly higher when compared to the total sample.</w:t>
      </w:r>
    </w:p>
    <w:p w14:paraId="5D7A789B" w14:textId="77777777" w:rsidR="00C47654" w:rsidRPr="009E3059" w:rsidRDefault="00C47654" w:rsidP="00C47654">
      <w:pPr>
        <w:pStyle w:val="BodyText"/>
        <w:spacing w:before="0" w:after="0" w:line="240" w:lineRule="auto"/>
        <w:rPr>
          <w:rFonts w:asciiTheme="minorHAnsi" w:hAnsiTheme="minorHAnsi" w:cstheme="minorHAnsi"/>
          <w:color w:val="3B3838" w:themeColor="background2" w:themeShade="40"/>
          <w:szCs w:val="24"/>
          <w:lang w:eastAsia="en-NZ"/>
        </w:rPr>
      </w:pPr>
      <w:r w:rsidRPr="009E3059">
        <w:rPr>
          <w:rFonts w:asciiTheme="minorHAnsi" w:hAnsiTheme="minorHAnsi" w:cstheme="minorHAnsi"/>
          <w:color w:val="3B3838" w:themeColor="background2" w:themeShade="40"/>
          <w:szCs w:val="24"/>
          <w:lang w:eastAsia="en-NZ"/>
        </w:rPr>
        <w:t>Totals may not sum to 100 percent due to rounding.</w:t>
      </w:r>
    </w:p>
    <w:p w14:paraId="4D5DA0C5" w14:textId="4A4EE795" w:rsidR="00C76AC0" w:rsidRDefault="00C76AC0">
      <w:pPr>
        <w:spacing w:line="240" w:lineRule="auto"/>
      </w:pPr>
      <w:r>
        <w:br w:type="page"/>
      </w:r>
    </w:p>
    <w:p w14:paraId="5B79BAF3" w14:textId="083FE36A" w:rsidR="00FE3D58" w:rsidRPr="00F429AC" w:rsidRDefault="00FE3D58" w:rsidP="00FE3D58">
      <w:pPr>
        <w:pStyle w:val="Heading2"/>
        <w:ind w:left="426" w:hanging="426"/>
        <w:rPr>
          <w:sz w:val="28"/>
        </w:rPr>
      </w:pPr>
      <w:bookmarkStart w:id="48" w:name="_Toc128996913"/>
      <w:r w:rsidRPr="00F429AC">
        <w:rPr>
          <w:sz w:val="28"/>
        </w:rPr>
        <w:lastRenderedPageBreak/>
        <w:t>4.</w:t>
      </w:r>
      <w:r w:rsidR="00F429AC">
        <w:rPr>
          <w:sz w:val="28"/>
        </w:rPr>
        <w:t>2.2</w:t>
      </w:r>
      <w:r w:rsidRPr="00F429AC">
        <w:rPr>
          <w:sz w:val="28"/>
        </w:rPr>
        <w:t xml:space="preserve"> </w:t>
      </w:r>
      <w:r w:rsidR="00367B1E" w:rsidRPr="00F429AC">
        <w:rPr>
          <w:sz w:val="28"/>
        </w:rPr>
        <w:t xml:space="preserve">The </w:t>
      </w:r>
      <w:r w:rsidR="00BC73E4" w:rsidRPr="00F429AC">
        <w:rPr>
          <w:sz w:val="28"/>
        </w:rPr>
        <w:t>c</w:t>
      </w:r>
      <w:r w:rsidRPr="00F429AC">
        <w:rPr>
          <w:sz w:val="28"/>
        </w:rPr>
        <w:t xml:space="preserve">are </w:t>
      </w:r>
      <w:r w:rsidR="00BC73E4" w:rsidRPr="00F429AC">
        <w:rPr>
          <w:sz w:val="28"/>
        </w:rPr>
        <w:t xml:space="preserve">priority groups </w:t>
      </w:r>
      <w:r w:rsidRPr="00F429AC">
        <w:rPr>
          <w:sz w:val="28"/>
        </w:rPr>
        <w:t xml:space="preserve">received from </w:t>
      </w:r>
      <w:r w:rsidR="00BC73E4" w:rsidRPr="00F429AC">
        <w:rPr>
          <w:sz w:val="28"/>
        </w:rPr>
        <w:t xml:space="preserve">their </w:t>
      </w:r>
      <w:r w:rsidRPr="00F429AC">
        <w:rPr>
          <w:rFonts w:cstheme="minorHAnsi"/>
          <w:sz w:val="28"/>
        </w:rPr>
        <w:t xml:space="preserve">midwife during </w:t>
      </w:r>
      <w:r w:rsidR="0072650D">
        <w:rPr>
          <w:rFonts w:cstheme="minorHAnsi"/>
          <w:sz w:val="28"/>
        </w:rPr>
        <w:t>pēpē</w:t>
      </w:r>
      <w:r w:rsidRPr="00F429AC">
        <w:rPr>
          <w:rFonts w:cstheme="minorHAnsi"/>
          <w:sz w:val="28"/>
        </w:rPr>
        <w:t xml:space="preserve">/baby´s </w:t>
      </w:r>
      <w:r w:rsidRPr="00F429AC">
        <w:rPr>
          <w:rFonts w:cstheme="minorHAnsi"/>
          <w:sz w:val="28"/>
          <w:u w:val="single"/>
        </w:rPr>
        <w:t>first few weeks</w:t>
      </w:r>
      <w:bookmarkEnd w:id="48"/>
      <w:r w:rsidRPr="00F429AC">
        <w:rPr>
          <w:sz w:val="28"/>
          <w:u w:val="single"/>
        </w:rPr>
        <w:t xml:space="preserve"> </w:t>
      </w:r>
    </w:p>
    <w:p w14:paraId="089C4494" w14:textId="36E59507" w:rsidR="005418A0" w:rsidRDefault="005418A0" w:rsidP="005418A0">
      <w:pPr>
        <w:jc w:val="both"/>
        <w:rPr>
          <w:szCs w:val="24"/>
        </w:rPr>
      </w:pPr>
      <w:r>
        <w:rPr>
          <w:szCs w:val="24"/>
        </w:rPr>
        <w:t xml:space="preserve">As noted </w:t>
      </w:r>
      <w:r w:rsidR="00FE3D58">
        <w:rPr>
          <w:szCs w:val="24"/>
        </w:rPr>
        <w:t>in the previous section</w:t>
      </w:r>
      <w:r>
        <w:rPr>
          <w:szCs w:val="24"/>
        </w:rPr>
        <w:t xml:space="preserve">, the care that </w:t>
      </w:r>
      <w:r w:rsidRPr="008E42D4">
        <w:rPr>
          <w:rFonts w:cstheme="minorHAnsi"/>
        </w:rPr>
        <w:t xml:space="preserve">respondents received from their midwife during their </w:t>
      </w:r>
      <w:r w:rsidR="0072650D">
        <w:rPr>
          <w:rFonts w:cstheme="minorHAnsi"/>
        </w:rPr>
        <w:t>pēpē</w:t>
      </w:r>
      <w:r w:rsidRPr="008E42D4">
        <w:rPr>
          <w:rFonts w:cstheme="minorHAnsi"/>
        </w:rPr>
        <w:t xml:space="preserve">/baby´s first few weeks was identified as one of the two </w:t>
      </w:r>
      <w:r w:rsidR="00E37B7C">
        <w:rPr>
          <w:rFonts w:cstheme="minorHAnsi"/>
        </w:rPr>
        <w:t xml:space="preserve">most influential </w:t>
      </w:r>
      <w:r w:rsidRPr="008E42D4">
        <w:rPr>
          <w:rFonts w:cstheme="minorHAnsi"/>
        </w:rPr>
        <w:t xml:space="preserve">stages </w:t>
      </w:r>
      <w:r>
        <w:rPr>
          <w:rFonts w:cstheme="minorHAnsi"/>
        </w:rPr>
        <w:t xml:space="preserve">of </w:t>
      </w:r>
      <w:r w:rsidR="000D3D47">
        <w:rPr>
          <w:rFonts w:cstheme="minorHAnsi"/>
        </w:rPr>
        <w:t>their</w:t>
      </w:r>
      <w:r>
        <w:rPr>
          <w:rFonts w:cstheme="minorHAnsi"/>
        </w:rPr>
        <w:t xml:space="preserve"> maternity and perinatal journey</w:t>
      </w:r>
      <w:r w:rsidRPr="008E42D4">
        <w:rPr>
          <w:rFonts w:cstheme="minorHAnsi"/>
        </w:rPr>
        <w:t>.</w:t>
      </w:r>
    </w:p>
    <w:p w14:paraId="6DFF8521" w14:textId="44AD7E79" w:rsidR="005418A0" w:rsidRDefault="005418A0" w:rsidP="005418A0">
      <w:pPr>
        <w:spacing w:before="240"/>
        <w:jc w:val="both"/>
        <w:rPr>
          <w:szCs w:val="24"/>
        </w:rPr>
      </w:pPr>
      <w:r w:rsidRPr="00120172">
        <w:t xml:space="preserve">Focusing on </w:t>
      </w:r>
      <w:r>
        <w:t xml:space="preserve">this stage, most </w:t>
      </w:r>
      <w:r w:rsidRPr="002F57CE">
        <w:rPr>
          <w:rFonts w:asciiTheme="minorHAnsi" w:hAnsiTheme="minorHAnsi" w:cstheme="minorHAnsi"/>
          <w:szCs w:val="24"/>
        </w:rPr>
        <w:t xml:space="preserve">respondents (63%) stated they received 1-6 home visits from their midwife </w:t>
      </w:r>
      <w:r w:rsidR="00F12CBB" w:rsidRPr="00F41F42">
        <w:rPr>
          <w:szCs w:val="24"/>
        </w:rPr>
        <w:t>in the first few weeks following the birth</w:t>
      </w:r>
      <w:r w:rsidR="00F12CBB" w:rsidRPr="002F57CE">
        <w:rPr>
          <w:rFonts w:asciiTheme="minorHAnsi" w:hAnsiTheme="minorHAnsi" w:cstheme="minorHAnsi"/>
          <w:szCs w:val="24"/>
        </w:rPr>
        <w:t xml:space="preserve"> </w:t>
      </w:r>
      <w:r w:rsidRPr="002F57CE">
        <w:rPr>
          <w:rFonts w:asciiTheme="minorHAnsi" w:hAnsiTheme="minorHAnsi" w:cstheme="minorHAnsi"/>
          <w:szCs w:val="24"/>
        </w:rPr>
        <w:t xml:space="preserve">and 29% received 7-12 visits. However, </w:t>
      </w:r>
      <w:r w:rsidRPr="002F57CE">
        <w:rPr>
          <w:rStyle w:val="cf01"/>
          <w:rFonts w:asciiTheme="minorHAnsi" w:hAnsiTheme="minorHAnsi" w:cstheme="minorHAnsi"/>
          <w:sz w:val="24"/>
          <w:szCs w:val="24"/>
        </w:rPr>
        <w:t>in 2014, a significantly higher percentage reported receiving 7-12 visits (34%</w:t>
      </w:r>
      <w:r w:rsidRPr="002F57CE">
        <w:rPr>
          <w:rFonts w:asciiTheme="minorHAnsi" w:hAnsiTheme="minorHAnsi" w:cstheme="minorHAnsi"/>
          <w:szCs w:val="24"/>
        </w:rPr>
        <w:t>).</w:t>
      </w:r>
      <w:r>
        <w:rPr>
          <w:szCs w:val="24"/>
        </w:rPr>
        <w:t xml:space="preserve"> </w:t>
      </w:r>
    </w:p>
    <w:p w14:paraId="7EA338FF" w14:textId="2A0C5F90" w:rsidR="005418A0" w:rsidRPr="00DF1F3F" w:rsidRDefault="005418A0" w:rsidP="00BC4AB5">
      <w:pPr>
        <w:spacing w:before="240" w:after="240"/>
        <w:jc w:val="both"/>
        <w:rPr>
          <w:szCs w:val="24"/>
        </w:rPr>
      </w:pPr>
      <w:r>
        <w:rPr>
          <w:szCs w:val="24"/>
        </w:rPr>
        <w:t xml:space="preserve">While </w:t>
      </w:r>
      <w:r w:rsidR="009E6B28">
        <w:rPr>
          <w:szCs w:val="24"/>
        </w:rPr>
        <w:t>84</w:t>
      </w:r>
      <w:r>
        <w:rPr>
          <w:szCs w:val="24"/>
        </w:rPr>
        <w:t xml:space="preserve">% of respondents who received visits said </w:t>
      </w:r>
      <w:r w:rsidR="00020AFD">
        <w:rPr>
          <w:szCs w:val="24"/>
        </w:rPr>
        <w:t>the</w:t>
      </w:r>
      <w:r>
        <w:rPr>
          <w:szCs w:val="24"/>
        </w:rPr>
        <w:t xml:space="preserve"> number was ‘about right’, </w:t>
      </w:r>
      <w:r w:rsidR="00020AFD">
        <w:rPr>
          <w:szCs w:val="24"/>
        </w:rPr>
        <w:t>15%</w:t>
      </w:r>
      <w:r w:rsidR="009C5C17">
        <w:rPr>
          <w:szCs w:val="24"/>
        </w:rPr>
        <w:t xml:space="preserve"> stated that the number was ‘not enough’</w:t>
      </w:r>
      <w:r w:rsidR="00FB2D29">
        <w:rPr>
          <w:szCs w:val="24"/>
        </w:rPr>
        <w:t>,</w:t>
      </w:r>
      <w:r w:rsidR="009C5C17">
        <w:rPr>
          <w:szCs w:val="24"/>
        </w:rPr>
        <w:t xml:space="preserve"> and this was particularly the case amongst </w:t>
      </w:r>
      <w:r w:rsidR="009C5C17" w:rsidRPr="00DF1F3F">
        <w:rPr>
          <w:b/>
          <w:bCs/>
          <w:szCs w:val="24"/>
        </w:rPr>
        <w:t>disabled respondents</w:t>
      </w:r>
      <w:r w:rsidR="009C5C17" w:rsidRPr="00DF1F3F">
        <w:rPr>
          <w:szCs w:val="24"/>
        </w:rPr>
        <w:t xml:space="preserve"> (26%) (</w:t>
      </w:r>
      <w:r w:rsidR="00A70ED7" w:rsidRPr="00DF1F3F">
        <w:rPr>
          <w:szCs w:val="24"/>
        </w:rPr>
        <w:fldChar w:fldCharType="begin"/>
      </w:r>
      <w:r w:rsidR="00A70ED7" w:rsidRPr="00DF1F3F">
        <w:rPr>
          <w:szCs w:val="24"/>
        </w:rPr>
        <w:instrText xml:space="preserve"> REF _Ref120280545 \h </w:instrText>
      </w:r>
      <w:r w:rsidR="00DF1F3F">
        <w:rPr>
          <w:szCs w:val="24"/>
        </w:rPr>
        <w:instrText xml:space="preserve"> \* MERGEFORMAT </w:instrText>
      </w:r>
      <w:r w:rsidR="00A70ED7" w:rsidRPr="00DF1F3F">
        <w:rPr>
          <w:szCs w:val="24"/>
        </w:rPr>
      </w:r>
      <w:r w:rsidR="00A70ED7" w:rsidRPr="00DF1F3F">
        <w:rPr>
          <w:szCs w:val="24"/>
        </w:rPr>
        <w:fldChar w:fldCharType="separate"/>
      </w:r>
      <w:r w:rsidR="00B92537" w:rsidRPr="00B92537">
        <w:rPr>
          <w:szCs w:val="24"/>
        </w:rPr>
        <w:t xml:space="preserve">Table </w:t>
      </w:r>
      <w:r w:rsidR="00B92537" w:rsidRPr="00B92537">
        <w:rPr>
          <w:noProof/>
          <w:szCs w:val="24"/>
        </w:rPr>
        <w:t>2</w:t>
      </w:r>
      <w:r w:rsidR="00A70ED7" w:rsidRPr="00DF1F3F">
        <w:rPr>
          <w:szCs w:val="24"/>
        </w:rPr>
        <w:fldChar w:fldCharType="end"/>
      </w:r>
      <w:r w:rsidR="00A70ED7" w:rsidRPr="00DF1F3F">
        <w:rPr>
          <w:szCs w:val="24"/>
        </w:rPr>
        <w:t>).</w:t>
      </w:r>
    </w:p>
    <w:p w14:paraId="6EADC6D0" w14:textId="3869C055" w:rsidR="00BC4AB5" w:rsidRPr="009E3059" w:rsidRDefault="00BC4AB5" w:rsidP="00BC4AB5">
      <w:pPr>
        <w:pStyle w:val="TableTitle"/>
        <w:spacing w:after="60"/>
        <w:rPr>
          <w:szCs w:val="24"/>
        </w:rPr>
      </w:pPr>
      <w:bookmarkStart w:id="49" w:name="_Ref120280545"/>
      <w:bookmarkStart w:id="50" w:name="_Toc128645907"/>
      <w:bookmarkStart w:id="51" w:name="_Toc128996693"/>
      <w:r w:rsidRPr="009E3059">
        <w:rPr>
          <w:szCs w:val="24"/>
        </w:rPr>
        <w:t xml:space="preserve">Table </w:t>
      </w:r>
      <w:r w:rsidRPr="009E3059">
        <w:rPr>
          <w:noProof/>
          <w:szCs w:val="24"/>
        </w:rPr>
        <w:fldChar w:fldCharType="begin"/>
      </w:r>
      <w:r w:rsidRPr="009E3059">
        <w:rPr>
          <w:noProof/>
          <w:szCs w:val="24"/>
        </w:rPr>
        <w:instrText xml:space="preserve"> SEQ Table \* ARABIC \* MERGEFORMAT </w:instrText>
      </w:r>
      <w:r w:rsidRPr="009E3059">
        <w:rPr>
          <w:noProof/>
          <w:szCs w:val="24"/>
        </w:rPr>
        <w:fldChar w:fldCharType="separate"/>
      </w:r>
      <w:r w:rsidR="00B92537" w:rsidRPr="009E3059">
        <w:rPr>
          <w:noProof/>
          <w:szCs w:val="24"/>
        </w:rPr>
        <w:t>2</w:t>
      </w:r>
      <w:r w:rsidRPr="009E3059">
        <w:rPr>
          <w:noProof/>
          <w:szCs w:val="24"/>
        </w:rPr>
        <w:fldChar w:fldCharType="end"/>
      </w:r>
      <w:bookmarkEnd w:id="49"/>
      <w:r w:rsidRPr="009E3059">
        <w:rPr>
          <w:szCs w:val="24"/>
        </w:rPr>
        <w:t>: Right amount of home visits received, by priority groups</w:t>
      </w:r>
      <w:bookmarkEnd w:id="50"/>
      <w:bookmarkEnd w:id="51"/>
    </w:p>
    <w:tbl>
      <w:tblPr>
        <w:tblStyle w:val="TableGrid"/>
        <w:tblW w:w="8659" w:type="dxa"/>
        <w:tblLook w:val="0020" w:firstRow="1" w:lastRow="0" w:firstColumn="0" w:lastColumn="0" w:noHBand="0" w:noVBand="0"/>
      </w:tblPr>
      <w:tblGrid>
        <w:gridCol w:w="3266"/>
        <w:gridCol w:w="1221"/>
        <w:gridCol w:w="1050"/>
        <w:gridCol w:w="993"/>
        <w:gridCol w:w="993"/>
        <w:gridCol w:w="1124"/>
        <w:gridCol w:w="12"/>
      </w:tblGrid>
      <w:tr w:rsidR="00BC4AB5" w:rsidRPr="00F41F42" w14:paraId="36AE0B98" w14:textId="77777777" w:rsidTr="00EE37FA">
        <w:trPr>
          <w:trHeight w:val="760"/>
        </w:trPr>
        <w:tc>
          <w:tcPr>
            <w:tcW w:w="3266" w:type="dxa"/>
            <w:noWrap/>
          </w:tcPr>
          <w:p w14:paraId="1BB1034A" w14:textId="77777777" w:rsidR="00BC4AB5" w:rsidRPr="00EE37FA" w:rsidRDefault="00BC4AB5">
            <w:pPr>
              <w:pStyle w:val="TableHeader1"/>
              <w:jc w:val="right"/>
              <w:rPr>
                <w:color w:val="auto"/>
                <w:sz w:val="20"/>
              </w:rPr>
            </w:pPr>
          </w:p>
          <w:p w14:paraId="70D7ECBF" w14:textId="77777777" w:rsidR="00BC4AB5" w:rsidRPr="00EE37FA" w:rsidRDefault="00BC4AB5">
            <w:pPr>
              <w:pStyle w:val="TableHeader1"/>
              <w:jc w:val="right"/>
              <w:rPr>
                <w:color w:val="auto"/>
                <w:sz w:val="20"/>
              </w:rPr>
            </w:pPr>
          </w:p>
          <w:p w14:paraId="26A24470" w14:textId="77777777" w:rsidR="00BC4AB5" w:rsidRPr="00EE37FA" w:rsidRDefault="00BC4AB5">
            <w:pPr>
              <w:pStyle w:val="TableHeader1"/>
              <w:jc w:val="right"/>
              <w:rPr>
                <w:color w:val="auto"/>
                <w:sz w:val="20"/>
              </w:rPr>
            </w:pPr>
            <w:r w:rsidRPr="00EE37FA">
              <w:rPr>
                <w:color w:val="auto"/>
                <w:sz w:val="20"/>
              </w:rPr>
              <w:t>Unweighted base =</w:t>
            </w:r>
          </w:p>
          <w:p w14:paraId="3A2849A4" w14:textId="77777777" w:rsidR="00BC4AB5" w:rsidRPr="00EE37FA" w:rsidRDefault="00BC4AB5">
            <w:pPr>
              <w:pStyle w:val="TableHeader1"/>
              <w:jc w:val="right"/>
              <w:rPr>
                <w:rFonts w:eastAsia="Arial Unicode MS"/>
                <w:color w:val="auto"/>
                <w:sz w:val="20"/>
              </w:rPr>
            </w:pPr>
          </w:p>
        </w:tc>
        <w:tc>
          <w:tcPr>
            <w:tcW w:w="1221" w:type="dxa"/>
            <w:noWrap/>
          </w:tcPr>
          <w:p w14:paraId="369DE0F6" w14:textId="77777777" w:rsidR="00BC4AB5" w:rsidRPr="00EE37FA" w:rsidRDefault="00BC4AB5">
            <w:pPr>
              <w:pStyle w:val="TableHeader1"/>
              <w:rPr>
                <w:color w:val="auto"/>
                <w:sz w:val="20"/>
              </w:rPr>
            </w:pPr>
            <w:r w:rsidRPr="00EE37FA">
              <w:rPr>
                <w:color w:val="auto"/>
                <w:sz w:val="20"/>
              </w:rPr>
              <w:t>2022</w:t>
            </w:r>
          </w:p>
          <w:p w14:paraId="61CC02AD" w14:textId="77777777" w:rsidR="00BC4AB5" w:rsidRPr="00EE37FA" w:rsidRDefault="00BC4AB5">
            <w:pPr>
              <w:pStyle w:val="TableHeader1"/>
              <w:rPr>
                <w:color w:val="auto"/>
                <w:sz w:val="20"/>
              </w:rPr>
            </w:pPr>
            <w:r w:rsidRPr="00EE37FA">
              <w:rPr>
                <w:color w:val="auto"/>
                <w:sz w:val="20"/>
              </w:rPr>
              <w:t>Total sample</w:t>
            </w:r>
          </w:p>
          <w:p w14:paraId="6A8F815C" w14:textId="77777777" w:rsidR="00BC4AB5" w:rsidRPr="00EE37FA" w:rsidRDefault="00BC4AB5">
            <w:pPr>
              <w:pStyle w:val="TableHeader1"/>
              <w:rPr>
                <w:color w:val="auto"/>
                <w:sz w:val="20"/>
              </w:rPr>
            </w:pPr>
            <w:r w:rsidRPr="00EE37FA">
              <w:rPr>
                <w:color w:val="auto"/>
                <w:sz w:val="20"/>
              </w:rPr>
              <w:t>4351</w:t>
            </w:r>
          </w:p>
          <w:p w14:paraId="1E629073" w14:textId="77777777" w:rsidR="00BC4AB5" w:rsidRPr="00EE37FA" w:rsidRDefault="00BC4AB5">
            <w:pPr>
              <w:pStyle w:val="TableHeader1"/>
              <w:rPr>
                <w:rFonts w:eastAsia="Arial Unicode MS"/>
                <w:color w:val="auto"/>
                <w:sz w:val="20"/>
              </w:rPr>
            </w:pPr>
            <w:r w:rsidRPr="00EE37FA">
              <w:rPr>
                <w:rFonts w:eastAsia="Arial Unicode MS"/>
                <w:color w:val="auto"/>
                <w:sz w:val="20"/>
              </w:rPr>
              <w:t>%</w:t>
            </w:r>
          </w:p>
        </w:tc>
        <w:tc>
          <w:tcPr>
            <w:tcW w:w="1050" w:type="dxa"/>
            <w:noWrap/>
          </w:tcPr>
          <w:p w14:paraId="464C4014" w14:textId="77777777" w:rsidR="00BC4AB5" w:rsidRPr="00EE37FA" w:rsidRDefault="00BC4AB5">
            <w:pPr>
              <w:pStyle w:val="TableHeader1"/>
              <w:rPr>
                <w:color w:val="auto"/>
                <w:sz w:val="20"/>
              </w:rPr>
            </w:pPr>
            <w:r w:rsidRPr="00EE37FA">
              <w:rPr>
                <w:color w:val="auto"/>
                <w:sz w:val="20"/>
              </w:rPr>
              <w:t>Māori</w:t>
            </w:r>
          </w:p>
          <w:p w14:paraId="764310DC" w14:textId="77777777" w:rsidR="00BC4AB5" w:rsidRPr="00EE37FA" w:rsidRDefault="00BC4AB5">
            <w:pPr>
              <w:pStyle w:val="TableHeader1"/>
              <w:rPr>
                <w:color w:val="auto"/>
                <w:sz w:val="20"/>
              </w:rPr>
            </w:pPr>
            <w:r w:rsidRPr="00EE37FA">
              <w:rPr>
                <w:color w:val="auto"/>
                <w:sz w:val="20"/>
              </w:rPr>
              <w:t>969</w:t>
            </w:r>
          </w:p>
          <w:p w14:paraId="05EAC0B6" w14:textId="77777777" w:rsidR="00BC4AB5" w:rsidRPr="00EE37FA" w:rsidRDefault="00BC4AB5">
            <w:pPr>
              <w:pStyle w:val="TableHeader1"/>
              <w:rPr>
                <w:rFonts w:eastAsia="Arial Unicode MS"/>
                <w:color w:val="auto"/>
                <w:sz w:val="20"/>
              </w:rPr>
            </w:pPr>
            <w:r w:rsidRPr="00EE37FA">
              <w:rPr>
                <w:rFonts w:eastAsia="Arial Unicode MS"/>
                <w:color w:val="auto"/>
                <w:sz w:val="20"/>
              </w:rPr>
              <w:t>%</w:t>
            </w:r>
          </w:p>
        </w:tc>
        <w:tc>
          <w:tcPr>
            <w:tcW w:w="993" w:type="dxa"/>
            <w:noWrap/>
          </w:tcPr>
          <w:p w14:paraId="19EFB21A" w14:textId="77777777" w:rsidR="00BC4AB5" w:rsidRPr="00EE37FA" w:rsidRDefault="00BC4AB5">
            <w:pPr>
              <w:pStyle w:val="TableHeader1"/>
              <w:rPr>
                <w:color w:val="auto"/>
                <w:sz w:val="20"/>
              </w:rPr>
            </w:pPr>
            <w:r w:rsidRPr="00EE37FA">
              <w:rPr>
                <w:color w:val="auto"/>
                <w:sz w:val="20"/>
              </w:rPr>
              <w:t>Pasifika</w:t>
            </w:r>
          </w:p>
          <w:p w14:paraId="1B905AD3" w14:textId="77777777" w:rsidR="00BC4AB5" w:rsidRPr="00EE37FA" w:rsidRDefault="00BC4AB5">
            <w:pPr>
              <w:pStyle w:val="TableHeader1"/>
              <w:rPr>
                <w:color w:val="auto"/>
                <w:sz w:val="20"/>
              </w:rPr>
            </w:pPr>
            <w:r w:rsidRPr="00EE37FA">
              <w:rPr>
                <w:color w:val="auto"/>
                <w:sz w:val="20"/>
              </w:rPr>
              <w:t>929</w:t>
            </w:r>
          </w:p>
          <w:p w14:paraId="0BF92028" w14:textId="77777777" w:rsidR="00BC4AB5" w:rsidRPr="00EE37FA" w:rsidRDefault="00BC4AB5">
            <w:pPr>
              <w:pStyle w:val="TableHeader1"/>
              <w:rPr>
                <w:rFonts w:eastAsia="Arial Unicode MS"/>
                <w:color w:val="auto"/>
                <w:sz w:val="20"/>
              </w:rPr>
            </w:pPr>
            <w:r w:rsidRPr="00EE37FA">
              <w:rPr>
                <w:rFonts w:eastAsia="Arial Unicode MS"/>
                <w:color w:val="auto"/>
                <w:sz w:val="20"/>
              </w:rPr>
              <w:t>%</w:t>
            </w:r>
          </w:p>
        </w:tc>
        <w:tc>
          <w:tcPr>
            <w:tcW w:w="993" w:type="dxa"/>
          </w:tcPr>
          <w:p w14:paraId="6F53474A" w14:textId="77777777" w:rsidR="00BC4AB5" w:rsidRPr="00EE37FA" w:rsidRDefault="00BC4AB5">
            <w:pPr>
              <w:pStyle w:val="TableHeader1"/>
              <w:rPr>
                <w:color w:val="auto"/>
                <w:sz w:val="20"/>
              </w:rPr>
            </w:pPr>
            <w:r w:rsidRPr="00EE37FA">
              <w:rPr>
                <w:color w:val="auto"/>
                <w:sz w:val="20"/>
              </w:rPr>
              <w:t>Young</w:t>
            </w:r>
          </w:p>
          <w:p w14:paraId="68E2DAE4" w14:textId="77777777" w:rsidR="00BC4AB5" w:rsidRPr="00EE37FA" w:rsidRDefault="00BC4AB5">
            <w:pPr>
              <w:pStyle w:val="TableHeader1"/>
              <w:rPr>
                <w:color w:val="auto"/>
                <w:sz w:val="20"/>
              </w:rPr>
            </w:pPr>
            <w:r w:rsidRPr="00EE37FA">
              <w:rPr>
                <w:color w:val="auto"/>
                <w:sz w:val="20"/>
              </w:rPr>
              <w:t>623</w:t>
            </w:r>
          </w:p>
          <w:p w14:paraId="61F44427" w14:textId="77777777" w:rsidR="00BC4AB5" w:rsidRPr="00EE37FA" w:rsidRDefault="00BC4AB5">
            <w:pPr>
              <w:pStyle w:val="TableHeader1"/>
              <w:rPr>
                <w:color w:val="auto"/>
                <w:sz w:val="20"/>
              </w:rPr>
            </w:pPr>
            <w:r w:rsidRPr="00EE37FA">
              <w:rPr>
                <w:color w:val="auto"/>
                <w:sz w:val="20"/>
              </w:rPr>
              <w:t>%</w:t>
            </w:r>
          </w:p>
        </w:tc>
        <w:tc>
          <w:tcPr>
            <w:tcW w:w="1136" w:type="dxa"/>
            <w:gridSpan w:val="2"/>
          </w:tcPr>
          <w:p w14:paraId="72E77883" w14:textId="77777777" w:rsidR="00BC4AB5" w:rsidRPr="00EE37FA" w:rsidRDefault="00BC4AB5">
            <w:pPr>
              <w:pStyle w:val="TableHeader1"/>
              <w:rPr>
                <w:color w:val="auto"/>
                <w:sz w:val="20"/>
              </w:rPr>
            </w:pPr>
            <w:r w:rsidRPr="00EE37FA">
              <w:rPr>
                <w:color w:val="auto"/>
                <w:sz w:val="20"/>
              </w:rPr>
              <w:t>Disabled</w:t>
            </w:r>
          </w:p>
          <w:p w14:paraId="35072C75" w14:textId="77777777" w:rsidR="00BC4AB5" w:rsidRPr="00EE37FA" w:rsidRDefault="00BC4AB5">
            <w:pPr>
              <w:pStyle w:val="TableHeader1"/>
              <w:rPr>
                <w:color w:val="auto"/>
                <w:sz w:val="20"/>
              </w:rPr>
            </w:pPr>
            <w:r w:rsidRPr="00EE37FA">
              <w:rPr>
                <w:color w:val="auto"/>
                <w:sz w:val="20"/>
              </w:rPr>
              <w:t>250</w:t>
            </w:r>
          </w:p>
          <w:p w14:paraId="6F414983" w14:textId="77777777" w:rsidR="00BC4AB5" w:rsidRPr="00EE37FA" w:rsidRDefault="00BC4AB5">
            <w:pPr>
              <w:pStyle w:val="TableHeader1"/>
              <w:rPr>
                <w:color w:val="auto"/>
                <w:sz w:val="20"/>
              </w:rPr>
            </w:pPr>
            <w:r w:rsidRPr="00EE37FA">
              <w:rPr>
                <w:color w:val="auto"/>
                <w:sz w:val="20"/>
              </w:rPr>
              <w:t>%</w:t>
            </w:r>
          </w:p>
        </w:tc>
      </w:tr>
      <w:tr w:rsidR="00BC4AB5" w:rsidRPr="00F41F42" w14:paraId="0D77CDFA" w14:textId="77777777" w:rsidTr="00EE37FA">
        <w:trPr>
          <w:gridAfter w:val="1"/>
          <w:wAfter w:w="12" w:type="dxa"/>
          <w:trHeight w:val="240"/>
        </w:trPr>
        <w:tc>
          <w:tcPr>
            <w:tcW w:w="3266" w:type="dxa"/>
            <w:noWrap/>
          </w:tcPr>
          <w:p w14:paraId="4DFF9A5D" w14:textId="77777777" w:rsidR="00BC4AB5" w:rsidRPr="00F41F42" w:rsidRDefault="00BC4AB5">
            <w:pPr>
              <w:pStyle w:val="TableBody1"/>
              <w:ind w:left="127"/>
              <w:rPr>
                <w:rFonts w:eastAsia="Arial Unicode MS"/>
                <w:sz w:val="20"/>
              </w:rPr>
            </w:pPr>
            <w:r w:rsidRPr="00F41F42">
              <w:rPr>
                <w:rFonts w:eastAsia="Arial Unicode MS"/>
                <w:sz w:val="20"/>
              </w:rPr>
              <w:t>Right number of visits</w:t>
            </w:r>
          </w:p>
        </w:tc>
        <w:tc>
          <w:tcPr>
            <w:tcW w:w="1221" w:type="dxa"/>
            <w:noWrap/>
          </w:tcPr>
          <w:p w14:paraId="61D1BAF3" w14:textId="77777777" w:rsidR="00BC4AB5" w:rsidRPr="00F41F42" w:rsidRDefault="00BC4AB5">
            <w:pPr>
              <w:pStyle w:val="TableBody2"/>
              <w:rPr>
                <w:rFonts w:eastAsia="Arial Unicode MS"/>
                <w:sz w:val="20"/>
              </w:rPr>
            </w:pPr>
            <w:r w:rsidRPr="00F41F42">
              <w:rPr>
                <w:rFonts w:eastAsia="Arial Unicode MS"/>
                <w:sz w:val="20"/>
              </w:rPr>
              <w:t>84</w:t>
            </w:r>
          </w:p>
        </w:tc>
        <w:tc>
          <w:tcPr>
            <w:tcW w:w="1050" w:type="dxa"/>
            <w:noWrap/>
          </w:tcPr>
          <w:p w14:paraId="45FDDBF6" w14:textId="77777777" w:rsidR="00BC4AB5" w:rsidRPr="00F41F42" w:rsidRDefault="00BC4AB5">
            <w:pPr>
              <w:pStyle w:val="TableBody2"/>
              <w:rPr>
                <w:rFonts w:eastAsia="Arial Unicode MS"/>
                <w:sz w:val="20"/>
              </w:rPr>
            </w:pPr>
            <w:r w:rsidRPr="00F41F42">
              <w:rPr>
                <w:rFonts w:eastAsia="Arial Unicode MS"/>
                <w:sz w:val="20"/>
              </w:rPr>
              <w:t>83</w:t>
            </w:r>
          </w:p>
        </w:tc>
        <w:tc>
          <w:tcPr>
            <w:tcW w:w="993" w:type="dxa"/>
            <w:noWrap/>
          </w:tcPr>
          <w:p w14:paraId="36EC447C" w14:textId="77777777" w:rsidR="00BC4AB5" w:rsidRPr="00F41F42" w:rsidRDefault="00BC4AB5">
            <w:pPr>
              <w:pStyle w:val="TableBody2"/>
              <w:rPr>
                <w:rFonts w:eastAsia="Arial Unicode MS"/>
                <w:sz w:val="20"/>
              </w:rPr>
            </w:pPr>
            <w:r w:rsidRPr="00F41F42">
              <w:rPr>
                <w:rFonts w:eastAsia="Arial Unicode MS"/>
                <w:sz w:val="20"/>
              </w:rPr>
              <w:t>83</w:t>
            </w:r>
          </w:p>
        </w:tc>
        <w:tc>
          <w:tcPr>
            <w:tcW w:w="993" w:type="dxa"/>
          </w:tcPr>
          <w:p w14:paraId="210C13E7" w14:textId="77777777" w:rsidR="00BC4AB5" w:rsidRPr="00F41F42" w:rsidRDefault="00BC4AB5">
            <w:pPr>
              <w:pStyle w:val="TableBody2"/>
              <w:rPr>
                <w:sz w:val="20"/>
              </w:rPr>
            </w:pPr>
            <w:r w:rsidRPr="00F41F42">
              <w:rPr>
                <w:sz w:val="20"/>
              </w:rPr>
              <w:t>84</w:t>
            </w:r>
          </w:p>
        </w:tc>
        <w:tc>
          <w:tcPr>
            <w:tcW w:w="1124" w:type="dxa"/>
          </w:tcPr>
          <w:p w14:paraId="67644A00" w14:textId="77777777" w:rsidR="00BC4AB5" w:rsidRPr="00F41F42" w:rsidRDefault="00BC4AB5">
            <w:pPr>
              <w:pStyle w:val="TableBody2"/>
              <w:rPr>
                <w:sz w:val="20"/>
              </w:rPr>
            </w:pPr>
            <w:r w:rsidRPr="00F41F42">
              <w:rPr>
                <w:color w:val="C00000"/>
                <w:sz w:val="20"/>
              </w:rPr>
              <w:t>73</w:t>
            </w:r>
          </w:p>
        </w:tc>
      </w:tr>
      <w:tr w:rsidR="00BC4AB5" w:rsidRPr="00F41F42" w14:paraId="370B6682" w14:textId="77777777" w:rsidTr="00EE37FA">
        <w:trPr>
          <w:gridAfter w:val="1"/>
          <w:wAfter w:w="12" w:type="dxa"/>
          <w:trHeight w:val="240"/>
        </w:trPr>
        <w:tc>
          <w:tcPr>
            <w:tcW w:w="3266" w:type="dxa"/>
            <w:noWrap/>
          </w:tcPr>
          <w:p w14:paraId="4825997B" w14:textId="77777777" w:rsidR="00BC4AB5" w:rsidRPr="00F41F42" w:rsidRDefault="00BC4AB5">
            <w:pPr>
              <w:pStyle w:val="TableBody1"/>
              <w:ind w:left="127"/>
              <w:rPr>
                <w:rFonts w:eastAsia="Arial Unicode MS"/>
                <w:sz w:val="20"/>
              </w:rPr>
            </w:pPr>
            <w:r w:rsidRPr="00F41F42">
              <w:rPr>
                <w:rFonts w:eastAsia="Arial Unicode MS"/>
                <w:sz w:val="20"/>
              </w:rPr>
              <w:t>Not enough visits</w:t>
            </w:r>
          </w:p>
        </w:tc>
        <w:tc>
          <w:tcPr>
            <w:tcW w:w="1221" w:type="dxa"/>
            <w:noWrap/>
          </w:tcPr>
          <w:p w14:paraId="657DDD39" w14:textId="77777777" w:rsidR="00BC4AB5" w:rsidRPr="00F41F42" w:rsidRDefault="00BC4AB5">
            <w:pPr>
              <w:pStyle w:val="TableBody2"/>
              <w:rPr>
                <w:rFonts w:eastAsia="Arial Unicode MS"/>
                <w:sz w:val="20"/>
              </w:rPr>
            </w:pPr>
            <w:r w:rsidRPr="00F41F42">
              <w:rPr>
                <w:rFonts w:eastAsia="Arial Unicode MS"/>
                <w:sz w:val="20"/>
              </w:rPr>
              <w:t>15</w:t>
            </w:r>
          </w:p>
        </w:tc>
        <w:tc>
          <w:tcPr>
            <w:tcW w:w="1050" w:type="dxa"/>
            <w:noWrap/>
          </w:tcPr>
          <w:p w14:paraId="289CAFDF" w14:textId="77777777" w:rsidR="00BC4AB5" w:rsidRPr="00F41F42" w:rsidRDefault="00BC4AB5">
            <w:pPr>
              <w:pStyle w:val="TableBody2"/>
              <w:rPr>
                <w:rFonts w:eastAsia="Arial Unicode MS"/>
                <w:sz w:val="20"/>
              </w:rPr>
            </w:pPr>
            <w:r w:rsidRPr="00F41F42">
              <w:rPr>
                <w:rFonts w:eastAsia="Arial Unicode MS"/>
                <w:sz w:val="20"/>
              </w:rPr>
              <w:t>16</w:t>
            </w:r>
          </w:p>
        </w:tc>
        <w:tc>
          <w:tcPr>
            <w:tcW w:w="993" w:type="dxa"/>
            <w:noWrap/>
          </w:tcPr>
          <w:p w14:paraId="1E13C186" w14:textId="77777777" w:rsidR="00BC4AB5" w:rsidRPr="00F41F42" w:rsidRDefault="00BC4AB5">
            <w:pPr>
              <w:pStyle w:val="TableBody2"/>
              <w:rPr>
                <w:rFonts w:eastAsia="Arial Unicode MS"/>
                <w:sz w:val="20"/>
              </w:rPr>
            </w:pPr>
            <w:r w:rsidRPr="00F41F42">
              <w:rPr>
                <w:rFonts w:eastAsia="Arial Unicode MS"/>
                <w:sz w:val="20"/>
              </w:rPr>
              <w:t>15</w:t>
            </w:r>
          </w:p>
        </w:tc>
        <w:tc>
          <w:tcPr>
            <w:tcW w:w="993" w:type="dxa"/>
          </w:tcPr>
          <w:p w14:paraId="76F3FE67" w14:textId="77777777" w:rsidR="00BC4AB5" w:rsidRPr="00F41F42" w:rsidRDefault="00BC4AB5">
            <w:pPr>
              <w:pStyle w:val="TableBody2"/>
              <w:rPr>
                <w:sz w:val="20"/>
              </w:rPr>
            </w:pPr>
            <w:r w:rsidRPr="00F41F42">
              <w:rPr>
                <w:sz w:val="20"/>
              </w:rPr>
              <w:t>15</w:t>
            </w:r>
          </w:p>
        </w:tc>
        <w:tc>
          <w:tcPr>
            <w:tcW w:w="1124" w:type="dxa"/>
          </w:tcPr>
          <w:p w14:paraId="0973B5A0" w14:textId="77777777" w:rsidR="00BC4AB5" w:rsidRPr="00F41F42" w:rsidRDefault="00BC4AB5">
            <w:pPr>
              <w:pStyle w:val="TableBody2"/>
              <w:rPr>
                <w:sz w:val="20"/>
              </w:rPr>
            </w:pPr>
            <w:r w:rsidRPr="000D336A">
              <w:rPr>
                <w:color w:val="538135" w:themeColor="accent6" w:themeShade="BF"/>
                <w:sz w:val="20"/>
              </w:rPr>
              <w:t>26</w:t>
            </w:r>
          </w:p>
        </w:tc>
      </w:tr>
      <w:tr w:rsidR="00BC4AB5" w:rsidRPr="00F41F42" w14:paraId="316A9229" w14:textId="77777777" w:rsidTr="00EE37FA">
        <w:trPr>
          <w:gridAfter w:val="1"/>
          <w:wAfter w:w="12" w:type="dxa"/>
          <w:trHeight w:val="240"/>
        </w:trPr>
        <w:tc>
          <w:tcPr>
            <w:tcW w:w="3266" w:type="dxa"/>
            <w:noWrap/>
          </w:tcPr>
          <w:p w14:paraId="4B686995" w14:textId="77777777" w:rsidR="00BC4AB5" w:rsidRPr="00F41F42" w:rsidRDefault="00BC4AB5">
            <w:pPr>
              <w:pStyle w:val="TableBody1"/>
              <w:ind w:left="127"/>
              <w:rPr>
                <w:rFonts w:eastAsia="Arial Unicode MS"/>
                <w:sz w:val="20"/>
              </w:rPr>
            </w:pPr>
            <w:r w:rsidRPr="00F41F42">
              <w:rPr>
                <w:rFonts w:eastAsia="Arial Unicode MS"/>
                <w:sz w:val="20"/>
              </w:rPr>
              <w:t>Too many visits</w:t>
            </w:r>
          </w:p>
        </w:tc>
        <w:tc>
          <w:tcPr>
            <w:tcW w:w="1221" w:type="dxa"/>
            <w:noWrap/>
          </w:tcPr>
          <w:p w14:paraId="7FA76998" w14:textId="77777777" w:rsidR="00BC4AB5" w:rsidRPr="00F41F42" w:rsidRDefault="00BC4AB5">
            <w:pPr>
              <w:pStyle w:val="TableBody2"/>
              <w:rPr>
                <w:rFonts w:eastAsia="Arial Unicode MS"/>
                <w:sz w:val="20"/>
              </w:rPr>
            </w:pPr>
            <w:r w:rsidRPr="00F41F42">
              <w:rPr>
                <w:rFonts w:eastAsia="Arial Unicode MS"/>
                <w:sz w:val="20"/>
              </w:rPr>
              <w:t>1</w:t>
            </w:r>
          </w:p>
        </w:tc>
        <w:tc>
          <w:tcPr>
            <w:tcW w:w="1050" w:type="dxa"/>
            <w:noWrap/>
          </w:tcPr>
          <w:p w14:paraId="548ADEB5" w14:textId="77777777" w:rsidR="00BC4AB5" w:rsidRPr="00F41F42" w:rsidRDefault="00BC4AB5">
            <w:pPr>
              <w:pStyle w:val="TableBody2"/>
              <w:rPr>
                <w:rFonts w:eastAsia="Arial Unicode MS"/>
                <w:sz w:val="20"/>
              </w:rPr>
            </w:pPr>
            <w:r w:rsidRPr="00F41F42">
              <w:rPr>
                <w:rFonts w:eastAsia="Arial Unicode MS"/>
                <w:sz w:val="20"/>
              </w:rPr>
              <w:t>1</w:t>
            </w:r>
          </w:p>
        </w:tc>
        <w:tc>
          <w:tcPr>
            <w:tcW w:w="993" w:type="dxa"/>
            <w:noWrap/>
          </w:tcPr>
          <w:p w14:paraId="6E8EB492" w14:textId="77777777" w:rsidR="00BC4AB5" w:rsidRPr="00F41F42" w:rsidRDefault="00BC4AB5">
            <w:pPr>
              <w:pStyle w:val="TableBody2"/>
              <w:rPr>
                <w:rFonts w:eastAsia="Arial Unicode MS"/>
                <w:sz w:val="20"/>
              </w:rPr>
            </w:pPr>
            <w:r w:rsidRPr="000D336A">
              <w:rPr>
                <w:rFonts w:eastAsia="Arial Unicode MS"/>
                <w:color w:val="538135" w:themeColor="accent6" w:themeShade="BF"/>
                <w:sz w:val="20"/>
              </w:rPr>
              <w:t>2</w:t>
            </w:r>
          </w:p>
        </w:tc>
        <w:tc>
          <w:tcPr>
            <w:tcW w:w="993" w:type="dxa"/>
          </w:tcPr>
          <w:p w14:paraId="73B237AD" w14:textId="77777777" w:rsidR="00BC4AB5" w:rsidRPr="00F41F42" w:rsidRDefault="00BC4AB5">
            <w:pPr>
              <w:pStyle w:val="TableBody2"/>
              <w:rPr>
                <w:sz w:val="20"/>
              </w:rPr>
            </w:pPr>
            <w:r w:rsidRPr="00F41F42">
              <w:rPr>
                <w:sz w:val="20"/>
              </w:rPr>
              <w:t>1</w:t>
            </w:r>
          </w:p>
        </w:tc>
        <w:tc>
          <w:tcPr>
            <w:tcW w:w="1124" w:type="dxa"/>
          </w:tcPr>
          <w:p w14:paraId="170EE4C2" w14:textId="77777777" w:rsidR="00BC4AB5" w:rsidRPr="00F41F42" w:rsidRDefault="00BC4AB5">
            <w:pPr>
              <w:pStyle w:val="TableBody2"/>
              <w:rPr>
                <w:sz w:val="20"/>
              </w:rPr>
            </w:pPr>
            <w:r w:rsidRPr="00F41F42">
              <w:rPr>
                <w:sz w:val="20"/>
              </w:rPr>
              <w:t>1</w:t>
            </w:r>
          </w:p>
        </w:tc>
      </w:tr>
    </w:tbl>
    <w:p w14:paraId="607604C3" w14:textId="77777777" w:rsidR="00BC4AB5" w:rsidRPr="009E3059" w:rsidRDefault="00BC4AB5" w:rsidP="00BC4AB5">
      <w:pPr>
        <w:pStyle w:val="BodyText"/>
        <w:spacing w:before="0" w:after="0" w:line="240" w:lineRule="auto"/>
        <w:rPr>
          <w:color w:val="3B3838" w:themeColor="background2" w:themeShade="40"/>
          <w:szCs w:val="24"/>
        </w:rPr>
      </w:pPr>
      <w:r w:rsidRPr="009E3059">
        <w:rPr>
          <w:color w:val="3B3838" w:themeColor="background2" w:themeShade="40"/>
          <w:szCs w:val="24"/>
        </w:rPr>
        <w:t>Sub-samples are based on respondents who provided a response for this question and excludes those who said, ‘Not applicable’.</w:t>
      </w:r>
    </w:p>
    <w:p w14:paraId="2AA18CD3" w14:textId="77777777" w:rsidR="00BC4AB5" w:rsidRPr="009E3059" w:rsidRDefault="00BC4AB5" w:rsidP="00BC4AB5">
      <w:pPr>
        <w:spacing w:line="240" w:lineRule="auto"/>
        <w:rPr>
          <w:rFonts w:asciiTheme="minorHAnsi" w:hAnsiTheme="minorHAnsi" w:cstheme="minorHAnsi"/>
          <w:color w:val="3B3838" w:themeColor="background2" w:themeShade="40"/>
          <w:szCs w:val="24"/>
        </w:rPr>
      </w:pPr>
      <w:r w:rsidRPr="009E3059">
        <w:rPr>
          <w:color w:val="3B3838" w:themeColor="background2" w:themeShade="40"/>
          <w:szCs w:val="24"/>
        </w:rPr>
        <w:t>Figures in red are significantly lower when compared to the total sample, f</w:t>
      </w:r>
      <w:r w:rsidRPr="009E3059">
        <w:rPr>
          <w:rFonts w:asciiTheme="minorHAnsi" w:hAnsiTheme="minorHAnsi" w:cstheme="minorHAnsi"/>
          <w:color w:val="3B3838" w:themeColor="background2" w:themeShade="40"/>
          <w:szCs w:val="24"/>
        </w:rPr>
        <w:t>igures in green are significantly higher when compared to the total sample.</w:t>
      </w:r>
    </w:p>
    <w:p w14:paraId="12A44848" w14:textId="77777777" w:rsidR="00BC4AB5" w:rsidRPr="009E3059" w:rsidRDefault="00BC4AB5" w:rsidP="00BC4AB5">
      <w:pPr>
        <w:pStyle w:val="BodyText"/>
        <w:spacing w:before="0" w:after="0" w:line="240" w:lineRule="auto"/>
        <w:rPr>
          <w:rFonts w:asciiTheme="minorHAnsi" w:hAnsiTheme="minorHAnsi" w:cstheme="minorHAnsi"/>
          <w:color w:val="3B3838" w:themeColor="background2" w:themeShade="40"/>
          <w:szCs w:val="24"/>
          <w:lang w:eastAsia="en-NZ"/>
        </w:rPr>
      </w:pPr>
      <w:r w:rsidRPr="009E3059">
        <w:rPr>
          <w:rFonts w:asciiTheme="minorHAnsi" w:hAnsiTheme="minorHAnsi" w:cstheme="minorHAnsi"/>
          <w:color w:val="3B3838" w:themeColor="background2" w:themeShade="40"/>
          <w:szCs w:val="24"/>
          <w:lang w:eastAsia="en-NZ"/>
        </w:rPr>
        <w:t>Totals may not sum to 100 percent due to rounding.</w:t>
      </w:r>
    </w:p>
    <w:p w14:paraId="7FF78DF3" w14:textId="72E34299" w:rsidR="00DB0BAF" w:rsidRPr="0093395B" w:rsidRDefault="00A811C8" w:rsidP="008D7989">
      <w:pPr>
        <w:spacing w:before="240" w:after="240" w:line="240" w:lineRule="auto"/>
        <w:jc w:val="both"/>
        <w:rPr>
          <w:szCs w:val="24"/>
        </w:rPr>
      </w:pPr>
      <w:r>
        <w:rPr>
          <w:szCs w:val="24"/>
        </w:rPr>
        <w:t>While most respondents were satisfied with the overall care they received from their midwife</w:t>
      </w:r>
      <w:r w:rsidR="00DB0BAF">
        <w:rPr>
          <w:szCs w:val="24"/>
        </w:rPr>
        <w:t xml:space="preserve"> during these home visits, </w:t>
      </w:r>
      <w:r w:rsidR="00DB0BAF" w:rsidRPr="0093395B">
        <w:rPr>
          <w:b/>
          <w:bCs/>
          <w:szCs w:val="24"/>
        </w:rPr>
        <w:t>d</w:t>
      </w:r>
      <w:r w:rsidR="00DF1F3F" w:rsidRPr="0093395B">
        <w:rPr>
          <w:b/>
          <w:bCs/>
          <w:szCs w:val="24"/>
        </w:rPr>
        <w:t>isabled respondents</w:t>
      </w:r>
      <w:r w:rsidR="00DF1F3F" w:rsidRPr="00DF1F3F">
        <w:rPr>
          <w:szCs w:val="24"/>
        </w:rPr>
        <w:t xml:space="preserve"> </w:t>
      </w:r>
      <w:r w:rsidR="00DF1F3F">
        <w:rPr>
          <w:szCs w:val="24"/>
        </w:rPr>
        <w:t xml:space="preserve">were </w:t>
      </w:r>
      <w:r w:rsidR="00DB0BAF" w:rsidRPr="008D7989">
        <w:rPr>
          <w:b/>
          <w:bCs/>
          <w:szCs w:val="24"/>
        </w:rPr>
        <w:t>less likely</w:t>
      </w:r>
      <w:r w:rsidR="00DB0BAF">
        <w:rPr>
          <w:szCs w:val="24"/>
        </w:rPr>
        <w:t xml:space="preserve"> to </w:t>
      </w:r>
      <w:r w:rsidR="00DB0BAF" w:rsidRPr="0093395B">
        <w:rPr>
          <w:szCs w:val="24"/>
        </w:rPr>
        <w:t>be satisfied</w:t>
      </w:r>
      <w:r w:rsidR="0093395B" w:rsidRPr="0093395B">
        <w:rPr>
          <w:szCs w:val="24"/>
        </w:rPr>
        <w:t xml:space="preserve"> (</w:t>
      </w:r>
      <w:r w:rsidR="0093395B" w:rsidRPr="0093395B">
        <w:rPr>
          <w:szCs w:val="24"/>
        </w:rPr>
        <w:fldChar w:fldCharType="begin"/>
      </w:r>
      <w:r w:rsidR="0093395B" w:rsidRPr="0093395B">
        <w:rPr>
          <w:szCs w:val="24"/>
        </w:rPr>
        <w:instrText xml:space="preserve"> REF _Ref120627098 \h </w:instrText>
      </w:r>
      <w:r w:rsidR="0093395B">
        <w:rPr>
          <w:szCs w:val="24"/>
        </w:rPr>
        <w:instrText xml:space="preserve"> \* MERGEFORMAT </w:instrText>
      </w:r>
      <w:r w:rsidR="0093395B" w:rsidRPr="0093395B">
        <w:rPr>
          <w:szCs w:val="24"/>
        </w:rPr>
      </w:r>
      <w:r w:rsidR="0093395B" w:rsidRPr="0093395B">
        <w:rPr>
          <w:szCs w:val="24"/>
        </w:rPr>
        <w:fldChar w:fldCharType="separate"/>
      </w:r>
      <w:r w:rsidR="00B92537" w:rsidRPr="00B92537">
        <w:rPr>
          <w:szCs w:val="24"/>
        </w:rPr>
        <w:t xml:space="preserve">Table </w:t>
      </w:r>
      <w:r w:rsidR="00B92537" w:rsidRPr="00B92537">
        <w:rPr>
          <w:noProof/>
          <w:szCs w:val="24"/>
        </w:rPr>
        <w:t>3</w:t>
      </w:r>
      <w:r w:rsidR="0093395B" w:rsidRPr="0093395B">
        <w:rPr>
          <w:szCs w:val="24"/>
        </w:rPr>
        <w:fldChar w:fldCharType="end"/>
      </w:r>
      <w:r w:rsidR="0093395B" w:rsidRPr="0093395B">
        <w:rPr>
          <w:szCs w:val="24"/>
        </w:rPr>
        <w:t>)</w:t>
      </w:r>
      <w:r w:rsidR="00DB0BAF" w:rsidRPr="0093395B">
        <w:rPr>
          <w:szCs w:val="24"/>
        </w:rPr>
        <w:t>.</w:t>
      </w:r>
    </w:p>
    <w:p w14:paraId="49353F26" w14:textId="2E522CC9" w:rsidR="004F1AAB" w:rsidRPr="009E3059" w:rsidRDefault="004F1AAB" w:rsidP="004F1AAB">
      <w:pPr>
        <w:pStyle w:val="TableTitle"/>
        <w:spacing w:after="60"/>
        <w:rPr>
          <w:szCs w:val="24"/>
        </w:rPr>
      </w:pPr>
      <w:bookmarkStart w:id="52" w:name="_Ref120627098"/>
      <w:bookmarkStart w:id="53" w:name="_Toc128645908"/>
      <w:bookmarkStart w:id="54" w:name="_Toc128996694"/>
      <w:r w:rsidRPr="009E3059">
        <w:rPr>
          <w:szCs w:val="24"/>
        </w:rPr>
        <w:lastRenderedPageBreak/>
        <w:t xml:space="preserve">Table </w:t>
      </w:r>
      <w:r w:rsidRPr="009E3059">
        <w:rPr>
          <w:noProof/>
          <w:szCs w:val="24"/>
        </w:rPr>
        <w:fldChar w:fldCharType="begin"/>
      </w:r>
      <w:r w:rsidRPr="009E3059">
        <w:rPr>
          <w:noProof/>
          <w:szCs w:val="24"/>
        </w:rPr>
        <w:instrText xml:space="preserve"> SEQ Table \* ARABIC \* MERGEFORMAT </w:instrText>
      </w:r>
      <w:r w:rsidRPr="009E3059">
        <w:rPr>
          <w:noProof/>
          <w:szCs w:val="24"/>
        </w:rPr>
        <w:fldChar w:fldCharType="separate"/>
      </w:r>
      <w:r w:rsidR="00B92537" w:rsidRPr="009E3059">
        <w:rPr>
          <w:noProof/>
          <w:szCs w:val="24"/>
        </w:rPr>
        <w:t>3</w:t>
      </w:r>
      <w:r w:rsidRPr="009E3059">
        <w:rPr>
          <w:noProof/>
          <w:szCs w:val="24"/>
        </w:rPr>
        <w:fldChar w:fldCharType="end"/>
      </w:r>
      <w:bookmarkEnd w:id="52"/>
      <w:r w:rsidRPr="009E3059">
        <w:rPr>
          <w:szCs w:val="24"/>
        </w:rPr>
        <w:t>: Satisfaction with overall care received from midwife at home, by priority groups</w:t>
      </w:r>
      <w:bookmarkEnd w:id="53"/>
      <w:bookmarkEnd w:id="54"/>
    </w:p>
    <w:tbl>
      <w:tblPr>
        <w:tblStyle w:val="TableGrid"/>
        <w:tblW w:w="8659" w:type="dxa"/>
        <w:tblLook w:val="0020" w:firstRow="1" w:lastRow="0" w:firstColumn="0" w:lastColumn="0" w:noHBand="0" w:noVBand="0"/>
      </w:tblPr>
      <w:tblGrid>
        <w:gridCol w:w="3266"/>
        <w:gridCol w:w="1221"/>
        <w:gridCol w:w="1050"/>
        <w:gridCol w:w="993"/>
        <w:gridCol w:w="993"/>
        <w:gridCol w:w="1124"/>
        <w:gridCol w:w="12"/>
      </w:tblGrid>
      <w:tr w:rsidR="004F1AAB" w:rsidRPr="00F41F42" w14:paraId="2202CD8B" w14:textId="77777777" w:rsidTr="00EE37FA">
        <w:trPr>
          <w:trHeight w:val="760"/>
        </w:trPr>
        <w:tc>
          <w:tcPr>
            <w:tcW w:w="3266" w:type="dxa"/>
            <w:noWrap/>
          </w:tcPr>
          <w:p w14:paraId="1AC47AEF" w14:textId="77777777" w:rsidR="004F1AAB" w:rsidRPr="00EE37FA" w:rsidRDefault="004F1AAB">
            <w:pPr>
              <w:pStyle w:val="TableHeader1"/>
              <w:jc w:val="right"/>
              <w:rPr>
                <w:color w:val="auto"/>
                <w:sz w:val="20"/>
              </w:rPr>
            </w:pPr>
          </w:p>
          <w:p w14:paraId="7EACEC66" w14:textId="77777777" w:rsidR="004F1AAB" w:rsidRPr="00EE37FA" w:rsidRDefault="004F1AAB">
            <w:pPr>
              <w:pStyle w:val="TableHeader1"/>
              <w:jc w:val="right"/>
              <w:rPr>
                <w:color w:val="auto"/>
                <w:sz w:val="20"/>
              </w:rPr>
            </w:pPr>
          </w:p>
          <w:p w14:paraId="4AF6137E" w14:textId="77777777" w:rsidR="004F1AAB" w:rsidRPr="00EE37FA" w:rsidRDefault="004F1AAB">
            <w:pPr>
              <w:pStyle w:val="TableHeader1"/>
              <w:jc w:val="right"/>
              <w:rPr>
                <w:color w:val="auto"/>
                <w:sz w:val="20"/>
              </w:rPr>
            </w:pPr>
            <w:r w:rsidRPr="00EE37FA">
              <w:rPr>
                <w:color w:val="auto"/>
                <w:sz w:val="20"/>
              </w:rPr>
              <w:t>Unweighted base =</w:t>
            </w:r>
          </w:p>
          <w:p w14:paraId="5D56AE26" w14:textId="77777777" w:rsidR="004F1AAB" w:rsidRPr="00EE37FA" w:rsidRDefault="004F1AAB">
            <w:pPr>
              <w:pStyle w:val="TableHeader1"/>
              <w:jc w:val="right"/>
              <w:rPr>
                <w:rFonts w:eastAsia="Arial Unicode MS"/>
                <w:color w:val="auto"/>
                <w:sz w:val="20"/>
              </w:rPr>
            </w:pPr>
          </w:p>
        </w:tc>
        <w:tc>
          <w:tcPr>
            <w:tcW w:w="1221" w:type="dxa"/>
            <w:noWrap/>
          </w:tcPr>
          <w:p w14:paraId="6163DECA" w14:textId="77777777" w:rsidR="004F1AAB" w:rsidRPr="00EE37FA" w:rsidRDefault="004F1AAB">
            <w:pPr>
              <w:pStyle w:val="TableHeader1"/>
              <w:rPr>
                <w:color w:val="auto"/>
                <w:sz w:val="20"/>
              </w:rPr>
            </w:pPr>
            <w:r w:rsidRPr="00EE37FA">
              <w:rPr>
                <w:color w:val="auto"/>
                <w:sz w:val="20"/>
              </w:rPr>
              <w:t>2022</w:t>
            </w:r>
          </w:p>
          <w:p w14:paraId="4F66D64E" w14:textId="77777777" w:rsidR="004F1AAB" w:rsidRPr="00EE37FA" w:rsidRDefault="004F1AAB">
            <w:pPr>
              <w:pStyle w:val="TableHeader1"/>
              <w:rPr>
                <w:color w:val="auto"/>
                <w:sz w:val="20"/>
              </w:rPr>
            </w:pPr>
            <w:r w:rsidRPr="00EE37FA">
              <w:rPr>
                <w:color w:val="auto"/>
                <w:sz w:val="20"/>
              </w:rPr>
              <w:t>Total sample</w:t>
            </w:r>
          </w:p>
          <w:p w14:paraId="37384FE5" w14:textId="77777777" w:rsidR="004F1AAB" w:rsidRPr="00EE37FA" w:rsidRDefault="004F1AAB">
            <w:pPr>
              <w:pStyle w:val="TableHeader1"/>
              <w:rPr>
                <w:color w:val="auto"/>
                <w:sz w:val="20"/>
              </w:rPr>
            </w:pPr>
            <w:r w:rsidRPr="00EE37FA">
              <w:rPr>
                <w:color w:val="auto"/>
                <w:sz w:val="20"/>
              </w:rPr>
              <w:t>4308</w:t>
            </w:r>
          </w:p>
          <w:p w14:paraId="065DCAB4" w14:textId="77777777" w:rsidR="004F1AAB" w:rsidRPr="00EE37FA" w:rsidRDefault="004F1AAB">
            <w:pPr>
              <w:pStyle w:val="TableHeader1"/>
              <w:rPr>
                <w:rFonts w:eastAsia="Arial Unicode MS"/>
                <w:color w:val="auto"/>
                <w:sz w:val="20"/>
              </w:rPr>
            </w:pPr>
            <w:r w:rsidRPr="00EE37FA">
              <w:rPr>
                <w:rFonts w:eastAsia="Arial Unicode MS"/>
                <w:color w:val="auto"/>
                <w:sz w:val="20"/>
              </w:rPr>
              <w:t>%</w:t>
            </w:r>
          </w:p>
        </w:tc>
        <w:tc>
          <w:tcPr>
            <w:tcW w:w="1050" w:type="dxa"/>
            <w:noWrap/>
          </w:tcPr>
          <w:p w14:paraId="57360BF1" w14:textId="77777777" w:rsidR="004F1AAB" w:rsidRPr="00EE37FA" w:rsidRDefault="004F1AAB">
            <w:pPr>
              <w:pStyle w:val="TableHeader1"/>
              <w:rPr>
                <w:color w:val="auto"/>
                <w:sz w:val="20"/>
              </w:rPr>
            </w:pPr>
            <w:r w:rsidRPr="00EE37FA">
              <w:rPr>
                <w:color w:val="auto"/>
                <w:sz w:val="20"/>
              </w:rPr>
              <w:t>Māori</w:t>
            </w:r>
          </w:p>
          <w:p w14:paraId="4F75115D" w14:textId="77777777" w:rsidR="004F1AAB" w:rsidRPr="00EE37FA" w:rsidRDefault="004F1AAB">
            <w:pPr>
              <w:pStyle w:val="TableHeader1"/>
              <w:rPr>
                <w:color w:val="auto"/>
                <w:sz w:val="20"/>
              </w:rPr>
            </w:pPr>
            <w:r w:rsidRPr="00EE37FA">
              <w:rPr>
                <w:color w:val="auto"/>
                <w:sz w:val="20"/>
              </w:rPr>
              <w:t>955</w:t>
            </w:r>
          </w:p>
          <w:p w14:paraId="5927FD71" w14:textId="77777777" w:rsidR="004F1AAB" w:rsidRPr="00EE37FA" w:rsidRDefault="004F1AAB">
            <w:pPr>
              <w:pStyle w:val="TableHeader1"/>
              <w:rPr>
                <w:rFonts w:eastAsia="Arial Unicode MS"/>
                <w:color w:val="auto"/>
                <w:sz w:val="20"/>
              </w:rPr>
            </w:pPr>
            <w:r w:rsidRPr="00EE37FA">
              <w:rPr>
                <w:rFonts w:eastAsia="Arial Unicode MS"/>
                <w:color w:val="auto"/>
                <w:sz w:val="20"/>
              </w:rPr>
              <w:t>%</w:t>
            </w:r>
          </w:p>
        </w:tc>
        <w:tc>
          <w:tcPr>
            <w:tcW w:w="993" w:type="dxa"/>
            <w:noWrap/>
          </w:tcPr>
          <w:p w14:paraId="6E32BE07" w14:textId="77777777" w:rsidR="004F1AAB" w:rsidRPr="00EE37FA" w:rsidRDefault="004F1AAB">
            <w:pPr>
              <w:pStyle w:val="TableHeader1"/>
              <w:rPr>
                <w:color w:val="auto"/>
                <w:sz w:val="20"/>
              </w:rPr>
            </w:pPr>
            <w:r w:rsidRPr="00EE37FA">
              <w:rPr>
                <w:color w:val="auto"/>
                <w:sz w:val="20"/>
              </w:rPr>
              <w:t>Pasifika</w:t>
            </w:r>
          </w:p>
          <w:p w14:paraId="2BB0F48D" w14:textId="77777777" w:rsidR="004F1AAB" w:rsidRPr="00EE37FA" w:rsidRDefault="004F1AAB">
            <w:pPr>
              <w:pStyle w:val="TableHeader1"/>
              <w:rPr>
                <w:color w:val="auto"/>
                <w:sz w:val="20"/>
              </w:rPr>
            </w:pPr>
            <w:r w:rsidRPr="00EE37FA">
              <w:rPr>
                <w:color w:val="auto"/>
                <w:sz w:val="20"/>
              </w:rPr>
              <w:t>922</w:t>
            </w:r>
          </w:p>
          <w:p w14:paraId="3EA28F2D" w14:textId="77777777" w:rsidR="004F1AAB" w:rsidRPr="00EE37FA" w:rsidRDefault="004F1AAB">
            <w:pPr>
              <w:pStyle w:val="TableHeader1"/>
              <w:rPr>
                <w:rFonts w:eastAsia="Arial Unicode MS"/>
                <w:color w:val="auto"/>
                <w:sz w:val="20"/>
              </w:rPr>
            </w:pPr>
            <w:r w:rsidRPr="00EE37FA">
              <w:rPr>
                <w:rFonts w:eastAsia="Arial Unicode MS"/>
                <w:color w:val="auto"/>
                <w:sz w:val="20"/>
              </w:rPr>
              <w:t>%</w:t>
            </w:r>
          </w:p>
        </w:tc>
        <w:tc>
          <w:tcPr>
            <w:tcW w:w="993" w:type="dxa"/>
          </w:tcPr>
          <w:p w14:paraId="7D5B95E6" w14:textId="77777777" w:rsidR="004F1AAB" w:rsidRPr="00EE37FA" w:rsidRDefault="004F1AAB">
            <w:pPr>
              <w:pStyle w:val="TableHeader1"/>
              <w:rPr>
                <w:color w:val="auto"/>
                <w:sz w:val="20"/>
              </w:rPr>
            </w:pPr>
            <w:r w:rsidRPr="00EE37FA">
              <w:rPr>
                <w:color w:val="auto"/>
                <w:sz w:val="20"/>
              </w:rPr>
              <w:t>Young</w:t>
            </w:r>
          </w:p>
          <w:p w14:paraId="3D928F9E" w14:textId="77777777" w:rsidR="004F1AAB" w:rsidRPr="00EE37FA" w:rsidRDefault="004F1AAB">
            <w:pPr>
              <w:pStyle w:val="TableHeader1"/>
              <w:rPr>
                <w:color w:val="auto"/>
                <w:sz w:val="20"/>
              </w:rPr>
            </w:pPr>
            <w:r w:rsidRPr="00EE37FA">
              <w:rPr>
                <w:color w:val="auto"/>
                <w:sz w:val="20"/>
              </w:rPr>
              <w:t>623</w:t>
            </w:r>
          </w:p>
          <w:p w14:paraId="3A9C6C00" w14:textId="77777777" w:rsidR="004F1AAB" w:rsidRPr="00EE37FA" w:rsidRDefault="004F1AAB">
            <w:pPr>
              <w:pStyle w:val="TableHeader1"/>
              <w:rPr>
                <w:color w:val="auto"/>
                <w:sz w:val="20"/>
              </w:rPr>
            </w:pPr>
            <w:r w:rsidRPr="00EE37FA">
              <w:rPr>
                <w:color w:val="auto"/>
                <w:sz w:val="20"/>
              </w:rPr>
              <w:t>%</w:t>
            </w:r>
          </w:p>
        </w:tc>
        <w:tc>
          <w:tcPr>
            <w:tcW w:w="1136" w:type="dxa"/>
            <w:gridSpan w:val="2"/>
          </w:tcPr>
          <w:p w14:paraId="1DE82068" w14:textId="77777777" w:rsidR="004F1AAB" w:rsidRPr="00EE37FA" w:rsidRDefault="004F1AAB">
            <w:pPr>
              <w:pStyle w:val="TableHeader1"/>
              <w:rPr>
                <w:color w:val="auto"/>
                <w:sz w:val="20"/>
              </w:rPr>
            </w:pPr>
            <w:r w:rsidRPr="00EE37FA">
              <w:rPr>
                <w:color w:val="auto"/>
                <w:sz w:val="20"/>
              </w:rPr>
              <w:t>Disabled</w:t>
            </w:r>
          </w:p>
          <w:p w14:paraId="6D2FF88A" w14:textId="77777777" w:rsidR="004F1AAB" w:rsidRPr="00EE37FA" w:rsidRDefault="004F1AAB">
            <w:pPr>
              <w:pStyle w:val="TableHeader1"/>
              <w:rPr>
                <w:color w:val="auto"/>
                <w:sz w:val="20"/>
              </w:rPr>
            </w:pPr>
            <w:r w:rsidRPr="00EE37FA">
              <w:rPr>
                <w:color w:val="auto"/>
                <w:sz w:val="20"/>
              </w:rPr>
              <w:t>244</w:t>
            </w:r>
          </w:p>
          <w:p w14:paraId="645EC044" w14:textId="77777777" w:rsidR="004F1AAB" w:rsidRPr="00EE37FA" w:rsidRDefault="004F1AAB">
            <w:pPr>
              <w:pStyle w:val="TableHeader1"/>
              <w:rPr>
                <w:color w:val="auto"/>
                <w:sz w:val="20"/>
              </w:rPr>
            </w:pPr>
            <w:r w:rsidRPr="00EE37FA">
              <w:rPr>
                <w:color w:val="auto"/>
                <w:sz w:val="20"/>
              </w:rPr>
              <w:t>%</w:t>
            </w:r>
          </w:p>
        </w:tc>
      </w:tr>
      <w:tr w:rsidR="004F1AAB" w:rsidRPr="00F41F42" w14:paraId="439EB4BB" w14:textId="77777777" w:rsidTr="00EE37FA">
        <w:trPr>
          <w:gridAfter w:val="1"/>
          <w:wAfter w:w="12" w:type="dxa"/>
          <w:trHeight w:val="240"/>
        </w:trPr>
        <w:tc>
          <w:tcPr>
            <w:tcW w:w="3266" w:type="dxa"/>
            <w:noWrap/>
          </w:tcPr>
          <w:p w14:paraId="609402FE" w14:textId="77777777" w:rsidR="004F1AAB" w:rsidRPr="00F41F42" w:rsidRDefault="004F1AAB">
            <w:pPr>
              <w:pStyle w:val="TableBody1"/>
              <w:ind w:left="127"/>
              <w:rPr>
                <w:rFonts w:eastAsia="Arial Unicode MS"/>
                <w:i/>
                <w:iCs/>
                <w:sz w:val="20"/>
              </w:rPr>
            </w:pPr>
            <w:r w:rsidRPr="00F41F42">
              <w:rPr>
                <w:rFonts w:eastAsia="Arial Unicode MS"/>
                <w:i/>
                <w:iCs/>
                <w:sz w:val="20"/>
              </w:rPr>
              <w:t>Satisfied/Very satisfied</w:t>
            </w:r>
          </w:p>
        </w:tc>
        <w:tc>
          <w:tcPr>
            <w:tcW w:w="1221" w:type="dxa"/>
            <w:noWrap/>
          </w:tcPr>
          <w:p w14:paraId="2943BEA4" w14:textId="77777777" w:rsidR="004F1AAB" w:rsidRPr="00F41F42" w:rsidRDefault="004F1AAB">
            <w:pPr>
              <w:pStyle w:val="TableBody2"/>
              <w:rPr>
                <w:rFonts w:eastAsia="Arial Unicode MS"/>
                <w:i/>
                <w:iCs/>
                <w:sz w:val="20"/>
              </w:rPr>
            </w:pPr>
            <w:r w:rsidRPr="00F41F42">
              <w:rPr>
                <w:rFonts w:eastAsia="Arial Unicode MS"/>
                <w:i/>
                <w:iCs/>
                <w:sz w:val="20"/>
              </w:rPr>
              <w:t>88</w:t>
            </w:r>
          </w:p>
        </w:tc>
        <w:tc>
          <w:tcPr>
            <w:tcW w:w="1050" w:type="dxa"/>
            <w:noWrap/>
          </w:tcPr>
          <w:p w14:paraId="26F5506D" w14:textId="77777777" w:rsidR="004F1AAB" w:rsidRPr="00F41F42" w:rsidRDefault="004F1AAB">
            <w:pPr>
              <w:pStyle w:val="TableBody2"/>
              <w:rPr>
                <w:rFonts w:eastAsia="Arial Unicode MS"/>
                <w:i/>
                <w:iCs/>
                <w:sz w:val="20"/>
              </w:rPr>
            </w:pPr>
            <w:r w:rsidRPr="00F41F42">
              <w:rPr>
                <w:rFonts w:eastAsia="Arial Unicode MS"/>
                <w:i/>
                <w:iCs/>
                <w:sz w:val="20"/>
              </w:rPr>
              <w:t>87</w:t>
            </w:r>
          </w:p>
        </w:tc>
        <w:tc>
          <w:tcPr>
            <w:tcW w:w="993" w:type="dxa"/>
            <w:noWrap/>
          </w:tcPr>
          <w:p w14:paraId="2C1B3DF1" w14:textId="77777777" w:rsidR="004F1AAB" w:rsidRPr="00F41F42" w:rsidRDefault="004F1AAB">
            <w:pPr>
              <w:pStyle w:val="TableBody2"/>
              <w:rPr>
                <w:rFonts w:eastAsia="Arial Unicode MS"/>
                <w:i/>
                <w:iCs/>
                <w:sz w:val="20"/>
              </w:rPr>
            </w:pPr>
            <w:r w:rsidRPr="00F41F42">
              <w:rPr>
                <w:rFonts w:eastAsia="Arial Unicode MS"/>
                <w:i/>
                <w:iCs/>
                <w:sz w:val="20"/>
              </w:rPr>
              <w:t>89</w:t>
            </w:r>
          </w:p>
        </w:tc>
        <w:tc>
          <w:tcPr>
            <w:tcW w:w="993" w:type="dxa"/>
          </w:tcPr>
          <w:p w14:paraId="2C23FFF3" w14:textId="77777777" w:rsidR="004F1AAB" w:rsidRPr="00F41F42" w:rsidRDefault="004F1AAB">
            <w:pPr>
              <w:pStyle w:val="TableBody2"/>
              <w:rPr>
                <w:i/>
                <w:iCs/>
                <w:sz w:val="20"/>
              </w:rPr>
            </w:pPr>
            <w:r w:rsidRPr="00F41F42">
              <w:rPr>
                <w:i/>
                <w:iCs/>
                <w:sz w:val="20"/>
              </w:rPr>
              <w:t>88</w:t>
            </w:r>
          </w:p>
        </w:tc>
        <w:tc>
          <w:tcPr>
            <w:tcW w:w="1124" w:type="dxa"/>
          </w:tcPr>
          <w:p w14:paraId="7C1EC5FF" w14:textId="77777777" w:rsidR="004F1AAB" w:rsidRPr="00F41F42" w:rsidRDefault="004F1AAB">
            <w:pPr>
              <w:pStyle w:val="TableBody2"/>
              <w:rPr>
                <w:i/>
                <w:iCs/>
                <w:sz w:val="20"/>
              </w:rPr>
            </w:pPr>
            <w:r w:rsidRPr="00F41F42">
              <w:rPr>
                <w:i/>
                <w:iCs/>
                <w:color w:val="C00000"/>
                <w:sz w:val="20"/>
              </w:rPr>
              <w:t>82</w:t>
            </w:r>
          </w:p>
        </w:tc>
      </w:tr>
      <w:tr w:rsidR="004F1AAB" w:rsidRPr="00F41F42" w14:paraId="7B84ABA6" w14:textId="77777777" w:rsidTr="00EE37FA">
        <w:trPr>
          <w:gridAfter w:val="1"/>
          <w:wAfter w:w="12" w:type="dxa"/>
          <w:trHeight w:val="240"/>
        </w:trPr>
        <w:tc>
          <w:tcPr>
            <w:tcW w:w="3266" w:type="dxa"/>
            <w:noWrap/>
          </w:tcPr>
          <w:p w14:paraId="3A8855C2" w14:textId="77777777" w:rsidR="004F1AAB" w:rsidRPr="00F41F42" w:rsidRDefault="004F1AAB">
            <w:pPr>
              <w:pStyle w:val="TableBody1"/>
              <w:ind w:left="127"/>
              <w:rPr>
                <w:rFonts w:eastAsia="Arial Unicode MS"/>
                <w:sz w:val="20"/>
              </w:rPr>
            </w:pPr>
            <w:r w:rsidRPr="00F41F42">
              <w:rPr>
                <w:rFonts w:eastAsia="Arial Unicode MS"/>
                <w:sz w:val="20"/>
              </w:rPr>
              <w:t>Very satisfied</w:t>
            </w:r>
          </w:p>
        </w:tc>
        <w:tc>
          <w:tcPr>
            <w:tcW w:w="1221" w:type="dxa"/>
            <w:noWrap/>
          </w:tcPr>
          <w:p w14:paraId="1B4EB591" w14:textId="77777777" w:rsidR="004F1AAB" w:rsidRPr="00F41F42" w:rsidRDefault="004F1AAB">
            <w:pPr>
              <w:pStyle w:val="TableBody2"/>
              <w:rPr>
                <w:rFonts w:eastAsia="Arial Unicode MS"/>
                <w:sz w:val="20"/>
              </w:rPr>
            </w:pPr>
            <w:r w:rsidRPr="00F41F42">
              <w:rPr>
                <w:rFonts w:eastAsia="Arial Unicode MS"/>
                <w:sz w:val="20"/>
              </w:rPr>
              <w:t>65</w:t>
            </w:r>
          </w:p>
        </w:tc>
        <w:tc>
          <w:tcPr>
            <w:tcW w:w="1050" w:type="dxa"/>
            <w:noWrap/>
          </w:tcPr>
          <w:p w14:paraId="35983718" w14:textId="77777777" w:rsidR="004F1AAB" w:rsidRPr="00F41F42" w:rsidRDefault="004F1AAB">
            <w:pPr>
              <w:pStyle w:val="TableBody2"/>
              <w:rPr>
                <w:rFonts w:eastAsia="Arial Unicode MS"/>
                <w:sz w:val="20"/>
              </w:rPr>
            </w:pPr>
            <w:r w:rsidRPr="00F41F42">
              <w:rPr>
                <w:rFonts w:eastAsia="Arial Unicode MS"/>
                <w:sz w:val="20"/>
              </w:rPr>
              <w:t>67</w:t>
            </w:r>
          </w:p>
        </w:tc>
        <w:tc>
          <w:tcPr>
            <w:tcW w:w="993" w:type="dxa"/>
            <w:noWrap/>
          </w:tcPr>
          <w:p w14:paraId="2B866F22" w14:textId="77777777" w:rsidR="004F1AAB" w:rsidRPr="00F41F42" w:rsidRDefault="004F1AAB">
            <w:pPr>
              <w:pStyle w:val="TableBody2"/>
              <w:rPr>
                <w:rFonts w:eastAsia="Arial Unicode MS"/>
                <w:sz w:val="20"/>
              </w:rPr>
            </w:pPr>
            <w:r w:rsidRPr="00F41F42">
              <w:rPr>
                <w:rFonts w:eastAsia="Arial Unicode MS"/>
                <w:sz w:val="20"/>
              </w:rPr>
              <w:t>68</w:t>
            </w:r>
          </w:p>
        </w:tc>
        <w:tc>
          <w:tcPr>
            <w:tcW w:w="993" w:type="dxa"/>
          </w:tcPr>
          <w:p w14:paraId="5F6235E7" w14:textId="77777777" w:rsidR="004F1AAB" w:rsidRPr="00F41F42" w:rsidRDefault="004F1AAB">
            <w:pPr>
              <w:pStyle w:val="TableBody2"/>
              <w:rPr>
                <w:sz w:val="20"/>
              </w:rPr>
            </w:pPr>
            <w:r w:rsidRPr="00F41F42">
              <w:rPr>
                <w:sz w:val="20"/>
              </w:rPr>
              <w:t>68</w:t>
            </w:r>
          </w:p>
        </w:tc>
        <w:tc>
          <w:tcPr>
            <w:tcW w:w="1124" w:type="dxa"/>
          </w:tcPr>
          <w:p w14:paraId="55BAD4DB" w14:textId="77777777" w:rsidR="004F1AAB" w:rsidRPr="00F41F42" w:rsidRDefault="004F1AAB">
            <w:pPr>
              <w:pStyle w:val="TableBody2"/>
              <w:rPr>
                <w:sz w:val="20"/>
              </w:rPr>
            </w:pPr>
            <w:r w:rsidRPr="00F41F42">
              <w:rPr>
                <w:sz w:val="20"/>
              </w:rPr>
              <w:t>62</w:t>
            </w:r>
          </w:p>
        </w:tc>
      </w:tr>
      <w:tr w:rsidR="004F1AAB" w:rsidRPr="00F41F42" w14:paraId="4DE3449E" w14:textId="77777777" w:rsidTr="00EE37FA">
        <w:trPr>
          <w:gridAfter w:val="1"/>
          <w:wAfter w:w="12" w:type="dxa"/>
          <w:trHeight w:val="240"/>
        </w:trPr>
        <w:tc>
          <w:tcPr>
            <w:tcW w:w="3266" w:type="dxa"/>
            <w:noWrap/>
          </w:tcPr>
          <w:p w14:paraId="2BB9F432" w14:textId="77777777" w:rsidR="004F1AAB" w:rsidRPr="00F41F42" w:rsidRDefault="004F1AAB">
            <w:pPr>
              <w:pStyle w:val="TableBody1"/>
              <w:ind w:left="127"/>
              <w:rPr>
                <w:rFonts w:eastAsia="Arial Unicode MS"/>
                <w:sz w:val="20"/>
              </w:rPr>
            </w:pPr>
            <w:r w:rsidRPr="00F41F42">
              <w:rPr>
                <w:rFonts w:eastAsia="Arial Unicode MS"/>
                <w:sz w:val="20"/>
              </w:rPr>
              <w:t>Satisfied</w:t>
            </w:r>
          </w:p>
        </w:tc>
        <w:tc>
          <w:tcPr>
            <w:tcW w:w="1221" w:type="dxa"/>
            <w:noWrap/>
          </w:tcPr>
          <w:p w14:paraId="17D9E36E" w14:textId="77777777" w:rsidR="004F1AAB" w:rsidRPr="00F41F42" w:rsidRDefault="004F1AAB">
            <w:pPr>
              <w:pStyle w:val="TableBody2"/>
              <w:rPr>
                <w:rFonts w:eastAsia="Arial Unicode MS"/>
                <w:sz w:val="20"/>
              </w:rPr>
            </w:pPr>
            <w:r w:rsidRPr="00F41F42">
              <w:rPr>
                <w:rFonts w:eastAsia="Arial Unicode MS"/>
                <w:sz w:val="20"/>
              </w:rPr>
              <w:t>23</w:t>
            </w:r>
          </w:p>
        </w:tc>
        <w:tc>
          <w:tcPr>
            <w:tcW w:w="1050" w:type="dxa"/>
            <w:noWrap/>
          </w:tcPr>
          <w:p w14:paraId="1CF6AE75" w14:textId="77777777" w:rsidR="004F1AAB" w:rsidRPr="00F41F42" w:rsidRDefault="004F1AAB">
            <w:pPr>
              <w:pStyle w:val="TableBody2"/>
              <w:rPr>
                <w:rFonts w:eastAsia="Arial Unicode MS"/>
                <w:sz w:val="20"/>
              </w:rPr>
            </w:pPr>
            <w:r w:rsidRPr="00F41F42">
              <w:rPr>
                <w:rFonts w:eastAsia="Arial Unicode MS"/>
                <w:sz w:val="20"/>
              </w:rPr>
              <w:t>20</w:t>
            </w:r>
          </w:p>
        </w:tc>
        <w:tc>
          <w:tcPr>
            <w:tcW w:w="993" w:type="dxa"/>
            <w:noWrap/>
          </w:tcPr>
          <w:p w14:paraId="3E8F7A86" w14:textId="77777777" w:rsidR="004F1AAB" w:rsidRPr="00F41F42" w:rsidRDefault="004F1AAB">
            <w:pPr>
              <w:pStyle w:val="TableBody2"/>
              <w:rPr>
                <w:rFonts w:eastAsia="Arial Unicode MS"/>
                <w:sz w:val="20"/>
              </w:rPr>
            </w:pPr>
            <w:r w:rsidRPr="00F41F42">
              <w:rPr>
                <w:rFonts w:eastAsia="Arial Unicode MS"/>
                <w:sz w:val="20"/>
              </w:rPr>
              <w:t>21</w:t>
            </w:r>
          </w:p>
        </w:tc>
        <w:tc>
          <w:tcPr>
            <w:tcW w:w="993" w:type="dxa"/>
          </w:tcPr>
          <w:p w14:paraId="215C2D1D" w14:textId="77777777" w:rsidR="004F1AAB" w:rsidRPr="00F41F42" w:rsidRDefault="004F1AAB">
            <w:pPr>
              <w:pStyle w:val="TableBody2"/>
              <w:rPr>
                <w:sz w:val="20"/>
              </w:rPr>
            </w:pPr>
            <w:r w:rsidRPr="00F41F42">
              <w:rPr>
                <w:sz w:val="20"/>
              </w:rPr>
              <w:t>20</w:t>
            </w:r>
          </w:p>
        </w:tc>
        <w:tc>
          <w:tcPr>
            <w:tcW w:w="1124" w:type="dxa"/>
          </w:tcPr>
          <w:p w14:paraId="683B817B" w14:textId="77777777" w:rsidR="004F1AAB" w:rsidRPr="00F41F42" w:rsidRDefault="004F1AAB">
            <w:pPr>
              <w:pStyle w:val="TableBody2"/>
              <w:rPr>
                <w:sz w:val="20"/>
              </w:rPr>
            </w:pPr>
            <w:r w:rsidRPr="00F41F42">
              <w:rPr>
                <w:sz w:val="20"/>
              </w:rPr>
              <w:t>20</w:t>
            </w:r>
          </w:p>
        </w:tc>
      </w:tr>
      <w:tr w:rsidR="004F1AAB" w:rsidRPr="00F41F42" w14:paraId="3D8FEE7D" w14:textId="77777777" w:rsidTr="00EE37FA">
        <w:trPr>
          <w:gridAfter w:val="1"/>
          <w:wAfter w:w="12" w:type="dxa"/>
          <w:trHeight w:val="240"/>
        </w:trPr>
        <w:tc>
          <w:tcPr>
            <w:tcW w:w="3266" w:type="dxa"/>
            <w:noWrap/>
          </w:tcPr>
          <w:p w14:paraId="22CC41AF" w14:textId="77777777" w:rsidR="004F1AAB" w:rsidRPr="00F41F42" w:rsidRDefault="004F1AAB">
            <w:pPr>
              <w:pStyle w:val="TableBody1"/>
              <w:ind w:left="127"/>
              <w:rPr>
                <w:rFonts w:eastAsia="Arial Unicode MS"/>
                <w:sz w:val="20"/>
              </w:rPr>
            </w:pPr>
            <w:r w:rsidRPr="00F41F42">
              <w:rPr>
                <w:rFonts w:eastAsia="Arial Unicode MS"/>
                <w:sz w:val="20"/>
              </w:rPr>
              <w:t>Neutral</w:t>
            </w:r>
          </w:p>
        </w:tc>
        <w:tc>
          <w:tcPr>
            <w:tcW w:w="1221" w:type="dxa"/>
            <w:noWrap/>
          </w:tcPr>
          <w:p w14:paraId="110099B7" w14:textId="77777777" w:rsidR="004F1AAB" w:rsidRPr="00F41F42" w:rsidRDefault="004F1AAB">
            <w:pPr>
              <w:pStyle w:val="TableBody2"/>
              <w:rPr>
                <w:rFonts w:eastAsia="Arial Unicode MS"/>
                <w:sz w:val="20"/>
              </w:rPr>
            </w:pPr>
            <w:r w:rsidRPr="00F41F42">
              <w:rPr>
                <w:rFonts w:eastAsia="Arial Unicode MS"/>
                <w:sz w:val="20"/>
              </w:rPr>
              <w:t>7</w:t>
            </w:r>
          </w:p>
        </w:tc>
        <w:tc>
          <w:tcPr>
            <w:tcW w:w="1050" w:type="dxa"/>
            <w:noWrap/>
          </w:tcPr>
          <w:p w14:paraId="5F15AB5D" w14:textId="77777777" w:rsidR="004F1AAB" w:rsidRPr="00F41F42" w:rsidRDefault="004F1AAB">
            <w:pPr>
              <w:pStyle w:val="TableBody2"/>
              <w:rPr>
                <w:rFonts w:eastAsia="Arial Unicode MS"/>
                <w:sz w:val="20"/>
              </w:rPr>
            </w:pPr>
            <w:r w:rsidRPr="00F41F42">
              <w:rPr>
                <w:rFonts w:eastAsia="Arial Unicode MS"/>
                <w:sz w:val="20"/>
              </w:rPr>
              <w:t>8</w:t>
            </w:r>
          </w:p>
        </w:tc>
        <w:tc>
          <w:tcPr>
            <w:tcW w:w="993" w:type="dxa"/>
            <w:noWrap/>
          </w:tcPr>
          <w:p w14:paraId="5D5BFD3A" w14:textId="77777777" w:rsidR="004F1AAB" w:rsidRPr="00F41F42" w:rsidRDefault="004F1AAB">
            <w:pPr>
              <w:pStyle w:val="TableBody2"/>
              <w:rPr>
                <w:rFonts w:eastAsia="Arial Unicode MS"/>
                <w:sz w:val="20"/>
              </w:rPr>
            </w:pPr>
            <w:r w:rsidRPr="00F41F42">
              <w:rPr>
                <w:rFonts w:eastAsia="Arial Unicode MS"/>
                <w:sz w:val="20"/>
              </w:rPr>
              <w:t>6</w:t>
            </w:r>
          </w:p>
        </w:tc>
        <w:tc>
          <w:tcPr>
            <w:tcW w:w="993" w:type="dxa"/>
          </w:tcPr>
          <w:p w14:paraId="2D0E903C" w14:textId="77777777" w:rsidR="004F1AAB" w:rsidRPr="00F41F42" w:rsidRDefault="004F1AAB">
            <w:pPr>
              <w:pStyle w:val="TableBody2"/>
              <w:rPr>
                <w:sz w:val="20"/>
              </w:rPr>
            </w:pPr>
            <w:r w:rsidRPr="00F41F42">
              <w:rPr>
                <w:sz w:val="20"/>
              </w:rPr>
              <w:t>8</w:t>
            </w:r>
          </w:p>
        </w:tc>
        <w:tc>
          <w:tcPr>
            <w:tcW w:w="1124" w:type="dxa"/>
          </w:tcPr>
          <w:p w14:paraId="22C0126F" w14:textId="77777777" w:rsidR="004F1AAB" w:rsidRPr="00F41F42" w:rsidRDefault="004F1AAB">
            <w:pPr>
              <w:pStyle w:val="TableBody2"/>
              <w:rPr>
                <w:sz w:val="20"/>
              </w:rPr>
            </w:pPr>
            <w:r w:rsidRPr="00F41F42">
              <w:rPr>
                <w:sz w:val="20"/>
              </w:rPr>
              <w:t>9</w:t>
            </w:r>
          </w:p>
        </w:tc>
      </w:tr>
      <w:tr w:rsidR="004F1AAB" w:rsidRPr="00F41F42" w14:paraId="0053F0E5" w14:textId="77777777" w:rsidTr="00EE37FA">
        <w:trPr>
          <w:gridAfter w:val="1"/>
          <w:wAfter w:w="12" w:type="dxa"/>
          <w:trHeight w:val="240"/>
        </w:trPr>
        <w:tc>
          <w:tcPr>
            <w:tcW w:w="3266" w:type="dxa"/>
            <w:noWrap/>
          </w:tcPr>
          <w:p w14:paraId="55BCF3CC" w14:textId="77777777" w:rsidR="004F1AAB" w:rsidRPr="00F41F42" w:rsidRDefault="004F1AAB">
            <w:pPr>
              <w:pStyle w:val="TableBody1"/>
              <w:ind w:left="127"/>
              <w:rPr>
                <w:rFonts w:eastAsia="Arial Unicode MS"/>
                <w:sz w:val="20"/>
              </w:rPr>
            </w:pPr>
            <w:r w:rsidRPr="00F41F42">
              <w:rPr>
                <w:rFonts w:eastAsia="Arial Unicode MS"/>
                <w:sz w:val="20"/>
              </w:rPr>
              <w:t>Dissatisfied</w:t>
            </w:r>
          </w:p>
        </w:tc>
        <w:tc>
          <w:tcPr>
            <w:tcW w:w="1221" w:type="dxa"/>
            <w:noWrap/>
          </w:tcPr>
          <w:p w14:paraId="4CE1B066" w14:textId="77777777" w:rsidR="004F1AAB" w:rsidRPr="00F41F42" w:rsidRDefault="004F1AAB">
            <w:pPr>
              <w:pStyle w:val="TableBody2"/>
              <w:rPr>
                <w:rFonts w:eastAsia="Arial Unicode MS"/>
                <w:sz w:val="20"/>
              </w:rPr>
            </w:pPr>
            <w:r w:rsidRPr="00F41F42">
              <w:rPr>
                <w:rFonts w:eastAsia="Arial Unicode MS"/>
                <w:sz w:val="20"/>
              </w:rPr>
              <w:t>3</w:t>
            </w:r>
          </w:p>
        </w:tc>
        <w:tc>
          <w:tcPr>
            <w:tcW w:w="1050" w:type="dxa"/>
            <w:noWrap/>
          </w:tcPr>
          <w:p w14:paraId="09392A5A" w14:textId="77777777" w:rsidR="004F1AAB" w:rsidRPr="00F41F42" w:rsidRDefault="004F1AAB">
            <w:pPr>
              <w:pStyle w:val="TableBody2"/>
              <w:rPr>
                <w:rFonts w:eastAsia="Arial Unicode MS"/>
                <w:sz w:val="20"/>
              </w:rPr>
            </w:pPr>
            <w:r w:rsidRPr="00F41F42">
              <w:rPr>
                <w:rFonts w:eastAsia="Arial Unicode MS"/>
                <w:sz w:val="20"/>
              </w:rPr>
              <w:t>2</w:t>
            </w:r>
          </w:p>
        </w:tc>
        <w:tc>
          <w:tcPr>
            <w:tcW w:w="993" w:type="dxa"/>
            <w:noWrap/>
          </w:tcPr>
          <w:p w14:paraId="711A6462" w14:textId="77777777" w:rsidR="004F1AAB" w:rsidRPr="00F41F42" w:rsidRDefault="004F1AAB">
            <w:pPr>
              <w:pStyle w:val="TableBody2"/>
              <w:rPr>
                <w:rFonts w:eastAsia="Arial Unicode MS"/>
                <w:sz w:val="20"/>
              </w:rPr>
            </w:pPr>
            <w:r w:rsidRPr="00F41F42">
              <w:rPr>
                <w:rFonts w:eastAsia="Arial Unicode MS"/>
                <w:sz w:val="20"/>
              </w:rPr>
              <w:t>2</w:t>
            </w:r>
          </w:p>
        </w:tc>
        <w:tc>
          <w:tcPr>
            <w:tcW w:w="993" w:type="dxa"/>
          </w:tcPr>
          <w:p w14:paraId="1C89EB74" w14:textId="77777777" w:rsidR="004F1AAB" w:rsidRPr="00F41F42" w:rsidRDefault="004F1AAB">
            <w:pPr>
              <w:pStyle w:val="TableBody2"/>
              <w:rPr>
                <w:sz w:val="20"/>
              </w:rPr>
            </w:pPr>
            <w:r w:rsidRPr="00F41F42">
              <w:rPr>
                <w:sz w:val="20"/>
              </w:rPr>
              <w:t>1</w:t>
            </w:r>
          </w:p>
        </w:tc>
        <w:tc>
          <w:tcPr>
            <w:tcW w:w="1124" w:type="dxa"/>
          </w:tcPr>
          <w:p w14:paraId="721A91B0" w14:textId="77777777" w:rsidR="004F1AAB" w:rsidRPr="00F41F42" w:rsidRDefault="004F1AAB">
            <w:pPr>
              <w:pStyle w:val="TableBody2"/>
              <w:rPr>
                <w:sz w:val="20"/>
              </w:rPr>
            </w:pPr>
            <w:r w:rsidRPr="00F41F42">
              <w:rPr>
                <w:sz w:val="20"/>
              </w:rPr>
              <w:t>5</w:t>
            </w:r>
          </w:p>
        </w:tc>
      </w:tr>
      <w:tr w:rsidR="004F1AAB" w:rsidRPr="00F41F42" w14:paraId="0B98BC82" w14:textId="77777777" w:rsidTr="00EE37FA">
        <w:trPr>
          <w:gridAfter w:val="1"/>
          <w:wAfter w:w="12" w:type="dxa"/>
          <w:trHeight w:val="240"/>
        </w:trPr>
        <w:tc>
          <w:tcPr>
            <w:tcW w:w="3266" w:type="dxa"/>
            <w:noWrap/>
          </w:tcPr>
          <w:p w14:paraId="2F4D40A8" w14:textId="77777777" w:rsidR="004F1AAB" w:rsidRPr="00F41F42" w:rsidRDefault="004F1AAB">
            <w:pPr>
              <w:pStyle w:val="TableBody1"/>
              <w:ind w:left="127"/>
              <w:rPr>
                <w:rFonts w:eastAsia="Arial Unicode MS"/>
                <w:sz w:val="20"/>
              </w:rPr>
            </w:pPr>
            <w:r w:rsidRPr="00F41F42">
              <w:rPr>
                <w:rFonts w:eastAsia="Arial Unicode MS"/>
                <w:sz w:val="20"/>
              </w:rPr>
              <w:t>Very dissatisfied</w:t>
            </w:r>
          </w:p>
        </w:tc>
        <w:tc>
          <w:tcPr>
            <w:tcW w:w="1221" w:type="dxa"/>
            <w:noWrap/>
          </w:tcPr>
          <w:p w14:paraId="41B6411A" w14:textId="77777777" w:rsidR="004F1AAB" w:rsidRPr="00F41F42" w:rsidRDefault="004F1AAB">
            <w:pPr>
              <w:pStyle w:val="TableBody2"/>
              <w:rPr>
                <w:rFonts w:eastAsia="Arial Unicode MS"/>
                <w:sz w:val="20"/>
              </w:rPr>
            </w:pPr>
            <w:r w:rsidRPr="00F41F42">
              <w:rPr>
                <w:rFonts w:eastAsia="Arial Unicode MS"/>
                <w:sz w:val="20"/>
              </w:rPr>
              <w:t>2</w:t>
            </w:r>
          </w:p>
        </w:tc>
        <w:tc>
          <w:tcPr>
            <w:tcW w:w="1050" w:type="dxa"/>
            <w:noWrap/>
          </w:tcPr>
          <w:p w14:paraId="07EC6308" w14:textId="77777777" w:rsidR="004F1AAB" w:rsidRPr="00F41F42" w:rsidRDefault="004F1AAB">
            <w:pPr>
              <w:pStyle w:val="TableBody2"/>
              <w:rPr>
                <w:rFonts w:eastAsia="Arial Unicode MS"/>
                <w:sz w:val="20"/>
              </w:rPr>
            </w:pPr>
            <w:r w:rsidRPr="00F41F42">
              <w:rPr>
                <w:rFonts w:eastAsia="Arial Unicode MS"/>
                <w:sz w:val="20"/>
              </w:rPr>
              <w:t>2</w:t>
            </w:r>
          </w:p>
        </w:tc>
        <w:tc>
          <w:tcPr>
            <w:tcW w:w="993" w:type="dxa"/>
            <w:noWrap/>
          </w:tcPr>
          <w:p w14:paraId="129FE28E" w14:textId="77777777" w:rsidR="004F1AAB" w:rsidRPr="00F41F42" w:rsidRDefault="004F1AAB">
            <w:pPr>
              <w:pStyle w:val="TableBody2"/>
              <w:rPr>
                <w:rFonts w:eastAsia="Arial Unicode MS"/>
                <w:sz w:val="20"/>
              </w:rPr>
            </w:pPr>
            <w:r w:rsidRPr="00F41F42">
              <w:rPr>
                <w:rFonts w:eastAsia="Arial Unicode MS"/>
                <w:sz w:val="20"/>
              </w:rPr>
              <w:t>3</w:t>
            </w:r>
          </w:p>
        </w:tc>
        <w:tc>
          <w:tcPr>
            <w:tcW w:w="993" w:type="dxa"/>
          </w:tcPr>
          <w:p w14:paraId="1AC3215A" w14:textId="77777777" w:rsidR="004F1AAB" w:rsidRPr="00F41F42" w:rsidRDefault="004F1AAB">
            <w:pPr>
              <w:pStyle w:val="TableBody2"/>
              <w:rPr>
                <w:sz w:val="20"/>
              </w:rPr>
            </w:pPr>
            <w:r w:rsidRPr="00F41F42">
              <w:rPr>
                <w:sz w:val="20"/>
              </w:rPr>
              <w:t>3</w:t>
            </w:r>
          </w:p>
        </w:tc>
        <w:tc>
          <w:tcPr>
            <w:tcW w:w="1124" w:type="dxa"/>
          </w:tcPr>
          <w:p w14:paraId="4AE34346" w14:textId="77777777" w:rsidR="004F1AAB" w:rsidRPr="00F41F42" w:rsidRDefault="004F1AAB">
            <w:pPr>
              <w:pStyle w:val="TableBody2"/>
              <w:rPr>
                <w:sz w:val="20"/>
              </w:rPr>
            </w:pPr>
            <w:r w:rsidRPr="00F41F42">
              <w:rPr>
                <w:sz w:val="20"/>
              </w:rPr>
              <w:t>4</w:t>
            </w:r>
          </w:p>
        </w:tc>
      </w:tr>
    </w:tbl>
    <w:p w14:paraId="7D84862A" w14:textId="77777777" w:rsidR="004F1AAB" w:rsidRPr="009E3059" w:rsidRDefault="004F1AAB" w:rsidP="004F1AAB">
      <w:pPr>
        <w:pStyle w:val="BodyText"/>
        <w:spacing w:before="0" w:after="0" w:line="240" w:lineRule="auto"/>
        <w:rPr>
          <w:color w:val="3B3838" w:themeColor="background2" w:themeShade="40"/>
          <w:szCs w:val="24"/>
        </w:rPr>
      </w:pPr>
      <w:r w:rsidRPr="009E3059">
        <w:rPr>
          <w:color w:val="3B3838" w:themeColor="background2" w:themeShade="40"/>
          <w:szCs w:val="24"/>
        </w:rPr>
        <w:t>Sub-samples are based on respondents who provided a response for this question and excludes those who said, ‘Not applicable’.</w:t>
      </w:r>
    </w:p>
    <w:p w14:paraId="601BE946" w14:textId="77777777" w:rsidR="004F1AAB" w:rsidRPr="009E3059" w:rsidRDefault="004F1AAB" w:rsidP="004F1AAB">
      <w:pPr>
        <w:spacing w:line="240" w:lineRule="auto"/>
        <w:rPr>
          <w:rFonts w:asciiTheme="minorHAnsi" w:hAnsiTheme="minorHAnsi" w:cstheme="minorHAnsi"/>
          <w:color w:val="3B3838" w:themeColor="background2" w:themeShade="40"/>
          <w:szCs w:val="24"/>
        </w:rPr>
      </w:pPr>
      <w:r w:rsidRPr="009E3059">
        <w:rPr>
          <w:color w:val="3B3838" w:themeColor="background2" w:themeShade="40"/>
          <w:szCs w:val="24"/>
        </w:rPr>
        <w:t>Figures in red are significantly lower when compared to the total sample, f</w:t>
      </w:r>
      <w:r w:rsidRPr="009E3059">
        <w:rPr>
          <w:rFonts w:asciiTheme="minorHAnsi" w:hAnsiTheme="minorHAnsi" w:cstheme="minorHAnsi"/>
          <w:color w:val="3B3838" w:themeColor="background2" w:themeShade="40"/>
          <w:szCs w:val="24"/>
        </w:rPr>
        <w:t>igures in green are significantly higher when compared to the total sample.</w:t>
      </w:r>
    </w:p>
    <w:p w14:paraId="29D1118D" w14:textId="77777777" w:rsidR="004F1AAB" w:rsidRPr="009E3059" w:rsidRDefault="004F1AAB" w:rsidP="004F1AAB">
      <w:pPr>
        <w:pStyle w:val="BodyText"/>
        <w:spacing w:before="0" w:after="0" w:line="240" w:lineRule="auto"/>
        <w:rPr>
          <w:rFonts w:asciiTheme="minorHAnsi" w:hAnsiTheme="minorHAnsi" w:cstheme="minorHAnsi"/>
          <w:color w:val="3B3838" w:themeColor="background2" w:themeShade="40"/>
          <w:szCs w:val="24"/>
          <w:lang w:eastAsia="en-NZ"/>
        </w:rPr>
      </w:pPr>
      <w:r w:rsidRPr="009E3059">
        <w:rPr>
          <w:rFonts w:asciiTheme="minorHAnsi" w:hAnsiTheme="minorHAnsi" w:cstheme="minorHAnsi"/>
          <w:color w:val="3B3838" w:themeColor="background2" w:themeShade="40"/>
          <w:szCs w:val="24"/>
          <w:lang w:eastAsia="en-NZ"/>
        </w:rPr>
        <w:t>Totals may not sum to 100 percent due to rounding.</w:t>
      </w:r>
    </w:p>
    <w:p w14:paraId="33471674" w14:textId="77777777" w:rsidR="00393866" w:rsidRDefault="00393866" w:rsidP="005418A0">
      <w:pPr>
        <w:spacing w:before="240"/>
        <w:jc w:val="both"/>
        <w:rPr>
          <w:szCs w:val="24"/>
        </w:rPr>
      </w:pPr>
    </w:p>
    <w:p w14:paraId="56CE9223" w14:textId="2B10C08B" w:rsidR="005418A0" w:rsidRPr="00587C52" w:rsidRDefault="005418A0" w:rsidP="005418A0">
      <w:pPr>
        <w:spacing w:before="240" w:after="240"/>
        <w:jc w:val="both"/>
        <w:rPr>
          <w:szCs w:val="24"/>
        </w:rPr>
      </w:pPr>
      <w:r>
        <w:rPr>
          <w:szCs w:val="24"/>
        </w:rPr>
        <w:t xml:space="preserve">To an extent, this might account for the </w:t>
      </w:r>
      <w:r w:rsidRPr="00C7110E">
        <w:rPr>
          <w:b/>
          <w:bCs/>
        </w:rPr>
        <w:t>lower</w:t>
      </w:r>
      <w:r>
        <w:t xml:space="preserve"> percentage of </w:t>
      </w:r>
      <w:r w:rsidR="00B951FB" w:rsidRPr="0065601E">
        <w:rPr>
          <w:b/>
          <w:bCs/>
        </w:rPr>
        <w:t xml:space="preserve">disabled </w:t>
      </w:r>
      <w:r w:rsidRPr="0065601E">
        <w:rPr>
          <w:b/>
          <w:bCs/>
        </w:rPr>
        <w:t>respondents</w:t>
      </w:r>
      <w:r>
        <w:t xml:space="preserve"> </w:t>
      </w:r>
      <w:r w:rsidR="00032E80">
        <w:t>expressing satisfa</w:t>
      </w:r>
      <w:r w:rsidR="0065601E">
        <w:t>ction with nearly every aspect of the care they received at this stage</w:t>
      </w:r>
      <w:r w:rsidR="00996F4A">
        <w:t>,</w:t>
      </w:r>
      <w:r w:rsidR="0065601E">
        <w:t xml:space="preserve"> and especially the significantly lower percentage stating they were </w:t>
      </w:r>
      <w:r>
        <w:t xml:space="preserve">‘very satisfied’ with </w:t>
      </w:r>
      <w:r w:rsidR="0065601E" w:rsidRPr="003F2CCD">
        <w:t xml:space="preserve">way ‘(their) midwife </w:t>
      </w:r>
      <w:r w:rsidR="0065601E" w:rsidRPr="003F2CCD">
        <w:rPr>
          <w:b/>
          <w:bCs/>
        </w:rPr>
        <w:t>listened</w:t>
      </w:r>
      <w:r w:rsidR="0065601E" w:rsidRPr="003F2CCD">
        <w:t xml:space="preserve"> to (them)’ (</w:t>
      </w:r>
      <w:r w:rsidR="00E0613F">
        <w:t>58%</w:t>
      </w:r>
      <w:r w:rsidR="005E2670">
        <w:t>,</w:t>
      </w:r>
      <w:r w:rsidR="00E0613F">
        <w:t xml:space="preserve"> compared with </w:t>
      </w:r>
      <w:r w:rsidR="0065601E" w:rsidRPr="00587C52">
        <w:rPr>
          <w:szCs w:val="24"/>
        </w:rPr>
        <w:t>66%</w:t>
      </w:r>
      <w:r w:rsidR="00E0613F">
        <w:rPr>
          <w:szCs w:val="24"/>
        </w:rPr>
        <w:t xml:space="preserve"> </w:t>
      </w:r>
      <w:r w:rsidR="00682472">
        <w:rPr>
          <w:szCs w:val="24"/>
        </w:rPr>
        <w:t>of all respondents</w:t>
      </w:r>
      <w:r w:rsidR="00587C52" w:rsidRPr="00587C52">
        <w:rPr>
          <w:szCs w:val="24"/>
        </w:rPr>
        <w:t>) (</w:t>
      </w:r>
      <w:r w:rsidR="00587C52" w:rsidRPr="00587C52">
        <w:rPr>
          <w:szCs w:val="24"/>
        </w:rPr>
        <w:fldChar w:fldCharType="begin"/>
      </w:r>
      <w:r w:rsidR="00587C52" w:rsidRPr="00587C52">
        <w:rPr>
          <w:szCs w:val="24"/>
        </w:rPr>
        <w:instrText xml:space="preserve"> REF _Ref119935651 \h </w:instrText>
      </w:r>
      <w:r w:rsidR="00587C52">
        <w:rPr>
          <w:szCs w:val="24"/>
        </w:rPr>
        <w:instrText xml:space="preserve"> \* MERGEFORMAT </w:instrText>
      </w:r>
      <w:r w:rsidR="00587C52" w:rsidRPr="00587C52">
        <w:rPr>
          <w:szCs w:val="24"/>
        </w:rPr>
      </w:r>
      <w:r w:rsidR="00587C52" w:rsidRPr="00587C52">
        <w:rPr>
          <w:szCs w:val="24"/>
        </w:rPr>
        <w:fldChar w:fldCharType="separate"/>
      </w:r>
      <w:r w:rsidR="00B92537" w:rsidRPr="00B92537">
        <w:rPr>
          <w:szCs w:val="24"/>
        </w:rPr>
        <w:t xml:space="preserve">Table </w:t>
      </w:r>
      <w:r w:rsidR="00B92537" w:rsidRPr="00B92537">
        <w:rPr>
          <w:noProof/>
          <w:szCs w:val="24"/>
        </w:rPr>
        <w:t>4</w:t>
      </w:r>
      <w:r w:rsidR="00587C52" w:rsidRPr="00587C52">
        <w:rPr>
          <w:szCs w:val="24"/>
        </w:rPr>
        <w:fldChar w:fldCharType="end"/>
      </w:r>
      <w:r w:rsidR="00587C52" w:rsidRPr="00587C52">
        <w:rPr>
          <w:szCs w:val="24"/>
        </w:rPr>
        <w:t>)</w:t>
      </w:r>
      <w:r w:rsidR="009218DD">
        <w:rPr>
          <w:szCs w:val="24"/>
        </w:rPr>
        <w:t>.</w:t>
      </w:r>
    </w:p>
    <w:p w14:paraId="386BBE5D" w14:textId="4853EA58" w:rsidR="005A2696" w:rsidRPr="009E3059" w:rsidRDefault="005A2696" w:rsidP="005A2696">
      <w:pPr>
        <w:pStyle w:val="TableTitle"/>
        <w:spacing w:after="60"/>
        <w:rPr>
          <w:szCs w:val="24"/>
        </w:rPr>
      </w:pPr>
      <w:bookmarkStart w:id="55" w:name="_Ref119935651"/>
      <w:bookmarkStart w:id="56" w:name="_Toc128645909"/>
      <w:bookmarkStart w:id="57" w:name="_Toc128996695"/>
      <w:r w:rsidRPr="009E3059">
        <w:rPr>
          <w:szCs w:val="24"/>
        </w:rPr>
        <w:lastRenderedPageBreak/>
        <w:t xml:space="preserve">Table </w:t>
      </w:r>
      <w:r w:rsidRPr="009E3059">
        <w:rPr>
          <w:noProof/>
          <w:szCs w:val="24"/>
        </w:rPr>
        <w:fldChar w:fldCharType="begin"/>
      </w:r>
      <w:r w:rsidRPr="009E3059">
        <w:rPr>
          <w:noProof/>
          <w:szCs w:val="24"/>
        </w:rPr>
        <w:instrText xml:space="preserve"> SEQ Table \* ARABIC \* MERGEFORMAT </w:instrText>
      </w:r>
      <w:r w:rsidRPr="009E3059">
        <w:rPr>
          <w:noProof/>
          <w:szCs w:val="24"/>
        </w:rPr>
        <w:fldChar w:fldCharType="separate"/>
      </w:r>
      <w:r w:rsidR="00B92537" w:rsidRPr="009E3059">
        <w:rPr>
          <w:noProof/>
          <w:szCs w:val="24"/>
        </w:rPr>
        <w:t>4</w:t>
      </w:r>
      <w:r w:rsidRPr="009E3059">
        <w:rPr>
          <w:noProof/>
          <w:szCs w:val="24"/>
        </w:rPr>
        <w:fldChar w:fldCharType="end"/>
      </w:r>
      <w:bookmarkEnd w:id="55"/>
      <w:r w:rsidRPr="009E3059">
        <w:rPr>
          <w:szCs w:val="24"/>
        </w:rPr>
        <w:t>: Satisfaction with postnatal care received at home, by priority groups</w:t>
      </w:r>
      <w:bookmarkEnd w:id="56"/>
      <w:bookmarkEnd w:id="57"/>
    </w:p>
    <w:tbl>
      <w:tblPr>
        <w:tblStyle w:val="TableGrid"/>
        <w:tblW w:w="8659" w:type="dxa"/>
        <w:tblLook w:val="0020" w:firstRow="1" w:lastRow="0" w:firstColumn="0" w:lastColumn="0" w:noHBand="0" w:noVBand="0"/>
      </w:tblPr>
      <w:tblGrid>
        <w:gridCol w:w="3261"/>
        <w:gridCol w:w="1219"/>
        <w:gridCol w:w="1049"/>
        <w:gridCol w:w="992"/>
        <w:gridCol w:w="992"/>
        <w:gridCol w:w="1134"/>
        <w:gridCol w:w="12"/>
      </w:tblGrid>
      <w:tr w:rsidR="005A2696" w:rsidRPr="00F41F42" w14:paraId="190E9585" w14:textId="77777777" w:rsidTr="00EE37FA">
        <w:trPr>
          <w:gridAfter w:val="1"/>
          <w:wAfter w:w="12" w:type="dxa"/>
          <w:trHeight w:val="760"/>
        </w:trPr>
        <w:tc>
          <w:tcPr>
            <w:tcW w:w="3261" w:type="dxa"/>
            <w:noWrap/>
          </w:tcPr>
          <w:p w14:paraId="1872DACB" w14:textId="77777777" w:rsidR="005A2696" w:rsidRPr="00EE37FA" w:rsidRDefault="005A2696">
            <w:pPr>
              <w:pStyle w:val="TableHeader1"/>
              <w:jc w:val="right"/>
              <w:rPr>
                <w:color w:val="auto"/>
                <w:sz w:val="20"/>
              </w:rPr>
            </w:pPr>
          </w:p>
          <w:p w14:paraId="09404B88" w14:textId="77777777" w:rsidR="005A2696" w:rsidRPr="00EE37FA" w:rsidRDefault="005A2696">
            <w:pPr>
              <w:pStyle w:val="TableHeader1"/>
              <w:jc w:val="right"/>
              <w:rPr>
                <w:color w:val="auto"/>
                <w:sz w:val="20"/>
              </w:rPr>
            </w:pPr>
          </w:p>
          <w:p w14:paraId="029E5336" w14:textId="77777777" w:rsidR="005A2696" w:rsidRPr="00EE37FA" w:rsidRDefault="005A2696">
            <w:pPr>
              <w:pStyle w:val="TableHeader1"/>
              <w:jc w:val="right"/>
              <w:rPr>
                <w:rFonts w:eastAsia="Arial Unicode MS"/>
                <w:color w:val="auto"/>
                <w:sz w:val="20"/>
              </w:rPr>
            </w:pPr>
          </w:p>
        </w:tc>
        <w:tc>
          <w:tcPr>
            <w:tcW w:w="1219" w:type="dxa"/>
            <w:noWrap/>
          </w:tcPr>
          <w:p w14:paraId="0EEAF7F1" w14:textId="77777777" w:rsidR="005A2696" w:rsidRPr="00EE37FA" w:rsidRDefault="005A2696">
            <w:pPr>
              <w:pStyle w:val="TableHeader1"/>
              <w:rPr>
                <w:color w:val="auto"/>
                <w:sz w:val="20"/>
              </w:rPr>
            </w:pPr>
            <w:r w:rsidRPr="00EE37FA">
              <w:rPr>
                <w:color w:val="auto"/>
                <w:sz w:val="20"/>
              </w:rPr>
              <w:t>2022</w:t>
            </w:r>
          </w:p>
          <w:p w14:paraId="67368A4E" w14:textId="77777777" w:rsidR="005A2696" w:rsidRPr="00EE37FA" w:rsidRDefault="005A2696">
            <w:pPr>
              <w:pStyle w:val="TableHeader1"/>
              <w:rPr>
                <w:color w:val="auto"/>
                <w:sz w:val="20"/>
              </w:rPr>
            </w:pPr>
            <w:r w:rsidRPr="00EE37FA">
              <w:rPr>
                <w:color w:val="auto"/>
                <w:sz w:val="20"/>
              </w:rPr>
              <w:t>Total sample</w:t>
            </w:r>
          </w:p>
          <w:p w14:paraId="3264B432" w14:textId="77777777" w:rsidR="005A2696" w:rsidRPr="00EE37FA" w:rsidRDefault="005A2696">
            <w:pPr>
              <w:pStyle w:val="TableHeader1"/>
              <w:rPr>
                <w:rFonts w:eastAsia="Arial Unicode MS"/>
                <w:color w:val="auto"/>
                <w:sz w:val="20"/>
              </w:rPr>
            </w:pPr>
            <w:r w:rsidRPr="00EE37FA">
              <w:rPr>
                <w:rFonts w:eastAsia="Arial Unicode MS"/>
                <w:color w:val="auto"/>
                <w:sz w:val="20"/>
              </w:rPr>
              <w:t>%</w:t>
            </w:r>
          </w:p>
        </w:tc>
        <w:tc>
          <w:tcPr>
            <w:tcW w:w="1049" w:type="dxa"/>
            <w:noWrap/>
          </w:tcPr>
          <w:p w14:paraId="5C619E2E" w14:textId="77777777" w:rsidR="005A2696" w:rsidRPr="00EE37FA" w:rsidRDefault="005A2696">
            <w:pPr>
              <w:pStyle w:val="TableHeader1"/>
              <w:rPr>
                <w:color w:val="auto"/>
                <w:sz w:val="20"/>
              </w:rPr>
            </w:pPr>
            <w:r w:rsidRPr="00EE37FA">
              <w:rPr>
                <w:color w:val="auto"/>
                <w:sz w:val="20"/>
              </w:rPr>
              <w:t>Māori</w:t>
            </w:r>
          </w:p>
          <w:p w14:paraId="27FE3782" w14:textId="77777777" w:rsidR="005A2696" w:rsidRPr="00EE37FA" w:rsidRDefault="005A2696">
            <w:pPr>
              <w:pStyle w:val="TableHeader1"/>
              <w:rPr>
                <w:rFonts w:eastAsia="Arial Unicode MS"/>
                <w:color w:val="auto"/>
                <w:sz w:val="20"/>
              </w:rPr>
            </w:pPr>
            <w:r w:rsidRPr="00EE37FA">
              <w:rPr>
                <w:rFonts w:eastAsia="Arial Unicode MS"/>
                <w:color w:val="auto"/>
                <w:sz w:val="20"/>
              </w:rPr>
              <w:t>%</w:t>
            </w:r>
          </w:p>
        </w:tc>
        <w:tc>
          <w:tcPr>
            <w:tcW w:w="992" w:type="dxa"/>
            <w:noWrap/>
          </w:tcPr>
          <w:p w14:paraId="5EA4462C" w14:textId="77777777" w:rsidR="005A2696" w:rsidRPr="00EE37FA" w:rsidRDefault="005A2696">
            <w:pPr>
              <w:pStyle w:val="TableHeader1"/>
              <w:rPr>
                <w:color w:val="auto"/>
                <w:sz w:val="20"/>
              </w:rPr>
            </w:pPr>
            <w:r w:rsidRPr="00EE37FA">
              <w:rPr>
                <w:color w:val="auto"/>
                <w:sz w:val="20"/>
              </w:rPr>
              <w:t>Pasifika</w:t>
            </w:r>
          </w:p>
          <w:p w14:paraId="5F24FEEB" w14:textId="77777777" w:rsidR="005A2696" w:rsidRPr="00EE37FA" w:rsidRDefault="005A2696">
            <w:pPr>
              <w:pStyle w:val="TableHeader1"/>
              <w:rPr>
                <w:rFonts w:eastAsia="Arial Unicode MS"/>
                <w:color w:val="auto"/>
                <w:sz w:val="20"/>
              </w:rPr>
            </w:pPr>
            <w:r w:rsidRPr="00EE37FA">
              <w:rPr>
                <w:rFonts w:eastAsia="Arial Unicode MS"/>
                <w:color w:val="auto"/>
                <w:sz w:val="20"/>
              </w:rPr>
              <w:t>%</w:t>
            </w:r>
          </w:p>
        </w:tc>
        <w:tc>
          <w:tcPr>
            <w:tcW w:w="992" w:type="dxa"/>
          </w:tcPr>
          <w:p w14:paraId="29545DA8" w14:textId="77777777" w:rsidR="005A2696" w:rsidRPr="00EE37FA" w:rsidRDefault="005A2696">
            <w:pPr>
              <w:pStyle w:val="TableHeader1"/>
              <w:rPr>
                <w:color w:val="auto"/>
                <w:sz w:val="20"/>
              </w:rPr>
            </w:pPr>
            <w:r w:rsidRPr="00EE37FA">
              <w:rPr>
                <w:color w:val="auto"/>
                <w:sz w:val="20"/>
              </w:rPr>
              <w:t>Young</w:t>
            </w:r>
          </w:p>
          <w:p w14:paraId="2499B92B" w14:textId="77777777" w:rsidR="005A2696" w:rsidRPr="00EE37FA" w:rsidRDefault="005A2696">
            <w:pPr>
              <w:pStyle w:val="TableHeader1"/>
              <w:rPr>
                <w:color w:val="auto"/>
                <w:sz w:val="20"/>
              </w:rPr>
            </w:pPr>
            <w:r w:rsidRPr="00EE37FA">
              <w:rPr>
                <w:color w:val="auto"/>
                <w:sz w:val="20"/>
              </w:rPr>
              <w:t>%</w:t>
            </w:r>
          </w:p>
        </w:tc>
        <w:tc>
          <w:tcPr>
            <w:tcW w:w="1134" w:type="dxa"/>
          </w:tcPr>
          <w:p w14:paraId="386176DF" w14:textId="77777777" w:rsidR="005A2696" w:rsidRPr="00EE37FA" w:rsidRDefault="005A2696">
            <w:pPr>
              <w:pStyle w:val="TableHeader1"/>
              <w:rPr>
                <w:color w:val="auto"/>
                <w:sz w:val="20"/>
              </w:rPr>
            </w:pPr>
            <w:r w:rsidRPr="00EE37FA">
              <w:rPr>
                <w:color w:val="auto"/>
                <w:sz w:val="20"/>
              </w:rPr>
              <w:t>Disabled</w:t>
            </w:r>
          </w:p>
          <w:p w14:paraId="0E1A1119" w14:textId="77777777" w:rsidR="005A2696" w:rsidRPr="00EE37FA" w:rsidRDefault="005A2696">
            <w:pPr>
              <w:pStyle w:val="TableHeader1"/>
              <w:rPr>
                <w:color w:val="auto"/>
                <w:sz w:val="20"/>
              </w:rPr>
            </w:pPr>
            <w:r w:rsidRPr="00EE37FA">
              <w:rPr>
                <w:color w:val="auto"/>
                <w:sz w:val="20"/>
              </w:rPr>
              <w:t>%</w:t>
            </w:r>
          </w:p>
        </w:tc>
      </w:tr>
      <w:tr w:rsidR="005A2696" w:rsidRPr="00F41F42" w14:paraId="6BF1F9CD" w14:textId="77777777" w:rsidTr="00EE37FA">
        <w:trPr>
          <w:trHeight w:val="240"/>
        </w:trPr>
        <w:tc>
          <w:tcPr>
            <w:tcW w:w="8659" w:type="dxa"/>
            <w:gridSpan w:val="7"/>
            <w:noWrap/>
          </w:tcPr>
          <w:p w14:paraId="5F8AD3F3" w14:textId="4116A8BA" w:rsidR="005A2696" w:rsidRPr="00F41F42" w:rsidRDefault="005A2696">
            <w:pPr>
              <w:pStyle w:val="TableBody2"/>
              <w:jc w:val="left"/>
              <w:rPr>
                <w:rFonts w:asciiTheme="minorHAnsi" w:hAnsiTheme="minorHAnsi" w:cstheme="minorHAnsi"/>
                <w:b/>
                <w:bCs/>
                <w:sz w:val="20"/>
              </w:rPr>
            </w:pPr>
            <w:r w:rsidRPr="00F41F42">
              <w:rPr>
                <w:rFonts w:asciiTheme="minorHAnsi" w:hAnsiTheme="minorHAnsi" w:cstheme="minorHAnsi"/>
                <w:b/>
                <w:bCs/>
                <w:sz w:val="20"/>
              </w:rPr>
              <w:t xml:space="preserve"> The information you received about what care your </w:t>
            </w:r>
            <w:r w:rsidR="0072650D">
              <w:rPr>
                <w:rFonts w:asciiTheme="minorHAnsi" w:hAnsiTheme="minorHAnsi" w:cstheme="minorHAnsi"/>
                <w:b/>
                <w:bCs/>
                <w:sz w:val="20"/>
              </w:rPr>
              <w:t>pēpē</w:t>
            </w:r>
            <w:r w:rsidRPr="00F41F42">
              <w:rPr>
                <w:rFonts w:asciiTheme="minorHAnsi" w:hAnsiTheme="minorHAnsi" w:cstheme="minorHAnsi"/>
                <w:b/>
                <w:bCs/>
                <w:sz w:val="20"/>
              </w:rPr>
              <w:t>/baby was entitled to</w:t>
            </w:r>
          </w:p>
        </w:tc>
      </w:tr>
      <w:tr w:rsidR="005A2696" w:rsidRPr="00F41F42" w14:paraId="4223A39C" w14:textId="77777777" w:rsidTr="00EE37FA">
        <w:trPr>
          <w:gridAfter w:val="1"/>
          <w:wAfter w:w="12" w:type="dxa"/>
          <w:trHeight w:val="240"/>
        </w:trPr>
        <w:tc>
          <w:tcPr>
            <w:tcW w:w="3261" w:type="dxa"/>
            <w:noWrap/>
          </w:tcPr>
          <w:p w14:paraId="3D091639" w14:textId="77777777" w:rsidR="005A2696" w:rsidRPr="00F41F42" w:rsidRDefault="005A2696">
            <w:pPr>
              <w:pStyle w:val="TableHeader1"/>
              <w:jc w:val="right"/>
              <w:rPr>
                <w:rFonts w:eastAsia="Arial Unicode MS"/>
                <w:b w:val="0"/>
                <w:bCs w:val="0"/>
                <w:color w:val="auto"/>
                <w:sz w:val="20"/>
              </w:rPr>
            </w:pPr>
            <w:r w:rsidRPr="00F41F42">
              <w:rPr>
                <w:b w:val="0"/>
                <w:bCs w:val="0"/>
                <w:color w:val="auto"/>
                <w:sz w:val="20"/>
              </w:rPr>
              <w:t>Unweighted base =</w:t>
            </w:r>
          </w:p>
        </w:tc>
        <w:tc>
          <w:tcPr>
            <w:tcW w:w="1219" w:type="dxa"/>
            <w:noWrap/>
          </w:tcPr>
          <w:p w14:paraId="20A66027" w14:textId="77777777" w:rsidR="005A2696" w:rsidRPr="00F41F42" w:rsidRDefault="005A2696">
            <w:pPr>
              <w:pStyle w:val="TableBody2"/>
              <w:spacing w:before="0" w:after="0"/>
              <w:rPr>
                <w:rFonts w:eastAsia="Arial Unicode MS"/>
                <w:sz w:val="20"/>
              </w:rPr>
            </w:pPr>
            <w:r w:rsidRPr="00F41F42">
              <w:rPr>
                <w:rFonts w:eastAsia="Arial Unicode MS"/>
                <w:sz w:val="20"/>
              </w:rPr>
              <w:t>4312</w:t>
            </w:r>
          </w:p>
        </w:tc>
        <w:tc>
          <w:tcPr>
            <w:tcW w:w="1049" w:type="dxa"/>
            <w:noWrap/>
          </w:tcPr>
          <w:p w14:paraId="29C36AAC" w14:textId="77777777" w:rsidR="005A2696" w:rsidRPr="00F41F42" w:rsidRDefault="005A2696">
            <w:pPr>
              <w:pStyle w:val="TableBody2"/>
              <w:spacing w:before="0" w:after="0"/>
              <w:rPr>
                <w:rFonts w:eastAsia="Arial Unicode MS"/>
                <w:sz w:val="20"/>
              </w:rPr>
            </w:pPr>
            <w:r w:rsidRPr="00F41F42">
              <w:rPr>
                <w:rFonts w:eastAsia="Arial Unicode MS"/>
                <w:sz w:val="20"/>
              </w:rPr>
              <w:t>960</w:t>
            </w:r>
          </w:p>
        </w:tc>
        <w:tc>
          <w:tcPr>
            <w:tcW w:w="992" w:type="dxa"/>
            <w:noWrap/>
          </w:tcPr>
          <w:p w14:paraId="48E00C4B" w14:textId="77777777" w:rsidR="005A2696" w:rsidRPr="00F41F42" w:rsidRDefault="005A2696">
            <w:pPr>
              <w:pStyle w:val="TableBody2"/>
              <w:spacing w:before="0" w:after="0"/>
              <w:rPr>
                <w:rFonts w:eastAsia="Arial Unicode MS"/>
                <w:sz w:val="20"/>
              </w:rPr>
            </w:pPr>
            <w:r w:rsidRPr="00F41F42">
              <w:rPr>
                <w:rFonts w:eastAsia="Arial Unicode MS"/>
                <w:sz w:val="20"/>
              </w:rPr>
              <w:t>923</w:t>
            </w:r>
          </w:p>
        </w:tc>
        <w:tc>
          <w:tcPr>
            <w:tcW w:w="992" w:type="dxa"/>
          </w:tcPr>
          <w:p w14:paraId="564481D8" w14:textId="77777777" w:rsidR="005A2696" w:rsidRPr="00F41F42" w:rsidRDefault="005A2696">
            <w:pPr>
              <w:pStyle w:val="TableBody2"/>
              <w:spacing w:before="0" w:after="0"/>
              <w:rPr>
                <w:sz w:val="20"/>
              </w:rPr>
            </w:pPr>
            <w:r w:rsidRPr="00F41F42">
              <w:rPr>
                <w:sz w:val="20"/>
              </w:rPr>
              <w:t>619</w:t>
            </w:r>
          </w:p>
        </w:tc>
        <w:tc>
          <w:tcPr>
            <w:tcW w:w="1134" w:type="dxa"/>
          </w:tcPr>
          <w:p w14:paraId="1D362B30" w14:textId="77777777" w:rsidR="005A2696" w:rsidRPr="00F41F42" w:rsidRDefault="005A2696">
            <w:pPr>
              <w:pStyle w:val="TableBody2"/>
              <w:spacing w:before="0" w:after="0"/>
              <w:rPr>
                <w:sz w:val="20"/>
              </w:rPr>
            </w:pPr>
            <w:r w:rsidRPr="00F41F42">
              <w:rPr>
                <w:sz w:val="20"/>
              </w:rPr>
              <w:t>248</w:t>
            </w:r>
          </w:p>
        </w:tc>
      </w:tr>
      <w:tr w:rsidR="005A2696" w:rsidRPr="00F41F42" w14:paraId="3275F013" w14:textId="77777777" w:rsidTr="00EE37FA">
        <w:trPr>
          <w:gridAfter w:val="1"/>
          <w:wAfter w:w="12" w:type="dxa"/>
          <w:trHeight w:val="240"/>
        </w:trPr>
        <w:tc>
          <w:tcPr>
            <w:tcW w:w="3261" w:type="dxa"/>
            <w:noWrap/>
          </w:tcPr>
          <w:p w14:paraId="6C4862F9" w14:textId="77777777" w:rsidR="005A2696" w:rsidRPr="00F41F42" w:rsidRDefault="005A2696">
            <w:pPr>
              <w:pStyle w:val="TableBody1"/>
              <w:ind w:left="127"/>
              <w:rPr>
                <w:rFonts w:eastAsia="Arial Unicode MS"/>
                <w:i/>
                <w:iCs/>
                <w:sz w:val="20"/>
              </w:rPr>
            </w:pPr>
            <w:r w:rsidRPr="00F41F42">
              <w:rPr>
                <w:rFonts w:eastAsia="Arial Unicode MS"/>
                <w:i/>
                <w:iCs/>
                <w:sz w:val="20"/>
              </w:rPr>
              <w:t>Satisfied/Very satisfied</w:t>
            </w:r>
          </w:p>
        </w:tc>
        <w:tc>
          <w:tcPr>
            <w:tcW w:w="1219" w:type="dxa"/>
            <w:noWrap/>
          </w:tcPr>
          <w:p w14:paraId="3009D95A" w14:textId="77777777" w:rsidR="005A2696" w:rsidRPr="00F41F42" w:rsidRDefault="005A2696">
            <w:pPr>
              <w:pStyle w:val="TableBody2"/>
              <w:rPr>
                <w:rFonts w:eastAsia="Arial Unicode MS"/>
                <w:i/>
                <w:iCs/>
                <w:sz w:val="20"/>
              </w:rPr>
            </w:pPr>
            <w:r w:rsidRPr="00F41F42">
              <w:rPr>
                <w:rFonts w:eastAsia="Arial Unicode MS"/>
                <w:i/>
                <w:iCs/>
                <w:sz w:val="20"/>
              </w:rPr>
              <w:t>83</w:t>
            </w:r>
          </w:p>
        </w:tc>
        <w:tc>
          <w:tcPr>
            <w:tcW w:w="1049" w:type="dxa"/>
            <w:noWrap/>
          </w:tcPr>
          <w:p w14:paraId="04E424F2" w14:textId="77777777" w:rsidR="005A2696" w:rsidRPr="00F41F42" w:rsidRDefault="005A2696">
            <w:pPr>
              <w:pStyle w:val="TableBody2"/>
              <w:rPr>
                <w:rFonts w:eastAsia="Arial Unicode MS"/>
                <w:i/>
                <w:iCs/>
                <w:sz w:val="20"/>
              </w:rPr>
            </w:pPr>
            <w:r w:rsidRPr="00F41F42">
              <w:rPr>
                <w:rFonts w:eastAsia="Arial Unicode MS"/>
                <w:i/>
                <w:iCs/>
                <w:sz w:val="20"/>
              </w:rPr>
              <w:t>81</w:t>
            </w:r>
          </w:p>
        </w:tc>
        <w:tc>
          <w:tcPr>
            <w:tcW w:w="992" w:type="dxa"/>
            <w:noWrap/>
          </w:tcPr>
          <w:p w14:paraId="3F6A03D3" w14:textId="77777777" w:rsidR="005A2696" w:rsidRPr="00F41F42" w:rsidRDefault="005A2696">
            <w:pPr>
              <w:pStyle w:val="TableBody2"/>
              <w:rPr>
                <w:rFonts w:eastAsia="Arial Unicode MS"/>
                <w:i/>
                <w:iCs/>
                <w:sz w:val="20"/>
              </w:rPr>
            </w:pPr>
            <w:r w:rsidRPr="00F41F42">
              <w:rPr>
                <w:rFonts w:eastAsia="Arial Unicode MS"/>
                <w:i/>
                <w:iCs/>
                <w:sz w:val="20"/>
              </w:rPr>
              <w:t>81</w:t>
            </w:r>
          </w:p>
        </w:tc>
        <w:tc>
          <w:tcPr>
            <w:tcW w:w="992" w:type="dxa"/>
          </w:tcPr>
          <w:p w14:paraId="61217A0F" w14:textId="77777777" w:rsidR="005A2696" w:rsidRPr="00F41F42" w:rsidRDefault="005A2696">
            <w:pPr>
              <w:pStyle w:val="TableBody2"/>
              <w:rPr>
                <w:i/>
                <w:iCs/>
                <w:sz w:val="20"/>
              </w:rPr>
            </w:pPr>
            <w:r w:rsidRPr="00F41F42">
              <w:rPr>
                <w:i/>
                <w:iCs/>
                <w:sz w:val="20"/>
              </w:rPr>
              <w:t>81</w:t>
            </w:r>
          </w:p>
        </w:tc>
        <w:tc>
          <w:tcPr>
            <w:tcW w:w="1134" w:type="dxa"/>
          </w:tcPr>
          <w:p w14:paraId="5C548B6E" w14:textId="77777777" w:rsidR="005A2696" w:rsidRPr="00F41F42" w:rsidRDefault="005A2696">
            <w:pPr>
              <w:pStyle w:val="TableBody2"/>
              <w:rPr>
                <w:i/>
                <w:iCs/>
                <w:sz w:val="20"/>
              </w:rPr>
            </w:pPr>
            <w:r w:rsidRPr="00F41F42">
              <w:rPr>
                <w:i/>
                <w:iCs/>
                <w:color w:val="C00000"/>
                <w:sz w:val="20"/>
              </w:rPr>
              <w:t>68</w:t>
            </w:r>
          </w:p>
        </w:tc>
      </w:tr>
      <w:tr w:rsidR="005A2696" w:rsidRPr="00F41F42" w14:paraId="56B09C9A" w14:textId="77777777" w:rsidTr="00EE37FA">
        <w:trPr>
          <w:gridAfter w:val="1"/>
          <w:wAfter w:w="12" w:type="dxa"/>
          <w:trHeight w:val="240"/>
        </w:trPr>
        <w:tc>
          <w:tcPr>
            <w:tcW w:w="3261" w:type="dxa"/>
            <w:noWrap/>
          </w:tcPr>
          <w:p w14:paraId="7187DF11" w14:textId="77777777" w:rsidR="005A2696" w:rsidRPr="00F41F42" w:rsidRDefault="005A2696">
            <w:pPr>
              <w:pStyle w:val="TableBody1"/>
              <w:ind w:left="127"/>
              <w:rPr>
                <w:rFonts w:eastAsia="Arial Unicode MS"/>
                <w:sz w:val="20"/>
              </w:rPr>
            </w:pPr>
            <w:r w:rsidRPr="00F41F42">
              <w:rPr>
                <w:rFonts w:eastAsia="Arial Unicode MS"/>
                <w:sz w:val="20"/>
              </w:rPr>
              <w:t>Very satisfied</w:t>
            </w:r>
          </w:p>
        </w:tc>
        <w:tc>
          <w:tcPr>
            <w:tcW w:w="1219" w:type="dxa"/>
            <w:noWrap/>
          </w:tcPr>
          <w:p w14:paraId="04858B09" w14:textId="77777777" w:rsidR="005A2696" w:rsidRPr="00F41F42" w:rsidRDefault="005A2696">
            <w:pPr>
              <w:pStyle w:val="TableBody2"/>
              <w:rPr>
                <w:rFonts w:eastAsia="Arial Unicode MS"/>
                <w:sz w:val="20"/>
              </w:rPr>
            </w:pPr>
            <w:r w:rsidRPr="00F41F42">
              <w:rPr>
                <w:rFonts w:eastAsia="Arial Unicode MS"/>
                <w:sz w:val="20"/>
              </w:rPr>
              <w:t>49</w:t>
            </w:r>
          </w:p>
        </w:tc>
        <w:tc>
          <w:tcPr>
            <w:tcW w:w="1049" w:type="dxa"/>
            <w:noWrap/>
          </w:tcPr>
          <w:p w14:paraId="1233957D" w14:textId="77777777" w:rsidR="005A2696" w:rsidRPr="00F41F42" w:rsidRDefault="005A2696">
            <w:pPr>
              <w:pStyle w:val="TableBody2"/>
              <w:rPr>
                <w:rFonts w:eastAsia="Arial Unicode MS"/>
                <w:sz w:val="20"/>
              </w:rPr>
            </w:pPr>
            <w:r w:rsidRPr="00F41F42">
              <w:rPr>
                <w:rFonts w:eastAsia="Arial Unicode MS"/>
                <w:sz w:val="20"/>
              </w:rPr>
              <w:t>53</w:t>
            </w:r>
          </w:p>
        </w:tc>
        <w:tc>
          <w:tcPr>
            <w:tcW w:w="992" w:type="dxa"/>
            <w:noWrap/>
          </w:tcPr>
          <w:p w14:paraId="5FFA9F3F" w14:textId="77777777" w:rsidR="005A2696" w:rsidRPr="00F41F42" w:rsidRDefault="005A2696">
            <w:pPr>
              <w:pStyle w:val="TableBody2"/>
              <w:rPr>
                <w:rFonts w:eastAsia="Arial Unicode MS"/>
                <w:sz w:val="20"/>
              </w:rPr>
            </w:pPr>
            <w:r w:rsidRPr="00F41F42">
              <w:rPr>
                <w:rFonts w:eastAsia="Arial Unicode MS"/>
                <w:sz w:val="20"/>
              </w:rPr>
              <w:t>50</w:t>
            </w:r>
          </w:p>
        </w:tc>
        <w:tc>
          <w:tcPr>
            <w:tcW w:w="992" w:type="dxa"/>
          </w:tcPr>
          <w:p w14:paraId="2CBC0EA0" w14:textId="77777777" w:rsidR="005A2696" w:rsidRPr="00F41F42" w:rsidRDefault="005A2696">
            <w:pPr>
              <w:pStyle w:val="TableBody2"/>
              <w:rPr>
                <w:sz w:val="20"/>
              </w:rPr>
            </w:pPr>
            <w:r w:rsidRPr="00F41F42">
              <w:rPr>
                <w:sz w:val="20"/>
              </w:rPr>
              <w:t>52</w:t>
            </w:r>
          </w:p>
        </w:tc>
        <w:tc>
          <w:tcPr>
            <w:tcW w:w="1134" w:type="dxa"/>
          </w:tcPr>
          <w:p w14:paraId="4589E8B1" w14:textId="77777777" w:rsidR="005A2696" w:rsidRPr="00F41F42" w:rsidRDefault="005A2696">
            <w:pPr>
              <w:pStyle w:val="TableBody2"/>
              <w:rPr>
                <w:sz w:val="20"/>
              </w:rPr>
            </w:pPr>
            <w:r w:rsidRPr="00F41F42">
              <w:rPr>
                <w:sz w:val="20"/>
              </w:rPr>
              <w:t>43</w:t>
            </w:r>
          </w:p>
        </w:tc>
      </w:tr>
      <w:tr w:rsidR="005A2696" w:rsidRPr="00F41F42" w14:paraId="28E30E34" w14:textId="77777777" w:rsidTr="00EE37FA">
        <w:trPr>
          <w:gridAfter w:val="1"/>
          <w:wAfter w:w="12" w:type="dxa"/>
          <w:trHeight w:val="240"/>
        </w:trPr>
        <w:tc>
          <w:tcPr>
            <w:tcW w:w="3261" w:type="dxa"/>
            <w:noWrap/>
          </w:tcPr>
          <w:p w14:paraId="507492AA" w14:textId="77777777" w:rsidR="005A2696" w:rsidRPr="00F41F42" w:rsidRDefault="005A2696">
            <w:pPr>
              <w:pStyle w:val="TableBody1"/>
              <w:ind w:left="127"/>
              <w:rPr>
                <w:rFonts w:eastAsia="Arial Unicode MS"/>
                <w:sz w:val="20"/>
              </w:rPr>
            </w:pPr>
            <w:r w:rsidRPr="00F41F42">
              <w:rPr>
                <w:rFonts w:eastAsia="Arial Unicode MS"/>
                <w:sz w:val="20"/>
              </w:rPr>
              <w:t>Satisfied</w:t>
            </w:r>
          </w:p>
        </w:tc>
        <w:tc>
          <w:tcPr>
            <w:tcW w:w="1219" w:type="dxa"/>
            <w:noWrap/>
          </w:tcPr>
          <w:p w14:paraId="232B71FB" w14:textId="77777777" w:rsidR="005A2696" w:rsidRPr="00F41F42" w:rsidRDefault="005A2696">
            <w:pPr>
              <w:pStyle w:val="TableBody2"/>
              <w:rPr>
                <w:rFonts w:eastAsia="Arial Unicode MS"/>
                <w:sz w:val="20"/>
              </w:rPr>
            </w:pPr>
            <w:r w:rsidRPr="00F41F42">
              <w:rPr>
                <w:rFonts w:eastAsia="Arial Unicode MS"/>
                <w:sz w:val="20"/>
              </w:rPr>
              <w:t>34</w:t>
            </w:r>
          </w:p>
        </w:tc>
        <w:tc>
          <w:tcPr>
            <w:tcW w:w="1049" w:type="dxa"/>
            <w:noWrap/>
          </w:tcPr>
          <w:p w14:paraId="54C06514" w14:textId="77777777" w:rsidR="005A2696" w:rsidRPr="00F41F42" w:rsidRDefault="005A2696">
            <w:pPr>
              <w:pStyle w:val="TableBody2"/>
              <w:rPr>
                <w:rFonts w:eastAsia="Arial Unicode MS"/>
                <w:sz w:val="20"/>
              </w:rPr>
            </w:pPr>
            <w:r w:rsidRPr="00F41F42">
              <w:rPr>
                <w:rFonts w:eastAsia="Arial Unicode MS"/>
                <w:color w:val="C00000"/>
                <w:sz w:val="20"/>
              </w:rPr>
              <w:t>28</w:t>
            </w:r>
          </w:p>
        </w:tc>
        <w:tc>
          <w:tcPr>
            <w:tcW w:w="992" w:type="dxa"/>
            <w:noWrap/>
          </w:tcPr>
          <w:p w14:paraId="73F28143" w14:textId="77777777" w:rsidR="005A2696" w:rsidRPr="00F41F42" w:rsidRDefault="005A2696">
            <w:pPr>
              <w:pStyle w:val="TableBody2"/>
              <w:rPr>
                <w:rFonts w:eastAsia="Arial Unicode MS"/>
                <w:sz w:val="20"/>
              </w:rPr>
            </w:pPr>
            <w:r w:rsidRPr="00F41F42">
              <w:rPr>
                <w:rFonts w:eastAsia="Arial Unicode MS"/>
                <w:sz w:val="20"/>
              </w:rPr>
              <w:t>31</w:t>
            </w:r>
          </w:p>
        </w:tc>
        <w:tc>
          <w:tcPr>
            <w:tcW w:w="992" w:type="dxa"/>
          </w:tcPr>
          <w:p w14:paraId="3955CEBE" w14:textId="77777777" w:rsidR="005A2696" w:rsidRPr="00F41F42" w:rsidRDefault="005A2696">
            <w:pPr>
              <w:pStyle w:val="TableBody2"/>
              <w:rPr>
                <w:sz w:val="20"/>
              </w:rPr>
            </w:pPr>
            <w:r w:rsidRPr="00F41F42">
              <w:rPr>
                <w:sz w:val="20"/>
              </w:rPr>
              <w:t>29</w:t>
            </w:r>
          </w:p>
        </w:tc>
        <w:tc>
          <w:tcPr>
            <w:tcW w:w="1134" w:type="dxa"/>
          </w:tcPr>
          <w:p w14:paraId="2BE91BFA" w14:textId="77777777" w:rsidR="005A2696" w:rsidRPr="00F41F42" w:rsidRDefault="005A2696">
            <w:pPr>
              <w:pStyle w:val="TableBody2"/>
              <w:rPr>
                <w:sz w:val="20"/>
              </w:rPr>
            </w:pPr>
            <w:r w:rsidRPr="00F41F42">
              <w:rPr>
                <w:color w:val="C00000"/>
                <w:sz w:val="20"/>
              </w:rPr>
              <w:t>25</w:t>
            </w:r>
          </w:p>
        </w:tc>
      </w:tr>
      <w:tr w:rsidR="005A2696" w:rsidRPr="00F41F42" w14:paraId="5F956A0E" w14:textId="77777777" w:rsidTr="00EE37FA">
        <w:trPr>
          <w:gridAfter w:val="1"/>
          <w:wAfter w:w="12" w:type="dxa"/>
          <w:trHeight w:val="240"/>
        </w:trPr>
        <w:tc>
          <w:tcPr>
            <w:tcW w:w="3261" w:type="dxa"/>
            <w:noWrap/>
          </w:tcPr>
          <w:p w14:paraId="29A4A633" w14:textId="77777777" w:rsidR="005A2696" w:rsidRPr="00F41F42" w:rsidRDefault="005A2696">
            <w:pPr>
              <w:pStyle w:val="TableBody1"/>
              <w:ind w:left="127"/>
              <w:rPr>
                <w:rFonts w:eastAsia="Arial Unicode MS"/>
                <w:sz w:val="20"/>
              </w:rPr>
            </w:pPr>
            <w:r w:rsidRPr="00F41F42">
              <w:rPr>
                <w:rFonts w:eastAsia="Arial Unicode MS"/>
                <w:sz w:val="20"/>
              </w:rPr>
              <w:t>Neutral</w:t>
            </w:r>
          </w:p>
        </w:tc>
        <w:tc>
          <w:tcPr>
            <w:tcW w:w="1219" w:type="dxa"/>
            <w:noWrap/>
          </w:tcPr>
          <w:p w14:paraId="2C88CD0B" w14:textId="77777777" w:rsidR="005A2696" w:rsidRPr="00F41F42" w:rsidRDefault="005A2696">
            <w:pPr>
              <w:pStyle w:val="TableBody2"/>
              <w:rPr>
                <w:rFonts w:eastAsia="Arial Unicode MS"/>
                <w:sz w:val="20"/>
              </w:rPr>
            </w:pPr>
            <w:r w:rsidRPr="00F41F42">
              <w:rPr>
                <w:rFonts w:eastAsia="Arial Unicode MS"/>
                <w:sz w:val="20"/>
              </w:rPr>
              <w:t>12</w:t>
            </w:r>
          </w:p>
        </w:tc>
        <w:tc>
          <w:tcPr>
            <w:tcW w:w="1049" w:type="dxa"/>
            <w:noWrap/>
          </w:tcPr>
          <w:p w14:paraId="172EE2A9" w14:textId="77777777" w:rsidR="005A2696" w:rsidRPr="00F41F42" w:rsidRDefault="005A2696">
            <w:pPr>
              <w:pStyle w:val="TableBody2"/>
              <w:rPr>
                <w:rFonts w:eastAsia="Arial Unicode MS"/>
                <w:sz w:val="20"/>
              </w:rPr>
            </w:pPr>
            <w:r w:rsidRPr="00F41F42">
              <w:rPr>
                <w:rFonts w:eastAsia="Arial Unicode MS"/>
                <w:sz w:val="20"/>
              </w:rPr>
              <w:t>11</w:t>
            </w:r>
          </w:p>
        </w:tc>
        <w:tc>
          <w:tcPr>
            <w:tcW w:w="992" w:type="dxa"/>
            <w:noWrap/>
          </w:tcPr>
          <w:p w14:paraId="7CBA21B1" w14:textId="77777777" w:rsidR="005A2696" w:rsidRPr="00F41F42" w:rsidRDefault="005A2696">
            <w:pPr>
              <w:pStyle w:val="TableBody2"/>
              <w:rPr>
                <w:rFonts w:eastAsia="Arial Unicode MS"/>
                <w:sz w:val="20"/>
              </w:rPr>
            </w:pPr>
            <w:r w:rsidRPr="00F41F42">
              <w:rPr>
                <w:rFonts w:eastAsia="Arial Unicode MS"/>
                <w:sz w:val="20"/>
              </w:rPr>
              <w:t>12</w:t>
            </w:r>
          </w:p>
        </w:tc>
        <w:tc>
          <w:tcPr>
            <w:tcW w:w="992" w:type="dxa"/>
          </w:tcPr>
          <w:p w14:paraId="0BAB7B44" w14:textId="77777777" w:rsidR="005A2696" w:rsidRPr="00F41F42" w:rsidRDefault="005A2696">
            <w:pPr>
              <w:pStyle w:val="TableBody2"/>
              <w:rPr>
                <w:sz w:val="20"/>
              </w:rPr>
            </w:pPr>
            <w:r w:rsidRPr="00F41F42">
              <w:rPr>
                <w:sz w:val="20"/>
              </w:rPr>
              <w:t>12</w:t>
            </w:r>
          </w:p>
        </w:tc>
        <w:tc>
          <w:tcPr>
            <w:tcW w:w="1134" w:type="dxa"/>
          </w:tcPr>
          <w:p w14:paraId="4CA48BD6" w14:textId="77777777" w:rsidR="005A2696" w:rsidRPr="00F41F42" w:rsidRDefault="005A2696">
            <w:pPr>
              <w:pStyle w:val="TableBody2"/>
              <w:rPr>
                <w:sz w:val="20"/>
              </w:rPr>
            </w:pPr>
            <w:r w:rsidRPr="000D336A">
              <w:rPr>
                <w:color w:val="538135" w:themeColor="accent6" w:themeShade="BF"/>
                <w:sz w:val="20"/>
              </w:rPr>
              <w:t>20</w:t>
            </w:r>
          </w:p>
        </w:tc>
      </w:tr>
      <w:tr w:rsidR="005A2696" w:rsidRPr="00F41F42" w14:paraId="5BAC5A6A" w14:textId="77777777" w:rsidTr="00EE37FA">
        <w:trPr>
          <w:gridAfter w:val="1"/>
          <w:wAfter w:w="12" w:type="dxa"/>
          <w:trHeight w:val="240"/>
        </w:trPr>
        <w:tc>
          <w:tcPr>
            <w:tcW w:w="3261" w:type="dxa"/>
            <w:noWrap/>
          </w:tcPr>
          <w:p w14:paraId="021288B6" w14:textId="77777777" w:rsidR="005A2696" w:rsidRPr="00F41F42" w:rsidRDefault="005A2696">
            <w:pPr>
              <w:pStyle w:val="TableBody1"/>
              <w:ind w:left="127"/>
              <w:rPr>
                <w:rFonts w:eastAsia="Arial Unicode MS"/>
                <w:sz w:val="20"/>
              </w:rPr>
            </w:pPr>
            <w:r w:rsidRPr="00F41F42">
              <w:rPr>
                <w:rFonts w:eastAsia="Arial Unicode MS"/>
                <w:sz w:val="20"/>
              </w:rPr>
              <w:t>Dissatisfied</w:t>
            </w:r>
          </w:p>
        </w:tc>
        <w:tc>
          <w:tcPr>
            <w:tcW w:w="1219" w:type="dxa"/>
            <w:noWrap/>
          </w:tcPr>
          <w:p w14:paraId="1C1357A1" w14:textId="77777777" w:rsidR="005A2696" w:rsidRPr="00F41F42" w:rsidRDefault="005A2696">
            <w:pPr>
              <w:pStyle w:val="TableBody2"/>
              <w:rPr>
                <w:rFonts w:eastAsia="Arial Unicode MS"/>
                <w:sz w:val="20"/>
              </w:rPr>
            </w:pPr>
            <w:r w:rsidRPr="00F41F42">
              <w:rPr>
                <w:rFonts w:eastAsia="Arial Unicode MS"/>
                <w:sz w:val="20"/>
              </w:rPr>
              <w:t>4</w:t>
            </w:r>
          </w:p>
        </w:tc>
        <w:tc>
          <w:tcPr>
            <w:tcW w:w="1049" w:type="dxa"/>
            <w:noWrap/>
          </w:tcPr>
          <w:p w14:paraId="2D158718" w14:textId="77777777" w:rsidR="005A2696" w:rsidRPr="00F41F42" w:rsidRDefault="005A2696">
            <w:pPr>
              <w:pStyle w:val="TableBody2"/>
              <w:rPr>
                <w:rFonts w:eastAsia="Arial Unicode MS"/>
                <w:sz w:val="20"/>
              </w:rPr>
            </w:pPr>
            <w:r w:rsidRPr="00F41F42">
              <w:rPr>
                <w:rFonts w:eastAsia="Arial Unicode MS"/>
                <w:sz w:val="20"/>
              </w:rPr>
              <w:t>5</w:t>
            </w:r>
          </w:p>
        </w:tc>
        <w:tc>
          <w:tcPr>
            <w:tcW w:w="992" w:type="dxa"/>
            <w:noWrap/>
          </w:tcPr>
          <w:p w14:paraId="2DEC78C4" w14:textId="77777777" w:rsidR="005A2696" w:rsidRPr="00F41F42" w:rsidRDefault="005A2696">
            <w:pPr>
              <w:pStyle w:val="TableBody2"/>
              <w:rPr>
                <w:rFonts w:eastAsia="Arial Unicode MS"/>
                <w:sz w:val="20"/>
              </w:rPr>
            </w:pPr>
            <w:r w:rsidRPr="00F41F42">
              <w:rPr>
                <w:rFonts w:eastAsia="Arial Unicode MS"/>
                <w:sz w:val="20"/>
              </w:rPr>
              <w:t>3</w:t>
            </w:r>
          </w:p>
        </w:tc>
        <w:tc>
          <w:tcPr>
            <w:tcW w:w="992" w:type="dxa"/>
          </w:tcPr>
          <w:p w14:paraId="63E1B0E5" w14:textId="77777777" w:rsidR="005A2696" w:rsidRPr="00F41F42" w:rsidRDefault="005A2696">
            <w:pPr>
              <w:pStyle w:val="TableBody2"/>
              <w:rPr>
                <w:sz w:val="20"/>
              </w:rPr>
            </w:pPr>
            <w:r w:rsidRPr="00F41F42">
              <w:rPr>
                <w:sz w:val="20"/>
              </w:rPr>
              <w:t>3</w:t>
            </w:r>
          </w:p>
        </w:tc>
        <w:tc>
          <w:tcPr>
            <w:tcW w:w="1134" w:type="dxa"/>
          </w:tcPr>
          <w:p w14:paraId="644C3C26" w14:textId="77777777" w:rsidR="005A2696" w:rsidRPr="00F41F42" w:rsidRDefault="005A2696">
            <w:pPr>
              <w:pStyle w:val="TableBody2"/>
              <w:rPr>
                <w:sz w:val="20"/>
              </w:rPr>
            </w:pPr>
            <w:r w:rsidRPr="00F41F42">
              <w:rPr>
                <w:sz w:val="20"/>
              </w:rPr>
              <w:t>8</w:t>
            </w:r>
          </w:p>
        </w:tc>
      </w:tr>
      <w:tr w:rsidR="005A2696" w:rsidRPr="00F41F42" w14:paraId="3424F5D6" w14:textId="77777777" w:rsidTr="00EE37FA">
        <w:trPr>
          <w:gridAfter w:val="1"/>
          <w:wAfter w:w="12" w:type="dxa"/>
          <w:trHeight w:val="240"/>
        </w:trPr>
        <w:tc>
          <w:tcPr>
            <w:tcW w:w="3261" w:type="dxa"/>
            <w:noWrap/>
          </w:tcPr>
          <w:p w14:paraId="7E1581D3" w14:textId="77777777" w:rsidR="005A2696" w:rsidRPr="00F41F42" w:rsidRDefault="005A2696">
            <w:pPr>
              <w:pStyle w:val="TableBody1"/>
              <w:ind w:left="127"/>
              <w:rPr>
                <w:rFonts w:eastAsia="Arial Unicode MS"/>
                <w:sz w:val="20"/>
              </w:rPr>
            </w:pPr>
            <w:r w:rsidRPr="00F41F42">
              <w:rPr>
                <w:rFonts w:eastAsia="Arial Unicode MS"/>
                <w:sz w:val="20"/>
              </w:rPr>
              <w:t>Very dissatisfied</w:t>
            </w:r>
          </w:p>
        </w:tc>
        <w:tc>
          <w:tcPr>
            <w:tcW w:w="1219" w:type="dxa"/>
            <w:noWrap/>
          </w:tcPr>
          <w:p w14:paraId="1A227C62" w14:textId="77777777" w:rsidR="005A2696" w:rsidRPr="00F41F42" w:rsidRDefault="005A2696">
            <w:pPr>
              <w:pStyle w:val="TableBody2"/>
              <w:rPr>
                <w:rFonts w:eastAsia="Arial Unicode MS"/>
                <w:sz w:val="20"/>
              </w:rPr>
            </w:pPr>
            <w:r w:rsidRPr="00F41F42">
              <w:rPr>
                <w:rFonts w:eastAsia="Arial Unicode MS"/>
                <w:sz w:val="20"/>
              </w:rPr>
              <w:t>2</w:t>
            </w:r>
          </w:p>
        </w:tc>
        <w:tc>
          <w:tcPr>
            <w:tcW w:w="1049" w:type="dxa"/>
            <w:noWrap/>
          </w:tcPr>
          <w:p w14:paraId="380A717A" w14:textId="77777777" w:rsidR="005A2696" w:rsidRPr="00F41F42" w:rsidRDefault="005A2696">
            <w:pPr>
              <w:pStyle w:val="TableBody2"/>
              <w:rPr>
                <w:rFonts w:eastAsia="Arial Unicode MS"/>
                <w:sz w:val="20"/>
              </w:rPr>
            </w:pPr>
            <w:r w:rsidRPr="00F41F42">
              <w:rPr>
                <w:rFonts w:eastAsia="Arial Unicode MS"/>
                <w:sz w:val="20"/>
              </w:rPr>
              <w:t>2</w:t>
            </w:r>
          </w:p>
        </w:tc>
        <w:tc>
          <w:tcPr>
            <w:tcW w:w="992" w:type="dxa"/>
            <w:noWrap/>
          </w:tcPr>
          <w:p w14:paraId="03B01FCE" w14:textId="77777777" w:rsidR="005A2696" w:rsidRPr="00F41F42" w:rsidRDefault="005A2696">
            <w:pPr>
              <w:pStyle w:val="TableBody2"/>
              <w:rPr>
                <w:rFonts w:eastAsia="Arial Unicode MS"/>
                <w:sz w:val="20"/>
              </w:rPr>
            </w:pPr>
            <w:r w:rsidRPr="00F41F42">
              <w:rPr>
                <w:rFonts w:eastAsia="Arial Unicode MS"/>
                <w:sz w:val="20"/>
              </w:rPr>
              <w:t>4</w:t>
            </w:r>
          </w:p>
        </w:tc>
        <w:tc>
          <w:tcPr>
            <w:tcW w:w="992" w:type="dxa"/>
          </w:tcPr>
          <w:p w14:paraId="16C0C415" w14:textId="77777777" w:rsidR="005A2696" w:rsidRPr="00F41F42" w:rsidRDefault="005A2696">
            <w:pPr>
              <w:pStyle w:val="TableBody2"/>
              <w:rPr>
                <w:sz w:val="20"/>
              </w:rPr>
            </w:pPr>
            <w:r w:rsidRPr="00F41F42">
              <w:rPr>
                <w:sz w:val="20"/>
              </w:rPr>
              <w:t>3</w:t>
            </w:r>
          </w:p>
        </w:tc>
        <w:tc>
          <w:tcPr>
            <w:tcW w:w="1134" w:type="dxa"/>
          </w:tcPr>
          <w:p w14:paraId="7C2F0D7A" w14:textId="77777777" w:rsidR="005A2696" w:rsidRPr="00F41F42" w:rsidRDefault="005A2696">
            <w:pPr>
              <w:pStyle w:val="TableBody2"/>
              <w:rPr>
                <w:sz w:val="20"/>
              </w:rPr>
            </w:pPr>
            <w:r w:rsidRPr="00F41F42">
              <w:rPr>
                <w:sz w:val="20"/>
              </w:rPr>
              <w:t>4</w:t>
            </w:r>
          </w:p>
        </w:tc>
      </w:tr>
      <w:tr w:rsidR="005A2696" w:rsidRPr="00F41F42" w14:paraId="27170604" w14:textId="77777777" w:rsidTr="00EE37FA">
        <w:trPr>
          <w:trHeight w:val="240"/>
        </w:trPr>
        <w:tc>
          <w:tcPr>
            <w:tcW w:w="8659" w:type="dxa"/>
            <w:gridSpan w:val="7"/>
            <w:noWrap/>
          </w:tcPr>
          <w:p w14:paraId="08F7D79B" w14:textId="77777777" w:rsidR="005A2696" w:rsidRPr="00F41F42" w:rsidRDefault="005A2696">
            <w:pPr>
              <w:pStyle w:val="TableBody2"/>
              <w:jc w:val="left"/>
              <w:rPr>
                <w:rFonts w:asciiTheme="minorHAnsi" w:hAnsiTheme="minorHAnsi" w:cstheme="minorHAnsi"/>
                <w:b/>
                <w:bCs/>
                <w:sz w:val="20"/>
                <w:szCs w:val="18"/>
              </w:rPr>
            </w:pPr>
            <w:r w:rsidRPr="00F41F42">
              <w:rPr>
                <w:b/>
                <w:bCs/>
                <w:sz w:val="20"/>
                <w:szCs w:val="18"/>
              </w:rPr>
              <w:t xml:space="preserve"> </w:t>
            </w:r>
            <w:r w:rsidRPr="00F41F42">
              <w:rPr>
                <w:rFonts w:asciiTheme="minorHAnsi" w:hAnsiTheme="minorHAnsi" w:cstheme="minorHAnsi"/>
                <w:b/>
                <w:bCs/>
                <w:sz w:val="20"/>
              </w:rPr>
              <w:t>That your midwife listened to you</w:t>
            </w:r>
          </w:p>
        </w:tc>
      </w:tr>
      <w:tr w:rsidR="005A2696" w:rsidRPr="00F41F42" w14:paraId="66C5EEBD" w14:textId="77777777" w:rsidTr="00EE37FA">
        <w:trPr>
          <w:gridAfter w:val="1"/>
          <w:wAfter w:w="12" w:type="dxa"/>
          <w:trHeight w:val="240"/>
        </w:trPr>
        <w:tc>
          <w:tcPr>
            <w:tcW w:w="3261" w:type="dxa"/>
            <w:noWrap/>
          </w:tcPr>
          <w:p w14:paraId="394E7D7A" w14:textId="77777777" w:rsidR="005A2696" w:rsidRPr="00F41F42" w:rsidRDefault="005A2696">
            <w:pPr>
              <w:pStyle w:val="TableBody1"/>
              <w:spacing w:before="0" w:after="0"/>
              <w:ind w:left="127"/>
              <w:jc w:val="right"/>
              <w:rPr>
                <w:rFonts w:eastAsia="Arial Unicode MS"/>
                <w:sz w:val="20"/>
              </w:rPr>
            </w:pPr>
            <w:r w:rsidRPr="00F41F42">
              <w:rPr>
                <w:sz w:val="20"/>
              </w:rPr>
              <w:t>Unweighted base =</w:t>
            </w:r>
          </w:p>
        </w:tc>
        <w:tc>
          <w:tcPr>
            <w:tcW w:w="1219" w:type="dxa"/>
            <w:noWrap/>
          </w:tcPr>
          <w:p w14:paraId="133089BD" w14:textId="77777777" w:rsidR="005A2696" w:rsidRPr="00F41F42" w:rsidRDefault="005A2696">
            <w:pPr>
              <w:pStyle w:val="TableBody2"/>
              <w:spacing w:before="0" w:after="0"/>
              <w:rPr>
                <w:rFonts w:eastAsia="Arial Unicode MS"/>
                <w:sz w:val="20"/>
              </w:rPr>
            </w:pPr>
            <w:r w:rsidRPr="00F41F42">
              <w:rPr>
                <w:rFonts w:eastAsia="Arial Unicode MS"/>
                <w:sz w:val="20"/>
              </w:rPr>
              <w:t>4334</w:t>
            </w:r>
          </w:p>
        </w:tc>
        <w:tc>
          <w:tcPr>
            <w:tcW w:w="1049" w:type="dxa"/>
            <w:noWrap/>
          </w:tcPr>
          <w:p w14:paraId="4820D806" w14:textId="77777777" w:rsidR="005A2696" w:rsidRPr="00F41F42" w:rsidRDefault="005A2696">
            <w:pPr>
              <w:pStyle w:val="TableBody2"/>
              <w:spacing w:before="0" w:after="0"/>
              <w:rPr>
                <w:rFonts w:eastAsia="Arial Unicode MS"/>
                <w:sz w:val="20"/>
              </w:rPr>
            </w:pPr>
            <w:r w:rsidRPr="00F41F42">
              <w:rPr>
                <w:rFonts w:eastAsia="Arial Unicode MS"/>
                <w:sz w:val="20"/>
              </w:rPr>
              <w:t>965</w:t>
            </w:r>
          </w:p>
        </w:tc>
        <w:tc>
          <w:tcPr>
            <w:tcW w:w="992" w:type="dxa"/>
            <w:noWrap/>
          </w:tcPr>
          <w:p w14:paraId="2F0C3925" w14:textId="77777777" w:rsidR="005A2696" w:rsidRPr="00F41F42" w:rsidRDefault="005A2696">
            <w:pPr>
              <w:pStyle w:val="TableBody2"/>
              <w:spacing w:before="0" w:after="0"/>
              <w:rPr>
                <w:rFonts w:eastAsia="Arial Unicode MS"/>
                <w:sz w:val="20"/>
              </w:rPr>
            </w:pPr>
            <w:r w:rsidRPr="00F41F42">
              <w:rPr>
                <w:rFonts w:eastAsia="Arial Unicode MS"/>
                <w:sz w:val="20"/>
              </w:rPr>
              <w:t>925</w:t>
            </w:r>
          </w:p>
        </w:tc>
        <w:tc>
          <w:tcPr>
            <w:tcW w:w="992" w:type="dxa"/>
          </w:tcPr>
          <w:p w14:paraId="02F9078D" w14:textId="77777777" w:rsidR="005A2696" w:rsidRPr="00F41F42" w:rsidRDefault="005A2696">
            <w:pPr>
              <w:pStyle w:val="TableBody2"/>
              <w:spacing w:before="0" w:after="0"/>
              <w:rPr>
                <w:sz w:val="20"/>
              </w:rPr>
            </w:pPr>
            <w:r w:rsidRPr="00F41F42">
              <w:rPr>
                <w:sz w:val="20"/>
              </w:rPr>
              <w:t>623</w:t>
            </w:r>
          </w:p>
        </w:tc>
        <w:tc>
          <w:tcPr>
            <w:tcW w:w="1134" w:type="dxa"/>
          </w:tcPr>
          <w:p w14:paraId="26A36E29" w14:textId="77777777" w:rsidR="005A2696" w:rsidRPr="00F41F42" w:rsidRDefault="005A2696">
            <w:pPr>
              <w:pStyle w:val="TableBody2"/>
              <w:spacing w:before="0" w:after="0"/>
              <w:rPr>
                <w:sz w:val="20"/>
              </w:rPr>
            </w:pPr>
            <w:r w:rsidRPr="00F41F42">
              <w:rPr>
                <w:sz w:val="20"/>
              </w:rPr>
              <w:t>250</w:t>
            </w:r>
          </w:p>
        </w:tc>
      </w:tr>
      <w:tr w:rsidR="005A2696" w:rsidRPr="00F41F42" w14:paraId="00FBFA9B" w14:textId="77777777" w:rsidTr="00EE37FA">
        <w:trPr>
          <w:gridAfter w:val="1"/>
          <w:wAfter w:w="12" w:type="dxa"/>
          <w:trHeight w:val="240"/>
        </w:trPr>
        <w:tc>
          <w:tcPr>
            <w:tcW w:w="3261" w:type="dxa"/>
            <w:noWrap/>
          </w:tcPr>
          <w:p w14:paraId="5264C351" w14:textId="77777777" w:rsidR="005A2696" w:rsidRPr="00F41F42" w:rsidRDefault="005A2696">
            <w:pPr>
              <w:pStyle w:val="TableBody1"/>
              <w:ind w:left="127"/>
              <w:rPr>
                <w:rFonts w:eastAsia="Arial Unicode MS"/>
                <w:i/>
                <w:iCs/>
                <w:sz w:val="20"/>
              </w:rPr>
            </w:pPr>
            <w:r w:rsidRPr="00F41F42">
              <w:rPr>
                <w:rFonts w:eastAsia="Arial Unicode MS"/>
                <w:i/>
                <w:iCs/>
                <w:sz w:val="20"/>
              </w:rPr>
              <w:t>Satisfied/Very satisfied</w:t>
            </w:r>
          </w:p>
        </w:tc>
        <w:tc>
          <w:tcPr>
            <w:tcW w:w="1219" w:type="dxa"/>
            <w:noWrap/>
          </w:tcPr>
          <w:p w14:paraId="7EA5E186" w14:textId="77777777" w:rsidR="005A2696" w:rsidRPr="00F41F42" w:rsidRDefault="005A2696">
            <w:pPr>
              <w:pStyle w:val="TableBody2"/>
              <w:rPr>
                <w:rFonts w:eastAsia="Arial Unicode MS"/>
                <w:i/>
                <w:iCs/>
                <w:sz w:val="20"/>
              </w:rPr>
            </w:pPr>
            <w:r w:rsidRPr="00F41F42">
              <w:rPr>
                <w:rFonts w:eastAsia="Arial Unicode MS"/>
                <w:i/>
                <w:iCs/>
                <w:sz w:val="20"/>
              </w:rPr>
              <w:t>90</w:t>
            </w:r>
          </w:p>
        </w:tc>
        <w:tc>
          <w:tcPr>
            <w:tcW w:w="1049" w:type="dxa"/>
            <w:noWrap/>
          </w:tcPr>
          <w:p w14:paraId="3CC9CF7C" w14:textId="77777777" w:rsidR="005A2696" w:rsidRPr="00F41F42" w:rsidRDefault="005A2696">
            <w:pPr>
              <w:pStyle w:val="TableBody2"/>
              <w:rPr>
                <w:rFonts w:eastAsia="Arial Unicode MS"/>
                <w:i/>
                <w:iCs/>
                <w:sz w:val="20"/>
              </w:rPr>
            </w:pPr>
            <w:r w:rsidRPr="00F41F42">
              <w:rPr>
                <w:rFonts w:eastAsia="Arial Unicode MS"/>
                <w:i/>
                <w:iCs/>
                <w:sz w:val="20"/>
              </w:rPr>
              <w:t>88</w:t>
            </w:r>
          </w:p>
        </w:tc>
        <w:tc>
          <w:tcPr>
            <w:tcW w:w="992" w:type="dxa"/>
            <w:noWrap/>
          </w:tcPr>
          <w:p w14:paraId="2529A0FD" w14:textId="77777777" w:rsidR="005A2696" w:rsidRPr="00F41F42" w:rsidRDefault="005A2696">
            <w:pPr>
              <w:pStyle w:val="TableBody2"/>
              <w:rPr>
                <w:rFonts w:eastAsia="Arial Unicode MS"/>
                <w:i/>
                <w:iCs/>
                <w:sz w:val="20"/>
              </w:rPr>
            </w:pPr>
            <w:r w:rsidRPr="00F41F42">
              <w:rPr>
                <w:rFonts w:eastAsia="Arial Unicode MS"/>
                <w:i/>
                <w:iCs/>
                <w:sz w:val="20"/>
              </w:rPr>
              <w:t>88</w:t>
            </w:r>
          </w:p>
        </w:tc>
        <w:tc>
          <w:tcPr>
            <w:tcW w:w="992" w:type="dxa"/>
          </w:tcPr>
          <w:p w14:paraId="4911D4B0" w14:textId="77777777" w:rsidR="005A2696" w:rsidRPr="00F41F42" w:rsidRDefault="005A2696">
            <w:pPr>
              <w:pStyle w:val="TableBody2"/>
              <w:rPr>
                <w:i/>
                <w:iCs/>
                <w:sz w:val="20"/>
              </w:rPr>
            </w:pPr>
            <w:r w:rsidRPr="00F41F42">
              <w:rPr>
                <w:i/>
                <w:iCs/>
                <w:sz w:val="20"/>
              </w:rPr>
              <w:t>88</w:t>
            </w:r>
          </w:p>
        </w:tc>
        <w:tc>
          <w:tcPr>
            <w:tcW w:w="1134" w:type="dxa"/>
          </w:tcPr>
          <w:p w14:paraId="4C19486A" w14:textId="77777777" w:rsidR="005A2696" w:rsidRPr="00F41F42" w:rsidRDefault="005A2696">
            <w:pPr>
              <w:pStyle w:val="TableBody2"/>
              <w:rPr>
                <w:i/>
                <w:iCs/>
                <w:sz w:val="20"/>
              </w:rPr>
            </w:pPr>
            <w:r w:rsidRPr="00F41F42">
              <w:rPr>
                <w:i/>
                <w:iCs/>
                <w:color w:val="C00000"/>
                <w:sz w:val="20"/>
              </w:rPr>
              <w:t>81</w:t>
            </w:r>
          </w:p>
        </w:tc>
      </w:tr>
      <w:tr w:rsidR="005A2696" w:rsidRPr="00F41F42" w14:paraId="22E1B567" w14:textId="77777777" w:rsidTr="00EE37FA">
        <w:trPr>
          <w:gridAfter w:val="1"/>
          <w:wAfter w:w="12" w:type="dxa"/>
          <w:trHeight w:val="240"/>
        </w:trPr>
        <w:tc>
          <w:tcPr>
            <w:tcW w:w="3261" w:type="dxa"/>
            <w:noWrap/>
          </w:tcPr>
          <w:p w14:paraId="5DC9B598" w14:textId="77777777" w:rsidR="005A2696" w:rsidRPr="00F41F42" w:rsidRDefault="005A2696">
            <w:pPr>
              <w:pStyle w:val="TableBody1"/>
              <w:ind w:left="127"/>
              <w:rPr>
                <w:rFonts w:eastAsia="Arial Unicode MS"/>
                <w:sz w:val="20"/>
              </w:rPr>
            </w:pPr>
            <w:r w:rsidRPr="00F41F42">
              <w:rPr>
                <w:rFonts w:eastAsia="Arial Unicode MS"/>
                <w:sz w:val="20"/>
              </w:rPr>
              <w:t>Very satisfied</w:t>
            </w:r>
          </w:p>
        </w:tc>
        <w:tc>
          <w:tcPr>
            <w:tcW w:w="1219" w:type="dxa"/>
            <w:noWrap/>
          </w:tcPr>
          <w:p w14:paraId="1E486549" w14:textId="77777777" w:rsidR="005A2696" w:rsidRPr="00F41F42" w:rsidRDefault="005A2696">
            <w:pPr>
              <w:pStyle w:val="TableBody2"/>
              <w:rPr>
                <w:rFonts w:eastAsia="Arial Unicode MS"/>
                <w:sz w:val="20"/>
              </w:rPr>
            </w:pPr>
            <w:r w:rsidRPr="00F41F42">
              <w:rPr>
                <w:rFonts w:eastAsia="Arial Unicode MS"/>
                <w:sz w:val="20"/>
              </w:rPr>
              <w:t>66</w:t>
            </w:r>
          </w:p>
        </w:tc>
        <w:tc>
          <w:tcPr>
            <w:tcW w:w="1049" w:type="dxa"/>
            <w:noWrap/>
          </w:tcPr>
          <w:p w14:paraId="5A625106" w14:textId="77777777" w:rsidR="005A2696" w:rsidRPr="00F41F42" w:rsidRDefault="005A2696">
            <w:pPr>
              <w:pStyle w:val="TableBody2"/>
              <w:rPr>
                <w:rFonts w:eastAsia="Arial Unicode MS"/>
                <w:sz w:val="20"/>
              </w:rPr>
            </w:pPr>
            <w:r w:rsidRPr="00F41F42">
              <w:rPr>
                <w:rFonts w:eastAsia="Arial Unicode MS"/>
                <w:sz w:val="20"/>
              </w:rPr>
              <w:t>67</w:t>
            </w:r>
          </w:p>
        </w:tc>
        <w:tc>
          <w:tcPr>
            <w:tcW w:w="992" w:type="dxa"/>
            <w:noWrap/>
          </w:tcPr>
          <w:p w14:paraId="08CB332B" w14:textId="77777777" w:rsidR="005A2696" w:rsidRPr="00F41F42" w:rsidRDefault="005A2696">
            <w:pPr>
              <w:pStyle w:val="TableBody2"/>
              <w:rPr>
                <w:rFonts w:eastAsia="Arial Unicode MS"/>
                <w:sz w:val="20"/>
              </w:rPr>
            </w:pPr>
            <w:r w:rsidRPr="00F41F42">
              <w:rPr>
                <w:rFonts w:eastAsia="Arial Unicode MS"/>
                <w:sz w:val="20"/>
              </w:rPr>
              <w:t>66</w:t>
            </w:r>
          </w:p>
        </w:tc>
        <w:tc>
          <w:tcPr>
            <w:tcW w:w="992" w:type="dxa"/>
          </w:tcPr>
          <w:p w14:paraId="76769FE1" w14:textId="77777777" w:rsidR="005A2696" w:rsidRPr="00F41F42" w:rsidRDefault="005A2696">
            <w:pPr>
              <w:pStyle w:val="TableBody2"/>
              <w:rPr>
                <w:sz w:val="20"/>
              </w:rPr>
            </w:pPr>
            <w:r w:rsidRPr="00F41F42">
              <w:rPr>
                <w:sz w:val="20"/>
              </w:rPr>
              <w:t>69</w:t>
            </w:r>
          </w:p>
        </w:tc>
        <w:tc>
          <w:tcPr>
            <w:tcW w:w="1134" w:type="dxa"/>
          </w:tcPr>
          <w:p w14:paraId="3FE081D6" w14:textId="77777777" w:rsidR="005A2696" w:rsidRPr="00F41F42" w:rsidRDefault="005A2696">
            <w:pPr>
              <w:pStyle w:val="TableBody2"/>
              <w:rPr>
                <w:sz w:val="20"/>
              </w:rPr>
            </w:pPr>
            <w:r w:rsidRPr="00F41F42">
              <w:rPr>
                <w:color w:val="C00000"/>
                <w:sz w:val="20"/>
              </w:rPr>
              <w:t>58</w:t>
            </w:r>
          </w:p>
        </w:tc>
      </w:tr>
      <w:tr w:rsidR="005A2696" w:rsidRPr="00F41F42" w14:paraId="69751A34" w14:textId="77777777" w:rsidTr="00EE37FA">
        <w:trPr>
          <w:gridAfter w:val="1"/>
          <w:wAfter w:w="12" w:type="dxa"/>
          <w:trHeight w:val="240"/>
        </w:trPr>
        <w:tc>
          <w:tcPr>
            <w:tcW w:w="3261" w:type="dxa"/>
            <w:noWrap/>
          </w:tcPr>
          <w:p w14:paraId="47F8EEE8" w14:textId="77777777" w:rsidR="005A2696" w:rsidRPr="00F41F42" w:rsidRDefault="005A2696">
            <w:pPr>
              <w:pStyle w:val="TableBody1"/>
              <w:ind w:left="127"/>
              <w:rPr>
                <w:rFonts w:eastAsia="Arial Unicode MS"/>
                <w:sz w:val="20"/>
              </w:rPr>
            </w:pPr>
            <w:r w:rsidRPr="00F41F42">
              <w:rPr>
                <w:rFonts w:eastAsia="Arial Unicode MS"/>
                <w:sz w:val="20"/>
              </w:rPr>
              <w:t>Satisfied</w:t>
            </w:r>
          </w:p>
        </w:tc>
        <w:tc>
          <w:tcPr>
            <w:tcW w:w="1219" w:type="dxa"/>
            <w:noWrap/>
          </w:tcPr>
          <w:p w14:paraId="33F226DA" w14:textId="77777777" w:rsidR="005A2696" w:rsidRPr="00F41F42" w:rsidRDefault="005A2696">
            <w:pPr>
              <w:pStyle w:val="TableBody2"/>
              <w:rPr>
                <w:rFonts w:eastAsia="Arial Unicode MS"/>
                <w:sz w:val="20"/>
              </w:rPr>
            </w:pPr>
            <w:r w:rsidRPr="00F41F42">
              <w:rPr>
                <w:rFonts w:eastAsia="Arial Unicode MS"/>
                <w:sz w:val="20"/>
              </w:rPr>
              <w:t>24</w:t>
            </w:r>
          </w:p>
        </w:tc>
        <w:tc>
          <w:tcPr>
            <w:tcW w:w="1049" w:type="dxa"/>
            <w:noWrap/>
          </w:tcPr>
          <w:p w14:paraId="6BC95A9A" w14:textId="77777777" w:rsidR="005A2696" w:rsidRPr="00F41F42" w:rsidRDefault="005A2696">
            <w:pPr>
              <w:pStyle w:val="TableBody2"/>
              <w:rPr>
                <w:rFonts w:eastAsia="Arial Unicode MS"/>
                <w:sz w:val="20"/>
              </w:rPr>
            </w:pPr>
            <w:r w:rsidRPr="00F41F42">
              <w:rPr>
                <w:rFonts w:eastAsia="Arial Unicode MS"/>
                <w:sz w:val="20"/>
              </w:rPr>
              <w:t>21</w:t>
            </w:r>
          </w:p>
        </w:tc>
        <w:tc>
          <w:tcPr>
            <w:tcW w:w="992" w:type="dxa"/>
            <w:noWrap/>
          </w:tcPr>
          <w:p w14:paraId="26A5A4E2" w14:textId="77777777" w:rsidR="005A2696" w:rsidRPr="00F41F42" w:rsidRDefault="005A2696">
            <w:pPr>
              <w:pStyle w:val="TableBody2"/>
              <w:rPr>
                <w:rFonts w:eastAsia="Arial Unicode MS"/>
                <w:sz w:val="20"/>
              </w:rPr>
            </w:pPr>
            <w:r w:rsidRPr="00F41F42">
              <w:rPr>
                <w:rFonts w:eastAsia="Arial Unicode MS"/>
                <w:sz w:val="20"/>
              </w:rPr>
              <w:t>22</w:t>
            </w:r>
          </w:p>
        </w:tc>
        <w:tc>
          <w:tcPr>
            <w:tcW w:w="992" w:type="dxa"/>
          </w:tcPr>
          <w:p w14:paraId="3BB32AF9" w14:textId="77777777" w:rsidR="005A2696" w:rsidRPr="00F41F42" w:rsidRDefault="005A2696">
            <w:pPr>
              <w:pStyle w:val="TableBody2"/>
              <w:rPr>
                <w:sz w:val="20"/>
              </w:rPr>
            </w:pPr>
            <w:r w:rsidRPr="00F41F42">
              <w:rPr>
                <w:sz w:val="20"/>
              </w:rPr>
              <w:t>19</w:t>
            </w:r>
          </w:p>
        </w:tc>
        <w:tc>
          <w:tcPr>
            <w:tcW w:w="1134" w:type="dxa"/>
          </w:tcPr>
          <w:p w14:paraId="63846720" w14:textId="77777777" w:rsidR="005A2696" w:rsidRPr="00F41F42" w:rsidRDefault="005A2696">
            <w:pPr>
              <w:pStyle w:val="TableBody2"/>
              <w:rPr>
                <w:sz w:val="20"/>
              </w:rPr>
            </w:pPr>
            <w:r w:rsidRPr="00F41F42">
              <w:rPr>
                <w:sz w:val="20"/>
              </w:rPr>
              <w:t>23</w:t>
            </w:r>
          </w:p>
        </w:tc>
      </w:tr>
      <w:tr w:rsidR="005A2696" w:rsidRPr="00F41F42" w14:paraId="0915102D" w14:textId="77777777" w:rsidTr="00EE37FA">
        <w:trPr>
          <w:gridAfter w:val="1"/>
          <w:wAfter w:w="12" w:type="dxa"/>
          <w:trHeight w:val="240"/>
        </w:trPr>
        <w:tc>
          <w:tcPr>
            <w:tcW w:w="3261" w:type="dxa"/>
            <w:noWrap/>
          </w:tcPr>
          <w:p w14:paraId="4C7B2617" w14:textId="77777777" w:rsidR="005A2696" w:rsidRPr="00F41F42" w:rsidRDefault="005A2696">
            <w:pPr>
              <w:pStyle w:val="TableBody1"/>
              <w:ind w:left="127"/>
              <w:rPr>
                <w:rFonts w:eastAsia="Arial Unicode MS"/>
                <w:sz w:val="20"/>
              </w:rPr>
            </w:pPr>
            <w:r w:rsidRPr="00F41F42">
              <w:rPr>
                <w:rFonts w:eastAsia="Arial Unicode MS"/>
                <w:sz w:val="20"/>
              </w:rPr>
              <w:t>Neutral</w:t>
            </w:r>
          </w:p>
        </w:tc>
        <w:tc>
          <w:tcPr>
            <w:tcW w:w="1219" w:type="dxa"/>
            <w:noWrap/>
          </w:tcPr>
          <w:p w14:paraId="2B711B18" w14:textId="77777777" w:rsidR="005A2696" w:rsidRPr="00F41F42" w:rsidRDefault="005A2696">
            <w:pPr>
              <w:pStyle w:val="TableBody2"/>
              <w:rPr>
                <w:rFonts w:eastAsia="Arial Unicode MS"/>
                <w:sz w:val="20"/>
              </w:rPr>
            </w:pPr>
            <w:r w:rsidRPr="00F41F42">
              <w:rPr>
                <w:rFonts w:eastAsia="Arial Unicode MS"/>
                <w:sz w:val="20"/>
              </w:rPr>
              <w:t>6</w:t>
            </w:r>
          </w:p>
        </w:tc>
        <w:tc>
          <w:tcPr>
            <w:tcW w:w="1049" w:type="dxa"/>
            <w:noWrap/>
          </w:tcPr>
          <w:p w14:paraId="2D294049" w14:textId="77777777" w:rsidR="005A2696" w:rsidRPr="00F41F42" w:rsidRDefault="005A2696">
            <w:pPr>
              <w:pStyle w:val="TableBody2"/>
              <w:rPr>
                <w:rFonts w:eastAsia="Arial Unicode MS"/>
                <w:sz w:val="20"/>
              </w:rPr>
            </w:pPr>
            <w:r w:rsidRPr="00F41F42">
              <w:rPr>
                <w:rFonts w:eastAsia="Arial Unicode MS"/>
                <w:sz w:val="20"/>
              </w:rPr>
              <w:t>7</w:t>
            </w:r>
          </w:p>
        </w:tc>
        <w:tc>
          <w:tcPr>
            <w:tcW w:w="992" w:type="dxa"/>
            <w:noWrap/>
          </w:tcPr>
          <w:p w14:paraId="2293FED2" w14:textId="77777777" w:rsidR="005A2696" w:rsidRPr="00F41F42" w:rsidRDefault="005A2696">
            <w:pPr>
              <w:pStyle w:val="TableBody2"/>
              <w:rPr>
                <w:rFonts w:eastAsia="Arial Unicode MS"/>
                <w:sz w:val="20"/>
              </w:rPr>
            </w:pPr>
            <w:r w:rsidRPr="00F41F42">
              <w:rPr>
                <w:rFonts w:eastAsia="Arial Unicode MS"/>
                <w:sz w:val="20"/>
              </w:rPr>
              <w:t>8</w:t>
            </w:r>
          </w:p>
        </w:tc>
        <w:tc>
          <w:tcPr>
            <w:tcW w:w="992" w:type="dxa"/>
          </w:tcPr>
          <w:p w14:paraId="22A39103" w14:textId="77777777" w:rsidR="005A2696" w:rsidRPr="00F41F42" w:rsidRDefault="005A2696">
            <w:pPr>
              <w:pStyle w:val="TableBody2"/>
              <w:rPr>
                <w:sz w:val="20"/>
              </w:rPr>
            </w:pPr>
            <w:r w:rsidRPr="00F41F42">
              <w:rPr>
                <w:sz w:val="20"/>
              </w:rPr>
              <w:t>7</w:t>
            </w:r>
          </w:p>
        </w:tc>
        <w:tc>
          <w:tcPr>
            <w:tcW w:w="1134" w:type="dxa"/>
          </w:tcPr>
          <w:p w14:paraId="77FEE7F1" w14:textId="77777777" w:rsidR="005A2696" w:rsidRPr="00F41F42" w:rsidRDefault="005A2696">
            <w:pPr>
              <w:pStyle w:val="TableBody2"/>
              <w:rPr>
                <w:sz w:val="20"/>
              </w:rPr>
            </w:pPr>
            <w:r w:rsidRPr="000D336A">
              <w:rPr>
                <w:color w:val="538135" w:themeColor="accent6" w:themeShade="BF"/>
                <w:sz w:val="20"/>
              </w:rPr>
              <w:t>10</w:t>
            </w:r>
          </w:p>
        </w:tc>
      </w:tr>
      <w:tr w:rsidR="005A2696" w:rsidRPr="00F41F42" w14:paraId="60632423" w14:textId="77777777" w:rsidTr="00EE37FA">
        <w:trPr>
          <w:gridAfter w:val="1"/>
          <w:wAfter w:w="12" w:type="dxa"/>
          <w:trHeight w:val="240"/>
        </w:trPr>
        <w:tc>
          <w:tcPr>
            <w:tcW w:w="3261" w:type="dxa"/>
            <w:noWrap/>
          </w:tcPr>
          <w:p w14:paraId="081A3923" w14:textId="77777777" w:rsidR="005A2696" w:rsidRPr="00F41F42" w:rsidRDefault="005A2696">
            <w:pPr>
              <w:pStyle w:val="TableBody1"/>
              <w:ind w:left="127"/>
              <w:rPr>
                <w:rFonts w:eastAsia="Arial Unicode MS"/>
                <w:sz w:val="20"/>
              </w:rPr>
            </w:pPr>
            <w:r w:rsidRPr="00F41F42">
              <w:rPr>
                <w:rFonts w:eastAsia="Arial Unicode MS"/>
                <w:sz w:val="20"/>
              </w:rPr>
              <w:t>Dissatisfied</w:t>
            </w:r>
          </w:p>
        </w:tc>
        <w:tc>
          <w:tcPr>
            <w:tcW w:w="1219" w:type="dxa"/>
            <w:noWrap/>
          </w:tcPr>
          <w:p w14:paraId="710E9C53" w14:textId="77777777" w:rsidR="005A2696" w:rsidRPr="00F41F42" w:rsidRDefault="005A2696">
            <w:pPr>
              <w:pStyle w:val="TableBody2"/>
              <w:rPr>
                <w:rFonts w:eastAsia="Arial Unicode MS"/>
                <w:sz w:val="20"/>
              </w:rPr>
            </w:pPr>
            <w:r w:rsidRPr="00F41F42">
              <w:rPr>
                <w:rFonts w:eastAsia="Arial Unicode MS"/>
                <w:sz w:val="20"/>
              </w:rPr>
              <w:t>3</w:t>
            </w:r>
          </w:p>
        </w:tc>
        <w:tc>
          <w:tcPr>
            <w:tcW w:w="1049" w:type="dxa"/>
            <w:noWrap/>
          </w:tcPr>
          <w:p w14:paraId="58900739" w14:textId="77777777" w:rsidR="005A2696" w:rsidRPr="00F41F42" w:rsidRDefault="005A2696">
            <w:pPr>
              <w:pStyle w:val="TableBody2"/>
              <w:rPr>
                <w:rFonts w:eastAsia="Arial Unicode MS"/>
                <w:sz w:val="20"/>
              </w:rPr>
            </w:pPr>
            <w:r w:rsidRPr="00F41F42">
              <w:rPr>
                <w:rFonts w:eastAsia="Arial Unicode MS"/>
                <w:sz w:val="20"/>
              </w:rPr>
              <w:t>3</w:t>
            </w:r>
          </w:p>
        </w:tc>
        <w:tc>
          <w:tcPr>
            <w:tcW w:w="992" w:type="dxa"/>
            <w:noWrap/>
          </w:tcPr>
          <w:p w14:paraId="28720547" w14:textId="77777777" w:rsidR="005A2696" w:rsidRPr="00F41F42" w:rsidRDefault="005A2696">
            <w:pPr>
              <w:pStyle w:val="TableBody2"/>
              <w:rPr>
                <w:rFonts w:eastAsia="Arial Unicode MS"/>
                <w:sz w:val="20"/>
              </w:rPr>
            </w:pPr>
            <w:r w:rsidRPr="00F41F42">
              <w:rPr>
                <w:rFonts w:eastAsia="Arial Unicode MS"/>
                <w:sz w:val="20"/>
              </w:rPr>
              <w:t>2</w:t>
            </w:r>
          </w:p>
        </w:tc>
        <w:tc>
          <w:tcPr>
            <w:tcW w:w="992" w:type="dxa"/>
          </w:tcPr>
          <w:p w14:paraId="39413A07" w14:textId="77777777" w:rsidR="005A2696" w:rsidRPr="00F41F42" w:rsidRDefault="005A2696">
            <w:pPr>
              <w:pStyle w:val="TableBody2"/>
              <w:rPr>
                <w:sz w:val="20"/>
              </w:rPr>
            </w:pPr>
            <w:r w:rsidRPr="00F41F42">
              <w:rPr>
                <w:sz w:val="20"/>
              </w:rPr>
              <w:t>3</w:t>
            </w:r>
          </w:p>
        </w:tc>
        <w:tc>
          <w:tcPr>
            <w:tcW w:w="1134" w:type="dxa"/>
          </w:tcPr>
          <w:p w14:paraId="165BF217" w14:textId="77777777" w:rsidR="005A2696" w:rsidRPr="00F41F42" w:rsidRDefault="005A2696">
            <w:pPr>
              <w:pStyle w:val="TableBody2"/>
              <w:rPr>
                <w:sz w:val="20"/>
              </w:rPr>
            </w:pPr>
            <w:r w:rsidRPr="00F41F42">
              <w:rPr>
                <w:sz w:val="20"/>
              </w:rPr>
              <w:t>4</w:t>
            </w:r>
          </w:p>
        </w:tc>
      </w:tr>
      <w:tr w:rsidR="005A2696" w:rsidRPr="00F41F42" w14:paraId="510B430A" w14:textId="77777777" w:rsidTr="00EE37FA">
        <w:trPr>
          <w:gridAfter w:val="1"/>
          <w:wAfter w:w="12" w:type="dxa"/>
          <w:trHeight w:val="240"/>
        </w:trPr>
        <w:tc>
          <w:tcPr>
            <w:tcW w:w="3261" w:type="dxa"/>
            <w:noWrap/>
          </w:tcPr>
          <w:p w14:paraId="566E2D01" w14:textId="77777777" w:rsidR="005A2696" w:rsidRPr="00F41F42" w:rsidRDefault="005A2696">
            <w:pPr>
              <w:pStyle w:val="TableBody1"/>
              <w:ind w:left="127"/>
              <w:rPr>
                <w:rFonts w:eastAsia="Arial Unicode MS"/>
                <w:sz w:val="20"/>
              </w:rPr>
            </w:pPr>
            <w:r w:rsidRPr="00F41F42">
              <w:rPr>
                <w:rFonts w:eastAsia="Arial Unicode MS"/>
                <w:sz w:val="20"/>
              </w:rPr>
              <w:t>Very dissatisfied</w:t>
            </w:r>
          </w:p>
        </w:tc>
        <w:tc>
          <w:tcPr>
            <w:tcW w:w="1219" w:type="dxa"/>
            <w:noWrap/>
          </w:tcPr>
          <w:p w14:paraId="5BC1547B" w14:textId="77777777" w:rsidR="005A2696" w:rsidRPr="00F41F42" w:rsidRDefault="005A2696">
            <w:pPr>
              <w:pStyle w:val="TableBody2"/>
              <w:rPr>
                <w:rFonts w:eastAsia="Arial Unicode MS"/>
                <w:sz w:val="20"/>
              </w:rPr>
            </w:pPr>
            <w:r w:rsidRPr="00F41F42">
              <w:rPr>
                <w:rFonts w:eastAsia="Arial Unicode MS"/>
                <w:sz w:val="20"/>
              </w:rPr>
              <w:t>2</w:t>
            </w:r>
          </w:p>
        </w:tc>
        <w:tc>
          <w:tcPr>
            <w:tcW w:w="1049" w:type="dxa"/>
            <w:noWrap/>
          </w:tcPr>
          <w:p w14:paraId="22D2D9B6" w14:textId="77777777" w:rsidR="005A2696" w:rsidRPr="00F41F42" w:rsidRDefault="005A2696">
            <w:pPr>
              <w:pStyle w:val="TableBody2"/>
              <w:rPr>
                <w:rFonts w:eastAsia="Arial Unicode MS"/>
                <w:sz w:val="20"/>
              </w:rPr>
            </w:pPr>
            <w:r w:rsidRPr="00F41F42">
              <w:rPr>
                <w:rFonts w:eastAsia="Arial Unicode MS"/>
                <w:sz w:val="20"/>
              </w:rPr>
              <w:t>2</w:t>
            </w:r>
          </w:p>
        </w:tc>
        <w:tc>
          <w:tcPr>
            <w:tcW w:w="992" w:type="dxa"/>
            <w:noWrap/>
          </w:tcPr>
          <w:p w14:paraId="0DF6EB98" w14:textId="77777777" w:rsidR="005A2696" w:rsidRPr="00F41F42" w:rsidRDefault="005A2696">
            <w:pPr>
              <w:pStyle w:val="TableBody2"/>
              <w:rPr>
                <w:rFonts w:eastAsia="Arial Unicode MS"/>
                <w:sz w:val="20"/>
              </w:rPr>
            </w:pPr>
            <w:r w:rsidRPr="00F41F42">
              <w:rPr>
                <w:rFonts w:eastAsia="Arial Unicode MS"/>
                <w:sz w:val="20"/>
              </w:rPr>
              <w:t>3</w:t>
            </w:r>
          </w:p>
        </w:tc>
        <w:tc>
          <w:tcPr>
            <w:tcW w:w="992" w:type="dxa"/>
          </w:tcPr>
          <w:p w14:paraId="54B8DCD7" w14:textId="77777777" w:rsidR="005A2696" w:rsidRPr="00F41F42" w:rsidRDefault="005A2696">
            <w:pPr>
              <w:pStyle w:val="TableBody2"/>
              <w:rPr>
                <w:sz w:val="20"/>
              </w:rPr>
            </w:pPr>
            <w:r w:rsidRPr="00F41F42">
              <w:rPr>
                <w:sz w:val="20"/>
              </w:rPr>
              <w:t>3</w:t>
            </w:r>
          </w:p>
        </w:tc>
        <w:tc>
          <w:tcPr>
            <w:tcW w:w="1134" w:type="dxa"/>
          </w:tcPr>
          <w:p w14:paraId="52FD0DE7" w14:textId="77777777" w:rsidR="005A2696" w:rsidRPr="00F41F42" w:rsidRDefault="005A2696">
            <w:pPr>
              <w:pStyle w:val="TableBody2"/>
              <w:rPr>
                <w:sz w:val="20"/>
              </w:rPr>
            </w:pPr>
            <w:r w:rsidRPr="00F41F42">
              <w:rPr>
                <w:sz w:val="20"/>
              </w:rPr>
              <w:t>4</w:t>
            </w:r>
          </w:p>
        </w:tc>
      </w:tr>
      <w:tr w:rsidR="005A2696" w:rsidRPr="00F41F42" w14:paraId="0077FC85" w14:textId="77777777" w:rsidTr="00EE37FA">
        <w:trPr>
          <w:trHeight w:val="240"/>
        </w:trPr>
        <w:tc>
          <w:tcPr>
            <w:tcW w:w="8659" w:type="dxa"/>
            <w:gridSpan w:val="7"/>
            <w:noWrap/>
          </w:tcPr>
          <w:p w14:paraId="3817B498" w14:textId="77777777" w:rsidR="005A2696" w:rsidRPr="00F41F42" w:rsidRDefault="005A2696">
            <w:pPr>
              <w:pStyle w:val="TableBody2"/>
              <w:jc w:val="left"/>
              <w:rPr>
                <w:rFonts w:asciiTheme="minorHAnsi" w:hAnsiTheme="minorHAnsi" w:cstheme="minorHAnsi"/>
                <w:b/>
                <w:bCs/>
                <w:sz w:val="20"/>
              </w:rPr>
            </w:pPr>
            <w:r w:rsidRPr="00F41F42">
              <w:rPr>
                <w:rFonts w:asciiTheme="minorHAnsi" w:hAnsiTheme="minorHAnsi" w:cstheme="minorHAnsi"/>
                <w:b/>
                <w:bCs/>
                <w:sz w:val="20"/>
              </w:rPr>
              <w:t xml:space="preserve"> That your midwife was responsive to all of your needs</w:t>
            </w:r>
          </w:p>
        </w:tc>
      </w:tr>
      <w:tr w:rsidR="005A2696" w:rsidRPr="00F41F42" w14:paraId="26AB1251" w14:textId="77777777" w:rsidTr="00EE37FA">
        <w:trPr>
          <w:gridAfter w:val="1"/>
          <w:wAfter w:w="12" w:type="dxa"/>
          <w:trHeight w:val="240"/>
        </w:trPr>
        <w:tc>
          <w:tcPr>
            <w:tcW w:w="3261" w:type="dxa"/>
            <w:noWrap/>
          </w:tcPr>
          <w:p w14:paraId="161F30DE" w14:textId="77777777" w:rsidR="005A2696" w:rsidRPr="00F41F42" w:rsidRDefault="005A2696">
            <w:pPr>
              <w:pStyle w:val="TableHeader1"/>
              <w:jc w:val="right"/>
              <w:rPr>
                <w:rFonts w:eastAsia="Arial Unicode MS"/>
                <w:b w:val="0"/>
                <w:bCs w:val="0"/>
                <w:color w:val="auto"/>
                <w:sz w:val="20"/>
              </w:rPr>
            </w:pPr>
            <w:r w:rsidRPr="00F41F42">
              <w:rPr>
                <w:b w:val="0"/>
                <w:bCs w:val="0"/>
                <w:color w:val="auto"/>
                <w:sz w:val="20"/>
              </w:rPr>
              <w:t>Unweighted base =</w:t>
            </w:r>
          </w:p>
        </w:tc>
        <w:tc>
          <w:tcPr>
            <w:tcW w:w="1219" w:type="dxa"/>
            <w:noWrap/>
          </w:tcPr>
          <w:p w14:paraId="45A2711E" w14:textId="77777777" w:rsidR="005A2696" w:rsidRPr="00F41F42" w:rsidRDefault="005A2696">
            <w:pPr>
              <w:pStyle w:val="TableBody2"/>
              <w:spacing w:before="0" w:after="0"/>
              <w:rPr>
                <w:rFonts w:eastAsia="Arial Unicode MS"/>
                <w:sz w:val="20"/>
              </w:rPr>
            </w:pPr>
            <w:r w:rsidRPr="00F41F42">
              <w:rPr>
                <w:rFonts w:eastAsia="Arial Unicode MS"/>
                <w:sz w:val="20"/>
              </w:rPr>
              <w:t>4327</w:t>
            </w:r>
          </w:p>
        </w:tc>
        <w:tc>
          <w:tcPr>
            <w:tcW w:w="1049" w:type="dxa"/>
            <w:noWrap/>
          </w:tcPr>
          <w:p w14:paraId="03DA6149" w14:textId="77777777" w:rsidR="005A2696" w:rsidRPr="00F41F42" w:rsidRDefault="005A2696">
            <w:pPr>
              <w:pStyle w:val="TableBody2"/>
              <w:spacing w:before="0" w:after="0"/>
              <w:rPr>
                <w:rFonts w:eastAsia="Arial Unicode MS"/>
                <w:sz w:val="20"/>
              </w:rPr>
            </w:pPr>
            <w:r w:rsidRPr="00F41F42">
              <w:rPr>
                <w:rFonts w:eastAsia="Arial Unicode MS"/>
                <w:sz w:val="20"/>
              </w:rPr>
              <w:t>965</w:t>
            </w:r>
          </w:p>
        </w:tc>
        <w:tc>
          <w:tcPr>
            <w:tcW w:w="992" w:type="dxa"/>
            <w:noWrap/>
          </w:tcPr>
          <w:p w14:paraId="6BD2CCFD" w14:textId="77777777" w:rsidR="005A2696" w:rsidRPr="00F41F42" w:rsidRDefault="005A2696">
            <w:pPr>
              <w:pStyle w:val="TableBody2"/>
              <w:spacing w:before="0" w:after="0"/>
              <w:rPr>
                <w:rFonts w:eastAsia="Arial Unicode MS"/>
                <w:sz w:val="20"/>
              </w:rPr>
            </w:pPr>
            <w:r w:rsidRPr="00F41F42">
              <w:rPr>
                <w:rFonts w:eastAsia="Arial Unicode MS"/>
                <w:sz w:val="20"/>
              </w:rPr>
              <w:t>919</w:t>
            </w:r>
          </w:p>
        </w:tc>
        <w:tc>
          <w:tcPr>
            <w:tcW w:w="992" w:type="dxa"/>
          </w:tcPr>
          <w:p w14:paraId="110EEAD7" w14:textId="77777777" w:rsidR="005A2696" w:rsidRPr="00F41F42" w:rsidRDefault="005A2696">
            <w:pPr>
              <w:pStyle w:val="TableBody2"/>
              <w:spacing w:before="0" w:after="0"/>
              <w:rPr>
                <w:sz w:val="20"/>
              </w:rPr>
            </w:pPr>
            <w:r w:rsidRPr="00F41F42">
              <w:rPr>
                <w:sz w:val="20"/>
              </w:rPr>
              <w:t>622</w:t>
            </w:r>
          </w:p>
        </w:tc>
        <w:tc>
          <w:tcPr>
            <w:tcW w:w="1134" w:type="dxa"/>
          </w:tcPr>
          <w:p w14:paraId="0454075C" w14:textId="77777777" w:rsidR="005A2696" w:rsidRPr="00F41F42" w:rsidRDefault="005A2696">
            <w:pPr>
              <w:pStyle w:val="TableBody2"/>
              <w:spacing w:before="0" w:after="0"/>
              <w:rPr>
                <w:sz w:val="20"/>
              </w:rPr>
            </w:pPr>
            <w:r w:rsidRPr="00F41F42">
              <w:rPr>
                <w:sz w:val="20"/>
              </w:rPr>
              <w:t>250</w:t>
            </w:r>
          </w:p>
        </w:tc>
      </w:tr>
      <w:tr w:rsidR="005A2696" w:rsidRPr="00F41F42" w14:paraId="57EAB195" w14:textId="77777777" w:rsidTr="00EE37FA">
        <w:trPr>
          <w:gridAfter w:val="1"/>
          <w:wAfter w:w="12" w:type="dxa"/>
          <w:trHeight w:val="240"/>
        </w:trPr>
        <w:tc>
          <w:tcPr>
            <w:tcW w:w="3261" w:type="dxa"/>
            <w:noWrap/>
          </w:tcPr>
          <w:p w14:paraId="0BEA6241" w14:textId="77777777" w:rsidR="005A2696" w:rsidRPr="00F41F42" w:rsidRDefault="005A2696">
            <w:pPr>
              <w:pStyle w:val="TableBody1"/>
              <w:ind w:left="127"/>
              <w:rPr>
                <w:rFonts w:eastAsia="Arial Unicode MS"/>
                <w:i/>
                <w:iCs/>
                <w:sz w:val="20"/>
              </w:rPr>
            </w:pPr>
            <w:r w:rsidRPr="00F41F42">
              <w:rPr>
                <w:rFonts w:eastAsia="Arial Unicode MS"/>
                <w:i/>
                <w:iCs/>
                <w:sz w:val="20"/>
              </w:rPr>
              <w:t>Satisfied/Very satisfied</w:t>
            </w:r>
          </w:p>
        </w:tc>
        <w:tc>
          <w:tcPr>
            <w:tcW w:w="1219" w:type="dxa"/>
            <w:noWrap/>
          </w:tcPr>
          <w:p w14:paraId="39C80D43" w14:textId="77777777" w:rsidR="005A2696" w:rsidRPr="00F41F42" w:rsidRDefault="005A2696">
            <w:pPr>
              <w:pStyle w:val="TableBody2"/>
              <w:rPr>
                <w:rFonts w:eastAsia="Arial Unicode MS"/>
                <w:i/>
                <w:iCs/>
                <w:sz w:val="20"/>
              </w:rPr>
            </w:pPr>
            <w:r w:rsidRPr="00F41F42">
              <w:rPr>
                <w:rFonts w:eastAsia="Arial Unicode MS"/>
                <w:i/>
                <w:iCs/>
                <w:sz w:val="20"/>
              </w:rPr>
              <w:t>87</w:t>
            </w:r>
          </w:p>
        </w:tc>
        <w:tc>
          <w:tcPr>
            <w:tcW w:w="1049" w:type="dxa"/>
            <w:noWrap/>
          </w:tcPr>
          <w:p w14:paraId="4AB19F47" w14:textId="77777777" w:rsidR="005A2696" w:rsidRPr="00F41F42" w:rsidRDefault="005A2696">
            <w:pPr>
              <w:pStyle w:val="TableBody2"/>
              <w:rPr>
                <w:rFonts w:eastAsia="Arial Unicode MS"/>
                <w:i/>
                <w:iCs/>
                <w:sz w:val="20"/>
              </w:rPr>
            </w:pPr>
            <w:r w:rsidRPr="00F41F42">
              <w:rPr>
                <w:rFonts w:eastAsia="Arial Unicode MS"/>
                <w:i/>
                <w:iCs/>
                <w:sz w:val="20"/>
              </w:rPr>
              <w:t>85</w:t>
            </w:r>
          </w:p>
        </w:tc>
        <w:tc>
          <w:tcPr>
            <w:tcW w:w="992" w:type="dxa"/>
            <w:noWrap/>
          </w:tcPr>
          <w:p w14:paraId="1B383BC4" w14:textId="77777777" w:rsidR="005A2696" w:rsidRPr="00F41F42" w:rsidRDefault="005A2696">
            <w:pPr>
              <w:pStyle w:val="TableBody2"/>
              <w:rPr>
                <w:rFonts w:eastAsia="Arial Unicode MS"/>
                <w:i/>
                <w:iCs/>
                <w:sz w:val="20"/>
              </w:rPr>
            </w:pPr>
            <w:r w:rsidRPr="00F41F42">
              <w:rPr>
                <w:rFonts w:eastAsia="Arial Unicode MS"/>
                <w:i/>
                <w:iCs/>
                <w:sz w:val="20"/>
              </w:rPr>
              <w:t>86</w:t>
            </w:r>
          </w:p>
        </w:tc>
        <w:tc>
          <w:tcPr>
            <w:tcW w:w="992" w:type="dxa"/>
          </w:tcPr>
          <w:p w14:paraId="575980EE" w14:textId="77777777" w:rsidR="005A2696" w:rsidRPr="00F41F42" w:rsidRDefault="005A2696">
            <w:pPr>
              <w:pStyle w:val="TableBody2"/>
              <w:rPr>
                <w:i/>
                <w:iCs/>
                <w:sz w:val="20"/>
              </w:rPr>
            </w:pPr>
            <w:r w:rsidRPr="00F41F42">
              <w:rPr>
                <w:i/>
                <w:iCs/>
                <w:sz w:val="20"/>
              </w:rPr>
              <w:t>86</w:t>
            </w:r>
          </w:p>
        </w:tc>
        <w:tc>
          <w:tcPr>
            <w:tcW w:w="1134" w:type="dxa"/>
          </w:tcPr>
          <w:p w14:paraId="1FB4032E" w14:textId="77777777" w:rsidR="005A2696" w:rsidRPr="00F41F42" w:rsidRDefault="005A2696">
            <w:pPr>
              <w:pStyle w:val="TableBody2"/>
              <w:rPr>
                <w:i/>
                <w:iCs/>
                <w:sz w:val="20"/>
              </w:rPr>
            </w:pPr>
            <w:r w:rsidRPr="00F41F42">
              <w:rPr>
                <w:i/>
                <w:iCs/>
                <w:color w:val="C00000"/>
                <w:sz w:val="20"/>
              </w:rPr>
              <w:t>75</w:t>
            </w:r>
          </w:p>
        </w:tc>
      </w:tr>
      <w:tr w:rsidR="005A2696" w:rsidRPr="00F41F42" w14:paraId="147C63C7" w14:textId="77777777" w:rsidTr="00EE37FA">
        <w:trPr>
          <w:gridAfter w:val="1"/>
          <w:wAfter w:w="12" w:type="dxa"/>
          <w:trHeight w:val="240"/>
        </w:trPr>
        <w:tc>
          <w:tcPr>
            <w:tcW w:w="3261" w:type="dxa"/>
            <w:noWrap/>
          </w:tcPr>
          <w:p w14:paraId="61AB91F8" w14:textId="77777777" w:rsidR="005A2696" w:rsidRPr="00F41F42" w:rsidRDefault="005A2696">
            <w:pPr>
              <w:pStyle w:val="TableBody1"/>
              <w:ind w:left="127"/>
              <w:rPr>
                <w:rFonts w:eastAsia="Arial Unicode MS"/>
                <w:sz w:val="20"/>
              </w:rPr>
            </w:pPr>
            <w:r w:rsidRPr="00F41F42">
              <w:rPr>
                <w:rFonts w:eastAsia="Arial Unicode MS"/>
                <w:sz w:val="20"/>
              </w:rPr>
              <w:t>Very satisfied</w:t>
            </w:r>
          </w:p>
        </w:tc>
        <w:tc>
          <w:tcPr>
            <w:tcW w:w="1219" w:type="dxa"/>
            <w:noWrap/>
          </w:tcPr>
          <w:p w14:paraId="0E0BC611" w14:textId="77777777" w:rsidR="005A2696" w:rsidRPr="00F41F42" w:rsidRDefault="005A2696">
            <w:pPr>
              <w:pStyle w:val="TableBody2"/>
              <w:rPr>
                <w:rFonts w:eastAsia="Arial Unicode MS"/>
                <w:sz w:val="20"/>
              </w:rPr>
            </w:pPr>
            <w:r w:rsidRPr="00F41F42">
              <w:rPr>
                <w:rFonts w:eastAsia="Arial Unicode MS"/>
                <w:sz w:val="20"/>
              </w:rPr>
              <w:t>64</w:t>
            </w:r>
          </w:p>
        </w:tc>
        <w:tc>
          <w:tcPr>
            <w:tcW w:w="1049" w:type="dxa"/>
            <w:noWrap/>
          </w:tcPr>
          <w:p w14:paraId="74BA2E06" w14:textId="77777777" w:rsidR="005A2696" w:rsidRPr="00F41F42" w:rsidRDefault="005A2696">
            <w:pPr>
              <w:pStyle w:val="TableBody2"/>
              <w:rPr>
                <w:rFonts w:eastAsia="Arial Unicode MS"/>
                <w:sz w:val="20"/>
              </w:rPr>
            </w:pPr>
            <w:r w:rsidRPr="00F41F42">
              <w:rPr>
                <w:rFonts w:eastAsia="Arial Unicode MS"/>
                <w:sz w:val="20"/>
              </w:rPr>
              <w:t>65</w:t>
            </w:r>
          </w:p>
        </w:tc>
        <w:tc>
          <w:tcPr>
            <w:tcW w:w="992" w:type="dxa"/>
            <w:noWrap/>
          </w:tcPr>
          <w:p w14:paraId="258490B2" w14:textId="77777777" w:rsidR="005A2696" w:rsidRPr="00F41F42" w:rsidRDefault="005A2696">
            <w:pPr>
              <w:pStyle w:val="TableBody2"/>
              <w:rPr>
                <w:rFonts w:eastAsia="Arial Unicode MS"/>
                <w:sz w:val="20"/>
              </w:rPr>
            </w:pPr>
            <w:r w:rsidRPr="00F41F42">
              <w:rPr>
                <w:rFonts w:eastAsia="Arial Unicode MS"/>
                <w:sz w:val="20"/>
              </w:rPr>
              <w:t>64</w:t>
            </w:r>
          </w:p>
        </w:tc>
        <w:tc>
          <w:tcPr>
            <w:tcW w:w="992" w:type="dxa"/>
          </w:tcPr>
          <w:p w14:paraId="69AFC185" w14:textId="77777777" w:rsidR="005A2696" w:rsidRPr="00F41F42" w:rsidRDefault="005A2696">
            <w:pPr>
              <w:pStyle w:val="TableBody2"/>
              <w:rPr>
                <w:sz w:val="20"/>
              </w:rPr>
            </w:pPr>
            <w:r w:rsidRPr="00F41F42">
              <w:rPr>
                <w:sz w:val="20"/>
              </w:rPr>
              <w:t>68</w:t>
            </w:r>
          </w:p>
        </w:tc>
        <w:tc>
          <w:tcPr>
            <w:tcW w:w="1134" w:type="dxa"/>
          </w:tcPr>
          <w:p w14:paraId="16A008C0" w14:textId="77777777" w:rsidR="005A2696" w:rsidRPr="00F41F42" w:rsidRDefault="005A2696">
            <w:pPr>
              <w:pStyle w:val="TableBody2"/>
              <w:rPr>
                <w:sz w:val="20"/>
              </w:rPr>
            </w:pPr>
            <w:r w:rsidRPr="00F41F42">
              <w:rPr>
                <w:sz w:val="20"/>
              </w:rPr>
              <w:t>58</w:t>
            </w:r>
          </w:p>
        </w:tc>
      </w:tr>
      <w:tr w:rsidR="005A2696" w:rsidRPr="00F41F42" w14:paraId="3DC112AB" w14:textId="77777777" w:rsidTr="00EE37FA">
        <w:trPr>
          <w:gridAfter w:val="1"/>
          <w:wAfter w:w="12" w:type="dxa"/>
          <w:trHeight w:val="240"/>
        </w:trPr>
        <w:tc>
          <w:tcPr>
            <w:tcW w:w="3261" w:type="dxa"/>
            <w:noWrap/>
          </w:tcPr>
          <w:p w14:paraId="030C7B59" w14:textId="77777777" w:rsidR="005A2696" w:rsidRPr="00F41F42" w:rsidRDefault="005A2696">
            <w:pPr>
              <w:pStyle w:val="TableBody1"/>
              <w:ind w:left="127"/>
              <w:rPr>
                <w:rFonts w:eastAsia="Arial Unicode MS"/>
                <w:sz w:val="20"/>
              </w:rPr>
            </w:pPr>
            <w:r w:rsidRPr="00F41F42">
              <w:rPr>
                <w:rFonts w:eastAsia="Arial Unicode MS"/>
                <w:sz w:val="20"/>
              </w:rPr>
              <w:t>Satisfied</w:t>
            </w:r>
          </w:p>
        </w:tc>
        <w:tc>
          <w:tcPr>
            <w:tcW w:w="1219" w:type="dxa"/>
            <w:noWrap/>
          </w:tcPr>
          <w:p w14:paraId="10E4C5B3" w14:textId="77777777" w:rsidR="005A2696" w:rsidRPr="00F41F42" w:rsidRDefault="005A2696">
            <w:pPr>
              <w:pStyle w:val="TableBody2"/>
              <w:rPr>
                <w:rFonts w:eastAsia="Arial Unicode MS"/>
                <w:sz w:val="20"/>
              </w:rPr>
            </w:pPr>
            <w:r w:rsidRPr="00F41F42">
              <w:rPr>
                <w:rFonts w:eastAsia="Arial Unicode MS"/>
                <w:sz w:val="20"/>
              </w:rPr>
              <w:t>23</w:t>
            </w:r>
          </w:p>
        </w:tc>
        <w:tc>
          <w:tcPr>
            <w:tcW w:w="1049" w:type="dxa"/>
            <w:noWrap/>
          </w:tcPr>
          <w:p w14:paraId="338118A1" w14:textId="77777777" w:rsidR="005A2696" w:rsidRPr="00F41F42" w:rsidRDefault="005A2696">
            <w:pPr>
              <w:pStyle w:val="TableBody2"/>
              <w:rPr>
                <w:rFonts w:eastAsia="Arial Unicode MS"/>
                <w:sz w:val="20"/>
              </w:rPr>
            </w:pPr>
            <w:r w:rsidRPr="00F41F42">
              <w:rPr>
                <w:rFonts w:eastAsia="Arial Unicode MS"/>
                <w:sz w:val="20"/>
              </w:rPr>
              <w:t>20</w:t>
            </w:r>
          </w:p>
        </w:tc>
        <w:tc>
          <w:tcPr>
            <w:tcW w:w="992" w:type="dxa"/>
            <w:noWrap/>
          </w:tcPr>
          <w:p w14:paraId="7A9AB698" w14:textId="77777777" w:rsidR="005A2696" w:rsidRPr="00F41F42" w:rsidRDefault="005A2696">
            <w:pPr>
              <w:pStyle w:val="TableBody2"/>
              <w:rPr>
                <w:rFonts w:eastAsia="Arial Unicode MS"/>
                <w:sz w:val="20"/>
              </w:rPr>
            </w:pPr>
            <w:r w:rsidRPr="00F41F42">
              <w:rPr>
                <w:rFonts w:eastAsia="Arial Unicode MS"/>
                <w:sz w:val="20"/>
              </w:rPr>
              <w:t>22</w:t>
            </w:r>
          </w:p>
        </w:tc>
        <w:tc>
          <w:tcPr>
            <w:tcW w:w="992" w:type="dxa"/>
          </w:tcPr>
          <w:p w14:paraId="1C5BEAD2" w14:textId="77777777" w:rsidR="005A2696" w:rsidRPr="00F41F42" w:rsidRDefault="005A2696">
            <w:pPr>
              <w:pStyle w:val="TableBody2"/>
              <w:rPr>
                <w:sz w:val="20"/>
              </w:rPr>
            </w:pPr>
            <w:r w:rsidRPr="00F41F42">
              <w:rPr>
                <w:color w:val="C00000"/>
                <w:sz w:val="20"/>
              </w:rPr>
              <w:t>18</w:t>
            </w:r>
          </w:p>
        </w:tc>
        <w:tc>
          <w:tcPr>
            <w:tcW w:w="1134" w:type="dxa"/>
          </w:tcPr>
          <w:p w14:paraId="0D4C28AC" w14:textId="77777777" w:rsidR="005A2696" w:rsidRPr="00F41F42" w:rsidRDefault="005A2696">
            <w:pPr>
              <w:pStyle w:val="TableBody2"/>
              <w:rPr>
                <w:sz w:val="20"/>
              </w:rPr>
            </w:pPr>
            <w:r w:rsidRPr="00F41F42">
              <w:rPr>
                <w:sz w:val="20"/>
              </w:rPr>
              <w:t>17</w:t>
            </w:r>
          </w:p>
        </w:tc>
      </w:tr>
      <w:tr w:rsidR="005A2696" w:rsidRPr="00F41F42" w14:paraId="3E07E270" w14:textId="77777777" w:rsidTr="00EE37FA">
        <w:trPr>
          <w:gridAfter w:val="1"/>
          <w:wAfter w:w="12" w:type="dxa"/>
          <w:trHeight w:val="240"/>
        </w:trPr>
        <w:tc>
          <w:tcPr>
            <w:tcW w:w="3261" w:type="dxa"/>
            <w:noWrap/>
          </w:tcPr>
          <w:p w14:paraId="32F60F33" w14:textId="77777777" w:rsidR="005A2696" w:rsidRPr="00F41F42" w:rsidRDefault="005A2696">
            <w:pPr>
              <w:pStyle w:val="TableBody1"/>
              <w:ind w:left="127"/>
              <w:rPr>
                <w:rFonts w:eastAsia="Arial Unicode MS"/>
                <w:sz w:val="20"/>
              </w:rPr>
            </w:pPr>
            <w:r w:rsidRPr="00F41F42">
              <w:rPr>
                <w:rFonts w:eastAsia="Arial Unicode MS"/>
                <w:sz w:val="20"/>
              </w:rPr>
              <w:t>Neutral</w:t>
            </w:r>
          </w:p>
        </w:tc>
        <w:tc>
          <w:tcPr>
            <w:tcW w:w="1219" w:type="dxa"/>
            <w:noWrap/>
          </w:tcPr>
          <w:p w14:paraId="24B1F2A4" w14:textId="77777777" w:rsidR="005A2696" w:rsidRPr="00F41F42" w:rsidRDefault="005A2696">
            <w:pPr>
              <w:pStyle w:val="TableBody2"/>
              <w:rPr>
                <w:rFonts w:eastAsia="Arial Unicode MS"/>
                <w:sz w:val="20"/>
              </w:rPr>
            </w:pPr>
            <w:r w:rsidRPr="00F41F42">
              <w:rPr>
                <w:rFonts w:eastAsia="Arial Unicode MS"/>
                <w:sz w:val="20"/>
              </w:rPr>
              <w:t>7</w:t>
            </w:r>
          </w:p>
        </w:tc>
        <w:tc>
          <w:tcPr>
            <w:tcW w:w="1049" w:type="dxa"/>
            <w:noWrap/>
          </w:tcPr>
          <w:p w14:paraId="59B6529F" w14:textId="77777777" w:rsidR="005A2696" w:rsidRPr="00F41F42" w:rsidRDefault="005A2696">
            <w:pPr>
              <w:pStyle w:val="TableBody2"/>
              <w:rPr>
                <w:rFonts w:eastAsia="Arial Unicode MS"/>
                <w:sz w:val="20"/>
              </w:rPr>
            </w:pPr>
            <w:r w:rsidRPr="00F41F42">
              <w:rPr>
                <w:rFonts w:eastAsia="Arial Unicode MS"/>
                <w:sz w:val="20"/>
              </w:rPr>
              <w:t>9</w:t>
            </w:r>
          </w:p>
        </w:tc>
        <w:tc>
          <w:tcPr>
            <w:tcW w:w="992" w:type="dxa"/>
            <w:noWrap/>
          </w:tcPr>
          <w:p w14:paraId="428C7DD2" w14:textId="77777777" w:rsidR="005A2696" w:rsidRPr="00F41F42" w:rsidRDefault="005A2696">
            <w:pPr>
              <w:pStyle w:val="TableBody2"/>
              <w:rPr>
                <w:rFonts w:eastAsia="Arial Unicode MS"/>
                <w:sz w:val="20"/>
              </w:rPr>
            </w:pPr>
            <w:r w:rsidRPr="00F41F42">
              <w:rPr>
                <w:rFonts w:eastAsia="Arial Unicode MS"/>
                <w:sz w:val="20"/>
              </w:rPr>
              <w:t>9</w:t>
            </w:r>
          </w:p>
        </w:tc>
        <w:tc>
          <w:tcPr>
            <w:tcW w:w="992" w:type="dxa"/>
          </w:tcPr>
          <w:p w14:paraId="22C3B5E3" w14:textId="77777777" w:rsidR="005A2696" w:rsidRPr="00F41F42" w:rsidRDefault="005A2696">
            <w:pPr>
              <w:pStyle w:val="TableBody2"/>
              <w:rPr>
                <w:sz w:val="20"/>
              </w:rPr>
            </w:pPr>
            <w:r w:rsidRPr="00F41F42">
              <w:rPr>
                <w:sz w:val="20"/>
              </w:rPr>
              <w:t>8</w:t>
            </w:r>
          </w:p>
        </w:tc>
        <w:tc>
          <w:tcPr>
            <w:tcW w:w="1134" w:type="dxa"/>
          </w:tcPr>
          <w:p w14:paraId="49257BB6" w14:textId="77777777" w:rsidR="005A2696" w:rsidRPr="00F41F42" w:rsidRDefault="005A2696">
            <w:pPr>
              <w:pStyle w:val="TableBody2"/>
              <w:rPr>
                <w:sz w:val="20"/>
              </w:rPr>
            </w:pPr>
            <w:r w:rsidRPr="000D336A">
              <w:rPr>
                <w:color w:val="538135" w:themeColor="accent6" w:themeShade="BF"/>
                <w:sz w:val="20"/>
              </w:rPr>
              <w:t>13</w:t>
            </w:r>
          </w:p>
        </w:tc>
      </w:tr>
      <w:tr w:rsidR="005A2696" w:rsidRPr="00F41F42" w14:paraId="4CE32253" w14:textId="77777777" w:rsidTr="00EE37FA">
        <w:trPr>
          <w:gridAfter w:val="1"/>
          <w:wAfter w:w="12" w:type="dxa"/>
          <w:trHeight w:val="240"/>
        </w:trPr>
        <w:tc>
          <w:tcPr>
            <w:tcW w:w="3261" w:type="dxa"/>
            <w:noWrap/>
          </w:tcPr>
          <w:p w14:paraId="4F86BD0D" w14:textId="77777777" w:rsidR="005A2696" w:rsidRPr="00F41F42" w:rsidRDefault="005A2696">
            <w:pPr>
              <w:pStyle w:val="TableBody1"/>
              <w:ind w:left="127"/>
              <w:rPr>
                <w:rFonts w:eastAsia="Arial Unicode MS"/>
                <w:sz w:val="20"/>
              </w:rPr>
            </w:pPr>
            <w:r w:rsidRPr="00F41F42">
              <w:rPr>
                <w:rFonts w:eastAsia="Arial Unicode MS"/>
                <w:sz w:val="20"/>
              </w:rPr>
              <w:t>Dissatisfied</w:t>
            </w:r>
          </w:p>
        </w:tc>
        <w:tc>
          <w:tcPr>
            <w:tcW w:w="1219" w:type="dxa"/>
            <w:noWrap/>
          </w:tcPr>
          <w:p w14:paraId="7F0F77CE" w14:textId="77777777" w:rsidR="005A2696" w:rsidRPr="00F41F42" w:rsidRDefault="005A2696">
            <w:pPr>
              <w:pStyle w:val="TableBody2"/>
              <w:rPr>
                <w:rFonts w:eastAsia="Arial Unicode MS"/>
                <w:sz w:val="20"/>
              </w:rPr>
            </w:pPr>
            <w:r w:rsidRPr="00F41F42">
              <w:rPr>
                <w:rFonts w:eastAsia="Arial Unicode MS"/>
                <w:sz w:val="20"/>
              </w:rPr>
              <w:t>4</w:t>
            </w:r>
          </w:p>
        </w:tc>
        <w:tc>
          <w:tcPr>
            <w:tcW w:w="1049" w:type="dxa"/>
            <w:noWrap/>
          </w:tcPr>
          <w:p w14:paraId="0F74231C" w14:textId="77777777" w:rsidR="005A2696" w:rsidRPr="00F41F42" w:rsidRDefault="005A2696">
            <w:pPr>
              <w:pStyle w:val="TableBody2"/>
              <w:rPr>
                <w:rFonts w:eastAsia="Arial Unicode MS"/>
                <w:sz w:val="20"/>
              </w:rPr>
            </w:pPr>
            <w:r w:rsidRPr="00F41F42">
              <w:rPr>
                <w:rFonts w:eastAsia="Arial Unicode MS"/>
                <w:sz w:val="20"/>
              </w:rPr>
              <w:t>4</w:t>
            </w:r>
          </w:p>
        </w:tc>
        <w:tc>
          <w:tcPr>
            <w:tcW w:w="992" w:type="dxa"/>
            <w:noWrap/>
          </w:tcPr>
          <w:p w14:paraId="757393A7" w14:textId="77777777" w:rsidR="005A2696" w:rsidRPr="00F41F42" w:rsidRDefault="005A2696">
            <w:pPr>
              <w:pStyle w:val="TableBody2"/>
              <w:rPr>
                <w:rFonts w:eastAsia="Arial Unicode MS"/>
                <w:sz w:val="20"/>
              </w:rPr>
            </w:pPr>
            <w:r w:rsidRPr="00F41F42">
              <w:rPr>
                <w:rFonts w:eastAsia="Arial Unicode MS"/>
                <w:color w:val="C00000"/>
                <w:sz w:val="20"/>
              </w:rPr>
              <w:t>2</w:t>
            </w:r>
          </w:p>
        </w:tc>
        <w:tc>
          <w:tcPr>
            <w:tcW w:w="992" w:type="dxa"/>
          </w:tcPr>
          <w:p w14:paraId="6DF46D7E" w14:textId="77777777" w:rsidR="005A2696" w:rsidRPr="00F41F42" w:rsidRDefault="005A2696">
            <w:pPr>
              <w:pStyle w:val="TableBody2"/>
              <w:rPr>
                <w:sz w:val="20"/>
              </w:rPr>
            </w:pPr>
            <w:r w:rsidRPr="00F41F42">
              <w:rPr>
                <w:sz w:val="20"/>
              </w:rPr>
              <w:t>3</w:t>
            </w:r>
          </w:p>
        </w:tc>
        <w:tc>
          <w:tcPr>
            <w:tcW w:w="1134" w:type="dxa"/>
          </w:tcPr>
          <w:p w14:paraId="5519767B" w14:textId="77777777" w:rsidR="005A2696" w:rsidRPr="00F41F42" w:rsidRDefault="005A2696">
            <w:pPr>
              <w:pStyle w:val="TableBody2"/>
              <w:rPr>
                <w:sz w:val="20"/>
              </w:rPr>
            </w:pPr>
            <w:r w:rsidRPr="00F41F42">
              <w:rPr>
                <w:sz w:val="20"/>
              </w:rPr>
              <w:t>5</w:t>
            </w:r>
          </w:p>
        </w:tc>
      </w:tr>
      <w:tr w:rsidR="005A2696" w:rsidRPr="00F41F42" w14:paraId="0F0D9C73" w14:textId="77777777" w:rsidTr="00EE37FA">
        <w:trPr>
          <w:gridAfter w:val="1"/>
          <w:wAfter w:w="12" w:type="dxa"/>
          <w:trHeight w:val="240"/>
        </w:trPr>
        <w:tc>
          <w:tcPr>
            <w:tcW w:w="3261" w:type="dxa"/>
            <w:noWrap/>
          </w:tcPr>
          <w:p w14:paraId="40A8BB98" w14:textId="77777777" w:rsidR="005A2696" w:rsidRPr="00F41F42" w:rsidRDefault="005A2696">
            <w:pPr>
              <w:pStyle w:val="TableBody1"/>
              <w:ind w:left="127"/>
              <w:rPr>
                <w:rFonts w:eastAsia="Arial Unicode MS"/>
                <w:sz w:val="20"/>
              </w:rPr>
            </w:pPr>
            <w:r w:rsidRPr="00F41F42">
              <w:rPr>
                <w:rFonts w:eastAsia="Arial Unicode MS"/>
                <w:sz w:val="20"/>
              </w:rPr>
              <w:t>Very dissatisfied</w:t>
            </w:r>
          </w:p>
        </w:tc>
        <w:tc>
          <w:tcPr>
            <w:tcW w:w="1219" w:type="dxa"/>
            <w:noWrap/>
          </w:tcPr>
          <w:p w14:paraId="24319036" w14:textId="77777777" w:rsidR="005A2696" w:rsidRPr="00F41F42" w:rsidRDefault="005A2696">
            <w:pPr>
              <w:pStyle w:val="TableBody2"/>
              <w:rPr>
                <w:rFonts w:eastAsia="Arial Unicode MS"/>
                <w:sz w:val="20"/>
              </w:rPr>
            </w:pPr>
            <w:r w:rsidRPr="00F41F42">
              <w:rPr>
                <w:rFonts w:eastAsia="Arial Unicode MS"/>
                <w:sz w:val="20"/>
              </w:rPr>
              <w:t>2</w:t>
            </w:r>
          </w:p>
        </w:tc>
        <w:tc>
          <w:tcPr>
            <w:tcW w:w="1049" w:type="dxa"/>
            <w:noWrap/>
          </w:tcPr>
          <w:p w14:paraId="1C7620DD" w14:textId="77777777" w:rsidR="005A2696" w:rsidRPr="00F41F42" w:rsidRDefault="005A2696">
            <w:pPr>
              <w:pStyle w:val="TableBody2"/>
              <w:rPr>
                <w:rFonts w:eastAsia="Arial Unicode MS"/>
                <w:sz w:val="20"/>
              </w:rPr>
            </w:pPr>
            <w:r w:rsidRPr="00F41F42">
              <w:rPr>
                <w:rFonts w:eastAsia="Arial Unicode MS"/>
                <w:sz w:val="20"/>
              </w:rPr>
              <w:t>2</w:t>
            </w:r>
          </w:p>
        </w:tc>
        <w:tc>
          <w:tcPr>
            <w:tcW w:w="992" w:type="dxa"/>
            <w:noWrap/>
          </w:tcPr>
          <w:p w14:paraId="7AD78F6E" w14:textId="77777777" w:rsidR="005A2696" w:rsidRPr="00F41F42" w:rsidRDefault="005A2696">
            <w:pPr>
              <w:pStyle w:val="TableBody2"/>
              <w:rPr>
                <w:rFonts w:eastAsia="Arial Unicode MS"/>
                <w:sz w:val="20"/>
              </w:rPr>
            </w:pPr>
            <w:r w:rsidRPr="00F41F42">
              <w:rPr>
                <w:rFonts w:eastAsia="Arial Unicode MS"/>
                <w:sz w:val="20"/>
              </w:rPr>
              <w:t>4</w:t>
            </w:r>
          </w:p>
        </w:tc>
        <w:tc>
          <w:tcPr>
            <w:tcW w:w="992" w:type="dxa"/>
          </w:tcPr>
          <w:p w14:paraId="3AA6644D" w14:textId="77777777" w:rsidR="005A2696" w:rsidRPr="00F41F42" w:rsidRDefault="005A2696">
            <w:pPr>
              <w:pStyle w:val="TableBody2"/>
              <w:rPr>
                <w:sz w:val="20"/>
              </w:rPr>
            </w:pPr>
            <w:r w:rsidRPr="00F41F42">
              <w:rPr>
                <w:sz w:val="20"/>
              </w:rPr>
              <w:t>3</w:t>
            </w:r>
          </w:p>
        </w:tc>
        <w:tc>
          <w:tcPr>
            <w:tcW w:w="1134" w:type="dxa"/>
          </w:tcPr>
          <w:p w14:paraId="1C62A2D6" w14:textId="77777777" w:rsidR="005A2696" w:rsidRPr="00F41F42" w:rsidRDefault="005A2696">
            <w:pPr>
              <w:pStyle w:val="TableBody2"/>
              <w:rPr>
                <w:sz w:val="20"/>
              </w:rPr>
            </w:pPr>
            <w:r w:rsidRPr="000D336A">
              <w:rPr>
                <w:color w:val="538135" w:themeColor="accent6" w:themeShade="BF"/>
                <w:sz w:val="20"/>
              </w:rPr>
              <w:t>6</w:t>
            </w:r>
          </w:p>
        </w:tc>
      </w:tr>
    </w:tbl>
    <w:p w14:paraId="65130971" w14:textId="355120A3" w:rsidR="005A2696" w:rsidRPr="009E3059" w:rsidRDefault="009224C1" w:rsidP="005A2696">
      <w:pPr>
        <w:pStyle w:val="BodyText"/>
        <w:spacing w:before="0" w:after="0" w:line="240" w:lineRule="auto"/>
        <w:rPr>
          <w:rFonts w:asciiTheme="minorHAnsi" w:hAnsiTheme="minorHAnsi" w:cstheme="minorHAnsi"/>
          <w:color w:val="3B3838" w:themeColor="background2" w:themeShade="40"/>
          <w:szCs w:val="24"/>
          <w:lang w:eastAsia="en-NZ"/>
        </w:rPr>
      </w:pPr>
      <w:r w:rsidRPr="009E3059">
        <w:rPr>
          <w:color w:val="3B3838" w:themeColor="background2" w:themeShade="40"/>
          <w:szCs w:val="24"/>
        </w:rPr>
        <w:t>Continued</w:t>
      </w:r>
      <w:r w:rsidR="00CD00C1" w:rsidRPr="009E3059">
        <w:rPr>
          <w:color w:val="3B3838" w:themeColor="background2" w:themeShade="40"/>
          <w:szCs w:val="24"/>
        </w:rPr>
        <w:t>.</w:t>
      </w:r>
    </w:p>
    <w:p w14:paraId="265E0E7E" w14:textId="3098BD67" w:rsidR="005A2696" w:rsidRPr="009E3059" w:rsidRDefault="00E0613F" w:rsidP="005A2696">
      <w:pPr>
        <w:pStyle w:val="TableTitle"/>
        <w:spacing w:after="60"/>
        <w:rPr>
          <w:szCs w:val="24"/>
        </w:rPr>
      </w:pPr>
      <w:r w:rsidRPr="009E3059">
        <w:rPr>
          <w:szCs w:val="24"/>
        </w:rPr>
        <w:lastRenderedPageBreak/>
        <w:t>Table 4</w:t>
      </w:r>
      <w:r w:rsidR="005A2696" w:rsidRPr="009E3059">
        <w:rPr>
          <w:noProof/>
          <w:szCs w:val="24"/>
        </w:rPr>
        <w:t xml:space="preserve"> (Continued)</w:t>
      </w:r>
      <w:r w:rsidR="005A2696" w:rsidRPr="009E3059">
        <w:rPr>
          <w:szCs w:val="24"/>
        </w:rPr>
        <w:t>: Satisfaction with postnatal care received at home, by priority groups</w:t>
      </w:r>
    </w:p>
    <w:tbl>
      <w:tblPr>
        <w:tblStyle w:val="TableGrid"/>
        <w:tblW w:w="8659" w:type="dxa"/>
        <w:tblLook w:val="0020" w:firstRow="1" w:lastRow="0" w:firstColumn="0" w:lastColumn="0" w:noHBand="0" w:noVBand="0"/>
      </w:tblPr>
      <w:tblGrid>
        <w:gridCol w:w="3261"/>
        <w:gridCol w:w="1219"/>
        <w:gridCol w:w="1049"/>
        <w:gridCol w:w="992"/>
        <w:gridCol w:w="992"/>
        <w:gridCol w:w="1134"/>
        <w:gridCol w:w="12"/>
      </w:tblGrid>
      <w:tr w:rsidR="005A2696" w:rsidRPr="00F41F42" w14:paraId="3F3B7561" w14:textId="77777777" w:rsidTr="00EE37FA">
        <w:trPr>
          <w:gridAfter w:val="1"/>
          <w:wAfter w:w="12" w:type="dxa"/>
          <w:trHeight w:val="760"/>
        </w:trPr>
        <w:tc>
          <w:tcPr>
            <w:tcW w:w="3261" w:type="dxa"/>
            <w:noWrap/>
          </w:tcPr>
          <w:p w14:paraId="015EB478" w14:textId="77777777" w:rsidR="005A2696" w:rsidRPr="00EE37FA" w:rsidRDefault="005A2696">
            <w:pPr>
              <w:pStyle w:val="TableHeader1"/>
              <w:jc w:val="right"/>
              <w:rPr>
                <w:color w:val="auto"/>
                <w:sz w:val="20"/>
              </w:rPr>
            </w:pPr>
          </w:p>
          <w:p w14:paraId="293E1804" w14:textId="77777777" w:rsidR="005A2696" w:rsidRPr="00EE37FA" w:rsidRDefault="005A2696">
            <w:pPr>
              <w:pStyle w:val="TableHeader1"/>
              <w:jc w:val="right"/>
              <w:rPr>
                <w:color w:val="auto"/>
                <w:sz w:val="20"/>
              </w:rPr>
            </w:pPr>
          </w:p>
          <w:p w14:paraId="4E2C22AD" w14:textId="77777777" w:rsidR="005A2696" w:rsidRPr="00EE37FA" w:rsidRDefault="005A2696">
            <w:pPr>
              <w:pStyle w:val="TableHeader1"/>
              <w:jc w:val="right"/>
              <w:rPr>
                <w:rFonts w:eastAsia="Arial Unicode MS"/>
                <w:color w:val="auto"/>
                <w:sz w:val="20"/>
              </w:rPr>
            </w:pPr>
          </w:p>
        </w:tc>
        <w:tc>
          <w:tcPr>
            <w:tcW w:w="1219" w:type="dxa"/>
            <w:noWrap/>
          </w:tcPr>
          <w:p w14:paraId="0E3B284C" w14:textId="77777777" w:rsidR="005A2696" w:rsidRPr="00EE37FA" w:rsidRDefault="005A2696">
            <w:pPr>
              <w:pStyle w:val="TableHeader1"/>
              <w:rPr>
                <w:color w:val="auto"/>
                <w:sz w:val="20"/>
              </w:rPr>
            </w:pPr>
            <w:r w:rsidRPr="00EE37FA">
              <w:rPr>
                <w:color w:val="auto"/>
                <w:sz w:val="20"/>
              </w:rPr>
              <w:t>2022</w:t>
            </w:r>
          </w:p>
          <w:p w14:paraId="0E859486" w14:textId="77777777" w:rsidR="005A2696" w:rsidRPr="00EE37FA" w:rsidRDefault="005A2696">
            <w:pPr>
              <w:pStyle w:val="TableHeader1"/>
              <w:rPr>
                <w:color w:val="auto"/>
                <w:sz w:val="20"/>
              </w:rPr>
            </w:pPr>
            <w:r w:rsidRPr="00EE37FA">
              <w:rPr>
                <w:color w:val="auto"/>
                <w:sz w:val="20"/>
              </w:rPr>
              <w:t>Total sample</w:t>
            </w:r>
          </w:p>
          <w:p w14:paraId="359F92E6" w14:textId="77777777" w:rsidR="005A2696" w:rsidRPr="00EE37FA" w:rsidRDefault="005A2696">
            <w:pPr>
              <w:pStyle w:val="TableHeader1"/>
              <w:rPr>
                <w:rFonts w:eastAsia="Arial Unicode MS"/>
                <w:color w:val="auto"/>
                <w:sz w:val="20"/>
              </w:rPr>
            </w:pPr>
            <w:r w:rsidRPr="00EE37FA">
              <w:rPr>
                <w:rFonts w:eastAsia="Arial Unicode MS"/>
                <w:color w:val="auto"/>
                <w:sz w:val="20"/>
              </w:rPr>
              <w:t>%</w:t>
            </w:r>
          </w:p>
        </w:tc>
        <w:tc>
          <w:tcPr>
            <w:tcW w:w="1049" w:type="dxa"/>
            <w:noWrap/>
          </w:tcPr>
          <w:p w14:paraId="45D36090" w14:textId="77777777" w:rsidR="005A2696" w:rsidRPr="00EE37FA" w:rsidRDefault="005A2696">
            <w:pPr>
              <w:pStyle w:val="TableHeader1"/>
              <w:rPr>
                <w:color w:val="auto"/>
                <w:sz w:val="20"/>
              </w:rPr>
            </w:pPr>
            <w:r w:rsidRPr="00EE37FA">
              <w:rPr>
                <w:color w:val="auto"/>
                <w:sz w:val="20"/>
              </w:rPr>
              <w:t>Māori</w:t>
            </w:r>
          </w:p>
          <w:p w14:paraId="592C5A70" w14:textId="77777777" w:rsidR="005A2696" w:rsidRPr="00EE37FA" w:rsidRDefault="005A2696">
            <w:pPr>
              <w:pStyle w:val="TableHeader1"/>
              <w:rPr>
                <w:rFonts w:eastAsia="Arial Unicode MS"/>
                <w:color w:val="auto"/>
                <w:sz w:val="20"/>
              </w:rPr>
            </w:pPr>
            <w:r w:rsidRPr="00EE37FA">
              <w:rPr>
                <w:rFonts w:eastAsia="Arial Unicode MS"/>
                <w:color w:val="auto"/>
                <w:sz w:val="20"/>
              </w:rPr>
              <w:t>%</w:t>
            </w:r>
          </w:p>
        </w:tc>
        <w:tc>
          <w:tcPr>
            <w:tcW w:w="992" w:type="dxa"/>
            <w:noWrap/>
          </w:tcPr>
          <w:p w14:paraId="15966AA2" w14:textId="77777777" w:rsidR="005A2696" w:rsidRPr="00EE37FA" w:rsidRDefault="005A2696">
            <w:pPr>
              <w:pStyle w:val="TableHeader1"/>
              <w:rPr>
                <w:color w:val="auto"/>
                <w:sz w:val="20"/>
              </w:rPr>
            </w:pPr>
            <w:r w:rsidRPr="00EE37FA">
              <w:rPr>
                <w:color w:val="auto"/>
                <w:sz w:val="20"/>
              </w:rPr>
              <w:t>Pasifika</w:t>
            </w:r>
          </w:p>
          <w:p w14:paraId="46858A90" w14:textId="77777777" w:rsidR="005A2696" w:rsidRPr="00EE37FA" w:rsidRDefault="005A2696">
            <w:pPr>
              <w:pStyle w:val="TableHeader1"/>
              <w:rPr>
                <w:rFonts w:eastAsia="Arial Unicode MS"/>
                <w:color w:val="auto"/>
                <w:sz w:val="20"/>
              </w:rPr>
            </w:pPr>
            <w:r w:rsidRPr="00EE37FA">
              <w:rPr>
                <w:rFonts w:eastAsia="Arial Unicode MS"/>
                <w:color w:val="auto"/>
                <w:sz w:val="20"/>
              </w:rPr>
              <w:t>%</w:t>
            </w:r>
          </w:p>
        </w:tc>
        <w:tc>
          <w:tcPr>
            <w:tcW w:w="992" w:type="dxa"/>
          </w:tcPr>
          <w:p w14:paraId="0C219B9E" w14:textId="77777777" w:rsidR="005A2696" w:rsidRPr="00EE37FA" w:rsidRDefault="005A2696">
            <w:pPr>
              <w:pStyle w:val="TableHeader1"/>
              <w:rPr>
                <w:color w:val="auto"/>
                <w:sz w:val="20"/>
              </w:rPr>
            </w:pPr>
            <w:r w:rsidRPr="00EE37FA">
              <w:rPr>
                <w:color w:val="auto"/>
                <w:sz w:val="20"/>
              </w:rPr>
              <w:t>Young</w:t>
            </w:r>
          </w:p>
          <w:p w14:paraId="005BC60F" w14:textId="77777777" w:rsidR="005A2696" w:rsidRPr="00EE37FA" w:rsidRDefault="005A2696">
            <w:pPr>
              <w:pStyle w:val="TableHeader1"/>
              <w:rPr>
                <w:color w:val="auto"/>
                <w:sz w:val="20"/>
              </w:rPr>
            </w:pPr>
            <w:r w:rsidRPr="00EE37FA">
              <w:rPr>
                <w:color w:val="auto"/>
                <w:sz w:val="20"/>
              </w:rPr>
              <w:t>%</w:t>
            </w:r>
          </w:p>
        </w:tc>
        <w:tc>
          <w:tcPr>
            <w:tcW w:w="1134" w:type="dxa"/>
          </w:tcPr>
          <w:p w14:paraId="5BC9CFC4" w14:textId="77777777" w:rsidR="005A2696" w:rsidRPr="00EE37FA" w:rsidRDefault="005A2696">
            <w:pPr>
              <w:pStyle w:val="TableHeader1"/>
              <w:rPr>
                <w:color w:val="auto"/>
                <w:sz w:val="20"/>
              </w:rPr>
            </w:pPr>
            <w:r w:rsidRPr="00EE37FA">
              <w:rPr>
                <w:color w:val="auto"/>
                <w:sz w:val="20"/>
              </w:rPr>
              <w:t>Disabled</w:t>
            </w:r>
          </w:p>
          <w:p w14:paraId="68347362" w14:textId="77777777" w:rsidR="005A2696" w:rsidRPr="00EE37FA" w:rsidRDefault="005A2696">
            <w:pPr>
              <w:pStyle w:val="TableHeader1"/>
              <w:rPr>
                <w:color w:val="auto"/>
                <w:sz w:val="20"/>
              </w:rPr>
            </w:pPr>
            <w:r w:rsidRPr="00EE37FA">
              <w:rPr>
                <w:color w:val="auto"/>
                <w:sz w:val="20"/>
              </w:rPr>
              <w:t>%</w:t>
            </w:r>
          </w:p>
        </w:tc>
      </w:tr>
      <w:tr w:rsidR="00587C52" w:rsidRPr="00F41F42" w14:paraId="18FFD818" w14:textId="77777777" w:rsidTr="00EE37FA">
        <w:trPr>
          <w:trHeight w:val="240"/>
        </w:trPr>
        <w:tc>
          <w:tcPr>
            <w:tcW w:w="8659" w:type="dxa"/>
            <w:gridSpan w:val="7"/>
            <w:noWrap/>
          </w:tcPr>
          <w:p w14:paraId="3915EBB2" w14:textId="28022BD3" w:rsidR="00587C52" w:rsidRPr="00F41F42" w:rsidRDefault="00587C52">
            <w:pPr>
              <w:pStyle w:val="TableBody2"/>
              <w:jc w:val="left"/>
              <w:rPr>
                <w:rFonts w:asciiTheme="minorHAnsi" w:hAnsiTheme="minorHAnsi" w:cstheme="minorHAnsi"/>
                <w:b/>
                <w:bCs/>
                <w:sz w:val="20"/>
                <w:szCs w:val="18"/>
              </w:rPr>
            </w:pPr>
            <w:r w:rsidRPr="00F41F42">
              <w:rPr>
                <w:b/>
                <w:bCs/>
                <w:sz w:val="20"/>
                <w:szCs w:val="18"/>
              </w:rPr>
              <w:t xml:space="preserve"> </w:t>
            </w:r>
            <w:r w:rsidRPr="00F41F42">
              <w:rPr>
                <w:rFonts w:asciiTheme="minorHAnsi" w:hAnsiTheme="minorHAnsi" w:cstheme="minorHAnsi"/>
                <w:b/>
                <w:bCs/>
                <w:sz w:val="20"/>
              </w:rPr>
              <w:t xml:space="preserve">The way in which your background, culture, beliefs, </w:t>
            </w:r>
            <w:r w:rsidR="00541A39" w:rsidRPr="00F41F42">
              <w:rPr>
                <w:rFonts w:asciiTheme="minorHAnsi" w:hAnsiTheme="minorHAnsi" w:cstheme="minorHAnsi"/>
                <w:b/>
                <w:bCs/>
                <w:sz w:val="20"/>
              </w:rPr>
              <w:t>values,</w:t>
            </w:r>
            <w:r w:rsidRPr="00F41F42">
              <w:rPr>
                <w:rFonts w:asciiTheme="minorHAnsi" w:hAnsiTheme="minorHAnsi" w:cstheme="minorHAnsi"/>
                <w:b/>
                <w:bCs/>
                <w:sz w:val="20"/>
              </w:rPr>
              <w:t xml:space="preserve"> and identity were respected</w:t>
            </w:r>
          </w:p>
        </w:tc>
      </w:tr>
      <w:tr w:rsidR="00587C52" w:rsidRPr="00F41F42" w14:paraId="4C4AE6C0" w14:textId="77777777" w:rsidTr="00EE37FA">
        <w:trPr>
          <w:gridAfter w:val="1"/>
          <w:wAfter w:w="12" w:type="dxa"/>
          <w:trHeight w:val="240"/>
        </w:trPr>
        <w:tc>
          <w:tcPr>
            <w:tcW w:w="3261" w:type="dxa"/>
            <w:noWrap/>
          </w:tcPr>
          <w:p w14:paraId="2A11CEB0" w14:textId="77777777" w:rsidR="00587C52" w:rsidRPr="00F41F42" w:rsidRDefault="00587C52">
            <w:pPr>
              <w:pStyle w:val="TableBody1"/>
              <w:spacing w:before="0" w:after="0"/>
              <w:ind w:left="127"/>
              <w:jc w:val="right"/>
              <w:rPr>
                <w:rFonts w:eastAsia="Arial Unicode MS"/>
                <w:sz w:val="20"/>
              </w:rPr>
            </w:pPr>
            <w:r w:rsidRPr="00F41F42">
              <w:rPr>
                <w:sz w:val="20"/>
              </w:rPr>
              <w:t>Unweighted base =</w:t>
            </w:r>
          </w:p>
        </w:tc>
        <w:tc>
          <w:tcPr>
            <w:tcW w:w="1219" w:type="dxa"/>
            <w:noWrap/>
          </w:tcPr>
          <w:p w14:paraId="0832F1BC" w14:textId="77777777" w:rsidR="00587C52" w:rsidRPr="00F41F42" w:rsidRDefault="00587C52">
            <w:pPr>
              <w:pStyle w:val="TableBody2"/>
              <w:spacing w:before="0" w:after="0"/>
              <w:rPr>
                <w:rFonts w:eastAsia="Arial Unicode MS"/>
                <w:sz w:val="20"/>
              </w:rPr>
            </w:pPr>
            <w:r w:rsidRPr="00F41F42">
              <w:rPr>
                <w:rFonts w:eastAsia="Arial Unicode MS"/>
                <w:sz w:val="20"/>
              </w:rPr>
              <w:t>4098</w:t>
            </w:r>
          </w:p>
        </w:tc>
        <w:tc>
          <w:tcPr>
            <w:tcW w:w="1049" w:type="dxa"/>
            <w:noWrap/>
          </w:tcPr>
          <w:p w14:paraId="25706AD4" w14:textId="77777777" w:rsidR="00587C52" w:rsidRPr="00F41F42" w:rsidRDefault="00587C52">
            <w:pPr>
              <w:pStyle w:val="TableBody2"/>
              <w:spacing w:before="0" w:after="0"/>
              <w:rPr>
                <w:rFonts w:eastAsia="Arial Unicode MS"/>
                <w:sz w:val="20"/>
              </w:rPr>
            </w:pPr>
            <w:r w:rsidRPr="00F41F42">
              <w:rPr>
                <w:rFonts w:eastAsia="Arial Unicode MS"/>
                <w:sz w:val="20"/>
              </w:rPr>
              <w:t>930</w:t>
            </w:r>
          </w:p>
        </w:tc>
        <w:tc>
          <w:tcPr>
            <w:tcW w:w="992" w:type="dxa"/>
            <w:noWrap/>
          </w:tcPr>
          <w:p w14:paraId="64BEFCF6" w14:textId="77777777" w:rsidR="00587C52" w:rsidRPr="00F41F42" w:rsidRDefault="00587C52">
            <w:pPr>
              <w:pStyle w:val="TableBody2"/>
              <w:spacing w:before="0" w:after="0"/>
              <w:rPr>
                <w:rFonts w:eastAsia="Arial Unicode MS"/>
                <w:sz w:val="20"/>
              </w:rPr>
            </w:pPr>
            <w:r w:rsidRPr="00F41F42">
              <w:rPr>
                <w:rFonts w:eastAsia="Arial Unicode MS"/>
                <w:sz w:val="20"/>
              </w:rPr>
              <w:t>891</w:t>
            </w:r>
          </w:p>
        </w:tc>
        <w:tc>
          <w:tcPr>
            <w:tcW w:w="992" w:type="dxa"/>
          </w:tcPr>
          <w:p w14:paraId="0DFB612E" w14:textId="77777777" w:rsidR="00587C52" w:rsidRPr="00F41F42" w:rsidRDefault="00587C52">
            <w:pPr>
              <w:pStyle w:val="TableBody2"/>
              <w:spacing w:before="0" w:after="0"/>
              <w:rPr>
                <w:sz w:val="20"/>
              </w:rPr>
            </w:pPr>
            <w:r w:rsidRPr="00F41F42">
              <w:rPr>
                <w:sz w:val="20"/>
              </w:rPr>
              <w:t>590</w:t>
            </w:r>
          </w:p>
        </w:tc>
        <w:tc>
          <w:tcPr>
            <w:tcW w:w="1134" w:type="dxa"/>
          </w:tcPr>
          <w:p w14:paraId="7FCBE631" w14:textId="77777777" w:rsidR="00587C52" w:rsidRPr="00F41F42" w:rsidRDefault="00587C52">
            <w:pPr>
              <w:pStyle w:val="TableBody2"/>
              <w:spacing w:before="0" w:after="0"/>
              <w:rPr>
                <w:sz w:val="20"/>
              </w:rPr>
            </w:pPr>
            <w:r w:rsidRPr="00F41F42">
              <w:rPr>
                <w:sz w:val="20"/>
              </w:rPr>
              <w:t>236</w:t>
            </w:r>
          </w:p>
        </w:tc>
      </w:tr>
      <w:tr w:rsidR="00587C52" w:rsidRPr="00F41F42" w14:paraId="4F8D2C27" w14:textId="77777777" w:rsidTr="00EE37FA">
        <w:trPr>
          <w:gridAfter w:val="1"/>
          <w:wAfter w:w="12" w:type="dxa"/>
          <w:trHeight w:val="240"/>
        </w:trPr>
        <w:tc>
          <w:tcPr>
            <w:tcW w:w="3261" w:type="dxa"/>
            <w:noWrap/>
          </w:tcPr>
          <w:p w14:paraId="708344D0" w14:textId="77777777" w:rsidR="00587C52" w:rsidRPr="00F41F42" w:rsidRDefault="00587C52">
            <w:pPr>
              <w:pStyle w:val="TableBody1"/>
              <w:ind w:left="127"/>
              <w:rPr>
                <w:rFonts w:eastAsia="Arial Unicode MS"/>
                <w:i/>
                <w:iCs/>
                <w:sz w:val="20"/>
              </w:rPr>
            </w:pPr>
            <w:r w:rsidRPr="00F41F42">
              <w:rPr>
                <w:rFonts w:eastAsia="Arial Unicode MS"/>
                <w:i/>
                <w:iCs/>
                <w:sz w:val="20"/>
              </w:rPr>
              <w:t>Satisfied/Very satisfied</w:t>
            </w:r>
          </w:p>
        </w:tc>
        <w:tc>
          <w:tcPr>
            <w:tcW w:w="1219" w:type="dxa"/>
            <w:noWrap/>
          </w:tcPr>
          <w:p w14:paraId="76F3E36F" w14:textId="77777777" w:rsidR="00587C52" w:rsidRPr="00F41F42" w:rsidRDefault="00587C52">
            <w:pPr>
              <w:pStyle w:val="TableBody2"/>
              <w:rPr>
                <w:rFonts w:eastAsia="Arial Unicode MS"/>
                <w:i/>
                <w:iCs/>
                <w:sz w:val="20"/>
              </w:rPr>
            </w:pPr>
            <w:r w:rsidRPr="00F41F42">
              <w:rPr>
                <w:rFonts w:eastAsia="Arial Unicode MS"/>
                <w:i/>
                <w:iCs/>
                <w:sz w:val="20"/>
              </w:rPr>
              <w:t>91</w:t>
            </w:r>
          </w:p>
        </w:tc>
        <w:tc>
          <w:tcPr>
            <w:tcW w:w="1049" w:type="dxa"/>
            <w:noWrap/>
          </w:tcPr>
          <w:p w14:paraId="05690D8B" w14:textId="77777777" w:rsidR="00587C52" w:rsidRPr="00F41F42" w:rsidRDefault="00587C52">
            <w:pPr>
              <w:pStyle w:val="TableBody2"/>
              <w:rPr>
                <w:rFonts w:eastAsia="Arial Unicode MS"/>
                <w:i/>
                <w:iCs/>
                <w:sz w:val="20"/>
              </w:rPr>
            </w:pPr>
            <w:r w:rsidRPr="00F41F42">
              <w:rPr>
                <w:rFonts w:eastAsia="Arial Unicode MS"/>
                <w:i/>
                <w:iCs/>
                <w:sz w:val="20"/>
              </w:rPr>
              <w:t>87</w:t>
            </w:r>
          </w:p>
        </w:tc>
        <w:tc>
          <w:tcPr>
            <w:tcW w:w="992" w:type="dxa"/>
            <w:noWrap/>
          </w:tcPr>
          <w:p w14:paraId="2A39367C" w14:textId="77777777" w:rsidR="00587C52" w:rsidRPr="00F41F42" w:rsidRDefault="00587C52">
            <w:pPr>
              <w:pStyle w:val="TableBody2"/>
              <w:rPr>
                <w:rFonts w:eastAsia="Arial Unicode MS"/>
                <w:i/>
                <w:iCs/>
                <w:sz w:val="20"/>
              </w:rPr>
            </w:pPr>
            <w:r w:rsidRPr="00F41F42">
              <w:rPr>
                <w:rFonts w:eastAsia="Arial Unicode MS"/>
                <w:i/>
                <w:iCs/>
                <w:sz w:val="20"/>
              </w:rPr>
              <w:t>89</w:t>
            </w:r>
          </w:p>
        </w:tc>
        <w:tc>
          <w:tcPr>
            <w:tcW w:w="992" w:type="dxa"/>
          </w:tcPr>
          <w:p w14:paraId="6FEBF43B" w14:textId="77777777" w:rsidR="00587C52" w:rsidRPr="00F41F42" w:rsidRDefault="00587C52">
            <w:pPr>
              <w:pStyle w:val="TableBody2"/>
              <w:rPr>
                <w:i/>
                <w:iCs/>
                <w:sz w:val="20"/>
              </w:rPr>
            </w:pPr>
            <w:r w:rsidRPr="00F41F42">
              <w:rPr>
                <w:i/>
                <w:iCs/>
                <w:sz w:val="20"/>
              </w:rPr>
              <w:t>89</w:t>
            </w:r>
          </w:p>
        </w:tc>
        <w:tc>
          <w:tcPr>
            <w:tcW w:w="1134" w:type="dxa"/>
          </w:tcPr>
          <w:p w14:paraId="4A057CAF" w14:textId="77777777" w:rsidR="00587C52" w:rsidRPr="00F41F42" w:rsidRDefault="00587C52">
            <w:pPr>
              <w:pStyle w:val="TableBody2"/>
              <w:rPr>
                <w:i/>
                <w:iCs/>
                <w:sz w:val="20"/>
              </w:rPr>
            </w:pPr>
            <w:r w:rsidRPr="00F41F42">
              <w:rPr>
                <w:i/>
                <w:iCs/>
                <w:color w:val="C00000"/>
                <w:sz w:val="20"/>
              </w:rPr>
              <w:t>84</w:t>
            </w:r>
          </w:p>
        </w:tc>
      </w:tr>
      <w:tr w:rsidR="00587C52" w:rsidRPr="00F41F42" w14:paraId="7B3F2365" w14:textId="77777777" w:rsidTr="00EE37FA">
        <w:trPr>
          <w:gridAfter w:val="1"/>
          <w:wAfter w:w="12" w:type="dxa"/>
          <w:trHeight w:val="240"/>
        </w:trPr>
        <w:tc>
          <w:tcPr>
            <w:tcW w:w="3261" w:type="dxa"/>
            <w:noWrap/>
          </w:tcPr>
          <w:p w14:paraId="75E3A131" w14:textId="77777777" w:rsidR="00587C52" w:rsidRPr="00F41F42" w:rsidRDefault="00587C52">
            <w:pPr>
              <w:pStyle w:val="TableBody1"/>
              <w:ind w:left="127"/>
              <w:rPr>
                <w:rFonts w:eastAsia="Arial Unicode MS"/>
                <w:sz w:val="20"/>
              </w:rPr>
            </w:pPr>
            <w:r w:rsidRPr="00F41F42">
              <w:rPr>
                <w:rFonts w:eastAsia="Arial Unicode MS"/>
                <w:sz w:val="20"/>
              </w:rPr>
              <w:t>Very satisfied</w:t>
            </w:r>
          </w:p>
        </w:tc>
        <w:tc>
          <w:tcPr>
            <w:tcW w:w="1219" w:type="dxa"/>
            <w:noWrap/>
          </w:tcPr>
          <w:p w14:paraId="38ABCA84" w14:textId="77777777" w:rsidR="00587C52" w:rsidRPr="00F41F42" w:rsidRDefault="00587C52">
            <w:pPr>
              <w:pStyle w:val="TableBody2"/>
              <w:rPr>
                <w:rFonts w:eastAsia="Arial Unicode MS"/>
                <w:sz w:val="20"/>
              </w:rPr>
            </w:pPr>
            <w:r w:rsidRPr="00F41F42">
              <w:rPr>
                <w:rFonts w:eastAsia="Arial Unicode MS"/>
                <w:sz w:val="20"/>
              </w:rPr>
              <w:t>66</w:t>
            </w:r>
          </w:p>
        </w:tc>
        <w:tc>
          <w:tcPr>
            <w:tcW w:w="1049" w:type="dxa"/>
            <w:noWrap/>
          </w:tcPr>
          <w:p w14:paraId="3184EB38" w14:textId="77777777" w:rsidR="00587C52" w:rsidRPr="00F41F42" w:rsidRDefault="00587C52">
            <w:pPr>
              <w:pStyle w:val="TableBody2"/>
              <w:rPr>
                <w:rFonts w:eastAsia="Arial Unicode MS"/>
                <w:sz w:val="20"/>
              </w:rPr>
            </w:pPr>
            <w:r w:rsidRPr="00F41F42">
              <w:rPr>
                <w:rFonts w:eastAsia="Arial Unicode MS"/>
                <w:sz w:val="20"/>
              </w:rPr>
              <w:t>67</w:t>
            </w:r>
          </w:p>
        </w:tc>
        <w:tc>
          <w:tcPr>
            <w:tcW w:w="992" w:type="dxa"/>
            <w:noWrap/>
          </w:tcPr>
          <w:p w14:paraId="53407ED6" w14:textId="77777777" w:rsidR="00587C52" w:rsidRPr="00F41F42" w:rsidRDefault="00587C52">
            <w:pPr>
              <w:pStyle w:val="TableBody2"/>
              <w:rPr>
                <w:rFonts w:eastAsia="Arial Unicode MS"/>
                <w:sz w:val="20"/>
              </w:rPr>
            </w:pPr>
            <w:r w:rsidRPr="00F41F42">
              <w:rPr>
                <w:rFonts w:eastAsia="Arial Unicode MS"/>
                <w:sz w:val="20"/>
              </w:rPr>
              <w:t>64</w:t>
            </w:r>
          </w:p>
        </w:tc>
        <w:tc>
          <w:tcPr>
            <w:tcW w:w="992" w:type="dxa"/>
          </w:tcPr>
          <w:p w14:paraId="6C4EBA1F" w14:textId="77777777" w:rsidR="00587C52" w:rsidRPr="00F41F42" w:rsidRDefault="00587C52">
            <w:pPr>
              <w:pStyle w:val="TableBody2"/>
              <w:rPr>
                <w:sz w:val="20"/>
              </w:rPr>
            </w:pPr>
            <w:r w:rsidRPr="00F41F42">
              <w:rPr>
                <w:sz w:val="20"/>
              </w:rPr>
              <w:t>68</w:t>
            </w:r>
          </w:p>
        </w:tc>
        <w:tc>
          <w:tcPr>
            <w:tcW w:w="1134" w:type="dxa"/>
          </w:tcPr>
          <w:p w14:paraId="2347240F" w14:textId="77777777" w:rsidR="00587C52" w:rsidRPr="00F41F42" w:rsidRDefault="00587C52">
            <w:pPr>
              <w:pStyle w:val="TableBody2"/>
              <w:rPr>
                <w:sz w:val="20"/>
              </w:rPr>
            </w:pPr>
            <w:r w:rsidRPr="00F41F42">
              <w:rPr>
                <w:sz w:val="20"/>
              </w:rPr>
              <w:t>63</w:t>
            </w:r>
          </w:p>
        </w:tc>
      </w:tr>
      <w:tr w:rsidR="00587C52" w:rsidRPr="00F41F42" w14:paraId="50D01670" w14:textId="77777777" w:rsidTr="00EE37FA">
        <w:trPr>
          <w:gridAfter w:val="1"/>
          <w:wAfter w:w="12" w:type="dxa"/>
          <w:trHeight w:val="240"/>
        </w:trPr>
        <w:tc>
          <w:tcPr>
            <w:tcW w:w="3261" w:type="dxa"/>
            <w:noWrap/>
          </w:tcPr>
          <w:p w14:paraId="403DD2A0" w14:textId="77777777" w:rsidR="00587C52" w:rsidRPr="00F41F42" w:rsidRDefault="00587C52">
            <w:pPr>
              <w:pStyle w:val="TableBody1"/>
              <w:ind w:left="127"/>
              <w:rPr>
                <w:rFonts w:eastAsia="Arial Unicode MS"/>
                <w:sz w:val="20"/>
              </w:rPr>
            </w:pPr>
            <w:r w:rsidRPr="00F41F42">
              <w:rPr>
                <w:rFonts w:eastAsia="Arial Unicode MS"/>
                <w:sz w:val="20"/>
              </w:rPr>
              <w:t>Satisfied</w:t>
            </w:r>
          </w:p>
        </w:tc>
        <w:tc>
          <w:tcPr>
            <w:tcW w:w="1219" w:type="dxa"/>
            <w:noWrap/>
          </w:tcPr>
          <w:p w14:paraId="1EC6248F" w14:textId="77777777" w:rsidR="00587C52" w:rsidRPr="00F41F42" w:rsidRDefault="00587C52">
            <w:pPr>
              <w:pStyle w:val="TableBody2"/>
              <w:rPr>
                <w:rFonts w:eastAsia="Arial Unicode MS"/>
                <w:sz w:val="20"/>
              </w:rPr>
            </w:pPr>
            <w:r w:rsidRPr="00F41F42">
              <w:rPr>
                <w:rFonts w:eastAsia="Arial Unicode MS"/>
                <w:sz w:val="20"/>
              </w:rPr>
              <w:t>25</w:t>
            </w:r>
          </w:p>
        </w:tc>
        <w:tc>
          <w:tcPr>
            <w:tcW w:w="1049" w:type="dxa"/>
            <w:noWrap/>
          </w:tcPr>
          <w:p w14:paraId="32755306" w14:textId="77777777" w:rsidR="00587C52" w:rsidRPr="00F41F42" w:rsidRDefault="00587C52">
            <w:pPr>
              <w:pStyle w:val="TableBody2"/>
              <w:rPr>
                <w:rFonts w:eastAsia="Arial Unicode MS"/>
                <w:sz w:val="20"/>
              </w:rPr>
            </w:pPr>
            <w:r w:rsidRPr="00F41F42">
              <w:rPr>
                <w:rFonts w:eastAsia="Arial Unicode MS"/>
                <w:color w:val="C00000"/>
                <w:sz w:val="20"/>
              </w:rPr>
              <w:t>20</w:t>
            </w:r>
          </w:p>
        </w:tc>
        <w:tc>
          <w:tcPr>
            <w:tcW w:w="992" w:type="dxa"/>
            <w:noWrap/>
          </w:tcPr>
          <w:p w14:paraId="59FED52F" w14:textId="77777777" w:rsidR="00587C52" w:rsidRPr="00F41F42" w:rsidRDefault="00587C52">
            <w:pPr>
              <w:pStyle w:val="TableBody2"/>
              <w:rPr>
                <w:rFonts w:eastAsia="Arial Unicode MS"/>
                <w:sz w:val="20"/>
              </w:rPr>
            </w:pPr>
            <w:r w:rsidRPr="00F41F42">
              <w:rPr>
                <w:rFonts w:eastAsia="Arial Unicode MS"/>
                <w:sz w:val="20"/>
              </w:rPr>
              <w:t>25</w:t>
            </w:r>
          </w:p>
        </w:tc>
        <w:tc>
          <w:tcPr>
            <w:tcW w:w="992" w:type="dxa"/>
          </w:tcPr>
          <w:p w14:paraId="20455B45" w14:textId="77777777" w:rsidR="00587C52" w:rsidRPr="00F41F42" w:rsidRDefault="00587C52">
            <w:pPr>
              <w:pStyle w:val="TableBody2"/>
              <w:rPr>
                <w:sz w:val="20"/>
              </w:rPr>
            </w:pPr>
            <w:r w:rsidRPr="00F41F42">
              <w:rPr>
                <w:sz w:val="20"/>
              </w:rPr>
              <w:t>21</w:t>
            </w:r>
          </w:p>
        </w:tc>
        <w:tc>
          <w:tcPr>
            <w:tcW w:w="1134" w:type="dxa"/>
          </w:tcPr>
          <w:p w14:paraId="1FCB2ED3" w14:textId="77777777" w:rsidR="00587C52" w:rsidRPr="00F41F42" w:rsidRDefault="00587C52">
            <w:pPr>
              <w:pStyle w:val="TableBody2"/>
              <w:rPr>
                <w:sz w:val="20"/>
              </w:rPr>
            </w:pPr>
            <w:r w:rsidRPr="00F41F42">
              <w:rPr>
                <w:sz w:val="20"/>
              </w:rPr>
              <w:t>21</w:t>
            </w:r>
          </w:p>
        </w:tc>
      </w:tr>
      <w:tr w:rsidR="00587C52" w:rsidRPr="00F41F42" w14:paraId="07B7EB4D" w14:textId="77777777" w:rsidTr="00EE37FA">
        <w:trPr>
          <w:gridAfter w:val="1"/>
          <w:wAfter w:w="12" w:type="dxa"/>
          <w:trHeight w:val="240"/>
        </w:trPr>
        <w:tc>
          <w:tcPr>
            <w:tcW w:w="3261" w:type="dxa"/>
            <w:noWrap/>
          </w:tcPr>
          <w:p w14:paraId="59F9B2F5" w14:textId="77777777" w:rsidR="00587C52" w:rsidRPr="00F41F42" w:rsidRDefault="00587C52">
            <w:pPr>
              <w:pStyle w:val="TableBody1"/>
              <w:ind w:left="127"/>
              <w:rPr>
                <w:rFonts w:eastAsia="Arial Unicode MS"/>
                <w:sz w:val="20"/>
              </w:rPr>
            </w:pPr>
            <w:r w:rsidRPr="00F41F42">
              <w:rPr>
                <w:rFonts w:eastAsia="Arial Unicode MS"/>
                <w:sz w:val="20"/>
              </w:rPr>
              <w:t>Neutral</w:t>
            </w:r>
          </w:p>
        </w:tc>
        <w:tc>
          <w:tcPr>
            <w:tcW w:w="1219" w:type="dxa"/>
            <w:noWrap/>
          </w:tcPr>
          <w:p w14:paraId="5B534CE6" w14:textId="77777777" w:rsidR="00587C52" w:rsidRPr="00F41F42" w:rsidRDefault="00587C52">
            <w:pPr>
              <w:pStyle w:val="TableBody2"/>
              <w:rPr>
                <w:rFonts w:eastAsia="Arial Unicode MS"/>
                <w:sz w:val="20"/>
              </w:rPr>
            </w:pPr>
            <w:r w:rsidRPr="00F41F42">
              <w:rPr>
                <w:rFonts w:eastAsia="Arial Unicode MS"/>
                <w:sz w:val="20"/>
              </w:rPr>
              <w:t>7</w:t>
            </w:r>
          </w:p>
        </w:tc>
        <w:tc>
          <w:tcPr>
            <w:tcW w:w="1049" w:type="dxa"/>
            <w:noWrap/>
          </w:tcPr>
          <w:p w14:paraId="25BA02FA" w14:textId="77777777" w:rsidR="00587C52" w:rsidRPr="00F41F42" w:rsidRDefault="00587C52">
            <w:pPr>
              <w:pStyle w:val="TableBody2"/>
              <w:rPr>
                <w:rFonts w:eastAsia="Arial Unicode MS"/>
                <w:sz w:val="20"/>
              </w:rPr>
            </w:pPr>
            <w:r w:rsidRPr="00F41F42">
              <w:rPr>
                <w:rFonts w:eastAsia="Arial Unicode MS"/>
                <w:sz w:val="20"/>
              </w:rPr>
              <w:t>9</w:t>
            </w:r>
          </w:p>
        </w:tc>
        <w:tc>
          <w:tcPr>
            <w:tcW w:w="992" w:type="dxa"/>
            <w:noWrap/>
          </w:tcPr>
          <w:p w14:paraId="6C10E81D" w14:textId="77777777" w:rsidR="00587C52" w:rsidRPr="00F41F42" w:rsidRDefault="00587C52">
            <w:pPr>
              <w:pStyle w:val="TableBody2"/>
              <w:rPr>
                <w:rFonts w:eastAsia="Arial Unicode MS"/>
                <w:sz w:val="20"/>
              </w:rPr>
            </w:pPr>
            <w:r w:rsidRPr="00F41F42">
              <w:rPr>
                <w:rFonts w:eastAsia="Arial Unicode MS"/>
                <w:sz w:val="20"/>
              </w:rPr>
              <w:t>8</w:t>
            </w:r>
          </w:p>
        </w:tc>
        <w:tc>
          <w:tcPr>
            <w:tcW w:w="992" w:type="dxa"/>
          </w:tcPr>
          <w:p w14:paraId="5FA5A2AF" w14:textId="77777777" w:rsidR="00587C52" w:rsidRPr="00F41F42" w:rsidRDefault="00587C52">
            <w:pPr>
              <w:pStyle w:val="TableBody2"/>
              <w:rPr>
                <w:sz w:val="20"/>
              </w:rPr>
            </w:pPr>
            <w:r w:rsidRPr="00F41F42">
              <w:rPr>
                <w:sz w:val="20"/>
              </w:rPr>
              <w:t>8</w:t>
            </w:r>
          </w:p>
        </w:tc>
        <w:tc>
          <w:tcPr>
            <w:tcW w:w="1134" w:type="dxa"/>
          </w:tcPr>
          <w:p w14:paraId="705F010B" w14:textId="77777777" w:rsidR="00587C52" w:rsidRPr="00F41F42" w:rsidRDefault="00587C52">
            <w:pPr>
              <w:pStyle w:val="TableBody2"/>
              <w:rPr>
                <w:sz w:val="20"/>
              </w:rPr>
            </w:pPr>
            <w:r w:rsidRPr="00F41F42">
              <w:rPr>
                <w:sz w:val="20"/>
              </w:rPr>
              <w:t>11</w:t>
            </w:r>
          </w:p>
        </w:tc>
      </w:tr>
      <w:tr w:rsidR="00587C52" w:rsidRPr="00F41F42" w14:paraId="00FF92FF" w14:textId="77777777" w:rsidTr="00EE37FA">
        <w:trPr>
          <w:gridAfter w:val="1"/>
          <w:wAfter w:w="12" w:type="dxa"/>
          <w:trHeight w:val="240"/>
        </w:trPr>
        <w:tc>
          <w:tcPr>
            <w:tcW w:w="3261" w:type="dxa"/>
            <w:noWrap/>
          </w:tcPr>
          <w:p w14:paraId="35CA9675" w14:textId="77777777" w:rsidR="00587C52" w:rsidRPr="00F41F42" w:rsidRDefault="00587C52">
            <w:pPr>
              <w:pStyle w:val="TableBody1"/>
              <w:ind w:left="127"/>
              <w:rPr>
                <w:rFonts w:eastAsia="Arial Unicode MS"/>
                <w:sz w:val="20"/>
              </w:rPr>
            </w:pPr>
            <w:r w:rsidRPr="00F41F42">
              <w:rPr>
                <w:rFonts w:eastAsia="Arial Unicode MS"/>
                <w:sz w:val="20"/>
              </w:rPr>
              <w:t>Dissatisfied</w:t>
            </w:r>
          </w:p>
        </w:tc>
        <w:tc>
          <w:tcPr>
            <w:tcW w:w="1219" w:type="dxa"/>
            <w:noWrap/>
          </w:tcPr>
          <w:p w14:paraId="37FAC3CC" w14:textId="77777777" w:rsidR="00587C52" w:rsidRPr="00F41F42" w:rsidRDefault="00587C52">
            <w:pPr>
              <w:pStyle w:val="TableBody2"/>
              <w:rPr>
                <w:rFonts w:eastAsia="Arial Unicode MS"/>
                <w:sz w:val="20"/>
              </w:rPr>
            </w:pPr>
            <w:r w:rsidRPr="00F41F42">
              <w:rPr>
                <w:rFonts w:eastAsia="Arial Unicode MS"/>
                <w:sz w:val="20"/>
              </w:rPr>
              <w:t>1</w:t>
            </w:r>
          </w:p>
        </w:tc>
        <w:tc>
          <w:tcPr>
            <w:tcW w:w="1049" w:type="dxa"/>
            <w:noWrap/>
          </w:tcPr>
          <w:p w14:paraId="2A3632EA" w14:textId="77777777" w:rsidR="00587C52" w:rsidRPr="00F41F42" w:rsidRDefault="00587C52">
            <w:pPr>
              <w:pStyle w:val="TableBody2"/>
              <w:rPr>
                <w:rFonts w:eastAsia="Arial Unicode MS"/>
                <w:sz w:val="20"/>
              </w:rPr>
            </w:pPr>
            <w:r w:rsidRPr="00F41F42">
              <w:rPr>
                <w:rFonts w:eastAsia="Arial Unicode MS"/>
                <w:sz w:val="20"/>
              </w:rPr>
              <w:t>2</w:t>
            </w:r>
          </w:p>
        </w:tc>
        <w:tc>
          <w:tcPr>
            <w:tcW w:w="992" w:type="dxa"/>
            <w:noWrap/>
          </w:tcPr>
          <w:p w14:paraId="7C4C119F" w14:textId="77777777" w:rsidR="00587C52" w:rsidRPr="00F41F42" w:rsidRDefault="00587C52">
            <w:pPr>
              <w:pStyle w:val="TableBody2"/>
              <w:rPr>
                <w:rFonts w:eastAsia="Arial Unicode MS"/>
                <w:sz w:val="20"/>
              </w:rPr>
            </w:pPr>
            <w:r w:rsidRPr="00F41F42">
              <w:rPr>
                <w:rFonts w:eastAsia="Arial Unicode MS"/>
                <w:sz w:val="20"/>
              </w:rPr>
              <w:t>1</w:t>
            </w:r>
          </w:p>
        </w:tc>
        <w:tc>
          <w:tcPr>
            <w:tcW w:w="992" w:type="dxa"/>
          </w:tcPr>
          <w:p w14:paraId="0D4D0011" w14:textId="77777777" w:rsidR="00587C52" w:rsidRPr="00F41F42" w:rsidRDefault="00587C52">
            <w:pPr>
              <w:pStyle w:val="TableBody2"/>
              <w:rPr>
                <w:sz w:val="20"/>
              </w:rPr>
            </w:pPr>
            <w:r w:rsidRPr="00F41F42">
              <w:rPr>
                <w:sz w:val="20"/>
              </w:rPr>
              <w:t>1</w:t>
            </w:r>
          </w:p>
        </w:tc>
        <w:tc>
          <w:tcPr>
            <w:tcW w:w="1134" w:type="dxa"/>
          </w:tcPr>
          <w:p w14:paraId="5E085707" w14:textId="77777777" w:rsidR="00587C52" w:rsidRPr="00F41F42" w:rsidRDefault="00587C52">
            <w:pPr>
              <w:pStyle w:val="TableBody2"/>
              <w:rPr>
                <w:sz w:val="20"/>
              </w:rPr>
            </w:pPr>
            <w:r w:rsidRPr="00F41F42">
              <w:rPr>
                <w:sz w:val="20"/>
              </w:rPr>
              <w:t>3</w:t>
            </w:r>
          </w:p>
        </w:tc>
      </w:tr>
      <w:tr w:rsidR="00587C52" w:rsidRPr="00F41F42" w14:paraId="08577CD6" w14:textId="77777777" w:rsidTr="00EE37FA">
        <w:trPr>
          <w:gridAfter w:val="1"/>
          <w:wAfter w:w="12" w:type="dxa"/>
          <w:trHeight w:val="240"/>
        </w:trPr>
        <w:tc>
          <w:tcPr>
            <w:tcW w:w="3261" w:type="dxa"/>
            <w:noWrap/>
          </w:tcPr>
          <w:p w14:paraId="67B6DFE1" w14:textId="77777777" w:rsidR="00587C52" w:rsidRPr="00F41F42" w:rsidRDefault="00587C52">
            <w:pPr>
              <w:pStyle w:val="TableBody1"/>
              <w:ind w:left="127"/>
              <w:rPr>
                <w:rFonts w:eastAsia="Arial Unicode MS"/>
                <w:sz w:val="20"/>
              </w:rPr>
            </w:pPr>
            <w:r w:rsidRPr="00F41F42">
              <w:rPr>
                <w:rFonts w:eastAsia="Arial Unicode MS"/>
                <w:sz w:val="20"/>
              </w:rPr>
              <w:t>Very dissatisfied</w:t>
            </w:r>
          </w:p>
        </w:tc>
        <w:tc>
          <w:tcPr>
            <w:tcW w:w="1219" w:type="dxa"/>
            <w:noWrap/>
          </w:tcPr>
          <w:p w14:paraId="6DB7B120" w14:textId="77777777" w:rsidR="00587C52" w:rsidRPr="00F41F42" w:rsidRDefault="00587C52">
            <w:pPr>
              <w:pStyle w:val="TableBody2"/>
              <w:rPr>
                <w:rFonts w:eastAsia="Arial Unicode MS"/>
                <w:sz w:val="20"/>
              </w:rPr>
            </w:pPr>
            <w:r w:rsidRPr="00F41F42">
              <w:rPr>
                <w:rFonts w:eastAsia="Arial Unicode MS"/>
                <w:sz w:val="20"/>
              </w:rPr>
              <w:t>1</w:t>
            </w:r>
          </w:p>
        </w:tc>
        <w:tc>
          <w:tcPr>
            <w:tcW w:w="1049" w:type="dxa"/>
            <w:noWrap/>
          </w:tcPr>
          <w:p w14:paraId="3B12FDA1" w14:textId="77777777" w:rsidR="00587C52" w:rsidRPr="00F41F42" w:rsidRDefault="00587C52">
            <w:pPr>
              <w:pStyle w:val="TableBody2"/>
              <w:rPr>
                <w:rFonts w:eastAsia="Arial Unicode MS"/>
                <w:sz w:val="20"/>
              </w:rPr>
            </w:pPr>
            <w:r w:rsidRPr="00F41F42">
              <w:rPr>
                <w:rFonts w:eastAsia="Arial Unicode MS"/>
                <w:sz w:val="20"/>
              </w:rPr>
              <w:t>1</w:t>
            </w:r>
          </w:p>
        </w:tc>
        <w:tc>
          <w:tcPr>
            <w:tcW w:w="992" w:type="dxa"/>
            <w:noWrap/>
          </w:tcPr>
          <w:p w14:paraId="6298DDA2" w14:textId="77777777" w:rsidR="00587C52" w:rsidRPr="00F41F42" w:rsidRDefault="00587C52">
            <w:pPr>
              <w:pStyle w:val="TableBody2"/>
              <w:rPr>
                <w:rFonts w:eastAsia="Arial Unicode MS"/>
                <w:sz w:val="20"/>
              </w:rPr>
            </w:pPr>
            <w:r w:rsidRPr="000D336A">
              <w:rPr>
                <w:rFonts w:eastAsia="Arial Unicode MS"/>
                <w:color w:val="538135" w:themeColor="accent6" w:themeShade="BF"/>
                <w:sz w:val="20"/>
              </w:rPr>
              <w:t>3</w:t>
            </w:r>
          </w:p>
        </w:tc>
        <w:tc>
          <w:tcPr>
            <w:tcW w:w="992" w:type="dxa"/>
          </w:tcPr>
          <w:p w14:paraId="1D7B6905" w14:textId="77777777" w:rsidR="00587C52" w:rsidRPr="00F41F42" w:rsidRDefault="00587C52">
            <w:pPr>
              <w:pStyle w:val="TableBody2"/>
              <w:rPr>
                <w:sz w:val="20"/>
              </w:rPr>
            </w:pPr>
            <w:r w:rsidRPr="00F41F42">
              <w:rPr>
                <w:sz w:val="20"/>
              </w:rPr>
              <w:t>2</w:t>
            </w:r>
          </w:p>
        </w:tc>
        <w:tc>
          <w:tcPr>
            <w:tcW w:w="1134" w:type="dxa"/>
          </w:tcPr>
          <w:p w14:paraId="22789E24" w14:textId="77777777" w:rsidR="00587C52" w:rsidRPr="00F41F42" w:rsidRDefault="00587C52">
            <w:pPr>
              <w:pStyle w:val="TableBody2"/>
              <w:rPr>
                <w:sz w:val="20"/>
              </w:rPr>
            </w:pPr>
            <w:r w:rsidRPr="00F41F42">
              <w:rPr>
                <w:sz w:val="20"/>
              </w:rPr>
              <w:t>2</w:t>
            </w:r>
          </w:p>
        </w:tc>
      </w:tr>
      <w:tr w:rsidR="005A2696" w:rsidRPr="00F41F42" w14:paraId="5CB30EB1" w14:textId="77777777" w:rsidTr="00EE37FA">
        <w:trPr>
          <w:trHeight w:val="240"/>
        </w:trPr>
        <w:tc>
          <w:tcPr>
            <w:tcW w:w="8659" w:type="dxa"/>
            <w:gridSpan w:val="7"/>
            <w:noWrap/>
          </w:tcPr>
          <w:p w14:paraId="6712F0F7" w14:textId="77777777" w:rsidR="005A2696" w:rsidRPr="00F41F42" w:rsidRDefault="005A2696">
            <w:pPr>
              <w:pStyle w:val="TableBody2"/>
              <w:jc w:val="left"/>
              <w:rPr>
                <w:rFonts w:asciiTheme="minorHAnsi" w:hAnsiTheme="minorHAnsi" w:cstheme="minorHAnsi"/>
                <w:b/>
                <w:bCs/>
                <w:sz w:val="20"/>
              </w:rPr>
            </w:pPr>
            <w:r w:rsidRPr="00F41F42">
              <w:rPr>
                <w:rFonts w:ascii="Arial Mäori" w:hAnsi="Arial Mäori"/>
                <w:sz w:val="20"/>
              </w:rPr>
              <w:t xml:space="preserve"> </w:t>
            </w:r>
            <w:r w:rsidRPr="00F41F42">
              <w:rPr>
                <w:rFonts w:asciiTheme="minorHAnsi" w:hAnsiTheme="minorHAnsi" w:cstheme="minorHAnsi"/>
                <w:b/>
                <w:bCs/>
                <w:sz w:val="20"/>
              </w:rPr>
              <w:t>The way in which your decisions, views and choices were respected</w:t>
            </w:r>
          </w:p>
        </w:tc>
      </w:tr>
      <w:tr w:rsidR="005A2696" w:rsidRPr="00F41F42" w14:paraId="46BB7A3B" w14:textId="77777777" w:rsidTr="00EE37FA">
        <w:trPr>
          <w:gridAfter w:val="1"/>
          <w:wAfter w:w="12" w:type="dxa"/>
          <w:trHeight w:val="240"/>
        </w:trPr>
        <w:tc>
          <w:tcPr>
            <w:tcW w:w="3261" w:type="dxa"/>
            <w:noWrap/>
          </w:tcPr>
          <w:p w14:paraId="5C4789C5" w14:textId="77777777" w:rsidR="005A2696" w:rsidRPr="00F41F42" w:rsidRDefault="005A2696">
            <w:pPr>
              <w:pStyle w:val="TableHeader1"/>
              <w:jc w:val="right"/>
              <w:rPr>
                <w:rFonts w:eastAsia="Arial Unicode MS"/>
                <w:b w:val="0"/>
                <w:bCs w:val="0"/>
                <w:color w:val="auto"/>
                <w:sz w:val="20"/>
              </w:rPr>
            </w:pPr>
            <w:r w:rsidRPr="00F41F42">
              <w:rPr>
                <w:b w:val="0"/>
                <w:bCs w:val="0"/>
                <w:color w:val="auto"/>
                <w:sz w:val="20"/>
              </w:rPr>
              <w:t>Unweighted base =</w:t>
            </w:r>
          </w:p>
        </w:tc>
        <w:tc>
          <w:tcPr>
            <w:tcW w:w="1219" w:type="dxa"/>
            <w:noWrap/>
          </w:tcPr>
          <w:p w14:paraId="3F7D32DE" w14:textId="77777777" w:rsidR="005A2696" w:rsidRPr="00F41F42" w:rsidRDefault="005A2696">
            <w:pPr>
              <w:pStyle w:val="TableBody2"/>
              <w:spacing w:before="0" w:after="0"/>
              <w:rPr>
                <w:rFonts w:eastAsia="Arial Unicode MS"/>
                <w:sz w:val="20"/>
              </w:rPr>
            </w:pPr>
            <w:r w:rsidRPr="00F41F42">
              <w:rPr>
                <w:rFonts w:eastAsia="Arial Unicode MS"/>
                <w:sz w:val="20"/>
              </w:rPr>
              <w:t>4319</w:t>
            </w:r>
          </w:p>
        </w:tc>
        <w:tc>
          <w:tcPr>
            <w:tcW w:w="1049" w:type="dxa"/>
            <w:noWrap/>
          </w:tcPr>
          <w:p w14:paraId="4115427E" w14:textId="77777777" w:rsidR="005A2696" w:rsidRPr="00F41F42" w:rsidRDefault="005A2696">
            <w:pPr>
              <w:pStyle w:val="TableBody2"/>
              <w:spacing w:before="0" w:after="0"/>
              <w:rPr>
                <w:rFonts w:eastAsia="Arial Unicode MS"/>
                <w:sz w:val="20"/>
              </w:rPr>
            </w:pPr>
            <w:r w:rsidRPr="00F41F42">
              <w:rPr>
                <w:rFonts w:eastAsia="Arial Unicode MS"/>
                <w:sz w:val="20"/>
              </w:rPr>
              <w:t>961</w:t>
            </w:r>
          </w:p>
        </w:tc>
        <w:tc>
          <w:tcPr>
            <w:tcW w:w="992" w:type="dxa"/>
            <w:noWrap/>
          </w:tcPr>
          <w:p w14:paraId="67A4BF6D" w14:textId="77777777" w:rsidR="005A2696" w:rsidRPr="00F41F42" w:rsidRDefault="005A2696">
            <w:pPr>
              <w:pStyle w:val="TableBody2"/>
              <w:spacing w:before="0" w:after="0"/>
              <w:rPr>
                <w:rFonts w:eastAsia="Arial Unicode MS"/>
                <w:sz w:val="20"/>
              </w:rPr>
            </w:pPr>
            <w:r w:rsidRPr="00F41F42">
              <w:rPr>
                <w:rFonts w:eastAsia="Arial Unicode MS"/>
                <w:sz w:val="20"/>
              </w:rPr>
              <w:t>917</w:t>
            </w:r>
          </w:p>
        </w:tc>
        <w:tc>
          <w:tcPr>
            <w:tcW w:w="992" w:type="dxa"/>
          </w:tcPr>
          <w:p w14:paraId="3650A8C4" w14:textId="77777777" w:rsidR="005A2696" w:rsidRPr="00F41F42" w:rsidRDefault="005A2696">
            <w:pPr>
              <w:pStyle w:val="TableBody2"/>
              <w:spacing w:before="0" w:after="0"/>
              <w:rPr>
                <w:sz w:val="20"/>
              </w:rPr>
            </w:pPr>
            <w:r w:rsidRPr="00F41F42">
              <w:rPr>
                <w:sz w:val="20"/>
              </w:rPr>
              <w:t>619</w:t>
            </w:r>
          </w:p>
        </w:tc>
        <w:tc>
          <w:tcPr>
            <w:tcW w:w="1134" w:type="dxa"/>
          </w:tcPr>
          <w:p w14:paraId="4F673DD2" w14:textId="77777777" w:rsidR="005A2696" w:rsidRPr="00F41F42" w:rsidRDefault="005A2696">
            <w:pPr>
              <w:pStyle w:val="TableBody2"/>
              <w:spacing w:before="0" w:after="0"/>
              <w:rPr>
                <w:sz w:val="20"/>
              </w:rPr>
            </w:pPr>
            <w:r w:rsidRPr="00F41F42">
              <w:rPr>
                <w:sz w:val="20"/>
              </w:rPr>
              <w:t>247</w:t>
            </w:r>
          </w:p>
        </w:tc>
      </w:tr>
      <w:tr w:rsidR="005A2696" w:rsidRPr="00F41F42" w14:paraId="57145B09" w14:textId="77777777" w:rsidTr="00EE37FA">
        <w:trPr>
          <w:gridAfter w:val="1"/>
          <w:wAfter w:w="12" w:type="dxa"/>
          <w:trHeight w:val="240"/>
        </w:trPr>
        <w:tc>
          <w:tcPr>
            <w:tcW w:w="3261" w:type="dxa"/>
            <w:noWrap/>
          </w:tcPr>
          <w:p w14:paraId="214CF437" w14:textId="77777777" w:rsidR="005A2696" w:rsidRPr="00F41F42" w:rsidRDefault="005A2696">
            <w:pPr>
              <w:pStyle w:val="TableBody1"/>
              <w:ind w:left="127"/>
              <w:rPr>
                <w:rFonts w:eastAsia="Arial Unicode MS"/>
                <w:i/>
                <w:iCs/>
                <w:sz w:val="20"/>
              </w:rPr>
            </w:pPr>
            <w:r w:rsidRPr="00F41F42">
              <w:rPr>
                <w:rFonts w:eastAsia="Arial Unicode MS"/>
                <w:i/>
                <w:iCs/>
                <w:sz w:val="20"/>
              </w:rPr>
              <w:t>Satisfied/Very satisfied</w:t>
            </w:r>
          </w:p>
        </w:tc>
        <w:tc>
          <w:tcPr>
            <w:tcW w:w="1219" w:type="dxa"/>
            <w:noWrap/>
          </w:tcPr>
          <w:p w14:paraId="2041A019" w14:textId="77777777" w:rsidR="005A2696" w:rsidRPr="00F41F42" w:rsidRDefault="005A2696">
            <w:pPr>
              <w:pStyle w:val="TableBody2"/>
              <w:rPr>
                <w:rFonts w:eastAsia="Arial Unicode MS"/>
                <w:i/>
                <w:iCs/>
                <w:sz w:val="20"/>
              </w:rPr>
            </w:pPr>
            <w:r w:rsidRPr="00F41F42">
              <w:rPr>
                <w:rFonts w:eastAsia="Arial Unicode MS"/>
                <w:i/>
                <w:iCs/>
                <w:sz w:val="20"/>
              </w:rPr>
              <w:t>91</w:t>
            </w:r>
          </w:p>
        </w:tc>
        <w:tc>
          <w:tcPr>
            <w:tcW w:w="1049" w:type="dxa"/>
            <w:noWrap/>
          </w:tcPr>
          <w:p w14:paraId="10A7A8D1" w14:textId="77777777" w:rsidR="005A2696" w:rsidRPr="00F41F42" w:rsidRDefault="005A2696">
            <w:pPr>
              <w:pStyle w:val="TableBody2"/>
              <w:rPr>
                <w:rFonts w:eastAsia="Arial Unicode MS"/>
                <w:i/>
                <w:iCs/>
                <w:sz w:val="20"/>
              </w:rPr>
            </w:pPr>
            <w:r w:rsidRPr="00F41F42">
              <w:rPr>
                <w:rFonts w:eastAsia="Arial Unicode MS"/>
                <w:i/>
                <w:iCs/>
                <w:sz w:val="20"/>
              </w:rPr>
              <w:t>88</w:t>
            </w:r>
          </w:p>
        </w:tc>
        <w:tc>
          <w:tcPr>
            <w:tcW w:w="992" w:type="dxa"/>
            <w:noWrap/>
          </w:tcPr>
          <w:p w14:paraId="0B040337" w14:textId="77777777" w:rsidR="005A2696" w:rsidRPr="00F41F42" w:rsidRDefault="005A2696">
            <w:pPr>
              <w:pStyle w:val="TableBody2"/>
              <w:rPr>
                <w:rFonts w:eastAsia="Arial Unicode MS"/>
                <w:i/>
                <w:iCs/>
                <w:sz w:val="20"/>
              </w:rPr>
            </w:pPr>
            <w:r w:rsidRPr="00F41F42">
              <w:rPr>
                <w:rFonts w:eastAsia="Arial Unicode MS"/>
                <w:i/>
                <w:iCs/>
                <w:sz w:val="20"/>
              </w:rPr>
              <w:t>87</w:t>
            </w:r>
          </w:p>
        </w:tc>
        <w:tc>
          <w:tcPr>
            <w:tcW w:w="992" w:type="dxa"/>
          </w:tcPr>
          <w:p w14:paraId="33FC0BAE" w14:textId="77777777" w:rsidR="005A2696" w:rsidRPr="00F41F42" w:rsidRDefault="005A2696">
            <w:pPr>
              <w:pStyle w:val="TableBody2"/>
              <w:rPr>
                <w:i/>
                <w:iCs/>
                <w:sz w:val="20"/>
              </w:rPr>
            </w:pPr>
            <w:r w:rsidRPr="00F41F42">
              <w:rPr>
                <w:i/>
                <w:iCs/>
                <w:sz w:val="20"/>
              </w:rPr>
              <w:t>88</w:t>
            </w:r>
          </w:p>
        </w:tc>
        <w:tc>
          <w:tcPr>
            <w:tcW w:w="1134" w:type="dxa"/>
          </w:tcPr>
          <w:p w14:paraId="6758DC9D" w14:textId="77777777" w:rsidR="005A2696" w:rsidRPr="00F41F42" w:rsidRDefault="005A2696">
            <w:pPr>
              <w:pStyle w:val="TableBody2"/>
              <w:rPr>
                <w:i/>
                <w:iCs/>
                <w:sz w:val="20"/>
              </w:rPr>
            </w:pPr>
            <w:r w:rsidRPr="00F41F42">
              <w:rPr>
                <w:i/>
                <w:iCs/>
                <w:color w:val="C00000"/>
                <w:sz w:val="20"/>
              </w:rPr>
              <w:t>81</w:t>
            </w:r>
          </w:p>
        </w:tc>
      </w:tr>
      <w:tr w:rsidR="005A2696" w:rsidRPr="00F41F42" w14:paraId="7CE64665" w14:textId="77777777" w:rsidTr="00EE37FA">
        <w:trPr>
          <w:gridAfter w:val="1"/>
          <w:wAfter w:w="12" w:type="dxa"/>
          <w:trHeight w:val="240"/>
        </w:trPr>
        <w:tc>
          <w:tcPr>
            <w:tcW w:w="3261" w:type="dxa"/>
            <w:noWrap/>
          </w:tcPr>
          <w:p w14:paraId="42F5469B" w14:textId="77777777" w:rsidR="005A2696" w:rsidRPr="00F41F42" w:rsidRDefault="005A2696">
            <w:pPr>
              <w:pStyle w:val="TableBody1"/>
              <w:ind w:left="127"/>
              <w:rPr>
                <w:rFonts w:eastAsia="Arial Unicode MS"/>
                <w:sz w:val="20"/>
              </w:rPr>
            </w:pPr>
            <w:r w:rsidRPr="00F41F42">
              <w:rPr>
                <w:rFonts w:eastAsia="Arial Unicode MS"/>
                <w:sz w:val="20"/>
              </w:rPr>
              <w:t>Very satisfied</w:t>
            </w:r>
          </w:p>
        </w:tc>
        <w:tc>
          <w:tcPr>
            <w:tcW w:w="1219" w:type="dxa"/>
            <w:noWrap/>
          </w:tcPr>
          <w:p w14:paraId="56A27615" w14:textId="77777777" w:rsidR="005A2696" w:rsidRPr="00F41F42" w:rsidRDefault="005A2696">
            <w:pPr>
              <w:pStyle w:val="TableBody2"/>
              <w:rPr>
                <w:rFonts w:eastAsia="Arial Unicode MS"/>
                <w:sz w:val="20"/>
              </w:rPr>
            </w:pPr>
            <w:r w:rsidRPr="00F41F42">
              <w:rPr>
                <w:rFonts w:eastAsia="Arial Unicode MS"/>
                <w:sz w:val="20"/>
              </w:rPr>
              <w:t>65</w:t>
            </w:r>
          </w:p>
        </w:tc>
        <w:tc>
          <w:tcPr>
            <w:tcW w:w="1049" w:type="dxa"/>
            <w:noWrap/>
          </w:tcPr>
          <w:p w14:paraId="3198F24D" w14:textId="77777777" w:rsidR="005A2696" w:rsidRPr="00F41F42" w:rsidRDefault="005A2696">
            <w:pPr>
              <w:pStyle w:val="TableBody2"/>
              <w:rPr>
                <w:rFonts w:eastAsia="Arial Unicode MS"/>
                <w:sz w:val="20"/>
              </w:rPr>
            </w:pPr>
            <w:r w:rsidRPr="00F41F42">
              <w:rPr>
                <w:rFonts w:eastAsia="Arial Unicode MS"/>
                <w:sz w:val="20"/>
              </w:rPr>
              <w:t>67</w:t>
            </w:r>
          </w:p>
        </w:tc>
        <w:tc>
          <w:tcPr>
            <w:tcW w:w="992" w:type="dxa"/>
            <w:noWrap/>
          </w:tcPr>
          <w:p w14:paraId="53943250" w14:textId="77777777" w:rsidR="005A2696" w:rsidRPr="00F41F42" w:rsidRDefault="005A2696">
            <w:pPr>
              <w:pStyle w:val="TableBody2"/>
              <w:rPr>
                <w:rFonts w:eastAsia="Arial Unicode MS"/>
                <w:sz w:val="20"/>
              </w:rPr>
            </w:pPr>
            <w:r w:rsidRPr="00F41F42">
              <w:rPr>
                <w:rFonts w:eastAsia="Arial Unicode MS"/>
                <w:sz w:val="20"/>
              </w:rPr>
              <w:t>63</w:t>
            </w:r>
          </w:p>
        </w:tc>
        <w:tc>
          <w:tcPr>
            <w:tcW w:w="992" w:type="dxa"/>
          </w:tcPr>
          <w:p w14:paraId="775B05B2" w14:textId="77777777" w:rsidR="005A2696" w:rsidRPr="00F41F42" w:rsidRDefault="005A2696">
            <w:pPr>
              <w:pStyle w:val="TableBody2"/>
              <w:rPr>
                <w:sz w:val="20"/>
              </w:rPr>
            </w:pPr>
            <w:r w:rsidRPr="00F41F42">
              <w:rPr>
                <w:sz w:val="20"/>
              </w:rPr>
              <w:t>66</w:t>
            </w:r>
          </w:p>
        </w:tc>
        <w:tc>
          <w:tcPr>
            <w:tcW w:w="1134" w:type="dxa"/>
          </w:tcPr>
          <w:p w14:paraId="79F6674F" w14:textId="77777777" w:rsidR="005A2696" w:rsidRPr="00F41F42" w:rsidRDefault="005A2696">
            <w:pPr>
              <w:pStyle w:val="TableBody2"/>
              <w:rPr>
                <w:sz w:val="20"/>
              </w:rPr>
            </w:pPr>
            <w:r w:rsidRPr="00F41F42">
              <w:rPr>
                <w:sz w:val="20"/>
              </w:rPr>
              <w:t>61</w:t>
            </w:r>
          </w:p>
        </w:tc>
      </w:tr>
      <w:tr w:rsidR="005A2696" w:rsidRPr="00F41F42" w14:paraId="7B6A0934" w14:textId="77777777" w:rsidTr="00EE37FA">
        <w:trPr>
          <w:gridAfter w:val="1"/>
          <w:wAfter w:w="12" w:type="dxa"/>
          <w:trHeight w:val="240"/>
        </w:trPr>
        <w:tc>
          <w:tcPr>
            <w:tcW w:w="3261" w:type="dxa"/>
            <w:noWrap/>
          </w:tcPr>
          <w:p w14:paraId="292784E8" w14:textId="77777777" w:rsidR="005A2696" w:rsidRPr="00F41F42" w:rsidRDefault="005A2696">
            <w:pPr>
              <w:pStyle w:val="TableBody1"/>
              <w:ind w:left="127"/>
              <w:rPr>
                <w:rFonts w:eastAsia="Arial Unicode MS"/>
                <w:sz w:val="20"/>
              </w:rPr>
            </w:pPr>
            <w:r w:rsidRPr="00F41F42">
              <w:rPr>
                <w:rFonts w:eastAsia="Arial Unicode MS"/>
                <w:sz w:val="20"/>
              </w:rPr>
              <w:t>Satisfied</w:t>
            </w:r>
          </w:p>
        </w:tc>
        <w:tc>
          <w:tcPr>
            <w:tcW w:w="1219" w:type="dxa"/>
            <w:noWrap/>
          </w:tcPr>
          <w:p w14:paraId="6C2287A1" w14:textId="77777777" w:rsidR="005A2696" w:rsidRPr="00F41F42" w:rsidRDefault="005A2696">
            <w:pPr>
              <w:pStyle w:val="TableBody2"/>
              <w:rPr>
                <w:rFonts w:eastAsia="Arial Unicode MS"/>
                <w:sz w:val="20"/>
              </w:rPr>
            </w:pPr>
            <w:r w:rsidRPr="00F41F42">
              <w:rPr>
                <w:rFonts w:eastAsia="Arial Unicode MS"/>
                <w:sz w:val="20"/>
              </w:rPr>
              <w:t>26</w:t>
            </w:r>
          </w:p>
        </w:tc>
        <w:tc>
          <w:tcPr>
            <w:tcW w:w="1049" w:type="dxa"/>
            <w:noWrap/>
          </w:tcPr>
          <w:p w14:paraId="03BA130B" w14:textId="77777777" w:rsidR="005A2696" w:rsidRPr="00F41F42" w:rsidRDefault="005A2696">
            <w:pPr>
              <w:pStyle w:val="TableBody2"/>
              <w:rPr>
                <w:rFonts w:eastAsia="Arial Unicode MS"/>
                <w:sz w:val="20"/>
              </w:rPr>
            </w:pPr>
            <w:r w:rsidRPr="00F41F42">
              <w:rPr>
                <w:rFonts w:eastAsia="Arial Unicode MS"/>
                <w:sz w:val="20"/>
              </w:rPr>
              <w:t>21</w:t>
            </w:r>
          </w:p>
        </w:tc>
        <w:tc>
          <w:tcPr>
            <w:tcW w:w="992" w:type="dxa"/>
            <w:noWrap/>
          </w:tcPr>
          <w:p w14:paraId="147941AC" w14:textId="77777777" w:rsidR="005A2696" w:rsidRPr="00F41F42" w:rsidRDefault="005A2696">
            <w:pPr>
              <w:pStyle w:val="TableBody2"/>
              <w:rPr>
                <w:rFonts w:eastAsia="Arial Unicode MS"/>
                <w:sz w:val="20"/>
              </w:rPr>
            </w:pPr>
            <w:r w:rsidRPr="00F41F42">
              <w:rPr>
                <w:rFonts w:eastAsia="Arial Unicode MS"/>
                <w:sz w:val="20"/>
              </w:rPr>
              <w:t>24</w:t>
            </w:r>
          </w:p>
        </w:tc>
        <w:tc>
          <w:tcPr>
            <w:tcW w:w="992" w:type="dxa"/>
          </w:tcPr>
          <w:p w14:paraId="0AD93190" w14:textId="77777777" w:rsidR="005A2696" w:rsidRPr="00F41F42" w:rsidRDefault="005A2696">
            <w:pPr>
              <w:pStyle w:val="TableBody2"/>
              <w:rPr>
                <w:sz w:val="20"/>
              </w:rPr>
            </w:pPr>
            <w:r w:rsidRPr="00F41F42">
              <w:rPr>
                <w:sz w:val="20"/>
              </w:rPr>
              <w:t>22</w:t>
            </w:r>
          </w:p>
        </w:tc>
        <w:tc>
          <w:tcPr>
            <w:tcW w:w="1134" w:type="dxa"/>
          </w:tcPr>
          <w:p w14:paraId="494F1F21" w14:textId="77777777" w:rsidR="005A2696" w:rsidRPr="00F41F42" w:rsidRDefault="005A2696">
            <w:pPr>
              <w:pStyle w:val="TableBody2"/>
              <w:rPr>
                <w:sz w:val="20"/>
              </w:rPr>
            </w:pPr>
            <w:r w:rsidRPr="00F41F42">
              <w:rPr>
                <w:sz w:val="20"/>
              </w:rPr>
              <w:t>20</w:t>
            </w:r>
          </w:p>
        </w:tc>
      </w:tr>
      <w:tr w:rsidR="005A2696" w:rsidRPr="00F41F42" w14:paraId="639E0AE0" w14:textId="77777777" w:rsidTr="00EE37FA">
        <w:trPr>
          <w:gridAfter w:val="1"/>
          <w:wAfter w:w="12" w:type="dxa"/>
          <w:trHeight w:val="240"/>
        </w:trPr>
        <w:tc>
          <w:tcPr>
            <w:tcW w:w="3261" w:type="dxa"/>
            <w:noWrap/>
          </w:tcPr>
          <w:p w14:paraId="2DF01663" w14:textId="77777777" w:rsidR="005A2696" w:rsidRPr="00F41F42" w:rsidRDefault="005A2696">
            <w:pPr>
              <w:pStyle w:val="TableBody1"/>
              <w:ind w:left="127"/>
              <w:rPr>
                <w:rFonts w:eastAsia="Arial Unicode MS"/>
                <w:sz w:val="20"/>
              </w:rPr>
            </w:pPr>
            <w:r w:rsidRPr="00F41F42">
              <w:rPr>
                <w:rFonts w:eastAsia="Arial Unicode MS"/>
                <w:sz w:val="20"/>
              </w:rPr>
              <w:t>Neutral</w:t>
            </w:r>
          </w:p>
        </w:tc>
        <w:tc>
          <w:tcPr>
            <w:tcW w:w="1219" w:type="dxa"/>
            <w:noWrap/>
          </w:tcPr>
          <w:p w14:paraId="6E97AF9A" w14:textId="77777777" w:rsidR="005A2696" w:rsidRPr="00F41F42" w:rsidRDefault="005A2696">
            <w:pPr>
              <w:pStyle w:val="TableBody2"/>
              <w:rPr>
                <w:rFonts w:eastAsia="Arial Unicode MS"/>
                <w:sz w:val="20"/>
              </w:rPr>
            </w:pPr>
            <w:r w:rsidRPr="00F41F42">
              <w:rPr>
                <w:rFonts w:eastAsia="Arial Unicode MS"/>
                <w:sz w:val="20"/>
              </w:rPr>
              <w:t>6</w:t>
            </w:r>
          </w:p>
        </w:tc>
        <w:tc>
          <w:tcPr>
            <w:tcW w:w="1049" w:type="dxa"/>
            <w:noWrap/>
          </w:tcPr>
          <w:p w14:paraId="4C388667" w14:textId="77777777" w:rsidR="005A2696" w:rsidRPr="00F41F42" w:rsidRDefault="005A2696">
            <w:pPr>
              <w:pStyle w:val="TableBody2"/>
              <w:rPr>
                <w:rFonts w:eastAsia="Arial Unicode MS"/>
                <w:sz w:val="20"/>
              </w:rPr>
            </w:pPr>
            <w:r w:rsidRPr="00F41F42">
              <w:rPr>
                <w:rFonts w:eastAsia="Arial Unicode MS"/>
                <w:sz w:val="20"/>
              </w:rPr>
              <w:t>8</w:t>
            </w:r>
          </w:p>
        </w:tc>
        <w:tc>
          <w:tcPr>
            <w:tcW w:w="992" w:type="dxa"/>
            <w:noWrap/>
          </w:tcPr>
          <w:p w14:paraId="2F890725" w14:textId="77777777" w:rsidR="005A2696" w:rsidRPr="00F41F42" w:rsidRDefault="005A2696">
            <w:pPr>
              <w:pStyle w:val="TableBody2"/>
              <w:rPr>
                <w:rFonts w:eastAsia="Arial Unicode MS"/>
                <w:sz w:val="20"/>
              </w:rPr>
            </w:pPr>
            <w:r w:rsidRPr="00F41F42">
              <w:rPr>
                <w:rFonts w:eastAsia="Arial Unicode MS"/>
                <w:sz w:val="20"/>
              </w:rPr>
              <w:t>8</w:t>
            </w:r>
          </w:p>
        </w:tc>
        <w:tc>
          <w:tcPr>
            <w:tcW w:w="992" w:type="dxa"/>
          </w:tcPr>
          <w:p w14:paraId="36E3D53B" w14:textId="77777777" w:rsidR="005A2696" w:rsidRPr="00F41F42" w:rsidRDefault="005A2696">
            <w:pPr>
              <w:pStyle w:val="TableBody2"/>
              <w:rPr>
                <w:sz w:val="20"/>
              </w:rPr>
            </w:pPr>
            <w:r w:rsidRPr="00F41F42">
              <w:rPr>
                <w:sz w:val="20"/>
              </w:rPr>
              <w:t>7</w:t>
            </w:r>
          </w:p>
        </w:tc>
        <w:tc>
          <w:tcPr>
            <w:tcW w:w="1134" w:type="dxa"/>
          </w:tcPr>
          <w:p w14:paraId="5D781A83" w14:textId="77777777" w:rsidR="005A2696" w:rsidRPr="00F41F42" w:rsidRDefault="005A2696">
            <w:pPr>
              <w:pStyle w:val="TableBody2"/>
              <w:rPr>
                <w:sz w:val="20"/>
              </w:rPr>
            </w:pPr>
            <w:r w:rsidRPr="00F41F42">
              <w:rPr>
                <w:sz w:val="20"/>
              </w:rPr>
              <w:t>12</w:t>
            </w:r>
          </w:p>
        </w:tc>
      </w:tr>
      <w:tr w:rsidR="005A2696" w:rsidRPr="00F41F42" w14:paraId="523A1035" w14:textId="77777777" w:rsidTr="00EE37FA">
        <w:trPr>
          <w:gridAfter w:val="1"/>
          <w:wAfter w:w="12" w:type="dxa"/>
          <w:trHeight w:val="240"/>
        </w:trPr>
        <w:tc>
          <w:tcPr>
            <w:tcW w:w="3261" w:type="dxa"/>
            <w:noWrap/>
          </w:tcPr>
          <w:p w14:paraId="411413CF" w14:textId="77777777" w:rsidR="005A2696" w:rsidRPr="00F41F42" w:rsidRDefault="005A2696">
            <w:pPr>
              <w:pStyle w:val="TableBody1"/>
              <w:ind w:left="127"/>
              <w:rPr>
                <w:rFonts w:eastAsia="Arial Unicode MS"/>
                <w:sz w:val="20"/>
              </w:rPr>
            </w:pPr>
            <w:r w:rsidRPr="00F41F42">
              <w:rPr>
                <w:rFonts w:eastAsia="Arial Unicode MS"/>
                <w:sz w:val="20"/>
              </w:rPr>
              <w:t>Dissatisfied</w:t>
            </w:r>
          </w:p>
        </w:tc>
        <w:tc>
          <w:tcPr>
            <w:tcW w:w="1219" w:type="dxa"/>
            <w:noWrap/>
          </w:tcPr>
          <w:p w14:paraId="3A48BD46" w14:textId="77777777" w:rsidR="005A2696" w:rsidRPr="00F41F42" w:rsidRDefault="005A2696">
            <w:pPr>
              <w:pStyle w:val="TableBody2"/>
              <w:rPr>
                <w:rFonts w:eastAsia="Arial Unicode MS"/>
                <w:sz w:val="20"/>
              </w:rPr>
            </w:pPr>
            <w:r w:rsidRPr="00F41F42">
              <w:rPr>
                <w:rFonts w:eastAsia="Arial Unicode MS"/>
                <w:sz w:val="20"/>
              </w:rPr>
              <w:t>2</w:t>
            </w:r>
          </w:p>
        </w:tc>
        <w:tc>
          <w:tcPr>
            <w:tcW w:w="1049" w:type="dxa"/>
            <w:noWrap/>
          </w:tcPr>
          <w:p w14:paraId="1391EE70" w14:textId="77777777" w:rsidR="005A2696" w:rsidRPr="00F41F42" w:rsidRDefault="005A2696">
            <w:pPr>
              <w:pStyle w:val="TableBody2"/>
              <w:rPr>
                <w:rFonts w:eastAsia="Arial Unicode MS"/>
                <w:sz w:val="20"/>
              </w:rPr>
            </w:pPr>
            <w:r w:rsidRPr="00F41F42">
              <w:rPr>
                <w:rFonts w:eastAsia="Arial Unicode MS"/>
                <w:sz w:val="20"/>
              </w:rPr>
              <w:t>3</w:t>
            </w:r>
          </w:p>
        </w:tc>
        <w:tc>
          <w:tcPr>
            <w:tcW w:w="992" w:type="dxa"/>
            <w:noWrap/>
          </w:tcPr>
          <w:p w14:paraId="60750784" w14:textId="77777777" w:rsidR="005A2696" w:rsidRPr="00F41F42" w:rsidRDefault="005A2696">
            <w:pPr>
              <w:pStyle w:val="TableBody2"/>
              <w:rPr>
                <w:rFonts w:eastAsia="Arial Unicode MS"/>
                <w:sz w:val="20"/>
              </w:rPr>
            </w:pPr>
            <w:r w:rsidRPr="00F41F42">
              <w:rPr>
                <w:rFonts w:eastAsia="Arial Unicode MS"/>
                <w:sz w:val="20"/>
              </w:rPr>
              <w:t>2</w:t>
            </w:r>
          </w:p>
        </w:tc>
        <w:tc>
          <w:tcPr>
            <w:tcW w:w="992" w:type="dxa"/>
          </w:tcPr>
          <w:p w14:paraId="04AE4213" w14:textId="77777777" w:rsidR="005A2696" w:rsidRPr="00F41F42" w:rsidRDefault="005A2696">
            <w:pPr>
              <w:pStyle w:val="TableBody2"/>
              <w:rPr>
                <w:sz w:val="20"/>
              </w:rPr>
            </w:pPr>
            <w:r w:rsidRPr="00F41F42">
              <w:rPr>
                <w:sz w:val="20"/>
              </w:rPr>
              <w:t>2</w:t>
            </w:r>
          </w:p>
        </w:tc>
        <w:tc>
          <w:tcPr>
            <w:tcW w:w="1134" w:type="dxa"/>
          </w:tcPr>
          <w:p w14:paraId="2C2994B1" w14:textId="77777777" w:rsidR="005A2696" w:rsidRPr="00F41F42" w:rsidRDefault="005A2696">
            <w:pPr>
              <w:pStyle w:val="TableBody2"/>
              <w:rPr>
                <w:sz w:val="20"/>
              </w:rPr>
            </w:pPr>
            <w:r w:rsidRPr="00F41F42">
              <w:rPr>
                <w:sz w:val="20"/>
              </w:rPr>
              <w:t>4</w:t>
            </w:r>
          </w:p>
        </w:tc>
      </w:tr>
      <w:tr w:rsidR="005A2696" w:rsidRPr="00F41F42" w14:paraId="619292D0" w14:textId="77777777" w:rsidTr="00EE37FA">
        <w:trPr>
          <w:gridAfter w:val="1"/>
          <w:wAfter w:w="12" w:type="dxa"/>
          <w:trHeight w:val="240"/>
        </w:trPr>
        <w:tc>
          <w:tcPr>
            <w:tcW w:w="3261" w:type="dxa"/>
            <w:noWrap/>
          </w:tcPr>
          <w:p w14:paraId="188CAD27" w14:textId="77777777" w:rsidR="005A2696" w:rsidRPr="00F41F42" w:rsidRDefault="005A2696">
            <w:pPr>
              <w:pStyle w:val="TableBody1"/>
              <w:ind w:left="127"/>
              <w:rPr>
                <w:rFonts w:eastAsia="Arial Unicode MS"/>
                <w:sz w:val="20"/>
              </w:rPr>
            </w:pPr>
            <w:r w:rsidRPr="00F41F42">
              <w:rPr>
                <w:rFonts w:eastAsia="Arial Unicode MS"/>
                <w:sz w:val="20"/>
              </w:rPr>
              <w:t>Very dissatisfied</w:t>
            </w:r>
          </w:p>
        </w:tc>
        <w:tc>
          <w:tcPr>
            <w:tcW w:w="1219" w:type="dxa"/>
            <w:noWrap/>
          </w:tcPr>
          <w:p w14:paraId="67DB7A39" w14:textId="77777777" w:rsidR="005A2696" w:rsidRPr="00F41F42" w:rsidRDefault="005A2696">
            <w:pPr>
              <w:pStyle w:val="TableBody2"/>
              <w:rPr>
                <w:rFonts w:eastAsia="Arial Unicode MS"/>
                <w:sz w:val="20"/>
              </w:rPr>
            </w:pPr>
            <w:r w:rsidRPr="00F41F42">
              <w:rPr>
                <w:rFonts w:eastAsia="Arial Unicode MS"/>
                <w:sz w:val="20"/>
              </w:rPr>
              <w:t>2</w:t>
            </w:r>
          </w:p>
        </w:tc>
        <w:tc>
          <w:tcPr>
            <w:tcW w:w="1049" w:type="dxa"/>
            <w:noWrap/>
          </w:tcPr>
          <w:p w14:paraId="69ECBA5D" w14:textId="77777777" w:rsidR="005A2696" w:rsidRPr="00F41F42" w:rsidRDefault="005A2696">
            <w:pPr>
              <w:pStyle w:val="TableBody2"/>
              <w:rPr>
                <w:rFonts w:eastAsia="Arial Unicode MS"/>
                <w:sz w:val="20"/>
              </w:rPr>
            </w:pPr>
            <w:r w:rsidRPr="00F41F42">
              <w:rPr>
                <w:rFonts w:eastAsia="Arial Unicode MS"/>
                <w:sz w:val="20"/>
              </w:rPr>
              <w:t>2</w:t>
            </w:r>
          </w:p>
        </w:tc>
        <w:tc>
          <w:tcPr>
            <w:tcW w:w="992" w:type="dxa"/>
            <w:noWrap/>
          </w:tcPr>
          <w:p w14:paraId="39B683F0" w14:textId="77777777" w:rsidR="005A2696" w:rsidRPr="00F41F42" w:rsidRDefault="005A2696">
            <w:pPr>
              <w:pStyle w:val="TableBody2"/>
              <w:rPr>
                <w:rFonts w:eastAsia="Arial Unicode MS"/>
                <w:sz w:val="20"/>
              </w:rPr>
            </w:pPr>
            <w:r w:rsidRPr="00F41F42">
              <w:rPr>
                <w:rFonts w:eastAsia="Arial Unicode MS"/>
                <w:sz w:val="20"/>
              </w:rPr>
              <w:t>3</w:t>
            </w:r>
          </w:p>
        </w:tc>
        <w:tc>
          <w:tcPr>
            <w:tcW w:w="992" w:type="dxa"/>
          </w:tcPr>
          <w:p w14:paraId="29F05539" w14:textId="77777777" w:rsidR="005A2696" w:rsidRPr="00F41F42" w:rsidRDefault="005A2696">
            <w:pPr>
              <w:pStyle w:val="TableBody2"/>
              <w:rPr>
                <w:sz w:val="20"/>
              </w:rPr>
            </w:pPr>
            <w:r w:rsidRPr="00F41F42">
              <w:rPr>
                <w:sz w:val="20"/>
              </w:rPr>
              <w:t>3</w:t>
            </w:r>
          </w:p>
        </w:tc>
        <w:tc>
          <w:tcPr>
            <w:tcW w:w="1134" w:type="dxa"/>
          </w:tcPr>
          <w:p w14:paraId="040226AE" w14:textId="77777777" w:rsidR="005A2696" w:rsidRPr="00F41F42" w:rsidRDefault="005A2696">
            <w:pPr>
              <w:pStyle w:val="TableBody2"/>
              <w:rPr>
                <w:sz w:val="20"/>
              </w:rPr>
            </w:pPr>
            <w:r w:rsidRPr="00F41F42">
              <w:rPr>
                <w:sz w:val="20"/>
              </w:rPr>
              <w:t>3</w:t>
            </w:r>
          </w:p>
        </w:tc>
      </w:tr>
      <w:tr w:rsidR="005A2696" w:rsidRPr="00F41F42" w14:paraId="4420E3CB" w14:textId="77777777" w:rsidTr="00EE37FA">
        <w:trPr>
          <w:trHeight w:val="240"/>
        </w:trPr>
        <w:tc>
          <w:tcPr>
            <w:tcW w:w="8659" w:type="dxa"/>
            <w:gridSpan w:val="7"/>
            <w:noWrap/>
          </w:tcPr>
          <w:p w14:paraId="4F1718D8" w14:textId="77777777" w:rsidR="005A2696" w:rsidRPr="00F41F42" w:rsidRDefault="005A2696">
            <w:pPr>
              <w:pStyle w:val="TableBody2"/>
              <w:jc w:val="left"/>
              <w:rPr>
                <w:rFonts w:asciiTheme="minorHAnsi" w:hAnsiTheme="minorHAnsi" w:cstheme="minorHAnsi"/>
                <w:b/>
                <w:bCs/>
                <w:sz w:val="20"/>
                <w:szCs w:val="18"/>
              </w:rPr>
            </w:pPr>
            <w:r w:rsidRPr="00F41F42">
              <w:rPr>
                <w:rFonts w:asciiTheme="minorHAnsi" w:hAnsiTheme="minorHAnsi" w:cstheme="minorHAnsi"/>
                <w:b/>
                <w:bCs/>
                <w:sz w:val="20"/>
                <w:szCs w:val="18"/>
              </w:rPr>
              <w:t xml:space="preserve"> </w:t>
            </w:r>
            <w:r w:rsidRPr="00F41F42">
              <w:rPr>
                <w:rFonts w:asciiTheme="minorHAnsi" w:hAnsiTheme="minorHAnsi" w:cstheme="minorHAnsi"/>
                <w:b/>
                <w:bCs/>
                <w:sz w:val="20"/>
              </w:rPr>
              <w:t>The advice from your midwife on caring for your pēpē/baby</w:t>
            </w:r>
          </w:p>
        </w:tc>
      </w:tr>
      <w:tr w:rsidR="005A2696" w:rsidRPr="00F41F42" w14:paraId="721276BA" w14:textId="77777777" w:rsidTr="00EE37FA">
        <w:trPr>
          <w:gridAfter w:val="1"/>
          <w:wAfter w:w="12" w:type="dxa"/>
          <w:trHeight w:val="240"/>
        </w:trPr>
        <w:tc>
          <w:tcPr>
            <w:tcW w:w="3261" w:type="dxa"/>
            <w:noWrap/>
          </w:tcPr>
          <w:p w14:paraId="3CCFCDF8" w14:textId="77777777" w:rsidR="005A2696" w:rsidRPr="00F41F42" w:rsidRDefault="005A2696">
            <w:pPr>
              <w:pStyle w:val="TableBody1"/>
              <w:spacing w:before="0" w:after="0"/>
              <w:ind w:left="127"/>
              <w:jc w:val="right"/>
              <w:rPr>
                <w:rFonts w:eastAsia="Arial Unicode MS"/>
                <w:sz w:val="20"/>
              </w:rPr>
            </w:pPr>
            <w:r w:rsidRPr="00F41F42">
              <w:rPr>
                <w:sz w:val="20"/>
              </w:rPr>
              <w:t>Unweighted base =</w:t>
            </w:r>
          </w:p>
        </w:tc>
        <w:tc>
          <w:tcPr>
            <w:tcW w:w="1219" w:type="dxa"/>
            <w:noWrap/>
          </w:tcPr>
          <w:p w14:paraId="0B1D7A2A" w14:textId="77777777" w:rsidR="005A2696" w:rsidRPr="00F41F42" w:rsidRDefault="005A2696">
            <w:pPr>
              <w:pStyle w:val="TableBody2"/>
              <w:spacing w:before="0" w:after="0"/>
              <w:rPr>
                <w:rFonts w:eastAsia="Arial Unicode MS"/>
                <w:sz w:val="20"/>
              </w:rPr>
            </w:pPr>
            <w:r w:rsidRPr="00F41F42">
              <w:rPr>
                <w:rFonts w:eastAsia="Arial Unicode MS"/>
                <w:sz w:val="20"/>
              </w:rPr>
              <w:t>4300</w:t>
            </w:r>
          </w:p>
        </w:tc>
        <w:tc>
          <w:tcPr>
            <w:tcW w:w="1049" w:type="dxa"/>
            <w:noWrap/>
          </w:tcPr>
          <w:p w14:paraId="04E45349" w14:textId="77777777" w:rsidR="005A2696" w:rsidRPr="00F41F42" w:rsidRDefault="005A2696">
            <w:pPr>
              <w:pStyle w:val="TableBody2"/>
              <w:spacing w:before="0" w:after="0"/>
              <w:rPr>
                <w:rFonts w:eastAsia="Arial Unicode MS"/>
                <w:sz w:val="20"/>
              </w:rPr>
            </w:pPr>
            <w:r w:rsidRPr="00F41F42">
              <w:rPr>
                <w:rFonts w:eastAsia="Arial Unicode MS"/>
                <w:sz w:val="20"/>
              </w:rPr>
              <w:t>952</w:t>
            </w:r>
          </w:p>
        </w:tc>
        <w:tc>
          <w:tcPr>
            <w:tcW w:w="992" w:type="dxa"/>
            <w:noWrap/>
          </w:tcPr>
          <w:p w14:paraId="465BC992" w14:textId="77777777" w:rsidR="005A2696" w:rsidRPr="00F41F42" w:rsidRDefault="005A2696">
            <w:pPr>
              <w:pStyle w:val="TableBody2"/>
              <w:spacing w:before="0" w:after="0"/>
              <w:rPr>
                <w:rFonts w:eastAsia="Arial Unicode MS"/>
                <w:sz w:val="20"/>
              </w:rPr>
            </w:pPr>
            <w:r w:rsidRPr="00F41F42">
              <w:rPr>
                <w:rFonts w:eastAsia="Arial Unicode MS"/>
                <w:sz w:val="20"/>
              </w:rPr>
              <w:t>922</w:t>
            </w:r>
          </w:p>
        </w:tc>
        <w:tc>
          <w:tcPr>
            <w:tcW w:w="992" w:type="dxa"/>
          </w:tcPr>
          <w:p w14:paraId="4A50CCC4" w14:textId="77777777" w:rsidR="005A2696" w:rsidRPr="00F41F42" w:rsidRDefault="005A2696">
            <w:pPr>
              <w:pStyle w:val="TableBody2"/>
              <w:spacing w:before="0" w:after="0"/>
              <w:rPr>
                <w:sz w:val="20"/>
              </w:rPr>
            </w:pPr>
            <w:r w:rsidRPr="00F41F42">
              <w:rPr>
                <w:sz w:val="20"/>
              </w:rPr>
              <w:t>620</w:t>
            </w:r>
          </w:p>
        </w:tc>
        <w:tc>
          <w:tcPr>
            <w:tcW w:w="1134" w:type="dxa"/>
          </w:tcPr>
          <w:p w14:paraId="18CC562B" w14:textId="77777777" w:rsidR="005A2696" w:rsidRPr="00F41F42" w:rsidRDefault="005A2696">
            <w:pPr>
              <w:pStyle w:val="TableBody2"/>
              <w:spacing w:before="0" w:after="0"/>
              <w:rPr>
                <w:sz w:val="20"/>
              </w:rPr>
            </w:pPr>
            <w:r w:rsidRPr="00F41F42">
              <w:rPr>
                <w:sz w:val="20"/>
              </w:rPr>
              <w:t>245</w:t>
            </w:r>
          </w:p>
        </w:tc>
      </w:tr>
      <w:tr w:rsidR="005A2696" w:rsidRPr="00F41F42" w14:paraId="4191FF4F" w14:textId="77777777" w:rsidTr="00EE37FA">
        <w:trPr>
          <w:gridAfter w:val="1"/>
          <w:wAfter w:w="12" w:type="dxa"/>
          <w:trHeight w:val="240"/>
        </w:trPr>
        <w:tc>
          <w:tcPr>
            <w:tcW w:w="3261" w:type="dxa"/>
            <w:noWrap/>
          </w:tcPr>
          <w:p w14:paraId="4961A5DF" w14:textId="77777777" w:rsidR="005A2696" w:rsidRPr="00F41F42" w:rsidRDefault="005A2696">
            <w:pPr>
              <w:pStyle w:val="TableBody1"/>
              <w:ind w:left="127"/>
              <w:rPr>
                <w:rFonts w:eastAsia="Arial Unicode MS"/>
                <w:i/>
                <w:iCs/>
                <w:sz w:val="20"/>
              </w:rPr>
            </w:pPr>
            <w:r w:rsidRPr="00F41F42">
              <w:rPr>
                <w:rFonts w:eastAsia="Arial Unicode MS"/>
                <w:i/>
                <w:iCs/>
                <w:sz w:val="20"/>
              </w:rPr>
              <w:t>Satisfied/Very satisfied</w:t>
            </w:r>
          </w:p>
        </w:tc>
        <w:tc>
          <w:tcPr>
            <w:tcW w:w="1219" w:type="dxa"/>
            <w:noWrap/>
          </w:tcPr>
          <w:p w14:paraId="42252FDB" w14:textId="77777777" w:rsidR="005A2696" w:rsidRPr="00F41F42" w:rsidRDefault="005A2696">
            <w:pPr>
              <w:pStyle w:val="TableBody2"/>
              <w:rPr>
                <w:rFonts w:eastAsia="Arial Unicode MS"/>
                <w:i/>
                <w:iCs/>
                <w:sz w:val="20"/>
              </w:rPr>
            </w:pPr>
            <w:r w:rsidRPr="00F41F42">
              <w:rPr>
                <w:rFonts w:eastAsia="Arial Unicode MS"/>
                <w:i/>
                <w:iCs/>
                <w:sz w:val="20"/>
              </w:rPr>
              <w:t>91</w:t>
            </w:r>
          </w:p>
        </w:tc>
        <w:tc>
          <w:tcPr>
            <w:tcW w:w="1049" w:type="dxa"/>
            <w:noWrap/>
          </w:tcPr>
          <w:p w14:paraId="27A9C837" w14:textId="77777777" w:rsidR="005A2696" w:rsidRPr="00F41F42" w:rsidRDefault="005A2696">
            <w:pPr>
              <w:pStyle w:val="TableBody2"/>
              <w:rPr>
                <w:rFonts w:eastAsia="Arial Unicode MS"/>
                <w:i/>
                <w:iCs/>
                <w:sz w:val="20"/>
              </w:rPr>
            </w:pPr>
            <w:r w:rsidRPr="00F41F42">
              <w:rPr>
                <w:rFonts w:eastAsia="Arial Unicode MS"/>
                <w:i/>
                <w:iCs/>
                <w:sz w:val="20"/>
              </w:rPr>
              <w:t>90</w:t>
            </w:r>
          </w:p>
        </w:tc>
        <w:tc>
          <w:tcPr>
            <w:tcW w:w="992" w:type="dxa"/>
            <w:noWrap/>
          </w:tcPr>
          <w:p w14:paraId="3772AFC9" w14:textId="77777777" w:rsidR="005A2696" w:rsidRPr="00F41F42" w:rsidRDefault="005A2696">
            <w:pPr>
              <w:pStyle w:val="TableBody2"/>
              <w:rPr>
                <w:rFonts w:eastAsia="Arial Unicode MS"/>
                <w:i/>
                <w:iCs/>
                <w:sz w:val="20"/>
              </w:rPr>
            </w:pPr>
            <w:r w:rsidRPr="00F41F42">
              <w:rPr>
                <w:rFonts w:eastAsia="Arial Unicode MS"/>
                <w:i/>
                <w:iCs/>
                <w:sz w:val="20"/>
              </w:rPr>
              <w:t>91</w:t>
            </w:r>
          </w:p>
        </w:tc>
        <w:tc>
          <w:tcPr>
            <w:tcW w:w="992" w:type="dxa"/>
          </w:tcPr>
          <w:p w14:paraId="45CE88A3" w14:textId="77777777" w:rsidR="005A2696" w:rsidRPr="00F41F42" w:rsidRDefault="005A2696">
            <w:pPr>
              <w:pStyle w:val="TableBody2"/>
              <w:rPr>
                <w:i/>
                <w:iCs/>
                <w:sz w:val="20"/>
              </w:rPr>
            </w:pPr>
            <w:r w:rsidRPr="00F41F42">
              <w:rPr>
                <w:i/>
                <w:iCs/>
                <w:sz w:val="20"/>
              </w:rPr>
              <w:t>90</w:t>
            </w:r>
          </w:p>
        </w:tc>
        <w:tc>
          <w:tcPr>
            <w:tcW w:w="1134" w:type="dxa"/>
          </w:tcPr>
          <w:p w14:paraId="1F5CAE28" w14:textId="77777777" w:rsidR="005A2696" w:rsidRPr="00F41F42" w:rsidRDefault="005A2696">
            <w:pPr>
              <w:pStyle w:val="TableBody2"/>
              <w:rPr>
                <w:i/>
                <w:iCs/>
                <w:sz w:val="20"/>
              </w:rPr>
            </w:pPr>
            <w:r w:rsidRPr="00F41F42">
              <w:rPr>
                <w:i/>
                <w:iCs/>
                <w:color w:val="C00000"/>
                <w:sz w:val="20"/>
              </w:rPr>
              <w:t>84</w:t>
            </w:r>
          </w:p>
        </w:tc>
      </w:tr>
      <w:tr w:rsidR="005A2696" w:rsidRPr="00F41F42" w14:paraId="2118BA70" w14:textId="77777777" w:rsidTr="00EE37FA">
        <w:trPr>
          <w:gridAfter w:val="1"/>
          <w:wAfter w:w="12" w:type="dxa"/>
          <w:trHeight w:val="240"/>
        </w:trPr>
        <w:tc>
          <w:tcPr>
            <w:tcW w:w="3261" w:type="dxa"/>
            <w:noWrap/>
          </w:tcPr>
          <w:p w14:paraId="18FC5E2E" w14:textId="77777777" w:rsidR="005A2696" w:rsidRPr="00F41F42" w:rsidRDefault="005A2696">
            <w:pPr>
              <w:pStyle w:val="TableBody1"/>
              <w:ind w:left="127"/>
              <w:rPr>
                <w:rFonts w:eastAsia="Arial Unicode MS"/>
                <w:sz w:val="20"/>
              </w:rPr>
            </w:pPr>
            <w:r w:rsidRPr="00F41F42">
              <w:rPr>
                <w:rFonts w:eastAsia="Arial Unicode MS"/>
                <w:sz w:val="20"/>
              </w:rPr>
              <w:t>Very satisfied</w:t>
            </w:r>
          </w:p>
        </w:tc>
        <w:tc>
          <w:tcPr>
            <w:tcW w:w="1219" w:type="dxa"/>
            <w:noWrap/>
          </w:tcPr>
          <w:p w14:paraId="24B5D471" w14:textId="77777777" w:rsidR="005A2696" w:rsidRPr="00F41F42" w:rsidRDefault="005A2696">
            <w:pPr>
              <w:pStyle w:val="TableBody2"/>
              <w:rPr>
                <w:rFonts w:eastAsia="Arial Unicode MS"/>
                <w:sz w:val="20"/>
              </w:rPr>
            </w:pPr>
            <w:r w:rsidRPr="00F41F42">
              <w:rPr>
                <w:rFonts w:eastAsia="Arial Unicode MS"/>
                <w:sz w:val="20"/>
              </w:rPr>
              <w:t>65</w:t>
            </w:r>
          </w:p>
        </w:tc>
        <w:tc>
          <w:tcPr>
            <w:tcW w:w="1049" w:type="dxa"/>
            <w:noWrap/>
          </w:tcPr>
          <w:p w14:paraId="6EA3C2B2" w14:textId="77777777" w:rsidR="005A2696" w:rsidRPr="00F41F42" w:rsidRDefault="005A2696">
            <w:pPr>
              <w:pStyle w:val="TableBody2"/>
              <w:rPr>
                <w:rFonts w:eastAsia="Arial Unicode MS"/>
                <w:sz w:val="20"/>
              </w:rPr>
            </w:pPr>
            <w:r w:rsidRPr="00F41F42">
              <w:rPr>
                <w:rFonts w:eastAsia="Arial Unicode MS"/>
                <w:sz w:val="20"/>
              </w:rPr>
              <w:t>68</w:t>
            </w:r>
          </w:p>
        </w:tc>
        <w:tc>
          <w:tcPr>
            <w:tcW w:w="992" w:type="dxa"/>
            <w:noWrap/>
          </w:tcPr>
          <w:p w14:paraId="1B712A17" w14:textId="77777777" w:rsidR="005A2696" w:rsidRPr="00F41F42" w:rsidRDefault="005A2696">
            <w:pPr>
              <w:pStyle w:val="TableBody2"/>
              <w:rPr>
                <w:rFonts w:eastAsia="Arial Unicode MS"/>
                <w:sz w:val="20"/>
              </w:rPr>
            </w:pPr>
            <w:r w:rsidRPr="00F41F42">
              <w:rPr>
                <w:rFonts w:eastAsia="Arial Unicode MS"/>
                <w:sz w:val="20"/>
              </w:rPr>
              <w:t>66</w:t>
            </w:r>
          </w:p>
        </w:tc>
        <w:tc>
          <w:tcPr>
            <w:tcW w:w="992" w:type="dxa"/>
          </w:tcPr>
          <w:p w14:paraId="5F687EE8" w14:textId="77777777" w:rsidR="005A2696" w:rsidRPr="00F41F42" w:rsidRDefault="005A2696">
            <w:pPr>
              <w:pStyle w:val="TableBody2"/>
              <w:rPr>
                <w:sz w:val="20"/>
              </w:rPr>
            </w:pPr>
            <w:r w:rsidRPr="00F41F42">
              <w:rPr>
                <w:sz w:val="20"/>
              </w:rPr>
              <w:t>70</w:t>
            </w:r>
          </w:p>
        </w:tc>
        <w:tc>
          <w:tcPr>
            <w:tcW w:w="1134" w:type="dxa"/>
          </w:tcPr>
          <w:p w14:paraId="46D98038" w14:textId="77777777" w:rsidR="005A2696" w:rsidRPr="00F41F42" w:rsidRDefault="005A2696">
            <w:pPr>
              <w:pStyle w:val="TableBody2"/>
              <w:rPr>
                <w:sz w:val="20"/>
              </w:rPr>
            </w:pPr>
            <w:r w:rsidRPr="00F41F42">
              <w:rPr>
                <w:sz w:val="20"/>
              </w:rPr>
              <w:t>61</w:t>
            </w:r>
          </w:p>
        </w:tc>
      </w:tr>
      <w:tr w:rsidR="005A2696" w:rsidRPr="00F41F42" w14:paraId="2918821C" w14:textId="77777777" w:rsidTr="00EE37FA">
        <w:trPr>
          <w:gridAfter w:val="1"/>
          <w:wAfter w:w="12" w:type="dxa"/>
          <w:trHeight w:val="240"/>
        </w:trPr>
        <w:tc>
          <w:tcPr>
            <w:tcW w:w="3261" w:type="dxa"/>
            <w:noWrap/>
          </w:tcPr>
          <w:p w14:paraId="4CB52936" w14:textId="77777777" w:rsidR="005A2696" w:rsidRPr="00F41F42" w:rsidRDefault="005A2696">
            <w:pPr>
              <w:pStyle w:val="TableBody1"/>
              <w:ind w:left="127"/>
              <w:rPr>
                <w:rFonts w:eastAsia="Arial Unicode MS"/>
                <w:sz w:val="20"/>
              </w:rPr>
            </w:pPr>
            <w:r w:rsidRPr="00F41F42">
              <w:rPr>
                <w:rFonts w:eastAsia="Arial Unicode MS"/>
                <w:sz w:val="20"/>
              </w:rPr>
              <w:t>Satisfied</w:t>
            </w:r>
          </w:p>
        </w:tc>
        <w:tc>
          <w:tcPr>
            <w:tcW w:w="1219" w:type="dxa"/>
            <w:noWrap/>
          </w:tcPr>
          <w:p w14:paraId="5CFAE43E" w14:textId="77777777" w:rsidR="005A2696" w:rsidRPr="00F41F42" w:rsidRDefault="005A2696">
            <w:pPr>
              <w:pStyle w:val="TableBody2"/>
              <w:rPr>
                <w:rFonts w:eastAsia="Arial Unicode MS"/>
                <w:sz w:val="20"/>
              </w:rPr>
            </w:pPr>
            <w:r w:rsidRPr="00F41F42">
              <w:rPr>
                <w:rFonts w:eastAsia="Arial Unicode MS"/>
                <w:sz w:val="20"/>
              </w:rPr>
              <w:t>26</w:t>
            </w:r>
          </w:p>
        </w:tc>
        <w:tc>
          <w:tcPr>
            <w:tcW w:w="1049" w:type="dxa"/>
            <w:noWrap/>
          </w:tcPr>
          <w:p w14:paraId="20130062" w14:textId="77777777" w:rsidR="005A2696" w:rsidRPr="00F41F42" w:rsidRDefault="005A2696">
            <w:pPr>
              <w:pStyle w:val="TableBody2"/>
              <w:rPr>
                <w:rFonts w:eastAsia="Arial Unicode MS"/>
                <w:sz w:val="20"/>
              </w:rPr>
            </w:pPr>
            <w:r w:rsidRPr="00F41F42">
              <w:rPr>
                <w:rFonts w:eastAsia="Arial Unicode MS"/>
                <w:sz w:val="20"/>
              </w:rPr>
              <w:t>22</w:t>
            </w:r>
          </w:p>
        </w:tc>
        <w:tc>
          <w:tcPr>
            <w:tcW w:w="992" w:type="dxa"/>
            <w:noWrap/>
          </w:tcPr>
          <w:p w14:paraId="14026B9F" w14:textId="77777777" w:rsidR="005A2696" w:rsidRPr="00F41F42" w:rsidRDefault="005A2696">
            <w:pPr>
              <w:pStyle w:val="TableBody2"/>
              <w:rPr>
                <w:rFonts w:eastAsia="Arial Unicode MS"/>
                <w:sz w:val="20"/>
              </w:rPr>
            </w:pPr>
            <w:r w:rsidRPr="00F41F42">
              <w:rPr>
                <w:rFonts w:eastAsia="Arial Unicode MS"/>
                <w:sz w:val="20"/>
              </w:rPr>
              <w:t>25</w:t>
            </w:r>
          </w:p>
        </w:tc>
        <w:tc>
          <w:tcPr>
            <w:tcW w:w="992" w:type="dxa"/>
          </w:tcPr>
          <w:p w14:paraId="3BE77932" w14:textId="77777777" w:rsidR="005A2696" w:rsidRPr="00F41F42" w:rsidRDefault="005A2696">
            <w:pPr>
              <w:pStyle w:val="TableBody2"/>
              <w:rPr>
                <w:sz w:val="20"/>
              </w:rPr>
            </w:pPr>
            <w:r w:rsidRPr="00F41F42">
              <w:rPr>
                <w:color w:val="C00000"/>
                <w:sz w:val="20"/>
              </w:rPr>
              <w:t>20</w:t>
            </w:r>
          </w:p>
        </w:tc>
        <w:tc>
          <w:tcPr>
            <w:tcW w:w="1134" w:type="dxa"/>
          </w:tcPr>
          <w:p w14:paraId="3A21431D" w14:textId="77777777" w:rsidR="005A2696" w:rsidRPr="00F41F42" w:rsidRDefault="005A2696">
            <w:pPr>
              <w:pStyle w:val="TableBody2"/>
              <w:rPr>
                <w:sz w:val="20"/>
              </w:rPr>
            </w:pPr>
            <w:r w:rsidRPr="00F41F42">
              <w:rPr>
                <w:sz w:val="20"/>
              </w:rPr>
              <w:t>23</w:t>
            </w:r>
          </w:p>
        </w:tc>
      </w:tr>
      <w:tr w:rsidR="005A2696" w:rsidRPr="00F41F42" w14:paraId="6A678CBD" w14:textId="77777777" w:rsidTr="00EE37FA">
        <w:trPr>
          <w:gridAfter w:val="1"/>
          <w:wAfter w:w="12" w:type="dxa"/>
          <w:trHeight w:val="240"/>
        </w:trPr>
        <w:tc>
          <w:tcPr>
            <w:tcW w:w="3261" w:type="dxa"/>
            <w:noWrap/>
          </w:tcPr>
          <w:p w14:paraId="2C442618" w14:textId="77777777" w:rsidR="005A2696" w:rsidRPr="00F41F42" w:rsidRDefault="005A2696">
            <w:pPr>
              <w:pStyle w:val="TableBody1"/>
              <w:ind w:left="127"/>
              <w:rPr>
                <w:rFonts w:eastAsia="Arial Unicode MS"/>
                <w:sz w:val="20"/>
              </w:rPr>
            </w:pPr>
            <w:r w:rsidRPr="00F41F42">
              <w:rPr>
                <w:rFonts w:eastAsia="Arial Unicode MS"/>
                <w:sz w:val="20"/>
              </w:rPr>
              <w:t>Neutral</w:t>
            </w:r>
          </w:p>
        </w:tc>
        <w:tc>
          <w:tcPr>
            <w:tcW w:w="1219" w:type="dxa"/>
            <w:noWrap/>
          </w:tcPr>
          <w:p w14:paraId="4D7629DB" w14:textId="77777777" w:rsidR="005A2696" w:rsidRPr="00F41F42" w:rsidRDefault="005A2696">
            <w:pPr>
              <w:pStyle w:val="TableBody2"/>
              <w:rPr>
                <w:rFonts w:eastAsia="Arial Unicode MS"/>
                <w:sz w:val="20"/>
              </w:rPr>
            </w:pPr>
            <w:r w:rsidRPr="00F41F42">
              <w:rPr>
                <w:rFonts w:eastAsia="Arial Unicode MS"/>
                <w:sz w:val="20"/>
              </w:rPr>
              <w:t>6</w:t>
            </w:r>
          </w:p>
        </w:tc>
        <w:tc>
          <w:tcPr>
            <w:tcW w:w="1049" w:type="dxa"/>
            <w:noWrap/>
          </w:tcPr>
          <w:p w14:paraId="493086CE" w14:textId="77777777" w:rsidR="005A2696" w:rsidRPr="00F41F42" w:rsidRDefault="005A2696">
            <w:pPr>
              <w:pStyle w:val="TableBody2"/>
              <w:rPr>
                <w:rFonts w:eastAsia="Arial Unicode MS"/>
                <w:sz w:val="20"/>
              </w:rPr>
            </w:pPr>
            <w:r w:rsidRPr="00F41F42">
              <w:rPr>
                <w:rFonts w:eastAsia="Arial Unicode MS"/>
                <w:sz w:val="20"/>
              </w:rPr>
              <w:t>6</w:t>
            </w:r>
          </w:p>
        </w:tc>
        <w:tc>
          <w:tcPr>
            <w:tcW w:w="992" w:type="dxa"/>
            <w:noWrap/>
          </w:tcPr>
          <w:p w14:paraId="65B07B47" w14:textId="77777777" w:rsidR="005A2696" w:rsidRPr="00F41F42" w:rsidRDefault="005A2696">
            <w:pPr>
              <w:pStyle w:val="TableBody2"/>
              <w:rPr>
                <w:rFonts w:eastAsia="Arial Unicode MS"/>
                <w:sz w:val="20"/>
              </w:rPr>
            </w:pPr>
            <w:r w:rsidRPr="00F41F42">
              <w:rPr>
                <w:rFonts w:eastAsia="Arial Unicode MS"/>
                <w:sz w:val="20"/>
              </w:rPr>
              <w:t>5</w:t>
            </w:r>
          </w:p>
        </w:tc>
        <w:tc>
          <w:tcPr>
            <w:tcW w:w="992" w:type="dxa"/>
          </w:tcPr>
          <w:p w14:paraId="3E7648F5" w14:textId="77777777" w:rsidR="005A2696" w:rsidRPr="00F41F42" w:rsidRDefault="005A2696">
            <w:pPr>
              <w:pStyle w:val="TableBody2"/>
              <w:rPr>
                <w:sz w:val="20"/>
              </w:rPr>
            </w:pPr>
            <w:r w:rsidRPr="00F41F42">
              <w:rPr>
                <w:sz w:val="20"/>
              </w:rPr>
              <w:t>7</w:t>
            </w:r>
          </w:p>
        </w:tc>
        <w:tc>
          <w:tcPr>
            <w:tcW w:w="1134" w:type="dxa"/>
          </w:tcPr>
          <w:p w14:paraId="5AD9A3A3" w14:textId="77777777" w:rsidR="005A2696" w:rsidRPr="00F41F42" w:rsidRDefault="005A2696">
            <w:pPr>
              <w:pStyle w:val="TableBody2"/>
              <w:rPr>
                <w:sz w:val="20"/>
              </w:rPr>
            </w:pPr>
            <w:r w:rsidRPr="00F41F42">
              <w:rPr>
                <w:sz w:val="20"/>
              </w:rPr>
              <w:t>8</w:t>
            </w:r>
          </w:p>
        </w:tc>
      </w:tr>
      <w:tr w:rsidR="005A2696" w:rsidRPr="00F41F42" w14:paraId="41543B7C" w14:textId="77777777" w:rsidTr="00EE37FA">
        <w:trPr>
          <w:gridAfter w:val="1"/>
          <w:wAfter w:w="12" w:type="dxa"/>
          <w:trHeight w:val="240"/>
        </w:trPr>
        <w:tc>
          <w:tcPr>
            <w:tcW w:w="3261" w:type="dxa"/>
            <w:noWrap/>
          </w:tcPr>
          <w:p w14:paraId="218F1769" w14:textId="77777777" w:rsidR="005A2696" w:rsidRPr="00F41F42" w:rsidRDefault="005A2696">
            <w:pPr>
              <w:pStyle w:val="TableBody1"/>
              <w:ind w:left="127"/>
              <w:rPr>
                <w:rFonts w:eastAsia="Arial Unicode MS"/>
                <w:sz w:val="20"/>
              </w:rPr>
            </w:pPr>
            <w:r w:rsidRPr="00F41F42">
              <w:rPr>
                <w:rFonts w:eastAsia="Arial Unicode MS"/>
                <w:sz w:val="20"/>
              </w:rPr>
              <w:t>Dissatisfied</w:t>
            </w:r>
          </w:p>
        </w:tc>
        <w:tc>
          <w:tcPr>
            <w:tcW w:w="1219" w:type="dxa"/>
            <w:noWrap/>
          </w:tcPr>
          <w:p w14:paraId="0981EE71" w14:textId="77777777" w:rsidR="005A2696" w:rsidRPr="00F41F42" w:rsidRDefault="005A2696">
            <w:pPr>
              <w:pStyle w:val="TableBody2"/>
              <w:rPr>
                <w:rFonts w:eastAsia="Arial Unicode MS"/>
                <w:sz w:val="20"/>
              </w:rPr>
            </w:pPr>
            <w:r w:rsidRPr="00F41F42">
              <w:rPr>
                <w:rFonts w:eastAsia="Arial Unicode MS"/>
                <w:sz w:val="20"/>
              </w:rPr>
              <w:t>2</w:t>
            </w:r>
          </w:p>
        </w:tc>
        <w:tc>
          <w:tcPr>
            <w:tcW w:w="1049" w:type="dxa"/>
            <w:noWrap/>
          </w:tcPr>
          <w:p w14:paraId="58A5099D" w14:textId="77777777" w:rsidR="005A2696" w:rsidRPr="00F41F42" w:rsidRDefault="005A2696">
            <w:pPr>
              <w:pStyle w:val="TableBody2"/>
              <w:rPr>
                <w:rFonts w:eastAsia="Arial Unicode MS"/>
                <w:sz w:val="20"/>
              </w:rPr>
            </w:pPr>
            <w:r w:rsidRPr="00F41F42">
              <w:rPr>
                <w:rFonts w:eastAsia="Arial Unicode MS"/>
                <w:sz w:val="20"/>
              </w:rPr>
              <w:t>2</w:t>
            </w:r>
          </w:p>
        </w:tc>
        <w:tc>
          <w:tcPr>
            <w:tcW w:w="992" w:type="dxa"/>
            <w:noWrap/>
          </w:tcPr>
          <w:p w14:paraId="4E6EBE73" w14:textId="77777777" w:rsidR="005A2696" w:rsidRPr="00F41F42" w:rsidRDefault="005A2696">
            <w:pPr>
              <w:pStyle w:val="TableBody2"/>
              <w:rPr>
                <w:rFonts w:eastAsia="Arial Unicode MS"/>
                <w:sz w:val="20"/>
              </w:rPr>
            </w:pPr>
            <w:r w:rsidRPr="00F41F42">
              <w:rPr>
                <w:rFonts w:eastAsia="Arial Unicode MS"/>
                <w:sz w:val="20"/>
              </w:rPr>
              <w:t>1</w:t>
            </w:r>
          </w:p>
        </w:tc>
        <w:tc>
          <w:tcPr>
            <w:tcW w:w="992" w:type="dxa"/>
          </w:tcPr>
          <w:p w14:paraId="098D29A2" w14:textId="77777777" w:rsidR="005A2696" w:rsidRPr="00F41F42" w:rsidRDefault="005A2696">
            <w:pPr>
              <w:pStyle w:val="TableBody2"/>
              <w:rPr>
                <w:sz w:val="20"/>
              </w:rPr>
            </w:pPr>
            <w:r w:rsidRPr="00F41F42">
              <w:rPr>
                <w:sz w:val="20"/>
              </w:rPr>
              <w:t>2</w:t>
            </w:r>
          </w:p>
        </w:tc>
        <w:tc>
          <w:tcPr>
            <w:tcW w:w="1134" w:type="dxa"/>
          </w:tcPr>
          <w:p w14:paraId="0782D5E4" w14:textId="77777777" w:rsidR="005A2696" w:rsidRPr="00F41F42" w:rsidRDefault="005A2696">
            <w:pPr>
              <w:pStyle w:val="TableBody2"/>
              <w:rPr>
                <w:sz w:val="20"/>
              </w:rPr>
            </w:pPr>
            <w:r w:rsidRPr="00F41F42">
              <w:rPr>
                <w:sz w:val="20"/>
              </w:rPr>
              <w:t>5</w:t>
            </w:r>
          </w:p>
        </w:tc>
      </w:tr>
      <w:tr w:rsidR="005A2696" w:rsidRPr="00F41F42" w14:paraId="6642FDB9" w14:textId="77777777" w:rsidTr="00EE37FA">
        <w:trPr>
          <w:gridAfter w:val="1"/>
          <w:wAfter w:w="12" w:type="dxa"/>
          <w:trHeight w:val="240"/>
        </w:trPr>
        <w:tc>
          <w:tcPr>
            <w:tcW w:w="3261" w:type="dxa"/>
            <w:noWrap/>
          </w:tcPr>
          <w:p w14:paraId="577ACB9A" w14:textId="77777777" w:rsidR="005A2696" w:rsidRPr="00F41F42" w:rsidRDefault="005A2696">
            <w:pPr>
              <w:pStyle w:val="TableBody1"/>
              <w:ind w:left="127"/>
              <w:rPr>
                <w:rFonts w:eastAsia="Arial Unicode MS"/>
                <w:sz w:val="20"/>
              </w:rPr>
            </w:pPr>
            <w:r w:rsidRPr="00F41F42">
              <w:rPr>
                <w:rFonts w:eastAsia="Arial Unicode MS"/>
                <w:sz w:val="20"/>
              </w:rPr>
              <w:t>Very dissatisfied</w:t>
            </w:r>
          </w:p>
        </w:tc>
        <w:tc>
          <w:tcPr>
            <w:tcW w:w="1219" w:type="dxa"/>
            <w:noWrap/>
          </w:tcPr>
          <w:p w14:paraId="1CE1BEB2" w14:textId="77777777" w:rsidR="005A2696" w:rsidRPr="00F41F42" w:rsidRDefault="005A2696">
            <w:pPr>
              <w:pStyle w:val="TableBody2"/>
              <w:rPr>
                <w:rFonts w:eastAsia="Arial Unicode MS"/>
                <w:sz w:val="20"/>
              </w:rPr>
            </w:pPr>
            <w:r w:rsidRPr="00F41F42">
              <w:rPr>
                <w:rFonts w:eastAsia="Arial Unicode MS"/>
                <w:sz w:val="20"/>
              </w:rPr>
              <w:t>2</w:t>
            </w:r>
          </w:p>
        </w:tc>
        <w:tc>
          <w:tcPr>
            <w:tcW w:w="1049" w:type="dxa"/>
            <w:noWrap/>
          </w:tcPr>
          <w:p w14:paraId="1B5D6DC9" w14:textId="77777777" w:rsidR="005A2696" w:rsidRPr="00F41F42" w:rsidRDefault="005A2696">
            <w:pPr>
              <w:pStyle w:val="TableBody2"/>
              <w:rPr>
                <w:rFonts w:eastAsia="Arial Unicode MS"/>
                <w:sz w:val="20"/>
              </w:rPr>
            </w:pPr>
            <w:r w:rsidRPr="00F41F42">
              <w:rPr>
                <w:rFonts w:eastAsia="Arial Unicode MS"/>
                <w:sz w:val="20"/>
              </w:rPr>
              <w:t>2</w:t>
            </w:r>
          </w:p>
        </w:tc>
        <w:tc>
          <w:tcPr>
            <w:tcW w:w="992" w:type="dxa"/>
            <w:noWrap/>
          </w:tcPr>
          <w:p w14:paraId="6A49778E" w14:textId="77777777" w:rsidR="005A2696" w:rsidRPr="00F41F42" w:rsidRDefault="005A2696">
            <w:pPr>
              <w:pStyle w:val="TableBody2"/>
              <w:rPr>
                <w:rFonts w:eastAsia="Arial Unicode MS"/>
                <w:sz w:val="20"/>
              </w:rPr>
            </w:pPr>
            <w:r w:rsidRPr="00F41F42">
              <w:rPr>
                <w:rFonts w:eastAsia="Arial Unicode MS"/>
                <w:sz w:val="20"/>
              </w:rPr>
              <w:t>3</w:t>
            </w:r>
          </w:p>
        </w:tc>
        <w:tc>
          <w:tcPr>
            <w:tcW w:w="992" w:type="dxa"/>
          </w:tcPr>
          <w:p w14:paraId="1F7C83FD" w14:textId="77777777" w:rsidR="005A2696" w:rsidRPr="00F41F42" w:rsidRDefault="005A2696">
            <w:pPr>
              <w:pStyle w:val="TableBody2"/>
              <w:rPr>
                <w:sz w:val="20"/>
              </w:rPr>
            </w:pPr>
            <w:r w:rsidRPr="00F41F42">
              <w:rPr>
                <w:sz w:val="20"/>
              </w:rPr>
              <w:t>2</w:t>
            </w:r>
          </w:p>
        </w:tc>
        <w:tc>
          <w:tcPr>
            <w:tcW w:w="1134" w:type="dxa"/>
          </w:tcPr>
          <w:p w14:paraId="06E04EFD" w14:textId="77777777" w:rsidR="005A2696" w:rsidRPr="00F41F42" w:rsidRDefault="005A2696">
            <w:pPr>
              <w:pStyle w:val="TableBody2"/>
              <w:rPr>
                <w:sz w:val="20"/>
              </w:rPr>
            </w:pPr>
            <w:r w:rsidRPr="00F41F42">
              <w:rPr>
                <w:sz w:val="20"/>
              </w:rPr>
              <w:t>3</w:t>
            </w:r>
          </w:p>
        </w:tc>
      </w:tr>
      <w:tr w:rsidR="005A2696" w:rsidRPr="00F41F42" w14:paraId="05E7D185" w14:textId="77777777" w:rsidTr="00EE37FA">
        <w:trPr>
          <w:trHeight w:val="240"/>
        </w:trPr>
        <w:tc>
          <w:tcPr>
            <w:tcW w:w="8659" w:type="dxa"/>
            <w:gridSpan w:val="7"/>
            <w:noWrap/>
          </w:tcPr>
          <w:p w14:paraId="330C9CCA" w14:textId="77777777" w:rsidR="005A2696" w:rsidRPr="00F41F42" w:rsidRDefault="005A2696">
            <w:pPr>
              <w:pStyle w:val="TableBody2"/>
              <w:jc w:val="left"/>
              <w:rPr>
                <w:rFonts w:asciiTheme="minorHAnsi" w:hAnsiTheme="minorHAnsi" w:cstheme="minorHAnsi"/>
                <w:b/>
                <w:bCs/>
                <w:sz w:val="20"/>
              </w:rPr>
            </w:pPr>
            <w:r w:rsidRPr="00F41F42">
              <w:rPr>
                <w:rFonts w:asciiTheme="minorHAnsi" w:hAnsiTheme="minorHAnsi" w:cstheme="minorHAnsi"/>
                <w:b/>
                <w:bCs/>
                <w:sz w:val="20"/>
              </w:rPr>
              <w:t xml:space="preserve"> The advice from your midwife on caring for yourself</w:t>
            </w:r>
          </w:p>
        </w:tc>
      </w:tr>
      <w:tr w:rsidR="005A2696" w:rsidRPr="00F41F42" w14:paraId="3C4F2D9F" w14:textId="77777777" w:rsidTr="00EE37FA">
        <w:trPr>
          <w:gridAfter w:val="1"/>
          <w:wAfter w:w="12" w:type="dxa"/>
          <w:trHeight w:val="240"/>
        </w:trPr>
        <w:tc>
          <w:tcPr>
            <w:tcW w:w="3261" w:type="dxa"/>
            <w:noWrap/>
          </w:tcPr>
          <w:p w14:paraId="295D9084" w14:textId="77777777" w:rsidR="005A2696" w:rsidRPr="00F41F42" w:rsidRDefault="005A2696">
            <w:pPr>
              <w:pStyle w:val="TableHeader1"/>
              <w:jc w:val="right"/>
              <w:rPr>
                <w:rFonts w:eastAsia="Arial Unicode MS"/>
                <w:b w:val="0"/>
                <w:bCs w:val="0"/>
                <w:color w:val="auto"/>
                <w:sz w:val="20"/>
              </w:rPr>
            </w:pPr>
            <w:r w:rsidRPr="00F41F42">
              <w:rPr>
                <w:b w:val="0"/>
                <w:bCs w:val="0"/>
                <w:color w:val="auto"/>
                <w:sz w:val="20"/>
              </w:rPr>
              <w:t>Unweighted base =</w:t>
            </w:r>
          </w:p>
        </w:tc>
        <w:tc>
          <w:tcPr>
            <w:tcW w:w="1219" w:type="dxa"/>
            <w:noWrap/>
          </w:tcPr>
          <w:p w14:paraId="057DF073" w14:textId="77777777" w:rsidR="005A2696" w:rsidRPr="00F41F42" w:rsidRDefault="005A2696">
            <w:pPr>
              <w:pStyle w:val="TableBody2"/>
              <w:spacing w:before="0" w:after="0"/>
              <w:rPr>
                <w:rFonts w:eastAsia="Arial Unicode MS"/>
                <w:sz w:val="20"/>
              </w:rPr>
            </w:pPr>
            <w:r w:rsidRPr="00F41F42">
              <w:rPr>
                <w:rFonts w:eastAsia="Arial Unicode MS"/>
                <w:sz w:val="20"/>
              </w:rPr>
              <w:t>4317</w:t>
            </w:r>
          </w:p>
        </w:tc>
        <w:tc>
          <w:tcPr>
            <w:tcW w:w="1049" w:type="dxa"/>
            <w:noWrap/>
          </w:tcPr>
          <w:p w14:paraId="4B7E0CBF" w14:textId="77777777" w:rsidR="005A2696" w:rsidRPr="00F41F42" w:rsidRDefault="005A2696">
            <w:pPr>
              <w:pStyle w:val="TableBody2"/>
              <w:spacing w:before="0" w:after="0"/>
              <w:rPr>
                <w:rFonts w:eastAsia="Arial Unicode MS"/>
                <w:sz w:val="20"/>
              </w:rPr>
            </w:pPr>
            <w:r w:rsidRPr="00F41F42">
              <w:rPr>
                <w:rFonts w:eastAsia="Arial Unicode MS"/>
                <w:sz w:val="20"/>
              </w:rPr>
              <w:t>956</w:t>
            </w:r>
          </w:p>
        </w:tc>
        <w:tc>
          <w:tcPr>
            <w:tcW w:w="992" w:type="dxa"/>
            <w:noWrap/>
          </w:tcPr>
          <w:p w14:paraId="3DBBD23B" w14:textId="77777777" w:rsidR="005A2696" w:rsidRPr="00F41F42" w:rsidRDefault="005A2696">
            <w:pPr>
              <w:pStyle w:val="TableBody2"/>
              <w:spacing w:before="0" w:after="0"/>
              <w:rPr>
                <w:rFonts w:eastAsia="Arial Unicode MS"/>
                <w:sz w:val="20"/>
              </w:rPr>
            </w:pPr>
            <w:r w:rsidRPr="00F41F42">
              <w:rPr>
                <w:rFonts w:eastAsia="Arial Unicode MS"/>
                <w:sz w:val="20"/>
              </w:rPr>
              <w:t>922</w:t>
            </w:r>
          </w:p>
        </w:tc>
        <w:tc>
          <w:tcPr>
            <w:tcW w:w="992" w:type="dxa"/>
          </w:tcPr>
          <w:p w14:paraId="697CE8EA" w14:textId="77777777" w:rsidR="005A2696" w:rsidRPr="00F41F42" w:rsidRDefault="005A2696">
            <w:pPr>
              <w:pStyle w:val="TableBody2"/>
              <w:spacing w:before="0" w:after="0"/>
              <w:rPr>
                <w:sz w:val="20"/>
              </w:rPr>
            </w:pPr>
            <w:r w:rsidRPr="00F41F42">
              <w:rPr>
                <w:sz w:val="20"/>
              </w:rPr>
              <w:t>624</w:t>
            </w:r>
          </w:p>
        </w:tc>
        <w:tc>
          <w:tcPr>
            <w:tcW w:w="1134" w:type="dxa"/>
          </w:tcPr>
          <w:p w14:paraId="78003DC9" w14:textId="77777777" w:rsidR="005A2696" w:rsidRPr="00F41F42" w:rsidRDefault="005A2696">
            <w:pPr>
              <w:pStyle w:val="TableBody2"/>
              <w:spacing w:before="0" w:after="0"/>
              <w:rPr>
                <w:sz w:val="20"/>
              </w:rPr>
            </w:pPr>
            <w:r w:rsidRPr="00F41F42">
              <w:rPr>
                <w:sz w:val="20"/>
              </w:rPr>
              <w:t>246</w:t>
            </w:r>
          </w:p>
        </w:tc>
      </w:tr>
      <w:tr w:rsidR="005A2696" w:rsidRPr="00F41F42" w14:paraId="6A7DE561" w14:textId="77777777" w:rsidTr="00EE37FA">
        <w:trPr>
          <w:gridAfter w:val="1"/>
          <w:wAfter w:w="12" w:type="dxa"/>
          <w:trHeight w:val="240"/>
        </w:trPr>
        <w:tc>
          <w:tcPr>
            <w:tcW w:w="3261" w:type="dxa"/>
            <w:noWrap/>
          </w:tcPr>
          <w:p w14:paraId="4496124A" w14:textId="77777777" w:rsidR="005A2696" w:rsidRPr="00F41F42" w:rsidRDefault="005A2696">
            <w:pPr>
              <w:pStyle w:val="TableBody1"/>
              <w:ind w:left="127"/>
              <w:rPr>
                <w:rFonts w:eastAsia="Arial Unicode MS"/>
                <w:i/>
                <w:iCs/>
                <w:sz w:val="20"/>
              </w:rPr>
            </w:pPr>
            <w:r w:rsidRPr="00F41F42">
              <w:rPr>
                <w:rFonts w:eastAsia="Arial Unicode MS"/>
                <w:i/>
                <w:iCs/>
                <w:sz w:val="20"/>
              </w:rPr>
              <w:t>Satisfied/Very satisfied</w:t>
            </w:r>
          </w:p>
        </w:tc>
        <w:tc>
          <w:tcPr>
            <w:tcW w:w="1219" w:type="dxa"/>
            <w:noWrap/>
          </w:tcPr>
          <w:p w14:paraId="4C487F71" w14:textId="77777777" w:rsidR="005A2696" w:rsidRPr="00F41F42" w:rsidRDefault="005A2696">
            <w:pPr>
              <w:pStyle w:val="TableBody2"/>
              <w:rPr>
                <w:rFonts w:eastAsia="Arial Unicode MS"/>
                <w:i/>
                <w:iCs/>
                <w:sz w:val="20"/>
              </w:rPr>
            </w:pPr>
            <w:r w:rsidRPr="00F41F42">
              <w:rPr>
                <w:rFonts w:eastAsia="Arial Unicode MS"/>
                <w:i/>
                <w:iCs/>
                <w:sz w:val="20"/>
              </w:rPr>
              <w:t>87</w:t>
            </w:r>
          </w:p>
        </w:tc>
        <w:tc>
          <w:tcPr>
            <w:tcW w:w="1049" w:type="dxa"/>
            <w:noWrap/>
          </w:tcPr>
          <w:p w14:paraId="144DF4BC" w14:textId="77777777" w:rsidR="005A2696" w:rsidRPr="00F41F42" w:rsidRDefault="005A2696">
            <w:pPr>
              <w:pStyle w:val="TableBody2"/>
              <w:rPr>
                <w:rFonts w:eastAsia="Arial Unicode MS"/>
                <w:i/>
                <w:iCs/>
                <w:sz w:val="20"/>
              </w:rPr>
            </w:pPr>
            <w:r w:rsidRPr="00F41F42">
              <w:rPr>
                <w:rFonts w:eastAsia="Arial Unicode MS"/>
                <w:i/>
                <w:iCs/>
                <w:sz w:val="20"/>
              </w:rPr>
              <w:t>87</w:t>
            </w:r>
          </w:p>
        </w:tc>
        <w:tc>
          <w:tcPr>
            <w:tcW w:w="992" w:type="dxa"/>
            <w:noWrap/>
          </w:tcPr>
          <w:p w14:paraId="0DB28C3E" w14:textId="77777777" w:rsidR="005A2696" w:rsidRPr="00F41F42" w:rsidRDefault="005A2696">
            <w:pPr>
              <w:pStyle w:val="TableBody2"/>
              <w:rPr>
                <w:rFonts w:eastAsia="Arial Unicode MS"/>
                <w:i/>
                <w:iCs/>
                <w:sz w:val="20"/>
              </w:rPr>
            </w:pPr>
            <w:r w:rsidRPr="00F41F42">
              <w:rPr>
                <w:rFonts w:eastAsia="Arial Unicode MS"/>
                <w:i/>
                <w:iCs/>
                <w:sz w:val="20"/>
              </w:rPr>
              <w:t>87</w:t>
            </w:r>
          </w:p>
        </w:tc>
        <w:tc>
          <w:tcPr>
            <w:tcW w:w="992" w:type="dxa"/>
          </w:tcPr>
          <w:p w14:paraId="15BAE5FE" w14:textId="77777777" w:rsidR="005A2696" w:rsidRPr="00F41F42" w:rsidRDefault="005A2696">
            <w:pPr>
              <w:pStyle w:val="TableBody2"/>
              <w:rPr>
                <w:i/>
                <w:iCs/>
                <w:sz w:val="20"/>
              </w:rPr>
            </w:pPr>
            <w:r w:rsidRPr="00F41F42">
              <w:rPr>
                <w:i/>
                <w:iCs/>
                <w:sz w:val="20"/>
              </w:rPr>
              <w:t>85</w:t>
            </w:r>
          </w:p>
        </w:tc>
        <w:tc>
          <w:tcPr>
            <w:tcW w:w="1134" w:type="dxa"/>
          </w:tcPr>
          <w:p w14:paraId="3E15EEFB" w14:textId="77777777" w:rsidR="005A2696" w:rsidRPr="00F41F42" w:rsidRDefault="005A2696">
            <w:pPr>
              <w:pStyle w:val="TableBody2"/>
              <w:rPr>
                <w:i/>
                <w:iCs/>
                <w:sz w:val="20"/>
              </w:rPr>
            </w:pPr>
            <w:r w:rsidRPr="00F41F42">
              <w:rPr>
                <w:i/>
                <w:iCs/>
                <w:sz w:val="20"/>
              </w:rPr>
              <w:t>81</w:t>
            </w:r>
          </w:p>
        </w:tc>
      </w:tr>
      <w:tr w:rsidR="005A2696" w:rsidRPr="00F41F42" w14:paraId="0D17BA51" w14:textId="77777777" w:rsidTr="00EE37FA">
        <w:trPr>
          <w:gridAfter w:val="1"/>
          <w:wAfter w:w="12" w:type="dxa"/>
          <w:trHeight w:val="240"/>
        </w:trPr>
        <w:tc>
          <w:tcPr>
            <w:tcW w:w="3261" w:type="dxa"/>
            <w:noWrap/>
          </w:tcPr>
          <w:p w14:paraId="7AD59E0A" w14:textId="77777777" w:rsidR="005A2696" w:rsidRPr="00F41F42" w:rsidRDefault="005A2696">
            <w:pPr>
              <w:pStyle w:val="TableBody1"/>
              <w:ind w:left="127"/>
              <w:rPr>
                <w:rFonts w:eastAsia="Arial Unicode MS"/>
                <w:sz w:val="20"/>
              </w:rPr>
            </w:pPr>
            <w:r w:rsidRPr="00F41F42">
              <w:rPr>
                <w:rFonts w:eastAsia="Arial Unicode MS"/>
                <w:sz w:val="20"/>
              </w:rPr>
              <w:t>Very satisfied</w:t>
            </w:r>
          </w:p>
        </w:tc>
        <w:tc>
          <w:tcPr>
            <w:tcW w:w="1219" w:type="dxa"/>
            <w:noWrap/>
          </w:tcPr>
          <w:p w14:paraId="701CE3BC" w14:textId="77777777" w:rsidR="005A2696" w:rsidRPr="00F41F42" w:rsidRDefault="005A2696">
            <w:pPr>
              <w:pStyle w:val="TableBody2"/>
              <w:rPr>
                <w:rFonts w:eastAsia="Arial Unicode MS"/>
                <w:sz w:val="20"/>
              </w:rPr>
            </w:pPr>
            <w:r w:rsidRPr="00F41F42">
              <w:rPr>
                <w:rFonts w:eastAsia="Arial Unicode MS"/>
                <w:sz w:val="20"/>
              </w:rPr>
              <w:t>61</w:t>
            </w:r>
          </w:p>
        </w:tc>
        <w:tc>
          <w:tcPr>
            <w:tcW w:w="1049" w:type="dxa"/>
            <w:noWrap/>
          </w:tcPr>
          <w:p w14:paraId="1F59981D" w14:textId="77777777" w:rsidR="005A2696" w:rsidRPr="00F41F42" w:rsidRDefault="005A2696">
            <w:pPr>
              <w:pStyle w:val="TableBody2"/>
              <w:rPr>
                <w:rFonts w:eastAsia="Arial Unicode MS"/>
                <w:sz w:val="20"/>
              </w:rPr>
            </w:pPr>
            <w:r w:rsidRPr="00F41F42">
              <w:rPr>
                <w:rFonts w:eastAsia="Arial Unicode MS"/>
                <w:sz w:val="20"/>
              </w:rPr>
              <w:t>64</w:t>
            </w:r>
          </w:p>
        </w:tc>
        <w:tc>
          <w:tcPr>
            <w:tcW w:w="992" w:type="dxa"/>
            <w:noWrap/>
          </w:tcPr>
          <w:p w14:paraId="4B2D4AE7" w14:textId="77777777" w:rsidR="005A2696" w:rsidRPr="00F41F42" w:rsidRDefault="005A2696">
            <w:pPr>
              <w:pStyle w:val="TableBody2"/>
              <w:rPr>
                <w:rFonts w:eastAsia="Arial Unicode MS"/>
                <w:sz w:val="20"/>
              </w:rPr>
            </w:pPr>
            <w:r w:rsidRPr="00F41F42">
              <w:rPr>
                <w:rFonts w:eastAsia="Arial Unicode MS"/>
                <w:sz w:val="20"/>
              </w:rPr>
              <w:t>64</w:t>
            </w:r>
          </w:p>
        </w:tc>
        <w:tc>
          <w:tcPr>
            <w:tcW w:w="992" w:type="dxa"/>
          </w:tcPr>
          <w:p w14:paraId="239F6CDE" w14:textId="77777777" w:rsidR="005A2696" w:rsidRPr="00F41F42" w:rsidRDefault="005A2696">
            <w:pPr>
              <w:pStyle w:val="TableBody2"/>
              <w:rPr>
                <w:sz w:val="20"/>
              </w:rPr>
            </w:pPr>
            <w:r w:rsidRPr="00F41F42">
              <w:rPr>
                <w:sz w:val="20"/>
              </w:rPr>
              <w:t>66</w:t>
            </w:r>
          </w:p>
        </w:tc>
        <w:tc>
          <w:tcPr>
            <w:tcW w:w="1134" w:type="dxa"/>
          </w:tcPr>
          <w:p w14:paraId="3620382C" w14:textId="77777777" w:rsidR="005A2696" w:rsidRPr="00F41F42" w:rsidRDefault="005A2696">
            <w:pPr>
              <w:pStyle w:val="TableBody2"/>
              <w:rPr>
                <w:sz w:val="20"/>
              </w:rPr>
            </w:pPr>
            <w:r w:rsidRPr="00F41F42">
              <w:rPr>
                <w:sz w:val="20"/>
              </w:rPr>
              <w:t>55</w:t>
            </w:r>
          </w:p>
        </w:tc>
      </w:tr>
      <w:tr w:rsidR="005A2696" w:rsidRPr="00F41F42" w14:paraId="4701E581" w14:textId="77777777" w:rsidTr="00EE37FA">
        <w:trPr>
          <w:gridAfter w:val="1"/>
          <w:wAfter w:w="12" w:type="dxa"/>
          <w:trHeight w:val="240"/>
        </w:trPr>
        <w:tc>
          <w:tcPr>
            <w:tcW w:w="3261" w:type="dxa"/>
            <w:noWrap/>
          </w:tcPr>
          <w:p w14:paraId="62537018" w14:textId="77777777" w:rsidR="005A2696" w:rsidRPr="00F41F42" w:rsidRDefault="005A2696">
            <w:pPr>
              <w:pStyle w:val="TableBody1"/>
              <w:ind w:left="127"/>
              <w:rPr>
                <w:rFonts w:eastAsia="Arial Unicode MS"/>
                <w:sz w:val="20"/>
              </w:rPr>
            </w:pPr>
            <w:r w:rsidRPr="00F41F42">
              <w:rPr>
                <w:rFonts w:eastAsia="Arial Unicode MS"/>
                <w:sz w:val="20"/>
              </w:rPr>
              <w:t>Satisfied</w:t>
            </w:r>
          </w:p>
        </w:tc>
        <w:tc>
          <w:tcPr>
            <w:tcW w:w="1219" w:type="dxa"/>
            <w:noWrap/>
          </w:tcPr>
          <w:p w14:paraId="36002B2D" w14:textId="77777777" w:rsidR="005A2696" w:rsidRPr="00F41F42" w:rsidRDefault="005A2696">
            <w:pPr>
              <w:pStyle w:val="TableBody2"/>
              <w:rPr>
                <w:rFonts w:eastAsia="Arial Unicode MS"/>
                <w:sz w:val="20"/>
              </w:rPr>
            </w:pPr>
            <w:r w:rsidRPr="00F41F42">
              <w:rPr>
                <w:rFonts w:eastAsia="Arial Unicode MS"/>
                <w:sz w:val="20"/>
              </w:rPr>
              <w:t>26</w:t>
            </w:r>
          </w:p>
        </w:tc>
        <w:tc>
          <w:tcPr>
            <w:tcW w:w="1049" w:type="dxa"/>
            <w:noWrap/>
          </w:tcPr>
          <w:p w14:paraId="3F852AC0" w14:textId="77777777" w:rsidR="005A2696" w:rsidRPr="00F41F42" w:rsidRDefault="005A2696">
            <w:pPr>
              <w:pStyle w:val="TableBody2"/>
              <w:rPr>
                <w:rFonts w:eastAsia="Arial Unicode MS"/>
                <w:sz w:val="20"/>
              </w:rPr>
            </w:pPr>
            <w:r w:rsidRPr="00F41F42">
              <w:rPr>
                <w:rFonts w:eastAsia="Arial Unicode MS"/>
                <w:sz w:val="20"/>
              </w:rPr>
              <w:t>23</w:t>
            </w:r>
          </w:p>
        </w:tc>
        <w:tc>
          <w:tcPr>
            <w:tcW w:w="992" w:type="dxa"/>
            <w:noWrap/>
          </w:tcPr>
          <w:p w14:paraId="72C5D393" w14:textId="77777777" w:rsidR="005A2696" w:rsidRPr="00F41F42" w:rsidRDefault="005A2696">
            <w:pPr>
              <w:pStyle w:val="TableBody2"/>
              <w:rPr>
                <w:rFonts w:eastAsia="Arial Unicode MS"/>
                <w:sz w:val="20"/>
              </w:rPr>
            </w:pPr>
            <w:r w:rsidRPr="00F41F42">
              <w:rPr>
                <w:rFonts w:eastAsia="Arial Unicode MS"/>
                <w:sz w:val="20"/>
              </w:rPr>
              <w:t>23</w:t>
            </w:r>
          </w:p>
        </w:tc>
        <w:tc>
          <w:tcPr>
            <w:tcW w:w="992" w:type="dxa"/>
          </w:tcPr>
          <w:p w14:paraId="2A52A7B7" w14:textId="77777777" w:rsidR="005A2696" w:rsidRPr="00F41F42" w:rsidRDefault="005A2696">
            <w:pPr>
              <w:pStyle w:val="TableBody2"/>
              <w:rPr>
                <w:sz w:val="20"/>
              </w:rPr>
            </w:pPr>
            <w:r w:rsidRPr="00F41F42">
              <w:rPr>
                <w:color w:val="C00000"/>
                <w:sz w:val="20"/>
              </w:rPr>
              <w:t>19</w:t>
            </w:r>
          </w:p>
        </w:tc>
        <w:tc>
          <w:tcPr>
            <w:tcW w:w="1134" w:type="dxa"/>
          </w:tcPr>
          <w:p w14:paraId="3FF8CDF4" w14:textId="77777777" w:rsidR="005A2696" w:rsidRPr="00F41F42" w:rsidRDefault="005A2696">
            <w:pPr>
              <w:pStyle w:val="TableBody2"/>
              <w:rPr>
                <w:sz w:val="20"/>
              </w:rPr>
            </w:pPr>
            <w:r w:rsidRPr="00F41F42">
              <w:rPr>
                <w:sz w:val="20"/>
              </w:rPr>
              <w:t>26</w:t>
            </w:r>
          </w:p>
        </w:tc>
      </w:tr>
      <w:tr w:rsidR="005A2696" w:rsidRPr="00F41F42" w14:paraId="1D72086C" w14:textId="77777777" w:rsidTr="00EE37FA">
        <w:trPr>
          <w:gridAfter w:val="1"/>
          <w:wAfter w:w="12" w:type="dxa"/>
          <w:trHeight w:val="240"/>
        </w:trPr>
        <w:tc>
          <w:tcPr>
            <w:tcW w:w="3261" w:type="dxa"/>
            <w:noWrap/>
          </w:tcPr>
          <w:p w14:paraId="2ECE53DD" w14:textId="77777777" w:rsidR="005A2696" w:rsidRPr="00F41F42" w:rsidRDefault="005A2696">
            <w:pPr>
              <w:pStyle w:val="TableBody1"/>
              <w:ind w:left="127"/>
              <w:rPr>
                <w:rFonts w:eastAsia="Arial Unicode MS"/>
                <w:sz w:val="20"/>
              </w:rPr>
            </w:pPr>
            <w:r w:rsidRPr="00F41F42">
              <w:rPr>
                <w:rFonts w:eastAsia="Arial Unicode MS"/>
                <w:sz w:val="20"/>
              </w:rPr>
              <w:t>Neutral</w:t>
            </w:r>
          </w:p>
        </w:tc>
        <w:tc>
          <w:tcPr>
            <w:tcW w:w="1219" w:type="dxa"/>
            <w:noWrap/>
          </w:tcPr>
          <w:p w14:paraId="3C74227F" w14:textId="77777777" w:rsidR="005A2696" w:rsidRPr="00F41F42" w:rsidRDefault="005A2696">
            <w:pPr>
              <w:pStyle w:val="TableBody2"/>
              <w:rPr>
                <w:rFonts w:eastAsia="Arial Unicode MS"/>
                <w:sz w:val="20"/>
              </w:rPr>
            </w:pPr>
            <w:r w:rsidRPr="00F41F42">
              <w:rPr>
                <w:rFonts w:eastAsia="Arial Unicode MS"/>
                <w:sz w:val="20"/>
              </w:rPr>
              <w:t>8</w:t>
            </w:r>
          </w:p>
        </w:tc>
        <w:tc>
          <w:tcPr>
            <w:tcW w:w="1049" w:type="dxa"/>
            <w:noWrap/>
          </w:tcPr>
          <w:p w14:paraId="4E5C3A7A" w14:textId="77777777" w:rsidR="005A2696" w:rsidRPr="00F41F42" w:rsidRDefault="005A2696">
            <w:pPr>
              <w:pStyle w:val="TableBody2"/>
              <w:rPr>
                <w:rFonts w:eastAsia="Arial Unicode MS"/>
                <w:sz w:val="20"/>
              </w:rPr>
            </w:pPr>
            <w:r w:rsidRPr="00F41F42">
              <w:rPr>
                <w:rFonts w:eastAsia="Arial Unicode MS"/>
                <w:sz w:val="20"/>
              </w:rPr>
              <w:t>8</w:t>
            </w:r>
          </w:p>
        </w:tc>
        <w:tc>
          <w:tcPr>
            <w:tcW w:w="992" w:type="dxa"/>
            <w:noWrap/>
          </w:tcPr>
          <w:p w14:paraId="433C3A14" w14:textId="77777777" w:rsidR="005A2696" w:rsidRPr="00F41F42" w:rsidRDefault="005A2696">
            <w:pPr>
              <w:pStyle w:val="TableBody2"/>
              <w:rPr>
                <w:rFonts w:eastAsia="Arial Unicode MS"/>
                <w:sz w:val="20"/>
              </w:rPr>
            </w:pPr>
            <w:r w:rsidRPr="00F41F42">
              <w:rPr>
                <w:rFonts w:eastAsia="Arial Unicode MS"/>
                <w:sz w:val="20"/>
              </w:rPr>
              <w:t>7</w:t>
            </w:r>
          </w:p>
        </w:tc>
        <w:tc>
          <w:tcPr>
            <w:tcW w:w="992" w:type="dxa"/>
          </w:tcPr>
          <w:p w14:paraId="788CF059" w14:textId="77777777" w:rsidR="005A2696" w:rsidRPr="00F41F42" w:rsidRDefault="005A2696">
            <w:pPr>
              <w:pStyle w:val="TableBody2"/>
              <w:rPr>
                <w:sz w:val="20"/>
              </w:rPr>
            </w:pPr>
            <w:r w:rsidRPr="00F41F42">
              <w:rPr>
                <w:sz w:val="20"/>
              </w:rPr>
              <w:t>8</w:t>
            </w:r>
          </w:p>
        </w:tc>
        <w:tc>
          <w:tcPr>
            <w:tcW w:w="1134" w:type="dxa"/>
          </w:tcPr>
          <w:p w14:paraId="51ED736D" w14:textId="77777777" w:rsidR="005A2696" w:rsidRPr="00F41F42" w:rsidRDefault="005A2696">
            <w:pPr>
              <w:pStyle w:val="TableBody2"/>
              <w:rPr>
                <w:sz w:val="20"/>
              </w:rPr>
            </w:pPr>
            <w:r w:rsidRPr="00F41F42">
              <w:rPr>
                <w:sz w:val="20"/>
              </w:rPr>
              <w:t>9</w:t>
            </w:r>
          </w:p>
        </w:tc>
      </w:tr>
      <w:tr w:rsidR="005A2696" w:rsidRPr="00F41F42" w14:paraId="76081223" w14:textId="77777777" w:rsidTr="00EE37FA">
        <w:trPr>
          <w:gridAfter w:val="1"/>
          <w:wAfter w:w="12" w:type="dxa"/>
          <w:trHeight w:val="240"/>
        </w:trPr>
        <w:tc>
          <w:tcPr>
            <w:tcW w:w="3261" w:type="dxa"/>
            <w:noWrap/>
          </w:tcPr>
          <w:p w14:paraId="3AB9D952" w14:textId="77777777" w:rsidR="005A2696" w:rsidRPr="00F41F42" w:rsidRDefault="005A2696">
            <w:pPr>
              <w:pStyle w:val="TableBody1"/>
              <w:ind w:left="127"/>
              <w:rPr>
                <w:rFonts w:eastAsia="Arial Unicode MS"/>
                <w:sz w:val="20"/>
              </w:rPr>
            </w:pPr>
            <w:r w:rsidRPr="00F41F42">
              <w:rPr>
                <w:rFonts w:eastAsia="Arial Unicode MS"/>
                <w:sz w:val="20"/>
              </w:rPr>
              <w:t>Dissatisfied</w:t>
            </w:r>
          </w:p>
        </w:tc>
        <w:tc>
          <w:tcPr>
            <w:tcW w:w="1219" w:type="dxa"/>
            <w:noWrap/>
          </w:tcPr>
          <w:p w14:paraId="06D30093" w14:textId="77777777" w:rsidR="005A2696" w:rsidRPr="00F41F42" w:rsidRDefault="005A2696">
            <w:pPr>
              <w:pStyle w:val="TableBody2"/>
              <w:rPr>
                <w:rFonts w:eastAsia="Arial Unicode MS"/>
                <w:sz w:val="20"/>
              </w:rPr>
            </w:pPr>
            <w:r w:rsidRPr="00F41F42">
              <w:rPr>
                <w:rFonts w:eastAsia="Arial Unicode MS"/>
                <w:sz w:val="20"/>
              </w:rPr>
              <w:t>3</w:t>
            </w:r>
          </w:p>
        </w:tc>
        <w:tc>
          <w:tcPr>
            <w:tcW w:w="1049" w:type="dxa"/>
            <w:noWrap/>
          </w:tcPr>
          <w:p w14:paraId="67C9BC73" w14:textId="77777777" w:rsidR="005A2696" w:rsidRPr="00F41F42" w:rsidRDefault="005A2696">
            <w:pPr>
              <w:pStyle w:val="TableBody2"/>
              <w:rPr>
                <w:rFonts w:eastAsia="Arial Unicode MS"/>
                <w:sz w:val="20"/>
              </w:rPr>
            </w:pPr>
            <w:r w:rsidRPr="00F41F42">
              <w:rPr>
                <w:rFonts w:eastAsia="Arial Unicode MS"/>
                <w:sz w:val="20"/>
              </w:rPr>
              <w:t>3</w:t>
            </w:r>
          </w:p>
        </w:tc>
        <w:tc>
          <w:tcPr>
            <w:tcW w:w="992" w:type="dxa"/>
            <w:noWrap/>
          </w:tcPr>
          <w:p w14:paraId="414F78B2" w14:textId="77777777" w:rsidR="005A2696" w:rsidRPr="00F41F42" w:rsidRDefault="005A2696">
            <w:pPr>
              <w:pStyle w:val="TableBody2"/>
              <w:rPr>
                <w:rFonts w:eastAsia="Arial Unicode MS"/>
                <w:sz w:val="20"/>
              </w:rPr>
            </w:pPr>
            <w:r w:rsidRPr="00F41F42">
              <w:rPr>
                <w:rFonts w:eastAsia="Arial Unicode MS"/>
                <w:sz w:val="20"/>
              </w:rPr>
              <w:t>1</w:t>
            </w:r>
          </w:p>
        </w:tc>
        <w:tc>
          <w:tcPr>
            <w:tcW w:w="992" w:type="dxa"/>
          </w:tcPr>
          <w:p w14:paraId="20D6143D" w14:textId="77777777" w:rsidR="005A2696" w:rsidRPr="00F41F42" w:rsidRDefault="005A2696">
            <w:pPr>
              <w:pStyle w:val="TableBody2"/>
              <w:rPr>
                <w:sz w:val="20"/>
              </w:rPr>
            </w:pPr>
            <w:r w:rsidRPr="00F41F42">
              <w:rPr>
                <w:sz w:val="20"/>
              </w:rPr>
              <w:t>2</w:t>
            </w:r>
          </w:p>
        </w:tc>
        <w:tc>
          <w:tcPr>
            <w:tcW w:w="1134" w:type="dxa"/>
          </w:tcPr>
          <w:p w14:paraId="4FD33E41" w14:textId="77777777" w:rsidR="005A2696" w:rsidRPr="00F41F42" w:rsidRDefault="005A2696">
            <w:pPr>
              <w:pStyle w:val="TableBody2"/>
              <w:rPr>
                <w:sz w:val="20"/>
              </w:rPr>
            </w:pPr>
            <w:r w:rsidRPr="00F41F42">
              <w:rPr>
                <w:sz w:val="20"/>
              </w:rPr>
              <w:t>7</w:t>
            </w:r>
          </w:p>
        </w:tc>
      </w:tr>
      <w:tr w:rsidR="005A2696" w:rsidRPr="00F41F42" w14:paraId="59D8A770" w14:textId="77777777" w:rsidTr="00EE37FA">
        <w:trPr>
          <w:gridAfter w:val="1"/>
          <w:wAfter w:w="12" w:type="dxa"/>
          <w:trHeight w:val="240"/>
        </w:trPr>
        <w:tc>
          <w:tcPr>
            <w:tcW w:w="3261" w:type="dxa"/>
            <w:noWrap/>
          </w:tcPr>
          <w:p w14:paraId="2EACB058" w14:textId="77777777" w:rsidR="005A2696" w:rsidRPr="00F41F42" w:rsidRDefault="005A2696">
            <w:pPr>
              <w:pStyle w:val="TableBody1"/>
              <w:ind w:left="127"/>
              <w:rPr>
                <w:rFonts w:eastAsia="Arial Unicode MS"/>
                <w:sz w:val="20"/>
              </w:rPr>
            </w:pPr>
            <w:r w:rsidRPr="00F41F42">
              <w:rPr>
                <w:rFonts w:eastAsia="Arial Unicode MS"/>
                <w:sz w:val="20"/>
              </w:rPr>
              <w:t>Very dissatisfied</w:t>
            </w:r>
          </w:p>
        </w:tc>
        <w:tc>
          <w:tcPr>
            <w:tcW w:w="1219" w:type="dxa"/>
            <w:noWrap/>
          </w:tcPr>
          <w:p w14:paraId="31F5DB8A" w14:textId="77777777" w:rsidR="005A2696" w:rsidRPr="00F41F42" w:rsidRDefault="005A2696">
            <w:pPr>
              <w:pStyle w:val="TableBody2"/>
              <w:rPr>
                <w:rFonts w:eastAsia="Arial Unicode MS"/>
                <w:sz w:val="20"/>
              </w:rPr>
            </w:pPr>
            <w:r w:rsidRPr="00F41F42">
              <w:rPr>
                <w:rFonts w:eastAsia="Arial Unicode MS"/>
                <w:sz w:val="20"/>
              </w:rPr>
              <w:t>2</w:t>
            </w:r>
          </w:p>
        </w:tc>
        <w:tc>
          <w:tcPr>
            <w:tcW w:w="1049" w:type="dxa"/>
            <w:noWrap/>
          </w:tcPr>
          <w:p w14:paraId="3FF4001E" w14:textId="77777777" w:rsidR="005A2696" w:rsidRPr="00F41F42" w:rsidRDefault="005A2696">
            <w:pPr>
              <w:pStyle w:val="TableBody2"/>
              <w:rPr>
                <w:rFonts w:eastAsia="Arial Unicode MS"/>
                <w:sz w:val="20"/>
              </w:rPr>
            </w:pPr>
            <w:r w:rsidRPr="00F41F42">
              <w:rPr>
                <w:rFonts w:eastAsia="Arial Unicode MS"/>
                <w:sz w:val="20"/>
              </w:rPr>
              <w:t>3</w:t>
            </w:r>
          </w:p>
        </w:tc>
        <w:tc>
          <w:tcPr>
            <w:tcW w:w="992" w:type="dxa"/>
            <w:noWrap/>
          </w:tcPr>
          <w:p w14:paraId="0EB56794" w14:textId="77777777" w:rsidR="005A2696" w:rsidRPr="00F41F42" w:rsidRDefault="005A2696">
            <w:pPr>
              <w:pStyle w:val="TableBody2"/>
              <w:rPr>
                <w:rFonts w:eastAsia="Arial Unicode MS"/>
                <w:sz w:val="20"/>
              </w:rPr>
            </w:pPr>
            <w:r w:rsidRPr="00F41F42">
              <w:rPr>
                <w:rFonts w:eastAsia="Arial Unicode MS"/>
                <w:sz w:val="20"/>
              </w:rPr>
              <w:t>4</w:t>
            </w:r>
          </w:p>
        </w:tc>
        <w:tc>
          <w:tcPr>
            <w:tcW w:w="992" w:type="dxa"/>
          </w:tcPr>
          <w:p w14:paraId="605342B9" w14:textId="77777777" w:rsidR="005A2696" w:rsidRPr="00F41F42" w:rsidRDefault="005A2696">
            <w:pPr>
              <w:pStyle w:val="TableBody2"/>
              <w:rPr>
                <w:sz w:val="20"/>
              </w:rPr>
            </w:pPr>
            <w:r w:rsidRPr="000D336A">
              <w:rPr>
                <w:color w:val="538135" w:themeColor="accent6" w:themeShade="BF"/>
                <w:sz w:val="20"/>
              </w:rPr>
              <w:t>4</w:t>
            </w:r>
          </w:p>
        </w:tc>
        <w:tc>
          <w:tcPr>
            <w:tcW w:w="1134" w:type="dxa"/>
          </w:tcPr>
          <w:p w14:paraId="7533A89E" w14:textId="77777777" w:rsidR="005A2696" w:rsidRPr="00F41F42" w:rsidRDefault="005A2696">
            <w:pPr>
              <w:pStyle w:val="TableBody2"/>
              <w:rPr>
                <w:sz w:val="20"/>
              </w:rPr>
            </w:pPr>
            <w:r w:rsidRPr="000D336A">
              <w:rPr>
                <w:color w:val="538135" w:themeColor="accent6" w:themeShade="BF"/>
                <w:sz w:val="20"/>
              </w:rPr>
              <w:t>9</w:t>
            </w:r>
          </w:p>
        </w:tc>
      </w:tr>
    </w:tbl>
    <w:p w14:paraId="17DEF094" w14:textId="3BEB78C0" w:rsidR="00B2023E" w:rsidRPr="009E3059" w:rsidRDefault="00B2023E">
      <w:pPr>
        <w:rPr>
          <w:color w:val="3B3838" w:themeColor="background2" w:themeShade="40"/>
          <w:szCs w:val="24"/>
        </w:rPr>
      </w:pPr>
      <w:r w:rsidRPr="009E3059">
        <w:rPr>
          <w:color w:val="3B3838" w:themeColor="background2" w:themeShade="40"/>
          <w:szCs w:val="24"/>
        </w:rPr>
        <w:t>Continued</w:t>
      </w:r>
      <w:r w:rsidR="00CD00C1" w:rsidRPr="009E3059">
        <w:rPr>
          <w:color w:val="3B3838" w:themeColor="background2" w:themeShade="40"/>
          <w:szCs w:val="24"/>
        </w:rPr>
        <w:t>.</w:t>
      </w:r>
    </w:p>
    <w:p w14:paraId="511D277C" w14:textId="77777777" w:rsidR="00A14469" w:rsidRDefault="00A14469">
      <w:pPr>
        <w:spacing w:line="240" w:lineRule="auto"/>
        <w:rPr>
          <w:color w:val="767171" w:themeColor="background2" w:themeShade="80"/>
          <w:sz w:val="14"/>
          <w:szCs w:val="14"/>
        </w:rPr>
      </w:pPr>
      <w:r>
        <w:rPr>
          <w:color w:val="767171" w:themeColor="background2" w:themeShade="80"/>
          <w:sz w:val="14"/>
          <w:szCs w:val="14"/>
        </w:rPr>
        <w:br w:type="page"/>
      </w:r>
    </w:p>
    <w:p w14:paraId="6DB8F675" w14:textId="155B0325" w:rsidR="00A14469" w:rsidRPr="009E3059" w:rsidRDefault="00A14469" w:rsidP="00A14469">
      <w:pPr>
        <w:pStyle w:val="TableTitle"/>
        <w:spacing w:after="60"/>
        <w:rPr>
          <w:szCs w:val="24"/>
        </w:rPr>
      </w:pPr>
      <w:r w:rsidRPr="009E3059">
        <w:rPr>
          <w:szCs w:val="24"/>
        </w:rPr>
        <w:lastRenderedPageBreak/>
        <w:t>Table</w:t>
      </w:r>
      <w:r w:rsidRPr="009E3059">
        <w:rPr>
          <w:noProof/>
          <w:szCs w:val="24"/>
        </w:rPr>
        <w:t xml:space="preserve"> </w:t>
      </w:r>
      <w:r w:rsidR="00E0613F" w:rsidRPr="009E3059">
        <w:rPr>
          <w:noProof/>
          <w:szCs w:val="24"/>
        </w:rPr>
        <w:t>4</w:t>
      </w:r>
      <w:r w:rsidRPr="009E3059">
        <w:rPr>
          <w:noProof/>
          <w:szCs w:val="24"/>
        </w:rPr>
        <w:t xml:space="preserve"> (Continued)</w:t>
      </w:r>
      <w:r w:rsidRPr="009E3059">
        <w:rPr>
          <w:szCs w:val="24"/>
        </w:rPr>
        <w:t>: Satisfaction with postnatal care received at home, by key priority groups</w:t>
      </w:r>
    </w:p>
    <w:tbl>
      <w:tblPr>
        <w:tblStyle w:val="TableGrid"/>
        <w:tblW w:w="8647" w:type="dxa"/>
        <w:tblLook w:val="0020" w:firstRow="1" w:lastRow="0" w:firstColumn="0" w:lastColumn="0" w:noHBand="0" w:noVBand="0"/>
      </w:tblPr>
      <w:tblGrid>
        <w:gridCol w:w="3266"/>
        <w:gridCol w:w="1224"/>
        <w:gridCol w:w="1052"/>
        <w:gridCol w:w="994"/>
        <w:gridCol w:w="992"/>
        <w:gridCol w:w="1119"/>
      </w:tblGrid>
      <w:tr w:rsidR="00A14469" w:rsidRPr="00F41F42" w14:paraId="28FF5B49" w14:textId="77777777" w:rsidTr="00326689">
        <w:trPr>
          <w:trHeight w:val="760"/>
        </w:trPr>
        <w:tc>
          <w:tcPr>
            <w:tcW w:w="3266" w:type="dxa"/>
            <w:noWrap/>
          </w:tcPr>
          <w:p w14:paraId="6BD3D0C0" w14:textId="77777777" w:rsidR="00A14469" w:rsidRPr="00EE37FA" w:rsidRDefault="00A14469">
            <w:pPr>
              <w:pStyle w:val="TableHeader1"/>
              <w:jc w:val="right"/>
              <w:rPr>
                <w:color w:val="auto"/>
                <w:sz w:val="20"/>
              </w:rPr>
            </w:pPr>
          </w:p>
          <w:p w14:paraId="37FC4578" w14:textId="77777777" w:rsidR="00A14469" w:rsidRPr="00EE37FA" w:rsidRDefault="00A14469">
            <w:pPr>
              <w:pStyle w:val="TableHeader1"/>
              <w:jc w:val="right"/>
              <w:rPr>
                <w:color w:val="auto"/>
                <w:sz w:val="20"/>
              </w:rPr>
            </w:pPr>
          </w:p>
          <w:p w14:paraId="6401DFD6" w14:textId="77777777" w:rsidR="00A14469" w:rsidRPr="00EE37FA" w:rsidRDefault="00A14469">
            <w:pPr>
              <w:pStyle w:val="TableHeader1"/>
              <w:jc w:val="right"/>
              <w:rPr>
                <w:rFonts w:eastAsia="Arial Unicode MS"/>
                <w:color w:val="auto"/>
                <w:sz w:val="20"/>
              </w:rPr>
            </w:pPr>
          </w:p>
        </w:tc>
        <w:tc>
          <w:tcPr>
            <w:tcW w:w="1224" w:type="dxa"/>
            <w:noWrap/>
          </w:tcPr>
          <w:p w14:paraId="36F50D61" w14:textId="77777777" w:rsidR="00A14469" w:rsidRPr="00EE37FA" w:rsidRDefault="00A14469">
            <w:pPr>
              <w:pStyle w:val="TableHeader1"/>
              <w:rPr>
                <w:color w:val="auto"/>
                <w:sz w:val="20"/>
              </w:rPr>
            </w:pPr>
            <w:r w:rsidRPr="00EE37FA">
              <w:rPr>
                <w:color w:val="auto"/>
                <w:sz w:val="20"/>
              </w:rPr>
              <w:t>2022</w:t>
            </w:r>
          </w:p>
          <w:p w14:paraId="720F06A5" w14:textId="77777777" w:rsidR="00A14469" w:rsidRPr="00EE37FA" w:rsidRDefault="00A14469">
            <w:pPr>
              <w:pStyle w:val="TableHeader1"/>
              <w:rPr>
                <w:color w:val="auto"/>
                <w:sz w:val="20"/>
              </w:rPr>
            </w:pPr>
            <w:r w:rsidRPr="00EE37FA">
              <w:rPr>
                <w:color w:val="auto"/>
                <w:sz w:val="20"/>
              </w:rPr>
              <w:t>Total sample</w:t>
            </w:r>
          </w:p>
          <w:p w14:paraId="457EE1ED" w14:textId="77777777" w:rsidR="00A14469" w:rsidRPr="00EE37FA" w:rsidRDefault="00A14469">
            <w:pPr>
              <w:pStyle w:val="TableHeader1"/>
              <w:rPr>
                <w:rFonts w:eastAsia="Arial Unicode MS"/>
                <w:color w:val="auto"/>
                <w:sz w:val="20"/>
              </w:rPr>
            </w:pPr>
            <w:r w:rsidRPr="00EE37FA">
              <w:rPr>
                <w:rFonts w:eastAsia="Arial Unicode MS"/>
                <w:color w:val="auto"/>
                <w:sz w:val="20"/>
              </w:rPr>
              <w:t>%</w:t>
            </w:r>
          </w:p>
        </w:tc>
        <w:tc>
          <w:tcPr>
            <w:tcW w:w="1052" w:type="dxa"/>
            <w:noWrap/>
          </w:tcPr>
          <w:p w14:paraId="2FAE0FD9" w14:textId="77777777" w:rsidR="00A14469" w:rsidRPr="00EE37FA" w:rsidRDefault="00A14469">
            <w:pPr>
              <w:pStyle w:val="TableHeader1"/>
              <w:rPr>
                <w:color w:val="auto"/>
                <w:sz w:val="20"/>
              </w:rPr>
            </w:pPr>
            <w:r w:rsidRPr="00EE37FA">
              <w:rPr>
                <w:color w:val="auto"/>
                <w:sz w:val="20"/>
              </w:rPr>
              <w:t>Māori</w:t>
            </w:r>
          </w:p>
          <w:p w14:paraId="43A2CE00" w14:textId="77777777" w:rsidR="00A14469" w:rsidRPr="00EE37FA" w:rsidRDefault="00A14469">
            <w:pPr>
              <w:pStyle w:val="TableHeader1"/>
              <w:rPr>
                <w:rFonts w:eastAsia="Arial Unicode MS"/>
                <w:color w:val="auto"/>
                <w:sz w:val="20"/>
              </w:rPr>
            </w:pPr>
            <w:r w:rsidRPr="00EE37FA">
              <w:rPr>
                <w:rFonts w:eastAsia="Arial Unicode MS"/>
                <w:color w:val="auto"/>
                <w:sz w:val="20"/>
              </w:rPr>
              <w:t>%</w:t>
            </w:r>
          </w:p>
        </w:tc>
        <w:tc>
          <w:tcPr>
            <w:tcW w:w="994" w:type="dxa"/>
            <w:noWrap/>
          </w:tcPr>
          <w:p w14:paraId="57C5AB7E" w14:textId="77777777" w:rsidR="00A14469" w:rsidRPr="00EE37FA" w:rsidRDefault="00A14469">
            <w:pPr>
              <w:pStyle w:val="TableHeader1"/>
              <w:rPr>
                <w:color w:val="auto"/>
                <w:sz w:val="20"/>
              </w:rPr>
            </w:pPr>
            <w:r w:rsidRPr="00EE37FA">
              <w:rPr>
                <w:color w:val="auto"/>
                <w:sz w:val="20"/>
              </w:rPr>
              <w:t>Pasifika</w:t>
            </w:r>
          </w:p>
          <w:p w14:paraId="5550E447" w14:textId="77777777" w:rsidR="00A14469" w:rsidRPr="00EE37FA" w:rsidRDefault="00A14469">
            <w:pPr>
              <w:pStyle w:val="TableHeader1"/>
              <w:rPr>
                <w:rFonts w:eastAsia="Arial Unicode MS"/>
                <w:color w:val="auto"/>
                <w:sz w:val="20"/>
              </w:rPr>
            </w:pPr>
            <w:r w:rsidRPr="00EE37FA">
              <w:rPr>
                <w:rFonts w:eastAsia="Arial Unicode MS"/>
                <w:color w:val="auto"/>
                <w:sz w:val="20"/>
              </w:rPr>
              <w:t>%</w:t>
            </w:r>
          </w:p>
        </w:tc>
        <w:tc>
          <w:tcPr>
            <w:tcW w:w="993" w:type="dxa"/>
          </w:tcPr>
          <w:p w14:paraId="1B525A07" w14:textId="77777777" w:rsidR="00A14469" w:rsidRPr="00EE37FA" w:rsidRDefault="00A14469">
            <w:pPr>
              <w:pStyle w:val="TableHeader1"/>
              <w:rPr>
                <w:color w:val="auto"/>
                <w:sz w:val="20"/>
              </w:rPr>
            </w:pPr>
            <w:r w:rsidRPr="00EE37FA">
              <w:rPr>
                <w:color w:val="auto"/>
                <w:sz w:val="20"/>
              </w:rPr>
              <w:t>Young</w:t>
            </w:r>
          </w:p>
          <w:p w14:paraId="4154770A" w14:textId="77777777" w:rsidR="00A14469" w:rsidRPr="00EE37FA" w:rsidRDefault="00A14469">
            <w:pPr>
              <w:pStyle w:val="TableHeader1"/>
              <w:rPr>
                <w:color w:val="auto"/>
                <w:sz w:val="20"/>
              </w:rPr>
            </w:pPr>
            <w:r w:rsidRPr="00EE37FA">
              <w:rPr>
                <w:color w:val="auto"/>
                <w:sz w:val="20"/>
              </w:rPr>
              <w:t>%</w:t>
            </w:r>
          </w:p>
        </w:tc>
        <w:tc>
          <w:tcPr>
            <w:tcW w:w="1118" w:type="dxa"/>
          </w:tcPr>
          <w:p w14:paraId="606792D2" w14:textId="77777777" w:rsidR="00A14469" w:rsidRPr="00EE37FA" w:rsidRDefault="00A14469">
            <w:pPr>
              <w:pStyle w:val="TableHeader1"/>
              <w:rPr>
                <w:color w:val="auto"/>
                <w:sz w:val="20"/>
              </w:rPr>
            </w:pPr>
            <w:r w:rsidRPr="00EE37FA">
              <w:rPr>
                <w:color w:val="auto"/>
                <w:sz w:val="20"/>
              </w:rPr>
              <w:t>Disabled</w:t>
            </w:r>
          </w:p>
          <w:p w14:paraId="00787A7A" w14:textId="77777777" w:rsidR="00A14469" w:rsidRPr="00EE37FA" w:rsidRDefault="00A14469">
            <w:pPr>
              <w:pStyle w:val="TableHeader1"/>
              <w:rPr>
                <w:color w:val="auto"/>
                <w:sz w:val="20"/>
              </w:rPr>
            </w:pPr>
            <w:r w:rsidRPr="00EE37FA">
              <w:rPr>
                <w:color w:val="auto"/>
                <w:sz w:val="20"/>
              </w:rPr>
              <w:t>%</w:t>
            </w:r>
          </w:p>
        </w:tc>
      </w:tr>
      <w:tr w:rsidR="005A2696" w:rsidRPr="00F41F42" w14:paraId="74FD6731" w14:textId="77777777" w:rsidTr="00326689">
        <w:trPr>
          <w:trHeight w:val="240"/>
        </w:trPr>
        <w:tc>
          <w:tcPr>
            <w:tcW w:w="8647" w:type="dxa"/>
            <w:gridSpan w:val="6"/>
            <w:noWrap/>
          </w:tcPr>
          <w:p w14:paraId="679C5F35" w14:textId="30CB977A" w:rsidR="005A2696" w:rsidRPr="00F41F42" w:rsidRDefault="005A2696">
            <w:pPr>
              <w:pStyle w:val="TableBody2"/>
              <w:jc w:val="left"/>
              <w:rPr>
                <w:rFonts w:asciiTheme="minorHAnsi" w:hAnsiTheme="minorHAnsi" w:cstheme="minorHAnsi"/>
                <w:b/>
                <w:bCs/>
                <w:sz w:val="20"/>
                <w:szCs w:val="18"/>
              </w:rPr>
            </w:pPr>
            <w:r w:rsidRPr="00F41F42">
              <w:rPr>
                <w:b/>
                <w:bCs/>
                <w:sz w:val="20"/>
                <w:szCs w:val="18"/>
              </w:rPr>
              <w:t xml:space="preserve"> </w:t>
            </w:r>
            <w:r w:rsidRPr="00F41F42">
              <w:rPr>
                <w:rFonts w:asciiTheme="minorHAnsi" w:hAnsiTheme="minorHAnsi" w:cstheme="minorHAnsi"/>
                <w:b/>
                <w:bCs/>
                <w:sz w:val="20"/>
              </w:rPr>
              <w:t>Mental health checks from your midwife</w:t>
            </w:r>
          </w:p>
        </w:tc>
      </w:tr>
      <w:tr w:rsidR="005A2696" w:rsidRPr="00F41F42" w14:paraId="03BA8986" w14:textId="77777777" w:rsidTr="00326689">
        <w:trPr>
          <w:trHeight w:val="240"/>
        </w:trPr>
        <w:tc>
          <w:tcPr>
            <w:tcW w:w="3266" w:type="dxa"/>
            <w:noWrap/>
          </w:tcPr>
          <w:p w14:paraId="386CB511" w14:textId="77777777" w:rsidR="005A2696" w:rsidRPr="00F41F42" w:rsidRDefault="005A2696">
            <w:pPr>
              <w:pStyle w:val="TableBody1"/>
              <w:spacing w:before="0" w:after="0"/>
              <w:ind w:left="127"/>
              <w:jc w:val="right"/>
              <w:rPr>
                <w:rFonts w:eastAsia="Arial Unicode MS"/>
                <w:sz w:val="20"/>
              </w:rPr>
            </w:pPr>
            <w:r w:rsidRPr="00F41F42">
              <w:rPr>
                <w:sz w:val="20"/>
              </w:rPr>
              <w:t>Unweighted base =</w:t>
            </w:r>
          </w:p>
        </w:tc>
        <w:tc>
          <w:tcPr>
            <w:tcW w:w="1219" w:type="dxa"/>
            <w:noWrap/>
          </w:tcPr>
          <w:p w14:paraId="3D6B272A" w14:textId="77777777" w:rsidR="005A2696" w:rsidRPr="00F41F42" w:rsidRDefault="005A2696">
            <w:pPr>
              <w:pStyle w:val="TableBody2"/>
              <w:spacing w:before="0" w:after="0"/>
              <w:rPr>
                <w:rFonts w:eastAsia="Arial Unicode MS"/>
                <w:sz w:val="20"/>
              </w:rPr>
            </w:pPr>
            <w:r w:rsidRPr="00F41F42">
              <w:rPr>
                <w:rFonts w:eastAsia="Arial Unicode MS"/>
                <w:sz w:val="20"/>
              </w:rPr>
              <w:t>4297</w:t>
            </w:r>
          </w:p>
        </w:tc>
        <w:tc>
          <w:tcPr>
            <w:tcW w:w="1052" w:type="dxa"/>
            <w:noWrap/>
          </w:tcPr>
          <w:p w14:paraId="52CA55DE" w14:textId="77777777" w:rsidR="005A2696" w:rsidRPr="00F41F42" w:rsidRDefault="005A2696">
            <w:pPr>
              <w:pStyle w:val="TableBody2"/>
              <w:spacing w:before="0" w:after="0"/>
              <w:rPr>
                <w:rFonts w:eastAsia="Arial Unicode MS"/>
                <w:sz w:val="20"/>
              </w:rPr>
            </w:pPr>
            <w:r w:rsidRPr="00F41F42">
              <w:rPr>
                <w:rFonts w:eastAsia="Arial Unicode MS"/>
                <w:sz w:val="20"/>
              </w:rPr>
              <w:t>951</w:t>
            </w:r>
          </w:p>
        </w:tc>
        <w:tc>
          <w:tcPr>
            <w:tcW w:w="994" w:type="dxa"/>
            <w:noWrap/>
          </w:tcPr>
          <w:p w14:paraId="374CF6CC" w14:textId="77777777" w:rsidR="005A2696" w:rsidRPr="00F41F42" w:rsidRDefault="005A2696">
            <w:pPr>
              <w:pStyle w:val="TableBody2"/>
              <w:spacing w:before="0" w:after="0"/>
              <w:rPr>
                <w:rFonts w:eastAsia="Arial Unicode MS"/>
                <w:sz w:val="20"/>
              </w:rPr>
            </w:pPr>
            <w:r w:rsidRPr="00F41F42">
              <w:rPr>
                <w:rFonts w:eastAsia="Arial Unicode MS"/>
                <w:sz w:val="20"/>
              </w:rPr>
              <w:t>917</w:t>
            </w:r>
          </w:p>
        </w:tc>
        <w:tc>
          <w:tcPr>
            <w:tcW w:w="993" w:type="dxa"/>
          </w:tcPr>
          <w:p w14:paraId="1EA4BF16" w14:textId="77777777" w:rsidR="005A2696" w:rsidRPr="00F41F42" w:rsidRDefault="005A2696">
            <w:pPr>
              <w:pStyle w:val="TableBody2"/>
              <w:spacing w:before="0" w:after="0"/>
              <w:rPr>
                <w:sz w:val="20"/>
              </w:rPr>
            </w:pPr>
            <w:r w:rsidRPr="00F41F42">
              <w:rPr>
                <w:sz w:val="20"/>
              </w:rPr>
              <w:t>618</w:t>
            </w:r>
          </w:p>
        </w:tc>
        <w:tc>
          <w:tcPr>
            <w:tcW w:w="1123" w:type="dxa"/>
          </w:tcPr>
          <w:p w14:paraId="314373B4" w14:textId="77777777" w:rsidR="005A2696" w:rsidRPr="00F41F42" w:rsidRDefault="005A2696">
            <w:pPr>
              <w:pStyle w:val="TableBody2"/>
              <w:spacing w:before="0" w:after="0"/>
              <w:rPr>
                <w:sz w:val="20"/>
              </w:rPr>
            </w:pPr>
            <w:r w:rsidRPr="00F41F42">
              <w:rPr>
                <w:sz w:val="20"/>
              </w:rPr>
              <w:t>246</w:t>
            </w:r>
          </w:p>
        </w:tc>
      </w:tr>
      <w:tr w:rsidR="005A2696" w:rsidRPr="00F41F42" w14:paraId="6BAF6764" w14:textId="77777777" w:rsidTr="00326689">
        <w:trPr>
          <w:trHeight w:val="240"/>
        </w:trPr>
        <w:tc>
          <w:tcPr>
            <w:tcW w:w="3266" w:type="dxa"/>
            <w:noWrap/>
          </w:tcPr>
          <w:p w14:paraId="263A97F2" w14:textId="77777777" w:rsidR="005A2696" w:rsidRPr="00F41F42" w:rsidRDefault="005A2696">
            <w:pPr>
              <w:pStyle w:val="TableBody1"/>
              <w:ind w:left="127"/>
              <w:rPr>
                <w:rFonts w:eastAsia="Arial Unicode MS"/>
                <w:i/>
                <w:iCs/>
                <w:sz w:val="20"/>
              </w:rPr>
            </w:pPr>
            <w:r w:rsidRPr="00F41F42">
              <w:rPr>
                <w:rFonts w:eastAsia="Arial Unicode MS"/>
                <w:i/>
                <w:iCs/>
                <w:sz w:val="20"/>
              </w:rPr>
              <w:t>Satisfied/Very satisfied</w:t>
            </w:r>
          </w:p>
        </w:tc>
        <w:tc>
          <w:tcPr>
            <w:tcW w:w="1219" w:type="dxa"/>
            <w:noWrap/>
          </w:tcPr>
          <w:p w14:paraId="30E3F695" w14:textId="77777777" w:rsidR="005A2696" w:rsidRPr="00F41F42" w:rsidRDefault="005A2696">
            <w:pPr>
              <w:pStyle w:val="TableBody2"/>
              <w:rPr>
                <w:rFonts w:eastAsia="Arial Unicode MS"/>
                <w:i/>
                <w:iCs/>
                <w:sz w:val="20"/>
              </w:rPr>
            </w:pPr>
            <w:r w:rsidRPr="00F41F42">
              <w:rPr>
                <w:rFonts w:eastAsia="Arial Unicode MS"/>
                <w:i/>
                <w:iCs/>
                <w:sz w:val="20"/>
              </w:rPr>
              <w:t>83</w:t>
            </w:r>
          </w:p>
        </w:tc>
        <w:tc>
          <w:tcPr>
            <w:tcW w:w="1052" w:type="dxa"/>
            <w:noWrap/>
          </w:tcPr>
          <w:p w14:paraId="34777989" w14:textId="77777777" w:rsidR="005A2696" w:rsidRPr="00F41F42" w:rsidRDefault="005A2696">
            <w:pPr>
              <w:pStyle w:val="TableBody2"/>
              <w:rPr>
                <w:rFonts w:eastAsia="Arial Unicode MS"/>
                <w:i/>
                <w:iCs/>
                <w:sz w:val="20"/>
              </w:rPr>
            </w:pPr>
            <w:r w:rsidRPr="00F41F42">
              <w:rPr>
                <w:rFonts w:eastAsia="Arial Unicode MS"/>
                <w:i/>
                <w:iCs/>
                <w:sz w:val="20"/>
              </w:rPr>
              <w:t>81</w:t>
            </w:r>
          </w:p>
        </w:tc>
        <w:tc>
          <w:tcPr>
            <w:tcW w:w="994" w:type="dxa"/>
            <w:noWrap/>
          </w:tcPr>
          <w:p w14:paraId="667E5A94" w14:textId="77777777" w:rsidR="005A2696" w:rsidRPr="00F41F42" w:rsidRDefault="005A2696">
            <w:pPr>
              <w:pStyle w:val="TableBody2"/>
              <w:rPr>
                <w:rFonts w:eastAsia="Arial Unicode MS"/>
                <w:i/>
                <w:iCs/>
                <w:sz w:val="20"/>
              </w:rPr>
            </w:pPr>
            <w:r w:rsidRPr="00F41F42">
              <w:rPr>
                <w:rFonts w:eastAsia="Arial Unicode MS"/>
                <w:i/>
                <w:iCs/>
                <w:sz w:val="20"/>
              </w:rPr>
              <w:t>82</w:t>
            </w:r>
          </w:p>
        </w:tc>
        <w:tc>
          <w:tcPr>
            <w:tcW w:w="993" w:type="dxa"/>
          </w:tcPr>
          <w:p w14:paraId="1865C97E" w14:textId="77777777" w:rsidR="005A2696" w:rsidRPr="00F41F42" w:rsidRDefault="005A2696">
            <w:pPr>
              <w:pStyle w:val="TableBody2"/>
              <w:rPr>
                <w:i/>
                <w:iCs/>
                <w:sz w:val="20"/>
              </w:rPr>
            </w:pPr>
            <w:r w:rsidRPr="00F41F42">
              <w:rPr>
                <w:i/>
                <w:iCs/>
                <w:sz w:val="20"/>
              </w:rPr>
              <w:t>82</w:t>
            </w:r>
          </w:p>
        </w:tc>
        <w:tc>
          <w:tcPr>
            <w:tcW w:w="1123" w:type="dxa"/>
          </w:tcPr>
          <w:p w14:paraId="13EFA591" w14:textId="77777777" w:rsidR="005A2696" w:rsidRPr="00F41F42" w:rsidRDefault="005A2696">
            <w:pPr>
              <w:pStyle w:val="TableBody2"/>
              <w:rPr>
                <w:i/>
                <w:iCs/>
                <w:sz w:val="20"/>
              </w:rPr>
            </w:pPr>
            <w:r w:rsidRPr="00F41F42">
              <w:rPr>
                <w:i/>
                <w:iCs/>
                <w:color w:val="C00000"/>
                <w:sz w:val="20"/>
              </w:rPr>
              <w:t>75</w:t>
            </w:r>
          </w:p>
        </w:tc>
      </w:tr>
      <w:tr w:rsidR="005A2696" w:rsidRPr="00F41F42" w14:paraId="6784F28D" w14:textId="77777777" w:rsidTr="00326689">
        <w:trPr>
          <w:trHeight w:val="240"/>
        </w:trPr>
        <w:tc>
          <w:tcPr>
            <w:tcW w:w="3266" w:type="dxa"/>
            <w:noWrap/>
          </w:tcPr>
          <w:p w14:paraId="431E5E9D" w14:textId="77777777" w:rsidR="005A2696" w:rsidRPr="00F41F42" w:rsidRDefault="005A2696">
            <w:pPr>
              <w:pStyle w:val="TableBody1"/>
              <w:ind w:left="127"/>
              <w:rPr>
                <w:rFonts w:eastAsia="Arial Unicode MS"/>
                <w:sz w:val="20"/>
              </w:rPr>
            </w:pPr>
            <w:r w:rsidRPr="00F41F42">
              <w:rPr>
                <w:rFonts w:eastAsia="Arial Unicode MS"/>
                <w:sz w:val="20"/>
              </w:rPr>
              <w:t>Very satisfied</w:t>
            </w:r>
          </w:p>
        </w:tc>
        <w:tc>
          <w:tcPr>
            <w:tcW w:w="1219" w:type="dxa"/>
            <w:noWrap/>
          </w:tcPr>
          <w:p w14:paraId="7F208D77" w14:textId="77777777" w:rsidR="005A2696" w:rsidRPr="00F41F42" w:rsidRDefault="005A2696">
            <w:pPr>
              <w:pStyle w:val="TableBody2"/>
              <w:rPr>
                <w:rFonts w:eastAsia="Arial Unicode MS"/>
                <w:sz w:val="20"/>
              </w:rPr>
            </w:pPr>
            <w:r w:rsidRPr="00F41F42">
              <w:rPr>
                <w:rFonts w:eastAsia="Arial Unicode MS"/>
                <w:sz w:val="20"/>
              </w:rPr>
              <w:t>58</w:t>
            </w:r>
          </w:p>
        </w:tc>
        <w:tc>
          <w:tcPr>
            <w:tcW w:w="1052" w:type="dxa"/>
            <w:noWrap/>
          </w:tcPr>
          <w:p w14:paraId="1EE005AB" w14:textId="77777777" w:rsidR="005A2696" w:rsidRPr="00F41F42" w:rsidRDefault="005A2696">
            <w:pPr>
              <w:pStyle w:val="TableBody2"/>
              <w:rPr>
                <w:rFonts w:eastAsia="Arial Unicode MS"/>
                <w:sz w:val="20"/>
              </w:rPr>
            </w:pPr>
            <w:r w:rsidRPr="00F41F42">
              <w:rPr>
                <w:rFonts w:eastAsia="Arial Unicode MS"/>
                <w:sz w:val="20"/>
              </w:rPr>
              <w:t>60</w:t>
            </w:r>
          </w:p>
        </w:tc>
        <w:tc>
          <w:tcPr>
            <w:tcW w:w="994" w:type="dxa"/>
            <w:noWrap/>
          </w:tcPr>
          <w:p w14:paraId="13463948" w14:textId="77777777" w:rsidR="005A2696" w:rsidRPr="00F41F42" w:rsidRDefault="005A2696">
            <w:pPr>
              <w:pStyle w:val="TableBody2"/>
              <w:rPr>
                <w:rFonts w:eastAsia="Arial Unicode MS"/>
                <w:sz w:val="20"/>
              </w:rPr>
            </w:pPr>
            <w:r w:rsidRPr="00F41F42">
              <w:rPr>
                <w:rFonts w:eastAsia="Arial Unicode MS"/>
                <w:sz w:val="20"/>
              </w:rPr>
              <w:t>59</w:t>
            </w:r>
          </w:p>
        </w:tc>
        <w:tc>
          <w:tcPr>
            <w:tcW w:w="993" w:type="dxa"/>
          </w:tcPr>
          <w:p w14:paraId="08102F90" w14:textId="77777777" w:rsidR="005A2696" w:rsidRPr="00F41F42" w:rsidRDefault="005A2696">
            <w:pPr>
              <w:pStyle w:val="TableBody2"/>
              <w:rPr>
                <w:sz w:val="20"/>
              </w:rPr>
            </w:pPr>
            <w:r w:rsidRPr="00F41F42">
              <w:rPr>
                <w:sz w:val="20"/>
              </w:rPr>
              <w:t>60</w:t>
            </w:r>
          </w:p>
        </w:tc>
        <w:tc>
          <w:tcPr>
            <w:tcW w:w="1123" w:type="dxa"/>
          </w:tcPr>
          <w:p w14:paraId="6FFD67D3" w14:textId="77777777" w:rsidR="005A2696" w:rsidRPr="00F41F42" w:rsidRDefault="005A2696">
            <w:pPr>
              <w:pStyle w:val="TableBody2"/>
              <w:rPr>
                <w:sz w:val="20"/>
              </w:rPr>
            </w:pPr>
            <w:r w:rsidRPr="00F41F42">
              <w:rPr>
                <w:sz w:val="20"/>
              </w:rPr>
              <w:t>54</w:t>
            </w:r>
          </w:p>
        </w:tc>
      </w:tr>
      <w:tr w:rsidR="005A2696" w:rsidRPr="00F41F42" w14:paraId="46E77D3A" w14:textId="77777777" w:rsidTr="00326689">
        <w:trPr>
          <w:trHeight w:val="240"/>
        </w:trPr>
        <w:tc>
          <w:tcPr>
            <w:tcW w:w="3266" w:type="dxa"/>
            <w:noWrap/>
          </w:tcPr>
          <w:p w14:paraId="7259F073" w14:textId="77777777" w:rsidR="005A2696" w:rsidRPr="00F41F42" w:rsidRDefault="005A2696">
            <w:pPr>
              <w:pStyle w:val="TableBody1"/>
              <w:ind w:left="127"/>
              <w:rPr>
                <w:rFonts w:eastAsia="Arial Unicode MS"/>
                <w:sz w:val="20"/>
              </w:rPr>
            </w:pPr>
            <w:r w:rsidRPr="00F41F42">
              <w:rPr>
                <w:rFonts w:eastAsia="Arial Unicode MS"/>
                <w:sz w:val="20"/>
              </w:rPr>
              <w:t>Satisfied</w:t>
            </w:r>
          </w:p>
        </w:tc>
        <w:tc>
          <w:tcPr>
            <w:tcW w:w="1219" w:type="dxa"/>
            <w:noWrap/>
          </w:tcPr>
          <w:p w14:paraId="7F6A54D3" w14:textId="77777777" w:rsidR="005A2696" w:rsidRPr="00F41F42" w:rsidRDefault="005A2696">
            <w:pPr>
              <w:pStyle w:val="TableBody2"/>
              <w:rPr>
                <w:rFonts w:eastAsia="Arial Unicode MS"/>
                <w:sz w:val="20"/>
              </w:rPr>
            </w:pPr>
            <w:r w:rsidRPr="00F41F42">
              <w:rPr>
                <w:rFonts w:eastAsia="Arial Unicode MS"/>
                <w:sz w:val="20"/>
              </w:rPr>
              <w:t>25</w:t>
            </w:r>
          </w:p>
        </w:tc>
        <w:tc>
          <w:tcPr>
            <w:tcW w:w="1052" w:type="dxa"/>
            <w:noWrap/>
          </w:tcPr>
          <w:p w14:paraId="2D4515F8" w14:textId="77777777" w:rsidR="005A2696" w:rsidRPr="00F41F42" w:rsidRDefault="005A2696">
            <w:pPr>
              <w:pStyle w:val="TableBody2"/>
              <w:rPr>
                <w:rFonts w:eastAsia="Arial Unicode MS"/>
                <w:sz w:val="20"/>
              </w:rPr>
            </w:pPr>
            <w:r w:rsidRPr="00F41F42">
              <w:rPr>
                <w:rFonts w:eastAsia="Arial Unicode MS"/>
                <w:color w:val="C00000"/>
                <w:sz w:val="20"/>
              </w:rPr>
              <w:t>21</w:t>
            </w:r>
          </w:p>
        </w:tc>
        <w:tc>
          <w:tcPr>
            <w:tcW w:w="994" w:type="dxa"/>
            <w:noWrap/>
          </w:tcPr>
          <w:p w14:paraId="4E68938D" w14:textId="77777777" w:rsidR="005A2696" w:rsidRPr="00F41F42" w:rsidRDefault="005A2696">
            <w:pPr>
              <w:pStyle w:val="TableBody2"/>
              <w:rPr>
                <w:rFonts w:eastAsia="Arial Unicode MS"/>
                <w:sz w:val="20"/>
              </w:rPr>
            </w:pPr>
            <w:r w:rsidRPr="00F41F42">
              <w:rPr>
                <w:rFonts w:eastAsia="Arial Unicode MS"/>
                <w:sz w:val="20"/>
              </w:rPr>
              <w:t>23</w:t>
            </w:r>
          </w:p>
        </w:tc>
        <w:tc>
          <w:tcPr>
            <w:tcW w:w="993" w:type="dxa"/>
          </w:tcPr>
          <w:p w14:paraId="1CF15481" w14:textId="77777777" w:rsidR="005A2696" w:rsidRPr="00F41F42" w:rsidRDefault="005A2696">
            <w:pPr>
              <w:pStyle w:val="TableBody2"/>
              <w:rPr>
                <w:sz w:val="20"/>
              </w:rPr>
            </w:pPr>
            <w:r w:rsidRPr="00F41F42">
              <w:rPr>
                <w:sz w:val="20"/>
              </w:rPr>
              <w:t>22</w:t>
            </w:r>
          </w:p>
        </w:tc>
        <w:tc>
          <w:tcPr>
            <w:tcW w:w="1123" w:type="dxa"/>
          </w:tcPr>
          <w:p w14:paraId="714388E4" w14:textId="77777777" w:rsidR="005A2696" w:rsidRPr="00F41F42" w:rsidRDefault="005A2696">
            <w:pPr>
              <w:pStyle w:val="TableBody2"/>
              <w:rPr>
                <w:sz w:val="20"/>
              </w:rPr>
            </w:pPr>
            <w:r w:rsidRPr="00F41F42">
              <w:rPr>
                <w:sz w:val="20"/>
              </w:rPr>
              <w:t>21</w:t>
            </w:r>
          </w:p>
        </w:tc>
      </w:tr>
      <w:tr w:rsidR="005A2696" w:rsidRPr="00F41F42" w14:paraId="0C0FDE89" w14:textId="77777777" w:rsidTr="00326689">
        <w:trPr>
          <w:trHeight w:val="240"/>
        </w:trPr>
        <w:tc>
          <w:tcPr>
            <w:tcW w:w="3266" w:type="dxa"/>
            <w:noWrap/>
          </w:tcPr>
          <w:p w14:paraId="39BBF136" w14:textId="77777777" w:rsidR="005A2696" w:rsidRPr="00F41F42" w:rsidRDefault="005A2696">
            <w:pPr>
              <w:pStyle w:val="TableBody1"/>
              <w:ind w:left="127"/>
              <w:rPr>
                <w:rFonts w:eastAsia="Arial Unicode MS"/>
                <w:sz w:val="20"/>
              </w:rPr>
            </w:pPr>
            <w:r w:rsidRPr="00F41F42">
              <w:rPr>
                <w:rFonts w:eastAsia="Arial Unicode MS"/>
                <w:sz w:val="20"/>
              </w:rPr>
              <w:t>Neutral</w:t>
            </w:r>
          </w:p>
        </w:tc>
        <w:tc>
          <w:tcPr>
            <w:tcW w:w="1219" w:type="dxa"/>
            <w:noWrap/>
          </w:tcPr>
          <w:p w14:paraId="7A2187F8" w14:textId="77777777" w:rsidR="005A2696" w:rsidRPr="00F41F42" w:rsidRDefault="005A2696">
            <w:pPr>
              <w:pStyle w:val="TableBody2"/>
              <w:rPr>
                <w:rFonts w:eastAsia="Arial Unicode MS"/>
                <w:sz w:val="20"/>
              </w:rPr>
            </w:pPr>
            <w:r w:rsidRPr="00F41F42">
              <w:rPr>
                <w:rFonts w:eastAsia="Arial Unicode MS"/>
                <w:sz w:val="20"/>
              </w:rPr>
              <w:t>10</w:t>
            </w:r>
          </w:p>
        </w:tc>
        <w:tc>
          <w:tcPr>
            <w:tcW w:w="1052" w:type="dxa"/>
            <w:noWrap/>
          </w:tcPr>
          <w:p w14:paraId="736A2FC0" w14:textId="77777777" w:rsidR="005A2696" w:rsidRPr="00F41F42" w:rsidRDefault="005A2696">
            <w:pPr>
              <w:pStyle w:val="TableBody2"/>
              <w:rPr>
                <w:rFonts w:eastAsia="Arial Unicode MS"/>
                <w:sz w:val="20"/>
              </w:rPr>
            </w:pPr>
            <w:r w:rsidRPr="00F41F42">
              <w:rPr>
                <w:rFonts w:eastAsia="Arial Unicode MS"/>
                <w:sz w:val="20"/>
              </w:rPr>
              <w:t>10</w:t>
            </w:r>
          </w:p>
        </w:tc>
        <w:tc>
          <w:tcPr>
            <w:tcW w:w="994" w:type="dxa"/>
            <w:noWrap/>
          </w:tcPr>
          <w:p w14:paraId="4BB6BFED" w14:textId="77777777" w:rsidR="005A2696" w:rsidRPr="00F41F42" w:rsidRDefault="005A2696">
            <w:pPr>
              <w:pStyle w:val="TableBody2"/>
              <w:rPr>
                <w:rFonts w:eastAsia="Arial Unicode MS"/>
                <w:sz w:val="20"/>
              </w:rPr>
            </w:pPr>
            <w:r w:rsidRPr="00F41F42">
              <w:rPr>
                <w:rFonts w:eastAsia="Arial Unicode MS"/>
                <w:sz w:val="20"/>
              </w:rPr>
              <w:t>11</w:t>
            </w:r>
          </w:p>
        </w:tc>
        <w:tc>
          <w:tcPr>
            <w:tcW w:w="993" w:type="dxa"/>
          </w:tcPr>
          <w:p w14:paraId="3CEDC595" w14:textId="77777777" w:rsidR="005A2696" w:rsidRPr="00F41F42" w:rsidRDefault="005A2696">
            <w:pPr>
              <w:pStyle w:val="TableBody2"/>
              <w:rPr>
                <w:sz w:val="20"/>
              </w:rPr>
            </w:pPr>
            <w:r w:rsidRPr="00F41F42">
              <w:rPr>
                <w:sz w:val="20"/>
              </w:rPr>
              <w:t>10</w:t>
            </w:r>
          </w:p>
        </w:tc>
        <w:tc>
          <w:tcPr>
            <w:tcW w:w="1123" w:type="dxa"/>
          </w:tcPr>
          <w:p w14:paraId="08C1C0D8" w14:textId="77777777" w:rsidR="005A2696" w:rsidRPr="00F41F42" w:rsidRDefault="005A2696">
            <w:pPr>
              <w:pStyle w:val="TableBody2"/>
              <w:rPr>
                <w:sz w:val="20"/>
              </w:rPr>
            </w:pPr>
            <w:r w:rsidRPr="00F41F42">
              <w:rPr>
                <w:sz w:val="20"/>
              </w:rPr>
              <w:t>9</w:t>
            </w:r>
          </w:p>
        </w:tc>
      </w:tr>
      <w:tr w:rsidR="005A2696" w:rsidRPr="00F41F42" w14:paraId="2495F93B" w14:textId="77777777" w:rsidTr="00326689">
        <w:trPr>
          <w:trHeight w:val="240"/>
        </w:trPr>
        <w:tc>
          <w:tcPr>
            <w:tcW w:w="3266" w:type="dxa"/>
            <w:noWrap/>
          </w:tcPr>
          <w:p w14:paraId="57D8ECDC" w14:textId="77777777" w:rsidR="005A2696" w:rsidRPr="00F41F42" w:rsidRDefault="005A2696">
            <w:pPr>
              <w:pStyle w:val="TableBody1"/>
              <w:ind w:left="127"/>
              <w:rPr>
                <w:rFonts w:eastAsia="Arial Unicode MS"/>
                <w:sz w:val="20"/>
              </w:rPr>
            </w:pPr>
            <w:r w:rsidRPr="00F41F42">
              <w:rPr>
                <w:rFonts w:eastAsia="Arial Unicode MS"/>
                <w:sz w:val="20"/>
              </w:rPr>
              <w:t>Dissatisfied</w:t>
            </w:r>
          </w:p>
        </w:tc>
        <w:tc>
          <w:tcPr>
            <w:tcW w:w="1219" w:type="dxa"/>
            <w:noWrap/>
          </w:tcPr>
          <w:p w14:paraId="38038B84" w14:textId="77777777" w:rsidR="005A2696" w:rsidRPr="00F41F42" w:rsidRDefault="005A2696">
            <w:pPr>
              <w:pStyle w:val="TableBody2"/>
              <w:rPr>
                <w:rFonts w:eastAsia="Arial Unicode MS"/>
                <w:sz w:val="20"/>
              </w:rPr>
            </w:pPr>
            <w:r w:rsidRPr="00F41F42">
              <w:rPr>
                <w:rFonts w:eastAsia="Arial Unicode MS"/>
                <w:sz w:val="20"/>
              </w:rPr>
              <w:t>4</w:t>
            </w:r>
          </w:p>
        </w:tc>
        <w:tc>
          <w:tcPr>
            <w:tcW w:w="1052" w:type="dxa"/>
            <w:noWrap/>
          </w:tcPr>
          <w:p w14:paraId="7B0C0763" w14:textId="77777777" w:rsidR="005A2696" w:rsidRPr="00F41F42" w:rsidRDefault="005A2696">
            <w:pPr>
              <w:pStyle w:val="TableBody2"/>
              <w:rPr>
                <w:rFonts w:eastAsia="Arial Unicode MS"/>
                <w:sz w:val="20"/>
              </w:rPr>
            </w:pPr>
            <w:r w:rsidRPr="00F41F42">
              <w:rPr>
                <w:rFonts w:eastAsia="Arial Unicode MS"/>
                <w:sz w:val="20"/>
              </w:rPr>
              <w:t>5</w:t>
            </w:r>
          </w:p>
        </w:tc>
        <w:tc>
          <w:tcPr>
            <w:tcW w:w="994" w:type="dxa"/>
            <w:noWrap/>
          </w:tcPr>
          <w:p w14:paraId="17846943" w14:textId="77777777" w:rsidR="005A2696" w:rsidRPr="00F41F42" w:rsidRDefault="005A2696">
            <w:pPr>
              <w:pStyle w:val="TableBody2"/>
              <w:rPr>
                <w:rFonts w:eastAsia="Arial Unicode MS"/>
                <w:sz w:val="20"/>
              </w:rPr>
            </w:pPr>
            <w:r w:rsidRPr="00F41F42">
              <w:rPr>
                <w:rFonts w:eastAsia="Arial Unicode MS"/>
                <w:sz w:val="20"/>
              </w:rPr>
              <w:t>3</w:t>
            </w:r>
          </w:p>
        </w:tc>
        <w:tc>
          <w:tcPr>
            <w:tcW w:w="993" w:type="dxa"/>
          </w:tcPr>
          <w:p w14:paraId="4DC6F266" w14:textId="77777777" w:rsidR="005A2696" w:rsidRPr="00F41F42" w:rsidRDefault="005A2696">
            <w:pPr>
              <w:pStyle w:val="TableBody2"/>
              <w:rPr>
                <w:sz w:val="20"/>
              </w:rPr>
            </w:pPr>
            <w:r w:rsidRPr="00F41F42">
              <w:rPr>
                <w:sz w:val="20"/>
              </w:rPr>
              <w:t>4</w:t>
            </w:r>
          </w:p>
        </w:tc>
        <w:tc>
          <w:tcPr>
            <w:tcW w:w="1123" w:type="dxa"/>
          </w:tcPr>
          <w:p w14:paraId="644E22B2" w14:textId="77777777" w:rsidR="005A2696" w:rsidRPr="00F41F42" w:rsidRDefault="005A2696">
            <w:pPr>
              <w:pStyle w:val="TableBody2"/>
              <w:rPr>
                <w:sz w:val="20"/>
              </w:rPr>
            </w:pPr>
            <w:r w:rsidRPr="00F41F42">
              <w:rPr>
                <w:sz w:val="20"/>
              </w:rPr>
              <w:t>7</w:t>
            </w:r>
          </w:p>
        </w:tc>
      </w:tr>
      <w:tr w:rsidR="005A2696" w:rsidRPr="00F41F42" w14:paraId="347EB981" w14:textId="77777777" w:rsidTr="00326689">
        <w:trPr>
          <w:trHeight w:val="240"/>
        </w:trPr>
        <w:tc>
          <w:tcPr>
            <w:tcW w:w="3266" w:type="dxa"/>
            <w:noWrap/>
          </w:tcPr>
          <w:p w14:paraId="28871BDC" w14:textId="77777777" w:rsidR="005A2696" w:rsidRPr="00F41F42" w:rsidRDefault="005A2696">
            <w:pPr>
              <w:pStyle w:val="TableBody1"/>
              <w:ind w:left="127"/>
              <w:rPr>
                <w:rFonts w:eastAsia="Arial Unicode MS"/>
                <w:sz w:val="20"/>
              </w:rPr>
            </w:pPr>
            <w:r w:rsidRPr="00F41F42">
              <w:rPr>
                <w:rFonts w:eastAsia="Arial Unicode MS"/>
                <w:sz w:val="20"/>
              </w:rPr>
              <w:t>Very dissatisfied</w:t>
            </w:r>
          </w:p>
        </w:tc>
        <w:tc>
          <w:tcPr>
            <w:tcW w:w="1219" w:type="dxa"/>
            <w:noWrap/>
          </w:tcPr>
          <w:p w14:paraId="62448F13" w14:textId="77777777" w:rsidR="005A2696" w:rsidRPr="00F41F42" w:rsidRDefault="005A2696">
            <w:pPr>
              <w:pStyle w:val="TableBody2"/>
              <w:rPr>
                <w:rFonts w:eastAsia="Arial Unicode MS"/>
                <w:sz w:val="20"/>
              </w:rPr>
            </w:pPr>
            <w:r w:rsidRPr="00F41F42">
              <w:rPr>
                <w:rFonts w:eastAsia="Arial Unicode MS"/>
                <w:sz w:val="20"/>
              </w:rPr>
              <w:t>3</w:t>
            </w:r>
          </w:p>
        </w:tc>
        <w:tc>
          <w:tcPr>
            <w:tcW w:w="1052" w:type="dxa"/>
            <w:noWrap/>
          </w:tcPr>
          <w:p w14:paraId="7B31C908" w14:textId="77777777" w:rsidR="005A2696" w:rsidRPr="00F41F42" w:rsidRDefault="005A2696">
            <w:pPr>
              <w:pStyle w:val="TableBody2"/>
              <w:rPr>
                <w:rFonts w:eastAsia="Arial Unicode MS"/>
                <w:sz w:val="20"/>
              </w:rPr>
            </w:pPr>
            <w:r w:rsidRPr="00F41F42">
              <w:rPr>
                <w:rFonts w:eastAsia="Arial Unicode MS"/>
                <w:sz w:val="20"/>
              </w:rPr>
              <w:t>4</w:t>
            </w:r>
          </w:p>
        </w:tc>
        <w:tc>
          <w:tcPr>
            <w:tcW w:w="994" w:type="dxa"/>
            <w:noWrap/>
          </w:tcPr>
          <w:p w14:paraId="3FFA1EC8" w14:textId="77777777" w:rsidR="005A2696" w:rsidRPr="00F41F42" w:rsidRDefault="005A2696">
            <w:pPr>
              <w:pStyle w:val="TableBody2"/>
              <w:rPr>
                <w:rFonts w:eastAsia="Arial Unicode MS"/>
                <w:sz w:val="20"/>
              </w:rPr>
            </w:pPr>
            <w:r w:rsidRPr="00F41F42">
              <w:rPr>
                <w:rFonts w:eastAsia="Arial Unicode MS"/>
                <w:sz w:val="20"/>
              </w:rPr>
              <w:t>4</w:t>
            </w:r>
          </w:p>
        </w:tc>
        <w:tc>
          <w:tcPr>
            <w:tcW w:w="993" w:type="dxa"/>
          </w:tcPr>
          <w:p w14:paraId="797BC7A1" w14:textId="77777777" w:rsidR="005A2696" w:rsidRPr="00F41F42" w:rsidRDefault="005A2696">
            <w:pPr>
              <w:pStyle w:val="TableBody2"/>
              <w:rPr>
                <w:sz w:val="20"/>
              </w:rPr>
            </w:pPr>
            <w:r w:rsidRPr="00F41F42">
              <w:rPr>
                <w:sz w:val="20"/>
              </w:rPr>
              <w:t>5</w:t>
            </w:r>
          </w:p>
        </w:tc>
        <w:tc>
          <w:tcPr>
            <w:tcW w:w="1123" w:type="dxa"/>
          </w:tcPr>
          <w:p w14:paraId="1CA657B0" w14:textId="77777777" w:rsidR="005A2696" w:rsidRPr="00F41F42" w:rsidRDefault="005A2696">
            <w:pPr>
              <w:pStyle w:val="TableBody2"/>
              <w:rPr>
                <w:sz w:val="20"/>
              </w:rPr>
            </w:pPr>
            <w:r w:rsidRPr="000D336A">
              <w:rPr>
                <w:color w:val="538135" w:themeColor="accent6" w:themeShade="BF"/>
                <w:sz w:val="20"/>
              </w:rPr>
              <w:t>9</w:t>
            </w:r>
          </w:p>
        </w:tc>
      </w:tr>
    </w:tbl>
    <w:p w14:paraId="7C9F5709" w14:textId="77777777" w:rsidR="005A2696" w:rsidRPr="009E3059" w:rsidRDefault="005A2696" w:rsidP="005A2696">
      <w:pPr>
        <w:pStyle w:val="BodyText"/>
        <w:spacing w:before="0" w:after="0" w:line="240" w:lineRule="auto"/>
        <w:rPr>
          <w:color w:val="3B3838" w:themeColor="background2" w:themeShade="40"/>
          <w:szCs w:val="24"/>
        </w:rPr>
      </w:pPr>
      <w:r w:rsidRPr="009E3059">
        <w:rPr>
          <w:color w:val="3B3838" w:themeColor="background2" w:themeShade="40"/>
          <w:szCs w:val="24"/>
        </w:rPr>
        <w:t>Sub-samples are based on respondents who provided a response for this question and excludes those who said, ‘Not applicable’.</w:t>
      </w:r>
    </w:p>
    <w:p w14:paraId="07DAF7EC" w14:textId="77777777" w:rsidR="005A2696" w:rsidRPr="009E3059" w:rsidRDefault="005A2696" w:rsidP="005A2696">
      <w:pPr>
        <w:spacing w:line="240" w:lineRule="auto"/>
        <w:rPr>
          <w:rFonts w:asciiTheme="minorHAnsi" w:hAnsiTheme="minorHAnsi" w:cstheme="minorHAnsi"/>
          <w:color w:val="3B3838" w:themeColor="background2" w:themeShade="40"/>
          <w:szCs w:val="24"/>
        </w:rPr>
      </w:pPr>
      <w:r w:rsidRPr="009E3059">
        <w:rPr>
          <w:color w:val="3B3838" w:themeColor="background2" w:themeShade="40"/>
          <w:szCs w:val="24"/>
        </w:rPr>
        <w:t>Figures in red are significantly lower when compared to the total sample, f</w:t>
      </w:r>
      <w:r w:rsidRPr="009E3059">
        <w:rPr>
          <w:rFonts w:asciiTheme="minorHAnsi" w:hAnsiTheme="minorHAnsi" w:cstheme="minorHAnsi"/>
          <w:color w:val="3B3838" w:themeColor="background2" w:themeShade="40"/>
          <w:szCs w:val="24"/>
        </w:rPr>
        <w:t>igures in green are significantly higher when compared to the total sample.</w:t>
      </w:r>
    </w:p>
    <w:p w14:paraId="7665D1C0" w14:textId="77777777" w:rsidR="005A2696" w:rsidRPr="009E3059" w:rsidRDefault="005A2696" w:rsidP="005A2696">
      <w:pPr>
        <w:pStyle w:val="BodyText"/>
        <w:spacing w:before="0" w:after="0" w:line="240" w:lineRule="auto"/>
        <w:rPr>
          <w:rFonts w:asciiTheme="minorHAnsi" w:hAnsiTheme="minorHAnsi" w:cstheme="minorHAnsi"/>
          <w:color w:val="3B3838" w:themeColor="background2" w:themeShade="40"/>
          <w:szCs w:val="24"/>
          <w:lang w:eastAsia="en-NZ"/>
        </w:rPr>
      </w:pPr>
      <w:r w:rsidRPr="009E3059">
        <w:rPr>
          <w:rFonts w:asciiTheme="minorHAnsi" w:hAnsiTheme="minorHAnsi" w:cstheme="minorHAnsi"/>
          <w:color w:val="3B3838" w:themeColor="background2" w:themeShade="40"/>
          <w:szCs w:val="24"/>
          <w:lang w:eastAsia="en-NZ"/>
        </w:rPr>
        <w:t>Totals may not sum to 100 percent due to rounding.</w:t>
      </w:r>
    </w:p>
    <w:p w14:paraId="4E8C1C60" w14:textId="77777777" w:rsidR="005418A0" w:rsidRDefault="005418A0" w:rsidP="005418A0">
      <w:pPr>
        <w:spacing w:before="240"/>
        <w:jc w:val="both"/>
      </w:pPr>
    </w:p>
    <w:p w14:paraId="0DD1633F" w14:textId="77777777" w:rsidR="005C1070" w:rsidRDefault="005C1070" w:rsidP="005C1070">
      <w:pPr>
        <w:pStyle w:val="Caption"/>
        <w:jc w:val="both"/>
        <w:rPr>
          <w:b w:val="0"/>
          <w:bCs/>
          <w:sz w:val="24"/>
          <w:szCs w:val="24"/>
        </w:rPr>
      </w:pPr>
    </w:p>
    <w:p w14:paraId="2E15A64C" w14:textId="77777777" w:rsidR="005C1070" w:rsidRPr="00F602C5" w:rsidRDefault="005C1070" w:rsidP="005C1070">
      <w:pPr>
        <w:pStyle w:val="Caption"/>
        <w:jc w:val="both"/>
        <w:rPr>
          <w:b w:val="0"/>
          <w:bCs/>
          <w:sz w:val="24"/>
          <w:szCs w:val="24"/>
        </w:rPr>
      </w:pPr>
    </w:p>
    <w:p w14:paraId="72BCB688" w14:textId="77777777" w:rsidR="00476CBB" w:rsidRDefault="00476CBB" w:rsidP="00476CBB">
      <w:pPr>
        <w:pStyle w:val="BodyText"/>
        <w:ind w:left="720"/>
        <w:rPr>
          <w:szCs w:val="24"/>
        </w:rPr>
      </w:pPr>
    </w:p>
    <w:p w14:paraId="73646C1B" w14:textId="0622BE4E" w:rsidR="00865076" w:rsidRDefault="00865076">
      <w:pPr>
        <w:spacing w:line="240" w:lineRule="auto"/>
        <w:rPr>
          <w:rFonts w:cs="Arial"/>
          <w:bCs/>
          <w:iCs/>
          <w:sz w:val="32"/>
          <w:szCs w:val="28"/>
        </w:rPr>
      </w:pPr>
      <w:r>
        <w:br w:type="page"/>
      </w:r>
    </w:p>
    <w:p w14:paraId="6941CABD" w14:textId="2A7512F3" w:rsidR="00A60568" w:rsidRDefault="00043F2D" w:rsidP="00A60568">
      <w:pPr>
        <w:pStyle w:val="Heading2"/>
        <w:ind w:left="426" w:hanging="426"/>
      </w:pPr>
      <w:bookmarkStart w:id="58" w:name="_Toc128996914"/>
      <w:r>
        <w:lastRenderedPageBreak/>
        <w:t>4</w:t>
      </w:r>
      <w:r w:rsidR="00A60568">
        <w:t>.</w:t>
      </w:r>
      <w:r w:rsidR="002206DC">
        <w:t>3</w:t>
      </w:r>
      <w:r w:rsidR="00A60568">
        <w:t xml:space="preserve"> </w:t>
      </w:r>
      <w:r w:rsidR="00D7084C">
        <w:t>S</w:t>
      </w:r>
      <w:r>
        <w:t xml:space="preserve">atisfaction with </w:t>
      </w:r>
      <w:r w:rsidR="00A67F6C">
        <w:t xml:space="preserve">other stages </w:t>
      </w:r>
      <w:r w:rsidR="00860726">
        <w:t xml:space="preserve">and aspects </w:t>
      </w:r>
      <w:r w:rsidR="00A67F6C">
        <w:t>of the</w:t>
      </w:r>
      <w:r w:rsidR="00860726">
        <w:t>ir</w:t>
      </w:r>
      <w:r w:rsidR="00A67F6C">
        <w:t xml:space="preserve"> maternity and perinatal journey</w:t>
      </w:r>
      <w:bookmarkEnd w:id="58"/>
    </w:p>
    <w:p w14:paraId="359BA267" w14:textId="7B3649BE" w:rsidR="00024144" w:rsidRPr="00B026E3" w:rsidRDefault="00180CF4" w:rsidP="009D7094">
      <w:pPr>
        <w:pStyle w:val="Heading2"/>
        <w:spacing w:before="0"/>
        <w:ind w:left="426" w:hanging="426"/>
        <w:rPr>
          <w:sz w:val="28"/>
        </w:rPr>
      </w:pPr>
      <w:bookmarkStart w:id="59" w:name="_Toc128996915"/>
      <w:r>
        <w:rPr>
          <w:sz w:val="28"/>
        </w:rPr>
        <w:t>4</w:t>
      </w:r>
      <w:r w:rsidR="00024144" w:rsidRPr="00B026E3">
        <w:rPr>
          <w:sz w:val="28"/>
        </w:rPr>
        <w:t>.</w:t>
      </w:r>
      <w:r w:rsidR="002206DC">
        <w:rPr>
          <w:sz w:val="28"/>
        </w:rPr>
        <w:t>3</w:t>
      </w:r>
      <w:r w:rsidR="00B026E3">
        <w:rPr>
          <w:sz w:val="28"/>
        </w:rPr>
        <w:t>.1</w:t>
      </w:r>
      <w:r w:rsidR="00024144" w:rsidRPr="00B026E3">
        <w:rPr>
          <w:sz w:val="28"/>
        </w:rPr>
        <w:t xml:space="preserve"> </w:t>
      </w:r>
      <w:r>
        <w:rPr>
          <w:sz w:val="28"/>
        </w:rPr>
        <w:t>Lead maternity</w:t>
      </w:r>
      <w:r w:rsidR="004A3650">
        <w:rPr>
          <w:sz w:val="28"/>
        </w:rPr>
        <w:t xml:space="preserve"> care</w:t>
      </w:r>
      <w:r>
        <w:rPr>
          <w:sz w:val="28"/>
        </w:rPr>
        <w:t>r</w:t>
      </w:r>
      <w:bookmarkEnd w:id="59"/>
    </w:p>
    <w:p w14:paraId="7ED21CC1" w14:textId="006D4C10" w:rsidR="00024144" w:rsidRPr="00ED56BC" w:rsidRDefault="00F96576" w:rsidP="00024144">
      <w:pPr>
        <w:pStyle w:val="Caption"/>
        <w:ind w:left="0"/>
        <w:jc w:val="both"/>
        <w:rPr>
          <w:b w:val="0"/>
          <w:bCs/>
          <w:sz w:val="24"/>
          <w:szCs w:val="24"/>
        </w:rPr>
      </w:pPr>
      <w:r w:rsidRPr="00ED56BC">
        <w:rPr>
          <w:b w:val="0"/>
          <w:bCs/>
          <w:sz w:val="24"/>
          <w:szCs w:val="24"/>
        </w:rPr>
        <w:t>Nearly all</w:t>
      </w:r>
      <w:r w:rsidR="00024144" w:rsidRPr="00ED56BC">
        <w:rPr>
          <w:b w:val="0"/>
          <w:bCs/>
          <w:sz w:val="24"/>
          <w:szCs w:val="24"/>
        </w:rPr>
        <w:t xml:space="preserve"> respondents received antenatal care</w:t>
      </w:r>
      <w:r w:rsidR="00404905" w:rsidRPr="00ED56BC">
        <w:rPr>
          <w:b w:val="0"/>
          <w:bCs/>
          <w:sz w:val="24"/>
          <w:szCs w:val="24"/>
        </w:rPr>
        <w:t xml:space="preserve">, most receiving </w:t>
      </w:r>
      <w:r w:rsidR="00024144" w:rsidRPr="00ED56BC">
        <w:rPr>
          <w:b w:val="0"/>
          <w:bCs/>
          <w:sz w:val="24"/>
          <w:szCs w:val="24"/>
        </w:rPr>
        <w:t>it from a Lead Maternity Carer (LMC)</w:t>
      </w:r>
      <w:r w:rsidR="00154D78" w:rsidRPr="00ED56BC">
        <w:rPr>
          <w:b w:val="0"/>
          <w:bCs/>
          <w:sz w:val="24"/>
          <w:szCs w:val="24"/>
        </w:rPr>
        <w:t xml:space="preserve"> (9</w:t>
      </w:r>
      <w:r w:rsidR="00F15687" w:rsidRPr="00ED56BC">
        <w:rPr>
          <w:b w:val="0"/>
          <w:bCs/>
          <w:sz w:val="24"/>
          <w:szCs w:val="24"/>
        </w:rPr>
        <w:t>5%)</w:t>
      </w:r>
      <w:r w:rsidR="00024144" w:rsidRPr="00ED56BC">
        <w:rPr>
          <w:b w:val="0"/>
          <w:bCs/>
          <w:sz w:val="24"/>
          <w:szCs w:val="24"/>
        </w:rPr>
        <w:t xml:space="preserve">. In </w:t>
      </w:r>
      <w:r w:rsidR="007E0170" w:rsidRPr="00ED56BC">
        <w:rPr>
          <w:b w:val="0"/>
          <w:bCs/>
          <w:sz w:val="24"/>
          <w:szCs w:val="24"/>
        </w:rPr>
        <w:t>most</w:t>
      </w:r>
      <w:r w:rsidR="00024144" w:rsidRPr="00ED56BC">
        <w:rPr>
          <w:b w:val="0"/>
          <w:bCs/>
          <w:sz w:val="24"/>
          <w:szCs w:val="24"/>
        </w:rPr>
        <w:t xml:space="preserve"> cases, the LMC was a midwife LMC or group of (community based or self-employed) midwives (88%).</w:t>
      </w:r>
      <w:r w:rsidR="009F07B9" w:rsidRPr="00ED56BC">
        <w:rPr>
          <w:b w:val="0"/>
          <w:bCs/>
          <w:sz w:val="24"/>
          <w:szCs w:val="24"/>
        </w:rPr>
        <w:t xml:space="preserve"> </w:t>
      </w:r>
      <w:r w:rsidR="00024144" w:rsidRPr="00ED56BC">
        <w:rPr>
          <w:b w:val="0"/>
          <w:bCs/>
          <w:sz w:val="24"/>
          <w:szCs w:val="24"/>
        </w:rPr>
        <w:t>Over one-third of respondents (36%) selected their LMC from the New Zealand College of Midwives ‘Find Your Midwife’ website.</w:t>
      </w:r>
    </w:p>
    <w:p w14:paraId="6DB7ACEF" w14:textId="63842645" w:rsidR="00DC0541" w:rsidRDefault="00B248AE" w:rsidP="00B248AE">
      <w:pPr>
        <w:pStyle w:val="Caption"/>
        <w:ind w:left="0"/>
        <w:jc w:val="both"/>
        <w:rPr>
          <w:b w:val="0"/>
          <w:bCs/>
          <w:sz w:val="24"/>
          <w:szCs w:val="24"/>
        </w:rPr>
      </w:pPr>
      <w:r w:rsidRPr="00ED56BC">
        <w:rPr>
          <w:b w:val="0"/>
          <w:bCs/>
          <w:sz w:val="24"/>
          <w:szCs w:val="24"/>
        </w:rPr>
        <w:t xml:space="preserve">There </w:t>
      </w:r>
      <w:r w:rsidR="00495231" w:rsidRPr="00ED56BC">
        <w:rPr>
          <w:b w:val="0"/>
          <w:bCs/>
          <w:sz w:val="24"/>
          <w:szCs w:val="24"/>
        </w:rPr>
        <w:t>are</w:t>
      </w:r>
      <w:r w:rsidRPr="00ED56BC">
        <w:rPr>
          <w:b w:val="0"/>
          <w:bCs/>
          <w:sz w:val="24"/>
          <w:szCs w:val="24"/>
        </w:rPr>
        <w:t xml:space="preserve"> no statistically significant differences by </w:t>
      </w:r>
      <w:r w:rsidR="009F07B9" w:rsidRPr="00ED56BC">
        <w:rPr>
          <w:b w:val="0"/>
          <w:sz w:val="24"/>
          <w:szCs w:val="24"/>
        </w:rPr>
        <w:t>the priority</w:t>
      </w:r>
      <w:r w:rsidRPr="00ED56BC">
        <w:rPr>
          <w:b w:val="0"/>
          <w:bCs/>
          <w:sz w:val="24"/>
          <w:szCs w:val="24"/>
        </w:rPr>
        <w:t xml:space="preserve"> groups</w:t>
      </w:r>
      <w:r w:rsidR="00707B6E" w:rsidRPr="00ED56BC">
        <w:rPr>
          <w:b w:val="0"/>
          <w:bCs/>
          <w:sz w:val="24"/>
          <w:szCs w:val="24"/>
        </w:rPr>
        <w:t xml:space="preserve"> </w:t>
      </w:r>
      <w:r w:rsidR="00BD556D" w:rsidRPr="00ED56BC">
        <w:rPr>
          <w:b w:val="0"/>
          <w:bCs/>
          <w:sz w:val="24"/>
          <w:szCs w:val="24"/>
        </w:rPr>
        <w:t>with</w:t>
      </w:r>
      <w:r w:rsidR="00707B6E" w:rsidRPr="00ED56BC">
        <w:rPr>
          <w:b w:val="0"/>
          <w:bCs/>
          <w:sz w:val="24"/>
          <w:szCs w:val="24"/>
        </w:rPr>
        <w:t xml:space="preserve"> </w:t>
      </w:r>
      <w:r w:rsidR="00C60331" w:rsidRPr="00ED56BC">
        <w:rPr>
          <w:b w:val="0"/>
          <w:bCs/>
          <w:sz w:val="24"/>
          <w:szCs w:val="24"/>
        </w:rPr>
        <w:t>regard to their LMC</w:t>
      </w:r>
      <w:r w:rsidRPr="00ED56BC">
        <w:rPr>
          <w:b w:val="0"/>
          <w:bCs/>
          <w:sz w:val="24"/>
          <w:szCs w:val="24"/>
        </w:rPr>
        <w:t xml:space="preserve">, </w:t>
      </w:r>
      <w:r w:rsidR="00ED56BC" w:rsidRPr="00ED56BC">
        <w:rPr>
          <w:b w:val="0"/>
          <w:bCs/>
          <w:sz w:val="24"/>
          <w:szCs w:val="24"/>
        </w:rPr>
        <w:t>with the exception that</w:t>
      </w:r>
      <w:r w:rsidRPr="00ED56BC">
        <w:rPr>
          <w:b w:val="0"/>
          <w:bCs/>
          <w:sz w:val="24"/>
          <w:szCs w:val="24"/>
        </w:rPr>
        <w:t xml:space="preserve"> </w:t>
      </w:r>
      <w:r w:rsidRPr="00ED56BC">
        <w:rPr>
          <w:sz w:val="24"/>
          <w:szCs w:val="24"/>
        </w:rPr>
        <w:t>Māori</w:t>
      </w:r>
      <w:r w:rsidR="00146779" w:rsidRPr="00ED56BC">
        <w:rPr>
          <w:b w:val="0"/>
          <w:bCs/>
          <w:sz w:val="24"/>
          <w:szCs w:val="24"/>
        </w:rPr>
        <w:t xml:space="preserve"> </w:t>
      </w:r>
      <w:r w:rsidRPr="00ED56BC">
        <w:rPr>
          <w:b w:val="0"/>
          <w:bCs/>
          <w:sz w:val="24"/>
          <w:szCs w:val="24"/>
        </w:rPr>
        <w:t xml:space="preserve">were significantly </w:t>
      </w:r>
      <w:r w:rsidRPr="00ED56BC">
        <w:rPr>
          <w:sz w:val="24"/>
          <w:szCs w:val="24"/>
        </w:rPr>
        <w:t>more likely</w:t>
      </w:r>
      <w:r w:rsidRPr="00ED56BC">
        <w:rPr>
          <w:b w:val="0"/>
          <w:bCs/>
          <w:sz w:val="24"/>
          <w:szCs w:val="24"/>
        </w:rPr>
        <w:t xml:space="preserve"> to state their choice of LMC was influenced by the extent to which their LMC ‘respected their background, culture,</w:t>
      </w:r>
      <w:r w:rsidRPr="007A7B3B">
        <w:rPr>
          <w:b w:val="0"/>
          <w:bCs/>
          <w:sz w:val="24"/>
          <w:szCs w:val="24"/>
        </w:rPr>
        <w:t xml:space="preserve"> beliefs, values and identity’ (27%, compared with 22% of </w:t>
      </w:r>
      <w:bookmarkEnd w:id="37"/>
      <w:r w:rsidR="00E10F7F">
        <w:rPr>
          <w:b w:val="0"/>
          <w:bCs/>
          <w:sz w:val="24"/>
          <w:szCs w:val="24"/>
        </w:rPr>
        <w:t>all respondents</w:t>
      </w:r>
      <w:r w:rsidR="00DC0541">
        <w:rPr>
          <w:b w:val="0"/>
          <w:bCs/>
          <w:sz w:val="24"/>
          <w:szCs w:val="24"/>
        </w:rPr>
        <w:t>).</w:t>
      </w:r>
    </w:p>
    <w:p w14:paraId="058C625D" w14:textId="3CA677A6" w:rsidR="0038784C" w:rsidRPr="0038784C" w:rsidRDefault="0038784C" w:rsidP="0038784C">
      <w:pPr>
        <w:pStyle w:val="Caption"/>
        <w:ind w:left="0"/>
        <w:jc w:val="both"/>
        <w:rPr>
          <w:b w:val="0"/>
          <w:bCs/>
          <w:sz w:val="24"/>
          <w:szCs w:val="24"/>
        </w:rPr>
      </w:pPr>
      <w:r w:rsidRPr="0038784C">
        <w:rPr>
          <w:b w:val="0"/>
          <w:bCs/>
          <w:sz w:val="24"/>
          <w:szCs w:val="24"/>
        </w:rPr>
        <w:t>Most respondents (72%) first saw their LMC within 7-12 weeks of their pregnancy, although 14% said this occurred very early on in their pregnancy (at six weeks or less). This means that 86% of respondents first saw their LMC during their first trimester. However, Māori, Pasifika and young respondents were all significantly more likely to have waited until after their first trimester before seeing an LMC (16%, 23% and 17% respectively, compared with 12% of the total sample).</w:t>
      </w:r>
    </w:p>
    <w:p w14:paraId="3B9E69A8" w14:textId="2C621D03" w:rsidR="00DE2B9F" w:rsidRDefault="008241D9" w:rsidP="004A4DFC">
      <w:pPr>
        <w:pStyle w:val="Caption"/>
        <w:ind w:left="0"/>
        <w:jc w:val="both"/>
        <w:rPr>
          <w:b w:val="0"/>
          <w:bCs/>
          <w:sz w:val="24"/>
          <w:szCs w:val="24"/>
        </w:rPr>
      </w:pPr>
      <w:r>
        <w:rPr>
          <w:b w:val="0"/>
          <w:bCs/>
          <w:sz w:val="24"/>
          <w:szCs w:val="24"/>
        </w:rPr>
        <w:t>Respondents expressed high level</w:t>
      </w:r>
      <w:r w:rsidR="002303FB">
        <w:rPr>
          <w:b w:val="0"/>
          <w:bCs/>
          <w:sz w:val="24"/>
          <w:szCs w:val="24"/>
        </w:rPr>
        <w:t>s</w:t>
      </w:r>
      <w:r>
        <w:rPr>
          <w:b w:val="0"/>
          <w:bCs/>
          <w:sz w:val="24"/>
          <w:szCs w:val="24"/>
        </w:rPr>
        <w:t xml:space="preserve"> of satisfaction with their LMC</w:t>
      </w:r>
      <w:r w:rsidR="00012BC0">
        <w:rPr>
          <w:b w:val="0"/>
          <w:bCs/>
          <w:sz w:val="24"/>
          <w:szCs w:val="24"/>
        </w:rPr>
        <w:t xml:space="preserve"> during </w:t>
      </w:r>
      <w:r w:rsidR="002F3046">
        <w:rPr>
          <w:b w:val="0"/>
          <w:bCs/>
          <w:sz w:val="24"/>
          <w:szCs w:val="24"/>
        </w:rPr>
        <w:t>various stages of their maternity and perinatal journey; 90% stated they were satisfied with the care and support they received from their LMC while they were hap</w:t>
      </w:r>
      <w:r w:rsidR="00A72E81">
        <w:rPr>
          <w:b w:val="0"/>
          <w:bCs/>
          <w:sz w:val="24"/>
          <w:szCs w:val="24"/>
        </w:rPr>
        <w:t>ū</w:t>
      </w:r>
      <w:r w:rsidR="00DE2B9F">
        <w:rPr>
          <w:b w:val="0"/>
          <w:bCs/>
          <w:sz w:val="24"/>
          <w:szCs w:val="24"/>
        </w:rPr>
        <w:t xml:space="preserve">/pregnant; </w:t>
      </w:r>
      <w:r w:rsidR="00A72E81">
        <w:rPr>
          <w:b w:val="0"/>
          <w:bCs/>
          <w:sz w:val="24"/>
          <w:szCs w:val="24"/>
        </w:rPr>
        <w:t xml:space="preserve">during their labour and birth (87%) and </w:t>
      </w:r>
      <w:r w:rsidR="00093C0A">
        <w:rPr>
          <w:b w:val="0"/>
          <w:bCs/>
          <w:sz w:val="24"/>
          <w:szCs w:val="24"/>
        </w:rPr>
        <w:t>in terms of their post</w:t>
      </w:r>
      <w:r w:rsidR="00A52CBE">
        <w:rPr>
          <w:b w:val="0"/>
          <w:bCs/>
          <w:sz w:val="24"/>
          <w:szCs w:val="24"/>
        </w:rPr>
        <w:t>natal care</w:t>
      </w:r>
      <w:r w:rsidR="00AA280F">
        <w:rPr>
          <w:b w:val="0"/>
          <w:bCs/>
          <w:sz w:val="24"/>
          <w:szCs w:val="24"/>
        </w:rPr>
        <w:t xml:space="preserve"> (88%)</w:t>
      </w:r>
      <w:r w:rsidR="002D60BC">
        <w:rPr>
          <w:b w:val="0"/>
          <w:bCs/>
          <w:sz w:val="24"/>
          <w:szCs w:val="24"/>
        </w:rPr>
        <w:t>.</w:t>
      </w:r>
    </w:p>
    <w:p w14:paraId="4C259F5E" w14:textId="1C90B717" w:rsidR="009A5ACF" w:rsidRPr="00712CDF" w:rsidRDefault="00CF1628" w:rsidP="009A5ACF">
      <w:pPr>
        <w:pStyle w:val="Caption"/>
        <w:ind w:left="0"/>
        <w:jc w:val="both"/>
        <w:rPr>
          <w:b w:val="0"/>
          <w:bCs/>
          <w:sz w:val="24"/>
          <w:szCs w:val="24"/>
        </w:rPr>
      </w:pPr>
      <w:r w:rsidRPr="00226C10">
        <w:rPr>
          <w:b w:val="0"/>
          <w:bCs/>
          <w:sz w:val="24"/>
          <w:szCs w:val="24"/>
        </w:rPr>
        <w:t>Reflecting this, the</w:t>
      </w:r>
      <w:r w:rsidR="00ED70D5" w:rsidRPr="00226C10">
        <w:rPr>
          <w:b w:val="0"/>
          <w:bCs/>
          <w:sz w:val="24"/>
          <w:szCs w:val="24"/>
        </w:rPr>
        <w:t xml:space="preserve"> qualitative research with priority groups </w:t>
      </w:r>
      <w:r w:rsidR="00616E91" w:rsidRPr="00226C10">
        <w:rPr>
          <w:b w:val="0"/>
          <w:bCs/>
          <w:sz w:val="24"/>
          <w:szCs w:val="24"/>
        </w:rPr>
        <w:t xml:space="preserve">revealed that </w:t>
      </w:r>
      <w:r w:rsidR="00A227DA" w:rsidRPr="00226C10">
        <w:rPr>
          <w:b w:val="0"/>
          <w:bCs/>
          <w:sz w:val="24"/>
          <w:szCs w:val="24"/>
        </w:rPr>
        <w:t>p</w:t>
      </w:r>
      <w:r w:rsidR="009A5ACF" w:rsidRPr="00226C10">
        <w:rPr>
          <w:b w:val="0"/>
          <w:bCs/>
          <w:sz w:val="24"/>
          <w:szCs w:val="24"/>
        </w:rPr>
        <w:t xml:space="preserve">ositive midwife relationships helped </w:t>
      </w:r>
      <w:r w:rsidR="0004119A">
        <w:rPr>
          <w:b w:val="0"/>
          <w:bCs/>
          <w:sz w:val="24"/>
          <w:szCs w:val="24"/>
        </w:rPr>
        <w:t>mothers and birthing parents</w:t>
      </w:r>
      <w:r w:rsidR="009A5ACF" w:rsidRPr="00226C10">
        <w:rPr>
          <w:b w:val="0"/>
          <w:bCs/>
          <w:sz w:val="24"/>
          <w:szCs w:val="24"/>
        </w:rPr>
        <w:t xml:space="preserve"> to feel safe and empowered throughout their maternity and perinatal journeys.</w:t>
      </w:r>
      <w:r w:rsidR="00712CDF" w:rsidRPr="00226C10">
        <w:rPr>
          <w:b w:val="0"/>
          <w:bCs/>
          <w:sz w:val="24"/>
          <w:szCs w:val="24"/>
        </w:rPr>
        <w:t xml:space="preserve"> </w:t>
      </w:r>
      <w:r w:rsidR="004349D4" w:rsidRPr="00226C10">
        <w:rPr>
          <w:b w:val="0"/>
          <w:bCs/>
          <w:sz w:val="24"/>
          <w:szCs w:val="24"/>
        </w:rPr>
        <w:t>P</w:t>
      </w:r>
      <w:r w:rsidR="009A5ACF" w:rsidRPr="00226C10">
        <w:rPr>
          <w:b w:val="0"/>
          <w:bCs/>
          <w:sz w:val="24"/>
          <w:szCs w:val="24"/>
        </w:rPr>
        <w:t xml:space="preserve">ositive midwife relationships </w:t>
      </w:r>
      <w:r w:rsidR="004349D4" w:rsidRPr="00226C10">
        <w:rPr>
          <w:b w:val="0"/>
          <w:bCs/>
          <w:sz w:val="24"/>
          <w:szCs w:val="24"/>
        </w:rPr>
        <w:t xml:space="preserve">were defined </w:t>
      </w:r>
      <w:r w:rsidR="009A5ACF" w:rsidRPr="00226C10">
        <w:rPr>
          <w:b w:val="0"/>
          <w:bCs/>
          <w:sz w:val="24"/>
          <w:szCs w:val="24"/>
        </w:rPr>
        <w:t>in terms of having a ‘good connection’, and a high level of trust.</w:t>
      </w:r>
      <w:r w:rsidR="009A5ACF" w:rsidRPr="00712CDF">
        <w:rPr>
          <w:b w:val="0"/>
          <w:bCs/>
          <w:sz w:val="24"/>
          <w:szCs w:val="24"/>
        </w:rPr>
        <w:t xml:space="preserve"> </w:t>
      </w:r>
    </w:p>
    <w:p w14:paraId="5A5FBA54" w14:textId="70DE349B" w:rsidR="009A5ACF" w:rsidRPr="00712CDF" w:rsidRDefault="009A5ACF" w:rsidP="009A5ACF">
      <w:pPr>
        <w:pStyle w:val="Caption"/>
        <w:ind w:left="0"/>
        <w:jc w:val="both"/>
        <w:rPr>
          <w:b w:val="0"/>
          <w:bCs/>
          <w:sz w:val="24"/>
          <w:szCs w:val="24"/>
        </w:rPr>
      </w:pPr>
      <w:r w:rsidRPr="00712CDF">
        <w:rPr>
          <w:b w:val="0"/>
          <w:bCs/>
          <w:sz w:val="24"/>
          <w:szCs w:val="24"/>
        </w:rPr>
        <w:t>Midwives were valued for their roles as educators</w:t>
      </w:r>
      <w:r w:rsidR="00A2129A">
        <w:rPr>
          <w:b w:val="0"/>
          <w:bCs/>
          <w:sz w:val="24"/>
          <w:szCs w:val="24"/>
        </w:rPr>
        <w:t>,</w:t>
      </w:r>
      <w:r w:rsidR="00A2129A" w:rsidRPr="00712CDF">
        <w:rPr>
          <w:b w:val="0"/>
          <w:bCs/>
          <w:sz w:val="24"/>
          <w:szCs w:val="24"/>
        </w:rPr>
        <w:t xml:space="preserve"> </w:t>
      </w:r>
      <w:r w:rsidRPr="00712CDF">
        <w:rPr>
          <w:b w:val="0"/>
          <w:bCs/>
          <w:sz w:val="24"/>
          <w:szCs w:val="24"/>
        </w:rPr>
        <w:t>translators</w:t>
      </w:r>
      <w:r w:rsidR="00A2129A">
        <w:rPr>
          <w:b w:val="0"/>
          <w:bCs/>
          <w:sz w:val="24"/>
          <w:szCs w:val="24"/>
        </w:rPr>
        <w:t>,</w:t>
      </w:r>
      <w:r w:rsidR="00A2129A" w:rsidRPr="00712CDF">
        <w:rPr>
          <w:b w:val="0"/>
          <w:bCs/>
          <w:sz w:val="24"/>
          <w:szCs w:val="24"/>
        </w:rPr>
        <w:t xml:space="preserve"> </w:t>
      </w:r>
      <w:r w:rsidRPr="00712CDF">
        <w:rPr>
          <w:b w:val="0"/>
          <w:bCs/>
          <w:sz w:val="24"/>
          <w:szCs w:val="24"/>
        </w:rPr>
        <w:t>guides</w:t>
      </w:r>
      <w:r w:rsidR="00A2129A">
        <w:rPr>
          <w:b w:val="0"/>
          <w:bCs/>
          <w:sz w:val="24"/>
          <w:szCs w:val="24"/>
        </w:rPr>
        <w:t>,</w:t>
      </w:r>
      <w:r w:rsidR="00A2129A" w:rsidRPr="00712CDF">
        <w:rPr>
          <w:b w:val="0"/>
          <w:bCs/>
          <w:sz w:val="24"/>
          <w:szCs w:val="24"/>
        </w:rPr>
        <w:t xml:space="preserve"> </w:t>
      </w:r>
      <w:r w:rsidR="00541A39" w:rsidRPr="00712CDF">
        <w:rPr>
          <w:b w:val="0"/>
          <w:bCs/>
          <w:sz w:val="24"/>
          <w:szCs w:val="24"/>
        </w:rPr>
        <w:t>advocates,</w:t>
      </w:r>
      <w:r w:rsidRPr="00712CDF">
        <w:rPr>
          <w:b w:val="0"/>
          <w:bCs/>
          <w:sz w:val="24"/>
          <w:szCs w:val="24"/>
        </w:rPr>
        <w:t xml:space="preserve"> and a life buoy</w:t>
      </w:r>
      <w:r w:rsidR="00A2129A">
        <w:rPr>
          <w:b w:val="0"/>
          <w:bCs/>
          <w:sz w:val="24"/>
          <w:szCs w:val="24"/>
        </w:rPr>
        <w:t>,</w:t>
      </w:r>
      <w:r w:rsidRPr="00712CDF">
        <w:rPr>
          <w:b w:val="0"/>
          <w:bCs/>
          <w:sz w:val="24"/>
          <w:szCs w:val="24"/>
        </w:rPr>
        <w:t xml:space="preserve"> as well as for being accessible and affirming.</w:t>
      </w:r>
    </w:p>
    <w:p w14:paraId="257C18E9" w14:textId="24738F58" w:rsidR="009A5ACF" w:rsidRPr="00712CDF" w:rsidRDefault="009A5ACF" w:rsidP="009A5ACF">
      <w:pPr>
        <w:pStyle w:val="Caption"/>
        <w:ind w:left="0"/>
        <w:jc w:val="both"/>
        <w:rPr>
          <w:b w:val="0"/>
          <w:bCs/>
          <w:sz w:val="24"/>
          <w:szCs w:val="24"/>
        </w:rPr>
      </w:pPr>
      <w:r w:rsidRPr="00712CDF">
        <w:rPr>
          <w:b w:val="0"/>
          <w:bCs/>
          <w:sz w:val="24"/>
          <w:szCs w:val="24"/>
        </w:rPr>
        <w:t xml:space="preserve">Continuity of care from a midwife appears to improve satisfaction. When care was received from a team of midwives, </w:t>
      </w:r>
      <w:r w:rsidR="0004119A">
        <w:rPr>
          <w:b w:val="0"/>
          <w:bCs/>
          <w:sz w:val="24"/>
          <w:szCs w:val="24"/>
        </w:rPr>
        <w:t>mothers and birthing parents</w:t>
      </w:r>
      <w:r w:rsidRPr="00712CDF">
        <w:rPr>
          <w:b w:val="0"/>
          <w:bCs/>
          <w:sz w:val="24"/>
          <w:szCs w:val="24"/>
        </w:rPr>
        <w:t xml:space="preserve"> more often reported communication issues and found it difficult to develop a ‘good connection’. </w:t>
      </w:r>
    </w:p>
    <w:p w14:paraId="24D467CE" w14:textId="77777777" w:rsidR="009A5ACF" w:rsidRPr="009A5ACF" w:rsidRDefault="009A5ACF" w:rsidP="009A5ACF">
      <w:pPr>
        <w:pStyle w:val="Caption"/>
        <w:ind w:left="0"/>
        <w:jc w:val="both"/>
        <w:rPr>
          <w:b w:val="0"/>
          <w:bCs/>
          <w:sz w:val="24"/>
          <w:szCs w:val="24"/>
        </w:rPr>
      </w:pPr>
      <w:r w:rsidRPr="00712CDF">
        <w:rPr>
          <w:b w:val="0"/>
          <w:bCs/>
          <w:sz w:val="24"/>
          <w:szCs w:val="24"/>
        </w:rPr>
        <w:t>Other sources of dissatisfaction included midwives not being available, not fulfilling their role as educator, and not being respectful.</w:t>
      </w:r>
    </w:p>
    <w:p w14:paraId="4294E736" w14:textId="77777777" w:rsidR="00712CDF" w:rsidRDefault="00712CDF">
      <w:pPr>
        <w:spacing w:line="240" w:lineRule="auto"/>
        <w:rPr>
          <w:rFonts w:cs="Arial"/>
          <w:bCs/>
          <w:iCs/>
          <w:sz w:val="28"/>
          <w:szCs w:val="28"/>
        </w:rPr>
      </w:pPr>
      <w:r>
        <w:rPr>
          <w:sz w:val="28"/>
        </w:rPr>
        <w:br w:type="page"/>
      </w:r>
    </w:p>
    <w:p w14:paraId="3BA90E1B" w14:textId="7D9119BA" w:rsidR="002C7DEE" w:rsidRPr="00B026E3" w:rsidRDefault="002C7DEE" w:rsidP="002C7DEE">
      <w:pPr>
        <w:pStyle w:val="Heading2"/>
        <w:ind w:left="426" w:hanging="426"/>
        <w:rPr>
          <w:sz w:val="28"/>
        </w:rPr>
      </w:pPr>
      <w:bookmarkStart w:id="60" w:name="_Toc128996916"/>
      <w:r>
        <w:rPr>
          <w:sz w:val="28"/>
        </w:rPr>
        <w:lastRenderedPageBreak/>
        <w:t>4</w:t>
      </w:r>
      <w:r w:rsidRPr="00B026E3">
        <w:rPr>
          <w:sz w:val="28"/>
        </w:rPr>
        <w:t>.</w:t>
      </w:r>
      <w:r w:rsidR="00E10F7F">
        <w:rPr>
          <w:sz w:val="28"/>
        </w:rPr>
        <w:t>4</w:t>
      </w:r>
      <w:r>
        <w:rPr>
          <w:sz w:val="28"/>
        </w:rPr>
        <w:t>.2</w:t>
      </w:r>
      <w:r w:rsidRPr="00B026E3">
        <w:rPr>
          <w:sz w:val="28"/>
        </w:rPr>
        <w:t xml:space="preserve"> </w:t>
      </w:r>
      <w:r>
        <w:rPr>
          <w:sz w:val="28"/>
        </w:rPr>
        <w:t>Accessing additional antenatal services</w:t>
      </w:r>
      <w:bookmarkEnd w:id="60"/>
    </w:p>
    <w:p w14:paraId="105C5309" w14:textId="1A849678" w:rsidR="00F53D7D" w:rsidRDefault="008A7C2B" w:rsidP="008A7C2B">
      <w:pPr>
        <w:pStyle w:val="Caption"/>
        <w:ind w:left="0"/>
        <w:jc w:val="both"/>
        <w:rPr>
          <w:b w:val="0"/>
          <w:bCs/>
          <w:sz w:val="24"/>
          <w:szCs w:val="24"/>
        </w:rPr>
      </w:pPr>
      <w:r>
        <w:rPr>
          <w:b w:val="0"/>
          <w:bCs/>
          <w:sz w:val="24"/>
          <w:szCs w:val="24"/>
        </w:rPr>
        <w:t>Although m</w:t>
      </w:r>
      <w:r w:rsidR="00D87946" w:rsidRPr="00BB5AF9">
        <w:rPr>
          <w:b w:val="0"/>
          <w:bCs/>
          <w:sz w:val="24"/>
          <w:szCs w:val="24"/>
        </w:rPr>
        <w:t xml:space="preserve">ost respondents (81%) reported </w:t>
      </w:r>
      <w:r w:rsidR="00E32D39">
        <w:rPr>
          <w:b w:val="0"/>
          <w:bCs/>
          <w:sz w:val="24"/>
          <w:szCs w:val="24"/>
        </w:rPr>
        <w:t>having</w:t>
      </w:r>
      <w:r w:rsidR="00D87946" w:rsidRPr="00BB5AF9">
        <w:rPr>
          <w:b w:val="0"/>
          <w:bCs/>
          <w:sz w:val="24"/>
          <w:szCs w:val="24"/>
        </w:rPr>
        <w:t xml:space="preserve"> </w:t>
      </w:r>
      <w:r w:rsidR="00E87561" w:rsidRPr="002C7DEE">
        <w:rPr>
          <w:sz w:val="24"/>
          <w:szCs w:val="24"/>
        </w:rPr>
        <w:t>no</w:t>
      </w:r>
      <w:r w:rsidR="00D87946" w:rsidRPr="00BB5AF9">
        <w:rPr>
          <w:b w:val="0"/>
          <w:bCs/>
          <w:sz w:val="24"/>
          <w:szCs w:val="24"/>
        </w:rPr>
        <w:t xml:space="preserve"> issues with respect to accessing additional antenatal services</w:t>
      </w:r>
      <w:r w:rsidR="00BB5AF9" w:rsidRPr="00BB5AF9">
        <w:rPr>
          <w:b w:val="0"/>
          <w:bCs/>
          <w:sz w:val="24"/>
          <w:szCs w:val="24"/>
        </w:rPr>
        <w:t xml:space="preserve"> (e.g.</w:t>
      </w:r>
      <w:r w:rsidR="00E32D39">
        <w:rPr>
          <w:b w:val="0"/>
          <w:bCs/>
          <w:sz w:val="24"/>
          <w:szCs w:val="24"/>
        </w:rPr>
        <w:t>,</w:t>
      </w:r>
      <w:r w:rsidR="00BB5AF9" w:rsidRPr="00BB5AF9">
        <w:rPr>
          <w:b w:val="0"/>
          <w:bCs/>
          <w:sz w:val="24"/>
          <w:szCs w:val="24"/>
        </w:rPr>
        <w:t xml:space="preserve"> ultrasound</w:t>
      </w:r>
      <w:r w:rsidR="00EE7FF2">
        <w:rPr>
          <w:b w:val="0"/>
          <w:bCs/>
          <w:sz w:val="24"/>
          <w:szCs w:val="24"/>
        </w:rPr>
        <w:t xml:space="preserve"> scans</w:t>
      </w:r>
      <w:r w:rsidR="00BB5AF9" w:rsidRPr="00BB5AF9">
        <w:rPr>
          <w:b w:val="0"/>
          <w:bCs/>
          <w:sz w:val="24"/>
          <w:szCs w:val="24"/>
        </w:rPr>
        <w:t xml:space="preserve">, </w:t>
      </w:r>
      <w:r w:rsidR="00433988" w:rsidRPr="00BB5AF9">
        <w:rPr>
          <w:b w:val="0"/>
          <w:bCs/>
          <w:sz w:val="24"/>
          <w:szCs w:val="24"/>
        </w:rPr>
        <w:t>specialists,</w:t>
      </w:r>
      <w:r w:rsidR="00BB5AF9" w:rsidRPr="00BB5AF9">
        <w:rPr>
          <w:b w:val="0"/>
          <w:bCs/>
          <w:sz w:val="24"/>
          <w:szCs w:val="24"/>
        </w:rPr>
        <w:t xml:space="preserve"> and Telehealth)</w:t>
      </w:r>
      <w:r>
        <w:rPr>
          <w:b w:val="0"/>
          <w:bCs/>
          <w:sz w:val="24"/>
          <w:szCs w:val="24"/>
        </w:rPr>
        <w:t xml:space="preserve">, </w:t>
      </w:r>
      <w:r w:rsidR="00406847" w:rsidRPr="00BB5AF9">
        <w:rPr>
          <w:b w:val="0"/>
          <w:bCs/>
          <w:sz w:val="24"/>
          <w:szCs w:val="24"/>
        </w:rPr>
        <w:t>one-in-five did (19%)</w:t>
      </w:r>
      <w:r w:rsidR="0068580A">
        <w:rPr>
          <w:b w:val="0"/>
          <w:bCs/>
          <w:sz w:val="24"/>
          <w:szCs w:val="24"/>
        </w:rPr>
        <w:t>,</w:t>
      </w:r>
      <w:r w:rsidR="00406847" w:rsidRPr="00BB5AF9">
        <w:rPr>
          <w:b w:val="0"/>
          <w:bCs/>
          <w:sz w:val="24"/>
          <w:szCs w:val="24"/>
        </w:rPr>
        <w:t xml:space="preserve"> and this was mostly in relati</w:t>
      </w:r>
      <w:r w:rsidR="00827C13" w:rsidRPr="00BB5AF9">
        <w:rPr>
          <w:b w:val="0"/>
          <w:bCs/>
          <w:sz w:val="24"/>
          <w:szCs w:val="24"/>
        </w:rPr>
        <w:t>o</w:t>
      </w:r>
      <w:r w:rsidR="00406847" w:rsidRPr="00BB5AF9">
        <w:rPr>
          <w:b w:val="0"/>
          <w:bCs/>
          <w:sz w:val="24"/>
          <w:szCs w:val="24"/>
        </w:rPr>
        <w:t xml:space="preserve">n to accessing </w:t>
      </w:r>
      <w:r w:rsidR="00F53D7D" w:rsidRPr="00BB5AF9">
        <w:rPr>
          <w:b w:val="0"/>
          <w:bCs/>
          <w:sz w:val="24"/>
          <w:szCs w:val="24"/>
        </w:rPr>
        <w:t xml:space="preserve">ultrasounds. </w:t>
      </w:r>
    </w:p>
    <w:p w14:paraId="42802A69" w14:textId="0D8E8C71" w:rsidR="00EA3C4F" w:rsidRDefault="00AE6178" w:rsidP="00947365">
      <w:pPr>
        <w:pStyle w:val="RNZBullets"/>
        <w:tabs>
          <w:tab w:val="clear" w:pos="397"/>
        </w:tabs>
        <w:spacing w:before="0" w:after="120"/>
        <w:ind w:left="0" w:firstLine="0"/>
      </w:pPr>
      <w:r w:rsidRPr="00AE6178">
        <w:t>Overall,</w:t>
      </w:r>
      <w:r>
        <w:rPr>
          <w:b/>
          <w:bCs/>
        </w:rPr>
        <w:t xml:space="preserve"> d</w:t>
      </w:r>
      <w:r w:rsidR="001C05EC" w:rsidRPr="00B224C0">
        <w:rPr>
          <w:b/>
          <w:bCs/>
        </w:rPr>
        <w:t>isab</w:t>
      </w:r>
      <w:r w:rsidR="00A55C4C">
        <w:rPr>
          <w:b/>
          <w:bCs/>
        </w:rPr>
        <w:t>led respondents</w:t>
      </w:r>
      <w:r w:rsidR="001C05EC" w:rsidRPr="00757776">
        <w:t xml:space="preserve"> (28%) </w:t>
      </w:r>
      <w:r w:rsidR="00B224C0">
        <w:t>were</w:t>
      </w:r>
      <w:r w:rsidR="00384B87" w:rsidRPr="00757776">
        <w:t xml:space="preserve"> </w:t>
      </w:r>
      <w:r w:rsidR="00325EFA">
        <w:t xml:space="preserve">the </w:t>
      </w:r>
      <w:r w:rsidR="00384B87" w:rsidRPr="00DD2796">
        <w:rPr>
          <w:b/>
          <w:bCs/>
        </w:rPr>
        <w:t>most likely</w:t>
      </w:r>
      <w:r w:rsidR="00384B87" w:rsidRPr="00757776">
        <w:t xml:space="preserve"> to report </w:t>
      </w:r>
      <w:r w:rsidR="001C05EC" w:rsidRPr="00757776">
        <w:t>having experienced</w:t>
      </w:r>
      <w:r w:rsidR="00384B87" w:rsidRPr="00757776">
        <w:t xml:space="preserve"> access issues</w:t>
      </w:r>
      <w:r w:rsidR="00D74F82">
        <w:t xml:space="preserve"> in general</w:t>
      </w:r>
      <w:r>
        <w:t xml:space="preserve">, although this was the case for </w:t>
      </w:r>
      <w:r w:rsidR="00384B87" w:rsidRPr="00557FDF">
        <w:rPr>
          <w:b/>
          <w:bCs/>
        </w:rPr>
        <w:t>Pasifika</w:t>
      </w:r>
      <w:r w:rsidR="00384B87" w:rsidRPr="00757776">
        <w:t xml:space="preserve"> respondents </w:t>
      </w:r>
      <w:r>
        <w:t>as well</w:t>
      </w:r>
      <w:r w:rsidR="00D93150">
        <w:t>,</w:t>
      </w:r>
      <w:r>
        <w:t xml:space="preserve"> </w:t>
      </w:r>
      <w:r w:rsidR="00D17ED4">
        <w:t xml:space="preserve">in terms of </w:t>
      </w:r>
      <w:r w:rsidR="003830EE">
        <w:t>accessing</w:t>
      </w:r>
      <w:r>
        <w:t xml:space="preserve"> </w:t>
      </w:r>
      <w:r w:rsidR="00384B87" w:rsidRPr="00757776">
        <w:t>ultrasounds (21%</w:t>
      </w:r>
      <w:r w:rsidR="00757776" w:rsidRPr="00757776">
        <w:t>).</w:t>
      </w:r>
      <w:r w:rsidR="00557FDF">
        <w:t xml:space="preserve"> </w:t>
      </w:r>
      <w:r w:rsidR="00EA3C4F">
        <w:t xml:space="preserve">The </w:t>
      </w:r>
      <w:r w:rsidR="00DE10AA">
        <w:t>main</w:t>
      </w:r>
      <w:r w:rsidR="00EA3C4F">
        <w:t xml:space="preserve"> reasons for these accessibility issues related to </w:t>
      </w:r>
      <w:r w:rsidR="00EA3C4F" w:rsidRPr="00D17ED4">
        <w:rPr>
          <w:b/>
          <w:bCs/>
        </w:rPr>
        <w:t>service availability</w:t>
      </w:r>
      <w:r w:rsidR="00E01A38" w:rsidRPr="00D17ED4">
        <w:rPr>
          <w:b/>
          <w:bCs/>
        </w:rPr>
        <w:t xml:space="preserve">, </w:t>
      </w:r>
      <w:r w:rsidR="00EA3C4F" w:rsidRPr="00D17ED4">
        <w:rPr>
          <w:b/>
          <w:bCs/>
        </w:rPr>
        <w:t>cost</w:t>
      </w:r>
      <w:r w:rsidR="00216407" w:rsidRPr="00D17ED4">
        <w:rPr>
          <w:b/>
          <w:bCs/>
        </w:rPr>
        <w:t>,</w:t>
      </w:r>
      <w:r w:rsidR="00EA3C4F" w:rsidRPr="00D17ED4">
        <w:rPr>
          <w:b/>
          <w:bCs/>
        </w:rPr>
        <w:t xml:space="preserve"> and travel</w:t>
      </w:r>
      <w:r w:rsidR="00EA3C4F">
        <w:t>.</w:t>
      </w:r>
    </w:p>
    <w:p w14:paraId="68DCBD18" w14:textId="4B6957DD" w:rsidR="00092B48" w:rsidRDefault="00901D4F" w:rsidP="00901D4F">
      <w:pPr>
        <w:pStyle w:val="BodyText"/>
      </w:pPr>
      <w:r w:rsidRPr="00D17ED4">
        <w:t xml:space="preserve">The qualitative research with priority groups revealed that the most significant barrier to having ultrasound scans was </w:t>
      </w:r>
      <w:r w:rsidRPr="00D17ED4">
        <w:rPr>
          <w:b/>
        </w:rPr>
        <w:t>cost</w:t>
      </w:r>
      <w:r w:rsidRPr="00D17ED4">
        <w:t>. Other barriers included confusion about which providers were subsidised; limited appointment options; booking process variations between providers; having to go to scans alone because of COVID-19 related restrictions; and dealing with sonographers who were perceived as uncaring and insensitive.</w:t>
      </w:r>
    </w:p>
    <w:p w14:paraId="32609CB8" w14:textId="3BB1E089" w:rsidR="00E01A38" w:rsidRPr="00B026E3" w:rsidRDefault="00E01A38" w:rsidP="00E01A38">
      <w:pPr>
        <w:pStyle w:val="Heading2"/>
        <w:ind w:left="426" w:hanging="426"/>
        <w:rPr>
          <w:sz w:val="28"/>
        </w:rPr>
      </w:pPr>
      <w:bookmarkStart w:id="61" w:name="_Toc128996917"/>
      <w:r>
        <w:rPr>
          <w:sz w:val="28"/>
        </w:rPr>
        <w:t>4</w:t>
      </w:r>
      <w:r w:rsidRPr="00B026E3">
        <w:rPr>
          <w:sz w:val="28"/>
        </w:rPr>
        <w:t>.</w:t>
      </w:r>
      <w:r w:rsidR="00325EFA">
        <w:rPr>
          <w:sz w:val="28"/>
        </w:rPr>
        <w:t>4</w:t>
      </w:r>
      <w:r>
        <w:rPr>
          <w:sz w:val="28"/>
        </w:rPr>
        <w:t>.</w:t>
      </w:r>
      <w:r w:rsidR="003D6D46">
        <w:rPr>
          <w:sz w:val="28"/>
        </w:rPr>
        <w:t>3</w:t>
      </w:r>
      <w:r w:rsidRPr="00B026E3">
        <w:rPr>
          <w:sz w:val="28"/>
        </w:rPr>
        <w:t xml:space="preserve"> </w:t>
      </w:r>
      <w:r>
        <w:rPr>
          <w:sz w:val="28"/>
        </w:rPr>
        <w:t>A</w:t>
      </w:r>
      <w:r w:rsidR="00E3363A">
        <w:rPr>
          <w:sz w:val="28"/>
        </w:rPr>
        <w:t>ttending a</w:t>
      </w:r>
      <w:r>
        <w:rPr>
          <w:sz w:val="28"/>
        </w:rPr>
        <w:t>ntenatal classes</w:t>
      </w:r>
      <w:bookmarkEnd w:id="61"/>
    </w:p>
    <w:p w14:paraId="3F6906ED" w14:textId="670EED8F" w:rsidR="00E01A38" w:rsidRPr="00E01A38" w:rsidRDefault="00E01A38" w:rsidP="00E01A38">
      <w:pPr>
        <w:pStyle w:val="Caption"/>
        <w:ind w:left="0"/>
        <w:jc w:val="both"/>
        <w:rPr>
          <w:b w:val="0"/>
          <w:bCs/>
          <w:sz w:val="24"/>
          <w:szCs w:val="24"/>
        </w:rPr>
      </w:pPr>
      <w:r w:rsidRPr="00E01A38">
        <w:rPr>
          <w:b w:val="0"/>
          <w:bCs/>
          <w:sz w:val="24"/>
          <w:szCs w:val="24"/>
        </w:rPr>
        <w:t xml:space="preserve">Thirty-seven percent of all respondents reported </w:t>
      </w:r>
      <w:r w:rsidR="00F64057">
        <w:rPr>
          <w:b w:val="0"/>
          <w:bCs/>
          <w:sz w:val="24"/>
          <w:szCs w:val="24"/>
        </w:rPr>
        <w:t>attending</w:t>
      </w:r>
      <w:r w:rsidRPr="00E01A38">
        <w:rPr>
          <w:b w:val="0"/>
          <w:bCs/>
          <w:sz w:val="24"/>
          <w:szCs w:val="24"/>
        </w:rPr>
        <w:t xml:space="preserve"> antenatal classes. However, </w:t>
      </w:r>
      <w:r w:rsidRPr="00E01A38">
        <w:rPr>
          <w:sz w:val="24"/>
          <w:szCs w:val="24"/>
        </w:rPr>
        <w:t>Māori</w:t>
      </w:r>
      <w:r w:rsidRPr="00E01A38">
        <w:rPr>
          <w:b w:val="0"/>
          <w:bCs/>
          <w:sz w:val="24"/>
          <w:szCs w:val="24"/>
        </w:rPr>
        <w:t xml:space="preserve"> (31%), </w:t>
      </w:r>
      <w:r w:rsidRPr="00E01A38">
        <w:rPr>
          <w:sz w:val="24"/>
          <w:szCs w:val="24"/>
        </w:rPr>
        <w:t>Pasifika</w:t>
      </w:r>
      <w:r w:rsidRPr="00E01A38">
        <w:rPr>
          <w:b w:val="0"/>
          <w:bCs/>
          <w:sz w:val="24"/>
          <w:szCs w:val="24"/>
        </w:rPr>
        <w:t xml:space="preserve"> (20%), </w:t>
      </w:r>
      <w:r w:rsidRPr="00E01A38">
        <w:rPr>
          <w:sz w:val="24"/>
          <w:szCs w:val="24"/>
        </w:rPr>
        <w:t xml:space="preserve">young </w:t>
      </w:r>
      <w:r w:rsidRPr="00E01A38">
        <w:rPr>
          <w:b w:val="0"/>
          <w:bCs/>
          <w:sz w:val="24"/>
          <w:szCs w:val="24"/>
        </w:rPr>
        <w:t xml:space="preserve">(32%) and </w:t>
      </w:r>
      <w:r w:rsidR="00A55C4C" w:rsidRPr="00A55C4C">
        <w:rPr>
          <w:sz w:val="24"/>
          <w:szCs w:val="24"/>
        </w:rPr>
        <w:t>disabled</w:t>
      </w:r>
      <w:r w:rsidR="00A55C4C">
        <w:rPr>
          <w:b w:val="0"/>
          <w:bCs/>
          <w:sz w:val="24"/>
          <w:szCs w:val="24"/>
        </w:rPr>
        <w:t xml:space="preserve"> </w:t>
      </w:r>
      <w:r w:rsidR="00A55C4C" w:rsidRPr="00D73EB4">
        <w:rPr>
          <w:sz w:val="24"/>
          <w:szCs w:val="24"/>
        </w:rPr>
        <w:t>respondents</w:t>
      </w:r>
      <w:r w:rsidRPr="00E01A38">
        <w:rPr>
          <w:b w:val="0"/>
          <w:bCs/>
          <w:sz w:val="24"/>
          <w:szCs w:val="24"/>
        </w:rPr>
        <w:t xml:space="preserve"> (29%) were significantly </w:t>
      </w:r>
      <w:r w:rsidRPr="002E7B29">
        <w:rPr>
          <w:sz w:val="24"/>
          <w:szCs w:val="24"/>
        </w:rPr>
        <w:t>less likely</w:t>
      </w:r>
      <w:r w:rsidRPr="00E01A38">
        <w:rPr>
          <w:b w:val="0"/>
          <w:bCs/>
          <w:sz w:val="24"/>
          <w:szCs w:val="24"/>
        </w:rPr>
        <w:t xml:space="preserve"> to have attended. </w:t>
      </w:r>
    </w:p>
    <w:p w14:paraId="263B0E75" w14:textId="1CFB0284" w:rsidR="006A50A1" w:rsidRDefault="006A50A1" w:rsidP="006A50A1">
      <w:pPr>
        <w:pStyle w:val="BodyText"/>
      </w:pPr>
      <w:r w:rsidRPr="00792D3D">
        <w:t xml:space="preserve">Most </w:t>
      </w:r>
      <w:r w:rsidR="00792D3D" w:rsidRPr="00792D3D">
        <w:t>respondents</w:t>
      </w:r>
      <w:r w:rsidRPr="00792D3D">
        <w:t xml:space="preserve"> who did not attend antenatal classes said this was because it was not their first </w:t>
      </w:r>
      <w:r w:rsidR="0072650D">
        <w:t>pēpē</w:t>
      </w:r>
      <w:r w:rsidRPr="00792D3D">
        <w:t>/baby (66%)</w:t>
      </w:r>
      <w:r w:rsidR="00F67172">
        <w:t>. O</w:t>
      </w:r>
      <w:r w:rsidR="00792D3D" w:rsidRPr="00792D3D">
        <w:t>ther reasons included</w:t>
      </w:r>
      <w:r w:rsidR="007051CD">
        <w:t>,</w:t>
      </w:r>
      <w:r w:rsidR="00792D3D" w:rsidRPr="00792D3D">
        <w:t xml:space="preserve"> </w:t>
      </w:r>
      <w:r w:rsidR="00F67172">
        <w:t>having</w:t>
      </w:r>
      <w:r w:rsidR="00792D3D" w:rsidRPr="00792D3D">
        <w:t xml:space="preserve"> </w:t>
      </w:r>
      <w:r w:rsidR="00792D3D" w:rsidRPr="0056288C">
        <w:rPr>
          <w:b/>
          <w:bCs/>
        </w:rPr>
        <w:t xml:space="preserve">other commitments, </w:t>
      </w:r>
      <w:r w:rsidR="007225DA" w:rsidRPr="0056288C">
        <w:rPr>
          <w:b/>
          <w:bCs/>
        </w:rPr>
        <w:t>not</w:t>
      </w:r>
      <w:r w:rsidR="00792D3D" w:rsidRPr="0056288C">
        <w:rPr>
          <w:b/>
          <w:bCs/>
        </w:rPr>
        <w:t xml:space="preserve"> know</w:t>
      </w:r>
      <w:r w:rsidR="00AC6ECD" w:rsidRPr="0056288C">
        <w:rPr>
          <w:b/>
          <w:bCs/>
        </w:rPr>
        <w:t>ing</w:t>
      </w:r>
      <w:r w:rsidR="00792D3D" w:rsidRPr="0056288C">
        <w:rPr>
          <w:b/>
          <w:bCs/>
        </w:rPr>
        <w:t xml:space="preserve"> enough about the</w:t>
      </w:r>
      <w:r w:rsidR="00417146" w:rsidRPr="0056288C">
        <w:rPr>
          <w:b/>
          <w:bCs/>
        </w:rPr>
        <w:t>m</w:t>
      </w:r>
      <w:r w:rsidR="00BF7AAF" w:rsidRPr="0056288C">
        <w:rPr>
          <w:b/>
          <w:bCs/>
        </w:rPr>
        <w:t xml:space="preserve"> </w:t>
      </w:r>
      <w:r w:rsidR="00BF7AAF" w:rsidRPr="004D1B73">
        <w:t>and</w:t>
      </w:r>
      <w:r w:rsidR="00BF7AAF" w:rsidRPr="0056288C">
        <w:rPr>
          <w:b/>
          <w:bCs/>
        </w:rPr>
        <w:t xml:space="preserve"> cost</w:t>
      </w:r>
      <w:r w:rsidR="00417146">
        <w:t>.</w:t>
      </w:r>
      <w:r w:rsidR="00B70AA0">
        <w:t xml:space="preserve"> </w:t>
      </w:r>
      <w:r w:rsidR="00BF7AAF">
        <w:t>These reasons were</w:t>
      </w:r>
      <w:r w:rsidR="004E749F">
        <w:t xml:space="preserve"> more likely to be given by</w:t>
      </w:r>
      <w:r w:rsidR="00B70AA0">
        <w:t xml:space="preserve"> </w:t>
      </w:r>
      <w:r w:rsidR="004C5CFB" w:rsidRPr="00B70AA0">
        <w:rPr>
          <w:b/>
          <w:bCs/>
        </w:rPr>
        <w:t>Pasifika</w:t>
      </w:r>
      <w:r w:rsidR="002629A4">
        <w:t xml:space="preserve">, </w:t>
      </w:r>
      <w:r w:rsidR="002629A4" w:rsidRPr="00D73EB4">
        <w:rPr>
          <w:b/>
          <w:bCs/>
        </w:rPr>
        <w:t>young respondents</w:t>
      </w:r>
      <w:r w:rsidR="00F67172" w:rsidRPr="004D1B73">
        <w:t>,</w:t>
      </w:r>
      <w:r w:rsidR="007F584E">
        <w:t xml:space="preserve"> and </w:t>
      </w:r>
      <w:r w:rsidR="007F584E" w:rsidRPr="00D73EB4">
        <w:rPr>
          <w:b/>
          <w:bCs/>
        </w:rPr>
        <w:t>disabled respondents</w:t>
      </w:r>
      <w:r w:rsidRPr="00792D3D">
        <w:t xml:space="preserve">. </w:t>
      </w:r>
    </w:p>
    <w:p w14:paraId="001CCEFE" w14:textId="7F0708BD" w:rsidR="00DD098F" w:rsidRPr="0056288C" w:rsidRDefault="00CF0C12" w:rsidP="00DD098F">
      <w:pPr>
        <w:pStyle w:val="BodyText"/>
        <w:spacing w:before="0"/>
      </w:pPr>
      <w:r w:rsidRPr="0056288C">
        <w:t xml:space="preserve">The qualitative research </w:t>
      </w:r>
      <w:r w:rsidR="00DD098F" w:rsidRPr="0056288C">
        <w:t>revealed that W</w:t>
      </w:r>
      <w:r w:rsidR="00DD098F" w:rsidRPr="0056288C">
        <w:rPr>
          <w:rFonts w:cs="Calibri"/>
        </w:rPr>
        <w:t>ā</w:t>
      </w:r>
      <w:r w:rsidR="00DD098F" w:rsidRPr="0056288C">
        <w:t xml:space="preserve">nanga and antenatal classes </w:t>
      </w:r>
      <w:r w:rsidR="003439C7">
        <w:t>which</w:t>
      </w:r>
      <w:r w:rsidR="00E140B4" w:rsidRPr="0056288C">
        <w:t xml:space="preserve"> </w:t>
      </w:r>
      <w:r w:rsidR="00DD098F" w:rsidRPr="0056288C">
        <w:t xml:space="preserve">were well run and targeted </w:t>
      </w:r>
      <w:r w:rsidR="0056288C" w:rsidRPr="0056288C">
        <w:t xml:space="preserve">at </w:t>
      </w:r>
      <w:r w:rsidR="00DD098F" w:rsidRPr="0056288C">
        <w:t xml:space="preserve">specific community groups (e.g., young Pasifika </w:t>
      </w:r>
      <w:r w:rsidR="0004119A">
        <w:t>mothers and birthing parents</w:t>
      </w:r>
      <w:r w:rsidR="00DD098F" w:rsidRPr="0056288C">
        <w:t xml:space="preserve">) were much more likely to be enjoyed and valued by the </w:t>
      </w:r>
      <w:r w:rsidR="0004119A">
        <w:t>mothers and birthing parents</w:t>
      </w:r>
      <w:r w:rsidR="006A08FF">
        <w:t xml:space="preserve"> who attended them</w:t>
      </w:r>
      <w:r w:rsidR="00DD098F" w:rsidRPr="0056288C">
        <w:t>.</w:t>
      </w:r>
    </w:p>
    <w:p w14:paraId="6C3D8FB5" w14:textId="7D6E889F" w:rsidR="00DD098F" w:rsidRDefault="0096373B" w:rsidP="00DD098F">
      <w:pPr>
        <w:pStyle w:val="BodyText"/>
        <w:spacing w:before="0"/>
      </w:pPr>
      <w:r>
        <w:t>The qualitative research confirmed and provided greater insight in terms of</w:t>
      </w:r>
      <w:r w:rsidR="000C3037">
        <w:t xml:space="preserve"> the</w:t>
      </w:r>
      <w:r w:rsidR="00DD098F" w:rsidRPr="0056288C">
        <w:t xml:space="preserve"> barriers to starting and continuing antenatal classes and Hapū Wānanga</w:t>
      </w:r>
      <w:r w:rsidR="000C3037">
        <w:t>. These</w:t>
      </w:r>
      <w:r w:rsidR="00DD098F" w:rsidRPr="0056288C">
        <w:t xml:space="preserve"> included not being provided at times that were convenient (especially, in terms of fitting around work); long travel times; not being well advertised; </w:t>
      </w:r>
      <w:r w:rsidR="0004119A">
        <w:t>mothers and birthing parents</w:t>
      </w:r>
      <w:r w:rsidR="00DD098F" w:rsidRPr="0056288C">
        <w:t xml:space="preserve"> not thinking they were eligible to attend; a poor fit with classmates; and the course not being well run.</w:t>
      </w:r>
      <w:r w:rsidR="00DD098F">
        <w:t xml:space="preserve"> </w:t>
      </w:r>
    </w:p>
    <w:p w14:paraId="480CC4BF" w14:textId="10BEFDC2" w:rsidR="00270324" w:rsidRDefault="00270324">
      <w:pPr>
        <w:spacing w:line="240" w:lineRule="auto"/>
      </w:pPr>
      <w:r>
        <w:br w:type="page"/>
      </w:r>
    </w:p>
    <w:p w14:paraId="2F43D5E4" w14:textId="67B654AC" w:rsidR="00270324" w:rsidRDefault="00794E17" w:rsidP="00684CEF">
      <w:pPr>
        <w:pStyle w:val="BodyText"/>
        <w:spacing w:before="0" w:after="0"/>
        <w:rPr>
          <w:szCs w:val="24"/>
        </w:rPr>
      </w:pPr>
      <w:r w:rsidRPr="00C21BCC">
        <w:lastRenderedPageBreak/>
        <w:t>When r</w:t>
      </w:r>
      <w:r w:rsidR="00AC0582" w:rsidRPr="00C21BCC">
        <w:t xml:space="preserve">espondents were asked to rate their satisfaction with </w:t>
      </w:r>
      <w:r w:rsidR="008F20E8" w:rsidRPr="00C21BCC">
        <w:t>specific</w:t>
      </w:r>
      <w:r w:rsidR="004F633E" w:rsidRPr="00C21BCC">
        <w:t xml:space="preserve"> aspects of </w:t>
      </w:r>
      <w:r w:rsidR="00AC0582" w:rsidRPr="00C21BCC">
        <w:t>their antenatal care</w:t>
      </w:r>
      <w:r w:rsidR="00270324" w:rsidRPr="00C21BCC">
        <w:t xml:space="preserve">, </w:t>
      </w:r>
      <w:r w:rsidR="00270324" w:rsidRPr="00C21BCC">
        <w:rPr>
          <w:b/>
          <w:bCs/>
        </w:rPr>
        <w:t xml:space="preserve">disabled </w:t>
      </w:r>
      <w:r w:rsidR="00270324" w:rsidRPr="00C21BCC">
        <w:rPr>
          <w:b/>
          <w:bCs/>
          <w:szCs w:val="24"/>
        </w:rPr>
        <w:t xml:space="preserve">respondents </w:t>
      </w:r>
      <w:r w:rsidR="00270324" w:rsidRPr="00C21BCC">
        <w:rPr>
          <w:szCs w:val="24"/>
        </w:rPr>
        <w:t xml:space="preserve">were significantly </w:t>
      </w:r>
      <w:r w:rsidR="00270324" w:rsidRPr="00C21BCC">
        <w:rPr>
          <w:b/>
          <w:bCs/>
          <w:szCs w:val="24"/>
        </w:rPr>
        <w:t>less likely</w:t>
      </w:r>
      <w:r w:rsidR="00270324" w:rsidRPr="00C21BCC">
        <w:rPr>
          <w:szCs w:val="24"/>
        </w:rPr>
        <w:t xml:space="preserve"> than other priority groups to be satisfied</w:t>
      </w:r>
      <w:r w:rsidR="00033D40" w:rsidRPr="00C21BCC">
        <w:rPr>
          <w:szCs w:val="24"/>
        </w:rPr>
        <w:t xml:space="preserve"> with the following </w:t>
      </w:r>
      <w:r w:rsidR="00684CEF" w:rsidRPr="00C21BCC">
        <w:rPr>
          <w:szCs w:val="24"/>
        </w:rPr>
        <w:t>(</w:t>
      </w:r>
      <w:r w:rsidR="00684CEF" w:rsidRPr="00C21BCC">
        <w:rPr>
          <w:szCs w:val="24"/>
        </w:rPr>
        <w:fldChar w:fldCharType="begin"/>
      </w:r>
      <w:r w:rsidR="00684CEF" w:rsidRPr="00C21BCC">
        <w:rPr>
          <w:szCs w:val="24"/>
        </w:rPr>
        <w:instrText xml:space="preserve"> REF _Ref121134236 \h  \* MERGEFORMAT </w:instrText>
      </w:r>
      <w:r w:rsidR="00684CEF" w:rsidRPr="00C21BCC">
        <w:rPr>
          <w:szCs w:val="24"/>
        </w:rPr>
      </w:r>
      <w:r w:rsidR="00684CEF" w:rsidRPr="00C21BCC">
        <w:rPr>
          <w:szCs w:val="24"/>
        </w:rPr>
        <w:fldChar w:fldCharType="separate"/>
      </w:r>
      <w:r w:rsidR="00B92537" w:rsidRPr="00C21BCC">
        <w:rPr>
          <w:szCs w:val="24"/>
        </w:rPr>
        <w:t xml:space="preserve">Table </w:t>
      </w:r>
      <w:r w:rsidR="00B92537" w:rsidRPr="00C21BCC">
        <w:rPr>
          <w:noProof/>
          <w:szCs w:val="24"/>
        </w:rPr>
        <w:t>5</w:t>
      </w:r>
      <w:r w:rsidR="00684CEF" w:rsidRPr="00C21BCC">
        <w:rPr>
          <w:szCs w:val="24"/>
        </w:rPr>
        <w:fldChar w:fldCharType="end"/>
      </w:r>
      <w:r w:rsidR="00B62619" w:rsidRPr="00C21BCC">
        <w:rPr>
          <w:szCs w:val="24"/>
        </w:rPr>
        <w:t xml:space="preserve"> overleaf</w:t>
      </w:r>
      <w:r w:rsidR="00684CEF" w:rsidRPr="00C21BCC">
        <w:rPr>
          <w:szCs w:val="24"/>
        </w:rPr>
        <w:t>):</w:t>
      </w:r>
    </w:p>
    <w:p w14:paraId="03392687" w14:textId="77777777" w:rsidR="005415A8" w:rsidRPr="00684CEF" w:rsidRDefault="005415A8" w:rsidP="00684CEF">
      <w:pPr>
        <w:pStyle w:val="BodyText"/>
        <w:spacing w:before="0" w:after="0"/>
        <w:rPr>
          <w:szCs w:val="24"/>
        </w:rPr>
      </w:pPr>
    </w:p>
    <w:p w14:paraId="24B7A806" w14:textId="097E8182" w:rsidR="00DE0E49" w:rsidRPr="00F85A02" w:rsidRDefault="00DE0E49" w:rsidP="00DE0E49">
      <w:pPr>
        <w:pStyle w:val="RNZBullets3"/>
        <w:jc w:val="both"/>
        <w:rPr>
          <w:lang w:val="en-GB"/>
        </w:rPr>
      </w:pPr>
      <w:r>
        <w:t xml:space="preserve">They </w:t>
      </w:r>
      <w:r w:rsidRPr="003A65B5">
        <w:rPr>
          <w:b/>
          <w:bCs/>
        </w:rPr>
        <w:t>knew who would care for them</w:t>
      </w:r>
      <w:r>
        <w:t xml:space="preserve"> if their LMC or midwife was not available (38%, compared with 48% </w:t>
      </w:r>
      <w:r w:rsidR="00682472">
        <w:t>of all respondents</w:t>
      </w:r>
      <w:r>
        <w:t>).</w:t>
      </w:r>
    </w:p>
    <w:p w14:paraId="34B5BF1A" w14:textId="44E1C710" w:rsidR="00DE0E49" w:rsidRPr="00297DE8" w:rsidRDefault="00DE0E49" w:rsidP="00DE0E49">
      <w:pPr>
        <w:pStyle w:val="RNZBullets3"/>
        <w:jc w:val="both"/>
        <w:rPr>
          <w:lang w:val="en-GB"/>
        </w:rPr>
      </w:pPr>
      <w:r w:rsidRPr="00297DE8">
        <w:t xml:space="preserve">The people involved in their care spent </w:t>
      </w:r>
      <w:r w:rsidRPr="00297DE8">
        <w:rPr>
          <w:b/>
          <w:bCs/>
        </w:rPr>
        <w:t>enough time</w:t>
      </w:r>
      <w:r w:rsidRPr="00297DE8">
        <w:t xml:space="preserve"> with them (40%</w:t>
      </w:r>
      <w:r w:rsidR="00E42EE0" w:rsidRPr="00297DE8">
        <w:t>,</w:t>
      </w:r>
      <w:r w:rsidRPr="00297DE8">
        <w:t xml:space="preserve"> </w:t>
      </w:r>
      <w:r w:rsidR="00604C3F" w:rsidRPr="00297DE8">
        <w:t>compared with</w:t>
      </w:r>
      <w:r w:rsidRPr="00297DE8">
        <w:t xml:space="preserve"> 54%).</w:t>
      </w:r>
    </w:p>
    <w:p w14:paraId="3B7128E1" w14:textId="710C24ED" w:rsidR="00DE0E49" w:rsidRPr="00297DE8" w:rsidRDefault="00DE0E49" w:rsidP="00DE0E49">
      <w:pPr>
        <w:pStyle w:val="RNZBullets3"/>
        <w:jc w:val="both"/>
        <w:rPr>
          <w:lang w:val="en-GB"/>
        </w:rPr>
      </w:pPr>
      <w:r w:rsidRPr="00297DE8">
        <w:t xml:space="preserve">The people involved in their care were </w:t>
      </w:r>
      <w:r w:rsidRPr="00297DE8">
        <w:rPr>
          <w:b/>
          <w:bCs/>
        </w:rPr>
        <w:t>responsive</w:t>
      </w:r>
      <w:r w:rsidRPr="00297DE8">
        <w:t xml:space="preserve"> to all of their needs (41%</w:t>
      </w:r>
      <w:r w:rsidR="00E42EE0" w:rsidRPr="00297DE8">
        <w:t>,</w:t>
      </w:r>
      <w:r w:rsidRPr="00297DE8">
        <w:t xml:space="preserve"> </w:t>
      </w:r>
      <w:r w:rsidR="00604C3F" w:rsidRPr="00297DE8">
        <w:t>com</w:t>
      </w:r>
      <w:r w:rsidR="00297DE8" w:rsidRPr="00297DE8">
        <w:t>pa</w:t>
      </w:r>
      <w:r w:rsidR="00604C3F" w:rsidRPr="00297DE8">
        <w:t>red with</w:t>
      </w:r>
      <w:r w:rsidRPr="00297DE8">
        <w:t xml:space="preserve"> 56%).</w:t>
      </w:r>
    </w:p>
    <w:p w14:paraId="7F3A10CF" w14:textId="6FD41A7A" w:rsidR="00DE0E49" w:rsidRPr="00297DE8" w:rsidRDefault="00DE0E49" w:rsidP="00DE0E49">
      <w:pPr>
        <w:pStyle w:val="RNZBullets3"/>
        <w:jc w:val="both"/>
        <w:rPr>
          <w:lang w:val="en-GB"/>
        </w:rPr>
      </w:pPr>
      <w:r w:rsidRPr="00297DE8">
        <w:t xml:space="preserve">How </w:t>
      </w:r>
      <w:r w:rsidRPr="00297DE8">
        <w:rPr>
          <w:b/>
        </w:rPr>
        <w:t>easy</w:t>
      </w:r>
      <w:r w:rsidRPr="00297DE8">
        <w:t xml:space="preserve"> it was to get the services that </w:t>
      </w:r>
      <w:r w:rsidR="003778F4" w:rsidRPr="00297DE8">
        <w:t>they</w:t>
      </w:r>
      <w:r w:rsidRPr="00297DE8">
        <w:t xml:space="preserve"> needed while </w:t>
      </w:r>
      <w:r w:rsidR="003778F4" w:rsidRPr="00297DE8">
        <w:t>they</w:t>
      </w:r>
      <w:r w:rsidRPr="00297DE8">
        <w:t xml:space="preserve"> were hap</w:t>
      </w:r>
      <w:r w:rsidRPr="00297DE8">
        <w:rPr>
          <w:rFonts w:cs="Arial"/>
        </w:rPr>
        <w:t>ū</w:t>
      </w:r>
      <w:r w:rsidRPr="00297DE8">
        <w:t>/pregnant (41%</w:t>
      </w:r>
      <w:r w:rsidR="00E42EE0" w:rsidRPr="00297DE8">
        <w:t>,</w:t>
      </w:r>
      <w:r w:rsidRPr="00297DE8">
        <w:t xml:space="preserve"> </w:t>
      </w:r>
      <w:r w:rsidR="00604C3F" w:rsidRPr="00297DE8">
        <w:t>compared with</w:t>
      </w:r>
      <w:r w:rsidRPr="00297DE8">
        <w:t xml:space="preserve"> 50%).</w:t>
      </w:r>
    </w:p>
    <w:p w14:paraId="71A3C391" w14:textId="747F6047" w:rsidR="00DE0E49" w:rsidRPr="00297DE8" w:rsidRDefault="00DE0E49" w:rsidP="00DE0E49">
      <w:pPr>
        <w:pStyle w:val="RNZBullets3"/>
        <w:jc w:val="both"/>
        <w:rPr>
          <w:lang w:val="en-GB"/>
        </w:rPr>
      </w:pPr>
      <w:r w:rsidRPr="00297DE8">
        <w:t xml:space="preserve">The care received from </w:t>
      </w:r>
      <w:r w:rsidRPr="00297DE8">
        <w:rPr>
          <w:b/>
          <w:bCs/>
        </w:rPr>
        <w:t>specialists</w:t>
      </w:r>
      <w:r w:rsidRPr="00297DE8">
        <w:t xml:space="preserve"> (44% and 53%</w:t>
      </w:r>
      <w:r w:rsidR="00276809" w:rsidRPr="00297DE8">
        <w:t>,</w:t>
      </w:r>
      <w:r w:rsidRPr="00297DE8">
        <w:t xml:space="preserve"> respectively).</w:t>
      </w:r>
    </w:p>
    <w:p w14:paraId="329280F2" w14:textId="7298DC40" w:rsidR="00DE0E49" w:rsidRPr="00297DE8" w:rsidRDefault="00DE0E49" w:rsidP="00DE0E49">
      <w:pPr>
        <w:pStyle w:val="RNZBullets3"/>
        <w:jc w:val="both"/>
        <w:rPr>
          <w:lang w:val="en-GB"/>
        </w:rPr>
      </w:pPr>
      <w:r w:rsidRPr="00297DE8">
        <w:t>That</w:t>
      </w:r>
      <w:r w:rsidRPr="00297DE8">
        <w:rPr>
          <w:rFonts w:eastAsia="Arial Unicode MS"/>
        </w:rPr>
        <w:t xml:space="preserve"> the </w:t>
      </w:r>
      <w:r w:rsidRPr="00297DE8">
        <w:t xml:space="preserve">people involved in </w:t>
      </w:r>
      <w:r w:rsidR="004724D9" w:rsidRPr="00297DE8">
        <w:t>their</w:t>
      </w:r>
      <w:r w:rsidRPr="00297DE8">
        <w:t xml:space="preserve"> </w:t>
      </w:r>
      <w:r w:rsidRPr="00297DE8">
        <w:rPr>
          <w:rFonts w:eastAsia="Arial Unicode MS"/>
        </w:rPr>
        <w:t xml:space="preserve">care while </w:t>
      </w:r>
      <w:r w:rsidR="004724D9" w:rsidRPr="00297DE8">
        <w:rPr>
          <w:rFonts w:eastAsia="Arial Unicode MS"/>
        </w:rPr>
        <w:t>they</w:t>
      </w:r>
      <w:r w:rsidRPr="00297DE8">
        <w:rPr>
          <w:rFonts w:eastAsia="Arial Unicode MS"/>
        </w:rPr>
        <w:t xml:space="preserve"> were hap</w:t>
      </w:r>
      <w:r w:rsidRPr="00297DE8">
        <w:rPr>
          <w:rFonts w:eastAsia="Arial Unicode MS" w:cs="Arial"/>
        </w:rPr>
        <w:t>ū</w:t>
      </w:r>
      <w:r w:rsidRPr="00297DE8">
        <w:rPr>
          <w:rFonts w:eastAsia="Arial Unicode MS"/>
        </w:rPr>
        <w:t>/pregnant</w:t>
      </w:r>
      <w:r w:rsidRPr="00297DE8">
        <w:t xml:space="preserve"> </w:t>
      </w:r>
      <w:r w:rsidRPr="00297DE8">
        <w:rPr>
          <w:b/>
        </w:rPr>
        <w:t>listened</w:t>
      </w:r>
      <w:r w:rsidRPr="00297DE8">
        <w:t xml:space="preserve"> to </w:t>
      </w:r>
      <w:r w:rsidR="004724D9" w:rsidRPr="00297DE8">
        <w:t>them</w:t>
      </w:r>
      <w:r w:rsidRPr="00297DE8">
        <w:t xml:space="preserve"> (44%</w:t>
      </w:r>
      <w:r w:rsidR="00E42EE0" w:rsidRPr="00297DE8">
        <w:t>,</w:t>
      </w:r>
      <w:r w:rsidRPr="00297DE8">
        <w:t xml:space="preserve"> </w:t>
      </w:r>
      <w:r w:rsidR="00604C3F" w:rsidRPr="00297DE8">
        <w:t>compared with</w:t>
      </w:r>
      <w:r w:rsidRPr="00297DE8">
        <w:t xml:space="preserve"> 60%).</w:t>
      </w:r>
    </w:p>
    <w:p w14:paraId="49633524" w14:textId="01A04E3E" w:rsidR="00D85787" w:rsidRPr="00551318" w:rsidRDefault="0025151E" w:rsidP="00551318">
      <w:pPr>
        <w:spacing w:line="240" w:lineRule="auto"/>
        <w:rPr>
          <w:szCs w:val="24"/>
          <w:lang w:val="en-GB"/>
        </w:rPr>
      </w:pPr>
      <w:r>
        <w:rPr>
          <w:lang w:val="en-GB"/>
        </w:rPr>
        <w:br w:type="page"/>
      </w:r>
    </w:p>
    <w:p w14:paraId="7E3C3E9D" w14:textId="699C8F1F" w:rsidR="003908C5" w:rsidRPr="009E3059" w:rsidRDefault="003908C5" w:rsidP="003908C5">
      <w:pPr>
        <w:pStyle w:val="TableTitle"/>
        <w:spacing w:after="60"/>
        <w:rPr>
          <w:szCs w:val="24"/>
        </w:rPr>
      </w:pPr>
      <w:bookmarkStart w:id="62" w:name="_Ref121134236"/>
      <w:bookmarkStart w:id="63" w:name="_Toc128996696"/>
      <w:r w:rsidRPr="009E3059">
        <w:rPr>
          <w:szCs w:val="24"/>
        </w:rPr>
        <w:lastRenderedPageBreak/>
        <w:t xml:space="preserve">Table </w:t>
      </w:r>
      <w:r w:rsidRPr="009E3059">
        <w:rPr>
          <w:noProof/>
          <w:szCs w:val="24"/>
        </w:rPr>
        <w:fldChar w:fldCharType="begin"/>
      </w:r>
      <w:r w:rsidRPr="009E3059">
        <w:rPr>
          <w:noProof/>
          <w:szCs w:val="24"/>
        </w:rPr>
        <w:instrText xml:space="preserve"> SEQ Table \* ARABIC \* MERGEFORMAT </w:instrText>
      </w:r>
      <w:r w:rsidRPr="009E3059">
        <w:rPr>
          <w:noProof/>
          <w:szCs w:val="24"/>
        </w:rPr>
        <w:fldChar w:fldCharType="separate"/>
      </w:r>
      <w:r w:rsidR="00B92537" w:rsidRPr="009E3059">
        <w:rPr>
          <w:noProof/>
          <w:szCs w:val="24"/>
        </w:rPr>
        <w:t>5</w:t>
      </w:r>
      <w:r w:rsidRPr="009E3059">
        <w:rPr>
          <w:noProof/>
          <w:szCs w:val="24"/>
        </w:rPr>
        <w:fldChar w:fldCharType="end"/>
      </w:r>
      <w:bookmarkEnd w:id="62"/>
      <w:r w:rsidRPr="009E3059">
        <w:rPr>
          <w:szCs w:val="24"/>
        </w:rPr>
        <w:t>: Satisfaction with antenatal care received, by priority groups</w:t>
      </w:r>
      <w:bookmarkEnd w:id="63"/>
    </w:p>
    <w:tbl>
      <w:tblPr>
        <w:tblStyle w:val="TableGrid"/>
        <w:tblW w:w="9072" w:type="dxa"/>
        <w:tblLook w:val="0020" w:firstRow="1" w:lastRow="0" w:firstColumn="0" w:lastColumn="0" w:noHBand="0" w:noVBand="0"/>
      </w:tblPr>
      <w:tblGrid>
        <w:gridCol w:w="3686"/>
        <w:gridCol w:w="1219"/>
        <w:gridCol w:w="1049"/>
        <w:gridCol w:w="992"/>
        <w:gridCol w:w="992"/>
        <w:gridCol w:w="1134"/>
      </w:tblGrid>
      <w:tr w:rsidR="003908C5" w:rsidRPr="00301CA6" w14:paraId="15E5ABFA" w14:textId="77777777" w:rsidTr="00326689">
        <w:trPr>
          <w:trHeight w:val="760"/>
        </w:trPr>
        <w:tc>
          <w:tcPr>
            <w:tcW w:w="3686" w:type="dxa"/>
            <w:noWrap/>
          </w:tcPr>
          <w:p w14:paraId="683B07C4" w14:textId="77777777" w:rsidR="003908C5" w:rsidRPr="00EE37FA" w:rsidRDefault="003908C5">
            <w:pPr>
              <w:pStyle w:val="TableHeader1"/>
              <w:jc w:val="right"/>
              <w:rPr>
                <w:color w:val="auto"/>
                <w:sz w:val="20"/>
              </w:rPr>
            </w:pPr>
          </w:p>
          <w:p w14:paraId="3BA5D86C" w14:textId="77777777" w:rsidR="003908C5" w:rsidRPr="00EE37FA" w:rsidRDefault="003908C5">
            <w:pPr>
              <w:pStyle w:val="TableHeader1"/>
              <w:jc w:val="right"/>
              <w:rPr>
                <w:color w:val="auto"/>
                <w:sz w:val="20"/>
              </w:rPr>
            </w:pPr>
          </w:p>
          <w:p w14:paraId="646C887D" w14:textId="77777777" w:rsidR="003908C5" w:rsidRPr="00EE37FA" w:rsidRDefault="003908C5">
            <w:pPr>
              <w:pStyle w:val="TableHeader1"/>
              <w:jc w:val="right"/>
              <w:rPr>
                <w:rFonts w:eastAsia="Arial Unicode MS"/>
                <w:color w:val="auto"/>
                <w:sz w:val="20"/>
              </w:rPr>
            </w:pPr>
          </w:p>
        </w:tc>
        <w:tc>
          <w:tcPr>
            <w:tcW w:w="1219" w:type="dxa"/>
            <w:noWrap/>
          </w:tcPr>
          <w:p w14:paraId="32BD1AC6" w14:textId="77777777" w:rsidR="003908C5" w:rsidRPr="00EE37FA" w:rsidRDefault="003908C5">
            <w:pPr>
              <w:pStyle w:val="TableHeader1"/>
              <w:rPr>
                <w:color w:val="auto"/>
                <w:sz w:val="20"/>
              </w:rPr>
            </w:pPr>
            <w:r w:rsidRPr="00EE37FA">
              <w:rPr>
                <w:color w:val="auto"/>
                <w:sz w:val="20"/>
              </w:rPr>
              <w:t>2022</w:t>
            </w:r>
          </w:p>
          <w:p w14:paraId="1BB8DEF8" w14:textId="77777777" w:rsidR="003908C5" w:rsidRPr="00EE37FA" w:rsidRDefault="003908C5">
            <w:pPr>
              <w:pStyle w:val="TableHeader1"/>
              <w:rPr>
                <w:color w:val="auto"/>
                <w:sz w:val="20"/>
              </w:rPr>
            </w:pPr>
            <w:r w:rsidRPr="00EE37FA">
              <w:rPr>
                <w:color w:val="auto"/>
                <w:sz w:val="20"/>
              </w:rPr>
              <w:t>Total sample</w:t>
            </w:r>
          </w:p>
          <w:p w14:paraId="1E4E9D0C" w14:textId="77777777" w:rsidR="003908C5" w:rsidRPr="00EE37FA" w:rsidRDefault="003908C5">
            <w:pPr>
              <w:pStyle w:val="TableHeader1"/>
              <w:rPr>
                <w:rFonts w:eastAsia="Arial Unicode MS"/>
                <w:color w:val="auto"/>
                <w:sz w:val="20"/>
              </w:rPr>
            </w:pPr>
            <w:r w:rsidRPr="00EE37FA">
              <w:rPr>
                <w:rFonts w:eastAsia="Arial Unicode MS"/>
                <w:color w:val="auto"/>
                <w:sz w:val="20"/>
              </w:rPr>
              <w:t>%</w:t>
            </w:r>
          </w:p>
        </w:tc>
        <w:tc>
          <w:tcPr>
            <w:tcW w:w="1049" w:type="dxa"/>
            <w:noWrap/>
          </w:tcPr>
          <w:p w14:paraId="48EB9DBD" w14:textId="77777777" w:rsidR="003908C5" w:rsidRPr="00EE37FA" w:rsidRDefault="003908C5">
            <w:pPr>
              <w:pStyle w:val="TableHeader1"/>
              <w:rPr>
                <w:color w:val="auto"/>
                <w:sz w:val="20"/>
              </w:rPr>
            </w:pPr>
            <w:r w:rsidRPr="00EE37FA">
              <w:rPr>
                <w:color w:val="auto"/>
                <w:sz w:val="20"/>
              </w:rPr>
              <w:t>Māori</w:t>
            </w:r>
          </w:p>
          <w:p w14:paraId="120F4756" w14:textId="77777777" w:rsidR="003908C5" w:rsidRPr="00EE37FA" w:rsidRDefault="003908C5">
            <w:pPr>
              <w:pStyle w:val="TableHeader1"/>
              <w:rPr>
                <w:rFonts w:eastAsia="Arial Unicode MS"/>
                <w:color w:val="auto"/>
                <w:sz w:val="20"/>
              </w:rPr>
            </w:pPr>
            <w:r w:rsidRPr="00EE37FA">
              <w:rPr>
                <w:rFonts w:eastAsia="Arial Unicode MS"/>
                <w:color w:val="auto"/>
                <w:sz w:val="20"/>
              </w:rPr>
              <w:t>%</w:t>
            </w:r>
          </w:p>
        </w:tc>
        <w:tc>
          <w:tcPr>
            <w:tcW w:w="992" w:type="dxa"/>
            <w:noWrap/>
          </w:tcPr>
          <w:p w14:paraId="6F306264" w14:textId="77777777" w:rsidR="003908C5" w:rsidRPr="00EE37FA" w:rsidRDefault="003908C5">
            <w:pPr>
              <w:pStyle w:val="TableHeader1"/>
              <w:rPr>
                <w:color w:val="auto"/>
                <w:sz w:val="20"/>
              </w:rPr>
            </w:pPr>
            <w:r w:rsidRPr="00EE37FA">
              <w:rPr>
                <w:color w:val="auto"/>
                <w:sz w:val="20"/>
              </w:rPr>
              <w:t>Pasifika</w:t>
            </w:r>
          </w:p>
          <w:p w14:paraId="2E3B805A" w14:textId="77777777" w:rsidR="003908C5" w:rsidRPr="00EE37FA" w:rsidRDefault="003908C5">
            <w:pPr>
              <w:pStyle w:val="TableHeader1"/>
              <w:rPr>
                <w:rFonts w:eastAsia="Arial Unicode MS"/>
                <w:color w:val="auto"/>
                <w:sz w:val="20"/>
              </w:rPr>
            </w:pPr>
            <w:r w:rsidRPr="00EE37FA">
              <w:rPr>
                <w:rFonts w:eastAsia="Arial Unicode MS"/>
                <w:color w:val="auto"/>
                <w:sz w:val="20"/>
              </w:rPr>
              <w:t>%</w:t>
            </w:r>
          </w:p>
        </w:tc>
        <w:tc>
          <w:tcPr>
            <w:tcW w:w="992" w:type="dxa"/>
          </w:tcPr>
          <w:p w14:paraId="3BB7D76F" w14:textId="77777777" w:rsidR="003908C5" w:rsidRPr="00EE37FA" w:rsidRDefault="003908C5">
            <w:pPr>
              <w:pStyle w:val="TableHeader1"/>
              <w:rPr>
                <w:color w:val="auto"/>
                <w:sz w:val="20"/>
              </w:rPr>
            </w:pPr>
            <w:r w:rsidRPr="00EE37FA">
              <w:rPr>
                <w:color w:val="auto"/>
                <w:sz w:val="20"/>
              </w:rPr>
              <w:t>Young</w:t>
            </w:r>
          </w:p>
          <w:p w14:paraId="16D095E4" w14:textId="77777777" w:rsidR="003908C5" w:rsidRPr="00EE37FA" w:rsidRDefault="003908C5">
            <w:pPr>
              <w:pStyle w:val="TableHeader1"/>
              <w:rPr>
                <w:color w:val="auto"/>
                <w:sz w:val="20"/>
              </w:rPr>
            </w:pPr>
            <w:r w:rsidRPr="00EE37FA">
              <w:rPr>
                <w:color w:val="auto"/>
                <w:sz w:val="20"/>
              </w:rPr>
              <w:t>%</w:t>
            </w:r>
          </w:p>
        </w:tc>
        <w:tc>
          <w:tcPr>
            <w:tcW w:w="1134" w:type="dxa"/>
          </w:tcPr>
          <w:p w14:paraId="5B131A20" w14:textId="225BDBE3" w:rsidR="003908C5" w:rsidRPr="00EE37FA" w:rsidRDefault="00A824C8">
            <w:pPr>
              <w:pStyle w:val="TableHeader1"/>
              <w:rPr>
                <w:color w:val="auto"/>
                <w:sz w:val="20"/>
              </w:rPr>
            </w:pPr>
            <w:r w:rsidRPr="00EE37FA">
              <w:rPr>
                <w:color w:val="auto"/>
                <w:sz w:val="20"/>
              </w:rPr>
              <w:t>Disabled</w:t>
            </w:r>
          </w:p>
          <w:p w14:paraId="06DE36B7" w14:textId="77777777" w:rsidR="003908C5" w:rsidRPr="00EE37FA" w:rsidRDefault="003908C5">
            <w:pPr>
              <w:pStyle w:val="TableHeader1"/>
              <w:rPr>
                <w:color w:val="auto"/>
                <w:sz w:val="20"/>
              </w:rPr>
            </w:pPr>
            <w:r w:rsidRPr="00EE37FA">
              <w:rPr>
                <w:color w:val="auto"/>
                <w:sz w:val="20"/>
              </w:rPr>
              <w:t>%</w:t>
            </w:r>
          </w:p>
        </w:tc>
      </w:tr>
      <w:tr w:rsidR="003908C5" w:rsidRPr="00761873" w14:paraId="6A39A317" w14:textId="77777777" w:rsidTr="00326689">
        <w:trPr>
          <w:trHeight w:val="240"/>
        </w:trPr>
        <w:tc>
          <w:tcPr>
            <w:tcW w:w="9072" w:type="dxa"/>
            <w:gridSpan w:val="6"/>
            <w:noWrap/>
          </w:tcPr>
          <w:p w14:paraId="3AB26E2E" w14:textId="77777777" w:rsidR="003908C5" w:rsidRPr="00933E3B" w:rsidRDefault="003908C5">
            <w:pPr>
              <w:pStyle w:val="TableBody2"/>
              <w:jc w:val="left"/>
              <w:rPr>
                <w:b/>
                <w:sz w:val="20"/>
                <w:szCs w:val="18"/>
              </w:rPr>
            </w:pPr>
            <w:r>
              <w:rPr>
                <w:b/>
                <w:bCs/>
                <w:sz w:val="20"/>
                <w:szCs w:val="18"/>
              </w:rPr>
              <w:t xml:space="preserve"> </w:t>
            </w:r>
            <w:r w:rsidRPr="00933E3B">
              <w:rPr>
                <w:b/>
                <w:sz w:val="20"/>
                <w:szCs w:val="18"/>
              </w:rPr>
              <w:t>The care you received from your LMC or midwife while you were hap</w:t>
            </w:r>
            <w:r w:rsidRPr="00933E3B">
              <w:rPr>
                <w:rFonts w:cs="Arial"/>
                <w:b/>
                <w:sz w:val="20"/>
                <w:szCs w:val="18"/>
              </w:rPr>
              <w:t>ū</w:t>
            </w:r>
            <w:r w:rsidRPr="00933E3B">
              <w:rPr>
                <w:b/>
                <w:sz w:val="20"/>
                <w:szCs w:val="18"/>
              </w:rPr>
              <w:t>/pregnant</w:t>
            </w:r>
          </w:p>
        </w:tc>
      </w:tr>
      <w:tr w:rsidR="003908C5" w:rsidRPr="00301CA6" w14:paraId="6CEB6D17" w14:textId="77777777" w:rsidTr="00326689">
        <w:trPr>
          <w:trHeight w:val="240"/>
        </w:trPr>
        <w:tc>
          <w:tcPr>
            <w:tcW w:w="3686" w:type="dxa"/>
            <w:noWrap/>
          </w:tcPr>
          <w:p w14:paraId="40329507" w14:textId="77777777" w:rsidR="003908C5" w:rsidRPr="00A86866" w:rsidRDefault="003908C5">
            <w:pPr>
              <w:pStyle w:val="TableBody1"/>
              <w:spacing w:before="0" w:after="0"/>
              <w:ind w:left="127"/>
              <w:jc w:val="right"/>
              <w:rPr>
                <w:rFonts w:eastAsia="Arial Unicode MS"/>
                <w:sz w:val="20"/>
              </w:rPr>
            </w:pPr>
            <w:r w:rsidRPr="00A86866">
              <w:rPr>
                <w:sz w:val="20"/>
              </w:rPr>
              <w:t>Unweighted base =</w:t>
            </w:r>
          </w:p>
        </w:tc>
        <w:tc>
          <w:tcPr>
            <w:tcW w:w="1219" w:type="dxa"/>
            <w:noWrap/>
          </w:tcPr>
          <w:p w14:paraId="6F8C080E" w14:textId="77777777" w:rsidR="003908C5" w:rsidRPr="00301CA6" w:rsidRDefault="003908C5">
            <w:pPr>
              <w:pStyle w:val="TableBody2"/>
              <w:spacing w:before="0" w:after="0"/>
              <w:rPr>
                <w:rFonts w:eastAsia="Arial Unicode MS"/>
                <w:sz w:val="20"/>
              </w:rPr>
            </w:pPr>
            <w:r>
              <w:rPr>
                <w:rFonts w:eastAsia="Arial Unicode MS"/>
                <w:sz w:val="20"/>
              </w:rPr>
              <w:t>4282</w:t>
            </w:r>
          </w:p>
        </w:tc>
        <w:tc>
          <w:tcPr>
            <w:tcW w:w="1049" w:type="dxa"/>
            <w:noWrap/>
          </w:tcPr>
          <w:p w14:paraId="6A1DEB1B" w14:textId="77777777" w:rsidR="003908C5" w:rsidRPr="00301CA6" w:rsidRDefault="003908C5">
            <w:pPr>
              <w:pStyle w:val="TableBody2"/>
              <w:spacing w:before="0" w:after="0"/>
              <w:rPr>
                <w:rFonts w:eastAsia="Arial Unicode MS"/>
                <w:sz w:val="20"/>
              </w:rPr>
            </w:pPr>
            <w:r>
              <w:rPr>
                <w:rFonts w:eastAsia="Arial Unicode MS"/>
                <w:sz w:val="20"/>
              </w:rPr>
              <w:t>954</w:t>
            </w:r>
          </w:p>
        </w:tc>
        <w:tc>
          <w:tcPr>
            <w:tcW w:w="992" w:type="dxa"/>
            <w:noWrap/>
          </w:tcPr>
          <w:p w14:paraId="18D16BEA" w14:textId="77777777" w:rsidR="003908C5" w:rsidRPr="00301CA6" w:rsidRDefault="003908C5">
            <w:pPr>
              <w:pStyle w:val="TableBody2"/>
              <w:spacing w:before="0" w:after="0"/>
              <w:rPr>
                <w:rFonts w:eastAsia="Arial Unicode MS"/>
                <w:sz w:val="20"/>
              </w:rPr>
            </w:pPr>
            <w:r>
              <w:rPr>
                <w:rFonts w:eastAsia="Arial Unicode MS"/>
                <w:sz w:val="20"/>
              </w:rPr>
              <w:t>912</w:t>
            </w:r>
          </w:p>
        </w:tc>
        <w:tc>
          <w:tcPr>
            <w:tcW w:w="992" w:type="dxa"/>
          </w:tcPr>
          <w:p w14:paraId="3525A236" w14:textId="77777777" w:rsidR="003908C5" w:rsidRPr="00301CA6" w:rsidRDefault="003908C5">
            <w:pPr>
              <w:pStyle w:val="TableBody2"/>
              <w:spacing w:before="0" w:after="0"/>
              <w:rPr>
                <w:sz w:val="20"/>
              </w:rPr>
            </w:pPr>
            <w:r>
              <w:rPr>
                <w:sz w:val="20"/>
              </w:rPr>
              <w:t>617</w:t>
            </w:r>
          </w:p>
        </w:tc>
        <w:tc>
          <w:tcPr>
            <w:tcW w:w="1134" w:type="dxa"/>
          </w:tcPr>
          <w:p w14:paraId="7FCCBFEA" w14:textId="77777777" w:rsidR="003908C5" w:rsidRPr="007A0FD9" w:rsidRDefault="003908C5">
            <w:pPr>
              <w:pStyle w:val="TableBody2"/>
              <w:spacing w:before="0" w:after="0"/>
              <w:rPr>
                <w:sz w:val="20"/>
              </w:rPr>
            </w:pPr>
            <w:r>
              <w:rPr>
                <w:sz w:val="20"/>
              </w:rPr>
              <w:t>246</w:t>
            </w:r>
          </w:p>
        </w:tc>
      </w:tr>
      <w:tr w:rsidR="003908C5" w:rsidRPr="00257FC5" w14:paraId="226D2335" w14:textId="77777777" w:rsidTr="00326689">
        <w:trPr>
          <w:trHeight w:val="240"/>
        </w:trPr>
        <w:tc>
          <w:tcPr>
            <w:tcW w:w="3686" w:type="dxa"/>
            <w:noWrap/>
          </w:tcPr>
          <w:p w14:paraId="1EC4F994" w14:textId="77777777" w:rsidR="003908C5" w:rsidRPr="00257FC5" w:rsidRDefault="003908C5">
            <w:pPr>
              <w:pStyle w:val="TableBody1"/>
              <w:ind w:left="127"/>
              <w:rPr>
                <w:rFonts w:eastAsia="Arial Unicode MS"/>
                <w:i/>
                <w:iCs/>
                <w:sz w:val="20"/>
              </w:rPr>
            </w:pPr>
            <w:r w:rsidRPr="00257FC5">
              <w:rPr>
                <w:rFonts w:eastAsia="Arial Unicode MS"/>
                <w:i/>
                <w:iCs/>
                <w:sz w:val="20"/>
              </w:rPr>
              <w:t>Satisfied/Very satisfied</w:t>
            </w:r>
          </w:p>
        </w:tc>
        <w:tc>
          <w:tcPr>
            <w:tcW w:w="1219" w:type="dxa"/>
            <w:noWrap/>
          </w:tcPr>
          <w:p w14:paraId="05A75DBD" w14:textId="77777777" w:rsidR="003908C5" w:rsidRPr="00257FC5" w:rsidRDefault="003908C5">
            <w:pPr>
              <w:pStyle w:val="TableBody2"/>
              <w:rPr>
                <w:rFonts w:eastAsia="Arial Unicode MS"/>
                <w:i/>
                <w:iCs/>
                <w:sz w:val="20"/>
              </w:rPr>
            </w:pPr>
            <w:r w:rsidRPr="00257FC5">
              <w:rPr>
                <w:rFonts w:eastAsia="Arial Unicode MS"/>
                <w:i/>
                <w:iCs/>
                <w:sz w:val="20"/>
              </w:rPr>
              <w:t>90</w:t>
            </w:r>
          </w:p>
        </w:tc>
        <w:tc>
          <w:tcPr>
            <w:tcW w:w="1049" w:type="dxa"/>
            <w:noWrap/>
          </w:tcPr>
          <w:p w14:paraId="00C3CD44" w14:textId="77777777" w:rsidR="003908C5" w:rsidRPr="00257FC5" w:rsidRDefault="003908C5">
            <w:pPr>
              <w:pStyle w:val="TableBody2"/>
              <w:rPr>
                <w:rFonts w:eastAsia="Arial Unicode MS"/>
                <w:i/>
                <w:iCs/>
                <w:sz w:val="20"/>
              </w:rPr>
            </w:pPr>
            <w:r w:rsidRPr="00257FC5">
              <w:rPr>
                <w:rFonts w:eastAsia="Arial Unicode MS"/>
                <w:i/>
                <w:iCs/>
                <w:color w:val="C00000"/>
                <w:sz w:val="20"/>
              </w:rPr>
              <w:t>87</w:t>
            </w:r>
          </w:p>
        </w:tc>
        <w:tc>
          <w:tcPr>
            <w:tcW w:w="992" w:type="dxa"/>
            <w:noWrap/>
          </w:tcPr>
          <w:p w14:paraId="72A6669E" w14:textId="77777777" w:rsidR="003908C5" w:rsidRPr="00257FC5" w:rsidRDefault="003908C5">
            <w:pPr>
              <w:pStyle w:val="TableBody2"/>
              <w:rPr>
                <w:rFonts w:eastAsia="Arial Unicode MS"/>
                <w:i/>
                <w:iCs/>
                <w:sz w:val="20"/>
              </w:rPr>
            </w:pPr>
            <w:r w:rsidRPr="00257FC5">
              <w:rPr>
                <w:rFonts w:eastAsia="Arial Unicode MS"/>
                <w:i/>
                <w:iCs/>
                <w:sz w:val="20"/>
              </w:rPr>
              <w:t>89</w:t>
            </w:r>
          </w:p>
        </w:tc>
        <w:tc>
          <w:tcPr>
            <w:tcW w:w="992" w:type="dxa"/>
          </w:tcPr>
          <w:p w14:paraId="74BBAF16" w14:textId="77777777" w:rsidR="003908C5" w:rsidRPr="00257FC5" w:rsidRDefault="003908C5">
            <w:pPr>
              <w:pStyle w:val="TableBody2"/>
              <w:rPr>
                <w:i/>
                <w:iCs/>
                <w:sz w:val="20"/>
              </w:rPr>
            </w:pPr>
            <w:r w:rsidRPr="00257FC5">
              <w:rPr>
                <w:i/>
                <w:iCs/>
                <w:sz w:val="20"/>
              </w:rPr>
              <w:t>88</w:t>
            </w:r>
          </w:p>
        </w:tc>
        <w:tc>
          <w:tcPr>
            <w:tcW w:w="1134" w:type="dxa"/>
          </w:tcPr>
          <w:p w14:paraId="5F38D5C1" w14:textId="77777777" w:rsidR="003908C5" w:rsidRPr="00257FC5" w:rsidRDefault="003908C5">
            <w:pPr>
              <w:pStyle w:val="TableBody2"/>
              <w:rPr>
                <w:i/>
                <w:iCs/>
                <w:color w:val="C00000"/>
                <w:sz w:val="20"/>
              </w:rPr>
            </w:pPr>
            <w:r w:rsidRPr="00257FC5">
              <w:rPr>
                <w:i/>
                <w:iCs/>
                <w:color w:val="C00000"/>
                <w:sz w:val="20"/>
              </w:rPr>
              <w:t>84</w:t>
            </w:r>
          </w:p>
        </w:tc>
      </w:tr>
      <w:tr w:rsidR="003908C5" w:rsidRPr="00301CA6" w14:paraId="40D9E544" w14:textId="77777777" w:rsidTr="00326689">
        <w:trPr>
          <w:trHeight w:val="240"/>
        </w:trPr>
        <w:tc>
          <w:tcPr>
            <w:tcW w:w="3686" w:type="dxa"/>
            <w:noWrap/>
          </w:tcPr>
          <w:p w14:paraId="4FEC76C7" w14:textId="77777777" w:rsidR="003908C5" w:rsidRDefault="003908C5">
            <w:pPr>
              <w:pStyle w:val="TableBody1"/>
              <w:ind w:left="127"/>
              <w:rPr>
                <w:rFonts w:eastAsia="Arial Unicode MS"/>
                <w:sz w:val="20"/>
              </w:rPr>
            </w:pPr>
            <w:r>
              <w:rPr>
                <w:rFonts w:eastAsia="Arial Unicode MS"/>
                <w:sz w:val="20"/>
              </w:rPr>
              <w:t>Very satisfied</w:t>
            </w:r>
          </w:p>
        </w:tc>
        <w:tc>
          <w:tcPr>
            <w:tcW w:w="1219" w:type="dxa"/>
            <w:noWrap/>
          </w:tcPr>
          <w:p w14:paraId="3D9597EB" w14:textId="77777777" w:rsidR="003908C5" w:rsidRPr="00301CA6" w:rsidRDefault="003908C5">
            <w:pPr>
              <w:pStyle w:val="TableBody2"/>
              <w:rPr>
                <w:rFonts w:eastAsia="Arial Unicode MS"/>
                <w:sz w:val="20"/>
              </w:rPr>
            </w:pPr>
            <w:r>
              <w:rPr>
                <w:rFonts w:eastAsia="Arial Unicode MS"/>
                <w:sz w:val="20"/>
              </w:rPr>
              <w:t>70</w:t>
            </w:r>
          </w:p>
        </w:tc>
        <w:tc>
          <w:tcPr>
            <w:tcW w:w="1049" w:type="dxa"/>
            <w:noWrap/>
          </w:tcPr>
          <w:p w14:paraId="2EF1F43B" w14:textId="77777777" w:rsidR="003908C5" w:rsidRPr="00301CA6" w:rsidRDefault="003908C5">
            <w:pPr>
              <w:pStyle w:val="TableBody2"/>
              <w:rPr>
                <w:rFonts w:eastAsia="Arial Unicode MS"/>
                <w:sz w:val="20"/>
              </w:rPr>
            </w:pPr>
            <w:r>
              <w:rPr>
                <w:rFonts w:eastAsia="Arial Unicode MS"/>
                <w:sz w:val="20"/>
              </w:rPr>
              <w:t>71</w:t>
            </w:r>
          </w:p>
        </w:tc>
        <w:tc>
          <w:tcPr>
            <w:tcW w:w="992" w:type="dxa"/>
            <w:noWrap/>
          </w:tcPr>
          <w:p w14:paraId="13333774" w14:textId="77777777" w:rsidR="003908C5" w:rsidRPr="00301CA6" w:rsidRDefault="003908C5">
            <w:pPr>
              <w:pStyle w:val="TableBody2"/>
              <w:rPr>
                <w:rFonts w:eastAsia="Arial Unicode MS"/>
                <w:sz w:val="20"/>
              </w:rPr>
            </w:pPr>
            <w:r>
              <w:rPr>
                <w:rFonts w:eastAsia="Arial Unicode MS"/>
                <w:sz w:val="20"/>
              </w:rPr>
              <w:t>69</w:t>
            </w:r>
          </w:p>
        </w:tc>
        <w:tc>
          <w:tcPr>
            <w:tcW w:w="992" w:type="dxa"/>
          </w:tcPr>
          <w:p w14:paraId="2EE32393" w14:textId="77777777" w:rsidR="003908C5" w:rsidRPr="00301CA6" w:rsidRDefault="003908C5">
            <w:pPr>
              <w:pStyle w:val="TableBody2"/>
              <w:rPr>
                <w:sz w:val="20"/>
              </w:rPr>
            </w:pPr>
            <w:r>
              <w:rPr>
                <w:sz w:val="20"/>
              </w:rPr>
              <w:t>72</w:t>
            </w:r>
          </w:p>
        </w:tc>
        <w:tc>
          <w:tcPr>
            <w:tcW w:w="1134" w:type="dxa"/>
          </w:tcPr>
          <w:p w14:paraId="5AD88E59" w14:textId="77777777" w:rsidR="003908C5" w:rsidRPr="007A0FD9" w:rsidRDefault="003908C5">
            <w:pPr>
              <w:pStyle w:val="TableBody2"/>
              <w:rPr>
                <w:sz w:val="20"/>
              </w:rPr>
            </w:pPr>
            <w:r w:rsidRPr="00E73242">
              <w:rPr>
                <w:color w:val="C00000"/>
                <w:sz w:val="20"/>
              </w:rPr>
              <w:t>62</w:t>
            </w:r>
          </w:p>
        </w:tc>
      </w:tr>
      <w:tr w:rsidR="0000120B" w:rsidRPr="00761873" w14:paraId="1092EA6C" w14:textId="77777777" w:rsidTr="00326689">
        <w:trPr>
          <w:trHeight w:val="240"/>
        </w:trPr>
        <w:tc>
          <w:tcPr>
            <w:tcW w:w="9072" w:type="dxa"/>
            <w:gridSpan w:val="6"/>
            <w:noWrap/>
          </w:tcPr>
          <w:p w14:paraId="6695816C" w14:textId="7D14DC06" w:rsidR="0000120B" w:rsidRPr="00933E3B" w:rsidRDefault="00EA0804" w:rsidP="00A824C8">
            <w:pPr>
              <w:pStyle w:val="TableBody2"/>
              <w:jc w:val="left"/>
              <w:rPr>
                <w:b/>
                <w:bCs/>
                <w:sz w:val="20"/>
              </w:rPr>
            </w:pPr>
            <w:r>
              <w:rPr>
                <w:b/>
                <w:bCs/>
                <w:sz w:val="20"/>
                <w:szCs w:val="18"/>
              </w:rPr>
              <w:t xml:space="preserve"> </w:t>
            </w:r>
            <w:r w:rsidR="0000120B" w:rsidRPr="0058223A">
              <w:rPr>
                <w:b/>
                <w:bCs/>
                <w:sz w:val="20"/>
                <w:szCs w:val="18"/>
              </w:rPr>
              <w:t>That</w:t>
            </w:r>
            <w:r w:rsidR="0000120B" w:rsidRPr="0058223A">
              <w:rPr>
                <w:rFonts w:eastAsia="Arial Unicode MS"/>
                <w:b/>
                <w:sz w:val="20"/>
                <w:szCs w:val="18"/>
              </w:rPr>
              <w:t xml:space="preserve"> the </w:t>
            </w:r>
            <w:r w:rsidR="0000120B" w:rsidRPr="0058223A">
              <w:rPr>
                <w:b/>
                <w:bCs/>
                <w:sz w:val="20"/>
                <w:szCs w:val="18"/>
              </w:rPr>
              <w:t xml:space="preserve">people involved in your </w:t>
            </w:r>
            <w:r w:rsidR="0000120B" w:rsidRPr="0058223A">
              <w:rPr>
                <w:rFonts w:eastAsia="Arial Unicode MS"/>
                <w:b/>
                <w:sz w:val="20"/>
                <w:szCs w:val="18"/>
              </w:rPr>
              <w:t>care while you were hap</w:t>
            </w:r>
            <w:r w:rsidR="0000120B" w:rsidRPr="0058223A">
              <w:rPr>
                <w:rFonts w:eastAsia="Arial Unicode MS" w:cs="Arial"/>
                <w:b/>
                <w:sz w:val="20"/>
                <w:szCs w:val="18"/>
              </w:rPr>
              <w:t>ū</w:t>
            </w:r>
            <w:r w:rsidR="0000120B" w:rsidRPr="0058223A">
              <w:rPr>
                <w:rFonts w:eastAsia="Arial Unicode MS"/>
                <w:b/>
                <w:sz w:val="20"/>
                <w:szCs w:val="18"/>
              </w:rPr>
              <w:t>/pregnant</w:t>
            </w:r>
            <w:r w:rsidR="0000120B" w:rsidRPr="0058223A">
              <w:rPr>
                <w:b/>
                <w:bCs/>
                <w:sz w:val="20"/>
                <w:szCs w:val="18"/>
              </w:rPr>
              <w:t xml:space="preserve"> listened to you</w:t>
            </w:r>
          </w:p>
        </w:tc>
      </w:tr>
      <w:tr w:rsidR="0000120B" w:rsidRPr="00301CA6" w14:paraId="27AAEEE0" w14:textId="77777777" w:rsidTr="00326689">
        <w:trPr>
          <w:trHeight w:val="240"/>
        </w:trPr>
        <w:tc>
          <w:tcPr>
            <w:tcW w:w="3686" w:type="dxa"/>
            <w:noWrap/>
          </w:tcPr>
          <w:p w14:paraId="6F37F112" w14:textId="77777777" w:rsidR="0000120B" w:rsidRPr="00A86866" w:rsidRDefault="0000120B" w:rsidP="00A824C8">
            <w:pPr>
              <w:pStyle w:val="TableHeader1"/>
              <w:jc w:val="right"/>
              <w:rPr>
                <w:rFonts w:eastAsia="Arial Unicode MS"/>
                <w:b w:val="0"/>
                <w:bCs w:val="0"/>
                <w:color w:val="auto"/>
                <w:sz w:val="20"/>
              </w:rPr>
            </w:pPr>
            <w:r w:rsidRPr="00A86866">
              <w:rPr>
                <w:b w:val="0"/>
                <w:bCs w:val="0"/>
                <w:color w:val="auto"/>
                <w:sz w:val="20"/>
              </w:rPr>
              <w:t>Unweighted base =</w:t>
            </w:r>
          </w:p>
        </w:tc>
        <w:tc>
          <w:tcPr>
            <w:tcW w:w="1219" w:type="dxa"/>
            <w:noWrap/>
          </w:tcPr>
          <w:p w14:paraId="50283673" w14:textId="77777777" w:rsidR="0000120B" w:rsidRPr="00301CA6" w:rsidRDefault="0000120B" w:rsidP="00A824C8">
            <w:pPr>
              <w:pStyle w:val="TableBody2"/>
              <w:spacing w:before="0" w:after="0"/>
              <w:rPr>
                <w:rFonts w:eastAsia="Arial Unicode MS"/>
                <w:sz w:val="20"/>
              </w:rPr>
            </w:pPr>
            <w:r>
              <w:rPr>
                <w:rFonts w:eastAsia="Arial Unicode MS"/>
                <w:sz w:val="20"/>
              </w:rPr>
              <w:t>4317</w:t>
            </w:r>
          </w:p>
        </w:tc>
        <w:tc>
          <w:tcPr>
            <w:tcW w:w="1049" w:type="dxa"/>
            <w:noWrap/>
          </w:tcPr>
          <w:p w14:paraId="31BDBDCF" w14:textId="77777777" w:rsidR="0000120B" w:rsidRPr="00301CA6" w:rsidRDefault="0000120B" w:rsidP="00A824C8">
            <w:pPr>
              <w:pStyle w:val="TableBody2"/>
              <w:spacing w:before="0" w:after="0"/>
              <w:rPr>
                <w:rFonts w:eastAsia="Arial Unicode MS"/>
                <w:sz w:val="20"/>
              </w:rPr>
            </w:pPr>
            <w:r>
              <w:rPr>
                <w:rFonts w:eastAsia="Arial Unicode MS"/>
                <w:sz w:val="20"/>
              </w:rPr>
              <w:t>957</w:t>
            </w:r>
          </w:p>
        </w:tc>
        <w:tc>
          <w:tcPr>
            <w:tcW w:w="992" w:type="dxa"/>
            <w:noWrap/>
          </w:tcPr>
          <w:p w14:paraId="5727747B" w14:textId="77777777" w:rsidR="0000120B" w:rsidRPr="00301CA6" w:rsidRDefault="0000120B" w:rsidP="00A824C8">
            <w:pPr>
              <w:pStyle w:val="TableBody2"/>
              <w:spacing w:before="0" w:after="0"/>
              <w:rPr>
                <w:rFonts w:eastAsia="Arial Unicode MS"/>
                <w:sz w:val="20"/>
              </w:rPr>
            </w:pPr>
            <w:r>
              <w:rPr>
                <w:rFonts w:eastAsia="Arial Unicode MS"/>
                <w:sz w:val="20"/>
              </w:rPr>
              <w:t>912</w:t>
            </w:r>
          </w:p>
        </w:tc>
        <w:tc>
          <w:tcPr>
            <w:tcW w:w="992" w:type="dxa"/>
          </w:tcPr>
          <w:p w14:paraId="1FAC7B10" w14:textId="77777777" w:rsidR="0000120B" w:rsidRPr="00301CA6" w:rsidRDefault="0000120B" w:rsidP="00A824C8">
            <w:pPr>
              <w:pStyle w:val="TableBody2"/>
              <w:spacing w:before="0" w:after="0"/>
              <w:rPr>
                <w:sz w:val="20"/>
              </w:rPr>
            </w:pPr>
            <w:r>
              <w:rPr>
                <w:sz w:val="20"/>
              </w:rPr>
              <w:t>615</w:t>
            </w:r>
          </w:p>
        </w:tc>
        <w:tc>
          <w:tcPr>
            <w:tcW w:w="1134" w:type="dxa"/>
          </w:tcPr>
          <w:p w14:paraId="36F9C943" w14:textId="77777777" w:rsidR="0000120B" w:rsidRPr="007A0FD9" w:rsidRDefault="0000120B" w:rsidP="00A824C8">
            <w:pPr>
              <w:pStyle w:val="TableBody2"/>
              <w:spacing w:before="0" w:after="0"/>
              <w:rPr>
                <w:sz w:val="20"/>
              </w:rPr>
            </w:pPr>
            <w:r>
              <w:rPr>
                <w:sz w:val="20"/>
              </w:rPr>
              <w:t>248</w:t>
            </w:r>
          </w:p>
        </w:tc>
      </w:tr>
      <w:tr w:rsidR="0000120B" w:rsidRPr="00257FC5" w14:paraId="04D8403B" w14:textId="77777777" w:rsidTr="00326689">
        <w:trPr>
          <w:trHeight w:val="240"/>
        </w:trPr>
        <w:tc>
          <w:tcPr>
            <w:tcW w:w="3686" w:type="dxa"/>
            <w:noWrap/>
          </w:tcPr>
          <w:p w14:paraId="639AD18D" w14:textId="77777777" w:rsidR="0000120B" w:rsidRPr="00257FC5" w:rsidRDefault="0000120B" w:rsidP="00A824C8">
            <w:pPr>
              <w:pStyle w:val="TableBody1"/>
              <w:ind w:left="127"/>
              <w:rPr>
                <w:rFonts w:eastAsia="Arial Unicode MS"/>
                <w:i/>
                <w:iCs/>
                <w:sz w:val="20"/>
              </w:rPr>
            </w:pPr>
            <w:r w:rsidRPr="00257FC5">
              <w:rPr>
                <w:rFonts w:eastAsia="Arial Unicode MS"/>
                <w:i/>
                <w:iCs/>
                <w:sz w:val="20"/>
              </w:rPr>
              <w:t>Satisfied/Very satisfied</w:t>
            </w:r>
          </w:p>
        </w:tc>
        <w:tc>
          <w:tcPr>
            <w:tcW w:w="1219" w:type="dxa"/>
            <w:noWrap/>
          </w:tcPr>
          <w:p w14:paraId="456607AE" w14:textId="77777777" w:rsidR="0000120B" w:rsidRPr="00257FC5" w:rsidRDefault="0000120B" w:rsidP="00A824C8">
            <w:pPr>
              <w:pStyle w:val="TableBody2"/>
              <w:rPr>
                <w:rFonts w:eastAsia="Arial Unicode MS"/>
                <w:i/>
                <w:iCs/>
                <w:sz w:val="20"/>
              </w:rPr>
            </w:pPr>
            <w:r>
              <w:rPr>
                <w:rFonts w:eastAsia="Arial Unicode MS"/>
                <w:i/>
                <w:iCs/>
                <w:sz w:val="20"/>
              </w:rPr>
              <w:t>89</w:t>
            </w:r>
          </w:p>
        </w:tc>
        <w:tc>
          <w:tcPr>
            <w:tcW w:w="1049" w:type="dxa"/>
            <w:noWrap/>
          </w:tcPr>
          <w:p w14:paraId="764188E8" w14:textId="77777777" w:rsidR="0000120B" w:rsidRPr="00E607A2" w:rsidRDefault="0000120B" w:rsidP="00A824C8">
            <w:pPr>
              <w:pStyle w:val="TableBody2"/>
              <w:rPr>
                <w:rFonts w:eastAsia="Arial Unicode MS"/>
                <w:i/>
                <w:iCs/>
                <w:sz w:val="20"/>
              </w:rPr>
            </w:pPr>
            <w:r w:rsidRPr="00E607A2">
              <w:rPr>
                <w:rFonts w:eastAsia="Arial Unicode MS"/>
                <w:i/>
                <w:iCs/>
                <w:sz w:val="20"/>
              </w:rPr>
              <w:t>86</w:t>
            </w:r>
          </w:p>
        </w:tc>
        <w:tc>
          <w:tcPr>
            <w:tcW w:w="992" w:type="dxa"/>
            <w:noWrap/>
          </w:tcPr>
          <w:p w14:paraId="4B2E1F4C" w14:textId="77777777" w:rsidR="0000120B" w:rsidRPr="00E607A2" w:rsidRDefault="0000120B" w:rsidP="00A824C8">
            <w:pPr>
              <w:pStyle w:val="TableBody2"/>
              <w:rPr>
                <w:rFonts w:eastAsia="Arial Unicode MS"/>
                <w:i/>
                <w:iCs/>
                <w:sz w:val="20"/>
              </w:rPr>
            </w:pPr>
            <w:r w:rsidRPr="00E607A2">
              <w:rPr>
                <w:rFonts w:eastAsia="Arial Unicode MS"/>
                <w:i/>
                <w:iCs/>
                <w:sz w:val="20"/>
              </w:rPr>
              <w:t>88</w:t>
            </w:r>
          </w:p>
        </w:tc>
        <w:tc>
          <w:tcPr>
            <w:tcW w:w="992" w:type="dxa"/>
          </w:tcPr>
          <w:p w14:paraId="4373798E" w14:textId="77777777" w:rsidR="0000120B" w:rsidRPr="00E607A2" w:rsidRDefault="0000120B" w:rsidP="00A824C8">
            <w:pPr>
              <w:pStyle w:val="TableBody2"/>
              <w:rPr>
                <w:i/>
                <w:iCs/>
                <w:sz w:val="20"/>
              </w:rPr>
            </w:pPr>
            <w:r w:rsidRPr="00E607A2">
              <w:rPr>
                <w:i/>
                <w:iCs/>
                <w:sz w:val="20"/>
              </w:rPr>
              <w:t>85</w:t>
            </w:r>
          </w:p>
        </w:tc>
        <w:tc>
          <w:tcPr>
            <w:tcW w:w="1134" w:type="dxa"/>
          </w:tcPr>
          <w:p w14:paraId="400B1959" w14:textId="77777777" w:rsidR="0000120B" w:rsidRPr="00257FC5" w:rsidRDefault="0000120B" w:rsidP="00A824C8">
            <w:pPr>
              <w:pStyle w:val="TableBody2"/>
              <w:rPr>
                <w:i/>
                <w:iCs/>
                <w:color w:val="C00000"/>
                <w:sz w:val="20"/>
              </w:rPr>
            </w:pPr>
            <w:r w:rsidRPr="00257FC5">
              <w:rPr>
                <w:i/>
                <w:iCs/>
                <w:sz w:val="20"/>
              </w:rPr>
              <w:t>76</w:t>
            </w:r>
          </w:p>
        </w:tc>
      </w:tr>
      <w:tr w:rsidR="0000120B" w:rsidRPr="00301CA6" w14:paraId="4B9CB076" w14:textId="77777777" w:rsidTr="00326689">
        <w:trPr>
          <w:trHeight w:val="240"/>
        </w:trPr>
        <w:tc>
          <w:tcPr>
            <w:tcW w:w="3686" w:type="dxa"/>
            <w:noWrap/>
          </w:tcPr>
          <w:p w14:paraId="7724C330" w14:textId="77777777" w:rsidR="0000120B" w:rsidRDefault="0000120B" w:rsidP="00A824C8">
            <w:pPr>
              <w:pStyle w:val="TableBody1"/>
              <w:ind w:left="127"/>
              <w:rPr>
                <w:rFonts w:eastAsia="Arial Unicode MS"/>
                <w:sz w:val="20"/>
              </w:rPr>
            </w:pPr>
            <w:r>
              <w:rPr>
                <w:rFonts w:eastAsia="Arial Unicode MS"/>
                <w:sz w:val="20"/>
              </w:rPr>
              <w:t>Very satisfied</w:t>
            </w:r>
          </w:p>
        </w:tc>
        <w:tc>
          <w:tcPr>
            <w:tcW w:w="1219" w:type="dxa"/>
            <w:noWrap/>
          </w:tcPr>
          <w:p w14:paraId="58610BA3" w14:textId="77777777" w:rsidR="0000120B" w:rsidRPr="00301CA6" w:rsidRDefault="0000120B" w:rsidP="00A824C8">
            <w:pPr>
              <w:pStyle w:val="TableBody2"/>
              <w:rPr>
                <w:rFonts w:eastAsia="Arial Unicode MS"/>
                <w:sz w:val="20"/>
              </w:rPr>
            </w:pPr>
            <w:r>
              <w:rPr>
                <w:rFonts w:eastAsia="Arial Unicode MS"/>
                <w:sz w:val="20"/>
              </w:rPr>
              <w:t>60</w:t>
            </w:r>
          </w:p>
        </w:tc>
        <w:tc>
          <w:tcPr>
            <w:tcW w:w="1049" w:type="dxa"/>
            <w:noWrap/>
          </w:tcPr>
          <w:p w14:paraId="1E084827" w14:textId="77777777" w:rsidR="0000120B" w:rsidRPr="0050538A" w:rsidRDefault="0000120B" w:rsidP="00A824C8">
            <w:pPr>
              <w:pStyle w:val="TableBody2"/>
              <w:rPr>
                <w:rFonts w:eastAsia="Arial Unicode MS"/>
                <w:sz w:val="20"/>
              </w:rPr>
            </w:pPr>
            <w:r w:rsidRPr="0050538A">
              <w:rPr>
                <w:rFonts w:eastAsia="Arial Unicode MS"/>
                <w:sz w:val="20"/>
              </w:rPr>
              <w:t>59</w:t>
            </w:r>
          </w:p>
        </w:tc>
        <w:tc>
          <w:tcPr>
            <w:tcW w:w="992" w:type="dxa"/>
            <w:noWrap/>
          </w:tcPr>
          <w:p w14:paraId="3EC4D523" w14:textId="77777777" w:rsidR="0000120B" w:rsidRPr="00352E72" w:rsidRDefault="0000120B" w:rsidP="00A824C8">
            <w:pPr>
              <w:pStyle w:val="TableBody2"/>
              <w:rPr>
                <w:rFonts w:eastAsia="Arial Unicode MS"/>
                <w:sz w:val="20"/>
              </w:rPr>
            </w:pPr>
            <w:r>
              <w:rPr>
                <w:rFonts w:eastAsia="Arial Unicode MS"/>
                <w:sz w:val="20"/>
              </w:rPr>
              <w:t>58</w:t>
            </w:r>
          </w:p>
        </w:tc>
        <w:tc>
          <w:tcPr>
            <w:tcW w:w="992" w:type="dxa"/>
          </w:tcPr>
          <w:p w14:paraId="203178CF" w14:textId="77777777" w:rsidR="0000120B" w:rsidRPr="00301CA6" w:rsidRDefault="0000120B" w:rsidP="00A824C8">
            <w:pPr>
              <w:pStyle w:val="TableBody2"/>
              <w:rPr>
                <w:sz w:val="20"/>
              </w:rPr>
            </w:pPr>
            <w:r>
              <w:rPr>
                <w:sz w:val="20"/>
              </w:rPr>
              <w:t>55</w:t>
            </w:r>
          </w:p>
        </w:tc>
        <w:tc>
          <w:tcPr>
            <w:tcW w:w="1134" w:type="dxa"/>
          </w:tcPr>
          <w:p w14:paraId="24F44F8E" w14:textId="77777777" w:rsidR="0000120B" w:rsidRPr="007A0FD9" w:rsidRDefault="0000120B" w:rsidP="00A824C8">
            <w:pPr>
              <w:pStyle w:val="TableBody2"/>
              <w:rPr>
                <w:sz w:val="20"/>
              </w:rPr>
            </w:pPr>
            <w:r w:rsidRPr="009652CD">
              <w:rPr>
                <w:color w:val="C00000"/>
                <w:sz w:val="20"/>
              </w:rPr>
              <w:t>46</w:t>
            </w:r>
          </w:p>
        </w:tc>
      </w:tr>
      <w:tr w:rsidR="0000120B" w:rsidRPr="00761873" w14:paraId="18FBD3A6" w14:textId="77777777" w:rsidTr="00326689">
        <w:trPr>
          <w:trHeight w:val="240"/>
        </w:trPr>
        <w:tc>
          <w:tcPr>
            <w:tcW w:w="9072" w:type="dxa"/>
            <w:gridSpan w:val="6"/>
            <w:noWrap/>
          </w:tcPr>
          <w:p w14:paraId="623150F6" w14:textId="2449DA07" w:rsidR="0000120B" w:rsidRPr="00761873" w:rsidRDefault="0000120B" w:rsidP="00A824C8">
            <w:pPr>
              <w:pStyle w:val="TableBody2"/>
              <w:jc w:val="left"/>
              <w:rPr>
                <w:b/>
                <w:bCs/>
                <w:sz w:val="20"/>
              </w:rPr>
            </w:pPr>
            <w:r w:rsidRPr="003F0F4B">
              <w:rPr>
                <w:rFonts w:cs="Calibri"/>
                <w:b/>
                <w:bCs/>
                <w:color w:val="000000"/>
                <w:sz w:val="18"/>
                <w:szCs w:val="18"/>
              </w:rPr>
              <w:t xml:space="preserve"> </w:t>
            </w:r>
            <w:r w:rsidRPr="003F0F4B">
              <w:rPr>
                <w:rFonts w:eastAsia="Arial Unicode MS"/>
                <w:b/>
                <w:bCs/>
                <w:sz w:val="20"/>
                <w:szCs w:val="18"/>
              </w:rPr>
              <w:t xml:space="preserve">How </w:t>
            </w:r>
            <w:r w:rsidRPr="00933E3B">
              <w:rPr>
                <w:rFonts w:eastAsia="Arial Unicode MS"/>
                <w:b/>
                <w:sz w:val="20"/>
                <w:szCs w:val="18"/>
              </w:rPr>
              <w:t>well informed</w:t>
            </w:r>
            <w:r w:rsidRPr="003F0F4B">
              <w:rPr>
                <w:rFonts w:eastAsia="Arial Unicode MS"/>
                <w:b/>
                <w:bCs/>
                <w:sz w:val="20"/>
                <w:szCs w:val="18"/>
              </w:rPr>
              <w:t xml:space="preserve"> you were of the care you were entitled to while you were hap</w:t>
            </w:r>
            <w:r w:rsidRPr="003F0F4B">
              <w:rPr>
                <w:rFonts w:eastAsia="Arial Unicode MS" w:cs="Arial"/>
                <w:b/>
                <w:bCs/>
                <w:sz w:val="20"/>
                <w:szCs w:val="18"/>
              </w:rPr>
              <w:t>ū</w:t>
            </w:r>
            <w:r w:rsidRPr="003F0F4B">
              <w:rPr>
                <w:rFonts w:eastAsia="Arial Unicode MS"/>
                <w:b/>
                <w:bCs/>
                <w:sz w:val="20"/>
                <w:szCs w:val="18"/>
              </w:rPr>
              <w:t>/pregnant</w:t>
            </w:r>
          </w:p>
        </w:tc>
      </w:tr>
      <w:tr w:rsidR="0000120B" w:rsidRPr="00301CA6" w14:paraId="44D04A43" w14:textId="77777777" w:rsidTr="00326689">
        <w:trPr>
          <w:trHeight w:val="240"/>
        </w:trPr>
        <w:tc>
          <w:tcPr>
            <w:tcW w:w="3686" w:type="dxa"/>
            <w:noWrap/>
          </w:tcPr>
          <w:p w14:paraId="0FF33876" w14:textId="77777777" w:rsidR="0000120B" w:rsidRPr="00A86866" w:rsidRDefault="0000120B" w:rsidP="00A824C8">
            <w:pPr>
              <w:pStyle w:val="TableHeader1"/>
              <w:jc w:val="right"/>
              <w:rPr>
                <w:rFonts w:eastAsia="Arial Unicode MS"/>
                <w:b w:val="0"/>
                <w:bCs w:val="0"/>
                <w:color w:val="auto"/>
                <w:sz w:val="20"/>
              </w:rPr>
            </w:pPr>
            <w:r w:rsidRPr="00A86866">
              <w:rPr>
                <w:b w:val="0"/>
                <w:bCs w:val="0"/>
                <w:color w:val="auto"/>
                <w:sz w:val="20"/>
              </w:rPr>
              <w:t>Unweighted base =</w:t>
            </w:r>
          </w:p>
        </w:tc>
        <w:tc>
          <w:tcPr>
            <w:tcW w:w="1219" w:type="dxa"/>
            <w:noWrap/>
          </w:tcPr>
          <w:p w14:paraId="00C9C057" w14:textId="77777777" w:rsidR="0000120B" w:rsidRPr="00301CA6" w:rsidRDefault="0000120B" w:rsidP="00A824C8">
            <w:pPr>
              <w:pStyle w:val="TableBody2"/>
              <w:spacing w:before="0" w:after="0"/>
              <w:rPr>
                <w:rFonts w:eastAsia="Arial Unicode MS"/>
                <w:sz w:val="20"/>
              </w:rPr>
            </w:pPr>
            <w:r>
              <w:rPr>
                <w:rFonts w:eastAsia="Arial Unicode MS"/>
                <w:sz w:val="20"/>
              </w:rPr>
              <w:t>4192</w:t>
            </w:r>
          </w:p>
        </w:tc>
        <w:tc>
          <w:tcPr>
            <w:tcW w:w="1049" w:type="dxa"/>
            <w:noWrap/>
          </w:tcPr>
          <w:p w14:paraId="56E4894B" w14:textId="77777777" w:rsidR="0000120B" w:rsidRPr="00301CA6" w:rsidRDefault="0000120B" w:rsidP="00A824C8">
            <w:pPr>
              <w:pStyle w:val="TableBody2"/>
              <w:spacing w:before="0" w:after="0"/>
              <w:rPr>
                <w:rFonts w:eastAsia="Arial Unicode MS"/>
                <w:sz w:val="20"/>
              </w:rPr>
            </w:pPr>
            <w:r>
              <w:rPr>
                <w:rFonts w:eastAsia="Arial Unicode MS"/>
                <w:sz w:val="20"/>
              </w:rPr>
              <w:t>937</w:t>
            </w:r>
          </w:p>
        </w:tc>
        <w:tc>
          <w:tcPr>
            <w:tcW w:w="992" w:type="dxa"/>
            <w:noWrap/>
          </w:tcPr>
          <w:p w14:paraId="1873EB39" w14:textId="77777777" w:rsidR="0000120B" w:rsidRPr="00301CA6" w:rsidRDefault="0000120B" w:rsidP="00A824C8">
            <w:pPr>
              <w:pStyle w:val="TableBody2"/>
              <w:spacing w:before="0" w:after="0"/>
              <w:rPr>
                <w:rFonts w:eastAsia="Arial Unicode MS"/>
                <w:sz w:val="20"/>
              </w:rPr>
            </w:pPr>
            <w:r>
              <w:rPr>
                <w:rFonts w:eastAsia="Arial Unicode MS"/>
                <w:sz w:val="20"/>
              </w:rPr>
              <w:t>890</w:t>
            </w:r>
          </w:p>
        </w:tc>
        <w:tc>
          <w:tcPr>
            <w:tcW w:w="992" w:type="dxa"/>
          </w:tcPr>
          <w:p w14:paraId="3213BB01" w14:textId="77777777" w:rsidR="0000120B" w:rsidRPr="00301CA6" w:rsidRDefault="0000120B" w:rsidP="00A824C8">
            <w:pPr>
              <w:pStyle w:val="TableBody2"/>
              <w:spacing w:before="0" w:after="0"/>
              <w:rPr>
                <w:sz w:val="20"/>
              </w:rPr>
            </w:pPr>
            <w:r>
              <w:rPr>
                <w:sz w:val="20"/>
              </w:rPr>
              <w:t>604</w:t>
            </w:r>
          </w:p>
        </w:tc>
        <w:tc>
          <w:tcPr>
            <w:tcW w:w="1134" w:type="dxa"/>
          </w:tcPr>
          <w:p w14:paraId="39F9F246" w14:textId="77777777" w:rsidR="0000120B" w:rsidRPr="007A0FD9" w:rsidRDefault="0000120B" w:rsidP="00A824C8">
            <w:pPr>
              <w:pStyle w:val="TableBody2"/>
              <w:spacing w:before="0" w:after="0"/>
              <w:rPr>
                <w:sz w:val="20"/>
              </w:rPr>
            </w:pPr>
            <w:r>
              <w:rPr>
                <w:sz w:val="20"/>
              </w:rPr>
              <w:t>242</w:t>
            </w:r>
          </w:p>
        </w:tc>
      </w:tr>
      <w:tr w:rsidR="0000120B" w:rsidRPr="00257FC5" w14:paraId="104C2B9A" w14:textId="77777777" w:rsidTr="00326689">
        <w:trPr>
          <w:trHeight w:val="240"/>
        </w:trPr>
        <w:tc>
          <w:tcPr>
            <w:tcW w:w="3686" w:type="dxa"/>
            <w:noWrap/>
          </w:tcPr>
          <w:p w14:paraId="05BDB639" w14:textId="77777777" w:rsidR="0000120B" w:rsidRPr="00257FC5" w:rsidRDefault="0000120B" w:rsidP="00A824C8">
            <w:pPr>
              <w:pStyle w:val="TableBody1"/>
              <w:ind w:left="127"/>
              <w:rPr>
                <w:rFonts w:eastAsia="Arial Unicode MS"/>
                <w:i/>
                <w:iCs/>
                <w:sz w:val="20"/>
              </w:rPr>
            </w:pPr>
            <w:r w:rsidRPr="00257FC5">
              <w:rPr>
                <w:rFonts w:eastAsia="Arial Unicode MS"/>
                <w:i/>
                <w:iCs/>
                <w:sz w:val="20"/>
              </w:rPr>
              <w:t>Satisfied/Very satisfied</w:t>
            </w:r>
          </w:p>
        </w:tc>
        <w:tc>
          <w:tcPr>
            <w:tcW w:w="1219" w:type="dxa"/>
            <w:noWrap/>
          </w:tcPr>
          <w:p w14:paraId="5A045FEE" w14:textId="77777777" w:rsidR="0000120B" w:rsidRPr="00257FC5" w:rsidRDefault="0000120B" w:rsidP="00A824C8">
            <w:pPr>
              <w:pStyle w:val="TableBody2"/>
              <w:rPr>
                <w:rFonts w:eastAsia="Arial Unicode MS"/>
                <w:i/>
                <w:iCs/>
                <w:sz w:val="20"/>
              </w:rPr>
            </w:pPr>
            <w:r w:rsidRPr="00257FC5">
              <w:rPr>
                <w:rFonts w:eastAsia="Arial Unicode MS"/>
                <w:i/>
                <w:iCs/>
                <w:sz w:val="20"/>
              </w:rPr>
              <w:t>88</w:t>
            </w:r>
          </w:p>
        </w:tc>
        <w:tc>
          <w:tcPr>
            <w:tcW w:w="1049" w:type="dxa"/>
            <w:noWrap/>
          </w:tcPr>
          <w:p w14:paraId="74E10247" w14:textId="77777777" w:rsidR="0000120B" w:rsidRPr="00257FC5" w:rsidRDefault="0000120B" w:rsidP="00A824C8">
            <w:pPr>
              <w:pStyle w:val="TableBody2"/>
              <w:rPr>
                <w:rFonts w:eastAsia="Arial Unicode MS"/>
                <w:i/>
                <w:iCs/>
                <w:sz w:val="20"/>
              </w:rPr>
            </w:pPr>
            <w:r w:rsidRPr="00257FC5">
              <w:rPr>
                <w:rFonts w:eastAsia="Arial Unicode MS"/>
                <w:i/>
                <w:iCs/>
                <w:color w:val="C00000"/>
                <w:sz w:val="20"/>
              </w:rPr>
              <w:t>85</w:t>
            </w:r>
          </w:p>
        </w:tc>
        <w:tc>
          <w:tcPr>
            <w:tcW w:w="992" w:type="dxa"/>
            <w:noWrap/>
          </w:tcPr>
          <w:p w14:paraId="77214F4E" w14:textId="77777777" w:rsidR="0000120B" w:rsidRPr="00257FC5" w:rsidRDefault="0000120B" w:rsidP="00A824C8">
            <w:pPr>
              <w:pStyle w:val="TableBody2"/>
              <w:rPr>
                <w:rFonts w:eastAsia="Arial Unicode MS"/>
                <w:i/>
                <w:iCs/>
                <w:sz w:val="20"/>
              </w:rPr>
            </w:pPr>
            <w:r w:rsidRPr="00257FC5">
              <w:rPr>
                <w:rFonts w:eastAsia="Arial Unicode MS"/>
                <w:i/>
                <w:iCs/>
                <w:color w:val="C00000"/>
                <w:sz w:val="20"/>
              </w:rPr>
              <w:t>83</w:t>
            </w:r>
          </w:p>
        </w:tc>
        <w:tc>
          <w:tcPr>
            <w:tcW w:w="992" w:type="dxa"/>
          </w:tcPr>
          <w:p w14:paraId="53EC6ABB" w14:textId="77777777" w:rsidR="0000120B" w:rsidRPr="00257FC5" w:rsidRDefault="0000120B" w:rsidP="00A824C8">
            <w:pPr>
              <w:pStyle w:val="TableBody2"/>
              <w:rPr>
                <w:i/>
                <w:iCs/>
                <w:sz w:val="20"/>
              </w:rPr>
            </w:pPr>
            <w:r w:rsidRPr="00257FC5">
              <w:rPr>
                <w:i/>
                <w:iCs/>
                <w:color w:val="C00000"/>
                <w:sz w:val="20"/>
              </w:rPr>
              <w:t>84</w:t>
            </w:r>
          </w:p>
        </w:tc>
        <w:tc>
          <w:tcPr>
            <w:tcW w:w="1134" w:type="dxa"/>
          </w:tcPr>
          <w:p w14:paraId="2FC76A77" w14:textId="77777777" w:rsidR="0000120B" w:rsidRPr="00257FC5" w:rsidRDefault="0000120B" w:rsidP="00A824C8">
            <w:pPr>
              <w:pStyle w:val="TableBody2"/>
              <w:rPr>
                <w:i/>
                <w:iCs/>
                <w:color w:val="C00000"/>
                <w:sz w:val="20"/>
              </w:rPr>
            </w:pPr>
            <w:r w:rsidRPr="00257FC5">
              <w:rPr>
                <w:i/>
                <w:iCs/>
                <w:color w:val="C00000"/>
                <w:sz w:val="20"/>
              </w:rPr>
              <w:t>76</w:t>
            </w:r>
          </w:p>
        </w:tc>
      </w:tr>
      <w:tr w:rsidR="0000120B" w:rsidRPr="00301CA6" w14:paraId="36DC727F" w14:textId="77777777" w:rsidTr="00326689">
        <w:trPr>
          <w:trHeight w:val="240"/>
        </w:trPr>
        <w:tc>
          <w:tcPr>
            <w:tcW w:w="3686" w:type="dxa"/>
            <w:noWrap/>
          </w:tcPr>
          <w:p w14:paraId="55317AA7" w14:textId="77777777" w:rsidR="0000120B" w:rsidRDefault="0000120B" w:rsidP="00A824C8">
            <w:pPr>
              <w:pStyle w:val="TableBody1"/>
              <w:ind w:left="127"/>
              <w:rPr>
                <w:rFonts w:eastAsia="Arial Unicode MS"/>
                <w:sz w:val="20"/>
              </w:rPr>
            </w:pPr>
            <w:r>
              <w:rPr>
                <w:rFonts w:eastAsia="Arial Unicode MS"/>
                <w:sz w:val="20"/>
              </w:rPr>
              <w:t>Very satisfied</w:t>
            </w:r>
          </w:p>
        </w:tc>
        <w:tc>
          <w:tcPr>
            <w:tcW w:w="1219" w:type="dxa"/>
            <w:noWrap/>
          </w:tcPr>
          <w:p w14:paraId="663B2BFC" w14:textId="77777777" w:rsidR="0000120B" w:rsidRPr="00301CA6" w:rsidRDefault="0000120B" w:rsidP="00A824C8">
            <w:pPr>
              <w:pStyle w:val="TableBody2"/>
              <w:rPr>
                <w:rFonts w:eastAsia="Arial Unicode MS"/>
                <w:sz w:val="20"/>
              </w:rPr>
            </w:pPr>
            <w:r>
              <w:rPr>
                <w:rFonts w:eastAsia="Arial Unicode MS"/>
                <w:sz w:val="20"/>
              </w:rPr>
              <w:t>63</w:t>
            </w:r>
          </w:p>
        </w:tc>
        <w:tc>
          <w:tcPr>
            <w:tcW w:w="1049" w:type="dxa"/>
            <w:noWrap/>
          </w:tcPr>
          <w:p w14:paraId="07136227" w14:textId="77777777" w:rsidR="0000120B" w:rsidRPr="000D336A" w:rsidRDefault="0000120B" w:rsidP="00A824C8">
            <w:pPr>
              <w:pStyle w:val="TableBody2"/>
              <w:rPr>
                <w:rFonts w:eastAsia="Arial Unicode MS"/>
                <w:color w:val="538135" w:themeColor="accent6" w:themeShade="BF"/>
                <w:sz w:val="20"/>
              </w:rPr>
            </w:pPr>
            <w:r w:rsidRPr="008E75EE">
              <w:rPr>
                <w:rFonts w:eastAsia="Arial Unicode MS"/>
                <w:sz w:val="20"/>
              </w:rPr>
              <w:t>65</w:t>
            </w:r>
          </w:p>
        </w:tc>
        <w:tc>
          <w:tcPr>
            <w:tcW w:w="992" w:type="dxa"/>
            <w:noWrap/>
          </w:tcPr>
          <w:p w14:paraId="0DA93276" w14:textId="77777777" w:rsidR="0000120B" w:rsidRPr="00352E72" w:rsidRDefault="0000120B" w:rsidP="00A824C8">
            <w:pPr>
              <w:pStyle w:val="TableBody2"/>
              <w:rPr>
                <w:rFonts w:eastAsia="Arial Unicode MS"/>
                <w:sz w:val="20"/>
              </w:rPr>
            </w:pPr>
            <w:r w:rsidRPr="00352E72">
              <w:rPr>
                <w:rFonts w:eastAsia="Arial Unicode MS"/>
                <w:sz w:val="20"/>
              </w:rPr>
              <w:t>60</w:t>
            </w:r>
          </w:p>
        </w:tc>
        <w:tc>
          <w:tcPr>
            <w:tcW w:w="992" w:type="dxa"/>
          </w:tcPr>
          <w:p w14:paraId="2F018680" w14:textId="77777777" w:rsidR="0000120B" w:rsidRPr="00301CA6" w:rsidRDefault="0000120B" w:rsidP="00A824C8">
            <w:pPr>
              <w:pStyle w:val="TableBody2"/>
              <w:rPr>
                <w:sz w:val="20"/>
              </w:rPr>
            </w:pPr>
            <w:r>
              <w:rPr>
                <w:sz w:val="20"/>
              </w:rPr>
              <w:t>62</w:t>
            </w:r>
          </w:p>
        </w:tc>
        <w:tc>
          <w:tcPr>
            <w:tcW w:w="1134" w:type="dxa"/>
          </w:tcPr>
          <w:p w14:paraId="6891A7BA" w14:textId="77777777" w:rsidR="0000120B" w:rsidRPr="007A0FD9" w:rsidRDefault="0000120B" w:rsidP="00A824C8">
            <w:pPr>
              <w:pStyle w:val="TableBody2"/>
              <w:rPr>
                <w:sz w:val="20"/>
              </w:rPr>
            </w:pPr>
            <w:r w:rsidRPr="00E73242">
              <w:rPr>
                <w:color w:val="C00000"/>
                <w:sz w:val="20"/>
              </w:rPr>
              <w:t>50</w:t>
            </w:r>
          </w:p>
        </w:tc>
      </w:tr>
      <w:tr w:rsidR="003908C5" w:rsidRPr="00761873" w14:paraId="3B7ED192" w14:textId="77777777" w:rsidTr="00326689">
        <w:trPr>
          <w:trHeight w:val="240"/>
        </w:trPr>
        <w:tc>
          <w:tcPr>
            <w:tcW w:w="9072" w:type="dxa"/>
            <w:gridSpan w:val="6"/>
            <w:noWrap/>
          </w:tcPr>
          <w:p w14:paraId="1553660E" w14:textId="77777777" w:rsidR="003908C5" w:rsidRPr="00761873" w:rsidRDefault="003908C5">
            <w:pPr>
              <w:pStyle w:val="TableBody2"/>
              <w:jc w:val="left"/>
              <w:rPr>
                <w:b/>
                <w:bCs/>
                <w:sz w:val="20"/>
              </w:rPr>
            </w:pPr>
            <w:r>
              <w:rPr>
                <w:b/>
                <w:bCs/>
                <w:sz w:val="20"/>
                <w:szCs w:val="18"/>
              </w:rPr>
              <w:t xml:space="preserve"> </w:t>
            </w:r>
            <w:r w:rsidRPr="00703563">
              <w:rPr>
                <w:b/>
                <w:bCs/>
                <w:sz w:val="20"/>
                <w:szCs w:val="18"/>
              </w:rPr>
              <w:t>The care you received from any specialists while you were hap</w:t>
            </w:r>
            <w:r w:rsidRPr="00703563">
              <w:rPr>
                <w:rFonts w:cs="Arial"/>
                <w:b/>
                <w:bCs/>
                <w:sz w:val="20"/>
                <w:szCs w:val="18"/>
              </w:rPr>
              <w:t>ū</w:t>
            </w:r>
            <w:r w:rsidRPr="00703563">
              <w:rPr>
                <w:b/>
                <w:bCs/>
                <w:sz w:val="20"/>
                <w:szCs w:val="18"/>
              </w:rPr>
              <w:t>/pregnant</w:t>
            </w:r>
          </w:p>
        </w:tc>
      </w:tr>
      <w:tr w:rsidR="003908C5" w:rsidRPr="00301CA6" w14:paraId="77B7E655" w14:textId="77777777" w:rsidTr="00326689">
        <w:trPr>
          <w:trHeight w:val="240"/>
        </w:trPr>
        <w:tc>
          <w:tcPr>
            <w:tcW w:w="3686" w:type="dxa"/>
            <w:noWrap/>
          </w:tcPr>
          <w:p w14:paraId="0B3AA782" w14:textId="77777777" w:rsidR="003908C5" w:rsidRPr="00A86866" w:rsidRDefault="003908C5">
            <w:pPr>
              <w:pStyle w:val="TableBody1"/>
              <w:spacing w:before="0" w:after="0"/>
              <w:ind w:left="127"/>
              <w:jc w:val="right"/>
              <w:rPr>
                <w:rFonts w:eastAsia="Arial Unicode MS"/>
                <w:sz w:val="20"/>
              </w:rPr>
            </w:pPr>
            <w:r w:rsidRPr="00A86866">
              <w:rPr>
                <w:sz w:val="20"/>
              </w:rPr>
              <w:t>Unweighted base =</w:t>
            </w:r>
          </w:p>
        </w:tc>
        <w:tc>
          <w:tcPr>
            <w:tcW w:w="1219" w:type="dxa"/>
            <w:noWrap/>
          </w:tcPr>
          <w:p w14:paraId="6438D50E" w14:textId="77777777" w:rsidR="003908C5" w:rsidRPr="00301CA6" w:rsidRDefault="003908C5">
            <w:pPr>
              <w:pStyle w:val="TableBody2"/>
              <w:spacing w:before="0" w:after="0"/>
              <w:rPr>
                <w:rFonts w:eastAsia="Arial Unicode MS"/>
                <w:sz w:val="20"/>
              </w:rPr>
            </w:pPr>
            <w:r>
              <w:rPr>
                <w:rFonts w:eastAsia="Arial Unicode MS"/>
                <w:sz w:val="20"/>
              </w:rPr>
              <w:t>3614</w:t>
            </w:r>
          </w:p>
        </w:tc>
        <w:tc>
          <w:tcPr>
            <w:tcW w:w="1049" w:type="dxa"/>
            <w:noWrap/>
          </w:tcPr>
          <w:p w14:paraId="73526814" w14:textId="77777777" w:rsidR="003908C5" w:rsidRPr="00301CA6" w:rsidRDefault="003908C5">
            <w:pPr>
              <w:pStyle w:val="TableBody2"/>
              <w:spacing w:before="0" w:after="0"/>
              <w:rPr>
                <w:rFonts w:eastAsia="Arial Unicode MS"/>
                <w:sz w:val="20"/>
              </w:rPr>
            </w:pPr>
            <w:r>
              <w:rPr>
                <w:rFonts w:eastAsia="Arial Unicode MS"/>
                <w:sz w:val="20"/>
              </w:rPr>
              <w:t>836</w:t>
            </w:r>
          </w:p>
        </w:tc>
        <w:tc>
          <w:tcPr>
            <w:tcW w:w="992" w:type="dxa"/>
            <w:noWrap/>
          </w:tcPr>
          <w:p w14:paraId="3B6FB9FB" w14:textId="77777777" w:rsidR="003908C5" w:rsidRPr="00301CA6" w:rsidRDefault="003908C5">
            <w:pPr>
              <w:pStyle w:val="TableBody2"/>
              <w:spacing w:before="0" w:after="0"/>
              <w:rPr>
                <w:rFonts w:eastAsia="Arial Unicode MS"/>
                <w:sz w:val="20"/>
              </w:rPr>
            </w:pPr>
            <w:r>
              <w:rPr>
                <w:rFonts w:eastAsia="Arial Unicode MS"/>
                <w:sz w:val="20"/>
              </w:rPr>
              <w:t>824</w:t>
            </w:r>
          </w:p>
        </w:tc>
        <w:tc>
          <w:tcPr>
            <w:tcW w:w="992" w:type="dxa"/>
          </w:tcPr>
          <w:p w14:paraId="483EAF9E" w14:textId="77777777" w:rsidR="003908C5" w:rsidRPr="00301CA6" w:rsidRDefault="003908C5">
            <w:pPr>
              <w:pStyle w:val="TableBody2"/>
              <w:spacing w:before="0" w:after="0"/>
              <w:rPr>
                <w:sz w:val="20"/>
              </w:rPr>
            </w:pPr>
            <w:r>
              <w:rPr>
                <w:sz w:val="20"/>
              </w:rPr>
              <w:t>540</w:t>
            </w:r>
          </w:p>
        </w:tc>
        <w:tc>
          <w:tcPr>
            <w:tcW w:w="1134" w:type="dxa"/>
          </w:tcPr>
          <w:p w14:paraId="27E42DA5" w14:textId="77777777" w:rsidR="003908C5" w:rsidRPr="007A0FD9" w:rsidRDefault="003908C5">
            <w:pPr>
              <w:pStyle w:val="TableBody2"/>
              <w:spacing w:before="0" w:after="0"/>
              <w:rPr>
                <w:sz w:val="20"/>
              </w:rPr>
            </w:pPr>
            <w:r>
              <w:rPr>
                <w:sz w:val="20"/>
              </w:rPr>
              <w:t>233</w:t>
            </w:r>
          </w:p>
        </w:tc>
      </w:tr>
      <w:tr w:rsidR="003908C5" w:rsidRPr="00257FC5" w14:paraId="22D43A6D" w14:textId="77777777" w:rsidTr="00326689">
        <w:trPr>
          <w:trHeight w:val="240"/>
        </w:trPr>
        <w:tc>
          <w:tcPr>
            <w:tcW w:w="3686" w:type="dxa"/>
            <w:noWrap/>
          </w:tcPr>
          <w:p w14:paraId="650C5173" w14:textId="77777777" w:rsidR="003908C5" w:rsidRPr="00257FC5" w:rsidRDefault="003908C5">
            <w:pPr>
              <w:pStyle w:val="TableBody1"/>
              <w:ind w:left="127"/>
              <w:rPr>
                <w:rFonts w:eastAsia="Arial Unicode MS"/>
                <w:i/>
                <w:iCs/>
                <w:sz w:val="20"/>
              </w:rPr>
            </w:pPr>
            <w:r w:rsidRPr="00257FC5">
              <w:rPr>
                <w:rFonts w:eastAsia="Arial Unicode MS"/>
                <w:i/>
                <w:iCs/>
                <w:sz w:val="20"/>
              </w:rPr>
              <w:t>Satisfied/Very satisfied</w:t>
            </w:r>
          </w:p>
        </w:tc>
        <w:tc>
          <w:tcPr>
            <w:tcW w:w="1219" w:type="dxa"/>
            <w:noWrap/>
          </w:tcPr>
          <w:p w14:paraId="249D8B4F" w14:textId="77777777" w:rsidR="003908C5" w:rsidRPr="00257FC5" w:rsidRDefault="003908C5">
            <w:pPr>
              <w:pStyle w:val="TableBody2"/>
              <w:rPr>
                <w:rFonts w:eastAsia="Arial Unicode MS"/>
                <w:i/>
                <w:iCs/>
                <w:sz w:val="20"/>
              </w:rPr>
            </w:pPr>
            <w:r w:rsidRPr="00257FC5">
              <w:rPr>
                <w:rFonts w:eastAsia="Arial Unicode MS"/>
                <w:i/>
                <w:iCs/>
                <w:sz w:val="20"/>
              </w:rPr>
              <w:t>85</w:t>
            </w:r>
          </w:p>
        </w:tc>
        <w:tc>
          <w:tcPr>
            <w:tcW w:w="1049" w:type="dxa"/>
            <w:noWrap/>
          </w:tcPr>
          <w:p w14:paraId="4AF62A11" w14:textId="77777777" w:rsidR="003908C5" w:rsidRPr="00257FC5" w:rsidRDefault="003908C5">
            <w:pPr>
              <w:pStyle w:val="TableBody2"/>
              <w:rPr>
                <w:rFonts w:eastAsia="Arial Unicode MS"/>
                <w:i/>
                <w:iCs/>
                <w:sz w:val="20"/>
              </w:rPr>
            </w:pPr>
            <w:r w:rsidRPr="00257FC5">
              <w:rPr>
                <w:rFonts w:eastAsia="Arial Unicode MS"/>
                <w:i/>
                <w:iCs/>
                <w:color w:val="C00000"/>
                <w:sz w:val="20"/>
              </w:rPr>
              <w:t>79</w:t>
            </w:r>
          </w:p>
        </w:tc>
        <w:tc>
          <w:tcPr>
            <w:tcW w:w="992" w:type="dxa"/>
            <w:noWrap/>
          </w:tcPr>
          <w:p w14:paraId="60B8BC3E" w14:textId="77777777" w:rsidR="003908C5" w:rsidRPr="00257FC5" w:rsidRDefault="003908C5">
            <w:pPr>
              <w:pStyle w:val="TableBody2"/>
              <w:rPr>
                <w:rFonts w:eastAsia="Arial Unicode MS"/>
                <w:i/>
                <w:iCs/>
                <w:sz w:val="20"/>
              </w:rPr>
            </w:pPr>
            <w:r w:rsidRPr="00257FC5">
              <w:rPr>
                <w:rFonts w:eastAsia="Arial Unicode MS"/>
                <w:i/>
                <w:iCs/>
                <w:sz w:val="20"/>
              </w:rPr>
              <w:t>83</w:t>
            </w:r>
          </w:p>
        </w:tc>
        <w:tc>
          <w:tcPr>
            <w:tcW w:w="992" w:type="dxa"/>
          </w:tcPr>
          <w:p w14:paraId="2A1A9035" w14:textId="77777777" w:rsidR="003908C5" w:rsidRPr="00257FC5" w:rsidRDefault="003908C5">
            <w:pPr>
              <w:pStyle w:val="TableBody2"/>
              <w:rPr>
                <w:i/>
                <w:iCs/>
                <w:sz w:val="20"/>
              </w:rPr>
            </w:pPr>
            <w:r w:rsidRPr="00257FC5">
              <w:rPr>
                <w:i/>
                <w:iCs/>
                <w:color w:val="C00000"/>
                <w:sz w:val="20"/>
              </w:rPr>
              <w:t>79</w:t>
            </w:r>
          </w:p>
        </w:tc>
        <w:tc>
          <w:tcPr>
            <w:tcW w:w="1134" w:type="dxa"/>
          </w:tcPr>
          <w:p w14:paraId="581B1A7E" w14:textId="77777777" w:rsidR="003908C5" w:rsidRPr="00257FC5" w:rsidRDefault="003908C5">
            <w:pPr>
              <w:pStyle w:val="TableBody2"/>
              <w:rPr>
                <w:i/>
                <w:iCs/>
                <w:color w:val="C00000"/>
                <w:sz w:val="20"/>
              </w:rPr>
            </w:pPr>
            <w:r w:rsidRPr="00257FC5">
              <w:rPr>
                <w:i/>
                <w:iCs/>
                <w:color w:val="C00000"/>
                <w:sz w:val="20"/>
              </w:rPr>
              <w:t>73</w:t>
            </w:r>
          </w:p>
        </w:tc>
      </w:tr>
      <w:tr w:rsidR="003908C5" w:rsidRPr="00301CA6" w14:paraId="22F0B3EB" w14:textId="77777777" w:rsidTr="00326689">
        <w:trPr>
          <w:trHeight w:val="240"/>
        </w:trPr>
        <w:tc>
          <w:tcPr>
            <w:tcW w:w="3686" w:type="dxa"/>
            <w:noWrap/>
          </w:tcPr>
          <w:p w14:paraId="42D23B98" w14:textId="77777777" w:rsidR="003908C5" w:rsidRDefault="003908C5">
            <w:pPr>
              <w:pStyle w:val="TableBody1"/>
              <w:ind w:left="127"/>
              <w:rPr>
                <w:rFonts w:eastAsia="Arial Unicode MS"/>
                <w:sz w:val="20"/>
              </w:rPr>
            </w:pPr>
            <w:r>
              <w:rPr>
                <w:rFonts w:eastAsia="Arial Unicode MS"/>
                <w:sz w:val="20"/>
              </w:rPr>
              <w:t>Very satisfied</w:t>
            </w:r>
          </w:p>
        </w:tc>
        <w:tc>
          <w:tcPr>
            <w:tcW w:w="1219" w:type="dxa"/>
            <w:noWrap/>
          </w:tcPr>
          <w:p w14:paraId="16450173" w14:textId="77777777" w:rsidR="003908C5" w:rsidRPr="00301CA6" w:rsidRDefault="003908C5">
            <w:pPr>
              <w:pStyle w:val="TableBody2"/>
              <w:rPr>
                <w:rFonts w:eastAsia="Arial Unicode MS"/>
                <w:sz w:val="20"/>
              </w:rPr>
            </w:pPr>
            <w:r>
              <w:rPr>
                <w:rFonts w:eastAsia="Arial Unicode MS"/>
                <w:sz w:val="20"/>
              </w:rPr>
              <w:t>53</w:t>
            </w:r>
          </w:p>
        </w:tc>
        <w:tc>
          <w:tcPr>
            <w:tcW w:w="1049" w:type="dxa"/>
            <w:noWrap/>
          </w:tcPr>
          <w:p w14:paraId="70555A56" w14:textId="77777777" w:rsidR="003908C5" w:rsidRPr="000D336A" w:rsidRDefault="003908C5">
            <w:pPr>
              <w:pStyle w:val="TableBody2"/>
              <w:rPr>
                <w:rFonts w:eastAsia="Arial Unicode MS"/>
                <w:color w:val="538135" w:themeColor="accent6" w:themeShade="BF"/>
                <w:sz w:val="20"/>
              </w:rPr>
            </w:pPr>
            <w:r w:rsidRPr="0009067D">
              <w:rPr>
                <w:rFonts w:eastAsia="Arial Unicode MS"/>
                <w:sz w:val="20"/>
              </w:rPr>
              <w:t>48</w:t>
            </w:r>
          </w:p>
        </w:tc>
        <w:tc>
          <w:tcPr>
            <w:tcW w:w="992" w:type="dxa"/>
            <w:noWrap/>
          </w:tcPr>
          <w:p w14:paraId="157792FA" w14:textId="77777777" w:rsidR="003908C5" w:rsidRPr="000D336A" w:rsidRDefault="003908C5">
            <w:pPr>
              <w:pStyle w:val="TableBody2"/>
              <w:rPr>
                <w:rFonts w:eastAsia="Arial Unicode MS"/>
                <w:color w:val="538135" w:themeColor="accent6" w:themeShade="BF"/>
                <w:sz w:val="20"/>
              </w:rPr>
            </w:pPr>
            <w:r w:rsidRPr="009B2C1A">
              <w:rPr>
                <w:rFonts w:eastAsia="Arial Unicode MS"/>
                <w:sz w:val="20"/>
              </w:rPr>
              <w:t>53</w:t>
            </w:r>
          </w:p>
        </w:tc>
        <w:tc>
          <w:tcPr>
            <w:tcW w:w="992" w:type="dxa"/>
          </w:tcPr>
          <w:p w14:paraId="274E2C81" w14:textId="77777777" w:rsidR="003908C5" w:rsidRPr="00301CA6" w:rsidRDefault="003908C5">
            <w:pPr>
              <w:pStyle w:val="TableBody2"/>
              <w:rPr>
                <w:sz w:val="20"/>
              </w:rPr>
            </w:pPr>
            <w:r>
              <w:rPr>
                <w:sz w:val="20"/>
              </w:rPr>
              <w:t>49</w:t>
            </w:r>
          </w:p>
        </w:tc>
        <w:tc>
          <w:tcPr>
            <w:tcW w:w="1134" w:type="dxa"/>
          </w:tcPr>
          <w:p w14:paraId="7D0E26BA" w14:textId="77777777" w:rsidR="003908C5" w:rsidRPr="007A0FD9" w:rsidRDefault="003908C5">
            <w:pPr>
              <w:pStyle w:val="TableBody2"/>
              <w:rPr>
                <w:sz w:val="20"/>
              </w:rPr>
            </w:pPr>
            <w:r w:rsidRPr="00E73242">
              <w:rPr>
                <w:color w:val="C00000"/>
                <w:sz w:val="20"/>
              </w:rPr>
              <w:t>44</w:t>
            </w:r>
          </w:p>
        </w:tc>
      </w:tr>
      <w:tr w:rsidR="003908C5" w:rsidRPr="00761873" w14:paraId="75792214" w14:textId="77777777" w:rsidTr="00326689">
        <w:trPr>
          <w:trHeight w:val="240"/>
        </w:trPr>
        <w:tc>
          <w:tcPr>
            <w:tcW w:w="9072" w:type="dxa"/>
            <w:gridSpan w:val="6"/>
            <w:noWrap/>
          </w:tcPr>
          <w:p w14:paraId="7656A808" w14:textId="403DFE28" w:rsidR="003908C5" w:rsidRPr="00761873" w:rsidRDefault="003908C5">
            <w:pPr>
              <w:pStyle w:val="TableBody2"/>
              <w:jc w:val="left"/>
              <w:rPr>
                <w:b/>
                <w:bCs/>
                <w:sz w:val="20"/>
              </w:rPr>
            </w:pPr>
            <w:r>
              <w:rPr>
                <w:rFonts w:cs="Calibri"/>
                <w:b/>
                <w:bCs/>
                <w:color w:val="000000"/>
                <w:sz w:val="18"/>
                <w:szCs w:val="18"/>
              </w:rPr>
              <w:t xml:space="preserve"> </w:t>
            </w:r>
            <w:r w:rsidRPr="006F1242">
              <w:rPr>
                <w:b/>
                <w:bCs/>
                <w:sz w:val="20"/>
                <w:szCs w:val="18"/>
              </w:rPr>
              <w:t>That the people involved in your care while you were hap</w:t>
            </w:r>
            <w:r w:rsidRPr="006F1242">
              <w:rPr>
                <w:rFonts w:cs="Arial"/>
                <w:b/>
                <w:bCs/>
                <w:sz w:val="20"/>
                <w:szCs w:val="18"/>
              </w:rPr>
              <w:t>ū</w:t>
            </w:r>
            <w:r w:rsidRPr="006F1242">
              <w:rPr>
                <w:b/>
                <w:bCs/>
                <w:sz w:val="20"/>
                <w:szCs w:val="18"/>
              </w:rPr>
              <w:t>/pregnant were responsive to all of your needs</w:t>
            </w:r>
          </w:p>
        </w:tc>
      </w:tr>
      <w:tr w:rsidR="003908C5" w:rsidRPr="00301CA6" w14:paraId="46E04D98" w14:textId="77777777" w:rsidTr="00326689">
        <w:trPr>
          <w:trHeight w:val="240"/>
        </w:trPr>
        <w:tc>
          <w:tcPr>
            <w:tcW w:w="3686" w:type="dxa"/>
            <w:noWrap/>
          </w:tcPr>
          <w:p w14:paraId="431D5E1D" w14:textId="77777777" w:rsidR="003908C5" w:rsidRPr="00A86866" w:rsidRDefault="003908C5">
            <w:pPr>
              <w:pStyle w:val="TableBody1"/>
              <w:spacing w:before="0" w:after="0"/>
              <w:ind w:left="127"/>
              <w:jc w:val="right"/>
              <w:rPr>
                <w:rFonts w:eastAsia="Arial Unicode MS"/>
                <w:sz w:val="20"/>
              </w:rPr>
            </w:pPr>
            <w:r w:rsidRPr="00A86866">
              <w:rPr>
                <w:sz w:val="20"/>
              </w:rPr>
              <w:t>Unweighted base =</w:t>
            </w:r>
          </w:p>
        </w:tc>
        <w:tc>
          <w:tcPr>
            <w:tcW w:w="1219" w:type="dxa"/>
            <w:noWrap/>
          </w:tcPr>
          <w:p w14:paraId="58B05A52" w14:textId="77777777" w:rsidR="003908C5" w:rsidRPr="00301CA6" w:rsidRDefault="003908C5">
            <w:pPr>
              <w:pStyle w:val="TableBody2"/>
              <w:spacing w:before="0" w:after="0"/>
              <w:rPr>
                <w:rFonts w:eastAsia="Arial Unicode MS"/>
                <w:sz w:val="20"/>
              </w:rPr>
            </w:pPr>
            <w:r>
              <w:rPr>
                <w:rFonts w:eastAsia="Arial Unicode MS"/>
                <w:sz w:val="20"/>
              </w:rPr>
              <w:t>4237</w:t>
            </w:r>
          </w:p>
        </w:tc>
        <w:tc>
          <w:tcPr>
            <w:tcW w:w="1049" w:type="dxa"/>
            <w:noWrap/>
          </w:tcPr>
          <w:p w14:paraId="0085E930" w14:textId="77777777" w:rsidR="003908C5" w:rsidRPr="00301CA6" w:rsidRDefault="003908C5">
            <w:pPr>
              <w:pStyle w:val="TableBody2"/>
              <w:spacing w:before="0" w:after="0"/>
              <w:rPr>
                <w:rFonts w:eastAsia="Arial Unicode MS"/>
                <w:sz w:val="20"/>
              </w:rPr>
            </w:pPr>
            <w:r>
              <w:rPr>
                <w:rFonts w:eastAsia="Arial Unicode MS"/>
                <w:sz w:val="20"/>
              </w:rPr>
              <w:t>948</w:t>
            </w:r>
          </w:p>
        </w:tc>
        <w:tc>
          <w:tcPr>
            <w:tcW w:w="992" w:type="dxa"/>
            <w:noWrap/>
          </w:tcPr>
          <w:p w14:paraId="2C4F9168" w14:textId="77777777" w:rsidR="003908C5" w:rsidRPr="00301CA6" w:rsidRDefault="003908C5">
            <w:pPr>
              <w:pStyle w:val="TableBody2"/>
              <w:spacing w:before="0" w:after="0"/>
              <w:rPr>
                <w:rFonts w:eastAsia="Arial Unicode MS"/>
                <w:sz w:val="20"/>
              </w:rPr>
            </w:pPr>
            <w:r>
              <w:rPr>
                <w:rFonts w:eastAsia="Arial Unicode MS"/>
                <w:sz w:val="20"/>
              </w:rPr>
              <w:t>900</w:t>
            </w:r>
          </w:p>
        </w:tc>
        <w:tc>
          <w:tcPr>
            <w:tcW w:w="992" w:type="dxa"/>
          </w:tcPr>
          <w:p w14:paraId="038A1AC1" w14:textId="77777777" w:rsidR="003908C5" w:rsidRPr="00301CA6" w:rsidRDefault="003908C5">
            <w:pPr>
              <w:pStyle w:val="TableBody2"/>
              <w:spacing w:before="0" w:after="0"/>
              <w:rPr>
                <w:sz w:val="20"/>
              </w:rPr>
            </w:pPr>
            <w:r>
              <w:rPr>
                <w:sz w:val="20"/>
              </w:rPr>
              <w:t>608</w:t>
            </w:r>
          </w:p>
        </w:tc>
        <w:tc>
          <w:tcPr>
            <w:tcW w:w="1134" w:type="dxa"/>
          </w:tcPr>
          <w:p w14:paraId="6431002B" w14:textId="77777777" w:rsidR="003908C5" w:rsidRPr="007A0FD9" w:rsidRDefault="003908C5">
            <w:pPr>
              <w:pStyle w:val="TableBody2"/>
              <w:spacing w:before="0" w:after="0"/>
              <w:rPr>
                <w:sz w:val="20"/>
              </w:rPr>
            </w:pPr>
            <w:r>
              <w:rPr>
                <w:sz w:val="20"/>
              </w:rPr>
              <w:t>245</w:t>
            </w:r>
          </w:p>
        </w:tc>
      </w:tr>
      <w:tr w:rsidR="003908C5" w:rsidRPr="00257FC5" w14:paraId="66F28889" w14:textId="77777777" w:rsidTr="00326689">
        <w:trPr>
          <w:trHeight w:val="240"/>
        </w:trPr>
        <w:tc>
          <w:tcPr>
            <w:tcW w:w="3686" w:type="dxa"/>
            <w:noWrap/>
          </w:tcPr>
          <w:p w14:paraId="260DABD1" w14:textId="77777777" w:rsidR="003908C5" w:rsidRPr="00257FC5" w:rsidRDefault="003908C5">
            <w:pPr>
              <w:pStyle w:val="TableBody1"/>
              <w:ind w:left="127"/>
              <w:rPr>
                <w:rFonts w:eastAsia="Arial Unicode MS"/>
                <w:i/>
                <w:iCs/>
                <w:sz w:val="20"/>
              </w:rPr>
            </w:pPr>
            <w:r w:rsidRPr="00257FC5">
              <w:rPr>
                <w:rFonts w:eastAsia="Arial Unicode MS"/>
                <w:i/>
                <w:iCs/>
                <w:sz w:val="20"/>
              </w:rPr>
              <w:t>Satisfied/Very satisfied</w:t>
            </w:r>
          </w:p>
        </w:tc>
        <w:tc>
          <w:tcPr>
            <w:tcW w:w="1219" w:type="dxa"/>
            <w:noWrap/>
          </w:tcPr>
          <w:p w14:paraId="75854478" w14:textId="77777777" w:rsidR="003908C5" w:rsidRPr="00257FC5" w:rsidRDefault="003908C5">
            <w:pPr>
              <w:pStyle w:val="TableBody2"/>
              <w:rPr>
                <w:rFonts w:eastAsia="Arial Unicode MS"/>
                <w:i/>
                <w:iCs/>
                <w:sz w:val="20"/>
              </w:rPr>
            </w:pPr>
            <w:r w:rsidRPr="00257FC5">
              <w:rPr>
                <w:rFonts w:eastAsia="Arial Unicode MS"/>
                <w:i/>
                <w:iCs/>
                <w:sz w:val="20"/>
              </w:rPr>
              <w:t>85</w:t>
            </w:r>
          </w:p>
        </w:tc>
        <w:tc>
          <w:tcPr>
            <w:tcW w:w="1049" w:type="dxa"/>
            <w:noWrap/>
          </w:tcPr>
          <w:p w14:paraId="14A09DBE" w14:textId="77777777" w:rsidR="003908C5" w:rsidRPr="00257FC5" w:rsidRDefault="003908C5">
            <w:pPr>
              <w:pStyle w:val="TableBody2"/>
              <w:rPr>
                <w:rFonts w:eastAsia="Arial Unicode MS"/>
                <w:i/>
                <w:iCs/>
                <w:sz w:val="20"/>
              </w:rPr>
            </w:pPr>
            <w:r w:rsidRPr="00257FC5">
              <w:rPr>
                <w:rFonts w:eastAsia="Arial Unicode MS"/>
                <w:i/>
                <w:iCs/>
                <w:color w:val="C00000"/>
                <w:sz w:val="20"/>
              </w:rPr>
              <w:t>82</w:t>
            </w:r>
          </w:p>
        </w:tc>
        <w:tc>
          <w:tcPr>
            <w:tcW w:w="992" w:type="dxa"/>
            <w:noWrap/>
          </w:tcPr>
          <w:p w14:paraId="70D03619" w14:textId="77777777" w:rsidR="003908C5" w:rsidRPr="00257FC5" w:rsidRDefault="003908C5">
            <w:pPr>
              <w:pStyle w:val="TableBody2"/>
              <w:rPr>
                <w:rFonts w:eastAsia="Arial Unicode MS"/>
                <w:i/>
                <w:iCs/>
                <w:sz w:val="20"/>
              </w:rPr>
            </w:pPr>
            <w:r w:rsidRPr="00257FC5">
              <w:rPr>
                <w:rFonts w:eastAsia="Arial Unicode MS"/>
                <w:i/>
                <w:iCs/>
                <w:sz w:val="20"/>
              </w:rPr>
              <w:t>83</w:t>
            </w:r>
          </w:p>
        </w:tc>
        <w:tc>
          <w:tcPr>
            <w:tcW w:w="992" w:type="dxa"/>
          </w:tcPr>
          <w:p w14:paraId="7EB84022" w14:textId="77777777" w:rsidR="003908C5" w:rsidRPr="00257FC5" w:rsidRDefault="003908C5">
            <w:pPr>
              <w:pStyle w:val="TableBody2"/>
              <w:rPr>
                <w:i/>
                <w:iCs/>
                <w:sz w:val="20"/>
              </w:rPr>
            </w:pPr>
            <w:r w:rsidRPr="00257FC5">
              <w:rPr>
                <w:i/>
                <w:iCs/>
                <w:sz w:val="20"/>
              </w:rPr>
              <w:t>82</w:t>
            </w:r>
          </w:p>
        </w:tc>
        <w:tc>
          <w:tcPr>
            <w:tcW w:w="1134" w:type="dxa"/>
          </w:tcPr>
          <w:p w14:paraId="7D815DA5" w14:textId="77777777" w:rsidR="003908C5" w:rsidRPr="00257FC5" w:rsidRDefault="003908C5">
            <w:pPr>
              <w:pStyle w:val="TableBody2"/>
              <w:rPr>
                <w:i/>
                <w:iCs/>
                <w:color w:val="C00000"/>
                <w:sz w:val="20"/>
              </w:rPr>
            </w:pPr>
            <w:r w:rsidRPr="00257FC5">
              <w:rPr>
                <w:i/>
                <w:iCs/>
                <w:color w:val="C00000"/>
                <w:sz w:val="20"/>
              </w:rPr>
              <w:t>71</w:t>
            </w:r>
          </w:p>
        </w:tc>
      </w:tr>
      <w:tr w:rsidR="003908C5" w:rsidRPr="00301CA6" w14:paraId="202D15FA" w14:textId="77777777" w:rsidTr="00326689">
        <w:trPr>
          <w:trHeight w:val="240"/>
        </w:trPr>
        <w:tc>
          <w:tcPr>
            <w:tcW w:w="3686" w:type="dxa"/>
            <w:noWrap/>
          </w:tcPr>
          <w:p w14:paraId="016CEAE1" w14:textId="77777777" w:rsidR="003908C5" w:rsidRDefault="003908C5">
            <w:pPr>
              <w:pStyle w:val="TableBody1"/>
              <w:ind w:left="127"/>
              <w:rPr>
                <w:rFonts w:eastAsia="Arial Unicode MS"/>
                <w:sz w:val="20"/>
              </w:rPr>
            </w:pPr>
            <w:r>
              <w:rPr>
                <w:rFonts w:eastAsia="Arial Unicode MS"/>
                <w:sz w:val="20"/>
              </w:rPr>
              <w:t>Very satisfied</w:t>
            </w:r>
          </w:p>
        </w:tc>
        <w:tc>
          <w:tcPr>
            <w:tcW w:w="1219" w:type="dxa"/>
            <w:noWrap/>
          </w:tcPr>
          <w:p w14:paraId="4A7B7DEC" w14:textId="77777777" w:rsidR="003908C5" w:rsidRPr="00301CA6" w:rsidRDefault="003908C5">
            <w:pPr>
              <w:pStyle w:val="TableBody2"/>
              <w:rPr>
                <w:rFonts w:eastAsia="Arial Unicode MS"/>
                <w:sz w:val="20"/>
              </w:rPr>
            </w:pPr>
            <w:r>
              <w:rPr>
                <w:rFonts w:eastAsia="Arial Unicode MS"/>
                <w:sz w:val="20"/>
              </w:rPr>
              <w:t>56</w:t>
            </w:r>
          </w:p>
        </w:tc>
        <w:tc>
          <w:tcPr>
            <w:tcW w:w="1049" w:type="dxa"/>
            <w:noWrap/>
          </w:tcPr>
          <w:p w14:paraId="7E9AABCF" w14:textId="77777777" w:rsidR="003908C5" w:rsidRPr="00301CA6" w:rsidRDefault="003908C5">
            <w:pPr>
              <w:pStyle w:val="TableBody2"/>
              <w:rPr>
                <w:rFonts w:eastAsia="Arial Unicode MS"/>
                <w:sz w:val="20"/>
              </w:rPr>
            </w:pPr>
            <w:r>
              <w:rPr>
                <w:rFonts w:eastAsia="Arial Unicode MS"/>
                <w:sz w:val="20"/>
              </w:rPr>
              <w:t>55</w:t>
            </w:r>
          </w:p>
        </w:tc>
        <w:tc>
          <w:tcPr>
            <w:tcW w:w="992" w:type="dxa"/>
            <w:noWrap/>
          </w:tcPr>
          <w:p w14:paraId="0EBE3125" w14:textId="77777777" w:rsidR="003908C5" w:rsidRPr="00301CA6" w:rsidRDefault="003908C5">
            <w:pPr>
              <w:pStyle w:val="TableBody2"/>
              <w:rPr>
                <w:rFonts w:eastAsia="Arial Unicode MS"/>
                <w:sz w:val="20"/>
              </w:rPr>
            </w:pPr>
            <w:r>
              <w:rPr>
                <w:rFonts w:eastAsia="Arial Unicode MS"/>
                <w:sz w:val="20"/>
              </w:rPr>
              <w:t>55</w:t>
            </w:r>
          </w:p>
        </w:tc>
        <w:tc>
          <w:tcPr>
            <w:tcW w:w="992" w:type="dxa"/>
          </w:tcPr>
          <w:p w14:paraId="316FFF2E" w14:textId="77777777" w:rsidR="003908C5" w:rsidRPr="00301CA6" w:rsidRDefault="003908C5">
            <w:pPr>
              <w:pStyle w:val="TableBody2"/>
              <w:rPr>
                <w:sz w:val="20"/>
              </w:rPr>
            </w:pPr>
            <w:r>
              <w:rPr>
                <w:sz w:val="20"/>
              </w:rPr>
              <w:t>56</w:t>
            </w:r>
          </w:p>
        </w:tc>
        <w:tc>
          <w:tcPr>
            <w:tcW w:w="1134" w:type="dxa"/>
          </w:tcPr>
          <w:p w14:paraId="309D5E08" w14:textId="77777777" w:rsidR="003908C5" w:rsidRPr="007A0FD9" w:rsidRDefault="003908C5">
            <w:pPr>
              <w:pStyle w:val="TableBody2"/>
              <w:rPr>
                <w:sz w:val="20"/>
              </w:rPr>
            </w:pPr>
            <w:r w:rsidRPr="00E73242">
              <w:rPr>
                <w:color w:val="C00000"/>
                <w:sz w:val="20"/>
              </w:rPr>
              <w:t>41</w:t>
            </w:r>
          </w:p>
        </w:tc>
      </w:tr>
      <w:tr w:rsidR="001F2AD8" w:rsidRPr="00761873" w14:paraId="5DD493D6" w14:textId="77777777" w:rsidTr="00326689">
        <w:trPr>
          <w:trHeight w:val="240"/>
        </w:trPr>
        <w:tc>
          <w:tcPr>
            <w:tcW w:w="9072" w:type="dxa"/>
            <w:gridSpan w:val="6"/>
            <w:noWrap/>
          </w:tcPr>
          <w:p w14:paraId="150AE3DF" w14:textId="254C268A" w:rsidR="001F2AD8" w:rsidRPr="00933E3B" w:rsidRDefault="00EA0804">
            <w:pPr>
              <w:pStyle w:val="TableBody2"/>
              <w:jc w:val="left"/>
              <w:rPr>
                <w:b/>
                <w:bCs/>
                <w:sz w:val="20"/>
                <w:szCs w:val="18"/>
              </w:rPr>
            </w:pPr>
            <w:r>
              <w:rPr>
                <w:b/>
                <w:bCs/>
                <w:sz w:val="20"/>
                <w:szCs w:val="18"/>
              </w:rPr>
              <w:t xml:space="preserve"> </w:t>
            </w:r>
            <w:r w:rsidR="001F2AD8" w:rsidRPr="00933E3B">
              <w:rPr>
                <w:b/>
                <w:bCs/>
                <w:sz w:val="20"/>
                <w:szCs w:val="18"/>
              </w:rPr>
              <w:t xml:space="preserve">The </w:t>
            </w:r>
            <w:r w:rsidR="001F2AD8" w:rsidRPr="00451511">
              <w:rPr>
                <w:b/>
                <w:bCs/>
                <w:sz w:val="20"/>
                <w:szCs w:val="18"/>
              </w:rPr>
              <w:t>people involved in</w:t>
            </w:r>
            <w:r w:rsidR="001F2AD8" w:rsidRPr="00933E3B">
              <w:rPr>
                <w:b/>
                <w:bCs/>
                <w:sz w:val="20"/>
                <w:szCs w:val="18"/>
              </w:rPr>
              <w:t xml:space="preserve"> your </w:t>
            </w:r>
            <w:r w:rsidR="001F2AD8" w:rsidRPr="00451511">
              <w:rPr>
                <w:b/>
                <w:bCs/>
                <w:sz w:val="20"/>
                <w:szCs w:val="18"/>
              </w:rPr>
              <w:t xml:space="preserve">care </w:t>
            </w:r>
            <w:r w:rsidR="001F2AD8" w:rsidRPr="00933E3B">
              <w:rPr>
                <w:b/>
                <w:bCs/>
                <w:sz w:val="20"/>
                <w:szCs w:val="18"/>
              </w:rPr>
              <w:t>while you were hap</w:t>
            </w:r>
            <w:r w:rsidR="001F2AD8" w:rsidRPr="00933E3B">
              <w:rPr>
                <w:rFonts w:cs="Arial"/>
                <w:b/>
                <w:bCs/>
                <w:sz w:val="20"/>
                <w:szCs w:val="18"/>
              </w:rPr>
              <w:t>ū</w:t>
            </w:r>
            <w:r w:rsidR="001F2AD8" w:rsidRPr="00933E3B">
              <w:rPr>
                <w:b/>
                <w:bCs/>
                <w:sz w:val="20"/>
                <w:szCs w:val="18"/>
              </w:rPr>
              <w:t>/pregnant</w:t>
            </w:r>
            <w:r w:rsidR="001F2AD8" w:rsidRPr="00451511">
              <w:rPr>
                <w:b/>
                <w:bCs/>
                <w:sz w:val="20"/>
                <w:szCs w:val="18"/>
              </w:rPr>
              <w:t xml:space="preserve"> spent enough time with you</w:t>
            </w:r>
          </w:p>
        </w:tc>
      </w:tr>
      <w:tr w:rsidR="001F2AD8" w:rsidRPr="00301CA6" w14:paraId="7D41C7D4" w14:textId="77777777" w:rsidTr="00326689">
        <w:trPr>
          <w:trHeight w:val="240"/>
        </w:trPr>
        <w:tc>
          <w:tcPr>
            <w:tcW w:w="3686" w:type="dxa"/>
            <w:noWrap/>
          </w:tcPr>
          <w:p w14:paraId="3F3870ED" w14:textId="77777777" w:rsidR="001F2AD8" w:rsidRPr="00A86866" w:rsidRDefault="001F2AD8">
            <w:pPr>
              <w:pStyle w:val="TableBody1"/>
              <w:spacing w:before="0" w:after="0"/>
              <w:ind w:left="127"/>
              <w:jc w:val="right"/>
              <w:rPr>
                <w:rFonts w:eastAsia="Arial Unicode MS"/>
                <w:sz w:val="20"/>
              </w:rPr>
            </w:pPr>
            <w:r w:rsidRPr="00A86866">
              <w:rPr>
                <w:sz w:val="20"/>
              </w:rPr>
              <w:t>Unweighted base =</w:t>
            </w:r>
          </w:p>
        </w:tc>
        <w:tc>
          <w:tcPr>
            <w:tcW w:w="1219" w:type="dxa"/>
            <w:noWrap/>
          </w:tcPr>
          <w:p w14:paraId="73511B6C" w14:textId="77777777" w:rsidR="001F2AD8" w:rsidRPr="00301CA6" w:rsidRDefault="001F2AD8">
            <w:pPr>
              <w:pStyle w:val="TableBody2"/>
              <w:spacing w:before="0" w:after="0"/>
              <w:rPr>
                <w:rFonts w:eastAsia="Arial Unicode MS"/>
                <w:sz w:val="20"/>
              </w:rPr>
            </w:pPr>
            <w:r>
              <w:rPr>
                <w:rFonts w:eastAsia="Arial Unicode MS"/>
                <w:sz w:val="20"/>
              </w:rPr>
              <w:t>4316</w:t>
            </w:r>
          </w:p>
        </w:tc>
        <w:tc>
          <w:tcPr>
            <w:tcW w:w="1049" w:type="dxa"/>
            <w:noWrap/>
          </w:tcPr>
          <w:p w14:paraId="0995EA96" w14:textId="77777777" w:rsidR="001F2AD8" w:rsidRPr="00301CA6" w:rsidRDefault="001F2AD8">
            <w:pPr>
              <w:pStyle w:val="TableBody2"/>
              <w:spacing w:before="0" w:after="0"/>
              <w:rPr>
                <w:rFonts w:eastAsia="Arial Unicode MS"/>
                <w:sz w:val="20"/>
              </w:rPr>
            </w:pPr>
            <w:r>
              <w:rPr>
                <w:rFonts w:eastAsia="Arial Unicode MS"/>
                <w:sz w:val="20"/>
              </w:rPr>
              <w:t>959</w:t>
            </w:r>
          </w:p>
        </w:tc>
        <w:tc>
          <w:tcPr>
            <w:tcW w:w="992" w:type="dxa"/>
            <w:noWrap/>
          </w:tcPr>
          <w:p w14:paraId="575522C8" w14:textId="77777777" w:rsidR="001F2AD8" w:rsidRPr="00301CA6" w:rsidRDefault="001F2AD8">
            <w:pPr>
              <w:pStyle w:val="TableBody2"/>
              <w:spacing w:before="0" w:after="0"/>
              <w:rPr>
                <w:rFonts w:eastAsia="Arial Unicode MS"/>
                <w:sz w:val="20"/>
              </w:rPr>
            </w:pPr>
            <w:r>
              <w:rPr>
                <w:rFonts w:eastAsia="Arial Unicode MS"/>
                <w:sz w:val="20"/>
              </w:rPr>
              <w:t>913</w:t>
            </w:r>
          </w:p>
        </w:tc>
        <w:tc>
          <w:tcPr>
            <w:tcW w:w="992" w:type="dxa"/>
          </w:tcPr>
          <w:p w14:paraId="78242586" w14:textId="77777777" w:rsidR="001F2AD8" w:rsidRPr="00301CA6" w:rsidRDefault="001F2AD8">
            <w:pPr>
              <w:pStyle w:val="TableBody2"/>
              <w:spacing w:before="0" w:after="0"/>
              <w:rPr>
                <w:sz w:val="20"/>
              </w:rPr>
            </w:pPr>
            <w:r>
              <w:rPr>
                <w:sz w:val="20"/>
              </w:rPr>
              <w:t>614</w:t>
            </w:r>
          </w:p>
        </w:tc>
        <w:tc>
          <w:tcPr>
            <w:tcW w:w="1134" w:type="dxa"/>
          </w:tcPr>
          <w:p w14:paraId="1DC081D7" w14:textId="77777777" w:rsidR="001F2AD8" w:rsidRPr="007A0FD9" w:rsidRDefault="001F2AD8">
            <w:pPr>
              <w:pStyle w:val="TableBody2"/>
              <w:spacing w:before="0" w:after="0"/>
              <w:rPr>
                <w:sz w:val="20"/>
              </w:rPr>
            </w:pPr>
            <w:r>
              <w:rPr>
                <w:sz w:val="20"/>
              </w:rPr>
              <w:t>249</w:t>
            </w:r>
          </w:p>
        </w:tc>
      </w:tr>
      <w:tr w:rsidR="001F2AD8" w:rsidRPr="00257FC5" w14:paraId="0E37049E" w14:textId="77777777" w:rsidTr="00326689">
        <w:trPr>
          <w:trHeight w:val="240"/>
        </w:trPr>
        <w:tc>
          <w:tcPr>
            <w:tcW w:w="3686" w:type="dxa"/>
            <w:noWrap/>
          </w:tcPr>
          <w:p w14:paraId="5F9C0F18" w14:textId="77777777" w:rsidR="001F2AD8" w:rsidRPr="00257FC5" w:rsidRDefault="001F2AD8">
            <w:pPr>
              <w:pStyle w:val="TableBody1"/>
              <w:ind w:left="127"/>
              <w:rPr>
                <w:rFonts w:eastAsia="Arial Unicode MS"/>
                <w:i/>
                <w:iCs/>
                <w:sz w:val="20"/>
              </w:rPr>
            </w:pPr>
            <w:r w:rsidRPr="00257FC5">
              <w:rPr>
                <w:rFonts w:eastAsia="Arial Unicode MS"/>
                <w:i/>
                <w:iCs/>
                <w:sz w:val="20"/>
              </w:rPr>
              <w:t>Satisfied/Very satisfied</w:t>
            </w:r>
          </w:p>
        </w:tc>
        <w:tc>
          <w:tcPr>
            <w:tcW w:w="1219" w:type="dxa"/>
            <w:noWrap/>
          </w:tcPr>
          <w:p w14:paraId="00FBE7F6" w14:textId="77777777" w:rsidR="001F2AD8" w:rsidRPr="00257FC5" w:rsidRDefault="001F2AD8">
            <w:pPr>
              <w:pStyle w:val="TableBody2"/>
              <w:rPr>
                <w:rFonts w:eastAsia="Arial Unicode MS"/>
                <w:i/>
                <w:iCs/>
                <w:sz w:val="20"/>
              </w:rPr>
            </w:pPr>
            <w:r w:rsidRPr="00257FC5">
              <w:rPr>
                <w:rFonts w:eastAsia="Arial Unicode MS"/>
                <w:i/>
                <w:iCs/>
                <w:sz w:val="20"/>
              </w:rPr>
              <w:t>85</w:t>
            </w:r>
          </w:p>
        </w:tc>
        <w:tc>
          <w:tcPr>
            <w:tcW w:w="1049" w:type="dxa"/>
            <w:noWrap/>
          </w:tcPr>
          <w:p w14:paraId="5AFE6C7B" w14:textId="77777777" w:rsidR="001F2AD8" w:rsidRPr="00257FC5" w:rsidRDefault="001F2AD8">
            <w:pPr>
              <w:pStyle w:val="TableBody2"/>
              <w:rPr>
                <w:rFonts w:eastAsia="Arial Unicode MS"/>
                <w:i/>
                <w:iCs/>
                <w:sz w:val="20"/>
              </w:rPr>
            </w:pPr>
            <w:r w:rsidRPr="00257FC5">
              <w:rPr>
                <w:rFonts w:eastAsia="Arial Unicode MS"/>
                <w:i/>
                <w:iCs/>
                <w:color w:val="C00000"/>
                <w:sz w:val="20"/>
              </w:rPr>
              <w:t>81</w:t>
            </w:r>
          </w:p>
        </w:tc>
        <w:tc>
          <w:tcPr>
            <w:tcW w:w="992" w:type="dxa"/>
            <w:noWrap/>
          </w:tcPr>
          <w:p w14:paraId="6D9499A7" w14:textId="77777777" w:rsidR="001F2AD8" w:rsidRPr="00257FC5" w:rsidRDefault="001F2AD8">
            <w:pPr>
              <w:pStyle w:val="TableBody2"/>
              <w:rPr>
                <w:rFonts w:eastAsia="Arial Unicode MS"/>
                <w:i/>
                <w:iCs/>
                <w:sz w:val="20"/>
              </w:rPr>
            </w:pPr>
            <w:r w:rsidRPr="00EE1CF4">
              <w:rPr>
                <w:rFonts w:eastAsia="Arial Unicode MS"/>
                <w:i/>
                <w:iCs/>
                <w:sz w:val="20"/>
              </w:rPr>
              <w:t>82</w:t>
            </w:r>
          </w:p>
        </w:tc>
        <w:tc>
          <w:tcPr>
            <w:tcW w:w="992" w:type="dxa"/>
          </w:tcPr>
          <w:p w14:paraId="78D78158" w14:textId="77777777" w:rsidR="001F2AD8" w:rsidRPr="00257FC5" w:rsidRDefault="001F2AD8">
            <w:pPr>
              <w:pStyle w:val="TableBody2"/>
              <w:rPr>
                <w:i/>
                <w:iCs/>
                <w:sz w:val="20"/>
              </w:rPr>
            </w:pPr>
            <w:r w:rsidRPr="00257FC5">
              <w:rPr>
                <w:i/>
                <w:iCs/>
                <w:color w:val="C00000"/>
                <w:sz w:val="20"/>
              </w:rPr>
              <w:t>80</w:t>
            </w:r>
          </w:p>
        </w:tc>
        <w:tc>
          <w:tcPr>
            <w:tcW w:w="1134" w:type="dxa"/>
          </w:tcPr>
          <w:p w14:paraId="7E89F989" w14:textId="77777777" w:rsidR="001F2AD8" w:rsidRPr="00257FC5" w:rsidRDefault="001F2AD8">
            <w:pPr>
              <w:pStyle w:val="TableBody2"/>
              <w:rPr>
                <w:i/>
                <w:iCs/>
                <w:color w:val="C00000"/>
                <w:sz w:val="20"/>
              </w:rPr>
            </w:pPr>
            <w:r w:rsidRPr="00257FC5">
              <w:rPr>
                <w:i/>
                <w:iCs/>
                <w:color w:val="C00000"/>
                <w:sz w:val="20"/>
              </w:rPr>
              <w:t>72</w:t>
            </w:r>
          </w:p>
        </w:tc>
      </w:tr>
      <w:tr w:rsidR="001F2AD8" w:rsidRPr="00301CA6" w14:paraId="19E71EDF" w14:textId="77777777" w:rsidTr="00326689">
        <w:trPr>
          <w:trHeight w:val="240"/>
        </w:trPr>
        <w:tc>
          <w:tcPr>
            <w:tcW w:w="3686" w:type="dxa"/>
            <w:noWrap/>
          </w:tcPr>
          <w:p w14:paraId="6FB8E103" w14:textId="77777777" w:rsidR="001F2AD8" w:rsidRDefault="001F2AD8">
            <w:pPr>
              <w:pStyle w:val="TableBody1"/>
              <w:ind w:left="127"/>
              <w:rPr>
                <w:rFonts w:eastAsia="Arial Unicode MS"/>
                <w:sz w:val="20"/>
              </w:rPr>
            </w:pPr>
            <w:r>
              <w:rPr>
                <w:rFonts w:eastAsia="Arial Unicode MS"/>
                <w:sz w:val="20"/>
              </w:rPr>
              <w:t>Very satisfied</w:t>
            </w:r>
          </w:p>
        </w:tc>
        <w:tc>
          <w:tcPr>
            <w:tcW w:w="1219" w:type="dxa"/>
            <w:noWrap/>
          </w:tcPr>
          <w:p w14:paraId="229D1219" w14:textId="77777777" w:rsidR="001F2AD8" w:rsidRPr="00301CA6" w:rsidRDefault="001F2AD8">
            <w:pPr>
              <w:pStyle w:val="TableBody2"/>
              <w:rPr>
                <w:rFonts w:eastAsia="Arial Unicode MS"/>
                <w:sz w:val="20"/>
              </w:rPr>
            </w:pPr>
            <w:r>
              <w:rPr>
                <w:rFonts w:eastAsia="Arial Unicode MS"/>
                <w:sz w:val="20"/>
              </w:rPr>
              <w:t>54</w:t>
            </w:r>
          </w:p>
        </w:tc>
        <w:tc>
          <w:tcPr>
            <w:tcW w:w="1049" w:type="dxa"/>
            <w:noWrap/>
          </w:tcPr>
          <w:p w14:paraId="7ECC1308" w14:textId="77777777" w:rsidR="001F2AD8" w:rsidRPr="00301CA6" w:rsidRDefault="001F2AD8">
            <w:pPr>
              <w:pStyle w:val="TableBody2"/>
              <w:rPr>
                <w:rFonts w:eastAsia="Arial Unicode MS"/>
                <w:sz w:val="20"/>
              </w:rPr>
            </w:pPr>
            <w:r>
              <w:rPr>
                <w:rFonts w:eastAsia="Arial Unicode MS"/>
                <w:sz w:val="20"/>
              </w:rPr>
              <w:t>53</w:t>
            </w:r>
          </w:p>
        </w:tc>
        <w:tc>
          <w:tcPr>
            <w:tcW w:w="992" w:type="dxa"/>
            <w:noWrap/>
          </w:tcPr>
          <w:p w14:paraId="760324D2" w14:textId="77777777" w:rsidR="001F2AD8" w:rsidRPr="00301CA6" w:rsidRDefault="001F2AD8">
            <w:pPr>
              <w:pStyle w:val="TableBody2"/>
              <w:rPr>
                <w:rFonts w:eastAsia="Arial Unicode MS"/>
                <w:sz w:val="20"/>
              </w:rPr>
            </w:pPr>
            <w:r>
              <w:rPr>
                <w:rFonts w:eastAsia="Arial Unicode MS"/>
                <w:sz w:val="20"/>
              </w:rPr>
              <w:t>52</w:t>
            </w:r>
          </w:p>
        </w:tc>
        <w:tc>
          <w:tcPr>
            <w:tcW w:w="992" w:type="dxa"/>
          </w:tcPr>
          <w:p w14:paraId="71A8837F" w14:textId="77777777" w:rsidR="001F2AD8" w:rsidRPr="00301CA6" w:rsidRDefault="001F2AD8">
            <w:pPr>
              <w:pStyle w:val="TableBody2"/>
              <w:rPr>
                <w:sz w:val="20"/>
              </w:rPr>
            </w:pPr>
            <w:r>
              <w:rPr>
                <w:sz w:val="20"/>
              </w:rPr>
              <w:t>51</w:t>
            </w:r>
          </w:p>
        </w:tc>
        <w:tc>
          <w:tcPr>
            <w:tcW w:w="1134" w:type="dxa"/>
          </w:tcPr>
          <w:p w14:paraId="68C99F0A" w14:textId="77777777" w:rsidR="001F2AD8" w:rsidRPr="007A0FD9" w:rsidRDefault="001F2AD8">
            <w:pPr>
              <w:pStyle w:val="TableBody2"/>
              <w:rPr>
                <w:sz w:val="20"/>
              </w:rPr>
            </w:pPr>
            <w:r w:rsidRPr="009652CD">
              <w:rPr>
                <w:color w:val="C00000"/>
                <w:sz w:val="20"/>
              </w:rPr>
              <w:t>40</w:t>
            </w:r>
          </w:p>
        </w:tc>
      </w:tr>
      <w:tr w:rsidR="001F2AD8" w:rsidRPr="00761873" w14:paraId="6755E4A5" w14:textId="77777777" w:rsidTr="00326689">
        <w:trPr>
          <w:trHeight w:val="240"/>
        </w:trPr>
        <w:tc>
          <w:tcPr>
            <w:tcW w:w="9072" w:type="dxa"/>
            <w:gridSpan w:val="6"/>
            <w:noWrap/>
          </w:tcPr>
          <w:p w14:paraId="6E41A4A3" w14:textId="756F4616" w:rsidR="001F2AD8" w:rsidRPr="00703563" w:rsidRDefault="001F2AD8">
            <w:pPr>
              <w:pStyle w:val="TableBody2"/>
              <w:jc w:val="left"/>
              <w:rPr>
                <w:b/>
                <w:bCs/>
                <w:sz w:val="20"/>
              </w:rPr>
            </w:pPr>
            <w:r>
              <w:rPr>
                <w:b/>
                <w:bCs/>
                <w:sz w:val="18"/>
                <w:szCs w:val="16"/>
              </w:rPr>
              <w:t xml:space="preserve"> </w:t>
            </w:r>
            <w:r w:rsidRPr="00760CA0">
              <w:rPr>
                <w:b/>
                <w:bCs/>
                <w:sz w:val="20"/>
                <w:szCs w:val="18"/>
              </w:rPr>
              <w:t>How easy it was for you to get the services that you needed while you were hap</w:t>
            </w:r>
            <w:r w:rsidRPr="00760CA0">
              <w:rPr>
                <w:rFonts w:cs="Arial"/>
                <w:b/>
                <w:bCs/>
                <w:sz w:val="20"/>
                <w:szCs w:val="18"/>
              </w:rPr>
              <w:t>ū</w:t>
            </w:r>
            <w:r w:rsidRPr="00760CA0">
              <w:rPr>
                <w:b/>
                <w:bCs/>
                <w:sz w:val="20"/>
                <w:szCs w:val="18"/>
              </w:rPr>
              <w:t>/pregnant</w:t>
            </w:r>
          </w:p>
        </w:tc>
      </w:tr>
      <w:tr w:rsidR="001F2AD8" w:rsidRPr="00301CA6" w14:paraId="1A7FADDE" w14:textId="77777777" w:rsidTr="00326689">
        <w:trPr>
          <w:trHeight w:val="240"/>
        </w:trPr>
        <w:tc>
          <w:tcPr>
            <w:tcW w:w="3686" w:type="dxa"/>
            <w:noWrap/>
          </w:tcPr>
          <w:p w14:paraId="65316947" w14:textId="77777777" w:rsidR="001F2AD8" w:rsidRPr="00A86866" w:rsidRDefault="001F2AD8">
            <w:pPr>
              <w:pStyle w:val="TableBody1"/>
              <w:spacing w:before="0" w:after="0"/>
              <w:ind w:left="127"/>
              <w:jc w:val="right"/>
              <w:rPr>
                <w:rFonts w:eastAsia="Arial Unicode MS"/>
                <w:sz w:val="20"/>
              </w:rPr>
            </w:pPr>
            <w:r w:rsidRPr="00A86866">
              <w:rPr>
                <w:sz w:val="20"/>
              </w:rPr>
              <w:t>Unweighted base =</w:t>
            </w:r>
          </w:p>
        </w:tc>
        <w:tc>
          <w:tcPr>
            <w:tcW w:w="1219" w:type="dxa"/>
            <w:noWrap/>
          </w:tcPr>
          <w:p w14:paraId="33A0B2BE" w14:textId="77777777" w:rsidR="001F2AD8" w:rsidRPr="00301CA6" w:rsidRDefault="001F2AD8">
            <w:pPr>
              <w:pStyle w:val="TableBody2"/>
              <w:spacing w:before="0" w:after="0"/>
              <w:rPr>
                <w:rFonts w:eastAsia="Arial Unicode MS"/>
                <w:sz w:val="20"/>
              </w:rPr>
            </w:pPr>
            <w:r>
              <w:rPr>
                <w:rFonts w:eastAsia="Arial Unicode MS"/>
                <w:sz w:val="20"/>
              </w:rPr>
              <w:t>4317</w:t>
            </w:r>
          </w:p>
        </w:tc>
        <w:tc>
          <w:tcPr>
            <w:tcW w:w="1049" w:type="dxa"/>
            <w:noWrap/>
          </w:tcPr>
          <w:p w14:paraId="36F5F6B8" w14:textId="77777777" w:rsidR="001F2AD8" w:rsidRPr="00301CA6" w:rsidRDefault="001F2AD8">
            <w:pPr>
              <w:pStyle w:val="TableBody2"/>
              <w:spacing w:before="0" w:after="0"/>
              <w:rPr>
                <w:rFonts w:eastAsia="Arial Unicode MS"/>
                <w:sz w:val="20"/>
              </w:rPr>
            </w:pPr>
            <w:r>
              <w:rPr>
                <w:rFonts w:eastAsia="Arial Unicode MS"/>
                <w:sz w:val="20"/>
              </w:rPr>
              <w:t>959</w:t>
            </w:r>
          </w:p>
        </w:tc>
        <w:tc>
          <w:tcPr>
            <w:tcW w:w="992" w:type="dxa"/>
            <w:noWrap/>
          </w:tcPr>
          <w:p w14:paraId="1506C691" w14:textId="77777777" w:rsidR="001F2AD8" w:rsidRPr="00301CA6" w:rsidRDefault="001F2AD8">
            <w:pPr>
              <w:pStyle w:val="TableBody2"/>
              <w:spacing w:before="0" w:after="0"/>
              <w:rPr>
                <w:rFonts w:eastAsia="Arial Unicode MS"/>
                <w:sz w:val="20"/>
              </w:rPr>
            </w:pPr>
            <w:r>
              <w:rPr>
                <w:rFonts w:eastAsia="Arial Unicode MS"/>
                <w:sz w:val="20"/>
              </w:rPr>
              <w:t>916</w:t>
            </w:r>
          </w:p>
        </w:tc>
        <w:tc>
          <w:tcPr>
            <w:tcW w:w="992" w:type="dxa"/>
          </w:tcPr>
          <w:p w14:paraId="3FFC545C" w14:textId="77777777" w:rsidR="001F2AD8" w:rsidRPr="00301CA6" w:rsidRDefault="001F2AD8">
            <w:pPr>
              <w:pStyle w:val="TableBody2"/>
              <w:spacing w:before="0" w:after="0"/>
              <w:rPr>
                <w:sz w:val="20"/>
              </w:rPr>
            </w:pPr>
            <w:r>
              <w:rPr>
                <w:sz w:val="20"/>
              </w:rPr>
              <w:t>618</w:t>
            </w:r>
          </w:p>
        </w:tc>
        <w:tc>
          <w:tcPr>
            <w:tcW w:w="1134" w:type="dxa"/>
          </w:tcPr>
          <w:p w14:paraId="4E3D234A" w14:textId="77777777" w:rsidR="001F2AD8" w:rsidRPr="007A0FD9" w:rsidRDefault="001F2AD8">
            <w:pPr>
              <w:pStyle w:val="TableBody2"/>
              <w:spacing w:before="0" w:after="0"/>
              <w:rPr>
                <w:sz w:val="20"/>
              </w:rPr>
            </w:pPr>
            <w:r>
              <w:rPr>
                <w:sz w:val="20"/>
              </w:rPr>
              <w:t>246</w:t>
            </w:r>
          </w:p>
        </w:tc>
      </w:tr>
      <w:tr w:rsidR="001F2AD8" w:rsidRPr="00257FC5" w14:paraId="7A490AAE" w14:textId="77777777" w:rsidTr="00326689">
        <w:trPr>
          <w:trHeight w:val="240"/>
        </w:trPr>
        <w:tc>
          <w:tcPr>
            <w:tcW w:w="3686" w:type="dxa"/>
            <w:noWrap/>
          </w:tcPr>
          <w:p w14:paraId="2F3DEB47" w14:textId="77777777" w:rsidR="001F2AD8" w:rsidRPr="00257FC5" w:rsidRDefault="001F2AD8">
            <w:pPr>
              <w:pStyle w:val="TableBody1"/>
              <w:ind w:left="127"/>
              <w:rPr>
                <w:rFonts w:eastAsia="Arial Unicode MS"/>
                <w:i/>
                <w:iCs/>
                <w:sz w:val="20"/>
              </w:rPr>
            </w:pPr>
            <w:r w:rsidRPr="00257FC5">
              <w:rPr>
                <w:rFonts w:eastAsia="Arial Unicode MS"/>
                <w:i/>
                <w:iCs/>
                <w:sz w:val="20"/>
              </w:rPr>
              <w:t>Satisfied/Very satisfied</w:t>
            </w:r>
          </w:p>
        </w:tc>
        <w:tc>
          <w:tcPr>
            <w:tcW w:w="1219" w:type="dxa"/>
            <w:noWrap/>
          </w:tcPr>
          <w:p w14:paraId="7577BD29" w14:textId="77777777" w:rsidR="001F2AD8" w:rsidRPr="00257FC5" w:rsidRDefault="001F2AD8">
            <w:pPr>
              <w:pStyle w:val="TableBody2"/>
              <w:rPr>
                <w:rFonts w:eastAsia="Arial Unicode MS"/>
                <w:i/>
                <w:iCs/>
                <w:sz w:val="20"/>
              </w:rPr>
            </w:pPr>
            <w:r w:rsidRPr="00257FC5">
              <w:rPr>
                <w:rFonts w:eastAsia="Arial Unicode MS"/>
                <w:i/>
                <w:iCs/>
                <w:sz w:val="20"/>
              </w:rPr>
              <w:t>82</w:t>
            </w:r>
          </w:p>
        </w:tc>
        <w:tc>
          <w:tcPr>
            <w:tcW w:w="1049" w:type="dxa"/>
            <w:noWrap/>
          </w:tcPr>
          <w:p w14:paraId="0DA0BAD8" w14:textId="77777777" w:rsidR="001F2AD8" w:rsidRPr="00257FC5" w:rsidRDefault="001F2AD8">
            <w:pPr>
              <w:pStyle w:val="TableBody2"/>
              <w:rPr>
                <w:rFonts w:eastAsia="Arial Unicode MS"/>
                <w:i/>
                <w:iCs/>
                <w:sz w:val="20"/>
              </w:rPr>
            </w:pPr>
            <w:r w:rsidRPr="00257FC5">
              <w:rPr>
                <w:rFonts w:eastAsia="Arial Unicode MS"/>
                <w:i/>
                <w:iCs/>
                <w:sz w:val="20"/>
              </w:rPr>
              <w:t>79</w:t>
            </w:r>
          </w:p>
        </w:tc>
        <w:tc>
          <w:tcPr>
            <w:tcW w:w="992" w:type="dxa"/>
            <w:noWrap/>
          </w:tcPr>
          <w:p w14:paraId="6A2CA823" w14:textId="77777777" w:rsidR="001F2AD8" w:rsidRPr="00257FC5" w:rsidRDefault="001F2AD8">
            <w:pPr>
              <w:pStyle w:val="TableBody2"/>
              <w:rPr>
                <w:rFonts w:eastAsia="Arial Unicode MS"/>
                <w:i/>
                <w:iCs/>
                <w:sz w:val="20"/>
              </w:rPr>
            </w:pPr>
            <w:r w:rsidRPr="00257FC5">
              <w:rPr>
                <w:rFonts w:eastAsia="Arial Unicode MS"/>
                <w:i/>
                <w:iCs/>
                <w:sz w:val="20"/>
              </w:rPr>
              <w:t>81</w:t>
            </w:r>
          </w:p>
        </w:tc>
        <w:tc>
          <w:tcPr>
            <w:tcW w:w="992" w:type="dxa"/>
          </w:tcPr>
          <w:p w14:paraId="4E3B4558" w14:textId="77777777" w:rsidR="001F2AD8" w:rsidRPr="00257FC5" w:rsidRDefault="001F2AD8">
            <w:pPr>
              <w:pStyle w:val="TableBody2"/>
              <w:rPr>
                <w:i/>
                <w:iCs/>
                <w:sz w:val="20"/>
              </w:rPr>
            </w:pPr>
            <w:r w:rsidRPr="00257FC5">
              <w:rPr>
                <w:i/>
                <w:iCs/>
                <w:color w:val="C00000"/>
                <w:sz w:val="20"/>
              </w:rPr>
              <w:t>77</w:t>
            </w:r>
          </w:p>
        </w:tc>
        <w:tc>
          <w:tcPr>
            <w:tcW w:w="1134" w:type="dxa"/>
          </w:tcPr>
          <w:p w14:paraId="52E019C2" w14:textId="77777777" w:rsidR="001F2AD8" w:rsidRPr="00257FC5" w:rsidRDefault="001F2AD8">
            <w:pPr>
              <w:pStyle w:val="TableBody2"/>
              <w:rPr>
                <w:i/>
                <w:iCs/>
                <w:color w:val="C00000"/>
                <w:sz w:val="20"/>
              </w:rPr>
            </w:pPr>
            <w:r w:rsidRPr="00257FC5">
              <w:rPr>
                <w:i/>
                <w:iCs/>
                <w:color w:val="C00000"/>
                <w:sz w:val="20"/>
              </w:rPr>
              <w:t>67</w:t>
            </w:r>
          </w:p>
        </w:tc>
      </w:tr>
      <w:tr w:rsidR="001F2AD8" w:rsidRPr="00301CA6" w14:paraId="79E2FA58" w14:textId="77777777" w:rsidTr="00326689">
        <w:trPr>
          <w:trHeight w:val="240"/>
        </w:trPr>
        <w:tc>
          <w:tcPr>
            <w:tcW w:w="3686" w:type="dxa"/>
            <w:noWrap/>
          </w:tcPr>
          <w:p w14:paraId="5F2BA1EE" w14:textId="77777777" w:rsidR="001F2AD8" w:rsidRDefault="001F2AD8">
            <w:pPr>
              <w:pStyle w:val="TableBody1"/>
              <w:ind w:left="127"/>
              <w:rPr>
                <w:rFonts w:eastAsia="Arial Unicode MS"/>
                <w:sz w:val="20"/>
              </w:rPr>
            </w:pPr>
            <w:r>
              <w:rPr>
                <w:rFonts w:eastAsia="Arial Unicode MS"/>
                <w:sz w:val="20"/>
              </w:rPr>
              <w:t>Very satisfied</w:t>
            </w:r>
          </w:p>
        </w:tc>
        <w:tc>
          <w:tcPr>
            <w:tcW w:w="1219" w:type="dxa"/>
            <w:noWrap/>
          </w:tcPr>
          <w:p w14:paraId="27F016E2" w14:textId="77777777" w:rsidR="001F2AD8" w:rsidRPr="00301CA6" w:rsidRDefault="001F2AD8">
            <w:pPr>
              <w:pStyle w:val="TableBody2"/>
              <w:rPr>
                <w:rFonts w:eastAsia="Arial Unicode MS"/>
                <w:sz w:val="20"/>
              </w:rPr>
            </w:pPr>
            <w:r>
              <w:rPr>
                <w:rFonts w:eastAsia="Arial Unicode MS"/>
                <w:sz w:val="20"/>
              </w:rPr>
              <w:t>50</w:t>
            </w:r>
          </w:p>
        </w:tc>
        <w:tc>
          <w:tcPr>
            <w:tcW w:w="1049" w:type="dxa"/>
            <w:noWrap/>
          </w:tcPr>
          <w:p w14:paraId="40AA9366" w14:textId="77777777" w:rsidR="001F2AD8" w:rsidRPr="001C4E04" w:rsidRDefault="001F2AD8">
            <w:pPr>
              <w:pStyle w:val="TableBody2"/>
              <w:rPr>
                <w:rFonts w:eastAsia="Arial Unicode MS"/>
                <w:sz w:val="20"/>
              </w:rPr>
            </w:pPr>
            <w:r w:rsidRPr="001C4E04">
              <w:rPr>
                <w:rFonts w:eastAsia="Arial Unicode MS"/>
                <w:sz w:val="20"/>
              </w:rPr>
              <w:t>51</w:t>
            </w:r>
          </w:p>
        </w:tc>
        <w:tc>
          <w:tcPr>
            <w:tcW w:w="992" w:type="dxa"/>
            <w:noWrap/>
          </w:tcPr>
          <w:p w14:paraId="6AE58BD7" w14:textId="77777777" w:rsidR="001F2AD8" w:rsidRPr="001C4E04" w:rsidRDefault="001F2AD8">
            <w:pPr>
              <w:pStyle w:val="TableBody2"/>
              <w:rPr>
                <w:rFonts w:eastAsia="Arial Unicode MS"/>
                <w:sz w:val="20"/>
              </w:rPr>
            </w:pPr>
            <w:r w:rsidRPr="001C4E04">
              <w:rPr>
                <w:rFonts w:eastAsia="Arial Unicode MS"/>
                <w:sz w:val="20"/>
              </w:rPr>
              <w:t>50</w:t>
            </w:r>
          </w:p>
        </w:tc>
        <w:tc>
          <w:tcPr>
            <w:tcW w:w="992" w:type="dxa"/>
          </w:tcPr>
          <w:p w14:paraId="0332A481" w14:textId="77777777" w:rsidR="001F2AD8" w:rsidRPr="00301CA6" w:rsidRDefault="001F2AD8">
            <w:pPr>
              <w:pStyle w:val="TableBody2"/>
              <w:rPr>
                <w:sz w:val="20"/>
              </w:rPr>
            </w:pPr>
            <w:r>
              <w:rPr>
                <w:sz w:val="20"/>
              </w:rPr>
              <w:t>50</w:t>
            </w:r>
          </w:p>
        </w:tc>
        <w:tc>
          <w:tcPr>
            <w:tcW w:w="1134" w:type="dxa"/>
          </w:tcPr>
          <w:p w14:paraId="48DDA3D5" w14:textId="77777777" w:rsidR="001F2AD8" w:rsidRPr="007A0FD9" w:rsidRDefault="001F2AD8">
            <w:pPr>
              <w:pStyle w:val="TableBody2"/>
              <w:rPr>
                <w:sz w:val="20"/>
              </w:rPr>
            </w:pPr>
            <w:r w:rsidRPr="002D105C">
              <w:rPr>
                <w:color w:val="C00000"/>
                <w:sz w:val="20"/>
              </w:rPr>
              <w:t>41</w:t>
            </w:r>
          </w:p>
        </w:tc>
      </w:tr>
      <w:tr w:rsidR="001F2AD8" w:rsidRPr="00761873" w14:paraId="23CE83E3" w14:textId="77777777" w:rsidTr="00326689">
        <w:trPr>
          <w:trHeight w:val="240"/>
        </w:trPr>
        <w:tc>
          <w:tcPr>
            <w:tcW w:w="9072" w:type="dxa"/>
            <w:gridSpan w:val="6"/>
            <w:noWrap/>
          </w:tcPr>
          <w:p w14:paraId="11487573" w14:textId="48E09E8C" w:rsidR="001F2AD8" w:rsidRPr="006F1242" w:rsidRDefault="00EA0804">
            <w:pPr>
              <w:pStyle w:val="TableBody2"/>
              <w:jc w:val="left"/>
              <w:rPr>
                <w:b/>
                <w:bCs/>
                <w:sz w:val="20"/>
              </w:rPr>
            </w:pPr>
            <w:r>
              <w:rPr>
                <w:b/>
                <w:bCs/>
                <w:sz w:val="20"/>
                <w:szCs w:val="18"/>
              </w:rPr>
              <w:t xml:space="preserve"> </w:t>
            </w:r>
            <w:r w:rsidR="001F2AD8" w:rsidRPr="0017755C">
              <w:rPr>
                <w:b/>
                <w:bCs/>
                <w:sz w:val="20"/>
                <w:szCs w:val="18"/>
              </w:rPr>
              <w:t>That you knew who would care for you if your LMC or midwife was not available</w:t>
            </w:r>
          </w:p>
        </w:tc>
      </w:tr>
      <w:tr w:rsidR="001F2AD8" w:rsidRPr="00301CA6" w14:paraId="5A0E6B97" w14:textId="77777777" w:rsidTr="00326689">
        <w:trPr>
          <w:trHeight w:val="240"/>
        </w:trPr>
        <w:tc>
          <w:tcPr>
            <w:tcW w:w="3686" w:type="dxa"/>
            <w:noWrap/>
          </w:tcPr>
          <w:p w14:paraId="44A65D67" w14:textId="77777777" w:rsidR="001F2AD8" w:rsidRPr="00A86866" w:rsidRDefault="001F2AD8">
            <w:pPr>
              <w:pStyle w:val="TableBody1"/>
              <w:spacing w:before="0" w:after="0"/>
              <w:ind w:left="127"/>
              <w:jc w:val="right"/>
              <w:rPr>
                <w:rFonts w:eastAsia="Arial Unicode MS"/>
                <w:sz w:val="20"/>
              </w:rPr>
            </w:pPr>
            <w:r w:rsidRPr="00A86866">
              <w:rPr>
                <w:sz w:val="20"/>
              </w:rPr>
              <w:t>Unweighted base =</w:t>
            </w:r>
          </w:p>
        </w:tc>
        <w:tc>
          <w:tcPr>
            <w:tcW w:w="1219" w:type="dxa"/>
            <w:noWrap/>
          </w:tcPr>
          <w:p w14:paraId="3D5A0C43" w14:textId="77777777" w:rsidR="001F2AD8" w:rsidRPr="00301CA6" w:rsidRDefault="001F2AD8">
            <w:pPr>
              <w:pStyle w:val="TableBody2"/>
              <w:spacing w:before="0" w:after="0"/>
              <w:rPr>
                <w:rFonts w:eastAsia="Arial Unicode MS"/>
                <w:sz w:val="20"/>
              </w:rPr>
            </w:pPr>
            <w:r>
              <w:rPr>
                <w:rFonts w:eastAsia="Arial Unicode MS"/>
                <w:sz w:val="20"/>
              </w:rPr>
              <w:t>4256</w:t>
            </w:r>
          </w:p>
        </w:tc>
        <w:tc>
          <w:tcPr>
            <w:tcW w:w="1049" w:type="dxa"/>
            <w:noWrap/>
          </w:tcPr>
          <w:p w14:paraId="429549FF" w14:textId="77777777" w:rsidR="001F2AD8" w:rsidRPr="00301CA6" w:rsidRDefault="001F2AD8">
            <w:pPr>
              <w:pStyle w:val="TableBody2"/>
              <w:spacing w:before="0" w:after="0"/>
              <w:rPr>
                <w:rFonts w:eastAsia="Arial Unicode MS"/>
                <w:sz w:val="20"/>
              </w:rPr>
            </w:pPr>
            <w:r>
              <w:rPr>
                <w:rFonts w:eastAsia="Arial Unicode MS"/>
                <w:sz w:val="20"/>
              </w:rPr>
              <w:t>946</w:t>
            </w:r>
          </w:p>
        </w:tc>
        <w:tc>
          <w:tcPr>
            <w:tcW w:w="992" w:type="dxa"/>
            <w:noWrap/>
          </w:tcPr>
          <w:p w14:paraId="74448570" w14:textId="77777777" w:rsidR="001F2AD8" w:rsidRPr="00301CA6" w:rsidRDefault="001F2AD8">
            <w:pPr>
              <w:pStyle w:val="TableBody2"/>
              <w:spacing w:before="0" w:after="0"/>
              <w:rPr>
                <w:rFonts w:eastAsia="Arial Unicode MS"/>
                <w:sz w:val="20"/>
              </w:rPr>
            </w:pPr>
            <w:r>
              <w:rPr>
                <w:rFonts w:eastAsia="Arial Unicode MS"/>
                <w:sz w:val="20"/>
              </w:rPr>
              <w:t>905</w:t>
            </w:r>
          </w:p>
        </w:tc>
        <w:tc>
          <w:tcPr>
            <w:tcW w:w="992" w:type="dxa"/>
          </w:tcPr>
          <w:p w14:paraId="03C016AC" w14:textId="77777777" w:rsidR="001F2AD8" w:rsidRPr="00301CA6" w:rsidRDefault="001F2AD8">
            <w:pPr>
              <w:pStyle w:val="TableBody2"/>
              <w:spacing w:before="0" w:after="0"/>
              <w:rPr>
                <w:sz w:val="20"/>
              </w:rPr>
            </w:pPr>
            <w:r>
              <w:rPr>
                <w:sz w:val="20"/>
              </w:rPr>
              <w:t>611</w:t>
            </w:r>
          </w:p>
        </w:tc>
        <w:tc>
          <w:tcPr>
            <w:tcW w:w="1134" w:type="dxa"/>
          </w:tcPr>
          <w:p w14:paraId="7B32770F" w14:textId="77777777" w:rsidR="001F2AD8" w:rsidRPr="007A0FD9" w:rsidRDefault="001F2AD8">
            <w:pPr>
              <w:pStyle w:val="TableBody2"/>
              <w:spacing w:before="0" w:after="0"/>
              <w:rPr>
                <w:sz w:val="20"/>
              </w:rPr>
            </w:pPr>
            <w:r w:rsidRPr="009652CD">
              <w:rPr>
                <w:sz w:val="20"/>
              </w:rPr>
              <w:t>241</w:t>
            </w:r>
          </w:p>
        </w:tc>
      </w:tr>
      <w:tr w:rsidR="001F2AD8" w:rsidRPr="00257FC5" w14:paraId="5EE27FCF" w14:textId="77777777" w:rsidTr="00326689">
        <w:trPr>
          <w:trHeight w:val="240"/>
        </w:trPr>
        <w:tc>
          <w:tcPr>
            <w:tcW w:w="3686" w:type="dxa"/>
            <w:noWrap/>
          </w:tcPr>
          <w:p w14:paraId="7642647B" w14:textId="77777777" w:rsidR="001F2AD8" w:rsidRPr="00257FC5" w:rsidRDefault="001F2AD8">
            <w:pPr>
              <w:pStyle w:val="TableBody1"/>
              <w:ind w:left="127"/>
              <w:rPr>
                <w:rFonts w:eastAsia="Arial Unicode MS"/>
                <w:i/>
                <w:iCs/>
                <w:sz w:val="20"/>
              </w:rPr>
            </w:pPr>
            <w:r w:rsidRPr="00257FC5">
              <w:rPr>
                <w:rFonts w:eastAsia="Arial Unicode MS"/>
                <w:i/>
                <w:iCs/>
                <w:sz w:val="20"/>
              </w:rPr>
              <w:t>Satisfied/Very satisfied</w:t>
            </w:r>
          </w:p>
        </w:tc>
        <w:tc>
          <w:tcPr>
            <w:tcW w:w="1219" w:type="dxa"/>
            <w:noWrap/>
          </w:tcPr>
          <w:p w14:paraId="6C15C0B6" w14:textId="77777777" w:rsidR="001F2AD8" w:rsidRPr="00257FC5" w:rsidRDefault="001F2AD8">
            <w:pPr>
              <w:pStyle w:val="TableBody2"/>
              <w:rPr>
                <w:rFonts w:eastAsia="Arial Unicode MS"/>
                <w:i/>
                <w:iCs/>
                <w:sz w:val="20"/>
              </w:rPr>
            </w:pPr>
            <w:r w:rsidRPr="00257FC5">
              <w:rPr>
                <w:rFonts w:eastAsia="Arial Unicode MS"/>
                <w:i/>
                <w:iCs/>
                <w:sz w:val="20"/>
              </w:rPr>
              <w:t>77</w:t>
            </w:r>
          </w:p>
        </w:tc>
        <w:tc>
          <w:tcPr>
            <w:tcW w:w="1049" w:type="dxa"/>
            <w:noWrap/>
          </w:tcPr>
          <w:p w14:paraId="198EF40A" w14:textId="77777777" w:rsidR="001F2AD8" w:rsidRPr="00257FC5" w:rsidRDefault="001F2AD8">
            <w:pPr>
              <w:pStyle w:val="TableBody2"/>
              <w:rPr>
                <w:rFonts w:eastAsia="Arial Unicode MS"/>
                <w:i/>
                <w:iCs/>
                <w:sz w:val="20"/>
              </w:rPr>
            </w:pPr>
            <w:r w:rsidRPr="00257FC5">
              <w:rPr>
                <w:rFonts w:eastAsia="Arial Unicode MS"/>
                <w:i/>
                <w:iCs/>
                <w:color w:val="C00000"/>
                <w:sz w:val="20"/>
              </w:rPr>
              <w:t>73</w:t>
            </w:r>
          </w:p>
        </w:tc>
        <w:tc>
          <w:tcPr>
            <w:tcW w:w="992" w:type="dxa"/>
            <w:noWrap/>
          </w:tcPr>
          <w:p w14:paraId="1C34E918" w14:textId="77777777" w:rsidR="001F2AD8" w:rsidRPr="00257FC5" w:rsidRDefault="001F2AD8">
            <w:pPr>
              <w:pStyle w:val="TableBody2"/>
              <w:rPr>
                <w:rFonts w:eastAsia="Arial Unicode MS"/>
                <w:i/>
                <w:iCs/>
                <w:sz w:val="20"/>
              </w:rPr>
            </w:pPr>
            <w:r w:rsidRPr="00257FC5">
              <w:rPr>
                <w:rFonts w:eastAsia="Arial Unicode MS"/>
                <w:i/>
                <w:iCs/>
                <w:sz w:val="20"/>
              </w:rPr>
              <w:t>79</w:t>
            </w:r>
          </w:p>
        </w:tc>
        <w:tc>
          <w:tcPr>
            <w:tcW w:w="992" w:type="dxa"/>
          </w:tcPr>
          <w:p w14:paraId="34DEFFCE" w14:textId="77777777" w:rsidR="001F2AD8" w:rsidRPr="00257FC5" w:rsidRDefault="001F2AD8">
            <w:pPr>
              <w:pStyle w:val="TableBody2"/>
              <w:rPr>
                <w:i/>
                <w:iCs/>
                <w:sz w:val="20"/>
              </w:rPr>
            </w:pPr>
            <w:r w:rsidRPr="00257FC5">
              <w:rPr>
                <w:i/>
                <w:iCs/>
                <w:color w:val="C00000"/>
                <w:sz w:val="20"/>
              </w:rPr>
              <w:t>71</w:t>
            </w:r>
          </w:p>
        </w:tc>
        <w:tc>
          <w:tcPr>
            <w:tcW w:w="1134" w:type="dxa"/>
          </w:tcPr>
          <w:p w14:paraId="6A08639D" w14:textId="77777777" w:rsidR="001F2AD8" w:rsidRPr="00257FC5" w:rsidRDefault="001F2AD8">
            <w:pPr>
              <w:pStyle w:val="TableBody2"/>
              <w:rPr>
                <w:i/>
                <w:iCs/>
                <w:color w:val="C00000"/>
                <w:sz w:val="20"/>
              </w:rPr>
            </w:pPr>
            <w:r w:rsidRPr="00257FC5">
              <w:rPr>
                <w:i/>
                <w:iCs/>
                <w:color w:val="C00000"/>
                <w:sz w:val="20"/>
              </w:rPr>
              <w:t>64</w:t>
            </w:r>
          </w:p>
        </w:tc>
      </w:tr>
      <w:tr w:rsidR="001F2AD8" w:rsidRPr="00301CA6" w14:paraId="168EDB00" w14:textId="77777777" w:rsidTr="00326689">
        <w:trPr>
          <w:trHeight w:val="240"/>
        </w:trPr>
        <w:tc>
          <w:tcPr>
            <w:tcW w:w="3686" w:type="dxa"/>
            <w:noWrap/>
          </w:tcPr>
          <w:p w14:paraId="324E191E" w14:textId="77777777" w:rsidR="001F2AD8" w:rsidRDefault="001F2AD8">
            <w:pPr>
              <w:pStyle w:val="TableBody1"/>
              <w:ind w:left="127"/>
              <w:rPr>
                <w:rFonts w:eastAsia="Arial Unicode MS"/>
                <w:sz w:val="20"/>
              </w:rPr>
            </w:pPr>
            <w:r>
              <w:rPr>
                <w:rFonts w:eastAsia="Arial Unicode MS"/>
                <w:sz w:val="20"/>
              </w:rPr>
              <w:t>Very satisfied</w:t>
            </w:r>
          </w:p>
        </w:tc>
        <w:tc>
          <w:tcPr>
            <w:tcW w:w="1219" w:type="dxa"/>
            <w:noWrap/>
          </w:tcPr>
          <w:p w14:paraId="79266378" w14:textId="77777777" w:rsidR="001F2AD8" w:rsidRPr="00301CA6" w:rsidRDefault="001F2AD8">
            <w:pPr>
              <w:pStyle w:val="TableBody2"/>
              <w:rPr>
                <w:rFonts w:eastAsia="Arial Unicode MS"/>
                <w:sz w:val="20"/>
              </w:rPr>
            </w:pPr>
            <w:r>
              <w:rPr>
                <w:rFonts w:eastAsia="Arial Unicode MS"/>
                <w:sz w:val="20"/>
              </w:rPr>
              <w:t>48</w:t>
            </w:r>
          </w:p>
        </w:tc>
        <w:tc>
          <w:tcPr>
            <w:tcW w:w="1049" w:type="dxa"/>
            <w:noWrap/>
          </w:tcPr>
          <w:p w14:paraId="50C2EF0D" w14:textId="77777777" w:rsidR="001F2AD8" w:rsidRPr="00301CA6" w:rsidRDefault="001F2AD8">
            <w:pPr>
              <w:pStyle w:val="TableBody2"/>
              <w:rPr>
                <w:rFonts w:eastAsia="Arial Unicode MS"/>
                <w:sz w:val="20"/>
              </w:rPr>
            </w:pPr>
            <w:r>
              <w:rPr>
                <w:rFonts w:eastAsia="Arial Unicode MS"/>
                <w:sz w:val="20"/>
              </w:rPr>
              <w:t>49</w:t>
            </w:r>
          </w:p>
        </w:tc>
        <w:tc>
          <w:tcPr>
            <w:tcW w:w="992" w:type="dxa"/>
            <w:noWrap/>
          </w:tcPr>
          <w:p w14:paraId="61599452" w14:textId="77777777" w:rsidR="001F2AD8" w:rsidRPr="00301CA6" w:rsidRDefault="001F2AD8">
            <w:pPr>
              <w:pStyle w:val="TableBody2"/>
              <w:rPr>
                <w:rFonts w:eastAsia="Arial Unicode MS"/>
                <w:sz w:val="20"/>
              </w:rPr>
            </w:pPr>
            <w:r>
              <w:rPr>
                <w:rFonts w:eastAsia="Arial Unicode MS"/>
                <w:sz w:val="20"/>
              </w:rPr>
              <w:t>50</w:t>
            </w:r>
          </w:p>
        </w:tc>
        <w:tc>
          <w:tcPr>
            <w:tcW w:w="992" w:type="dxa"/>
          </w:tcPr>
          <w:p w14:paraId="449BFC62" w14:textId="77777777" w:rsidR="001F2AD8" w:rsidRPr="00301CA6" w:rsidRDefault="001F2AD8">
            <w:pPr>
              <w:pStyle w:val="TableBody2"/>
              <w:rPr>
                <w:sz w:val="20"/>
              </w:rPr>
            </w:pPr>
            <w:r>
              <w:rPr>
                <w:sz w:val="20"/>
              </w:rPr>
              <w:t>46</w:t>
            </w:r>
          </w:p>
        </w:tc>
        <w:tc>
          <w:tcPr>
            <w:tcW w:w="1134" w:type="dxa"/>
          </w:tcPr>
          <w:p w14:paraId="2F2E1957" w14:textId="77777777" w:rsidR="001F2AD8" w:rsidRPr="007A0FD9" w:rsidRDefault="001F2AD8">
            <w:pPr>
              <w:pStyle w:val="TableBody2"/>
              <w:rPr>
                <w:sz w:val="20"/>
              </w:rPr>
            </w:pPr>
            <w:r w:rsidRPr="002D105C">
              <w:rPr>
                <w:color w:val="C00000"/>
                <w:sz w:val="20"/>
              </w:rPr>
              <w:t>38</w:t>
            </w:r>
          </w:p>
        </w:tc>
      </w:tr>
    </w:tbl>
    <w:p w14:paraId="4367C293" w14:textId="0B2DA805" w:rsidR="003908C5" w:rsidRPr="009E3059" w:rsidRDefault="003908C5" w:rsidP="003908C5">
      <w:pPr>
        <w:pStyle w:val="BodyText"/>
        <w:spacing w:before="0" w:after="0" w:line="240" w:lineRule="auto"/>
        <w:rPr>
          <w:color w:val="3B3838" w:themeColor="background2" w:themeShade="40"/>
          <w:szCs w:val="24"/>
        </w:rPr>
      </w:pPr>
      <w:r w:rsidRPr="009E3059">
        <w:rPr>
          <w:color w:val="3B3838" w:themeColor="background2" w:themeShade="40"/>
          <w:szCs w:val="24"/>
        </w:rPr>
        <w:t>Sub-samples are based on respondents who provided a response for this question and excludes those who said</w:t>
      </w:r>
      <w:r w:rsidR="00030F8F" w:rsidRPr="009E3059">
        <w:rPr>
          <w:color w:val="3B3838" w:themeColor="background2" w:themeShade="40"/>
          <w:szCs w:val="24"/>
        </w:rPr>
        <w:t>,</w:t>
      </w:r>
      <w:r w:rsidRPr="009E3059">
        <w:rPr>
          <w:color w:val="3B3838" w:themeColor="background2" w:themeShade="40"/>
          <w:szCs w:val="24"/>
        </w:rPr>
        <w:t xml:space="preserve"> ‘Not applicable’.</w:t>
      </w:r>
    </w:p>
    <w:p w14:paraId="7EA05FA9" w14:textId="77777777" w:rsidR="003908C5" w:rsidRPr="009E3059" w:rsidRDefault="003908C5" w:rsidP="003908C5">
      <w:pPr>
        <w:spacing w:line="240" w:lineRule="auto"/>
        <w:rPr>
          <w:rFonts w:asciiTheme="minorHAnsi" w:hAnsiTheme="minorHAnsi" w:cstheme="minorHAnsi"/>
          <w:color w:val="3B3838" w:themeColor="background2" w:themeShade="40"/>
          <w:szCs w:val="24"/>
        </w:rPr>
      </w:pPr>
      <w:r w:rsidRPr="009E3059">
        <w:rPr>
          <w:color w:val="3B3838" w:themeColor="background2" w:themeShade="40"/>
          <w:szCs w:val="24"/>
        </w:rPr>
        <w:t>Figures in red are significantly lower when compared to the total sample, f</w:t>
      </w:r>
      <w:r w:rsidRPr="009E3059">
        <w:rPr>
          <w:rFonts w:asciiTheme="minorHAnsi" w:hAnsiTheme="minorHAnsi" w:cstheme="minorHAnsi"/>
          <w:color w:val="3B3838" w:themeColor="background2" w:themeShade="40"/>
          <w:szCs w:val="24"/>
        </w:rPr>
        <w:t>igures in green are significantly higher when compared to the total sample.</w:t>
      </w:r>
    </w:p>
    <w:p w14:paraId="250BBAA1" w14:textId="77777777" w:rsidR="00161C1F" w:rsidRPr="009E3059" w:rsidRDefault="003908C5" w:rsidP="003908C5">
      <w:pPr>
        <w:pStyle w:val="BodyText"/>
        <w:spacing w:before="0" w:after="0" w:line="240" w:lineRule="auto"/>
        <w:rPr>
          <w:rFonts w:asciiTheme="minorHAnsi" w:hAnsiTheme="minorHAnsi" w:cstheme="minorHAnsi"/>
          <w:color w:val="3B3838" w:themeColor="background2" w:themeShade="40"/>
          <w:szCs w:val="24"/>
          <w:lang w:eastAsia="en-NZ"/>
        </w:rPr>
      </w:pPr>
      <w:r w:rsidRPr="009E3059">
        <w:rPr>
          <w:rFonts w:asciiTheme="minorHAnsi" w:hAnsiTheme="minorHAnsi" w:cstheme="minorHAnsi"/>
          <w:color w:val="3B3838" w:themeColor="background2" w:themeShade="40"/>
          <w:szCs w:val="24"/>
          <w:lang w:eastAsia="en-NZ"/>
        </w:rPr>
        <w:t>Totals may not sum to 100 percent due to rounding.</w:t>
      </w:r>
    </w:p>
    <w:p w14:paraId="39BCE506" w14:textId="77777777" w:rsidR="00AC6ECD" w:rsidRDefault="00AC6ECD">
      <w:pPr>
        <w:spacing w:line="240" w:lineRule="auto"/>
        <w:rPr>
          <w:rFonts w:asciiTheme="minorHAnsi" w:hAnsiTheme="minorHAnsi" w:cstheme="minorHAnsi"/>
          <w:color w:val="767171" w:themeColor="background2" w:themeShade="80"/>
          <w:sz w:val="14"/>
          <w:szCs w:val="14"/>
          <w:lang w:eastAsia="en-NZ"/>
        </w:rPr>
      </w:pPr>
      <w:r>
        <w:rPr>
          <w:rFonts w:asciiTheme="minorHAnsi" w:hAnsiTheme="minorHAnsi" w:cstheme="minorHAnsi"/>
          <w:color w:val="767171" w:themeColor="background2" w:themeShade="80"/>
          <w:sz w:val="14"/>
          <w:szCs w:val="14"/>
          <w:lang w:eastAsia="en-NZ"/>
        </w:rPr>
        <w:br w:type="page"/>
      </w:r>
    </w:p>
    <w:p w14:paraId="1EAAF28F" w14:textId="7BB45ED6" w:rsidR="00AC6ECD" w:rsidRPr="00B026E3" w:rsidRDefault="00AC6ECD" w:rsidP="00AC6ECD">
      <w:pPr>
        <w:pStyle w:val="Heading2"/>
        <w:ind w:left="426" w:hanging="426"/>
        <w:rPr>
          <w:sz w:val="28"/>
        </w:rPr>
      </w:pPr>
      <w:bookmarkStart w:id="64" w:name="_Toc128996918"/>
      <w:r>
        <w:rPr>
          <w:sz w:val="28"/>
        </w:rPr>
        <w:lastRenderedPageBreak/>
        <w:t>4</w:t>
      </w:r>
      <w:r w:rsidRPr="00B026E3">
        <w:rPr>
          <w:sz w:val="28"/>
        </w:rPr>
        <w:t>.</w:t>
      </w:r>
      <w:r>
        <w:rPr>
          <w:sz w:val="28"/>
        </w:rPr>
        <w:t>4.4</w:t>
      </w:r>
      <w:r w:rsidRPr="00B026E3">
        <w:rPr>
          <w:sz w:val="28"/>
        </w:rPr>
        <w:t xml:space="preserve"> </w:t>
      </w:r>
      <w:r w:rsidR="00DC4CAA">
        <w:rPr>
          <w:sz w:val="28"/>
        </w:rPr>
        <w:t>S</w:t>
      </w:r>
      <w:r w:rsidR="00FE4B94">
        <w:rPr>
          <w:sz w:val="28"/>
        </w:rPr>
        <w:t>atisfaction with place of birth and care received during labour and birth</w:t>
      </w:r>
      <w:bookmarkEnd w:id="64"/>
    </w:p>
    <w:p w14:paraId="3065BDE8" w14:textId="3F87D24E" w:rsidR="0081270A" w:rsidRDefault="00510ABB" w:rsidP="005A5D23">
      <w:pPr>
        <w:spacing w:line="240" w:lineRule="auto"/>
        <w:jc w:val="both"/>
      </w:pPr>
      <w:r>
        <w:t>M</w:t>
      </w:r>
      <w:r w:rsidR="00F074FF">
        <w:t xml:space="preserve">ost </w:t>
      </w:r>
      <w:r w:rsidR="00F074FF" w:rsidRPr="00EA74CE">
        <w:t>respondents (87%) reported</w:t>
      </w:r>
      <w:r w:rsidR="00F074FF">
        <w:t xml:space="preserve"> giving birth at a hospital</w:t>
      </w:r>
      <w:r>
        <w:t xml:space="preserve"> and 9% in a birthing unit.</w:t>
      </w:r>
      <w:r w:rsidR="00157842">
        <w:t xml:space="preserve"> T</w:t>
      </w:r>
      <w:r w:rsidR="00827D24">
        <w:t xml:space="preserve">wo-thirds (69%) </w:t>
      </w:r>
      <w:r w:rsidR="00157842">
        <w:t>of hospital births were planned,</w:t>
      </w:r>
      <w:r w:rsidR="0081270A">
        <w:t xml:space="preserve"> </w:t>
      </w:r>
      <w:r w:rsidR="00157842">
        <w:t>but 18% were not</w:t>
      </w:r>
      <w:r w:rsidR="00677E6A">
        <w:t>. Unplanned hospital births were</w:t>
      </w:r>
      <w:r w:rsidR="00157842">
        <w:t xml:space="preserve"> significantly more likely to be the case for </w:t>
      </w:r>
      <w:r w:rsidR="00157842" w:rsidRPr="0028083B">
        <w:rPr>
          <w:b/>
          <w:bCs/>
        </w:rPr>
        <w:t>Māori</w:t>
      </w:r>
      <w:r w:rsidR="00424EB5">
        <w:t xml:space="preserve"> (24%)</w:t>
      </w:r>
      <w:r w:rsidR="00157842">
        <w:t xml:space="preserve">, </w:t>
      </w:r>
      <w:r w:rsidR="00157842" w:rsidRPr="0028083B">
        <w:rPr>
          <w:b/>
          <w:bCs/>
        </w:rPr>
        <w:t xml:space="preserve">young </w:t>
      </w:r>
      <w:r w:rsidR="00424EB5">
        <w:t xml:space="preserve">(26%) and </w:t>
      </w:r>
      <w:r w:rsidR="008B111C" w:rsidRPr="0028083B">
        <w:rPr>
          <w:b/>
          <w:bCs/>
        </w:rPr>
        <w:t>disabled respondents</w:t>
      </w:r>
      <w:r w:rsidR="00424EB5">
        <w:t xml:space="preserve"> (26%)</w:t>
      </w:r>
      <w:r w:rsidR="00157842">
        <w:t>.</w:t>
      </w:r>
      <w:r w:rsidR="005A5D23">
        <w:t xml:space="preserve"> </w:t>
      </w:r>
      <w:r w:rsidR="0081270A">
        <w:t xml:space="preserve">One-half of respondents (51%) who gave birth in a hospital stated this was their preference, while 36% </w:t>
      </w:r>
      <w:r w:rsidR="00B10B6D">
        <w:t xml:space="preserve">said </w:t>
      </w:r>
      <w:r w:rsidR="0081270A">
        <w:t>it was because of its location relative to where they lived.</w:t>
      </w:r>
    </w:p>
    <w:p w14:paraId="5BF15A2E" w14:textId="77777777" w:rsidR="00EE696C" w:rsidRDefault="00EE696C" w:rsidP="003908C5">
      <w:pPr>
        <w:pStyle w:val="BodyText"/>
        <w:spacing w:before="0" w:after="0" w:line="240" w:lineRule="auto"/>
        <w:rPr>
          <w:sz w:val="20"/>
          <w:szCs w:val="16"/>
        </w:rPr>
      </w:pPr>
    </w:p>
    <w:p w14:paraId="03BF30FB" w14:textId="24C6FB2C" w:rsidR="00EE696C" w:rsidRDefault="00F125D3" w:rsidP="00EE696C">
      <w:pPr>
        <w:pStyle w:val="Caption"/>
        <w:ind w:left="0"/>
        <w:jc w:val="both"/>
        <w:rPr>
          <w:b w:val="0"/>
          <w:bCs/>
          <w:sz w:val="24"/>
          <w:szCs w:val="32"/>
        </w:rPr>
      </w:pPr>
      <w:r w:rsidRPr="00B12EE0">
        <w:rPr>
          <w:b w:val="0"/>
          <w:bCs/>
          <w:sz w:val="24"/>
          <w:szCs w:val="32"/>
        </w:rPr>
        <w:t xml:space="preserve">As noted in </w:t>
      </w:r>
      <w:r w:rsidRPr="00B12EE0">
        <w:rPr>
          <w:b w:val="0"/>
          <w:sz w:val="24"/>
          <w:szCs w:val="32"/>
        </w:rPr>
        <w:t>Section</w:t>
      </w:r>
      <w:r w:rsidRPr="00B12EE0">
        <w:rPr>
          <w:b w:val="0"/>
          <w:bCs/>
          <w:sz w:val="24"/>
          <w:szCs w:val="32"/>
        </w:rPr>
        <w:t xml:space="preserve"> 3.</w:t>
      </w:r>
      <w:r w:rsidR="00B12EE0" w:rsidRPr="00B12EE0">
        <w:rPr>
          <w:b w:val="0"/>
          <w:bCs/>
          <w:sz w:val="24"/>
          <w:szCs w:val="32"/>
        </w:rPr>
        <w:t>1.</w:t>
      </w:r>
      <w:r w:rsidRPr="00B12EE0">
        <w:rPr>
          <w:b w:val="0"/>
          <w:bCs/>
          <w:sz w:val="24"/>
          <w:szCs w:val="32"/>
        </w:rPr>
        <w:t>2, m</w:t>
      </w:r>
      <w:r w:rsidR="00EE696C" w:rsidRPr="00B12EE0">
        <w:rPr>
          <w:b w:val="0"/>
          <w:bCs/>
          <w:sz w:val="24"/>
          <w:szCs w:val="32"/>
        </w:rPr>
        <w:t>ost respondents (87%) were satisfied with the overall level of care they received from their LMC during their labour and birth.</w:t>
      </w:r>
      <w:r w:rsidRPr="00B12EE0">
        <w:rPr>
          <w:b w:val="0"/>
          <w:bCs/>
          <w:sz w:val="24"/>
          <w:szCs w:val="32"/>
        </w:rPr>
        <w:t xml:space="preserve"> </w:t>
      </w:r>
      <w:r w:rsidR="00EE696C" w:rsidRPr="00B12EE0">
        <w:rPr>
          <w:b w:val="0"/>
          <w:bCs/>
          <w:sz w:val="24"/>
          <w:szCs w:val="32"/>
        </w:rPr>
        <w:t xml:space="preserve">However, at 77%, satisfaction with the overall care received from </w:t>
      </w:r>
      <w:r w:rsidR="00EE696C" w:rsidRPr="00C6338E">
        <w:rPr>
          <w:sz w:val="24"/>
          <w:szCs w:val="32"/>
        </w:rPr>
        <w:t>hospital/birthing unit staff during labour</w:t>
      </w:r>
      <w:r w:rsidR="00EE696C">
        <w:rPr>
          <w:b w:val="0"/>
          <w:bCs/>
          <w:sz w:val="24"/>
          <w:szCs w:val="32"/>
        </w:rPr>
        <w:t xml:space="preserve"> </w:t>
      </w:r>
      <w:r w:rsidR="00EE696C" w:rsidRPr="00C6338E">
        <w:rPr>
          <w:sz w:val="24"/>
          <w:szCs w:val="32"/>
        </w:rPr>
        <w:t>and birth</w:t>
      </w:r>
      <w:r w:rsidR="00EE696C">
        <w:rPr>
          <w:b w:val="0"/>
          <w:bCs/>
          <w:sz w:val="24"/>
          <w:szCs w:val="32"/>
        </w:rPr>
        <w:t xml:space="preserve"> </w:t>
      </w:r>
      <w:r w:rsidR="00A477A4">
        <w:rPr>
          <w:b w:val="0"/>
          <w:bCs/>
          <w:sz w:val="24"/>
          <w:szCs w:val="32"/>
        </w:rPr>
        <w:t>was significantly</w:t>
      </w:r>
      <w:r w:rsidR="00EE696C">
        <w:rPr>
          <w:b w:val="0"/>
          <w:bCs/>
          <w:sz w:val="24"/>
          <w:szCs w:val="32"/>
        </w:rPr>
        <w:t xml:space="preserve"> </w:t>
      </w:r>
      <w:r w:rsidR="00EE696C" w:rsidRPr="00C05DE2">
        <w:rPr>
          <w:sz w:val="24"/>
          <w:szCs w:val="32"/>
        </w:rPr>
        <w:t>lower</w:t>
      </w:r>
      <w:r w:rsidR="00EE696C">
        <w:rPr>
          <w:b w:val="0"/>
          <w:bCs/>
          <w:sz w:val="24"/>
          <w:szCs w:val="32"/>
        </w:rPr>
        <w:t>.</w:t>
      </w:r>
      <w:r w:rsidR="001F4063">
        <w:rPr>
          <w:b w:val="0"/>
          <w:bCs/>
          <w:sz w:val="24"/>
          <w:szCs w:val="32"/>
        </w:rPr>
        <w:t xml:space="preserve"> </w:t>
      </w:r>
    </w:p>
    <w:p w14:paraId="7274DF8A" w14:textId="4515118D" w:rsidR="00BE7313" w:rsidRPr="009011DF" w:rsidRDefault="00AF1A8B" w:rsidP="00BE7313">
      <w:pPr>
        <w:pStyle w:val="BodyText"/>
      </w:pPr>
      <w:r w:rsidRPr="009011DF">
        <w:rPr>
          <w:szCs w:val="32"/>
        </w:rPr>
        <w:t>The</w:t>
      </w:r>
      <w:r w:rsidR="00C50608" w:rsidRPr="009011DF">
        <w:rPr>
          <w:szCs w:val="32"/>
        </w:rPr>
        <w:t xml:space="preserve"> qualitative research </w:t>
      </w:r>
      <w:r w:rsidRPr="009011DF">
        <w:rPr>
          <w:szCs w:val="32"/>
        </w:rPr>
        <w:t>concurred with the finding</w:t>
      </w:r>
      <w:r w:rsidR="00C50608" w:rsidRPr="009011DF">
        <w:rPr>
          <w:szCs w:val="32"/>
        </w:rPr>
        <w:t xml:space="preserve"> that</w:t>
      </w:r>
      <w:r w:rsidR="00C50608" w:rsidRPr="009011DF">
        <w:rPr>
          <w:b/>
          <w:bCs/>
          <w:szCs w:val="32"/>
        </w:rPr>
        <w:t xml:space="preserve"> </w:t>
      </w:r>
      <w:r w:rsidR="00BE7313" w:rsidRPr="009011DF">
        <w:t xml:space="preserve">most </w:t>
      </w:r>
      <w:r w:rsidR="00EA20CE" w:rsidRPr="00204DB8">
        <w:t>survey</w:t>
      </w:r>
      <w:r w:rsidR="00EA20CE">
        <w:t xml:space="preserve"> </w:t>
      </w:r>
      <w:r w:rsidR="00204DB8">
        <w:t>respondents</w:t>
      </w:r>
      <w:r w:rsidR="00BE7313" w:rsidRPr="009011DF">
        <w:t xml:space="preserve"> reported positive or very positive experiences in relation to their midwife’s involvement in the births of their </w:t>
      </w:r>
      <w:r w:rsidR="0072650D">
        <w:t>pēpē</w:t>
      </w:r>
      <w:r w:rsidR="00BE7313" w:rsidRPr="009011DF">
        <w:t>/babies.</w:t>
      </w:r>
      <w:r w:rsidR="00C55401" w:rsidRPr="009011DF">
        <w:t xml:space="preserve"> </w:t>
      </w:r>
      <w:r w:rsidRPr="009011DF">
        <w:t>The qualitative research also found that</w:t>
      </w:r>
      <w:r w:rsidR="00C55401" w:rsidRPr="009011DF">
        <w:t xml:space="preserve"> some </w:t>
      </w:r>
      <w:r w:rsidR="0004119A">
        <w:t>mothers and birthing parents</w:t>
      </w:r>
      <w:r w:rsidR="00C55401" w:rsidRPr="009011DF">
        <w:t xml:space="preserve"> </w:t>
      </w:r>
      <w:r w:rsidR="00BE7313" w:rsidRPr="009011DF">
        <w:t xml:space="preserve">who had extended hospital stays (e.g., because of pregnancy complications or because their </w:t>
      </w:r>
      <w:r w:rsidR="0072650D">
        <w:t>pēpē</w:t>
      </w:r>
      <w:r w:rsidR="00BE7313" w:rsidRPr="009011DF">
        <w:t xml:space="preserve">/baby needed extra care), also reported very positive experiences. </w:t>
      </w:r>
    </w:p>
    <w:p w14:paraId="08B09F0E" w14:textId="5DFA6E82" w:rsidR="00BE7313" w:rsidRDefault="0004119A" w:rsidP="00BE7313">
      <w:pPr>
        <w:pStyle w:val="BodyText"/>
      </w:pPr>
      <w:r>
        <w:t>Mothers and birthing parents</w:t>
      </w:r>
      <w:r w:rsidR="00BE7313" w:rsidRPr="009011DF">
        <w:t xml:space="preserve"> who reported less than satisfactory hospital experiences, said these resulted in them:</w:t>
      </w:r>
    </w:p>
    <w:p w14:paraId="7AD2A18B" w14:textId="6A571516" w:rsidR="00BE7313" w:rsidRPr="009011DF" w:rsidRDefault="00BE7313" w:rsidP="009011DF">
      <w:pPr>
        <w:pStyle w:val="RNZBullet"/>
        <w:jc w:val="both"/>
      </w:pPr>
      <w:r w:rsidRPr="009011DF">
        <w:rPr>
          <w:b/>
          <w:bCs/>
        </w:rPr>
        <w:t>Feeling frightened and vulnerable</w:t>
      </w:r>
      <w:r w:rsidR="009011DF" w:rsidRPr="009011DF">
        <w:rPr>
          <w:b/>
          <w:bCs/>
        </w:rPr>
        <w:t xml:space="preserve"> </w:t>
      </w:r>
      <w:r w:rsidR="009011DF" w:rsidRPr="009011DF">
        <w:t>(e.g.,</w:t>
      </w:r>
      <w:r w:rsidRPr="009011DF">
        <w:t xml:space="preserve"> because: they didn’t trust the system; they experienced the hospital environment as non-inclusive; they were left alone for a long period of time; they did not feel properly prepared for birth). </w:t>
      </w:r>
    </w:p>
    <w:p w14:paraId="7D8C39F1" w14:textId="29D0EC99" w:rsidR="00BE7313" w:rsidRPr="009011DF" w:rsidRDefault="00BE7313" w:rsidP="009011DF">
      <w:pPr>
        <w:pStyle w:val="RNZBullet"/>
        <w:jc w:val="both"/>
      </w:pPr>
      <w:r w:rsidRPr="009011DF">
        <w:rPr>
          <w:b/>
          <w:bCs/>
        </w:rPr>
        <w:t>Feeling unwelcome</w:t>
      </w:r>
      <w:r w:rsidR="009011DF" w:rsidRPr="009011DF">
        <w:rPr>
          <w:b/>
          <w:bCs/>
        </w:rPr>
        <w:t xml:space="preserve"> </w:t>
      </w:r>
      <w:r w:rsidR="009011DF" w:rsidRPr="009011DF">
        <w:t xml:space="preserve">(e.g., </w:t>
      </w:r>
      <w:r w:rsidRPr="009011DF">
        <w:t xml:space="preserve">because: they did not fit-in; staff were perceived as insensitive and unhelpful; they felt pressured to leave the hospital before they were ready). </w:t>
      </w:r>
    </w:p>
    <w:p w14:paraId="24DF21D7" w14:textId="1085E5EF" w:rsidR="0071245C" w:rsidRPr="009011DF" w:rsidRDefault="00BE7313" w:rsidP="009011DF">
      <w:pPr>
        <w:pStyle w:val="RNZBullet"/>
        <w:jc w:val="both"/>
      </w:pPr>
      <w:r w:rsidRPr="009011DF">
        <w:rPr>
          <w:b/>
          <w:bCs/>
        </w:rPr>
        <w:t>Feeling pressured</w:t>
      </w:r>
      <w:r w:rsidRPr="009011DF">
        <w:t>. Some young mothers and birthing parents reported feeling pressured in their decision making (e.g., to have a COVID shot, to breastfeed, to start birth control).</w:t>
      </w:r>
    </w:p>
    <w:p w14:paraId="214868DF" w14:textId="2ECD4CAC" w:rsidR="00892501" w:rsidRDefault="00892501" w:rsidP="00892501">
      <w:pPr>
        <w:pStyle w:val="Caption"/>
        <w:ind w:left="0"/>
        <w:jc w:val="both"/>
        <w:rPr>
          <w:b w:val="0"/>
          <w:bCs/>
          <w:sz w:val="24"/>
          <w:szCs w:val="24"/>
        </w:rPr>
      </w:pPr>
      <w:r w:rsidRPr="00892501">
        <w:rPr>
          <w:b w:val="0"/>
          <w:bCs/>
          <w:sz w:val="24"/>
          <w:szCs w:val="24"/>
        </w:rPr>
        <w:t xml:space="preserve">Māori, </w:t>
      </w:r>
      <w:r w:rsidR="00433988" w:rsidRPr="00892501">
        <w:rPr>
          <w:b w:val="0"/>
          <w:bCs/>
          <w:sz w:val="24"/>
          <w:szCs w:val="24"/>
        </w:rPr>
        <w:t>Pasifika,</w:t>
      </w:r>
      <w:r w:rsidRPr="00892501">
        <w:rPr>
          <w:b w:val="0"/>
          <w:bCs/>
          <w:sz w:val="24"/>
          <w:szCs w:val="24"/>
        </w:rPr>
        <w:t xml:space="preserve"> and young </w:t>
      </w:r>
      <w:r w:rsidR="00FE74D6">
        <w:rPr>
          <w:b w:val="0"/>
          <w:bCs/>
          <w:sz w:val="24"/>
          <w:szCs w:val="24"/>
        </w:rPr>
        <w:t>respondents</w:t>
      </w:r>
      <w:r w:rsidRPr="00892501">
        <w:rPr>
          <w:b w:val="0"/>
          <w:bCs/>
          <w:sz w:val="24"/>
          <w:szCs w:val="24"/>
        </w:rPr>
        <w:t xml:space="preserve"> </w:t>
      </w:r>
      <w:r w:rsidR="00F70A21">
        <w:rPr>
          <w:b w:val="0"/>
          <w:bCs/>
          <w:sz w:val="24"/>
          <w:szCs w:val="24"/>
        </w:rPr>
        <w:t xml:space="preserve">were all satisfied to more or less the same extent with the care they received </w:t>
      </w:r>
      <w:r w:rsidR="00F70A21" w:rsidRPr="00627E6A">
        <w:rPr>
          <w:sz w:val="24"/>
          <w:szCs w:val="24"/>
        </w:rPr>
        <w:t>from their LMC</w:t>
      </w:r>
      <w:r w:rsidR="00F70A21">
        <w:rPr>
          <w:b w:val="0"/>
          <w:bCs/>
          <w:sz w:val="24"/>
          <w:szCs w:val="24"/>
        </w:rPr>
        <w:t xml:space="preserve"> during their labour and birth. In comparison, </w:t>
      </w:r>
      <w:r w:rsidR="00FE74D6" w:rsidRPr="00FE74D6">
        <w:rPr>
          <w:sz w:val="24"/>
          <w:szCs w:val="24"/>
        </w:rPr>
        <w:t>disabled respondents</w:t>
      </w:r>
      <w:r w:rsidR="00DF314A">
        <w:rPr>
          <w:b w:val="0"/>
          <w:bCs/>
          <w:sz w:val="24"/>
          <w:szCs w:val="24"/>
        </w:rPr>
        <w:t xml:space="preserve"> </w:t>
      </w:r>
      <w:r w:rsidR="0099191D">
        <w:rPr>
          <w:b w:val="0"/>
          <w:bCs/>
          <w:sz w:val="24"/>
          <w:szCs w:val="24"/>
        </w:rPr>
        <w:t xml:space="preserve">were significantly </w:t>
      </w:r>
      <w:r w:rsidR="0099191D" w:rsidRPr="00F602C5">
        <w:rPr>
          <w:sz w:val="24"/>
          <w:szCs w:val="24"/>
        </w:rPr>
        <w:t>less</w:t>
      </w:r>
      <w:r w:rsidR="0099191D">
        <w:rPr>
          <w:b w:val="0"/>
          <w:bCs/>
          <w:sz w:val="24"/>
          <w:szCs w:val="24"/>
        </w:rPr>
        <w:t xml:space="preserve"> </w:t>
      </w:r>
      <w:r w:rsidR="00105908" w:rsidRPr="005F5FF0">
        <w:rPr>
          <w:sz w:val="24"/>
          <w:szCs w:val="24"/>
        </w:rPr>
        <w:t>likely</w:t>
      </w:r>
      <w:r w:rsidR="00105908">
        <w:rPr>
          <w:b w:val="0"/>
          <w:bCs/>
          <w:sz w:val="24"/>
          <w:szCs w:val="24"/>
        </w:rPr>
        <w:t xml:space="preserve"> to state they were ‘very satisfied’ (</w:t>
      </w:r>
      <w:r w:rsidR="003419D1">
        <w:rPr>
          <w:b w:val="0"/>
          <w:bCs/>
          <w:sz w:val="24"/>
          <w:szCs w:val="24"/>
        </w:rPr>
        <w:t>63%</w:t>
      </w:r>
      <w:r w:rsidR="006452F1">
        <w:rPr>
          <w:b w:val="0"/>
          <w:bCs/>
          <w:sz w:val="24"/>
          <w:szCs w:val="24"/>
        </w:rPr>
        <w:t>,</w:t>
      </w:r>
      <w:r w:rsidR="003419D1">
        <w:rPr>
          <w:b w:val="0"/>
          <w:bCs/>
          <w:sz w:val="24"/>
          <w:szCs w:val="24"/>
        </w:rPr>
        <w:t xml:space="preserve"> compared with 69% </w:t>
      </w:r>
      <w:r w:rsidR="00682472">
        <w:rPr>
          <w:b w:val="0"/>
          <w:bCs/>
          <w:sz w:val="24"/>
          <w:szCs w:val="24"/>
        </w:rPr>
        <w:t>of all respondents</w:t>
      </w:r>
      <w:r w:rsidR="003419D1">
        <w:rPr>
          <w:b w:val="0"/>
          <w:bCs/>
          <w:sz w:val="24"/>
          <w:szCs w:val="24"/>
        </w:rPr>
        <w:t>).</w:t>
      </w:r>
    </w:p>
    <w:p w14:paraId="0B4D65EE" w14:textId="026D325B" w:rsidR="00E72A83" w:rsidRPr="00CB3C22" w:rsidRDefault="00F175A5" w:rsidP="0085497F">
      <w:pPr>
        <w:pStyle w:val="Caption"/>
        <w:ind w:left="0"/>
        <w:jc w:val="both"/>
        <w:rPr>
          <w:lang w:val="en-GB"/>
        </w:rPr>
      </w:pPr>
      <w:r w:rsidRPr="00F602C5">
        <w:rPr>
          <w:b w:val="0"/>
          <w:bCs/>
          <w:sz w:val="24"/>
          <w:szCs w:val="24"/>
        </w:rPr>
        <w:t xml:space="preserve">Similarly, </w:t>
      </w:r>
      <w:r w:rsidR="001C6770" w:rsidRPr="00FE74D6">
        <w:rPr>
          <w:sz w:val="24"/>
          <w:szCs w:val="24"/>
        </w:rPr>
        <w:t>disabled respondents</w:t>
      </w:r>
      <w:r w:rsidRPr="00F602C5">
        <w:rPr>
          <w:b w:val="0"/>
          <w:bCs/>
          <w:sz w:val="24"/>
          <w:szCs w:val="24"/>
        </w:rPr>
        <w:t xml:space="preserve"> were significantly </w:t>
      </w:r>
      <w:r w:rsidRPr="00F602C5">
        <w:rPr>
          <w:sz w:val="24"/>
          <w:szCs w:val="24"/>
        </w:rPr>
        <w:t>less</w:t>
      </w:r>
      <w:r w:rsidRPr="00F602C5">
        <w:rPr>
          <w:b w:val="0"/>
          <w:bCs/>
          <w:sz w:val="24"/>
          <w:szCs w:val="24"/>
        </w:rPr>
        <w:t xml:space="preserve"> </w:t>
      </w:r>
      <w:r w:rsidRPr="005F5FF0">
        <w:rPr>
          <w:sz w:val="24"/>
          <w:szCs w:val="24"/>
        </w:rPr>
        <w:t>likely</w:t>
      </w:r>
      <w:r w:rsidRPr="00F602C5">
        <w:rPr>
          <w:b w:val="0"/>
          <w:bCs/>
          <w:sz w:val="24"/>
          <w:szCs w:val="24"/>
        </w:rPr>
        <w:t xml:space="preserve"> to state they were ‘very satisfied’ with </w:t>
      </w:r>
      <w:r w:rsidR="001A0150" w:rsidRPr="00F602C5">
        <w:rPr>
          <w:b w:val="0"/>
          <w:bCs/>
          <w:sz w:val="24"/>
          <w:szCs w:val="24"/>
        </w:rPr>
        <w:t xml:space="preserve">the overall care </w:t>
      </w:r>
      <w:r w:rsidR="001A0150" w:rsidRPr="00107E98">
        <w:rPr>
          <w:sz w:val="24"/>
          <w:szCs w:val="24"/>
        </w:rPr>
        <w:t>from hospital/birthing unit staff</w:t>
      </w:r>
      <w:r w:rsidR="001A0150" w:rsidRPr="00F602C5">
        <w:rPr>
          <w:b w:val="0"/>
          <w:bCs/>
          <w:sz w:val="24"/>
          <w:szCs w:val="24"/>
        </w:rPr>
        <w:t xml:space="preserve"> during </w:t>
      </w:r>
      <w:r w:rsidR="005F5FF0">
        <w:rPr>
          <w:b w:val="0"/>
          <w:bCs/>
          <w:sz w:val="24"/>
          <w:szCs w:val="24"/>
        </w:rPr>
        <w:t>their</w:t>
      </w:r>
      <w:r w:rsidR="001A0150" w:rsidRPr="00F602C5">
        <w:rPr>
          <w:b w:val="0"/>
          <w:bCs/>
          <w:sz w:val="24"/>
          <w:szCs w:val="24"/>
        </w:rPr>
        <w:t xml:space="preserve"> labour and birth (</w:t>
      </w:r>
      <w:r w:rsidR="00F602C5" w:rsidRPr="00F602C5">
        <w:rPr>
          <w:b w:val="0"/>
          <w:bCs/>
          <w:sz w:val="24"/>
          <w:szCs w:val="24"/>
        </w:rPr>
        <w:t>41%</w:t>
      </w:r>
      <w:r w:rsidR="007863D1">
        <w:rPr>
          <w:b w:val="0"/>
          <w:bCs/>
          <w:sz w:val="24"/>
          <w:szCs w:val="24"/>
        </w:rPr>
        <w:t>,</w:t>
      </w:r>
      <w:r w:rsidR="00F602C5" w:rsidRPr="00F602C5">
        <w:rPr>
          <w:b w:val="0"/>
          <w:bCs/>
          <w:sz w:val="24"/>
          <w:szCs w:val="24"/>
        </w:rPr>
        <w:t xml:space="preserve"> compared with 50% </w:t>
      </w:r>
      <w:r w:rsidR="00682472">
        <w:rPr>
          <w:b w:val="0"/>
          <w:bCs/>
          <w:sz w:val="24"/>
          <w:szCs w:val="24"/>
        </w:rPr>
        <w:t>of all respondents</w:t>
      </w:r>
      <w:r w:rsidR="00AC2B13">
        <w:rPr>
          <w:b w:val="0"/>
          <w:bCs/>
          <w:sz w:val="24"/>
          <w:szCs w:val="24"/>
        </w:rPr>
        <w:t>).</w:t>
      </w:r>
    </w:p>
    <w:p w14:paraId="6CBB15C5" w14:textId="77777777" w:rsidR="00EE0B06" w:rsidRDefault="00EE0B06">
      <w:pPr>
        <w:spacing w:line="240" w:lineRule="auto"/>
        <w:rPr>
          <w:rFonts w:eastAsiaTheme="minorHAnsi" w:cs="Arial"/>
          <w:bCs/>
          <w:szCs w:val="24"/>
        </w:rPr>
      </w:pPr>
      <w:r>
        <w:rPr>
          <w:b/>
          <w:bCs/>
          <w:szCs w:val="24"/>
        </w:rPr>
        <w:br w:type="page"/>
      </w:r>
    </w:p>
    <w:p w14:paraId="71B25D8D" w14:textId="7F7C1386" w:rsidR="006C11DD" w:rsidRPr="00E5375E" w:rsidRDefault="00E44D65" w:rsidP="00F35383">
      <w:pPr>
        <w:pStyle w:val="Caption"/>
        <w:ind w:left="0"/>
        <w:jc w:val="both"/>
        <w:rPr>
          <w:b w:val="0"/>
          <w:bCs/>
          <w:sz w:val="24"/>
          <w:szCs w:val="24"/>
        </w:rPr>
      </w:pPr>
      <w:r w:rsidRPr="00E5375E">
        <w:rPr>
          <w:b w:val="0"/>
          <w:bCs/>
          <w:sz w:val="24"/>
          <w:szCs w:val="24"/>
        </w:rPr>
        <w:lastRenderedPageBreak/>
        <w:t>Reflecting this,</w:t>
      </w:r>
      <w:r w:rsidRPr="00E5375E">
        <w:rPr>
          <w:sz w:val="24"/>
          <w:szCs w:val="24"/>
        </w:rPr>
        <w:t xml:space="preserve"> l</w:t>
      </w:r>
      <w:r w:rsidR="001B52BE" w:rsidRPr="00E5375E">
        <w:rPr>
          <w:sz w:val="24"/>
          <w:szCs w:val="24"/>
        </w:rPr>
        <w:t>ess</w:t>
      </w:r>
      <w:r w:rsidR="001B52BE" w:rsidRPr="00E5375E">
        <w:rPr>
          <w:b w:val="0"/>
          <w:bCs/>
          <w:sz w:val="24"/>
          <w:szCs w:val="24"/>
        </w:rPr>
        <w:t xml:space="preserve"> than one-half </w:t>
      </w:r>
      <w:r w:rsidR="004B10B0" w:rsidRPr="00E5375E">
        <w:rPr>
          <w:b w:val="0"/>
          <w:bCs/>
          <w:sz w:val="24"/>
          <w:szCs w:val="24"/>
        </w:rPr>
        <w:t xml:space="preserve">of </w:t>
      </w:r>
      <w:r w:rsidR="00FC7EAD" w:rsidRPr="00E5375E">
        <w:rPr>
          <w:sz w:val="24"/>
          <w:szCs w:val="24"/>
        </w:rPr>
        <w:t>disabled respondents</w:t>
      </w:r>
      <w:r w:rsidR="00F35383" w:rsidRPr="00E5375E">
        <w:rPr>
          <w:b w:val="0"/>
          <w:bCs/>
          <w:sz w:val="24"/>
          <w:szCs w:val="24"/>
        </w:rPr>
        <w:t xml:space="preserve"> </w:t>
      </w:r>
      <w:r w:rsidR="004B10B0" w:rsidRPr="00E5375E">
        <w:rPr>
          <w:b w:val="0"/>
          <w:bCs/>
          <w:sz w:val="24"/>
          <w:szCs w:val="24"/>
        </w:rPr>
        <w:t>stated</w:t>
      </w:r>
      <w:r w:rsidR="00F35383" w:rsidRPr="00E5375E">
        <w:rPr>
          <w:b w:val="0"/>
          <w:bCs/>
          <w:sz w:val="24"/>
          <w:szCs w:val="24"/>
        </w:rPr>
        <w:t xml:space="preserve"> they were ‘very satisfied’ </w:t>
      </w:r>
      <w:r w:rsidR="006C11DD" w:rsidRPr="00E5375E">
        <w:rPr>
          <w:b w:val="0"/>
          <w:bCs/>
          <w:sz w:val="24"/>
          <w:szCs w:val="24"/>
        </w:rPr>
        <w:t>with</w:t>
      </w:r>
      <w:r w:rsidR="003305CF" w:rsidRPr="00E5375E">
        <w:rPr>
          <w:b w:val="0"/>
          <w:bCs/>
          <w:sz w:val="24"/>
          <w:szCs w:val="24"/>
        </w:rPr>
        <w:t xml:space="preserve"> nearly </w:t>
      </w:r>
      <w:r w:rsidR="002D0233" w:rsidRPr="00E5375E">
        <w:rPr>
          <w:sz w:val="24"/>
          <w:szCs w:val="24"/>
        </w:rPr>
        <w:t>every</w:t>
      </w:r>
      <w:r w:rsidR="003305CF" w:rsidRPr="00E5375E">
        <w:rPr>
          <w:b w:val="0"/>
          <w:bCs/>
          <w:sz w:val="24"/>
          <w:szCs w:val="24"/>
        </w:rPr>
        <w:t xml:space="preserve"> aspect</w:t>
      </w:r>
      <w:r w:rsidR="004B10B0" w:rsidRPr="00E5375E">
        <w:rPr>
          <w:b w:val="0"/>
          <w:bCs/>
          <w:sz w:val="24"/>
          <w:szCs w:val="24"/>
        </w:rPr>
        <w:t xml:space="preserve"> </w:t>
      </w:r>
      <w:r w:rsidR="00324036" w:rsidRPr="00E5375E">
        <w:rPr>
          <w:b w:val="0"/>
          <w:bCs/>
          <w:sz w:val="24"/>
          <w:szCs w:val="24"/>
        </w:rPr>
        <w:t xml:space="preserve">of the care and support they received </w:t>
      </w:r>
      <w:r w:rsidR="00FE0907" w:rsidRPr="00E5375E">
        <w:rPr>
          <w:b w:val="0"/>
          <w:bCs/>
          <w:sz w:val="24"/>
          <w:szCs w:val="24"/>
        </w:rPr>
        <w:t>throughout their labour and birth</w:t>
      </w:r>
      <w:r w:rsidR="00324036" w:rsidRPr="00E5375E">
        <w:rPr>
          <w:b w:val="0"/>
          <w:bCs/>
          <w:sz w:val="24"/>
          <w:szCs w:val="24"/>
        </w:rPr>
        <w:t xml:space="preserve"> </w:t>
      </w:r>
      <w:r w:rsidR="004B10B0" w:rsidRPr="00E5375E">
        <w:rPr>
          <w:b w:val="0"/>
          <w:bCs/>
          <w:sz w:val="24"/>
          <w:szCs w:val="24"/>
        </w:rPr>
        <w:t>(</w:t>
      </w:r>
      <w:r w:rsidR="004B10B0" w:rsidRPr="00E5375E">
        <w:rPr>
          <w:b w:val="0"/>
          <w:bCs/>
          <w:sz w:val="24"/>
          <w:szCs w:val="24"/>
        </w:rPr>
        <w:fldChar w:fldCharType="begin"/>
      </w:r>
      <w:r w:rsidR="004B10B0" w:rsidRPr="00E5375E">
        <w:rPr>
          <w:b w:val="0"/>
          <w:bCs/>
          <w:sz w:val="24"/>
          <w:szCs w:val="24"/>
        </w:rPr>
        <w:instrText xml:space="preserve"> REF _Ref121138092 \h  \* MERGEFORMAT </w:instrText>
      </w:r>
      <w:r w:rsidR="004B10B0" w:rsidRPr="00E5375E">
        <w:rPr>
          <w:b w:val="0"/>
          <w:bCs/>
          <w:sz w:val="24"/>
          <w:szCs w:val="24"/>
        </w:rPr>
      </w:r>
      <w:r w:rsidR="004B10B0" w:rsidRPr="00E5375E">
        <w:rPr>
          <w:b w:val="0"/>
          <w:bCs/>
          <w:sz w:val="24"/>
          <w:szCs w:val="24"/>
        </w:rPr>
        <w:fldChar w:fldCharType="separate"/>
      </w:r>
      <w:r w:rsidR="00B92537" w:rsidRPr="00E5375E">
        <w:rPr>
          <w:b w:val="0"/>
          <w:bCs/>
          <w:sz w:val="24"/>
          <w:szCs w:val="24"/>
        </w:rPr>
        <w:t xml:space="preserve">Table </w:t>
      </w:r>
      <w:r w:rsidR="00B92537" w:rsidRPr="00E5375E">
        <w:rPr>
          <w:b w:val="0"/>
          <w:bCs/>
          <w:noProof/>
          <w:sz w:val="24"/>
          <w:szCs w:val="24"/>
        </w:rPr>
        <w:t>6</w:t>
      </w:r>
      <w:r w:rsidR="004B10B0" w:rsidRPr="00E5375E">
        <w:rPr>
          <w:b w:val="0"/>
          <w:bCs/>
          <w:sz w:val="24"/>
          <w:szCs w:val="24"/>
        </w:rPr>
        <w:fldChar w:fldCharType="end"/>
      </w:r>
      <w:r w:rsidR="004B10B0" w:rsidRPr="00E5375E">
        <w:rPr>
          <w:b w:val="0"/>
          <w:bCs/>
          <w:sz w:val="24"/>
          <w:szCs w:val="24"/>
        </w:rPr>
        <w:t xml:space="preserve"> overleaf)</w:t>
      </w:r>
      <w:r w:rsidR="003305CF" w:rsidRPr="00E5375E">
        <w:rPr>
          <w:b w:val="0"/>
          <w:bCs/>
          <w:sz w:val="24"/>
          <w:szCs w:val="24"/>
        </w:rPr>
        <w:t>:</w:t>
      </w:r>
    </w:p>
    <w:p w14:paraId="476538E6" w14:textId="739757F5" w:rsidR="004B10B0" w:rsidRPr="00E5375E" w:rsidRDefault="004B10B0" w:rsidP="004B10B0">
      <w:pPr>
        <w:pStyle w:val="RNZBullets3"/>
        <w:jc w:val="both"/>
        <w:rPr>
          <w:lang w:val="en-GB"/>
        </w:rPr>
      </w:pPr>
      <w:r w:rsidRPr="00E5375E">
        <w:rPr>
          <w:lang w:val="en-GB"/>
        </w:rPr>
        <w:t xml:space="preserve">The </w:t>
      </w:r>
      <w:r w:rsidRPr="00E5375E">
        <w:rPr>
          <w:b/>
          <w:bCs/>
        </w:rPr>
        <w:t>support</w:t>
      </w:r>
      <w:r w:rsidRPr="00E5375E">
        <w:t xml:space="preserve"> available to </w:t>
      </w:r>
      <w:r w:rsidR="00083339" w:rsidRPr="00E5375E">
        <w:t>them</w:t>
      </w:r>
      <w:r w:rsidRPr="00E5375E">
        <w:t xml:space="preserve"> immediately following birth (</w:t>
      </w:r>
      <w:r w:rsidR="006F08BE" w:rsidRPr="00E5375E">
        <w:t>39%</w:t>
      </w:r>
      <w:r w:rsidR="009A3458" w:rsidRPr="00E5375E">
        <w:t xml:space="preserve">, compared with 49% </w:t>
      </w:r>
      <w:r w:rsidR="00682472" w:rsidRPr="00E5375E">
        <w:t>of all respondents</w:t>
      </w:r>
      <w:r w:rsidRPr="00E5375E">
        <w:t>).</w:t>
      </w:r>
      <w:r w:rsidRPr="00E5375E">
        <w:rPr>
          <w:lang w:val="en-GB"/>
        </w:rPr>
        <w:t xml:space="preserve"> </w:t>
      </w:r>
    </w:p>
    <w:p w14:paraId="756DDF12" w14:textId="08B11F8B" w:rsidR="00EB2650" w:rsidRPr="00174616" w:rsidRDefault="00EB2650" w:rsidP="004B10B0">
      <w:pPr>
        <w:pStyle w:val="RNZBullets3"/>
        <w:jc w:val="both"/>
        <w:rPr>
          <w:lang w:val="en-GB"/>
        </w:rPr>
      </w:pPr>
      <w:r w:rsidRPr="00E5375E">
        <w:rPr>
          <w:lang w:val="en-GB"/>
        </w:rPr>
        <w:t xml:space="preserve">The </w:t>
      </w:r>
      <w:r w:rsidRPr="00E5375E">
        <w:rPr>
          <w:b/>
          <w:bCs/>
          <w:lang w:val="en-GB"/>
        </w:rPr>
        <w:t xml:space="preserve">location </w:t>
      </w:r>
      <w:r w:rsidR="003078E3" w:rsidRPr="00E5375E">
        <w:rPr>
          <w:b/>
          <w:bCs/>
          <w:lang w:val="en-GB"/>
        </w:rPr>
        <w:t>and surroundings</w:t>
      </w:r>
      <w:r w:rsidR="003078E3" w:rsidRPr="00E5375E">
        <w:rPr>
          <w:lang w:val="en-GB"/>
        </w:rPr>
        <w:t xml:space="preserve"> where </w:t>
      </w:r>
      <w:r w:rsidR="00083339" w:rsidRPr="00E5375E">
        <w:rPr>
          <w:lang w:val="en-GB"/>
        </w:rPr>
        <w:t>they</w:t>
      </w:r>
      <w:r w:rsidR="003078E3" w:rsidRPr="00E5375E">
        <w:rPr>
          <w:lang w:val="en-GB"/>
        </w:rPr>
        <w:t xml:space="preserve"> gave birth </w:t>
      </w:r>
      <w:r w:rsidRPr="00E5375E">
        <w:rPr>
          <w:lang w:val="en-GB"/>
        </w:rPr>
        <w:t>(37%</w:t>
      </w:r>
      <w:r w:rsidR="0039103B" w:rsidRPr="00E5375E">
        <w:rPr>
          <w:lang w:val="en-GB"/>
        </w:rPr>
        <w:t>, compared with</w:t>
      </w:r>
      <w:r w:rsidRPr="00E5375E">
        <w:rPr>
          <w:lang w:val="en-GB"/>
        </w:rPr>
        <w:t xml:space="preserve"> 46%</w:t>
      </w:r>
      <w:r w:rsidR="0039103B">
        <w:rPr>
          <w:lang w:val="en-GB"/>
        </w:rPr>
        <w:t xml:space="preserve"> of all respondents</w:t>
      </w:r>
      <w:r>
        <w:rPr>
          <w:lang w:val="en-GB"/>
        </w:rPr>
        <w:t>).</w:t>
      </w:r>
    </w:p>
    <w:p w14:paraId="7542E478" w14:textId="5DC0DA83" w:rsidR="00FB0E9B" w:rsidRPr="00FB0E9B" w:rsidRDefault="008D114E" w:rsidP="008D114E">
      <w:pPr>
        <w:pStyle w:val="RNZBullets3"/>
        <w:jc w:val="both"/>
        <w:rPr>
          <w:lang w:val="en-GB"/>
        </w:rPr>
      </w:pPr>
      <w:r w:rsidRPr="0091452D">
        <w:t xml:space="preserve">The way in which </w:t>
      </w:r>
      <w:r w:rsidR="00083339">
        <w:t>their</w:t>
      </w:r>
      <w:r w:rsidRPr="0091452D">
        <w:t xml:space="preserve"> decisions, views and choices were </w:t>
      </w:r>
      <w:r w:rsidRPr="00040FCF">
        <w:rPr>
          <w:b/>
          <w:bCs/>
        </w:rPr>
        <w:t>respected</w:t>
      </w:r>
      <w:r>
        <w:t xml:space="preserve"> (40%</w:t>
      </w:r>
      <w:r w:rsidR="0039103B">
        <w:t>, compared with</w:t>
      </w:r>
      <w:r>
        <w:t xml:space="preserve"> 54%</w:t>
      </w:r>
      <w:r w:rsidR="0039103B">
        <w:t xml:space="preserve"> of all respondents</w:t>
      </w:r>
      <w:r>
        <w:t>)</w:t>
      </w:r>
      <w:r w:rsidR="00FB0E9B">
        <w:t>.</w:t>
      </w:r>
    </w:p>
    <w:p w14:paraId="2243B7D2" w14:textId="2F67201B" w:rsidR="00FB0E9B" w:rsidRPr="00C002AD" w:rsidRDefault="00083339" w:rsidP="00FB0E9B">
      <w:pPr>
        <w:pStyle w:val="RNZBullets3"/>
        <w:jc w:val="both"/>
        <w:rPr>
          <w:lang w:val="en-GB"/>
        </w:rPr>
      </w:pPr>
      <w:r>
        <w:t>The</w:t>
      </w:r>
      <w:r w:rsidR="00FB0E9B">
        <w:t xml:space="preserve"> </w:t>
      </w:r>
      <w:r w:rsidR="00FB0E9B" w:rsidRPr="00C002AD">
        <w:rPr>
          <w:b/>
          <w:bCs/>
        </w:rPr>
        <w:t>pain relief</w:t>
      </w:r>
      <w:r w:rsidR="00FB0E9B">
        <w:t xml:space="preserve"> </w:t>
      </w:r>
      <w:r>
        <w:t>they</w:t>
      </w:r>
      <w:r w:rsidR="00FB0E9B">
        <w:t xml:space="preserve"> received (</w:t>
      </w:r>
      <w:r>
        <w:t>41%</w:t>
      </w:r>
      <w:r w:rsidR="0039103B">
        <w:t>, compared with</w:t>
      </w:r>
      <w:r>
        <w:t xml:space="preserve"> </w:t>
      </w:r>
      <w:r w:rsidR="00FB0E9B">
        <w:t>52%</w:t>
      </w:r>
      <w:r w:rsidR="0039103B">
        <w:t xml:space="preserve"> of all respondents</w:t>
      </w:r>
      <w:r w:rsidR="00FB0E9B">
        <w:t>).</w:t>
      </w:r>
    </w:p>
    <w:p w14:paraId="04443FB3" w14:textId="348C4CFB" w:rsidR="009510B1" w:rsidRPr="00BF5B9A" w:rsidRDefault="009510B1" w:rsidP="009510B1">
      <w:pPr>
        <w:pStyle w:val="RNZBullets3"/>
        <w:jc w:val="both"/>
        <w:rPr>
          <w:lang w:val="en-GB"/>
        </w:rPr>
      </w:pPr>
      <w:r w:rsidRPr="00447A4C">
        <w:t xml:space="preserve">The way in which the people involved in </w:t>
      </w:r>
      <w:r>
        <w:t>their</w:t>
      </w:r>
      <w:r w:rsidRPr="00447A4C">
        <w:t xml:space="preserve"> labour </w:t>
      </w:r>
      <w:r>
        <w:t>and</w:t>
      </w:r>
      <w:r w:rsidRPr="00447A4C">
        <w:t xml:space="preserve"> birth, </w:t>
      </w:r>
      <w:r w:rsidRPr="00BF5B9A">
        <w:rPr>
          <w:b/>
          <w:bCs/>
        </w:rPr>
        <w:t>communicated</w:t>
      </w:r>
      <w:r w:rsidRPr="00447A4C">
        <w:t xml:space="preserve"> with </w:t>
      </w:r>
      <w:r w:rsidR="006E3F41">
        <w:t>them</w:t>
      </w:r>
      <w:r>
        <w:t xml:space="preserve"> (</w:t>
      </w:r>
      <w:r w:rsidR="008F7758">
        <w:t>42%</w:t>
      </w:r>
      <w:r w:rsidR="00E5375E">
        <w:t>, compared with</w:t>
      </w:r>
      <w:r w:rsidR="008F7758">
        <w:t xml:space="preserve"> </w:t>
      </w:r>
      <w:r>
        <w:t>54%</w:t>
      </w:r>
      <w:r w:rsidR="00E5375E">
        <w:t xml:space="preserve"> of all respondents</w:t>
      </w:r>
      <w:r>
        <w:t>)</w:t>
      </w:r>
      <w:r w:rsidR="001E0A09">
        <w:t>.</w:t>
      </w:r>
    </w:p>
    <w:p w14:paraId="29C4D922" w14:textId="29F3A49A" w:rsidR="001249DC" w:rsidRPr="00CB3C22" w:rsidRDefault="001249DC" w:rsidP="001249DC">
      <w:pPr>
        <w:pStyle w:val="RNZBullets3"/>
        <w:jc w:val="both"/>
        <w:rPr>
          <w:lang w:val="en-GB"/>
        </w:rPr>
      </w:pPr>
      <w:r w:rsidRPr="00CB3C22">
        <w:t xml:space="preserve">The </w:t>
      </w:r>
      <w:r w:rsidRPr="00CB3C22">
        <w:rPr>
          <w:b/>
          <w:bCs/>
        </w:rPr>
        <w:t>information</w:t>
      </w:r>
      <w:r w:rsidRPr="00CB3C22">
        <w:t xml:space="preserve"> received about what was happening throughout </w:t>
      </w:r>
      <w:r w:rsidR="00A2129A">
        <w:t xml:space="preserve">their </w:t>
      </w:r>
      <w:r w:rsidRPr="00CB3C22">
        <w:t xml:space="preserve">labour </w:t>
      </w:r>
      <w:r w:rsidR="00A2129A">
        <w:t>and</w:t>
      </w:r>
      <w:r w:rsidR="00A2129A" w:rsidRPr="00CB3C22">
        <w:t xml:space="preserve"> </w:t>
      </w:r>
      <w:r w:rsidRPr="00CB3C22">
        <w:t>birth (</w:t>
      </w:r>
      <w:r w:rsidR="005874EB">
        <w:t>43%</w:t>
      </w:r>
      <w:r w:rsidR="00E5375E">
        <w:t xml:space="preserve">, compared with </w:t>
      </w:r>
      <w:r w:rsidRPr="00CB3C22">
        <w:t>51%</w:t>
      </w:r>
      <w:r w:rsidR="00E5375E">
        <w:t xml:space="preserve"> of all respondents</w:t>
      </w:r>
      <w:r w:rsidRPr="00CB3C22">
        <w:t>).</w:t>
      </w:r>
    </w:p>
    <w:p w14:paraId="021183DD" w14:textId="7A40614D" w:rsidR="005874EB" w:rsidRPr="00324036" w:rsidRDefault="005874EB" w:rsidP="005874EB">
      <w:pPr>
        <w:pStyle w:val="RNZBullets3"/>
        <w:jc w:val="both"/>
        <w:rPr>
          <w:lang w:val="en-GB"/>
        </w:rPr>
      </w:pPr>
      <w:r>
        <w:t xml:space="preserve">The way in which their background, culture, beliefs, values and identity were </w:t>
      </w:r>
      <w:r w:rsidRPr="00CB3C22">
        <w:rPr>
          <w:b/>
          <w:bCs/>
        </w:rPr>
        <w:t>respected</w:t>
      </w:r>
      <w:r>
        <w:t xml:space="preserve"> (48%</w:t>
      </w:r>
      <w:r w:rsidR="00E5375E">
        <w:t>, comapred with</w:t>
      </w:r>
      <w:r>
        <w:t xml:space="preserve"> 58%</w:t>
      </w:r>
      <w:r w:rsidR="00E5375E">
        <w:t xml:space="preserve"> of all respondents</w:t>
      </w:r>
      <w:r>
        <w:t>).</w:t>
      </w:r>
    </w:p>
    <w:p w14:paraId="6E4F12A5" w14:textId="0111BF0D" w:rsidR="00262C85" w:rsidRDefault="00262C85" w:rsidP="00262C85">
      <w:pPr>
        <w:pStyle w:val="Caption"/>
        <w:ind w:left="0"/>
        <w:jc w:val="both"/>
        <w:rPr>
          <w:b w:val="0"/>
          <w:bCs/>
          <w:sz w:val="24"/>
          <w:szCs w:val="24"/>
        </w:rPr>
      </w:pPr>
      <w:r w:rsidRPr="00B26F96">
        <w:rPr>
          <w:b w:val="0"/>
          <w:bCs/>
          <w:sz w:val="24"/>
          <w:szCs w:val="24"/>
        </w:rPr>
        <w:t xml:space="preserve">Māori, Pasifika and young </w:t>
      </w:r>
      <w:r w:rsidR="0004119A">
        <w:rPr>
          <w:b w:val="0"/>
          <w:bCs/>
          <w:sz w:val="24"/>
          <w:szCs w:val="24"/>
        </w:rPr>
        <w:t>mothers and birthing parents</w:t>
      </w:r>
      <w:r w:rsidRPr="00B26F96">
        <w:rPr>
          <w:b w:val="0"/>
          <w:bCs/>
          <w:sz w:val="24"/>
          <w:szCs w:val="24"/>
        </w:rPr>
        <w:t xml:space="preserve"> </w:t>
      </w:r>
      <w:r>
        <w:rPr>
          <w:b w:val="0"/>
          <w:bCs/>
          <w:sz w:val="24"/>
          <w:szCs w:val="24"/>
        </w:rPr>
        <w:t xml:space="preserve">also </w:t>
      </w:r>
      <w:r w:rsidRPr="00B26F96">
        <w:rPr>
          <w:b w:val="0"/>
          <w:bCs/>
          <w:sz w:val="24"/>
          <w:szCs w:val="24"/>
        </w:rPr>
        <w:t xml:space="preserve">recorded </w:t>
      </w:r>
      <w:r w:rsidRPr="00A91890">
        <w:rPr>
          <w:sz w:val="24"/>
          <w:szCs w:val="24"/>
        </w:rPr>
        <w:t>lower</w:t>
      </w:r>
      <w:r w:rsidRPr="00B26F96">
        <w:rPr>
          <w:b w:val="0"/>
          <w:bCs/>
          <w:sz w:val="24"/>
          <w:szCs w:val="24"/>
        </w:rPr>
        <w:t xml:space="preserve"> levels of satisfaction with </w:t>
      </w:r>
      <w:r>
        <w:rPr>
          <w:b w:val="0"/>
          <w:bCs/>
          <w:sz w:val="24"/>
          <w:szCs w:val="24"/>
        </w:rPr>
        <w:t xml:space="preserve">several </w:t>
      </w:r>
      <w:r w:rsidRPr="00B26F96">
        <w:rPr>
          <w:b w:val="0"/>
          <w:bCs/>
          <w:sz w:val="24"/>
          <w:szCs w:val="24"/>
        </w:rPr>
        <w:t>aspects of the care they received</w:t>
      </w:r>
      <w:r>
        <w:rPr>
          <w:b w:val="0"/>
          <w:bCs/>
          <w:sz w:val="24"/>
          <w:szCs w:val="24"/>
        </w:rPr>
        <w:t xml:space="preserve"> during their labour. For example,</w:t>
      </w:r>
      <w:r w:rsidRPr="00B26F96">
        <w:rPr>
          <w:b w:val="0"/>
          <w:bCs/>
          <w:sz w:val="24"/>
          <w:szCs w:val="24"/>
        </w:rPr>
        <w:t xml:space="preserve"> 82% of Māori </w:t>
      </w:r>
      <w:r w:rsidRPr="004B10B0">
        <w:rPr>
          <w:b w:val="0"/>
          <w:bCs/>
          <w:sz w:val="24"/>
          <w:szCs w:val="24"/>
        </w:rPr>
        <w:t xml:space="preserve">were satisfied with the </w:t>
      </w:r>
      <w:r w:rsidRPr="004B10B0">
        <w:rPr>
          <w:rFonts w:cs="Calibri"/>
          <w:b w:val="0"/>
          <w:bCs/>
          <w:sz w:val="24"/>
          <w:szCs w:val="24"/>
        </w:rPr>
        <w:t xml:space="preserve">way in which their </w:t>
      </w:r>
      <w:r>
        <w:rPr>
          <w:rFonts w:cs="Calibri"/>
          <w:b w:val="0"/>
          <w:bCs/>
          <w:sz w:val="24"/>
          <w:szCs w:val="24"/>
        </w:rPr>
        <w:t>‘</w:t>
      </w:r>
      <w:r w:rsidRPr="004B10B0">
        <w:rPr>
          <w:rFonts w:cs="Calibri"/>
          <w:b w:val="0"/>
          <w:bCs/>
          <w:sz w:val="24"/>
          <w:szCs w:val="24"/>
        </w:rPr>
        <w:t>background, culture, beliefs, values and identity were respected</w:t>
      </w:r>
      <w:r>
        <w:rPr>
          <w:rFonts w:cs="Calibri"/>
          <w:b w:val="0"/>
          <w:bCs/>
          <w:sz w:val="24"/>
          <w:szCs w:val="24"/>
        </w:rPr>
        <w:t>’</w:t>
      </w:r>
      <w:r w:rsidRPr="004B10B0">
        <w:rPr>
          <w:b w:val="0"/>
          <w:bCs/>
          <w:sz w:val="24"/>
          <w:szCs w:val="24"/>
        </w:rPr>
        <w:t>, compared with 86% of all respondents)</w:t>
      </w:r>
      <w:r>
        <w:rPr>
          <w:b w:val="0"/>
          <w:bCs/>
          <w:sz w:val="24"/>
          <w:szCs w:val="24"/>
        </w:rPr>
        <w:t>.</w:t>
      </w:r>
    </w:p>
    <w:p w14:paraId="6A8B23EC" w14:textId="5E610AAF" w:rsidR="00262C85" w:rsidRPr="009F4AB7" w:rsidRDefault="00262C85" w:rsidP="00262C85">
      <w:pPr>
        <w:pStyle w:val="Caption"/>
        <w:ind w:left="0"/>
        <w:jc w:val="both"/>
        <w:rPr>
          <w:b w:val="0"/>
          <w:bCs/>
          <w:sz w:val="24"/>
          <w:szCs w:val="24"/>
        </w:rPr>
      </w:pPr>
      <w:r w:rsidRPr="009F4AB7">
        <w:rPr>
          <w:b w:val="0"/>
          <w:bCs/>
          <w:sz w:val="24"/>
          <w:szCs w:val="24"/>
        </w:rPr>
        <w:t xml:space="preserve">The unmet cultural needs of Māori </w:t>
      </w:r>
      <w:r w:rsidR="0004119A">
        <w:rPr>
          <w:b w:val="0"/>
          <w:bCs/>
          <w:sz w:val="24"/>
          <w:szCs w:val="24"/>
        </w:rPr>
        <w:t>mothers and birthing parents</w:t>
      </w:r>
      <w:r w:rsidRPr="009F4AB7">
        <w:rPr>
          <w:b w:val="0"/>
          <w:bCs/>
          <w:sz w:val="24"/>
          <w:szCs w:val="24"/>
        </w:rPr>
        <w:t xml:space="preserve"> and the unmet identity needs of LGBTQ+ </w:t>
      </w:r>
      <w:r w:rsidR="0004119A">
        <w:rPr>
          <w:b w:val="0"/>
          <w:bCs/>
          <w:sz w:val="24"/>
          <w:szCs w:val="24"/>
        </w:rPr>
        <w:t>mothers and birthing parents</w:t>
      </w:r>
      <w:r w:rsidRPr="009F4AB7">
        <w:rPr>
          <w:b w:val="0"/>
          <w:bCs/>
          <w:sz w:val="24"/>
          <w:szCs w:val="24"/>
        </w:rPr>
        <w:t xml:space="preserve"> were identified in the qualitative research as a source of dissatisfaction with hospital experiences.</w:t>
      </w:r>
    </w:p>
    <w:p w14:paraId="76EE08CC" w14:textId="7B430333" w:rsidR="00262C85" w:rsidRPr="009F4AB7" w:rsidRDefault="00262C85" w:rsidP="00262C85">
      <w:pPr>
        <w:pStyle w:val="Caption"/>
        <w:ind w:left="0"/>
        <w:jc w:val="both"/>
        <w:rPr>
          <w:b w:val="0"/>
          <w:bCs/>
          <w:sz w:val="24"/>
          <w:szCs w:val="24"/>
        </w:rPr>
      </w:pPr>
      <w:r w:rsidRPr="009F4AB7">
        <w:rPr>
          <w:b w:val="0"/>
          <w:bCs/>
          <w:sz w:val="24"/>
          <w:szCs w:val="24"/>
        </w:rPr>
        <w:t xml:space="preserve">Examples of the cultural needs of Māori </w:t>
      </w:r>
      <w:r w:rsidR="0004119A">
        <w:rPr>
          <w:b w:val="0"/>
          <w:bCs/>
          <w:sz w:val="24"/>
          <w:szCs w:val="24"/>
        </w:rPr>
        <w:t>mothers and birthing parents</w:t>
      </w:r>
      <w:r w:rsidRPr="009F4AB7">
        <w:rPr>
          <w:b w:val="0"/>
          <w:bCs/>
          <w:sz w:val="24"/>
          <w:szCs w:val="24"/>
        </w:rPr>
        <w:t xml:space="preserve"> which were unmet in the hospital environment included needs being assumed</w:t>
      </w:r>
      <w:r w:rsidR="004575D0">
        <w:rPr>
          <w:b w:val="0"/>
          <w:bCs/>
          <w:sz w:val="24"/>
          <w:szCs w:val="24"/>
        </w:rPr>
        <w:t>,</w:t>
      </w:r>
      <w:r w:rsidRPr="009F4AB7">
        <w:rPr>
          <w:b w:val="0"/>
          <w:bCs/>
          <w:sz w:val="24"/>
          <w:szCs w:val="24"/>
        </w:rPr>
        <w:t xml:space="preserve"> requests to meet needs not being followed</w:t>
      </w:r>
      <w:r w:rsidR="004575D0">
        <w:rPr>
          <w:b w:val="0"/>
          <w:bCs/>
          <w:sz w:val="24"/>
          <w:szCs w:val="24"/>
        </w:rPr>
        <w:t>, and</w:t>
      </w:r>
      <w:r w:rsidRPr="009F4AB7">
        <w:rPr>
          <w:b w:val="0"/>
          <w:bCs/>
          <w:sz w:val="24"/>
          <w:szCs w:val="24"/>
        </w:rPr>
        <w:t xml:space="preserve"> demonstrations of a lack of cultural respect.</w:t>
      </w:r>
    </w:p>
    <w:p w14:paraId="24D461D0" w14:textId="002822DC" w:rsidR="00262C85" w:rsidRPr="009F4AB7" w:rsidRDefault="00262C85" w:rsidP="00262C85">
      <w:pPr>
        <w:pStyle w:val="Caption"/>
        <w:ind w:left="0"/>
        <w:jc w:val="both"/>
        <w:rPr>
          <w:b w:val="0"/>
          <w:bCs/>
          <w:sz w:val="24"/>
          <w:szCs w:val="24"/>
        </w:rPr>
      </w:pPr>
      <w:r w:rsidRPr="009F4AB7">
        <w:rPr>
          <w:b w:val="0"/>
          <w:bCs/>
          <w:sz w:val="24"/>
          <w:szCs w:val="24"/>
        </w:rPr>
        <w:t xml:space="preserve">Examples of the identity needs of LGBTQ+ </w:t>
      </w:r>
      <w:r w:rsidR="0004119A">
        <w:rPr>
          <w:b w:val="0"/>
          <w:bCs/>
          <w:sz w:val="24"/>
          <w:szCs w:val="24"/>
        </w:rPr>
        <w:t>mothers and birthing parents</w:t>
      </w:r>
      <w:r w:rsidRPr="009F4AB7">
        <w:rPr>
          <w:b w:val="0"/>
          <w:bCs/>
          <w:sz w:val="24"/>
          <w:szCs w:val="24"/>
        </w:rPr>
        <w:t xml:space="preserve"> which were unmet included being constantly misgendered</w:t>
      </w:r>
      <w:r w:rsidR="004575D0">
        <w:rPr>
          <w:b w:val="0"/>
          <w:bCs/>
          <w:sz w:val="24"/>
          <w:szCs w:val="24"/>
        </w:rPr>
        <w:t>,</w:t>
      </w:r>
      <w:r w:rsidRPr="009F4AB7">
        <w:rPr>
          <w:b w:val="0"/>
          <w:bCs/>
          <w:sz w:val="24"/>
          <w:szCs w:val="24"/>
        </w:rPr>
        <w:t xml:space="preserve"> having to justify actions outside of the hospital norm</w:t>
      </w:r>
      <w:r w:rsidR="004575D0">
        <w:rPr>
          <w:b w:val="0"/>
          <w:bCs/>
          <w:sz w:val="24"/>
          <w:szCs w:val="24"/>
        </w:rPr>
        <w:t>,</w:t>
      </w:r>
      <w:r w:rsidRPr="009F4AB7">
        <w:rPr>
          <w:b w:val="0"/>
          <w:bCs/>
          <w:sz w:val="24"/>
          <w:szCs w:val="24"/>
        </w:rPr>
        <w:t xml:space="preserve"> being exposed to non-inclusive heteronormative and cisnormative language</w:t>
      </w:r>
      <w:r w:rsidR="004575D0">
        <w:rPr>
          <w:b w:val="0"/>
          <w:bCs/>
          <w:sz w:val="24"/>
          <w:szCs w:val="24"/>
        </w:rPr>
        <w:t>,</w:t>
      </w:r>
      <w:r w:rsidRPr="009F4AB7">
        <w:rPr>
          <w:b w:val="0"/>
          <w:bCs/>
          <w:sz w:val="24"/>
          <w:szCs w:val="24"/>
        </w:rPr>
        <w:t xml:space="preserve"> and non-inclusive physical spaces.</w:t>
      </w:r>
    </w:p>
    <w:p w14:paraId="77855DA7" w14:textId="77777777" w:rsidR="00262C85" w:rsidRDefault="00262C85" w:rsidP="00324036">
      <w:pPr>
        <w:pStyle w:val="RNZBullets3"/>
        <w:numPr>
          <w:ilvl w:val="0"/>
          <w:numId w:val="0"/>
        </w:numPr>
        <w:ind w:left="757" w:hanging="360"/>
        <w:jc w:val="both"/>
      </w:pPr>
    </w:p>
    <w:p w14:paraId="16F57572" w14:textId="77777777" w:rsidR="00324036" w:rsidRPr="00CB3C22" w:rsidRDefault="00324036" w:rsidP="00324036">
      <w:pPr>
        <w:pStyle w:val="RNZBullets3"/>
        <w:numPr>
          <w:ilvl w:val="0"/>
          <w:numId w:val="0"/>
        </w:numPr>
        <w:ind w:left="757" w:hanging="360"/>
        <w:jc w:val="both"/>
        <w:rPr>
          <w:lang w:val="en-GB"/>
        </w:rPr>
      </w:pPr>
    </w:p>
    <w:p w14:paraId="0CDF28E7" w14:textId="77777777" w:rsidR="00262C85" w:rsidRDefault="00262C85">
      <w:pPr>
        <w:spacing w:line="240" w:lineRule="auto"/>
        <w:rPr>
          <w:b/>
          <w:bCs/>
          <w:sz w:val="20"/>
          <w:szCs w:val="16"/>
        </w:rPr>
      </w:pPr>
      <w:bookmarkStart w:id="65" w:name="_Ref121138092"/>
      <w:r>
        <w:rPr>
          <w:sz w:val="20"/>
          <w:szCs w:val="16"/>
        </w:rPr>
        <w:br w:type="page"/>
      </w:r>
    </w:p>
    <w:p w14:paraId="398255A0" w14:textId="176B5D18" w:rsidR="00D42707" w:rsidRPr="009E3059" w:rsidRDefault="00D42707" w:rsidP="00D42707">
      <w:pPr>
        <w:pStyle w:val="TableTitle"/>
        <w:spacing w:after="60"/>
        <w:rPr>
          <w:szCs w:val="24"/>
        </w:rPr>
      </w:pPr>
      <w:bookmarkStart w:id="66" w:name="_Toc128996697"/>
      <w:r w:rsidRPr="009E3059">
        <w:rPr>
          <w:szCs w:val="24"/>
        </w:rPr>
        <w:lastRenderedPageBreak/>
        <w:t xml:space="preserve">Table </w:t>
      </w:r>
      <w:r w:rsidRPr="009E3059">
        <w:rPr>
          <w:szCs w:val="24"/>
        </w:rPr>
        <w:fldChar w:fldCharType="begin"/>
      </w:r>
      <w:r w:rsidRPr="009E3059">
        <w:rPr>
          <w:szCs w:val="24"/>
        </w:rPr>
        <w:instrText xml:space="preserve"> SEQ Table \* ARABIC \* MERGEFORMAT </w:instrText>
      </w:r>
      <w:r w:rsidRPr="009E3059">
        <w:rPr>
          <w:szCs w:val="24"/>
        </w:rPr>
        <w:fldChar w:fldCharType="separate"/>
      </w:r>
      <w:r w:rsidR="00B92537" w:rsidRPr="009E3059">
        <w:rPr>
          <w:noProof/>
          <w:szCs w:val="24"/>
        </w:rPr>
        <w:t>6</w:t>
      </w:r>
      <w:r w:rsidRPr="009E3059">
        <w:rPr>
          <w:szCs w:val="24"/>
        </w:rPr>
        <w:fldChar w:fldCharType="end"/>
      </w:r>
      <w:bookmarkEnd w:id="65"/>
      <w:r w:rsidRPr="009E3059">
        <w:rPr>
          <w:szCs w:val="24"/>
        </w:rPr>
        <w:t xml:space="preserve">: Satisfaction with particular aspects </w:t>
      </w:r>
      <w:r w:rsidR="007A6E90" w:rsidRPr="009E3059">
        <w:rPr>
          <w:szCs w:val="24"/>
        </w:rPr>
        <w:t>during labour and birth</w:t>
      </w:r>
      <w:r w:rsidRPr="009E3059">
        <w:rPr>
          <w:szCs w:val="24"/>
        </w:rPr>
        <w:t>, by priority groups</w:t>
      </w:r>
      <w:bookmarkEnd w:id="66"/>
    </w:p>
    <w:tbl>
      <w:tblPr>
        <w:tblStyle w:val="TableGrid"/>
        <w:tblpPr w:leftFromText="180" w:rightFromText="180" w:vertAnchor="text" w:horzAnchor="margin" w:tblpY="14"/>
        <w:tblW w:w="9072" w:type="dxa"/>
        <w:tblLook w:val="0020" w:firstRow="1" w:lastRow="0" w:firstColumn="0" w:lastColumn="0" w:noHBand="0" w:noVBand="0"/>
      </w:tblPr>
      <w:tblGrid>
        <w:gridCol w:w="3686"/>
        <w:gridCol w:w="1219"/>
        <w:gridCol w:w="1049"/>
        <w:gridCol w:w="992"/>
        <w:gridCol w:w="992"/>
        <w:gridCol w:w="1134"/>
      </w:tblGrid>
      <w:tr w:rsidR="00D42707" w:rsidRPr="00301CA6" w14:paraId="07651DC2" w14:textId="77777777" w:rsidTr="00326689">
        <w:trPr>
          <w:trHeight w:val="760"/>
        </w:trPr>
        <w:tc>
          <w:tcPr>
            <w:tcW w:w="3686" w:type="dxa"/>
            <w:noWrap/>
          </w:tcPr>
          <w:p w14:paraId="581BA9CC" w14:textId="77777777" w:rsidR="00D42707" w:rsidRPr="00EE37FA" w:rsidRDefault="00D42707">
            <w:pPr>
              <w:pStyle w:val="TableHeader1"/>
              <w:jc w:val="right"/>
              <w:rPr>
                <w:color w:val="auto"/>
                <w:sz w:val="20"/>
              </w:rPr>
            </w:pPr>
          </w:p>
          <w:p w14:paraId="384DECAC" w14:textId="77777777" w:rsidR="00D42707" w:rsidRPr="00EE37FA" w:rsidRDefault="00D42707">
            <w:pPr>
              <w:pStyle w:val="TableHeader1"/>
              <w:jc w:val="right"/>
              <w:rPr>
                <w:color w:val="auto"/>
                <w:sz w:val="20"/>
              </w:rPr>
            </w:pPr>
          </w:p>
          <w:p w14:paraId="207D5C1A" w14:textId="77777777" w:rsidR="00D42707" w:rsidRPr="00EE37FA" w:rsidRDefault="00D42707">
            <w:pPr>
              <w:pStyle w:val="TableHeader1"/>
              <w:jc w:val="right"/>
              <w:rPr>
                <w:rFonts w:eastAsia="Arial Unicode MS"/>
                <w:color w:val="auto"/>
                <w:sz w:val="20"/>
              </w:rPr>
            </w:pPr>
          </w:p>
        </w:tc>
        <w:tc>
          <w:tcPr>
            <w:tcW w:w="1219" w:type="dxa"/>
            <w:noWrap/>
          </w:tcPr>
          <w:p w14:paraId="04430E37" w14:textId="77777777" w:rsidR="00D42707" w:rsidRPr="00EE37FA" w:rsidRDefault="00D42707">
            <w:pPr>
              <w:pStyle w:val="TableHeader1"/>
              <w:rPr>
                <w:color w:val="auto"/>
                <w:sz w:val="20"/>
              </w:rPr>
            </w:pPr>
            <w:r w:rsidRPr="00EE37FA">
              <w:rPr>
                <w:color w:val="auto"/>
                <w:sz w:val="20"/>
              </w:rPr>
              <w:t>2022</w:t>
            </w:r>
          </w:p>
          <w:p w14:paraId="1B85135F" w14:textId="77777777" w:rsidR="00D42707" w:rsidRPr="00EE37FA" w:rsidRDefault="00D42707">
            <w:pPr>
              <w:pStyle w:val="TableHeader1"/>
              <w:rPr>
                <w:color w:val="auto"/>
                <w:sz w:val="20"/>
              </w:rPr>
            </w:pPr>
            <w:r w:rsidRPr="00EE37FA">
              <w:rPr>
                <w:color w:val="auto"/>
                <w:sz w:val="20"/>
              </w:rPr>
              <w:t>Total sample</w:t>
            </w:r>
          </w:p>
          <w:p w14:paraId="5B44F09D" w14:textId="77777777" w:rsidR="00D42707" w:rsidRPr="00EE37FA" w:rsidRDefault="00D42707">
            <w:pPr>
              <w:pStyle w:val="TableHeader1"/>
              <w:rPr>
                <w:rFonts w:eastAsia="Arial Unicode MS"/>
                <w:color w:val="auto"/>
                <w:sz w:val="20"/>
              </w:rPr>
            </w:pPr>
            <w:r w:rsidRPr="00EE37FA">
              <w:rPr>
                <w:rFonts w:eastAsia="Arial Unicode MS"/>
                <w:color w:val="auto"/>
                <w:sz w:val="20"/>
              </w:rPr>
              <w:t>%</w:t>
            </w:r>
          </w:p>
        </w:tc>
        <w:tc>
          <w:tcPr>
            <w:tcW w:w="1049" w:type="dxa"/>
            <w:noWrap/>
          </w:tcPr>
          <w:p w14:paraId="7ECF8D59" w14:textId="77777777" w:rsidR="00D42707" w:rsidRPr="00EE37FA" w:rsidRDefault="00D42707">
            <w:pPr>
              <w:pStyle w:val="TableHeader1"/>
              <w:rPr>
                <w:color w:val="auto"/>
                <w:sz w:val="20"/>
              </w:rPr>
            </w:pPr>
            <w:r w:rsidRPr="00EE37FA">
              <w:rPr>
                <w:color w:val="auto"/>
                <w:sz w:val="20"/>
              </w:rPr>
              <w:t>Māori</w:t>
            </w:r>
          </w:p>
          <w:p w14:paraId="7B6E991F" w14:textId="77777777" w:rsidR="00D42707" w:rsidRPr="00EE37FA" w:rsidRDefault="00D42707">
            <w:pPr>
              <w:pStyle w:val="TableHeader1"/>
              <w:rPr>
                <w:rFonts w:eastAsia="Arial Unicode MS"/>
                <w:color w:val="auto"/>
                <w:sz w:val="20"/>
              </w:rPr>
            </w:pPr>
            <w:r w:rsidRPr="00EE37FA">
              <w:rPr>
                <w:rFonts w:eastAsia="Arial Unicode MS"/>
                <w:color w:val="auto"/>
                <w:sz w:val="20"/>
              </w:rPr>
              <w:t>%</w:t>
            </w:r>
          </w:p>
        </w:tc>
        <w:tc>
          <w:tcPr>
            <w:tcW w:w="992" w:type="dxa"/>
            <w:noWrap/>
          </w:tcPr>
          <w:p w14:paraId="5CF53BF6" w14:textId="77777777" w:rsidR="00D42707" w:rsidRPr="00EE37FA" w:rsidRDefault="00D42707">
            <w:pPr>
              <w:pStyle w:val="TableHeader1"/>
              <w:rPr>
                <w:color w:val="auto"/>
                <w:sz w:val="20"/>
              </w:rPr>
            </w:pPr>
            <w:r w:rsidRPr="00EE37FA">
              <w:rPr>
                <w:color w:val="auto"/>
                <w:sz w:val="20"/>
              </w:rPr>
              <w:t>Pasifika</w:t>
            </w:r>
          </w:p>
          <w:p w14:paraId="470A3664" w14:textId="77777777" w:rsidR="00D42707" w:rsidRPr="00EE37FA" w:rsidRDefault="00D42707">
            <w:pPr>
              <w:pStyle w:val="TableHeader1"/>
              <w:rPr>
                <w:rFonts w:eastAsia="Arial Unicode MS"/>
                <w:color w:val="auto"/>
                <w:sz w:val="20"/>
              </w:rPr>
            </w:pPr>
            <w:r w:rsidRPr="00EE37FA">
              <w:rPr>
                <w:rFonts w:eastAsia="Arial Unicode MS"/>
                <w:color w:val="auto"/>
                <w:sz w:val="20"/>
              </w:rPr>
              <w:t>%</w:t>
            </w:r>
          </w:p>
        </w:tc>
        <w:tc>
          <w:tcPr>
            <w:tcW w:w="992" w:type="dxa"/>
          </w:tcPr>
          <w:p w14:paraId="6DD574FD" w14:textId="77777777" w:rsidR="00D42707" w:rsidRPr="00EE37FA" w:rsidRDefault="00D42707">
            <w:pPr>
              <w:pStyle w:val="TableHeader1"/>
              <w:rPr>
                <w:color w:val="auto"/>
                <w:sz w:val="20"/>
              </w:rPr>
            </w:pPr>
            <w:r w:rsidRPr="00EE37FA">
              <w:rPr>
                <w:color w:val="auto"/>
                <w:sz w:val="20"/>
              </w:rPr>
              <w:t>Young</w:t>
            </w:r>
          </w:p>
          <w:p w14:paraId="30F605DF" w14:textId="77777777" w:rsidR="00D42707" w:rsidRPr="00EE37FA" w:rsidRDefault="00D42707">
            <w:pPr>
              <w:pStyle w:val="TableHeader1"/>
              <w:rPr>
                <w:color w:val="auto"/>
                <w:sz w:val="20"/>
              </w:rPr>
            </w:pPr>
            <w:r w:rsidRPr="00EE37FA">
              <w:rPr>
                <w:color w:val="auto"/>
                <w:sz w:val="20"/>
              </w:rPr>
              <w:t>%</w:t>
            </w:r>
          </w:p>
        </w:tc>
        <w:tc>
          <w:tcPr>
            <w:tcW w:w="1134" w:type="dxa"/>
          </w:tcPr>
          <w:p w14:paraId="694C0E81" w14:textId="03D08D5E" w:rsidR="00D42707" w:rsidRPr="00EE37FA" w:rsidRDefault="00A824C8">
            <w:pPr>
              <w:pStyle w:val="TableHeader1"/>
              <w:rPr>
                <w:color w:val="auto"/>
                <w:sz w:val="20"/>
              </w:rPr>
            </w:pPr>
            <w:r w:rsidRPr="00EE37FA">
              <w:rPr>
                <w:color w:val="auto"/>
                <w:sz w:val="20"/>
              </w:rPr>
              <w:t>Disabled</w:t>
            </w:r>
          </w:p>
          <w:p w14:paraId="25D56A8B" w14:textId="77777777" w:rsidR="00D42707" w:rsidRPr="00EE37FA" w:rsidRDefault="00D42707">
            <w:pPr>
              <w:pStyle w:val="TableHeader1"/>
              <w:rPr>
                <w:color w:val="auto"/>
                <w:sz w:val="20"/>
              </w:rPr>
            </w:pPr>
            <w:r w:rsidRPr="00EE37FA">
              <w:rPr>
                <w:color w:val="auto"/>
                <w:sz w:val="20"/>
              </w:rPr>
              <w:t>%</w:t>
            </w:r>
          </w:p>
        </w:tc>
      </w:tr>
      <w:tr w:rsidR="00D42707" w:rsidRPr="00761873" w14:paraId="42EA6983" w14:textId="77777777" w:rsidTr="00326689">
        <w:trPr>
          <w:trHeight w:val="240"/>
        </w:trPr>
        <w:tc>
          <w:tcPr>
            <w:tcW w:w="9072" w:type="dxa"/>
            <w:gridSpan w:val="6"/>
            <w:noWrap/>
          </w:tcPr>
          <w:p w14:paraId="4D3344FD" w14:textId="77777777" w:rsidR="00D42707" w:rsidRPr="00703563" w:rsidRDefault="00D42707">
            <w:pPr>
              <w:pStyle w:val="TableBody2"/>
              <w:jc w:val="left"/>
              <w:rPr>
                <w:b/>
                <w:bCs/>
                <w:sz w:val="20"/>
              </w:rPr>
            </w:pPr>
            <w:r>
              <w:rPr>
                <w:b/>
                <w:bCs/>
                <w:sz w:val="20"/>
                <w:szCs w:val="18"/>
              </w:rPr>
              <w:t xml:space="preserve"> </w:t>
            </w:r>
            <w:r w:rsidRPr="00C55956">
              <w:rPr>
                <w:b/>
                <w:bCs/>
                <w:sz w:val="20"/>
                <w:szCs w:val="18"/>
              </w:rPr>
              <w:t>How confident you were in the skills of the people caring for you</w:t>
            </w:r>
          </w:p>
        </w:tc>
      </w:tr>
      <w:tr w:rsidR="00D42707" w:rsidRPr="003F3140" w14:paraId="1C7DE8C5" w14:textId="77777777" w:rsidTr="00326689">
        <w:trPr>
          <w:trHeight w:val="240"/>
        </w:trPr>
        <w:tc>
          <w:tcPr>
            <w:tcW w:w="3686" w:type="dxa"/>
            <w:noWrap/>
          </w:tcPr>
          <w:p w14:paraId="35DEAAFF" w14:textId="77777777" w:rsidR="00D42707" w:rsidRPr="003F3140" w:rsidRDefault="00D42707">
            <w:pPr>
              <w:pStyle w:val="TableBody1"/>
              <w:spacing w:before="0" w:after="0"/>
              <w:ind w:left="127"/>
              <w:jc w:val="right"/>
              <w:rPr>
                <w:rFonts w:eastAsia="Arial Unicode MS"/>
                <w:sz w:val="20"/>
              </w:rPr>
            </w:pPr>
            <w:r w:rsidRPr="003F3140">
              <w:rPr>
                <w:sz w:val="20"/>
              </w:rPr>
              <w:t>Unweighted base =</w:t>
            </w:r>
          </w:p>
        </w:tc>
        <w:tc>
          <w:tcPr>
            <w:tcW w:w="1219" w:type="dxa"/>
            <w:noWrap/>
          </w:tcPr>
          <w:p w14:paraId="3A52BB66" w14:textId="77777777" w:rsidR="00D42707" w:rsidRPr="003F3140" w:rsidRDefault="00D42707">
            <w:pPr>
              <w:pStyle w:val="TableBody2"/>
              <w:spacing w:before="0" w:after="0"/>
              <w:rPr>
                <w:rFonts w:eastAsia="Arial Unicode MS"/>
                <w:sz w:val="20"/>
              </w:rPr>
            </w:pPr>
            <w:r w:rsidRPr="003F3140">
              <w:rPr>
                <w:rFonts w:eastAsia="Arial Unicode MS"/>
                <w:sz w:val="20"/>
              </w:rPr>
              <w:t>4332</w:t>
            </w:r>
          </w:p>
        </w:tc>
        <w:tc>
          <w:tcPr>
            <w:tcW w:w="1049" w:type="dxa"/>
            <w:noWrap/>
          </w:tcPr>
          <w:p w14:paraId="12EC0BD4" w14:textId="77777777" w:rsidR="00D42707" w:rsidRPr="003F3140" w:rsidRDefault="00D42707">
            <w:pPr>
              <w:pStyle w:val="TableBody2"/>
              <w:spacing w:before="0" w:after="0"/>
              <w:rPr>
                <w:rFonts w:eastAsia="Arial Unicode MS"/>
                <w:sz w:val="20"/>
              </w:rPr>
            </w:pPr>
            <w:r>
              <w:rPr>
                <w:rFonts w:eastAsia="Arial Unicode MS"/>
                <w:sz w:val="20"/>
              </w:rPr>
              <w:t>969</w:t>
            </w:r>
          </w:p>
        </w:tc>
        <w:tc>
          <w:tcPr>
            <w:tcW w:w="992" w:type="dxa"/>
            <w:noWrap/>
          </w:tcPr>
          <w:p w14:paraId="048E7A58" w14:textId="77777777" w:rsidR="00D42707" w:rsidRPr="003F3140" w:rsidRDefault="00D42707">
            <w:pPr>
              <w:pStyle w:val="TableBody2"/>
              <w:spacing w:before="0" w:after="0"/>
              <w:rPr>
                <w:rFonts w:eastAsia="Arial Unicode MS"/>
                <w:sz w:val="20"/>
              </w:rPr>
            </w:pPr>
            <w:r>
              <w:rPr>
                <w:rFonts w:eastAsia="Arial Unicode MS"/>
                <w:sz w:val="20"/>
              </w:rPr>
              <w:t>925</w:t>
            </w:r>
          </w:p>
        </w:tc>
        <w:tc>
          <w:tcPr>
            <w:tcW w:w="992" w:type="dxa"/>
          </w:tcPr>
          <w:p w14:paraId="68F82987" w14:textId="77777777" w:rsidR="00D42707" w:rsidRPr="003F3140" w:rsidRDefault="00D42707">
            <w:pPr>
              <w:pStyle w:val="TableBody2"/>
              <w:spacing w:before="0" w:after="0"/>
              <w:rPr>
                <w:sz w:val="20"/>
              </w:rPr>
            </w:pPr>
            <w:r>
              <w:rPr>
                <w:sz w:val="20"/>
              </w:rPr>
              <w:t>620</w:t>
            </w:r>
          </w:p>
        </w:tc>
        <w:tc>
          <w:tcPr>
            <w:tcW w:w="1134" w:type="dxa"/>
          </w:tcPr>
          <w:p w14:paraId="135E1CA7" w14:textId="77777777" w:rsidR="00D42707" w:rsidRPr="003F3140" w:rsidRDefault="00D42707">
            <w:pPr>
              <w:pStyle w:val="TableBody2"/>
              <w:spacing w:before="0" w:after="0"/>
              <w:rPr>
                <w:sz w:val="20"/>
              </w:rPr>
            </w:pPr>
            <w:r>
              <w:rPr>
                <w:sz w:val="20"/>
              </w:rPr>
              <w:t>250</w:t>
            </w:r>
          </w:p>
        </w:tc>
      </w:tr>
      <w:tr w:rsidR="00D42707" w:rsidRPr="003F3140" w14:paraId="4CEE1DC0" w14:textId="77777777" w:rsidTr="00326689">
        <w:trPr>
          <w:trHeight w:val="240"/>
        </w:trPr>
        <w:tc>
          <w:tcPr>
            <w:tcW w:w="3686" w:type="dxa"/>
            <w:noWrap/>
          </w:tcPr>
          <w:p w14:paraId="25578697" w14:textId="77777777" w:rsidR="00D42707" w:rsidRPr="001F4C61" w:rsidRDefault="00D42707">
            <w:pPr>
              <w:pStyle w:val="TableBody1"/>
              <w:ind w:left="127"/>
              <w:rPr>
                <w:rFonts w:eastAsia="Arial Unicode MS"/>
                <w:i/>
                <w:iCs/>
                <w:sz w:val="20"/>
              </w:rPr>
            </w:pPr>
            <w:r w:rsidRPr="001F4C61">
              <w:rPr>
                <w:rFonts w:eastAsia="Arial Unicode MS"/>
                <w:i/>
                <w:iCs/>
                <w:sz w:val="20"/>
              </w:rPr>
              <w:t>Satisfied/Very satisfied</w:t>
            </w:r>
          </w:p>
        </w:tc>
        <w:tc>
          <w:tcPr>
            <w:tcW w:w="1219" w:type="dxa"/>
            <w:noWrap/>
          </w:tcPr>
          <w:p w14:paraId="29D30B19" w14:textId="77777777" w:rsidR="00D42707" w:rsidRPr="001F4C61" w:rsidRDefault="00D42707">
            <w:pPr>
              <w:pStyle w:val="TableBody2"/>
              <w:rPr>
                <w:rFonts w:eastAsia="Arial Unicode MS"/>
                <w:i/>
                <w:iCs/>
                <w:sz w:val="20"/>
              </w:rPr>
            </w:pPr>
            <w:r w:rsidRPr="001F4C61">
              <w:rPr>
                <w:rFonts w:eastAsia="Arial Unicode MS"/>
                <w:i/>
                <w:iCs/>
                <w:sz w:val="20"/>
              </w:rPr>
              <w:t>87</w:t>
            </w:r>
          </w:p>
        </w:tc>
        <w:tc>
          <w:tcPr>
            <w:tcW w:w="1049" w:type="dxa"/>
            <w:noWrap/>
          </w:tcPr>
          <w:p w14:paraId="205D996C" w14:textId="77777777" w:rsidR="00D42707" w:rsidRPr="001F4C61" w:rsidRDefault="00D42707">
            <w:pPr>
              <w:pStyle w:val="TableBody2"/>
              <w:rPr>
                <w:rFonts w:eastAsia="Arial Unicode MS"/>
                <w:i/>
                <w:iCs/>
                <w:color w:val="C00000"/>
                <w:sz w:val="20"/>
              </w:rPr>
            </w:pPr>
            <w:r w:rsidRPr="001F4C61">
              <w:rPr>
                <w:rFonts w:eastAsia="Arial Unicode MS"/>
                <w:i/>
                <w:iCs/>
                <w:color w:val="C00000"/>
                <w:sz w:val="20"/>
              </w:rPr>
              <w:t>84</w:t>
            </w:r>
          </w:p>
        </w:tc>
        <w:tc>
          <w:tcPr>
            <w:tcW w:w="992" w:type="dxa"/>
            <w:noWrap/>
          </w:tcPr>
          <w:p w14:paraId="41D387D2" w14:textId="77777777" w:rsidR="00D42707" w:rsidRPr="001F4C61" w:rsidRDefault="00D42707">
            <w:pPr>
              <w:pStyle w:val="TableBody2"/>
              <w:rPr>
                <w:rFonts w:eastAsia="Arial Unicode MS"/>
                <w:i/>
                <w:iCs/>
                <w:color w:val="C00000"/>
                <w:sz w:val="20"/>
              </w:rPr>
            </w:pPr>
            <w:r w:rsidRPr="001F4C61">
              <w:rPr>
                <w:rFonts w:eastAsia="Arial Unicode MS"/>
                <w:i/>
                <w:iCs/>
                <w:color w:val="C00000"/>
                <w:sz w:val="20"/>
              </w:rPr>
              <w:t>84</w:t>
            </w:r>
          </w:p>
        </w:tc>
        <w:tc>
          <w:tcPr>
            <w:tcW w:w="992" w:type="dxa"/>
          </w:tcPr>
          <w:p w14:paraId="6B0E56FB" w14:textId="77777777" w:rsidR="00D42707" w:rsidRPr="001F4C61" w:rsidRDefault="00D42707">
            <w:pPr>
              <w:pStyle w:val="TableBody2"/>
              <w:rPr>
                <w:i/>
                <w:iCs/>
                <w:color w:val="C00000"/>
                <w:sz w:val="20"/>
              </w:rPr>
            </w:pPr>
            <w:r w:rsidRPr="001F4C61">
              <w:rPr>
                <w:i/>
                <w:iCs/>
                <w:color w:val="C00000"/>
                <w:sz w:val="20"/>
              </w:rPr>
              <w:t>83</w:t>
            </w:r>
          </w:p>
        </w:tc>
        <w:tc>
          <w:tcPr>
            <w:tcW w:w="1134" w:type="dxa"/>
          </w:tcPr>
          <w:p w14:paraId="202BD744" w14:textId="77777777" w:rsidR="00D42707" w:rsidRPr="001F4C61" w:rsidRDefault="00D42707">
            <w:pPr>
              <w:pStyle w:val="TableBody2"/>
              <w:rPr>
                <w:i/>
                <w:iCs/>
                <w:color w:val="C00000"/>
                <w:sz w:val="20"/>
              </w:rPr>
            </w:pPr>
            <w:r w:rsidRPr="001F4C61">
              <w:rPr>
                <w:i/>
                <w:iCs/>
                <w:color w:val="C00000"/>
                <w:sz w:val="20"/>
              </w:rPr>
              <w:t>78</w:t>
            </w:r>
          </w:p>
        </w:tc>
      </w:tr>
      <w:tr w:rsidR="00D42707" w:rsidRPr="003F3140" w14:paraId="34A35F1A" w14:textId="77777777" w:rsidTr="00326689">
        <w:trPr>
          <w:trHeight w:val="240"/>
        </w:trPr>
        <w:tc>
          <w:tcPr>
            <w:tcW w:w="3686" w:type="dxa"/>
            <w:noWrap/>
          </w:tcPr>
          <w:p w14:paraId="65F8249E" w14:textId="77777777" w:rsidR="00D42707" w:rsidRPr="003F3140" w:rsidRDefault="00D42707">
            <w:pPr>
              <w:pStyle w:val="TableBody1"/>
              <w:ind w:left="127"/>
              <w:rPr>
                <w:rFonts w:eastAsia="Arial Unicode MS"/>
                <w:sz w:val="20"/>
              </w:rPr>
            </w:pPr>
            <w:r w:rsidRPr="003F3140">
              <w:rPr>
                <w:rFonts w:eastAsia="Arial Unicode MS"/>
                <w:sz w:val="20"/>
              </w:rPr>
              <w:t>Very satisfied</w:t>
            </w:r>
          </w:p>
        </w:tc>
        <w:tc>
          <w:tcPr>
            <w:tcW w:w="1219" w:type="dxa"/>
            <w:noWrap/>
          </w:tcPr>
          <w:p w14:paraId="7BA1A161" w14:textId="77777777" w:rsidR="00D42707" w:rsidRPr="003F3140" w:rsidRDefault="00D42707">
            <w:pPr>
              <w:pStyle w:val="TableBody2"/>
              <w:rPr>
                <w:rFonts w:eastAsia="Arial Unicode MS"/>
                <w:sz w:val="20"/>
              </w:rPr>
            </w:pPr>
            <w:r w:rsidRPr="003F3140">
              <w:rPr>
                <w:rFonts w:eastAsia="Arial Unicode MS"/>
                <w:sz w:val="20"/>
              </w:rPr>
              <w:t>64</w:t>
            </w:r>
          </w:p>
        </w:tc>
        <w:tc>
          <w:tcPr>
            <w:tcW w:w="1049" w:type="dxa"/>
            <w:noWrap/>
          </w:tcPr>
          <w:p w14:paraId="02B8FA3B" w14:textId="77777777" w:rsidR="00D42707" w:rsidRPr="003F3140" w:rsidRDefault="00D42707">
            <w:pPr>
              <w:pStyle w:val="TableBody2"/>
              <w:rPr>
                <w:rFonts w:eastAsia="Arial Unicode MS"/>
                <w:sz w:val="20"/>
              </w:rPr>
            </w:pPr>
            <w:r w:rsidRPr="003F3140">
              <w:rPr>
                <w:rFonts w:eastAsia="Arial Unicode MS"/>
                <w:sz w:val="20"/>
              </w:rPr>
              <w:t>62</w:t>
            </w:r>
          </w:p>
        </w:tc>
        <w:tc>
          <w:tcPr>
            <w:tcW w:w="992" w:type="dxa"/>
            <w:noWrap/>
          </w:tcPr>
          <w:p w14:paraId="0D6463CE" w14:textId="77777777" w:rsidR="00D42707" w:rsidRPr="003F3140" w:rsidRDefault="00D42707">
            <w:pPr>
              <w:pStyle w:val="TableBody2"/>
              <w:rPr>
                <w:rFonts w:eastAsia="Arial Unicode MS"/>
                <w:sz w:val="20"/>
              </w:rPr>
            </w:pPr>
            <w:r>
              <w:rPr>
                <w:rFonts w:eastAsia="Arial Unicode MS"/>
                <w:sz w:val="20"/>
              </w:rPr>
              <w:t>60</w:t>
            </w:r>
          </w:p>
        </w:tc>
        <w:tc>
          <w:tcPr>
            <w:tcW w:w="992" w:type="dxa"/>
          </w:tcPr>
          <w:p w14:paraId="5F559C6B" w14:textId="77777777" w:rsidR="00D42707" w:rsidRPr="003F3140" w:rsidRDefault="00D42707">
            <w:pPr>
              <w:pStyle w:val="TableBody2"/>
              <w:rPr>
                <w:sz w:val="20"/>
              </w:rPr>
            </w:pPr>
            <w:r>
              <w:rPr>
                <w:sz w:val="20"/>
              </w:rPr>
              <w:t>61</w:t>
            </w:r>
          </w:p>
        </w:tc>
        <w:tc>
          <w:tcPr>
            <w:tcW w:w="1134" w:type="dxa"/>
          </w:tcPr>
          <w:p w14:paraId="725EA9C2" w14:textId="77777777" w:rsidR="00D42707" w:rsidRPr="003F3140" w:rsidRDefault="00D42707">
            <w:pPr>
              <w:pStyle w:val="TableBody2"/>
              <w:rPr>
                <w:sz w:val="20"/>
              </w:rPr>
            </w:pPr>
            <w:r w:rsidRPr="00D60097">
              <w:rPr>
                <w:color w:val="C00000"/>
                <w:sz w:val="20"/>
              </w:rPr>
              <w:t>54</w:t>
            </w:r>
          </w:p>
        </w:tc>
      </w:tr>
      <w:tr w:rsidR="00D42707" w:rsidRPr="003F3140" w14:paraId="3AF2B19F" w14:textId="77777777" w:rsidTr="00326689">
        <w:trPr>
          <w:trHeight w:val="240"/>
        </w:trPr>
        <w:tc>
          <w:tcPr>
            <w:tcW w:w="9072" w:type="dxa"/>
            <w:gridSpan w:val="6"/>
            <w:noWrap/>
          </w:tcPr>
          <w:p w14:paraId="08CCFC2B" w14:textId="7D294026" w:rsidR="00D42707" w:rsidRPr="003F3140" w:rsidRDefault="00D42707">
            <w:pPr>
              <w:pStyle w:val="TableBody2"/>
              <w:jc w:val="left"/>
              <w:rPr>
                <w:b/>
                <w:bCs/>
                <w:sz w:val="20"/>
              </w:rPr>
            </w:pPr>
            <w:r>
              <w:rPr>
                <w:rFonts w:cs="Calibri"/>
                <w:b/>
                <w:bCs/>
                <w:sz w:val="18"/>
                <w:szCs w:val="18"/>
              </w:rPr>
              <w:t xml:space="preserve"> </w:t>
            </w:r>
            <w:r w:rsidRPr="003F3140">
              <w:rPr>
                <w:rFonts w:cs="Calibri"/>
                <w:b/>
                <w:bCs/>
                <w:sz w:val="18"/>
                <w:szCs w:val="18"/>
              </w:rPr>
              <w:t xml:space="preserve">The way in which your background, culture, beliefs, </w:t>
            </w:r>
            <w:r w:rsidR="00433988" w:rsidRPr="003F3140">
              <w:rPr>
                <w:rFonts w:cs="Calibri"/>
                <w:b/>
                <w:bCs/>
                <w:sz w:val="18"/>
                <w:szCs w:val="18"/>
              </w:rPr>
              <w:t>values,</w:t>
            </w:r>
            <w:r w:rsidRPr="003F3140">
              <w:rPr>
                <w:rFonts w:cs="Calibri"/>
                <w:b/>
                <w:bCs/>
                <w:sz w:val="18"/>
                <w:szCs w:val="18"/>
              </w:rPr>
              <w:t xml:space="preserve"> and identity were respected</w:t>
            </w:r>
          </w:p>
        </w:tc>
      </w:tr>
      <w:tr w:rsidR="00D42707" w:rsidRPr="003F3140" w14:paraId="32B9761F" w14:textId="77777777" w:rsidTr="00326689">
        <w:trPr>
          <w:trHeight w:val="240"/>
        </w:trPr>
        <w:tc>
          <w:tcPr>
            <w:tcW w:w="3686" w:type="dxa"/>
            <w:noWrap/>
          </w:tcPr>
          <w:p w14:paraId="0B94FCDA" w14:textId="77777777" w:rsidR="00D42707" w:rsidRPr="003F3140" w:rsidRDefault="00D42707">
            <w:pPr>
              <w:pStyle w:val="TableBody1"/>
              <w:spacing w:before="0" w:after="0"/>
              <w:ind w:left="127"/>
              <w:jc w:val="right"/>
              <w:rPr>
                <w:rFonts w:eastAsia="Arial Unicode MS"/>
                <w:sz w:val="20"/>
              </w:rPr>
            </w:pPr>
            <w:r w:rsidRPr="003F3140">
              <w:rPr>
                <w:sz w:val="20"/>
              </w:rPr>
              <w:t>Unweighted base =</w:t>
            </w:r>
          </w:p>
        </w:tc>
        <w:tc>
          <w:tcPr>
            <w:tcW w:w="1219" w:type="dxa"/>
            <w:noWrap/>
          </w:tcPr>
          <w:p w14:paraId="6DB4F3BC" w14:textId="77777777" w:rsidR="00D42707" w:rsidRPr="003F3140" w:rsidRDefault="00D42707">
            <w:pPr>
              <w:pStyle w:val="TableBody2"/>
              <w:spacing w:before="0" w:after="0"/>
              <w:rPr>
                <w:rFonts w:eastAsia="Arial Unicode MS"/>
                <w:sz w:val="20"/>
              </w:rPr>
            </w:pPr>
            <w:r>
              <w:rPr>
                <w:rFonts w:eastAsia="Arial Unicode MS"/>
                <w:sz w:val="20"/>
              </w:rPr>
              <w:t>4092</w:t>
            </w:r>
          </w:p>
        </w:tc>
        <w:tc>
          <w:tcPr>
            <w:tcW w:w="1049" w:type="dxa"/>
            <w:noWrap/>
          </w:tcPr>
          <w:p w14:paraId="51F76A82" w14:textId="77777777" w:rsidR="00D42707" w:rsidRPr="003F3140" w:rsidRDefault="00D42707">
            <w:pPr>
              <w:pStyle w:val="TableBody2"/>
              <w:spacing w:before="0" w:after="0"/>
              <w:rPr>
                <w:rFonts w:eastAsia="Arial Unicode MS"/>
                <w:sz w:val="20"/>
              </w:rPr>
            </w:pPr>
            <w:r>
              <w:rPr>
                <w:rFonts w:eastAsia="Arial Unicode MS"/>
                <w:sz w:val="20"/>
              </w:rPr>
              <w:t>932</w:t>
            </w:r>
          </w:p>
        </w:tc>
        <w:tc>
          <w:tcPr>
            <w:tcW w:w="992" w:type="dxa"/>
            <w:noWrap/>
          </w:tcPr>
          <w:p w14:paraId="1BBDD6C5" w14:textId="77777777" w:rsidR="00D42707" w:rsidRPr="003F3140" w:rsidRDefault="00D42707">
            <w:pPr>
              <w:pStyle w:val="TableBody2"/>
              <w:spacing w:before="0" w:after="0"/>
              <w:rPr>
                <w:rFonts w:eastAsia="Arial Unicode MS"/>
                <w:sz w:val="20"/>
              </w:rPr>
            </w:pPr>
            <w:r>
              <w:rPr>
                <w:rFonts w:eastAsia="Arial Unicode MS"/>
                <w:sz w:val="20"/>
              </w:rPr>
              <w:t>900</w:t>
            </w:r>
          </w:p>
        </w:tc>
        <w:tc>
          <w:tcPr>
            <w:tcW w:w="992" w:type="dxa"/>
          </w:tcPr>
          <w:p w14:paraId="5CE4F95D" w14:textId="77777777" w:rsidR="00D42707" w:rsidRPr="003F3140" w:rsidRDefault="00D42707">
            <w:pPr>
              <w:pStyle w:val="TableBody2"/>
              <w:spacing w:before="0" w:after="0"/>
              <w:rPr>
                <w:sz w:val="20"/>
              </w:rPr>
            </w:pPr>
            <w:r>
              <w:rPr>
                <w:sz w:val="20"/>
              </w:rPr>
              <w:t>596</w:t>
            </w:r>
          </w:p>
        </w:tc>
        <w:tc>
          <w:tcPr>
            <w:tcW w:w="1134" w:type="dxa"/>
          </w:tcPr>
          <w:p w14:paraId="573F4EA8" w14:textId="77777777" w:rsidR="00D42707" w:rsidRPr="003F3140" w:rsidRDefault="00D42707">
            <w:pPr>
              <w:pStyle w:val="TableBody2"/>
              <w:spacing w:before="0" w:after="0"/>
              <w:rPr>
                <w:sz w:val="20"/>
              </w:rPr>
            </w:pPr>
            <w:r>
              <w:rPr>
                <w:sz w:val="20"/>
              </w:rPr>
              <w:t>234</w:t>
            </w:r>
          </w:p>
        </w:tc>
      </w:tr>
      <w:tr w:rsidR="00D42707" w:rsidRPr="003F3140" w14:paraId="2CF03FCA" w14:textId="77777777" w:rsidTr="00326689">
        <w:trPr>
          <w:trHeight w:val="240"/>
        </w:trPr>
        <w:tc>
          <w:tcPr>
            <w:tcW w:w="3686" w:type="dxa"/>
            <w:noWrap/>
          </w:tcPr>
          <w:p w14:paraId="0FF55D1B" w14:textId="77777777" w:rsidR="00D42707" w:rsidRPr="001F4C61" w:rsidRDefault="00D42707">
            <w:pPr>
              <w:pStyle w:val="TableBody1"/>
              <w:ind w:left="127"/>
              <w:rPr>
                <w:rFonts w:eastAsia="Arial Unicode MS"/>
                <w:i/>
                <w:iCs/>
                <w:sz w:val="20"/>
              </w:rPr>
            </w:pPr>
            <w:r w:rsidRPr="001F4C61">
              <w:rPr>
                <w:rFonts w:eastAsia="Arial Unicode MS"/>
                <w:i/>
                <w:iCs/>
                <w:sz w:val="20"/>
              </w:rPr>
              <w:t>Satisfied/Very satisfied</w:t>
            </w:r>
          </w:p>
        </w:tc>
        <w:tc>
          <w:tcPr>
            <w:tcW w:w="1219" w:type="dxa"/>
            <w:noWrap/>
          </w:tcPr>
          <w:p w14:paraId="5301801E" w14:textId="77777777" w:rsidR="00D42707" w:rsidRPr="001F4C61" w:rsidRDefault="00D42707">
            <w:pPr>
              <w:pStyle w:val="TableBody2"/>
              <w:rPr>
                <w:rFonts w:eastAsia="Arial Unicode MS"/>
                <w:i/>
                <w:iCs/>
                <w:sz w:val="20"/>
              </w:rPr>
            </w:pPr>
            <w:r w:rsidRPr="001F4C61">
              <w:rPr>
                <w:rFonts w:eastAsia="Arial Unicode MS"/>
                <w:i/>
                <w:iCs/>
                <w:sz w:val="20"/>
              </w:rPr>
              <w:t>86</w:t>
            </w:r>
          </w:p>
        </w:tc>
        <w:tc>
          <w:tcPr>
            <w:tcW w:w="1049" w:type="dxa"/>
            <w:noWrap/>
          </w:tcPr>
          <w:p w14:paraId="7B9CD849" w14:textId="77777777" w:rsidR="00D42707" w:rsidRPr="001F4C61" w:rsidRDefault="00D42707">
            <w:pPr>
              <w:pStyle w:val="TableBody2"/>
              <w:rPr>
                <w:rFonts w:eastAsia="Arial Unicode MS"/>
                <w:i/>
                <w:iCs/>
                <w:sz w:val="20"/>
              </w:rPr>
            </w:pPr>
            <w:r w:rsidRPr="001F4C61">
              <w:rPr>
                <w:rFonts w:eastAsia="Arial Unicode MS"/>
                <w:i/>
                <w:iCs/>
                <w:color w:val="C00000"/>
                <w:sz w:val="20"/>
              </w:rPr>
              <w:t>82</w:t>
            </w:r>
          </w:p>
        </w:tc>
        <w:tc>
          <w:tcPr>
            <w:tcW w:w="992" w:type="dxa"/>
            <w:noWrap/>
          </w:tcPr>
          <w:p w14:paraId="4B225D1C" w14:textId="77777777" w:rsidR="00D42707" w:rsidRPr="001F4C61" w:rsidRDefault="00D42707">
            <w:pPr>
              <w:pStyle w:val="TableBody2"/>
              <w:rPr>
                <w:rFonts w:eastAsia="Arial Unicode MS"/>
                <w:i/>
                <w:iCs/>
                <w:sz w:val="20"/>
              </w:rPr>
            </w:pPr>
            <w:r w:rsidRPr="001F4C61">
              <w:rPr>
                <w:rFonts w:eastAsia="Arial Unicode MS"/>
                <w:i/>
                <w:iCs/>
                <w:color w:val="C00000"/>
                <w:sz w:val="20"/>
              </w:rPr>
              <w:t>83</w:t>
            </w:r>
          </w:p>
        </w:tc>
        <w:tc>
          <w:tcPr>
            <w:tcW w:w="992" w:type="dxa"/>
          </w:tcPr>
          <w:p w14:paraId="005AC6EE" w14:textId="77777777" w:rsidR="00D42707" w:rsidRPr="001F4C61" w:rsidRDefault="00D42707">
            <w:pPr>
              <w:pStyle w:val="TableBody2"/>
              <w:rPr>
                <w:i/>
                <w:iCs/>
                <w:sz w:val="20"/>
              </w:rPr>
            </w:pPr>
            <w:r w:rsidRPr="001F4C61">
              <w:rPr>
                <w:i/>
                <w:iCs/>
                <w:sz w:val="20"/>
              </w:rPr>
              <w:t>83</w:t>
            </w:r>
          </w:p>
        </w:tc>
        <w:tc>
          <w:tcPr>
            <w:tcW w:w="1134" w:type="dxa"/>
          </w:tcPr>
          <w:p w14:paraId="358E3E13" w14:textId="77777777" w:rsidR="00D42707" w:rsidRPr="001F4C61" w:rsidRDefault="00D42707">
            <w:pPr>
              <w:pStyle w:val="TableBody2"/>
              <w:rPr>
                <w:i/>
                <w:iCs/>
                <w:color w:val="C00000"/>
                <w:sz w:val="20"/>
              </w:rPr>
            </w:pPr>
            <w:r w:rsidRPr="001F4C61">
              <w:rPr>
                <w:i/>
                <w:iCs/>
                <w:color w:val="C00000"/>
                <w:sz w:val="20"/>
              </w:rPr>
              <w:t>74</w:t>
            </w:r>
          </w:p>
        </w:tc>
      </w:tr>
      <w:tr w:rsidR="00D42707" w:rsidRPr="003F3140" w14:paraId="45BF7D4F" w14:textId="77777777" w:rsidTr="00326689">
        <w:trPr>
          <w:trHeight w:val="240"/>
        </w:trPr>
        <w:tc>
          <w:tcPr>
            <w:tcW w:w="3686" w:type="dxa"/>
            <w:noWrap/>
          </w:tcPr>
          <w:p w14:paraId="17CBE4ED" w14:textId="77777777" w:rsidR="00D42707" w:rsidRPr="003F3140" w:rsidRDefault="00D42707">
            <w:pPr>
              <w:pStyle w:val="TableBody1"/>
              <w:ind w:left="127"/>
              <w:rPr>
                <w:rFonts w:eastAsia="Arial Unicode MS"/>
                <w:sz w:val="20"/>
              </w:rPr>
            </w:pPr>
            <w:r w:rsidRPr="003F3140">
              <w:rPr>
                <w:rFonts w:eastAsia="Arial Unicode MS"/>
                <w:sz w:val="20"/>
              </w:rPr>
              <w:t>Very satisfied</w:t>
            </w:r>
          </w:p>
        </w:tc>
        <w:tc>
          <w:tcPr>
            <w:tcW w:w="1219" w:type="dxa"/>
            <w:noWrap/>
          </w:tcPr>
          <w:p w14:paraId="041A28F3" w14:textId="77777777" w:rsidR="00D42707" w:rsidRPr="003F3140" w:rsidRDefault="00D42707">
            <w:pPr>
              <w:pStyle w:val="TableBody2"/>
              <w:rPr>
                <w:rFonts w:eastAsia="Arial Unicode MS"/>
                <w:sz w:val="20"/>
              </w:rPr>
            </w:pPr>
            <w:r>
              <w:rPr>
                <w:rFonts w:eastAsia="Arial Unicode MS"/>
                <w:sz w:val="20"/>
              </w:rPr>
              <w:t>58</w:t>
            </w:r>
          </w:p>
        </w:tc>
        <w:tc>
          <w:tcPr>
            <w:tcW w:w="1049" w:type="dxa"/>
            <w:noWrap/>
          </w:tcPr>
          <w:p w14:paraId="7AA1A560" w14:textId="77777777" w:rsidR="00D42707" w:rsidRPr="003F3140" w:rsidRDefault="00D42707">
            <w:pPr>
              <w:pStyle w:val="TableBody2"/>
              <w:rPr>
                <w:rFonts w:eastAsia="Arial Unicode MS"/>
                <w:sz w:val="20"/>
              </w:rPr>
            </w:pPr>
            <w:r>
              <w:rPr>
                <w:rFonts w:eastAsia="Arial Unicode MS"/>
                <w:sz w:val="20"/>
              </w:rPr>
              <w:t>58</w:t>
            </w:r>
          </w:p>
        </w:tc>
        <w:tc>
          <w:tcPr>
            <w:tcW w:w="992" w:type="dxa"/>
            <w:noWrap/>
          </w:tcPr>
          <w:p w14:paraId="26524F6F" w14:textId="77777777" w:rsidR="00D42707" w:rsidRPr="003F3140" w:rsidRDefault="00D42707">
            <w:pPr>
              <w:pStyle w:val="TableBody2"/>
              <w:rPr>
                <w:rFonts w:eastAsia="Arial Unicode MS"/>
                <w:sz w:val="20"/>
              </w:rPr>
            </w:pPr>
            <w:r>
              <w:rPr>
                <w:rFonts w:eastAsia="Arial Unicode MS"/>
                <w:sz w:val="20"/>
              </w:rPr>
              <w:t>56</w:t>
            </w:r>
          </w:p>
        </w:tc>
        <w:tc>
          <w:tcPr>
            <w:tcW w:w="992" w:type="dxa"/>
          </w:tcPr>
          <w:p w14:paraId="3EBE1D08" w14:textId="77777777" w:rsidR="00D42707" w:rsidRPr="003F3140" w:rsidRDefault="00D42707">
            <w:pPr>
              <w:pStyle w:val="TableBody2"/>
              <w:rPr>
                <w:sz w:val="20"/>
              </w:rPr>
            </w:pPr>
            <w:r>
              <w:rPr>
                <w:sz w:val="20"/>
              </w:rPr>
              <w:t>56</w:t>
            </w:r>
          </w:p>
        </w:tc>
        <w:tc>
          <w:tcPr>
            <w:tcW w:w="1134" w:type="dxa"/>
          </w:tcPr>
          <w:p w14:paraId="1E6C8F3B" w14:textId="77777777" w:rsidR="00D42707" w:rsidRPr="003E486E" w:rsidRDefault="00D42707">
            <w:pPr>
              <w:pStyle w:val="TableBody2"/>
              <w:rPr>
                <w:color w:val="C00000"/>
                <w:sz w:val="20"/>
              </w:rPr>
            </w:pPr>
            <w:r w:rsidRPr="003E486E">
              <w:rPr>
                <w:color w:val="C00000"/>
                <w:sz w:val="20"/>
              </w:rPr>
              <w:t>48</w:t>
            </w:r>
          </w:p>
        </w:tc>
      </w:tr>
    </w:tbl>
    <w:tbl>
      <w:tblPr>
        <w:tblStyle w:val="TableGrid"/>
        <w:tblW w:w="9072" w:type="dxa"/>
        <w:tblLook w:val="0020" w:firstRow="1" w:lastRow="0" w:firstColumn="0" w:lastColumn="0" w:noHBand="0" w:noVBand="0"/>
      </w:tblPr>
      <w:tblGrid>
        <w:gridCol w:w="3686"/>
        <w:gridCol w:w="1219"/>
        <w:gridCol w:w="1049"/>
        <w:gridCol w:w="992"/>
        <w:gridCol w:w="992"/>
        <w:gridCol w:w="1134"/>
      </w:tblGrid>
      <w:tr w:rsidR="00D42707" w:rsidRPr="003F3140" w14:paraId="6B06481A" w14:textId="77777777" w:rsidTr="000278BB">
        <w:trPr>
          <w:trHeight w:val="240"/>
        </w:trPr>
        <w:tc>
          <w:tcPr>
            <w:tcW w:w="9072" w:type="dxa"/>
            <w:gridSpan w:val="6"/>
            <w:noWrap/>
          </w:tcPr>
          <w:p w14:paraId="213AE23F" w14:textId="59E2F2A9" w:rsidR="00D42707" w:rsidRPr="003F3140" w:rsidRDefault="00FE6728">
            <w:pPr>
              <w:pStyle w:val="TableBody2"/>
              <w:jc w:val="left"/>
              <w:rPr>
                <w:b/>
                <w:bCs/>
                <w:sz w:val="20"/>
              </w:rPr>
            </w:pPr>
            <w:r>
              <w:rPr>
                <w:b/>
                <w:bCs/>
                <w:sz w:val="20"/>
                <w:szCs w:val="18"/>
              </w:rPr>
              <w:t xml:space="preserve"> </w:t>
            </w:r>
            <w:r w:rsidR="00D42707" w:rsidRPr="003F3140">
              <w:rPr>
                <w:b/>
                <w:bCs/>
                <w:sz w:val="20"/>
                <w:szCs w:val="18"/>
              </w:rPr>
              <w:t>The way in which your decisions, views and choices were respected</w:t>
            </w:r>
          </w:p>
        </w:tc>
      </w:tr>
      <w:tr w:rsidR="00D42707" w:rsidRPr="003F3140" w14:paraId="46C8A568" w14:textId="77777777" w:rsidTr="000278BB">
        <w:trPr>
          <w:trHeight w:val="240"/>
        </w:trPr>
        <w:tc>
          <w:tcPr>
            <w:tcW w:w="3686" w:type="dxa"/>
            <w:noWrap/>
          </w:tcPr>
          <w:p w14:paraId="6B08F6A4" w14:textId="77777777" w:rsidR="00D42707" w:rsidRPr="003F3140" w:rsidRDefault="00D42707">
            <w:pPr>
              <w:pStyle w:val="TableHeader1"/>
              <w:jc w:val="right"/>
              <w:rPr>
                <w:rFonts w:eastAsia="Arial Unicode MS"/>
                <w:b w:val="0"/>
                <w:bCs w:val="0"/>
                <w:color w:val="auto"/>
                <w:sz w:val="20"/>
              </w:rPr>
            </w:pPr>
            <w:r w:rsidRPr="003F3140">
              <w:rPr>
                <w:b w:val="0"/>
                <w:bCs w:val="0"/>
                <w:color w:val="auto"/>
                <w:sz w:val="20"/>
              </w:rPr>
              <w:t>Unweighted base =</w:t>
            </w:r>
          </w:p>
        </w:tc>
        <w:tc>
          <w:tcPr>
            <w:tcW w:w="1219" w:type="dxa"/>
            <w:noWrap/>
          </w:tcPr>
          <w:p w14:paraId="51EAF2AE" w14:textId="77777777" w:rsidR="00D42707" w:rsidRPr="003F3140" w:rsidRDefault="00D42707">
            <w:pPr>
              <w:pStyle w:val="TableBody2"/>
              <w:spacing w:before="0" w:after="0"/>
              <w:rPr>
                <w:rFonts w:eastAsia="Arial Unicode MS"/>
                <w:sz w:val="20"/>
              </w:rPr>
            </w:pPr>
            <w:r>
              <w:rPr>
                <w:rFonts w:eastAsia="Arial Unicode MS"/>
                <w:sz w:val="20"/>
              </w:rPr>
              <w:t>4305</w:t>
            </w:r>
          </w:p>
        </w:tc>
        <w:tc>
          <w:tcPr>
            <w:tcW w:w="1049" w:type="dxa"/>
            <w:noWrap/>
          </w:tcPr>
          <w:p w14:paraId="3D6CD5DA" w14:textId="77777777" w:rsidR="00D42707" w:rsidRPr="003F3140" w:rsidRDefault="00D42707">
            <w:pPr>
              <w:pStyle w:val="TableBody2"/>
              <w:spacing w:before="0" w:after="0"/>
              <w:rPr>
                <w:rFonts w:eastAsia="Arial Unicode MS"/>
                <w:sz w:val="20"/>
              </w:rPr>
            </w:pPr>
            <w:r>
              <w:rPr>
                <w:rFonts w:eastAsia="Arial Unicode MS"/>
                <w:sz w:val="20"/>
              </w:rPr>
              <w:t>959</w:t>
            </w:r>
          </w:p>
        </w:tc>
        <w:tc>
          <w:tcPr>
            <w:tcW w:w="992" w:type="dxa"/>
            <w:noWrap/>
          </w:tcPr>
          <w:p w14:paraId="1354E177" w14:textId="77777777" w:rsidR="00D42707" w:rsidRPr="003F3140" w:rsidRDefault="00D42707">
            <w:pPr>
              <w:pStyle w:val="TableBody2"/>
              <w:spacing w:before="0" w:after="0"/>
              <w:rPr>
                <w:rFonts w:eastAsia="Arial Unicode MS"/>
                <w:sz w:val="20"/>
              </w:rPr>
            </w:pPr>
            <w:r>
              <w:rPr>
                <w:rFonts w:eastAsia="Arial Unicode MS"/>
                <w:sz w:val="20"/>
              </w:rPr>
              <w:t>920</w:t>
            </w:r>
          </w:p>
        </w:tc>
        <w:tc>
          <w:tcPr>
            <w:tcW w:w="992" w:type="dxa"/>
          </w:tcPr>
          <w:p w14:paraId="3A5A60D5" w14:textId="77777777" w:rsidR="00D42707" w:rsidRPr="003F3140" w:rsidRDefault="00D42707">
            <w:pPr>
              <w:pStyle w:val="TableBody2"/>
              <w:spacing w:before="0" w:after="0"/>
              <w:rPr>
                <w:sz w:val="20"/>
              </w:rPr>
            </w:pPr>
            <w:r>
              <w:rPr>
                <w:sz w:val="20"/>
              </w:rPr>
              <w:t>618</w:t>
            </w:r>
          </w:p>
        </w:tc>
        <w:tc>
          <w:tcPr>
            <w:tcW w:w="1134" w:type="dxa"/>
          </w:tcPr>
          <w:p w14:paraId="3841939C" w14:textId="77777777" w:rsidR="00D42707" w:rsidRPr="003F3140" w:rsidRDefault="00D42707">
            <w:pPr>
              <w:pStyle w:val="TableBody2"/>
              <w:spacing w:before="0" w:after="0"/>
              <w:rPr>
                <w:sz w:val="20"/>
              </w:rPr>
            </w:pPr>
            <w:r>
              <w:rPr>
                <w:sz w:val="20"/>
              </w:rPr>
              <w:t>248</w:t>
            </w:r>
          </w:p>
        </w:tc>
      </w:tr>
      <w:tr w:rsidR="00D42707" w:rsidRPr="003F3140" w14:paraId="0DEBFA3B" w14:textId="77777777" w:rsidTr="000278BB">
        <w:trPr>
          <w:trHeight w:val="240"/>
        </w:trPr>
        <w:tc>
          <w:tcPr>
            <w:tcW w:w="3686" w:type="dxa"/>
            <w:noWrap/>
          </w:tcPr>
          <w:p w14:paraId="1A7E698A" w14:textId="77777777" w:rsidR="00D42707" w:rsidRPr="001F4C61" w:rsidRDefault="00D42707">
            <w:pPr>
              <w:pStyle w:val="TableBody1"/>
              <w:ind w:left="127"/>
              <w:rPr>
                <w:rFonts w:eastAsia="Arial Unicode MS"/>
                <w:i/>
                <w:iCs/>
                <w:sz w:val="20"/>
              </w:rPr>
            </w:pPr>
            <w:r w:rsidRPr="001F4C61">
              <w:rPr>
                <w:rFonts w:eastAsia="Arial Unicode MS"/>
                <w:i/>
                <w:iCs/>
                <w:sz w:val="20"/>
              </w:rPr>
              <w:t>Satisfied/Very satisfied</w:t>
            </w:r>
          </w:p>
        </w:tc>
        <w:tc>
          <w:tcPr>
            <w:tcW w:w="1219" w:type="dxa"/>
            <w:noWrap/>
          </w:tcPr>
          <w:p w14:paraId="7EA3960A" w14:textId="77777777" w:rsidR="00D42707" w:rsidRPr="001F4C61" w:rsidRDefault="00D42707">
            <w:pPr>
              <w:pStyle w:val="TableBody2"/>
              <w:rPr>
                <w:rFonts w:eastAsia="Arial Unicode MS"/>
                <w:i/>
                <w:iCs/>
                <w:sz w:val="20"/>
              </w:rPr>
            </w:pPr>
            <w:r w:rsidRPr="001F4C61">
              <w:rPr>
                <w:rFonts w:eastAsia="Arial Unicode MS"/>
                <w:i/>
                <w:iCs/>
                <w:sz w:val="20"/>
              </w:rPr>
              <w:t>82</w:t>
            </w:r>
          </w:p>
        </w:tc>
        <w:tc>
          <w:tcPr>
            <w:tcW w:w="1049" w:type="dxa"/>
            <w:noWrap/>
          </w:tcPr>
          <w:p w14:paraId="64C005B3" w14:textId="77777777" w:rsidR="00D42707" w:rsidRPr="001F4C61" w:rsidRDefault="00D42707">
            <w:pPr>
              <w:pStyle w:val="TableBody2"/>
              <w:rPr>
                <w:rFonts w:eastAsia="Arial Unicode MS"/>
                <w:i/>
                <w:iCs/>
                <w:sz w:val="20"/>
              </w:rPr>
            </w:pPr>
            <w:r w:rsidRPr="001F4C61">
              <w:rPr>
                <w:rFonts w:eastAsia="Arial Unicode MS"/>
                <w:i/>
                <w:iCs/>
                <w:color w:val="C00000"/>
                <w:sz w:val="20"/>
              </w:rPr>
              <w:t>78</w:t>
            </w:r>
          </w:p>
        </w:tc>
        <w:tc>
          <w:tcPr>
            <w:tcW w:w="992" w:type="dxa"/>
            <w:noWrap/>
          </w:tcPr>
          <w:p w14:paraId="35A79ED6" w14:textId="77777777" w:rsidR="00D42707" w:rsidRPr="001F4C61" w:rsidRDefault="00D42707">
            <w:pPr>
              <w:pStyle w:val="TableBody2"/>
              <w:rPr>
                <w:rFonts w:eastAsia="Arial Unicode MS"/>
                <w:i/>
                <w:iCs/>
                <w:sz w:val="20"/>
              </w:rPr>
            </w:pPr>
            <w:r w:rsidRPr="001F4C61">
              <w:rPr>
                <w:rFonts w:eastAsia="Arial Unicode MS"/>
                <w:i/>
                <w:iCs/>
                <w:sz w:val="20"/>
              </w:rPr>
              <w:t>79</w:t>
            </w:r>
          </w:p>
        </w:tc>
        <w:tc>
          <w:tcPr>
            <w:tcW w:w="992" w:type="dxa"/>
          </w:tcPr>
          <w:p w14:paraId="7A85466A" w14:textId="77777777" w:rsidR="00D42707" w:rsidRPr="001F4C61" w:rsidRDefault="00D42707">
            <w:pPr>
              <w:pStyle w:val="TableBody2"/>
              <w:rPr>
                <w:i/>
                <w:iCs/>
                <w:sz w:val="20"/>
              </w:rPr>
            </w:pPr>
            <w:r w:rsidRPr="001F4C61">
              <w:rPr>
                <w:i/>
                <w:iCs/>
                <w:color w:val="C00000"/>
                <w:sz w:val="20"/>
              </w:rPr>
              <w:t>78</w:t>
            </w:r>
          </w:p>
        </w:tc>
        <w:tc>
          <w:tcPr>
            <w:tcW w:w="1134" w:type="dxa"/>
          </w:tcPr>
          <w:p w14:paraId="65EB4611" w14:textId="77777777" w:rsidR="00D42707" w:rsidRPr="001F4C61" w:rsidRDefault="00D42707">
            <w:pPr>
              <w:pStyle w:val="TableBody2"/>
              <w:rPr>
                <w:i/>
                <w:iCs/>
                <w:color w:val="C00000"/>
                <w:sz w:val="20"/>
              </w:rPr>
            </w:pPr>
            <w:r w:rsidRPr="001F4C61">
              <w:rPr>
                <w:i/>
                <w:iCs/>
                <w:color w:val="C00000"/>
                <w:sz w:val="20"/>
              </w:rPr>
              <w:t>67</w:t>
            </w:r>
          </w:p>
        </w:tc>
      </w:tr>
      <w:tr w:rsidR="00D42707" w:rsidRPr="003F3140" w14:paraId="73F04C84" w14:textId="77777777" w:rsidTr="000278BB">
        <w:trPr>
          <w:trHeight w:val="240"/>
        </w:trPr>
        <w:tc>
          <w:tcPr>
            <w:tcW w:w="3686" w:type="dxa"/>
            <w:noWrap/>
          </w:tcPr>
          <w:p w14:paraId="30EB6D2C" w14:textId="77777777" w:rsidR="00D42707" w:rsidRPr="003F3140" w:rsidRDefault="00D42707">
            <w:pPr>
              <w:pStyle w:val="TableBody1"/>
              <w:ind w:left="127"/>
              <w:rPr>
                <w:rFonts w:eastAsia="Arial Unicode MS"/>
                <w:sz w:val="20"/>
              </w:rPr>
            </w:pPr>
            <w:r w:rsidRPr="003F3140">
              <w:rPr>
                <w:rFonts w:eastAsia="Arial Unicode MS"/>
                <w:sz w:val="20"/>
              </w:rPr>
              <w:t>Very satisfied</w:t>
            </w:r>
          </w:p>
        </w:tc>
        <w:tc>
          <w:tcPr>
            <w:tcW w:w="1219" w:type="dxa"/>
            <w:noWrap/>
          </w:tcPr>
          <w:p w14:paraId="52C7EC40" w14:textId="77777777" w:rsidR="00D42707" w:rsidRPr="003F3140" w:rsidRDefault="00D42707">
            <w:pPr>
              <w:pStyle w:val="TableBody2"/>
              <w:rPr>
                <w:rFonts w:eastAsia="Arial Unicode MS"/>
                <w:sz w:val="20"/>
              </w:rPr>
            </w:pPr>
            <w:r>
              <w:rPr>
                <w:rFonts w:eastAsia="Arial Unicode MS"/>
                <w:sz w:val="20"/>
              </w:rPr>
              <w:t>54</w:t>
            </w:r>
          </w:p>
        </w:tc>
        <w:tc>
          <w:tcPr>
            <w:tcW w:w="1049" w:type="dxa"/>
            <w:noWrap/>
          </w:tcPr>
          <w:p w14:paraId="5ABF4716" w14:textId="77777777" w:rsidR="00D42707" w:rsidRPr="003F3140" w:rsidRDefault="00D42707">
            <w:pPr>
              <w:pStyle w:val="TableBody2"/>
              <w:rPr>
                <w:rFonts w:eastAsia="Arial Unicode MS"/>
                <w:sz w:val="20"/>
              </w:rPr>
            </w:pPr>
            <w:r>
              <w:rPr>
                <w:rFonts w:eastAsia="Arial Unicode MS"/>
                <w:sz w:val="20"/>
              </w:rPr>
              <w:t>53</w:t>
            </w:r>
          </w:p>
        </w:tc>
        <w:tc>
          <w:tcPr>
            <w:tcW w:w="992" w:type="dxa"/>
            <w:noWrap/>
          </w:tcPr>
          <w:p w14:paraId="77171026" w14:textId="77777777" w:rsidR="00D42707" w:rsidRPr="003F3140" w:rsidRDefault="00D42707">
            <w:pPr>
              <w:pStyle w:val="TableBody2"/>
              <w:rPr>
                <w:rFonts w:eastAsia="Arial Unicode MS"/>
                <w:sz w:val="20"/>
              </w:rPr>
            </w:pPr>
            <w:r>
              <w:rPr>
                <w:rFonts w:eastAsia="Arial Unicode MS"/>
                <w:sz w:val="20"/>
              </w:rPr>
              <w:t>54</w:t>
            </w:r>
          </w:p>
        </w:tc>
        <w:tc>
          <w:tcPr>
            <w:tcW w:w="992" w:type="dxa"/>
          </w:tcPr>
          <w:p w14:paraId="4AD376FE" w14:textId="77777777" w:rsidR="00D42707" w:rsidRPr="003F3140" w:rsidRDefault="00D42707">
            <w:pPr>
              <w:pStyle w:val="TableBody2"/>
              <w:rPr>
                <w:sz w:val="20"/>
              </w:rPr>
            </w:pPr>
            <w:r>
              <w:rPr>
                <w:sz w:val="20"/>
              </w:rPr>
              <w:t>49</w:t>
            </w:r>
          </w:p>
        </w:tc>
        <w:tc>
          <w:tcPr>
            <w:tcW w:w="1134" w:type="dxa"/>
          </w:tcPr>
          <w:p w14:paraId="2D88CB69" w14:textId="77777777" w:rsidR="00D42707" w:rsidRPr="00EF1078" w:rsidRDefault="00D42707">
            <w:pPr>
              <w:pStyle w:val="TableBody2"/>
              <w:rPr>
                <w:color w:val="C00000"/>
                <w:sz w:val="20"/>
              </w:rPr>
            </w:pPr>
            <w:r w:rsidRPr="00EF1078">
              <w:rPr>
                <w:color w:val="C00000"/>
                <w:sz w:val="20"/>
              </w:rPr>
              <w:t>40</w:t>
            </w:r>
          </w:p>
        </w:tc>
      </w:tr>
      <w:tr w:rsidR="00D42707" w:rsidRPr="003F3140" w14:paraId="29F8DCDE" w14:textId="77777777" w:rsidTr="000278BB">
        <w:trPr>
          <w:trHeight w:val="240"/>
        </w:trPr>
        <w:tc>
          <w:tcPr>
            <w:tcW w:w="9072" w:type="dxa"/>
            <w:gridSpan w:val="6"/>
            <w:noWrap/>
          </w:tcPr>
          <w:p w14:paraId="1D67962C" w14:textId="77777777" w:rsidR="00D42707" w:rsidRPr="003F3140" w:rsidRDefault="00D42707">
            <w:pPr>
              <w:pStyle w:val="TableBody2"/>
              <w:jc w:val="left"/>
              <w:rPr>
                <w:b/>
                <w:bCs/>
                <w:sz w:val="20"/>
                <w:szCs w:val="18"/>
              </w:rPr>
            </w:pPr>
            <w:r>
              <w:rPr>
                <w:b/>
                <w:bCs/>
                <w:sz w:val="20"/>
                <w:szCs w:val="18"/>
              </w:rPr>
              <w:t xml:space="preserve"> </w:t>
            </w:r>
            <w:r w:rsidRPr="003F3140">
              <w:rPr>
                <w:b/>
                <w:bCs/>
                <w:sz w:val="20"/>
                <w:szCs w:val="18"/>
              </w:rPr>
              <w:t>The available choices as to where you were able to give birth</w:t>
            </w:r>
          </w:p>
        </w:tc>
      </w:tr>
      <w:tr w:rsidR="00D42707" w:rsidRPr="003F3140" w14:paraId="7FECE4F2" w14:textId="77777777" w:rsidTr="000278BB">
        <w:trPr>
          <w:trHeight w:val="240"/>
        </w:trPr>
        <w:tc>
          <w:tcPr>
            <w:tcW w:w="3686" w:type="dxa"/>
            <w:noWrap/>
          </w:tcPr>
          <w:p w14:paraId="4B3E040B" w14:textId="77777777" w:rsidR="00D42707" w:rsidRPr="003F3140" w:rsidRDefault="00D42707">
            <w:pPr>
              <w:pStyle w:val="TableBody1"/>
              <w:spacing w:before="0" w:after="0"/>
              <w:ind w:left="127"/>
              <w:jc w:val="right"/>
              <w:rPr>
                <w:rFonts w:eastAsia="Arial Unicode MS"/>
                <w:sz w:val="20"/>
              </w:rPr>
            </w:pPr>
            <w:r w:rsidRPr="003F3140">
              <w:rPr>
                <w:sz w:val="20"/>
              </w:rPr>
              <w:t>Unweighted base =</w:t>
            </w:r>
          </w:p>
        </w:tc>
        <w:tc>
          <w:tcPr>
            <w:tcW w:w="1219" w:type="dxa"/>
            <w:noWrap/>
          </w:tcPr>
          <w:p w14:paraId="252DFA35" w14:textId="77777777" w:rsidR="00D42707" w:rsidRPr="003F3140" w:rsidRDefault="00D42707">
            <w:pPr>
              <w:pStyle w:val="TableBody2"/>
              <w:spacing w:before="0" w:after="0"/>
              <w:rPr>
                <w:rFonts w:eastAsia="Arial Unicode MS"/>
                <w:sz w:val="20"/>
              </w:rPr>
            </w:pPr>
            <w:r>
              <w:rPr>
                <w:rFonts w:eastAsia="Arial Unicode MS"/>
                <w:sz w:val="20"/>
              </w:rPr>
              <w:t>4199</w:t>
            </w:r>
          </w:p>
        </w:tc>
        <w:tc>
          <w:tcPr>
            <w:tcW w:w="1049" w:type="dxa"/>
            <w:noWrap/>
          </w:tcPr>
          <w:p w14:paraId="6FE47F6B" w14:textId="77777777" w:rsidR="00D42707" w:rsidRPr="003F3140" w:rsidRDefault="00D42707">
            <w:pPr>
              <w:pStyle w:val="TableBody2"/>
              <w:spacing w:before="0" w:after="0"/>
              <w:rPr>
                <w:rFonts w:eastAsia="Arial Unicode MS"/>
                <w:sz w:val="20"/>
              </w:rPr>
            </w:pPr>
            <w:r>
              <w:rPr>
                <w:rFonts w:eastAsia="Arial Unicode MS"/>
                <w:sz w:val="20"/>
              </w:rPr>
              <w:t>934</w:t>
            </w:r>
          </w:p>
        </w:tc>
        <w:tc>
          <w:tcPr>
            <w:tcW w:w="992" w:type="dxa"/>
            <w:noWrap/>
          </w:tcPr>
          <w:p w14:paraId="2BF9269B" w14:textId="77777777" w:rsidR="00D42707" w:rsidRPr="003F3140" w:rsidRDefault="00D42707">
            <w:pPr>
              <w:pStyle w:val="TableBody2"/>
              <w:spacing w:before="0" w:after="0"/>
              <w:rPr>
                <w:rFonts w:eastAsia="Arial Unicode MS"/>
                <w:sz w:val="20"/>
              </w:rPr>
            </w:pPr>
            <w:r>
              <w:rPr>
                <w:rFonts w:eastAsia="Arial Unicode MS"/>
                <w:sz w:val="20"/>
              </w:rPr>
              <w:t>914</w:t>
            </w:r>
          </w:p>
        </w:tc>
        <w:tc>
          <w:tcPr>
            <w:tcW w:w="992" w:type="dxa"/>
          </w:tcPr>
          <w:p w14:paraId="104AD02B" w14:textId="77777777" w:rsidR="00D42707" w:rsidRPr="003F3140" w:rsidRDefault="00D42707">
            <w:pPr>
              <w:pStyle w:val="TableBody2"/>
              <w:spacing w:before="0" w:after="0"/>
              <w:rPr>
                <w:sz w:val="20"/>
              </w:rPr>
            </w:pPr>
            <w:r>
              <w:rPr>
                <w:sz w:val="20"/>
              </w:rPr>
              <w:t>608</w:t>
            </w:r>
          </w:p>
        </w:tc>
        <w:tc>
          <w:tcPr>
            <w:tcW w:w="1134" w:type="dxa"/>
          </w:tcPr>
          <w:p w14:paraId="2120BC84" w14:textId="77777777" w:rsidR="00D42707" w:rsidRPr="003F3140" w:rsidRDefault="00D42707">
            <w:pPr>
              <w:pStyle w:val="TableBody2"/>
              <w:spacing w:before="0" w:after="0"/>
              <w:rPr>
                <w:sz w:val="20"/>
              </w:rPr>
            </w:pPr>
            <w:r>
              <w:rPr>
                <w:sz w:val="20"/>
              </w:rPr>
              <w:t>244</w:t>
            </w:r>
          </w:p>
        </w:tc>
      </w:tr>
      <w:tr w:rsidR="00D42707" w:rsidRPr="003F3140" w14:paraId="3350E8E5" w14:textId="77777777" w:rsidTr="000278BB">
        <w:trPr>
          <w:trHeight w:val="240"/>
        </w:trPr>
        <w:tc>
          <w:tcPr>
            <w:tcW w:w="3686" w:type="dxa"/>
            <w:noWrap/>
          </w:tcPr>
          <w:p w14:paraId="3E1825AE" w14:textId="77777777" w:rsidR="00D42707" w:rsidRPr="001F4C61" w:rsidRDefault="00D42707">
            <w:pPr>
              <w:pStyle w:val="TableBody1"/>
              <w:ind w:left="127"/>
              <w:rPr>
                <w:rFonts w:eastAsia="Arial Unicode MS"/>
                <w:i/>
                <w:iCs/>
                <w:sz w:val="20"/>
              </w:rPr>
            </w:pPr>
            <w:r w:rsidRPr="001F4C61">
              <w:rPr>
                <w:rFonts w:eastAsia="Arial Unicode MS"/>
                <w:i/>
                <w:iCs/>
                <w:sz w:val="20"/>
              </w:rPr>
              <w:t>Satisfied/Very satisfied</w:t>
            </w:r>
          </w:p>
        </w:tc>
        <w:tc>
          <w:tcPr>
            <w:tcW w:w="1219" w:type="dxa"/>
            <w:noWrap/>
          </w:tcPr>
          <w:p w14:paraId="3F6A512A" w14:textId="77777777" w:rsidR="00D42707" w:rsidRPr="001F4C61" w:rsidRDefault="00D42707">
            <w:pPr>
              <w:pStyle w:val="TableBody2"/>
              <w:rPr>
                <w:rFonts w:eastAsia="Arial Unicode MS"/>
                <w:i/>
                <w:iCs/>
                <w:sz w:val="20"/>
              </w:rPr>
            </w:pPr>
            <w:r w:rsidRPr="001F4C61">
              <w:rPr>
                <w:rFonts w:eastAsia="Arial Unicode MS"/>
                <w:i/>
                <w:iCs/>
                <w:sz w:val="20"/>
              </w:rPr>
              <w:t>81</w:t>
            </w:r>
          </w:p>
        </w:tc>
        <w:tc>
          <w:tcPr>
            <w:tcW w:w="1049" w:type="dxa"/>
            <w:noWrap/>
          </w:tcPr>
          <w:p w14:paraId="6CB880A3" w14:textId="77777777" w:rsidR="00D42707" w:rsidRPr="001F4C61" w:rsidRDefault="00D42707">
            <w:pPr>
              <w:pStyle w:val="TableBody2"/>
              <w:rPr>
                <w:rFonts w:eastAsia="Arial Unicode MS"/>
                <w:i/>
                <w:iCs/>
                <w:color w:val="C00000"/>
                <w:sz w:val="20"/>
              </w:rPr>
            </w:pPr>
            <w:r w:rsidRPr="001F4C61">
              <w:rPr>
                <w:rFonts w:eastAsia="Arial Unicode MS"/>
                <w:i/>
                <w:iCs/>
                <w:color w:val="C00000"/>
                <w:sz w:val="20"/>
              </w:rPr>
              <w:t>74</w:t>
            </w:r>
          </w:p>
        </w:tc>
        <w:tc>
          <w:tcPr>
            <w:tcW w:w="992" w:type="dxa"/>
            <w:noWrap/>
          </w:tcPr>
          <w:p w14:paraId="7D2BD8E2" w14:textId="77777777" w:rsidR="00D42707" w:rsidRPr="001F4C61" w:rsidRDefault="00D42707">
            <w:pPr>
              <w:pStyle w:val="TableBody2"/>
              <w:rPr>
                <w:rFonts w:eastAsia="Arial Unicode MS"/>
                <w:i/>
                <w:iCs/>
                <w:color w:val="C00000"/>
                <w:sz w:val="20"/>
              </w:rPr>
            </w:pPr>
            <w:r w:rsidRPr="001F4C61">
              <w:rPr>
                <w:rFonts w:eastAsia="Arial Unicode MS"/>
                <w:i/>
                <w:iCs/>
                <w:sz w:val="20"/>
              </w:rPr>
              <w:t>79</w:t>
            </w:r>
          </w:p>
        </w:tc>
        <w:tc>
          <w:tcPr>
            <w:tcW w:w="992" w:type="dxa"/>
          </w:tcPr>
          <w:p w14:paraId="162C570E" w14:textId="77777777" w:rsidR="00D42707" w:rsidRPr="001F4C61" w:rsidRDefault="00D42707">
            <w:pPr>
              <w:pStyle w:val="TableBody2"/>
              <w:rPr>
                <w:i/>
                <w:iCs/>
                <w:color w:val="C00000"/>
                <w:sz w:val="20"/>
              </w:rPr>
            </w:pPr>
            <w:r w:rsidRPr="001F4C61">
              <w:rPr>
                <w:i/>
                <w:iCs/>
                <w:color w:val="C00000"/>
                <w:sz w:val="20"/>
              </w:rPr>
              <w:t>76</w:t>
            </w:r>
          </w:p>
        </w:tc>
        <w:tc>
          <w:tcPr>
            <w:tcW w:w="1134" w:type="dxa"/>
          </w:tcPr>
          <w:p w14:paraId="3E147ECA" w14:textId="77777777" w:rsidR="00D42707" w:rsidRPr="001F4C61" w:rsidRDefault="00D42707">
            <w:pPr>
              <w:pStyle w:val="TableBody2"/>
              <w:rPr>
                <w:i/>
                <w:iCs/>
                <w:sz w:val="20"/>
              </w:rPr>
            </w:pPr>
            <w:r w:rsidRPr="001F4C61">
              <w:rPr>
                <w:i/>
                <w:iCs/>
                <w:color w:val="C00000"/>
                <w:sz w:val="20"/>
              </w:rPr>
              <w:t>64</w:t>
            </w:r>
          </w:p>
        </w:tc>
      </w:tr>
      <w:tr w:rsidR="00D42707" w:rsidRPr="003F3140" w14:paraId="21D28B30" w14:textId="77777777" w:rsidTr="000278BB">
        <w:trPr>
          <w:trHeight w:val="240"/>
        </w:trPr>
        <w:tc>
          <w:tcPr>
            <w:tcW w:w="3686" w:type="dxa"/>
            <w:noWrap/>
          </w:tcPr>
          <w:p w14:paraId="4203670B" w14:textId="77777777" w:rsidR="00D42707" w:rsidRPr="003F3140" w:rsidRDefault="00D42707">
            <w:pPr>
              <w:pStyle w:val="TableBody1"/>
              <w:ind w:left="127"/>
              <w:rPr>
                <w:rFonts w:eastAsia="Arial Unicode MS"/>
                <w:sz w:val="20"/>
              </w:rPr>
            </w:pPr>
            <w:r w:rsidRPr="003F3140">
              <w:rPr>
                <w:rFonts w:eastAsia="Arial Unicode MS"/>
                <w:sz w:val="20"/>
              </w:rPr>
              <w:t>Very satisfied</w:t>
            </w:r>
          </w:p>
        </w:tc>
        <w:tc>
          <w:tcPr>
            <w:tcW w:w="1219" w:type="dxa"/>
            <w:noWrap/>
          </w:tcPr>
          <w:p w14:paraId="1794E046" w14:textId="77777777" w:rsidR="00D42707" w:rsidRPr="003F3140" w:rsidRDefault="00D42707">
            <w:pPr>
              <w:pStyle w:val="TableBody2"/>
              <w:rPr>
                <w:rFonts w:eastAsia="Arial Unicode MS"/>
                <w:sz w:val="20"/>
              </w:rPr>
            </w:pPr>
            <w:r>
              <w:rPr>
                <w:rFonts w:eastAsia="Arial Unicode MS"/>
                <w:sz w:val="20"/>
              </w:rPr>
              <w:t>50</w:t>
            </w:r>
          </w:p>
        </w:tc>
        <w:tc>
          <w:tcPr>
            <w:tcW w:w="1049" w:type="dxa"/>
            <w:noWrap/>
          </w:tcPr>
          <w:p w14:paraId="456C97A6" w14:textId="77777777" w:rsidR="00D42707" w:rsidRPr="003F3140" w:rsidRDefault="00D42707">
            <w:pPr>
              <w:pStyle w:val="TableBody2"/>
              <w:rPr>
                <w:rFonts w:eastAsia="Arial Unicode MS"/>
                <w:sz w:val="20"/>
              </w:rPr>
            </w:pPr>
            <w:r>
              <w:rPr>
                <w:rFonts w:eastAsia="Arial Unicode MS"/>
                <w:sz w:val="20"/>
              </w:rPr>
              <w:t>48</w:t>
            </w:r>
          </w:p>
        </w:tc>
        <w:tc>
          <w:tcPr>
            <w:tcW w:w="992" w:type="dxa"/>
            <w:noWrap/>
          </w:tcPr>
          <w:p w14:paraId="72029A50" w14:textId="77777777" w:rsidR="00D42707" w:rsidRPr="003F3140" w:rsidRDefault="00D42707">
            <w:pPr>
              <w:pStyle w:val="TableBody2"/>
              <w:rPr>
                <w:rFonts w:eastAsia="Arial Unicode MS"/>
                <w:sz w:val="20"/>
              </w:rPr>
            </w:pPr>
            <w:r>
              <w:rPr>
                <w:rFonts w:eastAsia="Arial Unicode MS"/>
                <w:sz w:val="20"/>
              </w:rPr>
              <w:t>51</w:t>
            </w:r>
          </w:p>
        </w:tc>
        <w:tc>
          <w:tcPr>
            <w:tcW w:w="992" w:type="dxa"/>
          </w:tcPr>
          <w:p w14:paraId="68E6D530" w14:textId="77777777" w:rsidR="00D42707" w:rsidRPr="003F3140" w:rsidRDefault="00D42707">
            <w:pPr>
              <w:pStyle w:val="TableBody2"/>
              <w:rPr>
                <w:sz w:val="20"/>
              </w:rPr>
            </w:pPr>
            <w:r>
              <w:rPr>
                <w:sz w:val="20"/>
              </w:rPr>
              <w:t>49</w:t>
            </w:r>
          </w:p>
        </w:tc>
        <w:tc>
          <w:tcPr>
            <w:tcW w:w="1134" w:type="dxa"/>
          </w:tcPr>
          <w:p w14:paraId="7A8D8274" w14:textId="77777777" w:rsidR="00D42707" w:rsidRPr="003F3140" w:rsidRDefault="00D42707">
            <w:pPr>
              <w:pStyle w:val="TableBody2"/>
              <w:rPr>
                <w:sz w:val="20"/>
              </w:rPr>
            </w:pPr>
            <w:r>
              <w:rPr>
                <w:sz w:val="20"/>
              </w:rPr>
              <w:t>42</w:t>
            </w:r>
          </w:p>
        </w:tc>
      </w:tr>
      <w:tr w:rsidR="00D42707" w:rsidRPr="00761873" w14:paraId="10270CEC" w14:textId="77777777" w:rsidTr="000278BB">
        <w:trPr>
          <w:trHeight w:val="240"/>
        </w:trPr>
        <w:tc>
          <w:tcPr>
            <w:tcW w:w="9072" w:type="dxa"/>
            <w:gridSpan w:val="6"/>
            <w:noWrap/>
          </w:tcPr>
          <w:p w14:paraId="748AE95A" w14:textId="25C035F6" w:rsidR="00D42707" w:rsidRPr="001E383E" w:rsidRDefault="00D42707">
            <w:pPr>
              <w:pStyle w:val="TableBody2"/>
              <w:jc w:val="left"/>
              <w:rPr>
                <w:b/>
                <w:bCs/>
                <w:sz w:val="20"/>
              </w:rPr>
            </w:pPr>
            <w:r w:rsidRPr="001E383E">
              <w:rPr>
                <w:b/>
                <w:bCs/>
                <w:sz w:val="18"/>
                <w:szCs w:val="16"/>
              </w:rPr>
              <w:t xml:space="preserve"> </w:t>
            </w:r>
            <w:r w:rsidRPr="001E383E">
              <w:rPr>
                <w:b/>
                <w:bCs/>
                <w:sz w:val="20"/>
                <w:szCs w:val="18"/>
              </w:rPr>
              <w:t>Any pain relief you received</w:t>
            </w:r>
          </w:p>
        </w:tc>
      </w:tr>
      <w:tr w:rsidR="00D42707" w:rsidRPr="00301CA6" w14:paraId="6B8B8CF5" w14:textId="77777777" w:rsidTr="000278BB">
        <w:trPr>
          <w:trHeight w:val="240"/>
        </w:trPr>
        <w:tc>
          <w:tcPr>
            <w:tcW w:w="3686" w:type="dxa"/>
            <w:noWrap/>
          </w:tcPr>
          <w:p w14:paraId="45276A83" w14:textId="77777777" w:rsidR="00D42707" w:rsidRPr="001E383E" w:rsidRDefault="00D42707">
            <w:pPr>
              <w:pStyle w:val="TableBody1"/>
              <w:spacing w:before="0" w:after="0"/>
              <w:ind w:left="127"/>
              <w:jc w:val="right"/>
              <w:rPr>
                <w:rFonts w:eastAsia="Arial Unicode MS"/>
                <w:sz w:val="20"/>
              </w:rPr>
            </w:pPr>
            <w:r w:rsidRPr="001E383E">
              <w:rPr>
                <w:sz w:val="20"/>
              </w:rPr>
              <w:t>Unweighted base =</w:t>
            </w:r>
          </w:p>
        </w:tc>
        <w:tc>
          <w:tcPr>
            <w:tcW w:w="1219" w:type="dxa"/>
            <w:noWrap/>
          </w:tcPr>
          <w:p w14:paraId="142E06F3" w14:textId="77777777" w:rsidR="00D42707" w:rsidRPr="001E383E" w:rsidRDefault="00D42707">
            <w:pPr>
              <w:pStyle w:val="TableBody2"/>
              <w:spacing w:before="0" w:after="0"/>
              <w:rPr>
                <w:rFonts w:eastAsia="Arial Unicode MS"/>
                <w:sz w:val="20"/>
              </w:rPr>
            </w:pPr>
            <w:r w:rsidRPr="001E383E">
              <w:rPr>
                <w:rFonts w:eastAsia="Arial Unicode MS"/>
                <w:sz w:val="20"/>
              </w:rPr>
              <w:t>3608</w:t>
            </w:r>
          </w:p>
        </w:tc>
        <w:tc>
          <w:tcPr>
            <w:tcW w:w="1049" w:type="dxa"/>
            <w:noWrap/>
          </w:tcPr>
          <w:p w14:paraId="44CD4635" w14:textId="77777777" w:rsidR="00D42707" w:rsidRPr="001E383E" w:rsidRDefault="00D42707">
            <w:pPr>
              <w:pStyle w:val="TableBody2"/>
              <w:spacing w:before="0" w:after="0"/>
              <w:rPr>
                <w:rFonts w:eastAsia="Arial Unicode MS"/>
                <w:sz w:val="20"/>
              </w:rPr>
            </w:pPr>
            <w:r w:rsidRPr="001E383E">
              <w:rPr>
                <w:rFonts w:eastAsia="Arial Unicode MS"/>
                <w:sz w:val="20"/>
              </w:rPr>
              <w:t>781</w:t>
            </w:r>
          </w:p>
        </w:tc>
        <w:tc>
          <w:tcPr>
            <w:tcW w:w="992" w:type="dxa"/>
            <w:noWrap/>
          </w:tcPr>
          <w:p w14:paraId="120B465C" w14:textId="77777777" w:rsidR="00D42707" w:rsidRPr="001E383E" w:rsidRDefault="00D42707">
            <w:pPr>
              <w:pStyle w:val="TableBody2"/>
              <w:spacing w:before="0" w:after="0"/>
              <w:rPr>
                <w:rFonts w:eastAsia="Arial Unicode MS"/>
                <w:sz w:val="20"/>
              </w:rPr>
            </w:pPr>
            <w:r>
              <w:rPr>
                <w:rFonts w:eastAsia="Arial Unicode MS"/>
                <w:sz w:val="20"/>
              </w:rPr>
              <w:t>783</w:t>
            </w:r>
          </w:p>
        </w:tc>
        <w:tc>
          <w:tcPr>
            <w:tcW w:w="992" w:type="dxa"/>
          </w:tcPr>
          <w:p w14:paraId="5596E880" w14:textId="77777777" w:rsidR="00D42707" w:rsidRPr="001E383E" w:rsidRDefault="00D42707">
            <w:pPr>
              <w:pStyle w:val="TableBody2"/>
              <w:spacing w:before="0" w:after="0"/>
              <w:rPr>
                <w:sz w:val="20"/>
              </w:rPr>
            </w:pPr>
            <w:r>
              <w:rPr>
                <w:sz w:val="20"/>
              </w:rPr>
              <w:t>516</w:t>
            </w:r>
          </w:p>
        </w:tc>
        <w:tc>
          <w:tcPr>
            <w:tcW w:w="1134" w:type="dxa"/>
          </w:tcPr>
          <w:p w14:paraId="19624F5E" w14:textId="77777777" w:rsidR="00D42707" w:rsidRPr="001E383E" w:rsidRDefault="00D42707">
            <w:pPr>
              <w:pStyle w:val="TableBody2"/>
              <w:spacing w:before="0" w:after="0"/>
              <w:rPr>
                <w:sz w:val="20"/>
              </w:rPr>
            </w:pPr>
            <w:r>
              <w:rPr>
                <w:sz w:val="20"/>
              </w:rPr>
              <w:t>214</w:t>
            </w:r>
          </w:p>
        </w:tc>
      </w:tr>
      <w:tr w:rsidR="00D42707" w:rsidRPr="00301CA6" w14:paraId="017671AA" w14:textId="77777777" w:rsidTr="000278BB">
        <w:trPr>
          <w:trHeight w:val="240"/>
        </w:trPr>
        <w:tc>
          <w:tcPr>
            <w:tcW w:w="3686" w:type="dxa"/>
            <w:noWrap/>
          </w:tcPr>
          <w:p w14:paraId="63AB7B9A" w14:textId="77777777" w:rsidR="00D42707" w:rsidRPr="001F4C61" w:rsidRDefault="00D42707">
            <w:pPr>
              <w:pStyle w:val="TableBody1"/>
              <w:ind w:left="127"/>
              <w:rPr>
                <w:rFonts w:eastAsia="Arial Unicode MS"/>
                <w:i/>
                <w:iCs/>
                <w:sz w:val="20"/>
              </w:rPr>
            </w:pPr>
            <w:r w:rsidRPr="001F4C61">
              <w:rPr>
                <w:rFonts w:eastAsia="Arial Unicode MS"/>
                <w:i/>
                <w:iCs/>
                <w:sz w:val="20"/>
              </w:rPr>
              <w:t>Satisfied/Very satisfied</w:t>
            </w:r>
          </w:p>
        </w:tc>
        <w:tc>
          <w:tcPr>
            <w:tcW w:w="1219" w:type="dxa"/>
            <w:noWrap/>
          </w:tcPr>
          <w:p w14:paraId="44B1B2AA" w14:textId="77777777" w:rsidR="00D42707" w:rsidRPr="001F4C61" w:rsidRDefault="00D42707">
            <w:pPr>
              <w:pStyle w:val="TableBody2"/>
              <w:rPr>
                <w:rFonts w:eastAsia="Arial Unicode MS"/>
                <w:i/>
                <w:iCs/>
                <w:sz w:val="20"/>
              </w:rPr>
            </w:pPr>
            <w:r w:rsidRPr="001F4C61">
              <w:rPr>
                <w:rFonts w:eastAsia="Arial Unicode MS"/>
                <w:i/>
                <w:iCs/>
                <w:sz w:val="20"/>
              </w:rPr>
              <w:t>80</w:t>
            </w:r>
          </w:p>
        </w:tc>
        <w:tc>
          <w:tcPr>
            <w:tcW w:w="1049" w:type="dxa"/>
            <w:noWrap/>
          </w:tcPr>
          <w:p w14:paraId="701FF6ED" w14:textId="77777777" w:rsidR="00D42707" w:rsidRPr="001F4C61" w:rsidRDefault="00D42707">
            <w:pPr>
              <w:pStyle w:val="TableBody2"/>
              <w:rPr>
                <w:rFonts w:eastAsia="Arial Unicode MS"/>
                <w:i/>
                <w:iCs/>
                <w:sz w:val="20"/>
              </w:rPr>
            </w:pPr>
            <w:r w:rsidRPr="001F4C61">
              <w:rPr>
                <w:rFonts w:eastAsia="Arial Unicode MS"/>
                <w:i/>
                <w:iCs/>
                <w:sz w:val="20"/>
              </w:rPr>
              <w:t>80</w:t>
            </w:r>
          </w:p>
        </w:tc>
        <w:tc>
          <w:tcPr>
            <w:tcW w:w="992" w:type="dxa"/>
            <w:noWrap/>
          </w:tcPr>
          <w:p w14:paraId="1550D3C4" w14:textId="77777777" w:rsidR="00D42707" w:rsidRPr="001F4C61" w:rsidRDefault="00D42707">
            <w:pPr>
              <w:pStyle w:val="TableBody2"/>
              <w:rPr>
                <w:rFonts w:eastAsia="Arial Unicode MS"/>
                <w:i/>
                <w:iCs/>
                <w:sz w:val="20"/>
              </w:rPr>
            </w:pPr>
            <w:r w:rsidRPr="001F4C61">
              <w:rPr>
                <w:rFonts w:eastAsia="Arial Unicode MS"/>
                <w:i/>
                <w:iCs/>
                <w:sz w:val="20"/>
              </w:rPr>
              <w:t>82</w:t>
            </w:r>
          </w:p>
        </w:tc>
        <w:tc>
          <w:tcPr>
            <w:tcW w:w="992" w:type="dxa"/>
          </w:tcPr>
          <w:p w14:paraId="58D8CECF" w14:textId="77777777" w:rsidR="00D42707" w:rsidRPr="001F4C61" w:rsidRDefault="00D42707">
            <w:pPr>
              <w:pStyle w:val="TableBody2"/>
              <w:rPr>
                <w:i/>
                <w:iCs/>
                <w:sz w:val="20"/>
              </w:rPr>
            </w:pPr>
            <w:r w:rsidRPr="001F4C61">
              <w:rPr>
                <w:i/>
                <w:iCs/>
                <w:sz w:val="20"/>
              </w:rPr>
              <w:t>77</w:t>
            </w:r>
          </w:p>
        </w:tc>
        <w:tc>
          <w:tcPr>
            <w:tcW w:w="1134" w:type="dxa"/>
          </w:tcPr>
          <w:p w14:paraId="1082B56B" w14:textId="77777777" w:rsidR="00D42707" w:rsidRPr="001F4C61" w:rsidRDefault="00D42707">
            <w:pPr>
              <w:pStyle w:val="TableBody2"/>
              <w:rPr>
                <w:i/>
                <w:iCs/>
                <w:sz w:val="20"/>
              </w:rPr>
            </w:pPr>
            <w:r w:rsidRPr="001F4C61">
              <w:rPr>
                <w:i/>
                <w:iCs/>
                <w:color w:val="C00000"/>
                <w:sz w:val="20"/>
              </w:rPr>
              <w:t>68</w:t>
            </w:r>
          </w:p>
        </w:tc>
      </w:tr>
      <w:tr w:rsidR="00D42707" w:rsidRPr="00301CA6" w14:paraId="2F6A4429" w14:textId="77777777" w:rsidTr="000278BB">
        <w:trPr>
          <w:trHeight w:val="240"/>
        </w:trPr>
        <w:tc>
          <w:tcPr>
            <w:tcW w:w="3686" w:type="dxa"/>
            <w:noWrap/>
          </w:tcPr>
          <w:p w14:paraId="37F3252E" w14:textId="77777777" w:rsidR="00D42707" w:rsidRPr="001E383E" w:rsidRDefault="00D42707">
            <w:pPr>
              <w:pStyle w:val="TableBody1"/>
              <w:ind w:left="127"/>
              <w:rPr>
                <w:rFonts w:eastAsia="Arial Unicode MS"/>
                <w:sz w:val="20"/>
              </w:rPr>
            </w:pPr>
            <w:r w:rsidRPr="001E383E">
              <w:rPr>
                <w:rFonts w:eastAsia="Arial Unicode MS"/>
                <w:sz w:val="20"/>
              </w:rPr>
              <w:t>Very satisfied</w:t>
            </w:r>
          </w:p>
        </w:tc>
        <w:tc>
          <w:tcPr>
            <w:tcW w:w="1219" w:type="dxa"/>
            <w:noWrap/>
          </w:tcPr>
          <w:p w14:paraId="05E625D0" w14:textId="77777777" w:rsidR="00D42707" w:rsidRPr="001E383E" w:rsidRDefault="00D42707">
            <w:pPr>
              <w:pStyle w:val="TableBody2"/>
              <w:rPr>
                <w:rFonts w:eastAsia="Arial Unicode MS"/>
                <w:sz w:val="20"/>
              </w:rPr>
            </w:pPr>
            <w:r w:rsidRPr="001E383E">
              <w:rPr>
                <w:rFonts w:eastAsia="Arial Unicode MS"/>
                <w:sz w:val="20"/>
              </w:rPr>
              <w:t>52</w:t>
            </w:r>
          </w:p>
        </w:tc>
        <w:tc>
          <w:tcPr>
            <w:tcW w:w="1049" w:type="dxa"/>
            <w:noWrap/>
          </w:tcPr>
          <w:p w14:paraId="6945622B" w14:textId="77777777" w:rsidR="00D42707" w:rsidRPr="001E383E" w:rsidRDefault="00D42707">
            <w:pPr>
              <w:pStyle w:val="TableBody2"/>
              <w:rPr>
                <w:rFonts w:eastAsia="Arial Unicode MS"/>
                <w:sz w:val="20"/>
              </w:rPr>
            </w:pPr>
            <w:r w:rsidRPr="001E383E">
              <w:rPr>
                <w:rFonts w:eastAsia="Arial Unicode MS"/>
                <w:sz w:val="20"/>
              </w:rPr>
              <w:t>54</w:t>
            </w:r>
          </w:p>
        </w:tc>
        <w:tc>
          <w:tcPr>
            <w:tcW w:w="992" w:type="dxa"/>
            <w:noWrap/>
          </w:tcPr>
          <w:p w14:paraId="25D40202" w14:textId="77777777" w:rsidR="00D42707" w:rsidRPr="001E383E" w:rsidRDefault="00D42707">
            <w:pPr>
              <w:pStyle w:val="TableBody2"/>
              <w:rPr>
                <w:rFonts w:eastAsia="Arial Unicode MS"/>
                <w:sz w:val="20"/>
              </w:rPr>
            </w:pPr>
            <w:r>
              <w:rPr>
                <w:rFonts w:eastAsia="Arial Unicode MS"/>
                <w:sz w:val="20"/>
              </w:rPr>
              <w:t>52</w:t>
            </w:r>
          </w:p>
        </w:tc>
        <w:tc>
          <w:tcPr>
            <w:tcW w:w="992" w:type="dxa"/>
          </w:tcPr>
          <w:p w14:paraId="515DE044" w14:textId="77777777" w:rsidR="00D42707" w:rsidRPr="001E383E" w:rsidRDefault="00D42707">
            <w:pPr>
              <w:pStyle w:val="TableBody2"/>
              <w:rPr>
                <w:sz w:val="20"/>
              </w:rPr>
            </w:pPr>
            <w:r>
              <w:rPr>
                <w:sz w:val="20"/>
              </w:rPr>
              <w:t>49</w:t>
            </w:r>
          </w:p>
        </w:tc>
        <w:tc>
          <w:tcPr>
            <w:tcW w:w="1134" w:type="dxa"/>
          </w:tcPr>
          <w:p w14:paraId="19716CDE" w14:textId="77777777" w:rsidR="00D42707" w:rsidRPr="001E383E" w:rsidRDefault="00D42707">
            <w:pPr>
              <w:pStyle w:val="TableBody2"/>
              <w:rPr>
                <w:sz w:val="20"/>
              </w:rPr>
            </w:pPr>
            <w:r w:rsidRPr="00C663CB">
              <w:rPr>
                <w:color w:val="C00000"/>
                <w:sz w:val="20"/>
              </w:rPr>
              <w:t>41</w:t>
            </w:r>
          </w:p>
        </w:tc>
      </w:tr>
      <w:tr w:rsidR="00D42707" w:rsidRPr="00761873" w14:paraId="3203682C" w14:textId="77777777" w:rsidTr="000278BB">
        <w:trPr>
          <w:trHeight w:val="240"/>
        </w:trPr>
        <w:tc>
          <w:tcPr>
            <w:tcW w:w="9072" w:type="dxa"/>
            <w:gridSpan w:val="6"/>
            <w:noWrap/>
          </w:tcPr>
          <w:p w14:paraId="4D9D9900" w14:textId="7284247E" w:rsidR="00D42707" w:rsidRPr="001E383E" w:rsidRDefault="00FE6728">
            <w:pPr>
              <w:pStyle w:val="TableBody2"/>
              <w:jc w:val="left"/>
              <w:rPr>
                <w:b/>
                <w:bCs/>
                <w:sz w:val="20"/>
              </w:rPr>
            </w:pPr>
            <w:r>
              <w:rPr>
                <w:b/>
                <w:bCs/>
                <w:sz w:val="20"/>
                <w:szCs w:val="18"/>
              </w:rPr>
              <w:t xml:space="preserve"> </w:t>
            </w:r>
            <w:r w:rsidR="00D42707" w:rsidRPr="001E383E">
              <w:rPr>
                <w:b/>
                <w:bCs/>
                <w:sz w:val="20"/>
                <w:szCs w:val="18"/>
              </w:rPr>
              <w:t>The way in which the people involved in your labour and birth communicated with you</w:t>
            </w:r>
          </w:p>
        </w:tc>
      </w:tr>
      <w:tr w:rsidR="00D42707" w:rsidRPr="00301CA6" w14:paraId="457C5FD5" w14:textId="77777777" w:rsidTr="000278BB">
        <w:trPr>
          <w:trHeight w:val="240"/>
        </w:trPr>
        <w:tc>
          <w:tcPr>
            <w:tcW w:w="3686" w:type="dxa"/>
            <w:noWrap/>
          </w:tcPr>
          <w:p w14:paraId="47C02B4A" w14:textId="77777777" w:rsidR="00D42707" w:rsidRPr="001E383E" w:rsidRDefault="00D42707">
            <w:pPr>
              <w:pStyle w:val="TableBody1"/>
              <w:spacing w:before="0" w:after="0"/>
              <w:ind w:left="127"/>
              <w:jc w:val="right"/>
              <w:rPr>
                <w:rFonts w:eastAsia="Arial Unicode MS"/>
                <w:sz w:val="20"/>
              </w:rPr>
            </w:pPr>
            <w:r w:rsidRPr="001E383E">
              <w:rPr>
                <w:sz w:val="20"/>
              </w:rPr>
              <w:t>Unweighted base =</w:t>
            </w:r>
          </w:p>
        </w:tc>
        <w:tc>
          <w:tcPr>
            <w:tcW w:w="1219" w:type="dxa"/>
            <w:noWrap/>
          </w:tcPr>
          <w:p w14:paraId="32497E6A" w14:textId="77777777" w:rsidR="00D42707" w:rsidRPr="001E383E" w:rsidRDefault="00D42707">
            <w:pPr>
              <w:pStyle w:val="TableBody2"/>
              <w:spacing w:before="0" w:after="0"/>
              <w:rPr>
                <w:rFonts w:eastAsia="Arial Unicode MS"/>
                <w:sz w:val="20"/>
              </w:rPr>
            </w:pPr>
            <w:r>
              <w:rPr>
                <w:rFonts w:eastAsia="Arial Unicode MS"/>
                <w:sz w:val="20"/>
              </w:rPr>
              <w:t>4321</w:t>
            </w:r>
          </w:p>
        </w:tc>
        <w:tc>
          <w:tcPr>
            <w:tcW w:w="1049" w:type="dxa"/>
            <w:noWrap/>
          </w:tcPr>
          <w:p w14:paraId="48837BC1" w14:textId="77777777" w:rsidR="00D42707" w:rsidRPr="001E383E" w:rsidRDefault="00D42707">
            <w:pPr>
              <w:pStyle w:val="TableBody2"/>
              <w:spacing w:before="0" w:after="0"/>
              <w:rPr>
                <w:rFonts w:eastAsia="Arial Unicode MS"/>
                <w:sz w:val="20"/>
              </w:rPr>
            </w:pPr>
            <w:r>
              <w:rPr>
                <w:rFonts w:eastAsia="Arial Unicode MS"/>
                <w:sz w:val="20"/>
              </w:rPr>
              <w:t>962</w:t>
            </w:r>
          </w:p>
        </w:tc>
        <w:tc>
          <w:tcPr>
            <w:tcW w:w="992" w:type="dxa"/>
            <w:noWrap/>
          </w:tcPr>
          <w:p w14:paraId="772F6D62" w14:textId="77777777" w:rsidR="00D42707" w:rsidRPr="001E383E" w:rsidRDefault="00D42707">
            <w:pPr>
              <w:pStyle w:val="TableBody2"/>
              <w:spacing w:before="0" w:after="0"/>
              <w:rPr>
                <w:rFonts w:eastAsia="Arial Unicode MS"/>
                <w:sz w:val="20"/>
              </w:rPr>
            </w:pPr>
            <w:r>
              <w:rPr>
                <w:rFonts w:eastAsia="Arial Unicode MS"/>
                <w:sz w:val="20"/>
              </w:rPr>
              <w:t>923</w:t>
            </w:r>
          </w:p>
        </w:tc>
        <w:tc>
          <w:tcPr>
            <w:tcW w:w="992" w:type="dxa"/>
          </w:tcPr>
          <w:p w14:paraId="7184335F" w14:textId="77777777" w:rsidR="00D42707" w:rsidRPr="001E383E" w:rsidRDefault="00D42707">
            <w:pPr>
              <w:pStyle w:val="TableBody2"/>
              <w:spacing w:before="0" w:after="0"/>
              <w:rPr>
                <w:sz w:val="20"/>
              </w:rPr>
            </w:pPr>
            <w:r>
              <w:rPr>
                <w:sz w:val="20"/>
              </w:rPr>
              <w:t>622</w:t>
            </w:r>
          </w:p>
        </w:tc>
        <w:tc>
          <w:tcPr>
            <w:tcW w:w="1134" w:type="dxa"/>
          </w:tcPr>
          <w:p w14:paraId="77B3BD91" w14:textId="77777777" w:rsidR="00D42707" w:rsidRPr="001E383E" w:rsidRDefault="00D42707">
            <w:pPr>
              <w:pStyle w:val="TableBody2"/>
              <w:spacing w:before="0" w:after="0"/>
              <w:rPr>
                <w:sz w:val="20"/>
              </w:rPr>
            </w:pPr>
            <w:r>
              <w:rPr>
                <w:sz w:val="20"/>
              </w:rPr>
              <w:t>249</w:t>
            </w:r>
          </w:p>
        </w:tc>
      </w:tr>
      <w:tr w:rsidR="00D42707" w:rsidRPr="00301CA6" w14:paraId="6BC9E7F3" w14:textId="77777777" w:rsidTr="000278BB">
        <w:trPr>
          <w:trHeight w:val="240"/>
        </w:trPr>
        <w:tc>
          <w:tcPr>
            <w:tcW w:w="3686" w:type="dxa"/>
            <w:noWrap/>
          </w:tcPr>
          <w:p w14:paraId="4F754778" w14:textId="77777777" w:rsidR="00D42707" w:rsidRPr="001F4C61" w:rsidRDefault="00D42707">
            <w:pPr>
              <w:pStyle w:val="TableBody1"/>
              <w:ind w:left="127"/>
              <w:rPr>
                <w:rFonts w:eastAsia="Arial Unicode MS"/>
                <w:i/>
                <w:iCs/>
                <w:sz w:val="20"/>
              </w:rPr>
            </w:pPr>
            <w:r w:rsidRPr="001F4C61">
              <w:rPr>
                <w:rFonts w:eastAsia="Arial Unicode MS"/>
                <w:i/>
                <w:iCs/>
                <w:sz w:val="20"/>
              </w:rPr>
              <w:t>Satisfied/Very satisfied</w:t>
            </w:r>
          </w:p>
        </w:tc>
        <w:tc>
          <w:tcPr>
            <w:tcW w:w="1219" w:type="dxa"/>
            <w:noWrap/>
          </w:tcPr>
          <w:p w14:paraId="61439F4F" w14:textId="77777777" w:rsidR="00D42707" w:rsidRPr="001F4C61" w:rsidRDefault="00D42707">
            <w:pPr>
              <w:pStyle w:val="TableBody2"/>
              <w:rPr>
                <w:rFonts w:eastAsia="Arial Unicode MS"/>
                <w:i/>
                <w:iCs/>
                <w:sz w:val="20"/>
              </w:rPr>
            </w:pPr>
            <w:r w:rsidRPr="001F4C61">
              <w:rPr>
                <w:rFonts w:eastAsia="Arial Unicode MS"/>
                <w:i/>
                <w:iCs/>
                <w:sz w:val="20"/>
              </w:rPr>
              <w:t>80</w:t>
            </w:r>
          </w:p>
        </w:tc>
        <w:tc>
          <w:tcPr>
            <w:tcW w:w="1049" w:type="dxa"/>
            <w:noWrap/>
          </w:tcPr>
          <w:p w14:paraId="7A4375EF" w14:textId="77777777" w:rsidR="00D42707" w:rsidRPr="001F4C61" w:rsidRDefault="00D42707">
            <w:pPr>
              <w:pStyle w:val="TableBody2"/>
              <w:rPr>
                <w:rFonts w:eastAsia="Arial Unicode MS"/>
                <w:i/>
                <w:iCs/>
                <w:sz w:val="20"/>
              </w:rPr>
            </w:pPr>
            <w:r w:rsidRPr="001F4C61">
              <w:rPr>
                <w:rFonts w:eastAsia="Arial Unicode MS"/>
                <w:i/>
                <w:iCs/>
                <w:color w:val="C00000"/>
                <w:sz w:val="20"/>
              </w:rPr>
              <w:t>75</w:t>
            </w:r>
          </w:p>
        </w:tc>
        <w:tc>
          <w:tcPr>
            <w:tcW w:w="992" w:type="dxa"/>
            <w:noWrap/>
          </w:tcPr>
          <w:p w14:paraId="091042AB" w14:textId="77777777" w:rsidR="00D42707" w:rsidRPr="001F4C61" w:rsidRDefault="00D42707">
            <w:pPr>
              <w:pStyle w:val="TableBody2"/>
              <w:rPr>
                <w:rFonts w:eastAsia="Arial Unicode MS"/>
                <w:i/>
                <w:iCs/>
                <w:sz w:val="20"/>
              </w:rPr>
            </w:pPr>
            <w:r w:rsidRPr="001F4C61">
              <w:rPr>
                <w:rFonts w:eastAsia="Arial Unicode MS"/>
                <w:i/>
                <w:iCs/>
                <w:sz w:val="20"/>
              </w:rPr>
              <w:t>79</w:t>
            </w:r>
          </w:p>
        </w:tc>
        <w:tc>
          <w:tcPr>
            <w:tcW w:w="992" w:type="dxa"/>
          </w:tcPr>
          <w:p w14:paraId="4FDA62E0" w14:textId="77777777" w:rsidR="00D42707" w:rsidRPr="001F4C61" w:rsidRDefault="00D42707">
            <w:pPr>
              <w:pStyle w:val="TableBody2"/>
              <w:rPr>
                <w:i/>
                <w:iCs/>
                <w:sz w:val="20"/>
              </w:rPr>
            </w:pPr>
            <w:r w:rsidRPr="001F4C61">
              <w:rPr>
                <w:i/>
                <w:iCs/>
                <w:color w:val="C00000"/>
                <w:sz w:val="20"/>
              </w:rPr>
              <w:t>72</w:t>
            </w:r>
          </w:p>
        </w:tc>
        <w:tc>
          <w:tcPr>
            <w:tcW w:w="1134" w:type="dxa"/>
          </w:tcPr>
          <w:p w14:paraId="08101387" w14:textId="77777777" w:rsidR="00D42707" w:rsidRPr="001F4C61" w:rsidRDefault="00D42707">
            <w:pPr>
              <w:pStyle w:val="TableBody2"/>
              <w:rPr>
                <w:i/>
                <w:iCs/>
                <w:sz w:val="20"/>
              </w:rPr>
            </w:pPr>
            <w:r w:rsidRPr="001F4C61">
              <w:rPr>
                <w:i/>
                <w:iCs/>
                <w:color w:val="C00000"/>
                <w:sz w:val="20"/>
              </w:rPr>
              <w:t>66</w:t>
            </w:r>
          </w:p>
        </w:tc>
      </w:tr>
      <w:tr w:rsidR="00D42707" w:rsidRPr="00301CA6" w14:paraId="2AF2E767" w14:textId="77777777" w:rsidTr="000278BB">
        <w:trPr>
          <w:trHeight w:val="240"/>
        </w:trPr>
        <w:tc>
          <w:tcPr>
            <w:tcW w:w="3686" w:type="dxa"/>
            <w:noWrap/>
          </w:tcPr>
          <w:p w14:paraId="3BD4412D" w14:textId="77777777" w:rsidR="00D42707" w:rsidRPr="001E383E" w:rsidRDefault="00D42707">
            <w:pPr>
              <w:pStyle w:val="TableBody1"/>
              <w:ind w:left="127"/>
              <w:rPr>
                <w:rFonts w:eastAsia="Arial Unicode MS"/>
                <w:sz w:val="20"/>
              </w:rPr>
            </w:pPr>
            <w:r w:rsidRPr="001E383E">
              <w:rPr>
                <w:rFonts w:eastAsia="Arial Unicode MS"/>
                <w:sz w:val="20"/>
              </w:rPr>
              <w:t>Very satisfied</w:t>
            </w:r>
          </w:p>
        </w:tc>
        <w:tc>
          <w:tcPr>
            <w:tcW w:w="1219" w:type="dxa"/>
            <w:noWrap/>
          </w:tcPr>
          <w:p w14:paraId="58D52467" w14:textId="77777777" w:rsidR="00D42707" w:rsidRPr="001E383E" w:rsidRDefault="00D42707">
            <w:pPr>
              <w:pStyle w:val="TableBody2"/>
              <w:rPr>
                <w:rFonts w:eastAsia="Arial Unicode MS"/>
                <w:sz w:val="20"/>
              </w:rPr>
            </w:pPr>
            <w:r>
              <w:rPr>
                <w:rFonts w:eastAsia="Arial Unicode MS"/>
                <w:sz w:val="20"/>
              </w:rPr>
              <w:t>54</w:t>
            </w:r>
          </w:p>
        </w:tc>
        <w:tc>
          <w:tcPr>
            <w:tcW w:w="1049" w:type="dxa"/>
            <w:noWrap/>
          </w:tcPr>
          <w:p w14:paraId="03E26115" w14:textId="77777777" w:rsidR="00D42707" w:rsidRPr="001E383E" w:rsidRDefault="00D42707">
            <w:pPr>
              <w:pStyle w:val="TableBody2"/>
              <w:rPr>
                <w:rFonts w:eastAsia="Arial Unicode MS"/>
                <w:sz w:val="20"/>
              </w:rPr>
            </w:pPr>
            <w:r>
              <w:rPr>
                <w:rFonts w:eastAsia="Arial Unicode MS"/>
                <w:sz w:val="20"/>
              </w:rPr>
              <w:t>52</w:t>
            </w:r>
          </w:p>
        </w:tc>
        <w:tc>
          <w:tcPr>
            <w:tcW w:w="992" w:type="dxa"/>
            <w:noWrap/>
          </w:tcPr>
          <w:p w14:paraId="1EB3180E" w14:textId="77777777" w:rsidR="00D42707" w:rsidRPr="001E383E" w:rsidRDefault="00D42707">
            <w:pPr>
              <w:pStyle w:val="TableBody2"/>
              <w:rPr>
                <w:rFonts w:eastAsia="Arial Unicode MS"/>
                <w:sz w:val="20"/>
              </w:rPr>
            </w:pPr>
            <w:r>
              <w:rPr>
                <w:rFonts w:eastAsia="Arial Unicode MS"/>
                <w:sz w:val="20"/>
              </w:rPr>
              <w:t>54</w:t>
            </w:r>
          </w:p>
        </w:tc>
        <w:tc>
          <w:tcPr>
            <w:tcW w:w="992" w:type="dxa"/>
          </w:tcPr>
          <w:p w14:paraId="57AE981E" w14:textId="77777777" w:rsidR="00D42707" w:rsidRPr="001E383E" w:rsidRDefault="00D42707">
            <w:pPr>
              <w:pStyle w:val="TableBody2"/>
              <w:rPr>
                <w:sz w:val="20"/>
              </w:rPr>
            </w:pPr>
            <w:r>
              <w:rPr>
                <w:sz w:val="20"/>
              </w:rPr>
              <w:t>49</w:t>
            </w:r>
          </w:p>
        </w:tc>
        <w:tc>
          <w:tcPr>
            <w:tcW w:w="1134" w:type="dxa"/>
          </w:tcPr>
          <w:p w14:paraId="600E983B" w14:textId="77777777" w:rsidR="00D42707" w:rsidRPr="001E383E" w:rsidRDefault="00D42707">
            <w:pPr>
              <w:pStyle w:val="TableBody2"/>
              <w:rPr>
                <w:sz w:val="20"/>
              </w:rPr>
            </w:pPr>
            <w:r w:rsidRPr="00BD1D5C">
              <w:rPr>
                <w:color w:val="C00000"/>
                <w:sz w:val="20"/>
              </w:rPr>
              <w:t>42</w:t>
            </w:r>
          </w:p>
        </w:tc>
      </w:tr>
      <w:tr w:rsidR="00D42707" w:rsidRPr="00761873" w14:paraId="3860C3D8" w14:textId="77777777" w:rsidTr="000278BB">
        <w:trPr>
          <w:trHeight w:val="240"/>
        </w:trPr>
        <w:tc>
          <w:tcPr>
            <w:tcW w:w="9072" w:type="dxa"/>
            <w:gridSpan w:val="6"/>
            <w:noWrap/>
          </w:tcPr>
          <w:p w14:paraId="66E3487D" w14:textId="5278F394" w:rsidR="00D42707" w:rsidRPr="001E383E" w:rsidRDefault="00FE6728">
            <w:pPr>
              <w:pStyle w:val="TableBody2"/>
              <w:jc w:val="left"/>
              <w:rPr>
                <w:b/>
                <w:bCs/>
                <w:sz w:val="20"/>
              </w:rPr>
            </w:pPr>
            <w:r>
              <w:rPr>
                <w:b/>
                <w:bCs/>
                <w:sz w:val="20"/>
                <w:szCs w:val="18"/>
              </w:rPr>
              <w:t xml:space="preserve"> </w:t>
            </w:r>
            <w:r w:rsidR="00D42707" w:rsidRPr="001E383E">
              <w:rPr>
                <w:b/>
                <w:bCs/>
                <w:sz w:val="20"/>
                <w:szCs w:val="18"/>
              </w:rPr>
              <w:t>The location and surroundings where you gave birth</w:t>
            </w:r>
          </w:p>
        </w:tc>
      </w:tr>
      <w:tr w:rsidR="00D42707" w:rsidRPr="00301CA6" w14:paraId="084ABC43" w14:textId="77777777" w:rsidTr="000278BB">
        <w:trPr>
          <w:trHeight w:val="240"/>
        </w:trPr>
        <w:tc>
          <w:tcPr>
            <w:tcW w:w="3686" w:type="dxa"/>
            <w:noWrap/>
          </w:tcPr>
          <w:p w14:paraId="7346068A" w14:textId="77777777" w:rsidR="00D42707" w:rsidRPr="001E383E" w:rsidRDefault="00D42707">
            <w:pPr>
              <w:pStyle w:val="TableHeader1"/>
              <w:jc w:val="right"/>
              <w:rPr>
                <w:rFonts w:eastAsia="Arial Unicode MS"/>
                <w:b w:val="0"/>
                <w:bCs w:val="0"/>
                <w:color w:val="auto"/>
                <w:sz w:val="20"/>
              </w:rPr>
            </w:pPr>
            <w:r w:rsidRPr="001E383E">
              <w:rPr>
                <w:b w:val="0"/>
                <w:bCs w:val="0"/>
                <w:color w:val="auto"/>
                <w:sz w:val="20"/>
              </w:rPr>
              <w:t>Unweighted base =</w:t>
            </w:r>
          </w:p>
        </w:tc>
        <w:tc>
          <w:tcPr>
            <w:tcW w:w="1219" w:type="dxa"/>
            <w:noWrap/>
          </w:tcPr>
          <w:p w14:paraId="6075CA80" w14:textId="77777777" w:rsidR="00D42707" w:rsidRPr="001E383E" w:rsidRDefault="00D42707">
            <w:pPr>
              <w:pStyle w:val="TableBody2"/>
              <w:spacing w:before="0" w:after="0"/>
              <w:rPr>
                <w:rFonts w:eastAsia="Arial Unicode MS"/>
                <w:sz w:val="20"/>
              </w:rPr>
            </w:pPr>
            <w:r>
              <w:rPr>
                <w:rFonts w:eastAsia="Arial Unicode MS"/>
                <w:sz w:val="20"/>
              </w:rPr>
              <w:t>4307</w:t>
            </w:r>
          </w:p>
        </w:tc>
        <w:tc>
          <w:tcPr>
            <w:tcW w:w="1049" w:type="dxa"/>
            <w:noWrap/>
          </w:tcPr>
          <w:p w14:paraId="21E67FC5" w14:textId="77777777" w:rsidR="00D42707" w:rsidRPr="001E383E" w:rsidRDefault="00D42707">
            <w:pPr>
              <w:pStyle w:val="TableBody2"/>
              <w:spacing w:before="0" w:after="0"/>
              <w:rPr>
                <w:rFonts w:eastAsia="Arial Unicode MS"/>
                <w:sz w:val="20"/>
              </w:rPr>
            </w:pPr>
            <w:r>
              <w:rPr>
                <w:rFonts w:eastAsia="Arial Unicode MS"/>
                <w:sz w:val="20"/>
              </w:rPr>
              <w:t>960</w:t>
            </w:r>
          </w:p>
        </w:tc>
        <w:tc>
          <w:tcPr>
            <w:tcW w:w="992" w:type="dxa"/>
            <w:noWrap/>
          </w:tcPr>
          <w:p w14:paraId="22C0784B" w14:textId="77777777" w:rsidR="00D42707" w:rsidRPr="001E383E" w:rsidRDefault="00D42707">
            <w:pPr>
              <w:pStyle w:val="TableBody2"/>
              <w:spacing w:before="0" w:after="0"/>
              <w:rPr>
                <w:rFonts w:eastAsia="Arial Unicode MS"/>
                <w:sz w:val="20"/>
              </w:rPr>
            </w:pPr>
            <w:r>
              <w:rPr>
                <w:rFonts w:eastAsia="Arial Unicode MS"/>
                <w:sz w:val="20"/>
              </w:rPr>
              <w:t>920</w:t>
            </w:r>
          </w:p>
        </w:tc>
        <w:tc>
          <w:tcPr>
            <w:tcW w:w="992" w:type="dxa"/>
          </w:tcPr>
          <w:p w14:paraId="4CD392E9" w14:textId="77777777" w:rsidR="00D42707" w:rsidRPr="001E383E" w:rsidRDefault="00D42707">
            <w:pPr>
              <w:pStyle w:val="TableBody2"/>
              <w:spacing w:before="0" w:after="0"/>
              <w:rPr>
                <w:sz w:val="20"/>
              </w:rPr>
            </w:pPr>
            <w:r>
              <w:rPr>
                <w:sz w:val="20"/>
              </w:rPr>
              <w:t>613</w:t>
            </w:r>
          </w:p>
        </w:tc>
        <w:tc>
          <w:tcPr>
            <w:tcW w:w="1134" w:type="dxa"/>
          </w:tcPr>
          <w:p w14:paraId="6BB7E14A" w14:textId="77777777" w:rsidR="00D42707" w:rsidRPr="001E383E" w:rsidRDefault="00D42707">
            <w:pPr>
              <w:pStyle w:val="TableBody2"/>
              <w:spacing w:before="0" w:after="0"/>
              <w:rPr>
                <w:sz w:val="20"/>
              </w:rPr>
            </w:pPr>
            <w:r>
              <w:rPr>
                <w:sz w:val="20"/>
              </w:rPr>
              <w:t>249</w:t>
            </w:r>
          </w:p>
        </w:tc>
      </w:tr>
      <w:tr w:rsidR="00D42707" w:rsidRPr="00301CA6" w14:paraId="6E224FD1" w14:textId="77777777" w:rsidTr="000278BB">
        <w:trPr>
          <w:trHeight w:val="240"/>
        </w:trPr>
        <w:tc>
          <w:tcPr>
            <w:tcW w:w="3686" w:type="dxa"/>
            <w:noWrap/>
          </w:tcPr>
          <w:p w14:paraId="36250ADE" w14:textId="77777777" w:rsidR="00D42707" w:rsidRPr="001F4C61" w:rsidRDefault="00D42707">
            <w:pPr>
              <w:pStyle w:val="TableBody1"/>
              <w:ind w:left="127"/>
              <w:rPr>
                <w:rFonts w:eastAsia="Arial Unicode MS"/>
                <w:i/>
                <w:iCs/>
                <w:sz w:val="20"/>
              </w:rPr>
            </w:pPr>
            <w:r w:rsidRPr="001F4C61">
              <w:rPr>
                <w:rFonts w:eastAsia="Arial Unicode MS"/>
                <w:i/>
                <w:iCs/>
                <w:sz w:val="20"/>
              </w:rPr>
              <w:t>Satisfied/Very satisfied</w:t>
            </w:r>
          </w:p>
        </w:tc>
        <w:tc>
          <w:tcPr>
            <w:tcW w:w="1219" w:type="dxa"/>
            <w:noWrap/>
          </w:tcPr>
          <w:p w14:paraId="461EA6C9" w14:textId="77777777" w:rsidR="00D42707" w:rsidRPr="001F4C61" w:rsidRDefault="00D42707">
            <w:pPr>
              <w:pStyle w:val="TableBody2"/>
              <w:rPr>
                <w:rFonts w:eastAsia="Arial Unicode MS"/>
                <w:i/>
                <w:iCs/>
                <w:sz w:val="20"/>
              </w:rPr>
            </w:pPr>
            <w:r w:rsidRPr="001F4C61">
              <w:rPr>
                <w:rFonts w:eastAsia="Arial Unicode MS"/>
                <w:i/>
                <w:iCs/>
                <w:sz w:val="20"/>
              </w:rPr>
              <w:t>79</w:t>
            </w:r>
          </w:p>
        </w:tc>
        <w:tc>
          <w:tcPr>
            <w:tcW w:w="1049" w:type="dxa"/>
            <w:noWrap/>
          </w:tcPr>
          <w:p w14:paraId="20F15971" w14:textId="77777777" w:rsidR="00D42707" w:rsidRPr="001F4C61" w:rsidRDefault="00D42707">
            <w:pPr>
              <w:pStyle w:val="TableBody2"/>
              <w:rPr>
                <w:rFonts w:eastAsia="Arial Unicode MS"/>
                <w:i/>
                <w:iCs/>
                <w:sz w:val="20"/>
              </w:rPr>
            </w:pPr>
            <w:r w:rsidRPr="001F4C61">
              <w:rPr>
                <w:rFonts w:eastAsia="Arial Unicode MS"/>
                <w:i/>
                <w:iCs/>
                <w:color w:val="C00000"/>
                <w:sz w:val="20"/>
              </w:rPr>
              <w:t>74</w:t>
            </w:r>
          </w:p>
        </w:tc>
        <w:tc>
          <w:tcPr>
            <w:tcW w:w="992" w:type="dxa"/>
            <w:noWrap/>
          </w:tcPr>
          <w:p w14:paraId="66011785" w14:textId="77777777" w:rsidR="00D42707" w:rsidRPr="001F4C61" w:rsidRDefault="00D42707">
            <w:pPr>
              <w:pStyle w:val="TableBody2"/>
              <w:rPr>
                <w:rFonts w:eastAsia="Arial Unicode MS"/>
                <w:i/>
                <w:iCs/>
                <w:sz w:val="20"/>
              </w:rPr>
            </w:pPr>
            <w:r w:rsidRPr="001F4C61">
              <w:rPr>
                <w:rFonts w:eastAsia="Arial Unicode MS"/>
                <w:i/>
                <w:iCs/>
                <w:sz w:val="20"/>
              </w:rPr>
              <w:t>79</w:t>
            </w:r>
          </w:p>
        </w:tc>
        <w:tc>
          <w:tcPr>
            <w:tcW w:w="992" w:type="dxa"/>
          </w:tcPr>
          <w:p w14:paraId="52F0307E" w14:textId="77777777" w:rsidR="00D42707" w:rsidRPr="001F4C61" w:rsidRDefault="00D42707">
            <w:pPr>
              <w:pStyle w:val="TableBody2"/>
              <w:rPr>
                <w:i/>
                <w:iCs/>
                <w:sz w:val="20"/>
              </w:rPr>
            </w:pPr>
            <w:r w:rsidRPr="001F4C61">
              <w:rPr>
                <w:i/>
                <w:iCs/>
                <w:color w:val="C00000"/>
                <w:sz w:val="20"/>
              </w:rPr>
              <w:t>74</w:t>
            </w:r>
          </w:p>
        </w:tc>
        <w:tc>
          <w:tcPr>
            <w:tcW w:w="1134" w:type="dxa"/>
          </w:tcPr>
          <w:p w14:paraId="6381302E" w14:textId="77777777" w:rsidR="00D42707" w:rsidRPr="001F4C61" w:rsidRDefault="00D42707">
            <w:pPr>
              <w:pStyle w:val="TableBody2"/>
              <w:rPr>
                <w:i/>
                <w:iCs/>
                <w:sz w:val="20"/>
              </w:rPr>
            </w:pPr>
            <w:r w:rsidRPr="001F4C61">
              <w:rPr>
                <w:i/>
                <w:iCs/>
                <w:color w:val="C00000"/>
                <w:sz w:val="20"/>
              </w:rPr>
              <w:t>59</w:t>
            </w:r>
          </w:p>
        </w:tc>
      </w:tr>
      <w:tr w:rsidR="00D42707" w:rsidRPr="00301CA6" w14:paraId="0A97F1B9" w14:textId="77777777" w:rsidTr="000278BB">
        <w:trPr>
          <w:trHeight w:val="240"/>
        </w:trPr>
        <w:tc>
          <w:tcPr>
            <w:tcW w:w="3686" w:type="dxa"/>
            <w:noWrap/>
          </w:tcPr>
          <w:p w14:paraId="355CEF7A" w14:textId="77777777" w:rsidR="00D42707" w:rsidRPr="001E383E" w:rsidRDefault="00D42707">
            <w:pPr>
              <w:pStyle w:val="TableBody1"/>
              <w:ind w:left="127"/>
              <w:rPr>
                <w:rFonts w:eastAsia="Arial Unicode MS"/>
                <w:sz w:val="20"/>
              </w:rPr>
            </w:pPr>
            <w:r w:rsidRPr="001E383E">
              <w:rPr>
                <w:rFonts w:eastAsia="Arial Unicode MS"/>
                <w:sz w:val="20"/>
              </w:rPr>
              <w:t>Very satisfied</w:t>
            </w:r>
          </w:p>
        </w:tc>
        <w:tc>
          <w:tcPr>
            <w:tcW w:w="1219" w:type="dxa"/>
            <w:noWrap/>
          </w:tcPr>
          <w:p w14:paraId="495BDA2F" w14:textId="77777777" w:rsidR="00D42707" w:rsidRPr="001E383E" w:rsidRDefault="00D42707">
            <w:pPr>
              <w:pStyle w:val="TableBody2"/>
              <w:rPr>
                <w:rFonts w:eastAsia="Arial Unicode MS"/>
                <w:sz w:val="20"/>
              </w:rPr>
            </w:pPr>
            <w:r>
              <w:rPr>
                <w:rFonts w:eastAsia="Arial Unicode MS"/>
                <w:sz w:val="20"/>
              </w:rPr>
              <w:t>46</w:t>
            </w:r>
          </w:p>
        </w:tc>
        <w:tc>
          <w:tcPr>
            <w:tcW w:w="1049" w:type="dxa"/>
            <w:noWrap/>
          </w:tcPr>
          <w:p w14:paraId="63CE261F" w14:textId="77777777" w:rsidR="00D42707" w:rsidRPr="001E383E" w:rsidRDefault="00D42707">
            <w:pPr>
              <w:pStyle w:val="TableBody2"/>
              <w:rPr>
                <w:rFonts w:eastAsia="Arial Unicode MS"/>
                <w:sz w:val="20"/>
              </w:rPr>
            </w:pPr>
            <w:r>
              <w:rPr>
                <w:rFonts w:eastAsia="Arial Unicode MS"/>
                <w:sz w:val="20"/>
              </w:rPr>
              <w:t>47</w:t>
            </w:r>
          </w:p>
        </w:tc>
        <w:tc>
          <w:tcPr>
            <w:tcW w:w="992" w:type="dxa"/>
            <w:noWrap/>
          </w:tcPr>
          <w:p w14:paraId="7699666C" w14:textId="77777777" w:rsidR="00D42707" w:rsidRPr="001E383E" w:rsidRDefault="00D42707">
            <w:pPr>
              <w:pStyle w:val="TableBody2"/>
              <w:rPr>
                <w:rFonts w:eastAsia="Arial Unicode MS"/>
                <w:sz w:val="20"/>
              </w:rPr>
            </w:pPr>
            <w:r w:rsidRPr="000D336A">
              <w:rPr>
                <w:rFonts w:eastAsia="Arial Unicode MS"/>
                <w:color w:val="538135" w:themeColor="accent6" w:themeShade="BF"/>
                <w:sz w:val="20"/>
              </w:rPr>
              <w:t>52</w:t>
            </w:r>
          </w:p>
        </w:tc>
        <w:tc>
          <w:tcPr>
            <w:tcW w:w="992" w:type="dxa"/>
          </w:tcPr>
          <w:p w14:paraId="75FB4467" w14:textId="77777777" w:rsidR="00D42707" w:rsidRPr="001E383E" w:rsidRDefault="00D42707">
            <w:pPr>
              <w:pStyle w:val="TableBody2"/>
              <w:rPr>
                <w:sz w:val="20"/>
              </w:rPr>
            </w:pPr>
            <w:r>
              <w:rPr>
                <w:sz w:val="20"/>
              </w:rPr>
              <w:t>47</w:t>
            </w:r>
          </w:p>
        </w:tc>
        <w:tc>
          <w:tcPr>
            <w:tcW w:w="1134" w:type="dxa"/>
          </w:tcPr>
          <w:p w14:paraId="437C1755" w14:textId="77777777" w:rsidR="00D42707" w:rsidRPr="00C663CB" w:rsidRDefault="00D42707">
            <w:pPr>
              <w:pStyle w:val="TableBody2"/>
              <w:rPr>
                <w:color w:val="C00000"/>
                <w:sz w:val="20"/>
              </w:rPr>
            </w:pPr>
            <w:r w:rsidRPr="00C663CB">
              <w:rPr>
                <w:color w:val="C00000"/>
                <w:sz w:val="20"/>
              </w:rPr>
              <w:t>37</w:t>
            </w:r>
          </w:p>
        </w:tc>
      </w:tr>
    </w:tbl>
    <w:p w14:paraId="09263183" w14:textId="3E435148" w:rsidR="00D42707" w:rsidRPr="009E3059" w:rsidRDefault="0000120B" w:rsidP="00D42707">
      <w:pPr>
        <w:pStyle w:val="BodyText"/>
        <w:spacing w:before="0" w:after="0" w:line="240" w:lineRule="auto"/>
        <w:rPr>
          <w:color w:val="3B3838" w:themeColor="background2" w:themeShade="40"/>
          <w:szCs w:val="24"/>
        </w:rPr>
      </w:pPr>
      <w:r w:rsidRPr="009E3059">
        <w:rPr>
          <w:color w:val="3B3838" w:themeColor="background2" w:themeShade="40"/>
          <w:szCs w:val="24"/>
        </w:rPr>
        <w:t>Continued</w:t>
      </w:r>
      <w:r w:rsidR="000E13FB" w:rsidRPr="009E3059">
        <w:rPr>
          <w:color w:val="3B3838" w:themeColor="background2" w:themeShade="40"/>
          <w:szCs w:val="24"/>
        </w:rPr>
        <w:t>.</w:t>
      </w:r>
    </w:p>
    <w:p w14:paraId="19462B5C" w14:textId="77777777" w:rsidR="00D42707" w:rsidRDefault="00D42707" w:rsidP="00D42707">
      <w:pPr>
        <w:spacing w:line="240" w:lineRule="auto"/>
        <w:rPr>
          <w:b/>
          <w:bCs/>
          <w:sz w:val="20"/>
          <w:szCs w:val="16"/>
        </w:rPr>
      </w:pPr>
    </w:p>
    <w:p w14:paraId="59C8257F" w14:textId="77777777" w:rsidR="004B77D0" w:rsidRDefault="004B77D0">
      <w:pPr>
        <w:spacing w:line="240" w:lineRule="auto"/>
        <w:rPr>
          <w:b/>
          <w:bCs/>
          <w:sz w:val="20"/>
          <w:szCs w:val="16"/>
        </w:rPr>
      </w:pPr>
      <w:r>
        <w:rPr>
          <w:sz w:val="20"/>
          <w:szCs w:val="16"/>
        </w:rPr>
        <w:br w:type="page"/>
      </w:r>
    </w:p>
    <w:p w14:paraId="272E3592" w14:textId="45967370" w:rsidR="00D42707" w:rsidRPr="009E3059" w:rsidRDefault="00D42707" w:rsidP="00D42707">
      <w:pPr>
        <w:pStyle w:val="TableTitle"/>
        <w:spacing w:after="60"/>
        <w:rPr>
          <w:szCs w:val="24"/>
        </w:rPr>
      </w:pPr>
      <w:r w:rsidRPr="009E3059">
        <w:rPr>
          <w:szCs w:val="24"/>
        </w:rPr>
        <w:lastRenderedPageBreak/>
        <w:t xml:space="preserve">Table </w:t>
      </w:r>
      <w:r w:rsidR="00884ADD" w:rsidRPr="009E3059">
        <w:rPr>
          <w:szCs w:val="24"/>
        </w:rPr>
        <w:t>6</w:t>
      </w:r>
      <w:r w:rsidR="004B77D0" w:rsidRPr="009E3059">
        <w:rPr>
          <w:szCs w:val="24"/>
        </w:rPr>
        <w:t xml:space="preserve"> (Continued)</w:t>
      </w:r>
      <w:r w:rsidRPr="009E3059">
        <w:rPr>
          <w:szCs w:val="24"/>
        </w:rPr>
        <w:t xml:space="preserve">: Satisfaction with particular aspects </w:t>
      </w:r>
      <w:r w:rsidR="007A6E90" w:rsidRPr="009E3059">
        <w:rPr>
          <w:szCs w:val="24"/>
        </w:rPr>
        <w:t>during labour and birth</w:t>
      </w:r>
      <w:r w:rsidRPr="009E3059">
        <w:rPr>
          <w:szCs w:val="24"/>
        </w:rPr>
        <w:t>, by priority groups</w:t>
      </w:r>
    </w:p>
    <w:tbl>
      <w:tblPr>
        <w:tblStyle w:val="TableGrid"/>
        <w:tblpPr w:leftFromText="180" w:rightFromText="180" w:vertAnchor="text" w:horzAnchor="margin" w:tblpY="14"/>
        <w:tblW w:w="9072" w:type="dxa"/>
        <w:tblLook w:val="0020" w:firstRow="1" w:lastRow="0" w:firstColumn="0" w:lastColumn="0" w:noHBand="0" w:noVBand="0"/>
      </w:tblPr>
      <w:tblGrid>
        <w:gridCol w:w="3686"/>
        <w:gridCol w:w="1219"/>
        <w:gridCol w:w="1049"/>
        <w:gridCol w:w="992"/>
        <w:gridCol w:w="992"/>
        <w:gridCol w:w="1134"/>
      </w:tblGrid>
      <w:tr w:rsidR="00D42707" w:rsidRPr="00301CA6" w14:paraId="5BD50462" w14:textId="77777777" w:rsidTr="000278BB">
        <w:trPr>
          <w:trHeight w:val="760"/>
        </w:trPr>
        <w:tc>
          <w:tcPr>
            <w:tcW w:w="3686" w:type="dxa"/>
            <w:noWrap/>
          </w:tcPr>
          <w:p w14:paraId="32C9F9EE" w14:textId="77777777" w:rsidR="00D42707" w:rsidRPr="00EE37FA" w:rsidRDefault="00D42707">
            <w:pPr>
              <w:pStyle w:val="TableHeader1"/>
              <w:jc w:val="right"/>
              <w:rPr>
                <w:color w:val="auto"/>
                <w:sz w:val="20"/>
              </w:rPr>
            </w:pPr>
          </w:p>
          <w:p w14:paraId="0985FBC7" w14:textId="77777777" w:rsidR="00D42707" w:rsidRPr="00EE37FA" w:rsidRDefault="00D42707">
            <w:pPr>
              <w:pStyle w:val="TableHeader1"/>
              <w:jc w:val="right"/>
              <w:rPr>
                <w:color w:val="auto"/>
                <w:sz w:val="20"/>
              </w:rPr>
            </w:pPr>
          </w:p>
          <w:p w14:paraId="7418AC60" w14:textId="77777777" w:rsidR="00D42707" w:rsidRPr="00EE37FA" w:rsidRDefault="00D42707">
            <w:pPr>
              <w:pStyle w:val="TableHeader1"/>
              <w:jc w:val="right"/>
              <w:rPr>
                <w:rFonts w:eastAsia="Arial Unicode MS"/>
                <w:color w:val="auto"/>
                <w:sz w:val="20"/>
              </w:rPr>
            </w:pPr>
          </w:p>
        </w:tc>
        <w:tc>
          <w:tcPr>
            <w:tcW w:w="1219" w:type="dxa"/>
            <w:noWrap/>
          </w:tcPr>
          <w:p w14:paraId="7199C9B8" w14:textId="77777777" w:rsidR="00D42707" w:rsidRPr="00EE37FA" w:rsidRDefault="00D42707">
            <w:pPr>
              <w:pStyle w:val="TableHeader1"/>
              <w:rPr>
                <w:color w:val="auto"/>
                <w:sz w:val="20"/>
              </w:rPr>
            </w:pPr>
            <w:r w:rsidRPr="00EE37FA">
              <w:rPr>
                <w:color w:val="auto"/>
                <w:sz w:val="20"/>
              </w:rPr>
              <w:t>2022</w:t>
            </w:r>
          </w:p>
          <w:p w14:paraId="33DC98F2" w14:textId="77777777" w:rsidR="00D42707" w:rsidRPr="00EE37FA" w:rsidRDefault="00D42707">
            <w:pPr>
              <w:pStyle w:val="TableHeader1"/>
              <w:rPr>
                <w:color w:val="auto"/>
                <w:sz w:val="20"/>
              </w:rPr>
            </w:pPr>
            <w:r w:rsidRPr="00EE37FA">
              <w:rPr>
                <w:color w:val="auto"/>
                <w:sz w:val="20"/>
              </w:rPr>
              <w:t>Total sample</w:t>
            </w:r>
          </w:p>
          <w:p w14:paraId="30E4548E" w14:textId="77777777" w:rsidR="00D42707" w:rsidRPr="00EE37FA" w:rsidRDefault="00D42707">
            <w:pPr>
              <w:pStyle w:val="TableHeader1"/>
              <w:rPr>
                <w:rFonts w:eastAsia="Arial Unicode MS"/>
                <w:color w:val="auto"/>
                <w:sz w:val="20"/>
              </w:rPr>
            </w:pPr>
            <w:r w:rsidRPr="00EE37FA">
              <w:rPr>
                <w:rFonts w:eastAsia="Arial Unicode MS"/>
                <w:color w:val="auto"/>
                <w:sz w:val="20"/>
              </w:rPr>
              <w:t>%</w:t>
            </w:r>
          </w:p>
        </w:tc>
        <w:tc>
          <w:tcPr>
            <w:tcW w:w="1049" w:type="dxa"/>
            <w:noWrap/>
          </w:tcPr>
          <w:p w14:paraId="428CA0DB" w14:textId="77777777" w:rsidR="00D42707" w:rsidRPr="00EE37FA" w:rsidRDefault="00D42707">
            <w:pPr>
              <w:pStyle w:val="TableHeader1"/>
              <w:rPr>
                <w:color w:val="auto"/>
                <w:sz w:val="20"/>
              </w:rPr>
            </w:pPr>
            <w:r w:rsidRPr="00EE37FA">
              <w:rPr>
                <w:color w:val="auto"/>
                <w:sz w:val="20"/>
              </w:rPr>
              <w:t>Māori</w:t>
            </w:r>
          </w:p>
          <w:p w14:paraId="2803C029" w14:textId="77777777" w:rsidR="00D42707" w:rsidRPr="00EE37FA" w:rsidRDefault="00D42707">
            <w:pPr>
              <w:pStyle w:val="TableHeader1"/>
              <w:rPr>
                <w:rFonts w:eastAsia="Arial Unicode MS"/>
                <w:color w:val="auto"/>
                <w:sz w:val="20"/>
              </w:rPr>
            </w:pPr>
            <w:r w:rsidRPr="00EE37FA">
              <w:rPr>
                <w:rFonts w:eastAsia="Arial Unicode MS"/>
                <w:color w:val="auto"/>
                <w:sz w:val="20"/>
              </w:rPr>
              <w:t>%</w:t>
            </w:r>
          </w:p>
        </w:tc>
        <w:tc>
          <w:tcPr>
            <w:tcW w:w="992" w:type="dxa"/>
            <w:noWrap/>
          </w:tcPr>
          <w:p w14:paraId="32EFAD20" w14:textId="77777777" w:rsidR="00D42707" w:rsidRPr="00EE37FA" w:rsidRDefault="00D42707">
            <w:pPr>
              <w:pStyle w:val="TableHeader1"/>
              <w:rPr>
                <w:color w:val="auto"/>
                <w:sz w:val="20"/>
              </w:rPr>
            </w:pPr>
            <w:r w:rsidRPr="00EE37FA">
              <w:rPr>
                <w:color w:val="auto"/>
                <w:sz w:val="20"/>
              </w:rPr>
              <w:t>Pasifika</w:t>
            </w:r>
          </w:p>
          <w:p w14:paraId="2FD1825D" w14:textId="77777777" w:rsidR="00D42707" w:rsidRPr="00EE37FA" w:rsidRDefault="00D42707">
            <w:pPr>
              <w:pStyle w:val="TableHeader1"/>
              <w:rPr>
                <w:rFonts w:eastAsia="Arial Unicode MS"/>
                <w:color w:val="auto"/>
                <w:sz w:val="20"/>
              </w:rPr>
            </w:pPr>
            <w:r w:rsidRPr="00EE37FA">
              <w:rPr>
                <w:rFonts w:eastAsia="Arial Unicode MS"/>
                <w:color w:val="auto"/>
                <w:sz w:val="20"/>
              </w:rPr>
              <w:t>%</w:t>
            </w:r>
          </w:p>
        </w:tc>
        <w:tc>
          <w:tcPr>
            <w:tcW w:w="992" w:type="dxa"/>
          </w:tcPr>
          <w:p w14:paraId="1382E62E" w14:textId="77777777" w:rsidR="00D42707" w:rsidRPr="00EE37FA" w:rsidRDefault="00D42707">
            <w:pPr>
              <w:pStyle w:val="TableHeader1"/>
              <w:rPr>
                <w:color w:val="auto"/>
                <w:sz w:val="20"/>
              </w:rPr>
            </w:pPr>
            <w:r w:rsidRPr="00EE37FA">
              <w:rPr>
                <w:color w:val="auto"/>
                <w:sz w:val="20"/>
              </w:rPr>
              <w:t>Young</w:t>
            </w:r>
          </w:p>
          <w:p w14:paraId="1FC535A0" w14:textId="77777777" w:rsidR="00D42707" w:rsidRPr="00EE37FA" w:rsidRDefault="00D42707">
            <w:pPr>
              <w:pStyle w:val="TableHeader1"/>
              <w:rPr>
                <w:color w:val="auto"/>
                <w:sz w:val="20"/>
              </w:rPr>
            </w:pPr>
            <w:r w:rsidRPr="00EE37FA">
              <w:rPr>
                <w:color w:val="auto"/>
                <w:sz w:val="20"/>
              </w:rPr>
              <w:t>%</w:t>
            </w:r>
          </w:p>
        </w:tc>
        <w:tc>
          <w:tcPr>
            <w:tcW w:w="1134" w:type="dxa"/>
          </w:tcPr>
          <w:p w14:paraId="6BA6F677" w14:textId="3E6DCFA1" w:rsidR="00D42707" w:rsidRPr="00EE37FA" w:rsidRDefault="00A824C8">
            <w:pPr>
              <w:pStyle w:val="TableHeader1"/>
              <w:rPr>
                <w:color w:val="auto"/>
                <w:sz w:val="20"/>
              </w:rPr>
            </w:pPr>
            <w:r w:rsidRPr="00EE37FA">
              <w:rPr>
                <w:color w:val="auto"/>
                <w:sz w:val="20"/>
              </w:rPr>
              <w:t>Disabled</w:t>
            </w:r>
          </w:p>
          <w:p w14:paraId="7F4A2E09" w14:textId="77777777" w:rsidR="00D42707" w:rsidRPr="00EE37FA" w:rsidRDefault="00D42707">
            <w:pPr>
              <w:pStyle w:val="TableHeader1"/>
              <w:rPr>
                <w:color w:val="auto"/>
                <w:sz w:val="20"/>
              </w:rPr>
            </w:pPr>
            <w:r w:rsidRPr="00EE37FA">
              <w:rPr>
                <w:color w:val="auto"/>
                <w:sz w:val="20"/>
              </w:rPr>
              <w:t>%</w:t>
            </w:r>
          </w:p>
        </w:tc>
      </w:tr>
    </w:tbl>
    <w:tbl>
      <w:tblPr>
        <w:tblStyle w:val="TableGrid"/>
        <w:tblW w:w="9072" w:type="dxa"/>
        <w:tblLook w:val="0020" w:firstRow="1" w:lastRow="0" w:firstColumn="0" w:lastColumn="0" w:noHBand="0" w:noVBand="0"/>
      </w:tblPr>
      <w:tblGrid>
        <w:gridCol w:w="3686"/>
        <w:gridCol w:w="1219"/>
        <w:gridCol w:w="1049"/>
        <w:gridCol w:w="992"/>
        <w:gridCol w:w="992"/>
        <w:gridCol w:w="1134"/>
      </w:tblGrid>
      <w:tr w:rsidR="00D42707" w:rsidRPr="00761873" w14:paraId="6B80DF8D" w14:textId="77777777" w:rsidTr="000278BB">
        <w:trPr>
          <w:trHeight w:val="240"/>
        </w:trPr>
        <w:tc>
          <w:tcPr>
            <w:tcW w:w="9072" w:type="dxa"/>
            <w:gridSpan w:val="6"/>
            <w:noWrap/>
          </w:tcPr>
          <w:p w14:paraId="1F03AFED" w14:textId="05254DB6" w:rsidR="00D42707" w:rsidRPr="001E383E" w:rsidRDefault="00FE6728">
            <w:pPr>
              <w:pStyle w:val="TableBody2"/>
              <w:jc w:val="left"/>
              <w:rPr>
                <w:b/>
                <w:bCs/>
                <w:sz w:val="20"/>
                <w:szCs w:val="18"/>
              </w:rPr>
            </w:pPr>
            <w:r>
              <w:rPr>
                <w:b/>
                <w:bCs/>
                <w:sz w:val="20"/>
                <w:szCs w:val="18"/>
              </w:rPr>
              <w:t xml:space="preserve"> </w:t>
            </w:r>
            <w:r w:rsidR="00D42707" w:rsidRPr="001E383E">
              <w:rPr>
                <w:b/>
                <w:bCs/>
                <w:sz w:val="20"/>
                <w:szCs w:val="18"/>
              </w:rPr>
              <w:t>The information you received about what was happening throughout your labour and birth</w:t>
            </w:r>
          </w:p>
        </w:tc>
      </w:tr>
      <w:tr w:rsidR="00D42707" w:rsidRPr="00301CA6" w14:paraId="6F0E7126" w14:textId="77777777" w:rsidTr="000278BB">
        <w:trPr>
          <w:trHeight w:val="240"/>
        </w:trPr>
        <w:tc>
          <w:tcPr>
            <w:tcW w:w="3686" w:type="dxa"/>
            <w:noWrap/>
          </w:tcPr>
          <w:p w14:paraId="4A0D16DD" w14:textId="77777777" w:rsidR="00D42707" w:rsidRPr="001E383E" w:rsidRDefault="00D42707">
            <w:pPr>
              <w:pStyle w:val="TableBody1"/>
              <w:spacing w:before="0" w:after="0"/>
              <w:ind w:left="127"/>
              <w:jc w:val="right"/>
              <w:rPr>
                <w:rFonts w:eastAsia="Arial Unicode MS"/>
                <w:sz w:val="20"/>
              </w:rPr>
            </w:pPr>
            <w:r w:rsidRPr="001E383E">
              <w:rPr>
                <w:sz w:val="20"/>
              </w:rPr>
              <w:t>Unweighted base =</w:t>
            </w:r>
          </w:p>
        </w:tc>
        <w:tc>
          <w:tcPr>
            <w:tcW w:w="1219" w:type="dxa"/>
            <w:noWrap/>
          </w:tcPr>
          <w:p w14:paraId="7332F2D3" w14:textId="77777777" w:rsidR="00D42707" w:rsidRPr="001E383E" w:rsidRDefault="00D42707">
            <w:pPr>
              <w:pStyle w:val="TableBody2"/>
              <w:spacing w:before="0" w:after="0"/>
              <w:rPr>
                <w:rFonts w:eastAsia="Arial Unicode MS"/>
                <w:sz w:val="20"/>
              </w:rPr>
            </w:pPr>
            <w:r>
              <w:rPr>
                <w:rFonts w:eastAsia="Arial Unicode MS"/>
                <w:sz w:val="20"/>
              </w:rPr>
              <w:t>4301</w:t>
            </w:r>
          </w:p>
        </w:tc>
        <w:tc>
          <w:tcPr>
            <w:tcW w:w="1049" w:type="dxa"/>
            <w:noWrap/>
          </w:tcPr>
          <w:p w14:paraId="049A80FE" w14:textId="77777777" w:rsidR="00D42707" w:rsidRPr="001E383E" w:rsidRDefault="00D42707">
            <w:pPr>
              <w:pStyle w:val="TableBody2"/>
              <w:spacing w:before="0" w:after="0"/>
              <w:rPr>
                <w:rFonts w:eastAsia="Arial Unicode MS"/>
                <w:sz w:val="20"/>
              </w:rPr>
            </w:pPr>
            <w:r>
              <w:rPr>
                <w:rFonts w:eastAsia="Arial Unicode MS"/>
                <w:sz w:val="20"/>
              </w:rPr>
              <w:t>955</w:t>
            </w:r>
          </w:p>
        </w:tc>
        <w:tc>
          <w:tcPr>
            <w:tcW w:w="992" w:type="dxa"/>
            <w:noWrap/>
          </w:tcPr>
          <w:p w14:paraId="365338F6" w14:textId="77777777" w:rsidR="00D42707" w:rsidRPr="001E383E" w:rsidRDefault="00D42707">
            <w:pPr>
              <w:pStyle w:val="TableBody2"/>
              <w:spacing w:before="0" w:after="0"/>
              <w:rPr>
                <w:rFonts w:eastAsia="Arial Unicode MS"/>
                <w:sz w:val="20"/>
              </w:rPr>
            </w:pPr>
            <w:r>
              <w:rPr>
                <w:rFonts w:eastAsia="Arial Unicode MS"/>
                <w:sz w:val="20"/>
              </w:rPr>
              <w:t>921</w:t>
            </w:r>
          </w:p>
        </w:tc>
        <w:tc>
          <w:tcPr>
            <w:tcW w:w="992" w:type="dxa"/>
          </w:tcPr>
          <w:p w14:paraId="31BD010C" w14:textId="77777777" w:rsidR="00D42707" w:rsidRPr="001E383E" w:rsidRDefault="00D42707">
            <w:pPr>
              <w:pStyle w:val="TableBody2"/>
              <w:spacing w:before="0" w:after="0"/>
              <w:rPr>
                <w:sz w:val="20"/>
              </w:rPr>
            </w:pPr>
            <w:r>
              <w:rPr>
                <w:sz w:val="20"/>
              </w:rPr>
              <w:t>617</w:t>
            </w:r>
          </w:p>
        </w:tc>
        <w:tc>
          <w:tcPr>
            <w:tcW w:w="1134" w:type="dxa"/>
          </w:tcPr>
          <w:p w14:paraId="3ADDEE5E" w14:textId="77777777" w:rsidR="00D42707" w:rsidRPr="001E383E" w:rsidRDefault="00D42707">
            <w:pPr>
              <w:pStyle w:val="TableBody2"/>
              <w:spacing w:before="0" w:after="0"/>
              <w:rPr>
                <w:sz w:val="20"/>
              </w:rPr>
            </w:pPr>
            <w:r>
              <w:rPr>
                <w:sz w:val="20"/>
              </w:rPr>
              <w:t>246</w:t>
            </w:r>
          </w:p>
        </w:tc>
      </w:tr>
      <w:tr w:rsidR="00D42707" w:rsidRPr="00301CA6" w14:paraId="639D86AF" w14:textId="77777777" w:rsidTr="000278BB">
        <w:trPr>
          <w:trHeight w:val="240"/>
        </w:trPr>
        <w:tc>
          <w:tcPr>
            <w:tcW w:w="3686" w:type="dxa"/>
            <w:noWrap/>
          </w:tcPr>
          <w:p w14:paraId="1817B951" w14:textId="77777777" w:rsidR="00D42707" w:rsidRPr="001F4C61" w:rsidRDefault="00D42707">
            <w:pPr>
              <w:pStyle w:val="TableBody1"/>
              <w:ind w:left="127"/>
              <w:rPr>
                <w:rFonts w:eastAsia="Arial Unicode MS"/>
                <w:i/>
                <w:iCs/>
                <w:sz w:val="20"/>
              </w:rPr>
            </w:pPr>
            <w:r w:rsidRPr="001F4C61">
              <w:rPr>
                <w:rFonts w:eastAsia="Arial Unicode MS"/>
                <w:i/>
                <w:iCs/>
                <w:sz w:val="20"/>
              </w:rPr>
              <w:t>Satisfied/Very satisfied</w:t>
            </w:r>
          </w:p>
        </w:tc>
        <w:tc>
          <w:tcPr>
            <w:tcW w:w="1219" w:type="dxa"/>
            <w:noWrap/>
          </w:tcPr>
          <w:p w14:paraId="612D0B4D" w14:textId="77777777" w:rsidR="00D42707" w:rsidRPr="001F4C61" w:rsidRDefault="00D42707">
            <w:pPr>
              <w:pStyle w:val="TableBody2"/>
              <w:rPr>
                <w:rFonts w:eastAsia="Arial Unicode MS"/>
                <w:i/>
                <w:iCs/>
                <w:sz w:val="20"/>
              </w:rPr>
            </w:pPr>
            <w:r w:rsidRPr="001F4C61">
              <w:rPr>
                <w:rFonts w:eastAsia="Arial Unicode MS"/>
                <w:i/>
                <w:iCs/>
                <w:sz w:val="20"/>
              </w:rPr>
              <w:t>79</w:t>
            </w:r>
          </w:p>
        </w:tc>
        <w:tc>
          <w:tcPr>
            <w:tcW w:w="1049" w:type="dxa"/>
            <w:noWrap/>
          </w:tcPr>
          <w:p w14:paraId="18176FA1" w14:textId="77777777" w:rsidR="00D42707" w:rsidRPr="001F4C61" w:rsidRDefault="00D42707">
            <w:pPr>
              <w:pStyle w:val="TableBody2"/>
              <w:rPr>
                <w:rFonts w:eastAsia="Arial Unicode MS"/>
                <w:i/>
                <w:iCs/>
                <w:sz w:val="20"/>
              </w:rPr>
            </w:pPr>
            <w:r w:rsidRPr="001F4C61">
              <w:rPr>
                <w:rFonts w:eastAsia="Arial Unicode MS"/>
                <w:i/>
                <w:iCs/>
                <w:color w:val="C00000"/>
                <w:sz w:val="20"/>
              </w:rPr>
              <w:t>74</w:t>
            </w:r>
          </w:p>
        </w:tc>
        <w:tc>
          <w:tcPr>
            <w:tcW w:w="992" w:type="dxa"/>
            <w:noWrap/>
          </w:tcPr>
          <w:p w14:paraId="5622211E" w14:textId="77777777" w:rsidR="00D42707" w:rsidRPr="001F4C61" w:rsidRDefault="00D42707">
            <w:pPr>
              <w:pStyle w:val="TableBody2"/>
              <w:rPr>
                <w:rFonts w:eastAsia="Arial Unicode MS"/>
                <w:i/>
                <w:iCs/>
                <w:sz w:val="20"/>
              </w:rPr>
            </w:pPr>
            <w:r w:rsidRPr="001F4C61">
              <w:rPr>
                <w:rFonts w:eastAsia="Arial Unicode MS"/>
                <w:i/>
                <w:iCs/>
                <w:sz w:val="20"/>
              </w:rPr>
              <w:t>78</w:t>
            </w:r>
          </w:p>
        </w:tc>
        <w:tc>
          <w:tcPr>
            <w:tcW w:w="992" w:type="dxa"/>
          </w:tcPr>
          <w:p w14:paraId="765D6D7D" w14:textId="77777777" w:rsidR="00D42707" w:rsidRPr="001F4C61" w:rsidRDefault="00D42707">
            <w:pPr>
              <w:pStyle w:val="TableBody2"/>
              <w:rPr>
                <w:i/>
                <w:iCs/>
                <w:sz w:val="20"/>
              </w:rPr>
            </w:pPr>
            <w:r w:rsidRPr="001F4C61">
              <w:rPr>
                <w:i/>
                <w:iCs/>
                <w:color w:val="C00000"/>
                <w:sz w:val="20"/>
              </w:rPr>
              <w:t>73</w:t>
            </w:r>
          </w:p>
        </w:tc>
        <w:tc>
          <w:tcPr>
            <w:tcW w:w="1134" w:type="dxa"/>
          </w:tcPr>
          <w:p w14:paraId="793E3C55" w14:textId="77777777" w:rsidR="00D42707" w:rsidRPr="001F4C61" w:rsidRDefault="00D42707">
            <w:pPr>
              <w:pStyle w:val="TableBody2"/>
              <w:rPr>
                <w:i/>
                <w:iCs/>
                <w:sz w:val="20"/>
              </w:rPr>
            </w:pPr>
            <w:r w:rsidRPr="001F4C61">
              <w:rPr>
                <w:i/>
                <w:iCs/>
                <w:color w:val="C00000"/>
                <w:sz w:val="20"/>
              </w:rPr>
              <w:t>66</w:t>
            </w:r>
          </w:p>
        </w:tc>
      </w:tr>
      <w:tr w:rsidR="00D42707" w:rsidRPr="00301CA6" w14:paraId="23C909BF" w14:textId="77777777" w:rsidTr="000278BB">
        <w:trPr>
          <w:trHeight w:val="240"/>
        </w:trPr>
        <w:tc>
          <w:tcPr>
            <w:tcW w:w="3686" w:type="dxa"/>
            <w:noWrap/>
          </w:tcPr>
          <w:p w14:paraId="2D44C084" w14:textId="77777777" w:rsidR="00D42707" w:rsidRPr="001E383E" w:rsidRDefault="00D42707">
            <w:pPr>
              <w:pStyle w:val="TableBody1"/>
              <w:ind w:left="127"/>
              <w:rPr>
                <w:rFonts w:eastAsia="Arial Unicode MS"/>
                <w:sz w:val="20"/>
              </w:rPr>
            </w:pPr>
            <w:r w:rsidRPr="001E383E">
              <w:rPr>
                <w:rFonts w:eastAsia="Arial Unicode MS"/>
                <w:sz w:val="20"/>
              </w:rPr>
              <w:t>Very satisfied</w:t>
            </w:r>
          </w:p>
        </w:tc>
        <w:tc>
          <w:tcPr>
            <w:tcW w:w="1219" w:type="dxa"/>
            <w:noWrap/>
          </w:tcPr>
          <w:p w14:paraId="419A52BB" w14:textId="77777777" w:rsidR="00D42707" w:rsidRPr="001E383E" w:rsidRDefault="00D42707">
            <w:pPr>
              <w:pStyle w:val="TableBody2"/>
              <w:rPr>
                <w:rFonts w:eastAsia="Arial Unicode MS"/>
                <w:sz w:val="20"/>
              </w:rPr>
            </w:pPr>
            <w:r>
              <w:rPr>
                <w:rFonts w:eastAsia="Arial Unicode MS"/>
                <w:sz w:val="20"/>
              </w:rPr>
              <w:t>51</w:t>
            </w:r>
          </w:p>
        </w:tc>
        <w:tc>
          <w:tcPr>
            <w:tcW w:w="1049" w:type="dxa"/>
            <w:noWrap/>
          </w:tcPr>
          <w:p w14:paraId="5864B469" w14:textId="77777777" w:rsidR="00D42707" w:rsidRPr="001E383E" w:rsidRDefault="00D42707">
            <w:pPr>
              <w:pStyle w:val="TableBody2"/>
              <w:rPr>
                <w:rFonts w:eastAsia="Arial Unicode MS"/>
                <w:sz w:val="20"/>
              </w:rPr>
            </w:pPr>
            <w:r>
              <w:rPr>
                <w:rFonts w:eastAsia="Arial Unicode MS"/>
                <w:sz w:val="20"/>
              </w:rPr>
              <w:t>50</w:t>
            </w:r>
          </w:p>
        </w:tc>
        <w:tc>
          <w:tcPr>
            <w:tcW w:w="992" w:type="dxa"/>
            <w:noWrap/>
          </w:tcPr>
          <w:p w14:paraId="2A6A103D" w14:textId="77777777" w:rsidR="00D42707" w:rsidRPr="001E383E" w:rsidRDefault="00D42707">
            <w:pPr>
              <w:pStyle w:val="TableBody2"/>
              <w:rPr>
                <w:rFonts w:eastAsia="Arial Unicode MS"/>
                <w:sz w:val="20"/>
              </w:rPr>
            </w:pPr>
            <w:r>
              <w:rPr>
                <w:rFonts w:eastAsia="Arial Unicode MS"/>
                <w:sz w:val="20"/>
              </w:rPr>
              <w:t>51</w:t>
            </w:r>
          </w:p>
        </w:tc>
        <w:tc>
          <w:tcPr>
            <w:tcW w:w="992" w:type="dxa"/>
          </w:tcPr>
          <w:p w14:paraId="41FDC3CF" w14:textId="77777777" w:rsidR="00D42707" w:rsidRPr="001E383E" w:rsidRDefault="00D42707">
            <w:pPr>
              <w:pStyle w:val="TableBody2"/>
              <w:rPr>
                <w:sz w:val="20"/>
              </w:rPr>
            </w:pPr>
            <w:r>
              <w:rPr>
                <w:sz w:val="20"/>
              </w:rPr>
              <w:t>49</w:t>
            </w:r>
          </w:p>
        </w:tc>
        <w:tc>
          <w:tcPr>
            <w:tcW w:w="1134" w:type="dxa"/>
          </w:tcPr>
          <w:p w14:paraId="3F4DB943" w14:textId="77777777" w:rsidR="00D42707" w:rsidRPr="001E383E" w:rsidRDefault="00D42707">
            <w:pPr>
              <w:pStyle w:val="TableBody2"/>
              <w:rPr>
                <w:sz w:val="20"/>
              </w:rPr>
            </w:pPr>
            <w:r w:rsidRPr="00BD1D5C">
              <w:rPr>
                <w:color w:val="C00000"/>
                <w:sz w:val="20"/>
              </w:rPr>
              <w:t>43</w:t>
            </w:r>
          </w:p>
        </w:tc>
      </w:tr>
      <w:tr w:rsidR="00D42707" w:rsidRPr="00761873" w14:paraId="2BDA041F" w14:textId="77777777" w:rsidTr="000278BB">
        <w:trPr>
          <w:trHeight w:val="240"/>
        </w:trPr>
        <w:tc>
          <w:tcPr>
            <w:tcW w:w="9072" w:type="dxa"/>
            <w:gridSpan w:val="6"/>
            <w:noWrap/>
          </w:tcPr>
          <w:p w14:paraId="330A43DB" w14:textId="0322E389" w:rsidR="00D42707" w:rsidRPr="00760CA0" w:rsidRDefault="00D42707">
            <w:pPr>
              <w:pStyle w:val="TableBody2"/>
              <w:jc w:val="left"/>
              <w:rPr>
                <w:b/>
                <w:bCs/>
                <w:sz w:val="20"/>
              </w:rPr>
            </w:pPr>
            <w:r>
              <w:rPr>
                <w:b/>
                <w:bCs/>
                <w:sz w:val="18"/>
                <w:szCs w:val="16"/>
              </w:rPr>
              <w:t xml:space="preserve"> </w:t>
            </w:r>
            <w:r w:rsidRPr="00D869D2">
              <w:rPr>
                <w:b/>
                <w:bCs/>
                <w:sz w:val="20"/>
                <w:szCs w:val="18"/>
              </w:rPr>
              <w:t>The support available to you immediately following birth</w:t>
            </w:r>
          </w:p>
        </w:tc>
      </w:tr>
      <w:tr w:rsidR="00D42707" w:rsidRPr="00301CA6" w14:paraId="00F86302" w14:textId="77777777" w:rsidTr="000278BB">
        <w:trPr>
          <w:trHeight w:val="240"/>
        </w:trPr>
        <w:tc>
          <w:tcPr>
            <w:tcW w:w="3686" w:type="dxa"/>
            <w:noWrap/>
          </w:tcPr>
          <w:p w14:paraId="65DCF1C0" w14:textId="77777777" w:rsidR="00D42707" w:rsidRPr="00A86866" w:rsidRDefault="00D42707">
            <w:pPr>
              <w:pStyle w:val="TableBody1"/>
              <w:spacing w:before="0" w:after="0"/>
              <w:ind w:left="127"/>
              <w:jc w:val="right"/>
              <w:rPr>
                <w:rFonts w:eastAsia="Arial Unicode MS"/>
                <w:sz w:val="20"/>
              </w:rPr>
            </w:pPr>
            <w:r w:rsidRPr="00A86866">
              <w:rPr>
                <w:sz w:val="20"/>
              </w:rPr>
              <w:t>Unweighted base =</w:t>
            </w:r>
          </w:p>
        </w:tc>
        <w:tc>
          <w:tcPr>
            <w:tcW w:w="1219" w:type="dxa"/>
            <w:noWrap/>
          </w:tcPr>
          <w:p w14:paraId="68334071" w14:textId="77777777" w:rsidR="00D42707" w:rsidRPr="005C0545" w:rsidRDefault="00D42707">
            <w:pPr>
              <w:pStyle w:val="TableBody2"/>
              <w:spacing w:before="0" w:after="0"/>
              <w:rPr>
                <w:rFonts w:eastAsia="Arial Unicode MS"/>
                <w:sz w:val="20"/>
              </w:rPr>
            </w:pPr>
            <w:r w:rsidRPr="005C0545">
              <w:rPr>
                <w:rFonts w:eastAsia="Arial Unicode MS"/>
                <w:sz w:val="20"/>
              </w:rPr>
              <w:t>4308</w:t>
            </w:r>
          </w:p>
        </w:tc>
        <w:tc>
          <w:tcPr>
            <w:tcW w:w="1049" w:type="dxa"/>
            <w:noWrap/>
          </w:tcPr>
          <w:p w14:paraId="113C2C42" w14:textId="77777777" w:rsidR="00D42707" w:rsidRPr="005C0545" w:rsidRDefault="00D42707">
            <w:pPr>
              <w:pStyle w:val="TableBody2"/>
              <w:spacing w:before="0" w:after="0"/>
              <w:rPr>
                <w:rFonts w:eastAsia="Arial Unicode MS"/>
                <w:sz w:val="20"/>
              </w:rPr>
            </w:pPr>
            <w:r w:rsidRPr="005C0545">
              <w:rPr>
                <w:rFonts w:eastAsia="Arial Unicode MS"/>
                <w:sz w:val="20"/>
              </w:rPr>
              <w:t>956</w:t>
            </w:r>
          </w:p>
        </w:tc>
        <w:tc>
          <w:tcPr>
            <w:tcW w:w="992" w:type="dxa"/>
            <w:noWrap/>
          </w:tcPr>
          <w:p w14:paraId="4C7AA775" w14:textId="77777777" w:rsidR="00D42707" w:rsidRPr="005C0545" w:rsidRDefault="00D42707">
            <w:pPr>
              <w:pStyle w:val="TableBody2"/>
              <w:spacing w:before="0" w:after="0"/>
              <w:rPr>
                <w:rFonts w:eastAsia="Arial Unicode MS"/>
                <w:sz w:val="20"/>
              </w:rPr>
            </w:pPr>
            <w:r>
              <w:rPr>
                <w:rFonts w:eastAsia="Arial Unicode MS"/>
                <w:sz w:val="20"/>
              </w:rPr>
              <w:t>920</w:t>
            </w:r>
          </w:p>
        </w:tc>
        <w:tc>
          <w:tcPr>
            <w:tcW w:w="992" w:type="dxa"/>
          </w:tcPr>
          <w:p w14:paraId="18771849" w14:textId="77777777" w:rsidR="00D42707" w:rsidRPr="005C0545" w:rsidRDefault="00D42707">
            <w:pPr>
              <w:pStyle w:val="TableBody2"/>
              <w:spacing w:before="0" w:after="0"/>
              <w:rPr>
                <w:sz w:val="20"/>
              </w:rPr>
            </w:pPr>
            <w:r>
              <w:rPr>
                <w:sz w:val="20"/>
              </w:rPr>
              <w:t>619</w:t>
            </w:r>
          </w:p>
        </w:tc>
        <w:tc>
          <w:tcPr>
            <w:tcW w:w="1134" w:type="dxa"/>
          </w:tcPr>
          <w:p w14:paraId="2BEB67C3" w14:textId="77777777" w:rsidR="00D42707" w:rsidRPr="005C0545" w:rsidRDefault="00D42707">
            <w:pPr>
              <w:pStyle w:val="TableBody2"/>
              <w:spacing w:before="0" w:after="0"/>
              <w:rPr>
                <w:sz w:val="20"/>
              </w:rPr>
            </w:pPr>
            <w:r>
              <w:rPr>
                <w:sz w:val="20"/>
              </w:rPr>
              <w:t>245</w:t>
            </w:r>
          </w:p>
        </w:tc>
      </w:tr>
      <w:tr w:rsidR="00D42707" w:rsidRPr="00301CA6" w14:paraId="666F6D82" w14:textId="77777777" w:rsidTr="000278BB">
        <w:trPr>
          <w:trHeight w:val="240"/>
        </w:trPr>
        <w:tc>
          <w:tcPr>
            <w:tcW w:w="3686" w:type="dxa"/>
            <w:noWrap/>
          </w:tcPr>
          <w:p w14:paraId="53FAFBEC" w14:textId="77777777" w:rsidR="00D42707" w:rsidRPr="001F4C61" w:rsidRDefault="00D42707">
            <w:pPr>
              <w:pStyle w:val="TableBody1"/>
              <w:ind w:left="127"/>
              <w:rPr>
                <w:rFonts w:eastAsia="Arial Unicode MS"/>
                <w:i/>
                <w:iCs/>
                <w:sz w:val="20"/>
              </w:rPr>
            </w:pPr>
            <w:r w:rsidRPr="001F4C61">
              <w:rPr>
                <w:rFonts w:eastAsia="Arial Unicode MS"/>
                <w:i/>
                <w:iCs/>
                <w:sz w:val="20"/>
              </w:rPr>
              <w:t>Satisfied/Very satisfied</w:t>
            </w:r>
          </w:p>
        </w:tc>
        <w:tc>
          <w:tcPr>
            <w:tcW w:w="1219" w:type="dxa"/>
            <w:noWrap/>
          </w:tcPr>
          <w:p w14:paraId="5E9F6F6A" w14:textId="77777777" w:rsidR="00D42707" w:rsidRPr="001F4C61" w:rsidRDefault="00D42707">
            <w:pPr>
              <w:pStyle w:val="TableBody2"/>
              <w:rPr>
                <w:rFonts w:eastAsia="Arial Unicode MS"/>
                <w:i/>
                <w:iCs/>
                <w:sz w:val="20"/>
              </w:rPr>
            </w:pPr>
            <w:r w:rsidRPr="001F4C61">
              <w:rPr>
                <w:rFonts w:eastAsia="Arial Unicode MS"/>
                <w:i/>
                <w:iCs/>
                <w:sz w:val="20"/>
              </w:rPr>
              <w:t>75</w:t>
            </w:r>
          </w:p>
        </w:tc>
        <w:tc>
          <w:tcPr>
            <w:tcW w:w="1049" w:type="dxa"/>
            <w:noWrap/>
          </w:tcPr>
          <w:p w14:paraId="25822348" w14:textId="77777777" w:rsidR="00D42707" w:rsidRPr="001F4C61" w:rsidRDefault="00D42707">
            <w:pPr>
              <w:pStyle w:val="TableBody2"/>
              <w:rPr>
                <w:rFonts w:eastAsia="Arial Unicode MS"/>
                <w:i/>
                <w:iCs/>
                <w:sz w:val="20"/>
              </w:rPr>
            </w:pPr>
            <w:r w:rsidRPr="001F4C61">
              <w:rPr>
                <w:rFonts w:eastAsia="Arial Unicode MS"/>
                <w:i/>
                <w:iCs/>
                <w:sz w:val="20"/>
              </w:rPr>
              <w:t>75</w:t>
            </w:r>
          </w:p>
        </w:tc>
        <w:tc>
          <w:tcPr>
            <w:tcW w:w="992" w:type="dxa"/>
            <w:noWrap/>
          </w:tcPr>
          <w:p w14:paraId="0C90389B" w14:textId="77777777" w:rsidR="00D42707" w:rsidRPr="001F4C61" w:rsidRDefault="00D42707">
            <w:pPr>
              <w:pStyle w:val="TableBody2"/>
              <w:rPr>
                <w:rFonts w:eastAsia="Arial Unicode MS"/>
                <w:i/>
                <w:iCs/>
                <w:sz w:val="20"/>
              </w:rPr>
            </w:pPr>
            <w:r w:rsidRPr="001F4C61">
              <w:rPr>
                <w:rFonts w:eastAsia="Arial Unicode MS"/>
                <w:i/>
                <w:iCs/>
                <w:sz w:val="20"/>
              </w:rPr>
              <w:t>77</w:t>
            </w:r>
          </w:p>
        </w:tc>
        <w:tc>
          <w:tcPr>
            <w:tcW w:w="992" w:type="dxa"/>
          </w:tcPr>
          <w:p w14:paraId="13D855AC" w14:textId="77777777" w:rsidR="00D42707" w:rsidRPr="001F4C61" w:rsidRDefault="00D42707">
            <w:pPr>
              <w:pStyle w:val="TableBody2"/>
              <w:rPr>
                <w:i/>
                <w:iCs/>
                <w:sz w:val="20"/>
              </w:rPr>
            </w:pPr>
            <w:r w:rsidRPr="001F4C61">
              <w:rPr>
                <w:i/>
                <w:iCs/>
                <w:sz w:val="20"/>
              </w:rPr>
              <w:t>74</w:t>
            </w:r>
          </w:p>
        </w:tc>
        <w:tc>
          <w:tcPr>
            <w:tcW w:w="1134" w:type="dxa"/>
          </w:tcPr>
          <w:p w14:paraId="6D5B6646" w14:textId="77777777" w:rsidR="00D42707" w:rsidRPr="001F4C61" w:rsidRDefault="00D42707">
            <w:pPr>
              <w:pStyle w:val="TableBody2"/>
              <w:rPr>
                <w:i/>
                <w:iCs/>
                <w:color w:val="C00000"/>
                <w:sz w:val="20"/>
              </w:rPr>
            </w:pPr>
            <w:r w:rsidRPr="001F4C61">
              <w:rPr>
                <w:i/>
                <w:iCs/>
                <w:color w:val="C00000"/>
                <w:sz w:val="20"/>
              </w:rPr>
              <w:t>58</w:t>
            </w:r>
          </w:p>
        </w:tc>
      </w:tr>
      <w:tr w:rsidR="00D42707" w:rsidRPr="00301CA6" w14:paraId="0CA4D4C4" w14:textId="77777777" w:rsidTr="000278BB">
        <w:trPr>
          <w:trHeight w:val="240"/>
        </w:trPr>
        <w:tc>
          <w:tcPr>
            <w:tcW w:w="3686" w:type="dxa"/>
            <w:noWrap/>
          </w:tcPr>
          <w:p w14:paraId="5BC90B96" w14:textId="77777777" w:rsidR="00D42707" w:rsidRDefault="00D42707">
            <w:pPr>
              <w:pStyle w:val="TableBody1"/>
              <w:ind w:left="127"/>
              <w:rPr>
                <w:rFonts w:eastAsia="Arial Unicode MS"/>
                <w:sz w:val="20"/>
              </w:rPr>
            </w:pPr>
            <w:r>
              <w:rPr>
                <w:rFonts w:eastAsia="Arial Unicode MS"/>
                <w:sz w:val="20"/>
              </w:rPr>
              <w:t>Very satisfied</w:t>
            </w:r>
          </w:p>
        </w:tc>
        <w:tc>
          <w:tcPr>
            <w:tcW w:w="1219" w:type="dxa"/>
            <w:noWrap/>
          </w:tcPr>
          <w:p w14:paraId="4ACE60E5" w14:textId="77777777" w:rsidR="00D42707" w:rsidRPr="005C0545" w:rsidRDefault="00D42707">
            <w:pPr>
              <w:pStyle w:val="TableBody2"/>
              <w:rPr>
                <w:rFonts w:eastAsia="Arial Unicode MS"/>
                <w:sz w:val="20"/>
              </w:rPr>
            </w:pPr>
            <w:r w:rsidRPr="005C0545">
              <w:rPr>
                <w:rFonts w:eastAsia="Arial Unicode MS"/>
                <w:sz w:val="20"/>
              </w:rPr>
              <w:t>49</w:t>
            </w:r>
          </w:p>
        </w:tc>
        <w:tc>
          <w:tcPr>
            <w:tcW w:w="1049" w:type="dxa"/>
            <w:noWrap/>
          </w:tcPr>
          <w:p w14:paraId="6A67FE24" w14:textId="77777777" w:rsidR="00D42707" w:rsidRPr="005C0545" w:rsidRDefault="00D42707">
            <w:pPr>
              <w:pStyle w:val="TableBody2"/>
              <w:rPr>
                <w:rFonts w:eastAsia="Arial Unicode MS"/>
                <w:sz w:val="20"/>
              </w:rPr>
            </w:pPr>
            <w:r w:rsidRPr="005C0545">
              <w:rPr>
                <w:rFonts w:eastAsia="Arial Unicode MS"/>
                <w:sz w:val="20"/>
              </w:rPr>
              <w:t>51</w:t>
            </w:r>
          </w:p>
        </w:tc>
        <w:tc>
          <w:tcPr>
            <w:tcW w:w="992" w:type="dxa"/>
            <w:noWrap/>
          </w:tcPr>
          <w:p w14:paraId="328D99D3" w14:textId="77777777" w:rsidR="00D42707" w:rsidRPr="005C0545" w:rsidRDefault="00D42707">
            <w:pPr>
              <w:pStyle w:val="TableBody2"/>
              <w:rPr>
                <w:rFonts w:eastAsia="Arial Unicode MS"/>
                <w:sz w:val="20"/>
              </w:rPr>
            </w:pPr>
            <w:r>
              <w:rPr>
                <w:rFonts w:eastAsia="Arial Unicode MS"/>
                <w:sz w:val="20"/>
              </w:rPr>
              <w:t>53</w:t>
            </w:r>
          </w:p>
        </w:tc>
        <w:tc>
          <w:tcPr>
            <w:tcW w:w="992" w:type="dxa"/>
          </w:tcPr>
          <w:p w14:paraId="7D52F8F5" w14:textId="77777777" w:rsidR="00D42707" w:rsidRPr="005C0545" w:rsidRDefault="00D42707">
            <w:pPr>
              <w:pStyle w:val="TableBody2"/>
              <w:rPr>
                <w:sz w:val="20"/>
              </w:rPr>
            </w:pPr>
            <w:r>
              <w:rPr>
                <w:sz w:val="20"/>
              </w:rPr>
              <w:t>52</w:t>
            </w:r>
          </w:p>
        </w:tc>
        <w:tc>
          <w:tcPr>
            <w:tcW w:w="1134" w:type="dxa"/>
          </w:tcPr>
          <w:p w14:paraId="7325CFE1" w14:textId="77777777" w:rsidR="00D42707" w:rsidRPr="003E59B5" w:rsidRDefault="00D42707">
            <w:pPr>
              <w:pStyle w:val="TableBody2"/>
              <w:rPr>
                <w:color w:val="C00000"/>
                <w:sz w:val="20"/>
              </w:rPr>
            </w:pPr>
            <w:r w:rsidRPr="003E59B5">
              <w:rPr>
                <w:color w:val="C00000"/>
                <w:sz w:val="20"/>
              </w:rPr>
              <w:t>39</w:t>
            </w:r>
          </w:p>
        </w:tc>
      </w:tr>
    </w:tbl>
    <w:p w14:paraId="6C7EF749" w14:textId="63DBC1C2" w:rsidR="00D42707" w:rsidRPr="009E3059" w:rsidRDefault="00D42707" w:rsidP="00D42707">
      <w:pPr>
        <w:pStyle w:val="BodyText"/>
        <w:spacing w:before="0" w:after="0" w:line="240" w:lineRule="auto"/>
        <w:rPr>
          <w:color w:val="3B3838" w:themeColor="background2" w:themeShade="40"/>
          <w:szCs w:val="24"/>
        </w:rPr>
      </w:pPr>
      <w:r w:rsidRPr="009E3059">
        <w:rPr>
          <w:color w:val="3B3838" w:themeColor="background2" w:themeShade="40"/>
          <w:szCs w:val="24"/>
        </w:rPr>
        <w:t>Sub-samples are based on respondents who provided a response for this question and excludes those who said</w:t>
      </w:r>
      <w:r w:rsidR="00526E6C" w:rsidRPr="009E3059">
        <w:rPr>
          <w:color w:val="3B3838" w:themeColor="background2" w:themeShade="40"/>
          <w:szCs w:val="24"/>
        </w:rPr>
        <w:t>,</w:t>
      </w:r>
      <w:r w:rsidRPr="009E3059">
        <w:rPr>
          <w:color w:val="3B3838" w:themeColor="background2" w:themeShade="40"/>
          <w:szCs w:val="24"/>
        </w:rPr>
        <w:t xml:space="preserve"> ‘Not applicable’.</w:t>
      </w:r>
    </w:p>
    <w:p w14:paraId="5DE18C7A" w14:textId="77777777" w:rsidR="00D42707" w:rsidRPr="009E3059" w:rsidRDefault="00D42707" w:rsidP="00D42707">
      <w:pPr>
        <w:spacing w:line="240" w:lineRule="auto"/>
        <w:rPr>
          <w:rFonts w:asciiTheme="minorHAnsi" w:hAnsiTheme="minorHAnsi" w:cstheme="minorHAnsi"/>
          <w:color w:val="3B3838" w:themeColor="background2" w:themeShade="40"/>
          <w:szCs w:val="24"/>
        </w:rPr>
      </w:pPr>
      <w:r w:rsidRPr="009E3059">
        <w:rPr>
          <w:color w:val="3B3838" w:themeColor="background2" w:themeShade="40"/>
          <w:szCs w:val="24"/>
        </w:rPr>
        <w:t>Figures in red are significantly lower when compared to the total sample, f</w:t>
      </w:r>
      <w:r w:rsidRPr="009E3059">
        <w:rPr>
          <w:rFonts w:asciiTheme="minorHAnsi" w:hAnsiTheme="minorHAnsi" w:cstheme="minorHAnsi"/>
          <w:color w:val="3B3838" w:themeColor="background2" w:themeShade="40"/>
          <w:szCs w:val="24"/>
        </w:rPr>
        <w:t>igures in green are significantly higher when compared to the total sample.</w:t>
      </w:r>
    </w:p>
    <w:p w14:paraId="30D6FFF5" w14:textId="77777777" w:rsidR="00D42707" w:rsidRPr="009E3059" w:rsidRDefault="00D42707" w:rsidP="00D42707">
      <w:pPr>
        <w:pStyle w:val="BodyText"/>
        <w:spacing w:before="0" w:after="0" w:line="240" w:lineRule="auto"/>
        <w:rPr>
          <w:rFonts w:asciiTheme="minorHAnsi" w:hAnsiTheme="minorHAnsi" w:cstheme="minorHAnsi"/>
          <w:color w:val="3B3838" w:themeColor="background2" w:themeShade="40"/>
          <w:szCs w:val="24"/>
          <w:lang w:eastAsia="en-NZ"/>
        </w:rPr>
      </w:pPr>
      <w:r w:rsidRPr="009E3059">
        <w:rPr>
          <w:rFonts w:asciiTheme="minorHAnsi" w:hAnsiTheme="minorHAnsi" w:cstheme="minorHAnsi"/>
          <w:color w:val="3B3838" w:themeColor="background2" w:themeShade="40"/>
          <w:szCs w:val="24"/>
          <w:lang w:eastAsia="en-NZ"/>
        </w:rPr>
        <w:t>Totals may not sum to 100 percent due to rounding.</w:t>
      </w:r>
    </w:p>
    <w:p w14:paraId="4A5047AF" w14:textId="77777777" w:rsidR="00EB5D36" w:rsidRDefault="00EB5D36">
      <w:pPr>
        <w:spacing w:line="240" w:lineRule="auto"/>
        <w:rPr>
          <w:rFonts w:cs="Arial"/>
          <w:bCs/>
          <w:iCs/>
          <w:sz w:val="28"/>
          <w:szCs w:val="28"/>
        </w:rPr>
      </w:pPr>
      <w:r>
        <w:rPr>
          <w:sz w:val="28"/>
        </w:rPr>
        <w:br w:type="page"/>
      </w:r>
    </w:p>
    <w:p w14:paraId="0AED87AF" w14:textId="7D793EC5" w:rsidR="00C66DE1" w:rsidRPr="00B026E3" w:rsidRDefault="00C66DE1" w:rsidP="00C66DE1">
      <w:pPr>
        <w:pStyle w:val="Heading2"/>
        <w:ind w:left="426" w:hanging="426"/>
        <w:rPr>
          <w:sz w:val="28"/>
        </w:rPr>
      </w:pPr>
      <w:bookmarkStart w:id="67" w:name="_Toc128996919"/>
      <w:r>
        <w:rPr>
          <w:sz w:val="28"/>
        </w:rPr>
        <w:lastRenderedPageBreak/>
        <w:t>4</w:t>
      </w:r>
      <w:r w:rsidRPr="00B026E3">
        <w:rPr>
          <w:sz w:val="28"/>
        </w:rPr>
        <w:t>.</w:t>
      </w:r>
      <w:r>
        <w:rPr>
          <w:sz w:val="28"/>
        </w:rPr>
        <w:t>4.5</w:t>
      </w:r>
      <w:r w:rsidRPr="00B026E3">
        <w:rPr>
          <w:sz w:val="28"/>
        </w:rPr>
        <w:t xml:space="preserve"> </w:t>
      </w:r>
      <w:r w:rsidR="00E66432">
        <w:rPr>
          <w:sz w:val="28"/>
        </w:rPr>
        <w:t>S</w:t>
      </w:r>
      <w:r w:rsidR="007B42A3">
        <w:rPr>
          <w:sz w:val="28"/>
        </w:rPr>
        <w:t>atisfaction with a</w:t>
      </w:r>
      <w:r>
        <w:rPr>
          <w:sz w:val="28"/>
        </w:rPr>
        <w:t>ccess to providers for postnatal care</w:t>
      </w:r>
      <w:bookmarkEnd w:id="67"/>
    </w:p>
    <w:p w14:paraId="7564736A" w14:textId="010F4718" w:rsidR="004D4843" w:rsidRPr="007808D4" w:rsidRDefault="000E68B6" w:rsidP="00D26B23">
      <w:pPr>
        <w:pStyle w:val="Caption"/>
        <w:ind w:left="0"/>
        <w:jc w:val="both"/>
        <w:rPr>
          <w:b w:val="0"/>
          <w:sz w:val="24"/>
          <w:szCs w:val="24"/>
        </w:rPr>
      </w:pPr>
      <w:r>
        <w:rPr>
          <w:rFonts w:eastAsia="Times New Roman" w:cs="Times New Roman"/>
          <w:b w:val="0"/>
          <w:sz w:val="24"/>
          <w:szCs w:val="20"/>
        </w:rPr>
        <w:t>In addition to any postnatal care provided by midwives, respondents were also asked about the accessibility of other providers, namely Well</w:t>
      </w:r>
      <w:r w:rsidR="00B31EA0">
        <w:rPr>
          <w:rFonts w:eastAsia="Times New Roman" w:cs="Times New Roman"/>
          <w:b w:val="0"/>
          <w:sz w:val="24"/>
          <w:szCs w:val="20"/>
        </w:rPr>
        <w:t xml:space="preserve"> </w:t>
      </w:r>
      <w:r>
        <w:rPr>
          <w:rFonts w:eastAsia="Times New Roman" w:cs="Times New Roman"/>
          <w:b w:val="0"/>
          <w:sz w:val="24"/>
          <w:szCs w:val="20"/>
        </w:rPr>
        <w:t>Child Tamariki Ora or Whānau Āwhina Plunket</w:t>
      </w:r>
      <w:r w:rsidR="009A7584">
        <w:rPr>
          <w:rFonts w:eastAsia="Times New Roman" w:cs="Times New Roman"/>
          <w:b w:val="0"/>
          <w:sz w:val="24"/>
          <w:szCs w:val="20"/>
        </w:rPr>
        <w:t>,</w:t>
      </w:r>
      <w:r>
        <w:rPr>
          <w:rFonts w:eastAsia="Times New Roman" w:cs="Times New Roman"/>
          <w:b w:val="0"/>
          <w:sz w:val="24"/>
          <w:szCs w:val="20"/>
        </w:rPr>
        <w:t xml:space="preserve"> and any specialists.</w:t>
      </w:r>
      <w:r w:rsidR="00D26B23">
        <w:rPr>
          <w:rFonts w:eastAsia="Times New Roman" w:cs="Times New Roman"/>
          <w:b w:val="0"/>
          <w:sz w:val="24"/>
          <w:szCs w:val="20"/>
        </w:rPr>
        <w:t xml:space="preserve"> </w:t>
      </w:r>
      <w:r w:rsidR="00426CF2">
        <w:rPr>
          <w:rFonts w:eastAsia="Times New Roman" w:cs="Times New Roman"/>
          <w:b w:val="0"/>
          <w:sz w:val="24"/>
          <w:szCs w:val="24"/>
        </w:rPr>
        <w:t>In general,</w:t>
      </w:r>
      <w:r w:rsidRPr="00F05239">
        <w:rPr>
          <w:rFonts w:eastAsia="Times New Roman" w:cs="Times New Roman"/>
          <w:b w:val="0"/>
          <w:sz w:val="24"/>
          <w:szCs w:val="24"/>
        </w:rPr>
        <w:t xml:space="preserve"> respondents were significantly </w:t>
      </w:r>
      <w:r w:rsidRPr="005A0CB7">
        <w:rPr>
          <w:rFonts w:eastAsia="Times New Roman" w:cs="Times New Roman"/>
          <w:bCs/>
          <w:sz w:val="24"/>
          <w:szCs w:val="24"/>
        </w:rPr>
        <w:t>less</w:t>
      </w:r>
      <w:r w:rsidRPr="00F05239">
        <w:rPr>
          <w:rFonts w:eastAsia="Times New Roman" w:cs="Times New Roman"/>
          <w:b w:val="0"/>
          <w:sz w:val="24"/>
          <w:szCs w:val="24"/>
        </w:rPr>
        <w:t xml:space="preserve"> satisfied with the accessibility</w:t>
      </w:r>
      <w:r>
        <w:rPr>
          <w:rFonts w:eastAsia="Times New Roman" w:cs="Times New Roman"/>
          <w:b w:val="0"/>
          <w:sz w:val="24"/>
          <w:szCs w:val="20"/>
        </w:rPr>
        <w:t xml:space="preserve"> of both types of providers than they were in 2014</w:t>
      </w:r>
      <w:r w:rsidR="00D26B23">
        <w:rPr>
          <w:rFonts w:eastAsia="Times New Roman" w:cs="Times New Roman"/>
          <w:b w:val="0"/>
          <w:sz w:val="24"/>
          <w:szCs w:val="20"/>
        </w:rPr>
        <w:t xml:space="preserve"> (</w:t>
      </w:r>
      <w:r w:rsidR="00BB2FE8">
        <w:rPr>
          <w:rFonts w:eastAsia="Times New Roman" w:cs="Times New Roman"/>
          <w:b w:val="0"/>
          <w:sz w:val="24"/>
          <w:szCs w:val="20"/>
        </w:rPr>
        <w:t>e.g.,</w:t>
      </w:r>
      <w:r w:rsidR="00D26B23">
        <w:rPr>
          <w:rFonts w:eastAsia="Times New Roman" w:cs="Times New Roman"/>
          <w:b w:val="0"/>
          <w:sz w:val="24"/>
          <w:szCs w:val="20"/>
        </w:rPr>
        <w:t xml:space="preserve"> </w:t>
      </w:r>
      <w:r w:rsidR="00D26B23" w:rsidRPr="00253DE2">
        <w:rPr>
          <w:rFonts w:eastAsia="Times New Roman" w:cs="Times New Roman"/>
          <w:b w:val="0"/>
          <w:sz w:val="24"/>
          <w:szCs w:val="24"/>
        </w:rPr>
        <w:t>29%</w:t>
      </w:r>
      <w:r w:rsidR="009E0110" w:rsidRPr="00253DE2">
        <w:rPr>
          <w:b w:val="0"/>
          <w:sz w:val="24"/>
          <w:szCs w:val="24"/>
        </w:rPr>
        <w:t xml:space="preserve"> were ‘very satisfied</w:t>
      </w:r>
      <w:r w:rsidR="004D3D37" w:rsidRPr="00253DE2">
        <w:rPr>
          <w:b w:val="0"/>
          <w:sz w:val="24"/>
          <w:szCs w:val="24"/>
        </w:rPr>
        <w:t>’</w:t>
      </w:r>
      <w:r w:rsidR="009E0110" w:rsidRPr="00253DE2">
        <w:rPr>
          <w:b w:val="0"/>
          <w:sz w:val="24"/>
          <w:szCs w:val="24"/>
        </w:rPr>
        <w:t xml:space="preserve"> with their access to Well</w:t>
      </w:r>
      <w:r w:rsidR="00B31EA0">
        <w:rPr>
          <w:b w:val="0"/>
          <w:sz w:val="24"/>
          <w:szCs w:val="24"/>
        </w:rPr>
        <w:t xml:space="preserve"> </w:t>
      </w:r>
      <w:r w:rsidR="009E0110" w:rsidRPr="00253DE2">
        <w:rPr>
          <w:b w:val="0"/>
          <w:sz w:val="24"/>
          <w:szCs w:val="24"/>
        </w:rPr>
        <w:t xml:space="preserve">Child Tamariki Ora or Whānau Āwhina </w:t>
      </w:r>
      <w:r w:rsidR="009E0110" w:rsidRPr="007808D4">
        <w:rPr>
          <w:b w:val="0"/>
          <w:sz w:val="24"/>
          <w:szCs w:val="24"/>
        </w:rPr>
        <w:t>Plunket, compared with 55% in 2014</w:t>
      </w:r>
      <w:r w:rsidR="00253DE2" w:rsidRPr="007808D4">
        <w:rPr>
          <w:b w:val="0"/>
          <w:sz w:val="24"/>
          <w:szCs w:val="24"/>
        </w:rPr>
        <w:t>)</w:t>
      </w:r>
      <w:r w:rsidR="004D4843" w:rsidRPr="007808D4">
        <w:rPr>
          <w:b w:val="0"/>
          <w:sz w:val="24"/>
          <w:szCs w:val="24"/>
        </w:rPr>
        <w:t>.</w:t>
      </w:r>
    </w:p>
    <w:p w14:paraId="4D912085" w14:textId="7BD1FEB4" w:rsidR="009E0110" w:rsidRPr="006014AE" w:rsidRDefault="00253DE2" w:rsidP="000E68B6">
      <w:pPr>
        <w:pStyle w:val="Caption"/>
        <w:ind w:left="0"/>
        <w:jc w:val="both"/>
        <w:rPr>
          <w:rFonts w:eastAsia="Times New Roman" w:cs="Times New Roman"/>
          <w:b w:val="0"/>
          <w:bCs/>
          <w:sz w:val="24"/>
          <w:szCs w:val="24"/>
        </w:rPr>
      </w:pPr>
      <w:r w:rsidRPr="00253DE2">
        <w:rPr>
          <w:sz w:val="24"/>
          <w:szCs w:val="24"/>
        </w:rPr>
        <w:t>Disabled respondents</w:t>
      </w:r>
      <w:r w:rsidR="009D31BD" w:rsidRPr="006014AE">
        <w:rPr>
          <w:b w:val="0"/>
          <w:bCs/>
          <w:sz w:val="24"/>
          <w:szCs w:val="24"/>
        </w:rPr>
        <w:t xml:space="preserve"> were significantly </w:t>
      </w:r>
      <w:r w:rsidR="009D31BD" w:rsidRPr="006014AE">
        <w:rPr>
          <w:sz w:val="24"/>
          <w:szCs w:val="24"/>
        </w:rPr>
        <w:t>less</w:t>
      </w:r>
      <w:r w:rsidR="009D31BD" w:rsidRPr="006014AE">
        <w:rPr>
          <w:b w:val="0"/>
          <w:bCs/>
          <w:sz w:val="24"/>
          <w:szCs w:val="24"/>
        </w:rPr>
        <w:t xml:space="preserve"> </w:t>
      </w:r>
      <w:r w:rsidR="009D31BD" w:rsidRPr="006814F2">
        <w:rPr>
          <w:sz w:val="24"/>
          <w:szCs w:val="24"/>
        </w:rPr>
        <w:t>likely</w:t>
      </w:r>
      <w:r w:rsidR="009D31BD" w:rsidRPr="006014AE">
        <w:rPr>
          <w:b w:val="0"/>
          <w:bCs/>
          <w:sz w:val="24"/>
          <w:szCs w:val="24"/>
        </w:rPr>
        <w:t xml:space="preserve"> to be </w:t>
      </w:r>
      <w:r w:rsidR="0052746A" w:rsidRPr="006014AE">
        <w:rPr>
          <w:b w:val="0"/>
          <w:bCs/>
          <w:sz w:val="24"/>
          <w:szCs w:val="24"/>
        </w:rPr>
        <w:t>‘very satisfied</w:t>
      </w:r>
      <w:r w:rsidR="00C340F2">
        <w:rPr>
          <w:b w:val="0"/>
          <w:bCs/>
          <w:sz w:val="24"/>
          <w:szCs w:val="24"/>
        </w:rPr>
        <w:t>’</w:t>
      </w:r>
      <w:r w:rsidR="009D31BD" w:rsidRPr="006014AE">
        <w:rPr>
          <w:b w:val="0"/>
          <w:bCs/>
          <w:sz w:val="24"/>
          <w:szCs w:val="24"/>
        </w:rPr>
        <w:t xml:space="preserve"> with the accessibility of </w:t>
      </w:r>
      <w:r w:rsidR="006014AE">
        <w:rPr>
          <w:b w:val="0"/>
          <w:bCs/>
          <w:sz w:val="24"/>
          <w:szCs w:val="24"/>
        </w:rPr>
        <w:t>the</w:t>
      </w:r>
      <w:r w:rsidR="009D31BD" w:rsidRPr="006014AE">
        <w:rPr>
          <w:b w:val="0"/>
          <w:bCs/>
          <w:sz w:val="24"/>
          <w:szCs w:val="24"/>
        </w:rPr>
        <w:t xml:space="preserve"> specialists that they or their </w:t>
      </w:r>
      <w:r w:rsidR="0072650D">
        <w:rPr>
          <w:b w:val="0"/>
          <w:bCs/>
          <w:sz w:val="24"/>
          <w:szCs w:val="24"/>
        </w:rPr>
        <w:t>pēpē</w:t>
      </w:r>
      <w:r w:rsidR="009D31BD" w:rsidRPr="006014AE">
        <w:rPr>
          <w:b w:val="0"/>
          <w:bCs/>
          <w:sz w:val="24"/>
          <w:szCs w:val="24"/>
        </w:rPr>
        <w:t xml:space="preserve"> needed to see (</w:t>
      </w:r>
      <w:r w:rsidR="006014AE" w:rsidRPr="006014AE">
        <w:rPr>
          <w:b w:val="0"/>
          <w:bCs/>
          <w:sz w:val="24"/>
          <w:szCs w:val="24"/>
        </w:rPr>
        <w:t>25</w:t>
      </w:r>
      <w:r w:rsidR="009D31BD" w:rsidRPr="006014AE">
        <w:rPr>
          <w:b w:val="0"/>
          <w:bCs/>
          <w:sz w:val="24"/>
          <w:szCs w:val="24"/>
        </w:rPr>
        <w:t>%</w:t>
      </w:r>
      <w:r w:rsidR="00AA67FA">
        <w:rPr>
          <w:b w:val="0"/>
          <w:bCs/>
          <w:sz w:val="24"/>
          <w:szCs w:val="24"/>
        </w:rPr>
        <w:t>,</w:t>
      </w:r>
      <w:r w:rsidR="009D31BD" w:rsidRPr="006014AE">
        <w:rPr>
          <w:b w:val="0"/>
          <w:bCs/>
          <w:sz w:val="24"/>
          <w:szCs w:val="24"/>
        </w:rPr>
        <w:t xml:space="preserve"> compared with </w:t>
      </w:r>
      <w:r w:rsidR="0052746A" w:rsidRPr="006014AE">
        <w:rPr>
          <w:b w:val="0"/>
          <w:bCs/>
          <w:sz w:val="24"/>
          <w:szCs w:val="24"/>
        </w:rPr>
        <w:t xml:space="preserve">33% </w:t>
      </w:r>
      <w:r w:rsidR="00C340F2">
        <w:rPr>
          <w:b w:val="0"/>
          <w:bCs/>
          <w:sz w:val="24"/>
          <w:szCs w:val="24"/>
        </w:rPr>
        <w:t>of</w:t>
      </w:r>
      <w:r w:rsidR="0052746A" w:rsidRPr="006014AE">
        <w:rPr>
          <w:b w:val="0"/>
          <w:bCs/>
          <w:sz w:val="24"/>
          <w:szCs w:val="24"/>
        </w:rPr>
        <w:t xml:space="preserve"> all respondents).</w:t>
      </w:r>
    </w:p>
    <w:p w14:paraId="546DAC7B" w14:textId="5FF71422" w:rsidR="007808D4" w:rsidRPr="006833FA" w:rsidRDefault="0004119A" w:rsidP="007808D4">
      <w:pPr>
        <w:pStyle w:val="BodyText"/>
      </w:pPr>
      <w:r>
        <w:t>Mothers and birthing parents</w:t>
      </w:r>
      <w:r w:rsidR="007808D4" w:rsidRPr="007808D4">
        <w:t xml:space="preserve"> from priority groups who participated in the qualitative research reported that signing up to Whānau Āwhina and Well Child Tamariki Ora was easy, but some were disappointed with the frequency and number of home visits they received.</w:t>
      </w:r>
    </w:p>
    <w:p w14:paraId="293266DB" w14:textId="1908261A" w:rsidR="008B2D2B" w:rsidRDefault="008B2D2B">
      <w:pPr>
        <w:spacing w:line="240" w:lineRule="auto"/>
        <w:rPr>
          <w:rFonts w:eastAsiaTheme="minorHAnsi" w:cs="Arial"/>
          <w:b/>
          <w:sz w:val="20"/>
          <w:szCs w:val="24"/>
        </w:rPr>
      </w:pPr>
      <w:r>
        <w:rPr>
          <w:szCs w:val="24"/>
        </w:rPr>
        <w:br w:type="page"/>
      </w:r>
    </w:p>
    <w:p w14:paraId="6BB7035A" w14:textId="0EA98A5D" w:rsidR="008B2D2B" w:rsidRDefault="008B2D2B" w:rsidP="008B2D2B">
      <w:pPr>
        <w:pStyle w:val="Heading2"/>
        <w:ind w:left="426" w:hanging="426"/>
      </w:pPr>
      <w:bookmarkStart w:id="68" w:name="_Toc128996920"/>
      <w:r>
        <w:lastRenderedPageBreak/>
        <w:t>4.</w:t>
      </w:r>
      <w:r w:rsidR="00D60BE0">
        <w:t>5</w:t>
      </w:r>
      <w:r>
        <w:t xml:space="preserve"> Service improvements suggested by the priority groups</w:t>
      </w:r>
      <w:bookmarkEnd w:id="68"/>
    </w:p>
    <w:p w14:paraId="2D469F65" w14:textId="4B449095" w:rsidR="00590FC0" w:rsidRDefault="00590FC0" w:rsidP="00590FC0">
      <w:pPr>
        <w:spacing w:before="180" w:after="260"/>
        <w:jc w:val="both"/>
      </w:pPr>
      <w:r w:rsidRPr="00E70C2C">
        <w:t xml:space="preserve">Reflecting a desire to improve their own and others’ experiences of maternity and perinatal services in the future, </w:t>
      </w:r>
      <w:r w:rsidR="0004119A">
        <w:t>mothers and birthing parents</w:t>
      </w:r>
      <w:r w:rsidR="00D60BE0">
        <w:t xml:space="preserve"> who participated in the qualitative study</w:t>
      </w:r>
      <w:r w:rsidRPr="00E70C2C">
        <w:t xml:space="preserve"> suggested the following improvements to current services</w:t>
      </w:r>
      <w:r w:rsidR="002918FC">
        <w:t>:</w:t>
      </w:r>
    </w:p>
    <w:p w14:paraId="4B35C044" w14:textId="163F18D3" w:rsidR="00DC1FE4" w:rsidRDefault="001E7AA6" w:rsidP="00CC76C7">
      <w:pPr>
        <w:pStyle w:val="RNZBullet"/>
        <w:ind w:left="567" w:hanging="283"/>
        <w:jc w:val="both"/>
      </w:pPr>
      <w:r w:rsidRPr="002918FC">
        <w:rPr>
          <w:b/>
          <w:bCs/>
        </w:rPr>
        <w:t>M</w:t>
      </w:r>
      <w:r w:rsidR="00093C05">
        <w:rPr>
          <w:b/>
          <w:bCs/>
        </w:rPr>
        <w:t>ake m</w:t>
      </w:r>
      <w:r w:rsidRPr="002918FC">
        <w:rPr>
          <w:b/>
          <w:bCs/>
        </w:rPr>
        <w:t>ore community LMC and hospital midwives</w:t>
      </w:r>
      <w:r w:rsidR="00093C05">
        <w:rPr>
          <w:b/>
          <w:bCs/>
        </w:rPr>
        <w:t xml:space="preserve"> available and accessible</w:t>
      </w:r>
      <w:r w:rsidRPr="002918FC">
        <w:t xml:space="preserve"> (including Māori, </w:t>
      </w:r>
      <w:r w:rsidR="00433988" w:rsidRPr="002918FC">
        <w:t>Pasifika,</w:t>
      </w:r>
      <w:r w:rsidRPr="002918FC">
        <w:t xml:space="preserve"> and LGBTQ+) and better staffed hospitals</w:t>
      </w:r>
      <w:r w:rsidR="00DC1FE4">
        <w:t>.</w:t>
      </w:r>
    </w:p>
    <w:p w14:paraId="30B8E08F" w14:textId="6B522141" w:rsidR="000D67CE" w:rsidRDefault="000D67CE" w:rsidP="000D67CE">
      <w:pPr>
        <w:pStyle w:val="RNZBullet"/>
        <w:ind w:left="567" w:hanging="283"/>
        <w:jc w:val="both"/>
      </w:pPr>
      <w:r w:rsidRPr="002918FC">
        <w:rPr>
          <w:b/>
          <w:bCs/>
        </w:rPr>
        <w:t>Identify and remove the barriers to accessing services</w:t>
      </w:r>
      <w:r w:rsidRPr="002918FC">
        <w:t xml:space="preserve">. For example, cost and access to scans, </w:t>
      </w:r>
      <w:r w:rsidR="006275D4">
        <w:t xml:space="preserve">and </w:t>
      </w:r>
      <w:r w:rsidRPr="002918FC">
        <w:t xml:space="preserve">access, </w:t>
      </w:r>
      <w:r w:rsidR="00433988" w:rsidRPr="002918FC">
        <w:t>availability,</w:t>
      </w:r>
      <w:r w:rsidRPr="002918FC">
        <w:t xml:space="preserve"> and advertising of antenatal classes and Hap</w:t>
      </w:r>
      <w:r w:rsidRPr="002918FC">
        <w:rPr>
          <w:rFonts w:cs="Calibri"/>
        </w:rPr>
        <w:t>ū</w:t>
      </w:r>
      <w:r w:rsidRPr="002918FC">
        <w:t xml:space="preserve"> Wānanga</w:t>
      </w:r>
      <w:r>
        <w:t>.</w:t>
      </w:r>
    </w:p>
    <w:p w14:paraId="07DF7309" w14:textId="77777777" w:rsidR="00DC1FE4" w:rsidRDefault="00DC1FE4" w:rsidP="00CC76C7">
      <w:pPr>
        <w:pStyle w:val="RNZBullet"/>
        <w:ind w:left="567" w:hanging="283"/>
        <w:jc w:val="both"/>
      </w:pPr>
      <w:r w:rsidRPr="002918FC">
        <w:rPr>
          <w:b/>
          <w:bCs/>
        </w:rPr>
        <w:t xml:space="preserve">Make services more inclusive. </w:t>
      </w:r>
      <w:r w:rsidRPr="002918FC">
        <w:t>For example, by treating everyone with compassion and respect; always asking about cultural, spiritual and identity needs; by providing cultural training; and by using inclusive language</w:t>
      </w:r>
      <w:r>
        <w:t>.</w:t>
      </w:r>
    </w:p>
    <w:p w14:paraId="3F4D6A7D" w14:textId="56A70672" w:rsidR="000D67CE" w:rsidRPr="002918FC" w:rsidRDefault="00CF735A" w:rsidP="000D67CE">
      <w:pPr>
        <w:pStyle w:val="RNZBullet"/>
        <w:ind w:left="567" w:hanging="283"/>
        <w:jc w:val="both"/>
      </w:pPr>
      <w:r>
        <w:rPr>
          <w:b/>
          <w:bCs/>
        </w:rPr>
        <w:t>Customise</w:t>
      </w:r>
      <w:r w:rsidR="000D67CE" w:rsidRPr="002918FC">
        <w:rPr>
          <w:b/>
          <w:bCs/>
        </w:rPr>
        <w:t xml:space="preserve"> information </w:t>
      </w:r>
      <w:r>
        <w:rPr>
          <w:b/>
          <w:bCs/>
        </w:rPr>
        <w:t>content and channels</w:t>
      </w:r>
      <w:r w:rsidR="00E5170B">
        <w:rPr>
          <w:b/>
          <w:bCs/>
        </w:rPr>
        <w:t xml:space="preserve"> to improve communication</w:t>
      </w:r>
      <w:r w:rsidR="000D67CE" w:rsidRPr="002918FC">
        <w:t xml:space="preserve">. For example, by developing more information on the platforms that appeal to younger </w:t>
      </w:r>
      <w:r w:rsidR="0004119A">
        <w:t>mothers and birthing parents</w:t>
      </w:r>
      <w:r w:rsidR="000D67CE" w:rsidRPr="002918FC">
        <w:t xml:space="preserve"> (e.g., YouTube, Apps); ensuring printed information is up to date; that the language</w:t>
      </w:r>
      <w:r w:rsidR="00363ED8">
        <w:t>;</w:t>
      </w:r>
      <w:r w:rsidR="000D67CE" w:rsidRPr="002918FC">
        <w:t xml:space="preserve"> and that the look and feel of information is inclusive.</w:t>
      </w:r>
    </w:p>
    <w:p w14:paraId="693EA724" w14:textId="3B385ECF" w:rsidR="00DC1FE4" w:rsidRDefault="00DC1FE4" w:rsidP="00CC76C7">
      <w:pPr>
        <w:pStyle w:val="RNZBullet"/>
        <w:ind w:left="567" w:hanging="283"/>
        <w:jc w:val="both"/>
      </w:pPr>
      <w:r w:rsidRPr="002918FC">
        <w:rPr>
          <w:b/>
          <w:bCs/>
        </w:rPr>
        <w:t>Address the power imbalance</w:t>
      </w:r>
      <w:r w:rsidRPr="00363ED8">
        <w:t>.</w:t>
      </w:r>
      <w:r w:rsidRPr="002918FC">
        <w:rPr>
          <w:b/>
          <w:bCs/>
        </w:rPr>
        <w:t xml:space="preserve"> </w:t>
      </w:r>
      <w:r w:rsidRPr="002918FC">
        <w:t xml:space="preserve">For example, by making sure that </w:t>
      </w:r>
      <w:r w:rsidR="0004119A">
        <w:t>mothers and birthing parents</w:t>
      </w:r>
      <w:r w:rsidRPr="002918FC">
        <w:t xml:space="preserve"> are fully informed before making decisions; that they understand that they have choices; and that they understand that their choices should be exercised without feeling pressured</w:t>
      </w:r>
      <w:r>
        <w:t>.</w:t>
      </w:r>
    </w:p>
    <w:p w14:paraId="43EA4DCF" w14:textId="46786AE9" w:rsidR="00DC1FE4" w:rsidRDefault="00DC1FE4" w:rsidP="00CC76C7">
      <w:pPr>
        <w:pStyle w:val="RNZBullet"/>
        <w:ind w:left="567" w:hanging="283"/>
        <w:jc w:val="both"/>
      </w:pPr>
      <w:r w:rsidRPr="002918FC">
        <w:rPr>
          <w:b/>
          <w:bCs/>
        </w:rPr>
        <w:t>Support more birthing options</w:t>
      </w:r>
      <w:r w:rsidRPr="002918FC">
        <w:t xml:space="preserve"> within hospitals, for those who want but can’t have home births. For example, a ‘safe’ hospital-based home birth option and a hospital-based Māori cultural birthing option</w:t>
      </w:r>
      <w:r>
        <w:t>.</w:t>
      </w:r>
    </w:p>
    <w:p w14:paraId="2FEF1CED" w14:textId="3EB8FC02" w:rsidR="00787BE9" w:rsidRPr="007D1808" w:rsidRDefault="000D2B01" w:rsidP="001C00A6">
      <w:pPr>
        <w:pStyle w:val="EXECSUMMARY"/>
        <w:spacing w:after="0"/>
        <w:ind w:left="567" w:hanging="567"/>
      </w:pPr>
      <w:bookmarkStart w:id="69" w:name="_Toc128996921"/>
      <w:r>
        <w:lastRenderedPageBreak/>
        <w:t>5</w:t>
      </w:r>
      <w:r w:rsidR="00787BE9">
        <w:t xml:space="preserve">.0 </w:t>
      </w:r>
      <w:r w:rsidR="008F124F">
        <w:rPr>
          <w:szCs w:val="40"/>
        </w:rPr>
        <w:t>Barriers and</w:t>
      </w:r>
      <w:r w:rsidR="008F124F" w:rsidRPr="00787BE9">
        <w:rPr>
          <w:szCs w:val="40"/>
        </w:rPr>
        <w:t xml:space="preserve"> inequities </w:t>
      </w:r>
      <w:r w:rsidR="008F124F">
        <w:rPr>
          <w:szCs w:val="40"/>
        </w:rPr>
        <w:t>of the</w:t>
      </w:r>
      <w:r w:rsidR="008F124F" w:rsidRPr="00787BE9">
        <w:rPr>
          <w:szCs w:val="40"/>
        </w:rPr>
        <w:t xml:space="preserve"> maternity</w:t>
      </w:r>
      <w:r w:rsidR="008F124F">
        <w:rPr>
          <w:szCs w:val="40"/>
        </w:rPr>
        <w:t xml:space="preserve"> and </w:t>
      </w:r>
      <w:r w:rsidR="008F124F" w:rsidRPr="00787BE9">
        <w:rPr>
          <w:szCs w:val="40"/>
        </w:rPr>
        <w:t xml:space="preserve">perinatal </w:t>
      </w:r>
      <w:r w:rsidR="008F124F">
        <w:rPr>
          <w:szCs w:val="40"/>
        </w:rPr>
        <w:t>system</w:t>
      </w:r>
      <w:r w:rsidR="008F124F" w:rsidRPr="00787BE9">
        <w:rPr>
          <w:szCs w:val="40"/>
        </w:rPr>
        <w:t xml:space="preserve"> for </w:t>
      </w:r>
      <w:r w:rsidR="008F124F">
        <w:rPr>
          <w:szCs w:val="40"/>
        </w:rPr>
        <w:t xml:space="preserve">bereaved </w:t>
      </w:r>
      <w:r w:rsidR="00166FB1">
        <w:rPr>
          <w:szCs w:val="40"/>
        </w:rPr>
        <w:t>women and people</w:t>
      </w:r>
      <w:r w:rsidR="008F124F">
        <w:rPr>
          <w:szCs w:val="40"/>
        </w:rPr>
        <w:t>, and their unmet needs</w:t>
      </w:r>
      <w:bookmarkEnd w:id="69"/>
    </w:p>
    <w:p w14:paraId="6D0C9506" w14:textId="77777777" w:rsidR="00D10DCE" w:rsidRDefault="00D10DCE" w:rsidP="00D10DCE">
      <w:pPr>
        <w:spacing w:line="240" w:lineRule="auto"/>
        <w:jc w:val="both"/>
        <w:rPr>
          <w:szCs w:val="28"/>
        </w:rPr>
      </w:pPr>
    </w:p>
    <w:p w14:paraId="6C73D39A" w14:textId="6598380F" w:rsidR="00A674B5" w:rsidRDefault="008F124F" w:rsidP="00580157">
      <w:pPr>
        <w:spacing w:after="240" w:line="240" w:lineRule="auto"/>
        <w:jc w:val="both"/>
        <w:rPr>
          <w:szCs w:val="24"/>
        </w:rPr>
      </w:pPr>
      <w:r w:rsidRPr="00770B0A">
        <w:rPr>
          <w:szCs w:val="24"/>
        </w:rPr>
        <w:t xml:space="preserve">In this section, the </w:t>
      </w:r>
      <w:r>
        <w:rPr>
          <w:szCs w:val="24"/>
        </w:rPr>
        <w:t xml:space="preserve">focus is placed on identifying the barriers and inequities of the maternity and perinatal system for </w:t>
      </w:r>
      <w:r>
        <w:rPr>
          <w:b/>
          <w:bCs/>
          <w:szCs w:val="24"/>
        </w:rPr>
        <w:t xml:space="preserve">bereaved </w:t>
      </w:r>
      <w:r w:rsidR="00166FB1">
        <w:rPr>
          <w:b/>
          <w:bCs/>
          <w:szCs w:val="24"/>
        </w:rPr>
        <w:t>women and people</w:t>
      </w:r>
      <w:r>
        <w:rPr>
          <w:szCs w:val="24"/>
        </w:rPr>
        <w:t xml:space="preserve">, as well as their unmet needs. </w:t>
      </w:r>
    </w:p>
    <w:p w14:paraId="1FE009CC" w14:textId="0C9A33AC" w:rsidR="001C00A6" w:rsidRDefault="008F124F" w:rsidP="00580157">
      <w:pPr>
        <w:spacing w:after="240" w:line="240" w:lineRule="auto"/>
        <w:jc w:val="both"/>
        <w:rPr>
          <w:sz w:val="28"/>
          <w:szCs w:val="28"/>
        </w:rPr>
      </w:pPr>
      <w:r>
        <w:rPr>
          <w:szCs w:val="24"/>
        </w:rPr>
        <w:t xml:space="preserve">The results are based on a combination of the survey results for the </w:t>
      </w:r>
      <w:r w:rsidR="00B710E4" w:rsidRPr="000A08A9">
        <w:rPr>
          <w:rFonts w:cstheme="minorHAnsi"/>
          <w:szCs w:val="24"/>
        </w:rPr>
        <w:t>Survey of Whānau</w:t>
      </w:r>
      <w:r w:rsidR="00B710E4">
        <w:rPr>
          <w:rFonts w:cstheme="minorHAnsi"/>
          <w:szCs w:val="24"/>
        </w:rPr>
        <w:t xml:space="preserve"> and </w:t>
      </w:r>
      <w:r w:rsidR="00B710E4" w:rsidRPr="000A08A9">
        <w:rPr>
          <w:rFonts w:cstheme="minorHAnsi"/>
          <w:szCs w:val="24"/>
        </w:rPr>
        <w:t xml:space="preserve">Families who have Lost a </w:t>
      </w:r>
      <w:r w:rsidR="0072650D">
        <w:rPr>
          <w:rFonts w:cstheme="minorHAnsi"/>
          <w:szCs w:val="24"/>
        </w:rPr>
        <w:t>Pēpē</w:t>
      </w:r>
      <w:r w:rsidR="00B710E4" w:rsidRPr="000A08A9">
        <w:rPr>
          <w:rFonts w:cstheme="minorHAnsi"/>
          <w:szCs w:val="24"/>
        </w:rPr>
        <w:t>/Baby</w:t>
      </w:r>
      <w:r w:rsidR="00B710E4">
        <w:rPr>
          <w:szCs w:val="24"/>
        </w:rPr>
        <w:t xml:space="preserve"> </w:t>
      </w:r>
      <w:r>
        <w:rPr>
          <w:szCs w:val="24"/>
        </w:rPr>
        <w:t xml:space="preserve">and </w:t>
      </w:r>
      <w:r w:rsidRPr="00581D27">
        <w:rPr>
          <w:szCs w:val="24"/>
        </w:rPr>
        <w:t xml:space="preserve">the qualitative study with these </w:t>
      </w:r>
      <w:r w:rsidR="007908D4">
        <w:rPr>
          <w:szCs w:val="24"/>
        </w:rPr>
        <w:t>women and people</w:t>
      </w:r>
      <w:r w:rsidR="00580157">
        <w:rPr>
          <w:szCs w:val="24"/>
        </w:rPr>
        <w:t>.</w:t>
      </w:r>
    </w:p>
    <w:p w14:paraId="1687ED40" w14:textId="47D5DBFA" w:rsidR="005B5407" w:rsidRPr="00D10DCE" w:rsidRDefault="005B5407" w:rsidP="00D10DCE">
      <w:pPr>
        <w:spacing w:line="240" w:lineRule="auto"/>
        <w:jc w:val="both"/>
        <w:rPr>
          <w:sz w:val="28"/>
          <w:szCs w:val="28"/>
        </w:rPr>
      </w:pPr>
      <w:r w:rsidRPr="00D10DCE">
        <w:rPr>
          <w:sz w:val="28"/>
          <w:szCs w:val="28"/>
        </w:rPr>
        <w:t>Summary</w:t>
      </w:r>
    </w:p>
    <w:p w14:paraId="0771A7FF" w14:textId="32703299" w:rsidR="00037F46" w:rsidRPr="00A674B5" w:rsidRDefault="00037F46" w:rsidP="00786277">
      <w:pPr>
        <w:pStyle w:val="BodyText"/>
        <w:numPr>
          <w:ilvl w:val="0"/>
          <w:numId w:val="23"/>
        </w:numPr>
        <w:ind w:left="851" w:hanging="425"/>
        <w:rPr>
          <w:szCs w:val="24"/>
        </w:rPr>
      </w:pPr>
      <w:r w:rsidRPr="00C94C42">
        <w:rPr>
          <w:noProof/>
          <w:sz w:val="28"/>
          <w:szCs w:val="28"/>
        </w:rPr>
        <mc:AlternateContent>
          <mc:Choice Requires="wps">
            <w:drawing>
              <wp:anchor distT="0" distB="0" distL="114300" distR="114300" simplePos="0" relativeHeight="251681280" behindDoc="1" locked="0" layoutInCell="1" allowOverlap="1" wp14:anchorId="7DC9D837" wp14:editId="21867CB0">
                <wp:simplePos x="0" y="0"/>
                <wp:positionH relativeFrom="margin">
                  <wp:align>left</wp:align>
                </wp:positionH>
                <wp:positionV relativeFrom="paragraph">
                  <wp:posOffset>15119</wp:posOffset>
                </wp:positionV>
                <wp:extent cx="5781675" cy="4333830"/>
                <wp:effectExtent l="0" t="0" r="28575" b="10160"/>
                <wp:wrapNone/>
                <wp:docPr id="52" name="Rectangle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81675" cy="4333830"/>
                        </a:xfrm>
                        <a:prstGeom prst="rect">
                          <a:avLst/>
                        </a:prstGeom>
                        <a:solidFill>
                          <a:schemeClr val="accent4">
                            <a:lumMod val="20000"/>
                            <a:lumOff val="80000"/>
                          </a:schemeClr>
                        </a:solidFill>
                        <a:ln>
                          <a:solidFill>
                            <a:schemeClr val="accent4">
                              <a:lumMod val="20000"/>
                              <a:lumOff val="80000"/>
                            </a:schemeClr>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DE1A4" id="Rectangle 52" o:spid="_x0000_s1026" alt="&quot;&quot;" style="position:absolute;margin-left:0;margin-top:1.2pt;width:455.25pt;height:341.25pt;z-index:-251635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" fillcolor="#fff2cc [663]" strokecolor="#fff2cc [663]" strokeweight="1pt">
                <w10:wrap anchorx="margin"/>
              </v:rect>
            </w:pict>
          </mc:Fallback>
        </mc:AlternateContent>
      </w:r>
      <w:r w:rsidR="004A1299">
        <w:rPr>
          <w:szCs w:val="24"/>
        </w:rPr>
        <w:fldChar w:fldCharType="begin"/>
      </w:r>
      <w:r w:rsidR="004A1299">
        <w:rPr>
          <w:szCs w:val="24"/>
        </w:rPr>
        <w:instrText xml:space="preserve"> REF _Ref128676877 \h </w:instrText>
      </w:r>
      <w:r w:rsidR="004A1299">
        <w:rPr>
          <w:szCs w:val="24"/>
        </w:rPr>
      </w:r>
      <w:r w:rsidR="004A1299">
        <w:rPr>
          <w:szCs w:val="24"/>
        </w:rPr>
        <w:fldChar w:fldCharType="separate"/>
      </w:r>
      <w:r w:rsidR="00B92537">
        <w:t xml:space="preserve">Figure </w:t>
      </w:r>
      <w:r w:rsidR="00B92537">
        <w:rPr>
          <w:noProof/>
        </w:rPr>
        <w:t>9</w:t>
      </w:r>
      <w:r w:rsidR="004A1299">
        <w:rPr>
          <w:szCs w:val="24"/>
        </w:rPr>
        <w:fldChar w:fldCharType="end"/>
      </w:r>
      <w:r>
        <w:rPr>
          <w:szCs w:val="24"/>
        </w:rPr>
        <w:t xml:space="preserve"> overleaf summarises the </w:t>
      </w:r>
      <w:r w:rsidR="00053301">
        <w:rPr>
          <w:szCs w:val="24"/>
        </w:rPr>
        <w:t>barriers and unmet needs</w:t>
      </w:r>
      <w:r>
        <w:rPr>
          <w:szCs w:val="24"/>
        </w:rPr>
        <w:t xml:space="preserve"> for bereaved </w:t>
      </w:r>
      <w:r w:rsidR="007908D4">
        <w:rPr>
          <w:szCs w:val="24"/>
        </w:rPr>
        <w:t>women and people</w:t>
      </w:r>
      <w:r>
        <w:rPr>
          <w:szCs w:val="24"/>
        </w:rPr>
        <w:t>.</w:t>
      </w:r>
      <w:r w:rsidRPr="00EE4FA8">
        <w:rPr>
          <w:b/>
          <w:bCs/>
          <w:noProof/>
          <w:sz w:val="28"/>
          <w:szCs w:val="28"/>
        </w:rPr>
        <w:t xml:space="preserve"> </w:t>
      </w:r>
    </w:p>
    <w:p w14:paraId="154EAB0E" w14:textId="7FC21AC7" w:rsidR="00A674B5" w:rsidRPr="00C21BCC" w:rsidRDefault="00A674B5" w:rsidP="00786277">
      <w:pPr>
        <w:pStyle w:val="ListParagraph"/>
        <w:numPr>
          <w:ilvl w:val="0"/>
          <w:numId w:val="23"/>
        </w:numPr>
        <w:ind w:left="851" w:hanging="425"/>
        <w:jc w:val="both"/>
        <w:rPr>
          <w:sz w:val="24"/>
          <w:szCs w:val="24"/>
        </w:rPr>
      </w:pPr>
      <w:r>
        <w:rPr>
          <w:sz w:val="24"/>
          <w:szCs w:val="24"/>
        </w:rPr>
        <w:t xml:space="preserve">Based on the barriers and challenges </w:t>
      </w:r>
      <w:r w:rsidRPr="007908D4">
        <w:rPr>
          <w:sz w:val="24"/>
          <w:szCs w:val="24"/>
        </w:rPr>
        <w:t xml:space="preserve">that </w:t>
      </w:r>
      <w:r w:rsidR="007908D4" w:rsidRPr="007908D4">
        <w:rPr>
          <w:sz w:val="24"/>
          <w:szCs w:val="24"/>
        </w:rPr>
        <w:t xml:space="preserve">bereaved women and people </w:t>
      </w:r>
      <w:r w:rsidRPr="007908D4">
        <w:rPr>
          <w:sz w:val="24"/>
          <w:szCs w:val="24"/>
        </w:rPr>
        <w:t>face</w:t>
      </w:r>
      <w:r w:rsidRPr="00C21BCC">
        <w:rPr>
          <w:sz w:val="24"/>
          <w:szCs w:val="24"/>
        </w:rPr>
        <w:t xml:space="preserve">, the results of the survey and qualitative research </w:t>
      </w:r>
      <w:r w:rsidR="00704A71" w:rsidRPr="00C21BCC">
        <w:rPr>
          <w:sz w:val="24"/>
          <w:szCs w:val="24"/>
        </w:rPr>
        <w:t xml:space="preserve">(as well as their suggestions) </w:t>
      </w:r>
      <w:r w:rsidRPr="00C21BCC">
        <w:rPr>
          <w:sz w:val="24"/>
          <w:szCs w:val="24"/>
        </w:rPr>
        <w:t xml:space="preserve">suggest the need to focus on or make improvements in the </w:t>
      </w:r>
      <w:r w:rsidR="00656B3F" w:rsidRPr="00C21BCC">
        <w:rPr>
          <w:b/>
          <w:bCs/>
          <w:sz w:val="24"/>
          <w:szCs w:val="24"/>
        </w:rPr>
        <w:t>same</w:t>
      </w:r>
      <w:r w:rsidR="00656B3F" w:rsidRPr="00C21BCC">
        <w:rPr>
          <w:sz w:val="24"/>
          <w:szCs w:val="24"/>
        </w:rPr>
        <w:t xml:space="preserve"> areas as those for </w:t>
      </w:r>
      <w:r w:rsidR="0004119A">
        <w:rPr>
          <w:sz w:val="24"/>
          <w:szCs w:val="24"/>
        </w:rPr>
        <w:t>mothers and birthing parents</w:t>
      </w:r>
      <w:r w:rsidR="00656B3F" w:rsidRPr="00C21BCC">
        <w:rPr>
          <w:sz w:val="24"/>
          <w:szCs w:val="24"/>
        </w:rPr>
        <w:t xml:space="preserve"> who had a live birth (refer to Section 4)</w:t>
      </w:r>
      <w:r w:rsidR="00A6391B" w:rsidRPr="00C21BCC">
        <w:rPr>
          <w:sz w:val="24"/>
          <w:szCs w:val="24"/>
        </w:rPr>
        <w:t xml:space="preserve">, </w:t>
      </w:r>
      <w:r w:rsidR="00A6391B" w:rsidRPr="00C21BCC">
        <w:rPr>
          <w:b/>
          <w:bCs/>
          <w:sz w:val="24"/>
          <w:szCs w:val="24"/>
        </w:rPr>
        <w:t>as well as</w:t>
      </w:r>
      <w:r w:rsidR="00A6391B" w:rsidRPr="00C21BCC">
        <w:rPr>
          <w:sz w:val="24"/>
          <w:szCs w:val="24"/>
        </w:rPr>
        <w:t xml:space="preserve"> </w:t>
      </w:r>
      <w:r w:rsidR="00BB4829" w:rsidRPr="00C21BCC">
        <w:rPr>
          <w:sz w:val="24"/>
          <w:szCs w:val="24"/>
        </w:rPr>
        <w:t xml:space="preserve">in </w:t>
      </w:r>
      <w:r w:rsidR="00A6391B" w:rsidRPr="00C21BCC">
        <w:rPr>
          <w:sz w:val="24"/>
          <w:szCs w:val="24"/>
        </w:rPr>
        <w:t xml:space="preserve">the </w:t>
      </w:r>
      <w:r w:rsidRPr="00C21BCC">
        <w:rPr>
          <w:sz w:val="24"/>
          <w:szCs w:val="24"/>
        </w:rPr>
        <w:t>following areas:</w:t>
      </w:r>
    </w:p>
    <w:p w14:paraId="4DFDB42E" w14:textId="28BD19BA" w:rsidR="00A6391B" w:rsidRPr="00A674B5" w:rsidRDefault="00A6391B" w:rsidP="00786277">
      <w:pPr>
        <w:pStyle w:val="BodyText"/>
        <w:numPr>
          <w:ilvl w:val="1"/>
          <w:numId w:val="23"/>
        </w:numPr>
        <w:ind w:left="1276"/>
        <w:rPr>
          <w:b/>
          <w:bCs/>
          <w:szCs w:val="24"/>
        </w:rPr>
      </w:pPr>
      <w:r>
        <w:rPr>
          <w:b/>
          <w:bCs/>
          <w:szCs w:val="24"/>
        </w:rPr>
        <w:t xml:space="preserve">Testing </w:t>
      </w:r>
      <w:r w:rsidRPr="00854013">
        <w:rPr>
          <w:b/>
          <w:bCs/>
          <w:szCs w:val="24"/>
        </w:rPr>
        <w:t>services (e.g.</w:t>
      </w:r>
      <w:r w:rsidR="00A42DB5">
        <w:rPr>
          <w:b/>
          <w:bCs/>
          <w:szCs w:val="24"/>
        </w:rPr>
        <w:t>,</w:t>
      </w:r>
      <w:r w:rsidRPr="00854013">
        <w:rPr>
          <w:b/>
          <w:bCs/>
          <w:szCs w:val="24"/>
        </w:rPr>
        <w:t xml:space="preserve"> scans and tests)</w:t>
      </w:r>
      <w:r>
        <w:rPr>
          <w:szCs w:val="24"/>
        </w:rPr>
        <w:t xml:space="preserve"> – to improve access to these services, by </w:t>
      </w:r>
      <w:r w:rsidRPr="00A674B5">
        <w:rPr>
          <w:szCs w:val="24"/>
        </w:rPr>
        <w:t>making them more available and reducing costs.</w:t>
      </w:r>
    </w:p>
    <w:p w14:paraId="18F616DD" w14:textId="7990B0E2" w:rsidR="00A6391B" w:rsidRPr="00A674B5" w:rsidRDefault="00A6391B" w:rsidP="00786277">
      <w:pPr>
        <w:pStyle w:val="BodyText"/>
        <w:numPr>
          <w:ilvl w:val="1"/>
          <w:numId w:val="23"/>
        </w:numPr>
        <w:ind w:left="1276"/>
        <w:rPr>
          <w:b/>
          <w:bCs/>
          <w:szCs w:val="24"/>
        </w:rPr>
      </w:pPr>
      <w:r>
        <w:rPr>
          <w:b/>
          <w:bCs/>
          <w:szCs w:val="24"/>
        </w:rPr>
        <w:t>C</w:t>
      </w:r>
      <w:r w:rsidRPr="00A674B5">
        <w:rPr>
          <w:b/>
          <w:bCs/>
          <w:szCs w:val="24"/>
        </w:rPr>
        <w:t>ommunication and information</w:t>
      </w:r>
      <w:r>
        <w:rPr>
          <w:szCs w:val="24"/>
        </w:rPr>
        <w:t xml:space="preserve"> – particularly to </w:t>
      </w:r>
      <w:r w:rsidRPr="00A674B5">
        <w:rPr>
          <w:szCs w:val="24"/>
        </w:rPr>
        <w:t>help make decisions</w:t>
      </w:r>
      <w:r>
        <w:rPr>
          <w:szCs w:val="24"/>
        </w:rPr>
        <w:t xml:space="preserve"> at critical times and explain outcomes</w:t>
      </w:r>
      <w:r w:rsidRPr="00A674B5">
        <w:rPr>
          <w:szCs w:val="24"/>
        </w:rPr>
        <w:t xml:space="preserve">. </w:t>
      </w:r>
    </w:p>
    <w:p w14:paraId="33D7E112" w14:textId="2D77061F" w:rsidR="00A6391B" w:rsidRPr="002E018E" w:rsidRDefault="00A6391B" w:rsidP="00786277">
      <w:pPr>
        <w:pStyle w:val="BodyText"/>
        <w:numPr>
          <w:ilvl w:val="1"/>
          <w:numId w:val="23"/>
        </w:numPr>
        <w:ind w:left="1276"/>
        <w:rPr>
          <w:b/>
          <w:bCs/>
          <w:szCs w:val="24"/>
        </w:rPr>
      </w:pPr>
      <w:r>
        <w:rPr>
          <w:b/>
          <w:bCs/>
          <w:szCs w:val="24"/>
        </w:rPr>
        <w:t xml:space="preserve">Hospitals </w:t>
      </w:r>
      <w:r w:rsidRPr="00854013">
        <w:rPr>
          <w:szCs w:val="24"/>
        </w:rPr>
        <w:t xml:space="preserve">– </w:t>
      </w:r>
      <w:r>
        <w:rPr>
          <w:szCs w:val="24"/>
        </w:rPr>
        <w:t xml:space="preserve">to improve </w:t>
      </w:r>
      <w:r w:rsidRPr="00854013">
        <w:rPr>
          <w:szCs w:val="24"/>
        </w:rPr>
        <w:t>hospital experiences</w:t>
      </w:r>
      <w:r>
        <w:rPr>
          <w:szCs w:val="24"/>
        </w:rPr>
        <w:t xml:space="preserve">, </w:t>
      </w:r>
      <w:r w:rsidRPr="00FA253C">
        <w:rPr>
          <w:szCs w:val="24"/>
        </w:rPr>
        <w:t xml:space="preserve">including the </w:t>
      </w:r>
      <w:r>
        <w:rPr>
          <w:szCs w:val="24"/>
        </w:rPr>
        <w:t xml:space="preserve">need to provide privacy, and </w:t>
      </w:r>
      <w:r w:rsidR="00FB1BB7">
        <w:rPr>
          <w:szCs w:val="24"/>
        </w:rPr>
        <w:t xml:space="preserve">the </w:t>
      </w:r>
      <w:r w:rsidRPr="00FA253C">
        <w:rPr>
          <w:szCs w:val="24"/>
        </w:rPr>
        <w:t xml:space="preserve">understanding and sensitivity </w:t>
      </w:r>
      <w:r>
        <w:rPr>
          <w:szCs w:val="24"/>
        </w:rPr>
        <w:t xml:space="preserve">with which health professionals interact with </w:t>
      </w:r>
      <w:r w:rsidR="007908D4" w:rsidRPr="00691D41">
        <w:rPr>
          <w:szCs w:val="24"/>
        </w:rPr>
        <w:t xml:space="preserve">bereaved </w:t>
      </w:r>
      <w:r w:rsidR="007908D4">
        <w:rPr>
          <w:szCs w:val="24"/>
        </w:rPr>
        <w:t>women and people</w:t>
      </w:r>
      <w:r>
        <w:rPr>
          <w:szCs w:val="24"/>
        </w:rPr>
        <w:t xml:space="preserve">, especially when a </w:t>
      </w:r>
      <w:r w:rsidR="0072650D">
        <w:rPr>
          <w:szCs w:val="24"/>
        </w:rPr>
        <w:t>pēpē</w:t>
      </w:r>
      <w:r>
        <w:t>/baby has died or it is evident that they are unlikely to survive.</w:t>
      </w:r>
    </w:p>
    <w:p w14:paraId="7BE23FA2" w14:textId="77777777" w:rsidR="00A6391B" w:rsidRPr="002E018E" w:rsidRDefault="00A6391B" w:rsidP="00786277">
      <w:pPr>
        <w:pStyle w:val="BodyText"/>
        <w:numPr>
          <w:ilvl w:val="1"/>
          <w:numId w:val="23"/>
        </w:numPr>
        <w:ind w:left="1276"/>
        <w:rPr>
          <w:szCs w:val="24"/>
        </w:rPr>
      </w:pPr>
      <w:r w:rsidRPr="00A85D07">
        <w:rPr>
          <w:b/>
          <w:bCs/>
          <w:szCs w:val="24"/>
        </w:rPr>
        <w:t>Follow-up and support</w:t>
      </w:r>
      <w:r w:rsidRPr="00A85D07">
        <w:rPr>
          <w:szCs w:val="24"/>
        </w:rPr>
        <w:t xml:space="preserve"> – especially by midwives, and improved access to</w:t>
      </w:r>
      <w:r w:rsidRPr="00A85D07">
        <w:rPr>
          <w:b/>
          <w:bCs/>
          <w:szCs w:val="24"/>
        </w:rPr>
        <w:t xml:space="preserve"> </w:t>
      </w:r>
      <w:r w:rsidRPr="00CF2C50">
        <w:rPr>
          <w:szCs w:val="24"/>
        </w:rPr>
        <w:t>counselling services</w:t>
      </w:r>
      <w:r w:rsidRPr="00A85D07">
        <w:rPr>
          <w:szCs w:val="24"/>
        </w:rPr>
        <w:t xml:space="preserve">. </w:t>
      </w:r>
    </w:p>
    <w:p w14:paraId="230A3B23" w14:textId="77777777" w:rsidR="0098746F" w:rsidRDefault="0098746F">
      <w:pPr>
        <w:spacing w:line="240" w:lineRule="auto"/>
        <w:rPr>
          <w:rFonts w:eastAsiaTheme="minorHAnsi" w:cs="Arial"/>
          <w:b/>
          <w:sz w:val="20"/>
          <w:szCs w:val="14"/>
        </w:rPr>
      </w:pPr>
      <w:bookmarkStart w:id="70" w:name="_Ref128676877"/>
      <w:r>
        <w:br w:type="page"/>
      </w:r>
    </w:p>
    <w:p w14:paraId="3DE2FAFD" w14:textId="109714B1" w:rsidR="007C0AF7" w:rsidRPr="009E3059" w:rsidRDefault="00697AE3" w:rsidP="00773CD0">
      <w:pPr>
        <w:pStyle w:val="Caption"/>
        <w:ind w:left="0"/>
        <w:rPr>
          <w:bCs/>
          <w:sz w:val="24"/>
          <w:szCs w:val="24"/>
        </w:rPr>
      </w:pPr>
      <w:bookmarkStart w:id="71" w:name="_Toc128996944"/>
      <w:r w:rsidRPr="009E3059">
        <w:rPr>
          <w:sz w:val="24"/>
          <w:szCs w:val="24"/>
        </w:rPr>
        <w:lastRenderedPageBreak/>
        <w:t xml:space="preserve">Figure </w:t>
      </w:r>
      <w:r w:rsidR="00901754" w:rsidRPr="009E3059">
        <w:rPr>
          <w:sz w:val="24"/>
          <w:szCs w:val="24"/>
        </w:rPr>
        <w:fldChar w:fldCharType="begin"/>
      </w:r>
      <w:r w:rsidR="00901754" w:rsidRPr="009E3059">
        <w:rPr>
          <w:sz w:val="24"/>
          <w:szCs w:val="24"/>
        </w:rPr>
        <w:instrText xml:space="preserve"> SEQ Figure \* ARABIC </w:instrText>
      </w:r>
      <w:r w:rsidR="00901754" w:rsidRPr="009E3059">
        <w:rPr>
          <w:sz w:val="24"/>
          <w:szCs w:val="24"/>
        </w:rPr>
        <w:fldChar w:fldCharType="separate"/>
      </w:r>
      <w:r w:rsidR="00B92537" w:rsidRPr="009E3059">
        <w:rPr>
          <w:noProof/>
          <w:sz w:val="24"/>
          <w:szCs w:val="24"/>
        </w:rPr>
        <w:t>9</w:t>
      </w:r>
      <w:r w:rsidR="00901754" w:rsidRPr="009E3059">
        <w:rPr>
          <w:noProof/>
          <w:sz w:val="24"/>
          <w:szCs w:val="24"/>
        </w:rPr>
        <w:fldChar w:fldCharType="end"/>
      </w:r>
      <w:bookmarkEnd w:id="70"/>
      <w:r w:rsidR="007C0AF7" w:rsidRPr="009E3059">
        <w:rPr>
          <w:rFonts w:asciiTheme="minorHAnsi" w:hAnsiTheme="minorHAnsi" w:cstheme="minorHAnsi"/>
          <w:bCs/>
          <w:sz w:val="24"/>
          <w:szCs w:val="24"/>
        </w:rPr>
        <w:t xml:space="preserve">: </w:t>
      </w:r>
      <w:r w:rsidR="004A1299" w:rsidRPr="009E3059">
        <w:rPr>
          <w:bCs/>
          <w:sz w:val="24"/>
          <w:szCs w:val="24"/>
        </w:rPr>
        <w:t xml:space="preserve">Barriers and inequities of the maternity and perinatal system for </w:t>
      </w:r>
      <w:r w:rsidR="007908D4" w:rsidRPr="009E3059">
        <w:rPr>
          <w:sz w:val="24"/>
          <w:szCs w:val="24"/>
        </w:rPr>
        <w:t>bereaved women and people</w:t>
      </w:r>
      <w:r w:rsidR="004A1299" w:rsidRPr="009E3059">
        <w:rPr>
          <w:bCs/>
          <w:sz w:val="24"/>
          <w:szCs w:val="24"/>
        </w:rPr>
        <w:t>, and their unmet needs</w:t>
      </w:r>
      <w:bookmarkEnd w:id="71"/>
    </w:p>
    <w:tbl>
      <w:tblPr>
        <w:tblStyle w:val="TableGrid"/>
        <w:tblW w:w="0" w:type="auto"/>
        <w:tblInd w:w="-145" w:type="dxa"/>
        <w:tblBorders>
          <w:top w:val="single" w:sz="2" w:space="0" w:color="03A891"/>
          <w:left w:val="single" w:sz="2" w:space="0" w:color="03A891"/>
          <w:bottom w:val="single" w:sz="2" w:space="0" w:color="03A891"/>
          <w:right w:val="single" w:sz="2" w:space="0" w:color="03A891"/>
          <w:insideH w:val="single" w:sz="2" w:space="0" w:color="03A891"/>
          <w:insideV w:val="single" w:sz="2" w:space="0" w:color="03A891"/>
        </w:tblBorders>
        <w:tblLook w:val="04A0" w:firstRow="1" w:lastRow="0" w:firstColumn="1" w:lastColumn="0" w:noHBand="0" w:noVBand="1"/>
      </w:tblPr>
      <w:tblGrid>
        <w:gridCol w:w="4433"/>
        <w:gridCol w:w="4436"/>
      </w:tblGrid>
      <w:tr w:rsidR="00C43821" w14:paraId="42ABFD8B" w14:textId="77777777" w:rsidTr="0064217C">
        <w:trPr>
          <w:trHeight w:val="397"/>
        </w:trPr>
        <w:tc>
          <w:tcPr>
            <w:tcW w:w="4433" w:type="dxa"/>
            <w:shd w:val="clear" w:color="auto" w:fill="03A891"/>
            <w:vAlign w:val="center"/>
          </w:tcPr>
          <w:p w14:paraId="161E5843" w14:textId="566D40D5" w:rsidR="00C43821" w:rsidRPr="00EE37FA" w:rsidRDefault="004A223D" w:rsidP="002B1265">
            <w:pPr>
              <w:jc w:val="center"/>
              <w:rPr>
                <w:b/>
                <w:bCs/>
              </w:rPr>
            </w:pPr>
            <w:r w:rsidRPr="00EE37FA">
              <w:rPr>
                <w:b/>
                <w:bCs/>
              </w:rPr>
              <w:t>Aspect of care and support</w:t>
            </w:r>
          </w:p>
        </w:tc>
        <w:tc>
          <w:tcPr>
            <w:tcW w:w="4436" w:type="dxa"/>
            <w:shd w:val="clear" w:color="auto" w:fill="03A891"/>
            <w:vAlign w:val="center"/>
          </w:tcPr>
          <w:p w14:paraId="252CCC72" w14:textId="7D384944" w:rsidR="00C43821" w:rsidRPr="00EE37FA" w:rsidRDefault="00074230" w:rsidP="002B1265">
            <w:pPr>
              <w:jc w:val="center"/>
              <w:rPr>
                <w:b/>
                <w:bCs/>
              </w:rPr>
            </w:pPr>
            <w:r w:rsidRPr="00EE37FA">
              <w:rPr>
                <w:b/>
                <w:bCs/>
              </w:rPr>
              <w:t>Issue</w:t>
            </w:r>
          </w:p>
        </w:tc>
      </w:tr>
      <w:tr w:rsidR="007C0AF7" w14:paraId="2ED97C8E" w14:textId="77777777" w:rsidTr="0064217C">
        <w:tblPrEx>
          <w:tblBorders>
            <w:top w:val="single" w:sz="4" w:space="0" w:color="00A891"/>
            <w:left w:val="single" w:sz="4" w:space="0" w:color="00A891"/>
            <w:bottom w:val="single" w:sz="4" w:space="0" w:color="00A891"/>
            <w:right w:val="single" w:sz="4" w:space="0" w:color="00A891"/>
            <w:insideH w:val="single" w:sz="4" w:space="0" w:color="00A891"/>
            <w:insideV w:val="single" w:sz="4" w:space="0" w:color="00A891"/>
          </w:tblBorders>
        </w:tblPrEx>
        <w:tc>
          <w:tcPr>
            <w:tcW w:w="4433" w:type="dxa"/>
          </w:tcPr>
          <w:p w14:paraId="47C38591" w14:textId="77777777" w:rsidR="007C0AF7" w:rsidRPr="00F71181" w:rsidRDefault="007C0AF7">
            <w:pPr>
              <w:pStyle w:val="BodyText"/>
              <w:rPr>
                <w:rFonts w:cs="Calibri"/>
                <w:color w:val="00A891"/>
                <w:sz w:val="20"/>
              </w:rPr>
            </w:pPr>
            <w:r w:rsidRPr="00F71181">
              <w:rPr>
                <w:rFonts w:cs="Calibri"/>
                <w:color w:val="000000" w:themeColor="text1"/>
                <w:sz w:val="20"/>
              </w:rPr>
              <w:t xml:space="preserve">47% of bereaved survey respondents said that issues with their pregnancy were detected/confirmed early on through </w:t>
            </w:r>
            <w:r w:rsidRPr="00F71181">
              <w:rPr>
                <w:rFonts w:cs="Calibri"/>
                <w:b/>
                <w:bCs/>
                <w:color w:val="000000" w:themeColor="text1"/>
                <w:sz w:val="20"/>
              </w:rPr>
              <w:t>tests or scans</w:t>
            </w:r>
            <w:r w:rsidRPr="006C5361">
              <w:rPr>
                <w:rFonts w:cs="Calibri"/>
                <w:color w:val="000000" w:themeColor="text1"/>
                <w:sz w:val="20"/>
              </w:rPr>
              <w:t>.</w:t>
            </w:r>
          </w:p>
        </w:tc>
        <w:tc>
          <w:tcPr>
            <w:tcW w:w="4436" w:type="dxa"/>
            <w:shd w:val="clear" w:color="auto" w:fill="D4E7E1"/>
          </w:tcPr>
          <w:p w14:paraId="32E7D45B" w14:textId="3028E207" w:rsidR="007C0AF7" w:rsidRPr="00F71181" w:rsidRDefault="007C0AF7">
            <w:pPr>
              <w:pStyle w:val="BodyText"/>
              <w:rPr>
                <w:rFonts w:cs="Calibri"/>
                <w:sz w:val="20"/>
              </w:rPr>
            </w:pPr>
            <w:r w:rsidRPr="00F71181">
              <w:rPr>
                <w:rFonts w:cs="Calibri"/>
                <w:sz w:val="20"/>
              </w:rPr>
              <w:t xml:space="preserve">20% who had tests or </w:t>
            </w:r>
            <w:r w:rsidR="004E6751" w:rsidRPr="00F71181">
              <w:rPr>
                <w:rFonts w:cs="Calibri"/>
                <w:sz w:val="20"/>
              </w:rPr>
              <w:t>scans</w:t>
            </w:r>
            <w:r w:rsidRPr="00F71181">
              <w:rPr>
                <w:rFonts w:cs="Calibri"/>
                <w:sz w:val="20"/>
              </w:rPr>
              <w:t xml:space="preserve"> had difficulties </w:t>
            </w:r>
            <w:r w:rsidRPr="00F71181">
              <w:rPr>
                <w:rFonts w:cs="Calibri"/>
                <w:b/>
                <w:bCs/>
                <w:sz w:val="20"/>
              </w:rPr>
              <w:t>accessing</w:t>
            </w:r>
            <w:r w:rsidRPr="00F71181">
              <w:rPr>
                <w:rFonts w:cs="Calibri"/>
                <w:sz w:val="20"/>
              </w:rPr>
              <w:t xml:space="preserve"> those services.</w:t>
            </w:r>
          </w:p>
          <w:p w14:paraId="02CA883F" w14:textId="77777777" w:rsidR="007C0AF7" w:rsidRPr="00F71181" w:rsidRDefault="007C0AF7">
            <w:pPr>
              <w:pStyle w:val="BodyText"/>
              <w:rPr>
                <w:rFonts w:cs="Calibri"/>
                <w:sz w:val="20"/>
              </w:rPr>
            </w:pPr>
            <w:r w:rsidRPr="00F71181">
              <w:rPr>
                <w:rFonts w:cs="Calibri"/>
                <w:sz w:val="20"/>
              </w:rPr>
              <w:t xml:space="preserve">28% were </w:t>
            </w:r>
            <w:r w:rsidRPr="00F71181">
              <w:rPr>
                <w:rFonts w:cs="Calibri"/>
                <w:b/>
                <w:bCs/>
                <w:sz w:val="20"/>
              </w:rPr>
              <w:t>not</w:t>
            </w:r>
            <w:r w:rsidRPr="00F71181">
              <w:rPr>
                <w:rFonts w:cs="Calibri"/>
                <w:sz w:val="20"/>
              </w:rPr>
              <w:t xml:space="preserve"> provided with enough </w:t>
            </w:r>
            <w:r w:rsidRPr="00F71181">
              <w:rPr>
                <w:rFonts w:cs="Calibri"/>
                <w:b/>
                <w:bCs/>
                <w:sz w:val="20"/>
              </w:rPr>
              <w:t>information</w:t>
            </w:r>
            <w:r w:rsidRPr="00F71181">
              <w:rPr>
                <w:rFonts w:cs="Calibri"/>
                <w:sz w:val="20"/>
              </w:rPr>
              <w:t xml:space="preserve"> about what the test/scan results meant and what options were available to them.</w:t>
            </w:r>
          </w:p>
        </w:tc>
      </w:tr>
      <w:tr w:rsidR="007C0AF7" w14:paraId="2168CB34" w14:textId="77777777" w:rsidTr="0064217C">
        <w:tblPrEx>
          <w:tblBorders>
            <w:top w:val="single" w:sz="4" w:space="0" w:color="00A891"/>
            <w:left w:val="single" w:sz="4" w:space="0" w:color="00A891"/>
            <w:bottom w:val="single" w:sz="4" w:space="0" w:color="00A891"/>
            <w:right w:val="single" w:sz="4" w:space="0" w:color="00A891"/>
            <w:insideH w:val="single" w:sz="4" w:space="0" w:color="00A891"/>
            <w:insideV w:val="single" w:sz="4" w:space="0" w:color="00A891"/>
          </w:tblBorders>
        </w:tblPrEx>
        <w:tc>
          <w:tcPr>
            <w:tcW w:w="4433" w:type="dxa"/>
            <w:shd w:val="clear" w:color="auto" w:fill="D4E7E1"/>
          </w:tcPr>
          <w:p w14:paraId="688C18BF" w14:textId="12CD2B93" w:rsidR="007C0AF7" w:rsidRPr="00F71181" w:rsidRDefault="007C0AF7">
            <w:pPr>
              <w:pStyle w:val="BodyText"/>
              <w:rPr>
                <w:rFonts w:cs="Calibri"/>
                <w:color w:val="00A891"/>
                <w:sz w:val="20"/>
              </w:rPr>
            </w:pPr>
            <w:r w:rsidRPr="00F71181">
              <w:rPr>
                <w:rFonts w:cs="Calibri"/>
                <w:color w:val="000000" w:themeColor="text1"/>
                <w:sz w:val="20"/>
              </w:rPr>
              <w:t xml:space="preserve">While 64% felt they received all the </w:t>
            </w:r>
            <w:r w:rsidRPr="00F71181">
              <w:rPr>
                <w:rFonts w:cs="Calibri"/>
                <w:b/>
                <w:bCs/>
                <w:color w:val="000000" w:themeColor="text1"/>
                <w:sz w:val="20"/>
              </w:rPr>
              <w:t>care and support</w:t>
            </w:r>
            <w:r w:rsidRPr="00F71181">
              <w:rPr>
                <w:rFonts w:cs="Calibri"/>
                <w:color w:val="000000" w:themeColor="text1"/>
                <w:sz w:val="20"/>
              </w:rPr>
              <w:t xml:space="preserve"> they needed at the time of their </w:t>
            </w:r>
            <w:r w:rsidR="0072650D">
              <w:rPr>
                <w:rFonts w:cs="Calibri"/>
                <w:color w:val="000000" w:themeColor="text1"/>
                <w:sz w:val="20"/>
              </w:rPr>
              <w:t>pēpē</w:t>
            </w:r>
            <w:r w:rsidRPr="00F71181">
              <w:rPr>
                <w:rFonts w:cs="Calibri"/>
                <w:color w:val="000000" w:themeColor="text1"/>
                <w:sz w:val="20"/>
              </w:rPr>
              <w:t xml:space="preserve">/baby’s death, 37% did </w:t>
            </w:r>
            <w:r w:rsidRPr="00F71181">
              <w:rPr>
                <w:rFonts w:cs="Calibri"/>
                <w:b/>
                <w:bCs/>
                <w:color w:val="000000" w:themeColor="text1"/>
                <w:sz w:val="20"/>
              </w:rPr>
              <w:t>not</w:t>
            </w:r>
            <w:r w:rsidRPr="00F71181">
              <w:rPr>
                <w:rFonts w:cs="Calibri"/>
                <w:color w:val="000000" w:themeColor="text1"/>
                <w:sz w:val="20"/>
              </w:rPr>
              <w:t>.</w:t>
            </w:r>
          </w:p>
        </w:tc>
        <w:tc>
          <w:tcPr>
            <w:tcW w:w="4436" w:type="dxa"/>
          </w:tcPr>
          <w:p w14:paraId="619E3AF7" w14:textId="6C1935CA" w:rsidR="007C0AF7" w:rsidRPr="00F71181" w:rsidRDefault="007C0AF7">
            <w:pPr>
              <w:pStyle w:val="BodyText"/>
              <w:rPr>
                <w:rFonts w:cs="Calibri"/>
                <w:sz w:val="20"/>
              </w:rPr>
            </w:pPr>
            <w:r w:rsidRPr="00F71181">
              <w:rPr>
                <w:rFonts w:cs="Calibri"/>
                <w:sz w:val="20"/>
              </w:rPr>
              <w:t xml:space="preserve">Most (93%) were given the opportunity to make </w:t>
            </w:r>
            <w:r w:rsidRPr="00F71181">
              <w:rPr>
                <w:rFonts w:cs="Calibri"/>
                <w:b/>
                <w:bCs/>
                <w:sz w:val="20"/>
              </w:rPr>
              <w:t>memories</w:t>
            </w:r>
            <w:r w:rsidRPr="00F71181">
              <w:rPr>
                <w:rFonts w:cs="Calibri"/>
                <w:sz w:val="20"/>
              </w:rPr>
              <w:t xml:space="preserve"> with </w:t>
            </w:r>
            <w:r w:rsidR="0072650D">
              <w:rPr>
                <w:rFonts w:cs="Calibri"/>
                <w:sz w:val="20"/>
              </w:rPr>
              <w:t>pēpē</w:t>
            </w:r>
            <w:r w:rsidRPr="00F71181">
              <w:rPr>
                <w:rFonts w:cs="Calibri"/>
                <w:sz w:val="20"/>
              </w:rPr>
              <w:t xml:space="preserve">/baby; 76% the option of taking their </w:t>
            </w:r>
            <w:r w:rsidR="0072650D">
              <w:rPr>
                <w:rFonts w:cs="Calibri"/>
                <w:sz w:val="20"/>
              </w:rPr>
              <w:t>pēpē</w:t>
            </w:r>
            <w:r w:rsidRPr="00F71181">
              <w:rPr>
                <w:rFonts w:cs="Calibri"/>
                <w:sz w:val="20"/>
              </w:rPr>
              <w:t>/baby home.</w:t>
            </w:r>
          </w:p>
          <w:p w14:paraId="0E48FEEF" w14:textId="68844E2C" w:rsidR="007C0AF7" w:rsidRPr="00F71181" w:rsidRDefault="007C0AF7">
            <w:pPr>
              <w:pStyle w:val="BodyText"/>
              <w:rPr>
                <w:rFonts w:cs="Calibri"/>
                <w:sz w:val="20"/>
              </w:rPr>
            </w:pPr>
            <w:r w:rsidRPr="00F71181">
              <w:rPr>
                <w:rFonts w:cs="Calibri"/>
                <w:sz w:val="20"/>
              </w:rPr>
              <w:t xml:space="preserve">One-in-three did </w:t>
            </w:r>
            <w:r w:rsidRPr="00F71181">
              <w:rPr>
                <w:rFonts w:cs="Calibri"/>
                <w:b/>
                <w:bCs/>
                <w:sz w:val="20"/>
              </w:rPr>
              <w:t>not</w:t>
            </w:r>
            <w:r w:rsidRPr="00F71181">
              <w:rPr>
                <w:rFonts w:cs="Calibri"/>
                <w:sz w:val="20"/>
              </w:rPr>
              <w:t xml:space="preserve"> receive all the </w:t>
            </w:r>
            <w:r w:rsidRPr="00F71181">
              <w:rPr>
                <w:rFonts w:cs="Calibri"/>
                <w:b/>
                <w:bCs/>
                <w:sz w:val="20"/>
              </w:rPr>
              <w:t>information</w:t>
            </w:r>
            <w:r w:rsidRPr="00F71181">
              <w:rPr>
                <w:rFonts w:cs="Calibri"/>
                <w:sz w:val="20"/>
              </w:rPr>
              <w:t xml:space="preserve"> they needed about what would happen following their </w:t>
            </w:r>
            <w:r w:rsidR="0072650D">
              <w:rPr>
                <w:rFonts w:cs="Calibri"/>
                <w:sz w:val="20"/>
              </w:rPr>
              <w:t>pēpē</w:t>
            </w:r>
            <w:r w:rsidRPr="00F71181">
              <w:rPr>
                <w:rFonts w:cs="Calibri"/>
                <w:sz w:val="20"/>
              </w:rPr>
              <w:t>/baby’s birth/death.</w:t>
            </w:r>
          </w:p>
        </w:tc>
      </w:tr>
      <w:tr w:rsidR="007C0AF7" w14:paraId="5C501989" w14:textId="77777777" w:rsidTr="0064217C">
        <w:tblPrEx>
          <w:tblBorders>
            <w:top w:val="single" w:sz="4" w:space="0" w:color="00A891"/>
            <w:left w:val="single" w:sz="4" w:space="0" w:color="00A891"/>
            <w:bottom w:val="single" w:sz="4" w:space="0" w:color="00A891"/>
            <w:right w:val="single" w:sz="4" w:space="0" w:color="00A891"/>
            <w:insideH w:val="single" w:sz="4" w:space="0" w:color="00A891"/>
            <w:insideV w:val="single" w:sz="4" w:space="0" w:color="00A891"/>
          </w:tblBorders>
        </w:tblPrEx>
        <w:tc>
          <w:tcPr>
            <w:tcW w:w="4433" w:type="dxa"/>
          </w:tcPr>
          <w:p w14:paraId="4C483C18" w14:textId="45EF3F00" w:rsidR="007C0AF7" w:rsidRPr="00F71181" w:rsidRDefault="007C0AF7">
            <w:pPr>
              <w:pStyle w:val="BodyText"/>
              <w:rPr>
                <w:rFonts w:cs="Calibri"/>
                <w:color w:val="00A891"/>
                <w:sz w:val="20"/>
              </w:rPr>
            </w:pPr>
            <w:r w:rsidRPr="00F71181">
              <w:rPr>
                <w:rFonts w:cs="Calibri"/>
                <w:color w:val="000000" w:themeColor="text1"/>
                <w:sz w:val="20"/>
              </w:rPr>
              <w:t xml:space="preserve">57% had further </w:t>
            </w:r>
            <w:r w:rsidRPr="00F71181">
              <w:rPr>
                <w:rFonts w:cs="Calibri"/>
                <w:b/>
                <w:bCs/>
                <w:color w:val="000000" w:themeColor="text1"/>
                <w:sz w:val="20"/>
              </w:rPr>
              <w:t>diagnostic testing</w:t>
            </w:r>
            <w:r w:rsidRPr="00F71181">
              <w:rPr>
                <w:rFonts w:cs="Calibri"/>
                <w:color w:val="000000" w:themeColor="text1"/>
                <w:sz w:val="20"/>
              </w:rPr>
              <w:t xml:space="preserve"> conducted following their </w:t>
            </w:r>
            <w:r w:rsidR="0072650D">
              <w:rPr>
                <w:rFonts w:cs="Calibri"/>
                <w:sz w:val="20"/>
              </w:rPr>
              <w:t>pēpē</w:t>
            </w:r>
            <w:r w:rsidRPr="00F71181">
              <w:rPr>
                <w:rFonts w:cs="Calibri"/>
                <w:sz w:val="20"/>
              </w:rPr>
              <w:t>/baby’s</w:t>
            </w:r>
            <w:r w:rsidRPr="00F71181">
              <w:rPr>
                <w:rFonts w:cs="Calibri"/>
                <w:color w:val="000000" w:themeColor="text1"/>
                <w:sz w:val="20"/>
              </w:rPr>
              <w:t xml:space="preserve"> death; 37% had a </w:t>
            </w:r>
            <w:r w:rsidRPr="00F71181">
              <w:rPr>
                <w:rFonts w:cs="Calibri"/>
                <w:b/>
                <w:bCs/>
                <w:color w:val="000000" w:themeColor="text1"/>
                <w:sz w:val="20"/>
              </w:rPr>
              <w:t>post-mortem</w:t>
            </w:r>
            <w:r w:rsidRPr="00F71181">
              <w:rPr>
                <w:rFonts w:cs="Calibri"/>
                <w:color w:val="000000" w:themeColor="text1"/>
                <w:sz w:val="20"/>
              </w:rPr>
              <w:t>.</w:t>
            </w:r>
          </w:p>
        </w:tc>
        <w:tc>
          <w:tcPr>
            <w:tcW w:w="4436" w:type="dxa"/>
            <w:shd w:val="clear" w:color="auto" w:fill="D4E7E1"/>
          </w:tcPr>
          <w:p w14:paraId="0A363306" w14:textId="65129720" w:rsidR="007C0AF7" w:rsidRPr="00F71181" w:rsidRDefault="007C0AF7">
            <w:pPr>
              <w:pStyle w:val="BodyText"/>
              <w:rPr>
                <w:rFonts w:cs="Calibri"/>
                <w:sz w:val="20"/>
              </w:rPr>
            </w:pPr>
            <w:r w:rsidRPr="00F71181">
              <w:rPr>
                <w:rFonts w:cs="Calibri"/>
                <w:sz w:val="20"/>
              </w:rPr>
              <w:t xml:space="preserve">One-quarter were dissatisfied with the information from diagnostic testing and/or the post-mortem as to </w:t>
            </w:r>
            <w:r w:rsidRPr="00F71181">
              <w:rPr>
                <w:rFonts w:cs="Calibri"/>
                <w:b/>
                <w:bCs/>
                <w:sz w:val="20"/>
              </w:rPr>
              <w:t>why</w:t>
            </w:r>
            <w:r w:rsidRPr="00F71181">
              <w:rPr>
                <w:rFonts w:cs="Calibri"/>
                <w:sz w:val="20"/>
              </w:rPr>
              <w:t xml:space="preserve"> their </w:t>
            </w:r>
            <w:r w:rsidR="0072650D">
              <w:rPr>
                <w:rFonts w:cs="Calibri"/>
                <w:sz w:val="20"/>
              </w:rPr>
              <w:t>pēpē</w:t>
            </w:r>
            <w:r w:rsidRPr="00F71181">
              <w:rPr>
                <w:rFonts w:cs="Calibri"/>
                <w:sz w:val="20"/>
              </w:rPr>
              <w:t>/baby had died.</w:t>
            </w:r>
          </w:p>
        </w:tc>
      </w:tr>
      <w:tr w:rsidR="007C0AF7" w14:paraId="4E675B9E" w14:textId="77777777" w:rsidTr="0064217C">
        <w:tblPrEx>
          <w:tblBorders>
            <w:top w:val="single" w:sz="4" w:space="0" w:color="00A891"/>
            <w:left w:val="single" w:sz="4" w:space="0" w:color="00A891"/>
            <w:bottom w:val="single" w:sz="4" w:space="0" w:color="00A891"/>
            <w:right w:val="single" w:sz="4" w:space="0" w:color="00A891"/>
            <w:insideH w:val="single" w:sz="4" w:space="0" w:color="00A891"/>
            <w:insideV w:val="single" w:sz="4" w:space="0" w:color="00A891"/>
          </w:tblBorders>
        </w:tblPrEx>
        <w:tc>
          <w:tcPr>
            <w:tcW w:w="4433" w:type="dxa"/>
            <w:shd w:val="clear" w:color="auto" w:fill="D4E7E1"/>
          </w:tcPr>
          <w:p w14:paraId="07F08AFE" w14:textId="502423DB" w:rsidR="007C0AF7" w:rsidRPr="00F71181" w:rsidRDefault="007C0AF7">
            <w:pPr>
              <w:pStyle w:val="BodyText"/>
              <w:rPr>
                <w:rFonts w:cs="Calibri"/>
                <w:color w:val="00A891"/>
                <w:sz w:val="20"/>
              </w:rPr>
            </w:pPr>
            <w:r w:rsidRPr="00F71181">
              <w:rPr>
                <w:rFonts w:cs="Calibri"/>
                <w:color w:val="000000" w:themeColor="text1"/>
                <w:sz w:val="20"/>
              </w:rPr>
              <w:t xml:space="preserve">86% whose pregnancy was terminated, or whose </w:t>
            </w:r>
            <w:r w:rsidR="0072650D">
              <w:rPr>
                <w:rFonts w:cs="Calibri"/>
                <w:color w:val="000000" w:themeColor="text1"/>
                <w:sz w:val="20"/>
              </w:rPr>
              <w:t>pēpē</w:t>
            </w:r>
            <w:r w:rsidRPr="00F71181">
              <w:rPr>
                <w:rFonts w:cs="Calibri"/>
                <w:color w:val="000000" w:themeColor="text1"/>
                <w:sz w:val="20"/>
              </w:rPr>
              <w:t xml:space="preserve">/baby died during the pregnancy or labour, received an </w:t>
            </w:r>
            <w:r w:rsidRPr="00F71181">
              <w:rPr>
                <w:rFonts w:cs="Calibri"/>
                <w:b/>
                <w:bCs/>
                <w:color w:val="000000" w:themeColor="text1"/>
                <w:sz w:val="20"/>
              </w:rPr>
              <w:t>assessment visit</w:t>
            </w:r>
            <w:r w:rsidRPr="00F71181">
              <w:rPr>
                <w:rFonts w:cs="Calibri"/>
                <w:color w:val="000000" w:themeColor="text1"/>
                <w:sz w:val="20"/>
              </w:rPr>
              <w:t xml:space="preserve"> from their midwife after they left the hospital.</w:t>
            </w:r>
          </w:p>
        </w:tc>
        <w:tc>
          <w:tcPr>
            <w:tcW w:w="4436" w:type="dxa"/>
          </w:tcPr>
          <w:p w14:paraId="3210ED2B" w14:textId="78969CDF" w:rsidR="007C0AF7" w:rsidRPr="00F71181" w:rsidRDefault="007C0AF7">
            <w:pPr>
              <w:pStyle w:val="BodyText"/>
              <w:rPr>
                <w:rFonts w:cs="Calibri"/>
                <w:sz w:val="20"/>
              </w:rPr>
            </w:pPr>
            <w:r w:rsidRPr="00F71181">
              <w:rPr>
                <w:rFonts w:cs="Calibri"/>
                <w:sz w:val="20"/>
              </w:rPr>
              <w:t xml:space="preserve">14% received </w:t>
            </w:r>
            <w:r w:rsidRPr="00F71181">
              <w:rPr>
                <w:rFonts w:cs="Calibri"/>
                <w:b/>
                <w:bCs/>
                <w:sz w:val="20"/>
              </w:rPr>
              <w:t>no visits</w:t>
            </w:r>
            <w:r w:rsidRPr="00F71181">
              <w:rPr>
                <w:rFonts w:cs="Calibri"/>
                <w:sz w:val="20"/>
              </w:rPr>
              <w:t xml:space="preserve"> or contact following the death of their </w:t>
            </w:r>
            <w:r w:rsidR="0072650D">
              <w:rPr>
                <w:rFonts w:cs="Calibri"/>
                <w:sz w:val="20"/>
              </w:rPr>
              <w:t>pēpē</w:t>
            </w:r>
            <w:r w:rsidRPr="00F71181">
              <w:rPr>
                <w:rFonts w:cs="Calibri"/>
                <w:sz w:val="20"/>
              </w:rPr>
              <w:t xml:space="preserve">/baby; almost one third (30%) of those who did receive a visit would have preferred to have received </w:t>
            </w:r>
            <w:r w:rsidRPr="00F71181">
              <w:rPr>
                <w:rFonts w:cs="Calibri"/>
                <w:b/>
                <w:bCs/>
                <w:sz w:val="20"/>
              </w:rPr>
              <w:t>more</w:t>
            </w:r>
            <w:r w:rsidRPr="00F71181">
              <w:rPr>
                <w:rFonts w:cs="Calibri"/>
                <w:sz w:val="20"/>
              </w:rPr>
              <w:t xml:space="preserve"> visits.</w:t>
            </w:r>
          </w:p>
        </w:tc>
      </w:tr>
      <w:tr w:rsidR="007C0AF7" w14:paraId="07C8675E" w14:textId="77777777" w:rsidTr="0064217C">
        <w:tblPrEx>
          <w:tblBorders>
            <w:top w:val="single" w:sz="4" w:space="0" w:color="00A891"/>
            <w:left w:val="single" w:sz="4" w:space="0" w:color="00A891"/>
            <w:bottom w:val="single" w:sz="4" w:space="0" w:color="00A891"/>
            <w:right w:val="single" w:sz="4" w:space="0" w:color="00A891"/>
            <w:insideH w:val="single" w:sz="4" w:space="0" w:color="00A891"/>
            <w:insideV w:val="single" w:sz="4" w:space="0" w:color="00A891"/>
          </w:tblBorders>
        </w:tblPrEx>
        <w:tc>
          <w:tcPr>
            <w:tcW w:w="4433" w:type="dxa"/>
          </w:tcPr>
          <w:p w14:paraId="6E32A3CC" w14:textId="20D91AF8" w:rsidR="007C0AF7" w:rsidRPr="00F71181" w:rsidRDefault="007C0AF7">
            <w:pPr>
              <w:pStyle w:val="BodyText"/>
              <w:rPr>
                <w:rFonts w:cs="Calibri"/>
                <w:color w:val="00A891"/>
                <w:sz w:val="20"/>
              </w:rPr>
            </w:pPr>
            <w:r w:rsidRPr="00F71181">
              <w:rPr>
                <w:rFonts w:cs="Calibri"/>
                <w:color w:val="000000" w:themeColor="text1"/>
                <w:sz w:val="20"/>
              </w:rPr>
              <w:t xml:space="preserve">One quarter (26%) received </w:t>
            </w:r>
            <w:r w:rsidRPr="00F71181">
              <w:rPr>
                <w:rFonts w:cs="Calibri"/>
                <w:b/>
                <w:bCs/>
                <w:color w:val="000000" w:themeColor="text1"/>
                <w:sz w:val="20"/>
              </w:rPr>
              <w:t>counselling or mental health support</w:t>
            </w:r>
            <w:r w:rsidRPr="00F71181">
              <w:rPr>
                <w:rFonts w:cs="Calibri"/>
                <w:color w:val="000000" w:themeColor="text1"/>
                <w:sz w:val="20"/>
              </w:rPr>
              <w:t xml:space="preserve"> following their </w:t>
            </w:r>
            <w:r w:rsidR="0072650D">
              <w:rPr>
                <w:rFonts w:cs="Calibri"/>
                <w:color w:val="000000" w:themeColor="text1"/>
                <w:sz w:val="20"/>
              </w:rPr>
              <w:t>pēpē</w:t>
            </w:r>
            <w:r w:rsidRPr="00F71181">
              <w:rPr>
                <w:rFonts w:cs="Calibri"/>
                <w:color w:val="000000" w:themeColor="text1"/>
                <w:sz w:val="20"/>
              </w:rPr>
              <w:t>/baby’s death.</w:t>
            </w:r>
          </w:p>
        </w:tc>
        <w:tc>
          <w:tcPr>
            <w:tcW w:w="4436" w:type="dxa"/>
            <w:shd w:val="clear" w:color="auto" w:fill="D4E7E1"/>
          </w:tcPr>
          <w:p w14:paraId="27C2BC6D" w14:textId="6030521C" w:rsidR="007C0AF7" w:rsidRPr="00D86778" w:rsidRDefault="007C0AF7">
            <w:pPr>
              <w:pStyle w:val="BodyText"/>
              <w:rPr>
                <w:rFonts w:cs="Calibri"/>
                <w:sz w:val="20"/>
              </w:rPr>
            </w:pPr>
            <w:r w:rsidRPr="00F71181">
              <w:rPr>
                <w:rFonts w:cs="Calibri"/>
                <w:sz w:val="20"/>
              </w:rPr>
              <w:t xml:space="preserve">57% were </w:t>
            </w:r>
            <w:r w:rsidRPr="00F71181">
              <w:rPr>
                <w:rFonts w:cs="Calibri"/>
                <w:b/>
                <w:bCs/>
                <w:sz w:val="20"/>
              </w:rPr>
              <w:t>offered</w:t>
            </w:r>
            <w:r w:rsidRPr="00F71181">
              <w:rPr>
                <w:rFonts w:cs="Calibri"/>
                <w:sz w:val="20"/>
              </w:rPr>
              <w:t xml:space="preserve"> counselling or mental health support following their </w:t>
            </w:r>
            <w:r w:rsidR="0072650D">
              <w:rPr>
                <w:rFonts w:cs="Calibri"/>
                <w:sz w:val="20"/>
              </w:rPr>
              <w:t>pēpē</w:t>
            </w:r>
            <w:r w:rsidRPr="00F71181">
              <w:rPr>
                <w:rFonts w:cs="Calibri"/>
                <w:sz w:val="20"/>
              </w:rPr>
              <w:t xml:space="preserve">/baby’s death; almost </w:t>
            </w:r>
            <w:r w:rsidRPr="00D86778">
              <w:rPr>
                <w:rFonts w:cs="Calibri"/>
                <w:sz w:val="20"/>
              </w:rPr>
              <w:t xml:space="preserve">one-half were </w:t>
            </w:r>
            <w:r w:rsidRPr="00D86778">
              <w:rPr>
                <w:rFonts w:cs="Calibri"/>
                <w:b/>
                <w:bCs/>
                <w:sz w:val="20"/>
              </w:rPr>
              <w:t>not</w:t>
            </w:r>
            <w:r w:rsidRPr="00D86778">
              <w:rPr>
                <w:rFonts w:cs="Calibri"/>
                <w:sz w:val="20"/>
              </w:rPr>
              <w:t xml:space="preserve"> offered this support.</w:t>
            </w:r>
          </w:p>
          <w:p w14:paraId="74C36A0D" w14:textId="6EABD73F" w:rsidR="007C0AF7" w:rsidRPr="00F71181" w:rsidRDefault="007C0AF7">
            <w:pPr>
              <w:pStyle w:val="BodyText"/>
              <w:rPr>
                <w:rFonts w:cs="Calibri"/>
                <w:sz w:val="20"/>
              </w:rPr>
            </w:pPr>
            <w:r w:rsidRPr="00D86778">
              <w:rPr>
                <w:rFonts w:cs="Calibri"/>
                <w:sz w:val="20"/>
              </w:rPr>
              <w:t xml:space="preserve">43% would have liked to have received </w:t>
            </w:r>
            <w:r w:rsidRPr="00D86778">
              <w:rPr>
                <w:rFonts w:cs="Calibri"/>
                <w:b/>
                <w:bCs/>
                <w:sz w:val="20"/>
              </w:rPr>
              <w:t>additional contact, information or support</w:t>
            </w:r>
            <w:r w:rsidRPr="00D86778">
              <w:rPr>
                <w:rFonts w:cs="Calibri"/>
                <w:sz w:val="20"/>
              </w:rPr>
              <w:t xml:space="preserve"> following their loss; </w:t>
            </w:r>
            <w:r w:rsidR="002942C0" w:rsidRPr="00D86778">
              <w:rPr>
                <w:rFonts w:cs="Calibri"/>
                <w:sz w:val="20"/>
              </w:rPr>
              <w:t xml:space="preserve">28% </w:t>
            </w:r>
            <w:r w:rsidR="00C24477">
              <w:rPr>
                <w:rFonts w:cs="Calibri"/>
                <w:sz w:val="20"/>
              </w:rPr>
              <w:t xml:space="preserve">specifically mentioned that they </w:t>
            </w:r>
            <w:r w:rsidR="002942C0" w:rsidRPr="00D86778">
              <w:rPr>
                <w:rFonts w:cs="Calibri"/>
                <w:sz w:val="20"/>
              </w:rPr>
              <w:t xml:space="preserve">would have liked to have received </w:t>
            </w:r>
            <w:r w:rsidRPr="00D86778">
              <w:rPr>
                <w:rFonts w:cs="Calibri"/>
                <w:b/>
                <w:bCs/>
                <w:sz w:val="20"/>
              </w:rPr>
              <w:t>loss/grief counselling</w:t>
            </w:r>
            <w:r w:rsidRPr="00D86778">
              <w:rPr>
                <w:rFonts w:cs="Calibri"/>
                <w:sz w:val="20"/>
              </w:rPr>
              <w:t>.</w:t>
            </w:r>
          </w:p>
        </w:tc>
      </w:tr>
    </w:tbl>
    <w:p w14:paraId="0CEC286E" w14:textId="6FEA7E2C" w:rsidR="00251673" w:rsidRDefault="00251673" w:rsidP="007C0AF7">
      <w:pPr>
        <w:pStyle w:val="BodyText"/>
      </w:pPr>
    </w:p>
    <w:p w14:paraId="11F74C0F" w14:textId="77777777" w:rsidR="00251673" w:rsidRDefault="00251673">
      <w:pPr>
        <w:spacing w:line="240" w:lineRule="auto"/>
      </w:pPr>
      <w:r>
        <w:br w:type="page"/>
      </w:r>
    </w:p>
    <w:p w14:paraId="572D887B" w14:textId="6379D510" w:rsidR="00251673" w:rsidRDefault="00844DA6" w:rsidP="00251673">
      <w:pPr>
        <w:pStyle w:val="Heading2"/>
        <w:ind w:left="426" w:hanging="426"/>
      </w:pPr>
      <w:bookmarkStart w:id="72" w:name="_Toc128996922"/>
      <w:r>
        <w:lastRenderedPageBreak/>
        <w:t>5.1</w:t>
      </w:r>
      <w:r w:rsidR="00251673">
        <w:t xml:space="preserve"> Antenatal care</w:t>
      </w:r>
      <w:bookmarkEnd w:id="72"/>
    </w:p>
    <w:p w14:paraId="7CDDF7CA" w14:textId="0999EE14" w:rsidR="00660C4F" w:rsidRDefault="00EB0BB6" w:rsidP="00251673">
      <w:pPr>
        <w:spacing w:before="180" w:after="260"/>
        <w:jc w:val="both"/>
      </w:pPr>
      <w:r>
        <w:t>Three quarters of all bereaved survey respondents (76%, or n=90) received antenatal care from a midwife Lead Maternity Carer (LMC) or group of midwives, as did 72% in 2014</w:t>
      </w:r>
      <w:r w:rsidR="00251673">
        <w:t>.</w:t>
      </w:r>
      <w:r w:rsidR="00251673" w:rsidRPr="00E70C2C">
        <w:t xml:space="preserve"> </w:t>
      </w:r>
      <w:r w:rsidR="00660C4F">
        <w:t xml:space="preserve">However, 12% of survey respondents (n=14) reported they did </w:t>
      </w:r>
      <w:r w:rsidR="00660C4F" w:rsidRPr="00D62E25">
        <w:rPr>
          <w:b/>
          <w:bCs/>
        </w:rPr>
        <w:t>n</w:t>
      </w:r>
      <w:r w:rsidR="00660C4F" w:rsidRPr="0051749A">
        <w:rPr>
          <w:b/>
          <w:bCs/>
        </w:rPr>
        <w:t>ot</w:t>
      </w:r>
      <w:r w:rsidR="00660C4F">
        <w:t xml:space="preserve"> have an LMC</w:t>
      </w:r>
      <w:r w:rsidR="00E75974">
        <w:t>,</w:t>
      </w:r>
      <w:r w:rsidR="00660C4F">
        <w:t xml:space="preserve"> most frequently because of a </w:t>
      </w:r>
      <w:r w:rsidR="00660C4F" w:rsidRPr="00B06299">
        <w:rPr>
          <w:b/>
          <w:bCs/>
        </w:rPr>
        <w:t>shortage</w:t>
      </w:r>
      <w:r w:rsidR="00660C4F">
        <w:t xml:space="preserve"> in their area.</w:t>
      </w:r>
    </w:p>
    <w:p w14:paraId="108A8F4B" w14:textId="2F6E1A2A" w:rsidR="00A00507" w:rsidRDefault="00844DA6" w:rsidP="00A00507">
      <w:pPr>
        <w:pStyle w:val="Heading2"/>
        <w:ind w:left="426" w:hanging="426"/>
      </w:pPr>
      <w:bookmarkStart w:id="73" w:name="_Toc128646204"/>
      <w:bookmarkStart w:id="74" w:name="_Toc128996923"/>
      <w:r>
        <w:t>5.2</w:t>
      </w:r>
      <w:r w:rsidR="00A00507">
        <w:t xml:space="preserve"> Early detection of potential issues or concerns with the pregnancy</w:t>
      </w:r>
      <w:bookmarkEnd w:id="73"/>
      <w:bookmarkEnd w:id="74"/>
    </w:p>
    <w:p w14:paraId="4FEDD19F" w14:textId="482F1ED7" w:rsidR="00AE7531" w:rsidRDefault="00AE7531" w:rsidP="007C0AF7">
      <w:pPr>
        <w:pStyle w:val="BodyText"/>
      </w:pPr>
      <w:r w:rsidRPr="00C722CD">
        <w:t xml:space="preserve">The n=95 </w:t>
      </w:r>
      <w:r w:rsidR="003D46A7">
        <w:t xml:space="preserve">bereaved survey </w:t>
      </w:r>
      <w:r w:rsidRPr="00C722CD">
        <w:t>respondents whose pregnancy was terminated</w:t>
      </w:r>
      <w:r w:rsidR="009A5292">
        <w:t xml:space="preserve"> for medical reasons</w:t>
      </w:r>
      <w:r w:rsidRPr="00C722CD">
        <w:t xml:space="preserve">, whose </w:t>
      </w:r>
      <w:r w:rsidR="0072650D">
        <w:t>pēpē</w:t>
      </w:r>
      <w:r w:rsidRPr="00C722CD">
        <w:t>/</w:t>
      </w:r>
      <w:r>
        <w:t>baby died during</w:t>
      </w:r>
      <w:r w:rsidRPr="00C722CD">
        <w:t xml:space="preserve"> labour or the birth,</w:t>
      </w:r>
      <w:r>
        <w:t xml:space="preserve"> or</w:t>
      </w:r>
      <w:r w:rsidRPr="00C722CD">
        <w:t xml:space="preserve"> whose </w:t>
      </w:r>
      <w:r w:rsidR="0072650D">
        <w:t>pēpē</w:t>
      </w:r>
      <w:r w:rsidRPr="00C722CD">
        <w:t>/</w:t>
      </w:r>
      <w:r>
        <w:t xml:space="preserve">baby died </w:t>
      </w:r>
      <w:r w:rsidRPr="00C722CD">
        <w:t xml:space="preserve">within 28 days of the birth (and for whom there </w:t>
      </w:r>
      <w:r w:rsidRPr="00976D09">
        <w:t>were</w:t>
      </w:r>
      <w:r w:rsidRPr="00C722CD">
        <w:t xml:space="preserve"> early indications or concerns)</w:t>
      </w:r>
      <w:r>
        <w:t>,</w:t>
      </w:r>
      <w:r w:rsidRPr="00C722CD">
        <w:t xml:space="preserve"> were asked if </w:t>
      </w:r>
      <w:r w:rsidR="00B92537">
        <w:t>it was</w:t>
      </w:r>
      <w:r w:rsidRPr="00C722CD">
        <w:t xml:space="preserve"> suggested they have tests or scans to see if there might be a problem</w:t>
      </w:r>
      <w:r w:rsidR="00AA1E92">
        <w:t>.</w:t>
      </w:r>
    </w:p>
    <w:p w14:paraId="48729347" w14:textId="03DC6AD7" w:rsidR="00044B64" w:rsidRPr="00E15B3D" w:rsidRDefault="00044B64" w:rsidP="00B06299">
      <w:pPr>
        <w:pStyle w:val="BodyText"/>
      </w:pPr>
      <w:r w:rsidRPr="00E15B3D">
        <w:t>Sixty percent (n=57) of these respondents stated that tests or scans</w:t>
      </w:r>
      <w:r w:rsidR="005C5C82">
        <w:t xml:space="preserve"> were suggested </w:t>
      </w:r>
      <w:r w:rsidR="00B06299">
        <w:t>and a</w:t>
      </w:r>
      <w:r w:rsidR="00B06299" w:rsidRPr="00E15B3D">
        <w:t>lmost all (98%, or n=56) subsequently had a test or scan</w:t>
      </w:r>
      <w:r w:rsidRPr="00E15B3D">
        <w:t xml:space="preserve">. </w:t>
      </w:r>
    </w:p>
    <w:p w14:paraId="1B62F169" w14:textId="520F1014" w:rsidR="006A128E" w:rsidRPr="009508DA" w:rsidRDefault="00343668" w:rsidP="006A128E">
      <w:pPr>
        <w:pStyle w:val="BodyText"/>
      </w:pPr>
      <w:r>
        <w:t>O</w:t>
      </w:r>
      <w:r w:rsidR="006A128E" w:rsidRPr="009508DA">
        <w:t xml:space="preserve">ne-third of </w:t>
      </w:r>
      <w:r w:rsidR="006A128E">
        <w:t>respondents</w:t>
      </w:r>
      <w:r w:rsidR="006A128E" w:rsidRPr="009508DA">
        <w:t xml:space="preserve"> (32%</w:t>
      </w:r>
      <w:r w:rsidR="006A128E">
        <w:t>, or n=22</w:t>
      </w:r>
      <w:r w:rsidR="006A128E" w:rsidRPr="009508DA">
        <w:t xml:space="preserve">) who had tests or scans, found that accessing </w:t>
      </w:r>
      <w:r w:rsidR="003D1405">
        <w:t>the</w:t>
      </w:r>
      <w:r w:rsidR="000C22B7">
        <w:t>se</w:t>
      </w:r>
      <w:r w:rsidR="006A128E" w:rsidRPr="009508DA">
        <w:t xml:space="preserve"> services was </w:t>
      </w:r>
      <w:r w:rsidR="006A128E" w:rsidRPr="00985EFD">
        <w:rPr>
          <w:b/>
          <w:bCs/>
        </w:rPr>
        <w:t>‘very easy’</w:t>
      </w:r>
      <w:r w:rsidR="006A128E" w:rsidRPr="009508DA">
        <w:t>. Another 34%</w:t>
      </w:r>
      <w:r w:rsidR="006A128E">
        <w:t xml:space="preserve"> (n=19)</w:t>
      </w:r>
      <w:r w:rsidR="006A128E" w:rsidRPr="009508DA">
        <w:t xml:space="preserve"> found it ‘quite easy’. However, the remaining third provided a </w:t>
      </w:r>
      <w:r w:rsidR="006A128E" w:rsidRPr="00343668">
        <w:rPr>
          <w:b/>
          <w:bCs/>
        </w:rPr>
        <w:t>neutral</w:t>
      </w:r>
      <w:r w:rsidR="006A128E" w:rsidRPr="009508DA">
        <w:t xml:space="preserve"> response (11%</w:t>
      </w:r>
      <w:r w:rsidR="006A128E">
        <w:t>, or n=6</w:t>
      </w:r>
      <w:r w:rsidR="006A128E" w:rsidRPr="009508DA">
        <w:t xml:space="preserve">) or said that accessing tests and scans was </w:t>
      </w:r>
      <w:r w:rsidR="006A128E" w:rsidRPr="00343668">
        <w:rPr>
          <w:b/>
          <w:bCs/>
        </w:rPr>
        <w:t>difficult</w:t>
      </w:r>
      <w:r w:rsidR="006A128E" w:rsidRPr="009508DA">
        <w:t xml:space="preserve"> (20%</w:t>
      </w:r>
      <w:r w:rsidR="006A128E">
        <w:t>, or n=11</w:t>
      </w:r>
      <w:r w:rsidR="006A128E" w:rsidRPr="009508DA">
        <w:t>).</w:t>
      </w:r>
    </w:p>
    <w:p w14:paraId="6887CB53" w14:textId="27AD74DD" w:rsidR="0086476F" w:rsidRDefault="0086476F" w:rsidP="00F4480B">
      <w:pPr>
        <w:pStyle w:val="BodyText"/>
      </w:pPr>
      <w:r>
        <w:t xml:space="preserve">Most </w:t>
      </w:r>
      <w:r w:rsidRPr="00A11456">
        <w:t xml:space="preserve">of </w:t>
      </w:r>
      <w:r w:rsidR="00100B02">
        <w:t xml:space="preserve">the </w:t>
      </w:r>
      <w:r w:rsidRPr="00A11456">
        <w:t xml:space="preserve">bereaved </w:t>
      </w:r>
      <w:r w:rsidR="003D1405">
        <w:t xml:space="preserve">survey </w:t>
      </w:r>
      <w:r w:rsidRPr="00A11456">
        <w:t xml:space="preserve">respondents </w:t>
      </w:r>
      <w:r>
        <w:t>(</w:t>
      </w:r>
      <w:r w:rsidRPr="00A11456">
        <w:t>80%</w:t>
      </w:r>
      <w:r>
        <w:t>, or n=51</w:t>
      </w:r>
      <w:r w:rsidRPr="00A11456">
        <w:t xml:space="preserve">) who had tests or scans felt that they were provided with </w:t>
      </w:r>
      <w:r w:rsidRPr="00985EFD">
        <w:t>enough information</w:t>
      </w:r>
      <w:r w:rsidRPr="00A11456">
        <w:rPr>
          <w:b/>
          <w:bCs/>
        </w:rPr>
        <w:t xml:space="preserve"> beforehand</w:t>
      </w:r>
      <w:r w:rsidRPr="00A11456">
        <w:t xml:space="preserve"> about what would be involved and what the potential risks were</w:t>
      </w:r>
      <w:r>
        <w:t xml:space="preserve"> </w:t>
      </w:r>
      <w:r w:rsidRPr="00A11456">
        <w:t>(</w:t>
      </w:r>
      <w:r>
        <w:fldChar w:fldCharType="begin"/>
      </w:r>
      <w:r>
        <w:instrText xml:space="preserve"> REF _Ref120452852 \h </w:instrText>
      </w:r>
      <w:r>
        <w:fldChar w:fldCharType="separate"/>
      </w:r>
      <w:r w:rsidR="00B92537" w:rsidRPr="00B82B42">
        <w:rPr>
          <w:szCs w:val="24"/>
        </w:rPr>
        <w:t xml:space="preserve">Figure </w:t>
      </w:r>
      <w:r w:rsidR="00B92537">
        <w:rPr>
          <w:noProof/>
          <w:szCs w:val="24"/>
        </w:rPr>
        <w:t>10</w:t>
      </w:r>
      <w:r>
        <w:fldChar w:fldCharType="end"/>
      </w:r>
      <w:r>
        <w:t xml:space="preserve">). </w:t>
      </w:r>
      <w:r w:rsidRPr="000E64CC">
        <w:rPr>
          <w:bCs/>
        </w:rPr>
        <w:t>However,</w:t>
      </w:r>
      <w:r>
        <w:rPr>
          <w:b/>
        </w:rPr>
        <w:t xml:space="preserve"> f</w:t>
      </w:r>
      <w:r w:rsidRPr="00C74D8C">
        <w:rPr>
          <w:b/>
        </w:rPr>
        <w:t>ewer</w:t>
      </w:r>
      <w:r w:rsidRPr="00A11456">
        <w:t xml:space="preserve"> (66%</w:t>
      </w:r>
      <w:r>
        <w:t>, or n=42</w:t>
      </w:r>
      <w:r w:rsidRPr="00A11456">
        <w:t xml:space="preserve">) felt that they were provided with enough information </w:t>
      </w:r>
      <w:r>
        <w:t>or</w:t>
      </w:r>
      <w:r w:rsidRPr="00A11456">
        <w:t xml:space="preserve"> </w:t>
      </w:r>
      <w:r w:rsidRPr="000E64CC">
        <w:rPr>
          <w:bCs/>
        </w:rPr>
        <w:t>explanation about</w:t>
      </w:r>
      <w:r w:rsidRPr="00A11456">
        <w:t xml:space="preserve"> </w:t>
      </w:r>
      <w:r w:rsidRPr="00985EFD">
        <w:rPr>
          <w:b/>
          <w:bCs/>
        </w:rPr>
        <w:t>what the test/scan results meant and what options</w:t>
      </w:r>
      <w:r w:rsidRPr="00A11456">
        <w:t xml:space="preserve"> </w:t>
      </w:r>
      <w:r w:rsidRPr="005130CF">
        <w:rPr>
          <w:b/>
          <w:bCs/>
        </w:rPr>
        <w:t>were available to them</w:t>
      </w:r>
      <w:r>
        <w:t xml:space="preserve">. Just over one-quarter (28%, or n=18) believed they were </w:t>
      </w:r>
      <w:r w:rsidRPr="00C42EA9">
        <w:rPr>
          <w:b/>
          <w:bCs/>
        </w:rPr>
        <w:t>not</w:t>
      </w:r>
      <w:r>
        <w:t xml:space="preserve"> provided with enough information or explanation</w:t>
      </w:r>
      <w:r w:rsidR="00144637">
        <w:t xml:space="preserve"> in this regard</w:t>
      </w:r>
      <w:r>
        <w:t>.</w:t>
      </w:r>
      <w:bookmarkStart w:id="75" w:name="_Ref120008485"/>
    </w:p>
    <w:p w14:paraId="3C901787" w14:textId="74F3AEB4" w:rsidR="0086476F" w:rsidRPr="009E3059" w:rsidRDefault="0086476F" w:rsidP="0086476F">
      <w:pPr>
        <w:pStyle w:val="Caption"/>
        <w:ind w:left="0"/>
        <w:rPr>
          <w:color w:val="C00000"/>
          <w:sz w:val="24"/>
          <w:szCs w:val="24"/>
        </w:rPr>
      </w:pPr>
      <w:bookmarkStart w:id="76" w:name="_Ref120177331"/>
      <w:bookmarkStart w:id="77" w:name="_Ref120452852"/>
      <w:bookmarkStart w:id="78" w:name="_Toc128646245"/>
      <w:bookmarkStart w:id="79" w:name="_Toc128996945"/>
      <w:r w:rsidRPr="009E3059">
        <w:rPr>
          <w:sz w:val="24"/>
          <w:szCs w:val="24"/>
        </w:rPr>
        <w:t xml:space="preserve">Figure </w:t>
      </w:r>
      <w:r w:rsidRPr="009E3059">
        <w:rPr>
          <w:sz w:val="24"/>
          <w:szCs w:val="24"/>
        </w:rPr>
        <w:fldChar w:fldCharType="begin"/>
      </w:r>
      <w:r w:rsidRPr="009E3059">
        <w:rPr>
          <w:sz w:val="24"/>
          <w:szCs w:val="24"/>
        </w:rPr>
        <w:instrText xml:space="preserve"> SEQ Figure \* ARABIC </w:instrText>
      </w:r>
      <w:r w:rsidRPr="009E3059">
        <w:rPr>
          <w:sz w:val="24"/>
          <w:szCs w:val="24"/>
        </w:rPr>
        <w:fldChar w:fldCharType="separate"/>
      </w:r>
      <w:r w:rsidR="00B92537" w:rsidRPr="009E3059">
        <w:rPr>
          <w:noProof/>
          <w:sz w:val="24"/>
          <w:szCs w:val="24"/>
        </w:rPr>
        <w:t>10</w:t>
      </w:r>
      <w:r w:rsidRPr="009E3059">
        <w:rPr>
          <w:sz w:val="24"/>
          <w:szCs w:val="24"/>
        </w:rPr>
        <w:fldChar w:fldCharType="end"/>
      </w:r>
      <w:bookmarkEnd w:id="75"/>
      <w:bookmarkEnd w:id="76"/>
      <w:bookmarkEnd w:id="77"/>
      <w:r w:rsidRPr="009E3059">
        <w:rPr>
          <w:sz w:val="24"/>
          <w:szCs w:val="24"/>
        </w:rPr>
        <w:t xml:space="preserve">: Whether </w:t>
      </w:r>
      <w:r w:rsidR="00F4480B" w:rsidRPr="009E3059">
        <w:rPr>
          <w:sz w:val="24"/>
          <w:szCs w:val="24"/>
        </w:rPr>
        <w:t xml:space="preserve">bereaved </w:t>
      </w:r>
      <w:r w:rsidR="0004119A" w:rsidRPr="009E3059">
        <w:rPr>
          <w:sz w:val="24"/>
          <w:szCs w:val="24"/>
        </w:rPr>
        <w:t>mothers and birthing parents</w:t>
      </w:r>
      <w:r w:rsidRPr="009E3059">
        <w:rPr>
          <w:sz w:val="24"/>
          <w:szCs w:val="24"/>
        </w:rPr>
        <w:t xml:space="preserve"> were given enough information about tests/scans</w:t>
      </w:r>
      <w:bookmarkEnd w:id="78"/>
      <w:bookmarkEnd w:id="79"/>
      <w:r w:rsidRPr="009E3059">
        <w:rPr>
          <w:noProof/>
          <w:sz w:val="24"/>
          <w:szCs w:val="24"/>
        </w:rPr>
        <w:t xml:space="preserve"> </w:t>
      </w:r>
    </w:p>
    <w:p w14:paraId="7EE370DA" w14:textId="77777777" w:rsidR="0086476F" w:rsidRDefault="0086476F" w:rsidP="0086476F">
      <w:pPr>
        <w:spacing w:line="240" w:lineRule="auto"/>
      </w:pPr>
      <w:r>
        <w:rPr>
          <w:noProof/>
        </w:rPr>
        <w:drawing>
          <wp:inline distT="0" distB="0" distL="0" distR="0" wp14:anchorId="1BBACDC4" wp14:editId="58DE02FC">
            <wp:extent cx="5505450" cy="2162175"/>
            <wp:effectExtent l="0" t="0" r="0" b="9525"/>
            <wp:docPr id="930" name="Chart 930" descr="Chart showing whether bereaved mothers and birthing parents were given enough information about tests/scans.">
              <a:extLst xmlns:a="http://schemas.openxmlformats.org/drawingml/2006/main">
                <a:ext uri="{FF2B5EF4-FFF2-40B4-BE49-F238E27FC236}">
                  <a16:creationId xmlns:a16="http://schemas.microsoft.com/office/drawing/2014/main" id="{1C434DC9-1F80-5B76-417C-DB879AE60C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66D6117" w14:textId="77777777" w:rsidR="0086476F" w:rsidRPr="009E3059" w:rsidRDefault="0086476F" w:rsidP="0086476F">
      <w:pPr>
        <w:pStyle w:val="BodyText"/>
        <w:spacing w:before="0" w:after="0" w:line="240" w:lineRule="auto"/>
        <w:rPr>
          <w:rFonts w:asciiTheme="minorHAnsi" w:hAnsiTheme="minorHAnsi" w:cstheme="minorHAnsi"/>
          <w:color w:val="3B3838" w:themeColor="background2" w:themeShade="40"/>
          <w:szCs w:val="24"/>
          <w:lang w:eastAsia="en-NZ"/>
        </w:rPr>
      </w:pPr>
      <w:r w:rsidRPr="009E3059">
        <w:rPr>
          <w:rFonts w:asciiTheme="minorHAnsi" w:hAnsiTheme="minorHAnsi" w:cstheme="minorHAnsi"/>
          <w:color w:val="3B3838" w:themeColor="background2" w:themeShade="40"/>
          <w:szCs w:val="24"/>
          <w:lang w:eastAsia="en-NZ"/>
        </w:rPr>
        <w:t>Unweighted base n=64.</w:t>
      </w:r>
    </w:p>
    <w:p w14:paraId="5D329FF9" w14:textId="77777777" w:rsidR="0086476F" w:rsidRPr="009E3059" w:rsidRDefault="0086476F" w:rsidP="0086476F">
      <w:pPr>
        <w:pStyle w:val="BodyText"/>
        <w:spacing w:before="0" w:after="0" w:line="240" w:lineRule="auto"/>
        <w:rPr>
          <w:rFonts w:asciiTheme="minorHAnsi" w:hAnsiTheme="minorHAnsi" w:cstheme="minorHAnsi"/>
          <w:color w:val="3B3838" w:themeColor="background2" w:themeShade="40"/>
          <w:szCs w:val="24"/>
          <w:lang w:eastAsia="en-NZ"/>
        </w:rPr>
      </w:pPr>
      <w:r w:rsidRPr="009E3059">
        <w:rPr>
          <w:rFonts w:asciiTheme="minorHAnsi" w:hAnsiTheme="minorHAnsi" w:cstheme="minorHAnsi"/>
          <w:color w:val="3B3838" w:themeColor="background2" w:themeShade="40"/>
          <w:szCs w:val="24"/>
          <w:lang w:eastAsia="en-NZ"/>
        </w:rPr>
        <w:t>Sub-samples are based on respondents who had tests/scans to identify if there was a problem.</w:t>
      </w:r>
    </w:p>
    <w:p w14:paraId="7A2FED98" w14:textId="77777777" w:rsidR="0086476F" w:rsidRPr="009E3059" w:rsidRDefault="0086476F" w:rsidP="0086476F">
      <w:pPr>
        <w:pStyle w:val="BodyText"/>
        <w:spacing w:before="0" w:after="0" w:line="240" w:lineRule="auto"/>
        <w:rPr>
          <w:color w:val="3B3838" w:themeColor="background2" w:themeShade="40"/>
          <w:szCs w:val="24"/>
        </w:rPr>
      </w:pPr>
      <w:r w:rsidRPr="009E3059">
        <w:rPr>
          <w:rFonts w:asciiTheme="minorHAnsi" w:hAnsiTheme="minorHAnsi" w:cstheme="minorHAnsi"/>
          <w:color w:val="3B3838" w:themeColor="background2" w:themeShade="40"/>
          <w:szCs w:val="24"/>
          <w:lang w:eastAsia="en-NZ"/>
        </w:rPr>
        <w:lastRenderedPageBreak/>
        <w:t>Total may not sum to 100 percent due to rounding.</w:t>
      </w:r>
    </w:p>
    <w:p w14:paraId="343A98EA" w14:textId="7029C9A6" w:rsidR="00A36260" w:rsidRDefault="00844DA6" w:rsidP="00A36260">
      <w:pPr>
        <w:pStyle w:val="Heading2"/>
        <w:ind w:left="426" w:hanging="426"/>
      </w:pPr>
      <w:bookmarkStart w:id="80" w:name="_Toc128646206"/>
      <w:bookmarkStart w:id="81" w:name="_Toc128996924"/>
      <w:r>
        <w:t>5.3</w:t>
      </w:r>
      <w:r w:rsidR="00A36260">
        <w:t xml:space="preserve"> Information and support provided to those </w:t>
      </w:r>
      <w:r w:rsidR="00A36260" w:rsidRPr="00693B0B">
        <w:rPr>
          <w:b/>
        </w:rPr>
        <w:t>terminating</w:t>
      </w:r>
      <w:r w:rsidR="00A36260">
        <w:t xml:space="preserve"> their pregnancy</w:t>
      </w:r>
      <w:bookmarkEnd w:id="80"/>
      <w:bookmarkEnd w:id="81"/>
    </w:p>
    <w:p w14:paraId="599ECE06" w14:textId="77777777" w:rsidR="009E35F8" w:rsidRDefault="00EA5313" w:rsidP="00E34C2A">
      <w:pPr>
        <w:pStyle w:val="RNZBullets"/>
        <w:tabs>
          <w:tab w:val="clear" w:pos="397"/>
        </w:tabs>
        <w:ind w:left="0" w:firstLine="0"/>
      </w:pPr>
      <w:r w:rsidRPr="00E57B21">
        <w:t xml:space="preserve">One-fifth of bereaved survey respondents made the decision to terminate their </w:t>
      </w:r>
      <w:r w:rsidR="009729A9" w:rsidRPr="00E57B21">
        <w:t>pregnancy for medical reasons (21%, or n=25)</w:t>
      </w:r>
      <w:r w:rsidR="009D412B" w:rsidRPr="00E57B21">
        <w:t>.</w:t>
      </w:r>
      <w:r w:rsidR="00555D8B">
        <w:t xml:space="preserve"> </w:t>
      </w:r>
    </w:p>
    <w:p w14:paraId="37895ED0" w14:textId="5D38927D" w:rsidR="000F3B27" w:rsidRDefault="00F77C08" w:rsidP="00E34C2A">
      <w:pPr>
        <w:pStyle w:val="RNZBullets"/>
        <w:tabs>
          <w:tab w:val="clear" w:pos="397"/>
        </w:tabs>
        <w:ind w:left="0" w:firstLine="0"/>
      </w:pPr>
      <w:r>
        <w:t>Almost three-quarters</w:t>
      </w:r>
      <w:r w:rsidR="00A36260" w:rsidRPr="00E9014E">
        <w:t xml:space="preserve"> </w:t>
      </w:r>
      <w:r w:rsidR="00A36260">
        <w:t xml:space="preserve">of </w:t>
      </w:r>
      <w:r w:rsidR="00C9096B">
        <w:t>these respondents</w:t>
      </w:r>
      <w:r w:rsidR="00E34C2A">
        <w:t xml:space="preserve"> </w:t>
      </w:r>
      <w:r w:rsidR="00E34C2A" w:rsidRPr="00E9014E">
        <w:t>(</w:t>
      </w:r>
      <w:r w:rsidR="00E34C2A">
        <w:t>72%</w:t>
      </w:r>
      <w:r w:rsidR="00E34C2A" w:rsidRPr="00E9014E">
        <w:t>, or n=</w:t>
      </w:r>
      <w:r w:rsidR="00E34C2A">
        <w:t>18</w:t>
      </w:r>
      <w:r w:rsidR="00E34C2A" w:rsidRPr="00E9014E">
        <w:t xml:space="preserve">) </w:t>
      </w:r>
      <w:r w:rsidR="00A36260" w:rsidRPr="00E9014E">
        <w:t xml:space="preserve">felt that they were </w:t>
      </w:r>
      <w:r w:rsidR="00A36260" w:rsidRPr="00170A1B">
        <w:t>given</w:t>
      </w:r>
      <w:r w:rsidR="00A36260" w:rsidRPr="00E9014E">
        <w:t xml:space="preserve"> </w:t>
      </w:r>
      <w:r w:rsidR="00A36260" w:rsidRPr="008C6E71">
        <w:rPr>
          <w:b/>
          <w:bCs/>
        </w:rPr>
        <w:t>enough time</w:t>
      </w:r>
      <w:r w:rsidR="00A36260" w:rsidRPr="00E9014E">
        <w:t xml:space="preserve"> </w:t>
      </w:r>
      <w:r w:rsidR="00E34C2A">
        <w:t xml:space="preserve">and </w:t>
      </w:r>
      <w:r w:rsidR="00E34C2A" w:rsidRPr="00E9014E">
        <w:t xml:space="preserve">were given </w:t>
      </w:r>
      <w:r w:rsidR="00E34C2A" w:rsidRPr="008C6E71">
        <w:rPr>
          <w:b/>
          <w:bCs/>
        </w:rPr>
        <w:t>all the information they needed</w:t>
      </w:r>
      <w:r w:rsidR="00E34C2A" w:rsidRPr="00E9014E">
        <w:t xml:space="preserve"> to make an </w:t>
      </w:r>
      <w:r w:rsidR="00E34C2A" w:rsidRPr="00C601D3">
        <w:t>informed decision</w:t>
      </w:r>
      <w:r w:rsidR="00E34C2A" w:rsidRPr="00E9014E">
        <w:t xml:space="preserve"> </w:t>
      </w:r>
      <w:r w:rsidR="00E34C2A">
        <w:t xml:space="preserve">about ending the pregnancy </w:t>
      </w:r>
      <w:r w:rsidR="00E34C2A" w:rsidRPr="00E9014E">
        <w:t>(</w:t>
      </w:r>
      <w:r w:rsidR="00E34C2A">
        <w:t>72%, or n=18</w:t>
      </w:r>
      <w:r w:rsidR="00E34C2A" w:rsidRPr="00E9014E">
        <w:t>)</w:t>
      </w:r>
      <w:r w:rsidR="00E34C2A">
        <w:t>.</w:t>
      </w:r>
      <w:r w:rsidR="009E35F8">
        <w:t xml:space="preserve"> </w:t>
      </w:r>
      <w:r w:rsidR="00657170">
        <w:t>However, t</w:t>
      </w:r>
      <w:r w:rsidR="00462E09">
        <w:t>he</w:t>
      </w:r>
      <w:r w:rsidR="000F3B27">
        <w:t xml:space="preserve"> remainder felt they were </w:t>
      </w:r>
      <w:r w:rsidR="000F3B27" w:rsidRPr="00E24A55">
        <w:rPr>
          <w:b/>
          <w:bCs/>
        </w:rPr>
        <w:t>not</w:t>
      </w:r>
      <w:r w:rsidR="000F3B27">
        <w:t xml:space="preserve"> given enough time (</w:t>
      </w:r>
      <w:r w:rsidR="00F9612B">
        <w:t>28%, or n=7) or all the information they needed (</w:t>
      </w:r>
      <w:r w:rsidR="00E24A55">
        <w:t>28%, or n=7).</w:t>
      </w:r>
    </w:p>
    <w:p w14:paraId="7574576E" w14:textId="2A67B0BC" w:rsidR="001439A9" w:rsidRDefault="00462E09" w:rsidP="001439A9">
      <w:pPr>
        <w:pStyle w:val="RNZBullets"/>
        <w:tabs>
          <w:tab w:val="clear" w:pos="397"/>
        </w:tabs>
        <w:ind w:left="0" w:firstLine="0"/>
      </w:pPr>
      <w:r>
        <w:t>At the time,</w:t>
      </w:r>
      <w:r w:rsidR="001439A9">
        <w:t xml:space="preserve"> </w:t>
      </w:r>
      <w:r w:rsidR="001439A9" w:rsidRPr="003C54ED">
        <w:t>62% (n=1</w:t>
      </w:r>
      <w:r w:rsidR="00C24FE1" w:rsidRPr="003C54ED">
        <w:t>6</w:t>
      </w:r>
      <w:r w:rsidR="001439A9" w:rsidRPr="003C54ED">
        <w:t>) felt</w:t>
      </w:r>
      <w:r w:rsidR="001439A9">
        <w:t xml:space="preserve"> they were given </w:t>
      </w:r>
      <w:r w:rsidR="001439A9" w:rsidRPr="008C6E71">
        <w:rPr>
          <w:b/>
          <w:bCs/>
        </w:rPr>
        <w:t>all the support they needed</w:t>
      </w:r>
      <w:r w:rsidR="001439A9">
        <w:t xml:space="preserve"> to decide how to proceed.</w:t>
      </w:r>
      <w:r w:rsidR="001439A9" w:rsidRPr="00E9014E">
        <w:t xml:space="preserve"> </w:t>
      </w:r>
    </w:p>
    <w:p w14:paraId="416CD6F6" w14:textId="3BF9B400" w:rsidR="00F57AFA" w:rsidRPr="00C35119" w:rsidRDefault="00F57AFA" w:rsidP="001439A9">
      <w:pPr>
        <w:pStyle w:val="RNZBullets"/>
        <w:tabs>
          <w:tab w:val="clear" w:pos="397"/>
        </w:tabs>
        <w:ind w:left="0" w:firstLine="0"/>
      </w:pPr>
      <w:r w:rsidRPr="00C35119">
        <w:t xml:space="preserve">Once they had made their decision, 80% (n=20) felt they were given enough information about </w:t>
      </w:r>
      <w:r w:rsidRPr="00C35119">
        <w:rPr>
          <w:b/>
        </w:rPr>
        <w:t>what to expect</w:t>
      </w:r>
      <w:r w:rsidRPr="00C35119">
        <w:t xml:space="preserve"> in terms of the termination procedure, </w:t>
      </w:r>
      <w:r w:rsidR="00433988" w:rsidRPr="00C35119">
        <w:t>labour,</w:t>
      </w:r>
      <w:r w:rsidRPr="00C35119">
        <w:t xml:space="preserve"> and birth. The remainder felt they were </w:t>
      </w:r>
      <w:r w:rsidRPr="00C35119">
        <w:rPr>
          <w:b/>
          <w:bCs/>
        </w:rPr>
        <w:t>not</w:t>
      </w:r>
      <w:r w:rsidRPr="00C35119">
        <w:t xml:space="preserve"> given enough information about what to expect (20%, or n=5).</w:t>
      </w:r>
    </w:p>
    <w:p w14:paraId="111863B9" w14:textId="528811ED" w:rsidR="00DE0009" w:rsidRPr="00C35119" w:rsidRDefault="00DE0009" w:rsidP="00DE0009">
      <w:pPr>
        <w:pStyle w:val="RNZBullets"/>
        <w:tabs>
          <w:tab w:val="clear" w:pos="397"/>
        </w:tabs>
        <w:ind w:left="0" w:firstLine="0"/>
      </w:pPr>
      <w:r w:rsidRPr="00C35119">
        <w:t>The qualitative research shed</w:t>
      </w:r>
      <w:r w:rsidR="00310251">
        <w:t>s</w:t>
      </w:r>
      <w:r w:rsidRPr="00C35119">
        <w:t xml:space="preserve"> further light on the experiences of </w:t>
      </w:r>
      <w:r w:rsidR="0004119A">
        <w:t>mothers and birthing parents</w:t>
      </w:r>
      <w:r w:rsidRPr="00C35119">
        <w:t xml:space="preserve"> faced with </w:t>
      </w:r>
      <w:r w:rsidR="0007665E" w:rsidRPr="00C35119">
        <w:t>having to decide</w:t>
      </w:r>
      <w:r w:rsidRPr="00C35119">
        <w:t xml:space="preserve"> whether to terminate their pregnancy. The findings were as follows</w:t>
      </w:r>
      <w:r w:rsidR="00380E6E" w:rsidRPr="00C35119">
        <w:t>:</w:t>
      </w:r>
    </w:p>
    <w:p w14:paraId="6FB6675A" w14:textId="1C966C78" w:rsidR="00DE0009" w:rsidRPr="00C35119" w:rsidRDefault="0004119A" w:rsidP="001D6C98">
      <w:pPr>
        <w:pStyle w:val="ListParagraph"/>
        <w:numPr>
          <w:ilvl w:val="0"/>
          <w:numId w:val="35"/>
        </w:numPr>
        <w:spacing w:after="260"/>
        <w:jc w:val="both"/>
        <w:rPr>
          <w:sz w:val="24"/>
          <w:szCs w:val="24"/>
        </w:rPr>
      </w:pPr>
      <w:r>
        <w:rPr>
          <w:sz w:val="24"/>
          <w:szCs w:val="24"/>
        </w:rPr>
        <w:t>Mothers and birthing parents</w:t>
      </w:r>
      <w:r w:rsidR="00DE0009" w:rsidRPr="00C35119">
        <w:rPr>
          <w:sz w:val="24"/>
          <w:szCs w:val="24"/>
        </w:rPr>
        <w:t xml:space="preserve"> who were satisfied with the support they received when faced with making this decision, felt that they were provided with the information and advice they needed, and that their decisions were respected. </w:t>
      </w:r>
    </w:p>
    <w:p w14:paraId="1243C86A" w14:textId="77777777" w:rsidR="001D6C98" w:rsidRPr="00C35119" w:rsidRDefault="001D6C98" w:rsidP="001D6C98">
      <w:pPr>
        <w:pStyle w:val="ListParagraph"/>
        <w:spacing w:after="260"/>
        <w:jc w:val="both"/>
        <w:rPr>
          <w:sz w:val="24"/>
          <w:szCs w:val="24"/>
        </w:rPr>
      </w:pPr>
    </w:p>
    <w:p w14:paraId="4233516C" w14:textId="4078F62B" w:rsidR="001D6C98" w:rsidRPr="00C35119" w:rsidRDefault="00DE0009" w:rsidP="001D6C98">
      <w:pPr>
        <w:pStyle w:val="ListParagraph"/>
        <w:numPr>
          <w:ilvl w:val="0"/>
          <w:numId w:val="35"/>
        </w:numPr>
        <w:spacing w:before="180" w:after="260"/>
        <w:jc w:val="both"/>
        <w:rPr>
          <w:sz w:val="24"/>
          <w:szCs w:val="24"/>
        </w:rPr>
      </w:pPr>
      <w:r w:rsidRPr="00C35119">
        <w:rPr>
          <w:sz w:val="24"/>
          <w:szCs w:val="24"/>
        </w:rPr>
        <w:t>Those who were under the care of Maternal Foetal Medicine (MFM) for longer periods of time valued the opportunity to seek information and advice from a variety of sources, including getting a second opinion. They also valued the support they received from their MFM midwife, who was their main point of contact.</w:t>
      </w:r>
    </w:p>
    <w:p w14:paraId="11C15DAC" w14:textId="77777777" w:rsidR="001D6C98" w:rsidRPr="00C35119" w:rsidRDefault="001D6C98" w:rsidP="001D6C98">
      <w:pPr>
        <w:pStyle w:val="ListParagraph"/>
        <w:spacing w:before="180" w:after="260"/>
        <w:jc w:val="both"/>
        <w:rPr>
          <w:sz w:val="24"/>
          <w:szCs w:val="24"/>
        </w:rPr>
      </w:pPr>
    </w:p>
    <w:p w14:paraId="19AC48FF" w14:textId="1B4D11F1" w:rsidR="00DE0009" w:rsidRPr="00C35119" w:rsidRDefault="00DE0009" w:rsidP="001D6C98">
      <w:pPr>
        <w:pStyle w:val="ListParagraph"/>
        <w:numPr>
          <w:ilvl w:val="0"/>
          <w:numId w:val="35"/>
        </w:numPr>
        <w:spacing w:before="180" w:after="260"/>
        <w:jc w:val="both"/>
        <w:rPr>
          <w:sz w:val="24"/>
          <w:szCs w:val="24"/>
        </w:rPr>
      </w:pPr>
      <w:r w:rsidRPr="00C35119">
        <w:rPr>
          <w:sz w:val="24"/>
          <w:szCs w:val="24"/>
        </w:rPr>
        <w:t xml:space="preserve">Some bereaved </w:t>
      </w:r>
      <w:r w:rsidR="0004119A">
        <w:rPr>
          <w:sz w:val="24"/>
          <w:szCs w:val="24"/>
        </w:rPr>
        <w:t>mothers and birthing parents</w:t>
      </w:r>
      <w:r w:rsidRPr="00C35119">
        <w:rPr>
          <w:sz w:val="24"/>
          <w:szCs w:val="24"/>
        </w:rPr>
        <w:t xml:space="preserve"> </w:t>
      </w:r>
      <w:r w:rsidR="008518D1">
        <w:rPr>
          <w:sz w:val="24"/>
          <w:szCs w:val="24"/>
        </w:rPr>
        <w:t>had</w:t>
      </w:r>
      <w:r w:rsidRPr="00C35119">
        <w:rPr>
          <w:sz w:val="24"/>
          <w:szCs w:val="24"/>
        </w:rPr>
        <w:t xml:space="preserve"> support from their community midwife during this difficult period. </w:t>
      </w:r>
    </w:p>
    <w:p w14:paraId="119FF3BF" w14:textId="77777777" w:rsidR="001D6C98" w:rsidRPr="00C35119" w:rsidRDefault="001D6C98" w:rsidP="001D6C98">
      <w:pPr>
        <w:pStyle w:val="ListParagraph"/>
        <w:spacing w:before="180" w:after="260"/>
        <w:jc w:val="both"/>
        <w:rPr>
          <w:sz w:val="24"/>
          <w:szCs w:val="24"/>
        </w:rPr>
      </w:pPr>
    </w:p>
    <w:p w14:paraId="4618899F" w14:textId="35C0B4F5" w:rsidR="00DE0009" w:rsidRDefault="00790B71" w:rsidP="001D6C98">
      <w:pPr>
        <w:pStyle w:val="ListParagraph"/>
        <w:numPr>
          <w:ilvl w:val="0"/>
          <w:numId w:val="35"/>
        </w:numPr>
        <w:spacing w:after="260"/>
        <w:jc w:val="both"/>
        <w:rPr>
          <w:sz w:val="24"/>
          <w:szCs w:val="24"/>
        </w:rPr>
      </w:pPr>
      <w:r w:rsidRPr="00C35119">
        <w:rPr>
          <w:sz w:val="24"/>
          <w:szCs w:val="24"/>
        </w:rPr>
        <w:t>Those</w:t>
      </w:r>
      <w:r w:rsidR="00DE0009" w:rsidRPr="00C35119">
        <w:rPr>
          <w:sz w:val="24"/>
          <w:szCs w:val="24"/>
        </w:rPr>
        <w:t xml:space="preserve"> who were dissatisfied with the support that they received to help them make their decisions felt that their decisions were not respected. This included feeling pressured to terminate when that was not what they wanted, or before they were ready; or feeling </w:t>
      </w:r>
      <w:r w:rsidR="001D6C98" w:rsidRPr="00C35119">
        <w:rPr>
          <w:sz w:val="24"/>
          <w:szCs w:val="24"/>
        </w:rPr>
        <w:t>that</w:t>
      </w:r>
      <w:r w:rsidR="00DE0009" w:rsidRPr="00C35119">
        <w:rPr>
          <w:sz w:val="24"/>
          <w:szCs w:val="24"/>
        </w:rPr>
        <w:t xml:space="preserve"> their decision to terminate </w:t>
      </w:r>
      <w:r w:rsidR="001D6C98" w:rsidRPr="00C35119">
        <w:rPr>
          <w:sz w:val="24"/>
          <w:szCs w:val="24"/>
        </w:rPr>
        <w:t xml:space="preserve">was </w:t>
      </w:r>
      <w:r w:rsidR="00DE0009" w:rsidRPr="00C35119">
        <w:rPr>
          <w:sz w:val="24"/>
          <w:szCs w:val="24"/>
        </w:rPr>
        <w:t>being questioned.</w:t>
      </w:r>
    </w:p>
    <w:p w14:paraId="3338E881" w14:textId="77777777" w:rsidR="00A16F24" w:rsidRPr="00A16F24" w:rsidRDefault="00A16F24" w:rsidP="00A16F24">
      <w:pPr>
        <w:pStyle w:val="ListParagraph"/>
        <w:rPr>
          <w:sz w:val="24"/>
          <w:szCs w:val="24"/>
        </w:rPr>
      </w:pPr>
    </w:p>
    <w:p w14:paraId="007C14DC" w14:textId="6088F3C4" w:rsidR="00A16F24" w:rsidRPr="00C35119" w:rsidRDefault="00A16F24" w:rsidP="001D6C98">
      <w:pPr>
        <w:pStyle w:val="ListParagraph"/>
        <w:numPr>
          <w:ilvl w:val="0"/>
          <w:numId w:val="35"/>
        </w:numPr>
        <w:spacing w:after="260"/>
        <w:jc w:val="both"/>
        <w:rPr>
          <w:sz w:val="24"/>
          <w:szCs w:val="24"/>
        </w:rPr>
      </w:pPr>
      <w:r>
        <w:rPr>
          <w:sz w:val="24"/>
          <w:szCs w:val="24"/>
        </w:rPr>
        <w:t>The qualitative research also</w:t>
      </w:r>
      <w:r w:rsidR="00D84EF2">
        <w:rPr>
          <w:sz w:val="24"/>
          <w:szCs w:val="24"/>
        </w:rPr>
        <w:t xml:space="preserve"> found that</w:t>
      </w:r>
      <w:r w:rsidR="00B22AE0">
        <w:rPr>
          <w:sz w:val="24"/>
          <w:szCs w:val="24"/>
        </w:rPr>
        <w:t xml:space="preserve">, in addition to the accessibility of information and </w:t>
      </w:r>
      <w:r w:rsidR="006C0903">
        <w:rPr>
          <w:sz w:val="24"/>
          <w:szCs w:val="24"/>
        </w:rPr>
        <w:t xml:space="preserve">the importance of </w:t>
      </w:r>
      <w:r w:rsidR="00B22AE0">
        <w:rPr>
          <w:sz w:val="24"/>
          <w:szCs w:val="24"/>
        </w:rPr>
        <w:t>who provided</w:t>
      </w:r>
      <w:r w:rsidR="00FE3573">
        <w:rPr>
          <w:sz w:val="24"/>
          <w:szCs w:val="24"/>
        </w:rPr>
        <w:t xml:space="preserve"> it</w:t>
      </w:r>
      <w:r w:rsidR="006C0903">
        <w:rPr>
          <w:sz w:val="24"/>
          <w:szCs w:val="24"/>
        </w:rPr>
        <w:t xml:space="preserve">, </w:t>
      </w:r>
      <w:r w:rsidR="0005606B">
        <w:rPr>
          <w:sz w:val="24"/>
          <w:szCs w:val="24"/>
        </w:rPr>
        <w:t>the</w:t>
      </w:r>
      <w:r w:rsidR="00681CA1">
        <w:rPr>
          <w:sz w:val="24"/>
          <w:szCs w:val="24"/>
        </w:rPr>
        <w:t xml:space="preserve"> form </w:t>
      </w:r>
      <w:r w:rsidR="0005606B">
        <w:rPr>
          <w:sz w:val="24"/>
          <w:szCs w:val="24"/>
        </w:rPr>
        <w:t xml:space="preserve">in which it was </w:t>
      </w:r>
      <w:r w:rsidR="0005606B" w:rsidRPr="008518D1">
        <w:rPr>
          <w:sz w:val="24"/>
          <w:szCs w:val="24"/>
        </w:rPr>
        <w:t>provided</w:t>
      </w:r>
      <w:r w:rsidR="002A088E" w:rsidRPr="008518D1">
        <w:rPr>
          <w:sz w:val="24"/>
          <w:szCs w:val="24"/>
        </w:rPr>
        <w:t xml:space="preserve"> was also important</w:t>
      </w:r>
      <w:r w:rsidR="00681CA1" w:rsidRPr="008518D1">
        <w:rPr>
          <w:sz w:val="24"/>
          <w:szCs w:val="24"/>
        </w:rPr>
        <w:t>. For example</w:t>
      </w:r>
      <w:r w:rsidR="003F4075">
        <w:rPr>
          <w:sz w:val="24"/>
          <w:szCs w:val="24"/>
        </w:rPr>
        <w:t xml:space="preserve">, </w:t>
      </w:r>
      <w:r w:rsidR="0005606B">
        <w:rPr>
          <w:sz w:val="24"/>
          <w:szCs w:val="24"/>
        </w:rPr>
        <w:t xml:space="preserve">some </w:t>
      </w:r>
      <w:r w:rsidR="003F4075">
        <w:rPr>
          <w:sz w:val="24"/>
          <w:szCs w:val="24"/>
        </w:rPr>
        <w:t xml:space="preserve">bereaved </w:t>
      </w:r>
      <w:r w:rsidR="00706CAB">
        <w:rPr>
          <w:sz w:val="24"/>
          <w:szCs w:val="24"/>
        </w:rPr>
        <w:t xml:space="preserve">women and people </w:t>
      </w:r>
      <w:r w:rsidR="003F4075">
        <w:rPr>
          <w:sz w:val="24"/>
          <w:szCs w:val="24"/>
        </w:rPr>
        <w:lastRenderedPageBreak/>
        <w:t xml:space="preserve">commented on the importance of </w:t>
      </w:r>
      <w:r w:rsidR="00FE3573">
        <w:rPr>
          <w:sz w:val="24"/>
          <w:szCs w:val="24"/>
        </w:rPr>
        <w:t>having</w:t>
      </w:r>
      <w:r w:rsidR="003F4075">
        <w:rPr>
          <w:sz w:val="24"/>
          <w:szCs w:val="24"/>
        </w:rPr>
        <w:t xml:space="preserve"> </w:t>
      </w:r>
      <w:r w:rsidR="00FE45DC">
        <w:rPr>
          <w:sz w:val="24"/>
          <w:szCs w:val="24"/>
        </w:rPr>
        <w:t xml:space="preserve">the </w:t>
      </w:r>
      <w:r w:rsidR="003F4075">
        <w:rPr>
          <w:sz w:val="24"/>
          <w:szCs w:val="24"/>
        </w:rPr>
        <w:t xml:space="preserve">information </w:t>
      </w:r>
      <w:r w:rsidR="00CE5659">
        <w:rPr>
          <w:sz w:val="24"/>
          <w:szCs w:val="24"/>
        </w:rPr>
        <w:t>in writing</w:t>
      </w:r>
      <w:r w:rsidR="00B22AE0">
        <w:rPr>
          <w:sz w:val="24"/>
          <w:szCs w:val="24"/>
        </w:rPr>
        <w:t xml:space="preserve">, </w:t>
      </w:r>
      <w:r w:rsidR="0005606B">
        <w:rPr>
          <w:sz w:val="24"/>
          <w:szCs w:val="24"/>
        </w:rPr>
        <w:t>as this was both more permanent and immediately accessible.</w:t>
      </w:r>
    </w:p>
    <w:p w14:paraId="695080C1" w14:textId="014F46B4" w:rsidR="00D25FDD" w:rsidRDefault="00844DA6" w:rsidP="00D25FDD">
      <w:pPr>
        <w:pStyle w:val="Heading2"/>
        <w:ind w:left="426" w:hanging="426"/>
      </w:pPr>
      <w:bookmarkStart w:id="82" w:name="_Toc128646207"/>
      <w:bookmarkStart w:id="83" w:name="_Toc128996925"/>
      <w:r>
        <w:t>5.4</w:t>
      </w:r>
      <w:r w:rsidR="00D25FDD">
        <w:t xml:space="preserve"> Information and support provided to those whose </w:t>
      </w:r>
      <w:r w:rsidR="0072650D">
        <w:t>pēpē</w:t>
      </w:r>
      <w:r w:rsidR="00D25FDD">
        <w:t>/baby died during</w:t>
      </w:r>
      <w:r w:rsidR="00D25FDD" w:rsidRPr="00D255A4">
        <w:rPr>
          <w:b/>
        </w:rPr>
        <w:t xml:space="preserve"> pregnancy</w:t>
      </w:r>
      <w:bookmarkEnd w:id="82"/>
      <w:bookmarkEnd w:id="83"/>
    </w:p>
    <w:p w14:paraId="17603F2A" w14:textId="6C0CDF24" w:rsidR="00D25FDD" w:rsidRDefault="00D25FDD" w:rsidP="00A7085A">
      <w:pPr>
        <w:spacing w:after="240" w:line="240" w:lineRule="auto"/>
        <w:jc w:val="both"/>
      </w:pPr>
      <w:r>
        <w:t xml:space="preserve">Twenty-seven percent of bereaved survey respondents (n=32) reported that their </w:t>
      </w:r>
      <w:r w:rsidR="0072650D">
        <w:t>pēpē</w:t>
      </w:r>
      <w:r>
        <w:t>/baby</w:t>
      </w:r>
      <w:r w:rsidR="003B6209">
        <w:t xml:space="preserve"> died</w:t>
      </w:r>
      <w:r>
        <w:t xml:space="preserve"> </w:t>
      </w:r>
      <w:r w:rsidRPr="003B6209">
        <w:t>during pregnancy</w:t>
      </w:r>
      <w:r w:rsidRPr="00D628D0">
        <w:t>.</w:t>
      </w:r>
      <w:r w:rsidR="00A7085A">
        <w:t xml:space="preserve"> </w:t>
      </w:r>
      <w:r>
        <w:t>Most were told by their GP</w:t>
      </w:r>
      <w:r w:rsidR="008518D1">
        <w:t xml:space="preserve"> or doctor</w:t>
      </w:r>
      <w:r>
        <w:t xml:space="preserve"> that their </w:t>
      </w:r>
      <w:r w:rsidR="0072650D">
        <w:t>pēpē</w:t>
      </w:r>
      <w:r>
        <w:t>/baby had died (53%, or n=17), or by a midwife (hospital-based – 22%, or n=7</w:t>
      </w:r>
      <w:r w:rsidR="00782C57">
        <w:t>,</w:t>
      </w:r>
      <w:r>
        <w:t xml:space="preserve"> or LMC – 6%, or n=2). A further 16% (n=5) were told by a sonographer or radiographer.</w:t>
      </w:r>
    </w:p>
    <w:p w14:paraId="6263E794" w14:textId="6274300F" w:rsidR="00D25FDD" w:rsidRPr="002117F7" w:rsidRDefault="00D25FDD" w:rsidP="00D25FDD">
      <w:pPr>
        <w:pStyle w:val="RNZBullets"/>
        <w:tabs>
          <w:tab w:val="clear" w:pos="397"/>
        </w:tabs>
        <w:spacing w:before="0" w:line="240" w:lineRule="auto"/>
        <w:ind w:left="0" w:firstLine="0"/>
      </w:pPr>
      <w:r>
        <w:t xml:space="preserve">Just under one-half of </w:t>
      </w:r>
      <w:r w:rsidR="00A7085A">
        <w:t xml:space="preserve">these </w:t>
      </w:r>
      <w:r>
        <w:t xml:space="preserve">respondents (47%, or n=15) were satisfied with how caring and supportive these health professionals were when they were told their </w:t>
      </w:r>
      <w:r w:rsidR="0072650D">
        <w:t>pēpē</w:t>
      </w:r>
      <w:r>
        <w:t xml:space="preserve">/baby had died. However, 28% (n=9) reported being ‘neither satisfied nor dissatisfied’ while 25% (or </w:t>
      </w:r>
      <w:r w:rsidRPr="002117F7">
        <w:t>n=8) were dissatisfied.</w:t>
      </w:r>
    </w:p>
    <w:p w14:paraId="6543110D" w14:textId="137D7BD7" w:rsidR="00C94AB4" w:rsidRPr="002117F7" w:rsidRDefault="00B44607" w:rsidP="00546420">
      <w:pPr>
        <w:spacing w:before="180" w:after="260"/>
        <w:jc w:val="both"/>
      </w:pPr>
      <w:r w:rsidRPr="002117F7">
        <w:t xml:space="preserve">The </w:t>
      </w:r>
      <w:r w:rsidR="00382AE6" w:rsidRPr="002117F7">
        <w:t xml:space="preserve">distress caused by health professionals </w:t>
      </w:r>
      <w:r w:rsidR="00245CA8" w:rsidRPr="002117F7">
        <w:t>who did not</w:t>
      </w:r>
      <w:r w:rsidR="00E076A2" w:rsidRPr="002117F7">
        <w:t xml:space="preserve"> hav</w:t>
      </w:r>
      <w:r w:rsidR="00245CA8" w:rsidRPr="002117F7">
        <w:t xml:space="preserve">e </w:t>
      </w:r>
      <w:r w:rsidR="00E076A2" w:rsidRPr="002117F7">
        <w:t>the necessary</w:t>
      </w:r>
      <w:r w:rsidR="00382AE6" w:rsidRPr="002117F7">
        <w:t xml:space="preserve"> skills </w:t>
      </w:r>
      <w:r w:rsidR="00780AB7" w:rsidRPr="002117F7">
        <w:t>and</w:t>
      </w:r>
      <w:r w:rsidR="00382AE6" w:rsidRPr="002117F7">
        <w:t xml:space="preserve"> sensitivity to communicate </w:t>
      </w:r>
      <w:r w:rsidR="004559F2" w:rsidRPr="002117F7">
        <w:t>th</w:t>
      </w:r>
      <w:r w:rsidR="005C7A33" w:rsidRPr="002117F7">
        <w:t>at their</w:t>
      </w:r>
      <w:r w:rsidR="004559F2" w:rsidRPr="002117F7">
        <w:t xml:space="preserve"> </w:t>
      </w:r>
      <w:r w:rsidR="0072650D">
        <w:t>pēpē</w:t>
      </w:r>
      <w:r w:rsidR="002117F7" w:rsidRPr="002117F7">
        <w:t>/</w:t>
      </w:r>
      <w:r w:rsidR="004559F2" w:rsidRPr="002117F7">
        <w:t xml:space="preserve">baby </w:t>
      </w:r>
      <w:r w:rsidR="005C7A33" w:rsidRPr="002117F7">
        <w:t>had died</w:t>
      </w:r>
      <w:r w:rsidR="00824331" w:rsidRPr="002117F7">
        <w:t xml:space="preserve">, </w:t>
      </w:r>
      <w:r w:rsidR="005C7A33" w:rsidRPr="002117F7">
        <w:t>was</w:t>
      </w:r>
      <w:r w:rsidR="008202AB" w:rsidRPr="002117F7">
        <w:t xml:space="preserve"> clearly demonstrated </w:t>
      </w:r>
      <w:r w:rsidR="00780AB7" w:rsidRPr="002117F7">
        <w:t xml:space="preserve">in the </w:t>
      </w:r>
      <w:r w:rsidR="00790FE6">
        <w:t xml:space="preserve">personal </w:t>
      </w:r>
      <w:r w:rsidR="00780AB7" w:rsidRPr="002117F7">
        <w:t xml:space="preserve">descriptions of </w:t>
      </w:r>
      <w:r w:rsidR="00546420" w:rsidRPr="002117F7">
        <w:t>the experiences</w:t>
      </w:r>
      <w:r w:rsidR="00780AB7" w:rsidRPr="002117F7">
        <w:t xml:space="preserve"> of several women </w:t>
      </w:r>
      <w:r w:rsidR="008202AB" w:rsidRPr="002117F7">
        <w:t xml:space="preserve">in the qualitative research. </w:t>
      </w:r>
    </w:p>
    <w:p w14:paraId="351AE820" w14:textId="6C022E3C" w:rsidR="00A7085A" w:rsidRPr="00D430F2" w:rsidRDefault="00D25FDD" w:rsidP="00D25FDD">
      <w:pPr>
        <w:pStyle w:val="RNZBullets"/>
        <w:tabs>
          <w:tab w:val="clear" w:pos="397"/>
        </w:tabs>
        <w:spacing w:before="0" w:line="240" w:lineRule="auto"/>
        <w:ind w:left="0" w:firstLine="0"/>
      </w:pPr>
      <w:r w:rsidRPr="00CA1085">
        <w:t>Although 59% (n=19)</w:t>
      </w:r>
      <w:r>
        <w:t xml:space="preserve"> of those whose</w:t>
      </w:r>
      <w:r w:rsidR="00901754">
        <w:t xml:space="preserve"> pēpē/baby</w:t>
      </w:r>
      <w:r>
        <w:t xml:space="preserve"> died during the pregnancy</w:t>
      </w:r>
      <w:r w:rsidRPr="00CA1085">
        <w:t xml:space="preserve"> felt they were given all the information they needed about what would happen during labour and the birth of their </w:t>
      </w:r>
      <w:r w:rsidR="0072650D">
        <w:t>pēpē</w:t>
      </w:r>
      <w:r w:rsidRPr="00CA1085">
        <w:t>/baby, 66% (</w:t>
      </w:r>
      <w:r>
        <w:t xml:space="preserve">or </w:t>
      </w:r>
      <w:r w:rsidRPr="00CA1085">
        <w:t>n=21) said</w:t>
      </w:r>
      <w:r w:rsidR="009B5EF4">
        <w:t xml:space="preserve">, </w:t>
      </w:r>
      <w:r w:rsidR="009B5EF4" w:rsidRPr="00CA1085">
        <w:t xml:space="preserve">in hindsight, </w:t>
      </w:r>
      <w:r w:rsidRPr="00CA1085">
        <w:t xml:space="preserve">that additional information would have been helpful. Most of the comments </w:t>
      </w:r>
      <w:r>
        <w:t xml:space="preserve">about additional information that would have been </w:t>
      </w:r>
      <w:r w:rsidRPr="00D430F2">
        <w:t xml:space="preserve">helpful, were about being prepared for </w:t>
      </w:r>
      <w:r w:rsidR="0072650D">
        <w:t>pēpē</w:t>
      </w:r>
      <w:r w:rsidRPr="00D430F2">
        <w:t>/baby’s</w:t>
      </w:r>
      <w:r w:rsidRPr="00D430F2">
        <w:rPr>
          <w:b/>
          <w:bCs/>
        </w:rPr>
        <w:t xml:space="preserve"> appearance </w:t>
      </w:r>
      <w:r w:rsidRPr="00D430F2">
        <w:t>after birth</w:t>
      </w:r>
      <w:r w:rsidR="00A7085A" w:rsidRPr="00D430F2">
        <w:t>.</w:t>
      </w:r>
    </w:p>
    <w:p w14:paraId="188F8D07" w14:textId="711F791B" w:rsidR="00F00366" w:rsidRPr="00D430F2" w:rsidRDefault="00F00366" w:rsidP="00F00366">
      <w:pPr>
        <w:spacing w:before="180" w:after="260"/>
        <w:jc w:val="both"/>
      </w:pPr>
      <w:bookmarkStart w:id="84" w:name="_Toc128646208"/>
      <w:r w:rsidRPr="00D430F2">
        <w:t>Relatedly, some qualitative research respondents</w:t>
      </w:r>
      <w:r w:rsidR="00F053F1">
        <w:t>,</w:t>
      </w:r>
      <w:r w:rsidRPr="00D430F2">
        <w:t xml:space="preserve"> who chose to see their de</w:t>
      </w:r>
      <w:r w:rsidR="00E92EDF">
        <w:t>ceased</w:t>
      </w:r>
      <w:r w:rsidRPr="00D430F2">
        <w:t xml:space="preserve"> </w:t>
      </w:r>
      <w:r w:rsidR="0072650D">
        <w:t>pēpē</w:t>
      </w:r>
      <w:r w:rsidRPr="00D430F2">
        <w:t>/baby, were unprepared for what their</w:t>
      </w:r>
      <w:r w:rsidR="00901754">
        <w:t xml:space="preserve"> pēpē/baby</w:t>
      </w:r>
      <w:r w:rsidRPr="00D430F2">
        <w:t xml:space="preserve"> would like, how delicate their skin was, and how their appearance might change over time. This lack of preparedness added to the distress of some </w:t>
      </w:r>
      <w:r w:rsidR="0004119A">
        <w:t>mothers and birthing parents</w:t>
      </w:r>
      <w:r w:rsidRPr="00D430F2">
        <w:t>.</w:t>
      </w:r>
    </w:p>
    <w:p w14:paraId="73148B5B" w14:textId="38F19DB7" w:rsidR="00B52A18" w:rsidRPr="00D430F2" w:rsidRDefault="0074054A" w:rsidP="00C839C5">
      <w:pPr>
        <w:spacing w:before="180" w:after="260"/>
        <w:jc w:val="both"/>
      </w:pPr>
      <w:r w:rsidRPr="00D430F2">
        <w:t>Several</w:t>
      </w:r>
      <w:r w:rsidR="00C839C5" w:rsidRPr="00D430F2">
        <w:t xml:space="preserve"> </w:t>
      </w:r>
      <w:r w:rsidR="0004119A">
        <w:t>mothers and birthing parents</w:t>
      </w:r>
      <w:r w:rsidR="00C839C5" w:rsidRPr="00D430F2">
        <w:t xml:space="preserve"> who lost their </w:t>
      </w:r>
      <w:r w:rsidR="0072650D">
        <w:t>pēpē</w:t>
      </w:r>
      <w:r w:rsidR="00C839C5" w:rsidRPr="00D430F2">
        <w:t>/</w:t>
      </w:r>
      <w:r w:rsidR="003E2ECE" w:rsidRPr="00D430F2">
        <w:t>bab</w:t>
      </w:r>
      <w:r w:rsidR="00790FE6" w:rsidRPr="00D430F2">
        <w:t>y</w:t>
      </w:r>
      <w:r w:rsidR="003E2ECE" w:rsidRPr="00D430F2">
        <w:t xml:space="preserve"> at</w:t>
      </w:r>
      <w:r w:rsidR="0072738C" w:rsidRPr="00D430F2">
        <w:t xml:space="preserve"> home </w:t>
      </w:r>
      <w:r w:rsidRPr="00D430F2">
        <w:t xml:space="preserve">or </w:t>
      </w:r>
      <w:r w:rsidR="0072738C" w:rsidRPr="00D430F2">
        <w:t>who had been sent home to begin their labour</w:t>
      </w:r>
      <w:r w:rsidRPr="00D430F2">
        <w:t xml:space="preserve"> (including two who had lost their </w:t>
      </w:r>
      <w:r w:rsidR="0072650D">
        <w:t>pēpē</w:t>
      </w:r>
      <w:r w:rsidRPr="00D430F2">
        <w:t xml:space="preserve">/baby </w:t>
      </w:r>
      <w:r w:rsidR="00C839C5" w:rsidRPr="00D430F2">
        <w:t>at under 20 weeks</w:t>
      </w:r>
      <w:r w:rsidR="00F96B4F" w:rsidRPr="00D430F2">
        <w:t>)</w:t>
      </w:r>
      <w:r w:rsidR="00BE4C12" w:rsidRPr="00D430F2">
        <w:t xml:space="preserve"> </w:t>
      </w:r>
      <w:r w:rsidR="00187A92" w:rsidRPr="00D430F2">
        <w:t xml:space="preserve">described </w:t>
      </w:r>
      <w:r w:rsidR="00C839C5" w:rsidRPr="00D430F2">
        <w:t xml:space="preserve">the experience </w:t>
      </w:r>
      <w:r w:rsidR="00187A92" w:rsidRPr="00D430F2">
        <w:t>as</w:t>
      </w:r>
      <w:r w:rsidR="002A44D3" w:rsidRPr="00D430F2">
        <w:t xml:space="preserve"> </w:t>
      </w:r>
      <w:r w:rsidR="002A44D3" w:rsidRPr="00A9479E">
        <w:rPr>
          <w:i/>
        </w:rPr>
        <w:t>“</w:t>
      </w:r>
      <w:r w:rsidR="00C839C5" w:rsidRPr="00A9479E">
        <w:rPr>
          <w:i/>
        </w:rPr>
        <w:t>frightening</w:t>
      </w:r>
      <w:r w:rsidR="002A44D3" w:rsidRPr="00A9479E">
        <w:rPr>
          <w:i/>
        </w:rPr>
        <w:t>”</w:t>
      </w:r>
      <w:r w:rsidR="00C839C5" w:rsidRPr="00D430F2">
        <w:t>.</w:t>
      </w:r>
      <w:r w:rsidRPr="00D430F2">
        <w:t xml:space="preserve"> </w:t>
      </w:r>
      <w:r w:rsidR="00CE5659">
        <w:t>They commented that being</w:t>
      </w:r>
      <w:r w:rsidR="00457AF0" w:rsidRPr="00D430F2">
        <w:t xml:space="preserve"> </w:t>
      </w:r>
      <w:r w:rsidR="002F76DF" w:rsidRPr="00D430F2">
        <w:t xml:space="preserve">adequately </w:t>
      </w:r>
      <w:r w:rsidR="00326788" w:rsidRPr="00D430F2">
        <w:t xml:space="preserve">prepared </w:t>
      </w:r>
      <w:r w:rsidR="00CE5659">
        <w:t xml:space="preserve">beforehand </w:t>
      </w:r>
      <w:r w:rsidR="00326788" w:rsidRPr="00D430F2">
        <w:t xml:space="preserve">with </w:t>
      </w:r>
      <w:r w:rsidR="00774259" w:rsidRPr="00D430F2">
        <w:t xml:space="preserve">accurate </w:t>
      </w:r>
      <w:r w:rsidR="00326788" w:rsidRPr="00D430F2">
        <w:t>information</w:t>
      </w:r>
      <w:r w:rsidR="00774259" w:rsidRPr="00D430F2">
        <w:t xml:space="preserve"> about what to expect</w:t>
      </w:r>
      <w:r w:rsidR="00326788" w:rsidRPr="00D430F2">
        <w:t xml:space="preserve"> </w:t>
      </w:r>
      <w:r w:rsidR="00EF1950" w:rsidRPr="00D430F2">
        <w:t xml:space="preserve">and </w:t>
      </w:r>
      <w:r w:rsidR="002B5E5D" w:rsidRPr="00D430F2">
        <w:t>wh</w:t>
      </w:r>
      <w:r w:rsidR="00EE5DEA" w:rsidRPr="00D430F2">
        <w:t>o to contact in an emergency</w:t>
      </w:r>
      <w:r w:rsidR="003E2ECE" w:rsidRPr="00D430F2">
        <w:t xml:space="preserve"> </w:t>
      </w:r>
      <w:r w:rsidR="00153678" w:rsidRPr="00D430F2">
        <w:t xml:space="preserve">(provided both in writing and verbally) </w:t>
      </w:r>
      <w:r w:rsidR="00D430F2">
        <w:t>would have helped</w:t>
      </w:r>
      <w:r w:rsidR="00EE5DEA" w:rsidRPr="00D430F2">
        <w:t>.</w:t>
      </w:r>
      <w:r w:rsidR="00991521" w:rsidRPr="00D430F2">
        <w:t xml:space="preserve"> </w:t>
      </w:r>
    </w:p>
    <w:p w14:paraId="7F22D1B5" w14:textId="77777777" w:rsidR="00B52A18" w:rsidRDefault="00B52A18">
      <w:pPr>
        <w:spacing w:line="240" w:lineRule="auto"/>
        <w:rPr>
          <w:highlight w:val="yellow"/>
        </w:rPr>
      </w:pPr>
      <w:r>
        <w:rPr>
          <w:highlight w:val="yellow"/>
        </w:rPr>
        <w:br w:type="page"/>
      </w:r>
    </w:p>
    <w:p w14:paraId="26969673" w14:textId="5A9D0471" w:rsidR="00346364" w:rsidRDefault="00844DA6" w:rsidP="00346364">
      <w:pPr>
        <w:pStyle w:val="Heading2"/>
      </w:pPr>
      <w:bookmarkStart w:id="85" w:name="_Toc128996926"/>
      <w:r>
        <w:lastRenderedPageBreak/>
        <w:t>5.5</w:t>
      </w:r>
      <w:r w:rsidR="00346364">
        <w:t xml:space="preserve"> Most helpful </w:t>
      </w:r>
      <w:r w:rsidR="009E37D7">
        <w:t>support</w:t>
      </w:r>
      <w:r w:rsidR="00346364">
        <w:t xml:space="preserve"> and </w:t>
      </w:r>
      <w:r w:rsidR="009E37D7">
        <w:t>information</w:t>
      </w:r>
      <w:r w:rsidR="00346364">
        <w:t xml:space="preserve"> when making decisions</w:t>
      </w:r>
      <w:bookmarkEnd w:id="84"/>
      <w:bookmarkEnd w:id="85"/>
    </w:p>
    <w:p w14:paraId="7A1676FE" w14:textId="1F14A4CF" w:rsidR="00346364" w:rsidRDefault="00346364" w:rsidP="00346364">
      <w:pPr>
        <w:pStyle w:val="BodyText"/>
      </w:pPr>
      <w:r>
        <w:t xml:space="preserve">Bereaved survey respondents </w:t>
      </w:r>
      <w:r w:rsidRPr="00E9014E">
        <w:t xml:space="preserve">whose </w:t>
      </w:r>
      <w:r w:rsidR="0072650D">
        <w:rPr>
          <w:szCs w:val="24"/>
        </w:rPr>
        <w:t>pēpē</w:t>
      </w:r>
      <w:r w:rsidRPr="00DE0B07">
        <w:rPr>
          <w:szCs w:val="24"/>
        </w:rPr>
        <w:t>/</w:t>
      </w:r>
      <w:r>
        <w:rPr>
          <w:szCs w:val="24"/>
        </w:rPr>
        <w:t xml:space="preserve">baby died </w:t>
      </w:r>
      <w:r>
        <w:t>during</w:t>
      </w:r>
      <w:r w:rsidRPr="00E9014E">
        <w:t xml:space="preserve"> pregnancy or whose pregnancy was terminated</w:t>
      </w:r>
      <w:r>
        <w:t xml:space="preserve"> (n=57), </w:t>
      </w:r>
      <w:r w:rsidRPr="00E9014E">
        <w:t xml:space="preserve">were asked who </w:t>
      </w:r>
      <w:r>
        <w:t xml:space="preserve">provided them with the most helpful </w:t>
      </w:r>
      <w:r w:rsidRPr="00E9014E">
        <w:t xml:space="preserve">support </w:t>
      </w:r>
      <w:r w:rsidR="009E37D7">
        <w:t xml:space="preserve">and information </w:t>
      </w:r>
      <w:r w:rsidRPr="00E9014E">
        <w:t xml:space="preserve">when </w:t>
      </w:r>
      <w:r w:rsidRPr="00AE3A8B">
        <w:rPr>
          <w:b/>
        </w:rPr>
        <w:t>making their decisions</w:t>
      </w:r>
      <w:r w:rsidRPr="00E9014E">
        <w:t xml:space="preserve"> </w:t>
      </w:r>
      <w:r w:rsidRPr="00997C66">
        <w:rPr>
          <w:b/>
          <w:bCs/>
        </w:rPr>
        <w:t>about what would happen next</w:t>
      </w:r>
      <w:r w:rsidRPr="00E9014E">
        <w:t xml:space="preserve"> (i.e.</w:t>
      </w:r>
      <w:r w:rsidR="00896BBE">
        <w:t>,</w:t>
      </w:r>
      <w:r w:rsidRPr="00E9014E">
        <w:t xml:space="preserve"> whether or not to continue with the pregnancy, or for those whose</w:t>
      </w:r>
      <w:r w:rsidR="00901754">
        <w:t xml:space="preserve"> pēpē/baby</w:t>
      </w:r>
      <w:r w:rsidRPr="00E9014E">
        <w:t xml:space="preserve"> had already </w:t>
      </w:r>
      <w:r>
        <w:t>died</w:t>
      </w:r>
      <w:r w:rsidRPr="00E9014E">
        <w:t xml:space="preserve">, what to do </w:t>
      </w:r>
      <w:r w:rsidR="00C37DA5">
        <w:t>following</w:t>
      </w:r>
      <w:r w:rsidRPr="00E9014E">
        <w:t xml:space="preserve"> the </w:t>
      </w:r>
      <w:r>
        <w:t>birth</w:t>
      </w:r>
      <w:r w:rsidRPr="00E9014E">
        <w:t xml:space="preserve"> of the</w:t>
      </w:r>
      <w:r w:rsidR="00901754">
        <w:t xml:space="preserve"> pēpē/baby</w:t>
      </w:r>
      <w:r w:rsidRPr="00E9014E">
        <w:t>).</w:t>
      </w:r>
    </w:p>
    <w:p w14:paraId="6B40A5EE" w14:textId="7DC55EE7" w:rsidR="00A74371" w:rsidRDefault="00A74371" w:rsidP="00A74371">
      <w:pPr>
        <w:pStyle w:val="RNZBullets3"/>
        <w:numPr>
          <w:ilvl w:val="0"/>
          <w:numId w:val="0"/>
        </w:numPr>
        <w:jc w:val="both"/>
      </w:pPr>
      <w:r w:rsidRPr="004257AC">
        <w:t>In terms of</w:t>
      </w:r>
      <w:r>
        <w:t xml:space="preserve"> </w:t>
      </w:r>
      <w:r w:rsidRPr="005842B7">
        <w:rPr>
          <w:b/>
          <w:bCs/>
        </w:rPr>
        <w:t>support</w:t>
      </w:r>
      <w:r>
        <w:t>,</w:t>
      </w:r>
      <w:r w:rsidRPr="004257AC">
        <w:t xml:space="preserve"> 54% </w:t>
      </w:r>
      <w:r>
        <w:t xml:space="preserve">(n=31) </w:t>
      </w:r>
      <w:r w:rsidRPr="004257AC">
        <w:t xml:space="preserve">said </w:t>
      </w:r>
      <w:r>
        <w:t>their</w:t>
      </w:r>
      <w:r w:rsidRPr="004257AC">
        <w:t xml:space="preserve"> wh</w:t>
      </w:r>
      <w:r w:rsidRPr="004257AC">
        <w:rPr>
          <w:rFonts w:cs="Calibri"/>
        </w:rPr>
        <w:t>ā</w:t>
      </w:r>
      <w:r w:rsidRPr="004257AC">
        <w:t>nau/family or friends</w:t>
      </w:r>
      <w:r>
        <w:t xml:space="preserve"> were</w:t>
      </w:r>
      <w:r w:rsidR="009E37D7">
        <w:t xml:space="preserve"> </w:t>
      </w:r>
      <w:r w:rsidR="0030264E">
        <w:t>the</w:t>
      </w:r>
      <w:r>
        <w:t xml:space="preserve"> most </w:t>
      </w:r>
      <w:r w:rsidRPr="00516FC4">
        <w:rPr>
          <w:b/>
        </w:rPr>
        <w:t>supportive</w:t>
      </w:r>
      <w:r w:rsidRPr="004257AC">
        <w:t>, followed by their midwife (LMC – 47%</w:t>
      </w:r>
      <w:r>
        <w:t xml:space="preserve"> or n=27</w:t>
      </w:r>
      <w:r w:rsidRPr="004257AC">
        <w:t>, hospital – 40%</w:t>
      </w:r>
      <w:r>
        <w:t xml:space="preserve"> or n=23</w:t>
      </w:r>
      <w:r w:rsidRPr="004257AC">
        <w:t>).</w:t>
      </w:r>
      <w:r>
        <w:t xml:space="preserve"> </w:t>
      </w:r>
    </w:p>
    <w:p w14:paraId="65384948" w14:textId="74E88CEC" w:rsidR="00B3786A" w:rsidRDefault="00B3786A" w:rsidP="003F4F3C">
      <w:pPr>
        <w:pStyle w:val="BodyText"/>
      </w:pPr>
      <w:r>
        <w:t>The</w:t>
      </w:r>
      <w:r w:rsidR="00D50146">
        <w:t>se</w:t>
      </w:r>
      <w:r>
        <w:t xml:space="preserve"> supportive health professionals/support groups were rated very highly in terms of </w:t>
      </w:r>
      <w:r w:rsidR="003F4F3C">
        <w:t>a number</w:t>
      </w:r>
      <w:r>
        <w:t xml:space="preserve"> </w:t>
      </w:r>
      <w:r w:rsidR="003D6A6E">
        <w:t>of</w:t>
      </w:r>
      <w:r>
        <w:t xml:space="preserve"> attributes, </w:t>
      </w:r>
      <w:r w:rsidR="003F4F3C">
        <w:t>including that they</w:t>
      </w:r>
      <w:r>
        <w:t xml:space="preserve"> </w:t>
      </w:r>
      <w:r w:rsidR="000E03AE">
        <w:t xml:space="preserve">were ‘caring and supportive’, and ‘respected their decisions, views and choices’ (77% ‘strongly agreed’ </w:t>
      </w:r>
      <w:r w:rsidR="00EA5BC2">
        <w:t>that both</w:t>
      </w:r>
      <w:r w:rsidR="000E03AE">
        <w:t xml:space="preserve"> </w:t>
      </w:r>
      <w:r w:rsidR="00F51680">
        <w:t>of</w:t>
      </w:r>
      <w:r w:rsidR="000E03AE">
        <w:t xml:space="preserve"> these attributes </w:t>
      </w:r>
      <w:r w:rsidR="00EA5BC2">
        <w:t xml:space="preserve">applied); </w:t>
      </w:r>
      <w:r w:rsidR="003F4F3C">
        <w:t>t</w:t>
      </w:r>
      <w:r>
        <w:t xml:space="preserve">hey were a ‘good listener’ and ‘explained things in a way that was easy to understand’ (72% ‘strongly agreed’ </w:t>
      </w:r>
      <w:r w:rsidR="005C0479">
        <w:t xml:space="preserve">that both </w:t>
      </w:r>
      <w:r w:rsidR="00D8707E">
        <w:t xml:space="preserve">of </w:t>
      </w:r>
      <w:r w:rsidR="005C0479">
        <w:t>these</w:t>
      </w:r>
      <w:r>
        <w:t xml:space="preserve"> attributes</w:t>
      </w:r>
      <w:r w:rsidR="005C0479">
        <w:t xml:space="preserve"> applied</w:t>
      </w:r>
      <w:r>
        <w:t>)</w:t>
      </w:r>
      <w:r w:rsidR="00EA5BC2">
        <w:t xml:space="preserve">; and </w:t>
      </w:r>
      <w:r w:rsidR="002267C1">
        <w:t xml:space="preserve">that </w:t>
      </w:r>
      <w:r w:rsidR="00EA5BC2">
        <w:t>they respected their ‘background, culture, values</w:t>
      </w:r>
      <w:r w:rsidR="007A2B44">
        <w:t>,</w:t>
      </w:r>
      <w:r w:rsidR="00EA5BC2">
        <w:t xml:space="preserve"> beliefs and identity’ (70% ‘strongly agreed’ that this applied).</w:t>
      </w:r>
    </w:p>
    <w:p w14:paraId="25810D60" w14:textId="78AC4262" w:rsidR="00C37DA5" w:rsidRDefault="00C37DA5" w:rsidP="00C37DA5">
      <w:pPr>
        <w:pStyle w:val="BodyText"/>
      </w:pPr>
      <w:r>
        <w:t>T</w:t>
      </w:r>
      <w:r w:rsidRPr="00EA6DA8">
        <w:t xml:space="preserve">he most </w:t>
      </w:r>
      <w:r w:rsidRPr="00516FC4">
        <w:rPr>
          <w:b/>
        </w:rPr>
        <w:t>helpful information</w:t>
      </w:r>
      <w:r w:rsidRPr="00EA6DA8">
        <w:t xml:space="preserve"> </w:t>
      </w:r>
      <w:r>
        <w:t xml:space="preserve">from a health professional/support group </w:t>
      </w:r>
      <w:r w:rsidR="00CB5F44">
        <w:t xml:space="preserve">also </w:t>
      </w:r>
      <w:r w:rsidRPr="00EA6DA8">
        <w:t xml:space="preserve">came from either their midwife </w:t>
      </w:r>
      <w:r>
        <w:t>Lead Maternity Carer</w:t>
      </w:r>
      <w:r w:rsidRPr="00EA6DA8">
        <w:t xml:space="preserve"> (33%</w:t>
      </w:r>
      <w:r>
        <w:t>, or n=19</w:t>
      </w:r>
      <w:r w:rsidRPr="00EA6DA8">
        <w:t>) or a hospital midwife (32%</w:t>
      </w:r>
      <w:r>
        <w:t>, or n=18</w:t>
      </w:r>
      <w:r w:rsidRPr="00EA6DA8">
        <w:t>)</w:t>
      </w:r>
      <w:r>
        <w:t>,</w:t>
      </w:r>
      <w:r w:rsidRPr="00EA6DA8">
        <w:t xml:space="preserve"> followed by health professionals from the Maternal Foetal Medicine Unit (21%</w:t>
      </w:r>
      <w:r>
        <w:t>, or n=12</w:t>
      </w:r>
      <w:r w:rsidRPr="00EA6DA8">
        <w:t>)</w:t>
      </w:r>
      <w:r w:rsidR="00C1565A">
        <w:t>,</w:t>
      </w:r>
      <w:r w:rsidRPr="00EA6DA8">
        <w:t xml:space="preserve"> or their GP (21%</w:t>
      </w:r>
      <w:r>
        <w:t>, or n=12</w:t>
      </w:r>
      <w:r w:rsidRPr="00EA6DA8">
        <w:t>).</w:t>
      </w:r>
      <w:r>
        <w:t xml:space="preserve"> </w:t>
      </w:r>
    </w:p>
    <w:p w14:paraId="61DEB623" w14:textId="6E151EBE" w:rsidR="006A5BB4" w:rsidRDefault="00844DA6" w:rsidP="006A5BB4">
      <w:pPr>
        <w:pStyle w:val="Heading2"/>
      </w:pPr>
      <w:bookmarkStart w:id="86" w:name="_Toc128646209"/>
      <w:bookmarkStart w:id="87" w:name="_Toc128996927"/>
      <w:r>
        <w:t>5.6</w:t>
      </w:r>
      <w:r w:rsidR="006A5BB4">
        <w:t xml:space="preserve"> </w:t>
      </w:r>
      <w:bookmarkEnd w:id="86"/>
      <w:r w:rsidR="00CB5F44">
        <w:t>Access to a dedicated bereavement room</w:t>
      </w:r>
      <w:bookmarkEnd w:id="87"/>
    </w:p>
    <w:p w14:paraId="31489730" w14:textId="0535DCC8" w:rsidR="006A5BB4" w:rsidRDefault="006A5BB4" w:rsidP="006A5BB4">
      <w:pPr>
        <w:pStyle w:val="BodyText"/>
      </w:pPr>
      <w:r>
        <w:t xml:space="preserve">Respondents whose </w:t>
      </w:r>
      <w:r w:rsidR="0072650D">
        <w:t>pēpē</w:t>
      </w:r>
      <w:r>
        <w:t xml:space="preserve">/baby </w:t>
      </w:r>
      <w:r w:rsidR="00630B63">
        <w:t xml:space="preserve">died </w:t>
      </w:r>
      <w:r>
        <w:t xml:space="preserve">during pregnancy or </w:t>
      </w:r>
      <w:r w:rsidR="008E1D3C">
        <w:t>who had</w:t>
      </w:r>
      <w:r w:rsidRPr="00E9014E">
        <w:t xml:space="preserve"> a </w:t>
      </w:r>
      <w:r w:rsidR="008E1D3C">
        <w:t>medical</w:t>
      </w:r>
      <w:r w:rsidRPr="00E9014E">
        <w:t xml:space="preserve"> termination</w:t>
      </w:r>
      <w:r>
        <w:t>, were asked if they gave birth in one of the hospital’s dedicated bereavement rooms. Sixty percent (n=</w:t>
      </w:r>
      <w:r w:rsidRPr="00945596">
        <w:t>34</w:t>
      </w:r>
      <w:r>
        <w:t xml:space="preserve">) reported that they had given birth in a dedicated bereavement room. Another </w:t>
      </w:r>
      <w:r w:rsidRPr="00945596">
        <w:t>30</w:t>
      </w:r>
      <w:r>
        <w:t xml:space="preserve">% (n=17) said they did </w:t>
      </w:r>
      <w:r w:rsidRPr="00394B6F">
        <w:rPr>
          <w:b/>
          <w:bCs/>
        </w:rPr>
        <w:t>not</w:t>
      </w:r>
      <w:r>
        <w:t xml:space="preserve">, and </w:t>
      </w:r>
      <w:r w:rsidRPr="00945596">
        <w:t>11</w:t>
      </w:r>
      <w:r>
        <w:t>% (n=6) were unsure.</w:t>
      </w:r>
    </w:p>
    <w:p w14:paraId="3BD18DFD" w14:textId="4F2ED23F" w:rsidR="006A5BB4" w:rsidRDefault="00F76E89" w:rsidP="006A5BB4">
      <w:pPr>
        <w:pStyle w:val="BodyText"/>
      </w:pPr>
      <w:r>
        <w:t>Of the n=15</w:t>
      </w:r>
      <w:r w:rsidRPr="00957DC3">
        <w:t xml:space="preserve"> respondents</w:t>
      </w:r>
      <w:r w:rsidR="00476D3E" w:rsidRPr="00476D3E">
        <w:t xml:space="preserve"> </w:t>
      </w:r>
      <w:r w:rsidR="00476D3E" w:rsidRPr="00957DC3">
        <w:t xml:space="preserve">whose </w:t>
      </w:r>
      <w:r w:rsidR="0072650D">
        <w:t>pēpē</w:t>
      </w:r>
      <w:r w:rsidR="00476D3E" w:rsidRPr="00957DC3">
        <w:t>/</w:t>
      </w:r>
      <w:r w:rsidR="00476D3E">
        <w:t>baby died during</w:t>
      </w:r>
      <w:r w:rsidR="00476D3E" w:rsidRPr="00957DC3">
        <w:t xml:space="preserve"> labour</w:t>
      </w:r>
      <w:r>
        <w:t xml:space="preserve">, </w:t>
      </w:r>
      <w:r w:rsidR="00CC34C9">
        <w:t>73% (</w:t>
      </w:r>
      <w:r>
        <w:t>n=11</w:t>
      </w:r>
      <w:r w:rsidR="00CC34C9">
        <w:t>)</w:t>
      </w:r>
      <w:r>
        <w:t xml:space="preserve"> reported having</w:t>
      </w:r>
      <w:r w:rsidRPr="00957DC3">
        <w:t xml:space="preserve"> access to a dedicated bereavement room</w:t>
      </w:r>
      <w:r w:rsidR="00782EEE">
        <w:t xml:space="preserve"> after the birth</w:t>
      </w:r>
      <w:r>
        <w:t>.</w:t>
      </w:r>
    </w:p>
    <w:p w14:paraId="089E290A" w14:textId="2B5DFD01" w:rsidR="003616C1" w:rsidRDefault="003616C1" w:rsidP="003616C1">
      <w:pPr>
        <w:pStyle w:val="BodyText"/>
        <w:rPr>
          <w:b/>
        </w:rPr>
      </w:pPr>
      <w:r>
        <w:t>Bereaved survey r</w:t>
      </w:r>
      <w:r w:rsidRPr="00F14409">
        <w:t>espondents</w:t>
      </w:r>
      <w:r>
        <w:t xml:space="preserve"> whose pregnancy was terminated, or whose </w:t>
      </w:r>
      <w:r w:rsidR="0072650D">
        <w:t>pēpē</w:t>
      </w:r>
      <w:r>
        <w:t>/baby died during the pregnancy or in the 28 days after birth (n</w:t>
      </w:r>
      <w:r w:rsidRPr="00B873DB">
        <w:t>=103</w:t>
      </w:r>
      <w:r>
        <w:t>), were asked if there was anything they</w:t>
      </w:r>
      <w:r w:rsidRPr="00BC4C02">
        <w:t xml:space="preserve"> would </w:t>
      </w:r>
      <w:r w:rsidRPr="00F55390">
        <w:rPr>
          <w:b/>
        </w:rPr>
        <w:t>change</w:t>
      </w:r>
      <w:r w:rsidRPr="00BC4C02">
        <w:t xml:space="preserve"> about the location or surroundings of where they gave birth.</w:t>
      </w:r>
    </w:p>
    <w:p w14:paraId="36990A19" w14:textId="5A966008" w:rsidR="003616C1" w:rsidRDefault="003616C1" w:rsidP="003616C1">
      <w:pPr>
        <w:pStyle w:val="BodyText"/>
      </w:pPr>
      <w:r w:rsidRPr="00FD1482">
        <w:t>While 4</w:t>
      </w:r>
      <w:r>
        <w:t>1</w:t>
      </w:r>
      <w:r w:rsidRPr="00FD1482">
        <w:t xml:space="preserve">% (n=42) said they would </w:t>
      </w:r>
      <w:r w:rsidRPr="000362EA">
        <w:rPr>
          <w:b/>
          <w:bCs/>
        </w:rPr>
        <w:t>not</w:t>
      </w:r>
      <w:r w:rsidRPr="00FD1482">
        <w:t xml:space="preserve"> change anything, 4</w:t>
      </w:r>
      <w:r>
        <w:t>4</w:t>
      </w:r>
      <w:r w:rsidRPr="00FD1482">
        <w:t xml:space="preserve">% of respondents (n=45) did provide some suggestions, the most common of which </w:t>
      </w:r>
      <w:r>
        <w:t>(</w:t>
      </w:r>
      <w:r w:rsidRPr="00FD1482">
        <w:t>suggested by 2</w:t>
      </w:r>
      <w:r>
        <w:t>4</w:t>
      </w:r>
      <w:r w:rsidRPr="00FD1482">
        <w:t>%, or n=25</w:t>
      </w:r>
      <w:r>
        <w:t xml:space="preserve"> respondents)</w:t>
      </w:r>
      <w:r w:rsidRPr="00FD1482">
        <w:t xml:space="preserve"> was to have been in a </w:t>
      </w:r>
      <w:r w:rsidRPr="00172757">
        <w:rPr>
          <w:b/>
        </w:rPr>
        <w:t>private room</w:t>
      </w:r>
      <w:r w:rsidRPr="00FD1482">
        <w:t xml:space="preserve"> away from the maternity ward (and</w:t>
      </w:r>
      <w:r w:rsidR="007C3653">
        <w:t>,</w:t>
      </w:r>
      <w:r w:rsidRPr="00FD1482">
        <w:t xml:space="preserve"> therefore</w:t>
      </w:r>
      <w:r w:rsidR="007C3653">
        <w:t>,</w:t>
      </w:r>
      <w:r w:rsidRPr="00FD1482">
        <w:t xml:space="preserve"> away from</w:t>
      </w:r>
      <w:r w:rsidR="00901754">
        <w:t xml:space="preserve"> hapū/pregnant</w:t>
      </w:r>
      <w:r w:rsidRPr="00FD1482">
        <w:t xml:space="preserve"> mothers and live babies)</w:t>
      </w:r>
      <w:r>
        <w:t xml:space="preserve">.  </w:t>
      </w:r>
    </w:p>
    <w:p w14:paraId="2116EBD4" w14:textId="0D20A712" w:rsidR="00E34697" w:rsidRPr="00772DAA" w:rsidRDefault="00E34697" w:rsidP="00EA0E46">
      <w:pPr>
        <w:spacing w:after="260"/>
        <w:jc w:val="both"/>
      </w:pPr>
      <w:r w:rsidRPr="00772DAA">
        <w:t xml:space="preserve">The </w:t>
      </w:r>
      <w:r w:rsidR="00175C1A" w:rsidRPr="00772DAA">
        <w:t xml:space="preserve">qualitative research </w:t>
      </w:r>
      <w:r w:rsidR="00A031E7" w:rsidRPr="00772DAA">
        <w:t xml:space="preserve">suggested </w:t>
      </w:r>
      <w:r w:rsidR="00175C1A" w:rsidRPr="00772DAA">
        <w:t xml:space="preserve">that </w:t>
      </w:r>
      <w:r w:rsidR="00EA0E46" w:rsidRPr="00772DAA">
        <w:t xml:space="preserve">those </w:t>
      </w:r>
      <w:r w:rsidRPr="00772DAA">
        <w:t xml:space="preserve">who had given birth in larger hospitals, where it was possible to effectively separate bereaved parents so they did not see or hear other birthing mothers/people and their </w:t>
      </w:r>
      <w:r w:rsidR="0072650D">
        <w:t>pēpē</w:t>
      </w:r>
      <w:r w:rsidRPr="00772DAA">
        <w:t>/babies, reported having better experiences.</w:t>
      </w:r>
    </w:p>
    <w:p w14:paraId="24763A43" w14:textId="3C868ED0" w:rsidR="00175C1A" w:rsidRPr="00772DAA" w:rsidRDefault="00175C1A" w:rsidP="00175C1A">
      <w:pPr>
        <w:keepNext/>
        <w:keepLines/>
        <w:numPr>
          <w:ilvl w:val="3"/>
          <w:numId w:val="31"/>
        </w:numPr>
        <w:tabs>
          <w:tab w:val="left" w:pos="0"/>
          <w:tab w:val="num" w:pos="360"/>
        </w:tabs>
        <w:spacing w:before="300" w:after="40"/>
        <w:jc w:val="both"/>
        <w:outlineLvl w:val="3"/>
        <w:rPr>
          <w:rFonts w:cs="Arial"/>
          <w:b/>
          <w:bCs/>
          <w:iCs/>
          <w:szCs w:val="24"/>
        </w:rPr>
      </w:pPr>
      <w:r w:rsidRPr="00772DAA">
        <w:rPr>
          <w:rFonts w:cs="Arial"/>
          <w:szCs w:val="24"/>
        </w:rPr>
        <w:lastRenderedPageBreak/>
        <w:t>In comparison</w:t>
      </w:r>
      <w:r w:rsidRPr="00772DAA">
        <w:rPr>
          <w:rFonts w:cs="Arial"/>
          <w:iCs/>
          <w:szCs w:val="24"/>
        </w:rPr>
        <w:t xml:space="preserve">, those who saw and heard other birthing mothers/people and </w:t>
      </w:r>
      <w:r w:rsidR="0072650D">
        <w:rPr>
          <w:rFonts w:cs="Arial"/>
          <w:iCs/>
          <w:szCs w:val="24"/>
        </w:rPr>
        <w:t>pēpē</w:t>
      </w:r>
      <w:r w:rsidRPr="00772DAA">
        <w:rPr>
          <w:rFonts w:cs="Arial"/>
          <w:iCs/>
          <w:szCs w:val="24"/>
        </w:rPr>
        <w:t>/babies found the experience distressing; so much so that some chose to discharge themselves early.</w:t>
      </w:r>
    </w:p>
    <w:p w14:paraId="317042AA" w14:textId="52C93F47" w:rsidR="00285492" w:rsidRDefault="00844DA6" w:rsidP="00B2593A">
      <w:pPr>
        <w:pStyle w:val="Heading2"/>
        <w:ind w:left="426" w:hanging="426"/>
      </w:pPr>
      <w:bookmarkStart w:id="88" w:name="_Toc128646211"/>
      <w:bookmarkStart w:id="89" w:name="_Toc128996928"/>
      <w:r w:rsidRPr="00772DAA">
        <w:t>5.7</w:t>
      </w:r>
      <w:r w:rsidR="00285492" w:rsidRPr="00772DAA">
        <w:t xml:space="preserve"> Care and support</w:t>
      </w:r>
      <w:r w:rsidR="002841FB" w:rsidRPr="00772DAA">
        <w:t>, and information received</w:t>
      </w:r>
      <w:r w:rsidR="00285492" w:rsidRPr="00772DAA">
        <w:t xml:space="preserve"> following</w:t>
      </w:r>
      <w:r w:rsidR="00285492">
        <w:t xml:space="preserve"> </w:t>
      </w:r>
      <w:r w:rsidR="0072650D">
        <w:rPr>
          <w:szCs w:val="24"/>
        </w:rPr>
        <w:t>pēpē</w:t>
      </w:r>
      <w:r w:rsidR="00285492" w:rsidRPr="00965ACB">
        <w:rPr>
          <w:szCs w:val="24"/>
        </w:rPr>
        <w:t>/baby</w:t>
      </w:r>
      <w:r w:rsidR="00285492">
        <w:rPr>
          <w:szCs w:val="24"/>
        </w:rPr>
        <w:t xml:space="preserve">’s </w:t>
      </w:r>
      <w:r w:rsidR="00285492">
        <w:t>death</w:t>
      </w:r>
      <w:bookmarkEnd w:id="88"/>
      <w:bookmarkEnd w:id="89"/>
    </w:p>
    <w:p w14:paraId="150C7D1D" w14:textId="6E6BBB91" w:rsidR="00285492" w:rsidRPr="00ED3402" w:rsidRDefault="00285492" w:rsidP="00285492">
      <w:pPr>
        <w:pStyle w:val="BodyText"/>
      </w:pPr>
      <w:r w:rsidRPr="008C5030">
        <w:t xml:space="preserve">All bereaved </w:t>
      </w:r>
      <w:r>
        <w:t xml:space="preserve">survey </w:t>
      </w:r>
      <w:r w:rsidRPr="008C5030">
        <w:t xml:space="preserve">respondents </w:t>
      </w:r>
      <w:r w:rsidRPr="0083358A">
        <w:t xml:space="preserve">were asked a series of questions about the care, support and options provided to them </w:t>
      </w:r>
      <w:r w:rsidRPr="00285492">
        <w:t xml:space="preserve">following the </w:t>
      </w:r>
      <w:r w:rsidR="00077E25">
        <w:t>birth/</w:t>
      </w:r>
      <w:r w:rsidRPr="00285492">
        <w:t>death</w:t>
      </w:r>
      <w:r>
        <w:rPr>
          <w:b/>
        </w:rPr>
        <w:t xml:space="preserve"> </w:t>
      </w:r>
      <w:r w:rsidRPr="0083358A">
        <w:rPr>
          <w:bCs/>
        </w:rPr>
        <w:t xml:space="preserve">of their </w:t>
      </w:r>
      <w:r w:rsidR="0072650D">
        <w:rPr>
          <w:bCs/>
        </w:rPr>
        <w:t>pēpē</w:t>
      </w:r>
      <w:r w:rsidRPr="0083358A">
        <w:rPr>
          <w:bCs/>
        </w:rPr>
        <w:t>/baby.</w:t>
      </w:r>
      <w:r>
        <w:rPr>
          <w:bCs/>
        </w:rPr>
        <w:t xml:space="preserve"> </w:t>
      </w:r>
      <w:r w:rsidRPr="00ED3402">
        <w:t xml:space="preserve">As illustrated in </w:t>
      </w:r>
      <w:r w:rsidRPr="00ED3402">
        <w:fldChar w:fldCharType="begin"/>
      </w:r>
      <w:r w:rsidRPr="00ED3402">
        <w:instrText xml:space="preserve"> REF _Ref120092866 \h  \* MERGEFORMAT </w:instrText>
      </w:r>
      <w:r w:rsidRPr="00ED3402">
        <w:fldChar w:fldCharType="separate"/>
      </w:r>
      <w:r w:rsidR="00B92537" w:rsidRPr="00B92537">
        <w:t>Figure 11</w:t>
      </w:r>
      <w:r w:rsidRPr="00ED3402">
        <w:fldChar w:fldCharType="end"/>
      </w:r>
      <w:r w:rsidRPr="00ED3402">
        <w:t>, two-thirds (64%, or n=7</w:t>
      </w:r>
      <w:r>
        <w:t>6</w:t>
      </w:r>
      <w:r w:rsidRPr="00ED3402">
        <w:t xml:space="preserve">) felt they received all the care and support they needed at the time, while 37% did </w:t>
      </w:r>
      <w:r w:rsidRPr="00C750B3">
        <w:rPr>
          <w:b/>
        </w:rPr>
        <w:t>not</w:t>
      </w:r>
      <w:r w:rsidR="00F23112">
        <w:t xml:space="preserve">, </w:t>
      </w:r>
      <w:r w:rsidRPr="00ED3402">
        <w:t>or were unsure</w:t>
      </w:r>
      <w:r>
        <w:t xml:space="preserve"> (n=44</w:t>
      </w:r>
      <w:r w:rsidRPr="00ED3402">
        <w:t>).</w:t>
      </w:r>
    </w:p>
    <w:p w14:paraId="1B288C2B" w14:textId="35B4878B" w:rsidR="00285492" w:rsidRDefault="00285492" w:rsidP="00285492">
      <w:pPr>
        <w:pStyle w:val="BodyText"/>
      </w:pPr>
      <w:r>
        <w:t>Most</w:t>
      </w:r>
      <w:r w:rsidRPr="00ED3402">
        <w:t xml:space="preserve"> (93%, or n=110) reported that they were given the opportunity to make memories with </w:t>
      </w:r>
      <w:r>
        <w:t xml:space="preserve">their </w:t>
      </w:r>
      <w:r w:rsidR="0072650D">
        <w:t>pēpē</w:t>
      </w:r>
      <w:r w:rsidRPr="00ED3402">
        <w:t xml:space="preserve">/baby and three-quarters (76%, or n=90) were offered the option of taking </w:t>
      </w:r>
      <w:r>
        <w:t xml:space="preserve">their </w:t>
      </w:r>
      <w:r w:rsidR="0072650D">
        <w:t>pēpē</w:t>
      </w:r>
      <w:r w:rsidRPr="00ED3402">
        <w:t>/baby home</w:t>
      </w:r>
      <w:r>
        <w:t xml:space="preserve">. </w:t>
      </w:r>
    </w:p>
    <w:p w14:paraId="7D95FDCC" w14:textId="1E73CDDE" w:rsidR="00285492" w:rsidRDefault="00285492" w:rsidP="00285492">
      <w:pPr>
        <w:pStyle w:val="BodyText"/>
      </w:pPr>
      <w:r w:rsidRPr="00F32EBD">
        <w:t xml:space="preserve">In comparison, a little over one-half 57% (n=67) stated that they were given all the information they needed about what would happen following the </w:t>
      </w:r>
      <w:r w:rsidR="0035492D">
        <w:t>birth/</w:t>
      </w:r>
      <w:r w:rsidRPr="00F32EBD">
        <w:t xml:space="preserve">death of their </w:t>
      </w:r>
      <w:r w:rsidR="0072650D">
        <w:t>pēpē</w:t>
      </w:r>
      <w:r w:rsidRPr="00F32EBD">
        <w:t>/baby</w:t>
      </w:r>
      <w:r w:rsidR="00E574E8" w:rsidRPr="00F32EBD">
        <w:t>,</w:t>
      </w:r>
      <w:r w:rsidRPr="00F32EBD">
        <w:t xml:space="preserve"> while one-third (33%, or n=39) said they did </w:t>
      </w:r>
      <w:r w:rsidRPr="00F32EBD">
        <w:rPr>
          <w:b/>
        </w:rPr>
        <w:t>not</w:t>
      </w:r>
      <w:r w:rsidRPr="00F32EBD">
        <w:t xml:space="preserve"> receive all the information they needed at that point and another 10% were unsure (n=12).</w:t>
      </w:r>
    </w:p>
    <w:p w14:paraId="7E367371" w14:textId="764DF483" w:rsidR="00285492" w:rsidRPr="009E3059" w:rsidRDefault="00285492" w:rsidP="00285492">
      <w:pPr>
        <w:pStyle w:val="Caption"/>
        <w:ind w:left="0"/>
        <w:rPr>
          <w:color w:val="C00000"/>
          <w:sz w:val="24"/>
          <w:szCs w:val="24"/>
        </w:rPr>
      </w:pPr>
      <w:bookmarkStart w:id="90" w:name="_Ref120092866"/>
      <w:bookmarkStart w:id="91" w:name="_Toc128646249"/>
      <w:bookmarkStart w:id="92" w:name="_Toc128996946"/>
      <w:r w:rsidRPr="009E3059">
        <w:rPr>
          <w:sz w:val="24"/>
          <w:szCs w:val="24"/>
        </w:rPr>
        <w:t xml:space="preserve">Figure </w:t>
      </w:r>
      <w:r w:rsidRPr="009E3059">
        <w:rPr>
          <w:sz w:val="24"/>
          <w:szCs w:val="24"/>
        </w:rPr>
        <w:fldChar w:fldCharType="begin"/>
      </w:r>
      <w:r w:rsidRPr="009E3059">
        <w:rPr>
          <w:sz w:val="24"/>
          <w:szCs w:val="24"/>
        </w:rPr>
        <w:instrText xml:space="preserve"> SEQ Figure \* ARABIC </w:instrText>
      </w:r>
      <w:r w:rsidRPr="009E3059">
        <w:rPr>
          <w:sz w:val="24"/>
          <w:szCs w:val="24"/>
        </w:rPr>
        <w:fldChar w:fldCharType="separate"/>
      </w:r>
      <w:r w:rsidR="00B92537" w:rsidRPr="009E3059">
        <w:rPr>
          <w:noProof/>
          <w:sz w:val="24"/>
          <w:szCs w:val="24"/>
        </w:rPr>
        <w:t>11</w:t>
      </w:r>
      <w:r w:rsidRPr="009E3059">
        <w:rPr>
          <w:sz w:val="24"/>
          <w:szCs w:val="24"/>
        </w:rPr>
        <w:fldChar w:fldCharType="end"/>
      </w:r>
      <w:bookmarkEnd w:id="90"/>
      <w:r w:rsidRPr="009E3059">
        <w:rPr>
          <w:sz w:val="24"/>
          <w:szCs w:val="24"/>
        </w:rPr>
        <w:t>: Care and support received after the birth</w:t>
      </w:r>
      <w:bookmarkEnd w:id="91"/>
      <w:r w:rsidR="0035492D" w:rsidRPr="009E3059">
        <w:rPr>
          <w:sz w:val="24"/>
          <w:szCs w:val="24"/>
        </w:rPr>
        <w:t>/death</w:t>
      </w:r>
      <w:bookmarkEnd w:id="92"/>
      <w:r w:rsidRPr="009E3059">
        <w:rPr>
          <w:sz w:val="24"/>
          <w:szCs w:val="24"/>
        </w:rPr>
        <w:t xml:space="preserve"> </w:t>
      </w:r>
    </w:p>
    <w:p w14:paraId="09F7AB78" w14:textId="77777777" w:rsidR="00285492" w:rsidRDefault="00285492" w:rsidP="00285492">
      <w:pPr>
        <w:spacing w:line="240" w:lineRule="auto"/>
        <w:rPr>
          <w:color w:val="767171" w:themeColor="background2" w:themeShade="80"/>
          <w:sz w:val="14"/>
          <w:szCs w:val="14"/>
        </w:rPr>
      </w:pPr>
      <w:r>
        <w:rPr>
          <w:noProof/>
        </w:rPr>
        <w:drawing>
          <wp:inline distT="0" distB="0" distL="0" distR="0" wp14:anchorId="7D79BFFB" wp14:editId="5CADFA5D">
            <wp:extent cx="5518673" cy="3173095"/>
            <wp:effectExtent l="0" t="0" r="6350" b="8255"/>
            <wp:docPr id="13" name="Chart 13" descr="Chart showing care and support received after the birth.">
              <a:extLst xmlns:a="http://schemas.openxmlformats.org/drawingml/2006/main">
                <a:ext uri="{FF2B5EF4-FFF2-40B4-BE49-F238E27FC236}">
                  <a16:creationId xmlns:a16="http://schemas.microsoft.com/office/drawing/2014/main" id="{56CEE25A-3480-4A11-CDB6-44CE320EAD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73E812C" w14:textId="2CBEF1EA" w:rsidR="006724AA" w:rsidRDefault="00F325C9" w:rsidP="006724AA">
      <w:pPr>
        <w:pStyle w:val="BodyText"/>
      </w:pPr>
      <w:r>
        <w:t>With</w:t>
      </w:r>
      <w:r w:rsidR="00F702E4">
        <w:t xml:space="preserve"> the benefit of hindsight</w:t>
      </w:r>
      <w:r w:rsidR="006724AA">
        <w:t>, o</w:t>
      </w:r>
      <w:r w:rsidR="006724AA" w:rsidRPr="00E9014E">
        <w:t>ne-half (</w:t>
      </w:r>
      <w:r w:rsidR="006724AA">
        <w:t>48%,</w:t>
      </w:r>
      <w:r w:rsidR="006724AA" w:rsidRPr="00E9014E">
        <w:t xml:space="preserve"> or n=</w:t>
      </w:r>
      <w:r w:rsidR="006724AA">
        <w:t>49</w:t>
      </w:r>
      <w:r w:rsidR="006724AA" w:rsidRPr="00E9014E">
        <w:t xml:space="preserve">) </w:t>
      </w:r>
      <w:r w:rsidR="006724AA">
        <w:t>said</w:t>
      </w:r>
      <w:r w:rsidR="006724AA" w:rsidRPr="00E9014E">
        <w:t xml:space="preserve"> it </w:t>
      </w:r>
      <w:r w:rsidR="006724AA" w:rsidRPr="00657587">
        <w:rPr>
          <w:b/>
        </w:rPr>
        <w:t>would</w:t>
      </w:r>
      <w:r w:rsidR="006724AA" w:rsidRPr="00E9014E">
        <w:t xml:space="preserve"> have been useful to have received additional information</w:t>
      </w:r>
      <w:r w:rsidR="006724AA">
        <w:t xml:space="preserve"> at that time, particularly with regard to the appearance of their </w:t>
      </w:r>
      <w:r w:rsidR="0072650D">
        <w:t>pēpē</w:t>
      </w:r>
      <w:r w:rsidR="006724AA">
        <w:t>/baby and what support services would be available to them</w:t>
      </w:r>
      <w:r w:rsidR="00F702E4">
        <w:t>.</w:t>
      </w:r>
    </w:p>
    <w:p w14:paraId="61543710" w14:textId="7C4A09A1" w:rsidR="003B58FC" w:rsidRDefault="00844DA6" w:rsidP="003B58FC">
      <w:pPr>
        <w:pStyle w:val="Heading2"/>
        <w:ind w:left="567" w:hanging="567"/>
      </w:pPr>
      <w:bookmarkStart w:id="93" w:name="_Toc128646213"/>
      <w:bookmarkStart w:id="94" w:name="_Toc128996929"/>
      <w:r>
        <w:lastRenderedPageBreak/>
        <w:t xml:space="preserve">5.8 </w:t>
      </w:r>
      <w:r w:rsidR="00B96C22">
        <w:t>Most helpful c</w:t>
      </w:r>
      <w:r w:rsidR="003B58FC">
        <w:t>are and support immediately following</w:t>
      </w:r>
      <w:r w:rsidR="003B58FC" w:rsidRPr="000D02F4">
        <w:rPr>
          <w:szCs w:val="24"/>
        </w:rPr>
        <w:t xml:space="preserve"> </w:t>
      </w:r>
      <w:r w:rsidR="0072650D">
        <w:rPr>
          <w:szCs w:val="24"/>
        </w:rPr>
        <w:t>pēpē</w:t>
      </w:r>
      <w:r w:rsidR="003B58FC" w:rsidRPr="00965ACB">
        <w:rPr>
          <w:szCs w:val="24"/>
        </w:rPr>
        <w:t>/baby</w:t>
      </w:r>
      <w:r w:rsidR="003B58FC">
        <w:rPr>
          <w:szCs w:val="24"/>
        </w:rPr>
        <w:t xml:space="preserve">’s </w:t>
      </w:r>
      <w:r w:rsidR="0035492D">
        <w:rPr>
          <w:szCs w:val="24"/>
        </w:rPr>
        <w:t>birth/</w:t>
      </w:r>
      <w:r w:rsidR="003B58FC">
        <w:t>death</w:t>
      </w:r>
      <w:bookmarkEnd w:id="93"/>
      <w:bookmarkEnd w:id="94"/>
    </w:p>
    <w:p w14:paraId="76D1583F" w14:textId="4B4DAE25" w:rsidR="003B58FC" w:rsidRDefault="003B58FC" w:rsidP="003B58FC">
      <w:pPr>
        <w:pStyle w:val="BodyText"/>
      </w:pPr>
      <w:r>
        <w:t>Bereaved survey r</w:t>
      </w:r>
      <w:r w:rsidRPr="00EF0131">
        <w:t>espondents</w:t>
      </w:r>
      <w:r w:rsidRPr="001B0919">
        <w:t>’ whānau/family or friends were identified as the most helpful</w:t>
      </w:r>
      <w:r>
        <w:t>,</w:t>
      </w:r>
      <w:r w:rsidRPr="001B0919">
        <w:t xml:space="preserve"> </w:t>
      </w:r>
      <w:r w:rsidR="00433988" w:rsidRPr="001B0919">
        <w:t>caring,</w:t>
      </w:r>
      <w:r w:rsidRPr="001B0919">
        <w:t xml:space="preserve"> </w:t>
      </w:r>
      <w:r>
        <w:t>or</w:t>
      </w:r>
      <w:r w:rsidRPr="001B0919">
        <w:t xml:space="preserve"> supportive people </w:t>
      </w:r>
      <w:r w:rsidRPr="007716D1">
        <w:rPr>
          <w:b/>
        </w:rPr>
        <w:t xml:space="preserve">during and immediately after the </w:t>
      </w:r>
      <w:r w:rsidR="0035492D">
        <w:rPr>
          <w:b/>
        </w:rPr>
        <w:t>birth/</w:t>
      </w:r>
      <w:r>
        <w:rPr>
          <w:b/>
        </w:rPr>
        <w:t xml:space="preserve">death </w:t>
      </w:r>
      <w:r w:rsidRPr="003C54D6">
        <w:rPr>
          <w:bCs/>
        </w:rPr>
        <w:t>of their</w:t>
      </w:r>
      <w:r>
        <w:rPr>
          <w:b/>
        </w:rPr>
        <w:t xml:space="preserve"> </w:t>
      </w:r>
      <w:r w:rsidR="0072650D">
        <w:t>pēpē</w:t>
      </w:r>
      <w:r w:rsidRPr="00D33472">
        <w:t>/baby</w:t>
      </w:r>
      <w:r w:rsidRPr="001B0919">
        <w:t xml:space="preserve"> (</w:t>
      </w:r>
      <w:r>
        <w:t>65</w:t>
      </w:r>
      <w:r w:rsidRPr="001B0919">
        <w:t>%</w:t>
      </w:r>
      <w:r>
        <w:t>, or n=77</w:t>
      </w:r>
      <w:r w:rsidRPr="001B0919">
        <w:t>)</w:t>
      </w:r>
      <w:r>
        <w:t>.</w:t>
      </w:r>
    </w:p>
    <w:p w14:paraId="4819C01B" w14:textId="03C52AEB" w:rsidR="003B58FC" w:rsidRDefault="003B58FC" w:rsidP="003B58FC">
      <w:pPr>
        <w:pStyle w:val="BodyText"/>
      </w:pPr>
      <w:r>
        <w:t>In addition, about</w:t>
      </w:r>
      <w:r w:rsidRPr="001B0919">
        <w:t xml:space="preserve"> one-half said th</w:t>
      </w:r>
      <w:r>
        <w:t>at th</w:t>
      </w:r>
      <w:r w:rsidRPr="001B0919">
        <w:t xml:space="preserve">e hospital midwife or their LMC midwife was the </w:t>
      </w:r>
      <w:r>
        <w:t>‘</w:t>
      </w:r>
      <w:r w:rsidRPr="001B0919">
        <w:t>most helpful</w:t>
      </w:r>
      <w:r>
        <w:t xml:space="preserve">’ (both 44%, n=52), while 19% (n=22) identified </w:t>
      </w:r>
      <w:r w:rsidRPr="001B0919">
        <w:t>their obstetrician/specialist</w:t>
      </w:r>
      <w:r>
        <w:t xml:space="preserve"> as </w:t>
      </w:r>
      <w:r w:rsidR="00027112">
        <w:t>the</w:t>
      </w:r>
      <w:r>
        <w:t xml:space="preserve"> ‘most helpful’</w:t>
      </w:r>
      <w:r w:rsidRPr="001B0919">
        <w:t>.</w:t>
      </w:r>
      <w:r w:rsidR="00F951D4">
        <w:t xml:space="preserve"> </w:t>
      </w:r>
      <w:r>
        <w:t>A similar percentage</w:t>
      </w:r>
      <w:r w:rsidRPr="001B0919">
        <w:t xml:space="preserve"> identified Sands</w:t>
      </w:r>
      <w:r>
        <w:t xml:space="preserve"> NZ as </w:t>
      </w:r>
      <w:r w:rsidR="006A7D98">
        <w:t>the</w:t>
      </w:r>
      <w:r>
        <w:t xml:space="preserve"> ‘most helpful’ (22</w:t>
      </w:r>
      <w:r w:rsidRPr="001B0919">
        <w:t>%</w:t>
      </w:r>
      <w:r>
        <w:t>, or n=26</w:t>
      </w:r>
      <w:r w:rsidRPr="001B0919">
        <w:t>)</w:t>
      </w:r>
      <w:r>
        <w:t xml:space="preserve"> and 19% (n=22)</w:t>
      </w:r>
      <w:r w:rsidR="002865B1">
        <w:t>,</w:t>
      </w:r>
      <w:r w:rsidRPr="001B0919">
        <w:t xml:space="preserve"> Miscarriage </w:t>
      </w:r>
      <w:r>
        <w:t>S</w:t>
      </w:r>
      <w:r w:rsidRPr="001B0919">
        <w:t>upport.</w:t>
      </w:r>
    </w:p>
    <w:p w14:paraId="64AB3E47" w14:textId="1A5555B8" w:rsidR="000E62C2" w:rsidRDefault="00190DAC" w:rsidP="000E62C2">
      <w:pPr>
        <w:pStyle w:val="BodyText"/>
      </w:pPr>
      <w:r>
        <w:t>Where respondents</w:t>
      </w:r>
      <w:r w:rsidRPr="00E9014E">
        <w:t xml:space="preserve"> </w:t>
      </w:r>
      <w:r>
        <w:t xml:space="preserve">identified a health professional/support group as </w:t>
      </w:r>
      <w:r w:rsidR="00C71BA3">
        <w:t>the</w:t>
      </w:r>
      <w:r>
        <w:t xml:space="preserve"> ‘most helpful’, they</w:t>
      </w:r>
      <w:r w:rsidRPr="00E9014E">
        <w:t xml:space="preserve"> were asked to rate </w:t>
      </w:r>
      <w:r>
        <w:t>them</w:t>
      </w:r>
      <w:r w:rsidRPr="00E9014E">
        <w:t xml:space="preserve"> </w:t>
      </w:r>
      <w:r w:rsidR="00815F22">
        <w:t>in terms of a number of key</w:t>
      </w:r>
      <w:r w:rsidRPr="00E9014E">
        <w:t xml:space="preserve"> attributes</w:t>
      </w:r>
      <w:r>
        <w:t>.</w:t>
      </w:r>
      <w:r w:rsidRPr="00E9014E">
        <w:t xml:space="preserve"> </w:t>
      </w:r>
      <w:r w:rsidR="00815F22">
        <w:t>In general, they were</w:t>
      </w:r>
      <w:r>
        <w:t xml:space="preserve"> rated highly</w:t>
      </w:r>
      <w:r w:rsidR="002B6773">
        <w:t xml:space="preserve">. For example, </w:t>
      </w:r>
      <w:r w:rsidR="000E62C2">
        <w:t xml:space="preserve">73% (n=72) </w:t>
      </w:r>
      <w:r w:rsidR="00DC1504">
        <w:t xml:space="preserve">strongly </w:t>
      </w:r>
      <w:r w:rsidR="000E62C2">
        <w:t xml:space="preserve">agreed </w:t>
      </w:r>
      <w:r w:rsidR="00970790">
        <w:t xml:space="preserve">that </w:t>
      </w:r>
      <w:r w:rsidR="000E62C2">
        <w:t>they were ‘caring and supportive’</w:t>
      </w:r>
      <w:r w:rsidR="0030677B">
        <w:t>;</w:t>
      </w:r>
      <w:r w:rsidR="000E62C2">
        <w:t xml:space="preserve"> 72% (n=71) </w:t>
      </w:r>
      <w:r w:rsidR="00DC1504">
        <w:t xml:space="preserve">strongly </w:t>
      </w:r>
      <w:r w:rsidR="000E62C2">
        <w:t xml:space="preserve">agreed </w:t>
      </w:r>
      <w:r w:rsidR="00AA438F">
        <w:t>that</w:t>
      </w:r>
      <w:r w:rsidR="00E85DE0">
        <w:t xml:space="preserve"> </w:t>
      </w:r>
      <w:r w:rsidR="000E62C2">
        <w:t xml:space="preserve">they respected </w:t>
      </w:r>
      <w:r>
        <w:t>their ‘decisions, views and choices’</w:t>
      </w:r>
      <w:r w:rsidR="000E62C2">
        <w:t xml:space="preserve">; </w:t>
      </w:r>
      <w:r w:rsidR="0030677B">
        <w:t xml:space="preserve">and </w:t>
      </w:r>
      <w:r w:rsidR="000E62C2">
        <w:t xml:space="preserve">68% (n=67) </w:t>
      </w:r>
      <w:r w:rsidR="00DC1504">
        <w:t xml:space="preserve">strongly </w:t>
      </w:r>
      <w:r w:rsidR="000E62C2">
        <w:t xml:space="preserve">agreed </w:t>
      </w:r>
      <w:r w:rsidR="00A36C58">
        <w:t>that</w:t>
      </w:r>
      <w:r w:rsidR="000E62C2">
        <w:t xml:space="preserve"> they respected their ‘background, culture, values and beliefs and identity’.</w:t>
      </w:r>
    </w:p>
    <w:p w14:paraId="1471BDE8" w14:textId="4C36FC62" w:rsidR="00190DAC" w:rsidRPr="00E9014E" w:rsidRDefault="00190DAC" w:rsidP="00190DAC">
      <w:pPr>
        <w:pStyle w:val="BodyText"/>
      </w:pPr>
      <w:r>
        <w:t>S</w:t>
      </w:r>
      <w:r w:rsidRPr="00532C58">
        <w:t xml:space="preserve">lightly fewer respondents strongly agreed that </w:t>
      </w:r>
      <w:r>
        <w:t>they</w:t>
      </w:r>
      <w:r w:rsidRPr="00532C58">
        <w:t xml:space="preserve"> ‘were a good listener’ (6</w:t>
      </w:r>
      <w:r>
        <w:t>5</w:t>
      </w:r>
      <w:r w:rsidRPr="00532C58">
        <w:t>%, or n=6</w:t>
      </w:r>
      <w:r>
        <w:t>4</w:t>
      </w:r>
      <w:r w:rsidRPr="00532C58">
        <w:t>), ‘explained things in a way that was easy to understand’ (6</w:t>
      </w:r>
      <w:r>
        <w:t>5</w:t>
      </w:r>
      <w:r w:rsidRPr="00532C58">
        <w:t>%, or n=6</w:t>
      </w:r>
      <w:r>
        <w:t>4</w:t>
      </w:r>
      <w:r w:rsidRPr="00532C58">
        <w:t>) and ‘knew what they were talking about’ (6</w:t>
      </w:r>
      <w:r>
        <w:t>4</w:t>
      </w:r>
      <w:r w:rsidRPr="00532C58">
        <w:t>%, or n=6</w:t>
      </w:r>
      <w:r>
        <w:t>3</w:t>
      </w:r>
      <w:r w:rsidRPr="00532C58">
        <w:t>).</w:t>
      </w:r>
    </w:p>
    <w:p w14:paraId="66A20AA7" w14:textId="7C0D4FEE" w:rsidR="00A74AF2" w:rsidRDefault="00844DA6" w:rsidP="00966933">
      <w:pPr>
        <w:pStyle w:val="Heading2"/>
        <w:ind w:left="567" w:hanging="567"/>
      </w:pPr>
      <w:bookmarkStart w:id="95" w:name="_Toc128646214"/>
      <w:bookmarkStart w:id="96" w:name="_Toc128996930"/>
      <w:r>
        <w:t>5.9</w:t>
      </w:r>
      <w:r w:rsidR="00A74AF2">
        <w:t xml:space="preserve"> The hospital experience during and following </w:t>
      </w:r>
      <w:r w:rsidR="0072650D">
        <w:rPr>
          <w:szCs w:val="24"/>
        </w:rPr>
        <w:t>pēpē</w:t>
      </w:r>
      <w:r w:rsidR="00A74AF2" w:rsidRPr="00965ACB">
        <w:rPr>
          <w:szCs w:val="24"/>
        </w:rPr>
        <w:t>/baby</w:t>
      </w:r>
      <w:r w:rsidR="00A74AF2">
        <w:rPr>
          <w:szCs w:val="24"/>
        </w:rPr>
        <w:t>’s</w:t>
      </w:r>
      <w:r w:rsidR="00966933">
        <w:rPr>
          <w:szCs w:val="24"/>
        </w:rPr>
        <w:t xml:space="preserve"> </w:t>
      </w:r>
      <w:r w:rsidR="0035492D">
        <w:rPr>
          <w:szCs w:val="24"/>
        </w:rPr>
        <w:t>birth/</w:t>
      </w:r>
      <w:r w:rsidR="00A74AF2">
        <w:t>death</w:t>
      </w:r>
      <w:bookmarkEnd w:id="95"/>
      <w:bookmarkEnd w:id="96"/>
    </w:p>
    <w:p w14:paraId="717FA6EB" w14:textId="1D081EBA" w:rsidR="00A74AF2" w:rsidRDefault="00A74AF2" w:rsidP="00A74AF2">
      <w:pPr>
        <w:pStyle w:val="TableTitle"/>
        <w:jc w:val="both"/>
        <w:rPr>
          <w:b w:val="0"/>
        </w:rPr>
      </w:pPr>
      <w:r>
        <w:rPr>
          <w:b w:val="0"/>
          <w:bCs w:val="0"/>
        </w:rPr>
        <w:t xml:space="preserve">All bereaved survey respondents were asked to rate specific aspects of their hospital experience during and after the </w:t>
      </w:r>
      <w:r w:rsidR="0035492D">
        <w:rPr>
          <w:b w:val="0"/>
          <w:bCs w:val="0"/>
        </w:rPr>
        <w:t>birth/</w:t>
      </w:r>
      <w:r>
        <w:rPr>
          <w:b w:val="0"/>
          <w:bCs w:val="0"/>
        </w:rPr>
        <w:t xml:space="preserve">death of their </w:t>
      </w:r>
      <w:r w:rsidR="0072650D">
        <w:rPr>
          <w:b w:val="0"/>
          <w:bCs w:val="0"/>
        </w:rPr>
        <w:t>pēpē</w:t>
      </w:r>
      <w:r>
        <w:rPr>
          <w:b w:val="0"/>
          <w:bCs w:val="0"/>
        </w:rPr>
        <w:t xml:space="preserve">/baby. </w:t>
      </w:r>
    </w:p>
    <w:p w14:paraId="49B085C1" w14:textId="7DCE11D0" w:rsidR="002562D4" w:rsidRDefault="00A74AF2" w:rsidP="00A24BEF">
      <w:pPr>
        <w:pStyle w:val="BodyText"/>
      </w:pPr>
      <w:r w:rsidRPr="003975A1">
        <w:t xml:space="preserve">As illustrated in </w:t>
      </w:r>
      <w:r w:rsidRPr="003975A1">
        <w:fldChar w:fldCharType="begin"/>
      </w:r>
      <w:r w:rsidRPr="003975A1">
        <w:instrText xml:space="preserve"> REF _Ref120261771 \h  \* MERGEFORMAT </w:instrText>
      </w:r>
      <w:r w:rsidRPr="003975A1">
        <w:fldChar w:fldCharType="separate"/>
      </w:r>
      <w:r w:rsidR="00B92537" w:rsidRPr="00B92537">
        <w:t xml:space="preserve">Figure </w:t>
      </w:r>
      <w:r w:rsidR="00B92537">
        <w:t>12</w:t>
      </w:r>
      <w:r w:rsidRPr="003975A1">
        <w:fldChar w:fldCharType="end"/>
      </w:r>
      <w:r w:rsidR="00782802">
        <w:t xml:space="preserve"> overleaf</w:t>
      </w:r>
      <w:r w:rsidRPr="003975A1">
        <w:t>, respondents were generally satisfied with most aspects</w:t>
      </w:r>
      <w:r>
        <w:t xml:space="preserve"> of their hospital experience, with approximately three-quarters reporting </w:t>
      </w:r>
      <w:r w:rsidR="00DB34AF">
        <w:t>that</w:t>
      </w:r>
      <w:r>
        <w:t xml:space="preserve"> they were </w:t>
      </w:r>
      <w:r w:rsidR="00782802">
        <w:t>satisfied</w:t>
      </w:r>
      <w:r>
        <w:t xml:space="preserve"> with</w:t>
      </w:r>
      <w:r w:rsidR="00782802">
        <w:t xml:space="preserve"> t</w:t>
      </w:r>
      <w:r>
        <w:t xml:space="preserve">he way their </w:t>
      </w:r>
      <w:r w:rsidR="00782802">
        <w:t>‘</w:t>
      </w:r>
      <w:r>
        <w:t>decisions, views and choices were respected</w:t>
      </w:r>
      <w:r w:rsidR="00782802">
        <w:t>’</w:t>
      </w:r>
      <w:r>
        <w:t xml:space="preserve"> (78%, or n=92)</w:t>
      </w:r>
      <w:r w:rsidR="00782802">
        <w:t>; t</w:t>
      </w:r>
      <w:r>
        <w:t xml:space="preserve">heir </w:t>
      </w:r>
      <w:r w:rsidR="00A24BEF">
        <w:t>‘</w:t>
      </w:r>
      <w:r>
        <w:t>visitors and support people were able to be with [them] when they wanted</w:t>
      </w:r>
      <w:r w:rsidR="00A24BEF">
        <w:t>’</w:t>
      </w:r>
      <w:r>
        <w:t xml:space="preserve"> (77%, or n=87)</w:t>
      </w:r>
      <w:r w:rsidR="00A24BEF">
        <w:t>; t</w:t>
      </w:r>
      <w:r>
        <w:t xml:space="preserve">he way in which their </w:t>
      </w:r>
      <w:r w:rsidR="00A24BEF">
        <w:t>‘</w:t>
      </w:r>
      <w:r>
        <w:t>background, culture, belief, values and identity were respected</w:t>
      </w:r>
      <w:r w:rsidR="00A24BEF">
        <w:t>’</w:t>
      </w:r>
      <w:r>
        <w:t xml:space="preserve"> (76%, or n=86)</w:t>
      </w:r>
      <w:r w:rsidR="00A24BEF">
        <w:t xml:space="preserve">; </w:t>
      </w:r>
      <w:r w:rsidR="002562D4">
        <w:t xml:space="preserve">and </w:t>
      </w:r>
      <w:r w:rsidR="00A24BEF">
        <w:t>the</w:t>
      </w:r>
      <w:r>
        <w:t xml:space="preserve"> </w:t>
      </w:r>
      <w:r w:rsidR="00A24BEF">
        <w:t>‘</w:t>
      </w:r>
      <w:r>
        <w:t xml:space="preserve">care and support </w:t>
      </w:r>
      <w:r w:rsidR="00D3015B">
        <w:t>[</w:t>
      </w:r>
      <w:r>
        <w:t>they</w:t>
      </w:r>
      <w:r w:rsidR="00D3015B">
        <w:t>]</w:t>
      </w:r>
      <w:r>
        <w:t xml:space="preserve"> received from staff</w:t>
      </w:r>
      <w:r w:rsidR="00A24BEF">
        <w:t>’</w:t>
      </w:r>
      <w:r>
        <w:t xml:space="preserve"> (72%</w:t>
      </w:r>
      <w:r w:rsidR="00D53286">
        <w:t>,</w:t>
      </w:r>
      <w:r>
        <w:t xml:space="preserve"> or n=84)</w:t>
      </w:r>
      <w:r w:rsidR="002562D4">
        <w:t>.</w:t>
      </w:r>
    </w:p>
    <w:p w14:paraId="156E48B3" w14:textId="04D005C0" w:rsidR="00A74AF2" w:rsidRDefault="00A24BEF" w:rsidP="00A74AF2">
      <w:pPr>
        <w:pStyle w:val="BodyText"/>
      </w:pPr>
      <w:r>
        <w:t>In comparison, the</w:t>
      </w:r>
      <w:r w:rsidR="00A74AF2" w:rsidRPr="00275C2A">
        <w:t xml:space="preserve"> aspect</w:t>
      </w:r>
      <w:r w:rsidR="002562D4">
        <w:t>s</w:t>
      </w:r>
      <w:r w:rsidR="00A74AF2" w:rsidRPr="00275C2A">
        <w:t xml:space="preserve"> of their hospital experience that bereaved respondents were </w:t>
      </w:r>
      <w:r w:rsidR="00A74AF2" w:rsidRPr="00275C2A">
        <w:rPr>
          <w:b/>
        </w:rPr>
        <w:t>least satisfied</w:t>
      </w:r>
      <w:r w:rsidR="00A74AF2" w:rsidRPr="00275C2A">
        <w:t xml:space="preserve"> with </w:t>
      </w:r>
      <w:r w:rsidR="002562D4">
        <w:t>were</w:t>
      </w:r>
      <w:r w:rsidR="00A74AF2" w:rsidRPr="00275C2A">
        <w:t xml:space="preserve">, </w:t>
      </w:r>
      <w:r w:rsidR="002562D4">
        <w:t>the ‘</w:t>
      </w:r>
      <w:r w:rsidR="002562D4" w:rsidRPr="00275C2A">
        <w:t>amount of privacy they had</w:t>
      </w:r>
      <w:r w:rsidR="002562D4">
        <w:t>’</w:t>
      </w:r>
      <w:r w:rsidR="002562D4" w:rsidRPr="00275C2A">
        <w:t xml:space="preserve"> (71%, or n=59</w:t>
      </w:r>
      <w:r w:rsidR="002562D4">
        <w:t xml:space="preserve">) and </w:t>
      </w:r>
      <w:r w:rsidR="00A74AF2" w:rsidRPr="00275C2A">
        <w:t>‘how well equipped and resourced the hospital seemed to be to provide [</w:t>
      </w:r>
      <w:r w:rsidR="007B03E1">
        <w:t>them</w:t>
      </w:r>
      <w:r w:rsidR="00A74AF2" w:rsidRPr="00275C2A">
        <w:t>] with the bereavement care and support [they] needed’ (64%, or n=74).</w:t>
      </w:r>
    </w:p>
    <w:p w14:paraId="42E7C9ED" w14:textId="7ECFF4E1" w:rsidR="00A74AF2" w:rsidRPr="009E3059" w:rsidRDefault="00A74AF2" w:rsidP="00A74AF2">
      <w:pPr>
        <w:pStyle w:val="Caption"/>
        <w:spacing w:after="0"/>
        <w:ind w:left="0"/>
        <w:rPr>
          <w:iCs/>
          <w:sz w:val="24"/>
          <w:szCs w:val="24"/>
        </w:rPr>
      </w:pPr>
      <w:bookmarkStart w:id="97" w:name="_Ref120261771"/>
      <w:bookmarkStart w:id="98" w:name="_Toc128646253"/>
      <w:bookmarkStart w:id="99" w:name="_Toc128996947"/>
      <w:r w:rsidRPr="009E3059">
        <w:rPr>
          <w:sz w:val="24"/>
          <w:szCs w:val="24"/>
        </w:rPr>
        <w:lastRenderedPageBreak/>
        <w:t xml:space="preserve">Figure </w:t>
      </w:r>
      <w:r w:rsidR="00901754" w:rsidRPr="009E3059">
        <w:rPr>
          <w:sz w:val="24"/>
          <w:szCs w:val="24"/>
        </w:rPr>
        <w:fldChar w:fldCharType="begin"/>
      </w:r>
      <w:r w:rsidR="00901754" w:rsidRPr="009E3059">
        <w:rPr>
          <w:sz w:val="24"/>
          <w:szCs w:val="24"/>
        </w:rPr>
        <w:instrText xml:space="preserve"> SEQ Figure \* ARABIC </w:instrText>
      </w:r>
      <w:r w:rsidR="00901754" w:rsidRPr="009E3059">
        <w:rPr>
          <w:sz w:val="24"/>
          <w:szCs w:val="24"/>
        </w:rPr>
        <w:fldChar w:fldCharType="separate"/>
      </w:r>
      <w:r w:rsidR="00B92537" w:rsidRPr="009E3059">
        <w:rPr>
          <w:noProof/>
          <w:sz w:val="24"/>
          <w:szCs w:val="24"/>
        </w:rPr>
        <w:t>12</w:t>
      </w:r>
      <w:r w:rsidR="00901754" w:rsidRPr="009E3059">
        <w:rPr>
          <w:noProof/>
          <w:sz w:val="24"/>
          <w:szCs w:val="24"/>
        </w:rPr>
        <w:fldChar w:fldCharType="end"/>
      </w:r>
      <w:bookmarkEnd w:id="97"/>
      <w:r w:rsidRPr="009E3059">
        <w:rPr>
          <w:sz w:val="24"/>
          <w:szCs w:val="24"/>
        </w:rPr>
        <w:t xml:space="preserve">: Satisfaction with overall hospital experience during and after the </w:t>
      </w:r>
      <w:r w:rsidR="009774E9" w:rsidRPr="009E3059">
        <w:rPr>
          <w:sz w:val="24"/>
          <w:szCs w:val="24"/>
        </w:rPr>
        <w:t>birth/</w:t>
      </w:r>
      <w:r w:rsidRPr="009E3059">
        <w:rPr>
          <w:sz w:val="24"/>
          <w:szCs w:val="24"/>
        </w:rPr>
        <w:t>death</w:t>
      </w:r>
      <w:bookmarkEnd w:id="98"/>
      <w:bookmarkEnd w:id="99"/>
    </w:p>
    <w:p w14:paraId="513A6D33" w14:textId="77777777" w:rsidR="00A74AF2" w:rsidRDefault="00A74AF2" w:rsidP="00A74AF2">
      <w:pPr>
        <w:spacing w:line="240" w:lineRule="auto"/>
      </w:pPr>
      <w:r>
        <w:rPr>
          <w:noProof/>
          <w:lang w:eastAsia="zh-TW"/>
        </w:rPr>
        <mc:AlternateContent>
          <mc:Choice Requires="wps">
            <w:drawing>
              <wp:anchor distT="0" distB="0" distL="114300" distR="114300" simplePos="0" relativeHeight="251658290" behindDoc="0" locked="0" layoutInCell="1" allowOverlap="1" wp14:anchorId="19439612" wp14:editId="790C3D5D">
                <wp:simplePos x="0" y="0"/>
                <wp:positionH relativeFrom="column">
                  <wp:posOffset>5073650</wp:posOffset>
                </wp:positionH>
                <wp:positionV relativeFrom="paragraph">
                  <wp:posOffset>2018048</wp:posOffset>
                </wp:positionV>
                <wp:extent cx="552450" cy="401955"/>
                <wp:effectExtent l="0" t="0" r="0" b="0"/>
                <wp:wrapNone/>
                <wp:docPr id="42" name="Text Box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3DE67C8B" w14:textId="77777777" w:rsidR="00A74AF2" w:rsidRPr="0025076A" w:rsidRDefault="00A74AF2" w:rsidP="00A74AF2">
                            <w:pPr>
                              <w:jc w:val="center"/>
                              <w:rPr>
                                <w:b/>
                                <w:bCs/>
                                <w:color w:val="FFFFFF" w:themeColor="background1"/>
                                <w:sz w:val="18"/>
                                <w:szCs w:val="18"/>
                              </w:rPr>
                            </w:pPr>
                            <w:r>
                              <w:rPr>
                                <w:b/>
                                <w:bCs/>
                                <w:color w:val="FFFFFF" w:themeColor="background1"/>
                                <w:sz w:val="18"/>
                                <w:szCs w:val="18"/>
                              </w:rPr>
                              <w:t>72</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9439612" id="Text Box 42" o:spid="_x0000_s1049" type="#_x0000_t202" alt="&quot;&quot;" style="position:absolute;margin-left:399.5pt;margin-top:158.9pt;width:43.5pt;height:31.65pt;z-index:251658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" filled="f" stroked="f">
                <v:textbox>
                  <w:txbxContent>
                    <w:p w14:paraId="3DE67C8B" w14:textId="77777777" w:rsidR="00A74AF2" w:rsidRPr="0025076A" w:rsidRDefault="00A74AF2" w:rsidP="00A74AF2">
                      <w:pPr>
                        <w:jc w:val="center"/>
                        <w:rPr>
                          <w:b/>
                          <w:bCs/>
                          <w:color w:val="FFFFFF" w:themeColor="background1"/>
                          <w:sz w:val="18"/>
                          <w:szCs w:val="18"/>
                        </w:rPr>
                      </w:pPr>
                      <w:r>
                        <w:rPr>
                          <w:b/>
                          <w:bCs/>
                          <w:color w:val="FFFFFF" w:themeColor="background1"/>
                          <w:sz w:val="18"/>
                          <w:szCs w:val="18"/>
                        </w:rPr>
                        <w:t>72</w:t>
                      </w:r>
                      <w:r w:rsidRPr="0025076A">
                        <w:rPr>
                          <w:b/>
                          <w:bCs/>
                          <w:color w:val="FFFFFF" w:themeColor="background1"/>
                          <w:sz w:val="18"/>
                          <w:szCs w:val="18"/>
                        </w:rPr>
                        <w:t>%</w:t>
                      </w:r>
                    </w:p>
                  </w:txbxContent>
                </v:textbox>
              </v:shape>
            </w:pict>
          </mc:Fallback>
        </mc:AlternateContent>
      </w:r>
      <w:r>
        <w:rPr>
          <w:noProof/>
          <w:lang w:eastAsia="zh-TW"/>
        </w:rPr>
        <mc:AlternateContent>
          <mc:Choice Requires="wps">
            <w:drawing>
              <wp:anchor distT="0" distB="0" distL="114300" distR="114300" simplePos="0" relativeHeight="251658288" behindDoc="0" locked="0" layoutInCell="1" allowOverlap="1" wp14:anchorId="5EEB9B5F" wp14:editId="3CE7291A">
                <wp:simplePos x="0" y="0"/>
                <wp:positionH relativeFrom="column">
                  <wp:posOffset>5074311</wp:posOffset>
                </wp:positionH>
                <wp:positionV relativeFrom="paragraph">
                  <wp:posOffset>3091966</wp:posOffset>
                </wp:positionV>
                <wp:extent cx="552450" cy="401955"/>
                <wp:effectExtent l="0" t="0" r="0" b="0"/>
                <wp:wrapNone/>
                <wp:docPr id="925" name="Text Box 9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3ABC28CC" w14:textId="77777777" w:rsidR="00A74AF2" w:rsidRPr="0025076A" w:rsidRDefault="00A74AF2" w:rsidP="00A74AF2">
                            <w:pPr>
                              <w:jc w:val="center"/>
                              <w:rPr>
                                <w:b/>
                                <w:bCs/>
                                <w:color w:val="FFFFFF" w:themeColor="background1"/>
                                <w:sz w:val="18"/>
                                <w:szCs w:val="18"/>
                              </w:rPr>
                            </w:pPr>
                            <w:r>
                              <w:rPr>
                                <w:b/>
                                <w:bCs/>
                                <w:color w:val="FFFFFF" w:themeColor="background1"/>
                                <w:sz w:val="18"/>
                                <w:szCs w:val="18"/>
                              </w:rPr>
                              <w:t>64</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EEB9B5F" id="Text Box 925" o:spid="_x0000_s1050" type="#_x0000_t202" alt="&quot;&quot;" style="position:absolute;margin-left:399.55pt;margin-top:243.45pt;width:43.5pt;height:31.65pt;z-index:25165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" filled="f" stroked="f">
                <v:textbox>
                  <w:txbxContent>
                    <w:p w14:paraId="3ABC28CC" w14:textId="77777777" w:rsidR="00A74AF2" w:rsidRPr="0025076A" w:rsidRDefault="00A74AF2" w:rsidP="00A74AF2">
                      <w:pPr>
                        <w:jc w:val="center"/>
                        <w:rPr>
                          <w:b/>
                          <w:bCs/>
                          <w:color w:val="FFFFFF" w:themeColor="background1"/>
                          <w:sz w:val="18"/>
                          <w:szCs w:val="18"/>
                        </w:rPr>
                      </w:pPr>
                      <w:r>
                        <w:rPr>
                          <w:b/>
                          <w:bCs/>
                          <w:color w:val="FFFFFF" w:themeColor="background1"/>
                          <w:sz w:val="18"/>
                          <w:szCs w:val="18"/>
                        </w:rPr>
                        <w:t>64</w:t>
                      </w:r>
                      <w:r w:rsidRPr="0025076A">
                        <w:rPr>
                          <w:b/>
                          <w:bCs/>
                          <w:color w:val="FFFFFF" w:themeColor="background1"/>
                          <w:sz w:val="18"/>
                          <w:szCs w:val="18"/>
                        </w:rPr>
                        <w:t>%</w:t>
                      </w:r>
                    </w:p>
                  </w:txbxContent>
                </v:textbox>
              </v:shape>
            </w:pict>
          </mc:Fallback>
        </mc:AlternateContent>
      </w:r>
      <w:r>
        <w:rPr>
          <w:noProof/>
          <w:lang w:eastAsia="zh-TW"/>
        </w:rPr>
        <mc:AlternateContent>
          <mc:Choice Requires="wps">
            <w:drawing>
              <wp:anchor distT="0" distB="0" distL="114300" distR="114300" simplePos="0" relativeHeight="251658287" behindDoc="0" locked="0" layoutInCell="1" allowOverlap="1" wp14:anchorId="1BA5E590" wp14:editId="08E3EE4C">
                <wp:simplePos x="0" y="0"/>
                <wp:positionH relativeFrom="column">
                  <wp:posOffset>5068497</wp:posOffset>
                </wp:positionH>
                <wp:positionV relativeFrom="paragraph">
                  <wp:posOffset>2559050</wp:posOffset>
                </wp:positionV>
                <wp:extent cx="552450" cy="401955"/>
                <wp:effectExtent l="0" t="0" r="0" b="0"/>
                <wp:wrapNone/>
                <wp:docPr id="7"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4BDFFA28" w14:textId="77777777" w:rsidR="00A74AF2" w:rsidRPr="0025076A" w:rsidRDefault="00A74AF2" w:rsidP="00A74AF2">
                            <w:pPr>
                              <w:jc w:val="center"/>
                              <w:rPr>
                                <w:b/>
                                <w:bCs/>
                                <w:color w:val="FFFFFF" w:themeColor="background1"/>
                                <w:sz w:val="18"/>
                                <w:szCs w:val="18"/>
                              </w:rPr>
                            </w:pPr>
                            <w:r>
                              <w:rPr>
                                <w:b/>
                                <w:bCs/>
                                <w:color w:val="FFFFFF" w:themeColor="background1"/>
                                <w:sz w:val="18"/>
                                <w:szCs w:val="18"/>
                              </w:rPr>
                              <w:t>71</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BA5E590" id="Text Box 7" o:spid="_x0000_s1051" type="#_x0000_t202" alt="&quot;&quot;" style="position:absolute;margin-left:399.1pt;margin-top:201.5pt;width:43.5pt;height:31.65pt;z-index:251658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" filled="f" stroked="f">
                <v:textbox>
                  <w:txbxContent>
                    <w:p w14:paraId="4BDFFA28" w14:textId="77777777" w:rsidR="00A74AF2" w:rsidRPr="0025076A" w:rsidRDefault="00A74AF2" w:rsidP="00A74AF2">
                      <w:pPr>
                        <w:jc w:val="center"/>
                        <w:rPr>
                          <w:b/>
                          <w:bCs/>
                          <w:color w:val="FFFFFF" w:themeColor="background1"/>
                          <w:sz w:val="18"/>
                          <w:szCs w:val="18"/>
                        </w:rPr>
                      </w:pPr>
                      <w:r>
                        <w:rPr>
                          <w:b/>
                          <w:bCs/>
                          <w:color w:val="FFFFFF" w:themeColor="background1"/>
                          <w:sz w:val="18"/>
                          <w:szCs w:val="18"/>
                        </w:rPr>
                        <w:t>71</w:t>
                      </w:r>
                      <w:r w:rsidRPr="0025076A">
                        <w:rPr>
                          <w:b/>
                          <w:bCs/>
                          <w:color w:val="FFFFFF" w:themeColor="background1"/>
                          <w:sz w:val="18"/>
                          <w:szCs w:val="18"/>
                        </w:rPr>
                        <w:t>%</w:t>
                      </w:r>
                    </w:p>
                  </w:txbxContent>
                </v:textbox>
              </v:shape>
            </w:pict>
          </mc:Fallback>
        </mc:AlternateContent>
      </w:r>
      <w:r>
        <w:rPr>
          <w:noProof/>
          <w:lang w:eastAsia="zh-TW"/>
        </w:rPr>
        <mc:AlternateContent>
          <mc:Choice Requires="wps">
            <w:drawing>
              <wp:anchor distT="0" distB="0" distL="114300" distR="114300" simplePos="0" relativeHeight="251658289" behindDoc="0" locked="0" layoutInCell="1" allowOverlap="1" wp14:anchorId="174F90FF" wp14:editId="196AA0DF">
                <wp:simplePos x="0" y="0"/>
                <wp:positionH relativeFrom="column">
                  <wp:posOffset>5174798</wp:posOffset>
                </wp:positionH>
                <wp:positionV relativeFrom="paragraph">
                  <wp:posOffset>2019043</wp:posOffset>
                </wp:positionV>
                <wp:extent cx="333375" cy="323850"/>
                <wp:effectExtent l="0" t="0" r="9525" b="0"/>
                <wp:wrapNone/>
                <wp:docPr id="41" name="Oval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190DE7" id="Oval 41" o:spid="_x0000_s1026" alt="&quot;&quot;" style="position:absolute;margin-left:407.45pt;margin-top:159pt;width:26.25pt;height:25.5pt;z-index:2516582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" fillcolor="#00b050" stroked="f" strokeweight="1pt">
                <v:stroke joinstyle="miter"/>
              </v:oval>
            </w:pict>
          </mc:Fallback>
        </mc:AlternateContent>
      </w:r>
      <w:r>
        <w:rPr>
          <w:noProof/>
          <w:lang w:eastAsia="zh-TW"/>
        </w:rPr>
        <mc:AlternateContent>
          <mc:Choice Requires="wps">
            <w:drawing>
              <wp:anchor distT="0" distB="0" distL="114300" distR="114300" simplePos="0" relativeHeight="251658282" behindDoc="0" locked="0" layoutInCell="1" allowOverlap="1" wp14:anchorId="0986B482" wp14:editId="2AAA51BF">
                <wp:simplePos x="0" y="0"/>
                <wp:positionH relativeFrom="column">
                  <wp:posOffset>5178425</wp:posOffset>
                </wp:positionH>
                <wp:positionV relativeFrom="paragraph">
                  <wp:posOffset>2557156</wp:posOffset>
                </wp:positionV>
                <wp:extent cx="333375" cy="323850"/>
                <wp:effectExtent l="0" t="0" r="9525" b="0"/>
                <wp:wrapNone/>
                <wp:docPr id="8" name="Oval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2BA483" id="Oval 8" o:spid="_x0000_s1026" alt="&quot;&quot;" style="position:absolute;margin-left:407.75pt;margin-top:201.35pt;width:26.25pt;height:25.5pt;z-index:2516582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" fillcolor="#00b050" stroked="f" strokeweight="1pt">
                <v:stroke joinstyle="miter"/>
              </v:oval>
            </w:pict>
          </mc:Fallback>
        </mc:AlternateContent>
      </w:r>
      <w:r>
        <w:rPr>
          <w:noProof/>
          <w:lang w:eastAsia="zh-TW"/>
        </w:rPr>
        <mc:AlternateContent>
          <mc:Choice Requires="wps">
            <w:drawing>
              <wp:anchor distT="0" distB="0" distL="114300" distR="114300" simplePos="0" relativeHeight="251658283" behindDoc="0" locked="0" layoutInCell="1" allowOverlap="1" wp14:anchorId="7662346A" wp14:editId="630ED1D8">
                <wp:simplePos x="0" y="0"/>
                <wp:positionH relativeFrom="column">
                  <wp:posOffset>5178425</wp:posOffset>
                </wp:positionH>
                <wp:positionV relativeFrom="paragraph">
                  <wp:posOffset>3092021</wp:posOffset>
                </wp:positionV>
                <wp:extent cx="333375" cy="323850"/>
                <wp:effectExtent l="0" t="0" r="9525" b="0"/>
                <wp:wrapNone/>
                <wp:docPr id="9" name="Oval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0732FC" id="Oval 9" o:spid="_x0000_s1026" alt="&quot;&quot;" style="position:absolute;margin-left:407.75pt;margin-top:243.45pt;width:26.25pt;height:25.5pt;z-index:2516582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" fillcolor="#00b050" stroked="f" strokeweight="1pt">
                <v:stroke joinstyle="miter"/>
              </v:oval>
            </w:pict>
          </mc:Fallback>
        </mc:AlternateContent>
      </w:r>
      <w:r>
        <w:rPr>
          <w:noProof/>
          <w:lang w:eastAsia="zh-TW"/>
        </w:rPr>
        <mc:AlternateContent>
          <mc:Choice Requires="wps">
            <w:drawing>
              <wp:anchor distT="0" distB="0" distL="114300" distR="114300" simplePos="0" relativeHeight="251658286" behindDoc="0" locked="0" layoutInCell="1" allowOverlap="1" wp14:anchorId="7A894A47" wp14:editId="590620C0">
                <wp:simplePos x="0" y="0"/>
                <wp:positionH relativeFrom="column">
                  <wp:posOffset>5074920</wp:posOffset>
                </wp:positionH>
                <wp:positionV relativeFrom="paragraph">
                  <wp:posOffset>1467485</wp:posOffset>
                </wp:positionV>
                <wp:extent cx="552450" cy="401955"/>
                <wp:effectExtent l="0" t="0" r="0" b="0"/>
                <wp:wrapNone/>
                <wp:docPr id="1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2F9F2523" w14:textId="77777777" w:rsidR="00A74AF2" w:rsidRPr="0025076A" w:rsidRDefault="00A74AF2" w:rsidP="00A74AF2">
                            <w:pPr>
                              <w:jc w:val="center"/>
                              <w:rPr>
                                <w:b/>
                                <w:bCs/>
                                <w:color w:val="FFFFFF" w:themeColor="background1"/>
                                <w:sz w:val="18"/>
                                <w:szCs w:val="18"/>
                              </w:rPr>
                            </w:pPr>
                            <w:r>
                              <w:rPr>
                                <w:b/>
                                <w:bCs/>
                                <w:color w:val="FFFFFF" w:themeColor="background1"/>
                                <w:sz w:val="18"/>
                                <w:szCs w:val="18"/>
                              </w:rPr>
                              <w:t>76</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A894A47" id="Text Box 10" o:spid="_x0000_s1052" type="#_x0000_t202" alt="&quot;&quot;" style="position:absolute;margin-left:399.6pt;margin-top:115.55pt;width:43.5pt;height:31.65pt;z-index:2516582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" filled="f" stroked="f">
                <v:textbox>
                  <w:txbxContent>
                    <w:p w14:paraId="2F9F2523" w14:textId="77777777" w:rsidR="00A74AF2" w:rsidRPr="0025076A" w:rsidRDefault="00A74AF2" w:rsidP="00A74AF2">
                      <w:pPr>
                        <w:jc w:val="center"/>
                        <w:rPr>
                          <w:b/>
                          <w:bCs/>
                          <w:color w:val="FFFFFF" w:themeColor="background1"/>
                          <w:sz w:val="18"/>
                          <w:szCs w:val="18"/>
                        </w:rPr>
                      </w:pPr>
                      <w:r>
                        <w:rPr>
                          <w:b/>
                          <w:bCs/>
                          <w:color w:val="FFFFFF" w:themeColor="background1"/>
                          <w:sz w:val="18"/>
                          <w:szCs w:val="18"/>
                        </w:rPr>
                        <w:t>76</w:t>
                      </w:r>
                      <w:r w:rsidRPr="0025076A">
                        <w:rPr>
                          <w:b/>
                          <w:bCs/>
                          <w:color w:val="FFFFFF" w:themeColor="background1"/>
                          <w:sz w:val="18"/>
                          <w:szCs w:val="18"/>
                        </w:rPr>
                        <w:t>%</w:t>
                      </w:r>
                    </w:p>
                  </w:txbxContent>
                </v:textbox>
              </v:shape>
            </w:pict>
          </mc:Fallback>
        </mc:AlternateContent>
      </w:r>
      <w:r>
        <w:rPr>
          <w:noProof/>
          <w:lang w:eastAsia="zh-TW"/>
        </w:rPr>
        <mc:AlternateContent>
          <mc:Choice Requires="wps">
            <w:drawing>
              <wp:anchor distT="0" distB="0" distL="114300" distR="114300" simplePos="0" relativeHeight="251658285" behindDoc="0" locked="0" layoutInCell="1" allowOverlap="1" wp14:anchorId="39BF181C" wp14:editId="2B39873E">
                <wp:simplePos x="0" y="0"/>
                <wp:positionH relativeFrom="column">
                  <wp:posOffset>5074920</wp:posOffset>
                </wp:positionH>
                <wp:positionV relativeFrom="paragraph">
                  <wp:posOffset>940435</wp:posOffset>
                </wp:positionV>
                <wp:extent cx="552450" cy="401955"/>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1A09069C" w14:textId="77777777" w:rsidR="00A74AF2" w:rsidRPr="0025076A" w:rsidRDefault="00A74AF2" w:rsidP="00A74AF2">
                            <w:pPr>
                              <w:jc w:val="center"/>
                              <w:rPr>
                                <w:b/>
                                <w:bCs/>
                                <w:color w:val="FFFFFF" w:themeColor="background1"/>
                                <w:sz w:val="18"/>
                                <w:szCs w:val="18"/>
                              </w:rPr>
                            </w:pPr>
                            <w:r>
                              <w:rPr>
                                <w:b/>
                                <w:bCs/>
                                <w:color w:val="FFFFFF" w:themeColor="background1"/>
                                <w:sz w:val="18"/>
                                <w:szCs w:val="18"/>
                              </w:rPr>
                              <w:t>77</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9BF181C" id="Text Box 11" o:spid="_x0000_s1053" type="#_x0000_t202" alt="&quot;&quot;" style="position:absolute;margin-left:399.6pt;margin-top:74.05pt;width:43.5pt;height:31.65pt;z-index:2516582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" filled="f" stroked="f">
                <v:textbox>
                  <w:txbxContent>
                    <w:p w14:paraId="1A09069C" w14:textId="77777777" w:rsidR="00A74AF2" w:rsidRPr="0025076A" w:rsidRDefault="00A74AF2" w:rsidP="00A74AF2">
                      <w:pPr>
                        <w:jc w:val="center"/>
                        <w:rPr>
                          <w:b/>
                          <w:bCs/>
                          <w:color w:val="FFFFFF" w:themeColor="background1"/>
                          <w:sz w:val="18"/>
                          <w:szCs w:val="18"/>
                        </w:rPr>
                      </w:pPr>
                      <w:r>
                        <w:rPr>
                          <w:b/>
                          <w:bCs/>
                          <w:color w:val="FFFFFF" w:themeColor="background1"/>
                          <w:sz w:val="18"/>
                          <w:szCs w:val="18"/>
                        </w:rPr>
                        <w:t>77</w:t>
                      </w:r>
                      <w:r w:rsidRPr="0025076A">
                        <w:rPr>
                          <w:b/>
                          <w:bCs/>
                          <w:color w:val="FFFFFF" w:themeColor="background1"/>
                          <w:sz w:val="18"/>
                          <w:szCs w:val="18"/>
                        </w:rPr>
                        <w:t>%</w:t>
                      </w:r>
                    </w:p>
                  </w:txbxContent>
                </v:textbox>
              </v:shape>
            </w:pict>
          </mc:Fallback>
        </mc:AlternateContent>
      </w:r>
      <w:r>
        <w:rPr>
          <w:noProof/>
          <w:lang w:eastAsia="zh-TW"/>
        </w:rPr>
        <mc:AlternateContent>
          <mc:Choice Requires="wps">
            <w:drawing>
              <wp:anchor distT="0" distB="0" distL="114300" distR="114300" simplePos="0" relativeHeight="251658284" behindDoc="0" locked="0" layoutInCell="1" allowOverlap="1" wp14:anchorId="4AB4852D" wp14:editId="56261FA3">
                <wp:simplePos x="0" y="0"/>
                <wp:positionH relativeFrom="column">
                  <wp:posOffset>5072380</wp:posOffset>
                </wp:positionH>
                <wp:positionV relativeFrom="paragraph">
                  <wp:posOffset>400685</wp:posOffset>
                </wp:positionV>
                <wp:extent cx="552450" cy="401955"/>
                <wp:effectExtent l="0" t="0" r="0" b="0"/>
                <wp:wrapNone/>
                <wp:docPr id="12"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1955"/>
                        </a:xfrm>
                        <a:prstGeom prst="rect">
                          <a:avLst/>
                        </a:prstGeom>
                        <a:noFill/>
                        <a:ln w="9525">
                          <a:noFill/>
                          <a:miter lim="800000"/>
                          <a:headEnd/>
                          <a:tailEnd/>
                        </a:ln>
                      </wps:spPr>
                      <wps:txbx>
                        <w:txbxContent>
                          <w:p w14:paraId="698F1C1C" w14:textId="77777777" w:rsidR="00A74AF2" w:rsidRPr="0025076A" w:rsidRDefault="00A74AF2" w:rsidP="00A74AF2">
                            <w:pPr>
                              <w:jc w:val="center"/>
                              <w:rPr>
                                <w:b/>
                                <w:bCs/>
                                <w:color w:val="FFFFFF" w:themeColor="background1"/>
                                <w:sz w:val="18"/>
                                <w:szCs w:val="18"/>
                              </w:rPr>
                            </w:pPr>
                            <w:r>
                              <w:rPr>
                                <w:b/>
                                <w:bCs/>
                                <w:color w:val="FFFFFF" w:themeColor="background1"/>
                                <w:sz w:val="18"/>
                                <w:szCs w:val="18"/>
                              </w:rPr>
                              <w:t>78</w:t>
                            </w:r>
                            <w:r w:rsidRPr="0025076A">
                              <w:rPr>
                                <w:b/>
                                <w:bCs/>
                                <w:color w:val="FFFFFF" w:themeColor="background1"/>
                                <w:sz w:val="18"/>
                                <w:szCs w:val="18"/>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AB4852D" id="Text Box 12" o:spid="_x0000_s1054" type="#_x0000_t202" alt="&quot;&quot;" style="position:absolute;margin-left:399.4pt;margin-top:31.55pt;width:43.5pt;height:31.65pt;z-index:2516582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" filled="f" stroked="f">
                <v:textbox>
                  <w:txbxContent>
                    <w:p w14:paraId="698F1C1C" w14:textId="77777777" w:rsidR="00A74AF2" w:rsidRPr="0025076A" w:rsidRDefault="00A74AF2" w:rsidP="00A74AF2">
                      <w:pPr>
                        <w:jc w:val="center"/>
                        <w:rPr>
                          <w:b/>
                          <w:bCs/>
                          <w:color w:val="FFFFFF" w:themeColor="background1"/>
                          <w:sz w:val="18"/>
                          <w:szCs w:val="18"/>
                        </w:rPr>
                      </w:pPr>
                      <w:r>
                        <w:rPr>
                          <w:b/>
                          <w:bCs/>
                          <w:color w:val="FFFFFF" w:themeColor="background1"/>
                          <w:sz w:val="18"/>
                          <w:szCs w:val="18"/>
                        </w:rPr>
                        <w:t>78</w:t>
                      </w:r>
                      <w:r w:rsidRPr="0025076A">
                        <w:rPr>
                          <w:b/>
                          <w:bCs/>
                          <w:color w:val="FFFFFF" w:themeColor="background1"/>
                          <w:sz w:val="18"/>
                          <w:szCs w:val="18"/>
                        </w:rPr>
                        <w:t>%</w:t>
                      </w:r>
                    </w:p>
                  </w:txbxContent>
                </v:textbox>
              </v:shape>
            </w:pict>
          </mc:Fallback>
        </mc:AlternateContent>
      </w:r>
      <w:r>
        <w:rPr>
          <w:noProof/>
          <w:lang w:eastAsia="zh-TW"/>
        </w:rPr>
        <mc:AlternateContent>
          <mc:Choice Requires="wps">
            <w:drawing>
              <wp:anchor distT="0" distB="0" distL="114300" distR="114300" simplePos="0" relativeHeight="251658281" behindDoc="0" locked="0" layoutInCell="1" allowOverlap="1" wp14:anchorId="047013F0" wp14:editId="4A9533EB">
                <wp:simplePos x="0" y="0"/>
                <wp:positionH relativeFrom="column">
                  <wp:posOffset>5178607</wp:posOffset>
                </wp:positionH>
                <wp:positionV relativeFrom="paragraph">
                  <wp:posOffset>1469753</wp:posOffset>
                </wp:positionV>
                <wp:extent cx="333375" cy="323850"/>
                <wp:effectExtent l="0" t="0" r="9525" b="0"/>
                <wp:wrapNone/>
                <wp:docPr id="14" name="Oval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AE27C0" id="Oval 14" o:spid="_x0000_s1026" alt="&quot;&quot;" style="position:absolute;margin-left:407.75pt;margin-top:115.75pt;width:26.25pt;height:25.5pt;z-index:2516582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" fillcolor="#00b050" stroked="f" strokeweight="1pt">
                <v:stroke joinstyle="miter"/>
              </v:oval>
            </w:pict>
          </mc:Fallback>
        </mc:AlternateContent>
      </w:r>
      <w:r>
        <w:rPr>
          <w:noProof/>
          <w:lang w:eastAsia="zh-TW"/>
        </w:rPr>
        <mc:AlternateContent>
          <mc:Choice Requires="wps">
            <w:drawing>
              <wp:anchor distT="0" distB="0" distL="114300" distR="114300" simplePos="0" relativeHeight="251658280" behindDoc="0" locked="0" layoutInCell="1" allowOverlap="1" wp14:anchorId="1D69292C" wp14:editId="58F5A027">
                <wp:simplePos x="0" y="0"/>
                <wp:positionH relativeFrom="column">
                  <wp:posOffset>5180331</wp:posOffset>
                </wp:positionH>
                <wp:positionV relativeFrom="paragraph">
                  <wp:posOffset>937713</wp:posOffset>
                </wp:positionV>
                <wp:extent cx="333375" cy="323850"/>
                <wp:effectExtent l="0" t="0" r="9525" b="0"/>
                <wp:wrapNone/>
                <wp:docPr id="15" name="Oval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DF3034" id="Oval 15" o:spid="_x0000_s1026" alt="&quot;&quot;" style="position:absolute;margin-left:407.9pt;margin-top:73.85pt;width:26.25pt;height:25.5pt;z-index:251658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" fillcolor="#00b050" stroked="f" strokeweight="1pt">
                <v:stroke joinstyle="miter"/>
              </v:oval>
            </w:pict>
          </mc:Fallback>
        </mc:AlternateContent>
      </w:r>
      <w:r>
        <w:rPr>
          <w:noProof/>
          <w:lang w:eastAsia="zh-TW"/>
        </w:rPr>
        <mc:AlternateContent>
          <mc:Choice Requires="wps">
            <w:drawing>
              <wp:anchor distT="0" distB="0" distL="114300" distR="114300" simplePos="0" relativeHeight="251658279" behindDoc="0" locked="0" layoutInCell="1" allowOverlap="1" wp14:anchorId="21E4DBD9" wp14:editId="620DD394">
                <wp:simplePos x="0" y="0"/>
                <wp:positionH relativeFrom="column">
                  <wp:posOffset>5177155</wp:posOffset>
                </wp:positionH>
                <wp:positionV relativeFrom="paragraph">
                  <wp:posOffset>404404</wp:posOffset>
                </wp:positionV>
                <wp:extent cx="333375" cy="323850"/>
                <wp:effectExtent l="0" t="0" r="9525" b="0"/>
                <wp:wrapNone/>
                <wp:docPr id="16" name="Oval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375" cy="3238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10375A" id="Oval 16" o:spid="_x0000_s1026" alt="&quot;&quot;" style="position:absolute;margin-left:407.65pt;margin-top:31.85pt;width:26.25pt;height:25.5pt;z-index:2516582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" fillcolor="#00b050" stroked="f" strokeweight="1pt">
                <v:stroke joinstyle="miter"/>
              </v:oval>
            </w:pict>
          </mc:Fallback>
        </mc:AlternateContent>
      </w:r>
      <w:r>
        <w:rPr>
          <w:noProof/>
        </w:rPr>
        <w:drawing>
          <wp:inline distT="0" distB="0" distL="0" distR="0" wp14:anchorId="2CCF7E59" wp14:editId="28922D95">
            <wp:extent cx="5543550" cy="4093535"/>
            <wp:effectExtent l="0" t="0" r="0" b="2540"/>
            <wp:docPr id="40" name="Chart 40" descr="Chart showing satisfaction with overall hospital experience during and after the birth/death.">
              <a:extLst xmlns:a="http://schemas.openxmlformats.org/drawingml/2006/main">
                <a:ext uri="{FF2B5EF4-FFF2-40B4-BE49-F238E27FC236}">
                  <a16:creationId xmlns:a16="http://schemas.microsoft.com/office/drawing/2014/main" id="{3B5AF5E8-3DC3-439C-896C-C50C9752E7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97C3124" w14:textId="77777777" w:rsidR="00A74AF2" w:rsidRPr="009E3059" w:rsidRDefault="00A74AF2" w:rsidP="00A74AF2">
      <w:pPr>
        <w:pStyle w:val="Caption"/>
        <w:spacing w:after="0"/>
        <w:ind w:left="0"/>
        <w:rPr>
          <w:bCs/>
          <w:iCs/>
          <w:color w:val="3B3838" w:themeColor="background2" w:themeShade="40"/>
          <w:sz w:val="24"/>
          <w:szCs w:val="24"/>
        </w:rPr>
      </w:pPr>
      <w:r w:rsidRPr="009E3059">
        <w:rPr>
          <w:rFonts w:asciiTheme="minorHAnsi" w:hAnsiTheme="minorHAnsi" w:cstheme="minorHAnsi"/>
          <w:b w:val="0"/>
          <w:bCs/>
          <w:color w:val="3B3838" w:themeColor="background2" w:themeShade="40"/>
          <w:sz w:val="24"/>
          <w:szCs w:val="24"/>
          <w:lang w:eastAsia="en-NZ"/>
        </w:rPr>
        <w:t>Sub-samples exclude those who said, ‘Not applicable’.</w:t>
      </w:r>
      <w:r w:rsidRPr="009E3059">
        <w:rPr>
          <w:rFonts w:asciiTheme="minorHAnsi" w:hAnsiTheme="minorHAnsi" w:cstheme="minorHAnsi"/>
          <w:color w:val="3B3838" w:themeColor="background2" w:themeShade="40"/>
          <w:sz w:val="24"/>
          <w:szCs w:val="24"/>
          <w:lang w:eastAsia="en-NZ"/>
        </w:rPr>
        <w:t xml:space="preserve"> </w:t>
      </w:r>
    </w:p>
    <w:p w14:paraId="3C761655" w14:textId="77777777" w:rsidR="00A74AF2" w:rsidRPr="009E3059" w:rsidRDefault="00A74AF2" w:rsidP="00A74AF2">
      <w:pPr>
        <w:pStyle w:val="BodyText"/>
        <w:spacing w:before="0" w:after="0" w:line="240" w:lineRule="auto"/>
        <w:rPr>
          <w:rFonts w:asciiTheme="minorHAnsi" w:hAnsiTheme="minorHAnsi" w:cstheme="minorHAnsi"/>
          <w:color w:val="3B3838" w:themeColor="background2" w:themeShade="40"/>
          <w:szCs w:val="24"/>
          <w:lang w:eastAsia="en-NZ"/>
        </w:rPr>
      </w:pPr>
      <w:r w:rsidRPr="009E3059">
        <w:rPr>
          <w:rFonts w:asciiTheme="minorHAnsi" w:hAnsiTheme="minorHAnsi" w:cstheme="minorHAnsi"/>
          <w:color w:val="3B3838" w:themeColor="background2" w:themeShade="40"/>
          <w:szCs w:val="24"/>
          <w:lang w:eastAsia="en-NZ"/>
        </w:rPr>
        <w:t>Totals may not sum to 100 percent due to rounding.</w:t>
      </w:r>
    </w:p>
    <w:p w14:paraId="11B248DC" w14:textId="77777777" w:rsidR="00B203CF" w:rsidRDefault="00B203CF" w:rsidP="00A74AF2">
      <w:pPr>
        <w:pStyle w:val="BodyText"/>
        <w:spacing w:before="0" w:after="0" w:line="240" w:lineRule="auto"/>
      </w:pPr>
    </w:p>
    <w:p w14:paraId="5B5DAA51" w14:textId="2396A198" w:rsidR="00A01AB6" w:rsidRPr="006D2B15" w:rsidRDefault="00A01AB6" w:rsidP="00A01AB6">
      <w:pPr>
        <w:spacing w:after="260"/>
        <w:jc w:val="both"/>
      </w:pPr>
      <w:r w:rsidRPr="006D2B15">
        <w:t xml:space="preserve">The main factor determining qualitative research participants’ satisfaction with their hospital experiences was the quality of the care and support provided by hospital midwives and other </w:t>
      </w:r>
      <w:r w:rsidR="00773EE5" w:rsidRPr="006D2B15">
        <w:t xml:space="preserve">hospital </w:t>
      </w:r>
      <w:r w:rsidRPr="006D2B15">
        <w:t xml:space="preserve">staff. </w:t>
      </w:r>
    </w:p>
    <w:p w14:paraId="335BC735" w14:textId="2B437254" w:rsidR="00A01AB6" w:rsidRPr="0038140E" w:rsidRDefault="00A50E05" w:rsidP="00A01AB6">
      <w:pPr>
        <w:spacing w:after="260"/>
        <w:jc w:val="both"/>
      </w:pPr>
      <w:r w:rsidRPr="006D2B15">
        <w:t>Examples</w:t>
      </w:r>
      <w:r w:rsidR="00A01AB6" w:rsidRPr="006D2B15">
        <w:t xml:space="preserve"> of the</w:t>
      </w:r>
      <w:r w:rsidR="003E5121" w:rsidRPr="006D2B15">
        <w:t xml:space="preserve"> actions of</w:t>
      </w:r>
      <w:r w:rsidR="00A01AB6" w:rsidRPr="006D2B15">
        <w:t xml:space="preserve"> hospital </w:t>
      </w:r>
      <w:r w:rsidR="003E5121" w:rsidRPr="006D2B15">
        <w:t xml:space="preserve">midwives and other </w:t>
      </w:r>
      <w:r w:rsidR="00A01AB6" w:rsidRPr="006D2B15">
        <w:t xml:space="preserve">staff </w:t>
      </w:r>
      <w:r w:rsidRPr="006D2B15">
        <w:t xml:space="preserve">that </w:t>
      </w:r>
      <w:r w:rsidR="00A01AB6" w:rsidRPr="006D2B15">
        <w:t xml:space="preserve">left </w:t>
      </w:r>
      <w:r w:rsidR="0004119A">
        <w:t>mothers and birthing parents</w:t>
      </w:r>
      <w:r w:rsidR="00A01AB6" w:rsidRPr="006D2B15">
        <w:t xml:space="preserve"> </w:t>
      </w:r>
      <w:r w:rsidR="00A01AB6" w:rsidRPr="0038140E">
        <w:t>feeling cared for and supported</w:t>
      </w:r>
      <w:r w:rsidRPr="0038140E">
        <w:t>,</w:t>
      </w:r>
      <w:r w:rsidR="00A01AB6" w:rsidRPr="0038140E">
        <w:t xml:space="preserve"> included:</w:t>
      </w:r>
    </w:p>
    <w:p w14:paraId="58091080" w14:textId="77777777" w:rsidR="006D2B15" w:rsidRPr="0038140E" w:rsidRDefault="006D2B15" w:rsidP="006D2B15">
      <w:pPr>
        <w:pStyle w:val="ListParagraph"/>
        <w:numPr>
          <w:ilvl w:val="0"/>
          <w:numId w:val="35"/>
        </w:numPr>
        <w:spacing w:after="260"/>
        <w:jc w:val="both"/>
        <w:rPr>
          <w:sz w:val="24"/>
          <w:szCs w:val="24"/>
        </w:rPr>
      </w:pPr>
      <w:r w:rsidRPr="0038140E">
        <w:rPr>
          <w:sz w:val="24"/>
          <w:szCs w:val="24"/>
        </w:rPr>
        <w:t>Being under the care of a specialist bereavement midwife.</w:t>
      </w:r>
    </w:p>
    <w:p w14:paraId="42B08D0C" w14:textId="77777777" w:rsidR="00C25731" w:rsidRPr="0038140E" w:rsidRDefault="00C25731" w:rsidP="00C25731">
      <w:pPr>
        <w:pStyle w:val="ListParagraph"/>
        <w:spacing w:after="260"/>
        <w:jc w:val="both"/>
        <w:rPr>
          <w:sz w:val="24"/>
          <w:szCs w:val="24"/>
        </w:rPr>
      </w:pPr>
    </w:p>
    <w:p w14:paraId="00E29A50" w14:textId="2C00BD91" w:rsidR="00C25731" w:rsidRPr="0038140E" w:rsidRDefault="006D2B15" w:rsidP="00C25731">
      <w:pPr>
        <w:pStyle w:val="ListParagraph"/>
        <w:numPr>
          <w:ilvl w:val="0"/>
          <w:numId w:val="35"/>
        </w:numPr>
        <w:spacing w:after="260"/>
        <w:jc w:val="both"/>
        <w:rPr>
          <w:sz w:val="24"/>
          <w:szCs w:val="24"/>
        </w:rPr>
      </w:pPr>
      <w:r w:rsidRPr="0038140E">
        <w:rPr>
          <w:sz w:val="24"/>
          <w:szCs w:val="24"/>
        </w:rPr>
        <w:t>Acknowledging their de</w:t>
      </w:r>
      <w:r w:rsidR="00A26311">
        <w:rPr>
          <w:sz w:val="24"/>
          <w:szCs w:val="24"/>
        </w:rPr>
        <w:t>ceased</w:t>
      </w:r>
      <w:r w:rsidRPr="0038140E">
        <w:rPr>
          <w:sz w:val="24"/>
          <w:szCs w:val="24"/>
        </w:rPr>
        <w:t xml:space="preserve"> </w:t>
      </w:r>
      <w:r w:rsidR="0072650D">
        <w:rPr>
          <w:sz w:val="24"/>
          <w:szCs w:val="24"/>
        </w:rPr>
        <w:t>pēpē</w:t>
      </w:r>
      <w:r w:rsidRPr="0038140E">
        <w:rPr>
          <w:sz w:val="24"/>
          <w:szCs w:val="24"/>
        </w:rPr>
        <w:t>/baby and sharing their condolences.</w:t>
      </w:r>
    </w:p>
    <w:p w14:paraId="380BB5FD" w14:textId="77777777" w:rsidR="00C25731" w:rsidRPr="0038140E" w:rsidRDefault="00C25731" w:rsidP="00C25731">
      <w:pPr>
        <w:pStyle w:val="ListParagraph"/>
        <w:spacing w:after="260"/>
        <w:jc w:val="both"/>
        <w:rPr>
          <w:sz w:val="24"/>
          <w:szCs w:val="24"/>
        </w:rPr>
      </w:pPr>
    </w:p>
    <w:p w14:paraId="6C7DAF65" w14:textId="7B4F9B74" w:rsidR="006D2B15" w:rsidRPr="0038140E" w:rsidRDefault="006D2B15" w:rsidP="006D2B15">
      <w:pPr>
        <w:pStyle w:val="ListParagraph"/>
        <w:numPr>
          <w:ilvl w:val="0"/>
          <w:numId w:val="35"/>
        </w:numPr>
        <w:spacing w:after="260"/>
        <w:jc w:val="both"/>
        <w:rPr>
          <w:sz w:val="24"/>
          <w:szCs w:val="24"/>
        </w:rPr>
      </w:pPr>
      <w:r w:rsidRPr="0038140E">
        <w:rPr>
          <w:sz w:val="24"/>
          <w:szCs w:val="24"/>
        </w:rPr>
        <w:t>Not leaving bereaved parents alone – checking on them to make sure they were OK.</w:t>
      </w:r>
    </w:p>
    <w:p w14:paraId="36A9480F" w14:textId="77777777" w:rsidR="00C25731" w:rsidRPr="0038140E" w:rsidRDefault="00C25731" w:rsidP="00C25731">
      <w:pPr>
        <w:pStyle w:val="ListParagraph"/>
        <w:spacing w:after="260"/>
        <w:jc w:val="both"/>
        <w:rPr>
          <w:sz w:val="24"/>
          <w:szCs w:val="24"/>
        </w:rPr>
      </w:pPr>
    </w:p>
    <w:p w14:paraId="294411F8" w14:textId="345186B3" w:rsidR="006D2B15" w:rsidRPr="0038140E" w:rsidRDefault="00011EF9" w:rsidP="006D2B15">
      <w:pPr>
        <w:pStyle w:val="ListParagraph"/>
        <w:numPr>
          <w:ilvl w:val="0"/>
          <w:numId w:val="35"/>
        </w:numPr>
        <w:spacing w:after="260"/>
        <w:jc w:val="both"/>
        <w:rPr>
          <w:sz w:val="24"/>
          <w:szCs w:val="24"/>
        </w:rPr>
      </w:pPr>
      <w:r w:rsidRPr="0038140E">
        <w:rPr>
          <w:sz w:val="24"/>
          <w:szCs w:val="24"/>
        </w:rPr>
        <w:t xml:space="preserve">Going </w:t>
      </w:r>
      <w:r w:rsidRPr="0038140E">
        <w:rPr>
          <w:i/>
          <w:iCs/>
          <w:sz w:val="24"/>
          <w:szCs w:val="24"/>
        </w:rPr>
        <w:t>“the extra mile”</w:t>
      </w:r>
      <w:r w:rsidRPr="0038140E">
        <w:rPr>
          <w:sz w:val="24"/>
          <w:szCs w:val="24"/>
        </w:rPr>
        <w:t xml:space="preserve"> to meet their needs and make them comfortable</w:t>
      </w:r>
      <w:r w:rsidR="006D2B15" w:rsidRPr="0038140E">
        <w:rPr>
          <w:sz w:val="24"/>
          <w:szCs w:val="24"/>
        </w:rPr>
        <w:t>.</w:t>
      </w:r>
    </w:p>
    <w:p w14:paraId="4B7AF89F" w14:textId="77777777" w:rsidR="00C25731" w:rsidRPr="0038140E" w:rsidRDefault="00C25731" w:rsidP="00C25731">
      <w:pPr>
        <w:pStyle w:val="ListParagraph"/>
        <w:spacing w:after="260"/>
        <w:jc w:val="both"/>
        <w:rPr>
          <w:sz w:val="24"/>
          <w:szCs w:val="24"/>
        </w:rPr>
      </w:pPr>
    </w:p>
    <w:p w14:paraId="23A8ED8F" w14:textId="173E48C9" w:rsidR="00011EF9" w:rsidRPr="0038140E" w:rsidRDefault="00011EF9" w:rsidP="006D2B15">
      <w:pPr>
        <w:pStyle w:val="ListParagraph"/>
        <w:numPr>
          <w:ilvl w:val="0"/>
          <w:numId w:val="35"/>
        </w:numPr>
        <w:spacing w:after="260"/>
        <w:jc w:val="both"/>
        <w:rPr>
          <w:sz w:val="24"/>
          <w:szCs w:val="24"/>
        </w:rPr>
      </w:pPr>
      <w:r w:rsidRPr="0038140E">
        <w:rPr>
          <w:sz w:val="24"/>
          <w:szCs w:val="24"/>
        </w:rPr>
        <w:t xml:space="preserve">Helping with </w:t>
      </w:r>
      <w:r w:rsidRPr="0038140E">
        <w:rPr>
          <w:i/>
          <w:iCs/>
          <w:sz w:val="24"/>
          <w:szCs w:val="24"/>
        </w:rPr>
        <w:t xml:space="preserve">“the practical stuff” </w:t>
      </w:r>
      <w:r w:rsidRPr="0038140E">
        <w:rPr>
          <w:sz w:val="24"/>
          <w:szCs w:val="24"/>
        </w:rPr>
        <w:t>(e.g., funeral arrangements and paperwork).</w:t>
      </w:r>
    </w:p>
    <w:p w14:paraId="7F33A652" w14:textId="77777777" w:rsidR="00C25731" w:rsidRPr="0038140E" w:rsidRDefault="00C25731" w:rsidP="00C25731">
      <w:pPr>
        <w:pStyle w:val="ListParagraph"/>
        <w:spacing w:after="260"/>
        <w:jc w:val="both"/>
        <w:rPr>
          <w:sz w:val="24"/>
          <w:szCs w:val="24"/>
        </w:rPr>
      </w:pPr>
    </w:p>
    <w:p w14:paraId="0C2EE13C" w14:textId="2EEBFA7F" w:rsidR="00C25731" w:rsidRPr="0038140E" w:rsidRDefault="00011EF9" w:rsidP="00C25731">
      <w:pPr>
        <w:pStyle w:val="ListParagraph"/>
        <w:numPr>
          <w:ilvl w:val="0"/>
          <w:numId w:val="35"/>
        </w:numPr>
        <w:spacing w:after="260"/>
        <w:jc w:val="both"/>
        <w:rPr>
          <w:sz w:val="24"/>
          <w:szCs w:val="24"/>
        </w:rPr>
      </w:pPr>
      <w:r w:rsidRPr="0038140E">
        <w:rPr>
          <w:sz w:val="24"/>
          <w:szCs w:val="24"/>
        </w:rPr>
        <w:t xml:space="preserve">Doctors taking the time to talk to research participants who had lost their </w:t>
      </w:r>
      <w:r w:rsidR="0072650D">
        <w:rPr>
          <w:sz w:val="24"/>
          <w:szCs w:val="24"/>
        </w:rPr>
        <w:t>pēpē</w:t>
      </w:r>
      <w:r w:rsidRPr="0038140E">
        <w:rPr>
          <w:sz w:val="24"/>
          <w:szCs w:val="24"/>
        </w:rPr>
        <w:t>/babies during labour about what happened, when they were able to take in what they had to say (i.e., after the event and again later).</w:t>
      </w:r>
    </w:p>
    <w:p w14:paraId="6AB1B06A" w14:textId="77777777" w:rsidR="00C25731" w:rsidRPr="0038140E" w:rsidRDefault="00C25731" w:rsidP="00C25731">
      <w:pPr>
        <w:pStyle w:val="ListParagraph"/>
        <w:spacing w:after="260"/>
        <w:jc w:val="both"/>
        <w:rPr>
          <w:sz w:val="24"/>
          <w:szCs w:val="24"/>
        </w:rPr>
      </w:pPr>
    </w:p>
    <w:p w14:paraId="3E50E670" w14:textId="48C808AE" w:rsidR="00C25731" w:rsidRPr="0038140E" w:rsidRDefault="00011EF9" w:rsidP="006D2B15">
      <w:pPr>
        <w:pStyle w:val="ListParagraph"/>
        <w:numPr>
          <w:ilvl w:val="0"/>
          <w:numId w:val="35"/>
        </w:numPr>
        <w:spacing w:after="260"/>
        <w:jc w:val="both"/>
        <w:rPr>
          <w:sz w:val="24"/>
          <w:szCs w:val="24"/>
        </w:rPr>
      </w:pPr>
      <w:r w:rsidRPr="006510DE">
        <w:rPr>
          <w:sz w:val="24"/>
          <w:szCs w:val="24"/>
        </w:rPr>
        <w:t xml:space="preserve">Encouraging </w:t>
      </w:r>
      <w:r w:rsidR="006510DE" w:rsidRPr="006510DE">
        <w:rPr>
          <w:sz w:val="24"/>
          <w:szCs w:val="24"/>
        </w:rPr>
        <w:t xml:space="preserve">bereaved women and people </w:t>
      </w:r>
      <w:r w:rsidRPr="006510DE">
        <w:rPr>
          <w:sz w:val="24"/>
          <w:szCs w:val="24"/>
        </w:rPr>
        <w:t xml:space="preserve">to make memories of their </w:t>
      </w:r>
      <w:r w:rsidR="0072650D" w:rsidRPr="006510DE">
        <w:rPr>
          <w:sz w:val="24"/>
          <w:szCs w:val="24"/>
        </w:rPr>
        <w:t>pēpē</w:t>
      </w:r>
      <w:r w:rsidRPr="006510DE">
        <w:rPr>
          <w:sz w:val="24"/>
          <w:szCs w:val="24"/>
        </w:rPr>
        <w:t>/baby or taking the initiative on their behalf, because</w:t>
      </w:r>
      <w:r w:rsidRPr="0038140E">
        <w:rPr>
          <w:sz w:val="24"/>
          <w:szCs w:val="24"/>
        </w:rPr>
        <w:t xml:space="preserve"> they know how grateful they will be to have a few mementos in the future</w:t>
      </w:r>
      <w:r w:rsidR="00C25731" w:rsidRPr="0038140E">
        <w:rPr>
          <w:sz w:val="24"/>
          <w:szCs w:val="24"/>
        </w:rPr>
        <w:t>.</w:t>
      </w:r>
    </w:p>
    <w:p w14:paraId="0140F1D4" w14:textId="77777777" w:rsidR="00C25731" w:rsidRPr="0038140E" w:rsidRDefault="00C25731" w:rsidP="00C25731">
      <w:pPr>
        <w:pStyle w:val="ListParagraph"/>
        <w:spacing w:after="260"/>
        <w:jc w:val="both"/>
        <w:rPr>
          <w:sz w:val="24"/>
          <w:szCs w:val="24"/>
        </w:rPr>
      </w:pPr>
    </w:p>
    <w:p w14:paraId="687F48F4" w14:textId="4139F0A0" w:rsidR="006D2B15" w:rsidRPr="0038140E" w:rsidRDefault="00C25731" w:rsidP="006D2B15">
      <w:pPr>
        <w:pStyle w:val="ListParagraph"/>
        <w:numPr>
          <w:ilvl w:val="0"/>
          <w:numId w:val="35"/>
        </w:numPr>
        <w:spacing w:after="260"/>
        <w:jc w:val="both"/>
        <w:rPr>
          <w:sz w:val="24"/>
          <w:szCs w:val="24"/>
        </w:rPr>
      </w:pPr>
      <w:r w:rsidRPr="0038140E">
        <w:rPr>
          <w:sz w:val="24"/>
          <w:szCs w:val="24"/>
        </w:rPr>
        <w:t xml:space="preserve">Making sure that they know they have the option to take their </w:t>
      </w:r>
      <w:r w:rsidR="0072650D">
        <w:rPr>
          <w:sz w:val="24"/>
          <w:szCs w:val="24"/>
        </w:rPr>
        <w:t>pēpē</w:t>
      </w:r>
      <w:r w:rsidRPr="0038140E">
        <w:rPr>
          <w:sz w:val="24"/>
          <w:szCs w:val="24"/>
        </w:rPr>
        <w:t>/baby home and, for those who d</w:t>
      </w:r>
      <w:r w:rsidR="0002579E">
        <w:rPr>
          <w:sz w:val="24"/>
          <w:szCs w:val="24"/>
        </w:rPr>
        <w:t>id</w:t>
      </w:r>
      <w:r w:rsidRPr="0038140E">
        <w:rPr>
          <w:sz w:val="24"/>
          <w:szCs w:val="24"/>
        </w:rPr>
        <w:t xml:space="preserve"> not want to, helping them say their “goodbyes”</w:t>
      </w:r>
      <w:r w:rsidR="006D2B15" w:rsidRPr="0038140E">
        <w:rPr>
          <w:sz w:val="24"/>
          <w:szCs w:val="24"/>
        </w:rPr>
        <w:t xml:space="preserve">. </w:t>
      </w:r>
    </w:p>
    <w:p w14:paraId="55EB3DE6" w14:textId="435EB7BE" w:rsidR="00DF27EC" w:rsidRPr="0038140E" w:rsidRDefault="00DF27EC" w:rsidP="00DF27EC">
      <w:pPr>
        <w:spacing w:after="260"/>
        <w:jc w:val="both"/>
        <w:rPr>
          <w:szCs w:val="24"/>
        </w:rPr>
      </w:pPr>
      <w:r w:rsidRPr="0038140E">
        <w:rPr>
          <w:szCs w:val="24"/>
        </w:rPr>
        <w:t xml:space="preserve">On the other hand, </w:t>
      </w:r>
      <w:r w:rsidR="00B54D8B" w:rsidRPr="0038140E">
        <w:rPr>
          <w:szCs w:val="24"/>
        </w:rPr>
        <w:t xml:space="preserve">negative hospital experiences </w:t>
      </w:r>
      <w:r w:rsidR="004B29FF" w:rsidRPr="0038140E">
        <w:rPr>
          <w:szCs w:val="24"/>
        </w:rPr>
        <w:t>includ</w:t>
      </w:r>
      <w:r w:rsidR="00B54D8B" w:rsidRPr="0038140E">
        <w:rPr>
          <w:szCs w:val="24"/>
        </w:rPr>
        <w:t>ed</w:t>
      </w:r>
      <w:r w:rsidR="0038140E" w:rsidRPr="0038140E">
        <w:rPr>
          <w:szCs w:val="24"/>
        </w:rPr>
        <w:t xml:space="preserve"> the following, which left bereaved </w:t>
      </w:r>
      <w:r w:rsidR="006510DE">
        <w:rPr>
          <w:szCs w:val="24"/>
        </w:rPr>
        <w:t>women and people</w:t>
      </w:r>
      <w:r w:rsidR="0038140E" w:rsidRPr="0038140E">
        <w:rPr>
          <w:szCs w:val="24"/>
        </w:rPr>
        <w:t xml:space="preserve"> describing themselves as feeling </w:t>
      </w:r>
      <w:r w:rsidR="0038140E" w:rsidRPr="00654FD0">
        <w:rPr>
          <w:i/>
          <w:szCs w:val="24"/>
        </w:rPr>
        <w:t>“ostracised”</w:t>
      </w:r>
      <w:r w:rsidR="0038140E" w:rsidRPr="0038140E">
        <w:rPr>
          <w:szCs w:val="24"/>
        </w:rPr>
        <w:t xml:space="preserve">, </w:t>
      </w:r>
      <w:r w:rsidR="0038140E" w:rsidRPr="00654FD0">
        <w:rPr>
          <w:i/>
          <w:szCs w:val="24"/>
        </w:rPr>
        <w:t>“invisible”</w:t>
      </w:r>
      <w:r w:rsidR="0038140E" w:rsidRPr="0038140E">
        <w:rPr>
          <w:szCs w:val="24"/>
        </w:rPr>
        <w:t xml:space="preserve">, </w:t>
      </w:r>
      <w:r w:rsidR="0038140E" w:rsidRPr="00654FD0">
        <w:rPr>
          <w:i/>
          <w:szCs w:val="24"/>
        </w:rPr>
        <w:t>“traumatised”</w:t>
      </w:r>
      <w:r w:rsidR="0038140E" w:rsidRPr="0038140E">
        <w:rPr>
          <w:szCs w:val="24"/>
        </w:rPr>
        <w:t xml:space="preserve"> and </w:t>
      </w:r>
      <w:r w:rsidR="0038140E" w:rsidRPr="00654FD0">
        <w:rPr>
          <w:i/>
          <w:szCs w:val="24"/>
        </w:rPr>
        <w:t>“neglected”</w:t>
      </w:r>
      <w:r w:rsidR="0038140E" w:rsidRPr="0038140E">
        <w:rPr>
          <w:szCs w:val="24"/>
        </w:rPr>
        <w:t>:</w:t>
      </w:r>
    </w:p>
    <w:p w14:paraId="6BAAFB3A" w14:textId="77777777" w:rsidR="00A35D15" w:rsidRPr="0038140E" w:rsidRDefault="00C25731" w:rsidP="00C25731">
      <w:pPr>
        <w:pStyle w:val="ListParagraph"/>
        <w:numPr>
          <w:ilvl w:val="0"/>
          <w:numId w:val="35"/>
        </w:numPr>
        <w:spacing w:after="260"/>
        <w:jc w:val="both"/>
        <w:rPr>
          <w:sz w:val="24"/>
          <w:szCs w:val="24"/>
        </w:rPr>
      </w:pPr>
      <w:r w:rsidRPr="0038140E">
        <w:rPr>
          <w:sz w:val="24"/>
          <w:szCs w:val="24"/>
        </w:rPr>
        <w:t xml:space="preserve">Not being listened to; staff behaving insensitively; and being </w:t>
      </w:r>
      <w:r w:rsidRPr="00654FD0">
        <w:rPr>
          <w:i/>
          <w:sz w:val="24"/>
          <w:szCs w:val="24"/>
        </w:rPr>
        <w:t xml:space="preserve">“ignored” </w:t>
      </w:r>
      <w:r w:rsidRPr="0038140E">
        <w:rPr>
          <w:sz w:val="24"/>
          <w:szCs w:val="24"/>
        </w:rPr>
        <w:t xml:space="preserve">and </w:t>
      </w:r>
      <w:r w:rsidRPr="00654FD0">
        <w:rPr>
          <w:i/>
          <w:sz w:val="24"/>
          <w:szCs w:val="24"/>
        </w:rPr>
        <w:t>“avoided”</w:t>
      </w:r>
      <w:r w:rsidRPr="0038140E">
        <w:rPr>
          <w:sz w:val="24"/>
          <w:szCs w:val="24"/>
        </w:rPr>
        <w:t xml:space="preserve"> (reportedly, sometimes for hours on end</w:t>
      </w:r>
      <w:r w:rsidR="00A35D15" w:rsidRPr="0038140E">
        <w:rPr>
          <w:sz w:val="24"/>
          <w:szCs w:val="24"/>
        </w:rPr>
        <w:t>).</w:t>
      </w:r>
    </w:p>
    <w:p w14:paraId="77C4DAE1" w14:textId="77777777" w:rsidR="00A35D15" w:rsidRPr="0038140E" w:rsidRDefault="00A35D15" w:rsidP="00A35D15">
      <w:pPr>
        <w:pStyle w:val="ListParagraph"/>
        <w:spacing w:after="260"/>
        <w:jc w:val="both"/>
        <w:rPr>
          <w:sz w:val="24"/>
          <w:szCs w:val="24"/>
        </w:rPr>
      </w:pPr>
    </w:p>
    <w:p w14:paraId="29FEE60A" w14:textId="77777777" w:rsidR="00A35D15" w:rsidRPr="0038140E" w:rsidRDefault="00A35D15" w:rsidP="00C25731">
      <w:pPr>
        <w:pStyle w:val="ListParagraph"/>
        <w:numPr>
          <w:ilvl w:val="0"/>
          <w:numId w:val="35"/>
        </w:numPr>
        <w:spacing w:after="260"/>
        <w:jc w:val="both"/>
        <w:rPr>
          <w:sz w:val="24"/>
          <w:szCs w:val="24"/>
        </w:rPr>
      </w:pPr>
      <w:r w:rsidRPr="0038140E">
        <w:rPr>
          <w:sz w:val="24"/>
          <w:szCs w:val="24"/>
        </w:rPr>
        <w:t>Not having their cultural needs met was a source of dissatisfaction for some whānau Māori research participants. For example:</w:t>
      </w:r>
    </w:p>
    <w:p w14:paraId="32CBE167" w14:textId="77777777" w:rsidR="00A35D15" w:rsidRPr="0038140E" w:rsidRDefault="00A35D15" w:rsidP="00A35D15">
      <w:pPr>
        <w:pStyle w:val="ListParagraph"/>
        <w:rPr>
          <w:sz w:val="24"/>
          <w:szCs w:val="24"/>
        </w:rPr>
      </w:pPr>
    </w:p>
    <w:p w14:paraId="25E92F4A" w14:textId="185C6D94" w:rsidR="00C25731" w:rsidRPr="0038140E" w:rsidRDefault="00A35D15" w:rsidP="00A35D15">
      <w:pPr>
        <w:pStyle w:val="ListParagraph"/>
        <w:numPr>
          <w:ilvl w:val="1"/>
          <w:numId w:val="35"/>
        </w:numPr>
        <w:spacing w:after="260"/>
        <w:jc w:val="both"/>
        <w:rPr>
          <w:sz w:val="24"/>
          <w:szCs w:val="24"/>
        </w:rPr>
      </w:pPr>
      <w:r w:rsidRPr="0038140E">
        <w:rPr>
          <w:sz w:val="24"/>
          <w:szCs w:val="24"/>
        </w:rPr>
        <w:t>Cultural needs being assumed</w:t>
      </w:r>
      <w:r w:rsidR="00B44581">
        <w:rPr>
          <w:sz w:val="24"/>
          <w:szCs w:val="24"/>
        </w:rPr>
        <w:t>,</w:t>
      </w:r>
      <w:r w:rsidRPr="0038140E">
        <w:rPr>
          <w:sz w:val="24"/>
          <w:szCs w:val="24"/>
        </w:rPr>
        <w:t xml:space="preserve"> based on their physical appearance.</w:t>
      </w:r>
    </w:p>
    <w:p w14:paraId="39E3EEE4" w14:textId="77777777" w:rsidR="00AA0AE6" w:rsidRPr="0038140E" w:rsidRDefault="00AA0AE6" w:rsidP="00AA0AE6">
      <w:pPr>
        <w:pStyle w:val="ListParagraph"/>
        <w:spacing w:after="260"/>
        <w:ind w:left="1440"/>
        <w:jc w:val="both"/>
        <w:rPr>
          <w:sz w:val="24"/>
          <w:szCs w:val="24"/>
        </w:rPr>
      </w:pPr>
    </w:p>
    <w:p w14:paraId="4BC06523" w14:textId="199D12B8" w:rsidR="00A35D15" w:rsidRPr="0038140E" w:rsidRDefault="00AA0AE6" w:rsidP="00A35D15">
      <w:pPr>
        <w:pStyle w:val="ListParagraph"/>
        <w:numPr>
          <w:ilvl w:val="1"/>
          <w:numId w:val="35"/>
        </w:numPr>
        <w:spacing w:after="260"/>
        <w:jc w:val="both"/>
        <w:rPr>
          <w:sz w:val="24"/>
          <w:szCs w:val="24"/>
        </w:rPr>
      </w:pPr>
      <w:r w:rsidRPr="0038140E">
        <w:rPr>
          <w:sz w:val="24"/>
          <w:szCs w:val="24"/>
        </w:rPr>
        <w:t>No help to meet cultural needs outside of complying with wishes.</w:t>
      </w:r>
    </w:p>
    <w:p w14:paraId="0B2F78DA" w14:textId="77777777" w:rsidR="00AA0AE6" w:rsidRPr="0038140E" w:rsidRDefault="00AA0AE6" w:rsidP="00AA0AE6">
      <w:pPr>
        <w:pStyle w:val="ListParagraph"/>
        <w:spacing w:after="260"/>
        <w:ind w:left="1440"/>
        <w:jc w:val="both"/>
        <w:rPr>
          <w:sz w:val="24"/>
          <w:szCs w:val="24"/>
        </w:rPr>
      </w:pPr>
    </w:p>
    <w:p w14:paraId="0FCBEF78" w14:textId="7D6AF46A" w:rsidR="00AA0AE6" w:rsidRPr="0038140E" w:rsidRDefault="00AA0AE6" w:rsidP="00A35D15">
      <w:pPr>
        <w:pStyle w:val="ListParagraph"/>
        <w:numPr>
          <w:ilvl w:val="1"/>
          <w:numId w:val="35"/>
        </w:numPr>
        <w:spacing w:after="260"/>
        <w:jc w:val="both"/>
        <w:rPr>
          <w:sz w:val="24"/>
          <w:szCs w:val="24"/>
        </w:rPr>
      </w:pPr>
      <w:r w:rsidRPr="0038140E">
        <w:rPr>
          <w:sz w:val="24"/>
          <w:szCs w:val="24"/>
        </w:rPr>
        <w:t>The perception that there was a general lack of awareness amongst hospital staff about what was culturally appropriate and respectful.</w:t>
      </w:r>
    </w:p>
    <w:p w14:paraId="1CE8C668" w14:textId="41B36100" w:rsidR="00AA0AE6" w:rsidRPr="0038140E" w:rsidRDefault="00AA0AE6" w:rsidP="00AA0AE6">
      <w:pPr>
        <w:pStyle w:val="ListParagraph"/>
        <w:spacing w:after="260"/>
        <w:jc w:val="both"/>
        <w:rPr>
          <w:sz w:val="24"/>
          <w:szCs w:val="24"/>
        </w:rPr>
      </w:pPr>
    </w:p>
    <w:p w14:paraId="62AB204D" w14:textId="062FC307" w:rsidR="00AA0AE6" w:rsidRPr="0038140E" w:rsidRDefault="00AA0AE6" w:rsidP="00AA0AE6">
      <w:pPr>
        <w:pStyle w:val="ListParagraph"/>
        <w:numPr>
          <w:ilvl w:val="0"/>
          <w:numId w:val="35"/>
        </w:numPr>
        <w:spacing w:after="260"/>
        <w:jc w:val="both"/>
        <w:rPr>
          <w:sz w:val="24"/>
          <w:szCs w:val="24"/>
        </w:rPr>
      </w:pPr>
      <w:r w:rsidRPr="0038140E">
        <w:rPr>
          <w:sz w:val="24"/>
          <w:szCs w:val="24"/>
        </w:rPr>
        <w:t xml:space="preserve">Being sent home to wait to birth their dead </w:t>
      </w:r>
      <w:r w:rsidR="0072650D">
        <w:rPr>
          <w:sz w:val="24"/>
          <w:szCs w:val="24"/>
        </w:rPr>
        <w:t>pēpē</w:t>
      </w:r>
      <w:r w:rsidRPr="0038140E">
        <w:rPr>
          <w:sz w:val="24"/>
          <w:szCs w:val="24"/>
        </w:rPr>
        <w:t>/baby (</w:t>
      </w:r>
      <w:r w:rsidR="00BB2FE8" w:rsidRPr="0038140E">
        <w:rPr>
          <w:sz w:val="24"/>
          <w:szCs w:val="24"/>
        </w:rPr>
        <w:t>e.g.,</w:t>
      </w:r>
      <w:r w:rsidRPr="0038140E">
        <w:rPr>
          <w:sz w:val="24"/>
          <w:szCs w:val="24"/>
        </w:rPr>
        <w:t xml:space="preserve"> because it was the weekend or because of staff shortages).</w:t>
      </w:r>
    </w:p>
    <w:p w14:paraId="10298C74" w14:textId="77777777" w:rsidR="0038140E" w:rsidRPr="0038140E" w:rsidRDefault="0038140E" w:rsidP="0038140E">
      <w:pPr>
        <w:pStyle w:val="ListParagraph"/>
        <w:spacing w:after="260"/>
        <w:jc w:val="both"/>
        <w:rPr>
          <w:sz w:val="24"/>
          <w:szCs w:val="24"/>
        </w:rPr>
      </w:pPr>
    </w:p>
    <w:p w14:paraId="283DEDDF" w14:textId="1A3F513C" w:rsidR="00AA0AE6" w:rsidRPr="0038140E" w:rsidRDefault="00AA0AE6" w:rsidP="00AA0AE6">
      <w:pPr>
        <w:pStyle w:val="ListParagraph"/>
        <w:numPr>
          <w:ilvl w:val="0"/>
          <w:numId w:val="35"/>
        </w:numPr>
        <w:spacing w:after="260"/>
        <w:jc w:val="both"/>
        <w:rPr>
          <w:sz w:val="24"/>
          <w:szCs w:val="24"/>
        </w:rPr>
      </w:pPr>
      <w:r w:rsidRPr="0038140E">
        <w:rPr>
          <w:sz w:val="24"/>
          <w:szCs w:val="24"/>
        </w:rPr>
        <w:t>Not being asked if they want</w:t>
      </w:r>
      <w:r w:rsidR="00124150">
        <w:rPr>
          <w:sz w:val="24"/>
          <w:szCs w:val="24"/>
        </w:rPr>
        <w:t>ed</w:t>
      </w:r>
      <w:r w:rsidRPr="0038140E">
        <w:rPr>
          <w:sz w:val="24"/>
          <w:szCs w:val="24"/>
        </w:rPr>
        <w:t xml:space="preserve"> to, or deciding not to bring </w:t>
      </w:r>
      <w:r w:rsidR="0072650D">
        <w:rPr>
          <w:sz w:val="24"/>
          <w:szCs w:val="24"/>
        </w:rPr>
        <w:t>pēpē</w:t>
      </w:r>
      <w:r w:rsidRPr="0038140E">
        <w:rPr>
          <w:sz w:val="24"/>
          <w:szCs w:val="24"/>
        </w:rPr>
        <w:t>/baby home, was later regretted by some research participants</w:t>
      </w:r>
      <w:r w:rsidR="0038140E" w:rsidRPr="0038140E">
        <w:rPr>
          <w:sz w:val="24"/>
          <w:szCs w:val="24"/>
        </w:rPr>
        <w:t>.</w:t>
      </w:r>
    </w:p>
    <w:p w14:paraId="7457D6E6" w14:textId="77777777" w:rsidR="0038140E" w:rsidRDefault="0038140E">
      <w:pPr>
        <w:spacing w:line="240" w:lineRule="auto"/>
        <w:rPr>
          <w:rFonts w:cs="Arial"/>
          <w:bCs/>
          <w:iCs/>
          <w:sz w:val="32"/>
          <w:szCs w:val="28"/>
        </w:rPr>
      </w:pPr>
      <w:bookmarkStart w:id="100" w:name="_Toc128646215"/>
      <w:r>
        <w:br w:type="page"/>
      </w:r>
    </w:p>
    <w:p w14:paraId="20752EE5" w14:textId="761AFA12" w:rsidR="009F604A" w:rsidRDefault="009F604A" w:rsidP="009F604A">
      <w:pPr>
        <w:pStyle w:val="Heading2"/>
      </w:pPr>
      <w:bookmarkStart w:id="101" w:name="_Toc128996931"/>
      <w:r>
        <w:lastRenderedPageBreak/>
        <w:t xml:space="preserve">5.10 Diagnostic testing following </w:t>
      </w:r>
      <w:r w:rsidR="0072650D">
        <w:rPr>
          <w:szCs w:val="24"/>
        </w:rPr>
        <w:t>pēpē</w:t>
      </w:r>
      <w:r w:rsidRPr="00965ACB">
        <w:rPr>
          <w:szCs w:val="24"/>
        </w:rPr>
        <w:t>/baby</w:t>
      </w:r>
      <w:r>
        <w:rPr>
          <w:szCs w:val="24"/>
        </w:rPr>
        <w:t xml:space="preserve">’s </w:t>
      </w:r>
      <w:r>
        <w:t>death</w:t>
      </w:r>
      <w:bookmarkEnd w:id="100"/>
      <w:bookmarkEnd w:id="101"/>
    </w:p>
    <w:p w14:paraId="3268C7CB" w14:textId="67137B54" w:rsidR="00174C62" w:rsidRDefault="009F604A" w:rsidP="009F604A">
      <w:pPr>
        <w:pStyle w:val="BodyText"/>
        <w:rPr>
          <w:szCs w:val="24"/>
        </w:rPr>
      </w:pPr>
      <w:r>
        <w:t>Almost all</w:t>
      </w:r>
      <w:r w:rsidRPr="008E6534">
        <w:t xml:space="preserve"> bereaved </w:t>
      </w:r>
      <w:r>
        <w:t xml:space="preserve">survey </w:t>
      </w:r>
      <w:r w:rsidRPr="008E6534">
        <w:t xml:space="preserve">respondents </w:t>
      </w:r>
      <w:r>
        <w:t>(98%) recalled being</w:t>
      </w:r>
      <w:r w:rsidRPr="008E6534">
        <w:t xml:space="preserve"> asked if they wanted further testing </w:t>
      </w:r>
      <w:r w:rsidRPr="00E600DB">
        <w:rPr>
          <w:szCs w:val="24"/>
        </w:rPr>
        <w:t xml:space="preserve">or a post-mortem carried out following the </w:t>
      </w:r>
      <w:r>
        <w:rPr>
          <w:szCs w:val="24"/>
        </w:rPr>
        <w:t>death</w:t>
      </w:r>
      <w:r w:rsidRPr="00E600DB">
        <w:rPr>
          <w:szCs w:val="24"/>
        </w:rPr>
        <w:t xml:space="preserve"> of their </w:t>
      </w:r>
      <w:r w:rsidR="0072650D">
        <w:rPr>
          <w:szCs w:val="24"/>
        </w:rPr>
        <w:t>pēpē</w:t>
      </w:r>
      <w:r w:rsidRPr="00E600DB">
        <w:rPr>
          <w:szCs w:val="24"/>
        </w:rPr>
        <w:t>/baby</w:t>
      </w:r>
      <w:r w:rsidR="00174C62">
        <w:rPr>
          <w:szCs w:val="24"/>
        </w:rPr>
        <w:t>.</w:t>
      </w:r>
    </w:p>
    <w:p w14:paraId="79738712" w14:textId="5203D5D9" w:rsidR="009F604A" w:rsidRPr="00C95EDA" w:rsidRDefault="009F604A" w:rsidP="00174C62">
      <w:pPr>
        <w:pStyle w:val="BodyText"/>
        <w:rPr>
          <w:i/>
        </w:rPr>
      </w:pPr>
      <w:r w:rsidRPr="008E6534">
        <w:t>Two-thirds (68%, or n=80) were asked if they wanted diagnostic testing carried out</w:t>
      </w:r>
      <w:r>
        <w:t>;</w:t>
      </w:r>
      <w:r w:rsidRPr="008E6534">
        <w:t xml:space="preserve"> 84% </w:t>
      </w:r>
      <w:r>
        <w:t xml:space="preserve">(n=67) </w:t>
      </w:r>
      <w:r w:rsidRPr="008E6534">
        <w:t>of whom decided to have this testing conducted</w:t>
      </w:r>
      <w:r>
        <w:t>.</w:t>
      </w:r>
      <w:r w:rsidR="00174C62">
        <w:t xml:space="preserve"> </w:t>
      </w:r>
      <w:r w:rsidRPr="008E6534">
        <w:t>Three-quarters (75%, or n=</w:t>
      </w:r>
      <w:r>
        <w:t>90</w:t>
      </w:r>
      <w:r w:rsidRPr="008E6534">
        <w:t xml:space="preserve">) were asked if they wanted a post-mortem for their </w:t>
      </w:r>
      <w:r w:rsidR="0072650D">
        <w:t>pēpē</w:t>
      </w:r>
      <w:r>
        <w:t>/baby;</w:t>
      </w:r>
      <w:r w:rsidRPr="008E6534">
        <w:t xml:space="preserve"> </w:t>
      </w:r>
      <w:r>
        <w:t>49</w:t>
      </w:r>
      <w:r w:rsidRPr="008E6534">
        <w:t xml:space="preserve">% </w:t>
      </w:r>
      <w:r>
        <w:t xml:space="preserve">(n=44) </w:t>
      </w:r>
      <w:r w:rsidRPr="008E6534">
        <w:t>of whom decided to do so</w:t>
      </w:r>
      <w:r>
        <w:t>.</w:t>
      </w:r>
    </w:p>
    <w:p w14:paraId="387CBD34" w14:textId="7FCB097A" w:rsidR="005E246B" w:rsidRPr="0044374D" w:rsidRDefault="00532874" w:rsidP="00F6262F">
      <w:pPr>
        <w:spacing w:line="240" w:lineRule="auto"/>
        <w:jc w:val="both"/>
        <w:rPr>
          <w:szCs w:val="24"/>
        </w:rPr>
      </w:pPr>
      <w:r>
        <w:rPr>
          <w:szCs w:val="24"/>
        </w:rPr>
        <w:t>When s</w:t>
      </w:r>
      <w:r w:rsidR="005E246B" w:rsidRPr="0044374D">
        <w:rPr>
          <w:szCs w:val="24"/>
        </w:rPr>
        <w:t xml:space="preserve">urvey respondents whose pregnancy was terminated or whose </w:t>
      </w:r>
      <w:r w:rsidR="0072650D">
        <w:rPr>
          <w:szCs w:val="24"/>
        </w:rPr>
        <w:t>pēpē</w:t>
      </w:r>
      <w:r w:rsidR="005E246B" w:rsidRPr="0044374D">
        <w:rPr>
          <w:szCs w:val="24"/>
        </w:rPr>
        <w:t xml:space="preserve">/baby died during the pregnancy (n=57) were asked how </w:t>
      </w:r>
      <w:r w:rsidR="005E246B" w:rsidRPr="0044374D">
        <w:rPr>
          <w:b/>
          <w:bCs/>
          <w:szCs w:val="24"/>
        </w:rPr>
        <w:t>helpful</w:t>
      </w:r>
      <w:r w:rsidR="005E246B" w:rsidRPr="0044374D">
        <w:rPr>
          <w:szCs w:val="24"/>
        </w:rPr>
        <w:t xml:space="preserve"> the information was that they received about why their </w:t>
      </w:r>
      <w:r w:rsidR="0072650D">
        <w:rPr>
          <w:szCs w:val="24"/>
        </w:rPr>
        <w:t>pēpē</w:t>
      </w:r>
      <w:r w:rsidR="005E246B" w:rsidRPr="0044374D">
        <w:rPr>
          <w:szCs w:val="24"/>
        </w:rPr>
        <w:t>/baby had died</w:t>
      </w:r>
      <w:r w:rsidR="00F6262F">
        <w:rPr>
          <w:szCs w:val="24"/>
        </w:rPr>
        <w:t>, opinion was divided.</w:t>
      </w:r>
      <w:r w:rsidR="005E246B" w:rsidRPr="0044374D">
        <w:rPr>
          <w:szCs w:val="24"/>
        </w:rPr>
        <w:t xml:space="preserve"> While 40% (n=23) felt the information was </w:t>
      </w:r>
      <w:r w:rsidR="00F6262F">
        <w:rPr>
          <w:szCs w:val="24"/>
        </w:rPr>
        <w:t>helpful</w:t>
      </w:r>
      <w:r w:rsidR="005E246B" w:rsidRPr="0044374D">
        <w:rPr>
          <w:szCs w:val="24"/>
        </w:rPr>
        <w:t>, 33% (n=19) rated it as being unhelpful.</w:t>
      </w:r>
    </w:p>
    <w:p w14:paraId="2473457D" w14:textId="77777777" w:rsidR="005E246B" w:rsidRPr="0044374D" w:rsidRDefault="005E246B" w:rsidP="005E246B">
      <w:pPr>
        <w:spacing w:line="240" w:lineRule="auto"/>
        <w:jc w:val="both"/>
        <w:rPr>
          <w:szCs w:val="24"/>
        </w:rPr>
      </w:pPr>
    </w:p>
    <w:p w14:paraId="437AD027" w14:textId="5E2DE05E" w:rsidR="00E91517" w:rsidRDefault="005E246B" w:rsidP="005E246B">
      <w:pPr>
        <w:spacing w:line="240" w:lineRule="auto"/>
        <w:jc w:val="both"/>
        <w:rPr>
          <w:szCs w:val="24"/>
        </w:rPr>
      </w:pPr>
      <w:r w:rsidRPr="0044374D">
        <w:rPr>
          <w:szCs w:val="24"/>
        </w:rPr>
        <w:t xml:space="preserve">Respondents whose </w:t>
      </w:r>
      <w:r w:rsidR="0072650D">
        <w:rPr>
          <w:szCs w:val="24"/>
        </w:rPr>
        <w:t>pēpē</w:t>
      </w:r>
      <w:r w:rsidRPr="0044374D">
        <w:rPr>
          <w:szCs w:val="24"/>
        </w:rPr>
        <w:t xml:space="preserve">/baby died during labour or up to 28 days after the birth (n=61) were </w:t>
      </w:r>
      <w:r w:rsidR="00F6262F">
        <w:rPr>
          <w:szCs w:val="24"/>
        </w:rPr>
        <w:t xml:space="preserve">also </w:t>
      </w:r>
      <w:r w:rsidRPr="0044374D">
        <w:rPr>
          <w:szCs w:val="24"/>
        </w:rPr>
        <w:t xml:space="preserve">asked how </w:t>
      </w:r>
      <w:r w:rsidRPr="0044374D">
        <w:rPr>
          <w:b/>
          <w:bCs/>
          <w:szCs w:val="24"/>
        </w:rPr>
        <w:t>satisfied</w:t>
      </w:r>
      <w:r w:rsidRPr="0044374D">
        <w:rPr>
          <w:szCs w:val="24"/>
        </w:rPr>
        <w:t xml:space="preserve"> they were with the information received about why their </w:t>
      </w:r>
      <w:r w:rsidR="0072650D">
        <w:rPr>
          <w:szCs w:val="24"/>
        </w:rPr>
        <w:t>pēpē</w:t>
      </w:r>
      <w:r w:rsidRPr="0044374D">
        <w:rPr>
          <w:szCs w:val="24"/>
        </w:rPr>
        <w:t>/baby died.</w:t>
      </w:r>
      <w:r w:rsidR="00101B88">
        <w:rPr>
          <w:szCs w:val="24"/>
        </w:rPr>
        <w:t xml:space="preserve"> </w:t>
      </w:r>
      <w:r w:rsidR="00101B88" w:rsidRPr="0044374D">
        <w:rPr>
          <w:szCs w:val="24"/>
        </w:rPr>
        <w:t xml:space="preserve">Almost one-half (48%, or n=29) </w:t>
      </w:r>
      <w:r w:rsidR="00101B88">
        <w:rPr>
          <w:szCs w:val="24"/>
        </w:rPr>
        <w:t xml:space="preserve">stated they </w:t>
      </w:r>
      <w:r w:rsidR="00101B88" w:rsidRPr="0044374D">
        <w:rPr>
          <w:szCs w:val="24"/>
        </w:rPr>
        <w:t>were</w:t>
      </w:r>
      <w:r w:rsidR="00101B88">
        <w:rPr>
          <w:szCs w:val="24"/>
        </w:rPr>
        <w:t xml:space="preserve"> satisfied</w:t>
      </w:r>
      <w:r w:rsidR="00101B88" w:rsidRPr="0044374D">
        <w:rPr>
          <w:szCs w:val="24"/>
        </w:rPr>
        <w:t>, while 20% (n=12) were dissatisfied</w:t>
      </w:r>
      <w:r w:rsidR="00101B88">
        <w:rPr>
          <w:szCs w:val="24"/>
        </w:rPr>
        <w:t xml:space="preserve">. </w:t>
      </w:r>
      <w:r w:rsidR="00E91517">
        <w:rPr>
          <w:szCs w:val="24"/>
        </w:rPr>
        <w:t>Respondents who were dissatisfied were mostly dissatisfied because the information was inconclusive.</w:t>
      </w:r>
    </w:p>
    <w:p w14:paraId="321F3E91" w14:textId="6FED6E0E" w:rsidR="001076EA" w:rsidRDefault="001076EA" w:rsidP="001076EA">
      <w:pPr>
        <w:pStyle w:val="Heading2"/>
        <w:ind w:left="567" w:hanging="567"/>
      </w:pPr>
      <w:bookmarkStart w:id="102" w:name="_Toc128646218"/>
      <w:bookmarkStart w:id="103" w:name="_Toc128996932"/>
      <w:r>
        <w:t>5.11 C</w:t>
      </w:r>
      <w:r w:rsidR="00581002">
        <w:t>are and support</w:t>
      </w:r>
      <w:r w:rsidR="0048175C">
        <w:t xml:space="preserve"> received</w:t>
      </w:r>
      <w:r w:rsidR="00581002">
        <w:t xml:space="preserve"> from </w:t>
      </w:r>
      <w:r w:rsidR="0048175C">
        <w:t>midwife</w:t>
      </w:r>
      <w:r w:rsidR="00581002">
        <w:t xml:space="preserve"> and support groups after returning home</w:t>
      </w:r>
      <w:bookmarkEnd w:id="102"/>
      <w:bookmarkEnd w:id="103"/>
    </w:p>
    <w:p w14:paraId="73B000D0" w14:textId="7C13CB22" w:rsidR="001076EA" w:rsidRDefault="001076EA" w:rsidP="001076EA">
      <w:pPr>
        <w:spacing w:line="240" w:lineRule="auto"/>
        <w:jc w:val="both"/>
        <w:rPr>
          <w:color w:val="000000" w:themeColor="text1"/>
        </w:rPr>
      </w:pPr>
      <w:r>
        <w:rPr>
          <w:color w:val="000000" w:themeColor="text1"/>
        </w:rPr>
        <w:t>Bereaved survey r</w:t>
      </w:r>
      <w:r w:rsidRPr="00237E27">
        <w:rPr>
          <w:color w:val="000000" w:themeColor="text1"/>
        </w:rPr>
        <w:t xml:space="preserve">espondents whose </w:t>
      </w:r>
      <w:r w:rsidR="0072650D">
        <w:rPr>
          <w:color w:val="000000" w:themeColor="text1"/>
        </w:rPr>
        <w:t>pēpē</w:t>
      </w:r>
      <w:r w:rsidRPr="00237E27">
        <w:rPr>
          <w:color w:val="000000" w:themeColor="text1"/>
        </w:rPr>
        <w:t xml:space="preserve">/baby died up to 28 days after birth </w:t>
      </w:r>
      <w:r>
        <w:rPr>
          <w:color w:val="000000" w:themeColor="text1"/>
        </w:rPr>
        <w:t xml:space="preserve">(n=46) </w:t>
      </w:r>
      <w:r w:rsidRPr="00237E27">
        <w:rPr>
          <w:color w:val="000000" w:themeColor="text1"/>
        </w:rPr>
        <w:t xml:space="preserve">were asked if they had received any </w:t>
      </w:r>
      <w:r w:rsidRPr="000373FC">
        <w:rPr>
          <w:b/>
          <w:color w:val="000000" w:themeColor="text1"/>
        </w:rPr>
        <w:t>contact</w:t>
      </w:r>
      <w:r w:rsidRPr="00237E27">
        <w:rPr>
          <w:color w:val="000000" w:themeColor="text1"/>
        </w:rPr>
        <w:t xml:space="preserve"> from their LMC, other health professionals or support agencies</w:t>
      </w:r>
      <w:r>
        <w:rPr>
          <w:color w:val="000000" w:themeColor="text1"/>
        </w:rPr>
        <w:t xml:space="preserve"> after their </w:t>
      </w:r>
      <w:r w:rsidR="0072650D">
        <w:rPr>
          <w:color w:val="000000" w:themeColor="text1"/>
        </w:rPr>
        <w:t>pēpē</w:t>
      </w:r>
      <w:r>
        <w:rPr>
          <w:color w:val="000000" w:themeColor="text1"/>
        </w:rPr>
        <w:t>/baby had died</w:t>
      </w:r>
      <w:r w:rsidRPr="00237E27">
        <w:rPr>
          <w:color w:val="000000" w:themeColor="text1"/>
        </w:rPr>
        <w:t>.</w:t>
      </w:r>
    </w:p>
    <w:p w14:paraId="421C17FC" w14:textId="77777777" w:rsidR="001076EA" w:rsidRDefault="001076EA" w:rsidP="001076EA">
      <w:pPr>
        <w:spacing w:line="240" w:lineRule="auto"/>
        <w:jc w:val="both"/>
        <w:rPr>
          <w:color w:val="000000" w:themeColor="text1"/>
        </w:rPr>
      </w:pPr>
    </w:p>
    <w:p w14:paraId="4AD0F217" w14:textId="237F5822" w:rsidR="001076EA" w:rsidRDefault="00B50D7A" w:rsidP="001076EA">
      <w:pPr>
        <w:spacing w:line="240" w:lineRule="auto"/>
        <w:jc w:val="both"/>
        <w:rPr>
          <w:color w:val="000000" w:themeColor="text1"/>
        </w:rPr>
      </w:pPr>
      <w:r>
        <w:rPr>
          <w:color w:val="000000" w:themeColor="text1"/>
        </w:rPr>
        <w:t>Nine-</w:t>
      </w:r>
      <w:r w:rsidR="00DF68B6">
        <w:rPr>
          <w:color w:val="000000" w:themeColor="text1"/>
        </w:rPr>
        <w:t>of-every-ten respondents</w:t>
      </w:r>
      <w:r w:rsidR="001076EA">
        <w:rPr>
          <w:color w:val="000000" w:themeColor="text1"/>
        </w:rPr>
        <w:t xml:space="preserve"> received some form of contact (89%, or n=41); two-thirds of respondents were contacted by their midwife LMC (65%, or n=30)</w:t>
      </w:r>
      <w:r w:rsidR="003B6AEE">
        <w:rPr>
          <w:color w:val="000000" w:themeColor="text1"/>
        </w:rPr>
        <w:t>, while a</w:t>
      </w:r>
      <w:r w:rsidR="001076EA">
        <w:rPr>
          <w:color w:val="000000" w:themeColor="text1"/>
        </w:rPr>
        <w:t xml:space="preserve">pproximately one-quarter </w:t>
      </w:r>
      <w:r w:rsidR="003B6AEE">
        <w:rPr>
          <w:color w:val="000000" w:themeColor="text1"/>
        </w:rPr>
        <w:t>by</w:t>
      </w:r>
      <w:r w:rsidR="001076EA">
        <w:rPr>
          <w:color w:val="000000" w:themeColor="text1"/>
        </w:rPr>
        <w:t xml:space="preserve"> a counsellor or mental health support services (26%, or n=12), an obstetrician (26%, or n=12), Sands NZ (24%, or n=11), a neonatal nurse (24%, or n=11) or their GP (22%, or n=10).</w:t>
      </w:r>
    </w:p>
    <w:p w14:paraId="4CE44A80" w14:textId="77777777" w:rsidR="001076EA" w:rsidRDefault="001076EA" w:rsidP="001076EA">
      <w:pPr>
        <w:spacing w:line="240" w:lineRule="auto"/>
        <w:jc w:val="both"/>
        <w:rPr>
          <w:color w:val="000000" w:themeColor="text1"/>
        </w:rPr>
      </w:pPr>
    </w:p>
    <w:p w14:paraId="6D0AEAC9" w14:textId="1D8BB5E3" w:rsidR="001076EA" w:rsidRPr="00237E27" w:rsidRDefault="003B6AEE" w:rsidP="001076EA">
      <w:pPr>
        <w:spacing w:line="240" w:lineRule="auto"/>
        <w:jc w:val="both"/>
        <w:rPr>
          <w:color w:val="000000" w:themeColor="text1"/>
        </w:rPr>
      </w:pPr>
      <w:r>
        <w:rPr>
          <w:color w:val="000000" w:themeColor="text1"/>
        </w:rPr>
        <w:t xml:space="preserve">However, </w:t>
      </w:r>
      <w:r w:rsidR="00DF68B6">
        <w:rPr>
          <w:color w:val="000000" w:themeColor="text1"/>
        </w:rPr>
        <w:t>one-</w:t>
      </w:r>
      <w:r w:rsidR="00E84A89">
        <w:rPr>
          <w:color w:val="000000" w:themeColor="text1"/>
        </w:rPr>
        <w:t>o</w:t>
      </w:r>
      <w:r w:rsidR="00DF68B6">
        <w:rPr>
          <w:color w:val="000000" w:themeColor="text1"/>
        </w:rPr>
        <w:t>f-every-ten</w:t>
      </w:r>
      <w:r w:rsidR="00E84A89">
        <w:rPr>
          <w:color w:val="000000" w:themeColor="text1"/>
        </w:rPr>
        <w:t xml:space="preserve"> </w:t>
      </w:r>
      <w:r w:rsidR="001076EA">
        <w:rPr>
          <w:color w:val="000000" w:themeColor="text1"/>
        </w:rPr>
        <w:t xml:space="preserve">received </w:t>
      </w:r>
      <w:r w:rsidR="001076EA" w:rsidRPr="00D65174">
        <w:rPr>
          <w:b/>
          <w:bCs/>
          <w:color w:val="000000" w:themeColor="text1"/>
        </w:rPr>
        <w:t>no</w:t>
      </w:r>
      <w:r w:rsidR="001076EA">
        <w:rPr>
          <w:color w:val="000000" w:themeColor="text1"/>
        </w:rPr>
        <w:t xml:space="preserve"> </w:t>
      </w:r>
      <w:r w:rsidR="001076EA" w:rsidRPr="00E84A89">
        <w:rPr>
          <w:b/>
          <w:bCs/>
          <w:color w:val="000000" w:themeColor="text1"/>
        </w:rPr>
        <w:t>contact</w:t>
      </w:r>
      <w:r w:rsidR="00E84A89">
        <w:rPr>
          <w:color w:val="000000" w:themeColor="text1"/>
        </w:rPr>
        <w:t xml:space="preserve"> (11%, or n=5) from </w:t>
      </w:r>
      <w:r w:rsidR="00E84A89" w:rsidRPr="00237E27">
        <w:rPr>
          <w:color w:val="000000" w:themeColor="text1"/>
        </w:rPr>
        <w:t>their LMC, other health professionals or support agencies</w:t>
      </w:r>
      <w:r w:rsidR="00E84A89">
        <w:rPr>
          <w:color w:val="000000" w:themeColor="text1"/>
        </w:rPr>
        <w:t xml:space="preserve"> after their </w:t>
      </w:r>
      <w:r w:rsidR="0072650D">
        <w:rPr>
          <w:color w:val="000000" w:themeColor="text1"/>
        </w:rPr>
        <w:t>pēpē</w:t>
      </w:r>
      <w:r w:rsidR="00E84A89">
        <w:rPr>
          <w:color w:val="000000" w:themeColor="text1"/>
        </w:rPr>
        <w:t>/baby had died</w:t>
      </w:r>
      <w:r w:rsidR="001076EA">
        <w:rPr>
          <w:color w:val="000000" w:themeColor="text1"/>
        </w:rPr>
        <w:t>.</w:t>
      </w:r>
    </w:p>
    <w:p w14:paraId="3F526093" w14:textId="4F4908D5" w:rsidR="00261D5A" w:rsidRPr="00783902" w:rsidRDefault="00261D5A" w:rsidP="00261D5A">
      <w:pPr>
        <w:pStyle w:val="BodyText"/>
      </w:pPr>
      <w:r>
        <w:t>Bereaved survey r</w:t>
      </w:r>
      <w:r w:rsidRPr="00783902">
        <w:t xml:space="preserve">espondents whose pregnancy was terminated, or whose </w:t>
      </w:r>
      <w:r w:rsidR="0072650D">
        <w:t>pēpē</w:t>
      </w:r>
      <w:r w:rsidRPr="00783902">
        <w:t>/</w:t>
      </w:r>
      <w:r>
        <w:t xml:space="preserve">baby died </w:t>
      </w:r>
      <w:r w:rsidRPr="00783902">
        <w:t>during the pregnancy or labour</w:t>
      </w:r>
      <w:r>
        <w:t xml:space="preserve"> (n=72)</w:t>
      </w:r>
      <w:r w:rsidRPr="00783902">
        <w:t xml:space="preserve">, were asked how many </w:t>
      </w:r>
      <w:r w:rsidRPr="00970FB2">
        <w:rPr>
          <w:b/>
        </w:rPr>
        <w:t>assessment visits</w:t>
      </w:r>
      <w:r w:rsidRPr="00783902">
        <w:t xml:space="preserve"> they received from their LMC or hospital-based midwife after they left hospital.</w:t>
      </w:r>
    </w:p>
    <w:p w14:paraId="564FC224" w14:textId="5CED2506" w:rsidR="00261D5A" w:rsidRPr="00783902" w:rsidRDefault="00261D5A" w:rsidP="00261D5A">
      <w:pPr>
        <w:pStyle w:val="BodyText"/>
      </w:pPr>
      <w:r>
        <w:rPr>
          <w:szCs w:val="24"/>
        </w:rPr>
        <w:t>Forty percent</w:t>
      </w:r>
      <w:r w:rsidRPr="00770D28">
        <w:rPr>
          <w:szCs w:val="24"/>
        </w:rPr>
        <w:t xml:space="preserve"> </w:t>
      </w:r>
      <w:r>
        <w:rPr>
          <w:szCs w:val="24"/>
        </w:rPr>
        <w:t xml:space="preserve">(n=29) stated they </w:t>
      </w:r>
      <w:r w:rsidRPr="00770D28">
        <w:rPr>
          <w:szCs w:val="24"/>
        </w:rPr>
        <w:t xml:space="preserve">received 1-3 visits, 25% </w:t>
      </w:r>
      <w:r>
        <w:rPr>
          <w:szCs w:val="24"/>
        </w:rPr>
        <w:t xml:space="preserve">(n=18) </w:t>
      </w:r>
      <w:r w:rsidRPr="00770D28">
        <w:rPr>
          <w:szCs w:val="24"/>
        </w:rPr>
        <w:t>received 4-6 visits</w:t>
      </w:r>
      <w:r w:rsidR="00785EB8">
        <w:rPr>
          <w:szCs w:val="24"/>
        </w:rPr>
        <w:t>,</w:t>
      </w:r>
      <w:r w:rsidRPr="00770D28">
        <w:rPr>
          <w:szCs w:val="24"/>
        </w:rPr>
        <w:t xml:space="preserve"> and 12% </w:t>
      </w:r>
      <w:r>
        <w:rPr>
          <w:szCs w:val="24"/>
        </w:rPr>
        <w:t xml:space="preserve">(n=9) </w:t>
      </w:r>
      <w:r w:rsidRPr="00770D28">
        <w:rPr>
          <w:szCs w:val="24"/>
        </w:rPr>
        <w:t>received</w:t>
      </w:r>
      <w:r w:rsidRPr="00783902">
        <w:t xml:space="preserve"> </w:t>
      </w:r>
      <w:r w:rsidR="00785EB8">
        <w:t>seven</w:t>
      </w:r>
      <w:r w:rsidRPr="00783902">
        <w:t xml:space="preserve"> or more assessment visits from their midwife after leaving the hospital. Another 8% </w:t>
      </w:r>
      <w:r>
        <w:t xml:space="preserve">(n=6) </w:t>
      </w:r>
      <w:r w:rsidRPr="00783902">
        <w:t xml:space="preserve">could not remember how many visits they received and 14% </w:t>
      </w:r>
      <w:r>
        <w:t xml:space="preserve">(n=10) </w:t>
      </w:r>
      <w:r w:rsidRPr="00783902">
        <w:t xml:space="preserve">reported having received </w:t>
      </w:r>
      <w:r w:rsidRPr="009B6899">
        <w:rPr>
          <w:b/>
          <w:bCs/>
        </w:rPr>
        <w:t>no</w:t>
      </w:r>
      <w:r w:rsidRPr="00783902">
        <w:t xml:space="preserve"> assessment visits from their midwife </w:t>
      </w:r>
      <w:r w:rsidR="00DD4F7A" w:rsidRPr="00783902">
        <w:t xml:space="preserve">at all </w:t>
      </w:r>
      <w:r w:rsidRPr="00783902">
        <w:t>after leaving the hospital.</w:t>
      </w:r>
    </w:p>
    <w:p w14:paraId="4CD7B7A5" w14:textId="73FDA214" w:rsidR="00261D5A" w:rsidRPr="00641CAC" w:rsidRDefault="00261D5A" w:rsidP="00261D5A">
      <w:pPr>
        <w:pStyle w:val="BodyText"/>
      </w:pPr>
      <w:r>
        <w:lastRenderedPageBreak/>
        <w:t xml:space="preserve">One-half (53%, or n=35) of respondents who received </w:t>
      </w:r>
      <w:r w:rsidDel="00246DEC">
        <w:t>an assessment</w:t>
      </w:r>
      <w:r>
        <w:t xml:space="preserve"> visit from their midwife were satisfied with the number of visits they received</w:t>
      </w:r>
      <w:r w:rsidR="00044A94">
        <w:t>. However,</w:t>
      </w:r>
      <w:r>
        <w:t xml:space="preserve"> 30% (n=22) wanted ‘more visits’ and 3% (n=2) would have preferred ‘less visits’. The other 20% (n=9) </w:t>
      </w:r>
      <w:r w:rsidRPr="00641CAC">
        <w:t>were unsure.</w:t>
      </w:r>
    </w:p>
    <w:p w14:paraId="70C64EB8" w14:textId="415D7FF5" w:rsidR="005E246B" w:rsidRPr="00641CAC" w:rsidRDefault="006037E3" w:rsidP="0043008F">
      <w:pPr>
        <w:spacing w:line="240" w:lineRule="auto"/>
        <w:jc w:val="both"/>
        <w:rPr>
          <w:szCs w:val="24"/>
        </w:rPr>
      </w:pPr>
      <w:r w:rsidRPr="00641CAC">
        <w:t xml:space="preserve">Two-thirds of bereaved respondents whose pregnancy was terminated, or whose </w:t>
      </w:r>
      <w:r w:rsidR="0072650D">
        <w:t>pēpē</w:t>
      </w:r>
      <w:r w:rsidRPr="00641CAC">
        <w:t>/baby died during the pregnancy or labour (</w:t>
      </w:r>
      <w:r w:rsidRPr="00641CAC">
        <w:rPr>
          <w:szCs w:val="24"/>
        </w:rPr>
        <w:t xml:space="preserve">62%, or n=45) felt that their LMC/hospital midwife was able to provide the care and information they needed following their bereavement. </w:t>
      </w:r>
      <w:r w:rsidR="00236690" w:rsidRPr="00641CAC">
        <w:rPr>
          <w:szCs w:val="24"/>
        </w:rPr>
        <w:t>However, o</w:t>
      </w:r>
      <w:r w:rsidRPr="00641CAC">
        <w:rPr>
          <w:szCs w:val="24"/>
        </w:rPr>
        <w:t xml:space="preserve">ne-third (32%, or n=23) did </w:t>
      </w:r>
      <w:r w:rsidRPr="00641CAC">
        <w:rPr>
          <w:b/>
          <w:bCs/>
          <w:szCs w:val="24"/>
        </w:rPr>
        <w:t>not</w:t>
      </w:r>
      <w:r w:rsidRPr="00641CAC">
        <w:rPr>
          <w:szCs w:val="24"/>
        </w:rPr>
        <w:t xml:space="preserve"> feel their midwife was able to provide them with what they needed at the time, while another 6% (n=4) were unsure.</w:t>
      </w:r>
    </w:p>
    <w:p w14:paraId="1E4519F8" w14:textId="1946D34F" w:rsidR="00E56FE8" w:rsidRPr="00641CAC" w:rsidRDefault="00807496" w:rsidP="00E56FE8">
      <w:pPr>
        <w:spacing w:before="180" w:after="260"/>
        <w:jc w:val="both"/>
      </w:pPr>
      <w:bookmarkStart w:id="104" w:name="_Toc128646220"/>
      <w:r w:rsidRPr="00641CAC">
        <w:t>Reflecting this, s</w:t>
      </w:r>
      <w:r w:rsidR="00E56FE8" w:rsidRPr="00641CAC">
        <w:t>ome qualitative research participants reported feeling as though they were well supported, both throughout and immediately following their losses, by either their LMC, the hospital</w:t>
      </w:r>
      <w:r w:rsidR="008160BE" w:rsidRPr="00641CAC">
        <w:t>,</w:t>
      </w:r>
      <w:r w:rsidR="00E56FE8" w:rsidRPr="00641CAC">
        <w:t xml:space="preserve"> and/or their GP.</w:t>
      </w:r>
    </w:p>
    <w:p w14:paraId="529B3303" w14:textId="03E5E51A" w:rsidR="00E56FE8" w:rsidRPr="00641CAC" w:rsidRDefault="00E56FE8" w:rsidP="00E56FE8">
      <w:pPr>
        <w:spacing w:before="180" w:after="260"/>
        <w:jc w:val="both"/>
      </w:pPr>
      <w:r w:rsidRPr="00641CAC">
        <w:t xml:space="preserve">Others did not get as much support from their midwives as they would have </w:t>
      </w:r>
      <w:r w:rsidR="0083289E" w:rsidRPr="00641CAC">
        <w:t>liked,</w:t>
      </w:r>
      <w:r w:rsidR="006768A5" w:rsidRPr="00641CAC">
        <w:t xml:space="preserve"> or they </w:t>
      </w:r>
      <w:r w:rsidRPr="00641CAC">
        <w:t>left the system</w:t>
      </w:r>
      <w:r w:rsidR="008B6821" w:rsidRPr="00641CAC">
        <w:t xml:space="preserve"> without follow-up or</w:t>
      </w:r>
      <w:r w:rsidRPr="00641CAC">
        <w:t xml:space="preserve"> any information about where they could get the support they required. This left them feeling forgotten and alone. </w:t>
      </w:r>
    </w:p>
    <w:p w14:paraId="6D564D0F" w14:textId="2EBEA9BB" w:rsidR="00FC6BE7" w:rsidRPr="00641CAC" w:rsidRDefault="00B429C3" w:rsidP="00FC6BE7">
      <w:pPr>
        <w:spacing w:before="180" w:after="260"/>
        <w:jc w:val="both"/>
      </w:pPr>
      <w:r>
        <w:t>Qualitative r</w:t>
      </w:r>
      <w:r w:rsidR="00FC6BE7" w:rsidRPr="00641CAC">
        <w:t xml:space="preserve">esearch participants who found their way to the volunteer support groups for bereaved </w:t>
      </w:r>
      <w:r w:rsidR="0004119A">
        <w:t>mothers and birthing parents</w:t>
      </w:r>
      <w:r w:rsidR="00FC6BE7" w:rsidRPr="00641CAC">
        <w:t xml:space="preserve">, such as Sands NZ and Baby Loss NZ, found the support that they received as being immeasurably helpful. </w:t>
      </w:r>
    </w:p>
    <w:p w14:paraId="0A406663" w14:textId="6220C28C" w:rsidR="001514EA" w:rsidRPr="00641CAC" w:rsidRDefault="00F978A2" w:rsidP="001514EA">
      <w:pPr>
        <w:spacing w:before="180" w:after="260"/>
        <w:jc w:val="both"/>
      </w:pPr>
      <w:r>
        <w:t>Bereaved women and people</w:t>
      </w:r>
      <w:r w:rsidR="001514EA" w:rsidRPr="00641CAC">
        <w:t xml:space="preserve"> benefited from the catharsis of being able to talk about their loss, knowing that they would be listened to compassionately, especially when wh</w:t>
      </w:r>
      <w:r w:rsidR="001514EA" w:rsidRPr="00641CAC">
        <w:rPr>
          <w:rFonts w:cs="Calibri"/>
        </w:rPr>
        <w:t>ā</w:t>
      </w:r>
      <w:r w:rsidR="001514EA" w:rsidRPr="00641CAC">
        <w:t xml:space="preserve">nau/family and friends had grown tired of listening, and/or just being able to </w:t>
      </w:r>
      <w:r w:rsidR="006B1C41">
        <w:t xml:space="preserve">talk and be </w:t>
      </w:r>
      <w:r w:rsidR="001514EA" w:rsidRPr="00641CAC">
        <w:t>listen</w:t>
      </w:r>
      <w:r w:rsidR="006B1C41">
        <w:t>ed</w:t>
      </w:r>
      <w:r w:rsidR="001514EA" w:rsidRPr="00641CAC">
        <w:t xml:space="preserve"> to, and/or read about the experience of others who had similar experiences.</w:t>
      </w:r>
    </w:p>
    <w:p w14:paraId="3D33D85D" w14:textId="41A9A280" w:rsidR="007D1D8C" w:rsidRPr="00641CAC" w:rsidRDefault="007D1D8C" w:rsidP="007D1D8C">
      <w:pPr>
        <w:spacing w:before="180" w:after="260"/>
        <w:jc w:val="both"/>
      </w:pPr>
      <w:r w:rsidRPr="00641CAC">
        <w:t xml:space="preserve">As well as helping to deal with their losses, these groups </w:t>
      </w:r>
      <w:r w:rsidR="00366690" w:rsidRPr="00641CAC">
        <w:t>were</w:t>
      </w:r>
      <w:r w:rsidRPr="00641CAC">
        <w:t xml:space="preserve"> also valued for the support they provide through subsequent pregnancies and children. </w:t>
      </w:r>
    </w:p>
    <w:p w14:paraId="77D703AB" w14:textId="56FF17EE" w:rsidR="0083289E" w:rsidRPr="00641CAC" w:rsidRDefault="00F978A2" w:rsidP="00E56FE8">
      <w:pPr>
        <w:spacing w:before="180" w:after="260"/>
        <w:jc w:val="both"/>
      </w:pPr>
      <w:r>
        <w:t>Bereaved women and people</w:t>
      </w:r>
      <w:r w:rsidRPr="00641CAC">
        <w:t xml:space="preserve"> </w:t>
      </w:r>
      <w:r w:rsidR="00740448" w:rsidRPr="00641CAC">
        <w:t>who discovered that there were no support groups for bereaved parents in the towns or cities where they lived were understandably disappointed</w:t>
      </w:r>
      <w:r w:rsidR="007D7339" w:rsidRPr="00641CAC">
        <w:t>.</w:t>
      </w:r>
    </w:p>
    <w:p w14:paraId="3740B1BA" w14:textId="77777777" w:rsidR="004776BD" w:rsidRPr="00996F0D" w:rsidRDefault="004776BD" w:rsidP="00E56FE8">
      <w:pPr>
        <w:spacing w:before="180" w:after="260"/>
        <w:jc w:val="both"/>
        <w:rPr>
          <w:highlight w:val="yellow"/>
        </w:rPr>
      </w:pPr>
    </w:p>
    <w:p w14:paraId="1AAA6538" w14:textId="77777777" w:rsidR="00CD3FF2" w:rsidRDefault="00CD3FF2">
      <w:pPr>
        <w:spacing w:line="240" w:lineRule="auto"/>
        <w:rPr>
          <w:rFonts w:cs="Arial"/>
          <w:bCs/>
          <w:iCs/>
          <w:sz w:val="32"/>
          <w:szCs w:val="28"/>
        </w:rPr>
      </w:pPr>
      <w:r>
        <w:br w:type="page"/>
      </w:r>
    </w:p>
    <w:p w14:paraId="6EF327B9" w14:textId="56443748" w:rsidR="00CD3FF2" w:rsidRDefault="00CD3FF2" w:rsidP="00CD3FF2">
      <w:pPr>
        <w:pStyle w:val="Heading2"/>
      </w:pPr>
      <w:bookmarkStart w:id="105" w:name="_Toc128996933"/>
      <w:r>
        <w:lastRenderedPageBreak/>
        <w:t>5.13 Receiving counselling or mental health support</w:t>
      </w:r>
      <w:bookmarkEnd w:id="104"/>
      <w:bookmarkEnd w:id="105"/>
    </w:p>
    <w:p w14:paraId="0147E0E4" w14:textId="0800BDA1" w:rsidR="00CD3FF2" w:rsidRDefault="00CD3FF2" w:rsidP="00CD3FF2">
      <w:pPr>
        <w:pBdr>
          <w:top w:val="nil"/>
          <w:left w:val="nil"/>
          <w:bottom w:val="nil"/>
          <w:right w:val="nil"/>
          <w:between w:val="nil"/>
        </w:pBdr>
        <w:spacing w:before="180" w:after="260" w:line="240" w:lineRule="auto"/>
        <w:jc w:val="both"/>
        <w:rPr>
          <w:color w:val="000000"/>
        </w:rPr>
      </w:pPr>
      <w:r>
        <w:rPr>
          <w:color w:val="000000"/>
        </w:rPr>
        <w:t xml:space="preserve">One-half of bereaved </w:t>
      </w:r>
      <w:r w:rsidR="0022058F">
        <w:rPr>
          <w:color w:val="000000"/>
        </w:rPr>
        <w:t xml:space="preserve">survey </w:t>
      </w:r>
      <w:r>
        <w:rPr>
          <w:color w:val="000000"/>
        </w:rPr>
        <w:t>respondents (57%, or n=67) were offered counselling or mental health support and 46% (n=31) of these respondents actually received counselling. This represents 26% of all bereaved respondents.</w:t>
      </w:r>
    </w:p>
    <w:p w14:paraId="2351F775" w14:textId="45B42D19" w:rsidR="00CD3FF2" w:rsidRDefault="00CD3FF2" w:rsidP="00CD3FF2">
      <w:pPr>
        <w:pBdr>
          <w:top w:val="nil"/>
          <w:left w:val="nil"/>
          <w:bottom w:val="nil"/>
          <w:right w:val="nil"/>
          <w:between w:val="nil"/>
        </w:pBdr>
        <w:spacing w:before="180" w:after="260" w:line="240" w:lineRule="auto"/>
        <w:jc w:val="both"/>
        <w:rPr>
          <w:i/>
          <w:color w:val="000000"/>
        </w:rPr>
      </w:pPr>
      <w:r>
        <w:rPr>
          <w:color w:val="000000"/>
        </w:rPr>
        <w:t xml:space="preserve">Three-quarters (74%, or </w:t>
      </w:r>
      <w:r w:rsidRPr="009A4B64">
        <w:rPr>
          <w:color w:val="000000"/>
        </w:rPr>
        <w:t xml:space="preserve">n=23) of the respondents who received counselling found the services </w:t>
      </w:r>
      <w:r w:rsidRPr="00F31FC0">
        <w:rPr>
          <w:b/>
          <w:color w:val="000000"/>
        </w:rPr>
        <w:t>‘</w:t>
      </w:r>
      <w:r w:rsidRPr="009A4B64">
        <w:rPr>
          <w:b/>
          <w:color w:val="000000"/>
        </w:rPr>
        <w:t>easy to</w:t>
      </w:r>
      <w:r>
        <w:rPr>
          <w:b/>
          <w:color w:val="000000"/>
        </w:rPr>
        <w:t xml:space="preserve"> access’</w:t>
      </w:r>
      <w:r w:rsidRPr="00CD3FF2">
        <w:rPr>
          <w:bCs/>
          <w:color w:val="000000"/>
        </w:rPr>
        <w:t>;</w:t>
      </w:r>
      <w:r>
        <w:rPr>
          <w:b/>
          <w:color w:val="000000"/>
        </w:rPr>
        <w:t xml:space="preserve"> </w:t>
      </w:r>
      <w:r>
        <w:rPr>
          <w:color w:val="000000"/>
        </w:rPr>
        <w:t xml:space="preserve">74% (n=23) found the </w:t>
      </w:r>
      <w:r>
        <w:rPr>
          <w:b/>
          <w:color w:val="000000"/>
        </w:rPr>
        <w:t>timing</w:t>
      </w:r>
      <w:r>
        <w:rPr>
          <w:color w:val="000000"/>
        </w:rPr>
        <w:t xml:space="preserve"> ‘about right’, while 13% (n=4) felt it was too soon and 7% (n=2) thought it was too late.</w:t>
      </w:r>
    </w:p>
    <w:p w14:paraId="1A8F0B96" w14:textId="483BC3D4" w:rsidR="00CD3FF2" w:rsidRDefault="00C01CF3" w:rsidP="00C01CF3">
      <w:pPr>
        <w:pBdr>
          <w:top w:val="nil"/>
          <w:left w:val="nil"/>
          <w:bottom w:val="nil"/>
          <w:right w:val="nil"/>
          <w:between w:val="nil"/>
        </w:pBdr>
        <w:spacing w:before="180" w:after="260" w:line="240" w:lineRule="auto"/>
        <w:jc w:val="both"/>
        <w:rPr>
          <w:i/>
          <w:color w:val="000000"/>
        </w:rPr>
      </w:pPr>
      <w:r>
        <w:rPr>
          <w:color w:val="000000"/>
        </w:rPr>
        <w:t>One-half (</w:t>
      </w:r>
      <w:r w:rsidR="00CD3FF2">
        <w:rPr>
          <w:color w:val="000000"/>
        </w:rPr>
        <w:t>48%</w:t>
      </w:r>
      <w:r>
        <w:rPr>
          <w:color w:val="000000"/>
        </w:rPr>
        <w:t xml:space="preserve">, or </w:t>
      </w:r>
      <w:r w:rsidR="00CD3FF2">
        <w:rPr>
          <w:color w:val="000000"/>
        </w:rPr>
        <w:t xml:space="preserve">n=15) thought the </w:t>
      </w:r>
      <w:r w:rsidR="00CD3FF2">
        <w:rPr>
          <w:b/>
          <w:color w:val="000000"/>
        </w:rPr>
        <w:t>number of sessions</w:t>
      </w:r>
      <w:r w:rsidR="00CD3FF2">
        <w:rPr>
          <w:color w:val="000000"/>
        </w:rPr>
        <w:t xml:space="preserve"> they had was ‘about right’, while 39% (n=12) felt they ‘did not have enough’.</w:t>
      </w:r>
    </w:p>
    <w:p w14:paraId="6AAAA853" w14:textId="72135321" w:rsidR="005434F9" w:rsidRPr="00A971DB" w:rsidRDefault="005434F9" w:rsidP="005434F9">
      <w:pPr>
        <w:spacing w:line="240" w:lineRule="auto"/>
        <w:jc w:val="both"/>
        <w:rPr>
          <w:rFonts w:eastAsia="Arial Unicode MS"/>
          <w:szCs w:val="24"/>
        </w:rPr>
      </w:pPr>
      <w:r w:rsidRPr="00E04171">
        <w:rPr>
          <w:rFonts w:cs="Arial"/>
          <w:bCs/>
          <w:iCs/>
          <w:szCs w:val="24"/>
        </w:rPr>
        <w:t xml:space="preserve">All respondents were asked if there was any additional contact, information or support they would have liked to have received after the death of their </w:t>
      </w:r>
      <w:r w:rsidR="0072650D">
        <w:rPr>
          <w:rFonts w:cs="Arial"/>
          <w:bCs/>
          <w:iCs/>
          <w:szCs w:val="24"/>
        </w:rPr>
        <w:t>pēpē</w:t>
      </w:r>
      <w:r w:rsidRPr="00E04171">
        <w:rPr>
          <w:rFonts w:eastAsia="Arial Unicode MS"/>
          <w:szCs w:val="24"/>
        </w:rPr>
        <w:t>/baby.</w:t>
      </w:r>
      <w:r>
        <w:rPr>
          <w:rFonts w:eastAsia="Arial Unicode MS"/>
          <w:szCs w:val="24"/>
        </w:rPr>
        <w:t xml:space="preserve"> Overall, 43% (n=51) of respondents reported that they would have liked to have received additional contact, information or support following their loss. In particular, 28% (</w:t>
      </w:r>
      <w:r w:rsidRPr="002E57AB">
        <w:rPr>
          <w:rFonts w:eastAsia="Arial Unicode MS"/>
          <w:szCs w:val="24"/>
        </w:rPr>
        <w:t>n=33</w:t>
      </w:r>
      <w:r>
        <w:rPr>
          <w:rFonts w:eastAsia="Arial Unicode MS"/>
          <w:szCs w:val="24"/>
        </w:rPr>
        <w:t xml:space="preserve">) would have </w:t>
      </w:r>
      <w:r w:rsidRPr="00A971DB">
        <w:rPr>
          <w:rFonts w:eastAsia="Arial Unicode MS"/>
          <w:szCs w:val="24"/>
        </w:rPr>
        <w:t xml:space="preserve">liked to have received </w:t>
      </w:r>
      <w:r w:rsidRPr="00A971DB">
        <w:rPr>
          <w:rFonts w:eastAsia="Arial Unicode MS"/>
          <w:b/>
          <w:szCs w:val="24"/>
        </w:rPr>
        <w:t>loss/grief counselling</w:t>
      </w:r>
      <w:r w:rsidR="001B50FC" w:rsidRPr="00A971DB">
        <w:rPr>
          <w:rFonts w:eastAsia="Arial Unicode MS"/>
          <w:szCs w:val="24"/>
        </w:rPr>
        <w:t>.</w:t>
      </w:r>
    </w:p>
    <w:p w14:paraId="1EC93203" w14:textId="177F1E20" w:rsidR="00C1593F" w:rsidRPr="00A971DB" w:rsidRDefault="00C1593F" w:rsidP="00C1593F">
      <w:pPr>
        <w:spacing w:before="180" w:after="260"/>
        <w:jc w:val="both"/>
      </w:pPr>
      <w:r w:rsidRPr="00A971DB">
        <w:t xml:space="preserve">Almost without exception, the </w:t>
      </w:r>
      <w:r w:rsidR="008D4E1A">
        <w:t>bereaved women and people</w:t>
      </w:r>
      <w:r w:rsidR="008D4E1A" w:rsidRPr="00641CAC">
        <w:t xml:space="preserve"> </w:t>
      </w:r>
      <w:r w:rsidRPr="00A971DB">
        <w:t>who participated in th</w:t>
      </w:r>
      <w:r w:rsidR="00D92AD1" w:rsidRPr="00A971DB">
        <w:t>e</w:t>
      </w:r>
      <w:r w:rsidRPr="00A971DB">
        <w:t xml:space="preserve"> qualitative research would have liked counselling to help them process their loss. </w:t>
      </w:r>
    </w:p>
    <w:p w14:paraId="037A22CC" w14:textId="5B01351A" w:rsidR="003D6DED" w:rsidRPr="00A971DB" w:rsidRDefault="003D6DED" w:rsidP="00C1593F">
      <w:pPr>
        <w:spacing w:before="180" w:after="260"/>
        <w:jc w:val="both"/>
      </w:pPr>
      <w:r w:rsidRPr="00A971DB">
        <w:t xml:space="preserve">While for some the need for support was immediate, for others, this was delayed until it was triggered by an event, such as their </w:t>
      </w:r>
      <w:r w:rsidR="0072650D">
        <w:t>pēpē</w:t>
      </w:r>
      <w:r w:rsidRPr="00A971DB">
        <w:t>/baby’s due date, another pregnancy, or the death of another child – an event which may have been weeks or even months</w:t>
      </w:r>
      <w:r w:rsidR="007C485B" w:rsidRPr="00A971DB">
        <w:t xml:space="preserve">, </w:t>
      </w:r>
      <w:r w:rsidRPr="00A971DB">
        <w:t xml:space="preserve">after their loss. </w:t>
      </w:r>
    </w:p>
    <w:p w14:paraId="27905789" w14:textId="61797A0F" w:rsidR="00C1593F" w:rsidRPr="00A971DB" w:rsidRDefault="00C1593F" w:rsidP="00C1593F">
      <w:pPr>
        <w:spacing w:before="180" w:after="260"/>
        <w:jc w:val="both"/>
      </w:pPr>
      <w:r w:rsidRPr="00A971DB">
        <w:t xml:space="preserve">As such, it came as a shock to learn that that they were generally not eligible for free, or even subsidised, counselling. </w:t>
      </w:r>
      <w:r w:rsidR="007C485B" w:rsidRPr="00A971DB">
        <w:t>Consequently</w:t>
      </w:r>
      <w:r w:rsidRPr="00A971DB">
        <w:t xml:space="preserve">, if they wanted it, they would have to both source it and fund it themselves. </w:t>
      </w:r>
    </w:p>
    <w:p w14:paraId="677AF051" w14:textId="0CAD5BBC" w:rsidR="00C1593F" w:rsidRPr="00A971DB" w:rsidRDefault="00C1593F" w:rsidP="00C1593F">
      <w:pPr>
        <w:spacing w:before="180" w:after="260"/>
        <w:jc w:val="both"/>
      </w:pPr>
      <w:r w:rsidRPr="00A971DB">
        <w:t xml:space="preserve">For those who </w:t>
      </w:r>
      <w:r w:rsidR="004B4BB5" w:rsidRPr="00A971DB">
        <w:t>decided to</w:t>
      </w:r>
      <w:r w:rsidR="00A971DB" w:rsidRPr="00A971DB">
        <w:t xml:space="preserve"> access</w:t>
      </w:r>
      <w:r w:rsidRPr="00A971DB">
        <w:t xml:space="preserve"> counselling services, finding a counsellor was described as </w:t>
      </w:r>
      <w:r w:rsidRPr="00A971DB">
        <w:rPr>
          <w:i/>
          <w:iCs/>
        </w:rPr>
        <w:t>“a struggle”</w:t>
      </w:r>
      <w:r w:rsidRPr="00A971DB">
        <w:t xml:space="preserve">, and </w:t>
      </w:r>
      <w:r w:rsidR="008657DC" w:rsidRPr="00A971DB">
        <w:t xml:space="preserve">was reported to </w:t>
      </w:r>
      <w:r w:rsidRPr="00A971DB">
        <w:t>often involve waiting for a month</w:t>
      </w:r>
      <w:r w:rsidR="00592288" w:rsidRPr="00A971DB">
        <w:t>,</w:t>
      </w:r>
      <w:r w:rsidRPr="00A971DB">
        <w:t xml:space="preserve"> or more. </w:t>
      </w:r>
    </w:p>
    <w:p w14:paraId="589EA978" w14:textId="1967BB11" w:rsidR="00C1593F" w:rsidRPr="00A971DB" w:rsidRDefault="00C1593F" w:rsidP="00C1593F">
      <w:pPr>
        <w:spacing w:before="180" w:after="260"/>
        <w:jc w:val="both"/>
      </w:pPr>
      <w:r w:rsidRPr="00A971DB">
        <w:t xml:space="preserve">Those who were </w:t>
      </w:r>
      <w:r w:rsidRPr="00C009B2">
        <w:t>fortunate enough</w:t>
      </w:r>
      <w:r w:rsidRPr="00A971DB">
        <w:t xml:space="preserve"> to find funded counselling services, generally did so through the support of their GP, or through their employers</w:t>
      </w:r>
      <w:r w:rsidR="00477F32" w:rsidRPr="00A971DB">
        <w:t>,</w:t>
      </w:r>
      <w:r w:rsidRPr="00A971DB">
        <w:t xml:space="preserve"> or a family member’s EAP.  </w:t>
      </w:r>
      <w:r w:rsidR="00BA3B26" w:rsidRPr="00A971DB">
        <w:t>However</w:t>
      </w:r>
      <w:r w:rsidRPr="00A971DB">
        <w:t>,</w:t>
      </w:r>
      <w:r w:rsidR="00477F32" w:rsidRPr="00A971DB">
        <w:t xml:space="preserve"> funded</w:t>
      </w:r>
      <w:r w:rsidRPr="00A971DB">
        <w:t xml:space="preserve"> counselling often did not meet their needs because there were not enough sessions and/or because they were unable to establish a rapport with the counsellor.</w:t>
      </w:r>
    </w:p>
    <w:p w14:paraId="000269C3" w14:textId="0F29D601" w:rsidR="00D94BA2" w:rsidRPr="006C3C07" w:rsidRDefault="00117E7F">
      <w:pPr>
        <w:spacing w:line="240" w:lineRule="auto"/>
        <w:rPr>
          <w:rFonts w:eastAsiaTheme="minorHAnsi"/>
        </w:rPr>
      </w:pPr>
      <w:r>
        <w:rPr>
          <w:rFonts w:eastAsiaTheme="minorHAnsi"/>
        </w:rPr>
        <w:br w:type="page"/>
      </w:r>
    </w:p>
    <w:p w14:paraId="045C75A8" w14:textId="0E8BB302" w:rsidR="006C3737" w:rsidRPr="00CE5659" w:rsidRDefault="006C3737" w:rsidP="006C3737">
      <w:pPr>
        <w:pStyle w:val="Heading2"/>
        <w:ind w:left="426" w:hanging="426"/>
        <w:rPr>
          <w:szCs w:val="32"/>
        </w:rPr>
      </w:pPr>
      <w:bookmarkStart w:id="106" w:name="_Toc128646227"/>
      <w:bookmarkStart w:id="107" w:name="_Toc128996934"/>
      <w:r w:rsidRPr="00CE5659">
        <w:rPr>
          <w:szCs w:val="32"/>
        </w:rPr>
        <w:lastRenderedPageBreak/>
        <w:t>5</w:t>
      </w:r>
      <w:r w:rsidR="001172A5">
        <w:rPr>
          <w:szCs w:val="32"/>
        </w:rPr>
        <w:t>.14</w:t>
      </w:r>
      <w:r w:rsidRPr="00CE5659">
        <w:rPr>
          <w:szCs w:val="32"/>
        </w:rPr>
        <w:t xml:space="preserve"> </w:t>
      </w:r>
      <w:r w:rsidRPr="00CE5659">
        <w:rPr>
          <w:vanish/>
          <w:szCs w:val="32"/>
        </w:rPr>
        <w:t>Hospital experiences</w:t>
      </w:r>
      <w:r w:rsidR="00BB2FE8">
        <w:rPr>
          <w:vanish/>
          <w:szCs w:val="32"/>
        </w:rPr>
        <w:t xml:space="preserve"> </w:t>
      </w:r>
      <w:r w:rsidRPr="00CE5659">
        <w:rPr>
          <w:szCs w:val="32"/>
        </w:rPr>
        <w:t>Systemic and other issues</w:t>
      </w:r>
      <w:bookmarkEnd w:id="106"/>
      <w:bookmarkEnd w:id="107"/>
    </w:p>
    <w:p w14:paraId="6A1A6E3E" w14:textId="182DD344" w:rsidR="006C3737" w:rsidRPr="00CE5659" w:rsidRDefault="006C3737" w:rsidP="006C3737">
      <w:pPr>
        <w:spacing w:before="180" w:after="260"/>
        <w:jc w:val="both"/>
      </w:pPr>
      <w:r w:rsidRPr="00CE5659">
        <w:t xml:space="preserve">Qualitative research participants identified several issues that have the potential to negatively impact on the welfare of </w:t>
      </w:r>
      <w:r w:rsidR="008D4E1A">
        <w:t>bereaved women and people</w:t>
      </w:r>
      <w:r w:rsidRPr="00CE5659">
        <w:t>, which are either systemic in nature or associated with other parts of the maternity and perinatal system. These include</w:t>
      </w:r>
      <w:r>
        <w:t>d</w:t>
      </w:r>
      <w:r w:rsidRPr="00CE5659">
        <w:t>:</w:t>
      </w:r>
    </w:p>
    <w:p w14:paraId="130433EB" w14:textId="77777777" w:rsidR="006C3737" w:rsidRPr="00CE5659" w:rsidRDefault="006C3737" w:rsidP="006C3737">
      <w:pPr>
        <w:pStyle w:val="RNZBullet"/>
        <w:numPr>
          <w:ilvl w:val="0"/>
          <w:numId w:val="34"/>
        </w:numPr>
        <w:spacing w:before="180" w:after="0"/>
        <w:jc w:val="both"/>
        <w:rPr>
          <w:szCs w:val="24"/>
        </w:rPr>
      </w:pPr>
      <w:r w:rsidRPr="00CE5659">
        <w:rPr>
          <w:b/>
          <w:szCs w:val="24"/>
        </w:rPr>
        <w:t xml:space="preserve">Poor information sharing </w:t>
      </w:r>
      <w:r w:rsidRPr="00CE5659">
        <w:rPr>
          <w:szCs w:val="24"/>
        </w:rPr>
        <w:t>(e.g., receiving a welcome pack from the hospital, a call from an anaesthetist in preparation for a Caesarean) left some qualitative research participants feeling unnecessarily distressed.</w:t>
      </w:r>
    </w:p>
    <w:p w14:paraId="2348675C" w14:textId="0C9224FF" w:rsidR="006C3737" w:rsidRPr="00CE5659" w:rsidRDefault="006C3737" w:rsidP="006C3737">
      <w:pPr>
        <w:pStyle w:val="RNZBullet"/>
        <w:numPr>
          <w:ilvl w:val="0"/>
          <w:numId w:val="34"/>
        </w:numPr>
        <w:spacing w:before="180" w:after="0"/>
        <w:jc w:val="both"/>
        <w:rPr>
          <w:szCs w:val="24"/>
        </w:rPr>
      </w:pPr>
      <w:r w:rsidRPr="00CE5659">
        <w:rPr>
          <w:szCs w:val="24"/>
        </w:rPr>
        <w:t xml:space="preserve">The belief by some </w:t>
      </w:r>
      <w:r w:rsidR="008D4E1A">
        <w:t>bereaved women and people</w:t>
      </w:r>
      <w:r w:rsidR="008D4E1A" w:rsidRPr="00641CAC">
        <w:t xml:space="preserve"> </w:t>
      </w:r>
      <w:r w:rsidRPr="00CE5659">
        <w:rPr>
          <w:szCs w:val="24"/>
        </w:rPr>
        <w:t xml:space="preserve">that there is </w:t>
      </w:r>
      <w:r w:rsidRPr="00CE5659">
        <w:rPr>
          <w:b/>
          <w:szCs w:val="24"/>
        </w:rPr>
        <w:t xml:space="preserve">a misperception </w:t>
      </w:r>
      <w:r w:rsidRPr="00C235D3">
        <w:rPr>
          <w:bCs/>
          <w:szCs w:val="24"/>
        </w:rPr>
        <w:t xml:space="preserve">within the maternity and perinatal system that early miscarriages have a relatively minimal and short-term impact on </w:t>
      </w:r>
      <w:r w:rsidR="008D4E1A">
        <w:t>bereaved women and people</w:t>
      </w:r>
      <w:r w:rsidRPr="00EB144D">
        <w:rPr>
          <w:szCs w:val="24"/>
        </w:rPr>
        <w:t>.</w:t>
      </w:r>
      <w:r w:rsidRPr="00CE5659">
        <w:rPr>
          <w:b/>
          <w:szCs w:val="24"/>
        </w:rPr>
        <w:t xml:space="preserve"> </w:t>
      </w:r>
      <w:r>
        <w:rPr>
          <w:szCs w:val="24"/>
        </w:rPr>
        <w:t>This, in turn, results in</w:t>
      </w:r>
      <w:r w:rsidRPr="00CE5659">
        <w:rPr>
          <w:szCs w:val="24"/>
        </w:rPr>
        <w:t xml:space="preserve"> those who have early miscarriages being disadvantaged in terms of the quality and extent of the support and care they received.</w:t>
      </w:r>
    </w:p>
    <w:p w14:paraId="2BB1F59C" w14:textId="056F4335" w:rsidR="006C3737" w:rsidRPr="00CE5659" w:rsidRDefault="006C3737" w:rsidP="006C3737">
      <w:pPr>
        <w:pStyle w:val="RNZBullet"/>
        <w:numPr>
          <w:ilvl w:val="0"/>
          <w:numId w:val="34"/>
        </w:numPr>
        <w:spacing w:before="120" w:after="0"/>
        <w:jc w:val="both"/>
        <w:rPr>
          <w:szCs w:val="24"/>
        </w:rPr>
      </w:pPr>
      <w:r w:rsidRPr="00C235D3">
        <w:rPr>
          <w:bCs/>
          <w:szCs w:val="24"/>
        </w:rPr>
        <w:t xml:space="preserve">The potential for </w:t>
      </w:r>
      <w:r w:rsidR="00F0240C">
        <w:t>bereaved women and people</w:t>
      </w:r>
      <w:r w:rsidR="00F0240C" w:rsidRPr="00641CAC">
        <w:t xml:space="preserve"> </w:t>
      </w:r>
      <w:r w:rsidRPr="00C235D3">
        <w:rPr>
          <w:bCs/>
          <w:szCs w:val="24"/>
        </w:rPr>
        <w:t>to</w:t>
      </w:r>
      <w:r w:rsidRPr="00CE5659">
        <w:rPr>
          <w:b/>
          <w:szCs w:val="24"/>
        </w:rPr>
        <w:t xml:space="preserve"> slip between the cracks </w:t>
      </w:r>
      <w:r w:rsidRPr="00C235D3">
        <w:rPr>
          <w:bCs/>
          <w:szCs w:val="24"/>
        </w:rPr>
        <w:t>in the system, if they do not have a strong LMC midwifery relationship</w:t>
      </w:r>
      <w:r w:rsidRPr="00F6608A">
        <w:rPr>
          <w:bCs/>
          <w:szCs w:val="24"/>
        </w:rPr>
        <w:t>.</w:t>
      </w:r>
      <w:r w:rsidRPr="00CE5659">
        <w:rPr>
          <w:b/>
          <w:szCs w:val="24"/>
        </w:rPr>
        <w:t xml:space="preserve"> </w:t>
      </w:r>
      <w:r w:rsidRPr="00CE5659">
        <w:rPr>
          <w:szCs w:val="24"/>
        </w:rPr>
        <w:t xml:space="preserve">For example, one qualitative research participant felt let down by their midwife (and the other health professionals she had approached for help), when she raised concerns about the wellbeing of her unborn </w:t>
      </w:r>
      <w:r w:rsidR="0072650D">
        <w:rPr>
          <w:szCs w:val="24"/>
        </w:rPr>
        <w:t>pēpē</w:t>
      </w:r>
      <w:r w:rsidRPr="00CE5659">
        <w:rPr>
          <w:szCs w:val="24"/>
        </w:rPr>
        <w:t>/baby, who died just days later.</w:t>
      </w:r>
    </w:p>
    <w:p w14:paraId="65283C8F" w14:textId="77777777" w:rsidR="006C3737" w:rsidRPr="00CE5659" w:rsidRDefault="006C3737" w:rsidP="006C3737">
      <w:pPr>
        <w:pStyle w:val="RNZBullet"/>
        <w:spacing w:before="120"/>
        <w:ind w:left="720"/>
        <w:rPr>
          <w:b/>
          <w:szCs w:val="24"/>
        </w:rPr>
      </w:pPr>
      <w:r w:rsidRPr="00CE5659">
        <w:rPr>
          <w:b/>
          <w:szCs w:val="24"/>
        </w:rPr>
        <w:t xml:space="preserve"> Poor access </w:t>
      </w:r>
      <w:r w:rsidRPr="00C235D3">
        <w:rPr>
          <w:bCs/>
          <w:szCs w:val="24"/>
        </w:rPr>
        <w:t>to mental health services during pregnancy</w:t>
      </w:r>
      <w:r w:rsidRPr="00271B55">
        <w:rPr>
          <w:szCs w:val="24"/>
        </w:rPr>
        <w:t xml:space="preserve">. </w:t>
      </w:r>
    </w:p>
    <w:p w14:paraId="5549BA25" w14:textId="77777777" w:rsidR="001172A5" w:rsidRDefault="001172A5">
      <w:pPr>
        <w:spacing w:line="240" w:lineRule="auto"/>
        <w:rPr>
          <w:rFonts w:cs="Arial"/>
          <w:bCs/>
          <w:iCs/>
          <w:sz w:val="32"/>
          <w:szCs w:val="28"/>
          <w:highlight w:val="yellow"/>
        </w:rPr>
      </w:pPr>
      <w:r>
        <w:rPr>
          <w:highlight w:val="yellow"/>
        </w:rPr>
        <w:br w:type="page"/>
      </w:r>
    </w:p>
    <w:p w14:paraId="4D7752AC" w14:textId="38CE5A44" w:rsidR="00117E7F" w:rsidRPr="00273964" w:rsidRDefault="001172A5" w:rsidP="00117E7F">
      <w:pPr>
        <w:pStyle w:val="Heading2"/>
        <w:ind w:left="426" w:hanging="426"/>
      </w:pPr>
      <w:bookmarkStart w:id="108" w:name="_Toc128996935"/>
      <w:r w:rsidRPr="00273964">
        <w:lastRenderedPageBreak/>
        <w:t>5</w:t>
      </w:r>
      <w:r w:rsidR="00117E7F" w:rsidRPr="00273964">
        <w:t>.</w:t>
      </w:r>
      <w:r w:rsidRPr="00273964">
        <w:t>1</w:t>
      </w:r>
      <w:r w:rsidR="00117E7F" w:rsidRPr="00273964">
        <w:t xml:space="preserve">5 Service improvements suggested by bereaved </w:t>
      </w:r>
      <w:bookmarkEnd w:id="108"/>
      <w:r w:rsidR="002F318F">
        <w:t>women and people</w:t>
      </w:r>
    </w:p>
    <w:p w14:paraId="75AB685F" w14:textId="4999137A" w:rsidR="00117E7F" w:rsidRPr="00273964" w:rsidRDefault="00117E7F" w:rsidP="00117E7F">
      <w:pPr>
        <w:spacing w:before="180" w:after="260"/>
        <w:jc w:val="both"/>
      </w:pPr>
      <w:r w:rsidRPr="00273964">
        <w:t xml:space="preserve">Reflecting a desire to improve their own and others’ experiences of maternity and perinatal services in the future, </w:t>
      </w:r>
      <w:r w:rsidR="002F318F">
        <w:t>bereaved women and people</w:t>
      </w:r>
      <w:r w:rsidR="002F318F" w:rsidRPr="00641CAC">
        <w:t xml:space="preserve"> </w:t>
      </w:r>
      <w:r w:rsidRPr="00273964">
        <w:t>who participated in the qualitative study suggested the following improvements to current services</w:t>
      </w:r>
      <w:r w:rsidR="00115271" w:rsidRPr="00273964">
        <w:t>:</w:t>
      </w:r>
      <w:r w:rsidRPr="00273964">
        <w:t xml:space="preserve"> </w:t>
      </w:r>
    </w:p>
    <w:p w14:paraId="579C5C74" w14:textId="4D55C685" w:rsidR="00142046" w:rsidRPr="00273964" w:rsidRDefault="00142046" w:rsidP="00771214">
      <w:pPr>
        <w:pStyle w:val="ListParagraph"/>
        <w:keepNext/>
        <w:keepLines/>
        <w:numPr>
          <w:ilvl w:val="0"/>
          <w:numId w:val="20"/>
        </w:numPr>
        <w:tabs>
          <w:tab w:val="left" w:pos="0"/>
        </w:tabs>
        <w:spacing w:before="300"/>
        <w:jc w:val="both"/>
        <w:outlineLvl w:val="3"/>
        <w:rPr>
          <w:rFonts w:cs="Arial"/>
          <w:b/>
          <w:bCs/>
          <w:iCs/>
          <w:sz w:val="24"/>
          <w:szCs w:val="24"/>
        </w:rPr>
      </w:pPr>
      <w:r w:rsidRPr="00273964">
        <w:rPr>
          <w:rFonts w:cs="Arial"/>
          <w:b/>
          <w:bCs/>
          <w:iCs/>
          <w:sz w:val="24"/>
          <w:szCs w:val="24"/>
        </w:rPr>
        <w:t>Listen</w:t>
      </w:r>
      <w:r w:rsidR="00D668DA" w:rsidRPr="00273964">
        <w:rPr>
          <w:rFonts w:cs="Arial"/>
          <w:b/>
          <w:bCs/>
          <w:iCs/>
          <w:sz w:val="24"/>
          <w:szCs w:val="24"/>
        </w:rPr>
        <w:t xml:space="preserve"> and act</w:t>
      </w:r>
      <w:r w:rsidRPr="00273964">
        <w:rPr>
          <w:rFonts w:cs="Arial"/>
          <w:b/>
          <w:bCs/>
          <w:iCs/>
          <w:sz w:val="24"/>
          <w:szCs w:val="24"/>
        </w:rPr>
        <w:t xml:space="preserve"> </w:t>
      </w:r>
      <w:r w:rsidR="00D668DA" w:rsidRPr="00273964">
        <w:rPr>
          <w:rFonts w:cs="Arial"/>
          <w:iCs/>
          <w:sz w:val="24"/>
          <w:szCs w:val="24"/>
        </w:rPr>
        <w:t>if</w:t>
      </w:r>
      <w:r w:rsidR="00901754">
        <w:rPr>
          <w:rFonts w:cs="Arial"/>
          <w:iCs/>
          <w:sz w:val="24"/>
          <w:szCs w:val="24"/>
        </w:rPr>
        <w:t xml:space="preserve"> hapū/pregnant</w:t>
      </w:r>
      <w:r w:rsidRPr="00273964">
        <w:rPr>
          <w:rFonts w:cs="Arial"/>
          <w:iCs/>
          <w:sz w:val="24"/>
          <w:szCs w:val="24"/>
        </w:rPr>
        <w:t xml:space="preserve"> </w:t>
      </w:r>
      <w:r w:rsidR="0004119A">
        <w:rPr>
          <w:rFonts w:cs="Arial"/>
          <w:iCs/>
          <w:sz w:val="24"/>
          <w:szCs w:val="24"/>
        </w:rPr>
        <w:t>mothers and birthing parents</w:t>
      </w:r>
      <w:r w:rsidRPr="00273964">
        <w:rPr>
          <w:rFonts w:cs="Arial"/>
          <w:iCs/>
          <w:sz w:val="24"/>
          <w:szCs w:val="24"/>
        </w:rPr>
        <w:t xml:space="preserve"> are worried about themselves or their </w:t>
      </w:r>
      <w:r w:rsidR="0072650D">
        <w:rPr>
          <w:rFonts w:cs="Arial"/>
          <w:iCs/>
          <w:sz w:val="24"/>
          <w:szCs w:val="24"/>
        </w:rPr>
        <w:t>pēpē</w:t>
      </w:r>
      <w:r w:rsidRPr="00273964">
        <w:rPr>
          <w:rFonts w:cs="Arial"/>
          <w:iCs/>
          <w:sz w:val="24"/>
          <w:szCs w:val="24"/>
        </w:rPr>
        <w:t>/baby</w:t>
      </w:r>
      <w:r w:rsidR="00FB4E07" w:rsidRPr="00273964">
        <w:rPr>
          <w:rFonts w:cs="Arial"/>
          <w:iCs/>
          <w:sz w:val="24"/>
          <w:szCs w:val="24"/>
        </w:rPr>
        <w:t>.</w:t>
      </w:r>
    </w:p>
    <w:p w14:paraId="52F23224" w14:textId="77777777" w:rsidR="005845D8" w:rsidRPr="00273964" w:rsidRDefault="005845D8" w:rsidP="00771214">
      <w:pPr>
        <w:pStyle w:val="ListParagraph"/>
        <w:keepNext/>
        <w:keepLines/>
        <w:tabs>
          <w:tab w:val="left" w:pos="0"/>
        </w:tabs>
        <w:spacing w:before="300"/>
        <w:jc w:val="both"/>
        <w:outlineLvl w:val="3"/>
        <w:rPr>
          <w:rFonts w:cs="Arial"/>
          <w:b/>
          <w:bCs/>
          <w:iCs/>
          <w:sz w:val="24"/>
          <w:szCs w:val="24"/>
        </w:rPr>
      </w:pPr>
    </w:p>
    <w:p w14:paraId="66B84745" w14:textId="3578E0EE" w:rsidR="005845D8" w:rsidRPr="00A82059" w:rsidRDefault="00142046" w:rsidP="00771214">
      <w:pPr>
        <w:pStyle w:val="ListParagraph"/>
        <w:numPr>
          <w:ilvl w:val="0"/>
          <w:numId w:val="20"/>
        </w:numPr>
        <w:spacing w:before="180"/>
        <w:jc w:val="both"/>
        <w:rPr>
          <w:b/>
          <w:bCs/>
          <w:sz w:val="24"/>
          <w:szCs w:val="24"/>
        </w:rPr>
      </w:pPr>
      <w:r w:rsidRPr="00A82059">
        <w:rPr>
          <w:sz w:val="24"/>
          <w:szCs w:val="24"/>
        </w:rPr>
        <w:t xml:space="preserve">Address </w:t>
      </w:r>
      <w:r w:rsidR="00D43BDB" w:rsidRPr="00A82059">
        <w:rPr>
          <w:sz w:val="24"/>
          <w:szCs w:val="24"/>
        </w:rPr>
        <w:t>community and hospital</w:t>
      </w:r>
      <w:r w:rsidR="00D43BDB" w:rsidRPr="00A82059">
        <w:rPr>
          <w:b/>
          <w:bCs/>
          <w:sz w:val="24"/>
          <w:szCs w:val="24"/>
        </w:rPr>
        <w:t xml:space="preserve"> </w:t>
      </w:r>
      <w:r w:rsidRPr="00A82059">
        <w:rPr>
          <w:b/>
          <w:bCs/>
          <w:sz w:val="24"/>
          <w:szCs w:val="24"/>
        </w:rPr>
        <w:t>midwife shortages</w:t>
      </w:r>
      <w:r w:rsidR="00FB4E07" w:rsidRPr="00A82059">
        <w:rPr>
          <w:sz w:val="24"/>
          <w:szCs w:val="24"/>
        </w:rPr>
        <w:t>.</w:t>
      </w:r>
    </w:p>
    <w:p w14:paraId="233277A3" w14:textId="77777777" w:rsidR="005845D8" w:rsidRPr="00A82059" w:rsidRDefault="005845D8" w:rsidP="00771214">
      <w:pPr>
        <w:pStyle w:val="ListParagraph"/>
        <w:spacing w:before="180"/>
        <w:jc w:val="both"/>
        <w:rPr>
          <w:b/>
          <w:bCs/>
          <w:sz w:val="24"/>
          <w:szCs w:val="24"/>
        </w:rPr>
      </w:pPr>
    </w:p>
    <w:p w14:paraId="4ABE4693" w14:textId="7BC6D097" w:rsidR="00142046" w:rsidRPr="00A82059" w:rsidRDefault="00142046" w:rsidP="00771214">
      <w:pPr>
        <w:pStyle w:val="ListParagraph"/>
        <w:numPr>
          <w:ilvl w:val="0"/>
          <w:numId w:val="20"/>
        </w:numPr>
        <w:spacing w:before="180"/>
        <w:jc w:val="both"/>
        <w:rPr>
          <w:b/>
          <w:bCs/>
          <w:sz w:val="24"/>
          <w:szCs w:val="24"/>
        </w:rPr>
      </w:pPr>
      <w:r w:rsidRPr="00A82059">
        <w:rPr>
          <w:b/>
          <w:bCs/>
          <w:sz w:val="24"/>
          <w:szCs w:val="24"/>
        </w:rPr>
        <w:t xml:space="preserve">Support bereavement education </w:t>
      </w:r>
      <w:r w:rsidRPr="00A82059">
        <w:rPr>
          <w:sz w:val="24"/>
          <w:szCs w:val="24"/>
        </w:rPr>
        <w:t>across the maternity and perinatal workforce</w:t>
      </w:r>
      <w:r w:rsidR="00300B21" w:rsidRPr="00A82059">
        <w:rPr>
          <w:sz w:val="24"/>
          <w:szCs w:val="24"/>
        </w:rPr>
        <w:t>.</w:t>
      </w:r>
    </w:p>
    <w:p w14:paraId="3D70AEF2" w14:textId="77777777" w:rsidR="005845D8" w:rsidRPr="00A82059" w:rsidRDefault="005845D8" w:rsidP="00771214">
      <w:pPr>
        <w:pStyle w:val="ListParagraph"/>
        <w:spacing w:before="180"/>
        <w:jc w:val="both"/>
        <w:rPr>
          <w:b/>
          <w:bCs/>
          <w:sz w:val="24"/>
          <w:szCs w:val="24"/>
        </w:rPr>
      </w:pPr>
    </w:p>
    <w:p w14:paraId="748E07EE" w14:textId="5BDB9929" w:rsidR="005845D8" w:rsidRPr="00A82059" w:rsidRDefault="00142046" w:rsidP="00771214">
      <w:pPr>
        <w:pStyle w:val="ListParagraph"/>
        <w:numPr>
          <w:ilvl w:val="0"/>
          <w:numId w:val="20"/>
        </w:numPr>
        <w:spacing w:before="180"/>
        <w:jc w:val="both"/>
        <w:rPr>
          <w:b/>
          <w:sz w:val="24"/>
          <w:szCs w:val="24"/>
        </w:rPr>
      </w:pPr>
      <w:r w:rsidRPr="00A82059">
        <w:rPr>
          <w:b/>
          <w:bCs/>
          <w:sz w:val="24"/>
          <w:szCs w:val="24"/>
        </w:rPr>
        <w:t xml:space="preserve">Have midwives and other staff with </w:t>
      </w:r>
      <w:r w:rsidRPr="002F318F">
        <w:rPr>
          <w:b/>
          <w:bCs/>
          <w:sz w:val="24"/>
          <w:szCs w:val="24"/>
        </w:rPr>
        <w:t>bereavement knowledge on each shift in all hospitals</w:t>
      </w:r>
      <w:r w:rsidR="00A82059" w:rsidRPr="002F318F">
        <w:rPr>
          <w:b/>
          <w:bCs/>
          <w:sz w:val="24"/>
          <w:szCs w:val="24"/>
        </w:rPr>
        <w:t xml:space="preserve">, </w:t>
      </w:r>
      <w:r w:rsidRPr="002F318F">
        <w:rPr>
          <w:sz w:val="24"/>
          <w:szCs w:val="24"/>
        </w:rPr>
        <w:t xml:space="preserve">to support </w:t>
      </w:r>
      <w:r w:rsidR="002F318F" w:rsidRPr="002F318F">
        <w:rPr>
          <w:sz w:val="24"/>
          <w:szCs w:val="24"/>
        </w:rPr>
        <w:t>bereaved women and people</w:t>
      </w:r>
      <w:r w:rsidRPr="002F318F">
        <w:rPr>
          <w:sz w:val="24"/>
          <w:szCs w:val="24"/>
        </w:rPr>
        <w:t>, from</w:t>
      </w:r>
      <w:r w:rsidRPr="00A82059">
        <w:rPr>
          <w:sz w:val="24"/>
          <w:szCs w:val="24"/>
        </w:rPr>
        <w:t xml:space="preserve"> the time they learn that their </w:t>
      </w:r>
      <w:r w:rsidR="0072650D">
        <w:rPr>
          <w:sz w:val="24"/>
          <w:szCs w:val="24"/>
        </w:rPr>
        <w:t>pēpē</w:t>
      </w:r>
      <w:r w:rsidRPr="00A82059">
        <w:rPr>
          <w:sz w:val="24"/>
          <w:szCs w:val="24"/>
        </w:rPr>
        <w:t>/baby had or might die, to the time they go home.</w:t>
      </w:r>
    </w:p>
    <w:p w14:paraId="66B883C3" w14:textId="77777777" w:rsidR="00A82059" w:rsidRPr="00A82059" w:rsidRDefault="00A82059" w:rsidP="00771214">
      <w:pPr>
        <w:pStyle w:val="ListParagraph"/>
        <w:keepNext/>
        <w:keepLines/>
        <w:tabs>
          <w:tab w:val="left" w:pos="0"/>
        </w:tabs>
        <w:spacing w:before="300" w:after="260"/>
        <w:jc w:val="both"/>
        <w:outlineLvl w:val="3"/>
        <w:rPr>
          <w:sz w:val="24"/>
          <w:szCs w:val="24"/>
        </w:rPr>
      </w:pPr>
    </w:p>
    <w:p w14:paraId="612C14AC" w14:textId="59B70465" w:rsidR="00142046" w:rsidRPr="00A82059" w:rsidRDefault="00142046" w:rsidP="00771214">
      <w:pPr>
        <w:pStyle w:val="ListParagraph"/>
        <w:keepNext/>
        <w:keepLines/>
        <w:numPr>
          <w:ilvl w:val="0"/>
          <w:numId w:val="20"/>
        </w:numPr>
        <w:tabs>
          <w:tab w:val="left" w:pos="0"/>
        </w:tabs>
        <w:spacing w:before="300" w:after="260"/>
        <w:jc w:val="both"/>
        <w:outlineLvl w:val="3"/>
        <w:rPr>
          <w:sz w:val="24"/>
          <w:szCs w:val="24"/>
        </w:rPr>
      </w:pPr>
      <w:r w:rsidRPr="00A82059">
        <w:rPr>
          <w:rFonts w:cs="Arial"/>
          <w:b/>
          <w:sz w:val="24"/>
          <w:szCs w:val="24"/>
        </w:rPr>
        <w:t xml:space="preserve">Improve follow-up care </w:t>
      </w:r>
      <w:r w:rsidRPr="00A82059">
        <w:rPr>
          <w:rFonts w:cs="Arial"/>
          <w:bCs/>
          <w:sz w:val="24"/>
          <w:szCs w:val="24"/>
        </w:rPr>
        <w:t xml:space="preserve">following any </w:t>
      </w:r>
      <w:r w:rsidRPr="002F318F">
        <w:rPr>
          <w:rFonts w:cs="Arial"/>
          <w:bCs/>
          <w:sz w:val="24"/>
          <w:szCs w:val="24"/>
        </w:rPr>
        <w:t>perinatal loss</w:t>
      </w:r>
      <w:r w:rsidR="007C2FEE" w:rsidRPr="002F318F">
        <w:rPr>
          <w:rFonts w:cs="Arial"/>
          <w:bCs/>
          <w:sz w:val="24"/>
          <w:szCs w:val="24"/>
        </w:rPr>
        <w:t xml:space="preserve">, so </w:t>
      </w:r>
      <w:r w:rsidR="002F3A54" w:rsidRPr="002F318F">
        <w:rPr>
          <w:rFonts w:cs="Arial"/>
          <w:bCs/>
          <w:sz w:val="24"/>
          <w:szCs w:val="24"/>
        </w:rPr>
        <w:t xml:space="preserve">that </w:t>
      </w:r>
      <w:r w:rsidR="007C2FEE" w:rsidRPr="002F318F">
        <w:rPr>
          <w:rFonts w:cs="Arial"/>
          <w:bCs/>
          <w:sz w:val="24"/>
          <w:szCs w:val="24"/>
        </w:rPr>
        <w:t>a</w:t>
      </w:r>
      <w:r w:rsidRPr="002F318F">
        <w:rPr>
          <w:bCs/>
          <w:sz w:val="24"/>
          <w:szCs w:val="24"/>
        </w:rPr>
        <w:t>ll</w:t>
      </w:r>
      <w:r w:rsidRPr="002F318F">
        <w:rPr>
          <w:sz w:val="24"/>
          <w:szCs w:val="24"/>
        </w:rPr>
        <w:t xml:space="preserve"> </w:t>
      </w:r>
      <w:r w:rsidR="002F318F" w:rsidRPr="002F318F">
        <w:rPr>
          <w:sz w:val="24"/>
          <w:szCs w:val="24"/>
        </w:rPr>
        <w:t xml:space="preserve">bereaved women and people </w:t>
      </w:r>
      <w:r w:rsidR="00DA24E7" w:rsidRPr="002F318F">
        <w:rPr>
          <w:sz w:val="24"/>
          <w:szCs w:val="24"/>
        </w:rPr>
        <w:t>are</w:t>
      </w:r>
      <w:r w:rsidRPr="002F318F">
        <w:rPr>
          <w:sz w:val="24"/>
          <w:szCs w:val="24"/>
        </w:rPr>
        <w:t xml:space="preserve"> followed-up when they retu</w:t>
      </w:r>
      <w:r w:rsidRPr="00A82059">
        <w:rPr>
          <w:sz w:val="24"/>
          <w:szCs w:val="24"/>
        </w:rPr>
        <w:t xml:space="preserve">rn home after their loss, including sporadic follow-up after six weeks, as required. </w:t>
      </w:r>
    </w:p>
    <w:p w14:paraId="3060428E" w14:textId="77777777" w:rsidR="00142046" w:rsidRPr="00A82059" w:rsidRDefault="00142046" w:rsidP="00771214">
      <w:pPr>
        <w:pStyle w:val="ListParagraph"/>
        <w:keepNext/>
        <w:keepLines/>
        <w:tabs>
          <w:tab w:val="left" w:pos="0"/>
        </w:tabs>
        <w:spacing w:before="300" w:after="260"/>
        <w:jc w:val="both"/>
        <w:outlineLvl w:val="3"/>
        <w:rPr>
          <w:sz w:val="24"/>
          <w:szCs w:val="24"/>
        </w:rPr>
      </w:pPr>
    </w:p>
    <w:p w14:paraId="61ABA757" w14:textId="5024A28A" w:rsidR="00142046" w:rsidRPr="00771214" w:rsidRDefault="00142046" w:rsidP="00771214">
      <w:pPr>
        <w:pStyle w:val="ListParagraph"/>
        <w:numPr>
          <w:ilvl w:val="0"/>
          <w:numId w:val="20"/>
        </w:numPr>
        <w:spacing w:before="180" w:after="260"/>
        <w:jc w:val="both"/>
        <w:rPr>
          <w:rFonts w:cs="Arial"/>
          <w:b/>
          <w:sz w:val="24"/>
          <w:szCs w:val="24"/>
        </w:rPr>
      </w:pPr>
      <w:r w:rsidRPr="00A82059">
        <w:rPr>
          <w:rFonts w:cs="Arial"/>
          <w:b/>
          <w:sz w:val="24"/>
          <w:szCs w:val="24"/>
        </w:rPr>
        <w:t>F</w:t>
      </w:r>
      <w:r w:rsidR="005109D7" w:rsidRPr="00A82059">
        <w:rPr>
          <w:rFonts w:cs="Arial"/>
          <w:b/>
          <w:sz w:val="24"/>
          <w:szCs w:val="24"/>
        </w:rPr>
        <w:t>ully f</w:t>
      </w:r>
      <w:r w:rsidRPr="00A82059">
        <w:rPr>
          <w:rFonts w:cs="Arial"/>
          <w:b/>
          <w:sz w:val="24"/>
          <w:szCs w:val="24"/>
        </w:rPr>
        <w:t xml:space="preserve">und and support access to counselling services </w:t>
      </w:r>
      <w:r w:rsidRPr="00A82059">
        <w:rPr>
          <w:rFonts w:cs="Arial"/>
          <w:bCs/>
          <w:sz w:val="24"/>
          <w:szCs w:val="24"/>
        </w:rPr>
        <w:t>for any perinatal loss</w:t>
      </w:r>
      <w:r w:rsidR="00BB3756" w:rsidRPr="00A82059">
        <w:rPr>
          <w:rFonts w:cs="Arial"/>
          <w:bCs/>
          <w:sz w:val="24"/>
          <w:szCs w:val="24"/>
        </w:rPr>
        <w:t>,</w:t>
      </w:r>
      <w:r w:rsidR="00E27592" w:rsidRPr="00A82059">
        <w:rPr>
          <w:rFonts w:cs="Arial"/>
          <w:bCs/>
          <w:sz w:val="24"/>
          <w:szCs w:val="24"/>
        </w:rPr>
        <w:t xml:space="preserve"> </w:t>
      </w:r>
      <w:r w:rsidR="00A82059">
        <w:rPr>
          <w:sz w:val="24"/>
          <w:szCs w:val="24"/>
        </w:rPr>
        <w:t xml:space="preserve">so that </w:t>
      </w:r>
      <w:r w:rsidRPr="00A82059">
        <w:rPr>
          <w:sz w:val="24"/>
          <w:szCs w:val="24"/>
        </w:rPr>
        <w:t xml:space="preserve">services can be accessed quickly and easily and </w:t>
      </w:r>
      <w:r w:rsidR="005109D7" w:rsidRPr="00A82059">
        <w:rPr>
          <w:sz w:val="24"/>
          <w:szCs w:val="24"/>
        </w:rPr>
        <w:t>can be</w:t>
      </w:r>
      <w:r w:rsidRPr="00A82059">
        <w:rPr>
          <w:sz w:val="24"/>
          <w:szCs w:val="24"/>
        </w:rPr>
        <w:t xml:space="preserve"> access</w:t>
      </w:r>
      <w:r w:rsidR="005109D7" w:rsidRPr="00A82059">
        <w:rPr>
          <w:sz w:val="24"/>
          <w:szCs w:val="24"/>
        </w:rPr>
        <w:t>ed</w:t>
      </w:r>
      <w:r w:rsidRPr="00A82059">
        <w:rPr>
          <w:sz w:val="24"/>
          <w:szCs w:val="24"/>
        </w:rPr>
        <w:t xml:space="preserve"> later, for those who initially decline the option</w:t>
      </w:r>
      <w:r w:rsidR="00771214">
        <w:rPr>
          <w:sz w:val="24"/>
          <w:szCs w:val="24"/>
        </w:rPr>
        <w:t>,</w:t>
      </w:r>
      <w:r w:rsidRPr="00A82059">
        <w:rPr>
          <w:sz w:val="24"/>
          <w:szCs w:val="24"/>
        </w:rPr>
        <w:t xml:space="preserve"> but </w:t>
      </w:r>
      <w:r w:rsidR="00B86C67" w:rsidRPr="00A82059">
        <w:rPr>
          <w:sz w:val="24"/>
          <w:szCs w:val="24"/>
        </w:rPr>
        <w:t xml:space="preserve">later </w:t>
      </w:r>
      <w:r w:rsidRPr="00A82059">
        <w:rPr>
          <w:sz w:val="24"/>
          <w:szCs w:val="24"/>
        </w:rPr>
        <w:t>find themselves</w:t>
      </w:r>
      <w:r w:rsidR="005109D7" w:rsidRPr="00A82059">
        <w:rPr>
          <w:sz w:val="24"/>
          <w:szCs w:val="24"/>
        </w:rPr>
        <w:t xml:space="preserve"> or their whānau/family </w:t>
      </w:r>
      <w:r w:rsidRPr="00A82059">
        <w:rPr>
          <w:sz w:val="24"/>
          <w:szCs w:val="24"/>
        </w:rPr>
        <w:t>struggling.</w:t>
      </w:r>
    </w:p>
    <w:p w14:paraId="568F3723" w14:textId="77777777" w:rsidR="00771214" w:rsidRPr="00771214" w:rsidRDefault="00771214" w:rsidP="00771214">
      <w:pPr>
        <w:pStyle w:val="ListParagraph"/>
        <w:keepNext/>
        <w:keepLines/>
        <w:tabs>
          <w:tab w:val="left" w:pos="0"/>
        </w:tabs>
        <w:spacing w:before="300"/>
        <w:jc w:val="both"/>
        <w:outlineLvl w:val="3"/>
        <w:rPr>
          <w:rFonts w:cs="Arial"/>
          <w:iCs/>
          <w:sz w:val="24"/>
          <w:szCs w:val="24"/>
        </w:rPr>
      </w:pPr>
    </w:p>
    <w:p w14:paraId="7BC7427C" w14:textId="6A01D246" w:rsidR="00142046" w:rsidRPr="00A82059" w:rsidRDefault="00142046" w:rsidP="00771214">
      <w:pPr>
        <w:pStyle w:val="ListParagraph"/>
        <w:keepNext/>
        <w:keepLines/>
        <w:numPr>
          <w:ilvl w:val="0"/>
          <w:numId w:val="20"/>
        </w:numPr>
        <w:tabs>
          <w:tab w:val="left" w:pos="0"/>
        </w:tabs>
        <w:spacing w:before="300"/>
        <w:jc w:val="both"/>
        <w:outlineLvl w:val="3"/>
        <w:rPr>
          <w:rFonts w:cs="Arial"/>
          <w:iCs/>
          <w:sz w:val="24"/>
          <w:szCs w:val="24"/>
        </w:rPr>
      </w:pPr>
      <w:r w:rsidRPr="00A82059">
        <w:rPr>
          <w:rFonts w:cs="Arial"/>
          <w:b/>
          <w:bCs/>
          <w:iCs/>
          <w:sz w:val="24"/>
          <w:szCs w:val="24"/>
        </w:rPr>
        <w:t>Better information resources</w:t>
      </w:r>
      <w:r w:rsidR="00335A17" w:rsidRPr="000D27AA">
        <w:rPr>
          <w:rFonts w:cs="Arial"/>
          <w:sz w:val="24"/>
          <w:szCs w:val="24"/>
        </w:rPr>
        <w:t>.</w:t>
      </w:r>
      <w:r w:rsidR="00335A17" w:rsidRPr="00A82059">
        <w:rPr>
          <w:rFonts w:cs="Arial"/>
          <w:b/>
          <w:bCs/>
          <w:iCs/>
          <w:sz w:val="24"/>
          <w:szCs w:val="24"/>
        </w:rPr>
        <w:t xml:space="preserve"> </w:t>
      </w:r>
      <w:r w:rsidR="00335A17" w:rsidRPr="00A82059">
        <w:rPr>
          <w:rFonts w:cs="Arial"/>
          <w:iCs/>
          <w:sz w:val="24"/>
          <w:szCs w:val="24"/>
        </w:rPr>
        <w:t>For example</w:t>
      </w:r>
      <w:r w:rsidR="00A7585B" w:rsidRPr="00A82059">
        <w:rPr>
          <w:rFonts w:cs="Arial"/>
          <w:iCs/>
          <w:sz w:val="24"/>
          <w:szCs w:val="24"/>
        </w:rPr>
        <w:t>, information to support</w:t>
      </w:r>
      <w:r w:rsidR="00094FD9" w:rsidRPr="00A82059">
        <w:rPr>
          <w:rFonts w:cs="Arial"/>
          <w:iCs/>
          <w:sz w:val="24"/>
          <w:szCs w:val="24"/>
        </w:rPr>
        <w:t xml:space="preserve"> women during the miscarriage process; resources to </w:t>
      </w:r>
      <w:r w:rsidR="005E1088" w:rsidRPr="00A82059">
        <w:rPr>
          <w:rFonts w:cs="Arial"/>
          <w:iCs/>
          <w:sz w:val="24"/>
          <w:szCs w:val="24"/>
        </w:rPr>
        <w:t xml:space="preserve">help prepare </w:t>
      </w:r>
      <w:r w:rsidR="00084D5B" w:rsidRPr="00A82059">
        <w:rPr>
          <w:rFonts w:cs="Arial"/>
          <w:iCs/>
          <w:sz w:val="24"/>
          <w:szCs w:val="24"/>
        </w:rPr>
        <w:t xml:space="preserve">whānau/families for </w:t>
      </w:r>
      <w:r w:rsidR="0043008F" w:rsidRPr="00A82059">
        <w:rPr>
          <w:rFonts w:cs="Arial"/>
          <w:iCs/>
          <w:sz w:val="24"/>
          <w:szCs w:val="24"/>
        </w:rPr>
        <w:t xml:space="preserve">seeing and caring for </w:t>
      </w:r>
      <w:r w:rsidR="00084D5B" w:rsidRPr="00A82059">
        <w:rPr>
          <w:rFonts w:cs="Arial"/>
          <w:iCs/>
          <w:sz w:val="24"/>
          <w:szCs w:val="24"/>
        </w:rPr>
        <w:t>their de</w:t>
      </w:r>
      <w:r w:rsidR="00D21E12">
        <w:rPr>
          <w:rFonts w:cs="Arial"/>
          <w:iCs/>
          <w:sz w:val="24"/>
          <w:szCs w:val="24"/>
        </w:rPr>
        <w:t>ceased</w:t>
      </w:r>
      <w:r w:rsidR="00084D5B" w:rsidRPr="00A82059">
        <w:rPr>
          <w:rFonts w:cs="Arial"/>
          <w:iCs/>
          <w:sz w:val="24"/>
          <w:szCs w:val="24"/>
        </w:rPr>
        <w:t xml:space="preserve"> </w:t>
      </w:r>
      <w:r w:rsidR="0072650D">
        <w:rPr>
          <w:rFonts w:cs="Arial"/>
          <w:iCs/>
          <w:sz w:val="24"/>
          <w:szCs w:val="24"/>
        </w:rPr>
        <w:t>pēpē</w:t>
      </w:r>
      <w:r w:rsidR="00084D5B" w:rsidRPr="00A82059">
        <w:rPr>
          <w:rFonts w:cs="Arial"/>
          <w:iCs/>
          <w:sz w:val="24"/>
          <w:szCs w:val="24"/>
        </w:rPr>
        <w:t>/baby</w:t>
      </w:r>
      <w:r w:rsidR="00293EDA" w:rsidRPr="00A82059">
        <w:rPr>
          <w:rFonts w:cs="Arial"/>
          <w:iCs/>
          <w:sz w:val="24"/>
          <w:szCs w:val="24"/>
        </w:rPr>
        <w:t xml:space="preserve">; resources to </w:t>
      </w:r>
      <w:r w:rsidR="00094FD9" w:rsidRPr="00A82059">
        <w:rPr>
          <w:rFonts w:cs="Arial"/>
          <w:iCs/>
          <w:sz w:val="24"/>
          <w:szCs w:val="24"/>
        </w:rPr>
        <w:t xml:space="preserve">help with grieving; up-to-date information </w:t>
      </w:r>
      <w:r w:rsidR="006A7D01" w:rsidRPr="00A82059">
        <w:rPr>
          <w:rFonts w:cs="Arial"/>
          <w:iCs/>
          <w:sz w:val="24"/>
          <w:szCs w:val="24"/>
        </w:rPr>
        <w:t>about volunteer support groups and services).</w:t>
      </w:r>
    </w:p>
    <w:p w14:paraId="5303A254" w14:textId="77777777" w:rsidR="00704770" w:rsidRPr="006C3C07" w:rsidRDefault="00704770" w:rsidP="00771214">
      <w:pPr>
        <w:pStyle w:val="BodyText"/>
        <w:rPr>
          <w:rFonts w:eastAsiaTheme="minorHAnsi"/>
        </w:rPr>
      </w:pPr>
    </w:p>
    <w:sectPr w:rsidR="00704770" w:rsidRPr="006C3C07" w:rsidSect="007659F7">
      <w:headerReference w:type="default" r:id="rId30"/>
      <w:footerReference w:type="default" r:id="rId31"/>
      <w:headerReference w:type="first" r:id="rId32"/>
      <w:footerReference w:type="first" r:id="rId33"/>
      <w:pgSz w:w="11906" w:h="16838"/>
      <w:pgMar w:top="1701" w:right="1588" w:bottom="1134" w:left="1588"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AF471" w14:textId="77777777" w:rsidR="00EE68AF" w:rsidRDefault="00EE68AF">
      <w:r>
        <w:separator/>
      </w:r>
    </w:p>
  </w:endnote>
  <w:endnote w:type="continuationSeparator" w:id="0">
    <w:p w14:paraId="51E5CECD" w14:textId="77777777" w:rsidR="00EE68AF" w:rsidRDefault="00EE68AF">
      <w:r>
        <w:continuationSeparator/>
      </w:r>
    </w:p>
  </w:endnote>
  <w:endnote w:type="continuationNotice" w:id="1">
    <w:p w14:paraId="19B906BA" w14:textId="77777777" w:rsidR="00EE68AF" w:rsidRDefault="00EE68A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Mäori">
    <w:altName w:val="Arial Black"/>
    <w:charset w:val="00"/>
    <w:family w:val="swiss"/>
    <w:pitch w:val="variable"/>
    <w:sig w:usb0="00000003" w:usb1="00000000" w:usb2="00000000" w:usb3="00000000" w:csb0="00000001" w:csb1="00000000"/>
  </w:font>
  <w:font w:name="Noto Sans Symbols">
    <w:altName w:val="Calibri"/>
    <w:charset w:val="00"/>
    <w:family w:val="auto"/>
    <w:pitch w:val="default"/>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äori">
    <w:altName w:val="Arial"/>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7BBE3" w14:textId="4DF34CBF" w:rsidR="00783AA8" w:rsidRDefault="00DF112D" w:rsidP="00981E74">
    <w:pPr>
      <w:pStyle w:val="Footer"/>
      <w:ind w:right="360"/>
    </w:pPr>
    <w:r>
      <w:t xml:space="preserve">Research New Zealand   </w:t>
    </w:r>
    <w:r w:rsidR="00C21CC7">
      <w:tab/>
    </w:r>
    <w:r w:rsidR="00C01587">
      <w:rPr>
        <w:rStyle w:val="PageNumber"/>
      </w:rPr>
      <w:fldChar w:fldCharType="begin"/>
    </w:r>
    <w:r w:rsidR="00C01587">
      <w:rPr>
        <w:rStyle w:val="PageNumber"/>
      </w:rPr>
      <w:instrText xml:space="preserve"> PAGE </w:instrText>
    </w:r>
    <w:r w:rsidR="00C01587">
      <w:rPr>
        <w:rStyle w:val="PageNumber"/>
      </w:rPr>
      <w:fldChar w:fldCharType="separate"/>
    </w:r>
    <w:r w:rsidR="00C01587">
      <w:rPr>
        <w:rStyle w:val="PageNumber"/>
      </w:rPr>
      <w:t>11</w:t>
    </w:r>
    <w:r w:rsidR="00C01587">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8EF41" w14:textId="610E390C" w:rsidR="00B62C84" w:rsidRDefault="00B62C84" w:rsidP="00C649AD">
    <w:pPr>
      <w:pStyle w:val="Footer"/>
      <w:tabs>
        <w:tab w:val="left" w:pos="8337"/>
        <w:tab w:val="left" w:pos="8734"/>
        <w:tab w:val="left" w:pos="9131"/>
        <w:tab w:val="left" w:pos="9528"/>
        <w:tab w:val="left" w:pos="9925"/>
        <w:tab w:val="left" w:pos="10322"/>
        <w:tab w:val="left" w:pos="10719"/>
        <w:tab w:val="left" w:pos="11116"/>
        <w:tab w:val="left" w:pos="11513"/>
        <w:tab w:val="left" w:pos="11910"/>
        <w:tab w:val="left" w:pos="12307"/>
        <w:tab w:val="right" w:pos="13643"/>
      </w:tabs>
      <w:ind w:right="360"/>
    </w:pPr>
    <w:r>
      <w:rPr>
        <w:noProof/>
      </w:rPr>
      <w:drawing>
        <wp:anchor distT="0" distB="0" distL="114300" distR="114300" simplePos="0" relativeHeight="251656704" behindDoc="1" locked="0" layoutInCell="1" allowOverlap="1" wp14:anchorId="5F3A8954" wp14:editId="623703F2">
          <wp:simplePos x="0" y="0"/>
          <wp:positionH relativeFrom="page">
            <wp:posOffset>-23813</wp:posOffset>
          </wp:positionH>
          <wp:positionV relativeFrom="page">
            <wp:posOffset>10482262</wp:posOffset>
          </wp:positionV>
          <wp:extent cx="7599717" cy="218440"/>
          <wp:effectExtent l="0" t="0" r="1270" b="0"/>
          <wp:wrapNone/>
          <wp:docPr id="1296004486" name="Picture 12960044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69803" name="Picture 97546980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V="1">
                    <a:off x="0" y="0"/>
                    <a:ext cx="7739275" cy="222451"/>
                  </a:xfrm>
                  <a:prstGeom prst="rect">
                    <a:avLst/>
                  </a:prstGeom>
                </pic:spPr>
              </pic:pic>
            </a:graphicData>
          </a:graphic>
          <wp14:sizeRelH relativeFrom="margin">
            <wp14:pctWidth>0</wp14:pctWidth>
          </wp14:sizeRelH>
          <wp14:sizeRelV relativeFrom="margin">
            <wp14:pctHeight>0</wp14:pctHeight>
          </wp14:sizeRelV>
        </wp:anchor>
      </w:drawing>
    </w:r>
    <w:r>
      <w:t xml:space="preserve">Research New Zealand   </w:t>
    </w:r>
    <w:r w:rsidR="004B0A23">
      <w:tab/>
    </w:r>
    <w:r w:rsidR="004B0A23">
      <w:tab/>
    </w:r>
    <w:r w:rsidR="004B0A23">
      <w:tab/>
    </w:r>
    <w:r w:rsidR="004B0A23">
      <w:tab/>
    </w:r>
    <w:r w:rsidR="004B0A23">
      <w:tab/>
    </w:r>
    <w:r w:rsidR="004B0A23">
      <w:tab/>
    </w:r>
    <w:r w:rsidR="004B0A23">
      <w:tab/>
    </w:r>
    <w:r w:rsidR="004B0A23">
      <w:tab/>
    </w:r>
    <w:r w:rsidR="004B0A23">
      <w:tab/>
    </w:r>
    <w:r w:rsidR="004B0A23">
      <w:tab/>
    </w:r>
    <w:r w:rsidR="00154871">
      <w:tab/>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r>
      <w:tab/>
    </w:r>
    <w:r w:rsidR="00C649AD">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B985D" w14:textId="4A065AB0" w:rsidR="00C649AD" w:rsidRDefault="00C649AD" w:rsidP="00C649AD">
    <w:pPr>
      <w:pStyle w:val="Footer"/>
      <w:tabs>
        <w:tab w:val="left" w:pos="8337"/>
        <w:tab w:val="left" w:pos="8734"/>
        <w:tab w:val="left" w:pos="9131"/>
        <w:tab w:val="left" w:pos="9528"/>
        <w:tab w:val="left" w:pos="9925"/>
        <w:tab w:val="left" w:pos="10322"/>
        <w:tab w:val="left" w:pos="10719"/>
        <w:tab w:val="left" w:pos="11116"/>
        <w:tab w:val="left" w:pos="11513"/>
        <w:tab w:val="left" w:pos="11910"/>
        <w:tab w:val="left" w:pos="12307"/>
        <w:tab w:val="right" w:pos="13643"/>
      </w:tabs>
      <w:ind w:right="360"/>
    </w:pPr>
    <w:r>
      <w:rPr>
        <w:noProof/>
      </w:rPr>
      <w:drawing>
        <wp:anchor distT="0" distB="0" distL="114300" distR="114300" simplePos="0" relativeHeight="251657728" behindDoc="1" locked="0" layoutInCell="1" allowOverlap="1" wp14:anchorId="5ED11567" wp14:editId="6ECAF1EE">
          <wp:simplePos x="0" y="0"/>
          <wp:positionH relativeFrom="page">
            <wp:posOffset>-23813</wp:posOffset>
          </wp:positionH>
          <wp:positionV relativeFrom="page">
            <wp:posOffset>10482262</wp:posOffset>
          </wp:positionV>
          <wp:extent cx="7599717" cy="218440"/>
          <wp:effectExtent l="0" t="0" r="1270" b="0"/>
          <wp:wrapNone/>
          <wp:docPr id="1542416412" name="Picture 15424164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91471" name="Picture 3609147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V="1">
                    <a:off x="0" y="0"/>
                    <a:ext cx="7739275" cy="222451"/>
                  </a:xfrm>
                  <a:prstGeom prst="rect">
                    <a:avLst/>
                  </a:prstGeom>
                </pic:spPr>
              </pic:pic>
            </a:graphicData>
          </a:graphic>
          <wp14:sizeRelH relativeFrom="margin">
            <wp14:pctWidth>0</wp14:pctWidth>
          </wp14:sizeRelH>
          <wp14:sizeRelV relativeFrom="margin">
            <wp14:pctHeight>0</wp14:pctHeight>
          </wp14:sizeRelV>
        </wp:anchor>
      </w:drawing>
    </w:r>
    <w:r>
      <w:t xml:space="preserve">Research New Zealand   </w:t>
    </w:r>
    <w:r>
      <w:tab/>
    </w:r>
    <w:r>
      <w:tab/>
    </w:r>
    <w:r>
      <w:tab/>
    </w:r>
    <w:r>
      <w:tab/>
    </w:r>
    <w:r>
      <w:tab/>
    </w:r>
    <w:r>
      <w:tab/>
    </w:r>
    <w:r>
      <w:tab/>
    </w:r>
    <w:r>
      <w:tab/>
    </w:r>
    <w:r>
      <w:tab/>
    </w:r>
    <w:r>
      <w:tab/>
    </w:r>
    <w:r>
      <w:tab/>
    </w:r>
    <w:r w:rsidR="00C21CC7">
      <w:tab/>
    </w:r>
    <w:r w:rsidR="00C21CC7">
      <w:tab/>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459CD" w14:textId="774BA34D" w:rsidR="00C649AD" w:rsidRDefault="00C649AD" w:rsidP="00981E74">
    <w:pPr>
      <w:pStyle w:val="Footer"/>
      <w:ind w:right="360"/>
    </w:pPr>
    <w:r>
      <w:t xml:space="preserve">Research New Zealand   </w:t>
    </w:r>
    <w:r>
      <w:tab/>
    </w:r>
    <w:r>
      <w:rPr>
        <w:rStyle w:val="PageNumber"/>
      </w:rPr>
      <w:fldChar w:fldCharType="begin"/>
    </w:r>
    <w:r>
      <w:rPr>
        <w:rStyle w:val="PageNumber"/>
      </w:rPr>
      <w:instrText xml:space="preserve"> PAGE </w:instrText>
    </w:r>
    <w:r>
      <w:rPr>
        <w:rStyle w:val="PageNumber"/>
      </w:rPr>
      <w:fldChar w:fldCharType="separate"/>
    </w:r>
    <w:r>
      <w:rPr>
        <w:rStyle w:val="PageNumber"/>
      </w:rPr>
      <w:t>11</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FDC23" w14:textId="2BC4C286" w:rsidR="004B63AD" w:rsidRDefault="004B63AD" w:rsidP="00B27EB7">
    <w:pPr>
      <w:pStyle w:val="Footer"/>
      <w:ind w:right="360"/>
    </w:pPr>
    <w:r>
      <w:t xml:space="preserve">Research New Zealand   </w:t>
    </w:r>
    <w:r>
      <w:tab/>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37AFC" w14:textId="77777777" w:rsidR="00EE68AF" w:rsidRDefault="00EE68AF">
      <w:r>
        <w:separator/>
      </w:r>
    </w:p>
  </w:footnote>
  <w:footnote w:type="continuationSeparator" w:id="0">
    <w:p w14:paraId="458E5C94" w14:textId="77777777" w:rsidR="00EE68AF" w:rsidRDefault="00EE68AF">
      <w:pPr>
        <w:spacing w:line="240" w:lineRule="auto"/>
        <w:rPr>
          <w:color w:val="882233"/>
        </w:rPr>
      </w:pPr>
      <w:r>
        <w:rPr>
          <w:color w:val="882233"/>
        </w:rPr>
        <w:continuationSeparator/>
      </w:r>
    </w:p>
    <w:p w14:paraId="01826453" w14:textId="77777777" w:rsidR="00EE68AF" w:rsidRDefault="00EE68AF"/>
    <w:p w14:paraId="024F6D5E" w14:textId="77777777" w:rsidR="00EE68AF" w:rsidRDefault="00EE68AF"/>
  </w:footnote>
  <w:footnote w:type="continuationNotice" w:id="1">
    <w:p w14:paraId="33FBB7C3" w14:textId="77777777" w:rsidR="00EE68AF" w:rsidRDefault="00EE68AF">
      <w:pPr>
        <w:pStyle w:val="Footer"/>
      </w:pPr>
    </w:p>
  </w:footnote>
  <w:footnote w:id="2">
    <w:p w14:paraId="51B892F2" w14:textId="0CA3F6B9" w:rsidR="00370C03" w:rsidRDefault="00370C03">
      <w:pPr>
        <w:pStyle w:val="FootnoteText"/>
      </w:pPr>
      <w:r>
        <w:rPr>
          <w:rStyle w:val="FootnoteReference"/>
        </w:rPr>
        <w:footnoteRef/>
      </w:r>
      <w:r>
        <w:t xml:space="preserve"> </w:t>
      </w:r>
      <w:r w:rsidR="00FB6D32">
        <w:t xml:space="preserve">Insufficient numbers </w:t>
      </w:r>
      <w:r w:rsidR="008A07D2">
        <w:t>of</w:t>
      </w:r>
      <w:r w:rsidR="008F6102">
        <w:t xml:space="preserve"> LGBTQ+ </w:t>
      </w:r>
      <w:r w:rsidR="0004119A">
        <w:t>mothers and birthing parents</w:t>
      </w:r>
      <w:r w:rsidR="00F6159E">
        <w:t xml:space="preserve"> </w:t>
      </w:r>
      <w:r w:rsidR="000B2018">
        <w:t xml:space="preserve">were interviewed in </w:t>
      </w:r>
      <w:r w:rsidR="00A31F34">
        <w:t>the survey</w:t>
      </w:r>
      <w:r w:rsidR="00D07A8C">
        <w:t>. However, they were</w:t>
      </w:r>
      <w:r w:rsidR="00DB5882">
        <w:t xml:space="preserve"> interviewed in depth </w:t>
      </w:r>
      <w:r w:rsidR="003A6707">
        <w:t>for the qualitative research and, therefore, we recommend</w:t>
      </w:r>
      <w:r w:rsidR="00122589">
        <w:t xml:space="preserve"> referring to Technical Report 3</w:t>
      </w:r>
      <w:r w:rsidR="004077FE">
        <w:t xml:space="preserve"> for insights relating to this group</w:t>
      </w:r>
      <w:r w:rsidR="00122589">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07E86" w14:textId="77777777" w:rsidR="00DF112D" w:rsidRDefault="00000000">
    <w:r>
      <w:rPr>
        <w:noProof/>
      </w:rPr>
      <w:pict w14:anchorId="5D2F96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1037" type="#_x0000_t136" style="position:absolute;margin-left:0;margin-top:0;width:439.6pt;height:175.8pt;rotation:315;z-index:-251657728;mso-position-horizontal:center;mso-position-horizontal-relative:margin;mso-position-vertical:center;mso-position-vertical-relative:margin" o:allowincell="f" fillcolor="silver" stroked="f">
          <v:fill opacity=".5"/>
          <v:textpath style="font-family:&quot;Arial Mäori&quot;;font-size:1pt" string="DRAFT"/>
          <w10:wrap anchorx="margin" anchory="margin"/>
        </v:shape>
      </w:pict>
    </w:r>
  </w:p>
  <w:p w14:paraId="1C293E5A" w14:textId="77777777" w:rsidR="00783AA8" w:rsidRDefault="00783AA8"/>
  <w:p w14:paraId="50EA61DE" w14:textId="77777777" w:rsidR="00783AA8" w:rsidRDefault="00783AA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BD726" w14:textId="61A06B08" w:rsidR="00DF112D" w:rsidRDefault="00DF112D"/>
  <w:p w14:paraId="2AA9829B" w14:textId="77777777" w:rsidR="00DF112D" w:rsidRDefault="00DF112D"/>
  <w:p w14:paraId="440437D2" w14:textId="77777777" w:rsidR="00DF112D" w:rsidRDefault="00DF112D"/>
  <w:p w14:paraId="3172665B" w14:textId="77777777" w:rsidR="00783AA8" w:rsidRDefault="00783AA8"/>
  <w:p w14:paraId="7249D9FB" w14:textId="77777777" w:rsidR="00783AA8" w:rsidRDefault="00783AA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6810A" w14:textId="27115153" w:rsidR="00C649AD" w:rsidRDefault="00C649AD"/>
  <w:p w14:paraId="3F8C4D83" w14:textId="77777777" w:rsidR="00C649AD" w:rsidRDefault="00C649A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53F02" w14:textId="5E699AE4" w:rsidR="00037759" w:rsidRDefault="0003775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3782A" w14:textId="09D40D5D" w:rsidR="00037759" w:rsidRDefault="00037759"/>
  <w:p w14:paraId="3245E2B6" w14:textId="77777777" w:rsidR="00037759" w:rsidRDefault="0003775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0F086" w14:textId="14681072" w:rsidR="00C649AD" w:rsidRDefault="00C649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B2C42"/>
    <w:multiLevelType w:val="multilevel"/>
    <w:tmpl w:val="9012A936"/>
    <w:lvl w:ilvl="0">
      <w:start w:val="1"/>
      <w:numFmt w:val="decimal"/>
      <w:lvlText w:val="%1."/>
      <w:lvlJc w:val="left"/>
      <w:pPr>
        <w:ind w:left="360" w:hanging="360"/>
      </w:pPr>
    </w:lvl>
    <w:lvl w:ilvl="1">
      <w:start w:val="2"/>
      <w:numFmt w:val="decimal"/>
      <w:isLgl/>
      <w:lvlText w:val="%1.%2"/>
      <w:lvlJc w:val="left"/>
      <w:pPr>
        <w:ind w:left="636" w:hanging="636"/>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15A16474"/>
    <w:multiLevelType w:val="hybridMultilevel"/>
    <w:tmpl w:val="1C3695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674181B"/>
    <w:multiLevelType w:val="hybridMultilevel"/>
    <w:tmpl w:val="4E90497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86806B9"/>
    <w:multiLevelType w:val="hybridMultilevel"/>
    <w:tmpl w:val="1DFE1A1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21D11530"/>
    <w:multiLevelType w:val="hybridMultilevel"/>
    <w:tmpl w:val="D4AA079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235233AB"/>
    <w:multiLevelType w:val="hybridMultilevel"/>
    <w:tmpl w:val="CAD6231A"/>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23646FB3"/>
    <w:multiLevelType w:val="multilevel"/>
    <w:tmpl w:val="E48C91F2"/>
    <w:lvl w:ilvl="0">
      <w:start w:val="1"/>
      <w:numFmt w:val="decimal"/>
      <w:lvlText w:val="%1."/>
      <w:lvlJc w:val="left"/>
      <w:pPr>
        <w:ind w:left="360" w:hanging="360"/>
      </w:pPr>
      <w:rPr>
        <w:b w:val="0"/>
        <w:bCs w:val="0"/>
      </w:rPr>
    </w:lvl>
    <w:lvl w:ilvl="1">
      <w:start w:val="2"/>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247C60F0"/>
    <w:multiLevelType w:val="multilevel"/>
    <w:tmpl w:val="E1503ADE"/>
    <w:lvl w:ilvl="0">
      <w:start w:val="1"/>
      <w:numFmt w:val="decimal"/>
      <w:lvlText w:val="%1.0"/>
      <w:lvlJc w:val="left"/>
      <w:pPr>
        <w:tabs>
          <w:tab w:val="num" w:pos="794"/>
        </w:tabs>
        <w:ind w:left="794" w:hanging="794"/>
      </w:pPr>
      <w:rPr>
        <w:rFonts w:hint="default"/>
      </w:rPr>
    </w:lvl>
    <w:lvl w:ilvl="1">
      <w:start w:val="1"/>
      <w:numFmt w:val="decimal"/>
      <w:lvlText w:val="%1.%2"/>
      <w:lvlJc w:val="left"/>
      <w:pPr>
        <w:tabs>
          <w:tab w:val="num" w:pos="1078"/>
        </w:tabs>
        <w:ind w:left="1078" w:hanging="794"/>
      </w:pPr>
      <w:rPr>
        <w:rFonts w:hint="default"/>
      </w:rPr>
    </w:lvl>
    <w:lvl w:ilvl="2">
      <w:start w:val="1"/>
      <w:numFmt w:val="decimal"/>
      <w:lvlText w:val="%1.%2.%3"/>
      <w:lvlJc w:val="left"/>
      <w:pPr>
        <w:tabs>
          <w:tab w:val="num" w:pos="2014"/>
        </w:tabs>
        <w:ind w:left="2014" w:hanging="102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pStyle w:val="Heading8"/>
      <w:lvlText w:val=""/>
      <w:lvlJc w:val="left"/>
      <w:pPr>
        <w:tabs>
          <w:tab w:val="num" w:pos="0"/>
        </w:tabs>
        <w:ind w:left="0" w:firstLine="0"/>
      </w:pPr>
      <w:rPr>
        <w:rFonts w:hint="default"/>
      </w:rPr>
    </w:lvl>
    <w:lvl w:ilvl="8">
      <w:start w:val="1"/>
      <w:numFmt w:val="upperLetter"/>
      <w:lvlText w:val="Appendix %9 "/>
      <w:lvlJc w:val="left"/>
      <w:pPr>
        <w:tabs>
          <w:tab w:val="num" w:pos="2880"/>
        </w:tabs>
        <w:ind w:left="2552" w:hanging="2552"/>
      </w:pPr>
      <w:rPr>
        <w:rFonts w:ascii="Arial Black Mäori" w:hAnsi="Arial Black Mäori" w:hint="default"/>
        <w:b w:val="0"/>
        <w:i w:val="0"/>
        <w:sz w:val="40"/>
      </w:rPr>
    </w:lvl>
  </w:abstractNum>
  <w:abstractNum w:abstractNumId="8" w15:restartNumberingAfterBreak="0">
    <w:nsid w:val="27017BE7"/>
    <w:multiLevelType w:val="multilevel"/>
    <w:tmpl w:val="1AF8F6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A6A63CC"/>
    <w:multiLevelType w:val="hybridMultilevel"/>
    <w:tmpl w:val="AFB650B0"/>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E401C3C"/>
    <w:multiLevelType w:val="hybridMultilevel"/>
    <w:tmpl w:val="E3E66F86"/>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19E4984"/>
    <w:multiLevelType w:val="hybridMultilevel"/>
    <w:tmpl w:val="02AE379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4EF021E"/>
    <w:multiLevelType w:val="hybridMultilevel"/>
    <w:tmpl w:val="EA346C0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A11A8E"/>
    <w:multiLevelType w:val="hybridMultilevel"/>
    <w:tmpl w:val="4E9049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6D264C6"/>
    <w:multiLevelType w:val="hybridMultilevel"/>
    <w:tmpl w:val="0E60BE3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3B6B444E"/>
    <w:multiLevelType w:val="hybridMultilevel"/>
    <w:tmpl w:val="60A899AC"/>
    <w:lvl w:ilvl="0" w:tplc="14090001">
      <w:start w:val="1"/>
      <w:numFmt w:val="bullet"/>
      <w:lvlText w:val=""/>
      <w:lvlJc w:val="left"/>
      <w:pPr>
        <w:ind w:left="757" w:hanging="360"/>
      </w:pPr>
      <w:rPr>
        <w:rFonts w:ascii="Symbol" w:hAnsi="Symbol"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16" w15:restartNumberingAfterBreak="0">
    <w:nsid w:val="3EC553A3"/>
    <w:multiLevelType w:val="hybridMultilevel"/>
    <w:tmpl w:val="AD9002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185437E"/>
    <w:multiLevelType w:val="hybridMultilevel"/>
    <w:tmpl w:val="0EEA71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1B21A1B"/>
    <w:multiLevelType w:val="multilevel"/>
    <w:tmpl w:val="E060777A"/>
    <w:lvl w:ilvl="0">
      <w:start w:val="1"/>
      <w:numFmt w:val="decimal"/>
      <w:pStyle w:val="RNZNumbering"/>
      <w:lvlText w:val="%1."/>
      <w:lvlJc w:val="left"/>
      <w:pPr>
        <w:tabs>
          <w:tab w:val="num" w:pos="397"/>
        </w:tabs>
        <w:ind w:left="397" w:hanging="397"/>
      </w:pPr>
      <w:rPr>
        <w:rFonts w:hint="default"/>
        <w:color w:val="auto"/>
        <w:sz w:val="18"/>
      </w:rPr>
    </w:lvl>
    <w:lvl w:ilvl="1">
      <w:start w:val="1"/>
      <w:numFmt w:val="lowerLetter"/>
      <w:lvlText w:val="%2."/>
      <w:lvlJc w:val="left"/>
      <w:pPr>
        <w:tabs>
          <w:tab w:val="num" w:pos="794"/>
        </w:tabs>
        <w:ind w:left="794" w:hanging="397"/>
      </w:pPr>
      <w:rPr>
        <w:rFonts w:hint="default"/>
        <w:color w:val="auto"/>
        <w:sz w:val="18"/>
      </w:rPr>
    </w:lvl>
    <w:lvl w:ilvl="2">
      <w:start w:val="1"/>
      <w:numFmt w:val="bullet"/>
      <w:lvlText w:val=""/>
      <w:lvlJc w:val="left"/>
      <w:pPr>
        <w:tabs>
          <w:tab w:val="num" w:pos="1191"/>
        </w:tabs>
        <w:ind w:left="1191" w:hanging="397"/>
      </w:pPr>
      <w:rPr>
        <w:rFonts w:ascii="Symbol" w:hAnsi="Symbol" w:hint="default"/>
        <w:color w:val="auto"/>
        <w:sz w:val="18"/>
      </w:rPr>
    </w:lvl>
    <w:lvl w:ilvl="3">
      <w:start w:val="1"/>
      <w:numFmt w:val="bullet"/>
      <w:lvlText w:val=""/>
      <w:lvlJc w:val="left"/>
      <w:pPr>
        <w:tabs>
          <w:tab w:val="num" w:pos="1588"/>
        </w:tabs>
        <w:ind w:left="1588" w:hanging="397"/>
      </w:pPr>
      <w:rPr>
        <w:rFonts w:ascii="Monotype Sorts" w:hAnsi="Monotype Sorts" w:hint="default"/>
        <w:color w:val="CCBB88"/>
      </w:rPr>
    </w:lvl>
    <w:lvl w:ilvl="4">
      <w:start w:val="1"/>
      <w:numFmt w:val="bullet"/>
      <w:lvlText w:val=""/>
      <w:lvlJc w:val="left"/>
      <w:pPr>
        <w:tabs>
          <w:tab w:val="num" w:pos="1985"/>
        </w:tabs>
        <w:ind w:left="1985" w:hanging="397"/>
      </w:pPr>
      <w:rPr>
        <w:rFonts w:ascii="Monotype Sorts" w:hAnsi="Monotype Sorts" w:hint="default"/>
        <w:color w:val="CC1133"/>
      </w:rPr>
    </w:lvl>
    <w:lvl w:ilvl="5">
      <w:start w:val="1"/>
      <w:numFmt w:val="bullet"/>
      <w:lvlText w:val=""/>
      <w:lvlJc w:val="left"/>
      <w:pPr>
        <w:tabs>
          <w:tab w:val="num" w:pos="1593"/>
        </w:tabs>
        <w:ind w:left="1593" w:hanging="360"/>
      </w:pPr>
      <w:rPr>
        <w:rFonts w:ascii="Wingdings" w:hAnsi="Wingdings" w:hint="default"/>
      </w:rPr>
    </w:lvl>
    <w:lvl w:ilvl="6">
      <w:start w:val="1"/>
      <w:numFmt w:val="bullet"/>
      <w:lvlText w:val=""/>
      <w:lvlJc w:val="left"/>
      <w:pPr>
        <w:tabs>
          <w:tab w:val="num" w:pos="1953"/>
        </w:tabs>
        <w:ind w:left="1953" w:hanging="360"/>
      </w:pPr>
      <w:rPr>
        <w:rFonts w:ascii="Wingdings" w:hAnsi="Wingdings" w:hint="default"/>
      </w:rPr>
    </w:lvl>
    <w:lvl w:ilvl="7">
      <w:start w:val="1"/>
      <w:numFmt w:val="bullet"/>
      <w:lvlText w:val=""/>
      <w:lvlJc w:val="left"/>
      <w:pPr>
        <w:tabs>
          <w:tab w:val="num" w:pos="2313"/>
        </w:tabs>
        <w:ind w:left="2313" w:hanging="360"/>
      </w:pPr>
      <w:rPr>
        <w:rFonts w:ascii="Symbol" w:hAnsi="Symbol" w:hint="default"/>
      </w:rPr>
    </w:lvl>
    <w:lvl w:ilvl="8">
      <w:start w:val="1"/>
      <w:numFmt w:val="bullet"/>
      <w:lvlText w:val=""/>
      <w:lvlJc w:val="left"/>
      <w:pPr>
        <w:tabs>
          <w:tab w:val="num" w:pos="2673"/>
        </w:tabs>
        <w:ind w:left="2673" w:hanging="360"/>
      </w:pPr>
      <w:rPr>
        <w:rFonts w:ascii="Symbol" w:hAnsi="Symbol" w:hint="default"/>
      </w:rPr>
    </w:lvl>
  </w:abstractNum>
  <w:abstractNum w:abstractNumId="19" w15:restartNumberingAfterBreak="0">
    <w:nsid w:val="48AD600C"/>
    <w:multiLevelType w:val="hybridMultilevel"/>
    <w:tmpl w:val="A0929214"/>
    <w:lvl w:ilvl="0" w:tplc="4CA6F408">
      <w:start w:val="1"/>
      <w:numFmt w:val="bullet"/>
      <w:pStyle w:val="RNZBullet"/>
      <w:lvlText w:val=""/>
      <w:lvlJc w:val="left"/>
      <w:pPr>
        <w:ind w:left="360" w:hanging="360"/>
      </w:pPr>
      <w:rPr>
        <w:rFonts w:ascii="Symbol" w:hAnsi="Symbol" w:hint="default"/>
        <w:color w:val="auto"/>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4A240267"/>
    <w:multiLevelType w:val="hybridMultilevel"/>
    <w:tmpl w:val="C1AA4C7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B820E8D"/>
    <w:multiLevelType w:val="hybridMultilevel"/>
    <w:tmpl w:val="124EA2B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 w15:restartNumberingAfterBreak="0">
    <w:nsid w:val="4C911B3A"/>
    <w:multiLevelType w:val="hybridMultilevel"/>
    <w:tmpl w:val="77C6898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3" w15:restartNumberingAfterBreak="0">
    <w:nsid w:val="4E02560C"/>
    <w:multiLevelType w:val="hybridMultilevel"/>
    <w:tmpl w:val="D48CB85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E5432E3"/>
    <w:multiLevelType w:val="multilevel"/>
    <w:tmpl w:val="DA8A99E2"/>
    <w:lvl w:ilvl="0">
      <w:start w:val="1"/>
      <w:numFmt w:val="decimal"/>
      <w:lvlText w:val="%1"/>
      <w:lvlJc w:val="left"/>
      <w:pPr>
        <w:tabs>
          <w:tab w:val="num" w:pos="432"/>
        </w:tabs>
        <w:ind w:left="432" w:hanging="432"/>
      </w:pPr>
      <w:rPr>
        <w:rFonts w:hint="default"/>
        <w:b/>
        <w:i w:val="0"/>
        <w:sz w:val="22"/>
        <w:szCs w:val="22"/>
      </w:rPr>
    </w:lvl>
    <w:lvl w:ilvl="1">
      <w:start w:val="1"/>
      <w:numFmt w:val="decimal"/>
      <w:lvlText w:val="%1.%2"/>
      <w:lvlJc w:val="left"/>
      <w:pPr>
        <w:tabs>
          <w:tab w:val="num" w:pos="576"/>
        </w:tabs>
        <w:ind w:left="576" w:hanging="576"/>
      </w:pPr>
      <w:rPr>
        <w:rFonts w:hint="default"/>
        <w:b w:val="0"/>
        <w:i w:val="0"/>
        <w:sz w:val="20"/>
        <w:szCs w:val="20"/>
      </w:rPr>
    </w:lvl>
    <w:lvl w:ilvl="2">
      <w:start w:val="1"/>
      <w:numFmt w:val="bullet"/>
      <w:lvlText w:val=""/>
      <w:lvlJc w:val="left"/>
      <w:pPr>
        <w:tabs>
          <w:tab w:val="num" w:pos="360"/>
        </w:tabs>
        <w:ind w:left="360" w:hanging="360"/>
      </w:pPr>
      <w:rPr>
        <w:rFonts w:ascii="Symbol" w:hAnsi="Symbol" w:hint="default"/>
        <w:b w:val="0"/>
        <w:i w:val="0"/>
        <w:sz w:val="20"/>
        <w:szCs w:val="22"/>
      </w:rPr>
    </w:lvl>
    <w:lvl w:ilvl="3">
      <w:start w:val="1"/>
      <w:numFmt w:val="bullet"/>
      <w:lvlText w:val=""/>
      <w:lvlJc w:val="left"/>
      <w:pPr>
        <w:tabs>
          <w:tab w:val="num" w:pos="864"/>
        </w:tabs>
        <w:ind w:left="864" w:hanging="864"/>
      </w:pPr>
      <w:rPr>
        <w:rFonts w:ascii="Symbol" w:hAnsi="Symbo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54212E5E"/>
    <w:multiLevelType w:val="multilevel"/>
    <w:tmpl w:val="B7EC5B8A"/>
    <w:lvl w:ilvl="0">
      <w:start w:val="1"/>
      <w:numFmt w:val="bullet"/>
      <w:pStyle w:val="RNZBullets3"/>
      <w:lvlText w:val=""/>
      <w:lvlJc w:val="left"/>
      <w:pPr>
        <w:ind w:left="757" w:hanging="360"/>
      </w:pPr>
      <w:rPr>
        <w:rFonts w:ascii="Symbol" w:hAnsi="Symbol" w:hint="default"/>
        <w:color w:val="auto"/>
        <w:sz w:val="18"/>
      </w:rPr>
    </w:lvl>
    <w:lvl w:ilvl="1">
      <w:start w:val="1"/>
      <w:numFmt w:val="bullet"/>
      <w:lvlText w:val=""/>
      <w:lvlJc w:val="left"/>
      <w:pPr>
        <w:tabs>
          <w:tab w:val="num" w:pos="1191"/>
        </w:tabs>
        <w:ind w:left="1191" w:hanging="397"/>
      </w:pPr>
      <w:rPr>
        <w:rFonts w:ascii="Monotype Sorts" w:hAnsi="Monotype Sorts" w:hint="default"/>
        <w:color w:val="CCBB88"/>
        <w:sz w:val="18"/>
      </w:rPr>
    </w:lvl>
    <w:lvl w:ilvl="2">
      <w:start w:val="1"/>
      <w:numFmt w:val="bullet"/>
      <w:lvlText w:val=""/>
      <w:lvlJc w:val="left"/>
      <w:pPr>
        <w:tabs>
          <w:tab w:val="num" w:pos="1588"/>
        </w:tabs>
        <w:ind w:left="1588" w:hanging="397"/>
      </w:pPr>
      <w:rPr>
        <w:rFonts w:ascii="Monotype Sorts" w:hAnsi="Monotype Sorts" w:hint="default"/>
        <w:color w:val="CC1133"/>
        <w:sz w:val="18"/>
      </w:rPr>
    </w:lvl>
    <w:lvl w:ilvl="3">
      <w:start w:val="1"/>
      <w:numFmt w:val="bullet"/>
      <w:lvlText w:val=""/>
      <w:lvlJc w:val="left"/>
      <w:pPr>
        <w:tabs>
          <w:tab w:val="num" w:pos="1985"/>
        </w:tabs>
        <w:ind w:left="1985" w:hanging="397"/>
      </w:pPr>
      <w:rPr>
        <w:rFonts w:ascii="Monotype Sorts" w:hAnsi="Monotype Sorts" w:hint="default"/>
        <w:color w:val="CCBB88"/>
      </w:rPr>
    </w:lvl>
    <w:lvl w:ilvl="4">
      <w:start w:val="1"/>
      <w:numFmt w:val="bullet"/>
      <w:lvlText w:val=""/>
      <w:lvlJc w:val="left"/>
      <w:pPr>
        <w:tabs>
          <w:tab w:val="num" w:pos="2382"/>
        </w:tabs>
        <w:ind w:left="2382" w:hanging="397"/>
      </w:pPr>
      <w:rPr>
        <w:rFonts w:ascii="Monotype Sorts" w:hAnsi="Monotype Sorts" w:hint="default"/>
        <w:color w:val="882233"/>
      </w:rPr>
    </w:lvl>
    <w:lvl w:ilvl="5">
      <w:start w:val="1"/>
      <w:numFmt w:val="bullet"/>
      <w:lvlText w:val=""/>
      <w:lvlJc w:val="left"/>
      <w:pPr>
        <w:tabs>
          <w:tab w:val="num" w:pos="1990"/>
        </w:tabs>
        <w:ind w:left="1990" w:hanging="360"/>
      </w:pPr>
      <w:rPr>
        <w:rFonts w:ascii="Wingdings" w:hAnsi="Wingdings" w:hint="default"/>
      </w:rPr>
    </w:lvl>
    <w:lvl w:ilvl="6">
      <w:start w:val="1"/>
      <w:numFmt w:val="bullet"/>
      <w:lvlText w:val=""/>
      <w:lvlJc w:val="left"/>
      <w:pPr>
        <w:tabs>
          <w:tab w:val="num" w:pos="2350"/>
        </w:tabs>
        <w:ind w:left="2350" w:hanging="360"/>
      </w:pPr>
      <w:rPr>
        <w:rFonts w:ascii="Wingdings" w:hAnsi="Wingdings" w:hint="default"/>
      </w:rPr>
    </w:lvl>
    <w:lvl w:ilvl="7">
      <w:start w:val="1"/>
      <w:numFmt w:val="bullet"/>
      <w:lvlText w:val=""/>
      <w:lvlJc w:val="left"/>
      <w:pPr>
        <w:tabs>
          <w:tab w:val="num" w:pos="2710"/>
        </w:tabs>
        <w:ind w:left="2710" w:hanging="360"/>
      </w:pPr>
      <w:rPr>
        <w:rFonts w:ascii="Symbol" w:hAnsi="Symbol" w:hint="default"/>
      </w:rPr>
    </w:lvl>
    <w:lvl w:ilvl="8">
      <w:start w:val="1"/>
      <w:numFmt w:val="bullet"/>
      <w:lvlText w:val=""/>
      <w:lvlJc w:val="left"/>
      <w:pPr>
        <w:tabs>
          <w:tab w:val="num" w:pos="3070"/>
        </w:tabs>
        <w:ind w:left="3070" w:hanging="360"/>
      </w:pPr>
      <w:rPr>
        <w:rFonts w:ascii="Symbol" w:hAnsi="Symbol" w:hint="default"/>
      </w:rPr>
    </w:lvl>
  </w:abstractNum>
  <w:abstractNum w:abstractNumId="26" w15:restartNumberingAfterBreak="0">
    <w:nsid w:val="5BB91742"/>
    <w:multiLevelType w:val="hybridMultilevel"/>
    <w:tmpl w:val="096E13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EEF4997"/>
    <w:multiLevelType w:val="hybridMultilevel"/>
    <w:tmpl w:val="27E28DEE"/>
    <w:lvl w:ilvl="0" w:tplc="542A6A38">
      <w:start w:val="1"/>
      <w:numFmt w:val="bullet"/>
      <w:pStyle w:val="RNZBulletSub2"/>
      <w:lvlText w:val=""/>
      <w:lvlJc w:val="left"/>
      <w:pPr>
        <w:ind w:left="1154" w:hanging="360"/>
      </w:pPr>
      <w:rPr>
        <w:rFonts w:ascii="Symbol" w:hAnsi="Symbol" w:hint="default"/>
        <w:color w:val="auto"/>
      </w:rPr>
    </w:lvl>
    <w:lvl w:ilvl="1" w:tplc="14090003" w:tentative="1">
      <w:start w:val="1"/>
      <w:numFmt w:val="bullet"/>
      <w:lvlText w:val="o"/>
      <w:lvlJc w:val="left"/>
      <w:pPr>
        <w:ind w:left="1874" w:hanging="360"/>
      </w:pPr>
      <w:rPr>
        <w:rFonts w:ascii="Courier New" w:hAnsi="Courier New" w:cs="Courier New" w:hint="default"/>
      </w:rPr>
    </w:lvl>
    <w:lvl w:ilvl="2" w:tplc="14090005" w:tentative="1">
      <w:start w:val="1"/>
      <w:numFmt w:val="bullet"/>
      <w:lvlText w:val=""/>
      <w:lvlJc w:val="left"/>
      <w:pPr>
        <w:ind w:left="2594" w:hanging="360"/>
      </w:pPr>
      <w:rPr>
        <w:rFonts w:ascii="Wingdings" w:hAnsi="Wingdings" w:hint="default"/>
      </w:rPr>
    </w:lvl>
    <w:lvl w:ilvl="3" w:tplc="14090001" w:tentative="1">
      <w:start w:val="1"/>
      <w:numFmt w:val="bullet"/>
      <w:lvlText w:val=""/>
      <w:lvlJc w:val="left"/>
      <w:pPr>
        <w:ind w:left="3314" w:hanging="360"/>
      </w:pPr>
      <w:rPr>
        <w:rFonts w:ascii="Symbol" w:hAnsi="Symbol" w:hint="default"/>
      </w:rPr>
    </w:lvl>
    <w:lvl w:ilvl="4" w:tplc="14090003" w:tentative="1">
      <w:start w:val="1"/>
      <w:numFmt w:val="bullet"/>
      <w:lvlText w:val="o"/>
      <w:lvlJc w:val="left"/>
      <w:pPr>
        <w:ind w:left="4034" w:hanging="360"/>
      </w:pPr>
      <w:rPr>
        <w:rFonts w:ascii="Courier New" w:hAnsi="Courier New" w:cs="Courier New" w:hint="default"/>
      </w:rPr>
    </w:lvl>
    <w:lvl w:ilvl="5" w:tplc="14090005" w:tentative="1">
      <w:start w:val="1"/>
      <w:numFmt w:val="bullet"/>
      <w:lvlText w:val=""/>
      <w:lvlJc w:val="left"/>
      <w:pPr>
        <w:ind w:left="4754" w:hanging="360"/>
      </w:pPr>
      <w:rPr>
        <w:rFonts w:ascii="Wingdings" w:hAnsi="Wingdings" w:hint="default"/>
      </w:rPr>
    </w:lvl>
    <w:lvl w:ilvl="6" w:tplc="14090001" w:tentative="1">
      <w:start w:val="1"/>
      <w:numFmt w:val="bullet"/>
      <w:lvlText w:val=""/>
      <w:lvlJc w:val="left"/>
      <w:pPr>
        <w:ind w:left="5474" w:hanging="360"/>
      </w:pPr>
      <w:rPr>
        <w:rFonts w:ascii="Symbol" w:hAnsi="Symbol" w:hint="default"/>
      </w:rPr>
    </w:lvl>
    <w:lvl w:ilvl="7" w:tplc="14090003" w:tentative="1">
      <w:start w:val="1"/>
      <w:numFmt w:val="bullet"/>
      <w:lvlText w:val="o"/>
      <w:lvlJc w:val="left"/>
      <w:pPr>
        <w:ind w:left="6194" w:hanging="360"/>
      </w:pPr>
      <w:rPr>
        <w:rFonts w:ascii="Courier New" w:hAnsi="Courier New" w:cs="Courier New" w:hint="default"/>
      </w:rPr>
    </w:lvl>
    <w:lvl w:ilvl="8" w:tplc="14090005" w:tentative="1">
      <w:start w:val="1"/>
      <w:numFmt w:val="bullet"/>
      <w:lvlText w:val=""/>
      <w:lvlJc w:val="left"/>
      <w:pPr>
        <w:ind w:left="6914" w:hanging="360"/>
      </w:pPr>
      <w:rPr>
        <w:rFonts w:ascii="Wingdings" w:hAnsi="Wingdings" w:hint="default"/>
      </w:rPr>
    </w:lvl>
  </w:abstractNum>
  <w:abstractNum w:abstractNumId="28" w15:restartNumberingAfterBreak="0">
    <w:nsid w:val="618455F0"/>
    <w:multiLevelType w:val="hybridMultilevel"/>
    <w:tmpl w:val="4E9049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AD96458"/>
    <w:multiLevelType w:val="hybridMultilevel"/>
    <w:tmpl w:val="C0726926"/>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0" w15:restartNumberingAfterBreak="0">
    <w:nsid w:val="70264355"/>
    <w:multiLevelType w:val="hybridMultilevel"/>
    <w:tmpl w:val="69CC2E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19070AC"/>
    <w:multiLevelType w:val="hybridMultilevel"/>
    <w:tmpl w:val="903CD89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752C78A7"/>
    <w:multiLevelType w:val="hybridMultilevel"/>
    <w:tmpl w:val="E9BA40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EDD34BF"/>
    <w:multiLevelType w:val="hybridMultilevel"/>
    <w:tmpl w:val="76F86FD4"/>
    <w:lvl w:ilvl="0" w:tplc="14090001">
      <w:start w:val="1"/>
      <w:numFmt w:val="bullet"/>
      <w:lvlText w:val=""/>
      <w:lvlJc w:val="left"/>
      <w:pPr>
        <w:ind w:left="767" w:hanging="360"/>
      </w:pPr>
      <w:rPr>
        <w:rFonts w:ascii="Symbol" w:hAnsi="Symbol" w:hint="default"/>
      </w:rPr>
    </w:lvl>
    <w:lvl w:ilvl="1" w:tplc="14090003" w:tentative="1">
      <w:start w:val="1"/>
      <w:numFmt w:val="bullet"/>
      <w:lvlText w:val="o"/>
      <w:lvlJc w:val="left"/>
      <w:pPr>
        <w:ind w:left="1487" w:hanging="360"/>
      </w:pPr>
      <w:rPr>
        <w:rFonts w:ascii="Courier New" w:hAnsi="Courier New" w:cs="Courier New" w:hint="default"/>
      </w:rPr>
    </w:lvl>
    <w:lvl w:ilvl="2" w:tplc="14090005" w:tentative="1">
      <w:start w:val="1"/>
      <w:numFmt w:val="bullet"/>
      <w:lvlText w:val=""/>
      <w:lvlJc w:val="left"/>
      <w:pPr>
        <w:ind w:left="2207" w:hanging="360"/>
      </w:pPr>
      <w:rPr>
        <w:rFonts w:ascii="Wingdings" w:hAnsi="Wingdings" w:hint="default"/>
      </w:rPr>
    </w:lvl>
    <w:lvl w:ilvl="3" w:tplc="14090001" w:tentative="1">
      <w:start w:val="1"/>
      <w:numFmt w:val="bullet"/>
      <w:lvlText w:val=""/>
      <w:lvlJc w:val="left"/>
      <w:pPr>
        <w:ind w:left="2927" w:hanging="360"/>
      </w:pPr>
      <w:rPr>
        <w:rFonts w:ascii="Symbol" w:hAnsi="Symbol" w:hint="default"/>
      </w:rPr>
    </w:lvl>
    <w:lvl w:ilvl="4" w:tplc="14090003" w:tentative="1">
      <w:start w:val="1"/>
      <w:numFmt w:val="bullet"/>
      <w:lvlText w:val="o"/>
      <w:lvlJc w:val="left"/>
      <w:pPr>
        <w:ind w:left="3647" w:hanging="360"/>
      </w:pPr>
      <w:rPr>
        <w:rFonts w:ascii="Courier New" w:hAnsi="Courier New" w:cs="Courier New" w:hint="default"/>
      </w:rPr>
    </w:lvl>
    <w:lvl w:ilvl="5" w:tplc="14090005" w:tentative="1">
      <w:start w:val="1"/>
      <w:numFmt w:val="bullet"/>
      <w:lvlText w:val=""/>
      <w:lvlJc w:val="left"/>
      <w:pPr>
        <w:ind w:left="4367" w:hanging="360"/>
      </w:pPr>
      <w:rPr>
        <w:rFonts w:ascii="Wingdings" w:hAnsi="Wingdings" w:hint="default"/>
      </w:rPr>
    </w:lvl>
    <w:lvl w:ilvl="6" w:tplc="14090001" w:tentative="1">
      <w:start w:val="1"/>
      <w:numFmt w:val="bullet"/>
      <w:lvlText w:val=""/>
      <w:lvlJc w:val="left"/>
      <w:pPr>
        <w:ind w:left="5087" w:hanging="360"/>
      </w:pPr>
      <w:rPr>
        <w:rFonts w:ascii="Symbol" w:hAnsi="Symbol" w:hint="default"/>
      </w:rPr>
    </w:lvl>
    <w:lvl w:ilvl="7" w:tplc="14090003" w:tentative="1">
      <w:start w:val="1"/>
      <w:numFmt w:val="bullet"/>
      <w:lvlText w:val="o"/>
      <w:lvlJc w:val="left"/>
      <w:pPr>
        <w:ind w:left="5807" w:hanging="360"/>
      </w:pPr>
      <w:rPr>
        <w:rFonts w:ascii="Courier New" w:hAnsi="Courier New" w:cs="Courier New" w:hint="default"/>
      </w:rPr>
    </w:lvl>
    <w:lvl w:ilvl="8" w:tplc="14090005" w:tentative="1">
      <w:start w:val="1"/>
      <w:numFmt w:val="bullet"/>
      <w:lvlText w:val=""/>
      <w:lvlJc w:val="left"/>
      <w:pPr>
        <w:ind w:left="6527" w:hanging="360"/>
      </w:pPr>
      <w:rPr>
        <w:rFonts w:ascii="Wingdings" w:hAnsi="Wingdings" w:hint="default"/>
      </w:rPr>
    </w:lvl>
  </w:abstractNum>
  <w:num w:numId="1" w16cid:durableId="236064037">
    <w:abstractNumId w:val="25"/>
  </w:num>
  <w:num w:numId="2" w16cid:durableId="18023846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33665378">
    <w:abstractNumId w:val="27"/>
  </w:num>
  <w:num w:numId="4" w16cid:durableId="21142756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0343626">
    <w:abstractNumId w:val="1"/>
  </w:num>
  <w:num w:numId="6" w16cid:durableId="741492171">
    <w:abstractNumId w:val="24"/>
  </w:num>
  <w:num w:numId="7" w16cid:durableId="1121151012">
    <w:abstractNumId w:val="15"/>
  </w:num>
  <w:num w:numId="8" w16cid:durableId="1630285286">
    <w:abstractNumId w:val="28"/>
  </w:num>
  <w:num w:numId="9" w16cid:durableId="390276130">
    <w:abstractNumId w:val="13"/>
  </w:num>
  <w:num w:numId="10" w16cid:durableId="1737975714">
    <w:abstractNumId w:val="22"/>
  </w:num>
  <w:num w:numId="11" w16cid:durableId="1079837661">
    <w:abstractNumId w:val="23"/>
  </w:num>
  <w:num w:numId="12" w16cid:durableId="841286924">
    <w:abstractNumId w:val="31"/>
  </w:num>
  <w:num w:numId="13" w16cid:durableId="815953701">
    <w:abstractNumId w:val="12"/>
  </w:num>
  <w:num w:numId="14" w16cid:durableId="797526171">
    <w:abstractNumId w:val="19"/>
  </w:num>
  <w:num w:numId="15" w16cid:durableId="1033656083">
    <w:abstractNumId w:val="16"/>
  </w:num>
  <w:num w:numId="16" w16cid:durableId="888226301">
    <w:abstractNumId w:val="11"/>
  </w:num>
  <w:num w:numId="17" w16cid:durableId="1873421633">
    <w:abstractNumId w:val="5"/>
  </w:num>
  <w:num w:numId="18" w16cid:durableId="1271010116">
    <w:abstractNumId w:val="0"/>
  </w:num>
  <w:num w:numId="19" w16cid:durableId="1912503888">
    <w:abstractNumId w:val="2"/>
  </w:num>
  <w:num w:numId="20" w16cid:durableId="1000617966">
    <w:abstractNumId w:val="17"/>
  </w:num>
  <w:num w:numId="21" w16cid:durableId="504245959">
    <w:abstractNumId w:val="9"/>
  </w:num>
  <w:num w:numId="22" w16cid:durableId="1164857861">
    <w:abstractNumId w:val="10"/>
  </w:num>
  <w:num w:numId="23" w16cid:durableId="1327631133">
    <w:abstractNumId w:val="29"/>
  </w:num>
  <w:num w:numId="24" w16cid:durableId="1161000787">
    <w:abstractNumId w:val="4"/>
  </w:num>
  <w:num w:numId="25" w16cid:durableId="373503945">
    <w:abstractNumId w:val="3"/>
  </w:num>
  <w:num w:numId="26" w16cid:durableId="1918243899">
    <w:abstractNumId w:val="33"/>
  </w:num>
  <w:num w:numId="27" w16cid:durableId="1530290562">
    <w:abstractNumId w:val="8"/>
  </w:num>
  <w:num w:numId="28" w16cid:durableId="690911682">
    <w:abstractNumId w:val="32"/>
  </w:num>
  <w:num w:numId="29" w16cid:durableId="613051700">
    <w:abstractNumId w:val="14"/>
  </w:num>
  <w:num w:numId="30" w16cid:durableId="967517234">
    <w:abstractNumId w:val="21"/>
  </w:num>
  <w:num w:numId="31" w16cid:durableId="301233048">
    <w:abstractNumId w:val="7"/>
  </w:num>
  <w:num w:numId="32" w16cid:durableId="1180850061">
    <w:abstractNumId w:val="30"/>
  </w:num>
  <w:num w:numId="33" w16cid:durableId="143355143">
    <w:abstractNumId w:val="6"/>
  </w:num>
  <w:num w:numId="34" w16cid:durableId="31346892">
    <w:abstractNumId w:val="26"/>
  </w:num>
  <w:num w:numId="35" w16cid:durableId="45223063">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en-AU" w:vendorID="64" w:dllVersion="0" w:nlCheck="1" w:checkStyle="1"/>
  <w:activeWritingStyle w:appName="MSWord" w:lang="en-NZ" w:vendorID="64" w:dllVersion="0" w:nlCheck="1" w:checkStyle="0"/>
  <w:activeWritingStyle w:appName="MSWord" w:lang="en-US" w:vendorID="64" w:dllVersion="0" w:nlCheck="1" w:checkStyle="0"/>
  <w:activeWritingStyle w:appName="MSWord" w:lang="en-GB"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84B"/>
    <w:rsid w:val="00000168"/>
    <w:rsid w:val="0000018E"/>
    <w:rsid w:val="00000880"/>
    <w:rsid w:val="000008A5"/>
    <w:rsid w:val="00000909"/>
    <w:rsid w:val="000009A7"/>
    <w:rsid w:val="00000A03"/>
    <w:rsid w:val="00000B1E"/>
    <w:rsid w:val="00000C25"/>
    <w:rsid w:val="00000D61"/>
    <w:rsid w:val="00000DCE"/>
    <w:rsid w:val="00000DD9"/>
    <w:rsid w:val="00000E2F"/>
    <w:rsid w:val="000011F3"/>
    <w:rsid w:val="0000120B"/>
    <w:rsid w:val="000012FE"/>
    <w:rsid w:val="000013BA"/>
    <w:rsid w:val="00001795"/>
    <w:rsid w:val="0000180D"/>
    <w:rsid w:val="00001982"/>
    <w:rsid w:val="00001A7B"/>
    <w:rsid w:val="00001AD9"/>
    <w:rsid w:val="00001BF2"/>
    <w:rsid w:val="00001C44"/>
    <w:rsid w:val="00001D30"/>
    <w:rsid w:val="000020E5"/>
    <w:rsid w:val="00002153"/>
    <w:rsid w:val="0000215D"/>
    <w:rsid w:val="000022AB"/>
    <w:rsid w:val="000026A9"/>
    <w:rsid w:val="00002C51"/>
    <w:rsid w:val="00002CEC"/>
    <w:rsid w:val="00002E6B"/>
    <w:rsid w:val="00003001"/>
    <w:rsid w:val="000030EE"/>
    <w:rsid w:val="0000312D"/>
    <w:rsid w:val="00003164"/>
    <w:rsid w:val="0000331C"/>
    <w:rsid w:val="0000337C"/>
    <w:rsid w:val="00003395"/>
    <w:rsid w:val="00003501"/>
    <w:rsid w:val="0000367A"/>
    <w:rsid w:val="000039F2"/>
    <w:rsid w:val="00003BE1"/>
    <w:rsid w:val="00003F1D"/>
    <w:rsid w:val="00004090"/>
    <w:rsid w:val="000040CD"/>
    <w:rsid w:val="000040DB"/>
    <w:rsid w:val="000040EB"/>
    <w:rsid w:val="00004127"/>
    <w:rsid w:val="000041CA"/>
    <w:rsid w:val="000041E1"/>
    <w:rsid w:val="0000430B"/>
    <w:rsid w:val="0000464C"/>
    <w:rsid w:val="0000469B"/>
    <w:rsid w:val="00004853"/>
    <w:rsid w:val="000049AC"/>
    <w:rsid w:val="000049CE"/>
    <w:rsid w:val="000049D7"/>
    <w:rsid w:val="00004F7D"/>
    <w:rsid w:val="0000501F"/>
    <w:rsid w:val="0000503C"/>
    <w:rsid w:val="0000523B"/>
    <w:rsid w:val="000053D4"/>
    <w:rsid w:val="0000552B"/>
    <w:rsid w:val="000055BE"/>
    <w:rsid w:val="000056FA"/>
    <w:rsid w:val="000056FF"/>
    <w:rsid w:val="000059C2"/>
    <w:rsid w:val="00005F04"/>
    <w:rsid w:val="00006005"/>
    <w:rsid w:val="0000618B"/>
    <w:rsid w:val="00006214"/>
    <w:rsid w:val="00006709"/>
    <w:rsid w:val="0000686E"/>
    <w:rsid w:val="00006925"/>
    <w:rsid w:val="00006A95"/>
    <w:rsid w:val="00006BFB"/>
    <w:rsid w:val="00006C38"/>
    <w:rsid w:val="000070C8"/>
    <w:rsid w:val="000072DA"/>
    <w:rsid w:val="00007506"/>
    <w:rsid w:val="00007657"/>
    <w:rsid w:val="0000776B"/>
    <w:rsid w:val="000077CB"/>
    <w:rsid w:val="000077FD"/>
    <w:rsid w:val="0000783A"/>
    <w:rsid w:val="000079A6"/>
    <w:rsid w:val="00007A6D"/>
    <w:rsid w:val="00007AF7"/>
    <w:rsid w:val="00007B74"/>
    <w:rsid w:val="00007F56"/>
    <w:rsid w:val="00010045"/>
    <w:rsid w:val="000101B7"/>
    <w:rsid w:val="00010822"/>
    <w:rsid w:val="00010918"/>
    <w:rsid w:val="00010B7C"/>
    <w:rsid w:val="00010D17"/>
    <w:rsid w:val="00010DA5"/>
    <w:rsid w:val="000112CD"/>
    <w:rsid w:val="000114C5"/>
    <w:rsid w:val="00011718"/>
    <w:rsid w:val="0001192C"/>
    <w:rsid w:val="00011A31"/>
    <w:rsid w:val="00011A4C"/>
    <w:rsid w:val="00011AAF"/>
    <w:rsid w:val="00011DA6"/>
    <w:rsid w:val="00011ED5"/>
    <w:rsid w:val="00011EF9"/>
    <w:rsid w:val="00011F38"/>
    <w:rsid w:val="000120EE"/>
    <w:rsid w:val="0001222D"/>
    <w:rsid w:val="0001224F"/>
    <w:rsid w:val="000123C5"/>
    <w:rsid w:val="000125A8"/>
    <w:rsid w:val="000125CA"/>
    <w:rsid w:val="0001293B"/>
    <w:rsid w:val="00012B0F"/>
    <w:rsid w:val="00012BC0"/>
    <w:rsid w:val="00012C7B"/>
    <w:rsid w:val="00012E91"/>
    <w:rsid w:val="000133F5"/>
    <w:rsid w:val="0001347A"/>
    <w:rsid w:val="000135F4"/>
    <w:rsid w:val="0001365F"/>
    <w:rsid w:val="00013813"/>
    <w:rsid w:val="00013859"/>
    <w:rsid w:val="0001398F"/>
    <w:rsid w:val="000139F8"/>
    <w:rsid w:val="00013A8A"/>
    <w:rsid w:val="00013E08"/>
    <w:rsid w:val="00014149"/>
    <w:rsid w:val="00014360"/>
    <w:rsid w:val="0001438A"/>
    <w:rsid w:val="0001463A"/>
    <w:rsid w:val="00014755"/>
    <w:rsid w:val="000147DC"/>
    <w:rsid w:val="00014864"/>
    <w:rsid w:val="000149B2"/>
    <w:rsid w:val="00014A79"/>
    <w:rsid w:val="00014E99"/>
    <w:rsid w:val="00015048"/>
    <w:rsid w:val="0001515D"/>
    <w:rsid w:val="0001528C"/>
    <w:rsid w:val="00015303"/>
    <w:rsid w:val="0001540D"/>
    <w:rsid w:val="000154E3"/>
    <w:rsid w:val="000158F8"/>
    <w:rsid w:val="0001592E"/>
    <w:rsid w:val="000159F9"/>
    <w:rsid w:val="00015A48"/>
    <w:rsid w:val="00015B33"/>
    <w:rsid w:val="00015E53"/>
    <w:rsid w:val="00016113"/>
    <w:rsid w:val="000161CF"/>
    <w:rsid w:val="00016425"/>
    <w:rsid w:val="0001675B"/>
    <w:rsid w:val="000167AC"/>
    <w:rsid w:val="000169DB"/>
    <w:rsid w:val="00016B49"/>
    <w:rsid w:val="00016D2D"/>
    <w:rsid w:val="00016E35"/>
    <w:rsid w:val="00016F9F"/>
    <w:rsid w:val="00016FC0"/>
    <w:rsid w:val="0001712E"/>
    <w:rsid w:val="000171A7"/>
    <w:rsid w:val="0001738E"/>
    <w:rsid w:val="000175FA"/>
    <w:rsid w:val="000177C5"/>
    <w:rsid w:val="00017CB7"/>
    <w:rsid w:val="00017D13"/>
    <w:rsid w:val="00017D9B"/>
    <w:rsid w:val="00017D9C"/>
    <w:rsid w:val="00017F2F"/>
    <w:rsid w:val="000200A1"/>
    <w:rsid w:val="0002010D"/>
    <w:rsid w:val="00020287"/>
    <w:rsid w:val="00020584"/>
    <w:rsid w:val="000206B6"/>
    <w:rsid w:val="0002082D"/>
    <w:rsid w:val="0002087D"/>
    <w:rsid w:val="00020990"/>
    <w:rsid w:val="00020A61"/>
    <w:rsid w:val="00020AFD"/>
    <w:rsid w:val="00020D81"/>
    <w:rsid w:val="00020FA4"/>
    <w:rsid w:val="00021007"/>
    <w:rsid w:val="0002108E"/>
    <w:rsid w:val="000211AB"/>
    <w:rsid w:val="000215C7"/>
    <w:rsid w:val="00021671"/>
    <w:rsid w:val="00021716"/>
    <w:rsid w:val="0002180C"/>
    <w:rsid w:val="000218A5"/>
    <w:rsid w:val="0002194B"/>
    <w:rsid w:val="00021BF0"/>
    <w:rsid w:val="00021C0C"/>
    <w:rsid w:val="00021FC5"/>
    <w:rsid w:val="0002254A"/>
    <w:rsid w:val="00022640"/>
    <w:rsid w:val="0002268C"/>
    <w:rsid w:val="0002271D"/>
    <w:rsid w:val="0002278D"/>
    <w:rsid w:val="00022B4E"/>
    <w:rsid w:val="00022EE1"/>
    <w:rsid w:val="00022F60"/>
    <w:rsid w:val="000231F8"/>
    <w:rsid w:val="000232BD"/>
    <w:rsid w:val="000232C6"/>
    <w:rsid w:val="000232CC"/>
    <w:rsid w:val="000235B2"/>
    <w:rsid w:val="00023A7B"/>
    <w:rsid w:val="00023C9A"/>
    <w:rsid w:val="00023D26"/>
    <w:rsid w:val="00023F23"/>
    <w:rsid w:val="00024144"/>
    <w:rsid w:val="0002456C"/>
    <w:rsid w:val="000248E2"/>
    <w:rsid w:val="000249A3"/>
    <w:rsid w:val="00024ACD"/>
    <w:rsid w:val="00025183"/>
    <w:rsid w:val="0002535A"/>
    <w:rsid w:val="000253B9"/>
    <w:rsid w:val="0002548A"/>
    <w:rsid w:val="0002579E"/>
    <w:rsid w:val="0002594C"/>
    <w:rsid w:val="00025DEC"/>
    <w:rsid w:val="00025E32"/>
    <w:rsid w:val="00025E61"/>
    <w:rsid w:val="00025ECC"/>
    <w:rsid w:val="0002610B"/>
    <w:rsid w:val="000261B2"/>
    <w:rsid w:val="0002624E"/>
    <w:rsid w:val="0002637E"/>
    <w:rsid w:val="000263EB"/>
    <w:rsid w:val="00026572"/>
    <w:rsid w:val="00026695"/>
    <w:rsid w:val="0002698C"/>
    <w:rsid w:val="000269BF"/>
    <w:rsid w:val="00026A14"/>
    <w:rsid w:val="00026A9F"/>
    <w:rsid w:val="00026C60"/>
    <w:rsid w:val="00026F93"/>
    <w:rsid w:val="00027112"/>
    <w:rsid w:val="000271CC"/>
    <w:rsid w:val="00027280"/>
    <w:rsid w:val="000272A1"/>
    <w:rsid w:val="0002734B"/>
    <w:rsid w:val="000274B8"/>
    <w:rsid w:val="00027600"/>
    <w:rsid w:val="0002764F"/>
    <w:rsid w:val="0002772E"/>
    <w:rsid w:val="000277EA"/>
    <w:rsid w:val="00027801"/>
    <w:rsid w:val="000278B1"/>
    <w:rsid w:val="000278BB"/>
    <w:rsid w:val="000279D3"/>
    <w:rsid w:val="00027D44"/>
    <w:rsid w:val="00027E32"/>
    <w:rsid w:val="00027E77"/>
    <w:rsid w:val="00030019"/>
    <w:rsid w:val="000304E1"/>
    <w:rsid w:val="000305F9"/>
    <w:rsid w:val="00030819"/>
    <w:rsid w:val="000308E3"/>
    <w:rsid w:val="00030AD2"/>
    <w:rsid w:val="00030B57"/>
    <w:rsid w:val="00030D0C"/>
    <w:rsid w:val="00030E39"/>
    <w:rsid w:val="00030EC2"/>
    <w:rsid w:val="00030ED0"/>
    <w:rsid w:val="00030F1F"/>
    <w:rsid w:val="00030F8F"/>
    <w:rsid w:val="0003112F"/>
    <w:rsid w:val="0003118C"/>
    <w:rsid w:val="000313FC"/>
    <w:rsid w:val="00031404"/>
    <w:rsid w:val="0003147B"/>
    <w:rsid w:val="00031490"/>
    <w:rsid w:val="00031517"/>
    <w:rsid w:val="00031786"/>
    <w:rsid w:val="00031C7D"/>
    <w:rsid w:val="00031E14"/>
    <w:rsid w:val="0003219C"/>
    <w:rsid w:val="000321A7"/>
    <w:rsid w:val="00032786"/>
    <w:rsid w:val="00032D3C"/>
    <w:rsid w:val="00032DC6"/>
    <w:rsid w:val="00032E80"/>
    <w:rsid w:val="00032EB0"/>
    <w:rsid w:val="000330AC"/>
    <w:rsid w:val="00033167"/>
    <w:rsid w:val="000331C2"/>
    <w:rsid w:val="0003337A"/>
    <w:rsid w:val="00033460"/>
    <w:rsid w:val="000334A1"/>
    <w:rsid w:val="0003365C"/>
    <w:rsid w:val="0003394A"/>
    <w:rsid w:val="00033C49"/>
    <w:rsid w:val="00033C6B"/>
    <w:rsid w:val="00033D40"/>
    <w:rsid w:val="00033D82"/>
    <w:rsid w:val="00033F0D"/>
    <w:rsid w:val="0003403E"/>
    <w:rsid w:val="00034106"/>
    <w:rsid w:val="0003440C"/>
    <w:rsid w:val="000348E6"/>
    <w:rsid w:val="0003493E"/>
    <w:rsid w:val="00034B72"/>
    <w:rsid w:val="00034DBC"/>
    <w:rsid w:val="00035073"/>
    <w:rsid w:val="000350A0"/>
    <w:rsid w:val="000352D5"/>
    <w:rsid w:val="000352E5"/>
    <w:rsid w:val="000352F8"/>
    <w:rsid w:val="00035EEC"/>
    <w:rsid w:val="000360E6"/>
    <w:rsid w:val="0003614D"/>
    <w:rsid w:val="0003647C"/>
    <w:rsid w:val="000365EC"/>
    <w:rsid w:val="0003681F"/>
    <w:rsid w:val="00036A75"/>
    <w:rsid w:val="00036B23"/>
    <w:rsid w:val="00036BB1"/>
    <w:rsid w:val="00036BCC"/>
    <w:rsid w:val="00036CA0"/>
    <w:rsid w:val="00036D18"/>
    <w:rsid w:val="00036D69"/>
    <w:rsid w:val="00037457"/>
    <w:rsid w:val="000374EB"/>
    <w:rsid w:val="00037522"/>
    <w:rsid w:val="000376F6"/>
    <w:rsid w:val="00037750"/>
    <w:rsid w:val="00037759"/>
    <w:rsid w:val="0003779D"/>
    <w:rsid w:val="00037A0C"/>
    <w:rsid w:val="00037D0D"/>
    <w:rsid w:val="00037D1E"/>
    <w:rsid w:val="00037D8C"/>
    <w:rsid w:val="00037F46"/>
    <w:rsid w:val="000400A3"/>
    <w:rsid w:val="000402A3"/>
    <w:rsid w:val="0004037D"/>
    <w:rsid w:val="00040382"/>
    <w:rsid w:val="000403BD"/>
    <w:rsid w:val="0004068A"/>
    <w:rsid w:val="00040701"/>
    <w:rsid w:val="000408B6"/>
    <w:rsid w:val="00040A43"/>
    <w:rsid w:val="00040A53"/>
    <w:rsid w:val="00040BE2"/>
    <w:rsid w:val="00040F76"/>
    <w:rsid w:val="00040FCF"/>
    <w:rsid w:val="00041103"/>
    <w:rsid w:val="0004119A"/>
    <w:rsid w:val="0004124A"/>
    <w:rsid w:val="00041323"/>
    <w:rsid w:val="00041490"/>
    <w:rsid w:val="00041560"/>
    <w:rsid w:val="00041636"/>
    <w:rsid w:val="00041936"/>
    <w:rsid w:val="00041ADF"/>
    <w:rsid w:val="00041ECC"/>
    <w:rsid w:val="00041EDA"/>
    <w:rsid w:val="00042024"/>
    <w:rsid w:val="00042038"/>
    <w:rsid w:val="000421CD"/>
    <w:rsid w:val="0004222B"/>
    <w:rsid w:val="0004238A"/>
    <w:rsid w:val="0004296A"/>
    <w:rsid w:val="00042B79"/>
    <w:rsid w:val="00042BA4"/>
    <w:rsid w:val="000431FA"/>
    <w:rsid w:val="00043210"/>
    <w:rsid w:val="000432D9"/>
    <w:rsid w:val="000433A7"/>
    <w:rsid w:val="000433C9"/>
    <w:rsid w:val="00043430"/>
    <w:rsid w:val="00043548"/>
    <w:rsid w:val="000435F9"/>
    <w:rsid w:val="00043802"/>
    <w:rsid w:val="00043A9C"/>
    <w:rsid w:val="00043C43"/>
    <w:rsid w:val="00043C64"/>
    <w:rsid w:val="00043CCE"/>
    <w:rsid w:val="00043D34"/>
    <w:rsid w:val="00043DDA"/>
    <w:rsid w:val="00043F2D"/>
    <w:rsid w:val="00043FBB"/>
    <w:rsid w:val="000440B4"/>
    <w:rsid w:val="000444F0"/>
    <w:rsid w:val="00044589"/>
    <w:rsid w:val="00044623"/>
    <w:rsid w:val="00044825"/>
    <w:rsid w:val="00044A14"/>
    <w:rsid w:val="00044A59"/>
    <w:rsid w:val="00044A94"/>
    <w:rsid w:val="00044AF7"/>
    <w:rsid w:val="00044B64"/>
    <w:rsid w:val="00044B7A"/>
    <w:rsid w:val="00044D24"/>
    <w:rsid w:val="000450D9"/>
    <w:rsid w:val="00045253"/>
    <w:rsid w:val="000452C0"/>
    <w:rsid w:val="000452EA"/>
    <w:rsid w:val="00045374"/>
    <w:rsid w:val="000454B3"/>
    <w:rsid w:val="00045991"/>
    <w:rsid w:val="00045EE5"/>
    <w:rsid w:val="00046171"/>
    <w:rsid w:val="000463EC"/>
    <w:rsid w:val="00046694"/>
    <w:rsid w:val="000467CC"/>
    <w:rsid w:val="00046A28"/>
    <w:rsid w:val="00046B8E"/>
    <w:rsid w:val="00046C1E"/>
    <w:rsid w:val="00046C63"/>
    <w:rsid w:val="00046D57"/>
    <w:rsid w:val="00046EC3"/>
    <w:rsid w:val="00046F01"/>
    <w:rsid w:val="0004707E"/>
    <w:rsid w:val="00047262"/>
    <w:rsid w:val="000472D6"/>
    <w:rsid w:val="0004743C"/>
    <w:rsid w:val="00047B0C"/>
    <w:rsid w:val="00047B12"/>
    <w:rsid w:val="00047C83"/>
    <w:rsid w:val="00047E1B"/>
    <w:rsid w:val="00047EDB"/>
    <w:rsid w:val="000500A6"/>
    <w:rsid w:val="00050390"/>
    <w:rsid w:val="000503B9"/>
    <w:rsid w:val="000504B5"/>
    <w:rsid w:val="0005068E"/>
    <w:rsid w:val="00050A30"/>
    <w:rsid w:val="00050BC2"/>
    <w:rsid w:val="00050CD4"/>
    <w:rsid w:val="00050F81"/>
    <w:rsid w:val="00050FAA"/>
    <w:rsid w:val="000510C0"/>
    <w:rsid w:val="000511D8"/>
    <w:rsid w:val="00051382"/>
    <w:rsid w:val="0005145F"/>
    <w:rsid w:val="0005151D"/>
    <w:rsid w:val="000515AA"/>
    <w:rsid w:val="00051973"/>
    <w:rsid w:val="000519E3"/>
    <w:rsid w:val="00051B19"/>
    <w:rsid w:val="00051B21"/>
    <w:rsid w:val="00051B59"/>
    <w:rsid w:val="00051B82"/>
    <w:rsid w:val="00051BD3"/>
    <w:rsid w:val="00052116"/>
    <w:rsid w:val="0005215B"/>
    <w:rsid w:val="00052179"/>
    <w:rsid w:val="00052185"/>
    <w:rsid w:val="00052265"/>
    <w:rsid w:val="0005256F"/>
    <w:rsid w:val="00052592"/>
    <w:rsid w:val="000527A0"/>
    <w:rsid w:val="000528DC"/>
    <w:rsid w:val="00052A92"/>
    <w:rsid w:val="00052C65"/>
    <w:rsid w:val="00052C82"/>
    <w:rsid w:val="00052CDF"/>
    <w:rsid w:val="00052F59"/>
    <w:rsid w:val="00052FA8"/>
    <w:rsid w:val="000532CC"/>
    <w:rsid w:val="00053301"/>
    <w:rsid w:val="0005334A"/>
    <w:rsid w:val="00053457"/>
    <w:rsid w:val="0005361A"/>
    <w:rsid w:val="00053695"/>
    <w:rsid w:val="000536A6"/>
    <w:rsid w:val="00053837"/>
    <w:rsid w:val="00053F07"/>
    <w:rsid w:val="00053F1A"/>
    <w:rsid w:val="000541D9"/>
    <w:rsid w:val="00054353"/>
    <w:rsid w:val="000544A7"/>
    <w:rsid w:val="000547D9"/>
    <w:rsid w:val="000549A9"/>
    <w:rsid w:val="000549D5"/>
    <w:rsid w:val="00054A8C"/>
    <w:rsid w:val="00054D55"/>
    <w:rsid w:val="00054D7A"/>
    <w:rsid w:val="00054F10"/>
    <w:rsid w:val="00054FF2"/>
    <w:rsid w:val="000553E6"/>
    <w:rsid w:val="00055475"/>
    <w:rsid w:val="0005561C"/>
    <w:rsid w:val="00055A4F"/>
    <w:rsid w:val="00055B9B"/>
    <w:rsid w:val="00055C09"/>
    <w:rsid w:val="00055F26"/>
    <w:rsid w:val="00055F5A"/>
    <w:rsid w:val="00055FAF"/>
    <w:rsid w:val="0005606B"/>
    <w:rsid w:val="0005633B"/>
    <w:rsid w:val="0005645F"/>
    <w:rsid w:val="0005646D"/>
    <w:rsid w:val="00056474"/>
    <w:rsid w:val="00056586"/>
    <w:rsid w:val="000565DC"/>
    <w:rsid w:val="00056675"/>
    <w:rsid w:val="0005686D"/>
    <w:rsid w:val="0005699B"/>
    <w:rsid w:val="00056D34"/>
    <w:rsid w:val="00056DF8"/>
    <w:rsid w:val="00056E92"/>
    <w:rsid w:val="00056EDE"/>
    <w:rsid w:val="00057118"/>
    <w:rsid w:val="000571F5"/>
    <w:rsid w:val="00057306"/>
    <w:rsid w:val="0005761D"/>
    <w:rsid w:val="0005777E"/>
    <w:rsid w:val="000578B6"/>
    <w:rsid w:val="00057961"/>
    <w:rsid w:val="00057B31"/>
    <w:rsid w:val="00057D57"/>
    <w:rsid w:val="00057D69"/>
    <w:rsid w:val="00057E83"/>
    <w:rsid w:val="0006020E"/>
    <w:rsid w:val="00060327"/>
    <w:rsid w:val="000603CC"/>
    <w:rsid w:val="0006045E"/>
    <w:rsid w:val="00060789"/>
    <w:rsid w:val="00060A32"/>
    <w:rsid w:val="00060A81"/>
    <w:rsid w:val="00060BB3"/>
    <w:rsid w:val="00060D73"/>
    <w:rsid w:val="00060E87"/>
    <w:rsid w:val="000610BD"/>
    <w:rsid w:val="000610F7"/>
    <w:rsid w:val="00061446"/>
    <w:rsid w:val="0006149F"/>
    <w:rsid w:val="00061690"/>
    <w:rsid w:val="0006239A"/>
    <w:rsid w:val="00062746"/>
    <w:rsid w:val="00062A91"/>
    <w:rsid w:val="00062DEA"/>
    <w:rsid w:val="000632C1"/>
    <w:rsid w:val="0006348F"/>
    <w:rsid w:val="00063742"/>
    <w:rsid w:val="00063834"/>
    <w:rsid w:val="00063992"/>
    <w:rsid w:val="00063B1F"/>
    <w:rsid w:val="00063B41"/>
    <w:rsid w:val="00064081"/>
    <w:rsid w:val="00064186"/>
    <w:rsid w:val="000643A3"/>
    <w:rsid w:val="0006469E"/>
    <w:rsid w:val="00064734"/>
    <w:rsid w:val="00064A4E"/>
    <w:rsid w:val="00064B39"/>
    <w:rsid w:val="00064BF8"/>
    <w:rsid w:val="00064D4E"/>
    <w:rsid w:val="00064E9E"/>
    <w:rsid w:val="00065075"/>
    <w:rsid w:val="0006508F"/>
    <w:rsid w:val="0006527C"/>
    <w:rsid w:val="00065342"/>
    <w:rsid w:val="000653E1"/>
    <w:rsid w:val="00065439"/>
    <w:rsid w:val="0006560B"/>
    <w:rsid w:val="00065793"/>
    <w:rsid w:val="000657A8"/>
    <w:rsid w:val="000657FA"/>
    <w:rsid w:val="000659DA"/>
    <w:rsid w:val="00065B18"/>
    <w:rsid w:val="00065B2D"/>
    <w:rsid w:val="00065BB8"/>
    <w:rsid w:val="00065CEA"/>
    <w:rsid w:val="00066052"/>
    <w:rsid w:val="00066263"/>
    <w:rsid w:val="0006635E"/>
    <w:rsid w:val="00066376"/>
    <w:rsid w:val="0006646A"/>
    <w:rsid w:val="00066654"/>
    <w:rsid w:val="00066834"/>
    <w:rsid w:val="0006690B"/>
    <w:rsid w:val="0006698B"/>
    <w:rsid w:val="00066BAA"/>
    <w:rsid w:val="00066C3A"/>
    <w:rsid w:val="00066D27"/>
    <w:rsid w:val="00066E72"/>
    <w:rsid w:val="00066ED7"/>
    <w:rsid w:val="00066F5B"/>
    <w:rsid w:val="00066FFF"/>
    <w:rsid w:val="000671CB"/>
    <w:rsid w:val="000671F8"/>
    <w:rsid w:val="00067324"/>
    <w:rsid w:val="000673BB"/>
    <w:rsid w:val="000674BF"/>
    <w:rsid w:val="0006758F"/>
    <w:rsid w:val="000675CC"/>
    <w:rsid w:val="000675FF"/>
    <w:rsid w:val="00067795"/>
    <w:rsid w:val="0006790A"/>
    <w:rsid w:val="0006791F"/>
    <w:rsid w:val="00067A7C"/>
    <w:rsid w:val="00067D61"/>
    <w:rsid w:val="00067D6D"/>
    <w:rsid w:val="000702B9"/>
    <w:rsid w:val="000702C1"/>
    <w:rsid w:val="00070415"/>
    <w:rsid w:val="000705AC"/>
    <w:rsid w:val="000709EB"/>
    <w:rsid w:val="00070A70"/>
    <w:rsid w:val="00070C50"/>
    <w:rsid w:val="00070CA2"/>
    <w:rsid w:val="00070DEC"/>
    <w:rsid w:val="00070E72"/>
    <w:rsid w:val="0007119F"/>
    <w:rsid w:val="000711AC"/>
    <w:rsid w:val="0007124B"/>
    <w:rsid w:val="00071286"/>
    <w:rsid w:val="00071303"/>
    <w:rsid w:val="0007169E"/>
    <w:rsid w:val="0007183E"/>
    <w:rsid w:val="00071920"/>
    <w:rsid w:val="000719C0"/>
    <w:rsid w:val="00071D14"/>
    <w:rsid w:val="00071E03"/>
    <w:rsid w:val="00071F70"/>
    <w:rsid w:val="00072022"/>
    <w:rsid w:val="00072040"/>
    <w:rsid w:val="00072068"/>
    <w:rsid w:val="00072195"/>
    <w:rsid w:val="00072534"/>
    <w:rsid w:val="00072821"/>
    <w:rsid w:val="00072964"/>
    <w:rsid w:val="00072AF1"/>
    <w:rsid w:val="00072B9B"/>
    <w:rsid w:val="00072C06"/>
    <w:rsid w:val="00072C5F"/>
    <w:rsid w:val="00072FB4"/>
    <w:rsid w:val="00073365"/>
    <w:rsid w:val="000733EF"/>
    <w:rsid w:val="00073429"/>
    <w:rsid w:val="000734E5"/>
    <w:rsid w:val="00073519"/>
    <w:rsid w:val="00073A46"/>
    <w:rsid w:val="00073B79"/>
    <w:rsid w:val="00073BF2"/>
    <w:rsid w:val="00073C78"/>
    <w:rsid w:val="00073D02"/>
    <w:rsid w:val="00073D7B"/>
    <w:rsid w:val="00074024"/>
    <w:rsid w:val="00074085"/>
    <w:rsid w:val="0007410D"/>
    <w:rsid w:val="00074174"/>
    <w:rsid w:val="00074230"/>
    <w:rsid w:val="00074285"/>
    <w:rsid w:val="00074308"/>
    <w:rsid w:val="00074389"/>
    <w:rsid w:val="000745C0"/>
    <w:rsid w:val="0007464C"/>
    <w:rsid w:val="0007469D"/>
    <w:rsid w:val="00074B18"/>
    <w:rsid w:val="00074D64"/>
    <w:rsid w:val="000753DE"/>
    <w:rsid w:val="00075579"/>
    <w:rsid w:val="0007571C"/>
    <w:rsid w:val="0007580A"/>
    <w:rsid w:val="00075900"/>
    <w:rsid w:val="00075A4E"/>
    <w:rsid w:val="00075E09"/>
    <w:rsid w:val="00075F29"/>
    <w:rsid w:val="00075FCF"/>
    <w:rsid w:val="000760F6"/>
    <w:rsid w:val="00076215"/>
    <w:rsid w:val="000763DA"/>
    <w:rsid w:val="000763EA"/>
    <w:rsid w:val="0007664F"/>
    <w:rsid w:val="0007665E"/>
    <w:rsid w:val="000767B4"/>
    <w:rsid w:val="000767E8"/>
    <w:rsid w:val="00076848"/>
    <w:rsid w:val="00076A3A"/>
    <w:rsid w:val="00076B1E"/>
    <w:rsid w:val="00076D72"/>
    <w:rsid w:val="00076F37"/>
    <w:rsid w:val="00077135"/>
    <w:rsid w:val="000772C8"/>
    <w:rsid w:val="000775F8"/>
    <w:rsid w:val="00077637"/>
    <w:rsid w:val="0007772E"/>
    <w:rsid w:val="0007774A"/>
    <w:rsid w:val="00077838"/>
    <w:rsid w:val="000779B3"/>
    <w:rsid w:val="00077E25"/>
    <w:rsid w:val="0008038B"/>
    <w:rsid w:val="000805C7"/>
    <w:rsid w:val="00080803"/>
    <w:rsid w:val="000808D1"/>
    <w:rsid w:val="00080A72"/>
    <w:rsid w:val="00080ACB"/>
    <w:rsid w:val="00080BBF"/>
    <w:rsid w:val="00080D4A"/>
    <w:rsid w:val="00080D7D"/>
    <w:rsid w:val="000810BA"/>
    <w:rsid w:val="000811D3"/>
    <w:rsid w:val="000814C9"/>
    <w:rsid w:val="0008150C"/>
    <w:rsid w:val="00081559"/>
    <w:rsid w:val="000819CC"/>
    <w:rsid w:val="00081B4B"/>
    <w:rsid w:val="00081C7C"/>
    <w:rsid w:val="00081E04"/>
    <w:rsid w:val="00082109"/>
    <w:rsid w:val="000823FA"/>
    <w:rsid w:val="0008256E"/>
    <w:rsid w:val="0008262F"/>
    <w:rsid w:val="00082913"/>
    <w:rsid w:val="00082A9C"/>
    <w:rsid w:val="00082ACF"/>
    <w:rsid w:val="00082D46"/>
    <w:rsid w:val="00082D4C"/>
    <w:rsid w:val="00082D68"/>
    <w:rsid w:val="00082DDF"/>
    <w:rsid w:val="00082E7D"/>
    <w:rsid w:val="00083016"/>
    <w:rsid w:val="0008303D"/>
    <w:rsid w:val="00083339"/>
    <w:rsid w:val="0008343D"/>
    <w:rsid w:val="000837A6"/>
    <w:rsid w:val="000838E9"/>
    <w:rsid w:val="000838ED"/>
    <w:rsid w:val="00083B1C"/>
    <w:rsid w:val="00083C89"/>
    <w:rsid w:val="0008420B"/>
    <w:rsid w:val="00084479"/>
    <w:rsid w:val="000844BB"/>
    <w:rsid w:val="0008452E"/>
    <w:rsid w:val="0008463D"/>
    <w:rsid w:val="00084653"/>
    <w:rsid w:val="000846CE"/>
    <w:rsid w:val="00084703"/>
    <w:rsid w:val="00084929"/>
    <w:rsid w:val="000849CE"/>
    <w:rsid w:val="00084AC9"/>
    <w:rsid w:val="00084B4E"/>
    <w:rsid w:val="00084CC9"/>
    <w:rsid w:val="00084D5B"/>
    <w:rsid w:val="000850D8"/>
    <w:rsid w:val="00085335"/>
    <w:rsid w:val="0008534F"/>
    <w:rsid w:val="000856FC"/>
    <w:rsid w:val="00085735"/>
    <w:rsid w:val="00085807"/>
    <w:rsid w:val="000858B7"/>
    <w:rsid w:val="00085925"/>
    <w:rsid w:val="00085970"/>
    <w:rsid w:val="00085A45"/>
    <w:rsid w:val="00085AEE"/>
    <w:rsid w:val="00085BC1"/>
    <w:rsid w:val="00085DAF"/>
    <w:rsid w:val="0008600C"/>
    <w:rsid w:val="000860A0"/>
    <w:rsid w:val="00086466"/>
    <w:rsid w:val="000865CC"/>
    <w:rsid w:val="0008670B"/>
    <w:rsid w:val="000867B3"/>
    <w:rsid w:val="0008692D"/>
    <w:rsid w:val="00086B8F"/>
    <w:rsid w:val="00086C58"/>
    <w:rsid w:val="00086C77"/>
    <w:rsid w:val="00086D71"/>
    <w:rsid w:val="00086E1A"/>
    <w:rsid w:val="00086F5F"/>
    <w:rsid w:val="0008718F"/>
    <w:rsid w:val="000871F9"/>
    <w:rsid w:val="00087217"/>
    <w:rsid w:val="000872C5"/>
    <w:rsid w:val="000872DE"/>
    <w:rsid w:val="00087376"/>
    <w:rsid w:val="000875FC"/>
    <w:rsid w:val="0008760D"/>
    <w:rsid w:val="000876CB"/>
    <w:rsid w:val="000878D1"/>
    <w:rsid w:val="00087AB4"/>
    <w:rsid w:val="00087CBD"/>
    <w:rsid w:val="00087E32"/>
    <w:rsid w:val="00087E90"/>
    <w:rsid w:val="0009019D"/>
    <w:rsid w:val="00090580"/>
    <w:rsid w:val="0009067D"/>
    <w:rsid w:val="0009096B"/>
    <w:rsid w:val="00090B36"/>
    <w:rsid w:val="00090BB9"/>
    <w:rsid w:val="00090CCC"/>
    <w:rsid w:val="00090CDC"/>
    <w:rsid w:val="00090E58"/>
    <w:rsid w:val="00090EEB"/>
    <w:rsid w:val="0009106E"/>
    <w:rsid w:val="000910C1"/>
    <w:rsid w:val="000912D5"/>
    <w:rsid w:val="0009182A"/>
    <w:rsid w:val="00091AD5"/>
    <w:rsid w:val="00091C5E"/>
    <w:rsid w:val="00091FD9"/>
    <w:rsid w:val="000920DD"/>
    <w:rsid w:val="00092319"/>
    <w:rsid w:val="00092703"/>
    <w:rsid w:val="00092735"/>
    <w:rsid w:val="000927C6"/>
    <w:rsid w:val="00092877"/>
    <w:rsid w:val="00092B48"/>
    <w:rsid w:val="00092CF8"/>
    <w:rsid w:val="00092D6C"/>
    <w:rsid w:val="00092DF9"/>
    <w:rsid w:val="0009302B"/>
    <w:rsid w:val="00093130"/>
    <w:rsid w:val="0009322E"/>
    <w:rsid w:val="0009323F"/>
    <w:rsid w:val="00093395"/>
    <w:rsid w:val="0009346B"/>
    <w:rsid w:val="000935E2"/>
    <w:rsid w:val="000936BC"/>
    <w:rsid w:val="00093788"/>
    <w:rsid w:val="00093C05"/>
    <w:rsid w:val="00093C0A"/>
    <w:rsid w:val="00093C12"/>
    <w:rsid w:val="00093DB4"/>
    <w:rsid w:val="00093F68"/>
    <w:rsid w:val="0009405C"/>
    <w:rsid w:val="000941E2"/>
    <w:rsid w:val="0009422F"/>
    <w:rsid w:val="0009432E"/>
    <w:rsid w:val="00094452"/>
    <w:rsid w:val="0009445A"/>
    <w:rsid w:val="0009447A"/>
    <w:rsid w:val="0009450D"/>
    <w:rsid w:val="000945FF"/>
    <w:rsid w:val="00094999"/>
    <w:rsid w:val="00094C8C"/>
    <w:rsid w:val="00094D89"/>
    <w:rsid w:val="00094DA4"/>
    <w:rsid w:val="00094FD9"/>
    <w:rsid w:val="0009502C"/>
    <w:rsid w:val="0009512D"/>
    <w:rsid w:val="00095353"/>
    <w:rsid w:val="0009552A"/>
    <w:rsid w:val="00095641"/>
    <w:rsid w:val="00095757"/>
    <w:rsid w:val="00095767"/>
    <w:rsid w:val="000958FF"/>
    <w:rsid w:val="00095994"/>
    <w:rsid w:val="00095AE6"/>
    <w:rsid w:val="00095C1A"/>
    <w:rsid w:val="00095D5A"/>
    <w:rsid w:val="00095DA1"/>
    <w:rsid w:val="00095DC9"/>
    <w:rsid w:val="00095F48"/>
    <w:rsid w:val="0009621B"/>
    <w:rsid w:val="0009633F"/>
    <w:rsid w:val="00096371"/>
    <w:rsid w:val="0009640B"/>
    <w:rsid w:val="00096EEE"/>
    <w:rsid w:val="000970A6"/>
    <w:rsid w:val="0009735D"/>
    <w:rsid w:val="00097475"/>
    <w:rsid w:val="000976B8"/>
    <w:rsid w:val="00097835"/>
    <w:rsid w:val="000978F1"/>
    <w:rsid w:val="00097A05"/>
    <w:rsid w:val="00097CFC"/>
    <w:rsid w:val="00097E9C"/>
    <w:rsid w:val="00097F78"/>
    <w:rsid w:val="000A01FA"/>
    <w:rsid w:val="000A0270"/>
    <w:rsid w:val="000A0322"/>
    <w:rsid w:val="000A06E1"/>
    <w:rsid w:val="000A07C1"/>
    <w:rsid w:val="000A08A9"/>
    <w:rsid w:val="000A0908"/>
    <w:rsid w:val="000A0B17"/>
    <w:rsid w:val="000A0B60"/>
    <w:rsid w:val="000A0B6A"/>
    <w:rsid w:val="000A1298"/>
    <w:rsid w:val="000A12EC"/>
    <w:rsid w:val="000A1334"/>
    <w:rsid w:val="000A141D"/>
    <w:rsid w:val="000A1568"/>
    <w:rsid w:val="000A1590"/>
    <w:rsid w:val="000A1A2A"/>
    <w:rsid w:val="000A2175"/>
    <w:rsid w:val="000A22FA"/>
    <w:rsid w:val="000A25D3"/>
    <w:rsid w:val="000A2737"/>
    <w:rsid w:val="000A2D28"/>
    <w:rsid w:val="000A2DAC"/>
    <w:rsid w:val="000A2DCA"/>
    <w:rsid w:val="000A2DFA"/>
    <w:rsid w:val="000A2E4E"/>
    <w:rsid w:val="000A2EBF"/>
    <w:rsid w:val="000A2F56"/>
    <w:rsid w:val="000A2F8C"/>
    <w:rsid w:val="000A33D3"/>
    <w:rsid w:val="000A342E"/>
    <w:rsid w:val="000A345F"/>
    <w:rsid w:val="000A37A9"/>
    <w:rsid w:val="000A37CF"/>
    <w:rsid w:val="000A37F5"/>
    <w:rsid w:val="000A3A59"/>
    <w:rsid w:val="000A3AB3"/>
    <w:rsid w:val="000A3CC7"/>
    <w:rsid w:val="000A3EE9"/>
    <w:rsid w:val="000A4652"/>
    <w:rsid w:val="000A4B4A"/>
    <w:rsid w:val="000A561A"/>
    <w:rsid w:val="000A56CA"/>
    <w:rsid w:val="000A5871"/>
    <w:rsid w:val="000A5934"/>
    <w:rsid w:val="000A5D56"/>
    <w:rsid w:val="000A5E23"/>
    <w:rsid w:val="000A6060"/>
    <w:rsid w:val="000A6064"/>
    <w:rsid w:val="000A6191"/>
    <w:rsid w:val="000A6217"/>
    <w:rsid w:val="000A624E"/>
    <w:rsid w:val="000A6800"/>
    <w:rsid w:val="000A699C"/>
    <w:rsid w:val="000A69A3"/>
    <w:rsid w:val="000A6AB2"/>
    <w:rsid w:val="000A6ADA"/>
    <w:rsid w:val="000A6F39"/>
    <w:rsid w:val="000A7030"/>
    <w:rsid w:val="000A72E7"/>
    <w:rsid w:val="000A734C"/>
    <w:rsid w:val="000A73EC"/>
    <w:rsid w:val="000A760F"/>
    <w:rsid w:val="000A76CF"/>
    <w:rsid w:val="000A7795"/>
    <w:rsid w:val="000A784C"/>
    <w:rsid w:val="000A7AD6"/>
    <w:rsid w:val="000A7AF9"/>
    <w:rsid w:val="000B028E"/>
    <w:rsid w:val="000B02B5"/>
    <w:rsid w:val="000B0454"/>
    <w:rsid w:val="000B0513"/>
    <w:rsid w:val="000B0B09"/>
    <w:rsid w:val="000B0BB0"/>
    <w:rsid w:val="000B0C24"/>
    <w:rsid w:val="000B0DAB"/>
    <w:rsid w:val="000B0F31"/>
    <w:rsid w:val="000B13BE"/>
    <w:rsid w:val="000B1410"/>
    <w:rsid w:val="000B1540"/>
    <w:rsid w:val="000B1617"/>
    <w:rsid w:val="000B1A1E"/>
    <w:rsid w:val="000B1B29"/>
    <w:rsid w:val="000B2018"/>
    <w:rsid w:val="000B20F2"/>
    <w:rsid w:val="000B21DA"/>
    <w:rsid w:val="000B2221"/>
    <w:rsid w:val="000B2268"/>
    <w:rsid w:val="000B2331"/>
    <w:rsid w:val="000B2362"/>
    <w:rsid w:val="000B2554"/>
    <w:rsid w:val="000B255A"/>
    <w:rsid w:val="000B28C9"/>
    <w:rsid w:val="000B2A06"/>
    <w:rsid w:val="000B2A52"/>
    <w:rsid w:val="000B2A76"/>
    <w:rsid w:val="000B2B66"/>
    <w:rsid w:val="000B2BF2"/>
    <w:rsid w:val="000B2BF9"/>
    <w:rsid w:val="000B2D12"/>
    <w:rsid w:val="000B2DC0"/>
    <w:rsid w:val="000B2E85"/>
    <w:rsid w:val="000B2FBE"/>
    <w:rsid w:val="000B300B"/>
    <w:rsid w:val="000B31E8"/>
    <w:rsid w:val="000B32C2"/>
    <w:rsid w:val="000B3496"/>
    <w:rsid w:val="000B355B"/>
    <w:rsid w:val="000B35EB"/>
    <w:rsid w:val="000B3669"/>
    <w:rsid w:val="000B3852"/>
    <w:rsid w:val="000B3AF2"/>
    <w:rsid w:val="000B3C76"/>
    <w:rsid w:val="000B3CD4"/>
    <w:rsid w:val="000B3FAF"/>
    <w:rsid w:val="000B411F"/>
    <w:rsid w:val="000B4186"/>
    <w:rsid w:val="000B43E2"/>
    <w:rsid w:val="000B46FD"/>
    <w:rsid w:val="000B484E"/>
    <w:rsid w:val="000B4BAA"/>
    <w:rsid w:val="000B4F82"/>
    <w:rsid w:val="000B523E"/>
    <w:rsid w:val="000B52CA"/>
    <w:rsid w:val="000B545A"/>
    <w:rsid w:val="000B563A"/>
    <w:rsid w:val="000B5714"/>
    <w:rsid w:val="000B5B24"/>
    <w:rsid w:val="000B5F30"/>
    <w:rsid w:val="000B6030"/>
    <w:rsid w:val="000B6124"/>
    <w:rsid w:val="000B614C"/>
    <w:rsid w:val="000B6179"/>
    <w:rsid w:val="000B61E2"/>
    <w:rsid w:val="000B61EE"/>
    <w:rsid w:val="000B62CF"/>
    <w:rsid w:val="000B635F"/>
    <w:rsid w:val="000B642B"/>
    <w:rsid w:val="000B65FB"/>
    <w:rsid w:val="000B6917"/>
    <w:rsid w:val="000B6AA4"/>
    <w:rsid w:val="000B6B12"/>
    <w:rsid w:val="000B6B34"/>
    <w:rsid w:val="000B6DE9"/>
    <w:rsid w:val="000B6E06"/>
    <w:rsid w:val="000B6E53"/>
    <w:rsid w:val="000B6EA0"/>
    <w:rsid w:val="000B6F22"/>
    <w:rsid w:val="000B7308"/>
    <w:rsid w:val="000B73A0"/>
    <w:rsid w:val="000B73CE"/>
    <w:rsid w:val="000B75E4"/>
    <w:rsid w:val="000B7672"/>
    <w:rsid w:val="000B7C0F"/>
    <w:rsid w:val="000B7DA7"/>
    <w:rsid w:val="000B7DEA"/>
    <w:rsid w:val="000B7FE0"/>
    <w:rsid w:val="000B7FE8"/>
    <w:rsid w:val="000C038A"/>
    <w:rsid w:val="000C053A"/>
    <w:rsid w:val="000C0544"/>
    <w:rsid w:val="000C08E2"/>
    <w:rsid w:val="000C099E"/>
    <w:rsid w:val="000C0B72"/>
    <w:rsid w:val="000C0FB3"/>
    <w:rsid w:val="000C1040"/>
    <w:rsid w:val="000C10DD"/>
    <w:rsid w:val="000C111D"/>
    <w:rsid w:val="000C1198"/>
    <w:rsid w:val="000C11C2"/>
    <w:rsid w:val="000C11FE"/>
    <w:rsid w:val="000C1251"/>
    <w:rsid w:val="000C12BF"/>
    <w:rsid w:val="000C1529"/>
    <w:rsid w:val="000C18A9"/>
    <w:rsid w:val="000C18DD"/>
    <w:rsid w:val="000C1C13"/>
    <w:rsid w:val="000C1C3F"/>
    <w:rsid w:val="000C1F0E"/>
    <w:rsid w:val="000C1FD4"/>
    <w:rsid w:val="000C21BF"/>
    <w:rsid w:val="000C22B7"/>
    <w:rsid w:val="000C22EC"/>
    <w:rsid w:val="000C241B"/>
    <w:rsid w:val="000C2637"/>
    <w:rsid w:val="000C264A"/>
    <w:rsid w:val="000C26D8"/>
    <w:rsid w:val="000C2A4B"/>
    <w:rsid w:val="000C2A74"/>
    <w:rsid w:val="000C2C60"/>
    <w:rsid w:val="000C2FF9"/>
    <w:rsid w:val="000C3037"/>
    <w:rsid w:val="000C3215"/>
    <w:rsid w:val="000C3455"/>
    <w:rsid w:val="000C355C"/>
    <w:rsid w:val="000C35D5"/>
    <w:rsid w:val="000C3667"/>
    <w:rsid w:val="000C37B4"/>
    <w:rsid w:val="000C3DE5"/>
    <w:rsid w:val="000C3E11"/>
    <w:rsid w:val="000C3E21"/>
    <w:rsid w:val="000C3EE0"/>
    <w:rsid w:val="000C3F1D"/>
    <w:rsid w:val="000C3FFE"/>
    <w:rsid w:val="000C419B"/>
    <w:rsid w:val="000C4335"/>
    <w:rsid w:val="000C484C"/>
    <w:rsid w:val="000C4867"/>
    <w:rsid w:val="000C494C"/>
    <w:rsid w:val="000C4AB6"/>
    <w:rsid w:val="000C4B42"/>
    <w:rsid w:val="000C4BC4"/>
    <w:rsid w:val="000C4CA7"/>
    <w:rsid w:val="000C4CB3"/>
    <w:rsid w:val="000C4E32"/>
    <w:rsid w:val="000C4E53"/>
    <w:rsid w:val="000C4EF9"/>
    <w:rsid w:val="000C52CC"/>
    <w:rsid w:val="000C54DB"/>
    <w:rsid w:val="000C56CE"/>
    <w:rsid w:val="000C56F9"/>
    <w:rsid w:val="000C57ED"/>
    <w:rsid w:val="000C5A07"/>
    <w:rsid w:val="000C5A77"/>
    <w:rsid w:val="000C5B27"/>
    <w:rsid w:val="000C5B46"/>
    <w:rsid w:val="000C5CC4"/>
    <w:rsid w:val="000C5DE7"/>
    <w:rsid w:val="000C61CD"/>
    <w:rsid w:val="000C65CE"/>
    <w:rsid w:val="000C66B0"/>
    <w:rsid w:val="000C6890"/>
    <w:rsid w:val="000C6A55"/>
    <w:rsid w:val="000C6FC2"/>
    <w:rsid w:val="000C717F"/>
    <w:rsid w:val="000C71F0"/>
    <w:rsid w:val="000C746E"/>
    <w:rsid w:val="000C7843"/>
    <w:rsid w:val="000D017E"/>
    <w:rsid w:val="000D028F"/>
    <w:rsid w:val="000D0635"/>
    <w:rsid w:val="000D0770"/>
    <w:rsid w:val="000D0905"/>
    <w:rsid w:val="000D0A41"/>
    <w:rsid w:val="000D0BDA"/>
    <w:rsid w:val="000D0CA1"/>
    <w:rsid w:val="000D13C3"/>
    <w:rsid w:val="000D16BB"/>
    <w:rsid w:val="000D17BE"/>
    <w:rsid w:val="000D181E"/>
    <w:rsid w:val="000D1829"/>
    <w:rsid w:val="000D1C7B"/>
    <w:rsid w:val="000D1F6A"/>
    <w:rsid w:val="000D20B1"/>
    <w:rsid w:val="000D2217"/>
    <w:rsid w:val="000D226B"/>
    <w:rsid w:val="000D2293"/>
    <w:rsid w:val="000D27AA"/>
    <w:rsid w:val="000D27F2"/>
    <w:rsid w:val="000D291D"/>
    <w:rsid w:val="000D2B01"/>
    <w:rsid w:val="000D2B0B"/>
    <w:rsid w:val="000D2B33"/>
    <w:rsid w:val="000D2C88"/>
    <w:rsid w:val="000D2E93"/>
    <w:rsid w:val="000D2F22"/>
    <w:rsid w:val="000D3284"/>
    <w:rsid w:val="000D336A"/>
    <w:rsid w:val="000D35C1"/>
    <w:rsid w:val="000D37D3"/>
    <w:rsid w:val="000D3952"/>
    <w:rsid w:val="000D396D"/>
    <w:rsid w:val="000D39B5"/>
    <w:rsid w:val="000D3BFA"/>
    <w:rsid w:val="000D3C9D"/>
    <w:rsid w:val="000D3D47"/>
    <w:rsid w:val="000D3D7E"/>
    <w:rsid w:val="000D4096"/>
    <w:rsid w:val="000D414F"/>
    <w:rsid w:val="000D4162"/>
    <w:rsid w:val="000D4682"/>
    <w:rsid w:val="000D4933"/>
    <w:rsid w:val="000D4AC7"/>
    <w:rsid w:val="000D4CBF"/>
    <w:rsid w:val="000D4EEE"/>
    <w:rsid w:val="000D4F26"/>
    <w:rsid w:val="000D5346"/>
    <w:rsid w:val="000D537D"/>
    <w:rsid w:val="000D542E"/>
    <w:rsid w:val="000D5482"/>
    <w:rsid w:val="000D54C4"/>
    <w:rsid w:val="000D569B"/>
    <w:rsid w:val="000D570E"/>
    <w:rsid w:val="000D5B40"/>
    <w:rsid w:val="000D5C23"/>
    <w:rsid w:val="000D5D24"/>
    <w:rsid w:val="000D6011"/>
    <w:rsid w:val="000D6212"/>
    <w:rsid w:val="000D6249"/>
    <w:rsid w:val="000D62D8"/>
    <w:rsid w:val="000D6359"/>
    <w:rsid w:val="000D63E8"/>
    <w:rsid w:val="000D6586"/>
    <w:rsid w:val="000D6761"/>
    <w:rsid w:val="000D67CE"/>
    <w:rsid w:val="000D6A00"/>
    <w:rsid w:val="000D6A67"/>
    <w:rsid w:val="000D6AFD"/>
    <w:rsid w:val="000D6B56"/>
    <w:rsid w:val="000D6FE2"/>
    <w:rsid w:val="000D70CE"/>
    <w:rsid w:val="000D7288"/>
    <w:rsid w:val="000D72D0"/>
    <w:rsid w:val="000D737B"/>
    <w:rsid w:val="000D7625"/>
    <w:rsid w:val="000D7723"/>
    <w:rsid w:val="000D77FE"/>
    <w:rsid w:val="000D786A"/>
    <w:rsid w:val="000D78C7"/>
    <w:rsid w:val="000D78CC"/>
    <w:rsid w:val="000D7B67"/>
    <w:rsid w:val="000D7B9B"/>
    <w:rsid w:val="000D7BD6"/>
    <w:rsid w:val="000D7CA9"/>
    <w:rsid w:val="000D7FC0"/>
    <w:rsid w:val="000D7FDF"/>
    <w:rsid w:val="000E0342"/>
    <w:rsid w:val="000E03AE"/>
    <w:rsid w:val="000E0816"/>
    <w:rsid w:val="000E0CF9"/>
    <w:rsid w:val="000E0D0E"/>
    <w:rsid w:val="000E0F58"/>
    <w:rsid w:val="000E1181"/>
    <w:rsid w:val="000E1280"/>
    <w:rsid w:val="000E12AE"/>
    <w:rsid w:val="000E130D"/>
    <w:rsid w:val="000E13FB"/>
    <w:rsid w:val="000E14E5"/>
    <w:rsid w:val="000E15D9"/>
    <w:rsid w:val="000E166F"/>
    <w:rsid w:val="000E1701"/>
    <w:rsid w:val="000E1962"/>
    <w:rsid w:val="000E1A1F"/>
    <w:rsid w:val="000E1C00"/>
    <w:rsid w:val="000E1D0B"/>
    <w:rsid w:val="000E215E"/>
    <w:rsid w:val="000E220E"/>
    <w:rsid w:val="000E223C"/>
    <w:rsid w:val="000E23A0"/>
    <w:rsid w:val="000E246F"/>
    <w:rsid w:val="000E24B0"/>
    <w:rsid w:val="000E2559"/>
    <w:rsid w:val="000E25A6"/>
    <w:rsid w:val="000E25C7"/>
    <w:rsid w:val="000E2884"/>
    <w:rsid w:val="000E29CB"/>
    <w:rsid w:val="000E29EB"/>
    <w:rsid w:val="000E2A04"/>
    <w:rsid w:val="000E2A40"/>
    <w:rsid w:val="000E2C17"/>
    <w:rsid w:val="000E2CC6"/>
    <w:rsid w:val="000E2FCC"/>
    <w:rsid w:val="000E3059"/>
    <w:rsid w:val="000E3121"/>
    <w:rsid w:val="000E3409"/>
    <w:rsid w:val="000E3A80"/>
    <w:rsid w:val="000E3AD1"/>
    <w:rsid w:val="000E3BF8"/>
    <w:rsid w:val="000E3CCB"/>
    <w:rsid w:val="000E3D23"/>
    <w:rsid w:val="000E3DF9"/>
    <w:rsid w:val="000E40C7"/>
    <w:rsid w:val="000E40D0"/>
    <w:rsid w:val="000E4164"/>
    <w:rsid w:val="000E4233"/>
    <w:rsid w:val="000E4290"/>
    <w:rsid w:val="000E42B5"/>
    <w:rsid w:val="000E444E"/>
    <w:rsid w:val="000E4708"/>
    <w:rsid w:val="000E473C"/>
    <w:rsid w:val="000E4761"/>
    <w:rsid w:val="000E47C6"/>
    <w:rsid w:val="000E47EE"/>
    <w:rsid w:val="000E4941"/>
    <w:rsid w:val="000E4A30"/>
    <w:rsid w:val="000E4B4B"/>
    <w:rsid w:val="000E4B90"/>
    <w:rsid w:val="000E4C4E"/>
    <w:rsid w:val="000E4CB3"/>
    <w:rsid w:val="000E4D68"/>
    <w:rsid w:val="000E4DF5"/>
    <w:rsid w:val="000E4FAC"/>
    <w:rsid w:val="000E519B"/>
    <w:rsid w:val="000E5210"/>
    <w:rsid w:val="000E52CF"/>
    <w:rsid w:val="000E57CB"/>
    <w:rsid w:val="000E60AF"/>
    <w:rsid w:val="000E62C2"/>
    <w:rsid w:val="000E62C9"/>
    <w:rsid w:val="000E6316"/>
    <w:rsid w:val="000E6355"/>
    <w:rsid w:val="000E63E7"/>
    <w:rsid w:val="000E6457"/>
    <w:rsid w:val="000E64CC"/>
    <w:rsid w:val="000E64CE"/>
    <w:rsid w:val="000E6592"/>
    <w:rsid w:val="000E6642"/>
    <w:rsid w:val="000E665C"/>
    <w:rsid w:val="000E66A3"/>
    <w:rsid w:val="000E68B6"/>
    <w:rsid w:val="000E68EC"/>
    <w:rsid w:val="000E691A"/>
    <w:rsid w:val="000E6994"/>
    <w:rsid w:val="000E69EC"/>
    <w:rsid w:val="000E6A08"/>
    <w:rsid w:val="000E6CC6"/>
    <w:rsid w:val="000E6CF5"/>
    <w:rsid w:val="000E6E00"/>
    <w:rsid w:val="000E6FA0"/>
    <w:rsid w:val="000E7284"/>
    <w:rsid w:val="000E7363"/>
    <w:rsid w:val="000E7454"/>
    <w:rsid w:val="000E7470"/>
    <w:rsid w:val="000E7520"/>
    <w:rsid w:val="000E78E6"/>
    <w:rsid w:val="000E7A76"/>
    <w:rsid w:val="000E7B72"/>
    <w:rsid w:val="000E7D5F"/>
    <w:rsid w:val="000E7DBF"/>
    <w:rsid w:val="000E7F67"/>
    <w:rsid w:val="000F002F"/>
    <w:rsid w:val="000F011D"/>
    <w:rsid w:val="000F0897"/>
    <w:rsid w:val="000F09EC"/>
    <w:rsid w:val="000F0A4F"/>
    <w:rsid w:val="000F0B06"/>
    <w:rsid w:val="000F0B76"/>
    <w:rsid w:val="000F0BA3"/>
    <w:rsid w:val="000F0E0F"/>
    <w:rsid w:val="000F0E7E"/>
    <w:rsid w:val="000F0EE8"/>
    <w:rsid w:val="000F10A4"/>
    <w:rsid w:val="000F11A2"/>
    <w:rsid w:val="000F157E"/>
    <w:rsid w:val="000F1684"/>
    <w:rsid w:val="000F1725"/>
    <w:rsid w:val="000F1727"/>
    <w:rsid w:val="000F1791"/>
    <w:rsid w:val="000F18C9"/>
    <w:rsid w:val="000F1BDE"/>
    <w:rsid w:val="000F1E4C"/>
    <w:rsid w:val="000F2319"/>
    <w:rsid w:val="000F246A"/>
    <w:rsid w:val="000F255E"/>
    <w:rsid w:val="000F27F8"/>
    <w:rsid w:val="000F29D7"/>
    <w:rsid w:val="000F2A27"/>
    <w:rsid w:val="000F2B2B"/>
    <w:rsid w:val="000F2B50"/>
    <w:rsid w:val="000F2C15"/>
    <w:rsid w:val="000F2D13"/>
    <w:rsid w:val="000F2F6D"/>
    <w:rsid w:val="000F3165"/>
    <w:rsid w:val="000F3324"/>
    <w:rsid w:val="000F365D"/>
    <w:rsid w:val="000F367F"/>
    <w:rsid w:val="000F3759"/>
    <w:rsid w:val="000F380D"/>
    <w:rsid w:val="000F3837"/>
    <w:rsid w:val="000F3967"/>
    <w:rsid w:val="000F3A5F"/>
    <w:rsid w:val="000F3B27"/>
    <w:rsid w:val="000F3C88"/>
    <w:rsid w:val="000F3CC3"/>
    <w:rsid w:val="000F3E0E"/>
    <w:rsid w:val="000F3E3D"/>
    <w:rsid w:val="000F3E4A"/>
    <w:rsid w:val="000F3F49"/>
    <w:rsid w:val="000F4287"/>
    <w:rsid w:val="000F434B"/>
    <w:rsid w:val="000F45F2"/>
    <w:rsid w:val="000F4876"/>
    <w:rsid w:val="000F4930"/>
    <w:rsid w:val="000F4A41"/>
    <w:rsid w:val="000F4BD2"/>
    <w:rsid w:val="000F4FA9"/>
    <w:rsid w:val="000F50FF"/>
    <w:rsid w:val="000F536D"/>
    <w:rsid w:val="000F54FA"/>
    <w:rsid w:val="000F55D9"/>
    <w:rsid w:val="000F576C"/>
    <w:rsid w:val="000F576F"/>
    <w:rsid w:val="000F589D"/>
    <w:rsid w:val="000F5AE5"/>
    <w:rsid w:val="000F5FD8"/>
    <w:rsid w:val="000F6323"/>
    <w:rsid w:val="000F63AB"/>
    <w:rsid w:val="000F6416"/>
    <w:rsid w:val="000F649B"/>
    <w:rsid w:val="000F64FE"/>
    <w:rsid w:val="000F6677"/>
    <w:rsid w:val="000F6843"/>
    <w:rsid w:val="000F6D8C"/>
    <w:rsid w:val="000F6DA1"/>
    <w:rsid w:val="000F6DE1"/>
    <w:rsid w:val="000F7174"/>
    <w:rsid w:val="000F7386"/>
    <w:rsid w:val="000F7529"/>
    <w:rsid w:val="000F7C47"/>
    <w:rsid w:val="001000FF"/>
    <w:rsid w:val="00100194"/>
    <w:rsid w:val="00100421"/>
    <w:rsid w:val="0010056A"/>
    <w:rsid w:val="0010068C"/>
    <w:rsid w:val="001008E3"/>
    <w:rsid w:val="00100957"/>
    <w:rsid w:val="00100A74"/>
    <w:rsid w:val="00100B02"/>
    <w:rsid w:val="00100B35"/>
    <w:rsid w:val="00100D8D"/>
    <w:rsid w:val="00100E92"/>
    <w:rsid w:val="00101180"/>
    <w:rsid w:val="0010124F"/>
    <w:rsid w:val="00101559"/>
    <w:rsid w:val="00101635"/>
    <w:rsid w:val="0010190B"/>
    <w:rsid w:val="00101991"/>
    <w:rsid w:val="001019C2"/>
    <w:rsid w:val="00101B88"/>
    <w:rsid w:val="00101CF8"/>
    <w:rsid w:val="001020A1"/>
    <w:rsid w:val="0010223A"/>
    <w:rsid w:val="00102457"/>
    <w:rsid w:val="001025A8"/>
    <w:rsid w:val="00102762"/>
    <w:rsid w:val="001027DD"/>
    <w:rsid w:val="00102919"/>
    <w:rsid w:val="00102DE2"/>
    <w:rsid w:val="00102ED1"/>
    <w:rsid w:val="00102F13"/>
    <w:rsid w:val="00102F5E"/>
    <w:rsid w:val="00102FB0"/>
    <w:rsid w:val="00102FF4"/>
    <w:rsid w:val="00103474"/>
    <w:rsid w:val="00103567"/>
    <w:rsid w:val="001036B3"/>
    <w:rsid w:val="0010370B"/>
    <w:rsid w:val="00103735"/>
    <w:rsid w:val="00103A71"/>
    <w:rsid w:val="00103E51"/>
    <w:rsid w:val="00104057"/>
    <w:rsid w:val="0010411B"/>
    <w:rsid w:val="00104262"/>
    <w:rsid w:val="001048D9"/>
    <w:rsid w:val="00104DBE"/>
    <w:rsid w:val="00104F01"/>
    <w:rsid w:val="00104F98"/>
    <w:rsid w:val="001050C0"/>
    <w:rsid w:val="001051FA"/>
    <w:rsid w:val="00105280"/>
    <w:rsid w:val="0010549F"/>
    <w:rsid w:val="001055ED"/>
    <w:rsid w:val="0010577D"/>
    <w:rsid w:val="001058D4"/>
    <w:rsid w:val="00105908"/>
    <w:rsid w:val="00105942"/>
    <w:rsid w:val="00105B39"/>
    <w:rsid w:val="00105E9C"/>
    <w:rsid w:val="00105EA3"/>
    <w:rsid w:val="00105F72"/>
    <w:rsid w:val="00106050"/>
    <w:rsid w:val="00106086"/>
    <w:rsid w:val="00106372"/>
    <w:rsid w:val="0010644A"/>
    <w:rsid w:val="00106939"/>
    <w:rsid w:val="00106994"/>
    <w:rsid w:val="001069E1"/>
    <w:rsid w:val="00106A4D"/>
    <w:rsid w:val="00106A9D"/>
    <w:rsid w:val="00106B54"/>
    <w:rsid w:val="00106C4F"/>
    <w:rsid w:val="00106C5C"/>
    <w:rsid w:val="00106CE1"/>
    <w:rsid w:val="00106DCA"/>
    <w:rsid w:val="001070DE"/>
    <w:rsid w:val="001071C6"/>
    <w:rsid w:val="001072AB"/>
    <w:rsid w:val="001073FD"/>
    <w:rsid w:val="00107478"/>
    <w:rsid w:val="00107553"/>
    <w:rsid w:val="001075BA"/>
    <w:rsid w:val="001075E2"/>
    <w:rsid w:val="0010764F"/>
    <w:rsid w:val="001076BD"/>
    <w:rsid w:val="001076EA"/>
    <w:rsid w:val="00107741"/>
    <w:rsid w:val="00107E98"/>
    <w:rsid w:val="00110116"/>
    <w:rsid w:val="001102B2"/>
    <w:rsid w:val="00110683"/>
    <w:rsid w:val="0011083F"/>
    <w:rsid w:val="00110A43"/>
    <w:rsid w:val="00110AEA"/>
    <w:rsid w:val="00110DF9"/>
    <w:rsid w:val="00111018"/>
    <w:rsid w:val="0011113B"/>
    <w:rsid w:val="001111CB"/>
    <w:rsid w:val="0011120A"/>
    <w:rsid w:val="0011149A"/>
    <w:rsid w:val="00111512"/>
    <w:rsid w:val="001115F9"/>
    <w:rsid w:val="00111B8C"/>
    <w:rsid w:val="00111BC3"/>
    <w:rsid w:val="00111C14"/>
    <w:rsid w:val="00111CD5"/>
    <w:rsid w:val="00111E51"/>
    <w:rsid w:val="00111F54"/>
    <w:rsid w:val="0011201F"/>
    <w:rsid w:val="00112067"/>
    <w:rsid w:val="001120B7"/>
    <w:rsid w:val="0011230C"/>
    <w:rsid w:val="001123A5"/>
    <w:rsid w:val="001125B7"/>
    <w:rsid w:val="0011277E"/>
    <w:rsid w:val="001128A2"/>
    <w:rsid w:val="001128FD"/>
    <w:rsid w:val="00112AF3"/>
    <w:rsid w:val="00112B09"/>
    <w:rsid w:val="00112ED3"/>
    <w:rsid w:val="00112FE7"/>
    <w:rsid w:val="0011349A"/>
    <w:rsid w:val="00113503"/>
    <w:rsid w:val="001135B9"/>
    <w:rsid w:val="001135D5"/>
    <w:rsid w:val="001136B5"/>
    <w:rsid w:val="0011381D"/>
    <w:rsid w:val="00113885"/>
    <w:rsid w:val="00113A61"/>
    <w:rsid w:val="00113AF9"/>
    <w:rsid w:val="00113C39"/>
    <w:rsid w:val="00113C3B"/>
    <w:rsid w:val="00113D7B"/>
    <w:rsid w:val="00113DDF"/>
    <w:rsid w:val="00113E4F"/>
    <w:rsid w:val="00113F9D"/>
    <w:rsid w:val="0011435A"/>
    <w:rsid w:val="00114386"/>
    <w:rsid w:val="001143CA"/>
    <w:rsid w:val="00114819"/>
    <w:rsid w:val="00114855"/>
    <w:rsid w:val="00114B58"/>
    <w:rsid w:val="00114D2C"/>
    <w:rsid w:val="00114D7D"/>
    <w:rsid w:val="00114DB2"/>
    <w:rsid w:val="00114EBE"/>
    <w:rsid w:val="00114F80"/>
    <w:rsid w:val="0011500E"/>
    <w:rsid w:val="00115271"/>
    <w:rsid w:val="00115279"/>
    <w:rsid w:val="00115399"/>
    <w:rsid w:val="00115518"/>
    <w:rsid w:val="00115908"/>
    <w:rsid w:val="00115972"/>
    <w:rsid w:val="00115B9C"/>
    <w:rsid w:val="00115C86"/>
    <w:rsid w:val="00115D05"/>
    <w:rsid w:val="00115DBA"/>
    <w:rsid w:val="00115E45"/>
    <w:rsid w:val="00115F21"/>
    <w:rsid w:val="0011629D"/>
    <w:rsid w:val="001162F8"/>
    <w:rsid w:val="001163EB"/>
    <w:rsid w:val="0011641B"/>
    <w:rsid w:val="00116911"/>
    <w:rsid w:val="001169CA"/>
    <w:rsid w:val="00116A73"/>
    <w:rsid w:val="00116CBA"/>
    <w:rsid w:val="00116CE2"/>
    <w:rsid w:val="00116D36"/>
    <w:rsid w:val="00116D4A"/>
    <w:rsid w:val="00116F8F"/>
    <w:rsid w:val="001172A5"/>
    <w:rsid w:val="001176A7"/>
    <w:rsid w:val="001177D6"/>
    <w:rsid w:val="00117A36"/>
    <w:rsid w:val="00117AC7"/>
    <w:rsid w:val="00117BD4"/>
    <w:rsid w:val="00117D04"/>
    <w:rsid w:val="00117DDB"/>
    <w:rsid w:val="00117E7F"/>
    <w:rsid w:val="0012020C"/>
    <w:rsid w:val="001202EA"/>
    <w:rsid w:val="001203F4"/>
    <w:rsid w:val="00120572"/>
    <w:rsid w:val="001205D4"/>
    <w:rsid w:val="0012067E"/>
    <w:rsid w:val="001206BE"/>
    <w:rsid w:val="001206F7"/>
    <w:rsid w:val="0012075F"/>
    <w:rsid w:val="001207F4"/>
    <w:rsid w:val="00120B5E"/>
    <w:rsid w:val="00120BA4"/>
    <w:rsid w:val="0012122F"/>
    <w:rsid w:val="00121822"/>
    <w:rsid w:val="00121B27"/>
    <w:rsid w:val="00121DF9"/>
    <w:rsid w:val="00121E52"/>
    <w:rsid w:val="00121EBD"/>
    <w:rsid w:val="00122027"/>
    <w:rsid w:val="00122258"/>
    <w:rsid w:val="001224E6"/>
    <w:rsid w:val="00122589"/>
    <w:rsid w:val="00122671"/>
    <w:rsid w:val="00122720"/>
    <w:rsid w:val="0012278D"/>
    <w:rsid w:val="00122A86"/>
    <w:rsid w:val="00122B00"/>
    <w:rsid w:val="00122DC6"/>
    <w:rsid w:val="00123007"/>
    <w:rsid w:val="00123050"/>
    <w:rsid w:val="00123459"/>
    <w:rsid w:val="001234FA"/>
    <w:rsid w:val="0012360F"/>
    <w:rsid w:val="00123708"/>
    <w:rsid w:val="00123999"/>
    <w:rsid w:val="00123AEB"/>
    <w:rsid w:val="00123AFF"/>
    <w:rsid w:val="00123B77"/>
    <w:rsid w:val="00123C48"/>
    <w:rsid w:val="00123CF3"/>
    <w:rsid w:val="00124150"/>
    <w:rsid w:val="001245CE"/>
    <w:rsid w:val="00124648"/>
    <w:rsid w:val="00124723"/>
    <w:rsid w:val="0012491A"/>
    <w:rsid w:val="001249DC"/>
    <w:rsid w:val="00124CF1"/>
    <w:rsid w:val="00124DC4"/>
    <w:rsid w:val="0012513E"/>
    <w:rsid w:val="00125174"/>
    <w:rsid w:val="001252C1"/>
    <w:rsid w:val="00125441"/>
    <w:rsid w:val="001256D6"/>
    <w:rsid w:val="0012586A"/>
    <w:rsid w:val="0012596E"/>
    <w:rsid w:val="00125A78"/>
    <w:rsid w:val="00125DE9"/>
    <w:rsid w:val="00125EBE"/>
    <w:rsid w:val="00125EDA"/>
    <w:rsid w:val="00125EE7"/>
    <w:rsid w:val="00126155"/>
    <w:rsid w:val="0012615E"/>
    <w:rsid w:val="001261AB"/>
    <w:rsid w:val="00126512"/>
    <w:rsid w:val="00126A56"/>
    <w:rsid w:val="00126AB2"/>
    <w:rsid w:val="00126C47"/>
    <w:rsid w:val="00126C53"/>
    <w:rsid w:val="00126D1A"/>
    <w:rsid w:val="00126D1C"/>
    <w:rsid w:val="00126E43"/>
    <w:rsid w:val="00126E6B"/>
    <w:rsid w:val="00127010"/>
    <w:rsid w:val="001270BE"/>
    <w:rsid w:val="0012728E"/>
    <w:rsid w:val="0012744E"/>
    <w:rsid w:val="001274A0"/>
    <w:rsid w:val="0012760A"/>
    <w:rsid w:val="00127C80"/>
    <w:rsid w:val="00127FDC"/>
    <w:rsid w:val="00127FF6"/>
    <w:rsid w:val="00130309"/>
    <w:rsid w:val="00130454"/>
    <w:rsid w:val="00130456"/>
    <w:rsid w:val="00130480"/>
    <w:rsid w:val="001304E4"/>
    <w:rsid w:val="00130754"/>
    <w:rsid w:val="00130A33"/>
    <w:rsid w:val="00130AF3"/>
    <w:rsid w:val="00130B10"/>
    <w:rsid w:val="00130B97"/>
    <w:rsid w:val="00130D98"/>
    <w:rsid w:val="00130ECB"/>
    <w:rsid w:val="00130EFC"/>
    <w:rsid w:val="00130F10"/>
    <w:rsid w:val="00131127"/>
    <w:rsid w:val="001311CD"/>
    <w:rsid w:val="001313A9"/>
    <w:rsid w:val="00131479"/>
    <w:rsid w:val="001316C9"/>
    <w:rsid w:val="001319ED"/>
    <w:rsid w:val="00131A6F"/>
    <w:rsid w:val="00131B19"/>
    <w:rsid w:val="00131B24"/>
    <w:rsid w:val="00131C80"/>
    <w:rsid w:val="0013294B"/>
    <w:rsid w:val="00132C2B"/>
    <w:rsid w:val="00132DDD"/>
    <w:rsid w:val="00132FB2"/>
    <w:rsid w:val="00133160"/>
    <w:rsid w:val="00133182"/>
    <w:rsid w:val="00133224"/>
    <w:rsid w:val="001337D9"/>
    <w:rsid w:val="001337DA"/>
    <w:rsid w:val="00133916"/>
    <w:rsid w:val="00133A32"/>
    <w:rsid w:val="00133AAB"/>
    <w:rsid w:val="00133F2E"/>
    <w:rsid w:val="00133F92"/>
    <w:rsid w:val="00133FC4"/>
    <w:rsid w:val="00134148"/>
    <w:rsid w:val="00134159"/>
    <w:rsid w:val="001343E9"/>
    <w:rsid w:val="001344AD"/>
    <w:rsid w:val="001345EA"/>
    <w:rsid w:val="00134615"/>
    <w:rsid w:val="001346F1"/>
    <w:rsid w:val="0013488C"/>
    <w:rsid w:val="001348E6"/>
    <w:rsid w:val="001348EB"/>
    <w:rsid w:val="00134FCA"/>
    <w:rsid w:val="00134FEC"/>
    <w:rsid w:val="00135135"/>
    <w:rsid w:val="001353D2"/>
    <w:rsid w:val="001353E7"/>
    <w:rsid w:val="00135AB7"/>
    <w:rsid w:val="00135DC5"/>
    <w:rsid w:val="0013600F"/>
    <w:rsid w:val="00136045"/>
    <w:rsid w:val="0013606F"/>
    <w:rsid w:val="001365BB"/>
    <w:rsid w:val="0013688C"/>
    <w:rsid w:val="00136956"/>
    <w:rsid w:val="001369D1"/>
    <w:rsid w:val="00136D54"/>
    <w:rsid w:val="00136F7B"/>
    <w:rsid w:val="001370BC"/>
    <w:rsid w:val="001370E5"/>
    <w:rsid w:val="001370F1"/>
    <w:rsid w:val="00137415"/>
    <w:rsid w:val="001374BF"/>
    <w:rsid w:val="001375FE"/>
    <w:rsid w:val="00137771"/>
    <w:rsid w:val="00137988"/>
    <w:rsid w:val="00137C99"/>
    <w:rsid w:val="00137E45"/>
    <w:rsid w:val="00137E5A"/>
    <w:rsid w:val="0014023A"/>
    <w:rsid w:val="00140383"/>
    <w:rsid w:val="001403B6"/>
    <w:rsid w:val="00140427"/>
    <w:rsid w:val="00140544"/>
    <w:rsid w:val="001405E4"/>
    <w:rsid w:val="001407EE"/>
    <w:rsid w:val="00140970"/>
    <w:rsid w:val="0014099B"/>
    <w:rsid w:val="00140BD4"/>
    <w:rsid w:val="00140C48"/>
    <w:rsid w:val="00140C98"/>
    <w:rsid w:val="00140CD9"/>
    <w:rsid w:val="00140D07"/>
    <w:rsid w:val="00140E5E"/>
    <w:rsid w:val="00140F17"/>
    <w:rsid w:val="00141118"/>
    <w:rsid w:val="00141319"/>
    <w:rsid w:val="00141392"/>
    <w:rsid w:val="001413E5"/>
    <w:rsid w:val="00141562"/>
    <w:rsid w:val="00141BA0"/>
    <w:rsid w:val="00141C96"/>
    <w:rsid w:val="00141E6E"/>
    <w:rsid w:val="00142046"/>
    <w:rsid w:val="001420D5"/>
    <w:rsid w:val="0014219F"/>
    <w:rsid w:val="001421AD"/>
    <w:rsid w:val="0014220D"/>
    <w:rsid w:val="00142253"/>
    <w:rsid w:val="0014235F"/>
    <w:rsid w:val="00142798"/>
    <w:rsid w:val="00142A30"/>
    <w:rsid w:val="00142B77"/>
    <w:rsid w:val="00142B8E"/>
    <w:rsid w:val="0014316C"/>
    <w:rsid w:val="00143237"/>
    <w:rsid w:val="001434FD"/>
    <w:rsid w:val="00143664"/>
    <w:rsid w:val="001437B2"/>
    <w:rsid w:val="001438E6"/>
    <w:rsid w:val="001439A9"/>
    <w:rsid w:val="00143B5A"/>
    <w:rsid w:val="00143D00"/>
    <w:rsid w:val="00143D2C"/>
    <w:rsid w:val="00143E95"/>
    <w:rsid w:val="00143FF2"/>
    <w:rsid w:val="0014414B"/>
    <w:rsid w:val="00144164"/>
    <w:rsid w:val="001441A8"/>
    <w:rsid w:val="00144415"/>
    <w:rsid w:val="00144465"/>
    <w:rsid w:val="00144620"/>
    <w:rsid w:val="00144637"/>
    <w:rsid w:val="00144693"/>
    <w:rsid w:val="0014471D"/>
    <w:rsid w:val="00144827"/>
    <w:rsid w:val="00144D10"/>
    <w:rsid w:val="00144F36"/>
    <w:rsid w:val="001454D9"/>
    <w:rsid w:val="001454E5"/>
    <w:rsid w:val="001455A3"/>
    <w:rsid w:val="00145622"/>
    <w:rsid w:val="001457B5"/>
    <w:rsid w:val="001458CB"/>
    <w:rsid w:val="00145A54"/>
    <w:rsid w:val="00145B34"/>
    <w:rsid w:val="00145C76"/>
    <w:rsid w:val="00145DEB"/>
    <w:rsid w:val="00145EA1"/>
    <w:rsid w:val="00145F69"/>
    <w:rsid w:val="00145F7F"/>
    <w:rsid w:val="00145FD9"/>
    <w:rsid w:val="001462CC"/>
    <w:rsid w:val="0014668F"/>
    <w:rsid w:val="00146779"/>
    <w:rsid w:val="001467BD"/>
    <w:rsid w:val="0014683A"/>
    <w:rsid w:val="001469BF"/>
    <w:rsid w:val="00146CC8"/>
    <w:rsid w:val="00146D3E"/>
    <w:rsid w:val="00146D6F"/>
    <w:rsid w:val="00146D99"/>
    <w:rsid w:val="00146ECC"/>
    <w:rsid w:val="00146FB2"/>
    <w:rsid w:val="00146FF2"/>
    <w:rsid w:val="00147101"/>
    <w:rsid w:val="00147126"/>
    <w:rsid w:val="001471B7"/>
    <w:rsid w:val="0014774F"/>
    <w:rsid w:val="00147858"/>
    <w:rsid w:val="00147A42"/>
    <w:rsid w:val="00147E4E"/>
    <w:rsid w:val="00147E5B"/>
    <w:rsid w:val="001501F1"/>
    <w:rsid w:val="001502E7"/>
    <w:rsid w:val="00150598"/>
    <w:rsid w:val="00150654"/>
    <w:rsid w:val="001506EF"/>
    <w:rsid w:val="0015089C"/>
    <w:rsid w:val="001508BB"/>
    <w:rsid w:val="00150BF7"/>
    <w:rsid w:val="00150C87"/>
    <w:rsid w:val="00150F7C"/>
    <w:rsid w:val="00150FA4"/>
    <w:rsid w:val="00150FD8"/>
    <w:rsid w:val="001514EA"/>
    <w:rsid w:val="0015150D"/>
    <w:rsid w:val="0015151E"/>
    <w:rsid w:val="00151630"/>
    <w:rsid w:val="001518EA"/>
    <w:rsid w:val="001519EA"/>
    <w:rsid w:val="00151B8D"/>
    <w:rsid w:val="00151D20"/>
    <w:rsid w:val="00151DF7"/>
    <w:rsid w:val="00151EBE"/>
    <w:rsid w:val="0015228D"/>
    <w:rsid w:val="00152424"/>
    <w:rsid w:val="001524FA"/>
    <w:rsid w:val="00152699"/>
    <w:rsid w:val="001526A3"/>
    <w:rsid w:val="001526BB"/>
    <w:rsid w:val="00152894"/>
    <w:rsid w:val="00152D40"/>
    <w:rsid w:val="00152E20"/>
    <w:rsid w:val="00152E2C"/>
    <w:rsid w:val="0015307A"/>
    <w:rsid w:val="001530EC"/>
    <w:rsid w:val="0015311B"/>
    <w:rsid w:val="0015312A"/>
    <w:rsid w:val="00153305"/>
    <w:rsid w:val="0015330B"/>
    <w:rsid w:val="00153365"/>
    <w:rsid w:val="001535B2"/>
    <w:rsid w:val="00153678"/>
    <w:rsid w:val="001536BD"/>
    <w:rsid w:val="001539D6"/>
    <w:rsid w:val="00153B35"/>
    <w:rsid w:val="00153F79"/>
    <w:rsid w:val="001540CA"/>
    <w:rsid w:val="0015413F"/>
    <w:rsid w:val="001541E8"/>
    <w:rsid w:val="00154218"/>
    <w:rsid w:val="0015423B"/>
    <w:rsid w:val="0015424E"/>
    <w:rsid w:val="0015427D"/>
    <w:rsid w:val="001543EE"/>
    <w:rsid w:val="0015468C"/>
    <w:rsid w:val="00154693"/>
    <w:rsid w:val="001547BF"/>
    <w:rsid w:val="00154871"/>
    <w:rsid w:val="001548E8"/>
    <w:rsid w:val="00154B8B"/>
    <w:rsid w:val="00154D78"/>
    <w:rsid w:val="00154D88"/>
    <w:rsid w:val="00154F22"/>
    <w:rsid w:val="00155072"/>
    <w:rsid w:val="001551FE"/>
    <w:rsid w:val="001556EC"/>
    <w:rsid w:val="00155718"/>
    <w:rsid w:val="00155B6B"/>
    <w:rsid w:val="0015601F"/>
    <w:rsid w:val="0015610A"/>
    <w:rsid w:val="0015632D"/>
    <w:rsid w:val="00156691"/>
    <w:rsid w:val="0015669E"/>
    <w:rsid w:val="0015683C"/>
    <w:rsid w:val="0015689D"/>
    <w:rsid w:val="00156A08"/>
    <w:rsid w:val="00156A6A"/>
    <w:rsid w:val="00156B39"/>
    <w:rsid w:val="00156C76"/>
    <w:rsid w:val="00156C8B"/>
    <w:rsid w:val="00156D92"/>
    <w:rsid w:val="00156DA9"/>
    <w:rsid w:val="0015701F"/>
    <w:rsid w:val="001570DE"/>
    <w:rsid w:val="001570EB"/>
    <w:rsid w:val="001572E2"/>
    <w:rsid w:val="00157842"/>
    <w:rsid w:val="0015790D"/>
    <w:rsid w:val="00157922"/>
    <w:rsid w:val="00157931"/>
    <w:rsid w:val="00157B65"/>
    <w:rsid w:val="00157C7C"/>
    <w:rsid w:val="00160236"/>
    <w:rsid w:val="001603D0"/>
    <w:rsid w:val="00160420"/>
    <w:rsid w:val="00160441"/>
    <w:rsid w:val="001605B5"/>
    <w:rsid w:val="0016078C"/>
    <w:rsid w:val="00160891"/>
    <w:rsid w:val="001608BC"/>
    <w:rsid w:val="001608C5"/>
    <w:rsid w:val="00160970"/>
    <w:rsid w:val="00160A1E"/>
    <w:rsid w:val="00160A8D"/>
    <w:rsid w:val="00160AD5"/>
    <w:rsid w:val="00160D94"/>
    <w:rsid w:val="001610C8"/>
    <w:rsid w:val="001612AE"/>
    <w:rsid w:val="001612B3"/>
    <w:rsid w:val="001612B6"/>
    <w:rsid w:val="001615FD"/>
    <w:rsid w:val="00161650"/>
    <w:rsid w:val="0016171E"/>
    <w:rsid w:val="0016172C"/>
    <w:rsid w:val="001618D6"/>
    <w:rsid w:val="001619ED"/>
    <w:rsid w:val="00161A7E"/>
    <w:rsid w:val="00161ADB"/>
    <w:rsid w:val="00161B70"/>
    <w:rsid w:val="00161BBA"/>
    <w:rsid w:val="00161C1F"/>
    <w:rsid w:val="001624AB"/>
    <w:rsid w:val="001624D7"/>
    <w:rsid w:val="0016251B"/>
    <w:rsid w:val="00162792"/>
    <w:rsid w:val="001627DE"/>
    <w:rsid w:val="001628E9"/>
    <w:rsid w:val="00162A10"/>
    <w:rsid w:val="00162C79"/>
    <w:rsid w:val="00163571"/>
    <w:rsid w:val="00163667"/>
    <w:rsid w:val="00163767"/>
    <w:rsid w:val="00163F28"/>
    <w:rsid w:val="00163F60"/>
    <w:rsid w:val="001640C4"/>
    <w:rsid w:val="00164113"/>
    <w:rsid w:val="001641E3"/>
    <w:rsid w:val="00164671"/>
    <w:rsid w:val="0016471A"/>
    <w:rsid w:val="00164AF0"/>
    <w:rsid w:val="00164B8A"/>
    <w:rsid w:val="00164ED7"/>
    <w:rsid w:val="00164F82"/>
    <w:rsid w:val="00165021"/>
    <w:rsid w:val="001650CA"/>
    <w:rsid w:val="0016511B"/>
    <w:rsid w:val="001652DC"/>
    <w:rsid w:val="00165375"/>
    <w:rsid w:val="00165401"/>
    <w:rsid w:val="00165592"/>
    <w:rsid w:val="00165708"/>
    <w:rsid w:val="0016572E"/>
    <w:rsid w:val="0016583D"/>
    <w:rsid w:val="00165844"/>
    <w:rsid w:val="00165D6E"/>
    <w:rsid w:val="001664DD"/>
    <w:rsid w:val="001664F3"/>
    <w:rsid w:val="001664F7"/>
    <w:rsid w:val="001665AF"/>
    <w:rsid w:val="00166644"/>
    <w:rsid w:val="00166680"/>
    <w:rsid w:val="0016679C"/>
    <w:rsid w:val="00166A12"/>
    <w:rsid w:val="00166AC5"/>
    <w:rsid w:val="00166E8A"/>
    <w:rsid w:val="00166EAB"/>
    <w:rsid w:val="00166F1D"/>
    <w:rsid w:val="00166FB1"/>
    <w:rsid w:val="00167153"/>
    <w:rsid w:val="001671DE"/>
    <w:rsid w:val="001674F1"/>
    <w:rsid w:val="00167705"/>
    <w:rsid w:val="001677FD"/>
    <w:rsid w:val="0016794E"/>
    <w:rsid w:val="00167B4A"/>
    <w:rsid w:val="00167C42"/>
    <w:rsid w:val="00167CCA"/>
    <w:rsid w:val="00167DC1"/>
    <w:rsid w:val="00167F22"/>
    <w:rsid w:val="00167F32"/>
    <w:rsid w:val="00167F3B"/>
    <w:rsid w:val="00170013"/>
    <w:rsid w:val="00170567"/>
    <w:rsid w:val="001706FA"/>
    <w:rsid w:val="0017098B"/>
    <w:rsid w:val="00170A1B"/>
    <w:rsid w:val="00170AFB"/>
    <w:rsid w:val="00170BA4"/>
    <w:rsid w:val="00170D3A"/>
    <w:rsid w:val="00170F74"/>
    <w:rsid w:val="00171466"/>
    <w:rsid w:val="00171600"/>
    <w:rsid w:val="00171670"/>
    <w:rsid w:val="001717D1"/>
    <w:rsid w:val="001717FB"/>
    <w:rsid w:val="0017195A"/>
    <w:rsid w:val="0017197D"/>
    <w:rsid w:val="001719ED"/>
    <w:rsid w:val="00171C43"/>
    <w:rsid w:val="00171C50"/>
    <w:rsid w:val="00172198"/>
    <w:rsid w:val="001721D3"/>
    <w:rsid w:val="00172212"/>
    <w:rsid w:val="0017230B"/>
    <w:rsid w:val="00172332"/>
    <w:rsid w:val="00172457"/>
    <w:rsid w:val="0017256F"/>
    <w:rsid w:val="00172A6C"/>
    <w:rsid w:val="0017309E"/>
    <w:rsid w:val="00173319"/>
    <w:rsid w:val="001734A8"/>
    <w:rsid w:val="0017350B"/>
    <w:rsid w:val="001735BE"/>
    <w:rsid w:val="00173886"/>
    <w:rsid w:val="00173985"/>
    <w:rsid w:val="001740E5"/>
    <w:rsid w:val="00174542"/>
    <w:rsid w:val="0017459D"/>
    <w:rsid w:val="00174616"/>
    <w:rsid w:val="001746AD"/>
    <w:rsid w:val="0017481A"/>
    <w:rsid w:val="0017488F"/>
    <w:rsid w:val="00174950"/>
    <w:rsid w:val="00174BFC"/>
    <w:rsid w:val="00174C15"/>
    <w:rsid w:val="00174C62"/>
    <w:rsid w:val="00174C71"/>
    <w:rsid w:val="00174D99"/>
    <w:rsid w:val="00174F7D"/>
    <w:rsid w:val="00175264"/>
    <w:rsid w:val="001752C6"/>
    <w:rsid w:val="001753D1"/>
    <w:rsid w:val="001754CB"/>
    <w:rsid w:val="0017560C"/>
    <w:rsid w:val="001757DC"/>
    <w:rsid w:val="0017586A"/>
    <w:rsid w:val="0017588A"/>
    <w:rsid w:val="00175C1A"/>
    <w:rsid w:val="00175C43"/>
    <w:rsid w:val="00175DD9"/>
    <w:rsid w:val="0017606B"/>
    <w:rsid w:val="0017619B"/>
    <w:rsid w:val="001763E0"/>
    <w:rsid w:val="00176455"/>
    <w:rsid w:val="001764F9"/>
    <w:rsid w:val="00176A04"/>
    <w:rsid w:val="00176C6F"/>
    <w:rsid w:val="00176CC9"/>
    <w:rsid w:val="00176D38"/>
    <w:rsid w:val="00176E1D"/>
    <w:rsid w:val="00176E6E"/>
    <w:rsid w:val="00176E8A"/>
    <w:rsid w:val="00176F72"/>
    <w:rsid w:val="001771ED"/>
    <w:rsid w:val="00177354"/>
    <w:rsid w:val="001773DF"/>
    <w:rsid w:val="0017755C"/>
    <w:rsid w:val="00177726"/>
    <w:rsid w:val="00177925"/>
    <w:rsid w:val="00177D0E"/>
    <w:rsid w:val="00177D54"/>
    <w:rsid w:val="00177FE5"/>
    <w:rsid w:val="00180145"/>
    <w:rsid w:val="00180220"/>
    <w:rsid w:val="00180BCC"/>
    <w:rsid w:val="00180C09"/>
    <w:rsid w:val="00180CF4"/>
    <w:rsid w:val="00180E51"/>
    <w:rsid w:val="00180EE5"/>
    <w:rsid w:val="0018100D"/>
    <w:rsid w:val="001812C5"/>
    <w:rsid w:val="001812D7"/>
    <w:rsid w:val="001812F1"/>
    <w:rsid w:val="0018143C"/>
    <w:rsid w:val="00181521"/>
    <w:rsid w:val="001817C7"/>
    <w:rsid w:val="0018198F"/>
    <w:rsid w:val="00181C35"/>
    <w:rsid w:val="00181C3E"/>
    <w:rsid w:val="00181D43"/>
    <w:rsid w:val="00181D70"/>
    <w:rsid w:val="001820C0"/>
    <w:rsid w:val="00182196"/>
    <w:rsid w:val="001821AC"/>
    <w:rsid w:val="00182234"/>
    <w:rsid w:val="0018237B"/>
    <w:rsid w:val="0018240C"/>
    <w:rsid w:val="001824E6"/>
    <w:rsid w:val="0018259B"/>
    <w:rsid w:val="001826E8"/>
    <w:rsid w:val="001827F4"/>
    <w:rsid w:val="00182A41"/>
    <w:rsid w:val="00182B1E"/>
    <w:rsid w:val="00182B49"/>
    <w:rsid w:val="00182BF9"/>
    <w:rsid w:val="00182CEC"/>
    <w:rsid w:val="00183087"/>
    <w:rsid w:val="0018325E"/>
    <w:rsid w:val="00183327"/>
    <w:rsid w:val="00183539"/>
    <w:rsid w:val="00183556"/>
    <w:rsid w:val="00183D89"/>
    <w:rsid w:val="00183E6A"/>
    <w:rsid w:val="00183FF8"/>
    <w:rsid w:val="0018402F"/>
    <w:rsid w:val="00184165"/>
    <w:rsid w:val="001849BE"/>
    <w:rsid w:val="00184D1B"/>
    <w:rsid w:val="00184FEC"/>
    <w:rsid w:val="001850A9"/>
    <w:rsid w:val="001850F4"/>
    <w:rsid w:val="00185171"/>
    <w:rsid w:val="001851D9"/>
    <w:rsid w:val="00185379"/>
    <w:rsid w:val="001854CC"/>
    <w:rsid w:val="001855C1"/>
    <w:rsid w:val="00185652"/>
    <w:rsid w:val="00185909"/>
    <w:rsid w:val="00185943"/>
    <w:rsid w:val="00185A60"/>
    <w:rsid w:val="00185AA1"/>
    <w:rsid w:val="00185AE5"/>
    <w:rsid w:val="00185CD0"/>
    <w:rsid w:val="00185E24"/>
    <w:rsid w:val="00185FBE"/>
    <w:rsid w:val="0018638C"/>
    <w:rsid w:val="00186696"/>
    <w:rsid w:val="00186905"/>
    <w:rsid w:val="00186BDA"/>
    <w:rsid w:val="00186BF1"/>
    <w:rsid w:val="00186CFC"/>
    <w:rsid w:val="00186D8D"/>
    <w:rsid w:val="00187309"/>
    <w:rsid w:val="00187382"/>
    <w:rsid w:val="00187510"/>
    <w:rsid w:val="001875E2"/>
    <w:rsid w:val="001876B7"/>
    <w:rsid w:val="0018774E"/>
    <w:rsid w:val="00187779"/>
    <w:rsid w:val="001877A9"/>
    <w:rsid w:val="001877D3"/>
    <w:rsid w:val="00187881"/>
    <w:rsid w:val="00187A92"/>
    <w:rsid w:val="00187AB9"/>
    <w:rsid w:val="00187B99"/>
    <w:rsid w:val="00187E88"/>
    <w:rsid w:val="00187FC4"/>
    <w:rsid w:val="00190168"/>
    <w:rsid w:val="001901B0"/>
    <w:rsid w:val="00190283"/>
    <w:rsid w:val="00190510"/>
    <w:rsid w:val="00190703"/>
    <w:rsid w:val="001908D0"/>
    <w:rsid w:val="00190DAC"/>
    <w:rsid w:val="00190E76"/>
    <w:rsid w:val="00191317"/>
    <w:rsid w:val="001915CD"/>
    <w:rsid w:val="0019167A"/>
    <w:rsid w:val="001917A0"/>
    <w:rsid w:val="001918DB"/>
    <w:rsid w:val="00191C36"/>
    <w:rsid w:val="00191E49"/>
    <w:rsid w:val="00191F5D"/>
    <w:rsid w:val="00192091"/>
    <w:rsid w:val="001921E6"/>
    <w:rsid w:val="001922BA"/>
    <w:rsid w:val="001922BC"/>
    <w:rsid w:val="001922E4"/>
    <w:rsid w:val="0019237B"/>
    <w:rsid w:val="00192408"/>
    <w:rsid w:val="00192F19"/>
    <w:rsid w:val="00193055"/>
    <w:rsid w:val="001930FE"/>
    <w:rsid w:val="0019323B"/>
    <w:rsid w:val="00193268"/>
    <w:rsid w:val="001933F4"/>
    <w:rsid w:val="001934EF"/>
    <w:rsid w:val="0019351B"/>
    <w:rsid w:val="00193560"/>
    <w:rsid w:val="001935C4"/>
    <w:rsid w:val="0019367B"/>
    <w:rsid w:val="001936AB"/>
    <w:rsid w:val="00193A73"/>
    <w:rsid w:val="00193C8E"/>
    <w:rsid w:val="00193C9A"/>
    <w:rsid w:val="00193CC0"/>
    <w:rsid w:val="00193DFD"/>
    <w:rsid w:val="00193E2F"/>
    <w:rsid w:val="00193E30"/>
    <w:rsid w:val="00193E72"/>
    <w:rsid w:val="00193EFC"/>
    <w:rsid w:val="00194095"/>
    <w:rsid w:val="001942B0"/>
    <w:rsid w:val="001944B1"/>
    <w:rsid w:val="001945F3"/>
    <w:rsid w:val="00194701"/>
    <w:rsid w:val="00194D6B"/>
    <w:rsid w:val="00194D76"/>
    <w:rsid w:val="00194F7F"/>
    <w:rsid w:val="00195076"/>
    <w:rsid w:val="001950B3"/>
    <w:rsid w:val="0019527F"/>
    <w:rsid w:val="001955C1"/>
    <w:rsid w:val="001955F6"/>
    <w:rsid w:val="0019574B"/>
    <w:rsid w:val="0019595A"/>
    <w:rsid w:val="00195AE1"/>
    <w:rsid w:val="00195F35"/>
    <w:rsid w:val="00195FC1"/>
    <w:rsid w:val="00195FF0"/>
    <w:rsid w:val="00196223"/>
    <w:rsid w:val="001962EE"/>
    <w:rsid w:val="00196722"/>
    <w:rsid w:val="0019676A"/>
    <w:rsid w:val="001967D7"/>
    <w:rsid w:val="001968C8"/>
    <w:rsid w:val="00196A4D"/>
    <w:rsid w:val="00196D1C"/>
    <w:rsid w:val="00196D22"/>
    <w:rsid w:val="00196D67"/>
    <w:rsid w:val="00196E4B"/>
    <w:rsid w:val="00196EA1"/>
    <w:rsid w:val="00196ED9"/>
    <w:rsid w:val="0019701B"/>
    <w:rsid w:val="00197374"/>
    <w:rsid w:val="00197509"/>
    <w:rsid w:val="001976C7"/>
    <w:rsid w:val="00197C87"/>
    <w:rsid w:val="00197DFE"/>
    <w:rsid w:val="00197EE7"/>
    <w:rsid w:val="001A0150"/>
    <w:rsid w:val="001A0350"/>
    <w:rsid w:val="001A0496"/>
    <w:rsid w:val="001A05A9"/>
    <w:rsid w:val="001A08A2"/>
    <w:rsid w:val="001A0A77"/>
    <w:rsid w:val="001A0B28"/>
    <w:rsid w:val="001A0B73"/>
    <w:rsid w:val="001A0C01"/>
    <w:rsid w:val="001A0E46"/>
    <w:rsid w:val="001A1281"/>
    <w:rsid w:val="001A12D1"/>
    <w:rsid w:val="001A1786"/>
    <w:rsid w:val="001A1819"/>
    <w:rsid w:val="001A1855"/>
    <w:rsid w:val="001A1A3A"/>
    <w:rsid w:val="001A1DED"/>
    <w:rsid w:val="001A1FA6"/>
    <w:rsid w:val="001A200D"/>
    <w:rsid w:val="001A21BF"/>
    <w:rsid w:val="001A2234"/>
    <w:rsid w:val="001A2239"/>
    <w:rsid w:val="001A235B"/>
    <w:rsid w:val="001A252F"/>
    <w:rsid w:val="001A257A"/>
    <w:rsid w:val="001A2701"/>
    <w:rsid w:val="001A2702"/>
    <w:rsid w:val="001A2815"/>
    <w:rsid w:val="001A2945"/>
    <w:rsid w:val="001A2D90"/>
    <w:rsid w:val="001A2DEC"/>
    <w:rsid w:val="001A2ECE"/>
    <w:rsid w:val="001A2F3F"/>
    <w:rsid w:val="001A2FAC"/>
    <w:rsid w:val="001A31CB"/>
    <w:rsid w:val="001A32A9"/>
    <w:rsid w:val="001A35B6"/>
    <w:rsid w:val="001A3880"/>
    <w:rsid w:val="001A3922"/>
    <w:rsid w:val="001A3965"/>
    <w:rsid w:val="001A3A83"/>
    <w:rsid w:val="001A3B85"/>
    <w:rsid w:val="001A3C5E"/>
    <w:rsid w:val="001A3DFC"/>
    <w:rsid w:val="001A3E2A"/>
    <w:rsid w:val="001A3F2C"/>
    <w:rsid w:val="001A448F"/>
    <w:rsid w:val="001A454B"/>
    <w:rsid w:val="001A4829"/>
    <w:rsid w:val="001A48BB"/>
    <w:rsid w:val="001A48C4"/>
    <w:rsid w:val="001A49E3"/>
    <w:rsid w:val="001A4F54"/>
    <w:rsid w:val="001A528F"/>
    <w:rsid w:val="001A5432"/>
    <w:rsid w:val="001A5560"/>
    <w:rsid w:val="001A557A"/>
    <w:rsid w:val="001A55C9"/>
    <w:rsid w:val="001A55D5"/>
    <w:rsid w:val="001A57C8"/>
    <w:rsid w:val="001A5DEC"/>
    <w:rsid w:val="001A6011"/>
    <w:rsid w:val="001A6377"/>
    <w:rsid w:val="001A64A6"/>
    <w:rsid w:val="001A6574"/>
    <w:rsid w:val="001A68E4"/>
    <w:rsid w:val="001A6938"/>
    <w:rsid w:val="001A6D12"/>
    <w:rsid w:val="001A6FC9"/>
    <w:rsid w:val="001A7021"/>
    <w:rsid w:val="001A72D0"/>
    <w:rsid w:val="001A73CF"/>
    <w:rsid w:val="001A7405"/>
    <w:rsid w:val="001A7598"/>
    <w:rsid w:val="001A7698"/>
    <w:rsid w:val="001A76EE"/>
    <w:rsid w:val="001A78F6"/>
    <w:rsid w:val="001A7991"/>
    <w:rsid w:val="001A7A15"/>
    <w:rsid w:val="001A7B39"/>
    <w:rsid w:val="001A7C29"/>
    <w:rsid w:val="001A7D47"/>
    <w:rsid w:val="001A7F20"/>
    <w:rsid w:val="001A7F6A"/>
    <w:rsid w:val="001B00B5"/>
    <w:rsid w:val="001B00E5"/>
    <w:rsid w:val="001B02A7"/>
    <w:rsid w:val="001B05DA"/>
    <w:rsid w:val="001B05E6"/>
    <w:rsid w:val="001B06E2"/>
    <w:rsid w:val="001B073B"/>
    <w:rsid w:val="001B0919"/>
    <w:rsid w:val="001B0A37"/>
    <w:rsid w:val="001B0E8D"/>
    <w:rsid w:val="001B105A"/>
    <w:rsid w:val="001B118B"/>
    <w:rsid w:val="001B11B4"/>
    <w:rsid w:val="001B1361"/>
    <w:rsid w:val="001B158C"/>
    <w:rsid w:val="001B1756"/>
    <w:rsid w:val="001B1898"/>
    <w:rsid w:val="001B1A0D"/>
    <w:rsid w:val="001B1AA4"/>
    <w:rsid w:val="001B1B43"/>
    <w:rsid w:val="001B1C17"/>
    <w:rsid w:val="001B1D7D"/>
    <w:rsid w:val="001B1FD9"/>
    <w:rsid w:val="001B20F6"/>
    <w:rsid w:val="001B210B"/>
    <w:rsid w:val="001B2527"/>
    <w:rsid w:val="001B26CD"/>
    <w:rsid w:val="001B273A"/>
    <w:rsid w:val="001B2ADC"/>
    <w:rsid w:val="001B2B24"/>
    <w:rsid w:val="001B2F43"/>
    <w:rsid w:val="001B3054"/>
    <w:rsid w:val="001B3133"/>
    <w:rsid w:val="001B3697"/>
    <w:rsid w:val="001B370A"/>
    <w:rsid w:val="001B3873"/>
    <w:rsid w:val="001B3B9E"/>
    <w:rsid w:val="001B3BD3"/>
    <w:rsid w:val="001B3D4E"/>
    <w:rsid w:val="001B3E73"/>
    <w:rsid w:val="001B3F04"/>
    <w:rsid w:val="001B4135"/>
    <w:rsid w:val="001B41AD"/>
    <w:rsid w:val="001B4348"/>
    <w:rsid w:val="001B43DF"/>
    <w:rsid w:val="001B47C9"/>
    <w:rsid w:val="001B47CC"/>
    <w:rsid w:val="001B490D"/>
    <w:rsid w:val="001B4994"/>
    <w:rsid w:val="001B4AFA"/>
    <w:rsid w:val="001B4E14"/>
    <w:rsid w:val="001B4EA0"/>
    <w:rsid w:val="001B50AC"/>
    <w:rsid w:val="001B50D1"/>
    <w:rsid w:val="001B50FC"/>
    <w:rsid w:val="001B5243"/>
    <w:rsid w:val="001B52BE"/>
    <w:rsid w:val="001B5553"/>
    <w:rsid w:val="001B55E2"/>
    <w:rsid w:val="001B5711"/>
    <w:rsid w:val="001B5714"/>
    <w:rsid w:val="001B5916"/>
    <w:rsid w:val="001B5B81"/>
    <w:rsid w:val="001B5C28"/>
    <w:rsid w:val="001B5C7D"/>
    <w:rsid w:val="001B5EC2"/>
    <w:rsid w:val="001B5F5E"/>
    <w:rsid w:val="001B60D2"/>
    <w:rsid w:val="001B6289"/>
    <w:rsid w:val="001B62A4"/>
    <w:rsid w:val="001B63FC"/>
    <w:rsid w:val="001B6403"/>
    <w:rsid w:val="001B6416"/>
    <w:rsid w:val="001B64BE"/>
    <w:rsid w:val="001B65EC"/>
    <w:rsid w:val="001B6922"/>
    <w:rsid w:val="001B6CBF"/>
    <w:rsid w:val="001B6D3E"/>
    <w:rsid w:val="001B6EDA"/>
    <w:rsid w:val="001B6FAC"/>
    <w:rsid w:val="001B70A4"/>
    <w:rsid w:val="001B7644"/>
    <w:rsid w:val="001B7682"/>
    <w:rsid w:val="001B76FA"/>
    <w:rsid w:val="001B77D9"/>
    <w:rsid w:val="001B7812"/>
    <w:rsid w:val="001B7ADC"/>
    <w:rsid w:val="001B7C24"/>
    <w:rsid w:val="001B7CE0"/>
    <w:rsid w:val="001C00A6"/>
    <w:rsid w:val="001C0107"/>
    <w:rsid w:val="001C0123"/>
    <w:rsid w:val="001C04A4"/>
    <w:rsid w:val="001C0548"/>
    <w:rsid w:val="001C05D9"/>
    <w:rsid w:val="001C05EC"/>
    <w:rsid w:val="001C0613"/>
    <w:rsid w:val="001C0758"/>
    <w:rsid w:val="001C09EB"/>
    <w:rsid w:val="001C0B3E"/>
    <w:rsid w:val="001C0BBB"/>
    <w:rsid w:val="001C105B"/>
    <w:rsid w:val="001C11C0"/>
    <w:rsid w:val="001C15CA"/>
    <w:rsid w:val="001C1648"/>
    <w:rsid w:val="001C1937"/>
    <w:rsid w:val="001C1964"/>
    <w:rsid w:val="001C196C"/>
    <w:rsid w:val="001C1AB5"/>
    <w:rsid w:val="001C1B3A"/>
    <w:rsid w:val="001C1BAD"/>
    <w:rsid w:val="001C1BFE"/>
    <w:rsid w:val="001C1CEE"/>
    <w:rsid w:val="001C23ED"/>
    <w:rsid w:val="001C2454"/>
    <w:rsid w:val="001C25BE"/>
    <w:rsid w:val="001C25D0"/>
    <w:rsid w:val="001C2821"/>
    <w:rsid w:val="001C28E1"/>
    <w:rsid w:val="001C2A21"/>
    <w:rsid w:val="001C2AD3"/>
    <w:rsid w:val="001C2BBC"/>
    <w:rsid w:val="001C2D40"/>
    <w:rsid w:val="001C2DB6"/>
    <w:rsid w:val="001C2FAE"/>
    <w:rsid w:val="001C2FCD"/>
    <w:rsid w:val="001C304F"/>
    <w:rsid w:val="001C330B"/>
    <w:rsid w:val="001C332B"/>
    <w:rsid w:val="001C36D4"/>
    <w:rsid w:val="001C37A8"/>
    <w:rsid w:val="001C3839"/>
    <w:rsid w:val="001C3862"/>
    <w:rsid w:val="001C39D8"/>
    <w:rsid w:val="001C3A50"/>
    <w:rsid w:val="001C3ACA"/>
    <w:rsid w:val="001C3DA8"/>
    <w:rsid w:val="001C3EDC"/>
    <w:rsid w:val="001C3EE7"/>
    <w:rsid w:val="001C407A"/>
    <w:rsid w:val="001C460E"/>
    <w:rsid w:val="001C4744"/>
    <w:rsid w:val="001C4A57"/>
    <w:rsid w:val="001C4A90"/>
    <w:rsid w:val="001C4C1C"/>
    <w:rsid w:val="001C4E04"/>
    <w:rsid w:val="001C4ED6"/>
    <w:rsid w:val="001C4F66"/>
    <w:rsid w:val="001C5066"/>
    <w:rsid w:val="001C50E7"/>
    <w:rsid w:val="001C540E"/>
    <w:rsid w:val="001C54DF"/>
    <w:rsid w:val="001C56EF"/>
    <w:rsid w:val="001C5784"/>
    <w:rsid w:val="001C58DE"/>
    <w:rsid w:val="001C597B"/>
    <w:rsid w:val="001C5EDB"/>
    <w:rsid w:val="001C5F59"/>
    <w:rsid w:val="001C5FB0"/>
    <w:rsid w:val="001C6311"/>
    <w:rsid w:val="001C672A"/>
    <w:rsid w:val="001C6770"/>
    <w:rsid w:val="001C6B72"/>
    <w:rsid w:val="001C6B87"/>
    <w:rsid w:val="001C6C64"/>
    <w:rsid w:val="001C723E"/>
    <w:rsid w:val="001C74DC"/>
    <w:rsid w:val="001C77EA"/>
    <w:rsid w:val="001C7877"/>
    <w:rsid w:val="001C7D2F"/>
    <w:rsid w:val="001D002C"/>
    <w:rsid w:val="001D0411"/>
    <w:rsid w:val="001D09C1"/>
    <w:rsid w:val="001D0DEF"/>
    <w:rsid w:val="001D0ED4"/>
    <w:rsid w:val="001D0F4E"/>
    <w:rsid w:val="001D10AA"/>
    <w:rsid w:val="001D161A"/>
    <w:rsid w:val="001D164D"/>
    <w:rsid w:val="001D17A4"/>
    <w:rsid w:val="001D17C5"/>
    <w:rsid w:val="001D18A2"/>
    <w:rsid w:val="001D1919"/>
    <w:rsid w:val="001D1937"/>
    <w:rsid w:val="001D1A36"/>
    <w:rsid w:val="001D1C2C"/>
    <w:rsid w:val="001D1D38"/>
    <w:rsid w:val="001D1EBF"/>
    <w:rsid w:val="001D2160"/>
    <w:rsid w:val="001D255A"/>
    <w:rsid w:val="001D25DA"/>
    <w:rsid w:val="001D2797"/>
    <w:rsid w:val="001D289F"/>
    <w:rsid w:val="001D2B87"/>
    <w:rsid w:val="001D2E16"/>
    <w:rsid w:val="001D2E33"/>
    <w:rsid w:val="001D2EE1"/>
    <w:rsid w:val="001D30DC"/>
    <w:rsid w:val="001D336F"/>
    <w:rsid w:val="001D3372"/>
    <w:rsid w:val="001D3548"/>
    <w:rsid w:val="001D3B90"/>
    <w:rsid w:val="001D3EAE"/>
    <w:rsid w:val="001D3EC3"/>
    <w:rsid w:val="001D4095"/>
    <w:rsid w:val="001D40AE"/>
    <w:rsid w:val="001D41E9"/>
    <w:rsid w:val="001D4277"/>
    <w:rsid w:val="001D4304"/>
    <w:rsid w:val="001D435D"/>
    <w:rsid w:val="001D4627"/>
    <w:rsid w:val="001D46D6"/>
    <w:rsid w:val="001D46D8"/>
    <w:rsid w:val="001D470F"/>
    <w:rsid w:val="001D48DB"/>
    <w:rsid w:val="001D491F"/>
    <w:rsid w:val="001D49D5"/>
    <w:rsid w:val="001D4B9F"/>
    <w:rsid w:val="001D4BD0"/>
    <w:rsid w:val="001D4D07"/>
    <w:rsid w:val="001D4D4D"/>
    <w:rsid w:val="001D4D51"/>
    <w:rsid w:val="001D4E08"/>
    <w:rsid w:val="001D503E"/>
    <w:rsid w:val="001D510B"/>
    <w:rsid w:val="001D52CE"/>
    <w:rsid w:val="001D52E4"/>
    <w:rsid w:val="001D5460"/>
    <w:rsid w:val="001D568B"/>
    <w:rsid w:val="001D58AE"/>
    <w:rsid w:val="001D58D3"/>
    <w:rsid w:val="001D5AD5"/>
    <w:rsid w:val="001D5B15"/>
    <w:rsid w:val="001D5B28"/>
    <w:rsid w:val="001D5BAE"/>
    <w:rsid w:val="001D5BC8"/>
    <w:rsid w:val="001D5D2D"/>
    <w:rsid w:val="001D5E9A"/>
    <w:rsid w:val="001D5F2D"/>
    <w:rsid w:val="001D604E"/>
    <w:rsid w:val="001D60EC"/>
    <w:rsid w:val="001D62BF"/>
    <w:rsid w:val="001D62D5"/>
    <w:rsid w:val="001D634A"/>
    <w:rsid w:val="001D63DE"/>
    <w:rsid w:val="001D63F6"/>
    <w:rsid w:val="001D6519"/>
    <w:rsid w:val="001D6690"/>
    <w:rsid w:val="001D6925"/>
    <w:rsid w:val="001D695D"/>
    <w:rsid w:val="001D6BA7"/>
    <w:rsid w:val="001D6C98"/>
    <w:rsid w:val="001D6DE8"/>
    <w:rsid w:val="001D6F51"/>
    <w:rsid w:val="001D6F5B"/>
    <w:rsid w:val="001D6FE8"/>
    <w:rsid w:val="001D70F7"/>
    <w:rsid w:val="001D7236"/>
    <w:rsid w:val="001D7461"/>
    <w:rsid w:val="001D7610"/>
    <w:rsid w:val="001D76C6"/>
    <w:rsid w:val="001D7773"/>
    <w:rsid w:val="001D7836"/>
    <w:rsid w:val="001D7C2E"/>
    <w:rsid w:val="001D7C9B"/>
    <w:rsid w:val="001D7F1D"/>
    <w:rsid w:val="001E02ED"/>
    <w:rsid w:val="001E088E"/>
    <w:rsid w:val="001E0A09"/>
    <w:rsid w:val="001E0AC8"/>
    <w:rsid w:val="001E0FA5"/>
    <w:rsid w:val="001E0FA8"/>
    <w:rsid w:val="001E11DB"/>
    <w:rsid w:val="001E145D"/>
    <w:rsid w:val="001E1486"/>
    <w:rsid w:val="001E153F"/>
    <w:rsid w:val="001E17E8"/>
    <w:rsid w:val="001E19D0"/>
    <w:rsid w:val="001E1B67"/>
    <w:rsid w:val="001E1CE5"/>
    <w:rsid w:val="001E2078"/>
    <w:rsid w:val="001E2099"/>
    <w:rsid w:val="001E22D4"/>
    <w:rsid w:val="001E23D7"/>
    <w:rsid w:val="001E243F"/>
    <w:rsid w:val="001E2630"/>
    <w:rsid w:val="001E2635"/>
    <w:rsid w:val="001E299C"/>
    <w:rsid w:val="001E2C55"/>
    <w:rsid w:val="001E2E90"/>
    <w:rsid w:val="001E2FAA"/>
    <w:rsid w:val="001E3130"/>
    <w:rsid w:val="001E316B"/>
    <w:rsid w:val="001E36E5"/>
    <w:rsid w:val="001E3762"/>
    <w:rsid w:val="001E383E"/>
    <w:rsid w:val="001E3A6E"/>
    <w:rsid w:val="001E3B96"/>
    <w:rsid w:val="001E3D50"/>
    <w:rsid w:val="001E3FEE"/>
    <w:rsid w:val="001E3FF9"/>
    <w:rsid w:val="001E4092"/>
    <w:rsid w:val="001E420F"/>
    <w:rsid w:val="001E43BA"/>
    <w:rsid w:val="001E447B"/>
    <w:rsid w:val="001E46B8"/>
    <w:rsid w:val="001E4806"/>
    <w:rsid w:val="001E48F2"/>
    <w:rsid w:val="001E4E1C"/>
    <w:rsid w:val="001E521D"/>
    <w:rsid w:val="001E5292"/>
    <w:rsid w:val="001E52AF"/>
    <w:rsid w:val="001E5329"/>
    <w:rsid w:val="001E53AD"/>
    <w:rsid w:val="001E55EA"/>
    <w:rsid w:val="001E56A1"/>
    <w:rsid w:val="001E584C"/>
    <w:rsid w:val="001E5A22"/>
    <w:rsid w:val="001E5A88"/>
    <w:rsid w:val="001E5AD1"/>
    <w:rsid w:val="001E5B08"/>
    <w:rsid w:val="001E5B2F"/>
    <w:rsid w:val="001E5EFE"/>
    <w:rsid w:val="001E5F47"/>
    <w:rsid w:val="001E5F49"/>
    <w:rsid w:val="001E5F89"/>
    <w:rsid w:val="001E60E2"/>
    <w:rsid w:val="001E61F2"/>
    <w:rsid w:val="001E62D0"/>
    <w:rsid w:val="001E6352"/>
    <w:rsid w:val="001E6361"/>
    <w:rsid w:val="001E637C"/>
    <w:rsid w:val="001E6A3E"/>
    <w:rsid w:val="001E6FD1"/>
    <w:rsid w:val="001E6FF2"/>
    <w:rsid w:val="001E71B1"/>
    <w:rsid w:val="001E73F2"/>
    <w:rsid w:val="001E75AA"/>
    <w:rsid w:val="001E767C"/>
    <w:rsid w:val="001E7747"/>
    <w:rsid w:val="001E7759"/>
    <w:rsid w:val="001E7783"/>
    <w:rsid w:val="001E79BF"/>
    <w:rsid w:val="001E7AA6"/>
    <w:rsid w:val="001E7B95"/>
    <w:rsid w:val="001E7BFF"/>
    <w:rsid w:val="001E7CCF"/>
    <w:rsid w:val="001E7EC5"/>
    <w:rsid w:val="001F003C"/>
    <w:rsid w:val="001F013E"/>
    <w:rsid w:val="001F0607"/>
    <w:rsid w:val="001F064F"/>
    <w:rsid w:val="001F0839"/>
    <w:rsid w:val="001F08D2"/>
    <w:rsid w:val="001F08E0"/>
    <w:rsid w:val="001F0A9C"/>
    <w:rsid w:val="001F0C4D"/>
    <w:rsid w:val="001F0F3F"/>
    <w:rsid w:val="001F1156"/>
    <w:rsid w:val="001F12E7"/>
    <w:rsid w:val="001F1521"/>
    <w:rsid w:val="001F1666"/>
    <w:rsid w:val="001F1675"/>
    <w:rsid w:val="001F1730"/>
    <w:rsid w:val="001F1783"/>
    <w:rsid w:val="001F1B0A"/>
    <w:rsid w:val="001F1BB4"/>
    <w:rsid w:val="001F1F33"/>
    <w:rsid w:val="001F1F9A"/>
    <w:rsid w:val="001F218A"/>
    <w:rsid w:val="001F2214"/>
    <w:rsid w:val="001F232A"/>
    <w:rsid w:val="001F277C"/>
    <w:rsid w:val="001F27A5"/>
    <w:rsid w:val="001F2851"/>
    <w:rsid w:val="001F2A8C"/>
    <w:rsid w:val="001F2AD8"/>
    <w:rsid w:val="001F2AF1"/>
    <w:rsid w:val="001F2DE8"/>
    <w:rsid w:val="001F31C8"/>
    <w:rsid w:val="001F32B5"/>
    <w:rsid w:val="001F34D3"/>
    <w:rsid w:val="001F3515"/>
    <w:rsid w:val="001F382C"/>
    <w:rsid w:val="001F38A0"/>
    <w:rsid w:val="001F38BC"/>
    <w:rsid w:val="001F3B26"/>
    <w:rsid w:val="001F3BD2"/>
    <w:rsid w:val="001F401A"/>
    <w:rsid w:val="001F4063"/>
    <w:rsid w:val="001F4070"/>
    <w:rsid w:val="001F4252"/>
    <w:rsid w:val="001F4344"/>
    <w:rsid w:val="001F457B"/>
    <w:rsid w:val="001F4619"/>
    <w:rsid w:val="001F4A9F"/>
    <w:rsid w:val="001F4C61"/>
    <w:rsid w:val="001F4D88"/>
    <w:rsid w:val="001F4F6F"/>
    <w:rsid w:val="001F4FFB"/>
    <w:rsid w:val="001F5410"/>
    <w:rsid w:val="001F5B6E"/>
    <w:rsid w:val="001F5C5D"/>
    <w:rsid w:val="001F5D3C"/>
    <w:rsid w:val="001F5F33"/>
    <w:rsid w:val="001F5FDC"/>
    <w:rsid w:val="001F60D4"/>
    <w:rsid w:val="001F67F3"/>
    <w:rsid w:val="001F69B2"/>
    <w:rsid w:val="001F6BEE"/>
    <w:rsid w:val="001F6D86"/>
    <w:rsid w:val="001F6E42"/>
    <w:rsid w:val="001F6F53"/>
    <w:rsid w:val="001F736F"/>
    <w:rsid w:val="001F7630"/>
    <w:rsid w:val="001F7643"/>
    <w:rsid w:val="001F7A84"/>
    <w:rsid w:val="001F7CDF"/>
    <w:rsid w:val="001F7E73"/>
    <w:rsid w:val="001F7FF1"/>
    <w:rsid w:val="002000B8"/>
    <w:rsid w:val="002004BC"/>
    <w:rsid w:val="0020050E"/>
    <w:rsid w:val="00200B14"/>
    <w:rsid w:val="00200B5B"/>
    <w:rsid w:val="00200C55"/>
    <w:rsid w:val="00200C96"/>
    <w:rsid w:val="00200D71"/>
    <w:rsid w:val="00200EA7"/>
    <w:rsid w:val="00201475"/>
    <w:rsid w:val="002015DF"/>
    <w:rsid w:val="00201683"/>
    <w:rsid w:val="002016EE"/>
    <w:rsid w:val="00201A76"/>
    <w:rsid w:val="00201AA3"/>
    <w:rsid w:val="00201BD3"/>
    <w:rsid w:val="00201C86"/>
    <w:rsid w:val="00202140"/>
    <w:rsid w:val="002022E6"/>
    <w:rsid w:val="00202678"/>
    <w:rsid w:val="00202718"/>
    <w:rsid w:val="00202EE6"/>
    <w:rsid w:val="0020317B"/>
    <w:rsid w:val="0020325D"/>
    <w:rsid w:val="0020347B"/>
    <w:rsid w:val="00203559"/>
    <w:rsid w:val="00203689"/>
    <w:rsid w:val="00203742"/>
    <w:rsid w:val="002037C3"/>
    <w:rsid w:val="00203A25"/>
    <w:rsid w:val="00203C72"/>
    <w:rsid w:val="00203C76"/>
    <w:rsid w:val="00203E11"/>
    <w:rsid w:val="00203EAF"/>
    <w:rsid w:val="00204189"/>
    <w:rsid w:val="00204379"/>
    <w:rsid w:val="0020456B"/>
    <w:rsid w:val="002045AB"/>
    <w:rsid w:val="00204A6D"/>
    <w:rsid w:val="00204B49"/>
    <w:rsid w:val="00204C91"/>
    <w:rsid w:val="00204D09"/>
    <w:rsid w:val="00204D7D"/>
    <w:rsid w:val="00204DB8"/>
    <w:rsid w:val="0020519F"/>
    <w:rsid w:val="002056D7"/>
    <w:rsid w:val="002056ED"/>
    <w:rsid w:val="00205B2D"/>
    <w:rsid w:val="00205D95"/>
    <w:rsid w:val="00206554"/>
    <w:rsid w:val="00206639"/>
    <w:rsid w:val="00206737"/>
    <w:rsid w:val="00206802"/>
    <w:rsid w:val="00206841"/>
    <w:rsid w:val="002069EF"/>
    <w:rsid w:val="00206A2C"/>
    <w:rsid w:val="00206C1B"/>
    <w:rsid w:val="0020735A"/>
    <w:rsid w:val="00207420"/>
    <w:rsid w:val="00207573"/>
    <w:rsid w:val="002076BD"/>
    <w:rsid w:val="00207708"/>
    <w:rsid w:val="0020782C"/>
    <w:rsid w:val="002078D3"/>
    <w:rsid w:val="002078E4"/>
    <w:rsid w:val="0020795D"/>
    <w:rsid w:val="00207CD2"/>
    <w:rsid w:val="00207D4A"/>
    <w:rsid w:val="00207DF8"/>
    <w:rsid w:val="00207F58"/>
    <w:rsid w:val="00207FF8"/>
    <w:rsid w:val="0021027D"/>
    <w:rsid w:val="0021059A"/>
    <w:rsid w:val="00210893"/>
    <w:rsid w:val="00210995"/>
    <w:rsid w:val="00210AA0"/>
    <w:rsid w:val="00210E82"/>
    <w:rsid w:val="00210EA6"/>
    <w:rsid w:val="00210EE7"/>
    <w:rsid w:val="00211021"/>
    <w:rsid w:val="00211238"/>
    <w:rsid w:val="00211272"/>
    <w:rsid w:val="002114AB"/>
    <w:rsid w:val="002117F7"/>
    <w:rsid w:val="0021189E"/>
    <w:rsid w:val="00211C80"/>
    <w:rsid w:val="00211DFB"/>
    <w:rsid w:val="00211E81"/>
    <w:rsid w:val="0021206B"/>
    <w:rsid w:val="00212100"/>
    <w:rsid w:val="00212178"/>
    <w:rsid w:val="0021220C"/>
    <w:rsid w:val="00212288"/>
    <w:rsid w:val="002122C0"/>
    <w:rsid w:val="002123C0"/>
    <w:rsid w:val="002126D2"/>
    <w:rsid w:val="00212A2F"/>
    <w:rsid w:val="00212BDD"/>
    <w:rsid w:val="00212D33"/>
    <w:rsid w:val="0021338F"/>
    <w:rsid w:val="002133B2"/>
    <w:rsid w:val="00213487"/>
    <w:rsid w:val="00213575"/>
    <w:rsid w:val="002135C9"/>
    <w:rsid w:val="002139E3"/>
    <w:rsid w:val="00213D77"/>
    <w:rsid w:val="00213FEB"/>
    <w:rsid w:val="0021417E"/>
    <w:rsid w:val="00214258"/>
    <w:rsid w:val="00214305"/>
    <w:rsid w:val="002147EB"/>
    <w:rsid w:val="00214A16"/>
    <w:rsid w:val="00214A83"/>
    <w:rsid w:val="00214A97"/>
    <w:rsid w:val="00214AF3"/>
    <w:rsid w:val="00214C6F"/>
    <w:rsid w:val="00214C93"/>
    <w:rsid w:val="00214DBC"/>
    <w:rsid w:val="00214ED6"/>
    <w:rsid w:val="00215051"/>
    <w:rsid w:val="002151ED"/>
    <w:rsid w:val="00215290"/>
    <w:rsid w:val="00215339"/>
    <w:rsid w:val="00215410"/>
    <w:rsid w:val="0021541E"/>
    <w:rsid w:val="0021547C"/>
    <w:rsid w:val="002154D5"/>
    <w:rsid w:val="0021555B"/>
    <w:rsid w:val="002156CF"/>
    <w:rsid w:val="00215742"/>
    <w:rsid w:val="00215788"/>
    <w:rsid w:val="0021581D"/>
    <w:rsid w:val="00215D81"/>
    <w:rsid w:val="00215DEA"/>
    <w:rsid w:val="00215F76"/>
    <w:rsid w:val="00216274"/>
    <w:rsid w:val="00216290"/>
    <w:rsid w:val="002163E8"/>
    <w:rsid w:val="00216407"/>
    <w:rsid w:val="002165DF"/>
    <w:rsid w:val="002166AB"/>
    <w:rsid w:val="00216988"/>
    <w:rsid w:val="00216AC0"/>
    <w:rsid w:val="00216BDF"/>
    <w:rsid w:val="00216C84"/>
    <w:rsid w:val="00216DD3"/>
    <w:rsid w:val="00216DE4"/>
    <w:rsid w:val="00216E18"/>
    <w:rsid w:val="00216F02"/>
    <w:rsid w:val="0021733D"/>
    <w:rsid w:val="002174FE"/>
    <w:rsid w:val="00217586"/>
    <w:rsid w:val="00217605"/>
    <w:rsid w:val="00217734"/>
    <w:rsid w:val="0021785D"/>
    <w:rsid w:val="002178F4"/>
    <w:rsid w:val="00217941"/>
    <w:rsid w:val="00217A1A"/>
    <w:rsid w:val="00217C03"/>
    <w:rsid w:val="00217D44"/>
    <w:rsid w:val="00217DAE"/>
    <w:rsid w:val="00217F4A"/>
    <w:rsid w:val="0022007B"/>
    <w:rsid w:val="0022018A"/>
    <w:rsid w:val="0022021E"/>
    <w:rsid w:val="002203E7"/>
    <w:rsid w:val="00220564"/>
    <w:rsid w:val="0022058F"/>
    <w:rsid w:val="002206DC"/>
    <w:rsid w:val="0022076F"/>
    <w:rsid w:val="0022078D"/>
    <w:rsid w:val="0022093F"/>
    <w:rsid w:val="00220978"/>
    <w:rsid w:val="00220ADA"/>
    <w:rsid w:val="00220B1E"/>
    <w:rsid w:val="00220B67"/>
    <w:rsid w:val="00220B83"/>
    <w:rsid w:val="00220C80"/>
    <w:rsid w:val="00221206"/>
    <w:rsid w:val="00221348"/>
    <w:rsid w:val="002213FA"/>
    <w:rsid w:val="002214D7"/>
    <w:rsid w:val="002216CE"/>
    <w:rsid w:val="00221746"/>
    <w:rsid w:val="0022183A"/>
    <w:rsid w:val="00221B67"/>
    <w:rsid w:val="00221CBA"/>
    <w:rsid w:val="00221D71"/>
    <w:rsid w:val="002221B7"/>
    <w:rsid w:val="002221F8"/>
    <w:rsid w:val="002223D9"/>
    <w:rsid w:val="00222512"/>
    <w:rsid w:val="0022252E"/>
    <w:rsid w:val="002225F2"/>
    <w:rsid w:val="00222CEC"/>
    <w:rsid w:val="00222DDD"/>
    <w:rsid w:val="00222F58"/>
    <w:rsid w:val="0022306B"/>
    <w:rsid w:val="00223260"/>
    <w:rsid w:val="0022326B"/>
    <w:rsid w:val="0022333D"/>
    <w:rsid w:val="00223475"/>
    <w:rsid w:val="00223712"/>
    <w:rsid w:val="00223800"/>
    <w:rsid w:val="002238A4"/>
    <w:rsid w:val="00223937"/>
    <w:rsid w:val="00223BEB"/>
    <w:rsid w:val="00223C7A"/>
    <w:rsid w:val="00223DDC"/>
    <w:rsid w:val="00223FB5"/>
    <w:rsid w:val="00224048"/>
    <w:rsid w:val="002241EC"/>
    <w:rsid w:val="002242FC"/>
    <w:rsid w:val="00224392"/>
    <w:rsid w:val="002246BC"/>
    <w:rsid w:val="0022481D"/>
    <w:rsid w:val="0022484A"/>
    <w:rsid w:val="0022488B"/>
    <w:rsid w:val="002248E9"/>
    <w:rsid w:val="00224AA8"/>
    <w:rsid w:val="00224B45"/>
    <w:rsid w:val="00224F30"/>
    <w:rsid w:val="00224F49"/>
    <w:rsid w:val="00224FD2"/>
    <w:rsid w:val="0022522D"/>
    <w:rsid w:val="0022526C"/>
    <w:rsid w:val="0022536A"/>
    <w:rsid w:val="002253AA"/>
    <w:rsid w:val="002255A1"/>
    <w:rsid w:val="00225894"/>
    <w:rsid w:val="00225976"/>
    <w:rsid w:val="00225AEF"/>
    <w:rsid w:val="00225BCF"/>
    <w:rsid w:val="00225C65"/>
    <w:rsid w:val="00225F9A"/>
    <w:rsid w:val="0022602F"/>
    <w:rsid w:val="00226258"/>
    <w:rsid w:val="002262A8"/>
    <w:rsid w:val="0022633C"/>
    <w:rsid w:val="0022653C"/>
    <w:rsid w:val="002265DE"/>
    <w:rsid w:val="0022673D"/>
    <w:rsid w:val="002267C1"/>
    <w:rsid w:val="00226A28"/>
    <w:rsid w:val="00226B95"/>
    <w:rsid w:val="00226BE4"/>
    <w:rsid w:val="00226C10"/>
    <w:rsid w:val="00226DB5"/>
    <w:rsid w:val="00226DF2"/>
    <w:rsid w:val="00226E50"/>
    <w:rsid w:val="00227035"/>
    <w:rsid w:val="0022703D"/>
    <w:rsid w:val="002271C4"/>
    <w:rsid w:val="00227250"/>
    <w:rsid w:val="002273E4"/>
    <w:rsid w:val="00227499"/>
    <w:rsid w:val="002275CA"/>
    <w:rsid w:val="00227955"/>
    <w:rsid w:val="002279B3"/>
    <w:rsid w:val="00230086"/>
    <w:rsid w:val="002303FB"/>
    <w:rsid w:val="002304FB"/>
    <w:rsid w:val="00230559"/>
    <w:rsid w:val="0023090E"/>
    <w:rsid w:val="00230A11"/>
    <w:rsid w:val="00230A42"/>
    <w:rsid w:val="00230A8D"/>
    <w:rsid w:val="00230ACC"/>
    <w:rsid w:val="00230C45"/>
    <w:rsid w:val="0023164B"/>
    <w:rsid w:val="00231BBA"/>
    <w:rsid w:val="00231DE3"/>
    <w:rsid w:val="00232803"/>
    <w:rsid w:val="002328AD"/>
    <w:rsid w:val="00232B47"/>
    <w:rsid w:val="00232F72"/>
    <w:rsid w:val="00233003"/>
    <w:rsid w:val="0023313C"/>
    <w:rsid w:val="00233362"/>
    <w:rsid w:val="002333A6"/>
    <w:rsid w:val="00233421"/>
    <w:rsid w:val="002334FD"/>
    <w:rsid w:val="0023367A"/>
    <w:rsid w:val="002336C2"/>
    <w:rsid w:val="00233749"/>
    <w:rsid w:val="00233A5D"/>
    <w:rsid w:val="00233AB5"/>
    <w:rsid w:val="00233ACC"/>
    <w:rsid w:val="00233C26"/>
    <w:rsid w:val="00233D85"/>
    <w:rsid w:val="00233EA2"/>
    <w:rsid w:val="00233F7A"/>
    <w:rsid w:val="00233F9F"/>
    <w:rsid w:val="002340BF"/>
    <w:rsid w:val="0023420E"/>
    <w:rsid w:val="002348F1"/>
    <w:rsid w:val="002349A2"/>
    <w:rsid w:val="002349C7"/>
    <w:rsid w:val="00234A0E"/>
    <w:rsid w:val="00234CE5"/>
    <w:rsid w:val="00234E89"/>
    <w:rsid w:val="002351D1"/>
    <w:rsid w:val="0023536B"/>
    <w:rsid w:val="00235BD7"/>
    <w:rsid w:val="00235D73"/>
    <w:rsid w:val="00235D91"/>
    <w:rsid w:val="00235DD9"/>
    <w:rsid w:val="00235EE5"/>
    <w:rsid w:val="00236121"/>
    <w:rsid w:val="002364E8"/>
    <w:rsid w:val="0023657D"/>
    <w:rsid w:val="00236590"/>
    <w:rsid w:val="00236690"/>
    <w:rsid w:val="002366BB"/>
    <w:rsid w:val="00236772"/>
    <w:rsid w:val="002368BE"/>
    <w:rsid w:val="002368D8"/>
    <w:rsid w:val="0023694F"/>
    <w:rsid w:val="00236B19"/>
    <w:rsid w:val="00237087"/>
    <w:rsid w:val="00237169"/>
    <w:rsid w:val="00237650"/>
    <w:rsid w:val="002379C7"/>
    <w:rsid w:val="00237BAC"/>
    <w:rsid w:val="00237CCB"/>
    <w:rsid w:val="00237E0A"/>
    <w:rsid w:val="00237E27"/>
    <w:rsid w:val="00240557"/>
    <w:rsid w:val="0024062C"/>
    <w:rsid w:val="0024064A"/>
    <w:rsid w:val="0024069C"/>
    <w:rsid w:val="00240731"/>
    <w:rsid w:val="0024088E"/>
    <w:rsid w:val="00240A1F"/>
    <w:rsid w:val="00240B1F"/>
    <w:rsid w:val="00240B5B"/>
    <w:rsid w:val="00240C4D"/>
    <w:rsid w:val="00240D37"/>
    <w:rsid w:val="00240F5F"/>
    <w:rsid w:val="002411FC"/>
    <w:rsid w:val="00241278"/>
    <w:rsid w:val="002412F5"/>
    <w:rsid w:val="00241442"/>
    <w:rsid w:val="00241584"/>
    <w:rsid w:val="002418F9"/>
    <w:rsid w:val="00241D46"/>
    <w:rsid w:val="00241DAF"/>
    <w:rsid w:val="00242139"/>
    <w:rsid w:val="00242398"/>
    <w:rsid w:val="002423EC"/>
    <w:rsid w:val="0024259A"/>
    <w:rsid w:val="002425B0"/>
    <w:rsid w:val="00242991"/>
    <w:rsid w:val="00242EE0"/>
    <w:rsid w:val="00242F22"/>
    <w:rsid w:val="0024305E"/>
    <w:rsid w:val="002430B1"/>
    <w:rsid w:val="00243433"/>
    <w:rsid w:val="0024347A"/>
    <w:rsid w:val="002434FE"/>
    <w:rsid w:val="002435E7"/>
    <w:rsid w:val="0024369F"/>
    <w:rsid w:val="00243954"/>
    <w:rsid w:val="00243A70"/>
    <w:rsid w:val="00243ADF"/>
    <w:rsid w:val="00243B11"/>
    <w:rsid w:val="00243E09"/>
    <w:rsid w:val="0024408D"/>
    <w:rsid w:val="002440D2"/>
    <w:rsid w:val="00244176"/>
    <w:rsid w:val="00244355"/>
    <w:rsid w:val="00244563"/>
    <w:rsid w:val="002448E9"/>
    <w:rsid w:val="0024497D"/>
    <w:rsid w:val="00244BE7"/>
    <w:rsid w:val="00244C75"/>
    <w:rsid w:val="00244D4B"/>
    <w:rsid w:val="00244F28"/>
    <w:rsid w:val="00244FD8"/>
    <w:rsid w:val="002450A4"/>
    <w:rsid w:val="0024511C"/>
    <w:rsid w:val="002451BC"/>
    <w:rsid w:val="00245448"/>
    <w:rsid w:val="00245481"/>
    <w:rsid w:val="002454E3"/>
    <w:rsid w:val="0024555B"/>
    <w:rsid w:val="00245572"/>
    <w:rsid w:val="002456F8"/>
    <w:rsid w:val="00245974"/>
    <w:rsid w:val="00245ADD"/>
    <w:rsid w:val="00245BC0"/>
    <w:rsid w:val="00245C9D"/>
    <w:rsid w:val="00245CA8"/>
    <w:rsid w:val="00245CC4"/>
    <w:rsid w:val="00245CDD"/>
    <w:rsid w:val="00245DB6"/>
    <w:rsid w:val="002461F3"/>
    <w:rsid w:val="0024669D"/>
    <w:rsid w:val="00246775"/>
    <w:rsid w:val="00246F49"/>
    <w:rsid w:val="00247717"/>
    <w:rsid w:val="00247827"/>
    <w:rsid w:val="00247920"/>
    <w:rsid w:val="00250013"/>
    <w:rsid w:val="00250237"/>
    <w:rsid w:val="002505BE"/>
    <w:rsid w:val="002505C2"/>
    <w:rsid w:val="00250649"/>
    <w:rsid w:val="002506E1"/>
    <w:rsid w:val="002507EF"/>
    <w:rsid w:val="00250A32"/>
    <w:rsid w:val="00250B0B"/>
    <w:rsid w:val="00250E11"/>
    <w:rsid w:val="0025129E"/>
    <w:rsid w:val="002512A7"/>
    <w:rsid w:val="002512C5"/>
    <w:rsid w:val="00251342"/>
    <w:rsid w:val="0025151E"/>
    <w:rsid w:val="00251595"/>
    <w:rsid w:val="00251673"/>
    <w:rsid w:val="002516AB"/>
    <w:rsid w:val="00251781"/>
    <w:rsid w:val="00251975"/>
    <w:rsid w:val="00251ABD"/>
    <w:rsid w:val="00251C73"/>
    <w:rsid w:val="00251D54"/>
    <w:rsid w:val="00251D5B"/>
    <w:rsid w:val="00251FBD"/>
    <w:rsid w:val="002522CA"/>
    <w:rsid w:val="0025241C"/>
    <w:rsid w:val="002524B3"/>
    <w:rsid w:val="002524DE"/>
    <w:rsid w:val="002524F8"/>
    <w:rsid w:val="0025252A"/>
    <w:rsid w:val="00252699"/>
    <w:rsid w:val="002527B0"/>
    <w:rsid w:val="00252834"/>
    <w:rsid w:val="00252984"/>
    <w:rsid w:val="002529C5"/>
    <w:rsid w:val="00252A11"/>
    <w:rsid w:val="00252A99"/>
    <w:rsid w:val="00252AFC"/>
    <w:rsid w:val="00252B61"/>
    <w:rsid w:val="00252C47"/>
    <w:rsid w:val="00252C9A"/>
    <w:rsid w:val="00252D5E"/>
    <w:rsid w:val="00252DA6"/>
    <w:rsid w:val="00252F95"/>
    <w:rsid w:val="0025305E"/>
    <w:rsid w:val="0025329B"/>
    <w:rsid w:val="0025337E"/>
    <w:rsid w:val="00253747"/>
    <w:rsid w:val="00253775"/>
    <w:rsid w:val="00253778"/>
    <w:rsid w:val="00253A87"/>
    <w:rsid w:val="00253AE4"/>
    <w:rsid w:val="00253B2F"/>
    <w:rsid w:val="00253DCB"/>
    <w:rsid w:val="00253DE2"/>
    <w:rsid w:val="00253E97"/>
    <w:rsid w:val="00253F18"/>
    <w:rsid w:val="00254051"/>
    <w:rsid w:val="002540E6"/>
    <w:rsid w:val="0025435A"/>
    <w:rsid w:val="002543C6"/>
    <w:rsid w:val="002543D4"/>
    <w:rsid w:val="00254613"/>
    <w:rsid w:val="002548D5"/>
    <w:rsid w:val="002549E9"/>
    <w:rsid w:val="00254A5C"/>
    <w:rsid w:val="00254D7D"/>
    <w:rsid w:val="00255000"/>
    <w:rsid w:val="0025504A"/>
    <w:rsid w:val="0025535F"/>
    <w:rsid w:val="0025538C"/>
    <w:rsid w:val="00255513"/>
    <w:rsid w:val="002555EC"/>
    <w:rsid w:val="0025567B"/>
    <w:rsid w:val="002557C9"/>
    <w:rsid w:val="002557F6"/>
    <w:rsid w:val="00255B8B"/>
    <w:rsid w:val="00255D6A"/>
    <w:rsid w:val="00255F10"/>
    <w:rsid w:val="00255F3B"/>
    <w:rsid w:val="00256108"/>
    <w:rsid w:val="002562B7"/>
    <w:rsid w:val="002562D4"/>
    <w:rsid w:val="00256438"/>
    <w:rsid w:val="002565DF"/>
    <w:rsid w:val="0025664A"/>
    <w:rsid w:val="0025665C"/>
    <w:rsid w:val="00256877"/>
    <w:rsid w:val="00256915"/>
    <w:rsid w:val="00256AB2"/>
    <w:rsid w:val="00256B51"/>
    <w:rsid w:val="002576D8"/>
    <w:rsid w:val="002576F4"/>
    <w:rsid w:val="002577F5"/>
    <w:rsid w:val="00257894"/>
    <w:rsid w:val="00257990"/>
    <w:rsid w:val="002579D4"/>
    <w:rsid w:val="00257B92"/>
    <w:rsid w:val="00257D12"/>
    <w:rsid w:val="00257FC5"/>
    <w:rsid w:val="00257FD7"/>
    <w:rsid w:val="002602EF"/>
    <w:rsid w:val="00260516"/>
    <w:rsid w:val="00260641"/>
    <w:rsid w:val="0026068F"/>
    <w:rsid w:val="002607B0"/>
    <w:rsid w:val="002607EE"/>
    <w:rsid w:val="00260A06"/>
    <w:rsid w:val="00260A3A"/>
    <w:rsid w:val="00260B0C"/>
    <w:rsid w:val="00260D40"/>
    <w:rsid w:val="00260E55"/>
    <w:rsid w:val="00260ED6"/>
    <w:rsid w:val="00260F8C"/>
    <w:rsid w:val="0026104A"/>
    <w:rsid w:val="002611DE"/>
    <w:rsid w:val="002611E1"/>
    <w:rsid w:val="00261252"/>
    <w:rsid w:val="00261709"/>
    <w:rsid w:val="0026177A"/>
    <w:rsid w:val="00261841"/>
    <w:rsid w:val="00261851"/>
    <w:rsid w:val="00261D5A"/>
    <w:rsid w:val="00262117"/>
    <w:rsid w:val="0026212A"/>
    <w:rsid w:val="002622EA"/>
    <w:rsid w:val="00262307"/>
    <w:rsid w:val="0026231D"/>
    <w:rsid w:val="00262388"/>
    <w:rsid w:val="002623C2"/>
    <w:rsid w:val="00262453"/>
    <w:rsid w:val="002625CF"/>
    <w:rsid w:val="00262680"/>
    <w:rsid w:val="002627B0"/>
    <w:rsid w:val="00262837"/>
    <w:rsid w:val="002629A4"/>
    <w:rsid w:val="00262C54"/>
    <w:rsid w:val="00262C85"/>
    <w:rsid w:val="00263552"/>
    <w:rsid w:val="002635DF"/>
    <w:rsid w:val="00263967"/>
    <w:rsid w:val="00263BD8"/>
    <w:rsid w:val="0026407E"/>
    <w:rsid w:val="00264124"/>
    <w:rsid w:val="002641EA"/>
    <w:rsid w:val="002642D8"/>
    <w:rsid w:val="00264669"/>
    <w:rsid w:val="00264A8A"/>
    <w:rsid w:val="00264B18"/>
    <w:rsid w:val="00264CCE"/>
    <w:rsid w:val="00264CF2"/>
    <w:rsid w:val="00264D21"/>
    <w:rsid w:val="00264D3C"/>
    <w:rsid w:val="00264D51"/>
    <w:rsid w:val="00264DDC"/>
    <w:rsid w:val="00264E6E"/>
    <w:rsid w:val="00265422"/>
    <w:rsid w:val="00265452"/>
    <w:rsid w:val="00265911"/>
    <w:rsid w:val="00265A54"/>
    <w:rsid w:val="00265BAF"/>
    <w:rsid w:val="00265C5F"/>
    <w:rsid w:val="00265D2D"/>
    <w:rsid w:val="00265DF4"/>
    <w:rsid w:val="00265EC4"/>
    <w:rsid w:val="00266087"/>
    <w:rsid w:val="002660E8"/>
    <w:rsid w:val="00266227"/>
    <w:rsid w:val="002664E4"/>
    <w:rsid w:val="00266728"/>
    <w:rsid w:val="002668CF"/>
    <w:rsid w:val="002668DA"/>
    <w:rsid w:val="00266A4E"/>
    <w:rsid w:val="00266C42"/>
    <w:rsid w:val="00266C5B"/>
    <w:rsid w:val="0026743E"/>
    <w:rsid w:val="002674A3"/>
    <w:rsid w:val="002678A6"/>
    <w:rsid w:val="0026795E"/>
    <w:rsid w:val="00267B2E"/>
    <w:rsid w:val="00267DD4"/>
    <w:rsid w:val="00267DF0"/>
    <w:rsid w:val="00267E06"/>
    <w:rsid w:val="002702DA"/>
    <w:rsid w:val="00270324"/>
    <w:rsid w:val="002703D2"/>
    <w:rsid w:val="002706DC"/>
    <w:rsid w:val="0027070C"/>
    <w:rsid w:val="0027085C"/>
    <w:rsid w:val="002708A9"/>
    <w:rsid w:val="002709C2"/>
    <w:rsid w:val="00270A55"/>
    <w:rsid w:val="00270AA8"/>
    <w:rsid w:val="00270FC3"/>
    <w:rsid w:val="002710EC"/>
    <w:rsid w:val="00271122"/>
    <w:rsid w:val="002711F5"/>
    <w:rsid w:val="0027135E"/>
    <w:rsid w:val="00271506"/>
    <w:rsid w:val="00271562"/>
    <w:rsid w:val="00271625"/>
    <w:rsid w:val="00271635"/>
    <w:rsid w:val="002718C8"/>
    <w:rsid w:val="0027190C"/>
    <w:rsid w:val="00271957"/>
    <w:rsid w:val="002719F4"/>
    <w:rsid w:val="00271B55"/>
    <w:rsid w:val="00271E63"/>
    <w:rsid w:val="00271FD4"/>
    <w:rsid w:val="0027217F"/>
    <w:rsid w:val="002723D3"/>
    <w:rsid w:val="002725BF"/>
    <w:rsid w:val="002725D9"/>
    <w:rsid w:val="00272651"/>
    <w:rsid w:val="00272894"/>
    <w:rsid w:val="0027295C"/>
    <w:rsid w:val="00272997"/>
    <w:rsid w:val="002729DC"/>
    <w:rsid w:val="00272A9D"/>
    <w:rsid w:val="00272F16"/>
    <w:rsid w:val="00273241"/>
    <w:rsid w:val="002732E0"/>
    <w:rsid w:val="0027360A"/>
    <w:rsid w:val="00273722"/>
    <w:rsid w:val="00273964"/>
    <w:rsid w:val="002739A7"/>
    <w:rsid w:val="00273CB1"/>
    <w:rsid w:val="00273E5D"/>
    <w:rsid w:val="00273F1E"/>
    <w:rsid w:val="00274599"/>
    <w:rsid w:val="002746E8"/>
    <w:rsid w:val="00274A7D"/>
    <w:rsid w:val="00274AC3"/>
    <w:rsid w:val="00274DC8"/>
    <w:rsid w:val="00275086"/>
    <w:rsid w:val="00275242"/>
    <w:rsid w:val="002754EC"/>
    <w:rsid w:val="00275526"/>
    <w:rsid w:val="002757BA"/>
    <w:rsid w:val="00275877"/>
    <w:rsid w:val="00275A7C"/>
    <w:rsid w:val="00275B11"/>
    <w:rsid w:val="00276024"/>
    <w:rsid w:val="00276141"/>
    <w:rsid w:val="00276586"/>
    <w:rsid w:val="00276671"/>
    <w:rsid w:val="00276809"/>
    <w:rsid w:val="0027684B"/>
    <w:rsid w:val="00276A69"/>
    <w:rsid w:val="00276C12"/>
    <w:rsid w:val="00276F6F"/>
    <w:rsid w:val="00277134"/>
    <w:rsid w:val="0027759F"/>
    <w:rsid w:val="002776C5"/>
    <w:rsid w:val="00277830"/>
    <w:rsid w:val="00277A75"/>
    <w:rsid w:val="00277BF0"/>
    <w:rsid w:val="00277BF3"/>
    <w:rsid w:val="00277C24"/>
    <w:rsid w:val="00277C9E"/>
    <w:rsid w:val="00277E4C"/>
    <w:rsid w:val="00277E4F"/>
    <w:rsid w:val="00277E5B"/>
    <w:rsid w:val="00277E88"/>
    <w:rsid w:val="00280165"/>
    <w:rsid w:val="00280186"/>
    <w:rsid w:val="002801AD"/>
    <w:rsid w:val="0028020D"/>
    <w:rsid w:val="002802E4"/>
    <w:rsid w:val="00280340"/>
    <w:rsid w:val="002804A6"/>
    <w:rsid w:val="002804E1"/>
    <w:rsid w:val="00280652"/>
    <w:rsid w:val="002807A7"/>
    <w:rsid w:val="00280808"/>
    <w:rsid w:val="0028083B"/>
    <w:rsid w:val="002808B2"/>
    <w:rsid w:val="002808C9"/>
    <w:rsid w:val="002808FB"/>
    <w:rsid w:val="00280A5B"/>
    <w:rsid w:val="00280AA2"/>
    <w:rsid w:val="00280E7D"/>
    <w:rsid w:val="00281138"/>
    <w:rsid w:val="00281172"/>
    <w:rsid w:val="002811EE"/>
    <w:rsid w:val="0028138D"/>
    <w:rsid w:val="002813E6"/>
    <w:rsid w:val="0028149C"/>
    <w:rsid w:val="002814B3"/>
    <w:rsid w:val="00281852"/>
    <w:rsid w:val="0028186F"/>
    <w:rsid w:val="00281CD7"/>
    <w:rsid w:val="002821FE"/>
    <w:rsid w:val="0028225F"/>
    <w:rsid w:val="002822DF"/>
    <w:rsid w:val="00282484"/>
    <w:rsid w:val="002827B2"/>
    <w:rsid w:val="0028287C"/>
    <w:rsid w:val="002828AC"/>
    <w:rsid w:val="00282963"/>
    <w:rsid w:val="00282972"/>
    <w:rsid w:val="0028297A"/>
    <w:rsid w:val="002829AD"/>
    <w:rsid w:val="00282B33"/>
    <w:rsid w:val="00282C7B"/>
    <w:rsid w:val="00282D0A"/>
    <w:rsid w:val="00282E37"/>
    <w:rsid w:val="00283105"/>
    <w:rsid w:val="002833D1"/>
    <w:rsid w:val="002834A1"/>
    <w:rsid w:val="002834E0"/>
    <w:rsid w:val="00283517"/>
    <w:rsid w:val="00283995"/>
    <w:rsid w:val="002839D1"/>
    <w:rsid w:val="00283C1C"/>
    <w:rsid w:val="00283C69"/>
    <w:rsid w:val="00283EE7"/>
    <w:rsid w:val="00283F55"/>
    <w:rsid w:val="00283FD6"/>
    <w:rsid w:val="002841A5"/>
    <w:rsid w:val="002841FB"/>
    <w:rsid w:val="00284315"/>
    <w:rsid w:val="00284360"/>
    <w:rsid w:val="002844F9"/>
    <w:rsid w:val="002845C2"/>
    <w:rsid w:val="002847E2"/>
    <w:rsid w:val="00284C90"/>
    <w:rsid w:val="00284CC6"/>
    <w:rsid w:val="0028504D"/>
    <w:rsid w:val="00285051"/>
    <w:rsid w:val="00285249"/>
    <w:rsid w:val="00285492"/>
    <w:rsid w:val="0028549A"/>
    <w:rsid w:val="00285558"/>
    <w:rsid w:val="00285BA5"/>
    <w:rsid w:val="00285C58"/>
    <w:rsid w:val="00285DA5"/>
    <w:rsid w:val="00285DC9"/>
    <w:rsid w:val="002862F3"/>
    <w:rsid w:val="002862F4"/>
    <w:rsid w:val="002865B1"/>
    <w:rsid w:val="0028683C"/>
    <w:rsid w:val="00286CC2"/>
    <w:rsid w:val="00286E54"/>
    <w:rsid w:val="00286EA7"/>
    <w:rsid w:val="00286EE8"/>
    <w:rsid w:val="00287197"/>
    <w:rsid w:val="00287342"/>
    <w:rsid w:val="00287595"/>
    <w:rsid w:val="002875BA"/>
    <w:rsid w:val="002875F4"/>
    <w:rsid w:val="002877FE"/>
    <w:rsid w:val="00287808"/>
    <w:rsid w:val="00287972"/>
    <w:rsid w:val="002901CC"/>
    <w:rsid w:val="002904C9"/>
    <w:rsid w:val="00290862"/>
    <w:rsid w:val="0029093B"/>
    <w:rsid w:val="00290B59"/>
    <w:rsid w:val="00290BAE"/>
    <w:rsid w:val="00290D33"/>
    <w:rsid w:val="00290F5F"/>
    <w:rsid w:val="00290F93"/>
    <w:rsid w:val="00290FB8"/>
    <w:rsid w:val="0029103E"/>
    <w:rsid w:val="0029103F"/>
    <w:rsid w:val="002910AA"/>
    <w:rsid w:val="0029138F"/>
    <w:rsid w:val="002913A0"/>
    <w:rsid w:val="002914EA"/>
    <w:rsid w:val="0029153C"/>
    <w:rsid w:val="002915A2"/>
    <w:rsid w:val="0029178D"/>
    <w:rsid w:val="002917BC"/>
    <w:rsid w:val="0029186C"/>
    <w:rsid w:val="002918FC"/>
    <w:rsid w:val="00291A3C"/>
    <w:rsid w:val="00291C06"/>
    <w:rsid w:val="00291E0E"/>
    <w:rsid w:val="00292007"/>
    <w:rsid w:val="00292087"/>
    <w:rsid w:val="002922C7"/>
    <w:rsid w:val="00292661"/>
    <w:rsid w:val="00292B96"/>
    <w:rsid w:val="00292E5C"/>
    <w:rsid w:val="00292E64"/>
    <w:rsid w:val="00293018"/>
    <w:rsid w:val="00293058"/>
    <w:rsid w:val="002930D9"/>
    <w:rsid w:val="002932C4"/>
    <w:rsid w:val="00293A46"/>
    <w:rsid w:val="00293A5E"/>
    <w:rsid w:val="00293B41"/>
    <w:rsid w:val="00293D5D"/>
    <w:rsid w:val="00293EC2"/>
    <w:rsid w:val="00293EDA"/>
    <w:rsid w:val="002942C0"/>
    <w:rsid w:val="0029440B"/>
    <w:rsid w:val="002947F2"/>
    <w:rsid w:val="00294821"/>
    <w:rsid w:val="0029494E"/>
    <w:rsid w:val="002949DC"/>
    <w:rsid w:val="002949EA"/>
    <w:rsid w:val="00294A79"/>
    <w:rsid w:val="00294ABA"/>
    <w:rsid w:val="00294DE0"/>
    <w:rsid w:val="002950C4"/>
    <w:rsid w:val="002952D2"/>
    <w:rsid w:val="002953D4"/>
    <w:rsid w:val="002953FE"/>
    <w:rsid w:val="00295549"/>
    <w:rsid w:val="002955A7"/>
    <w:rsid w:val="00295715"/>
    <w:rsid w:val="00295850"/>
    <w:rsid w:val="00295885"/>
    <w:rsid w:val="00295D2C"/>
    <w:rsid w:val="00295E40"/>
    <w:rsid w:val="002960E8"/>
    <w:rsid w:val="002963D2"/>
    <w:rsid w:val="0029643D"/>
    <w:rsid w:val="00296561"/>
    <w:rsid w:val="0029663A"/>
    <w:rsid w:val="0029682C"/>
    <w:rsid w:val="0029694B"/>
    <w:rsid w:val="00296B0F"/>
    <w:rsid w:val="00296D71"/>
    <w:rsid w:val="00296E04"/>
    <w:rsid w:val="00296E37"/>
    <w:rsid w:val="00296F9E"/>
    <w:rsid w:val="00297222"/>
    <w:rsid w:val="0029731B"/>
    <w:rsid w:val="002978A2"/>
    <w:rsid w:val="0029794E"/>
    <w:rsid w:val="00297990"/>
    <w:rsid w:val="0029799A"/>
    <w:rsid w:val="00297AD0"/>
    <w:rsid w:val="00297BC4"/>
    <w:rsid w:val="00297DE8"/>
    <w:rsid w:val="00297EE2"/>
    <w:rsid w:val="00297F89"/>
    <w:rsid w:val="00297FB7"/>
    <w:rsid w:val="002A011A"/>
    <w:rsid w:val="002A0167"/>
    <w:rsid w:val="002A01EB"/>
    <w:rsid w:val="002A039D"/>
    <w:rsid w:val="002A05EC"/>
    <w:rsid w:val="002A0787"/>
    <w:rsid w:val="002A088E"/>
    <w:rsid w:val="002A08D6"/>
    <w:rsid w:val="002A0A2F"/>
    <w:rsid w:val="002A0B4D"/>
    <w:rsid w:val="002A0C1A"/>
    <w:rsid w:val="002A0F64"/>
    <w:rsid w:val="002A121B"/>
    <w:rsid w:val="002A122F"/>
    <w:rsid w:val="002A12A6"/>
    <w:rsid w:val="002A159F"/>
    <w:rsid w:val="002A1E1A"/>
    <w:rsid w:val="002A1F07"/>
    <w:rsid w:val="002A2007"/>
    <w:rsid w:val="002A20A3"/>
    <w:rsid w:val="002A25C8"/>
    <w:rsid w:val="002A284C"/>
    <w:rsid w:val="002A2961"/>
    <w:rsid w:val="002A29EA"/>
    <w:rsid w:val="002A2A33"/>
    <w:rsid w:val="002A2B75"/>
    <w:rsid w:val="002A2C2D"/>
    <w:rsid w:val="002A2E5A"/>
    <w:rsid w:val="002A2EE8"/>
    <w:rsid w:val="002A3442"/>
    <w:rsid w:val="002A3459"/>
    <w:rsid w:val="002A35DD"/>
    <w:rsid w:val="002A3959"/>
    <w:rsid w:val="002A395F"/>
    <w:rsid w:val="002A3C38"/>
    <w:rsid w:val="002A3E68"/>
    <w:rsid w:val="002A3F53"/>
    <w:rsid w:val="002A3FE1"/>
    <w:rsid w:val="002A4383"/>
    <w:rsid w:val="002A4416"/>
    <w:rsid w:val="002A441B"/>
    <w:rsid w:val="002A44D3"/>
    <w:rsid w:val="002A4776"/>
    <w:rsid w:val="002A4796"/>
    <w:rsid w:val="002A47DC"/>
    <w:rsid w:val="002A4935"/>
    <w:rsid w:val="002A4974"/>
    <w:rsid w:val="002A49C2"/>
    <w:rsid w:val="002A4B84"/>
    <w:rsid w:val="002A4B96"/>
    <w:rsid w:val="002A4BE3"/>
    <w:rsid w:val="002A4D31"/>
    <w:rsid w:val="002A511D"/>
    <w:rsid w:val="002A5330"/>
    <w:rsid w:val="002A533A"/>
    <w:rsid w:val="002A5440"/>
    <w:rsid w:val="002A55FE"/>
    <w:rsid w:val="002A57F8"/>
    <w:rsid w:val="002A5996"/>
    <w:rsid w:val="002A59DC"/>
    <w:rsid w:val="002A5D04"/>
    <w:rsid w:val="002A5D1B"/>
    <w:rsid w:val="002A5F2B"/>
    <w:rsid w:val="002A600F"/>
    <w:rsid w:val="002A6024"/>
    <w:rsid w:val="002A60BE"/>
    <w:rsid w:val="002A610B"/>
    <w:rsid w:val="002A612E"/>
    <w:rsid w:val="002A616F"/>
    <w:rsid w:val="002A623B"/>
    <w:rsid w:val="002A63D0"/>
    <w:rsid w:val="002A685B"/>
    <w:rsid w:val="002A68FE"/>
    <w:rsid w:val="002A68FF"/>
    <w:rsid w:val="002A6A00"/>
    <w:rsid w:val="002A6A22"/>
    <w:rsid w:val="002A6A28"/>
    <w:rsid w:val="002A6C53"/>
    <w:rsid w:val="002A6E71"/>
    <w:rsid w:val="002A6FBB"/>
    <w:rsid w:val="002A74D1"/>
    <w:rsid w:val="002A7777"/>
    <w:rsid w:val="002A78AC"/>
    <w:rsid w:val="002A7A13"/>
    <w:rsid w:val="002A7A61"/>
    <w:rsid w:val="002A7B00"/>
    <w:rsid w:val="002A7E3C"/>
    <w:rsid w:val="002B026C"/>
    <w:rsid w:val="002B0379"/>
    <w:rsid w:val="002B059A"/>
    <w:rsid w:val="002B0643"/>
    <w:rsid w:val="002B09E1"/>
    <w:rsid w:val="002B0A70"/>
    <w:rsid w:val="002B0A78"/>
    <w:rsid w:val="002B0AB6"/>
    <w:rsid w:val="002B0D2D"/>
    <w:rsid w:val="002B0F42"/>
    <w:rsid w:val="002B0F47"/>
    <w:rsid w:val="002B109B"/>
    <w:rsid w:val="002B10F8"/>
    <w:rsid w:val="002B13E8"/>
    <w:rsid w:val="002B146D"/>
    <w:rsid w:val="002B173E"/>
    <w:rsid w:val="002B18CE"/>
    <w:rsid w:val="002B194C"/>
    <w:rsid w:val="002B1A20"/>
    <w:rsid w:val="002B1A9A"/>
    <w:rsid w:val="002B1D41"/>
    <w:rsid w:val="002B1EF9"/>
    <w:rsid w:val="002B1F69"/>
    <w:rsid w:val="002B1FC2"/>
    <w:rsid w:val="002B2120"/>
    <w:rsid w:val="002B22E3"/>
    <w:rsid w:val="002B2352"/>
    <w:rsid w:val="002B238C"/>
    <w:rsid w:val="002B252D"/>
    <w:rsid w:val="002B26C6"/>
    <w:rsid w:val="002B26EC"/>
    <w:rsid w:val="002B271D"/>
    <w:rsid w:val="002B2863"/>
    <w:rsid w:val="002B28CC"/>
    <w:rsid w:val="002B29C5"/>
    <w:rsid w:val="002B2F0F"/>
    <w:rsid w:val="002B2F15"/>
    <w:rsid w:val="002B2FC5"/>
    <w:rsid w:val="002B3403"/>
    <w:rsid w:val="002B35D7"/>
    <w:rsid w:val="002B36BB"/>
    <w:rsid w:val="002B385A"/>
    <w:rsid w:val="002B391E"/>
    <w:rsid w:val="002B3B91"/>
    <w:rsid w:val="002B3E29"/>
    <w:rsid w:val="002B3FA9"/>
    <w:rsid w:val="002B3FCC"/>
    <w:rsid w:val="002B413E"/>
    <w:rsid w:val="002B4261"/>
    <w:rsid w:val="002B42A4"/>
    <w:rsid w:val="002B44A3"/>
    <w:rsid w:val="002B48AB"/>
    <w:rsid w:val="002B49E0"/>
    <w:rsid w:val="002B5093"/>
    <w:rsid w:val="002B50A0"/>
    <w:rsid w:val="002B513C"/>
    <w:rsid w:val="002B573C"/>
    <w:rsid w:val="002B5A55"/>
    <w:rsid w:val="002B5AAF"/>
    <w:rsid w:val="002B5B65"/>
    <w:rsid w:val="002B5BFB"/>
    <w:rsid w:val="002B5DF9"/>
    <w:rsid w:val="002B5E5D"/>
    <w:rsid w:val="002B5EB1"/>
    <w:rsid w:val="002B6001"/>
    <w:rsid w:val="002B6046"/>
    <w:rsid w:val="002B608B"/>
    <w:rsid w:val="002B60ED"/>
    <w:rsid w:val="002B6184"/>
    <w:rsid w:val="002B621F"/>
    <w:rsid w:val="002B6376"/>
    <w:rsid w:val="002B6442"/>
    <w:rsid w:val="002B6469"/>
    <w:rsid w:val="002B6486"/>
    <w:rsid w:val="002B652C"/>
    <w:rsid w:val="002B6773"/>
    <w:rsid w:val="002B67ED"/>
    <w:rsid w:val="002B6BAD"/>
    <w:rsid w:val="002B6CA6"/>
    <w:rsid w:val="002B6EF1"/>
    <w:rsid w:val="002B7630"/>
    <w:rsid w:val="002B76C9"/>
    <w:rsid w:val="002B775E"/>
    <w:rsid w:val="002B7AE1"/>
    <w:rsid w:val="002C014C"/>
    <w:rsid w:val="002C02F8"/>
    <w:rsid w:val="002C046A"/>
    <w:rsid w:val="002C05D4"/>
    <w:rsid w:val="002C0950"/>
    <w:rsid w:val="002C0B31"/>
    <w:rsid w:val="002C0D34"/>
    <w:rsid w:val="002C1525"/>
    <w:rsid w:val="002C1B56"/>
    <w:rsid w:val="002C1BB7"/>
    <w:rsid w:val="002C1CBE"/>
    <w:rsid w:val="002C1E41"/>
    <w:rsid w:val="002C1F3E"/>
    <w:rsid w:val="002C210A"/>
    <w:rsid w:val="002C242E"/>
    <w:rsid w:val="002C251A"/>
    <w:rsid w:val="002C2538"/>
    <w:rsid w:val="002C261A"/>
    <w:rsid w:val="002C2845"/>
    <w:rsid w:val="002C29A4"/>
    <w:rsid w:val="002C2A0D"/>
    <w:rsid w:val="002C2DA3"/>
    <w:rsid w:val="002C2EB6"/>
    <w:rsid w:val="002C30E4"/>
    <w:rsid w:val="002C3163"/>
    <w:rsid w:val="002C31F0"/>
    <w:rsid w:val="002C3282"/>
    <w:rsid w:val="002C32AA"/>
    <w:rsid w:val="002C32D1"/>
    <w:rsid w:val="002C32D5"/>
    <w:rsid w:val="002C3364"/>
    <w:rsid w:val="002C3379"/>
    <w:rsid w:val="002C33B1"/>
    <w:rsid w:val="002C346A"/>
    <w:rsid w:val="002C3474"/>
    <w:rsid w:val="002C34FB"/>
    <w:rsid w:val="002C3644"/>
    <w:rsid w:val="002C388F"/>
    <w:rsid w:val="002C3906"/>
    <w:rsid w:val="002C3965"/>
    <w:rsid w:val="002C3CB2"/>
    <w:rsid w:val="002C3D5B"/>
    <w:rsid w:val="002C4121"/>
    <w:rsid w:val="002C4169"/>
    <w:rsid w:val="002C4208"/>
    <w:rsid w:val="002C45A3"/>
    <w:rsid w:val="002C4809"/>
    <w:rsid w:val="002C4908"/>
    <w:rsid w:val="002C4A15"/>
    <w:rsid w:val="002C4A67"/>
    <w:rsid w:val="002C4FB1"/>
    <w:rsid w:val="002C5202"/>
    <w:rsid w:val="002C53E9"/>
    <w:rsid w:val="002C5453"/>
    <w:rsid w:val="002C594C"/>
    <w:rsid w:val="002C5976"/>
    <w:rsid w:val="002C5E54"/>
    <w:rsid w:val="002C5F61"/>
    <w:rsid w:val="002C600F"/>
    <w:rsid w:val="002C6568"/>
    <w:rsid w:val="002C6627"/>
    <w:rsid w:val="002C6915"/>
    <w:rsid w:val="002C694D"/>
    <w:rsid w:val="002C6A3C"/>
    <w:rsid w:val="002C6BDE"/>
    <w:rsid w:val="002C6E26"/>
    <w:rsid w:val="002C6E97"/>
    <w:rsid w:val="002C6FF0"/>
    <w:rsid w:val="002C6FFD"/>
    <w:rsid w:val="002C703E"/>
    <w:rsid w:val="002C709F"/>
    <w:rsid w:val="002C736A"/>
    <w:rsid w:val="002C74C6"/>
    <w:rsid w:val="002C74D9"/>
    <w:rsid w:val="002C771E"/>
    <w:rsid w:val="002C773F"/>
    <w:rsid w:val="002C7820"/>
    <w:rsid w:val="002C78CF"/>
    <w:rsid w:val="002C7C5D"/>
    <w:rsid w:val="002C7D37"/>
    <w:rsid w:val="002C7DEE"/>
    <w:rsid w:val="002C7E83"/>
    <w:rsid w:val="002D0233"/>
    <w:rsid w:val="002D03A4"/>
    <w:rsid w:val="002D05E2"/>
    <w:rsid w:val="002D0748"/>
    <w:rsid w:val="002D0A47"/>
    <w:rsid w:val="002D0CA2"/>
    <w:rsid w:val="002D0CB4"/>
    <w:rsid w:val="002D0E29"/>
    <w:rsid w:val="002D0E3F"/>
    <w:rsid w:val="002D0EAD"/>
    <w:rsid w:val="002D0EC5"/>
    <w:rsid w:val="002D105C"/>
    <w:rsid w:val="002D1091"/>
    <w:rsid w:val="002D13D5"/>
    <w:rsid w:val="002D1D15"/>
    <w:rsid w:val="002D1D3D"/>
    <w:rsid w:val="002D1D6B"/>
    <w:rsid w:val="002D1EE2"/>
    <w:rsid w:val="002D1F99"/>
    <w:rsid w:val="002D2210"/>
    <w:rsid w:val="002D246E"/>
    <w:rsid w:val="002D256E"/>
    <w:rsid w:val="002D257F"/>
    <w:rsid w:val="002D25D3"/>
    <w:rsid w:val="002D2634"/>
    <w:rsid w:val="002D26E2"/>
    <w:rsid w:val="002D2750"/>
    <w:rsid w:val="002D2896"/>
    <w:rsid w:val="002D289A"/>
    <w:rsid w:val="002D2B31"/>
    <w:rsid w:val="002D2BD3"/>
    <w:rsid w:val="002D2BED"/>
    <w:rsid w:val="002D2CAC"/>
    <w:rsid w:val="002D385A"/>
    <w:rsid w:val="002D38D5"/>
    <w:rsid w:val="002D39E0"/>
    <w:rsid w:val="002D3BA4"/>
    <w:rsid w:val="002D3C93"/>
    <w:rsid w:val="002D3E0D"/>
    <w:rsid w:val="002D3EB5"/>
    <w:rsid w:val="002D420A"/>
    <w:rsid w:val="002D4254"/>
    <w:rsid w:val="002D4347"/>
    <w:rsid w:val="002D4399"/>
    <w:rsid w:val="002D44D1"/>
    <w:rsid w:val="002D47FF"/>
    <w:rsid w:val="002D4870"/>
    <w:rsid w:val="002D4D3E"/>
    <w:rsid w:val="002D4D42"/>
    <w:rsid w:val="002D4DD6"/>
    <w:rsid w:val="002D4E0A"/>
    <w:rsid w:val="002D5015"/>
    <w:rsid w:val="002D5276"/>
    <w:rsid w:val="002D5663"/>
    <w:rsid w:val="002D5664"/>
    <w:rsid w:val="002D57D6"/>
    <w:rsid w:val="002D5AFA"/>
    <w:rsid w:val="002D5B04"/>
    <w:rsid w:val="002D5C22"/>
    <w:rsid w:val="002D60BC"/>
    <w:rsid w:val="002D613C"/>
    <w:rsid w:val="002D6266"/>
    <w:rsid w:val="002D66E6"/>
    <w:rsid w:val="002D683B"/>
    <w:rsid w:val="002D684C"/>
    <w:rsid w:val="002D6984"/>
    <w:rsid w:val="002D6C8E"/>
    <w:rsid w:val="002D6D36"/>
    <w:rsid w:val="002D6DD7"/>
    <w:rsid w:val="002D6EE1"/>
    <w:rsid w:val="002D6EE5"/>
    <w:rsid w:val="002D7056"/>
    <w:rsid w:val="002D7141"/>
    <w:rsid w:val="002D7160"/>
    <w:rsid w:val="002D71C9"/>
    <w:rsid w:val="002D727D"/>
    <w:rsid w:val="002D738F"/>
    <w:rsid w:val="002D7569"/>
    <w:rsid w:val="002D7682"/>
    <w:rsid w:val="002D782B"/>
    <w:rsid w:val="002D79B6"/>
    <w:rsid w:val="002D7AE5"/>
    <w:rsid w:val="002D7D88"/>
    <w:rsid w:val="002D7DEB"/>
    <w:rsid w:val="002E018E"/>
    <w:rsid w:val="002E01B2"/>
    <w:rsid w:val="002E01E6"/>
    <w:rsid w:val="002E0532"/>
    <w:rsid w:val="002E0676"/>
    <w:rsid w:val="002E07D3"/>
    <w:rsid w:val="002E081D"/>
    <w:rsid w:val="002E0987"/>
    <w:rsid w:val="002E09F6"/>
    <w:rsid w:val="002E0A01"/>
    <w:rsid w:val="002E0A58"/>
    <w:rsid w:val="002E0DF8"/>
    <w:rsid w:val="002E1355"/>
    <w:rsid w:val="002E15A8"/>
    <w:rsid w:val="002E17C9"/>
    <w:rsid w:val="002E17E2"/>
    <w:rsid w:val="002E193E"/>
    <w:rsid w:val="002E19BD"/>
    <w:rsid w:val="002E1AFD"/>
    <w:rsid w:val="002E1C49"/>
    <w:rsid w:val="002E1CB2"/>
    <w:rsid w:val="002E1D02"/>
    <w:rsid w:val="002E1D6D"/>
    <w:rsid w:val="002E1E5E"/>
    <w:rsid w:val="002E21CC"/>
    <w:rsid w:val="002E22D1"/>
    <w:rsid w:val="002E2350"/>
    <w:rsid w:val="002E23D4"/>
    <w:rsid w:val="002E25EC"/>
    <w:rsid w:val="002E2A0A"/>
    <w:rsid w:val="002E2E49"/>
    <w:rsid w:val="002E2EF1"/>
    <w:rsid w:val="002E30EF"/>
    <w:rsid w:val="002E34A4"/>
    <w:rsid w:val="002E35B9"/>
    <w:rsid w:val="002E371A"/>
    <w:rsid w:val="002E3829"/>
    <w:rsid w:val="002E3839"/>
    <w:rsid w:val="002E3B67"/>
    <w:rsid w:val="002E3D7E"/>
    <w:rsid w:val="002E409F"/>
    <w:rsid w:val="002E41C8"/>
    <w:rsid w:val="002E41DC"/>
    <w:rsid w:val="002E46CD"/>
    <w:rsid w:val="002E4765"/>
    <w:rsid w:val="002E47D9"/>
    <w:rsid w:val="002E49BD"/>
    <w:rsid w:val="002E4A1C"/>
    <w:rsid w:val="002E4B42"/>
    <w:rsid w:val="002E4C75"/>
    <w:rsid w:val="002E4FAA"/>
    <w:rsid w:val="002E5077"/>
    <w:rsid w:val="002E52E2"/>
    <w:rsid w:val="002E5343"/>
    <w:rsid w:val="002E53D4"/>
    <w:rsid w:val="002E54C0"/>
    <w:rsid w:val="002E5582"/>
    <w:rsid w:val="002E55BB"/>
    <w:rsid w:val="002E584F"/>
    <w:rsid w:val="002E591C"/>
    <w:rsid w:val="002E5C82"/>
    <w:rsid w:val="002E5F51"/>
    <w:rsid w:val="002E604B"/>
    <w:rsid w:val="002E6141"/>
    <w:rsid w:val="002E61DE"/>
    <w:rsid w:val="002E6227"/>
    <w:rsid w:val="002E642F"/>
    <w:rsid w:val="002E670A"/>
    <w:rsid w:val="002E6A99"/>
    <w:rsid w:val="002E6B01"/>
    <w:rsid w:val="002E6B79"/>
    <w:rsid w:val="002E6E83"/>
    <w:rsid w:val="002E7144"/>
    <w:rsid w:val="002E7264"/>
    <w:rsid w:val="002E7398"/>
    <w:rsid w:val="002E7A3E"/>
    <w:rsid w:val="002E7AA6"/>
    <w:rsid w:val="002E7B29"/>
    <w:rsid w:val="002E7BE4"/>
    <w:rsid w:val="002E7C90"/>
    <w:rsid w:val="002E7C9F"/>
    <w:rsid w:val="002E7D0F"/>
    <w:rsid w:val="002E7F8E"/>
    <w:rsid w:val="002E7FDD"/>
    <w:rsid w:val="002E7FF8"/>
    <w:rsid w:val="002F0527"/>
    <w:rsid w:val="002F0595"/>
    <w:rsid w:val="002F07B0"/>
    <w:rsid w:val="002F08BC"/>
    <w:rsid w:val="002F090A"/>
    <w:rsid w:val="002F098B"/>
    <w:rsid w:val="002F0E1D"/>
    <w:rsid w:val="002F0F79"/>
    <w:rsid w:val="002F1195"/>
    <w:rsid w:val="002F144B"/>
    <w:rsid w:val="002F16BD"/>
    <w:rsid w:val="002F16E6"/>
    <w:rsid w:val="002F1B3D"/>
    <w:rsid w:val="002F1B95"/>
    <w:rsid w:val="002F1FD0"/>
    <w:rsid w:val="002F2821"/>
    <w:rsid w:val="002F2911"/>
    <w:rsid w:val="002F2962"/>
    <w:rsid w:val="002F2968"/>
    <w:rsid w:val="002F2D7C"/>
    <w:rsid w:val="002F2EE6"/>
    <w:rsid w:val="002F3046"/>
    <w:rsid w:val="002F3093"/>
    <w:rsid w:val="002F30D0"/>
    <w:rsid w:val="002F318F"/>
    <w:rsid w:val="002F3196"/>
    <w:rsid w:val="002F3365"/>
    <w:rsid w:val="002F3458"/>
    <w:rsid w:val="002F350B"/>
    <w:rsid w:val="002F3996"/>
    <w:rsid w:val="002F3A50"/>
    <w:rsid w:val="002F3A54"/>
    <w:rsid w:val="002F3B0F"/>
    <w:rsid w:val="002F3F92"/>
    <w:rsid w:val="002F4039"/>
    <w:rsid w:val="002F439B"/>
    <w:rsid w:val="002F46B4"/>
    <w:rsid w:val="002F4766"/>
    <w:rsid w:val="002F47B8"/>
    <w:rsid w:val="002F497B"/>
    <w:rsid w:val="002F4B95"/>
    <w:rsid w:val="002F4C19"/>
    <w:rsid w:val="002F501F"/>
    <w:rsid w:val="002F5020"/>
    <w:rsid w:val="002F50A7"/>
    <w:rsid w:val="002F50DC"/>
    <w:rsid w:val="002F5201"/>
    <w:rsid w:val="002F5418"/>
    <w:rsid w:val="002F5491"/>
    <w:rsid w:val="002F5661"/>
    <w:rsid w:val="002F568D"/>
    <w:rsid w:val="002F57BF"/>
    <w:rsid w:val="002F57CE"/>
    <w:rsid w:val="002F5A9C"/>
    <w:rsid w:val="002F5AC2"/>
    <w:rsid w:val="002F5CFD"/>
    <w:rsid w:val="002F5D1E"/>
    <w:rsid w:val="002F63DB"/>
    <w:rsid w:val="002F693B"/>
    <w:rsid w:val="002F695A"/>
    <w:rsid w:val="002F6A3A"/>
    <w:rsid w:val="002F6B96"/>
    <w:rsid w:val="002F6C9A"/>
    <w:rsid w:val="002F6E88"/>
    <w:rsid w:val="002F6F1C"/>
    <w:rsid w:val="002F7012"/>
    <w:rsid w:val="002F71F1"/>
    <w:rsid w:val="002F7292"/>
    <w:rsid w:val="002F73F6"/>
    <w:rsid w:val="002F7474"/>
    <w:rsid w:val="002F7478"/>
    <w:rsid w:val="002F74A3"/>
    <w:rsid w:val="002F74A9"/>
    <w:rsid w:val="002F74D2"/>
    <w:rsid w:val="002F76DF"/>
    <w:rsid w:val="002F7E21"/>
    <w:rsid w:val="002F7E7A"/>
    <w:rsid w:val="00300221"/>
    <w:rsid w:val="00300392"/>
    <w:rsid w:val="00300738"/>
    <w:rsid w:val="0030095A"/>
    <w:rsid w:val="00300B21"/>
    <w:rsid w:val="00300C16"/>
    <w:rsid w:val="00300C8C"/>
    <w:rsid w:val="00300DFA"/>
    <w:rsid w:val="00301020"/>
    <w:rsid w:val="00301502"/>
    <w:rsid w:val="00301AB3"/>
    <w:rsid w:val="00301D33"/>
    <w:rsid w:val="00301E42"/>
    <w:rsid w:val="00301EBB"/>
    <w:rsid w:val="00301FC7"/>
    <w:rsid w:val="003021B5"/>
    <w:rsid w:val="003021ED"/>
    <w:rsid w:val="00302210"/>
    <w:rsid w:val="003023BB"/>
    <w:rsid w:val="00302456"/>
    <w:rsid w:val="003024EF"/>
    <w:rsid w:val="00302569"/>
    <w:rsid w:val="003025BE"/>
    <w:rsid w:val="003025F6"/>
    <w:rsid w:val="0030264E"/>
    <w:rsid w:val="0030293E"/>
    <w:rsid w:val="003029AC"/>
    <w:rsid w:val="00302CEE"/>
    <w:rsid w:val="00302D03"/>
    <w:rsid w:val="00302D95"/>
    <w:rsid w:val="00302DE1"/>
    <w:rsid w:val="00302FF5"/>
    <w:rsid w:val="00303171"/>
    <w:rsid w:val="00303239"/>
    <w:rsid w:val="00303472"/>
    <w:rsid w:val="003037F2"/>
    <w:rsid w:val="00303820"/>
    <w:rsid w:val="00303830"/>
    <w:rsid w:val="0030392E"/>
    <w:rsid w:val="003039AD"/>
    <w:rsid w:val="003039C6"/>
    <w:rsid w:val="00303A12"/>
    <w:rsid w:val="00303A21"/>
    <w:rsid w:val="00303C64"/>
    <w:rsid w:val="00303CF9"/>
    <w:rsid w:val="00303D98"/>
    <w:rsid w:val="00303EE0"/>
    <w:rsid w:val="003041FC"/>
    <w:rsid w:val="00304203"/>
    <w:rsid w:val="00304586"/>
    <w:rsid w:val="003046AB"/>
    <w:rsid w:val="0030471C"/>
    <w:rsid w:val="00304794"/>
    <w:rsid w:val="00304B28"/>
    <w:rsid w:val="00304C38"/>
    <w:rsid w:val="00304CCF"/>
    <w:rsid w:val="00304DCC"/>
    <w:rsid w:val="00304E87"/>
    <w:rsid w:val="00305106"/>
    <w:rsid w:val="0030514B"/>
    <w:rsid w:val="0030532E"/>
    <w:rsid w:val="003056C5"/>
    <w:rsid w:val="00305715"/>
    <w:rsid w:val="0030574E"/>
    <w:rsid w:val="00305C57"/>
    <w:rsid w:val="00305DF8"/>
    <w:rsid w:val="00305F2B"/>
    <w:rsid w:val="00305F83"/>
    <w:rsid w:val="00306030"/>
    <w:rsid w:val="00306172"/>
    <w:rsid w:val="00306595"/>
    <w:rsid w:val="003065C9"/>
    <w:rsid w:val="0030677B"/>
    <w:rsid w:val="0030687F"/>
    <w:rsid w:val="00306AD0"/>
    <w:rsid w:val="00306B82"/>
    <w:rsid w:val="00306CDB"/>
    <w:rsid w:val="00306D12"/>
    <w:rsid w:val="00306D21"/>
    <w:rsid w:val="0030700E"/>
    <w:rsid w:val="003070E7"/>
    <w:rsid w:val="0030739A"/>
    <w:rsid w:val="003073BD"/>
    <w:rsid w:val="003074CA"/>
    <w:rsid w:val="003075D0"/>
    <w:rsid w:val="0030786A"/>
    <w:rsid w:val="003078B6"/>
    <w:rsid w:val="003078E1"/>
    <w:rsid w:val="003078E3"/>
    <w:rsid w:val="00307909"/>
    <w:rsid w:val="00307A96"/>
    <w:rsid w:val="00307B85"/>
    <w:rsid w:val="00307F67"/>
    <w:rsid w:val="00310251"/>
    <w:rsid w:val="003102C9"/>
    <w:rsid w:val="00310348"/>
    <w:rsid w:val="003103D9"/>
    <w:rsid w:val="003104BA"/>
    <w:rsid w:val="0031093C"/>
    <w:rsid w:val="00310946"/>
    <w:rsid w:val="003109A9"/>
    <w:rsid w:val="00310A11"/>
    <w:rsid w:val="00310C2B"/>
    <w:rsid w:val="00310C6C"/>
    <w:rsid w:val="00310DA2"/>
    <w:rsid w:val="00310FCD"/>
    <w:rsid w:val="00311107"/>
    <w:rsid w:val="003111A0"/>
    <w:rsid w:val="003112F1"/>
    <w:rsid w:val="003118BE"/>
    <w:rsid w:val="003118F3"/>
    <w:rsid w:val="00311A11"/>
    <w:rsid w:val="00311A4A"/>
    <w:rsid w:val="00311BC7"/>
    <w:rsid w:val="00311CA8"/>
    <w:rsid w:val="00311D78"/>
    <w:rsid w:val="00311D97"/>
    <w:rsid w:val="00311FAD"/>
    <w:rsid w:val="00312430"/>
    <w:rsid w:val="00312717"/>
    <w:rsid w:val="00312906"/>
    <w:rsid w:val="003129E7"/>
    <w:rsid w:val="00312A9E"/>
    <w:rsid w:val="00312B46"/>
    <w:rsid w:val="00312C0A"/>
    <w:rsid w:val="00312F51"/>
    <w:rsid w:val="00313046"/>
    <w:rsid w:val="0031361F"/>
    <w:rsid w:val="00313A28"/>
    <w:rsid w:val="00313B4E"/>
    <w:rsid w:val="00313D6F"/>
    <w:rsid w:val="00313E8C"/>
    <w:rsid w:val="003140BA"/>
    <w:rsid w:val="00314169"/>
    <w:rsid w:val="0031428D"/>
    <w:rsid w:val="003142CC"/>
    <w:rsid w:val="00314317"/>
    <w:rsid w:val="00314933"/>
    <w:rsid w:val="00314958"/>
    <w:rsid w:val="00314F00"/>
    <w:rsid w:val="00314FAD"/>
    <w:rsid w:val="00315243"/>
    <w:rsid w:val="00315379"/>
    <w:rsid w:val="003153AB"/>
    <w:rsid w:val="003153DC"/>
    <w:rsid w:val="00315413"/>
    <w:rsid w:val="003154E5"/>
    <w:rsid w:val="0031551D"/>
    <w:rsid w:val="00315920"/>
    <w:rsid w:val="003159F0"/>
    <w:rsid w:val="00315A91"/>
    <w:rsid w:val="00315A92"/>
    <w:rsid w:val="00315D22"/>
    <w:rsid w:val="00315F88"/>
    <w:rsid w:val="0031601E"/>
    <w:rsid w:val="00316402"/>
    <w:rsid w:val="003164D2"/>
    <w:rsid w:val="00316595"/>
    <w:rsid w:val="00316611"/>
    <w:rsid w:val="003166EF"/>
    <w:rsid w:val="00316A0D"/>
    <w:rsid w:val="00316A75"/>
    <w:rsid w:val="00316ABB"/>
    <w:rsid w:val="00316BB7"/>
    <w:rsid w:val="00316BE5"/>
    <w:rsid w:val="00316C60"/>
    <w:rsid w:val="00316D19"/>
    <w:rsid w:val="003171E8"/>
    <w:rsid w:val="00317268"/>
    <w:rsid w:val="00317346"/>
    <w:rsid w:val="003174AF"/>
    <w:rsid w:val="00317710"/>
    <w:rsid w:val="00317918"/>
    <w:rsid w:val="00317C18"/>
    <w:rsid w:val="00317C97"/>
    <w:rsid w:val="00317F42"/>
    <w:rsid w:val="003201E2"/>
    <w:rsid w:val="00320417"/>
    <w:rsid w:val="003204E7"/>
    <w:rsid w:val="0032050F"/>
    <w:rsid w:val="003205E0"/>
    <w:rsid w:val="00320B93"/>
    <w:rsid w:val="00320C02"/>
    <w:rsid w:val="00320CBB"/>
    <w:rsid w:val="00320EEB"/>
    <w:rsid w:val="00320F8F"/>
    <w:rsid w:val="003211AF"/>
    <w:rsid w:val="00321251"/>
    <w:rsid w:val="003212C4"/>
    <w:rsid w:val="0032138A"/>
    <w:rsid w:val="003213D5"/>
    <w:rsid w:val="00321401"/>
    <w:rsid w:val="003214D6"/>
    <w:rsid w:val="003214DA"/>
    <w:rsid w:val="00321549"/>
    <w:rsid w:val="003215DE"/>
    <w:rsid w:val="003217D1"/>
    <w:rsid w:val="00321ABF"/>
    <w:rsid w:val="00321BE1"/>
    <w:rsid w:val="00321E5F"/>
    <w:rsid w:val="00321E79"/>
    <w:rsid w:val="00321F64"/>
    <w:rsid w:val="003221B1"/>
    <w:rsid w:val="00322321"/>
    <w:rsid w:val="003227C1"/>
    <w:rsid w:val="0032283D"/>
    <w:rsid w:val="00322925"/>
    <w:rsid w:val="003229B1"/>
    <w:rsid w:val="00322A73"/>
    <w:rsid w:val="00322D5F"/>
    <w:rsid w:val="00322E41"/>
    <w:rsid w:val="00323009"/>
    <w:rsid w:val="003233A4"/>
    <w:rsid w:val="0032369C"/>
    <w:rsid w:val="0032380A"/>
    <w:rsid w:val="0032386B"/>
    <w:rsid w:val="00323893"/>
    <w:rsid w:val="00323ACB"/>
    <w:rsid w:val="00323D17"/>
    <w:rsid w:val="00323DF1"/>
    <w:rsid w:val="00324036"/>
    <w:rsid w:val="003243B5"/>
    <w:rsid w:val="003244FE"/>
    <w:rsid w:val="00324896"/>
    <w:rsid w:val="003248DB"/>
    <w:rsid w:val="00324915"/>
    <w:rsid w:val="00324A7E"/>
    <w:rsid w:val="00324BBB"/>
    <w:rsid w:val="00324D12"/>
    <w:rsid w:val="00324D7B"/>
    <w:rsid w:val="00324DEC"/>
    <w:rsid w:val="00325495"/>
    <w:rsid w:val="00325499"/>
    <w:rsid w:val="003254CA"/>
    <w:rsid w:val="00325771"/>
    <w:rsid w:val="00325A6E"/>
    <w:rsid w:val="00325B4F"/>
    <w:rsid w:val="00325EFA"/>
    <w:rsid w:val="00325F17"/>
    <w:rsid w:val="00326071"/>
    <w:rsid w:val="00326689"/>
    <w:rsid w:val="00326788"/>
    <w:rsid w:val="00326944"/>
    <w:rsid w:val="003269C6"/>
    <w:rsid w:val="00327108"/>
    <w:rsid w:val="00327157"/>
    <w:rsid w:val="003271D3"/>
    <w:rsid w:val="003273BF"/>
    <w:rsid w:val="00327411"/>
    <w:rsid w:val="003274E9"/>
    <w:rsid w:val="0032754C"/>
    <w:rsid w:val="00327693"/>
    <w:rsid w:val="003276A0"/>
    <w:rsid w:val="00327908"/>
    <w:rsid w:val="00327974"/>
    <w:rsid w:val="00327A8A"/>
    <w:rsid w:val="00327B92"/>
    <w:rsid w:val="00327DAB"/>
    <w:rsid w:val="00327F75"/>
    <w:rsid w:val="003300AB"/>
    <w:rsid w:val="003303E5"/>
    <w:rsid w:val="003305CF"/>
    <w:rsid w:val="003306F2"/>
    <w:rsid w:val="003309E0"/>
    <w:rsid w:val="00330BB7"/>
    <w:rsid w:val="00330BC9"/>
    <w:rsid w:val="00330D6D"/>
    <w:rsid w:val="00330EB8"/>
    <w:rsid w:val="00330F20"/>
    <w:rsid w:val="003312A4"/>
    <w:rsid w:val="0033145E"/>
    <w:rsid w:val="003319C8"/>
    <w:rsid w:val="00331AB0"/>
    <w:rsid w:val="00331CC5"/>
    <w:rsid w:val="00331ECB"/>
    <w:rsid w:val="00332036"/>
    <w:rsid w:val="0033229C"/>
    <w:rsid w:val="00332696"/>
    <w:rsid w:val="00332731"/>
    <w:rsid w:val="003327AD"/>
    <w:rsid w:val="003327D9"/>
    <w:rsid w:val="00332AE4"/>
    <w:rsid w:val="00332C80"/>
    <w:rsid w:val="00332E81"/>
    <w:rsid w:val="00332F9B"/>
    <w:rsid w:val="00333101"/>
    <w:rsid w:val="00333337"/>
    <w:rsid w:val="0033337F"/>
    <w:rsid w:val="0033342E"/>
    <w:rsid w:val="0033371D"/>
    <w:rsid w:val="003338EF"/>
    <w:rsid w:val="00333E6B"/>
    <w:rsid w:val="00333F19"/>
    <w:rsid w:val="00334366"/>
    <w:rsid w:val="0033443C"/>
    <w:rsid w:val="0033488C"/>
    <w:rsid w:val="003348D6"/>
    <w:rsid w:val="00334C77"/>
    <w:rsid w:val="00334CDC"/>
    <w:rsid w:val="00334D35"/>
    <w:rsid w:val="00335136"/>
    <w:rsid w:val="0033517E"/>
    <w:rsid w:val="003351DF"/>
    <w:rsid w:val="00335266"/>
    <w:rsid w:val="003358D1"/>
    <w:rsid w:val="003359AA"/>
    <w:rsid w:val="00335A17"/>
    <w:rsid w:val="00335A23"/>
    <w:rsid w:val="00335A4F"/>
    <w:rsid w:val="00335B30"/>
    <w:rsid w:val="00335BA9"/>
    <w:rsid w:val="00335BBF"/>
    <w:rsid w:val="00335C8A"/>
    <w:rsid w:val="00335D61"/>
    <w:rsid w:val="00335E18"/>
    <w:rsid w:val="00335F2C"/>
    <w:rsid w:val="00335F80"/>
    <w:rsid w:val="0033668B"/>
    <w:rsid w:val="00336D90"/>
    <w:rsid w:val="00336D95"/>
    <w:rsid w:val="00336EF0"/>
    <w:rsid w:val="00336F28"/>
    <w:rsid w:val="003375DE"/>
    <w:rsid w:val="00337676"/>
    <w:rsid w:val="00337879"/>
    <w:rsid w:val="00337B5E"/>
    <w:rsid w:val="00337E03"/>
    <w:rsid w:val="00337E3B"/>
    <w:rsid w:val="00337F46"/>
    <w:rsid w:val="0034025E"/>
    <w:rsid w:val="0034026E"/>
    <w:rsid w:val="003405F5"/>
    <w:rsid w:val="00340921"/>
    <w:rsid w:val="0034098A"/>
    <w:rsid w:val="0034116B"/>
    <w:rsid w:val="00341240"/>
    <w:rsid w:val="003414D0"/>
    <w:rsid w:val="00341836"/>
    <w:rsid w:val="0034185C"/>
    <w:rsid w:val="00341965"/>
    <w:rsid w:val="003419D1"/>
    <w:rsid w:val="00341AE0"/>
    <w:rsid w:val="00341DFB"/>
    <w:rsid w:val="00341E7A"/>
    <w:rsid w:val="0034212C"/>
    <w:rsid w:val="0034214A"/>
    <w:rsid w:val="003424BB"/>
    <w:rsid w:val="00342C5C"/>
    <w:rsid w:val="00342CEB"/>
    <w:rsid w:val="00342CEC"/>
    <w:rsid w:val="00342F45"/>
    <w:rsid w:val="00343078"/>
    <w:rsid w:val="003430C0"/>
    <w:rsid w:val="003432F4"/>
    <w:rsid w:val="0034357F"/>
    <w:rsid w:val="003435A0"/>
    <w:rsid w:val="003435BB"/>
    <w:rsid w:val="00343668"/>
    <w:rsid w:val="003436B8"/>
    <w:rsid w:val="003439C7"/>
    <w:rsid w:val="003439F1"/>
    <w:rsid w:val="00343C73"/>
    <w:rsid w:val="00343CAE"/>
    <w:rsid w:val="00343E3F"/>
    <w:rsid w:val="00343E53"/>
    <w:rsid w:val="003442AC"/>
    <w:rsid w:val="0034446F"/>
    <w:rsid w:val="003444C5"/>
    <w:rsid w:val="0034458C"/>
    <w:rsid w:val="003445A1"/>
    <w:rsid w:val="00344695"/>
    <w:rsid w:val="003447C2"/>
    <w:rsid w:val="003449AF"/>
    <w:rsid w:val="003454B6"/>
    <w:rsid w:val="00345817"/>
    <w:rsid w:val="00345A6C"/>
    <w:rsid w:val="00345D7B"/>
    <w:rsid w:val="00345E7E"/>
    <w:rsid w:val="00346364"/>
    <w:rsid w:val="00346746"/>
    <w:rsid w:val="00346824"/>
    <w:rsid w:val="003468AF"/>
    <w:rsid w:val="00346A06"/>
    <w:rsid w:val="00346B4E"/>
    <w:rsid w:val="00346B8D"/>
    <w:rsid w:val="00346BD7"/>
    <w:rsid w:val="00346C45"/>
    <w:rsid w:val="00346D0C"/>
    <w:rsid w:val="00346D1D"/>
    <w:rsid w:val="00346D53"/>
    <w:rsid w:val="00346D99"/>
    <w:rsid w:val="00346E4D"/>
    <w:rsid w:val="00347130"/>
    <w:rsid w:val="00347174"/>
    <w:rsid w:val="00347222"/>
    <w:rsid w:val="00347369"/>
    <w:rsid w:val="003473C7"/>
    <w:rsid w:val="00347707"/>
    <w:rsid w:val="003478D2"/>
    <w:rsid w:val="003479AE"/>
    <w:rsid w:val="003479BA"/>
    <w:rsid w:val="00347F3B"/>
    <w:rsid w:val="00350102"/>
    <w:rsid w:val="00350264"/>
    <w:rsid w:val="003505D3"/>
    <w:rsid w:val="00350642"/>
    <w:rsid w:val="003506DB"/>
    <w:rsid w:val="003508E3"/>
    <w:rsid w:val="00350902"/>
    <w:rsid w:val="0035093D"/>
    <w:rsid w:val="003509CD"/>
    <w:rsid w:val="00350A6A"/>
    <w:rsid w:val="00350ADF"/>
    <w:rsid w:val="00350AE9"/>
    <w:rsid w:val="00350BBA"/>
    <w:rsid w:val="00350CAB"/>
    <w:rsid w:val="00350DC6"/>
    <w:rsid w:val="00350E7D"/>
    <w:rsid w:val="00350F78"/>
    <w:rsid w:val="003511EF"/>
    <w:rsid w:val="003517E1"/>
    <w:rsid w:val="00351D7B"/>
    <w:rsid w:val="00351FA3"/>
    <w:rsid w:val="00352158"/>
    <w:rsid w:val="0035241F"/>
    <w:rsid w:val="0035242D"/>
    <w:rsid w:val="0035293D"/>
    <w:rsid w:val="00352E72"/>
    <w:rsid w:val="00352E94"/>
    <w:rsid w:val="00352FCE"/>
    <w:rsid w:val="003532A3"/>
    <w:rsid w:val="003535D4"/>
    <w:rsid w:val="00353701"/>
    <w:rsid w:val="00353822"/>
    <w:rsid w:val="003538A1"/>
    <w:rsid w:val="00353A26"/>
    <w:rsid w:val="00353A8D"/>
    <w:rsid w:val="00353ACE"/>
    <w:rsid w:val="00353AD1"/>
    <w:rsid w:val="00353BEB"/>
    <w:rsid w:val="00353C03"/>
    <w:rsid w:val="00353C3A"/>
    <w:rsid w:val="00353C91"/>
    <w:rsid w:val="00353F1A"/>
    <w:rsid w:val="003541A3"/>
    <w:rsid w:val="00354204"/>
    <w:rsid w:val="00354431"/>
    <w:rsid w:val="0035461E"/>
    <w:rsid w:val="0035463C"/>
    <w:rsid w:val="0035492D"/>
    <w:rsid w:val="00354A7B"/>
    <w:rsid w:val="00354B3D"/>
    <w:rsid w:val="0035501B"/>
    <w:rsid w:val="003552BB"/>
    <w:rsid w:val="003555B9"/>
    <w:rsid w:val="00355636"/>
    <w:rsid w:val="00355745"/>
    <w:rsid w:val="00355918"/>
    <w:rsid w:val="00355A7E"/>
    <w:rsid w:val="00355B24"/>
    <w:rsid w:val="00355BB8"/>
    <w:rsid w:val="00355C50"/>
    <w:rsid w:val="00355CEE"/>
    <w:rsid w:val="00355D2C"/>
    <w:rsid w:val="00355DA6"/>
    <w:rsid w:val="00355E04"/>
    <w:rsid w:val="00356605"/>
    <w:rsid w:val="0035681E"/>
    <w:rsid w:val="00356A10"/>
    <w:rsid w:val="00356A26"/>
    <w:rsid w:val="00356AA4"/>
    <w:rsid w:val="00356BAD"/>
    <w:rsid w:val="00356BD0"/>
    <w:rsid w:val="00356D01"/>
    <w:rsid w:val="00356ED9"/>
    <w:rsid w:val="00356F20"/>
    <w:rsid w:val="003571BB"/>
    <w:rsid w:val="0035732A"/>
    <w:rsid w:val="00357637"/>
    <w:rsid w:val="00357F40"/>
    <w:rsid w:val="00357F4B"/>
    <w:rsid w:val="0036012F"/>
    <w:rsid w:val="003601BF"/>
    <w:rsid w:val="0036029D"/>
    <w:rsid w:val="003605AA"/>
    <w:rsid w:val="00360CB5"/>
    <w:rsid w:val="00360D78"/>
    <w:rsid w:val="00360DAB"/>
    <w:rsid w:val="00360E2B"/>
    <w:rsid w:val="00360E85"/>
    <w:rsid w:val="00360EE4"/>
    <w:rsid w:val="00361052"/>
    <w:rsid w:val="003612BB"/>
    <w:rsid w:val="0036130C"/>
    <w:rsid w:val="00361344"/>
    <w:rsid w:val="00361676"/>
    <w:rsid w:val="003616C1"/>
    <w:rsid w:val="003617B8"/>
    <w:rsid w:val="003619F4"/>
    <w:rsid w:val="00361D1A"/>
    <w:rsid w:val="00362098"/>
    <w:rsid w:val="003620BC"/>
    <w:rsid w:val="00362307"/>
    <w:rsid w:val="003623D4"/>
    <w:rsid w:val="00362445"/>
    <w:rsid w:val="0036251A"/>
    <w:rsid w:val="00362560"/>
    <w:rsid w:val="0036256A"/>
    <w:rsid w:val="00362892"/>
    <w:rsid w:val="003628AA"/>
    <w:rsid w:val="00362C0C"/>
    <w:rsid w:val="00362C95"/>
    <w:rsid w:val="00362D77"/>
    <w:rsid w:val="00362FE6"/>
    <w:rsid w:val="003634DA"/>
    <w:rsid w:val="00363551"/>
    <w:rsid w:val="00363559"/>
    <w:rsid w:val="003638A0"/>
    <w:rsid w:val="003638BA"/>
    <w:rsid w:val="00363976"/>
    <w:rsid w:val="0036399F"/>
    <w:rsid w:val="00363AC3"/>
    <w:rsid w:val="00363BBF"/>
    <w:rsid w:val="00363C90"/>
    <w:rsid w:val="00363CD9"/>
    <w:rsid w:val="00363D4E"/>
    <w:rsid w:val="00363DD5"/>
    <w:rsid w:val="00363ED8"/>
    <w:rsid w:val="00363F4A"/>
    <w:rsid w:val="003640B2"/>
    <w:rsid w:val="00364300"/>
    <w:rsid w:val="00364459"/>
    <w:rsid w:val="003647C6"/>
    <w:rsid w:val="003647CD"/>
    <w:rsid w:val="003648E2"/>
    <w:rsid w:val="003649CF"/>
    <w:rsid w:val="00364A9A"/>
    <w:rsid w:val="00364DDD"/>
    <w:rsid w:val="00364EE0"/>
    <w:rsid w:val="00364F49"/>
    <w:rsid w:val="00365120"/>
    <w:rsid w:val="003652A2"/>
    <w:rsid w:val="00365716"/>
    <w:rsid w:val="00365718"/>
    <w:rsid w:val="00365900"/>
    <w:rsid w:val="003659E4"/>
    <w:rsid w:val="00366116"/>
    <w:rsid w:val="0036652C"/>
    <w:rsid w:val="0036662D"/>
    <w:rsid w:val="00366690"/>
    <w:rsid w:val="003667AF"/>
    <w:rsid w:val="003668CB"/>
    <w:rsid w:val="00366B0B"/>
    <w:rsid w:val="00366E0C"/>
    <w:rsid w:val="00366F8F"/>
    <w:rsid w:val="00367680"/>
    <w:rsid w:val="00367777"/>
    <w:rsid w:val="003678FE"/>
    <w:rsid w:val="00367AFF"/>
    <w:rsid w:val="00367B1E"/>
    <w:rsid w:val="00367D25"/>
    <w:rsid w:val="00367D77"/>
    <w:rsid w:val="00367F93"/>
    <w:rsid w:val="00370232"/>
    <w:rsid w:val="00370352"/>
    <w:rsid w:val="00370633"/>
    <w:rsid w:val="00370674"/>
    <w:rsid w:val="00370851"/>
    <w:rsid w:val="00370A3F"/>
    <w:rsid w:val="00370AC8"/>
    <w:rsid w:val="00370C03"/>
    <w:rsid w:val="00370D78"/>
    <w:rsid w:val="00370DCD"/>
    <w:rsid w:val="00370DE9"/>
    <w:rsid w:val="00370DF5"/>
    <w:rsid w:val="00370EF5"/>
    <w:rsid w:val="00370F11"/>
    <w:rsid w:val="00370F3E"/>
    <w:rsid w:val="003711E6"/>
    <w:rsid w:val="00371669"/>
    <w:rsid w:val="00371858"/>
    <w:rsid w:val="003718D7"/>
    <w:rsid w:val="003719B9"/>
    <w:rsid w:val="00371B32"/>
    <w:rsid w:val="00371C22"/>
    <w:rsid w:val="00371C6A"/>
    <w:rsid w:val="00371D33"/>
    <w:rsid w:val="00371DB4"/>
    <w:rsid w:val="003720D1"/>
    <w:rsid w:val="00372588"/>
    <w:rsid w:val="00372619"/>
    <w:rsid w:val="00372B47"/>
    <w:rsid w:val="00372D9A"/>
    <w:rsid w:val="003730CC"/>
    <w:rsid w:val="003739CF"/>
    <w:rsid w:val="00373CF3"/>
    <w:rsid w:val="00373D6D"/>
    <w:rsid w:val="00373E0E"/>
    <w:rsid w:val="00373EF7"/>
    <w:rsid w:val="003740DA"/>
    <w:rsid w:val="00374285"/>
    <w:rsid w:val="003742C9"/>
    <w:rsid w:val="00374435"/>
    <w:rsid w:val="00374539"/>
    <w:rsid w:val="0037466C"/>
    <w:rsid w:val="00374787"/>
    <w:rsid w:val="00374800"/>
    <w:rsid w:val="00374B64"/>
    <w:rsid w:val="00374C76"/>
    <w:rsid w:val="00374D13"/>
    <w:rsid w:val="00374D82"/>
    <w:rsid w:val="0037507A"/>
    <w:rsid w:val="00375152"/>
    <w:rsid w:val="00375344"/>
    <w:rsid w:val="0037539E"/>
    <w:rsid w:val="00375567"/>
    <w:rsid w:val="00375580"/>
    <w:rsid w:val="00375704"/>
    <w:rsid w:val="00375794"/>
    <w:rsid w:val="00375812"/>
    <w:rsid w:val="00375E20"/>
    <w:rsid w:val="00376088"/>
    <w:rsid w:val="003761E7"/>
    <w:rsid w:val="003762BB"/>
    <w:rsid w:val="00376549"/>
    <w:rsid w:val="003765CB"/>
    <w:rsid w:val="0037662E"/>
    <w:rsid w:val="003767BB"/>
    <w:rsid w:val="0037685C"/>
    <w:rsid w:val="003769DE"/>
    <w:rsid w:val="00376B52"/>
    <w:rsid w:val="00376CFF"/>
    <w:rsid w:val="003770B8"/>
    <w:rsid w:val="0037710F"/>
    <w:rsid w:val="00377145"/>
    <w:rsid w:val="003771C8"/>
    <w:rsid w:val="003773B6"/>
    <w:rsid w:val="0037770D"/>
    <w:rsid w:val="00377847"/>
    <w:rsid w:val="003778E9"/>
    <w:rsid w:val="003778F4"/>
    <w:rsid w:val="00377962"/>
    <w:rsid w:val="00377B35"/>
    <w:rsid w:val="00377B5D"/>
    <w:rsid w:val="00377BFD"/>
    <w:rsid w:val="00377FA1"/>
    <w:rsid w:val="003802EE"/>
    <w:rsid w:val="00380480"/>
    <w:rsid w:val="003804EA"/>
    <w:rsid w:val="003809D2"/>
    <w:rsid w:val="00380C89"/>
    <w:rsid w:val="00380DE8"/>
    <w:rsid w:val="00380E6E"/>
    <w:rsid w:val="00380EE7"/>
    <w:rsid w:val="00380F2A"/>
    <w:rsid w:val="00380F55"/>
    <w:rsid w:val="0038108E"/>
    <w:rsid w:val="00381155"/>
    <w:rsid w:val="00381247"/>
    <w:rsid w:val="0038140E"/>
    <w:rsid w:val="003814BF"/>
    <w:rsid w:val="003815C5"/>
    <w:rsid w:val="003816DF"/>
    <w:rsid w:val="0038170B"/>
    <w:rsid w:val="00381A10"/>
    <w:rsid w:val="00381AA9"/>
    <w:rsid w:val="00381ADA"/>
    <w:rsid w:val="00381F28"/>
    <w:rsid w:val="00382060"/>
    <w:rsid w:val="00382240"/>
    <w:rsid w:val="0038258A"/>
    <w:rsid w:val="00382672"/>
    <w:rsid w:val="003826AE"/>
    <w:rsid w:val="0038275F"/>
    <w:rsid w:val="003827D2"/>
    <w:rsid w:val="003829CE"/>
    <w:rsid w:val="00382AE6"/>
    <w:rsid w:val="00382E02"/>
    <w:rsid w:val="00382F59"/>
    <w:rsid w:val="003830EE"/>
    <w:rsid w:val="0038358E"/>
    <w:rsid w:val="00383978"/>
    <w:rsid w:val="003839B0"/>
    <w:rsid w:val="003839E8"/>
    <w:rsid w:val="00383A38"/>
    <w:rsid w:val="00383CF9"/>
    <w:rsid w:val="00383D64"/>
    <w:rsid w:val="003841A0"/>
    <w:rsid w:val="003842E6"/>
    <w:rsid w:val="00384376"/>
    <w:rsid w:val="00384467"/>
    <w:rsid w:val="003846C4"/>
    <w:rsid w:val="003846C5"/>
    <w:rsid w:val="003849CD"/>
    <w:rsid w:val="00384B1C"/>
    <w:rsid w:val="00384B69"/>
    <w:rsid w:val="00384B74"/>
    <w:rsid w:val="00384B87"/>
    <w:rsid w:val="00384D75"/>
    <w:rsid w:val="003850ED"/>
    <w:rsid w:val="00385262"/>
    <w:rsid w:val="00385441"/>
    <w:rsid w:val="0038565E"/>
    <w:rsid w:val="003858CD"/>
    <w:rsid w:val="0038591B"/>
    <w:rsid w:val="00385AD6"/>
    <w:rsid w:val="00385D84"/>
    <w:rsid w:val="00385F3A"/>
    <w:rsid w:val="00386175"/>
    <w:rsid w:val="00386250"/>
    <w:rsid w:val="00386270"/>
    <w:rsid w:val="0038640F"/>
    <w:rsid w:val="00386696"/>
    <w:rsid w:val="00386A62"/>
    <w:rsid w:val="00386A91"/>
    <w:rsid w:val="00386B5F"/>
    <w:rsid w:val="00387284"/>
    <w:rsid w:val="00387316"/>
    <w:rsid w:val="0038746E"/>
    <w:rsid w:val="0038779E"/>
    <w:rsid w:val="0038784C"/>
    <w:rsid w:val="00387960"/>
    <w:rsid w:val="00387AEC"/>
    <w:rsid w:val="00387BBF"/>
    <w:rsid w:val="00387D68"/>
    <w:rsid w:val="00387FEE"/>
    <w:rsid w:val="003901D0"/>
    <w:rsid w:val="003903AC"/>
    <w:rsid w:val="0039061A"/>
    <w:rsid w:val="0039070C"/>
    <w:rsid w:val="00390812"/>
    <w:rsid w:val="003908A5"/>
    <w:rsid w:val="003908C5"/>
    <w:rsid w:val="00390B68"/>
    <w:rsid w:val="00390B76"/>
    <w:rsid w:val="00390BA4"/>
    <w:rsid w:val="0039103B"/>
    <w:rsid w:val="00391049"/>
    <w:rsid w:val="00391051"/>
    <w:rsid w:val="00391545"/>
    <w:rsid w:val="00391555"/>
    <w:rsid w:val="003916BA"/>
    <w:rsid w:val="00391899"/>
    <w:rsid w:val="003918BE"/>
    <w:rsid w:val="00391B8F"/>
    <w:rsid w:val="00391BB2"/>
    <w:rsid w:val="00391EAF"/>
    <w:rsid w:val="00391F82"/>
    <w:rsid w:val="0039234A"/>
    <w:rsid w:val="003923C0"/>
    <w:rsid w:val="003926BF"/>
    <w:rsid w:val="00392AC5"/>
    <w:rsid w:val="00392C2A"/>
    <w:rsid w:val="00392DA7"/>
    <w:rsid w:val="00392EF9"/>
    <w:rsid w:val="00392FF8"/>
    <w:rsid w:val="003932C3"/>
    <w:rsid w:val="0039335D"/>
    <w:rsid w:val="003933EC"/>
    <w:rsid w:val="0039340A"/>
    <w:rsid w:val="00393451"/>
    <w:rsid w:val="00393521"/>
    <w:rsid w:val="00393613"/>
    <w:rsid w:val="0039361C"/>
    <w:rsid w:val="00393644"/>
    <w:rsid w:val="00393699"/>
    <w:rsid w:val="003936EB"/>
    <w:rsid w:val="003937A1"/>
    <w:rsid w:val="00393866"/>
    <w:rsid w:val="003939E4"/>
    <w:rsid w:val="00393D92"/>
    <w:rsid w:val="00393F48"/>
    <w:rsid w:val="00393FD5"/>
    <w:rsid w:val="00394050"/>
    <w:rsid w:val="003944E2"/>
    <w:rsid w:val="003946CE"/>
    <w:rsid w:val="003947D6"/>
    <w:rsid w:val="003948BE"/>
    <w:rsid w:val="00394995"/>
    <w:rsid w:val="00394B6F"/>
    <w:rsid w:val="00394BE6"/>
    <w:rsid w:val="00394F56"/>
    <w:rsid w:val="00394F96"/>
    <w:rsid w:val="00394F9E"/>
    <w:rsid w:val="00395342"/>
    <w:rsid w:val="00395392"/>
    <w:rsid w:val="0039543D"/>
    <w:rsid w:val="00395558"/>
    <w:rsid w:val="00395722"/>
    <w:rsid w:val="00395B01"/>
    <w:rsid w:val="00395F35"/>
    <w:rsid w:val="00395FD7"/>
    <w:rsid w:val="003962EF"/>
    <w:rsid w:val="00396319"/>
    <w:rsid w:val="00396395"/>
    <w:rsid w:val="00396647"/>
    <w:rsid w:val="00396880"/>
    <w:rsid w:val="003968A1"/>
    <w:rsid w:val="003969DA"/>
    <w:rsid w:val="00396BAF"/>
    <w:rsid w:val="00396E38"/>
    <w:rsid w:val="00396EA2"/>
    <w:rsid w:val="00396F17"/>
    <w:rsid w:val="00396F88"/>
    <w:rsid w:val="003970F7"/>
    <w:rsid w:val="0039710A"/>
    <w:rsid w:val="0039714C"/>
    <w:rsid w:val="00397422"/>
    <w:rsid w:val="00397445"/>
    <w:rsid w:val="00397467"/>
    <w:rsid w:val="00397483"/>
    <w:rsid w:val="00397530"/>
    <w:rsid w:val="003975EC"/>
    <w:rsid w:val="003976D5"/>
    <w:rsid w:val="003978D6"/>
    <w:rsid w:val="0039790C"/>
    <w:rsid w:val="003979CF"/>
    <w:rsid w:val="00397D4D"/>
    <w:rsid w:val="00397E2A"/>
    <w:rsid w:val="00397E9C"/>
    <w:rsid w:val="003A043D"/>
    <w:rsid w:val="003A06CB"/>
    <w:rsid w:val="003A0704"/>
    <w:rsid w:val="003A075D"/>
    <w:rsid w:val="003A0A3F"/>
    <w:rsid w:val="003A0B4D"/>
    <w:rsid w:val="003A0B63"/>
    <w:rsid w:val="003A1003"/>
    <w:rsid w:val="003A1058"/>
    <w:rsid w:val="003A1319"/>
    <w:rsid w:val="003A13C0"/>
    <w:rsid w:val="003A1401"/>
    <w:rsid w:val="003A145C"/>
    <w:rsid w:val="003A1483"/>
    <w:rsid w:val="003A1900"/>
    <w:rsid w:val="003A1E72"/>
    <w:rsid w:val="003A1FCA"/>
    <w:rsid w:val="003A22C6"/>
    <w:rsid w:val="003A22D2"/>
    <w:rsid w:val="003A2324"/>
    <w:rsid w:val="003A257E"/>
    <w:rsid w:val="003A2651"/>
    <w:rsid w:val="003A270F"/>
    <w:rsid w:val="003A2744"/>
    <w:rsid w:val="003A2776"/>
    <w:rsid w:val="003A2827"/>
    <w:rsid w:val="003A2BAA"/>
    <w:rsid w:val="003A2CCA"/>
    <w:rsid w:val="003A2CF6"/>
    <w:rsid w:val="003A2D6E"/>
    <w:rsid w:val="003A2ED0"/>
    <w:rsid w:val="003A3004"/>
    <w:rsid w:val="003A33A6"/>
    <w:rsid w:val="003A3548"/>
    <w:rsid w:val="003A37CD"/>
    <w:rsid w:val="003A3C0F"/>
    <w:rsid w:val="003A3EA0"/>
    <w:rsid w:val="003A4101"/>
    <w:rsid w:val="003A4131"/>
    <w:rsid w:val="003A474B"/>
    <w:rsid w:val="003A4833"/>
    <w:rsid w:val="003A4852"/>
    <w:rsid w:val="003A4A6E"/>
    <w:rsid w:val="003A4CF3"/>
    <w:rsid w:val="003A517A"/>
    <w:rsid w:val="003A5446"/>
    <w:rsid w:val="003A546A"/>
    <w:rsid w:val="003A5505"/>
    <w:rsid w:val="003A55BA"/>
    <w:rsid w:val="003A55D1"/>
    <w:rsid w:val="003A5EBB"/>
    <w:rsid w:val="003A600B"/>
    <w:rsid w:val="003A622F"/>
    <w:rsid w:val="003A6531"/>
    <w:rsid w:val="003A65B5"/>
    <w:rsid w:val="003A65ED"/>
    <w:rsid w:val="003A6707"/>
    <w:rsid w:val="003A68CD"/>
    <w:rsid w:val="003A6C31"/>
    <w:rsid w:val="003A6EA4"/>
    <w:rsid w:val="003A7099"/>
    <w:rsid w:val="003A70D6"/>
    <w:rsid w:val="003A710B"/>
    <w:rsid w:val="003A7643"/>
    <w:rsid w:val="003A7819"/>
    <w:rsid w:val="003A7B5A"/>
    <w:rsid w:val="003A7BCB"/>
    <w:rsid w:val="003A7E7A"/>
    <w:rsid w:val="003B0064"/>
    <w:rsid w:val="003B00C3"/>
    <w:rsid w:val="003B014E"/>
    <w:rsid w:val="003B0169"/>
    <w:rsid w:val="003B01BA"/>
    <w:rsid w:val="003B02D3"/>
    <w:rsid w:val="003B0314"/>
    <w:rsid w:val="003B0405"/>
    <w:rsid w:val="003B06A1"/>
    <w:rsid w:val="003B0846"/>
    <w:rsid w:val="003B0A2A"/>
    <w:rsid w:val="003B0A84"/>
    <w:rsid w:val="003B0B4A"/>
    <w:rsid w:val="003B0CDD"/>
    <w:rsid w:val="003B0DD7"/>
    <w:rsid w:val="003B0DFB"/>
    <w:rsid w:val="003B0EDA"/>
    <w:rsid w:val="003B108F"/>
    <w:rsid w:val="003B15C6"/>
    <w:rsid w:val="003B197E"/>
    <w:rsid w:val="003B1BD7"/>
    <w:rsid w:val="003B1CE8"/>
    <w:rsid w:val="003B1DB7"/>
    <w:rsid w:val="003B1E4E"/>
    <w:rsid w:val="003B1EE9"/>
    <w:rsid w:val="003B1F2D"/>
    <w:rsid w:val="003B21E1"/>
    <w:rsid w:val="003B2213"/>
    <w:rsid w:val="003B2E23"/>
    <w:rsid w:val="003B2ECF"/>
    <w:rsid w:val="003B2F4B"/>
    <w:rsid w:val="003B30D4"/>
    <w:rsid w:val="003B3136"/>
    <w:rsid w:val="003B31A0"/>
    <w:rsid w:val="003B31FF"/>
    <w:rsid w:val="003B3234"/>
    <w:rsid w:val="003B32A9"/>
    <w:rsid w:val="003B3439"/>
    <w:rsid w:val="003B351B"/>
    <w:rsid w:val="003B35BD"/>
    <w:rsid w:val="003B37B6"/>
    <w:rsid w:val="003B3818"/>
    <w:rsid w:val="003B39FF"/>
    <w:rsid w:val="003B3D09"/>
    <w:rsid w:val="003B3FA5"/>
    <w:rsid w:val="003B4248"/>
    <w:rsid w:val="003B4596"/>
    <w:rsid w:val="003B462A"/>
    <w:rsid w:val="003B4859"/>
    <w:rsid w:val="003B490C"/>
    <w:rsid w:val="003B4913"/>
    <w:rsid w:val="003B4AD7"/>
    <w:rsid w:val="003B4B65"/>
    <w:rsid w:val="003B4E40"/>
    <w:rsid w:val="003B50F6"/>
    <w:rsid w:val="003B5103"/>
    <w:rsid w:val="003B5489"/>
    <w:rsid w:val="003B58C5"/>
    <w:rsid w:val="003B58FC"/>
    <w:rsid w:val="003B592B"/>
    <w:rsid w:val="003B5C3A"/>
    <w:rsid w:val="003B5C97"/>
    <w:rsid w:val="003B6195"/>
    <w:rsid w:val="003B619C"/>
    <w:rsid w:val="003B6209"/>
    <w:rsid w:val="003B62A2"/>
    <w:rsid w:val="003B6385"/>
    <w:rsid w:val="003B639A"/>
    <w:rsid w:val="003B64B9"/>
    <w:rsid w:val="003B656D"/>
    <w:rsid w:val="003B6614"/>
    <w:rsid w:val="003B687D"/>
    <w:rsid w:val="003B68F0"/>
    <w:rsid w:val="003B6959"/>
    <w:rsid w:val="003B6AEE"/>
    <w:rsid w:val="003B6C7C"/>
    <w:rsid w:val="003B6D32"/>
    <w:rsid w:val="003B6D62"/>
    <w:rsid w:val="003B6F53"/>
    <w:rsid w:val="003B6F86"/>
    <w:rsid w:val="003B6FC2"/>
    <w:rsid w:val="003B72F8"/>
    <w:rsid w:val="003B73A8"/>
    <w:rsid w:val="003B73E1"/>
    <w:rsid w:val="003B760F"/>
    <w:rsid w:val="003B771F"/>
    <w:rsid w:val="003B77F5"/>
    <w:rsid w:val="003B79E1"/>
    <w:rsid w:val="003B7AE7"/>
    <w:rsid w:val="003B7C2C"/>
    <w:rsid w:val="003B7DD6"/>
    <w:rsid w:val="003C0065"/>
    <w:rsid w:val="003C0104"/>
    <w:rsid w:val="003C016D"/>
    <w:rsid w:val="003C017A"/>
    <w:rsid w:val="003C027C"/>
    <w:rsid w:val="003C02A2"/>
    <w:rsid w:val="003C02BF"/>
    <w:rsid w:val="003C031A"/>
    <w:rsid w:val="003C0349"/>
    <w:rsid w:val="003C0490"/>
    <w:rsid w:val="003C067A"/>
    <w:rsid w:val="003C0756"/>
    <w:rsid w:val="003C0C38"/>
    <w:rsid w:val="003C0CB0"/>
    <w:rsid w:val="003C0DAB"/>
    <w:rsid w:val="003C0E78"/>
    <w:rsid w:val="003C0F67"/>
    <w:rsid w:val="003C0FE1"/>
    <w:rsid w:val="003C1037"/>
    <w:rsid w:val="003C108F"/>
    <w:rsid w:val="003C1093"/>
    <w:rsid w:val="003C114F"/>
    <w:rsid w:val="003C1427"/>
    <w:rsid w:val="003C1724"/>
    <w:rsid w:val="003C19AC"/>
    <w:rsid w:val="003C1BFB"/>
    <w:rsid w:val="003C1C4A"/>
    <w:rsid w:val="003C1C76"/>
    <w:rsid w:val="003C1CE9"/>
    <w:rsid w:val="003C1D42"/>
    <w:rsid w:val="003C1F06"/>
    <w:rsid w:val="003C1F5B"/>
    <w:rsid w:val="003C2017"/>
    <w:rsid w:val="003C223D"/>
    <w:rsid w:val="003C23CB"/>
    <w:rsid w:val="003C2503"/>
    <w:rsid w:val="003C25E6"/>
    <w:rsid w:val="003C265B"/>
    <w:rsid w:val="003C2689"/>
    <w:rsid w:val="003C2832"/>
    <w:rsid w:val="003C29AA"/>
    <w:rsid w:val="003C2B2C"/>
    <w:rsid w:val="003C2BF4"/>
    <w:rsid w:val="003C2D4C"/>
    <w:rsid w:val="003C2E8E"/>
    <w:rsid w:val="003C2E8F"/>
    <w:rsid w:val="003C2EA6"/>
    <w:rsid w:val="003C318B"/>
    <w:rsid w:val="003C3246"/>
    <w:rsid w:val="003C32FD"/>
    <w:rsid w:val="003C347E"/>
    <w:rsid w:val="003C359E"/>
    <w:rsid w:val="003C36A7"/>
    <w:rsid w:val="003C377D"/>
    <w:rsid w:val="003C3820"/>
    <w:rsid w:val="003C384E"/>
    <w:rsid w:val="003C399F"/>
    <w:rsid w:val="003C3B5D"/>
    <w:rsid w:val="003C3C90"/>
    <w:rsid w:val="003C3D1A"/>
    <w:rsid w:val="003C40B7"/>
    <w:rsid w:val="003C40EE"/>
    <w:rsid w:val="003C425C"/>
    <w:rsid w:val="003C4333"/>
    <w:rsid w:val="003C442C"/>
    <w:rsid w:val="003C484D"/>
    <w:rsid w:val="003C48F1"/>
    <w:rsid w:val="003C4DFA"/>
    <w:rsid w:val="003C4E5C"/>
    <w:rsid w:val="003C5165"/>
    <w:rsid w:val="003C54ED"/>
    <w:rsid w:val="003C55A9"/>
    <w:rsid w:val="003C5737"/>
    <w:rsid w:val="003C57BF"/>
    <w:rsid w:val="003C5905"/>
    <w:rsid w:val="003C5B23"/>
    <w:rsid w:val="003C5D15"/>
    <w:rsid w:val="003C5D38"/>
    <w:rsid w:val="003C5EAE"/>
    <w:rsid w:val="003C61A2"/>
    <w:rsid w:val="003C6210"/>
    <w:rsid w:val="003C6356"/>
    <w:rsid w:val="003C63AA"/>
    <w:rsid w:val="003C643A"/>
    <w:rsid w:val="003C6589"/>
    <w:rsid w:val="003C68A9"/>
    <w:rsid w:val="003C691D"/>
    <w:rsid w:val="003C69F5"/>
    <w:rsid w:val="003C69F7"/>
    <w:rsid w:val="003C71EE"/>
    <w:rsid w:val="003C754F"/>
    <w:rsid w:val="003C757B"/>
    <w:rsid w:val="003C75BD"/>
    <w:rsid w:val="003C7EC8"/>
    <w:rsid w:val="003C7F72"/>
    <w:rsid w:val="003D0003"/>
    <w:rsid w:val="003D00DC"/>
    <w:rsid w:val="003D01D3"/>
    <w:rsid w:val="003D032D"/>
    <w:rsid w:val="003D0648"/>
    <w:rsid w:val="003D0850"/>
    <w:rsid w:val="003D0C6C"/>
    <w:rsid w:val="003D0D6F"/>
    <w:rsid w:val="003D108A"/>
    <w:rsid w:val="003D110E"/>
    <w:rsid w:val="003D1405"/>
    <w:rsid w:val="003D14F6"/>
    <w:rsid w:val="003D15B7"/>
    <w:rsid w:val="003D18F0"/>
    <w:rsid w:val="003D191F"/>
    <w:rsid w:val="003D195D"/>
    <w:rsid w:val="003D1B68"/>
    <w:rsid w:val="003D1B95"/>
    <w:rsid w:val="003D1D4B"/>
    <w:rsid w:val="003D1D88"/>
    <w:rsid w:val="003D1E6E"/>
    <w:rsid w:val="003D1FC7"/>
    <w:rsid w:val="003D20AB"/>
    <w:rsid w:val="003D20E7"/>
    <w:rsid w:val="003D259F"/>
    <w:rsid w:val="003D25CE"/>
    <w:rsid w:val="003D2770"/>
    <w:rsid w:val="003D2A08"/>
    <w:rsid w:val="003D2A49"/>
    <w:rsid w:val="003D2C74"/>
    <w:rsid w:val="003D2F0C"/>
    <w:rsid w:val="003D320D"/>
    <w:rsid w:val="003D3254"/>
    <w:rsid w:val="003D349D"/>
    <w:rsid w:val="003D357D"/>
    <w:rsid w:val="003D3651"/>
    <w:rsid w:val="003D3671"/>
    <w:rsid w:val="003D3706"/>
    <w:rsid w:val="003D3766"/>
    <w:rsid w:val="003D38BB"/>
    <w:rsid w:val="003D3A57"/>
    <w:rsid w:val="003D3BE5"/>
    <w:rsid w:val="003D3D97"/>
    <w:rsid w:val="003D3DE5"/>
    <w:rsid w:val="003D3F89"/>
    <w:rsid w:val="003D4289"/>
    <w:rsid w:val="003D4389"/>
    <w:rsid w:val="003D4466"/>
    <w:rsid w:val="003D447B"/>
    <w:rsid w:val="003D45C8"/>
    <w:rsid w:val="003D46A7"/>
    <w:rsid w:val="003D4768"/>
    <w:rsid w:val="003D4E3A"/>
    <w:rsid w:val="003D4FC8"/>
    <w:rsid w:val="003D50AC"/>
    <w:rsid w:val="003D5374"/>
    <w:rsid w:val="003D5532"/>
    <w:rsid w:val="003D5B21"/>
    <w:rsid w:val="003D5DD3"/>
    <w:rsid w:val="003D5EF5"/>
    <w:rsid w:val="003D5F91"/>
    <w:rsid w:val="003D614E"/>
    <w:rsid w:val="003D6194"/>
    <w:rsid w:val="003D6195"/>
    <w:rsid w:val="003D61BD"/>
    <w:rsid w:val="003D62B2"/>
    <w:rsid w:val="003D6691"/>
    <w:rsid w:val="003D6858"/>
    <w:rsid w:val="003D6912"/>
    <w:rsid w:val="003D6924"/>
    <w:rsid w:val="003D6A6E"/>
    <w:rsid w:val="003D6CB5"/>
    <w:rsid w:val="003D6D46"/>
    <w:rsid w:val="003D6D4A"/>
    <w:rsid w:val="003D6DCC"/>
    <w:rsid w:val="003D6DED"/>
    <w:rsid w:val="003D6EE0"/>
    <w:rsid w:val="003D6F5C"/>
    <w:rsid w:val="003D7197"/>
    <w:rsid w:val="003D726C"/>
    <w:rsid w:val="003D72D0"/>
    <w:rsid w:val="003D7315"/>
    <w:rsid w:val="003D7373"/>
    <w:rsid w:val="003D745D"/>
    <w:rsid w:val="003D75F6"/>
    <w:rsid w:val="003D7645"/>
    <w:rsid w:val="003D7752"/>
    <w:rsid w:val="003D7973"/>
    <w:rsid w:val="003D79DA"/>
    <w:rsid w:val="003D7ACA"/>
    <w:rsid w:val="003D7AF5"/>
    <w:rsid w:val="003D7C33"/>
    <w:rsid w:val="003D7F93"/>
    <w:rsid w:val="003E006C"/>
    <w:rsid w:val="003E040D"/>
    <w:rsid w:val="003E0580"/>
    <w:rsid w:val="003E066D"/>
    <w:rsid w:val="003E0829"/>
    <w:rsid w:val="003E0A71"/>
    <w:rsid w:val="003E0B8D"/>
    <w:rsid w:val="003E0C1B"/>
    <w:rsid w:val="003E0DEC"/>
    <w:rsid w:val="003E1210"/>
    <w:rsid w:val="003E132D"/>
    <w:rsid w:val="003E1747"/>
    <w:rsid w:val="003E1B30"/>
    <w:rsid w:val="003E1EF4"/>
    <w:rsid w:val="003E2156"/>
    <w:rsid w:val="003E215B"/>
    <w:rsid w:val="003E217D"/>
    <w:rsid w:val="003E2209"/>
    <w:rsid w:val="003E22C7"/>
    <w:rsid w:val="003E2328"/>
    <w:rsid w:val="003E2379"/>
    <w:rsid w:val="003E2386"/>
    <w:rsid w:val="003E24EA"/>
    <w:rsid w:val="003E2726"/>
    <w:rsid w:val="003E2BFC"/>
    <w:rsid w:val="003E2CFC"/>
    <w:rsid w:val="003E2D0F"/>
    <w:rsid w:val="003E2ECE"/>
    <w:rsid w:val="003E3035"/>
    <w:rsid w:val="003E308E"/>
    <w:rsid w:val="003E3111"/>
    <w:rsid w:val="003E321C"/>
    <w:rsid w:val="003E326F"/>
    <w:rsid w:val="003E32FC"/>
    <w:rsid w:val="003E3334"/>
    <w:rsid w:val="003E343B"/>
    <w:rsid w:val="003E3980"/>
    <w:rsid w:val="003E3CB6"/>
    <w:rsid w:val="003E3FA0"/>
    <w:rsid w:val="003E3FC3"/>
    <w:rsid w:val="003E415A"/>
    <w:rsid w:val="003E4270"/>
    <w:rsid w:val="003E42AE"/>
    <w:rsid w:val="003E4315"/>
    <w:rsid w:val="003E46D5"/>
    <w:rsid w:val="003E4734"/>
    <w:rsid w:val="003E4823"/>
    <w:rsid w:val="003E4858"/>
    <w:rsid w:val="003E486E"/>
    <w:rsid w:val="003E4BD7"/>
    <w:rsid w:val="003E4F2A"/>
    <w:rsid w:val="003E50A7"/>
    <w:rsid w:val="003E5121"/>
    <w:rsid w:val="003E51F1"/>
    <w:rsid w:val="003E53A0"/>
    <w:rsid w:val="003E54EE"/>
    <w:rsid w:val="003E5592"/>
    <w:rsid w:val="003E56F9"/>
    <w:rsid w:val="003E58E1"/>
    <w:rsid w:val="003E59B5"/>
    <w:rsid w:val="003E5D61"/>
    <w:rsid w:val="003E6154"/>
    <w:rsid w:val="003E61F5"/>
    <w:rsid w:val="003E6354"/>
    <w:rsid w:val="003E67E8"/>
    <w:rsid w:val="003E68BE"/>
    <w:rsid w:val="003E6918"/>
    <w:rsid w:val="003E6AE3"/>
    <w:rsid w:val="003E6C01"/>
    <w:rsid w:val="003E6C28"/>
    <w:rsid w:val="003E6CDB"/>
    <w:rsid w:val="003E6FB6"/>
    <w:rsid w:val="003E729D"/>
    <w:rsid w:val="003E7312"/>
    <w:rsid w:val="003E734F"/>
    <w:rsid w:val="003E74AA"/>
    <w:rsid w:val="003E7511"/>
    <w:rsid w:val="003E7543"/>
    <w:rsid w:val="003E7C4B"/>
    <w:rsid w:val="003F0294"/>
    <w:rsid w:val="003F061A"/>
    <w:rsid w:val="003F0A56"/>
    <w:rsid w:val="003F0ACD"/>
    <w:rsid w:val="003F0B0B"/>
    <w:rsid w:val="003F0B49"/>
    <w:rsid w:val="003F0C41"/>
    <w:rsid w:val="003F0CD7"/>
    <w:rsid w:val="003F0EE9"/>
    <w:rsid w:val="003F0F4B"/>
    <w:rsid w:val="003F0F55"/>
    <w:rsid w:val="003F11EE"/>
    <w:rsid w:val="003F1475"/>
    <w:rsid w:val="003F1571"/>
    <w:rsid w:val="003F163E"/>
    <w:rsid w:val="003F16E7"/>
    <w:rsid w:val="003F1B97"/>
    <w:rsid w:val="003F1DD6"/>
    <w:rsid w:val="003F207D"/>
    <w:rsid w:val="003F213B"/>
    <w:rsid w:val="003F2232"/>
    <w:rsid w:val="003F2327"/>
    <w:rsid w:val="003F2920"/>
    <w:rsid w:val="003F2984"/>
    <w:rsid w:val="003F2997"/>
    <w:rsid w:val="003F2A58"/>
    <w:rsid w:val="003F2CCD"/>
    <w:rsid w:val="003F2F13"/>
    <w:rsid w:val="003F2F5C"/>
    <w:rsid w:val="003F2FDD"/>
    <w:rsid w:val="003F306C"/>
    <w:rsid w:val="003F3140"/>
    <w:rsid w:val="003F3699"/>
    <w:rsid w:val="003F36AA"/>
    <w:rsid w:val="003F37F2"/>
    <w:rsid w:val="003F3A73"/>
    <w:rsid w:val="003F3B8E"/>
    <w:rsid w:val="003F3C5E"/>
    <w:rsid w:val="003F4026"/>
    <w:rsid w:val="003F4075"/>
    <w:rsid w:val="003F4078"/>
    <w:rsid w:val="003F40BF"/>
    <w:rsid w:val="003F42E6"/>
    <w:rsid w:val="003F4471"/>
    <w:rsid w:val="003F4779"/>
    <w:rsid w:val="003F482E"/>
    <w:rsid w:val="003F48C8"/>
    <w:rsid w:val="003F4939"/>
    <w:rsid w:val="003F4A3B"/>
    <w:rsid w:val="003F4AA5"/>
    <w:rsid w:val="003F4D0D"/>
    <w:rsid w:val="003F4D35"/>
    <w:rsid w:val="003F4F3C"/>
    <w:rsid w:val="003F5275"/>
    <w:rsid w:val="003F5390"/>
    <w:rsid w:val="003F5423"/>
    <w:rsid w:val="003F545E"/>
    <w:rsid w:val="003F54FF"/>
    <w:rsid w:val="003F550F"/>
    <w:rsid w:val="003F5526"/>
    <w:rsid w:val="003F582A"/>
    <w:rsid w:val="003F5AD9"/>
    <w:rsid w:val="003F5B0B"/>
    <w:rsid w:val="003F5C6E"/>
    <w:rsid w:val="003F5DD5"/>
    <w:rsid w:val="003F6196"/>
    <w:rsid w:val="003F61F7"/>
    <w:rsid w:val="003F6239"/>
    <w:rsid w:val="003F6292"/>
    <w:rsid w:val="003F62D5"/>
    <w:rsid w:val="003F6416"/>
    <w:rsid w:val="003F64BE"/>
    <w:rsid w:val="003F65D3"/>
    <w:rsid w:val="003F6908"/>
    <w:rsid w:val="003F6AFD"/>
    <w:rsid w:val="003F6C6F"/>
    <w:rsid w:val="003F6F4D"/>
    <w:rsid w:val="003F70CA"/>
    <w:rsid w:val="003F7279"/>
    <w:rsid w:val="003F7436"/>
    <w:rsid w:val="003F772C"/>
    <w:rsid w:val="003F79E1"/>
    <w:rsid w:val="003F7A24"/>
    <w:rsid w:val="003F7C1A"/>
    <w:rsid w:val="003F7C25"/>
    <w:rsid w:val="003F7EC0"/>
    <w:rsid w:val="003F7EFD"/>
    <w:rsid w:val="003F7FC6"/>
    <w:rsid w:val="004003C2"/>
    <w:rsid w:val="004009B2"/>
    <w:rsid w:val="00400A7A"/>
    <w:rsid w:val="00400A8B"/>
    <w:rsid w:val="00400AE6"/>
    <w:rsid w:val="00400C1D"/>
    <w:rsid w:val="00400E10"/>
    <w:rsid w:val="00400ECD"/>
    <w:rsid w:val="00400FA1"/>
    <w:rsid w:val="004012BA"/>
    <w:rsid w:val="00401445"/>
    <w:rsid w:val="004015F2"/>
    <w:rsid w:val="0040171B"/>
    <w:rsid w:val="00401875"/>
    <w:rsid w:val="0040199C"/>
    <w:rsid w:val="00401A12"/>
    <w:rsid w:val="00401C61"/>
    <w:rsid w:val="00401D81"/>
    <w:rsid w:val="00401E60"/>
    <w:rsid w:val="00401F0C"/>
    <w:rsid w:val="00401FE1"/>
    <w:rsid w:val="00402023"/>
    <w:rsid w:val="0040206B"/>
    <w:rsid w:val="004023DE"/>
    <w:rsid w:val="004025C5"/>
    <w:rsid w:val="0040271E"/>
    <w:rsid w:val="0040284B"/>
    <w:rsid w:val="00402913"/>
    <w:rsid w:val="00402923"/>
    <w:rsid w:val="00402B30"/>
    <w:rsid w:val="00402DC9"/>
    <w:rsid w:val="00402E76"/>
    <w:rsid w:val="00403106"/>
    <w:rsid w:val="00403163"/>
    <w:rsid w:val="004031B6"/>
    <w:rsid w:val="004035D2"/>
    <w:rsid w:val="004035D7"/>
    <w:rsid w:val="0040365B"/>
    <w:rsid w:val="00403675"/>
    <w:rsid w:val="0040392C"/>
    <w:rsid w:val="0040397A"/>
    <w:rsid w:val="00403A8F"/>
    <w:rsid w:val="00403E9B"/>
    <w:rsid w:val="00403F95"/>
    <w:rsid w:val="0040402A"/>
    <w:rsid w:val="00404185"/>
    <w:rsid w:val="004042F4"/>
    <w:rsid w:val="004042FD"/>
    <w:rsid w:val="0040439A"/>
    <w:rsid w:val="00404621"/>
    <w:rsid w:val="00404637"/>
    <w:rsid w:val="00404643"/>
    <w:rsid w:val="0040474D"/>
    <w:rsid w:val="0040479D"/>
    <w:rsid w:val="00404905"/>
    <w:rsid w:val="00404B52"/>
    <w:rsid w:val="00404CCE"/>
    <w:rsid w:val="00404D86"/>
    <w:rsid w:val="00405105"/>
    <w:rsid w:val="004051E9"/>
    <w:rsid w:val="0040547A"/>
    <w:rsid w:val="00405964"/>
    <w:rsid w:val="004059DC"/>
    <w:rsid w:val="00405A83"/>
    <w:rsid w:val="00405B58"/>
    <w:rsid w:val="00405C70"/>
    <w:rsid w:val="00406149"/>
    <w:rsid w:val="00406337"/>
    <w:rsid w:val="004064CC"/>
    <w:rsid w:val="00406847"/>
    <w:rsid w:val="00406ACD"/>
    <w:rsid w:val="00406B5F"/>
    <w:rsid w:val="00406B85"/>
    <w:rsid w:val="00406C72"/>
    <w:rsid w:val="00406CD9"/>
    <w:rsid w:val="00406EEF"/>
    <w:rsid w:val="00407174"/>
    <w:rsid w:val="004073C0"/>
    <w:rsid w:val="004077FE"/>
    <w:rsid w:val="0040787D"/>
    <w:rsid w:val="004079BB"/>
    <w:rsid w:val="00407DC1"/>
    <w:rsid w:val="00407EB5"/>
    <w:rsid w:val="00407EBE"/>
    <w:rsid w:val="00407EFB"/>
    <w:rsid w:val="004100DD"/>
    <w:rsid w:val="004103AA"/>
    <w:rsid w:val="0041078F"/>
    <w:rsid w:val="00410AFC"/>
    <w:rsid w:val="00410B42"/>
    <w:rsid w:val="00410E64"/>
    <w:rsid w:val="00410F7B"/>
    <w:rsid w:val="0041112E"/>
    <w:rsid w:val="00411357"/>
    <w:rsid w:val="00411655"/>
    <w:rsid w:val="004118A5"/>
    <w:rsid w:val="004118B1"/>
    <w:rsid w:val="00411991"/>
    <w:rsid w:val="004119FD"/>
    <w:rsid w:val="00411E10"/>
    <w:rsid w:val="00411F00"/>
    <w:rsid w:val="00412010"/>
    <w:rsid w:val="0041211C"/>
    <w:rsid w:val="004122BF"/>
    <w:rsid w:val="00412355"/>
    <w:rsid w:val="004123D9"/>
    <w:rsid w:val="00412672"/>
    <w:rsid w:val="00412BCE"/>
    <w:rsid w:val="00412FE0"/>
    <w:rsid w:val="004132CF"/>
    <w:rsid w:val="0041336A"/>
    <w:rsid w:val="004133D0"/>
    <w:rsid w:val="004133E3"/>
    <w:rsid w:val="004133E9"/>
    <w:rsid w:val="00413522"/>
    <w:rsid w:val="00413688"/>
    <w:rsid w:val="004136C3"/>
    <w:rsid w:val="00413812"/>
    <w:rsid w:val="00413B07"/>
    <w:rsid w:val="00413B86"/>
    <w:rsid w:val="00413BE4"/>
    <w:rsid w:val="004142D5"/>
    <w:rsid w:val="0041436F"/>
    <w:rsid w:val="00414576"/>
    <w:rsid w:val="00414614"/>
    <w:rsid w:val="00414633"/>
    <w:rsid w:val="004146F8"/>
    <w:rsid w:val="0041477B"/>
    <w:rsid w:val="004148D3"/>
    <w:rsid w:val="00414BC0"/>
    <w:rsid w:val="00414C82"/>
    <w:rsid w:val="00414E17"/>
    <w:rsid w:val="00414E26"/>
    <w:rsid w:val="00414F33"/>
    <w:rsid w:val="004153F0"/>
    <w:rsid w:val="00415467"/>
    <w:rsid w:val="00415484"/>
    <w:rsid w:val="004154E7"/>
    <w:rsid w:val="0041568C"/>
    <w:rsid w:val="004156A7"/>
    <w:rsid w:val="004156F4"/>
    <w:rsid w:val="00415711"/>
    <w:rsid w:val="0041579A"/>
    <w:rsid w:val="0041596B"/>
    <w:rsid w:val="00415A87"/>
    <w:rsid w:val="004163BC"/>
    <w:rsid w:val="00416447"/>
    <w:rsid w:val="00416612"/>
    <w:rsid w:val="00416650"/>
    <w:rsid w:val="0041677A"/>
    <w:rsid w:val="00416832"/>
    <w:rsid w:val="00416BE9"/>
    <w:rsid w:val="00416FFE"/>
    <w:rsid w:val="00417146"/>
    <w:rsid w:val="0041735C"/>
    <w:rsid w:val="004173D6"/>
    <w:rsid w:val="004174A7"/>
    <w:rsid w:val="004174BB"/>
    <w:rsid w:val="00417507"/>
    <w:rsid w:val="004175CB"/>
    <w:rsid w:val="0041788D"/>
    <w:rsid w:val="00417B25"/>
    <w:rsid w:val="00417BD1"/>
    <w:rsid w:val="00417EBE"/>
    <w:rsid w:val="00417ED2"/>
    <w:rsid w:val="00417FBF"/>
    <w:rsid w:val="004200C0"/>
    <w:rsid w:val="00420148"/>
    <w:rsid w:val="00420339"/>
    <w:rsid w:val="004206E6"/>
    <w:rsid w:val="00420AA7"/>
    <w:rsid w:val="00420ABC"/>
    <w:rsid w:val="00420E19"/>
    <w:rsid w:val="00420EA3"/>
    <w:rsid w:val="00420F24"/>
    <w:rsid w:val="00421134"/>
    <w:rsid w:val="00421155"/>
    <w:rsid w:val="00421183"/>
    <w:rsid w:val="004212C1"/>
    <w:rsid w:val="004214C4"/>
    <w:rsid w:val="00421612"/>
    <w:rsid w:val="004216AB"/>
    <w:rsid w:val="00421BC7"/>
    <w:rsid w:val="00421C0E"/>
    <w:rsid w:val="00421E8B"/>
    <w:rsid w:val="00421F05"/>
    <w:rsid w:val="004220CA"/>
    <w:rsid w:val="0042240A"/>
    <w:rsid w:val="0042246F"/>
    <w:rsid w:val="004224AF"/>
    <w:rsid w:val="0042276A"/>
    <w:rsid w:val="0042277C"/>
    <w:rsid w:val="00422896"/>
    <w:rsid w:val="00422A1A"/>
    <w:rsid w:val="00422B9E"/>
    <w:rsid w:val="00422BE6"/>
    <w:rsid w:val="00422C5D"/>
    <w:rsid w:val="00422D18"/>
    <w:rsid w:val="00422EBA"/>
    <w:rsid w:val="00422F6A"/>
    <w:rsid w:val="00423511"/>
    <w:rsid w:val="0042357E"/>
    <w:rsid w:val="00423B00"/>
    <w:rsid w:val="00423C78"/>
    <w:rsid w:val="00423C82"/>
    <w:rsid w:val="00423D3B"/>
    <w:rsid w:val="00423DB1"/>
    <w:rsid w:val="00423E79"/>
    <w:rsid w:val="0042401A"/>
    <w:rsid w:val="0042418E"/>
    <w:rsid w:val="0042427E"/>
    <w:rsid w:val="004242DA"/>
    <w:rsid w:val="00424813"/>
    <w:rsid w:val="00424835"/>
    <w:rsid w:val="00424A98"/>
    <w:rsid w:val="00424ADA"/>
    <w:rsid w:val="00424B10"/>
    <w:rsid w:val="00424D2B"/>
    <w:rsid w:val="00424EB5"/>
    <w:rsid w:val="00425236"/>
    <w:rsid w:val="0042566D"/>
    <w:rsid w:val="004257AC"/>
    <w:rsid w:val="00425918"/>
    <w:rsid w:val="00425C13"/>
    <w:rsid w:val="00425F11"/>
    <w:rsid w:val="00425F1C"/>
    <w:rsid w:val="004260DE"/>
    <w:rsid w:val="00426213"/>
    <w:rsid w:val="00426222"/>
    <w:rsid w:val="004262D6"/>
    <w:rsid w:val="004263E3"/>
    <w:rsid w:val="00426580"/>
    <w:rsid w:val="00426908"/>
    <w:rsid w:val="004269F0"/>
    <w:rsid w:val="00426B3D"/>
    <w:rsid w:val="00426C0E"/>
    <w:rsid w:val="00426C33"/>
    <w:rsid w:val="00426C66"/>
    <w:rsid w:val="00426CF2"/>
    <w:rsid w:val="00427121"/>
    <w:rsid w:val="0042736B"/>
    <w:rsid w:val="00427376"/>
    <w:rsid w:val="004273BD"/>
    <w:rsid w:val="0042771D"/>
    <w:rsid w:val="00427826"/>
    <w:rsid w:val="004278F7"/>
    <w:rsid w:val="00427B4A"/>
    <w:rsid w:val="00427B7A"/>
    <w:rsid w:val="00427CAE"/>
    <w:rsid w:val="00427DEE"/>
    <w:rsid w:val="00427FB8"/>
    <w:rsid w:val="0043008F"/>
    <w:rsid w:val="004304EC"/>
    <w:rsid w:val="00430532"/>
    <w:rsid w:val="004306E7"/>
    <w:rsid w:val="004308AD"/>
    <w:rsid w:val="00430BC8"/>
    <w:rsid w:val="00430EB4"/>
    <w:rsid w:val="00430FD2"/>
    <w:rsid w:val="0043105E"/>
    <w:rsid w:val="004310CA"/>
    <w:rsid w:val="004310E3"/>
    <w:rsid w:val="004311E0"/>
    <w:rsid w:val="0043124D"/>
    <w:rsid w:val="0043126B"/>
    <w:rsid w:val="004314B8"/>
    <w:rsid w:val="00431510"/>
    <w:rsid w:val="0043162B"/>
    <w:rsid w:val="00431853"/>
    <w:rsid w:val="004319FA"/>
    <w:rsid w:val="00431A17"/>
    <w:rsid w:val="00431BDB"/>
    <w:rsid w:val="00431CC0"/>
    <w:rsid w:val="00431EDC"/>
    <w:rsid w:val="00431F65"/>
    <w:rsid w:val="004323A8"/>
    <w:rsid w:val="00432427"/>
    <w:rsid w:val="00432677"/>
    <w:rsid w:val="004326A0"/>
    <w:rsid w:val="00432939"/>
    <w:rsid w:val="004329CD"/>
    <w:rsid w:val="004329DD"/>
    <w:rsid w:val="004329ED"/>
    <w:rsid w:val="00432A05"/>
    <w:rsid w:val="00432CA3"/>
    <w:rsid w:val="00432DE3"/>
    <w:rsid w:val="00432E2D"/>
    <w:rsid w:val="00433186"/>
    <w:rsid w:val="0043320E"/>
    <w:rsid w:val="004332B9"/>
    <w:rsid w:val="004332F8"/>
    <w:rsid w:val="00433310"/>
    <w:rsid w:val="0043344E"/>
    <w:rsid w:val="004335EF"/>
    <w:rsid w:val="0043368A"/>
    <w:rsid w:val="00433724"/>
    <w:rsid w:val="00433988"/>
    <w:rsid w:val="00433ACE"/>
    <w:rsid w:val="00433C0E"/>
    <w:rsid w:val="00433F5A"/>
    <w:rsid w:val="00433FB9"/>
    <w:rsid w:val="0043430E"/>
    <w:rsid w:val="00434322"/>
    <w:rsid w:val="00434544"/>
    <w:rsid w:val="00434591"/>
    <w:rsid w:val="004346FF"/>
    <w:rsid w:val="0043472D"/>
    <w:rsid w:val="004349D4"/>
    <w:rsid w:val="00434E35"/>
    <w:rsid w:val="00435039"/>
    <w:rsid w:val="004355EC"/>
    <w:rsid w:val="00435A3B"/>
    <w:rsid w:val="00435C41"/>
    <w:rsid w:val="00436021"/>
    <w:rsid w:val="004361A6"/>
    <w:rsid w:val="00436370"/>
    <w:rsid w:val="00436959"/>
    <w:rsid w:val="004369AE"/>
    <w:rsid w:val="00436A9D"/>
    <w:rsid w:val="00436B33"/>
    <w:rsid w:val="00436B90"/>
    <w:rsid w:val="00436E7B"/>
    <w:rsid w:val="00436F7C"/>
    <w:rsid w:val="004374D6"/>
    <w:rsid w:val="004374FF"/>
    <w:rsid w:val="00437787"/>
    <w:rsid w:val="00437BAC"/>
    <w:rsid w:val="00437D77"/>
    <w:rsid w:val="00437EC4"/>
    <w:rsid w:val="0044053D"/>
    <w:rsid w:val="004405B1"/>
    <w:rsid w:val="004407FD"/>
    <w:rsid w:val="00440953"/>
    <w:rsid w:val="00440A41"/>
    <w:rsid w:val="00440B94"/>
    <w:rsid w:val="00440C16"/>
    <w:rsid w:val="00440CB4"/>
    <w:rsid w:val="00440E47"/>
    <w:rsid w:val="00440FD4"/>
    <w:rsid w:val="004410D9"/>
    <w:rsid w:val="004410F3"/>
    <w:rsid w:val="0044116C"/>
    <w:rsid w:val="004412ED"/>
    <w:rsid w:val="00441304"/>
    <w:rsid w:val="004413AC"/>
    <w:rsid w:val="004413D5"/>
    <w:rsid w:val="004414A8"/>
    <w:rsid w:val="004414D9"/>
    <w:rsid w:val="004415B9"/>
    <w:rsid w:val="004415CF"/>
    <w:rsid w:val="00441CC9"/>
    <w:rsid w:val="00441D8B"/>
    <w:rsid w:val="00441DCB"/>
    <w:rsid w:val="00441FF6"/>
    <w:rsid w:val="004420B2"/>
    <w:rsid w:val="00442205"/>
    <w:rsid w:val="00442245"/>
    <w:rsid w:val="004422A5"/>
    <w:rsid w:val="0044239D"/>
    <w:rsid w:val="004423B1"/>
    <w:rsid w:val="0044250A"/>
    <w:rsid w:val="0044264C"/>
    <w:rsid w:val="004426A1"/>
    <w:rsid w:val="0044287B"/>
    <w:rsid w:val="004428A9"/>
    <w:rsid w:val="004428C2"/>
    <w:rsid w:val="004428C6"/>
    <w:rsid w:val="00442964"/>
    <w:rsid w:val="00442AC4"/>
    <w:rsid w:val="00442C1A"/>
    <w:rsid w:val="00442D1E"/>
    <w:rsid w:val="00442E74"/>
    <w:rsid w:val="00443093"/>
    <w:rsid w:val="00443197"/>
    <w:rsid w:val="0044319B"/>
    <w:rsid w:val="00443248"/>
    <w:rsid w:val="004432B1"/>
    <w:rsid w:val="00443366"/>
    <w:rsid w:val="004433C6"/>
    <w:rsid w:val="0044376C"/>
    <w:rsid w:val="00443F86"/>
    <w:rsid w:val="00443F9A"/>
    <w:rsid w:val="00444115"/>
    <w:rsid w:val="00444318"/>
    <w:rsid w:val="00444448"/>
    <w:rsid w:val="00444609"/>
    <w:rsid w:val="00444657"/>
    <w:rsid w:val="00444662"/>
    <w:rsid w:val="00444681"/>
    <w:rsid w:val="004446E9"/>
    <w:rsid w:val="004447CA"/>
    <w:rsid w:val="00444849"/>
    <w:rsid w:val="004448CB"/>
    <w:rsid w:val="00444A77"/>
    <w:rsid w:val="00444ABE"/>
    <w:rsid w:val="00444ECD"/>
    <w:rsid w:val="0044505E"/>
    <w:rsid w:val="004452F5"/>
    <w:rsid w:val="00445570"/>
    <w:rsid w:val="004459CE"/>
    <w:rsid w:val="00445C6F"/>
    <w:rsid w:val="00445CCA"/>
    <w:rsid w:val="0044616F"/>
    <w:rsid w:val="00446436"/>
    <w:rsid w:val="004468F5"/>
    <w:rsid w:val="004469E6"/>
    <w:rsid w:val="00446AAA"/>
    <w:rsid w:val="00446B6D"/>
    <w:rsid w:val="00446B7D"/>
    <w:rsid w:val="00446C92"/>
    <w:rsid w:val="00446F89"/>
    <w:rsid w:val="004470D3"/>
    <w:rsid w:val="00447346"/>
    <w:rsid w:val="00447392"/>
    <w:rsid w:val="00447401"/>
    <w:rsid w:val="00447621"/>
    <w:rsid w:val="00447878"/>
    <w:rsid w:val="00447A4C"/>
    <w:rsid w:val="00447A60"/>
    <w:rsid w:val="00450188"/>
    <w:rsid w:val="00450197"/>
    <w:rsid w:val="004501FB"/>
    <w:rsid w:val="0045066E"/>
    <w:rsid w:val="004506EB"/>
    <w:rsid w:val="00450758"/>
    <w:rsid w:val="004508DB"/>
    <w:rsid w:val="00450B26"/>
    <w:rsid w:val="00450C40"/>
    <w:rsid w:val="00450D3B"/>
    <w:rsid w:val="00451110"/>
    <w:rsid w:val="0045121B"/>
    <w:rsid w:val="004512A4"/>
    <w:rsid w:val="004514AE"/>
    <w:rsid w:val="004514B3"/>
    <w:rsid w:val="00451511"/>
    <w:rsid w:val="00451B35"/>
    <w:rsid w:val="00451C37"/>
    <w:rsid w:val="00451CB9"/>
    <w:rsid w:val="004523BA"/>
    <w:rsid w:val="004524BF"/>
    <w:rsid w:val="004526A0"/>
    <w:rsid w:val="0045283B"/>
    <w:rsid w:val="00452A4C"/>
    <w:rsid w:val="00452B1B"/>
    <w:rsid w:val="00452B3A"/>
    <w:rsid w:val="00452C50"/>
    <w:rsid w:val="00452CB4"/>
    <w:rsid w:val="00452CDC"/>
    <w:rsid w:val="00452E0C"/>
    <w:rsid w:val="00452ED8"/>
    <w:rsid w:val="004530AB"/>
    <w:rsid w:val="004530E1"/>
    <w:rsid w:val="004532A1"/>
    <w:rsid w:val="0045336B"/>
    <w:rsid w:val="00453776"/>
    <w:rsid w:val="00453849"/>
    <w:rsid w:val="00453930"/>
    <w:rsid w:val="004539AD"/>
    <w:rsid w:val="00453A6C"/>
    <w:rsid w:val="00453E4C"/>
    <w:rsid w:val="00453E95"/>
    <w:rsid w:val="00453FDA"/>
    <w:rsid w:val="004541DF"/>
    <w:rsid w:val="0045441C"/>
    <w:rsid w:val="00454672"/>
    <w:rsid w:val="00454732"/>
    <w:rsid w:val="004548A9"/>
    <w:rsid w:val="004548D0"/>
    <w:rsid w:val="004548D1"/>
    <w:rsid w:val="00454ABA"/>
    <w:rsid w:val="00454FA4"/>
    <w:rsid w:val="0045512F"/>
    <w:rsid w:val="00455150"/>
    <w:rsid w:val="00455387"/>
    <w:rsid w:val="00455427"/>
    <w:rsid w:val="00455621"/>
    <w:rsid w:val="0045569F"/>
    <w:rsid w:val="004556F0"/>
    <w:rsid w:val="00455782"/>
    <w:rsid w:val="004559F2"/>
    <w:rsid w:val="00455A4B"/>
    <w:rsid w:val="00455A60"/>
    <w:rsid w:val="00455AF5"/>
    <w:rsid w:val="00455B3B"/>
    <w:rsid w:val="004561B7"/>
    <w:rsid w:val="004561DE"/>
    <w:rsid w:val="004562A0"/>
    <w:rsid w:val="0045633A"/>
    <w:rsid w:val="00456420"/>
    <w:rsid w:val="0045653A"/>
    <w:rsid w:val="004565A9"/>
    <w:rsid w:val="00456616"/>
    <w:rsid w:val="00456733"/>
    <w:rsid w:val="00456756"/>
    <w:rsid w:val="004567D7"/>
    <w:rsid w:val="0045689D"/>
    <w:rsid w:val="004568D1"/>
    <w:rsid w:val="00456948"/>
    <w:rsid w:val="00456A4A"/>
    <w:rsid w:val="00456B40"/>
    <w:rsid w:val="00456BF6"/>
    <w:rsid w:val="00456C7F"/>
    <w:rsid w:val="00456DF7"/>
    <w:rsid w:val="00456FCD"/>
    <w:rsid w:val="0045706A"/>
    <w:rsid w:val="004570EA"/>
    <w:rsid w:val="004571EE"/>
    <w:rsid w:val="0045732B"/>
    <w:rsid w:val="004575D0"/>
    <w:rsid w:val="004578FA"/>
    <w:rsid w:val="00457959"/>
    <w:rsid w:val="00457AF0"/>
    <w:rsid w:val="00457BFA"/>
    <w:rsid w:val="00457C53"/>
    <w:rsid w:val="00457CCE"/>
    <w:rsid w:val="00457D25"/>
    <w:rsid w:val="00457DC4"/>
    <w:rsid w:val="00457E43"/>
    <w:rsid w:val="00457F92"/>
    <w:rsid w:val="004600B4"/>
    <w:rsid w:val="0046013B"/>
    <w:rsid w:val="004603EE"/>
    <w:rsid w:val="004605EF"/>
    <w:rsid w:val="004606E0"/>
    <w:rsid w:val="004606EC"/>
    <w:rsid w:val="00460973"/>
    <w:rsid w:val="00460F57"/>
    <w:rsid w:val="0046110E"/>
    <w:rsid w:val="00461117"/>
    <w:rsid w:val="00461417"/>
    <w:rsid w:val="004615D5"/>
    <w:rsid w:val="00461643"/>
    <w:rsid w:val="004617A3"/>
    <w:rsid w:val="004617C3"/>
    <w:rsid w:val="00461842"/>
    <w:rsid w:val="00461894"/>
    <w:rsid w:val="004618D5"/>
    <w:rsid w:val="00461EA1"/>
    <w:rsid w:val="004622F9"/>
    <w:rsid w:val="00462463"/>
    <w:rsid w:val="00462808"/>
    <w:rsid w:val="0046285F"/>
    <w:rsid w:val="00462E09"/>
    <w:rsid w:val="00462E73"/>
    <w:rsid w:val="00463023"/>
    <w:rsid w:val="004638D3"/>
    <w:rsid w:val="00463CC9"/>
    <w:rsid w:val="0046448D"/>
    <w:rsid w:val="004645C3"/>
    <w:rsid w:val="004646E8"/>
    <w:rsid w:val="00464748"/>
    <w:rsid w:val="0046478F"/>
    <w:rsid w:val="00464847"/>
    <w:rsid w:val="0046492D"/>
    <w:rsid w:val="00464BFA"/>
    <w:rsid w:val="00464C8D"/>
    <w:rsid w:val="00464DA8"/>
    <w:rsid w:val="0046534C"/>
    <w:rsid w:val="00465371"/>
    <w:rsid w:val="00465436"/>
    <w:rsid w:val="00465572"/>
    <w:rsid w:val="00465611"/>
    <w:rsid w:val="00465722"/>
    <w:rsid w:val="0046576D"/>
    <w:rsid w:val="00465AEB"/>
    <w:rsid w:val="00465C70"/>
    <w:rsid w:val="00465EF7"/>
    <w:rsid w:val="00465F5E"/>
    <w:rsid w:val="00465FC4"/>
    <w:rsid w:val="0046600B"/>
    <w:rsid w:val="00466098"/>
    <w:rsid w:val="0046618C"/>
    <w:rsid w:val="004664E9"/>
    <w:rsid w:val="004666DF"/>
    <w:rsid w:val="0046685E"/>
    <w:rsid w:val="00466898"/>
    <w:rsid w:val="00466A08"/>
    <w:rsid w:val="00466ABF"/>
    <w:rsid w:val="00466E80"/>
    <w:rsid w:val="00467186"/>
    <w:rsid w:val="004671CF"/>
    <w:rsid w:val="004671DD"/>
    <w:rsid w:val="00467280"/>
    <w:rsid w:val="00467372"/>
    <w:rsid w:val="0046751B"/>
    <w:rsid w:val="00467606"/>
    <w:rsid w:val="00467619"/>
    <w:rsid w:val="004676D7"/>
    <w:rsid w:val="0046780C"/>
    <w:rsid w:val="00467846"/>
    <w:rsid w:val="00467A95"/>
    <w:rsid w:val="00467D70"/>
    <w:rsid w:val="00467F02"/>
    <w:rsid w:val="0047003C"/>
    <w:rsid w:val="004702E1"/>
    <w:rsid w:val="0047036C"/>
    <w:rsid w:val="00470385"/>
    <w:rsid w:val="004704D0"/>
    <w:rsid w:val="0047051A"/>
    <w:rsid w:val="0047076A"/>
    <w:rsid w:val="00470B59"/>
    <w:rsid w:val="00470BB4"/>
    <w:rsid w:val="00470D6C"/>
    <w:rsid w:val="00470E2A"/>
    <w:rsid w:val="00471265"/>
    <w:rsid w:val="004712EC"/>
    <w:rsid w:val="00471801"/>
    <w:rsid w:val="00471A71"/>
    <w:rsid w:val="00471D22"/>
    <w:rsid w:val="00471DF6"/>
    <w:rsid w:val="00471F36"/>
    <w:rsid w:val="00471FA0"/>
    <w:rsid w:val="00472469"/>
    <w:rsid w:val="004724D9"/>
    <w:rsid w:val="00472A35"/>
    <w:rsid w:val="00472AE7"/>
    <w:rsid w:val="00472B5C"/>
    <w:rsid w:val="00472C52"/>
    <w:rsid w:val="00472C90"/>
    <w:rsid w:val="00472DF3"/>
    <w:rsid w:val="0047300F"/>
    <w:rsid w:val="0047365F"/>
    <w:rsid w:val="004739BA"/>
    <w:rsid w:val="00473C2B"/>
    <w:rsid w:val="00473F57"/>
    <w:rsid w:val="00474041"/>
    <w:rsid w:val="0047424B"/>
    <w:rsid w:val="004743A7"/>
    <w:rsid w:val="004743B7"/>
    <w:rsid w:val="00474424"/>
    <w:rsid w:val="00474488"/>
    <w:rsid w:val="004746CB"/>
    <w:rsid w:val="004748E9"/>
    <w:rsid w:val="00474B6B"/>
    <w:rsid w:val="00474F73"/>
    <w:rsid w:val="00474FB5"/>
    <w:rsid w:val="0047504D"/>
    <w:rsid w:val="00475058"/>
    <w:rsid w:val="00475092"/>
    <w:rsid w:val="004750B3"/>
    <w:rsid w:val="00475166"/>
    <w:rsid w:val="004751B5"/>
    <w:rsid w:val="0047528F"/>
    <w:rsid w:val="004754AB"/>
    <w:rsid w:val="0047555F"/>
    <w:rsid w:val="00475756"/>
    <w:rsid w:val="004759BE"/>
    <w:rsid w:val="00475A18"/>
    <w:rsid w:val="00475B0A"/>
    <w:rsid w:val="00475D21"/>
    <w:rsid w:val="00475DD4"/>
    <w:rsid w:val="0047616F"/>
    <w:rsid w:val="0047630E"/>
    <w:rsid w:val="004763D1"/>
    <w:rsid w:val="004764F5"/>
    <w:rsid w:val="004765A2"/>
    <w:rsid w:val="004765BF"/>
    <w:rsid w:val="00476B47"/>
    <w:rsid w:val="00476C66"/>
    <w:rsid w:val="00476C86"/>
    <w:rsid w:val="00476CBB"/>
    <w:rsid w:val="00476D35"/>
    <w:rsid w:val="00476D3E"/>
    <w:rsid w:val="00476DB0"/>
    <w:rsid w:val="004770C6"/>
    <w:rsid w:val="0047737E"/>
    <w:rsid w:val="004773D0"/>
    <w:rsid w:val="0047740E"/>
    <w:rsid w:val="004775C5"/>
    <w:rsid w:val="004776BD"/>
    <w:rsid w:val="00477BBA"/>
    <w:rsid w:val="00477F32"/>
    <w:rsid w:val="0048003E"/>
    <w:rsid w:val="00480284"/>
    <w:rsid w:val="004802FF"/>
    <w:rsid w:val="0048037D"/>
    <w:rsid w:val="0048075E"/>
    <w:rsid w:val="00480C3A"/>
    <w:rsid w:val="00480DA6"/>
    <w:rsid w:val="0048125F"/>
    <w:rsid w:val="0048132B"/>
    <w:rsid w:val="00481702"/>
    <w:rsid w:val="0048175C"/>
    <w:rsid w:val="00481887"/>
    <w:rsid w:val="004819E4"/>
    <w:rsid w:val="00481F2A"/>
    <w:rsid w:val="00481F89"/>
    <w:rsid w:val="00481FD4"/>
    <w:rsid w:val="0048236A"/>
    <w:rsid w:val="004823CB"/>
    <w:rsid w:val="004825BA"/>
    <w:rsid w:val="00482678"/>
    <w:rsid w:val="004826A0"/>
    <w:rsid w:val="00482755"/>
    <w:rsid w:val="00482BCA"/>
    <w:rsid w:val="00482CAE"/>
    <w:rsid w:val="00482CDF"/>
    <w:rsid w:val="00482DFC"/>
    <w:rsid w:val="00482E23"/>
    <w:rsid w:val="00482E9A"/>
    <w:rsid w:val="00482EF1"/>
    <w:rsid w:val="004832F0"/>
    <w:rsid w:val="00483618"/>
    <w:rsid w:val="0048362F"/>
    <w:rsid w:val="00483726"/>
    <w:rsid w:val="00483775"/>
    <w:rsid w:val="004838A8"/>
    <w:rsid w:val="00483934"/>
    <w:rsid w:val="00483CD2"/>
    <w:rsid w:val="0048404A"/>
    <w:rsid w:val="0048417C"/>
    <w:rsid w:val="0048444C"/>
    <w:rsid w:val="004844B3"/>
    <w:rsid w:val="0048480D"/>
    <w:rsid w:val="00484BBA"/>
    <w:rsid w:val="00484BDE"/>
    <w:rsid w:val="00484D66"/>
    <w:rsid w:val="00484F0E"/>
    <w:rsid w:val="00484FEC"/>
    <w:rsid w:val="00485291"/>
    <w:rsid w:val="004852EB"/>
    <w:rsid w:val="0048565F"/>
    <w:rsid w:val="00485C03"/>
    <w:rsid w:val="00485CA6"/>
    <w:rsid w:val="00485DAA"/>
    <w:rsid w:val="00485E44"/>
    <w:rsid w:val="00485E4F"/>
    <w:rsid w:val="00485E72"/>
    <w:rsid w:val="00485F32"/>
    <w:rsid w:val="0048600E"/>
    <w:rsid w:val="00486040"/>
    <w:rsid w:val="00486075"/>
    <w:rsid w:val="004860B4"/>
    <w:rsid w:val="00486177"/>
    <w:rsid w:val="0048618E"/>
    <w:rsid w:val="00486297"/>
    <w:rsid w:val="00486313"/>
    <w:rsid w:val="004869DC"/>
    <w:rsid w:val="00486D22"/>
    <w:rsid w:val="00487018"/>
    <w:rsid w:val="004871A3"/>
    <w:rsid w:val="004871F5"/>
    <w:rsid w:val="00487641"/>
    <w:rsid w:val="0048765B"/>
    <w:rsid w:val="00487871"/>
    <w:rsid w:val="004878F7"/>
    <w:rsid w:val="00487908"/>
    <w:rsid w:val="0048796C"/>
    <w:rsid w:val="00487BF7"/>
    <w:rsid w:val="00487D01"/>
    <w:rsid w:val="00487E99"/>
    <w:rsid w:val="00487E9B"/>
    <w:rsid w:val="00487F72"/>
    <w:rsid w:val="00490131"/>
    <w:rsid w:val="00490290"/>
    <w:rsid w:val="004902A1"/>
    <w:rsid w:val="00490654"/>
    <w:rsid w:val="00490771"/>
    <w:rsid w:val="00490876"/>
    <w:rsid w:val="00490A04"/>
    <w:rsid w:val="00490A88"/>
    <w:rsid w:val="00490B63"/>
    <w:rsid w:val="00490E00"/>
    <w:rsid w:val="00490E80"/>
    <w:rsid w:val="00490F3B"/>
    <w:rsid w:val="00491225"/>
    <w:rsid w:val="0049133A"/>
    <w:rsid w:val="00491444"/>
    <w:rsid w:val="004915DB"/>
    <w:rsid w:val="00491703"/>
    <w:rsid w:val="00491733"/>
    <w:rsid w:val="00491890"/>
    <w:rsid w:val="004919CF"/>
    <w:rsid w:val="00491C40"/>
    <w:rsid w:val="00491C6F"/>
    <w:rsid w:val="00491D2A"/>
    <w:rsid w:val="00491D43"/>
    <w:rsid w:val="0049200E"/>
    <w:rsid w:val="00492188"/>
    <w:rsid w:val="004921F3"/>
    <w:rsid w:val="00492266"/>
    <w:rsid w:val="0049226E"/>
    <w:rsid w:val="0049227F"/>
    <w:rsid w:val="00492347"/>
    <w:rsid w:val="00492520"/>
    <w:rsid w:val="00492778"/>
    <w:rsid w:val="0049289B"/>
    <w:rsid w:val="004928F3"/>
    <w:rsid w:val="004929C4"/>
    <w:rsid w:val="00492AD3"/>
    <w:rsid w:val="00492AE6"/>
    <w:rsid w:val="00492BA9"/>
    <w:rsid w:val="00492C22"/>
    <w:rsid w:val="00492C9D"/>
    <w:rsid w:val="00492D12"/>
    <w:rsid w:val="00492F13"/>
    <w:rsid w:val="004934D6"/>
    <w:rsid w:val="00493590"/>
    <w:rsid w:val="004938A3"/>
    <w:rsid w:val="00493A65"/>
    <w:rsid w:val="00493B5B"/>
    <w:rsid w:val="00493C0C"/>
    <w:rsid w:val="00493EDA"/>
    <w:rsid w:val="00493EE1"/>
    <w:rsid w:val="0049423D"/>
    <w:rsid w:val="0049433A"/>
    <w:rsid w:val="00494383"/>
    <w:rsid w:val="004945A3"/>
    <w:rsid w:val="004946F6"/>
    <w:rsid w:val="004947C4"/>
    <w:rsid w:val="00494803"/>
    <w:rsid w:val="00494842"/>
    <w:rsid w:val="0049495A"/>
    <w:rsid w:val="004949E5"/>
    <w:rsid w:val="00494A73"/>
    <w:rsid w:val="00494CAF"/>
    <w:rsid w:val="00494D95"/>
    <w:rsid w:val="00494E2D"/>
    <w:rsid w:val="00494EF0"/>
    <w:rsid w:val="00494F5C"/>
    <w:rsid w:val="00495231"/>
    <w:rsid w:val="0049535B"/>
    <w:rsid w:val="004956B0"/>
    <w:rsid w:val="00495764"/>
    <w:rsid w:val="004958AB"/>
    <w:rsid w:val="004958BB"/>
    <w:rsid w:val="004959C4"/>
    <w:rsid w:val="00495E1C"/>
    <w:rsid w:val="00495F40"/>
    <w:rsid w:val="00495F77"/>
    <w:rsid w:val="0049619F"/>
    <w:rsid w:val="0049628A"/>
    <w:rsid w:val="0049656C"/>
    <w:rsid w:val="004965F0"/>
    <w:rsid w:val="00496758"/>
    <w:rsid w:val="004968AC"/>
    <w:rsid w:val="004969B0"/>
    <w:rsid w:val="004969DB"/>
    <w:rsid w:val="00496A20"/>
    <w:rsid w:val="00496A44"/>
    <w:rsid w:val="00496D4B"/>
    <w:rsid w:val="00496DEA"/>
    <w:rsid w:val="00496E84"/>
    <w:rsid w:val="004970D3"/>
    <w:rsid w:val="004970F0"/>
    <w:rsid w:val="00497184"/>
    <w:rsid w:val="00497355"/>
    <w:rsid w:val="00497518"/>
    <w:rsid w:val="00497645"/>
    <w:rsid w:val="00497653"/>
    <w:rsid w:val="004978DE"/>
    <w:rsid w:val="00497ADC"/>
    <w:rsid w:val="00497B05"/>
    <w:rsid w:val="00497E06"/>
    <w:rsid w:val="00497EE0"/>
    <w:rsid w:val="004A00AF"/>
    <w:rsid w:val="004A02B6"/>
    <w:rsid w:val="004A04FA"/>
    <w:rsid w:val="004A056B"/>
    <w:rsid w:val="004A0646"/>
    <w:rsid w:val="004A081A"/>
    <w:rsid w:val="004A0935"/>
    <w:rsid w:val="004A0938"/>
    <w:rsid w:val="004A0A82"/>
    <w:rsid w:val="004A0B4C"/>
    <w:rsid w:val="004A0B9F"/>
    <w:rsid w:val="004A0C56"/>
    <w:rsid w:val="004A0DFB"/>
    <w:rsid w:val="004A0E4B"/>
    <w:rsid w:val="004A1299"/>
    <w:rsid w:val="004A12F4"/>
    <w:rsid w:val="004A14E7"/>
    <w:rsid w:val="004A153D"/>
    <w:rsid w:val="004A1882"/>
    <w:rsid w:val="004A18A5"/>
    <w:rsid w:val="004A19D8"/>
    <w:rsid w:val="004A1C7A"/>
    <w:rsid w:val="004A1D7F"/>
    <w:rsid w:val="004A1E5E"/>
    <w:rsid w:val="004A1F5C"/>
    <w:rsid w:val="004A20D2"/>
    <w:rsid w:val="004A223D"/>
    <w:rsid w:val="004A226A"/>
    <w:rsid w:val="004A22AF"/>
    <w:rsid w:val="004A240C"/>
    <w:rsid w:val="004A2657"/>
    <w:rsid w:val="004A2768"/>
    <w:rsid w:val="004A28FF"/>
    <w:rsid w:val="004A2916"/>
    <w:rsid w:val="004A29D0"/>
    <w:rsid w:val="004A2A0C"/>
    <w:rsid w:val="004A2AB9"/>
    <w:rsid w:val="004A2B28"/>
    <w:rsid w:val="004A2C33"/>
    <w:rsid w:val="004A2D2E"/>
    <w:rsid w:val="004A2EA8"/>
    <w:rsid w:val="004A2F45"/>
    <w:rsid w:val="004A312C"/>
    <w:rsid w:val="004A3569"/>
    <w:rsid w:val="004A3650"/>
    <w:rsid w:val="004A3762"/>
    <w:rsid w:val="004A37AF"/>
    <w:rsid w:val="004A385D"/>
    <w:rsid w:val="004A3864"/>
    <w:rsid w:val="004A3A2D"/>
    <w:rsid w:val="004A3EDC"/>
    <w:rsid w:val="004A3F25"/>
    <w:rsid w:val="004A40FC"/>
    <w:rsid w:val="004A41E3"/>
    <w:rsid w:val="004A425F"/>
    <w:rsid w:val="004A42E9"/>
    <w:rsid w:val="004A43C1"/>
    <w:rsid w:val="004A459F"/>
    <w:rsid w:val="004A474A"/>
    <w:rsid w:val="004A492C"/>
    <w:rsid w:val="004A49F7"/>
    <w:rsid w:val="004A4B6A"/>
    <w:rsid w:val="004A4D80"/>
    <w:rsid w:val="004A4DFC"/>
    <w:rsid w:val="004A4E27"/>
    <w:rsid w:val="004A5181"/>
    <w:rsid w:val="004A51A8"/>
    <w:rsid w:val="004A5239"/>
    <w:rsid w:val="004A53D4"/>
    <w:rsid w:val="004A540A"/>
    <w:rsid w:val="004A549D"/>
    <w:rsid w:val="004A557E"/>
    <w:rsid w:val="004A5772"/>
    <w:rsid w:val="004A5786"/>
    <w:rsid w:val="004A599D"/>
    <w:rsid w:val="004A5E4C"/>
    <w:rsid w:val="004A5F72"/>
    <w:rsid w:val="004A5FFC"/>
    <w:rsid w:val="004A610D"/>
    <w:rsid w:val="004A61A2"/>
    <w:rsid w:val="004A620E"/>
    <w:rsid w:val="004A635A"/>
    <w:rsid w:val="004A63F8"/>
    <w:rsid w:val="004A6506"/>
    <w:rsid w:val="004A69FE"/>
    <w:rsid w:val="004A6D08"/>
    <w:rsid w:val="004A6E5E"/>
    <w:rsid w:val="004A6EBD"/>
    <w:rsid w:val="004A708A"/>
    <w:rsid w:val="004A7110"/>
    <w:rsid w:val="004A713B"/>
    <w:rsid w:val="004A714C"/>
    <w:rsid w:val="004A7358"/>
    <w:rsid w:val="004A73C5"/>
    <w:rsid w:val="004A75CA"/>
    <w:rsid w:val="004A7824"/>
    <w:rsid w:val="004A7A11"/>
    <w:rsid w:val="004A7BEF"/>
    <w:rsid w:val="004A7D07"/>
    <w:rsid w:val="004A7DB5"/>
    <w:rsid w:val="004A7E90"/>
    <w:rsid w:val="004B0158"/>
    <w:rsid w:val="004B070E"/>
    <w:rsid w:val="004B08EF"/>
    <w:rsid w:val="004B08FC"/>
    <w:rsid w:val="004B0933"/>
    <w:rsid w:val="004B0A23"/>
    <w:rsid w:val="004B0C86"/>
    <w:rsid w:val="004B10B0"/>
    <w:rsid w:val="004B112A"/>
    <w:rsid w:val="004B11AA"/>
    <w:rsid w:val="004B1495"/>
    <w:rsid w:val="004B15C1"/>
    <w:rsid w:val="004B16CC"/>
    <w:rsid w:val="004B179B"/>
    <w:rsid w:val="004B193C"/>
    <w:rsid w:val="004B1E38"/>
    <w:rsid w:val="004B20CD"/>
    <w:rsid w:val="004B222F"/>
    <w:rsid w:val="004B2234"/>
    <w:rsid w:val="004B2633"/>
    <w:rsid w:val="004B2723"/>
    <w:rsid w:val="004B282F"/>
    <w:rsid w:val="004B29FF"/>
    <w:rsid w:val="004B2D69"/>
    <w:rsid w:val="004B309B"/>
    <w:rsid w:val="004B31CE"/>
    <w:rsid w:val="004B3294"/>
    <w:rsid w:val="004B329C"/>
    <w:rsid w:val="004B34ED"/>
    <w:rsid w:val="004B3648"/>
    <w:rsid w:val="004B3794"/>
    <w:rsid w:val="004B37D2"/>
    <w:rsid w:val="004B37D3"/>
    <w:rsid w:val="004B38B8"/>
    <w:rsid w:val="004B38BA"/>
    <w:rsid w:val="004B391E"/>
    <w:rsid w:val="004B3C1D"/>
    <w:rsid w:val="004B3DE3"/>
    <w:rsid w:val="004B3E28"/>
    <w:rsid w:val="004B3E8C"/>
    <w:rsid w:val="004B44B9"/>
    <w:rsid w:val="004B4590"/>
    <w:rsid w:val="004B45CC"/>
    <w:rsid w:val="004B4968"/>
    <w:rsid w:val="004B49E6"/>
    <w:rsid w:val="004B4B00"/>
    <w:rsid w:val="004B4BB5"/>
    <w:rsid w:val="004B4C9A"/>
    <w:rsid w:val="004B4E9B"/>
    <w:rsid w:val="004B5009"/>
    <w:rsid w:val="004B554A"/>
    <w:rsid w:val="004B574D"/>
    <w:rsid w:val="004B5879"/>
    <w:rsid w:val="004B58D7"/>
    <w:rsid w:val="004B5A92"/>
    <w:rsid w:val="004B5ADD"/>
    <w:rsid w:val="004B5C8D"/>
    <w:rsid w:val="004B5C8E"/>
    <w:rsid w:val="004B5FEA"/>
    <w:rsid w:val="004B6140"/>
    <w:rsid w:val="004B63AD"/>
    <w:rsid w:val="004B6509"/>
    <w:rsid w:val="004B661A"/>
    <w:rsid w:val="004B6740"/>
    <w:rsid w:val="004B689E"/>
    <w:rsid w:val="004B6AD1"/>
    <w:rsid w:val="004B6CAC"/>
    <w:rsid w:val="004B6D26"/>
    <w:rsid w:val="004B710F"/>
    <w:rsid w:val="004B7465"/>
    <w:rsid w:val="004B74A4"/>
    <w:rsid w:val="004B754B"/>
    <w:rsid w:val="004B760E"/>
    <w:rsid w:val="004B76ED"/>
    <w:rsid w:val="004B775D"/>
    <w:rsid w:val="004B77D0"/>
    <w:rsid w:val="004B77E9"/>
    <w:rsid w:val="004B7A29"/>
    <w:rsid w:val="004B7AFA"/>
    <w:rsid w:val="004B7B23"/>
    <w:rsid w:val="004C0097"/>
    <w:rsid w:val="004C015B"/>
    <w:rsid w:val="004C07EA"/>
    <w:rsid w:val="004C085F"/>
    <w:rsid w:val="004C0ADA"/>
    <w:rsid w:val="004C0BB4"/>
    <w:rsid w:val="004C0CBB"/>
    <w:rsid w:val="004C1043"/>
    <w:rsid w:val="004C113F"/>
    <w:rsid w:val="004C12F8"/>
    <w:rsid w:val="004C1360"/>
    <w:rsid w:val="004C13E9"/>
    <w:rsid w:val="004C151F"/>
    <w:rsid w:val="004C1521"/>
    <w:rsid w:val="004C15F8"/>
    <w:rsid w:val="004C177E"/>
    <w:rsid w:val="004C18C1"/>
    <w:rsid w:val="004C1A7E"/>
    <w:rsid w:val="004C1B72"/>
    <w:rsid w:val="004C1BC7"/>
    <w:rsid w:val="004C1D8F"/>
    <w:rsid w:val="004C1F35"/>
    <w:rsid w:val="004C1F9B"/>
    <w:rsid w:val="004C2055"/>
    <w:rsid w:val="004C213A"/>
    <w:rsid w:val="004C2194"/>
    <w:rsid w:val="004C23CE"/>
    <w:rsid w:val="004C2478"/>
    <w:rsid w:val="004C24CE"/>
    <w:rsid w:val="004C2683"/>
    <w:rsid w:val="004C2767"/>
    <w:rsid w:val="004C287F"/>
    <w:rsid w:val="004C29A7"/>
    <w:rsid w:val="004C29C8"/>
    <w:rsid w:val="004C2C00"/>
    <w:rsid w:val="004C2D3C"/>
    <w:rsid w:val="004C2EDD"/>
    <w:rsid w:val="004C3094"/>
    <w:rsid w:val="004C32EA"/>
    <w:rsid w:val="004C3429"/>
    <w:rsid w:val="004C35DD"/>
    <w:rsid w:val="004C36CE"/>
    <w:rsid w:val="004C37DF"/>
    <w:rsid w:val="004C3DD2"/>
    <w:rsid w:val="004C3F29"/>
    <w:rsid w:val="004C3F2A"/>
    <w:rsid w:val="004C3FE5"/>
    <w:rsid w:val="004C4073"/>
    <w:rsid w:val="004C42E2"/>
    <w:rsid w:val="004C4395"/>
    <w:rsid w:val="004C49D6"/>
    <w:rsid w:val="004C4A51"/>
    <w:rsid w:val="004C4BC2"/>
    <w:rsid w:val="004C4C2A"/>
    <w:rsid w:val="004C4FB6"/>
    <w:rsid w:val="004C5046"/>
    <w:rsid w:val="004C5287"/>
    <w:rsid w:val="004C529A"/>
    <w:rsid w:val="004C5378"/>
    <w:rsid w:val="004C53FA"/>
    <w:rsid w:val="004C5440"/>
    <w:rsid w:val="004C5706"/>
    <w:rsid w:val="004C591E"/>
    <w:rsid w:val="004C5BAC"/>
    <w:rsid w:val="004C5C1B"/>
    <w:rsid w:val="004C5CFB"/>
    <w:rsid w:val="004C5DC8"/>
    <w:rsid w:val="004C5E2C"/>
    <w:rsid w:val="004C5F10"/>
    <w:rsid w:val="004C6025"/>
    <w:rsid w:val="004C6229"/>
    <w:rsid w:val="004C62B4"/>
    <w:rsid w:val="004C65B9"/>
    <w:rsid w:val="004C665B"/>
    <w:rsid w:val="004C697B"/>
    <w:rsid w:val="004C69B1"/>
    <w:rsid w:val="004C6AB8"/>
    <w:rsid w:val="004C6CC1"/>
    <w:rsid w:val="004C7075"/>
    <w:rsid w:val="004C71D3"/>
    <w:rsid w:val="004C7414"/>
    <w:rsid w:val="004C74D9"/>
    <w:rsid w:val="004C76D5"/>
    <w:rsid w:val="004C76E5"/>
    <w:rsid w:val="004C7774"/>
    <w:rsid w:val="004C79AE"/>
    <w:rsid w:val="004C7D5B"/>
    <w:rsid w:val="004C7EC9"/>
    <w:rsid w:val="004D002D"/>
    <w:rsid w:val="004D016E"/>
    <w:rsid w:val="004D0218"/>
    <w:rsid w:val="004D028E"/>
    <w:rsid w:val="004D042E"/>
    <w:rsid w:val="004D0825"/>
    <w:rsid w:val="004D08D6"/>
    <w:rsid w:val="004D08FC"/>
    <w:rsid w:val="004D0957"/>
    <w:rsid w:val="004D0A18"/>
    <w:rsid w:val="004D0C82"/>
    <w:rsid w:val="004D0E49"/>
    <w:rsid w:val="004D0EB0"/>
    <w:rsid w:val="004D1159"/>
    <w:rsid w:val="004D11BD"/>
    <w:rsid w:val="004D1208"/>
    <w:rsid w:val="004D12A6"/>
    <w:rsid w:val="004D1543"/>
    <w:rsid w:val="004D175F"/>
    <w:rsid w:val="004D17FD"/>
    <w:rsid w:val="004D183C"/>
    <w:rsid w:val="004D18DB"/>
    <w:rsid w:val="004D19E0"/>
    <w:rsid w:val="004D1A91"/>
    <w:rsid w:val="004D1B73"/>
    <w:rsid w:val="004D1D94"/>
    <w:rsid w:val="004D1DC3"/>
    <w:rsid w:val="004D1E4F"/>
    <w:rsid w:val="004D2141"/>
    <w:rsid w:val="004D2296"/>
    <w:rsid w:val="004D22E7"/>
    <w:rsid w:val="004D25BB"/>
    <w:rsid w:val="004D2666"/>
    <w:rsid w:val="004D2AEF"/>
    <w:rsid w:val="004D2DB7"/>
    <w:rsid w:val="004D2F23"/>
    <w:rsid w:val="004D3269"/>
    <w:rsid w:val="004D375B"/>
    <w:rsid w:val="004D3858"/>
    <w:rsid w:val="004D3864"/>
    <w:rsid w:val="004D3911"/>
    <w:rsid w:val="004D3C1B"/>
    <w:rsid w:val="004D3CDD"/>
    <w:rsid w:val="004D3D37"/>
    <w:rsid w:val="004D3D3C"/>
    <w:rsid w:val="004D3EBE"/>
    <w:rsid w:val="004D3FA5"/>
    <w:rsid w:val="004D3FC2"/>
    <w:rsid w:val="004D41DB"/>
    <w:rsid w:val="004D437F"/>
    <w:rsid w:val="004D46C1"/>
    <w:rsid w:val="004D4822"/>
    <w:rsid w:val="004D4843"/>
    <w:rsid w:val="004D49A5"/>
    <w:rsid w:val="004D5049"/>
    <w:rsid w:val="004D5075"/>
    <w:rsid w:val="004D513C"/>
    <w:rsid w:val="004D5150"/>
    <w:rsid w:val="004D5468"/>
    <w:rsid w:val="004D5650"/>
    <w:rsid w:val="004D56B6"/>
    <w:rsid w:val="004D5866"/>
    <w:rsid w:val="004D5926"/>
    <w:rsid w:val="004D5932"/>
    <w:rsid w:val="004D59AB"/>
    <w:rsid w:val="004D5C55"/>
    <w:rsid w:val="004D5C67"/>
    <w:rsid w:val="004D5E8F"/>
    <w:rsid w:val="004D5E9F"/>
    <w:rsid w:val="004D5F6F"/>
    <w:rsid w:val="004D62AC"/>
    <w:rsid w:val="004D66D5"/>
    <w:rsid w:val="004D6B70"/>
    <w:rsid w:val="004D6CAE"/>
    <w:rsid w:val="004D6CD6"/>
    <w:rsid w:val="004D6CED"/>
    <w:rsid w:val="004D7099"/>
    <w:rsid w:val="004D72E4"/>
    <w:rsid w:val="004D77FB"/>
    <w:rsid w:val="004D7D80"/>
    <w:rsid w:val="004D7D88"/>
    <w:rsid w:val="004D7FE6"/>
    <w:rsid w:val="004E00F7"/>
    <w:rsid w:val="004E016E"/>
    <w:rsid w:val="004E0207"/>
    <w:rsid w:val="004E0362"/>
    <w:rsid w:val="004E0372"/>
    <w:rsid w:val="004E0411"/>
    <w:rsid w:val="004E056E"/>
    <w:rsid w:val="004E0580"/>
    <w:rsid w:val="004E07EC"/>
    <w:rsid w:val="004E1115"/>
    <w:rsid w:val="004E124D"/>
    <w:rsid w:val="004E1968"/>
    <w:rsid w:val="004E19F0"/>
    <w:rsid w:val="004E21BE"/>
    <w:rsid w:val="004E26BF"/>
    <w:rsid w:val="004E2873"/>
    <w:rsid w:val="004E2A6B"/>
    <w:rsid w:val="004E2C0C"/>
    <w:rsid w:val="004E2DA9"/>
    <w:rsid w:val="004E2EED"/>
    <w:rsid w:val="004E2F8F"/>
    <w:rsid w:val="004E34BE"/>
    <w:rsid w:val="004E357D"/>
    <w:rsid w:val="004E38DD"/>
    <w:rsid w:val="004E3932"/>
    <w:rsid w:val="004E3A78"/>
    <w:rsid w:val="004E3F33"/>
    <w:rsid w:val="004E3F6F"/>
    <w:rsid w:val="004E44F4"/>
    <w:rsid w:val="004E4533"/>
    <w:rsid w:val="004E46AC"/>
    <w:rsid w:val="004E4786"/>
    <w:rsid w:val="004E4F34"/>
    <w:rsid w:val="004E4F48"/>
    <w:rsid w:val="004E4FB6"/>
    <w:rsid w:val="004E50C3"/>
    <w:rsid w:val="004E512F"/>
    <w:rsid w:val="004E5168"/>
    <w:rsid w:val="004E519C"/>
    <w:rsid w:val="004E5490"/>
    <w:rsid w:val="004E5508"/>
    <w:rsid w:val="004E56CC"/>
    <w:rsid w:val="004E57B7"/>
    <w:rsid w:val="004E5B17"/>
    <w:rsid w:val="004E5B53"/>
    <w:rsid w:val="004E5BCB"/>
    <w:rsid w:val="004E5C60"/>
    <w:rsid w:val="004E5E0E"/>
    <w:rsid w:val="004E5EA4"/>
    <w:rsid w:val="004E5ED6"/>
    <w:rsid w:val="004E5F48"/>
    <w:rsid w:val="004E6119"/>
    <w:rsid w:val="004E621B"/>
    <w:rsid w:val="004E629E"/>
    <w:rsid w:val="004E63B5"/>
    <w:rsid w:val="004E6751"/>
    <w:rsid w:val="004E67AA"/>
    <w:rsid w:val="004E6862"/>
    <w:rsid w:val="004E68D2"/>
    <w:rsid w:val="004E6A1D"/>
    <w:rsid w:val="004E749F"/>
    <w:rsid w:val="004E7653"/>
    <w:rsid w:val="004E7B73"/>
    <w:rsid w:val="004E7BB9"/>
    <w:rsid w:val="004E7C6B"/>
    <w:rsid w:val="004E7CA4"/>
    <w:rsid w:val="004E7D79"/>
    <w:rsid w:val="004F0110"/>
    <w:rsid w:val="004F0290"/>
    <w:rsid w:val="004F02F7"/>
    <w:rsid w:val="004F073B"/>
    <w:rsid w:val="004F0794"/>
    <w:rsid w:val="004F088E"/>
    <w:rsid w:val="004F08F7"/>
    <w:rsid w:val="004F09C0"/>
    <w:rsid w:val="004F10CB"/>
    <w:rsid w:val="004F1384"/>
    <w:rsid w:val="004F15D3"/>
    <w:rsid w:val="004F1621"/>
    <w:rsid w:val="004F168B"/>
    <w:rsid w:val="004F18B6"/>
    <w:rsid w:val="004F1A3D"/>
    <w:rsid w:val="004F1AAB"/>
    <w:rsid w:val="004F1B5A"/>
    <w:rsid w:val="004F1EAD"/>
    <w:rsid w:val="004F212C"/>
    <w:rsid w:val="004F2344"/>
    <w:rsid w:val="004F254D"/>
    <w:rsid w:val="004F2628"/>
    <w:rsid w:val="004F2641"/>
    <w:rsid w:val="004F26A5"/>
    <w:rsid w:val="004F26D1"/>
    <w:rsid w:val="004F27BA"/>
    <w:rsid w:val="004F2824"/>
    <w:rsid w:val="004F2B77"/>
    <w:rsid w:val="004F2DEA"/>
    <w:rsid w:val="004F318A"/>
    <w:rsid w:val="004F318B"/>
    <w:rsid w:val="004F336D"/>
    <w:rsid w:val="004F33BE"/>
    <w:rsid w:val="004F347F"/>
    <w:rsid w:val="004F353E"/>
    <w:rsid w:val="004F3565"/>
    <w:rsid w:val="004F35D3"/>
    <w:rsid w:val="004F36D9"/>
    <w:rsid w:val="004F3F35"/>
    <w:rsid w:val="004F3FCB"/>
    <w:rsid w:val="004F3FD0"/>
    <w:rsid w:val="004F41AD"/>
    <w:rsid w:val="004F441A"/>
    <w:rsid w:val="004F460D"/>
    <w:rsid w:val="004F47C9"/>
    <w:rsid w:val="004F49CD"/>
    <w:rsid w:val="004F5093"/>
    <w:rsid w:val="004F526C"/>
    <w:rsid w:val="004F53DD"/>
    <w:rsid w:val="004F54E6"/>
    <w:rsid w:val="004F5582"/>
    <w:rsid w:val="004F56CD"/>
    <w:rsid w:val="004F59F2"/>
    <w:rsid w:val="004F5A0C"/>
    <w:rsid w:val="004F5ADF"/>
    <w:rsid w:val="004F5B35"/>
    <w:rsid w:val="004F5B9B"/>
    <w:rsid w:val="004F5C65"/>
    <w:rsid w:val="004F5CBD"/>
    <w:rsid w:val="004F5D0D"/>
    <w:rsid w:val="004F5E94"/>
    <w:rsid w:val="004F5EA7"/>
    <w:rsid w:val="004F5F98"/>
    <w:rsid w:val="004F6309"/>
    <w:rsid w:val="004F6315"/>
    <w:rsid w:val="004F633E"/>
    <w:rsid w:val="004F657B"/>
    <w:rsid w:val="004F6736"/>
    <w:rsid w:val="004F6C33"/>
    <w:rsid w:val="004F6C84"/>
    <w:rsid w:val="004F6CEE"/>
    <w:rsid w:val="004F6DC1"/>
    <w:rsid w:val="004F6ECF"/>
    <w:rsid w:val="004F7005"/>
    <w:rsid w:val="004F731E"/>
    <w:rsid w:val="004F78E5"/>
    <w:rsid w:val="004F792A"/>
    <w:rsid w:val="004F7C69"/>
    <w:rsid w:val="004F7D0A"/>
    <w:rsid w:val="004F7D0F"/>
    <w:rsid w:val="004F7DF4"/>
    <w:rsid w:val="004F7E84"/>
    <w:rsid w:val="005004C8"/>
    <w:rsid w:val="00500776"/>
    <w:rsid w:val="00500864"/>
    <w:rsid w:val="00500A24"/>
    <w:rsid w:val="00500CD4"/>
    <w:rsid w:val="00500ED4"/>
    <w:rsid w:val="00500F05"/>
    <w:rsid w:val="00500F1F"/>
    <w:rsid w:val="005010C8"/>
    <w:rsid w:val="00501106"/>
    <w:rsid w:val="005015D4"/>
    <w:rsid w:val="00501668"/>
    <w:rsid w:val="00501740"/>
    <w:rsid w:val="0050179B"/>
    <w:rsid w:val="00501944"/>
    <w:rsid w:val="00501A64"/>
    <w:rsid w:val="00501D2C"/>
    <w:rsid w:val="00501DA8"/>
    <w:rsid w:val="00501F6F"/>
    <w:rsid w:val="005022BB"/>
    <w:rsid w:val="005024DA"/>
    <w:rsid w:val="0050255E"/>
    <w:rsid w:val="00502631"/>
    <w:rsid w:val="00502767"/>
    <w:rsid w:val="005027EB"/>
    <w:rsid w:val="00502985"/>
    <w:rsid w:val="005029A2"/>
    <w:rsid w:val="00502CA5"/>
    <w:rsid w:val="00502CD8"/>
    <w:rsid w:val="00502CE5"/>
    <w:rsid w:val="00502CFC"/>
    <w:rsid w:val="00502D2E"/>
    <w:rsid w:val="00502E5B"/>
    <w:rsid w:val="005031BC"/>
    <w:rsid w:val="00503205"/>
    <w:rsid w:val="00503215"/>
    <w:rsid w:val="00503431"/>
    <w:rsid w:val="005035E2"/>
    <w:rsid w:val="005036A7"/>
    <w:rsid w:val="0050382C"/>
    <w:rsid w:val="00503978"/>
    <w:rsid w:val="00503CC0"/>
    <w:rsid w:val="00503CEF"/>
    <w:rsid w:val="00503D3C"/>
    <w:rsid w:val="00503F46"/>
    <w:rsid w:val="00503F77"/>
    <w:rsid w:val="00503F92"/>
    <w:rsid w:val="00504092"/>
    <w:rsid w:val="0050461A"/>
    <w:rsid w:val="00504B3D"/>
    <w:rsid w:val="00504D3D"/>
    <w:rsid w:val="00504DD6"/>
    <w:rsid w:val="00504DD9"/>
    <w:rsid w:val="00504FC8"/>
    <w:rsid w:val="00504FFF"/>
    <w:rsid w:val="0050538A"/>
    <w:rsid w:val="00505492"/>
    <w:rsid w:val="00505545"/>
    <w:rsid w:val="005056CC"/>
    <w:rsid w:val="005058DB"/>
    <w:rsid w:val="005059AB"/>
    <w:rsid w:val="00505B60"/>
    <w:rsid w:val="00505B65"/>
    <w:rsid w:val="00505C08"/>
    <w:rsid w:val="00505D0F"/>
    <w:rsid w:val="00505FCC"/>
    <w:rsid w:val="005067EA"/>
    <w:rsid w:val="00506923"/>
    <w:rsid w:val="00506C5F"/>
    <w:rsid w:val="00506F83"/>
    <w:rsid w:val="0050703C"/>
    <w:rsid w:val="005072BA"/>
    <w:rsid w:val="005072D2"/>
    <w:rsid w:val="005072D9"/>
    <w:rsid w:val="005073DA"/>
    <w:rsid w:val="005074AC"/>
    <w:rsid w:val="005076FF"/>
    <w:rsid w:val="005077FF"/>
    <w:rsid w:val="005079C9"/>
    <w:rsid w:val="00507BEC"/>
    <w:rsid w:val="00507D39"/>
    <w:rsid w:val="00507DAE"/>
    <w:rsid w:val="00507FF4"/>
    <w:rsid w:val="0051017C"/>
    <w:rsid w:val="00510500"/>
    <w:rsid w:val="005106FC"/>
    <w:rsid w:val="0051077F"/>
    <w:rsid w:val="005109D7"/>
    <w:rsid w:val="00510A44"/>
    <w:rsid w:val="00510ABB"/>
    <w:rsid w:val="00510B2C"/>
    <w:rsid w:val="00510C53"/>
    <w:rsid w:val="00510D2E"/>
    <w:rsid w:val="00510EE0"/>
    <w:rsid w:val="00510F6F"/>
    <w:rsid w:val="00510FBA"/>
    <w:rsid w:val="005112AD"/>
    <w:rsid w:val="005112DE"/>
    <w:rsid w:val="00511357"/>
    <w:rsid w:val="005113B1"/>
    <w:rsid w:val="0051145D"/>
    <w:rsid w:val="00511463"/>
    <w:rsid w:val="005114FC"/>
    <w:rsid w:val="00511635"/>
    <w:rsid w:val="00511687"/>
    <w:rsid w:val="0051180C"/>
    <w:rsid w:val="00511932"/>
    <w:rsid w:val="0051199B"/>
    <w:rsid w:val="00512000"/>
    <w:rsid w:val="00512041"/>
    <w:rsid w:val="00512221"/>
    <w:rsid w:val="0051248E"/>
    <w:rsid w:val="00512690"/>
    <w:rsid w:val="005128CF"/>
    <w:rsid w:val="005129F2"/>
    <w:rsid w:val="00512A3F"/>
    <w:rsid w:val="00512C0D"/>
    <w:rsid w:val="00512E03"/>
    <w:rsid w:val="00512F76"/>
    <w:rsid w:val="0051304F"/>
    <w:rsid w:val="005131AC"/>
    <w:rsid w:val="00513264"/>
    <w:rsid w:val="00513285"/>
    <w:rsid w:val="0051340F"/>
    <w:rsid w:val="00513433"/>
    <w:rsid w:val="00513560"/>
    <w:rsid w:val="00513606"/>
    <w:rsid w:val="00513690"/>
    <w:rsid w:val="00513D7F"/>
    <w:rsid w:val="00513DF3"/>
    <w:rsid w:val="00513ECA"/>
    <w:rsid w:val="005140DD"/>
    <w:rsid w:val="00514306"/>
    <w:rsid w:val="00514674"/>
    <w:rsid w:val="00514706"/>
    <w:rsid w:val="0051494C"/>
    <w:rsid w:val="00514BB9"/>
    <w:rsid w:val="00514C7C"/>
    <w:rsid w:val="00514D87"/>
    <w:rsid w:val="0051515A"/>
    <w:rsid w:val="005152A5"/>
    <w:rsid w:val="005153F9"/>
    <w:rsid w:val="005155CB"/>
    <w:rsid w:val="0051598A"/>
    <w:rsid w:val="00515B0F"/>
    <w:rsid w:val="00515B63"/>
    <w:rsid w:val="00515C55"/>
    <w:rsid w:val="00515FCD"/>
    <w:rsid w:val="00516131"/>
    <w:rsid w:val="00516259"/>
    <w:rsid w:val="00516270"/>
    <w:rsid w:val="00516382"/>
    <w:rsid w:val="00516C72"/>
    <w:rsid w:val="00516CA1"/>
    <w:rsid w:val="00516E50"/>
    <w:rsid w:val="0051732E"/>
    <w:rsid w:val="0051742F"/>
    <w:rsid w:val="005174D2"/>
    <w:rsid w:val="00517665"/>
    <w:rsid w:val="00517781"/>
    <w:rsid w:val="00517C2E"/>
    <w:rsid w:val="005202A7"/>
    <w:rsid w:val="005202AD"/>
    <w:rsid w:val="005202DF"/>
    <w:rsid w:val="005203BF"/>
    <w:rsid w:val="005203EE"/>
    <w:rsid w:val="00520513"/>
    <w:rsid w:val="0052074F"/>
    <w:rsid w:val="0052081D"/>
    <w:rsid w:val="005208C6"/>
    <w:rsid w:val="005208C9"/>
    <w:rsid w:val="005208E6"/>
    <w:rsid w:val="00520EAE"/>
    <w:rsid w:val="00521119"/>
    <w:rsid w:val="005211B2"/>
    <w:rsid w:val="0052127E"/>
    <w:rsid w:val="0052154F"/>
    <w:rsid w:val="0052170C"/>
    <w:rsid w:val="005218CE"/>
    <w:rsid w:val="00521958"/>
    <w:rsid w:val="00521A05"/>
    <w:rsid w:val="00521A64"/>
    <w:rsid w:val="00521DEB"/>
    <w:rsid w:val="00521E4B"/>
    <w:rsid w:val="00522183"/>
    <w:rsid w:val="0052226A"/>
    <w:rsid w:val="005222BC"/>
    <w:rsid w:val="00522845"/>
    <w:rsid w:val="00522BBC"/>
    <w:rsid w:val="00522CBC"/>
    <w:rsid w:val="00522CCE"/>
    <w:rsid w:val="00522F15"/>
    <w:rsid w:val="00522F7D"/>
    <w:rsid w:val="00522FAB"/>
    <w:rsid w:val="00522FCB"/>
    <w:rsid w:val="00523191"/>
    <w:rsid w:val="0052320C"/>
    <w:rsid w:val="0052330D"/>
    <w:rsid w:val="005237E0"/>
    <w:rsid w:val="0052381E"/>
    <w:rsid w:val="0052393E"/>
    <w:rsid w:val="00523A29"/>
    <w:rsid w:val="00523D08"/>
    <w:rsid w:val="0052402F"/>
    <w:rsid w:val="00524126"/>
    <w:rsid w:val="0052414A"/>
    <w:rsid w:val="005243FB"/>
    <w:rsid w:val="00524423"/>
    <w:rsid w:val="00524470"/>
    <w:rsid w:val="0052466F"/>
    <w:rsid w:val="00524716"/>
    <w:rsid w:val="00524821"/>
    <w:rsid w:val="0052486D"/>
    <w:rsid w:val="005249B6"/>
    <w:rsid w:val="00524C16"/>
    <w:rsid w:val="005250B8"/>
    <w:rsid w:val="00525349"/>
    <w:rsid w:val="005253F9"/>
    <w:rsid w:val="0052546C"/>
    <w:rsid w:val="0052548A"/>
    <w:rsid w:val="005255FA"/>
    <w:rsid w:val="005256DE"/>
    <w:rsid w:val="00525733"/>
    <w:rsid w:val="005257A6"/>
    <w:rsid w:val="005257D5"/>
    <w:rsid w:val="005257EC"/>
    <w:rsid w:val="0052593C"/>
    <w:rsid w:val="00525A1F"/>
    <w:rsid w:val="00525A48"/>
    <w:rsid w:val="00525CF0"/>
    <w:rsid w:val="00526185"/>
    <w:rsid w:val="00526488"/>
    <w:rsid w:val="005266EB"/>
    <w:rsid w:val="005267AC"/>
    <w:rsid w:val="005269C7"/>
    <w:rsid w:val="005269FA"/>
    <w:rsid w:val="00526A09"/>
    <w:rsid w:val="00526A81"/>
    <w:rsid w:val="00526B12"/>
    <w:rsid w:val="00526D55"/>
    <w:rsid w:val="00526E6C"/>
    <w:rsid w:val="00526EA2"/>
    <w:rsid w:val="00526EEB"/>
    <w:rsid w:val="00527025"/>
    <w:rsid w:val="00527142"/>
    <w:rsid w:val="0052746A"/>
    <w:rsid w:val="00527554"/>
    <w:rsid w:val="005276A7"/>
    <w:rsid w:val="00527779"/>
    <w:rsid w:val="005278AF"/>
    <w:rsid w:val="005278FF"/>
    <w:rsid w:val="005279F5"/>
    <w:rsid w:val="00527B2B"/>
    <w:rsid w:val="00527DE8"/>
    <w:rsid w:val="00527E9E"/>
    <w:rsid w:val="005303DB"/>
    <w:rsid w:val="005309EE"/>
    <w:rsid w:val="00530A00"/>
    <w:rsid w:val="00530CC5"/>
    <w:rsid w:val="00530DB2"/>
    <w:rsid w:val="00530E8B"/>
    <w:rsid w:val="005311C9"/>
    <w:rsid w:val="00531384"/>
    <w:rsid w:val="005313D3"/>
    <w:rsid w:val="005313E9"/>
    <w:rsid w:val="00531474"/>
    <w:rsid w:val="005317B7"/>
    <w:rsid w:val="00531ACF"/>
    <w:rsid w:val="00531DD4"/>
    <w:rsid w:val="00531EB6"/>
    <w:rsid w:val="00531EE7"/>
    <w:rsid w:val="0053241B"/>
    <w:rsid w:val="005324B3"/>
    <w:rsid w:val="005324EA"/>
    <w:rsid w:val="00532874"/>
    <w:rsid w:val="00532ADC"/>
    <w:rsid w:val="00532BD3"/>
    <w:rsid w:val="00532BE5"/>
    <w:rsid w:val="00532F23"/>
    <w:rsid w:val="00533033"/>
    <w:rsid w:val="00533386"/>
    <w:rsid w:val="005334FC"/>
    <w:rsid w:val="005336B0"/>
    <w:rsid w:val="005336CB"/>
    <w:rsid w:val="00533828"/>
    <w:rsid w:val="00533ACC"/>
    <w:rsid w:val="00533BF4"/>
    <w:rsid w:val="00533D33"/>
    <w:rsid w:val="00533D87"/>
    <w:rsid w:val="00533EAE"/>
    <w:rsid w:val="00533F93"/>
    <w:rsid w:val="0053401E"/>
    <w:rsid w:val="00534B55"/>
    <w:rsid w:val="00534E06"/>
    <w:rsid w:val="00535347"/>
    <w:rsid w:val="00535532"/>
    <w:rsid w:val="00535A37"/>
    <w:rsid w:val="00535AF1"/>
    <w:rsid w:val="00535F67"/>
    <w:rsid w:val="0053633C"/>
    <w:rsid w:val="00536504"/>
    <w:rsid w:val="005365C4"/>
    <w:rsid w:val="0053660C"/>
    <w:rsid w:val="005367D8"/>
    <w:rsid w:val="0053691E"/>
    <w:rsid w:val="00536AF7"/>
    <w:rsid w:val="00536C83"/>
    <w:rsid w:val="00536D0C"/>
    <w:rsid w:val="00536D28"/>
    <w:rsid w:val="00537062"/>
    <w:rsid w:val="005370E5"/>
    <w:rsid w:val="005371BA"/>
    <w:rsid w:val="00537361"/>
    <w:rsid w:val="005377A0"/>
    <w:rsid w:val="005378B0"/>
    <w:rsid w:val="005378C5"/>
    <w:rsid w:val="00537AC5"/>
    <w:rsid w:val="00537AE9"/>
    <w:rsid w:val="00537C7E"/>
    <w:rsid w:val="00537CDE"/>
    <w:rsid w:val="00540042"/>
    <w:rsid w:val="005401ED"/>
    <w:rsid w:val="005404CD"/>
    <w:rsid w:val="00540707"/>
    <w:rsid w:val="0054098E"/>
    <w:rsid w:val="00540C20"/>
    <w:rsid w:val="00540D0B"/>
    <w:rsid w:val="00540F14"/>
    <w:rsid w:val="0054114E"/>
    <w:rsid w:val="005411B5"/>
    <w:rsid w:val="00541208"/>
    <w:rsid w:val="005413BC"/>
    <w:rsid w:val="005413FF"/>
    <w:rsid w:val="00541457"/>
    <w:rsid w:val="005415A8"/>
    <w:rsid w:val="0054164E"/>
    <w:rsid w:val="005418A0"/>
    <w:rsid w:val="005419E9"/>
    <w:rsid w:val="00541A39"/>
    <w:rsid w:val="00541CBE"/>
    <w:rsid w:val="00541CE2"/>
    <w:rsid w:val="00542188"/>
    <w:rsid w:val="00542295"/>
    <w:rsid w:val="005427EC"/>
    <w:rsid w:val="005427ED"/>
    <w:rsid w:val="00542C5C"/>
    <w:rsid w:val="00542C68"/>
    <w:rsid w:val="00542C82"/>
    <w:rsid w:val="00542DB1"/>
    <w:rsid w:val="00542E9B"/>
    <w:rsid w:val="00542FE2"/>
    <w:rsid w:val="005430A4"/>
    <w:rsid w:val="0054316F"/>
    <w:rsid w:val="00543350"/>
    <w:rsid w:val="00543440"/>
    <w:rsid w:val="0054347A"/>
    <w:rsid w:val="005434F9"/>
    <w:rsid w:val="00543626"/>
    <w:rsid w:val="005436BD"/>
    <w:rsid w:val="005437DB"/>
    <w:rsid w:val="005439EF"/>
    <w:rsid w:val="00543B9C"/>
    <w:rsid w:val="00543BCD"/>
    <w:rsid w:val="0054402A"/>
    <w:rsid w:val="00544115"/>
    <w:rsid w:val="0054413E"/>
    <w:rsid w:val="005444A9"/>
    <w:rsid w:val="005444C1"/>
    <w:rsid w:val="00544507"/>
    <w:rsid w:val="00544614"/>
    <w:rsid w:val="00544751"/>
    <w:rsid w:val="005447F3"/>
    <w:rsid w:val="00544DEC"/>
    <w:rsid w:val="00544E22"/>
    <w:rsid w:val="00544F60"/>
    <w:rsid w:val="00544F89"/>
    <w:rsid w:val="0054511E"/>
    <w:rsid w:val="0054524B"/>
    <w:rsid w:val="0054529A"/>
    <w:rsid w:val="005453EF"/>
    <w:rsid w:val="005454C0"/>
    <w:rsid w:val="005455D5"/>
    <w:rsid w:val="0054581A"/>
    <w:rsid w:val="0054599E"/>
    <w:rsid w:val="00545C1E"/>
    <w:rsid w:val="00545D50"/>
    <w:rsid w:val="00545DCB"/>
    <w:rsid w:val="00545E24"/>
    <w:rsid w:val="00545E65"/>
    <w:rsid w:val="00545F3A"/>
    <w:rsid w:val="00546418"/>
    <w:rsid w:val="00546420"/>
    <w:rsid w:val="0054645F"/>
    <w:rsid w:val="00546BF2"/>
    <w:rsid w:val="00546F2A"/>
    <w:rsid w:val="00546FBA"/>
    <w:rsid w:val="005470E6"/>
    <w:rsid w:val="00547184"/>
    <w:rsid w:val="005472DE"/>
    <w:rsid w:val="0054759F"/>
    <w:rsid w:val="005477E0"/>
    <w:rsid w:val="005478DE"/>
    <w:rsid w:val="00547982"/>
    <w:rsid w:val="00547B24"/>
    <w:rsid w:val="00547B88"/>
    <w:rsid w:val="00547C11"/>
    <w:rsid w:val="00547C31"/>
    <w:rsid w:val="00547CED"/>
    <w:rsid w:val="00547E2B"/>
    <w:rsid w:val="00547E4D"/>
    <w:rsid w:val="00547F68"/>
    <w:rsid w:val="00550201"/>
    <w:rsid w:val="005504CE"/>
    <w:rsid w:val="005504FC"/>
    <w:rsid w:val="00550501"/>
    <w:rsid w:val="005505CA"/>
    <w:rsid w:val="005506B3"/>
    <w:rsid w:val="0055079A"/>
    <w:rsid w:val="005507F6"/>
    <w:rsid w:val="0055086E"/>
    <w:rsid w:val="00550904"/>
    <w:rsid w:val="00550954"/>
    <w:rsid w:val="0055095E"/>
    <w:rsid w:val="00550B13"/>
    <w:rsid w:val="00550E6D"/>
    <w:rsid w:val="0055100C"/>
    <w:rsid w:val="00551089"/>
    <w:rsid w:val="00551318"/>
    <w:rsid w:val="00551491"/>
    <w:rsid w:val="005517CB"/>
    <w:rsid w:val="00551A0B"/>
    <w:rsid w:val="00551B91"/>
    <w:rsid w:val="00551C9F"/>
    <w:rsid w:val="00551D25"/>
    <w:rsid w:val="005520EA"/>
    <w:rsid w:val="005522AD"/>
    <w:rsid w:val="00552549"/>
    <w:rsid w:val="00552617"/>
    <w:rsid w:val="00552842"/>
    <w:rsid w:val="005528E3"/>
    <w:rsid w:val="0055290C"/>
    <w:rsid w:val="005529FC"/>
    <w:rsid w:val="00552A84"/>
    <w:rsid w:val="00552B98"/>
    <w:rsid w:val="00553199"/>
    <w:rsid w:val="00553638"/>
    <w:rsid w:val="00553738"/>
    <w:rsid w:val="00553934"/>
    <w:rsid w:val="00553AAB"/>
    <w:rsid w:val="00553ACB"/>
    <w:rsid w:val="00553F1B"/>
    <w:rsid w:val="00553FC0"/>
    <w:rsid w:val="00554058"/>
    <w:rsid w:val="005540AF"/>
    <w:rsid w:val="005541A8"/>
    <w:rsid w:val="00554206"/>
    <w:rsid w:val="005542B4"/>
    <w:rsid w:val="005543C1"/>
    <w:rsid w:val="0055450E"/>
    <w:rsid w:val="00554749"/>
    <w:rsid w:val="005548E4"/>
    <w:rsid w:val="00554978"/>
    <w:rsid w:val="00554A8B"/>
    <w:rsid w:val="00554B5E"/>
    <w:rsid w:val="00554BF4"/>
    <w:rsid w:val="00554DCF"/>
    <w:rsid w:val="00554DFD"/>
    <w:rsid w:val="00554EB0"/>
    <w:rsid w:val="00555017"/>
    <w:rsid w:val="0055508A"/>
    <w:rsid w:val="00555294"/>
    <w:rsid w:val="005552B1"/>
    <w:rsid w:val="00555442"/>
    <w:rsid w:val="0055544A"/>
    <w:rsid w:val="0055560E"/>
    <w:rsid w:val="00555929"/>
    <w:rsid w:val="00555B0D"/>
    <w:rsid w:val="00555C39"/>
    <w:rsid w:val="00555D8B"/>
    <w:rsid w:val="00555E4B"/>
    <w:rsid w:val="005562BF"/>
    <w:rsid w:val="0055630E"/>
    <w:rsid w:val="00556412"/>
    <w:rsid w:val="0055641A"/>
    <w:rsid w:val="00556477"/>
    <w:rsid w:val="0055664B"/>
    <w:rsid w:val="00556724"/>
    <w:rsid w:val="005568A2"/>
    <w:rsid w:val="00556A39"/>
    <w:rsid w:val="00556AFA"/>
    <w:rsid w:val="00556B15"/>
    <w:rsid w:val="00556C18"/>
    <w:rsid w:val="00556CEC"/>
    <w:rsid w:val="00556E23"/>
    <w:rsid w:val="00556E92"/>
    <w:rsid w:val="00556EEA"/>
    <w:rsid w:val="00556FE7"/>
    <w:rsid w:val="00557000"/>
    <w:rsid w:val="005571A7"/>
    <w:rsid w:val="00557201"/>
    <w:rsid w:val="0055740E"/>
    <w:rsid w:val="00557965"/>
    <w:rsid w:val="00557BD2"/>
    <w:rsid w:val="00557DA0"/>
    <w:rsid w:val="00557FDF"/>
    <w:rsid w:val="00560241"/>
    <w:rsid w:val="005602E9"/>
    <w:rsid w:val="00560352"/>
    <w:rsid w:val="00560B52"/>
    <w:rsid w:val="00560BF7"/>
    <w:rsid w:val="0056108A"/>
    <w:rsid w:val="00561097"/>
    <w:rsid w:val="0056146C"/>
    <w:rsid w:val="005614BC"/>
    <w:rsid w:val="0056153A"/>
    <w:rsid w:val="00561861"/>
    <w:rsid w:val="00561871"/>
    <w:rsid w:val="005618C6"/>
    <w:rsid w:val="005619A5"/>
    <w:rsid w:val="00561B7B"/>
    <w:rsid w:val="00561B8A"/>
    <w:rsid w:val="00561D12"/>
    <w:rsid w:val="00561D99"/>
    <w:rsid w:val="00561DAB"/>
    <w:rsid w:val="00561E23"/>
    <w:rsid w:val="00561F9C"/>
    <w:rsid w:val="005620C8"/>
    <w:rsid w:val="0056218B"/>
    <w:rsid w:val="005624A2"/>
    <w:rsid w:val="005624F2"/>
    <w:rsid w:val="00562560"/>
    <w:rsid w:val="005625B0"/>
    <w:rsid w:val="005626E9"/>
    <w:rsid w:val="005627BC"/>
    <w:rsid w:val="0056287A"/>
    <w:rsid w:val="0056288C"/>
    <w:rsid w:val="005629D8"/>
    <w:rsid w:val="00562BB6"/>
    <w:rsid w:val="00562CA2"/>
    <w:rsid w:val="00562E6F"/>
    <w:rsid w:val="00562E78"/>
    <w:rsid w:val="005630B0"/>
    <w:rsid w:val="005633E0"/>
    <w:rsid w:val="005634C8"/>
    <w:rsid w:val="00563693"/>
    <w:rsid w:val="005638FD"/>
    <w:rsid w:val="00563AC3"/>
    <w:rsid w:val="00563C44"/>
    <w:rsid w:val="00563D3C"/>
    <w:rsid w:val="00563E8C"/>
    <w:rsid w:val="00563EF5"/>
    <w:rsid w:val="00563F10"/>
    <w:rsid w:val="00563FBC"/>
    <w:rsid w:val="005640F3"/>
    <w:rsid w:val="00564156"/>
    <w:rsid w:val="005642FB"/>
    <w:rsid w:val="0056458B"/>
    <w:rsid w:val="0056459B"/>
    <w:rsid w:val="005645C8"/>
    <w:rsid w:val="00564942"/>
    <w:rsid w:val="0056498B"/>
    <w:rsid w:val="00564B1F"/>
    <w:rsid w:val="00564B45"/>
    <w:rsid w:val="00564B6C"/>
    <w:rsid w:val="00564C13"/>
    <w:rsid w:val="00564D91"/>
    <w:rsid w:val="00564DFB"/>
    <w:rsid w:val="00564F5E"/>
    <w:rsid w:val="00564FF3"/>
    <w:rsid w:val="00565198"/>
    <w:rsid w:val="00565543"/>
    <w:rsid w:val="005658D3"/>
    <w:rsid w:val="005659CA"/>
    <w:rsid w:val="00565E18"/>
    <w:rsid w:val="00565F3B"/>
    <w:rsid w:val="0056645D"/>
    <w:rsid w:val="00566549"/>
    <w:rsid w:val="005665C8"/>
    <w:rsid w:val="00566A6E"/>
    <w:rsid w:val="00566C38"/>
    <w:rsid w:val="00567034"/>
    <w:rsid w:val="005670D7"/>
    <w:rsid w:val="00567647"/>
    <w:rsid w:val="0056776D"/>
    <w:rsid w:val="0056791D"/>
    <w:rsid w:val="00567938"/>
    <w:rsid w:val="00567A7A"/>
    <w:rsid w:val="00567B47"/>
    <w:rsid w:val="00567C1C"/>
    <w:rsid w:val="00567CB5"/>
    <w:rsid w:val="005700E8"/>
    <w:rsid w:val="0057011F"/>
    <w:rsid w:val="005702CC"/>
    <w:rsid w:val="005702FA"/>
    <w:rsid w:val="0057030B"/>
    <w:rsid w:val="0057030E"/>
    <w:rsid w:val="00570403"/>
    <w:rsid w:val="005704F3"/>
    <w:rsid w:val="00570510"/>
    <w:rsid w:val="005706A9"/>
    <w:rsid w:val="005706BE"/>
    <w:rsid w:val="00570A18"/>
    <w:rsid w:val="00570B35"/>
    <w:rsid w:val="00570F4C"/>
    <w:rsid w:val="00570FBA"/>
    <w:rsid w:val="005712D0"/>
    <w:rsid w:val="005713B6"/>
    <w:rsid w:val="005713C6"/>
    <w:rsid w:val="005714AD"/>
    <w:rsid w:val="00571595"/>
    <w:rsid w:val="005717AE"/>
    <w:rsid w:val="00571832"/>
    <w:rsid w:val="005718C3"/>
    <w:rsid w:val="00571CC3"/>
    <w:rsid w:val="00571FA7"/>
    <w:rsid w:val="00571FDE"/>
    <w:rsid w:val="005720D2"/>
    <w:rsid w:val="005720E8"/>
    <w:rsid w:val="00572455"/>
    <w:rsid w:val="0057260C"/>
    <w:rsid w:val="0057291E"/>
    <w:rsid w:val="00572B38"/>
    <w:rsid w:val="00572EE1"/>
    <w:rsid w:val="0057300E"/>
    <w:rsid w:val="005730D4"/>
    <w:rsid w:val="005730E4"/>
    <w:rsid w:val="005731C0"/>
    <w:rsid w:val="00573299"/>
    <w:rsid w:val="00573300"/>
    <w:rsid w:val="005734FE"/>
    <w:rsid w:val="0057351E"/>
    <w:rsid w:val="005737AB"/>
    <w:rsid w:val="005737E3"/>
    <w:rsid w:val="00573931"/>
    <w:rsid w:val="00573BC7"/>
    <w:rsid w:val="00573DF3"/>
    <w:rsid w:val="00573ECE"/>
    <w:rsid w:val="00574110"/>
    <w:rsid w:val="0057412A"/>
    <w:rsid w:val="005747C8"/>
    <w:rsid w:val="00574990"/>
    <w:rsid w:val="00574DEC"/>
    <w:rsid w:val="00574E0F"/>
    <w:rsid w:val="00574E48"/>
    <w:rsid w:val="005750E5"/>
    <w:rsid w:val="00575354"/>
    <w:rsid w:val="0057542B"/>
    <w:rsid w:val="0057553A"/>
    <w:rsid w:val="00575669"/>
    <w:rsid w:val="00575819"/>
    <w:rsid w:val="00575829"/>
    <w:rsid w:val="005758CC"/>
    <w:rsid w:val="00575BC6"/>
    <w:rsid w:val="00575D24"/>
    <w:rsid w:val="00575D70"/>
    <w:rsid w:val="00575E0F"/>
    <w:rsid w:val="00575EEA"/>
    <w:rsid w:val="00575F8B"/>
    <w:rsid w:val="00576174"/>
    <w:rsid w:val="00576230"/>
    <w:rsid w:val="005765B2"/>
    <w:rsid w:val="00576622"/>
    <w:rsid w:val="0057692B"/>
    <w:rsid w:val="00576986"/>
    <w:rsid w:val="005769AB"/>
    <w:rsid w:val="00576D9D"/>
    <w:rsid w:val="00576E70"/>
    <w:rsid w:val="00577041"/>
    <w:rsid w:val="005770EC"/>
    <w:rsid w:val="0057712F"/>
    <w:rsid w:val="0057736A"/>
    <w:rsid w:val="005773A8"/>
    <w:rsid w:val="00577486"/>
    <w:rsid w:val="0057753D"/>
    <w:rsid w:val="00577657"/>
    <w:rsid w:val="00577662"/>
    <w:rsid w:val="00577719"/>
    <w:rsid w:val="005777FD"/>
    <w:rsid w:val="00577B2C"/>
    <w:rsid w:val="00577B6A"/>
    <w:rsid w:val="00577BA6"/>
    <w:rsid w:val="00577C7F"/>
    <w:rsid w:val="00577E0D"/>
    <w:rsid w:val="00577F6F"/>
    <w:rsid w:val="00577F8C"/>
    <w:rsid w:val="00577F99"/>
    <w:rsid w:val="00580157"/>
    <w:rsid w:val="005801E8"/>
    <w:rsid w:val="0058026B"/>
    <w:rsid w:val="0058035D"/>
    <w:rsid w:val="0058047A"/>
    <w:rsid w:val="005804C5"/>
    <w:rsid w:val="005807D7"/>
    <w:rsid w:val="00580C39"/>
    <w:rsid w:val="00580C46"/>
    <w:rsid w:val="00580CCC"/>
    <w:rsid w:val="00581002"/>
    <w:rsid w:val="0058111F"/>
    <w:rsid w:val="0058154C"/>
    <w:rsid w:val="0058162A"/>
    <w:rsid w:val="00581826"/>
    <w:rsid w:val="00581A40"/>
    <w:rsid w:val="00581B59"/>
    <w:rsid w:val="00581D27"/>
    <w:rsid w:val="00581D3A"/>
    <w:rsid w:val="00581E99"/>
    <w:rsid w:val="00581EC4"/>
    <w:rsid w:val="0058223A"/>
    <w:rsid w:val="00582707"/>
    <w:rsid w:val="005828EB"/>
    <w:rsid w:val="00582C29"/>
    <w:rsid w:val="00582C44"/>
    <w:rsid w:val="00582CD7"/>
    <w:rsid w:val="00582CF9"/>
    <w:rsid w:val="00583021"/>
    <w:rsid w:val="00583230"/>
    <w:rsid w:val="0058332E"/>
    <w:rsid w:val="0058335D"/>
    <w:rsid w:val="0058349F"/>
    <w:rsid w:val="00583545"/>
    <w:rsid w:val="00583C91"/>
    <w:rsid w:val="00583ED4"/>
    <w:rsid w:val="005842B7"/>
    <w:rsid w:val="005843DF"/>
    <w:rsid w:val="0058454B"/>
    <w:rsid w:val="005845D8"/>
    <w:rsid w:val="005845DE"/>
    <w:rsid w:val="0058475D"/>
    <w:rsid w:val="0058482B"/>
    <w:rsid w:val="00584B70"/>
    <w:rsid w:val="00584F81"/>
    <w:rsid w:val="00585316"/>
    <w:rsid w:val="005856C1"/>
    <w:rsid w:val="00585CFE"/>
    <w:rsid w:val="00585EFC"/>
    <w:rsid w:val="00586072"/>
    <w:rsid w:val="005860CE"/>
    <w:rsid w:val="005860D7"/>
    <w:rsid w:val="00586158"/>
    <w:rsid w:val="0058644A"/>
    <w:rsid w:val="005864A2"/>
    <w:rsid w:val="005866B4"/>
    <w:rsid w:val="0058674E"/>
    <w:rsid w:val="0058677C"/>
    <w:rsid w:val="00586799"/>
    <w:rsid w:val="0058684A"/>
    <w:rsid w:val="005868F6"/>
    <w:rsid w:val="0058707C"/>
    <w:rsid w:val="0058720F"/>
    <w:rsid w:val="0058736F"/>
    <w:rsid w:val="0058741C"/>
    <w:rsid w:val="005874D6"/>
    <w:rsid w:val="005874EB"/>
    <w:rsid w:val="005877A9"/>
    <w:rsid w:val="005877D6"/>
    <w:rsid w:val="005878A5"/>
    <w:rsid w:val="00587A25"/>
    <w:rsid w:val="00587AE6"/>
    <w:rsid w:val="00587B12"/>
    <w:rsid w:val="00587B7B"/>
    <w:rsid w:val="00587B97"/>
    <w:rsid w:val="00587BC3"/>
    <w:rsid w:val="00587C52"/>
    <w:rsid w:val="00587F1F"/>
    <w:rsid w:val="00590051"/>
    <w:rsid w:val="0059005B"/>
    <w:rsid w:val="0059026A"/>
    <w:rsid w:val="0059041C"/>
    <w:rsid w:val="00590429"/>
    <w:rsid w:val="0059055E"/>
    <w:rsid w:val="0059076A"/>
    <w:rsid w:val="00590784"/>
    <w:rsid w:val="00590851"/>
    <w:rsid w:val="00590A2B"/>
    <w:rsid w:val="00590D12"/>
    <w:rsid w:val="00590FC0"/>
    <w:rsid w:val="00591159"/>
    <w:rsid w:val="005912B8"/>
    <w:rsid w:val="0059134E"/>
    <w:rsid w:val="005914F5"/>
    <w:rsid w:val="005916CF"/>
    <w:rsid w:val="0059197A"/>
    <w:rsid w:val="005919DC"/>
    <w:rsid w:val="00591ACC"/>
    <w:rsid w:val="00591B67"/>
    <w:rsid w:val="00591C0D"/>
    <w:rsid w:val="00591EAD"/>
    <w:rsid w:val="00591F40"/>
    <w:rsid w:val="00591FB4"/>
    <w:rsid w:val="00591FCB"/>
    <w:rsid w:val="0059200C"/>
    <w:rsid w:val="0059202D"/>
    <w:rsid w:val="0059203D"/>
    <w:rsid w:val="00592288"/>
    <w:rsid w:val="0059242A"/>
    <w:rsid w:val="00592487"/>
    <w:rsid w:val="005927EA"/>
    <w:rsid w:val="00592ADB"/>
    <w:rsid w:val="00592E82"/>
    <w:rsid w:val="005931C0"/>
    <w:rsid w:val="005932AC"/>
    <w:rsid w:val="00593496"/>
    <w:rsid w:val="00593598"/>
    <w:rsid w:val="0059374C"/>
    <w:rsid w:val="00593899"/>
    <w:rsid w:val="005938DC"/>
    <w:rsid w:val="00593CF7"/>
    <w:rsid w:val="00593DB4"/>
    <w:rsid w:val="00593EB4"/>
    <w:rsid w:val="00593FF0"/>
    <w:rsid w:val="005940EB"/>
    <w:rsid w:val="0059439B"/>
    <w:rsid w:val="0059450C"/>
    <w:rsid w:val="00594590"/>
    <w:rsid w:val="00594776"/>
    <w:rsid w:val="00594835"/>
    <w:rsid w:val="005949E6"/>
    <w:rsid w:val="00594D50"/>
    <w:rsid w:val="00594DE5"/>
    <w:rsid w:val="00594F78"/>
    <w:rsid w:val="00594F95"/>
    <w:rsid w:val="00595222"/>
    <w:rsid w:val="005952A5"/>
    <w:rsid w:val="005955AD"/>
    <w:rsid w:val="00595647"/>
    <w:rsid w:val="0059569E"/>
    <w:rsid w:val="00595781"/>
    <w:rsid w:val="0059581F"/>
    <w:rsid w:val="005958CD"/>
    <w:rsid w:val="00595B9D"/>
    <w:rsid w:val="00595C74"/>
    <w:rsid w:val="00595D68"/>
    <w:rsid w:val="00595ED6"/>
    <w:rsid w:val="00595F92"/>
    <w:rsid w:val="00595FAD"/>
    <w:rsid w:val="00596104"/>
    <w:rsid w:val="005961CF"/>
    <w:rsid w:val="00596365"/>
    <w:rsid w:val="0059645A"/>
    <w:rsid w:val="005964BF"/>
    <w:rsid w:val="005965DE"/>
    <w:rsid w:val="0059674B"/>
    <w:rsid w:val="005968DC"/>
    <w:rsid w:val="00596A62"/>
    <w:rsid w:val="00596D77"/>
    <w:rsid w:val="00596DF0"/>
    <w:rsid w:val="00596F7B"/>
    <w:rsid w:val="00597085"/>
    <w:rsid w:val="00597153"/>
    <w:rsid w:val="00597199"/>
    <w:rsid w:val="0059733E"/>
    <w:rsid w:val="0059740E"/>
    <w:rsid w:val="0059768E"/>
    <w:rsid w:val="005977E6"/>
    <w:rsid w:val="00597D04"/>
    <w:rsid w:val="005A006D"/>
    <w:rsid w:val="005A0199"/>
    <w:rsid w:val="005A021B"/>
    <w:rsid w:val="005A0243"/>
    <w:rsid w:val="005A02AA"/>
    <w:rsid w:val="005A02E7"/>
    <w:rsid w:val="005A0365"/>
    <w:rsid w:val="005A04AD"/>
    <w:rsid w:val="005A057F"/>
    <w:rsid w:val="005A0811"/>
    <w:rsid w:val="005A0A2E"/>
    <w:rsid w:val="005A0C90"/>
    <w:rsid w:val="005A1155"/>
    <w:rsid w:val="005A12B4"/>
    <w:rsid w:val="005A1725"/>
    <w:rsid w:val="005A17FE"/>
    <w:rsid w:val="005A1B48"/>
    <w:rsid w:val="005A1C79"/>
    <w:rsid w:val="005A1CB3"/>
    <w:rsid w:val="005A2696"/>
    <w:rsid w:val="005A2936"/>
    <w:rsid w:val="005A2A40"/>
    <w:rsid w:val="005A2D03"/>
    <w:rsid w:val="005A2D81"/>
    <w:rsid w:val="005A2E2A"/>
    <w:rsid w:val="005A2FEA"/>
    <w:rsid w:val="005A3280"/>
    <w:rsid w:val="005A32E2"/>
    <w:rsid w:val="005A333C"/>
    <w:rsid w:val="005A33F9"/>
    <w:rsid w:val="005A36E6"/>
    <w:rsid w:val="005A384E"/>
    <w:rsid w:val="005A3F29"/>
    <w:rsid w:val="005A4006"/>
    <w:rsid w:val="005A41B1"/>
    <w:rsid w:val="005A4375"/>
    <w:rsid w:val="005A4B45"/>
    <w:rsid w:val="005A4C6A"/>
    <w:rsid w:val="005A4D8C"/>
    <w:rsid w:val="005A4DEE"/>
    <w:rsid w:val="005A4F06"/>
    <w:rsid w:val="005A5093"/>
    <w:rsid w:val="005A51BC"/>
    <w:rsid w:val="005A529D"/>
    <w:rsid w:val="005A53D5"/>
    <w:rsid w:val="005A5BA0"/>
    <w:rsid w:val="005A5BD9"/>
    <w:rsid w:val="005A5CA5"/>
    <w:rsid w:val="005A5D23"/>
    <w:rsid w:val="005A6009"/>
    <w:rsid w:val="005A62A2"/>
    <w:rsid w:val="005A6555"/>
    <w:rsid w:val="005A656F"/>
    <w:rsid w:val="005A6622"/>
    <w:rsid w:val="005A6BBD"/>
    <w:rsid w:val="005A6D50"/>
    <w:rsid w:val="005A6E14"/>
    <w:rsid w:val="005A6E66"/>
    <w:rsid w:val="005A6F4D"/>
    <w:rsid w:val="005A6FD8"/>
    <w:rsid w:val="005A7152"/>
    <w:rsid w:val="005A75D7"/>
    <w:rsid w:val="005A75E3"/>
    <w:rsid w:val="005A778B"/>
    <w:rsid w:val="005A7C2B"/>
    <w:rsid w:val="005A7C7B"/>
    <w:rsid w:val="005A7DDE"/>
    <w:rsid w:val="005A7EE1"/>
    <w:rsid w:val="005B0465"/>
    <w:rsid w:val="005B0783"/>
    <w:rsid w:val="005B07BC"/>
    <w:rsid w:val="005B08EF"/>
    <w:rsid w:val="005B0BDA"/>
    <w:rsid w:val="005B0C15"/>
    <w:rsid w:val="005B0D32"/>
    <w:rsid w:val="005B0E44"/>
    <w:rsid w:val="005B11AD"/>
    <w:rsid w:val="005B14C9"/>
    <w:rsid w:val="005B15BF"/>
    <w:rsid w:val="005B185A"/>
    <w:rsid w:val="005B1B6B"/>
    <w:rsid w:val="005B1E16"/>
    <w:rsid w:val="005B1E81"/>
    <w:rsid w:val="005B1F80"/>
    <w:rsid w:val="005B1F9F"/>
    <w:rsid w:val="005B2129"/>
    <w:rsid w:val="005B2185"/>
    <w:rsid w:val="005B233D"/>
    <w:rsid w:val="005B27B2"/>
    <w:rsid w:val="005B293C"/>
    <w:rsid w:val="005B2944"/>
    <w:rsid w:val="005B2A4A"/>
    <w:rsid w:val="005B2C3B"/>
    <w:rsid w:val="005B2C3E"/>
    <w:rsid w:val="005B2D0E"/>
    <w:rsid w:val="005B2F57"/>
    <w:rsid w:val="005B2F7E"/>
    <w:rsid w:val="005B323F"/>
    <w:rsid w:val="005B32C4"/>
    <w:rsid w:val="005B33D4"/>
    <w:rsid w:val="005B3B03"/>
    <w:rsid w:val="005B3C4A"/>
    <w:rsid w:val="005B3C67"/>
    <w:rsid w:val="005B3D35"/>
    <w:rsid w:val="005B3D6D"/>
    <w:rsid w:val="005B3DE9"/>
    <w:rsid w:val="005B3DF1"/>
    <w:rsid w:val="005B3E18"/>
    <w:rsid w:val="005B3F41"/>
    <w:rsid w:val="005B4145"/>
    <w:rsid w:val="005B41FA"/>
    <w:rsid w:val="005B421E"/>
    <w:rsid w:val="005B43C8"/>
    <w:rsid w:val="005B459E"/>
    <w:rsid w:val="005B4D18"/>
    <w:rsid w:val="005B4D2F"/>
    <w:rsid w:val="005B4FB2"/>
    <w:rsid w:val="005B4FFB"/>
    <w:rsid w:val="005B5193"/>
    <w:rsid w:val="005B5407"/>
    <w:rsid w:val="005B561E"/>
    <w:rsid w:val="005B5739"/>
    <w:rsid w:val="005B57A0"/>
    <w:rsid w:val="005B5DDD"/>
    <w:rsid w:val="005B6199"/>
    <w:rsid w:val="005B61FE"/>
    <w:rsid w:val="005B6540"/>
    <w:rsid w:val="005B6CA7"/>
    <w:rsid w:val="005B6E30"/>
    <w:rsid w:val="005B6EAA"/>
    <w:rsid w:val="005B6EDF"/>
    <w:rsid w:val="005B7060"/>
    <w:rsid w:val="005B73E9"/>
    <w:rsid w:val="005B7462"/>
    <w:rsid w:val="005B75D3"/>
    <w:rsid w:val="005B7812"/>
    <w:rsid w:val="005B78DE"/>
    <w:rsid w:val="005B7E50"/>
    <w:rsid w:val="005B7E6B"/>
    <w:rsid w:val="005B7E72"/>
    <w:rsid w:val="005C0127"/>
    <w:rsid w:val="005C0246"/>
    <w:rsid w:val="005C0479"/>
    <w:rsid w:val="005C0496"/>
    <w:rsid w:val="005C0530"/>
    <w:rsid w:val="005C0545"/>
    <w:rsid w:val="005C058C"/>
    <w:rsid w:val="005C0619"/>
    <w:rsid w:val="005C0622"/>
    <w:rsid w:val="005C0856"/>
    <w:rsid w:val="005C08D3"/>
    <w:rsid w:val="005C0A84"/>
    <w:rsid w:val="005C0B00"/>
    <w:rsid w:val="005C0B23"/>
    <w:rsid w:val="005C0B40"/>
    <w:rsid w:val="005C0F06"/>
    <w:rsid w:val="005C1028"/>
    <w:rsid w:val="005C1070"/>
    <w:rsid w:val="005C109E"/>
    <w:rsid w:val="005C10ED"/>
    <w:rsid w:val="005C12D4"/>
    <w:rsid w:val="005C135B"/>
    <w:rsid w:val="005C143A"/>
    <w:rsid w:val="005C171B"/>
    <w:rsid w:val="005C171C"/>
    <w:rsid w:val="005C177E"/>
    <w:rsid w:val="005C1803"/>
    <w:rsid w:val="005C1840"/>
    <w:rsid w:val="005C18CD"/>
    <w:rsid w:val="005C1926"/>
    <w:rsid w:val="005C19A8"/>
    <w:rsid w:val="005C1FF2"/>
    <w:rsid w:val="005C20B9"/>
    <w:rsid w:val="005C222B"/>
    <w:rsid w:val="005C24D7"/>
    <w:rsid w:val="005C2540"/>
    <w:rsid w:val="005C2D37"/>
    <w:rsid w:val="005C2D7F"/>
    <w:rsid w:val="005C3103"/>
    <w:rsid w:val="005C31C9"/>
    <w:rsid w:val="005C34A6"/>
    <w:rsid w:val="005C357B"/>
    <w:rsid w:val="005C35E6"/>
    <w:rsid w:val="005C3918"/>
    <w:rsid w:val="005C3ABA"/>
    <w:rsid w:val="005C3B37"/>
    <w:rsid w:val="005C3BEF"/>
    <w:rsid w:val="005C3D89"/>
    <w:rsid w:val="005C42B6"/>
    <w:rsid w:val="005C42EE"/>
    <w:rsid w:val="005C43ED"/>
    <w:rsid w:val="005C4645"/>
    <w:rsid w:val="005C4892"/>
    <w:rsid w:val="005C4A13"/>
    <w:rsid w:val="005C4DC8"/>
    <w:rsid w:val="005C4E13"/>
    <w:rsid w:val="005C4E20"/>
    <w:rsid w:val="005C5056"/>
    <w:rsid w:val="005C506D"/>
    <w:rsid w:val="005C50EE"/>
    <w:rsid w:val="005C516A"/>
    <w:rsid w:val="005C5B12"/>
    <w:rsid w:val="005C5B72"/>
    <w:rsid w:val="005C5B91"/>
    <w:rsid w:val="005C5C82"/>
    <w:rsid w:val="005C6025"/>
    <w:rsid w:val="005C6086"/>
    <w:rsid w:val="005C6259"/>
    <w:rsid w:val="005C62FE"/>
    <w:rsid w:val="005C6393"/>
    <w:rsid w:val="005C63A1"/>
    <w:rsid w:val="005C65A7"/>
    <w:rsid w:val="005C6673"/>
    <w:rsid w:val="005C668C"/>
    <w:rsid w:val="005C66E5"/>
    <w:rsid w:val="005C68DB"/>
    <w:rsid w:val="005C6B26"/>
    <w:rsid w:val="005C6CCA"/>
    <w:rsid w:val="005C6CFF"/>
    <w:rsid w:val="005C6DD3"/>
    <w:rsid w:val="005C6E67"/>
    <w:rsid w:val="005C7223"/>
    <w:rsid w:val="005C74E6"/>
    <w:rsid w:val="005C7523"/>
    <w:rsid w:val="005C758C"/>
    <w:rsid w:val="005C7A33"/>
    <w:rsid w:val="005C7A87"/>
    <w:rsid w:val="005C7AC5"/>
    <w:rsid w:val="005C7B9E"/>
    <w:rsid w:val="005C7D19"/>
    <w:rsid w:val="005C7F8B"/>
    <w:rsid w:val="005C7FC4"/>
    <w:rsid w:val="005D0150"/>
    <w:rsid w:val="005D016E"/>
    <w:rsid w:val="005D0192"/>
    <w:rsid w:val="005D032E"/>
    <w:rsid w:val="005D0340"/>
    <w:rsid w:val="005D0857"/>
    <w:rsid w:val="005D0970"/>
    <w:rsid w:val="005D0A10"/>
    <w:rsid w:val="005D0AE0"/>
    <w:rsid w:val="005D0BF5"/>
    <w:rsid w:val="005D0CA7"/>
    <w:rsid w:val="005D0D4C"/>
    <w:rsid w:val="005D0E07"/>
    <w:rsid w:val="005D1026"/>
    <w:rsid w:val="005D12B0"/>
    <w:rsid w:val="005D144A"/>
    <w:rsid w:val="005D15F1"/>
    <w:rsid w:val="005D173C"/>
    <w:rsid w:val="005D17C1"/>
    <w:rsid w:val="005D1AB4"/>
    <w:rsid w:val="005D1B29"/>
    <w:rsid w:val="005D1EE7"/>
    <w:rsid w:val="005D1EF8"/>
    <w:rsid w:val="005D237D"/>
    <w:rsid w:val="005D2431"/>
    <w:rsid w:val="005D2639"/>
    <w:rsid w:val="005D2657"/>
    <w:rsid w:val="005D2859"/>
    <w:rsid w:val="005D28F9"/>
    <w:rsid w:val="005D2C98"/>
    <w:rsid w:val="005D2F36"/>
    <w:rsid w:val="005D2FFF"/>
    <w:rsid w:val="005D30C9"/>
    <w:rsid w:val="005D32C7"/>
    <w:rsid w:val="005D3338"/>
    <w:rsid w:val="005D3428"/>
    <w:rsid w:val="005D3688"/>
    <w:rsid w:val="005D36E1"/>
    <w:rsid w:val="005D398E"/>
    <w:rsid w:val="005D40CB"/>
    <w:rsid w:val="005D42E6"/>
    <w:rsid w:val="005D43BE"/>
    <w:rsid w:val="005D4401"/>
    <w:rsid w:val="005D4409"/>
    <w:rsid w:val="005D441D"/>
    <w:rsid w:val="005D44EB"/>
    <w:rsid w:val="005D44FE"/>
    <w:rsid w:val="005D4619"/>
    <w:rsid w:val="005D485E"/>
    <w:rsid w:val="005D48A8"/>
    <w:rsid w:val="005D4A33"/>
    <w:rsid w:val="005D4B86"/>
    <w:rsid w:val="005D4D0B"/>
    <w:rsid w:val="005D4D68"/>
    <w:rsid w:val="005D4E43"/>
    <w:rsid w:val="005D4E70"/>
    <w:rsid w:val="005D5116"/>
    <w:rsid w:val="005D5243"/>
    <w:rsid w:val="005D58A2"/>
    <w:rsid w:val="005D58CF"/>
    <w:rsid w:val="005D5A76"/>
    <w:rsid w:val="005D5D32"/>
    <w:rsid w:val="005D5D36"/>
    <w:rsid w:val="005D5E3C"/>
    <w:rsid w:val="005D6037"/>
    <w:rsid w:val="005D60E7"/>
    <w:rsid w:val="005D6229"/>
    <w:rsid w:val="005D62FE"/>
    <w:rsid w:val="005D63E2"/>
    <w:rsid w:val="005D64C3"/>
    <w:rsid w:val="005D64F9"/>
    <w:rsid w:val="005D6993"/>
    <w:rsid w:val="005D6BEA"/>
    <w:rsid w:val="005D6D24"/>
    <w:rsid w:val="005D7001"/>
    <w:rsid w:val="005D75EA"/>
    <w:rsid w:val="005D7632"/>
    <w:rsid w:val="005D785A"/>
    <w:rsid w:val="005D78DF"/>
    <w:rsid w:val="005D79A1"/>
    <w:rsid w:val="005D7AEA"/>
    <w:rsid w:val="005D7B76"/>
    <w:rsid w:val="005D7D3F"/>
    <w:rsid w:val="005E04D4"/>
    <w:rsid w:val="005E0563"/>
    <w:rsid w:val="005E058A"/>
    <w:rsid w:val="005E05BF"/>
    <w:rsid w:val="005E0765"/>
    <w:rsid w:val="005E085A"/>
    <w:rsid w:val="005E0D74"/>
    <w:rsid w:val="005E0DC7"/>
    <w:rsid w:val="005E0E34"/>
    <w:rsid w:val="005E0E72"/>
    <w:rsid w:val="005E1088"/>
    <w:rsid w:val="005E11D7"/>
    <w:rsid w:val="005E13F8"/>
    <w:rsid w:val="005E1682"/>
    <w:rsid w:val="005E187D"/>
    <w:rsid w:val="005E1946"/>
    <w:rsid w:val="005E1990"/>
    <w:rsid w:val="005E1B16"/>
    <w:rsid w:val="005E1B2F"/>
    <w:rsid w:val="005E1CE3"/>
    <w:rsid w:val="005E1D93"/>
    <w:rsid w:val="005E1DEB"/>
    <w:rsid w:val="005E1E43"/>
    <w:rsid w:val="005E1F95"/>
    <w:rsid w:val="005E1FA9"/>
    <w:rsid w:val="005E20AA"/>
    <w:rsid w:val="005E211C"/>
    <w:rsid w:val="005E246B"/>
    <w:rsid w:val="005E24A0"/>
    <w:rsid w:val="005E2670"/>
    <w:rsid w:val="005E2687"/>
    <w:rsid w:val="005E272B"/>
    <w:rsid w:val="005E2B4D"/>
    <w:rsid w:val="005E2C0E"/>
    <w:rsid w:val="005E2C10"/>
    <w:rsid w:val="005E2C47"/>
    <w:rsid w:val="005E2C64"/>
    <w:rsid w:val="005E2E7D"/>
    <w:rsid w:val="005E2EE5"/>
    <w:rsid w:val="005E301A"/>
    <w:rsid w:val="005E3127"/>
    <w:rsid w:val="005E35D9"/>
    <w:rsid w:val="005E36A4"/>
    <w:rsid w:val="005E3AE8"/>
    <w:rsid w:val="005E3C80"/>
    <w:rsid w:val="005E3CF9"/>
    <w:rsid w:val="005E42FC"/>
    <w:rsid w:val="005E4302"/>
    <w:rsid w:val="005E4889"/>
    <w:rsid w:val="005E4A7F"/>
    <w:rsid w:val="005E4A84"/>
    <w:rsid w:val="005E4DDC"/>
    <w:rsid w:val="005E4DEF"/>
    <w:rsid w:val="005E5131"/>
    <w:rsid w:val="005E51B7"/>
    <w:rsid w:val="005E522C"/>
    <w:rsid w:val="005E5362"/>
    <w:rsid w:val="005E5646"/>
    <w:rsid w:val="005E575E"/>
    <w:rsid w:val="005E5776"/>
    <w:rsid w:val="005E589A"/>
    <w:rsid w:val="005E5A5E"/>
    <w:rsid w:val="005E5CDA"/>
    <w:rsid w:val="005E5F5B"/>
    <w:rsid w:val="005E624E"/>
    <w:rsid w:val="005E62E1"/>
    <w:rsid w:val="005E64FC"/>
    <w:rsid w:val="005E65A5"/>
    <w:rsid w:val="005E6702"/>
    <w:rsid w:val="005E673C"/>
    <w:rsid w:val="005E67F8"/>
    <w:rsid w:val="005E6B96"/>
    <w:rsid w:val="005E6CE7"/>
    <w:rsid w:val="005E6D83"/>
    <w:rsid w:val="005E6F9C"/>
    <w:rsid w:val="005E70B8"/>
    <w:rsid w:val="005E7454"/>
    <w:rsid w:val="005E75C0"/>
    <w:rsid w:val="005E7694"/>
    <w:rsid w:val="005E7774"/>
    <w:rsid w:val="005E79E7"/>
    <w:rsid w:val="005F002F"/>
    <w:rsid w:val="005F00C4"/>
    <w:rsid w:val="005F0626"/>
    <w:rsid w:val="005F0665"/>
    <w:rsid w:val="005F0A68"/>
    <w:rsid w:val="005F0BC6"/>
    <w:rsid w:val="005F0D29"/>
    <w:rsid w:val="005F0D43"/>
    <w:rsid w:val="005F0E4E"/>
    <w:rsid w:val="005F0E72"/>
    <w:rsid w:val="005F127E"/>
    <w:rsid w:val="005F1653"/>
    <w:rsid w:val="005F16EA"/>
    <w:rsid w:val="005F1804"/>
    <w:rsid w:val="005F18B5"/>
    <w:rsid w:val="005F18D8"/>
    <w:rsid w:val="005F1986"/>
    <w:rsid w:val="005F1993"/>
    <w:rsid w:val="005F1B17"/>
    <w:rsid w:val="005F1D78"/>
    <w:rsid w:val="005F1DE1"/>
    <w:rsid w:val="005F2100"/>
    <w:rsid w:val="005F218C"/>
    <w:rsid w:val="005F223A"/>
    <w:rsid w:val="005F2428"/>
    <w:rsid w:val="005F2714"/>
    <w:rsid w:val="005F29D8"/>
    <w:rsid w:val="005F2DC3"/>
    <w:rsid w:val="005F2E4B"/>
    <w:rsid w:val="005F2F4A"/>
    <w:rsid w:val="005F2F53"/>
    <w:rsid w:val="005F2FD3"/>
    <w:rsid w:val="005F31A1"/>
    <w:rsid w:val="005F343A"/>
    <w:rsid w:val="005F3478"/>
    <w:rsid w:val="005F354E"/>
    <w:rsid w:val="005F35A1"/>
    <w:rsid w:val="005F37B6"/>
    <w:rsid w:val="005F392C"/>
    <w:rsid w:val="005F39F9"/>
    <w:rsid w:val="005F3A1F"/>
    <w:rsid w:val="005F3D53"/>
    <w:rsid w:val="005F425A"/>
    <w:rsid w:val="005F434D"/>
    <w:rsid w:val="005F4396"/>
    <w:rsid w:val="005F460C"/>
    <w:rsid w:val="005F4660"/>
    <w:rsid w:val="005F467A"/>
    <w:rsid w:val="005F4888"/>
    <w:rsid w:val="005F4AC7"/>
    <w:rsid w:val="005F4BBB"/>
    <w:rsid w:val="005F5041"/>
    <w:rsid w:val="005F509A"/>
    <w:rsid w:val="005F516A"/>
    <w:rsid w:val="005F5424"/>
    <w:rsid w:val="005F5455"/>
    <w:rsid w:val="005F55B3"/>
    <w:rsid w:val="005F5B71"/>
    <w:rsid w:val="005F5B98"/>
    <w:rsid w:val="005F5C0E"/>
    <w:rsid w:val="005F5C2D"/>
    <w:rsid w:val="005F5CE6"/>
    <w:rsid w:val="005F5FF0"/>
    <w:rsid w:val="005F605C"/>
    <w:rsid w:val="005F6126"/>
    <w:rsid w:val="005F61C6"/>
    <w:rsid w:val="005F625D"/>
    <w:rsid w:val="005F62DB"/>
    <w:rsid w:val="005F64EE"/>
    <w:rsid w:val="005F659B"/>
    <w:rsid w:val="005F65D3"/>
    <w:rsid w:val="005F6741"/>
    <w:rsid w:val="005F6785"/>
    <w:rsid w:val="005F6997"/>
    <w:rsid w:val="005F6A63"/>
    <w:rsid w:val="005F6C33"/>
    <w:rsid w:val="005F6DA7"/>
    <w:rsid w:val="005F6E18"/>
    <w:rsid w:val="005F6EFF"/>
    <w:rsid w:val="005F6F27"/>
    <w:rsid w:val="005F6FF1"/>
    <w:rsid w:val="005F6FFC"/>
    <w:rsid w:val="005F71FA"/>
    <w:rsid w:val="005F7433"/>
    <w:rsid w:val="005F797A"/>
    <w:rsid w:val="005F7A00"/>
    <w:rsid w:val="005F7A7B"/>
    <w:rsid w:val="005F7B68"/>
    <w:rsid w:val="005F7C4C"/>
    <w:rsid w:val="005F7DF1"/>
    <w:rsid w:val="0060004D"/>
    <w:rsid w:val="006002B3"/>
    <w:rsid w:val="006003D5"/>
    <w:rsid w:val="00600616"/>
    <w:rsid w:val="00600670"/>
    <w:rsid w:val="006006B0"/>
    <w:rsid w:val="00600A4D"/>
    <w:rsid w:val="00600C2F"/>
    <w:rsid w:val="00600C3C"/>
    <w:rsid w:val="00600D08"/>
    <w:rsid w:val="006010A7"/>
    <w:rsid w:val="006010DC"/>
    <w:rsid w:val="006011A2"/>
    <w:rsid w:val="0060126C"/>
    <w:rsid w:val="0060145E"/>
    <w:rsid w:val="0060146B"/>
    <w:rsid w:val="006014AE"/>
    <w:rsid w:val="0060169F"/>
    <w:rsid w:val="0060171F"/>
    <w:rsid w:val="00601894"/>
    <w:rsid w:val="00601A4D"/>
    <w:rsid w:val="00601B3F"/>
    <w:rsid w:val="00601B8F"/>
    <w:rsid w:val="00601C9A"/>
    <w:rsid w:val="00601CA2"/>
    <w:rsid w:val="00601CEA"/>
    <w:rsid w:val="006021A1"/>
    <w:rsid w:val="0060222E"/>
    <w:rsid w:val="0060230F"/>
    <w:rsid w:val="00602550"/>
    <w:rsid w:val="006028D0"/>
    <w:rsid w:val="00602B12"/>
    <w:rsid w:val="00602B1A"/>
    <w:rsid w:val="00602FDD"/>
    <w:rsid w:val="00602FEC"/>
    <w:rsid w:val="0060317B"/>
    <w:rsid w:val="00603286"/>
    <w:rsid w:val="00603432"/>
    <w:rsid w:val="006037E3"/>
    <w:rsid w:val="006039EB"/>
    <w:rsid w:val="00603A7B"/>
    <w:rsid w:val="00603A93"/>
    <w:rsid w:val="00603D1A"/>
    <w:rsid w:val="00603D2F"/>
    <w:rsid w:val="00603E8A"/>
    <w:rsid w:val="00604413"/>
    <w:rsid w:val="006046AA"/>
    <w:rsid w:val="00604725"/>
    <w:rsid w:val="006048C5"/>
    <w:rsid w:val="00604A47"/>
    <w:rsid w:val="00604C3F"/>
    <w:rsid w:val="00605187"/>
    <w:rsid w:val="00605317"/>
    <w:rsid w:val="00605B57"/>
    <w:rsid w:val="00605D4E"/>
    <w:rsid w:val="00605DDF"/>
    <w:rsid w:val="00605DFD"/>
    <w:rsid w:val="00605FF1"/>
    <w:rsid w:val="0060600F"/>
    <w:rsid w:val="00606089"/>
    <w:rsid w:val="006060BE"/>
    <w:rsid w:val="0060617E"/>
    <w:rsid w:val="006061B8"/>
    <w:rsid w:val="006061D7"/>
    <w:rsid w:val="006063B7"/>
    <w:rsid w:val="006063E1"/>
    <w:rsid w:val="00606582"/>
    <w:rsid w:val="00606946"/>
    <w:rsid w:val="00606B47"/>
    <w:rsid w:val="00606D7C"/>
    <w:rsid w:val="00606EDE"/>
    <w:rsid w:val="00606F7B"/>
    <w:rsid w:val="00607605"/>
    <w:rsid w:val="00607AB4"/>
    <w:rsid w:val="00607E65"/>
    <w:rsid w:val="0061014C"/>
    <w:rsid w:val="006101C5"/>
    <w:rsid w:val="006101EC"/>
    <w:rsid w:val="00610385"/>
    <w:rsid w:val="006104E0"/>
    <w:rsid w:val="006105A9"/>
    <w:rsid w:val="006106CE"/>
    <w:rsid w:val="006108EC"/>
    <w:rsid w:val="0061098C"/>
    <w:rsid w:val="006109A7"/>
    <w:rsid w:val="00610B33"/>
    <w:rsid w:val="00610D1A"/>
    <w:rsid w:val="00610E9E"/>
    <w:rsid w:val="006110C6"/>
    <w:rsid w:val="00611282"/>
    <w:rsid w:val="00611319"/>
    <w:rsid w:val="0061147D"/>
    <w:rsid w:val="006119FD"/>
    <w:rsid w:val="00611A66"/>
    <w:rsid w:val="00611B16"/>
    <w:rsid w:val="00611B55"/>
    <w:rsid w:val="00611D3E"/>
    <w:rsid w:val="00611D61"/>
    <w:rsid w:val="00612239"/>
    <w:rsid w:val="006124B7"/>
    <w:rsid w:val="006124BD"/>
    <w:rsid w:val="006125A3"/>
    <w:rsid w:val="006125E5"/>
    <w:rsid w:val="00612688"/>
    <w:rsid w:val="00612855"/>
    <w:rsid w:val="00612A8E"/>
    <w:rsid w:val="00612CA1"/>
    <w:rsid w:val="00612FD7"/>
    <w:rsid w:val="006130E8"/>
    <w:rsid w:val="006134E0"/>
    <w:rsid w:val="006136B9"/>
    <w:rsid w:val="006136BA"/>
    <w:rsid w:val="00613837"/>
    <w:rsid w:val="00613BD6"/>
    <w:rsid w:val="006141EC"/>
    <w:rsid w:val="006145CB"/>
    <w:rsid w:val="006145FB"/>
    <w:rsid w:val="0061465F"/>
    <w:rsid w:val="006146C5"/>
    <w:rsid w:val="00614BFD"/>
    <w:rsid w:val="00614D00"/>
    <w:rsid w:val="00614E9A"/>
    <w:rsid w:val="006150EA"/>
    <w:rsid w:val="006151C3"/>
    <w:rsid w:val="006152D9"/>
    <w:rsid w:val="0061542C"/>
    <w:rsid w:val="00615509"/>
    <w:rsid w:val="0061550B"/>
    <w:rsid w:val="0061559D"/>
    <w:rsid w:val="006155FC"/>
    <w:rsid w:val="006157AD"/>
    <w:rsid w:val="00615904"/>
    <w:rsid w:val="00615A64"/>
    <w:rsid w:val="00615B67"/>
    <w:rsid w:val="00615E6A"/>
    <w:rsid w:val="0061610A"/>
    <w:rsid w:val="0061612B"/>
    <w:rsid w:val="006162E1"/>
    <w:rsid w:val="006165E0"/>
    <w:rsid w:val="0061673A"/>
    <w:rsid w:val="00616A80"/>
    <w:rsid w:val="00616B30"/>
    <w:rsid w:val="00616CAE"/>
    <w:rsid w:val="00616D99"/>
    <w:rsid w:val="00616E83"/>
    <w:rsid w:val="00616E91"/>
    <w:rsid w:val="00617128"/>
    <w:rsid w:val="006175D9"/>
    <w:rsid w:val="00617670"/>
    <w:rsid w:val="00617962"/>
    <w:rsid w:val="006179AC"/>
    <w:rsid w:val="00617A32"/>
    <w:rsid w:val="00617C91"/>
    <w:rsid w:val="00617CA2"/>
    <w:rsid w:val="00617F3D"/>
    <w:rsid w:val="006200DF"/>
    <w:rsid w:val="00620196"/>
    <w:rsid w:val="00620205"/>
    <w:rsid w:val="006206F2"/>
    <w:rsid w:val="0062070B"/>
    <w:rsid w:val="00620EBA"/>
    <w:rsid w:val="006211BD"/>
    <w:rsid w:val="006211C8"/>
    <w:rsid w:val="006211DD"/>
    <w:rsid w:val="006211F4"/>
    <w:rsid w:val="0062138D"/>
    <w:rsid w:val="00621592"/>
    <w:rsid w:val="00621711"/>
    <w:rsid w:val="00621A07"/>
    <w:rsid w:val="00621A2E"/>
    <w:rsid w:val="00621AE4"/>
    <w:rsid w:val="00621B0D"/>
    <w:rsid w:val="00621BC9"/>
    <w:rsid w:val="00621D0F"/>
    <w:rsid w:val="00621E38"/>
    <w:rsid w:val="00621F0C"/>
    <w:rsid w:val="006220D2"/>
    <w:rsid w:val="00622317"/>
    <w:rsid w:val="006223AC"/>
    <w:rsid w:val="0062273D"/>
    <w:rsid w:val="006229AA"/>
    <w:rsid w:val="00622B25"/>
    <w:rsid w:val="00622C83"/>
    <w:rsid w:val="00622F43"/>
    <w:rsid w:val="0062312D"/>
    <w:rsid w:val="006231A3"/>
    <w:rsid w:val="006231E6"/>
    <w:rsid w:val="0062367A"/>
    <w:rsid w:val="006239D0"/>
    <w:rsid w:val="00623B66"/>
    <w:rsid w:val="00623D96"/>
    <w:rsid w:val="00623E6C"/>
    <w:rsid w:val="00623F01"/>
    <w:rsid w:val="00624001"/>
    <w:rsid w:val="00624097"/>
    <w:rsid w:val="00624138"/>
    <w:rsid w:val="006241E8"/>
    <w:rsid w:val="00624274"/>
    <w:rsid w:val="00624410"/>
    <w:rsid w:val="00624423"/>
    <w:rsid w:val="0062469A"/>
    <w:rsid w:val="006247EA"/>
    <w:rsid w:val="00624846"/>
    <w:rsid w:val="00624991"/>
    <w:rsid w:val="00624AF0"/>
    <w:rsid w:val="00624B59"/>
    <w:rsid w:val="00624CA0"/>
    <w:rsid w:val="00624E93"/>
    <w:rsid w:val="0062515B"/>
    <w:rsid w:val="0062527C"/>
    <w:rsid w:val="006252FF"/>
    <w:rsid w:val="00625532"/>
    <w:rsid w:val="006257A3"/>
    <w:rsid w:val="006258B3"/>
    <w:rsid w:val="00625BB5"/>
    <w:rsid w:val="00625CD3"/>
    <w:rsid w:val="00625EAF"/>
    <w:rsid w:val="00626128"/>
    <w:rsid w:val="00626236"/>
    <w:rsid w:val="0062630F"/>
    <w:rsid w:val="00626418"/>
    <w:rsid w:val="006265B6"/>
    <w:rsid w:val="006265C0"/>
    <w:rsid w:val="0062665E"/>
    <w:rsid w:val="00626785"/>
    <w:rsid w:val="00626832"/>
    <w:rsid w:val="00626853"/>
    <w:rsid w:val="006269EC"/>
    <w:rsid w:val="006269FF"/>
    <w:rsid w:val="00626B5A"/>
    <w:rsid w:val="00626B62"/>
    <w:rsid w:val="00626B64"/>
    <w:rsid w:val="00626F09"/>
    <w:rsid w:val="00626F61"/>
    <w:rsid w:val="00627043"/>
    <w:rsid w:val="00627184"/>
    <w:rsid w:val="006271D3"/>
    <w:rsid w:val="006275C3"/>
    <w:rsid w:val="006275D4"/>
    <w:rsid w:val="00627C99"/>
    <w:rsid w:val="00627D59"/>
    <w:rsid w:val="00627E51"/>
    <w:rsid w:val="00627E6A"/>
    <w:rsid w:val="006303A3"/>
    <w:rsid w:val="006305CB"/>
    <w:rsid w:val="00630840"/>
    <w:rsid w:val="006308F0"/>
    <w:rsid w:val="00630B63"/>
    <w:rsid w:val="00630CCF"/>
    <w:rsid w:val="00630D04"/>
    <w:rsid w:val="00630D2F"/>
    <w:rsid w:val="00630FE5"/>
    <w:rsid w:val="006311E3"/>
    <w:rsid w:val="006313B2"/>
    <w:rsid w:val="00631713"/>
    <w:rsid w:val="00631A30"/>
    <w:rsid w:val="00631CF2"/>
    <w:rsid w:val="0063219C"/>
    <w:rsid w:val="006322B7"/>
    <w:rsid w:val="006324E0"/>
    <w:rsid w:val="006326AC"/>
    <w:rsid w:val="006327B4"/>
    <w:rsid w:val="006329F5"/>
    <w:rsid w:val="00632C60"/>
    <w:rsid w:val="00632CC7"/>
    <w:rsid w:val="00632DE0"/>
    <w:rsid w:val="00632FC7"/>
    <w:rsid w:val="0063312E"/>
    <w:rsid w:val="0063331B"/>
    <w:rsid w:val="00633721"/>
    <w:rsid w:val="0063387D"/>
    <w:rsid w:val="0063388B"/>
    <w:rsid w:val="00633B35"/>
    <w:rsid w:val="00633B54"/>
    <w:rsid w:val="00633C78"/>
    <w:rsid w:val="00633D78"/>
    <w:rsid w:val="00633E07"/>
    <w:rsid w:val="00633E1E"/>
    <w:rsid w:val="00633FA3"/>
    <w:rsid w:val="00633FEB"/>
    <w:rsid w:val="0063420F"/>
    <w:rsid w:val="006343C3"/>
    <w:rsid w:val="006345A9"/>
    <w:rsid w:val="00634687"/>
    <w:rsid w:val="00634832"/>
    <w:rsid w:val="00634A59"/>
    <w:rsid w:val="00634C4C"/>
    <w:rsid w:val="00634CB8"/>
    <w:rsid w:val="00634D9A"/>
    <w:rsid w:val="00634E75"/>
    <w:rsid w:val="00634EAA"/>
    <w:rsid w:val="00634F5D"/>
    <w:rsid w:val="00634FD0"/>
    <w:rsid w:val="00634FFC"/>
    <w:rsid w:val="00635062"/>
    <w:rsid w:val="006355CB"/>
    <w:rsid w:val="00635619"/>
    <w:rsid w:val="0063575C"/>
    <w:rsid w:val="006357CF"/>
    <w:rsid w:val="006358B9"/>
    <w:rsid w:val="0063591C"/>
    <w:rsid w:val="00635AC0"/>
    <w:rsid w:val="00635CAA"/>
    <w:rsid w:val="00635DCC"/>
    <w:rsid w:val="00635F77"/>
    <w:rsid w:val="00635F8E"/>
    <w:rsid w:val="006362A1"/>
    <w:rsid w:val="00636833"/>
    <w:rsid w:val="00636B4F"/>
    <w:rsid w:val="00636B74"/>
    <w:rsid w:val="00636C9F"/>
    <w:rsid w:val="00637047"/>
    <w:rsid w:val="0063715F"/>
    <w:rsid w:val="006372DA"/>
    <w:rsid w:val="006372DD"/>
    <w:rsid w:val="00637537"/>
    <w:rsid w:val="00637855"/>
    <w:rsid w:val="00637B4A"/>
    <w:rsid w:val="00637E71"/>
    <w:rsid w:val="00640066"/>
    <w:rsid w:val="00640078"/>
    <w:rsid w:val="006400AC"/>
    <w:rsid w:val="006400D3"/>
    <w:rsid w:val="006400FF"/>
    <w:rsid w:val="006402BA"/>
    <w:rsid w:val="006404D0"/>
    <w:rsid w:val="006404FC"/>
    <w:rsid w:val="006406C4"/>
    <w:rsid w:val="00640757"/>
    <w:rsid w:val="00640812"/>
    <w:rsid w:val="00640D4C"/>
    <w:rsid w:val="00641286"/>
    <w:rsid w:val="006412BD"/>
    <w:rsid w:val="00641380"/>
    <w:rsid w:val="00641568"/>
    <w:rsid w:val="00641574"/>
    <w:rsid w:val="006416B4"/>
    <w:rsid w:val="00641940"/>
    <w:rsid w:val="0064194B"/>
    <w:rsid w:val="00641BDA"/>
    <w:rsid w:val="00641C7F"/>
    <w:rsid w:val="00641CAC"/>
    <w:rsid w:val="00641FC8"/>
    <w:rsid w:val="006420B1"/>
    <w:rsid w:val="006420E1"/>
    <w:rsid w:val="0064217A"/>
    <w:rsid w:val="0064217C"/>
    <w:rsid w:val="0064229C"/>
    <w:rsid w:val="0064239B"/>
    <w:rsid w:val="00642883"/>
    <w:rsid w:val="006429E2"/>
    <w:rsid w:val="00642A69"/>
    <w:rsid w:val="00642ADF"/>
    <w:rsid w:val="00642D48"/>
    <w:rsid w:val="00642E29"/>
    <w:rsid w:val="00643194"/>
    <w:rsid w:val="0064343D"/>
    <w:rsid w:val="0064367F"/>
    <w:rsid w:val="006437AA"/>
    <w:rsid w:val="006437FB"/>
    <w:rsid w:val="00643926"/>
    <w:rsid w:val="00643A0E"/>
    <w:rsid w:val="00643A97"/>
    <w:rsid w:val="00643D2E"/>
    <w:rsid w:val="00643EAE"/>
    <w:rsid w:val="00643F9F"/>
    <w:rsid w:val="0064434E"/>
    <w:rsid w:val="00644351"/>
    <w:rsid w:val="006445B6"/>
    <w:rsid w:val="006446EA"/>
    <w:rsid w:val="00644794"/>
    <w:rsid w:val="0064487A"/>
    <w:rsid w:val="0064493A"/>
    <w:rsid w:val="00644AF7"/>
    <w:rsid w:val="00644B58"/>
    <w:rsid w:val="00644CBE"/>
    <w:rsid w:val="00644D4A"/>
    <w:rsid w:val="00644EFD"/>
    <w:rsid w:val="00645052"/>
    <w:rsid w:val="006452C2"/>
    <w:rsid w:val="006452F1"/>
    <w:rsid w:val="0064551C"/>
    <w:rsid w:val="00645540"/>
    <w:rsid w:val="006455E4"/>
    <w:rsid w:val="00645B57"/>
    <w:rsid w:val="00645BAE"/>
    <w:rsid w:val="00645E09"/>
    <w:rsid w:val="00645E62"/>
    <w:rsid w:val="00645F6E"/>
    <w:rsid w:val="0064603D"/>
    <w:rsid w:val="0064642E"/>
    <w:rsid w:val="00646617"/>
    <w:rsid w:val="0064667B"/>
    <w:rsid w:val="006467D0"/>
    <w:rsid w:val="00646967"/>
    <w:rsid w:val="00646998"/>
    <w:rsid w:val="00646A3E"/>
    <w:rsid w:val="00646AB1"/>
    <w:rsid w:val="00646AB5"/>
    <w:rsid w:val="00646AD2"/>
    <w:rsid w:val="00646B3D"/>
    <w:rsid w:val="00647095"/>
    <w:rsid w:val="006470AD"/>
    <w:rsid w:val="006474F1"/>
    <w:rsid w:val="006475CC"/>
    <w:rsid w:val="00647727"/>
    <w:rsid w:val="00647745"/>
    <w:rsid w:val="0064795E"/>
    <w:rsid w:val="00647986"/>
    <w:rsid w:val="00647C72"/>
    <w:rsid w:val="00647D29"/>
    <w:rsid w:val="00647D3A"/>
    <w:rsid w:val="00647F84"/>
    <w:rsid w:val="00650033"/>
    <w:rsid w:val="006500CF"/>
    <w:rsid w:val="00650136"/>
    <w:rsid w:val="0065030B"/>
    <w:rsid w:val="006505B9"/>
    <w:rsid w:val="00650AB1"/>
    <w:rsid w:val="00650CA4"/>
    <w:rsid w:val="00651089"/>
    <w:rsid w:val="006510DE"/>
    <w:rsid w:val="00651166"/>
    <w:rsid w:val="0065162E"/>
    <w:rsid w:val="006517A4"/>
    <w:rsid w:val="00651840"/>
    <w:rsid w:val="00651CAE"/>
    <w:rsid w:val="00651DC1"/>
    <w:rsid w:val="00651DC9"/>
    <w:rsid w:val="00652135"/>
    <w:rsid w:val="006521C5"/>
    <w:rsid w:val="006522B4"/>
    <w:rsid w:val="00652372"/>
    <w:rsid w:val="006523CA"/>
    <w:rsid w:val="0065264E"/>
    <w:rsid w:val="006527A5"/>
    <w:rsid w:val="006527E6"/>
    <w:rsid w:val="00652A9F"/>
    <w:rsid w:val="00652C43"/>
    <w:rsid w:val="00652CA6"/>
    <w:rsid w:val="0065337E"/>
    <w:rsid w:val="006533C4"/>
    <w:rsid w:val="00653575"/>
    <w:rsid w:val="00653861"/>
    <w:rsid w:val="00653A67"/>
    <w:rsid w:val="00653AD5"/>
    <w:rsid w:val="00653CD2"/>
    <w:rsid w:val="00653DF7"/>
    <w:rsid w:val="00653F69"/>
    <w:rsid w:val="00653FA8"/>
    <w:rsid w:val="00653FC1"/>
    <w:rsid w:val="00653FDB"/>
    <w:rsid w:val="006540B2"/>
    <w:rsid w:val="006542C6"/>
    <w:rsid w:val="0065433C"/>
    <w:rsid w:val="006544C1"/>
    <w:rsid w:val="0065457C"/>
    <w:rsid w:val="00654591"/>
    <w:rsid w:val="006545E1"/>
    <w:rsid w:val="00654673"/>
    <w:rsid w:val="006546E6"/>
    <w:rsid w:val="006546EC"/>
    <w:rsid w:val="00654816"/>
    <w:rsid w:val="00654865"/>
    <w:rsid w:val="00654B4F"/>
    <w:rsid w:val="00654CAA"/>
    <w:rsid w:val="00654CD1"/>
    <w:rsid w:val="00654D47"/>
    <w:rsid w:val="00654D94"/>
    <w:rsid w:val="00654DD2"/>
    <w:rsid w:val="00654E97"/>
    <w:rsid w:val="00654EC3"/>
    <w:rsid w:val="00654FD0"/>
    <w:rsid w:val="0065507B"/>
    <w:rsid w:val="00655142"/>
    <w:rsid w:val="006551BC"/>
    <w:rsid w:val="00655210"/>
    <w:rsid w:val="0065525A"/>
    <w:rsid w:val="006552B2"/>
    <w:rsid w:val="00655303"/>
    <w:rsid w:val="00655597"/>
    <w:rsid w:val="006555BD"/>
    <w:rsid w:val="0065563E"/>
    <w:rsid w:val="006556A4"/>
    <w:rsid w:val="00655710"/>
    <w:rsid w:val="00655863"/>
    <w:rsid w:val="0065597A"/>
    <w:rsid w:val="00655A20"/>
    <w:rsid w:val="00655B97"/>
    <w:rsid w:val="00655C2A"/>
    <w:rsid w:val="00655C45"/>
    <w:rsid w:val="00655ED4"/>
    <w:rsid w:val="00655FAA"/>
    <w:rsid w:val="0065601E"/>
    <w:rsid w:val="006560D3"/>
    <w:rsid w:val="00656489"/>
    <w:rsid w:val="0065667D"/>
    <w:rsid w:val="00656856"/>
    <w:rsid w:val="00656902"/>
    <w:rsid w:val="0065699A"/>
    <w:rsid w:val="00656A77"/>
    <w:rsid w:val="00656B3F"/>
    <w:rsid w:val="00656FA0"/>
    <w:rsid w:val="00657069"/>
    <w:rsid w:val="00657170"/>
    <w:rsid w:val="00657257"/>
    <w:rsid w:val="0065733C"/>
    <w:rsid w:val="00657659"/>
    <w:rsid w:val="00657959"/>
    <w:rsid w:val="006579F7"/>
    <w:rsid w:val="00657B5B"/>
    <w:rsid w:val="00657E40"/>
    <w:rsid w:val="00657EBC"/>
    <w:rsid w:val="00657FCF"/>
    <w:rsid w:val="00660047"/>
    <w:rsid w:val="0066011F"/>
    <w:rsid w:val="00660491"/>
    <w:rsid w:val="00660717"/>
    <w:rsid w:val="00660819"/>
    <w:rsid w:val="00660C46"/>
    <w:rsid w:val="00660C4F"/>
    <w:rsid w:val="00660D0C"/>
    <w:rsid w:val="00660DFA"/>
    <w:rsid w:val="00660EF6"/>
    <w:rsid w:val="00661132"/>
    <w:rsid w:val="00661444"/>
    <w:rsid w:val="0066157D"/>
    <w:rsid w:val="006615EC"/>
    <w:rsid w:val="00661651"/>
    <w:rsid w:val="00661653"/>
    <w:rsid w:val="00661998"/>
    <w:rsid w:val="006619E0"/>
    <w:rsid w:val="00661A12"/>
    <w:rsid w:val="00661BD5"/>
    <w:rsid w:val="00661C2A"/>
    <w:rsid w:val="00661CDB"/>
    <w:rsid w:val="00661DDE"/>
    <w:rsid w:val="0066226B"/>
    <w:rsid w:val="00662339"/>
    <w:rsid w:val="00662397"/>
    <w:rsid w:val="00662820"/>
    <w:rsid w:val="00662848"/>
    <w:rsid w:val="00662965"/>
    <w:rsid w:val="00662DA2"/>
    <w:rsid w:val="00663265"/>
    <w:rsid w:val="006634B3"/>
    <w:rsid w:val="00663519"/>
    <w:rsid w:val="0066371A"/>
    <w:rsid w:val="00663A3D"/>
    <w:rsid w:val="00663C76"/>
    <w:rsid w:val="00663CB7"/>
    <w:rsid w:val="00663FAE"/>
    <w:rsid w:val="00663FFB"/>
    <w:rsid w:val="00664070"/>
    <w:rsid w:val="00664164"/>
    <w:rsid w:val="0066438F"/>
    <w:rsid w:val="00664497"/>
    <w:rsid w:val="006646ED"/>
    <w:rsid w:val="006648EF"/>
    <w:rsid w:val="006650D7"/>
    <w:rsid w:val="0066522F"/>
    <w:rsid w:val="006652D9"/>
    <w:rsid w:val="00665386"/>
    <w:rsid w:val="006653AC"/>
    <w:rsid w:val="006654A7"/>
    <w:rsid w:val="006654DC"/>
    <w:rsid w:val="00665523"/>
    <w:rsid w:val="0066560E"/>
    <w:rsid w:val="00665A18"/>
    <w:rsid w:val="00665BBD"/>
    <w:rsid w:val="00665CE9"/>
    <w:rsid w:val="00665DCA"/>
    <w:rsid w:val="00666018"/>
    <w:rsid w:val="0066604C"/>
    <w:rsid w:val="006660A9"/>
    <w:rsid w:val="006663A7"/>
    <w:rsid w:val="006666A2"/>
    <w:rsid w:val="006666FD"/>
    <w:rsid w:val="006669B2"/>
    <w:rsid w:val="00666AC0"/>
    <w:rsid w:val="00666AD9"/>
    <w:rsid w:val="00666C83"/>
    <w:rsid w:val="00666E63"/>
    <w:rsid w:val="00666EBB"/>
    <w:rsid w:val="00667273"/>
    <w:rsid w:val="006673BE"/>
    <w:rsid w:val="00667590"/>
    <w:rsid w:val="006675C6"/>
    <w:rsid w:val="006675DA"/>
    <w:rsid w:val="0066797F"/>
    <w:rsid w:val="00667990"/>
    <w:rsid w:val="00667B72"/>
    <w:rsid w:val="00667D79"/>
    <w:rsid w:val="00667E11"/>
    <w:rsid w:val="00667EE2"/>
    <w:rsid w:val="00667F07"/>
    <w:rsid w:val="00670020"/>
    <w:rsid w:val="0067017D"/>
    <w:rsid w:val="006702FC"/>
    <w:rsid w:val="00670498"/>
    <w:rsid w:val="00670978"/>
    <w:rsid w:val="0067097F"/>
    <w:rsid w:val="00670980"/>
    <w:rsid w:val="00670B84"/>
    <w:rsid w:val="00670BE6"/>
    <w:rsid w:val="00670CE0"/>
    <w:rsid w:val="00670D3D"/>
    <w:rsid w:val="00670D96"/>
    <w:rsid w:val="006711D0"/>
    <w:rsid w:val="006712EF"/>
    <w:rsid w:val="00671784"/>
    <w:rsid w:val="006717FA"/>
    <w:rsid w:val="006718E4"/>
    <w:rsid w:val="00671AF1"/>
    <w:rsid w:val="00671B33"/>
    <w:rsid w:val="00671B7F"/>
    <w:rsid w:val="00672340"/>
    <w:rsid w:val="006723F5"/>
    <w:rsid w:val="006724AA"/>
    <w:rsid w:val="0067299A"/>
    <w:rsid w:val="006729F9"/>
    <w:rsid w:val="00672AFA"/>
    <w:rsid w:val="00672CA8"/>
    <w:rsid w:val="00672D26"/>
    <w:rsid w:val="00672D2B"/>
    <w:rsid w:val="00672D62"/>
    <w:rsid w:val="00672E42"/>
    <w:rsid w:val="0067313C"/>
    <w:rsid w:val="00673520"/>
    <w:rsid w:val="00673854"/>
    <w:rsid w:val="00673AF2"/>
    <w:rsid w:val="00673CBC"/>
    <w:rsid w:val="00674665"/>
    <w:rsid w:val="00674ABD"/>
    <w:rsid w:val="00674C7A"/>
    <w:rsid w:val="00674DD0"/>
    <w:rsid w:val="00674F22"/>
    <w:rsid w:val="00674F36"/>
    <w:rsid w:val="00675488"/>
    <w:rsid w:val="006756D0"/>
    <w:rsid w:val="006757F4"/>
    <w:rsid w:val="00675818"/>
    <w:rsid w:val="00675BBF"/>
    <w:rsid w:val="00675EB4"/>
    <w:rsid w:val="00675EDC"/>
    <w:rsid w:val="00675F5E"/>
    <w:rsid w:val="00676314"/>
    <w:rsid w:val="00676484"/>
    <w:rsid w:val="0067652F"/>
    <w:rsid w:val="006768A5"/>
    <w:rsid w:val="0067699A"/>
    <w:rsid w:val="00676A16"/>
    <w:rsid w:val="00676ABC"/>
    <w:rsid w:val="00676BF3"/>
    <w:rsid w:val="00676C28"/>
    <w:rsid w:val="00676E6B"/>
    <w:rsid w:val="00676F1F"/>
    <w:rsid w:val="00676F5C"/>
    <w:rsid w:val="006770F8"/>
    <w:rsid w:val="00677191"/>
    <w:rsid w:val="0067725C"/>
    <w:rsid w:val="00677437"/>
    <w:rsid w:val="006778DF"/>
    <w:rsid w:val="00677E6A"/>
    <w:rsid w:val="00680397"/>
    <w:rsid w:val="0068045F"/>
    <w:rsid w:val="00680A6B"/>
    <w:rsid w:val="00680BFE"/>
    <w:rsid w:val="00680C21"/>
    <w:rsid w:val="00680D65"/>
    <w:rsid w:val="00680E8D"/>
    <w:rsid w:val="00680FDE"/>
    <w:rsid w:val="006814F2"/>
    <w:rsid w:val="006818E8"/>
    <w:rsid w:val="00681A02"/>
    <w:rsid w:val="00681A71"/>
    <w:rsid w:val="00681CA1"/>
    <w:rsid w:val="00681CBF"/>
    <w:rsid w:val="00681D2B"/>
    <w:rsid w:val="00681E28"/>
    <w:rsid w:val="006822C8"/>
    <w:rsid w:val="00682472"/>
    <w:rsid w:val="0068260D"/>
    <w:rsid w:val="00682859"/>
    <w:rsid w:val="00682882"/>
    <w:rsid w:val="0068290B"/>
    <w:rsid w:val="00682965"/>
    <w:rsid w:val="00682B42"/>
    <w:rsid w:val="00682D9B"/>
    <w:rsid w:val="00682DF5"/>
    <w:rsid w:val="00682E26"/>
    <w:rsid w:val="0068306B"/>
    <w:rsid w:val="00683170"/>
    <w:rsid w:val="0068335A"/>
    <w:rsid w:val="006833D8"/>
    <w:rsid w:val="006833FA"/>
    <w:rsid w:val="0068347E"/>
    <w:rsid w:val="00683480"/>
    <w:rsid w:val="006835AB"/>
    <w:rsid w:val="006835C0"/>
    <w:rsid w:val="00683A20"/>
    <w:rsid w:val="00683B53"/>
    <w:rsid w:val="00683D06"/>
    <w:rsid w:val="00683F63"/>
    <w:rsid w:val="00683F89"/>
    <w:rsid w:val="00683FF8"/>
    <w:rsid w:val="0068433C"/>
    <w:rsid w:val="00684624"/>
    <w:rsid w:val="0068475D"/>
    <w:rsid w:val="00684842"/>
    <w:rsid w:val="0068493B"/>
    <w:rsid w:val="00684948"/>
    <w:rsid w:val="006849BB"/>
    <w:rsid w:val="00684A1B"/>
    <w:rsid w:val="00684A3C"/>
    <w:rsid w:val="00684A91"/>
    <w:rsid w:val="00684BB1"/>
    <w:rsid w:val="00684CEF"/>
    <w:rsid w:val="00684E30"/>
    <w:rsid w:val="00684F57"/>
    <w:rsid w:val="00685030"/>
    <w:rsid w:val="00685058"/>
    <w:rsid w:val="0068512D"/>
    <w:rsid w:val="00685550"/>
    <w:rsid w:val="0068570D"/>
    <w:rsid w:val="00685724"/>
    <w:rsid w:val="0068580A"/>
    <w:rsid w:val="00685B50"/>
    <w:rsid w:val="00685DB0"/>
    <w:rsid w:val="00685FBE"/>
    <w:rsid w:val="00686004"/>
    <w:rsid w:val="00686134"/>
    <w:rsid w:val="00686170"/>
    <w:rsid w:val="00686273"/>
    <w:rsid w:val="006863B8"/>
    <w:rsid w:val="00686462"/>
    <w:rsid w:val="0068650E"/>
    <w:rsid w:val="006867E2"/>
    <w:rsid w:val="006868B3"/>
    <w:rsid w:val="00686BF2"/>
    <w:rsid w:val="00686F06"/>
    <w:rsid w:val="00686FFD"/>
    <w:rsid w:val="00687364"/>
    <w:rsid w:val="00687396"/>
    <w:rsid w:val="006873AC"/>
    <w:rsid w:val="00687443"/>
    <w:rsid w:val="0068746E"/>
    <w:rsid w:val="006875F0"/>
    <w:rsid w:val="00687640"/>
    <w:rsid w:val="00687692"/>
    <w:rsid w:val="00687889"/>
    <w:rsid w:val="0068789F"/>
    <w:rsid w:val="006879B3"/>
    <w:rsid w:val="00687C0A"/>
    <w:rsid w:val="00687C9A"/>
    <w:rsid w:val="00687F5D"/>
    <w:rsid w:val="0069010D"/>
    <w:rsid w:val="0069015F"/>
    <w:rsid w:val="006901D3"/>
    <w:rsid w:val="00690288"/>
    <w:rsid w:val="00690932"/>
    <w:rsid w:val="006909AB"/>
    <w:rsid w:val="00690CC5"/>
    <w:rsid w:val="00690DC8"/>
    <w:rsid w:val="00690E08"/>
    <w:rsid w:val="00690F6B"/>
    <w:rsid w:val="006910EF"/>
    <w:rsid w:val="00691248"/>
    <w:rsid w:val="006912B1"/>
    <w:rsid w:val="006913A6"/>
    <w:rsid w:val="006913E0"/>
    <w:rsid w:val="006914CC"/>
    <w:rsid w:val="00691772"/>
    <w:rsid w:val="006917AC"/>
    <w:rsid w:val="006918E7"/>
    <w:rsid w:val="0069192B"/>
    <w:rsid w:val="00691AF3"/>
    <w:rsid w:val="00691C14"/>
    <w:rsid w:val="00691D41"/>
    <w:rsid w:val="00691D59"/>
    <w:rsid w:val="0069204C"/>
    <w:rsid w:val="0069240C"/>
    <w:rsid w:val="0069252E"/>
    <w:rsid w:val="006926B5"/>
    <w:rsid w:val="00692923"/>
    <w:rsid w:val="006929B4"/>
    <w:rsid w:val="00692A3E"/>
    <w:rsid w:val="00692A5E"/>
    <w:rsid w:val="00692A8A"/>
    <w:rsid w:val="00692B78"/>
    <w:rsid w:val="00692C38"/>
    <w:rsid w:val="00692E2B"/>
    <w:rsid w:val="00692E52"/>
    <w:rsid w:val="00692EFF"/>
    <w:rsid w:val="00692F98"/>
    <w:rsid w:val="006931D7"/>
    <w:rsid w:val="00693302"/>
    <w:rsid w:val="006936D9"/>
    <w:rsid w:val="00693C61"/>
    <w:rsid w:val="0069401D"/>
    <w:rsid w:val="00694098"/>
    <w:rsid w:val="006940F2"/>
    <w:rsid w:val="00694111"/>
    <w:rsid w:val="00694445"/>
    <w:rsid w:val="006944E0"/>
    <w:rsid w:val="0069490F"/>
    <w:rsid w:val="00694E0B"/>
    <w:rsid w:val="00694ECF"/>
    <w:rsid w:val="0069515E"/>
    <w:rsid w:val="0069564D"/>
    <w:rsid w:val="006956A4"/>
    <w:rsid w:val="00695800"/>
    <w:rsid w:val="00695886"/>
    <w:rsid w:val="00695A82"/>
    <w:rsid w:val="00695B45"/>
    <w:rsid w:val="00695C23"/>
    <w:rsid w:val="00695C37"/>
    <w:rsid w:val="00695CB6"/>
    <w:rsid w:val="00695CFD"/>
    <w:rsid w:val="00695E13"/>
    <w:rsid w:val="00695EF1"/>
    <w:rsid w:val="00696037"/>
    <w:rsid w:val="006961E2"/>
    <w:rsid w:val="006963DE"/>
    <w:rsid w:val="00696439"/>
    <w:rsid w:val="00696547"/>
    <w:rsid w:val="00696741"/>
    <w:rsid w:val="00696834"/>
    <w:rsid w:val="00696A7F"/>
    <w:rsid w:val="00696F00"/>
    <w:rsid w:val="0069709C"/>
    <w:rsid w:val="006974B7"/>
    <w:rsid w:val="006976E2"/>
    <w:rsid w:val="0069795A"/>
    <w:rsid w:val="00697AA5"/>
    <w:rsid w:val="00697AE3"/>
    <w:rsid w:val="00697AF1"/>
    <w:rsid w:val="00697B6C"/>
    <w:rsid w:val="00697BEF"/>
    <w:rsid w:val="00697C96"/>
    <w:rsid w:val="00697F2E"/>
    <w:rsid w:val="00697F78"/>
    <w:rsid w:val="00697F87"/>
    <w:rsid w:val="006A0066"/>
    <w:rsid w:val="006A020F"/>
    <w:rsid w:val="006A039F"/>
    <w:rsid w:val="006A0481"/>
    <w:rsid w:val="006A04DF"/>
    <w:rsid w:val="006A052E"/>
    <w:rsid w:val="006A0702"/>
    <w:rsid w:val="006A089F"/>
    <w:rsid w:val="006A08FF"/>
    <w:rsid w:val="006A0AB5"/>
    <w:rsid w:val="006A0B7F"/>
    <w:rsid w:val="006A0B9B"/>
    <w:rsid w:val="006A0C76"/>
    <w:rsid w:val="006A0D87"/>
    <w:rsid w:val="006A0E37"/>
    <w:rsid w:val="006A1021"/>
    <w:rsid w:val="006A128E"/>
    <w:rsid w:val="006A12C1"/>
    <w:rsid w:val="006A14F2"/>
    <w:rsid w:val="006A15F9"/>
    <w:rsid w:val="006A1746"/>
    <w:rsid w:val="006A1795"/>
    <w:rsid w:val="006A17BE"/>
    <w:rsid w:val="006A17F1"/>
    <w:rsid w:val="006A1912"/>
    <w:rsid w:val="006A1929"/>
    <w:rsid w:val="006A1A6E"/>
    <w:rsid w:val="006A2335"/>
    <w:rsid w:val="006A23A6"/>
    <w:rsid w:val="006A2993"/>
    <w:rsid w:val="006A2BB8"/>
    <w:rsid w:val="006A2EE0"/>
    <w:rsid w:val="006A3051"/>
    <w:rsid w:val="006A3366"/>
    <w:rsid w:val="006A343A"/>
    <w:rsid w:val="006A36C8"/>
    <w:rsid w:val="006A36E6"/>
    <w:rsid w:val="006A3765"/>
    <w:rsid w:val="006A399D"/>
    <w:rsid w:val="006A3A33"/>
    <w:rsid w:val="006A3AB6"/>
    <w:rsid w:val="006A3C11"/>
    <w:rsid w:val="006A3CE8"/>
    <w:rsid w:val="006A3DB7"/>
    <w:rsid w:val="006A3F37"/>
    <w:rsid w:val="006A403E"/>
    <w:rsid w:val="006A41B8"/>
    <w:rsid w:val="006A46F7"/>
    <w:rsid w:val="006A4C45"/>
    <w:rsid w:val="006A5004"/>
    <w:rsid w:val="006A50A1"/>
    <w:rsid w:val="006A5297"/>
    <w:rsid w:val="006A5798"/>
    <w:rsid w:val="006A58C6"/>
    <w:rsid w:val="006A58D8"/>
    <w:rsid w:val="006A5A8D"/>
    <w:rsid w:val="006A5AAD"/>
    <w:rsid w:val="006A5AB5"/>
    <w:rsid w:val="006A5BB4"/>
    <w:rsid w:val="006A5C5F"/>
    <w:rsid w:val="006A604E"/>
    <w:rsid w:val="006A62CA"/>
    <w:rsid w:val="006A642F"/>
    <w:rsid w:val="006A6648"/>
    <w:rsid w:val="006A674A"/>
    <w:rsid w:val="006A6844"/>
    <w:rsid w:val="006A69F0"/>
    <w:rsid w:val="006A6B76"/>
    <w:rsid w:val="006A6C11"/>
    <w:rsid w:val="006A6C4D"/>
    <w:rsid w:val="006A6CAB"/>
    <w:rsid w:val="006A6D5F"/>
    <w:rsid w:val="006A6EAE"/>
    <w:rsid w:val="006A6EC7"/>
    <w:rsid w:val="006A7363"/>
    <w:rsid w:val="006A74D9"/>
    <w:rsid w:val="006A77BF"/>
    <w:rsid w:val="006A7D01"/>
    <w:rsid w:val="006A7D91"/>
    <w:rsid w:val="006A7D98"/>
    <w:rsid w:val="006A7DFF"/>
    <w:rsid w:val="006A7E7D"/>
    <w:rsid w:val="006A7F6E"/>
    <w:rsid w:val="006B0536"/>
    <w:rsid w:val="006B0741"/>
    <w:rsid w:val="006B08C2"/>
    <w:rsid w:val="006B0A06"/>
    <w:rsid w:val="006B0AB2"/>
    <w:rsid w:val="006B0D42"/>
    <w:rsid w:val="006B0D74"/>
    <w:rsid w:val="006B0EB3"/>
    <w:rsid w:val="006B0EC2"/>
    <w:rsid w:val="006B121E"/>
    <w:rsid w:val="006B12A4"/>
    <w:rsid w:val="006B135C"/>
    <w:rsid w:val="006B14B3"/>
    <w:rsid w:val="006B1539"/>
    <w:rsid w:val="006B172B"/>
    <w:rsid w:val="006B188F"/>
    <w:rsid w:val="006B1C41"/>
    <w:rsid w:val="006B1E13"/>
    <w:rsid w:val="006B1FC9"/>
    <w:rsid w:val="006B224F"/>
    <w:rsid w:val="006B246F"/>
    <w:rsid w:val="006B2821"/>
    <w:rsid w:val="006B28A8"/>
    <w:rsid w:val="006B29B5"/>
    <w:rsid w:val="006B2AD2"/>
    <w:rsid w:val="006B2AF5"/>
    <w:rsid w:val="006B2CA6"/>
    <w:rsid w:val="006B2CA7"/>
    <w:rsid w:val="006B2E47"/>
    <w:rsid w:val="006B2E67"/>
    <w:rsid w:val="006B30BD"/>
    <w:rsid w:val="006B30E6"/>
    <w:rsid w:val="006B323F"/>
    <w:rsid w:val="006B370C"/>
    <w:rsid w:val="006B3775"/>
    <w:rsid w:val="006B3795"/>
    <w:rsid w:val="006B3849"/>
    <w:rsid w:val="006B3C91"/>
    <w:rsid w:val="006B3D00"/>
    <w:rsid w:val="006B3E36"/>
    <w:rsid w:val="006B41C7"/>
    <w:rsid w:val="006B452A"/>
    <w:rsid w:val="006B45E4"/>
    <w:rsid w:val="006B470C"/>
    <w:rsid w:val="006B47CD"/>
    <w:rsid w:val="006B486B"/>
    <w:rsid w:val="006B4984"/>
    <w:rsid w:val="006B49BA"/>
    <w:rsid w:val="006B49C2"/>
    <w:rsid w:val="006B4C9A"/>
    <w:rsid w:val="006B4DCB"/>
    <w:rsid w:val="006B4EBC"/>
    <w:rsid w:val="006B4EFD"/>
    <w:rsid w:val="006B4F15"/>
    <w:rsid w:val="006B4FAD"/>
    <w:rsid w:val="006B544B"/>
    <w:rsid w:val="006B5536"/>
    <w:rsid w:val="006B55B3"/>
    <w:rsid w:val="006B56FF"/>
    <w:rsid w:val="006B5747"/>
    <w:rsid w:val="006B58DE"/>
    <w:rsid w:val="006B5A77"/>
    <w:rsid w:val="006B5A7D"/>
    <w:rsid w:val="006B5B2B"/>
    <w:rsid w:val="006B5D5F"/>
    <w:rsid w:val="006B5FBE"/>
    <w:rsid w:val="006B5FF1"/>
    <w:rsid w:val="006B633B"/>
    <w:rsid w:val="006B6491"/>
    <w:rsid w:val="006B6539"/>
    <w:rsid w:val="006B6659"/>
    <w:rsid w:val="006B6779"/>
    <w:rsid w:val="006B6849"/>
    <w:rsid w:val="006B68D9"/>
    <w:rsid w:val="006B6CCE"/>
    <w:rsid w:val="006B6D02"/>
    <w:rsid w:val="006B6D98"/>
    <w:rsid w:val="006B6F01"/>
    <w:rsid w:val="006B7228"/>
    <w:rsid w:val="006B72B7"/>
    <w:rsid w:val="006B7304"/>
    <w:rsid w:val="006B7334"/>
    <w:rsid w:val="006B739C"/>
    <w:rsid w:val="006B7773"/>
    <w:rsid w:val="006B78C5"/>
    <w:rsid w:val="006B79C0"/>
    <w:rsid w:val="006B7ADF"/>
    <w:rsid w:val="006B7C4F"/>
    <w:rsid w:val="006B7D98"/>
    <w:rsid w:val="006B7FA4"/>
    <w:rsid w:val="006C002B"/>
    <w:rsid w:val="006C01E7"/>
    <w:rsid w:val="006C0763"/>
    <w:rsid w:val="006C07C5"/>
    <w:rsid w:val="006C0837"/>
    <w:rsid w:val="006C0862"/>
    <w:rsid w:val="006C0903"/>
    <w:rsid w:val="006C0A44"/>
    <w:rsid w:val="006C0A98"/>
    <w:rsid w:val="006C0C2A"/>
    <w:rsid w:val="006C0D33"/>
    <w:rsid w:val="006C0F1B"/>
    <w:rsid w:val="006C0F8E"/>
    <w:rsid w:val="006C1045"/>
    <w:rsid w:val="006C11DD"/>
    <w:rsid w:val="006C1226"/>
    <w:rsid w:val="006C125A"/>
    <w:rsid w:val="006C1288"/>
    <w:rsid w:val="006C129C"/>
    <w:rsid w:val="006C12C7"/>
    <w:rsid w:val="006C16DE"/>
    <w:rsid w:val="006C1A47"/>
    <w:rsid w:val="006C1A86"/>
    <w:rsid w:val="006C1A98"/>
    <w:rsid w:val="006C1C3A"/>
    <w:rsid w:val="006C2180"/>
    <w:rsid w:val="006C2280"/>
    <w:rsid w:val="006C28C4"/>
    <w:rsid w:val="006C2A46"/>
    <w:rsid w:val="006C2A64"/>
    <w:rsid w:val="006C2ADA"/>
    <w:rsid w:val="006C2BBC"/>
    <w:rsid w:val="006C2DC1"/>
    <w:rsid w:val="006C2EC9"/>
    <w:rsid w:val="006C2FBE"/>
    <w:rsid w:val="006C303F"/>
    <w:rsid w:val="006C34CE"/>
    <w:rsid w:val="006C3571"/>
    <w:rsid w:val="006C3737"/>
    <w:rsid w:val="006C3774"/>
    <w:rsid w:val="006C3C1B"/>
    <w:rsid w:val="006C3C70"/>
    <w:rsid w:val="006C400C"/>
    <w:rsid w:val="006C4071"/>
    <w:rsid w:val="006C4117"/>
    <w:rsid w:val="006C4364"/>
    <w:rsid w:val="006C460F"/>
    <w:rsid w:val="006C472A"/>
    <w:rsid w:val="006C4834"/>
    <w:rsid w:val="006C497F"/>
    <w:rsid w:val="006C4B92"/>
    <w:rsid w:val="006C4C17"/>
    <w:rsid w:val="006C4FF9"/>
    <w:rsid w:val="006C5265"/>
    <w:rsid w:val="006C5277"/>
    <w:rsid w:val="006C52B5"/>
    <w:rsid w:val="006C5361"/>
    <w:rsid w:val="006C53CB"/>
    <w:rsid w:val="006C55BC"/>
    <w:rsid w:val="006C5940"/>
    <w:rsid w:val="006C5A74"/>
    <w:rsid w:val="006C5AD1"/>
    <w:rsid w:val="006C5BC1"/>
    <w:rsid w:val="006C5C0F"/>
    <w:rsid w:val="006C5D22"/>
    <w:rsid w:val="006C5F3C"/>
    <w:rsid w:val="006C64F9"/>
    <w:rsid w:val="006C64FC"/>
    <w:rsid w:val="006C6569"/>
    <w:rsid w:val="006C6892"/>
    <w:rsid w:val="006C689A"/>
    <w:rsid w:val="006C6976"/>
    <w:rsid w:val="006C6A21"/>
    <w:rsid w:val="006C6BE3"/>
    <w:rsid w:val="006C6C34"/>
    <w:rsid w:val="006C6C56"/>
    <w:rsid w:val="006C6E95"/>
    <w:rsid w:val="006C6ED9"/>
    <w:rsid w:val="006C70C8"/>
    <w:rsid w:val="006C71CD"/>
    <w:rsid w:val="006C721D"/>
    <w:rsid w:val="006C7245"/>
    <w:rsid w:val="006C7283"/>
    <w:rsid w:val="006C72E6"/>
    <w:rsid w:val="006C7482"/>
    <w:rsid w:val="006C7693"/>
    <w:rsid w:val="006C795C"/>
    <w:rsid w:val="006C7AEF"/>
    <w:rsid w:val="006C7AF0"/>
    <w:rsid w:val="006D001A"/>
    <w:rsid w:val="006D011E"/>
    <w:rsid w:val="006D03D7"/>
    <w:rsid w:val="006D05FB"/>
    <w:rsid w:val="006D0683"/>
    <w:rsid w:val="006D068E"/>
    <w:rsid w:val="006D0850"/>
    <w:rsid w:val="006D085D"/>
    <w:rsid w:val="006D0921"/>
    <w:rsid w:val="006D0AD2"/>
    <w:rsid w:val="006D0F29"/>
    <w:rsid w:val="006D1014"/>
    <w:rsid w:val="006D1095"/>
    <w:rsid w:val="006D10A3"/>
    <w:rsid w:val="006D1231"/>
    <w:rsid w:val="006D13BF"/>
    <w:rsid w:val="006D19CB"/>
    <w:rsid w:val="006D1A1E"/>
    <w:rsid w:val="006D1A30"/>
    <w:rsid w:val="006D1AD2"/>
    <w:rsid w:val="006D1C3A"/>
    <w:rsid w:val="006D1C4C"/>
    <w:rsid w:val="006D1F68"/>
    <w:rsid w:val="006D2317"/>
    <w:rsid w:val="006D2341"/>
    <w:rsid w:val="006D2387"/>
    <w:rsid w:val="006D25EA"/>
    <w:rsid w:val="006D2AFC"/>
    <w:rsid w:val="006D2B15"/>
    <w:rsid w:val="006D2BFE"/>
    <w:rsid w:val="006D2D23"/>
    <w:rsid w:val="006D3214"/>
    <w:rsid w:val="006D322B"/>
    <w:rsid w:val="006D3233"/>
    <w:rsid w:val="006D326A"/>
    <w:rsid w:val="006D3468"/>
    <w:rsid w:val="006D3521"/>
    <w:rsid w:val="006D355A"/>
    <w:rsid w:val="006D3563"/>
    <w:rsid w:val="006D38B7"/>
    <w:rsid w:val="006D399A"/>
    <w:rsid w:val="006D3C40"/>
    <w:rsid w:val="006D3C5C"/>
    <w:rsid w:val="006D3CE3"/>
    <w:rsid w:val="006D3E70"/>
    <w:rsid w:val="006D3FFA"/>
    <w:rsid w:val="006D4041"/>
    <w:rsid w:val="006D4319"/>
    <w:rsid w:val="006D4A51"/>
    <w:rsid w:val="006D4CBE"/>
    <w:rsid w:val="006D4CCA"/>
    <w:rsid w:val="006D4D06"/>
    <w:rsid w:val="006D5282"/>
    <w:rsid w:val="006D52D9"/>
    <w:rsid w:val="006D5359"/>
    <w:rsid w:val="006D5B1F"/>
    <w:rsid w:val="006D5B69"/>
    <w:rsid w:val="006D5DAC"/>
    <w:rsid w:val="006D5EF6"/>
    <w:rsid w:val="006D5F76"/>
    <w:rsid w:val="006D60B3"/>
    <w:rsid w:val="006D617B"/>
    <w:rsid w:val="006D6413"/>
    <w:rsid w:val="006D646C"/>
    <w:rsid w:val="006D6563"/>
    <w:rsid w:val="006D684B"/>
    <w:rsid w:val="006D6AF6"/>
    <w:rsid w:val="006D6BFA"/>
    <w:rsid w:val="006D6D62"/>
    <w:rsid w:val="006D6DAD"/>
    <w:rsid w:val="006D6ECC"/>
    <w:rsid w:val="006D6FC9"/>
    <w:rsid w:val="006D7103"/>
    <w:rsid w:val="006D747E"/>
    <w:rsid w:val="006D75A1"/>
    <w:rsid w:val="006D78EF"/>
    <w:rsid w:val="006D7944"/>
    <w:rsid w:val="006D7DD3"/>
    <w:rsid w:val="006D7EC9"/>
    <w:rsid w:val="006E0153"/>
    <w:rsid w:val="006E0165"/>
    <w:rsid w:val="006E020C"/>
    <w:rsid w:val="006E03D0"/>
    <w:rsid w:val="006E05C8"/>
    <w:rsid w:val="006E063A"/>
    <w:rsid w:val="006E095F"/>
    <w:rsid w:val="006E0CAD"/>
    <w:rsid w:val="006E0DE3"/>
    <w:rsid w:val="006E0E44"/>
    <w:rsid w:val="006E0F00"/>
    <w:rsid w:val="006E1143"/>
    <w:rsid w:val="006E12EC"/>
    <w:rsid w:val="006E14BC"/>
    <w:rsid w:val="006E1637"/>
    <w:rsid w:val="006E1796"/>
    <w:rsid w:val="006E195F"/>
    <w:rsid w:val="006E1A29"/>
    <w:rsid w:val="006E1CEC"/>
    <w:rsid w:val="006E1CFA"/>
    <w:rsid w:val="006E2000"/>
    <w:rsid w:val="006E2098"/>
    <w:rsid w:val="006E220E"/>
    <w:rsid w:val="006E22DF"/>
    <w:rsid w:val="006E23F3"/>
    <w:rsid w:val="006E248C"/>
    <w:rsid w:val="006E24CD"/>
    <w:rsid w:val="006E2566"/>
    <w:rsid w:val="006E29DB"/>
    <w:rsid w:val="006E2A83"/>
    <w:rsid w:val="006E2C3D"/>
    <w:rsid w:val="006E2CDC"/>
    <w:rsid w:val="006E2E70"/>
    <w:rsid w:val="006E2FB1"/>
    <w:rsid w:val="006E304B"/>
    <w:rsid w:val="006E3279"/>
    <w:rsid w:val="006E352C"/>
    <w:rsid w:val="006E3806"/>
    <w:rsid w:val="006E397D"/>
    <w:rsid w:val="006E3AD7"/>
    <w:rsid w:val="006E3BA6"/>
    <w:rsid w:val="006E3CA2"/>
    <w:rsid w:val="006E3CAD"/>
    <w:rsid w:val="006E3D98"/>
    <w:rsid w:val="006E3EB1"/>
    <w:rsid w:val="006E3F41"/>
    <w:rsid w:val="006E3FB3"/>
    <w:rsid w:val="006E3FF1"/>
    <w:rsid w:val="006E41EA"/>
    <w:rsid w:val="006E4287"/>
    <w:rsid w:val="006E4421"/>
    <w:rsid w:val="006E4695"/>
    <w:rsid w:val="006E47BE"/>
    <w:rsid w:val="006E47EF"/>
    <w:rsid w:val="006E4962"/>
    <w:rsid w:val="006E4A22"/>
    <w:rsid w:val="006E4B4B"/>
    <w:rsid w:val="006E4BB4"/>
    <w:rsid w:val="006E4C51"/>
    <w:rsid w:val="006E4ECD"/>
    <w:rsid w:val="006E4FC9"/>
    <w:rsid w:val="006E5133"/>
    <w:rsid w:val="006E521B"/>
    <w:rsid w:val="006E528D"/>
    <w:rsid w:val="006E5919"/>
    <w:rsid w:val="006E59A8"/>
    <w:rsid w:val="006E59CC"/>
    <w:rsid w:val="006E5B5E"/>
    <w:rsid w:val="006E5C18"/>
    <w:rsid w:val="006E5D67"/>
    <w:rsid w:val="006E6224"/>
    <w:rsid w:val="006E66C7"/>
    <w:rsid w:val="006E6C93"/>
    <w:rsid w:val="006E6D07"/>
    <w:rsid w:val="006E6E8E"/>
    <w:rsid w:val="006E6F52"/>
    <w:rsid w:val="006E7062"/>
    <w:rsid w:val="006E745E"/>
    <w:rsid w:val="006E7613"/>
    <w:rsid w:val="006E7688"/>
    <w:rsid w:val="006E7724"/>
    <w:rsid w:val="006E7766"/>
    <w:rsid w:val="006E7771"/>
    <w:rsid w:val="006E78E3"/>
    <w:rsid w:val="006E7AFF"/>
    <w:rsid w:val="006E7E3B"/>
    <w:rsid w:val="006E7FD3"/>
    <w:rsid w:val="006F07ED"/>
    <w:rsid w:val="006F08BE"/>
    <w:rsid w:val="006F0C7B"/>
    <w:rsid w:val="006F0CF5"/>
    <w:rsid w:val="006F0D54"/>
    <w:rsid w:val="006F0F9A"/>
    <w:rsid w:val="006F11BD"/>
    <w:rsid w:val="006F11C7"/>
    <w:rsid w:val="006F1242"/>
    <w:rsid w:val="006F1281"/>
    <w:rsid w:val="006F1588"/>
    <w:rsid w:val="006F15F8"/>
    <w:rsid w:val="006F1713"/>
    <w:rsid w:val="006F1918"/>
    <w:rsid w:val="006F193C"/>
    <w:rsid w:val="006F1BAC"/>
    <w:rsid w:val="006F1D23"/>
    <w:rsid w:val="006F20AE"/>
    <w:rsid w:val="006F22F0"/>
    <w:rsid w:val="006F2337"/>
    <w:rsid w:val="006F2374"/>
    <w:rsid w:val="006F265B"/>
    <w:rsid w:val="006F273E"/>
    <w:rsid w:val="006F28AD"/>
    <w:rsid w:val="006F28B7"/>
    <w:rsid w:val="006F2CDB"/>
    <w:rsid w:val="006F3191"/>
    <w:rsid w:val="006F322A"/>
    <w:rsid w:val="006F32E0"/>
    <w:rsid w:val="006F3430"/>
    <w:rsid w:val="006F344D"/>
    <w:rsid w:val="006F353D"/>
    <w:rsid w:val="006F39D5"/>
    <w:rsid w:val="006F3AFA"/>
    <w:rsid w:val="006F41A5"/>
    <w:rsid w:val="006F43BF"/>
    <w:rsid w:val="006F44E5"/>
    <w:rsid w:val="006F455F"/>
    <w:rsid w:val="006F463D"/>
    <w:rsid w:val="006F46E6"/>
    <w:rsid w:val="006F49EE"/>
    <w:rsid w:val="006F4D74"/>
    <w:rsid w:val="006F4F66"/>
    <w:rsid w:val="006F5007"/>
    <w:rsid w:val="006F5592"/>
    <w:rsid w:val="006F5947"/>
    <w:rsid w:val="006F5CFF"/>
    <w:rsid w:val="006F5ED8"/>
    <w:rsid w:val="006F6256"/>
    <w:rsid w:val="006F64AD"/>
    <w:rsid w:val="006F66CB"/>
    <w:rsid w:val="006F69A5"/>
    <w:rsid w:val="006F6A31"/>
    <w:rsid w:val="006F6ACB"/>
    <w:rsid w:val="006F6D62"/>
    <w:rsid w:val="006F6F78"/>
    <w:rsid w:val="006F723D"/>
    <w:rsid w:val="006F751C"/>
    <w:rsid w:val="006F756E"/>
    <w:rsid w:val="006F75B3"/>
    <w:rsid w:val="006F7883"/>
    <w:rsid w:val="006F7AB1"/>
    <w:rsid w:val="006F7AD1"/>
    <w:rsid w:val="006F7B71"/>
    <w:rsid w:val="006F7C7D"/>
    <w:rsid w:val="006F7D2A"/>
    <w:rsid w:val="006F7D37"/>
    <w:rsid w:val="006F7E8C"/>
    <w:rsid w:val="006F7FD1"/>
    <w:rsid w:val="007004D4"/>
    <w:rsid w:val="00700921"/>
    <w:rsid w:val="00700D11"/>
    <w:rsid w:val="00700DA2"/>
    <w:rsid w:val="0070101F"/>
    <w:rsid w:val="00701029"/>
    <w:rsid w:val="00701494"/>
    <w:rsid w:val="00701628"/>
    <w:rsid w:val="00701670"/>
    <w:rsid w:val="007016B8"/>
    <w:rsid w:val="007017EE"/>
    <w:rsid w:val="00701E59"/>
    <w:rsid w:val="007021AC"/>
    <w:rsid w:val="00702211"/>
    <w:rsid w:val="00702361"/>
    <w:rsid w:val="007024AF"/>
    <w:rsid w:val="007025F4"/>
    <w:rsid w:val="0070269A"/>
    <w:rsid w:val="00702777"/>
    <w:rsid w:val="00702934"/>
    <w:rsid w:val="007029E4"/>
    <w:rsid w:val="007029E6"/>
    <w:rsid w:val="00702AD8"/>
    <w:rsid w:val="00702C6C"/>
    <w:rsid w:val="00702F0D"/>
    <w:rsid w:val="00702F10"/>
    <w:rsid w:val="00702F36"/>
    <w:rsid w:val="00702F84"/>
    <w:rsid w:val="00702F98"/>
    <w:rsid w:val="0070338F"/>
    <w:rsid w:val="007033C4"/>
    <w:rsid w:val="007034CF"/>
    <w:rsid w:val="00703563"/>
    <w:rsid w:val="007035BD"/>
    <w:rsid w:val="00703666"/>
    <w:rsid w:val="007038D1"/>
    <w:rsid w:val="00703973"/>
    <w:rsid w:val="00703A6A"/>
    <w:rsid w:val="00703C00"/>
    <w:rsid w:val="00703C39"/>
    <w:rsid w:val="00703CB6"/>
    <w:rsid w:val="00703D87"/>
    <w:rsid w:val="00703F89"/>
    <w:rsid w:val="00704090"/>
    <w:rsid w:val="007040FE"/>
    <w:rsid w:val="00704152"/>
    <w:rsid w:val="0070419F"/>
    <w:rsid w:val="0070441D"/>
    <w:rsid w:val="00704515"/>
    <w:rsid w:val="007046FE"/>
    <w:rsid w:val="00704770"/>
    <w:rsid w:val="007047C6"/>
    <w:rsid w:val="00704A71"/>
    <w:rsid w:val="00705076"/>
    <w:rsid w:val="0070507D"/>
    <w:rsid w:val="007051CD"/>
    <w:rsid w:val="0070522C"/>
    <w:rsid w:val="007052B7"/>
    <w:rsid w:val="007052D6"/>
    <w:rsid w:val="007052E5"/>
    <w:rsid w:val="007054FE"/>
    <w:rsid w:val="00705907"/>
    <w:rsid w:val="00705B95"/>
    <w:rsid w:val="00705BF4"/>
    <w:rsid w:val="00705DC5"/>
    <w:rsid w:val="00705E2A"/>
    <w:rsid w:val="007060A2"/>
    <w:rsid w:val="007060D0"/>
    <w:rsid w:val="007067B5"/>
    <w:rsid w:val="00706891"/>
    <w:rsid w:val="007069BD"/>
    <w:rsid w:val="00706BEC"/>
    <w:rsid w:val="00706C0A"/>
    <w:rsid w:val="00706CAB"/>
    <w:rsid w:val="00706F0E"/>
    <w:rsid w:val="00706FAB"/>
    <w:rsid w:val="00707055"/>
    <w:rsid w:val="00707119"/>
    <w:rsid w:val="0070745E"/>
    <w:rsid w:val="007074C4"/>
    <w:rsid w:val="00707652"/>
    <w:rsid w:val="00707703"/>
    <w:rsid w:val="00707866"/>
    <w:rsid w:val="00707969"/>
    <w:rsid w:val="00707A0D"/>
    <w:rsid w:val="00707B23"/>
    <w:rsid w:val="00707B6E"/>
    <w:rsid w:val="00707BAB"/>
    <w:rsid w:val="00707C72"/>
    <w:rsid w:val="00707E0A"/>
    <w:rsid w:val="007103FF"/>
    <w:rsid w:val="0071051F"/>
    <w:rsid w:val="0071066D"/>
    <w:rsid w:val="00710BF3"/>
    <w:rsid w:val="00710DC9"/>
    <w:rsid w:val="00710E28"/>
    <w:rsid w:val="00710F3E"/>
    <w:rsid w:val="00711156"/>
    <w:rsid w:val="00711172"/>
    <w:rsid w:val="00711385"/>
    <w:rsid w:val="00711404"/>
    <w:rsid w:val="00711456"/>
    <w:rsid w:val="00711550"/>
    <w:rsid w:val="00711571"/>
    <w:rsid w:val="007116AF"/>
    <w:rsid w:val="007116BD"/>
    <w:rsid w:val="007116C7"/>
    <w:rsid w:val="0071195F"/>
    <w:rsid w:val="0071199E"/>
    <w:rsid w:val="00711A4F"/>
    <w:rsid w:val="00711B98"/>
    <w:rsid w:val="00711C0B"/>
    <w:rsid w:val="00711C3A"/>
    <w:rsid w:val="00712069"/>
    <w:rsid w:val="00712407"/>
    <w:rsid w:val="0071245C"/>
    <w:rsid w:val="00712A90"/>
    <w:rsid w:val="00712CA9"/>
    <w:rsid w:val="00712CCD"/>
    <w:rsid w:val="00712CDF"/>
    <w:rsid w:val="00712D43"/>
    <w:rsid w:val="00712DDD"/>
    <w:rsid w:val="00712EB2"/>
    <w:rsid w:val="00712F89"/>
    <w:rsid w:val="0071310C"/>
    <w:rsid w:val="007131CE"/>
    <w:rsid w:val="007133BD"/>
    <w:rsid w:val="007135F3"/>
    <w:rsid w:val="007136CB"/>
    <w:rsid w:val="007138A5"/>
    <w:rsid w:val="007138F2"/>
    <w:rsid w:val="00713C5E"/>
    <w:rsid w:val="00713C86"/>
    <w:rsid w:val="00713EF8"/>
    <w:rsid w:val="00713F14"/>
    <w:rsid w:val="007143CA"/>
    <w:rsid w:val="00714599"/>
    <w:rsid w:val="0071485B"/>
    <w:rsid w:val="00714A39"/>
    <w:rsid w:val="00714C81"/>
    <w:rsid w:val="00714FAA"/>
    <w:rsid w:val="00715140"/>
    <w:rsid w:val="007151FD"/>
    <w:rsid w:val="007152A9"/>
    <w:rsid w:val="007152F3"/>
    <w:rsid w:val="00715470"/>
    <w:rsid w:val="0071547E"/>
    <w:rsid w:val="007156D7"/>
    <w:rsid w:val="007157E1"/>
    <w:rsid w:val="0071580E"/>
    <w:rsid w:val="007159AC"/>
    <w:rsid w:val="00715BD2"/>
    <w:rsid w:val="00715D87"/>
    <w:rsid w:val="00715E52"/>
    <w:rsid w:val="00716253"/>
    <w:rsid w:val="007162D7"/>
    <w:rsid w:val="007164A9"/>
    <w:rsid w:val="007165DA"/>
    <w:rsid w:val="00716677"/>
    <w:rsid w:val="00716A8D"/>
    <w:rsid w:val="00716E92"/>
    <w:rsid w:val="00716ED8"/>
    <w:rsid w:val="00716F7E"/>
    <w:rsid w:val="00716F95"/>
    <w:rsid w:val="007171C3"/>
    <w:rsid w:val="0071721E"/>
    <w:rsid w:val="007173D9"/>
    <w:rsid w:val="007173DE"/>
    <w:rsid w:val="00717449"/>
    <w:rsid w:val="0071744B"/>
    <w:rsid w:val="00717B9A"/>
    <w:rsid w:val="00717D2A"/>
    <w:rsid w:val="00717D5B"/>
    <w:rsid w:val="00717DEC"/>
    <w:rsid w:val="00717F21"/>
    <w:rsid w:val="00717F43"/>
    <w:rsid w:val="0072003D"/>
    <w:rsid w:val="007200C9"/>
    <w:rsid w:val="007201DD"/>
    <w:rsid w:val="00720455"/>
    <w:rsid w:val="007205B1"/>
    <w:rsid w:val="007207BD"/>
    <w:rsid w:val="007207C0"/>
    <w:rsid w:val="00720D93"/>
    <w:rsid w:val="00720DFD"/>
    <w:rsid w:val="00720F5D"/>
    <w:rsid w:val="007210FC"/>
    <w:rsid w:val="0072121A"/>
    <w:rsid w:val="0072140B"/>
    <w:rsid w:val="0072157C"/>
    <w:rsid w:val="0072160B"/>
    <w:rsid w:val="00721A50"/>
    <w:rsid w:val="00721A8E"/>
    <w:rsid w:val="00721D63"/>
    <w:rsid w:val="00721E07"/>
    <w:rsid w:val="00721E56"/>
    <w:rsid w:val="00721E7F"/>
    <w:rsid w:val="00721FE0"/>
    <w:rsid w:val="007220B2"/>
    <w:rsid w:val="007223F1"/>
    <w:rsid w:val="0072245A"/>
    <w:rsid w:val="007225DA"/>
    <w:rsid w:val="0072273B"/>
    <w:rsid w:val="00722764"/>
    <w:rsid w:val="0072288E"/>
    <w:rsid w:val="007228D8"/>
    <w:rsid w:val="00722914"/>
    <w:rsid w:val="00722DBE"/>
    <w:rsid w:val="00722DD5"/>
    <w:rsid w:val="00722E9F"/>
    <w:rsid w:val="00722F19"/>
    <w:rsid w:val="00722F2A"/>
    <w:rsid w:val="0072316F"/>
    <w:rsid w:val="0072324E"/>
    <w:rsid w:val="007235F6"/>
    <w:rsid w:val="007237E1"/>
    <w:rsid w:val="00723A0B"/>
    <w:rsid w:val="00723A10"/>
    <w:rsid w:val="00723BBA"/>
    <w:rsid w:val="00723D0B"/>
    <w:rsid w:val="00723D7D"/>
    <w:rsid w:val="00723E6B"/>
    <w:rsid w:val="00724034"/>
    <w:rsid w:val="00724246"/>
    <w:rsid w:val="007242C8"/>
    <w:rsid w:val="00724346"/>
    <w:rsid w:val="007244A1"/>
    <w:rsid w:val="00724561"/>
    <w:rsid w:val="007247D4"/>
    <w:rsid w:val="007249E8"/>
    <w:rsid w:val="00724A34"/>
    <w:rsid w:val="00724AA7"/>
    <w:rsid w:val="00724B16"/>
    <w:rsid w:val="00724DA7"/>
    <w:rsid w:val="00724F58"/>
    <w:rsid w:val="0072525E"/>
    <w:rsid w:val="0072570C"/>
    <w:rsid w:val="00725FBF"/>
    <w:rsid w:val="007260AC"/>
    <w:rsid w:val="0072650D"/>
    <w:rsid w:val="007269E1"/>
    <w:rsid w:val="007269EE"/>
    <w:rsid w:val="00726B07"/>
    <w:rsid w:val="00726C33"/>
    <w:rsid w:val="00726CD3"/>
    <w:rsid w:val="007271EA"/>
    <w:rsid w:val="00727258"/>
    <w:rsid w:val="0072738C"/>
    <w:rsid w:val="0072773F"/>
    <w:rsid w:val="00727AB2"/>
    <w:rsid w:val="00727FE8"/>
    <w:rsid w:val="007300D3"/>
    <w:rsid w:val="0073043E"/>
    <w:rsid w:val="007305B4"/>
    <w:rsid w:val="007307AC"/>
    <w:rsid w:val="007307B9"/>
    <w:rsid w:val="00730938"/>
    <w:rsid w:val="0073097E"/>
    <w:rsid w:val="00730C87"/>
    <w:rsid w:val="00730E28"/>
    <w:rsid w:val="00731213"/>
    <w:rsid w:val="007312E5"/>
    <w:rsid w:val="007313B1"/>
    <w:rsid w:val="007314A5"/>
    <w:rsid w:val="007316E5"/>
    <w:rsid w:val="0073189D"/>
    <w:rsid w:val="00731909"/>
    <w:rsid w:val="00731A14"/>
    <w:rsid w:val="00731BD8"/>
    <w:rsid w:val="00731C20"/>
    <w:rsid w:val="00731DAA"/>
    <w:rsid w:val="0073215D"/>
    <w:rsid w:val="00732204"/>
    <w:rsid w:val="00732859"/>
    <w:rsid w:val="00732DA7"/>
    <w:rsid w:val="00732E42"/>
    <w:rsid w:val="00733580"/>
    <w:rsid w:val="007338C9"/>
    <w:rsid w:val="00733A4A"/>
    <w:rsid w:val="00733BA8"/>
    <w:rsid w:val="00733BD6"/>
    <w:rsid w:val="00733C68"/>
    <w:rsid w:val="00733CD4"/>
    <w:rsid w:val="00733D79"/>
    <w:rsid w:val="00733E5D"/>
    <w:rsid w:val="00733F93"/>
    <w:rsid w:val="0073415A"/>
    <w:rsid w:val="00734174"/>
    <w:rsid w:val="007342BD"/>
    <w:rsid w:val="00734381"/>
    <w:rsid w:val="00734463"/>
    <w:rsid w:val="007346F1"/>
    <w:rsid w:val="007348EF"/>
    <w:rsid w:val="007348FC"/>
    <w:rsid w:val="00734A18"/>
    <w:rsid w:val="00734A57"/>
    <w:rsid w:val="00734BCC"/>
    <w:rsid w:val="0073506A"/>
    <w:rsid w:val="00735359"/>
    <w:rsid w:val="007353E3"/>
    <w:rsid w:val="00735452"/>
    <w:rsid w:val="00735456"/>
    <w:rsid w:val="007354AB"/>
    <w:rsid w:val="00735669"/>
    <w:rsid w:val="00735857"/>
    <w:rsid w:val="0073586A"/>
    <w:rsid w:val="00735894"/>
    <w:rsid w:val="007358EB"/>
    <w:rsid w:val="00735AC2"/>
    <w:rsid w:val="00735AE5"/>
    <w:rsid w:val="00735CEE"/>
    <w:rsid w:val="00735E9B"/>
    <w:rsid w:val="00735F6D"/>
    <w:rsid w:val="00735F7D"/>
    <w:rsid w:val="00736016"/>
    <w:rsid w:val="00736115"/>
    <w:rsid w:val="0073611A"/>
    <w:rsid w:val="00736151"/>
    <w:rsid w:val="007362DC"/>
    <w:rsid w:val="00736377"/>
    <w:rsid w:val="0073649E"/>
    <w:rsid w:val="00736597"/>
    <w:rsid w:val="0073674D"/>
    <w:rsid w:val="007369AB"/>
    <w:rsid w:val="007369CF"/>
    <w:rsid w:val="00736B29"/>
    <w:rsid w:val="00736D54"/>
    <w:rsid w:val="00736E29"/>
    <w:rsid w:val="00737106"/>
    <w:rsid w:val="00737158"/>
    <w:rsid w:val="00737180"/>
    <w:rsid w:val="007371B6"/>
    <w:rsid w:val="00737238"/>
    <w:rsid w:val="00737320"/>
    <w:rsid w:val="00737361"/>
    <w:rsid w:val="0073738F"/>
    <w:rsid w:val="007373B1"/>
    <w:rsid w:val="0073764A"/>
    <w:rsid w:val="0073784E"/>
    <w:rsid w:val="007378AD"/>
    <w:rsid w:val="00737A16"/>
    <w:rsid w:val="00737A3A"/>
    <w:rsid w:val="00737C4D"/>
    <w:rsid w:val="00737C8A"/>
    <w:rsid w:val="00740039"/>
    <w:rsid w:val="00740341"/>
    <w:rsid w:val="00740448"/>
    <w:rsid w:val="007404DD"/>
    <w:rsid w:val="0074054A"/>
    <w:rsid w:val="007405AA"/>
    <w:rsid w:val="007407C4"/>
    <w:rsid w:val="00740D66"/>
    <w:rsid w:val="00740E5D"/>
    <w:rsid w:val="00740EE1"/>
    <w:rsid w:val="00741047"/>
    <w:rsid w:val="007412BC"/>
    <w:rsid w:val="007413F0"/>
    <w:rsid w:val="007416AC"/>
    <w:rsid w:val="00741825"/>
    <w:rsid w:val="00741C2C"/>
    <w:rsid w:val="00741EF3"/>
    <w:rsid w:val="00742234"/>
    <w:rsid w:val="00742272"/>
    <w:rsid w:val="0074259E"/>
    <w:rsid w:val="0074259F"/>
    <w:rsid w:val="007428D7"/>
    <w:rsid w:val="00742A17"/>
    <w:rsid w:val="00742CEB"/>
    <w:rsid w:val="00743291"/>
    <w:rsid w:val="0074341B"/>
    <w:rsid w:val="007436A6"/>
    <w:rsid w:val="007436A8"/>
    <w:rsid w:val="007436BA"/>
    <w:rsid w:val="00743960"/>
    <w:rsid w:val="007439A6"/>
    <w:rsid w:val="007439B4"/>
    <w:rsid w:val="00743A83"/>
    <w:rsid w:val="00743AA6"/>
    <w:rsid w:val="00743E72"/>
    <w:rsid w:val="00743FA7"/>
    <w:rsid w:val="0074400C"/>
    <w:rsid w:val="0074406C"/>
    <w:rsid w:val="007444F0"/>
    <w:rsid w:val="0074458B"/>
    <w:rsid w:val="007448D9"/>
    <w:rsid w:val="00744BC4"/>
    <w:rsid w:val="00744D31"/>
    <w:rsid w:val="00744DE9"/>
    <w:rsid w:val="00744E6B"/>
    <w:rsid w:val="00744FB9"/>
    <w:rsid w:val="00745317"/>
    <w:rsid w:val="007453FF"/>
    <w:rsid w:val="0074550B"/>
    <w:rsid w:val="00745656"/>
    <w:rsid w:val="007456A9"/>
    <w:rsid w:val="00745839"/>
    <w:rsid w:val="00745A79"/>
    <w:rsid w:val="00745B65"/>
    <w:rsid w:val="00745BBE"/>
    <w:rsid w:val="00745DDB"/>
    <w:rsid w:val="00745ED7"/>
    <w:rsid w:val="00745EE9"/>
    <w:rsid w:val="007462AE"/>
    <w:rsid w:val="007463FF"/>
    <w:rsid w:val="007467D6"/>
    <w:rsid w:val="007468B8"/>
    <w:rsid w:val="0074696C"/>
    <w:rsid w:val="00746AC3"/>
    <w:rsid w:val="00746ACE"/>
    <w:rsid w:val="00746AEE"/>
    <w:rsid w:val="00746BF9"/>
    <w:rsid w:val="00746C58"/>
    <w:rsid w:val="00746D06"/>
    <w:rsid w:val="00746DF2"/>
    <w:rsid w:val="007471EE"/>
    <w:rsid w:val="0074721B"/>
    <w:rsid w:val="00747586"/>
    <w:rsid w:val="0074777E"/>
    <w:rsid w:val="00747B64"/>
    <w:rsid w:val="00747C29"/>
    <w:rsid w:val="00747EDB"/>
    <w:rsid w:val="007500CD"/>
    <w:rsid w:val="007502BA"/>
    <w:rsid w:val="00750368"/>
    <w:rsid w:val="007503FA"/>
    <w:rsid w:val="00750586"/>
    <w:rsid w:val="0075077A"/>
    <w:rsid w:val="007508A3"/>
    <w:rsid w:val="007508BF"/>
    <w:rsid w:val="007508F1"/>
    <w:rsid w:val="00750ADB"/>
    <w:rsid w:val="00750C90"/>
    <w:rsid w:val="00750EA8"/>
    <w:rsid w:val="00751318"/>
    <w:rsid w:val="007513E4"/>
    <w:rsid w:val="0075151C"/>
    <w:rsid w:val="007517A6"/>
    <w:rsid w:val="0075187F"/>
    <w:rsid w:val="00751889"/>
    <w:rsid w:val="00751C26"/>
    <w:rsid w:val="00751CF2"/>
    <w:rsid w:val="00751D30"/>
    <w:rsid w:val="00751D9B"/>
    <w:rsid w:val="00751F3C"/>
    <w:rsid w:val="00751F73"/>
    <w:rsid w:val="0075205A"/>
    <w:rsid w:val="00752183"/>
    <w:rsid w:val="00752236"/>
    <w:rsid w:val="00752363"/>
    <w:rsid w:val="007523B6"/>
    <w:rsid w:val="007523EC"/>
    <w:rsid w:val="00752526"/>
    <w:rsid w:val="00752618"/>
    <w:rsid w:val="0075291A"/>
    <w:rsid w:val="00752927"/>
    <w:rsid w:val="00752DD9"/>
    <w:rsid w:val="00752FF8"/>
    <w:rsid w:val="007533D1"/>
    <w:rsid w:val="00753432"/>
    <w:rsid w:val="007534B2"/>
    <w:rsid w:val="00753797"/>
    <w:rsid w:val="00753A10"/>
    <w:rsid w:val="00753B95"/>
    <w:rsid w:val="00753C8F"/>
    <w:rsid w:val="00753D6F"/>
    <w:rsid w:val="0075406B"/>
    <w:rsid w:val="007544D6"/>
    <w:rsid w:val="00754614"/>
    <w:rsid w:val="0075478E"/>
    <w:rsid w:val="007548F9"/>
    <w:rsid w:val="00754AA9"/>
    <w:rsid w:val="00754D6B"/>
    <w:rsid w:val="0075508E"/>
    <w:rsid w:val="0075528D"/>
    <w:rsid w:val="007552F4"/>
    <w:rsid w:val="007553A0"/>
    <w:rsid w:val="00755809"/>
    <w:rsid w:val="00755B9F"/>
    <w:rsid w:val="00755BB4"/>
    <w:rsid w:val="00755C03"/>
    <w:rsid w:val="00755C8C"/>
    <w:rsid w:val="00755D37"/>
    <w:rsid w:val="00755D51"/>
    <w:rsid w:val="00756057"/>
    <w:rsid w:val="007564CA"/>
    <w:rsid w:val="007565C7"/>
    <w:rsid w:val="00756703"/>
    <w:rsid w:val="00756769"/>
    <w:rsid w:val="00756FC8"/>
    <w:rsid w:val="00757257"/>
    <w:rsid w:val="00757317"/>
    <w:rsid w:val="007573C5"/>
    <w:rsid w:val="0075741E"/>
    <w:rsid w:val="00757776"/>
    <w:rsid w:val="00757954"/>
    <w:rsid w:val="00757978"/>
    <w:rsid w:val="00757B5D"/>
    <w:rsid w:val="00757B82"/>
    <w:rsid w:val="00757E8D"/>
    <w:rsid w:val="00760117"/>
    <w:rsid w:val="00760342"/>
    <w:rsid w:val="007603F2"/>
    <w:rsid w:val="0076075C"/>
    <w:rsid w:val="00760823"/>
    <w:rsid w:val="00760CA0"/>
    <w:rsid w:val="00760DA1"/>
    <w:rsid w:val="00760DAE"/>
    <w:rsid w:val="00760E32"/>
    <w:rsid w:val="00760E48"/>
    <w:rsid w:val="00760FF2"/>
    <w:rsid w:val="0076105B"/>
    <w:rsid w:val="00761150"/>
    <w:rsid w:val="00761247"/>
    <w:rsid w:val="00761378"/>
    <w:rsid w:val="007613F5"/>
    <w:rsid w:val="007616C1"/>
    <w:rsid w:val="007616E4"/>
    <w:rsid w:val="00761707"/>
    <w:rsid w:val="007617CF"/>
    <w:rsid w:val="00761873"/>
    <w:rsid w:val="0076188D"/>
    <w:rsid w:val="007618AD"/>
    <w:rsid w:val="00761A8D"/>
    <w:rsid w:val="00761AF6"/>
    <w:rsid w:val="00761E1E"/>
    <w:rsid w:val="0076203E"/>
    <w:rsid w:val="00762058"/>
    <w:rsid w:val="00762128"/>
    <w:rsid w:val="00762129"/>
    <w:rsid w:val="00762491"/>
    <w:rsid w:val="0076274D"/>
    <w:rsid w:val="007627F9"/>
    <w:rsid w:val="007628D4"/>
    <w:rsid w:val="00762A47"/>
    <w:rsid w:val="00762C1B"/>
    <w:rsid w:val="00762CC2"/>
    <w:rsid w:val="00762F24"/>
    <w:rsid w:val="00762F7C"/>
    <w:rsid w:val="00763015"/>
    <w:rsid w:val="007630E5"/>
    <w:rsid w:val="007631D0"/>
    <w:rsid w:val="00763254"/>
    <w:rsid w:val="007632E0"/>
    <w:rsid w:val="00763339"/>
    <w:rsid w:val="007635C8"/>
    <w:rsid w:val="007638AF"/>
    <w:rsid w:val="007638FD"/>
    <w:rsid w:val="0076395A"/>
    <w:rsid w:val="00763C3B"/>
    <w:rsid w:val="00763D18"/>
    <w:rsid w:val="00763E7E"/>
    <w:rsid w:val="00763F67"/>
    <w:rsid w:val="00763F81"/>
    <w:rsid w:val="00763F9E"/>
    <w:rsid w:val="007643F2"/>
    <w:rsid w:val="0076445F"/>
    <w:rsid w:val="00764713"/>
    <w:rsid w:val="00764A07"/>
    <w:rsid w:val="00764A2D"/>
    <w:rsid w:val="0076513A"/>
    <w:rsid w:val="00765261"/>
    <w:rsid w:val="0076553D"/>
    <w:rsid w:val="0076561B"/>
    <w:rsid w:val="00765678"/>
    <w:rsid w:val="007657E1"/>
    <w:rsid w:val="007659F7"/>
    <w:rsid w:val="00765AF2"/>
    <w:rsid w:val="00765C37"/>
    <w:rsid w:val="0076620B"/>
    <w:rsid w:val="007665E4"/>
    <w:rsid w:val="00766708"/>
    <w:rsid w:val="007668E8"/>
    <w:rsid w:val="007668E9"/>
    <w:rsid w:val="00766B34"/>
    <w:rsid w:val="00766CC6"/>
    <w:rsid w:val="00766D2E"/>
    <w:rsid w:val="00766F47"/>
    <w:rsid w:val="00767221"/>
    <w:rsid w:val="00767296"/>
    <w:rsid w:val="007672C2"/>
    <w:rsid w:val="007676A7"/>
    <w:rsid w:val="0076770B"/>
    <w:rsid w:val="007679D1"/>
    <w:rsid w:val="00767A43"/>
    <w:rsid w:val="00767AE3"/>
    <w:rsid w:val="00767D2F"/>
    <w:rsid w:val="00767F18"/>
    <w:rsid w:val="00770069"/>
    <w:rsid w:val="00770341"/>
    <w:rsid w:val="0077036D"/>
    <w:rsid w:val="007703A2"/>
    <w:rsid w:val="00770533"/>
    <w:rsid w:val="007705FA"/>
    <w:rsid w:val="00770817"/>
    <w:rsid w:val="00770914"/>
    <w:rsid w:val="00770B0A"/>
    <w:rsid w:val="00770D57"/>
    <w:rsid w:val="00770E10"/>
    <w:rsid w:val="00770E49"/>
    <w:rsid w:val="007711F1"/>
    <w:rsid w:val="00771214"/>
    <w:rsid w:val="00771377"/>
    <w:rsid w:val="00771605"/>
    <w:rsid w:val="00771926"/>
    <w:rsid w:val="00771A2D"/>
    <w:rsid w:val="00771AA7"/>
    <w:rsid w:val="00771B09"/>
    <w:rsid w:val="00771E8C"/>
    <w:rsid w:val="0077227B"/>
    <w:rsid w:val="0077273C"/>
    <w:rsid w:val="00772752"/>
    <w:rsid w:val="00772844"/>
    <w:rsid w:val="00772DAA"/>
    <w:rsid w:val="00772F07"/>
    <w:rsid w:val="00772FD1"/>
    <w:rsid w:val="0077346E"/>
    <w:rsid w:val="007734A9"/>
    <w:rsid w:val="0077371F"/>
    <w:rsid w:val="00773960"/>
    <w:rsid w:val="00773CD0"/>
    <w:rsid w:val="00773E96"/>
    <w:rsid w:val="00773EE5"/>
    <w:rsid w:val="00773F9B"/>
    <w:rsid w:val="007740C5"/>
    <w:rsid w:val="00774130"/>
    <w:rsid w:val="00774259"/>
    <w:rsid w:val="00774291"/>
    <w:rsid w:val="007743C9"/>
    <w:rsid w:val="0077450C"/>
    <w:rsid w:val="0077462D"/>
    <w:rsid w:val="007747F8"/>
    <w:rsid w:val="0077493E"/>
    <w:rsid w:val="00774C67"/>
    <w:rsid w:val="00774CB5"/>
    <w:rsid w:val="00774DC4"/>
    <w:rsid w:val="00774E17"/>
    <w:rsid w:val="00775013"/>
    <w:rsid w:val="00775124"/>
    <w:rsid w:val="0077531D"/>
    <w:rsid w:val="0077547F"/>
    <w:rsid w:val="00775695"/>
    <w:rsid w:val="0077574B"/>
    <w:rsid w:val="0077577B"/>
    <w:rsid w:val="007757DA"/>
    <w:rsid w:val="0077592B"/>
    <w:rsid w:val="007759BD"/>
    <w:rsid w:val="00775CF6"/>
    <w:rsid w:val="007760A3"/>
    <w:rsid w:val="0077611E"/>
    <w:rsid w:val="00776266"/>
    <w:rsid w:val="00776414"/>
    <w:rsid w:val="0077644B"/>
    <w:rsid w:val="007764A8"/>
    <w:rsid w:val="007765C5"/>
    <w:rsid w:val="007767D7"/>
    <w:rsid w:val="00776831"/>
    <w:rsid w:val="00776A13"/>
    <w:rsid w:val="00776AE4"/>
    <w:rsid w:val="00776B30"/>
    <w:rsid w:val="00776D45"/>
    <w:rsid w:val="00776F05"/>
    <w:rsid w:val="00777826"/>
    <w:rsid w:val="007779B4"/>
    <w:rsid w:val="00777BB4"/>
    <w:rsid w:val="00777C57"/>
    <w:rsid w:val="00777CE5"/>
    <w:rsid w:val="00777E18"/>
    <w:rsid w:val="00777EB1"/>
    <w:rsid w:val="00777F06"/>
    <w:rsid w:val="00780247"/>
    <w:rsid w:val="007803B7"/>
    <w:rsid w:val="007808D4"/>
    <w:rsid w:val="007808E6"/>
    <w:rsid w:val="00780A44"/>
    <w:rsid w:val="00780AB7"/>
    <w:rsid w:val="00780AE4"/>
    <w:rsid w:val="00780B61"/>
    <w:rsid w:val="00780B7D"/>
    <w:rsid w:val="00780BDC"/>
    <w:rsid w:val="00780C3C"/>
    <w:rsid w:val="00780C86"/>
    <w:rsid w:val="00780CB4"/>
    <w:rsid w:val="00780F50"/>
    <w:rsid w:val="00780FC6"/>
    <w:rsid w:val="00781058"/>
    <w:rsid w:val="0078111D"/>
    <w:rsid w:val="00781248"/>
    <w:rsid w:val="00781845"/>
    <w:rsid w:val="00781896"/>
    <w:rsid w:val="007818B9"/>
    <w:rsid w:val="0078199C"/>
    <w:rsid w:val="007819A6"/>
    <w:rsid w:val="007819D6"/>
    <w:rsid w:val="00781BDC"/>
    <w:rsid w:val="00781E7C"/>
    <w:rsid w:val="00781EDB"/>
    <w:rsid w:val="0078245A"/>
    <w:rsid w:val="007824D2"/>
    <w:rsid w:val="0078250A"/>
    <w:rsid w:val="0078267B"/>
    <w:rsid w:val="00782802"/>
    <w:rsid w:val="007829AD"/>
    <w:rsid w:val="00782AE8"/>
    <w:rsid w:val="00782AF3"/>
    <w:rsid w:val="00782AFA"/>
    <w:rsid w:val="00782C57"/>
    <w:rsid w:val="00782E83"/>
    <w:rsid w:val="00782EEE"/>
    <w:rsid w:val="007832A8"/>
    <w:rsid w:val="00783431"/>
    <w:rsid w:val="0078370A"/>
    <w:rsid w:val="00783760"/>
    <w:rsid w:val="007838EC"/>
    <w:rsid w:val="00783902"/>
    <w:rsid w:val="007839C3"/>
    <w:rsid w:val="00783AA8"/>
    <w:rsid w:val="00783B09"/>
    <w:rsid w:val="00783DDA"/>
    <w:rsid w:val="00784066"/>
    <w:rsid w:val="0078407F"/>
    <w:rsid w:val="00784181"/>
    <w:rsid w:val="007845E7"/>
    <w:rsid w:val="007848E8"/>
    <w:rsid w:val="0078496C"/>
    <w:rsid w:val="00784998"/>
    <w:rsid w:val="00784A30"/>
    <w:rsid w:val="00784D3B"/>
    <w:rsid w:val="007850F0"/>
    <w:rsid w:val="0078516F"/>
    <w:rsid w:val="00785217"/>
    <w:rsid w:val="0078527D"/>
    <w:rsid w:val="00785315"/>
    <w:rsid w:val="00785321"/>
    <w:rsid w:val="0078542F"/>
    <w:rsid w:val="007855C8"/>
    <w:rsid w:val="007856CB"/>
    <w:rsid w:val="007857D9"/>
    <w:rsid w:val="0078586A"/>
    <w:rsid w:val="00785A77"/>
    <w:rsid w:val="00785B1C"/>
    <w:rsid w:val="00785EB8"/>
    <w:rsid w:val="00786277"/>
    <w:rsid w:val="00786360"/>
    <w:rsid w:val="007863CC"/>
    <w:rsid w:val="007863D1"/>
    <w:rsid w:val="00786456"/>
    <w:rsid w:val="0078646B"/>
    <w:rsid w:val="00786491"/>
    <w:rsid w:val="007865EA"/>
    <w:rsid w:val="00786690"/>
    <w:rsid w:val="0078678C"/>
    <w:rsid w:val="007867B7"/>
    <w:rsid w:val="00786976"/>
    <w:rsid w:val="00786AAC"/>
    <w:rsid w:val="00786DED"/>
    <w:rsid w:val="0078709A"/>
    <w:rsid w:val="0078714F"/>
    <w:rsid w:val="00787182"/>
    <w:rsid w:val="007873ED"/>
    <w:rsid w:val="007875C5"/>
    <w:rsid w:val="00787630"/>
    <w:rsid w:val="007876F3"/>
    <w:rsid w:val="00787837"/>
    <w:rsid w:val="007878B8"/>
    <w:rsid w:val="00787BE9"/>
    <w:rsid w:val="00787C7D"/>
    <w:rsid w:val="00787FB5"/>
    <w:rsid w:val="00790014"/>
    <w:rsid w:val="00790043"/>
    <w:rsid w:val="00790257"/>
    <w:rsid w:val="007902B3"/>
    <w:rsid w:val="0079035B"/>
    <w:rsid w:val="00790742"/>
    <w:rsid w:val="00790840"/>
    <w:rsid w:val="0079089E"/>
    <w:rsid w:val="007908D4"/>
    <w:rsid w:val="007909C0"/>
    <w:rsid w:val="007909DC"/>
    <w:rsid w:val="00790B71"/>
    <w:rsid w:val="00790BCB"/>
    <w:rsid w:val="00790BE0"/>
    <w:rsid w:val="00790C87"/>
    <w:rsid w:val="00790CC6"/>
    <w:rsid w:val="00790DF4"/>
    <w:rsid w:val="00790E6D"/>
    <w:rsid w:val="00790F23"/>
    <w:rsid w:val="00790FE6"/>
    <w:rsid w:val="00791081"/>
    <w:rsid w:val="007913B0"/>
    <w:rsid w:val="00791406"/>
    <w:rsid w:val="007914B8"/>
    <w:rsid w:val="00791DF4"/>
    <w:rsid w:val="00791E09"/>
    <w:rsid w:val="00792216"/>
    <w:rsid w:val="00792230"/>
    <w:rsid w:val="0079223D"/>
    <w:rsid w:val="007922B4"/>
    <w:rsid w:val="0079232B"/>
    <w:rsid w:val="007924A8"/>
    <w:rsid w:val="00792586"/>
    <w:rsid w:val="00792773"/>
    <w:rsid w:val="00792819"/>
    <w:rsid w:val="00792832"/>
    <w:rsid w:val="007928D3"/>
    <w:rsid w:val="00792A3C"/>
    <w:rsid w:val="00792D2D"/>
    <w:rsid w:val="00792D3D"/>
    <w:rsid w:val="00792FAE"/>
    <w:rsid w:val="007930E3"/>
    <w:rsid w:val="007931CE"/>
    <w:rsid w:val="0079363F"/>
    <w:rsid w:val="00793674"/>
    <w:rsid w:val="0079378D"/>
    <w:rsid w:val="00793838"/>
    <w:rsid w:val="00793A20"/>
    <w:rsid w:val="00793D7D"/>
    <w:rsid w:val="00793DBF"/>
    <w:rsid w:val="00793E1C"/>
    <w:rsid w:val="00793E71"/>
    <w:rsid w:val="00793EDA"/>
    <w:rsid w:val="00794115"/>
    <w:rsid w:val="00794B1C"/>
    <w:rsid w:val="00794D5E"/>
    <w:rsid w:val="00794E17"/>
    <w:rsid w:val="00795008"/>
    <w:rsid w:val="0079505D"/>
    <w:rsid w:val="007951BD"/>
    <w:rsid w:val="00795219"/>
    <w:rsid w:val="00795356"/>
    <w:rsid w:val="007953CF"/>
    <w:rsid w:val="007953D1"/>
    <w:rsid w:val="007953E6"/>
    <w:rsid w:val="0079543E"/>
    <w:rsid w:val="00795521"/>
    <w:rsid w:val="007955F2"/>
    <w:rsid w:val="007955FC"/>
    <w:rsid w:val="00795695"/>
    <w:rsid w:val="007957D7"/>
    <w:rsid w:val="007958CC"/>
    <w:rsid w:val="007958FB"/>
    <w:rsid w:val="00795A14"/>
    <w:rsid w:val="00795A2E"/>
    <w:rsid w:val="00795F6E"/>
    <w:rsid w:val="00796238"/>
    <w:rsid w:val="007963C6"/>
    <w:rsid w:val="00796469"/>
    <w:rsid w:val="0079687C"/>
    <w:rsid w:val="0079690A"/>
    <w:rsid w:val="00796937"/>
    <w:rsid w:val="007970A8"/>
    <w:rsid w:val="007970D9"/>
    <w:rsid w:val="00797951"/>
    <w:rsid w:val="007979EC"/>
    <w:rsid w:val="00797BF0"/>
    <w:rsid w:val="00797BFB"/>
    <w:rsid w:val="00797C4D"/>
    <w:rsid w:val="00797FAC"/>
    <w:rsid w:val="007A011D"/>
    <w:rsid w:val="007A018F"/>
    <w:rsid w:val="007A0705"/>
    <w:rsid w:val="007A0AD0"/>
    <w:rsid w:val="007A0D33"/>
    <w:rsid w:val="007A0D3A"/>
    <w:rsid w:val="007A0D51"/>
    <w:rsid w:val="007A0F5E"/>
    <w:rsid w:val="007A0FD9"/>
    <w:rsid w:val="007A101D"/>
    <w:rsid w:val="007A1069"/>
    <w:rsid w:val="007A12DC"/>
    <w:rsid w:val="007A1494"/>
    <w:rsid w:val="007A15F2"/>
    <w:rsid w:val="007A18A3"/>
    <w:rsid w:val="007A1C64"/>
    <w:rsid w:val="007A20DC"/>
    <w:rsid w:val="007A220F"/>
    <w:rsid w:val="007A2246"/>
    <w:rsid w:val="007A269C"/>
    <w:rsid w:val="007A27A4"/>
    <w:rsid w:val="007A2B1D"/>
    <w:rsid w:val="007A2B44"/>
    <w:rsid w:val="007A2D52"/>
    <w:rsid w:val="007A2EA8"/>
    <w:rsid w:val="007A2EE8"/>
    <w:rsid w:val="007A3014"/>
    <w:rsid w:val="007A30D5"/>
    <w:rsid w:val="007A3137"/>
    <w:rsid w:val="007A3435"/>
    <w:rsid w:val="007A356C"/>
    <w:rsid w:val="007A3571"/>
    <w:rsid w:val="007A359C"/>
    <w:rsid w:val="007A35CB"/>
    <w:rsid w:val="007A38D5"/>
    <w:rsid w:val="007A396D"/>
    <w:rsid w:val="007A3CCB"/>
    <w:rsid w:val="007A4112"/>
    <w:rsid w:val="007A41F5"/>
    <w:rsid w:val="007A4216"/>
    <w:rsid w:val="007A4847"/>
    <w:rsid w:val="007A48E4"/>
    <w:rsid w:val="007A4AB9"/>
    <w:rsid w:val="007A4C89"/>
    <w:rsid w:val="007A4CB5"/>
    <w:rsid w:val="007A4DFD"/>
    <w:rsid w:val="007A4E67"/>
    <w:rsid w:val="007A4F63"/>
    <w:rsid w:val="007A5667"/>
    <w:rsid w:val="007A5A1C"/>
    <w:rsid w:val="007A5A3E"/>
    <w:rsid w:val="007A5A98"/>
    <w:rsid w:val="007A5C6A"/>
    <w:rsid w:val="007A5F3E"/>
    <w:rsid w:val="007A5FD6"/>
    <w:rsid w:val="007A5FEB"/>
    <w:rsid w:val="007A5FF8"/>
    <w:rsid w:val="007A625C"/>
    <w:rsid w:val="007A6271"/>
    <w:rsid w:val="007A64D3"/>
    <w:rsid w:val="007A6702"/>
    <w:rsid w:val="007A6746"/>
    <w:rsid w:val="007A6AF1"/>
    <w:rsid w:val="007A6D6B"/>
    <w:rsid w:val="007A6E90"/>
    <w:rsid w:val="007A6F82"/>
    <w:rsid w:val="007A7084"/>
    <w:rsid w:val="007A70A2"/>
    <w:rsid w:val="007A70DA"/>
    <w:rsid w:val="007A70FC"/>
    <w:rsid w:val="007A74F1"/>
    <w:rsid w:val="007A7550"/>
    <w:rsid w:val="007A7568"/>
    <w:rsid w:val="007A7588"/>
    <w:rsid w:val="007A76C6"/>
    <w:rsid w:val="007A774B"/>
    <w:rsid w:val="007A77C0"/>
    <w:rsid w:val="007A795E"/>
    <w:rsid w:val="007A7B3B"/>
    <w:rsid w:val="007A7C7F"/>
    <w:rsid w:val="007A7CA8"/>
    <w:rsid w:val="007A7CCB"/>
    <w:rsid w:val="007A7E13"/>
    <w:rsid w:val="007A7E1F"/>
    <w:rsid w:val="007A7EC6"/>
    <w:rsid w:val="007A7FDA"/>
    <w:rsid w:val="007B0123"/>
    <w:rsid w:val="007B03E1"/>
    <w:rsid w:val="007B03ED"/>
    <w:rsid w:val="007B0500"/>
    <w:rsid w:val="007B0AAE"/>
    <w:rsid w:val="007B0ABC"/>
    <w:rsid w:val="007B0BCB"/>
    <w:rsid w:val="007B0CD7"/>
    <w:rsid w:val="007B0D6E"/>
    <w:rsid w:val="007B0DC8"/>
    <w:rsid w:val="007B0DF0"/>
    <w:rsid w:val="007B103A"/>
    <w:rsid w:val="007B1042"/>
    <w:rsid w:val="007B10FD"/>
    <w:rsid w:val="007B1542"/>
    <w:rsid w:val="007B17CC"/>
    <w:rsid w:val="007B1878"/>
    <w:rsid w:val="007B19F4"/>
    <w:rsid w:val="007B1B38"/>
    <w:rsid w:val="007B1B78"/>
    <w:rsid w:val="007B1B80"/>
    <w:rsid w:val="007B1D3C"/>
    <w:rsid w:val="007B1D4B"/>
    <w:rsid w:val="007B1E36"/>
    <w:rsid w:val="007B1EF8"/>
    <w:rsid w:val="007B1FC8"/>
    <w:rsid w:val="007B234B"/>
    <w:rsid w:val="007B2363"/>
    <w:rsid w:val="007B2374"/>
    <w:rsid w:val="007B2533"/>
    <w:rsid w:val="007B2539"/>
    <w:rsid w:val="007B25D7"/>
    <w:rsid w:val="007B2619"/>
    <w:rsid w:val="007B27AD"/>
    <w:rsid w:val="007B282A"/>
    <w:rsid w:val="007B28E4"/>
    <w:rsid w:val="007B2A6C"/>
    <w:rsid w:val="007B2EF9"/>
    <w:rsid w:val="007B31CC"/>
    <w:rsid w:val="007B325D"/>
    <w:rsid w:val="007B32DF"/>
    <w:rsid w:val="007B337B"/>
    <w:rsid w:val="007B357B"/>
    <w:rsid w:val="007B37EE"/>
    <w:rsid w:val="007B3821"/>
    <w:rsid w:val="007B384B"/>
    <w:rsid w:val="007B38F2"/>
    <w:rsid w:val="007B3915"/>
    <w:rsid w:val="007B3C1E"/>
    <w:rsid w:val="007B3D4F"/>
    <w:rsid w:val="007B3F1C"/>
    <w:rsid w:val="007B40AF"/>
    <w:rsid w:val="007B4284"/>
    <w:rsid w:val="007B42A3"/>
    <w:rsid w:val="007B434B"/>
    <w:rsid w:val="007B4495"/>
    <w:rsid w:val="007B45EB"/>
    <w:rsid w:val="007B4776"/>
    <w:rsid w:val="007B47E5"/>
    <w:rsid w:val="007B4851"/>
    <w:rsid w:val="007B48B4"/>
    <w:rsid w:val="007B4A81"/>
    <w:rsid w:val="007B4B29"/>
    <w:rsid w:val="007B4B42"/>
    <w:rsid w:val="007B4CBF"/>
    <w:rsid w:val="007B4E5D"/>
    <w:rsid w:val="007B4F2A"/>
    <w:rsid w:val="007B4F74"/>
    <w:rsid w:val="007B4FB9"/>
    <w:rsid w:val="007B5655"/>
    <w:rsid w:val="007B5770"/>
    <w:rsid w:val="007B58DA"/>
    <w:rsid w:val="007B5909"/>
    <w:rsid w:val="007B5990"/>
    <w:rsid w:val="007B5FBD"/>
    <w:rsid w:val="007B604A"/>
    <w:rsid w:val="007B647B"/>
    <w:rsid w:val="007B67FC"/>
    <w:rsid w:val="007B6920"/>
    <w:rsid w:val="007B6ABB"/>
    <w:rsid w:val="007B6F54"/>
    <w:rsid w:val="007B6F9B"/>
    <w:rsid w:val="007B7063"/>
    <w:rsid w:val="007B72B5"/>
    <w:rsid w:val="007B7472"/>
    <w:rsid w:val="007B7616"/>
    <w:rsid w:val="007B7653"/>
    <w:rsid w:val="007B76AB"/>
    <w:rsid w:val="007B7789"/>
    <w:rsid w:val="007B7955"/>
    <w:rsid w:val="007B79AA"/>
    <w:rsid w:val="007B7B34"/>
    <w:rsid w:val="007B7D9F"/>
    <w:rsid w:val="007C02A6"/>
    <w:rsid w:val="007C02C2"/>
    <w:rsid w:val="007C06E4"/>
    <w:rsid w:val="007C0806"/>
    <w:rsid w:val="007C0AF7"/>
    <w:rsid w:val="007C0C06"/>
    <w:rsid w:val="007C0C4E"/>
    <w:rsid w:val="007C0DE3"/>
    <w:rsid w:val="007C0DF0"/>
    <w:rsid w:val="007C0E8E"/>
    <w:rsid w:val="007C0EA1"/>
    <w:rsid w:val="007C0EA4"/>
    <w:rsid w:val="007C10E2"/>
    <w:rsid w:val="007C11CC"/>
    <w:rsid w:val="007C1345"/>
    <w:rsid w:val="007C1787"/>
    <w:rsid w:val="007C184D"/>
    <w:rsid w:val="007C1946"/>
    <w:rsid w:val="007C19B9"/>
    <w:rsid w:val="007C1A65"/>
    <w:rsid w:val="007C1AEC"/>
    <w:rsid w:val="007C1B45"/>
    <w:rsid w:val="007C1E07"/>
    <w:rsid w:val="007C1EEF"/>
    <w:rsid w:val="007C2077"/>
    <w:rsid w:val="007C21F8"/>
    <w:rsid w:val="007C22E5"/>
    <w:rsid w:val="007C23A3"/>
    <w:rsid w:val="007C25F9"/>
    <w:rsid w:val="007C287F"/>
    <w:rsid w:val="007C2961"/>
    <w:rsid w:val="007C2978"/>
    <w:rsid w:val="007C2BA2"/>
    <w:rsid w:val="007C2CF2"/>
    <w:rsid w:val="007C2EF7"/>
    <w:rsid w:val="007C2F06"/>
    <w:rsid w:val="007C2FEE"/>
    <w:rsid w:val="007C2FF1"/>
    <w:rsid w:val="007C309F"/>
    <w:rsid w:val="007C30F2"/>
    <w:rsid w:val="007C33F6"/>
    <w:rsid w:val="007C35E0"/>
    <w:rsid w:val="007C3610"/>
    <w:rsid w:val="007C3653"/>
    <w:rsid w:val="007C37DC"/>
    <w:rsid w:val="007C3D40"/>
    <w:rsid w:val="007C419D"/>
    <w:rsid w:val="007C421A"/>
    <w:rsid w:val="007C4744"/>
    <w:rsid w:val="007C4790"/>
    <w:rsid w:val="007C485B"/>
    <w:rsid w:val="007C4B17"/>
    <w:rsid w:val="007C4BBB"/>
    <w:rsid w:val="007C4C55"/>
    <w:rsid w:val="007C4CB3"/>
    <w:rsid w:val="007C4D39"/>
    <w:rsid w:val="007C533A"/>
    <w:rsid w:val="007C5490"/>
    <w:rsid w:val="007C54EB"/>
    <w:rsid w:val="007C55F1"/>
    <w:rsid w:val="007C5646"/>
    <w:rsid w:val="007C58E1"/>
    <w:rsid w:val="007C5C75"/>
    <w:rsid w:val="007C5CB3"/>
    <w:rsid w:val="007C5CC0"/>
    <w:rsid w:val="007C603C"/>
    <w:rsid w:val="007C60BA"/>
    <w:rsid w:val="007C6209"/>
    <w:rsid w:val="007C6459"/>
    <w:rsid w:val="007C6556"/>
    <w:rsid w:val="007C67F0"/>
    <w:rsid w:val="007C689B"/>
    <w:rsid w:val="007C69F9"/>
    <w:rsid w:val="007C6A49"/>
    <w:rsid w:val="007C6B97"/>
    <w:rsid w:val="007C78BB"/>
    <w:rsid w:val="007C7BD8"/>
    <w:rsid w:val="007C7DE1"/>
    <w:rsid w:val="007D00AB"/>
    <w:rsid w:val="007D03C9"/>
    <w:rsid w:val="007D0599"/>
    <w:rsid w:val="007D07DB"/>
    <w:rsid w:val="007D0BBB"/>
    <w:rsid w:val="007D104D"/>
    <w:rsid w:val="007D10DC"/>
    <w:rsid w:val="007D12E2"/>
    <w:rsid w:val="007D12FE"/>
    <w:rsid w:val="007D1785"/>
    <w:rsid w:val="007D1808"/>
    <w:rsid w:val="007D1A58"/>
    <w:rsid w:val="007D1A77"/>
    <w:rsid w:val="007D1A92"/>
    <w:rsid w:val="007D1B4A"/>
    <w:rsid w:val="007D1B7C"/>
    <w:rsid w:val="007D1BB2"/>
    <w:rsid w:val="007D1D8C"/>
    <w:rsid w:val="007D1E01"/>
    <w:rsid w:val="007D1F1E"/>
    <w:rsid w:val="007D20B3"/>
    <w:rsid w:val="007D247E"/>
    <w:rsid w:val="007D2859"/>
    <w:rsid w:val="007D286E"/>
    <w:rsid w:val="007D287E"/>
    <w:rsid w:val="007D2A40"/>
    <w:rsid w:val="007D2B50"/>
    <w:rsid w:val="007D2B77"/>
    <w:rsid w:val="007D2C32"/>
    <w:rsid w:val="007D2F10"/>
    <w:rsid w:val="007D2FEB"/>
    <w:rsid w:val="007D3067"/>
    <w:rsid w:val="007D309F"/>
    <w:rsid w:val="007D312E"/>
    <w:rsid w:val="007D315F"/>
    <w:rsid w:val="007D3364"/>
    <w:rsid w:val="007D33CE"/>
    <w:rsid w:val="007D3506"/>
    <w:rsid w:val="007D363C"/>
    <w:rsid w:val="007D3671"/>
    <w:rsid w:val="007D3834"/>
    <w:rsid w:val="007D38CC"/>
    <w:rsid w:val="007D3959"/>
    <w:rsid w:val="007D39B8"/>
    <w:rsid w:val="007D3B14"/>
    <w:rsid w:val="007D3E1B"/>
    <w:rsid w:val="007D409B"/>
    <w:rsid w:val="007D428B"/>
    <w:rsid w:val="007D438F"/>
    <w:rsid w:val="007D43BE"/>
    <w:rsid w:val="007D46B6"/>
    <w:rsid w:val="007D4749"/>
    <w:rsid w:val="007D47FD"/>
    <w:rsid w:val="007D4A14"/>
    <w:rsid w:val="007D4A5F"/>
    <w:rsid w:val="007D4B32"/>
    <w:rsid w:val="007D4BC3"/>
    <w:rsid w:val="007D4E55"/>
    <w:rsid w:val="007D4F61"/>
    <w:rsid w:val="007D5100"/>
    <w:rsid w:val="007D51EE"/>
    <w:rsid w:val="007D53DC"/>
    <w:rsid w:val="007D5412"/>
    <w:rsid w:val="007D5573"/>
    <w:rsid w:val="007D55A2"/>
    <w:rsid w:val="007D5649"/>
    <w:rsid w:val="007D57AF"/>
    <w:rsid w:val="007D581E"/>
    <w:rsid w:val="007D58D9"/>
    <w:rsid w:val="007D5B08"/>
    <w:rsid w:val="007D5D89"/>
    <w:rsid w:val="007D5E37"/>
    <w:rsid w:val="007D5E88"/>
    <w:rsid w:val="007D61A5"/>
    <w:rsid w:val="007D626C"/>
    <w:rsid w:val="007D62A8"/>
    <w:rsid w:val="007D66C0"/>
    <w:rsid w:val="007D6A13"/>
    <w:rsid w:val="007D6AC9"/>
    <w:rsid w:val="007D6B57"/>
    <w:rsid w:val="007D6C49"/>
    <w:rsid w:val="007D6D68"/>
    <w:rsid w:val="007D7009"/>
    <w:rsid w:val="007D731B"/>
    <w:rsid w:val="007D7339"/>
    <w:rsid w:val="007D733E"/>
    <w:rsid w:val="007D75E3"/>
    <w:rsid w:val="007D76EF"/>
    <w:rsid w:val="007D771E"/>
    <w:rsid w:val="007D7852"/>
    <w:rsid w:val="007D7A99"/>
    <w:rsid w:val="007D7AB0"/>
    <w:rsid w:val="007D7E29"/>
    <w:rsid w:val="007D7E5D"/>
    <w:rsid w:val="007D7ED9"/>
    <w:rsid w:val="007E0170"/>
    <w:rsid w:val="007E01A3"/>
    <w:rsid w:val="007E029A"/>
    <w:rsid w:val="007E0318"/>
    <w:rsid w:val="007E094D"/>
    <w:rsid w:val="007E0A9D"/>
    <w:rsid w:val="007E0C2D"/>
    <w:rsid w:val="007E0DE6"/>
    <w:rsid w:val="007E0E5F"/>
    <w:rsid w:val="007E0E7E"/>
    <w:rsid w:val="007E0EFE"/>
    <w:rsid w:val="007E1101"/>
    <w:rsid w:val="007E115E"/>
    <w:rsid w:val="007E1273"/>
    <w:rsid w:val="007E12A8"/>
    <w:rsid w:val="007E1503"/>
    <w:rsid w:val="007E1924"/>
    <w:rsid w:val="007E194E"/>
    <w:rsid w:val="007E1A55"/>
    <w:rsid w:val="007E1ABB"/>
    <w:rsid w:val="007E1C83"/>
    <w:rsid w:val="007E1DEE"/>
    <w:rsid w:val="007E1FC6"/>
    <w:rsid w:val="007E1FF6"/>
    <w:rsid w:val="007E2058"/>
    <w:rsid w:val="007E21AE"/>
    <w:rsid w:val="007E244D"/>
    <w:rsid w:val="007E24D7"/>
    <w:rsid w:val="007E271F"/>
    <w:rsid w:val="007E2765"/>
    <w:rsid w:val="007E2A89"/>
    <w:rsid w:val="007E2BD3"/>
    <w:rsid w:val="007E2C3D"/>
    <w:rsid w:val="007E2CCC"/>
    <w:rsid w:val="007E2D2E"/>
    <w:rsid w:val="007E2DFB"/>
    <w:rsid w:val="007E2E63"/>
    <w:rsid w:val="007E2EB7"/>
    <w:rsid w:val="007E2F35"/>
    <w:rsid w:val="007E3056"/>
    <w:rsid w:val="007E3134"/>
    <w:rsid w:val="007E33F3"/>
    <w:rsid w:val="007E33F4"/>
    <w:rsid w:val="007E387C"/>
    <w:rsid w:val="007E3ADD"/>
    <w:rsid w:val="007E3B94"/>
    <w:rsid w:val="007E3BFE"/>
    <w:rsid w:val="007E3CF1"/>
    <w:rsid w:val="007E3DFB"/>
    <w:rsid w:val="007E41F7"/>
    <w:rsid w:val="007E441B"/>
    <w:rsid w:val="007E4612"/>
    <w:rsid w:val="007E4898"/>
    <w:rsid w:val="007E4902"/>
    <w:rsid w:val="007E490B"/>
    <w:rsid w:val="007E4938"/>
    <w:rsid w:val="007E49D7"/>
    <w:rsid w:val="007E4A99"/>
    <w:rsid w:val="007E4C1E"/>
    <w:rsid w:val="007E4EB1"/>
    <w:rsid w:val="007E4F31"/>
    <w:rsid w:val="007E527D"/>
    <w:rsid w:val="007E5287"/>
    <w:rsid w:val="007E538C"/>
    <w:rsid w:val="007E5442"/>
    <w:rsid w:val="007E5808"/>
    <w:rsid w:val="007E5A3E"/>
    <w:rsid w:val="007E5B97"/>
    <w:rsid w:val="007E5C5D"/>
    <w:rsid w:val="007E5D02"/>
    <w:rsid w:val="007E5D03"/>
    <w:rsid w:val="007E5E8B"/>
    <w:rsid w:val="007E5F83"/>
    <w:rsid w:val="007E6261"/>
    <w:rsid w:val="007E62B3"/>
    <w:rsid w:val="007E655A"/>
    <w:rsid w:val="007E6621"/>
    <w:rsid w:val="007E6A21"/>
    <w:rsid w:val="007E6C8E"/>
    <w:rsid w:val="007E6CAE"/>
    <w:rsid w:val="007E6E04"/>
    <w:rsid w:val="007E76A1"/>
    <w:rsid w:val="007E7D21"/>
    <w:rsid w:val="007F0392"/>
    <w:rsid w:val="007F05F8"/>
    <w:rsid w:val="007F0609"/>
    <w:rsid w:val="007F0662"/>
    <w:rsid w:val="007F0826"/>
    <w:rsid w:val="007F08B5"/>
    <w:rsid w:val="007F08DA"/>
    <w:rsid w:val="007F0924"/>
    <w:rsid w:val="007F0925"/>
    <w:rsid w:val="007F0976"/>
    <w:rsid w:val="007F0C4A"/>
    <w:rsid w:val="007F0D06"/>
    <w:rsid w:val="007F0DEB"/>
    <w:rsid w:val="007F128B"/>
    <w:rsid w:val="007F12F6"/>
    <w:rsid w:val="007F1372"/>
    <w:rsid w:val="007F14B2"/>
    <w:rsid w:val="007F14E0"/>
    <w:rsid w:val="007F1703"/>
    <w:rsid w:val="007F1B01"/>
    <w:rsid w:val="007F1B80"/>
    <w:rsid w:val="007F1B9D"/>
    <w:rsid w:val="007F1BA6"/>
    <w:rsid w:val="007F1CC0"/>
    <w:rsid w:val="007F1DF5"/>
    <w:rsid w:val="007F1EB8"/>
    <w:rsid w:val="007F1F0F"/>
    <w:rsid w:val="007F20FE"/>
    <w:rsid w:val="007F21B0"/>
    <w:rsid w:val="007F2343"/>
    <w:rsid w:val="007F2642"/>
    <w:rsid w:val="007F274B"/>
    <w:rsid w:val="007F2808"/>
    <w:rsid w:val="007F28E8"/>
    <w:rsid w:val="007F2A3D"/>
    <w:rsid w:val="007F2A41"/>
    <w:rsid w:val="007F2AB3"/>
    <w:rsid w:val="007F3081"/>
    <w:rsid w:val="007F313C"/>
    <w:rsid w:val="007F319E"/>
    <w:rsid w:val="007F32A5"/>
    <w:rsid w:val="007F33E3"/>
    <w:rsid w:val="007F33ED"/>
    <w:rsid w:val="007F3766"/>
    <w:rsid w:val="007F37E8"/>
    <w:rsid w:val="007F38C5"/>
    <w:rsid w:val="007F398A"/>
    <w:rsid w:val="007F39B7"/>
    <w:rsid w:val="007F3ADC"/>
    <w:rsid w:val="007F3C90"/>
    <w:rsid w:val="007F3DB6"/>
    <w:rsid w:val="007F3FE7"/>
    <w:rsid w:val="007F43BB"/>
    <w:rsid w:val="007F477A"/>
    <w:rsid w:val="007F4914"/>
    <w:rsid w:val="007F4A2A"/>
    <w:rsid w:val="007F4AE8"/>
    <w:rsid w:val="007F4BD9"/>
    <w:rsid w:val="007F4EEE"/>
    <w:rsid w:val="007F51F9"/>
    <w:rsid w:val="007F5289"/>
    <w:rsid w:val="007F52D3"/>
    <w:rsid w:val="007F533D"/>
    <w:rsid w:val="007F5364"/>
    <w:rsid w:val="007F53FB"/>
    <w:rsid w:val="007F5441"/>
    <w:rsid w:val="007F56B3"/>
    <w:rsid w:val="007F56CF"/>
    <w:rsid w:val="007F5739"/>
    <w:rsid w:val="007F5777"/>
    <w:rsid w:val="007F584E"/>
    <w:rsid w:val="007F588C"/>
    <w:rsid w:val="007F5EDC"/>
    <w:rsid w:val="007F5F17"/>
    <w:rsid w:val="007F6189"/>
    <w:rsid w:val="007F629C"/>
    <w:rsid w:val="007F6514"/>
    <w:rsid w:val="007F65AE"/>
    <w:rsid w:val="007F66AB"/>
    <w:rsid w:val="007F680D"/>
    <w:rsid w:val="007F6880"/>
    <w:rsid w:val="007F6B38"/>
    <w:rsid w:val="007F6B63"/>
    <w:rsid w:val="007F6CB1"/>
    <w:rsid w:val="007F6FF1"/>
    <w:rsid w:val="007F7041"/>
    <w:rsid w:val="007F71AC"/>
    <w:rsid w:val="007F7340"/>
    <w:rsid w:val="007F777B"/>
    <w:rsid w:val="007F783B"/>
    <w:rsid w:val="007F78A3"/>
    <w:rsid w:val="007F78D7"/>
    <w:rsid w:val="007F7EDB"/>
    <w:rsid w:val="007F7EFB"/>
    <w:rsid w:val="00800021"/>
    <w:rsid w:val="0080027B"/>
    <w:rsid w:val="008003E5"/>
    <w:rsid w:val="0080073F"/>
    <w:rsid w:val="00800A2C"/>
    <w:rsid w:val="00800DF5"/>
    <w:rsid w:val="00800E9B"/>
    <w:rsid w:val="00800F03"/>
    <w:rsid w:val="008011F6"/>
    <w:rsid w:val="008012DA"/>
    <w:rsid w:val="0080150A"/>
    <w:rsid w:val="00801738"/>
    <w:rsid w:val="008018E0"/>
    <w:rsid w:val="00801952"/>
    <w:rsid w:val="00801AA1"/>
    <w:rsid w:val="00801D3B"/>
    <w:rsid w:val="00801F18"/>
    <w:rsid w:val="00801FBF"/>
    <w:rsid w:val="00802005"/>
    <w:rsid w:val="008020B1"/>
    <w:rsid w:val="008020CA"/>
    <w:rsid w:val="00802377"/>
    <w:rsid w:val="008023A8"/>
    <w:rsid w:val="008023B7"/>
    <w:rsid w:val="008024F1"/>
    <w:rsid w:val="0080255A"/>
    <w:rsid w:val="008026B2"/>
    <w:rsid w:val="00802ABE"/>
    <w:rsid w:val="00802BC3"/>
    <w:rsid w:val="00802C9F"/>
    <w:rsid w:val="008034EC"/>
    <w:rsid w:val="008035D1"/>
    <w:rsid w:val="008037D0"/>
    <w:rsid w:val="008037E9"/>
    <w:rsid w:val="00803B6E"/>
    <w:rsid w:val="00803BED"/>
    <w:rsid w:val="00803D17"/>
    <w:rsid w:val="00803DEC"/>
    <w:rsid w:val="00803E7E"/>
    <w:rsid w:val="008040DD"/>
    <w:rsid w:val="00804431"/>
    <w:rsid w:val="00804791"/>
    <w:rsid w:val="00804940"/>
    <w:rsid w:val="00804C72"/>
    <w:rsid w:val="008050A3"/>
    <w:rsid w:val="0080515D"/>
    <w:rsid w:val="00805222"/>
    <w:rsid w:val="0080559E"/>
    <w:rsid w:val="008057CB"/>
    <w:rsid w:val="008057F2"/>
    <w:rsid w:val="00805838"/>
    <w:rsid w:val="00805A11"/>
    <w:rsid w:val="00805BC4"/>
    <w:rsid w:val="00805C6B"/>
    <w:rsid w:val="0080616B"/>
    <w:rsid w:val="0080630F"/>
    <w:rsid w:val="008065DF"/>
    <w:rsid w:val="0080678A"/>
    <w:rsid w:val="008068BA"/>
    <w:rsid w:val="00806AF1"/>
    <w:rsid w:val="00806C9A"/>
    <w:rsid w:val="00806E2A"/>
    <w:rsid w:val="00806E40"/>
    <w:rsid w:val="00806E5D"/>
    <w:rsid w:val="00807259"/>
    <w:rsid w:val="008073E5"/>
    <w:rsid w:val="00807496"/>
    <w:rsid w:val="008075CB"/>
    <w:rsid w:val="00807E48"/>
    <w:rsid w:val="00807E7A"/>
    <w:rsid w:val="00807EE6"/>
    <w:rsid w:val="008100F6"/>
    <w:rsid w:val="0081026B"/>
    <w:rsid w:val="00810285"/>
    <w:rsid w:val="00810287"/>
    <w:rsid w:val="008103A0"/>
    <w:rsid w:val="00810958"/>
    <w:rsid w:val="00810BCB"/>
    <w:rsid w:val="00810E06"/>
    <w:rsid w:val="00810E93"/>
    <w:rsid w:val="00811033"/>
    <w:rsid w:val="008110FE"/>
    <w:rsid w:val="00811208"/>
    <w:rsid w:val="00811289"/>
    <w:rsid w:val="008112BB"/>
    <w:rsid w:val="008113AD"/>
    <w:rsid w:val="008114E5"/>
    <w:rsid w:val="0081152B"/>
    <w:rsid w:val="00811A7E"/>
    <w:rsid w:val="00811CC9"/>
    <w:rsid w:val="00811E06"/>
    <w:rsid w:val="0081220B"/>
    <w:rsid w:val="008122E5"/>
    <w:rsid w:val="00812479"/>
    <w:rsid w:val="0081270A"/>
    <w:rsid w:val="00812A72"/>
    <w:rsid w:val="00812A7E"/>
    <w:rsid w:val="00812C38"/>
    <w:rsid w:val="00812CC4"/>
    <w:rsid w:val="00812EFD"/>
    <w:rsid w:val="008131C6"/>
    <w:rsid w:val="00813222"/>
    <w:rsid w:val="008133C0"/>
    <w:rsid w:val="00813640"/>
    <w:rsid w:val="00813675"/>
    <w:rsid w:val="008138F0"/>
    <w:rsid w:val="00813A99"/>
    <w:rsid w:val="00813BA2"/>
    <w:rsid w:val="00813D2B"/>
    <w:rsid w:val="00813E25"/>
    <w:rsid w:val="00813F68"/>
    <w:rsid w:val="00814065"/>
    <w:rsid w:val="00814192"/>
    <w:rsid w:val="00814202"/>
    <w:rsid w:val="0081428F"/>
    <w:rsid w:val="0081461A"/>
    <w:rsid w:val="00814745"/>
    <w:rsid w:val="008147AE"/>
    <w:rsid w:val="00814925"/>
    <w:rsid w:val="00814ACD"/>
    <w:rsid w:val="00814C61"/>
    <w:rsid w:val="00814D36"/>
    <w:rsid w:val="00814E0B"/>
    <w:rsid w:val="00814E94"/>
    <w:rsid w:val="00814F19"/>
    <w:rsid w:val="00814F44"/>
    <w:rsid w:val="00815138"/>
    <w:rsid w:val="0081586C"/>
    <w:rsid w:val="008159D4"/>
    <w:rsid w:val="00815D97"/>
    <w:rsid w:val="00815E25"/>
    <w:rsid w:val="00815E5F"/>
    <w:rsid w:val="00815F22"/>
    <w:rsid w:val="00815F31"/>
    <w:rsid w:val="008160BE"/>
    <w:rsid w:val="0081620A"/>
    <w:rsid w:val="0081639D"/>
    <w:rsid w:val="00816741"/>
    <w:rsid w:val="00816775"/>
    <w:rsid w:val="00816807"/>
    <w:rsid w:val="0081688D"/>
    <w:rsid w:val="00817083"/>
    <w:rsid w:val="00817202"/>
    <w:rsid w:val="008172AD"/>
    <w:rsid w:val="0081741E"/>
    <w:rsid w:val="00817953"/>
    <w:rsid w:val="00817BF1"/>
    <w:rsid w:val="00817DCC"/>
    <w:rsid w:val="00817DED"/>
    <w:rsid w:val="00817FC4"/>
    <w:rsid w:val="008202AB"/>
    <w:rsid w:val="0082041B"/>
    <w:rsid w:val="00820623"/>
    <w:rsid w:val="00820685"/>
    <w:rsid w:val="0082085F"/>
    <w:rsid w:val="00820DD9"/>
    <w:rsid w:val="00820E77"/>
    <w:rsid w:val="00820FE7"/>
    <w:rsid w:val="0082116C"/>
    <w:rsid w:val="00821415"/>
    <w:rsid w:val="0082142B"/>
    <w:rsid w:val="008214ED"/>
    <w:rsid w:val="008216E1"/>
    <w:rsid w:val="0082187D"/>
    <w:rsid w:val="00821901"/>
    <w:rsid w:val="00821B00"/>
    <w:rsid w:val="00821B12"/>
    <w:rsid w:val="00821C3B"/>
    <w:rsid w:val="00821CDE"/>
    <w:rsid w:val="00821CDF"/>
    <w:rsid w:val="00821EEE"/>
    <w:rsid w:val="00821FD0"/>
    <w:rsid w:val="00822013"/>
    <w:rsid w:val="008222CD"/>
    <w:rsid w:val="00822321"/>
    <w:rsid w:val="00822548"/>
    <w:rsid w:val="00822678"/>
    <w:rsid w:val="00822B12"/>
    <w:rsid w:val="00822B30"/>
    <w:rsid w:val="00822BF8"/>
    <w:rsid w:val="00822D2E"/>
    <w:rsid w:val="00822FD9"/>
    <w:rsid w:val="0082306D"/>
    <w:rsid w:val="00823419"/>
    <w:rsid w:val="008234EF"/>
    <w:rsid w:val="00823523"/>
    <w:rsid w:val="00823843"/>
    <w:rsid w:val="00823A58"/>
    <w:rsid w:val="00823C45"/>
    <w:rsid w:val="00823FEA"/>
    <w:rsid w:val="0082400D"/>
    <w:rsid w:val="0082405F"/>
    <w:rsid w:val="0082406D"/>
    <w:rsid w:val="00824121"/>
    <w:rsid w:val="008241D9"/>
    <w:rsid w:val="0082430E"/>
    <w:rsid w:val="00824331"/>
    <w:rsid w:val="0082444C"/>
    <w:rsid w:val="0082456D"/>
    <w:rsid w:val="008245C5"/>
    <w:rsid w:val="0082495F"/>
    <w:rsid w:val="00824B09"/>
    <w:rsid w:val="00824C60"/>
    <w:rsid w:val="00825105"/>
    <w:rsid w:val="008253C1"/>
    <w:rsid w:val="008254CF"/>
    <w:rsid w:val="00825A02"/>
    <w:rsid w:val="00825A6E"/>
    <w:rsid w:val="00825AC8"/>
    <w:rsid w:val="00825BAC"/>
    <w:rsid w:val="00825C3A"/>
    <w:rsid w:val="00825D15"/>
    <w:rsid w:val="008260DB"/>
    <w:rsid w:val="008261F2"/>
    <w:rsid w:val="00826243"/>
    <w:rsid w:val="0082654F"/>
    <w:rsid w:val="00826908"/>
    <w:rsid w:val="00826970"/>
    <w:rsid w:val="00826B66"/>
    <w:rsid w:val="00826B6C"/>
    <w:rsid w:val="00826E9E"/>
    <w:rsid w:val="00827215"/>
    <w:rsid w:val="0082747A"/>
    <w:rsid w:val="008274A0"/>
    <w:rsid w:val="00827507"/>
    <w:rsid w:val="0082754E"/>
    <w:rsid w:val="008276FA"/>
    <w:rsid w:val="008278B9"/>
    <w:rsid w:val="008278C9"/>
    <w:rsid w:val="00827949"/>
    <w:rsid w:val="00827972"/>
    <w:rsid w:val="00827B08"/>
    <w:rsid w:val="00827B7F"/>
    <w:rsid w:val="00827C13"/>
    <w:rsid w:val="00827D24"/>
    <w:rsid w:val="00827F35"/>
    <w:rsid w:val="008300B4"/>
    <w:rsid w:val="0083013A"/>
    <w:rsid w:val="0083015C"/>
    <w:rsid w:val="008303C5"/>
    <w:rsid w:val="008304A1"/>
    <w:rsid w:val="00830930"/>
    <w:rsid w:val="00830C73"/>
    <w:rsid w:val="00830E4C"/>
    <w:rsid w:val="00830E6C"/>
    <w:rsid w:val="00830EAB"/>
    <w:rsid w:val="00830F24"/>
    <w:rsid w:val="0083109B"/>
    <w:rsid w:val="008311BE"/>
    <w:rsid w:val="00831272"/>
    <w:rsid w:val="008314E0"/>
    <w:rsid w:val="008315F9"/>
    <w:rsid w:val="008316D6"/>
    <w:rsid w:val="00831814"/>
    <w:rsid w:val="0083185E"/>
    <w:rsid w:val="00831935"/>
    <w:rsid w:val="00831BFC"/>
    <w:rsid w:val="00831C08"/>
    <w:rsid w:val="00831CB3"/>
    <w:rsid w:val="00831E15"/>
    <w:rsid w:val="00831E64"/>
    <w:rsid w:val="00831FBA"/>
    <w:rsid w:val="00832347"/>
    <w:rsid w:val="008324D8"/>
    <w:rsid w:val="0083262E"/>
    <w:rsid w:val="0083289E"/>
    <w:rsid w:val="00832937"/>
    <w:rsid w:val="0083298B"/>
    <w:rsid w:val="00832A0F"/>
    <w:rsid w:val="00832BDC"/>
    <w:rsid w:val="00832F85"/>
    <w:rsid w:val="00832FAB"/>
    <w:rsid w:val="00833076"/>
    <w:rsid w:val="00833129"/>
    <w:rsid w:val="008331AB"/>
    <w:rsid w:val="008331FF"/>
    <w:rsid w:val="00833259"/>
    <w:rsid w:val="00833422"/>
    <w:rsid w:val="008336F4"/>
    <w:rsid w:val="0083394A"/>
    <w:rsid w:val="00833991"/>
    <w:rsid w:val="00833C85"/>
    <w:rsid w:val="00833CFD"/>
    <w:rsid w:val="00833D00"/>
    <w:rsid w:val="00833DC0"/>
    <w:rsid w:val="00833DDF"/>
    <w:rsid w:val="00833EC3"/>
    <w:rsid w:val="00833EE4"/>
    <w:rsid w:val="0083407B"/>
    <w:rsid w:val="00834299"/>
    <w:rsid w:val="008343B5"/>
    <w:rsid w:val="00834506"/>
    <w:rsid w:val="00834547"/>
    <w:rsid w:val="00834665"/>
    <w:rsid w:val="008347F7"/>
    <w:rsid w:val="008349CB"/>
    <w:rsid w:val="00834AC0"/>
    <w:rsid w:val="00834C56"/>
    <w:rsid w:val="00834D76"/>
    <w:rsid w:val="00834D8F"/>
    <w:rsid w:val="00835142"/>
    <w:rsid w:val="00835353"/>
    <w:rsid w:val="0083545E"/>
    <w:rsid w:val="00835475"/>
    <w:rsid w:val="0083550A"/>
    <w:rsid w:val="00835536"/>
    <w:rsid w:val="00835809"/>
    <w:rsid w:val="00835818"/>
    <w:rsid w:val="008358C7"/>
    <w:rsid w:val="00835B6D"/>
    <w:rsid w:val="00835C94"/>
    <w:rsid w:val="00835DB1"/>
    <w:rsid w:val="00836133"/>
    <w:rsid w:val="0083619C"/>
    <w:rsid w:val="00836322"/>
    <w:rsid w:val="008365F9"/>
    <w:rsid w:val="008366E8"/>
    <w:rsid w:val="00836DA2"/>
    <w:rsid w:val="00836EF0"/>
    <w:rsid w:val="00836F54"/>
    <w:rsid w:val="008371CC"/>
    <w:rsid w:val="00837872"/>
    <w:rsid w:val="00837FD0"/>
    <w:rsid w:val="0084006B"/>
    <w:rsid w:val="00840078"/>
    <w:rsid w:val="00840080"/>
    <w:rsid w:val="008401A4"/>
    <w:rsid w:val="00840257"/>
    <w:rsid w:val="00840332"/>
    <w:rsid w:val="00840561"/>
    <w:rsid w:val="00840624"/>
    <w:rsid w:val="008407F3"/>
    <w:rsid w:val="008408D3"/>
    <w:rsid w:val="008409BB"/>
    <w:rsid w:val="00840DBF"/>
    <w:rsid w:val="00840E78"/>
    <w:rsid w:val="00841034"/>
    <w:rsid w:val="008411A3"/>
    <w:rsid w:val="0084132F"/>
    <w:rsid w:val="008417B1"/>
    <w:rsid w:val="00841F60"/>
    <w:rsid w:val="00841F88"/>
    <w:rsid w:val="00842075"/>
    <w:rsid w:val="0084209A"/>
    <w:rsid w:val="0084217A"/>
    <w:rsid w:val="008421E7"/>
    <w:rsid w:val="008425C7"/>
    <w:rsid w:val="00842615"/>
    <w:rsid w:val="00842B44"/>
    <w:rsid w:val="00843265"/>
    <w:rsid w:val="008434CE"/>
    <w:rsid w:val="0084386C"/>
    <w:rsid w:val="0084388A"/>
    <w:rsid w:val="00843956"/>
    <w:rsid w:val="00843DCE"/>
    <w:rsid w:val="00844105"/>
    <w:rsid w:val="008441C9"/>
    <w:rsid w:val="0084455C"/>
    <w:rsid w:val="008445D2"/>
    <w:rsid w:val="008445FE"/>
    <w:rsid w:val="008446B7"/>
    <w:rsid w:val="008447EA"/>
    <w:rsid w:val="008449CE"/>
    <w:rsid w:val="00844B98"/>
    <w:rsid w:val="00844CE3"/>
    <w:rsid w:val="00844D41"/>
    <w:rsid w:val="00844DA6"/>
    <w:rsid w:val="00844FF2"/>
    <w:rsid w:val="00845120"/>
    <w:rsid w:val="0084566F"/>
    <w:rsid w:val="008457F2"/>
    <w:rsid w:val="008458EE"/>
    <w:rsid w:val="008459D7"/>
    <w:rsid w:val="00845CA9"/>
    <w:rsid w:val="00845DCC"/>
    <w:rsid w:val="00845E6F"/>
    <w:rsid w:val="00845F02"/>
    <w:rsid w:val="00846076"/>
    <w:rsid w:val="008460E0"/>
    <w:rsid w:val="0084623E"/>
    <w:rsid w:val="008463B5"/>
    <w:rsid w:val="008463D2"/>
    <w:rsid w:val="0084677F"/>
    <w:rsid w:val="00846809"/>
    <w:rsid w:val="00846DC4"/>
    <w:rsid w:val="00846EB0"/>
    <w:rsid w:val="0084708B"/>
    <w:rsid w:val="008470F8"/>
    <w:rsid w:val="008471A1"/>
    <w:rsid w:val="008473E8"/>
    <w:rsid w:val="00847605"/>
    <w:rsid w:val="00847796"/>
    <w:rsid w:val="0084784A"/>
    <w:rsid w:val="00847AA7"/>
    <w:rsid w:val="00847B9B"/>
    <w:rsid w:val="00847BDD"/>
    <w:rsid w:val="00847C09"/>
    <w:rsid w:val="00847D5A"/>
    <w:rsid w:val="00847DDE"/>
    <w:rsid w:val="00847E52"/>
    <w:rsid w:val="00847EFC"/>
    <w:rsid w:val="00847F40"/>
    <w:rsid w:val="0085010D"/>
    <w:rsid w:val="00850195"/>
    <w:rsid w:val="00850231"/>
    <w:rsid w:val="0085033B"/>
    <w:rsid w:val="0085034D"/>
    <w:rsid w:val="00850682"/>
    <w:rsid w:val="0085069C"/>
    <w:rsid w:val="00850D06"/>
    <w:rsid w:val="00850DF3"/>
    <w:rsid w:val="00850F9B"/>
    <w:rsid w:val="0085135C"/>
    <w:rsid w:val="0085154F"/>
    <w:rsid w:val="008516A4"/>
    <w:rsid w:val="0085171C"/>
    <w:rsid w:val="008518D1"/>
    <w:rsid w:val="00851B28"/>
    <w:rsid w:val="00851B9A"/>
    <w:rsid w:val="00851E88"/>
    <w:rsid w:val="008526CB"/>
    <w:rsid w:val="008527C5"/>
    <w:rsid w:val="0085280B"/>
    <w:rsid w:val="008528C1"/>
    <w:rsid w:val="00852C98"/>
    <w:rsid w:val="00852DC6"/>
    <w:rsid w:val="00852E9B"/>
    <w:rsid w:val="00852F9A"/>
    <w:rsid w:val="008530B3"/>
    <w:rsid w:val="008530B5"/>
    <w:rsid w:val="008530E1"/>
    <w:rsid w:val="00853162"/>
    <w:rsid w:val="008531A3"/>
    <w:rsid w:val="0085354E"/>
    <w:rsid w:val="008535E1"/>
    <w:rsid w:val="00853976"/>
    <w:rsid w:val="00853BF8"/>
    <w:rsid w:val="00853EF0"/>
    <w:rsid w:val="00853FE5"/>
    <w:rsid w:val="00854013"/>
    <w:rsid w:val="008542D7"/>
    <w:rsid w:val="008543EC"/>
    <w:rsid w:val="00854783"/>
    <w:rsid w:val="0085487C"/>
    <w:rsid w:val="0085497F"/>
    <w:rsid w:val="00854AF7"/>
    <w:rsid w:val="00854DB1"/>
    <w:rsid w:val="00854EA1"/>
    <w:rsid w:val="00855265"/>
    <w:rsid w:val="00855294"/>
    <w:rsid w:val="0085530D"/>
    <w:rsid w:val="0085550E"/>
    <w:rsid w:val="00855901"/>
    <w:rsid w:val="008559DD"/>
    <w:rsid w:val="00855B67"/>
    <w:rsid w:val="00855D5E"/>
    <w:rsid w:val="00855DA0"/>
    <w:rsid w:val="00855F15"/>
    <w:rsid w:val="00855F60"/>
    <w:rsid w:val="008560DB"/>
    <w:rsid w:val="00856612"/>
    <w:rsid w:val="00856621"/>
    <w:rsid w:val="0085689F"/>
    <w:rsid w:val="00856980"/>
    <w:rsid w:val="00856FB0"/>
    <w:rsid w:val="008572E1"/>
    <w:rsid w:val="00857436"/>
    <w:rsid w:val="00857648"/>
    <w:rsid w:val="00857666"/>
    <w:rsid w:val="00857823"/>
    <w:rsid w:val="008578C0"/>
    <w:rsid w:val="008600C2"/>
    <w:rsid w:val="00860157"/>
    <w:rsid w:val="00860169"/>
    <w:rsid w:val="00860575"/>
    <w:rsid w:val="00860637"/>
    <w:rsid w:val="00860726"/>
    <w:rsid w:val="00860753"/>
    <w:rsid w:val="00860843"/>
    <w:rsid w:val="00860891"/>
    <w:rsid w:val="00860A7A"/>
    <w:rsid w:val="00860AED"/>
    <w:rsid w:val="00860B59"/>
    <w:rsid w:val="00860CE2"/>
    <w:rsid w:val="00860CEB"/>
    <w:rsid w:val="0086103E"/>
    <w:rsid w:val="008610A6"/>
    <w:rsid w:val="0086121E"/>
    <w:rsid w:val="00861336"/>
    <w:rsid w:val="00861694"/>
    <w:rsid w:val="00861B7C"/>
    <w:rsid w:val="00861B8A"/>
    <w:rsid w:val="00861C44"/>
    <w:rsid w:val="00861F76"/>
    <w:rsid w:val="008624CA"/>
    <w:rsid w:val="008629B1"/>
    <w:rsid w:val="00862A95"/>
    <w:rsid w:val="00862B8B"/>
    <w:rsid w:val="00862C0F"/>
    <w:rsid w:val="00863570"/>
    <w:rsid w:val="0086370B"/>
    <w:rsid w:val="00863950"/>
    <w:rsid w:val="00863973"/>
    <w:rsid w:val="00863B79"/>
    <w:rsid w:val="00863D7E"/>
    <w:rsid w:val="00863DDD"/>
    <w:rsid w:val="008644D5"/>
    <w:rsid w:val="00864584"/>
    <w:rsid w:val="0086476F"/>
    <w:rsid w:val="0086487D"/>
    <w:rsid w:val="00864B4D"/>
    <w:rsid w:val="00864BDC"/>
    <w:rsid w:val="00864CE4"/>
    <w:rsid w:val="00864CF4"/>
    <w:rsid w:val="00865076"/>
    <w:rsid w:val="008650DA"/>
    <w:rsid w:val="008654F6"/>
    <w:rsid w:val="00865703"/>
    <w:rsid w:val="00865725"/>
    <w:rsid w:val="008657DC"/>
    <w:rsid w:val="00865881"/>
    <w:rsid w:val="00865A78"/>
    <w:rsid w:val="00865AEE"/>
    <w:rsid w:val="00865B1A"/>
    <w:rsid w:val="0086638C"/>
    <w:rsid w:val="008665CB"/>
    <w:rsid w:val="00866B0C"/>
    <w:rsid w:val="00866BB8"/>
    <w:rsid w:val="00866BBA"/>
    <w:rsid w:val="00866CC3"/>
    <w:rsid w:val="00866CFA"/>
    <w:rsid w:val="008671E3"/>
    <w:rsid w:val="008675B1"/>
    <w:rsid w:val="00867677"/>
    <w:rsid w:val="008677FA"/>
    <w:rsid w:val="00867D5E"/>
    <w:rsid w:val="00867E4A"/>
    <w:rsid w:val="008702E3"/>
    <w:rsid w:val="00870A26"/>
    <w:rsid w:val="00870AA8"/>
    <w:rsid w:val="00870B99"/>
    <w:rsid w:val="00870CAE"/>
    <w:rsid w:val="00870D2B"/>
    <w:rsid w:val="00870DED"/>
    <w:rsid w:val="008713BD"/>
    <w:rsid w:val="008716A6"/>
    <w:rsid w:val="008716AB"/>
    <w:rsid w:val="0087185B"/>
    <w:rsid w:val="00871BEC"/>
    <w:rsid w:val="00871E50"/>
    <w:rsid w:val="0087242D"/>
    <w:rsid w:val="00872476"/>
    <w:rsid w:val="0087250A"/>
    <w:rsid w:val="0087250D"/>
    <w:rsid w:val="008725BF"/>
    <w:rsid w:val="00872760"/>
    <w:rsid w:val="00872A03"/>
    <w:rsid w:val="00872A8F"/>
    <w:rsid w:val="00872BA0"/>
    <w:rsid w:val="00872D4D"/>
    <w:rsid w:val="00873250"/>
    <w:rsid w:val="0087325D"/>
    <w:rsid w:val="00873410"/>
    <w:rsid w:val="008734A4"/>
    <w:rsid w:val="008734DC"/>
    <w:rsid w:val="0087350E"/>
    <w:rsid w:val="0087354E"/>
    <w:rsid w:val="00873558"/>
    <w:rsid w:val="00873839"/>
    <w:rsid w:val="00873D73"/>
    <w:rsid w:val="00873E37"/>
    <w:rsid w:val="00873F81"/>
    <w:rsid w:val="008742A9"/>
    <w:rsid w:val="008742C3"/>
    <w:rsid w:val="00874343"/>
    <w:rsid w:val="0087481C"/>
    <w:rsid w:val="0087482A"/>
    <w:rsid w:val="00874E0C"/>
    <w:rsid w:val="00874EA9"/>
    <w:rsid w:val="00874EBA"/>
    <w:rsid w:val="00874F31"/>
    <w:rsid w:val="00874FE7"/>
    <w:rsid w:val="008750E9"/>
    <w:rsid w:val="008752B6"/>
    <w:rsid w:val="0087536B"/>
    <w:rsid w:val="008755AB"/>
    <w:rsid w:val="00875C62"/>
    <w:rsid w:val="00875DB1"/>
    <w:rsid w:val="008763DA"/>
    <w:rsid w:val="008763E6"/>
    <w:rsid w:val="0087642D"/>
    <w:rsid w:val="00876560"/>
    <w:rsid w:val="0087666A"/>
    <w:rsid w:val="00876B1D"/>
    <w:rsid w:val="00876C0C"/>
    <w:rsid w:val="00876D10"/>
    <w:rsid w:val="00876D6A"/>
    <w:rsid w:val="00876FCF"/>
    <w:rsid w:val="0087720A"/>
    <w:rsid w:val="008773FB"/>
    <w:rsid w:val="008774AF"/>
    <w:rsid w:val="008774C8"/>
    <w:rsid w:val="00877776"/>
    <w:rsid w:val="00877C5C"/>
    <w:rsid w:val="00877DDB"/>
    <w:rsid w:val="00877DF0"/>
    <w:rsid w:val="00877FB5"/>
    <w:rsid w:val="00880155"/>
    <w:rsid w:val="00880222"/>
    <w:rsid w:val="00880440"/>
    <w:rsid w:val="008804FA"/>
    <w:rsid w:val="008806BF"/>
    <w:rsid w:val="00880779"/>
    <w:rsid w:val="00880788"/>
    <w:rsid w:val="008808C6"/>
    <w:rsid w:val="00880C40"/>
    <w:rsid w:val="00881159"/>
    <w:rsid w:val="00881275"/>
    <w:rsid w:val="00881295"/>
    <w:rsid w:val="008812FC"/>
    <w:rsid w:val="00881317"/>
    <w:rsid w:val="0088139C"/>
    <w:rsid w:val="0088141C"/>
    <w:rsid w:val="008815C6"/>
    <w:rsid w:val="00881675"/>
    <w:rsid w:val="00881680"/>
    <w:rsid w:val="008816ED"/>
    <w:rsid w:val="008817BB"/>
    <w:rsid w:val="008817F4"/>
    <w:rsid w:val="00881950"/>
    <w:rsid w:val="00882126"/>
    <w:rsid w:val="0088258B"/>
    <w:rsid w:val="008827AE"/>
    <w:rsid w:val="008827F4"/>
    <w:rsid w:val="008829CA"/>
    <w:rsid w:val="00882AD0"/>
    <w:rsid w:val="00882B40"/>
    <w:rsid w:val="00882D93"/>
    <w:rsid w:val="00882FAC"/>
    <w:rsid w:val="00883066"/>
    <w:rsid w:val="008834B8"/>
    <w:rsid w:val="00883560"/>
    <w:rsid w:val="00883610"/>
    <w:rsid w:val="008836D9"/>
    <w:rsid w:val="0088371D"/>
    <w:rsid w:val="00883788"/>
    <w:rsid w:val="008838AE"/>
    <w:rsid w:val="00883CDF"/>
    <w:rsid w:val="008841C3"/>
    <w:rsid w:val="00884222"/>
    <w:rsid w:val="00884236"/>
    <w:rsid w:val="00884312"/>
    <w:rsid w:val="008843E0"/>
    <w:rsid w:val="0088446A"/>
    <w:rsid w:val="00884821"/>
    <w:rsid w:val="0088494A"/>
    <w:rsid w:val="008849DA"/>
    <w:rsid w:val="00884A2E"/>
    <w:rsid w:val="00884ADD"/>
    <w:rsid w:val="00884B27"/>
    <w:rsid w:val="00884B58"/>
    <w:rsid w:val="00884DA9"/>
    <w:rsid w:val="00884F9D"/>
    <w:rsid w:val="00885024"/>
    <w:rsid w:val="0088502C"/>
    <w:rsid w:val="008851E6"/>
    <w:rsid w:val="00885237"/>
    <w:rsid w:val="008852D9"/>
    <w:rsid w:val="008853CF"/>
    <w:rsid w:val="008854C9"/>
    <w:rsid w:val="008857D5"/>
    <w:rsid w:val="00885841"/>
    <w:rsid w:val="008859E6"/>
    <w:rsid w:val="00885B0D"/>
    <w:rsid w:val="00885D98"/>
    <w:rsid w:val="00885ECF"/>
    <w:rsid w:val="00886012"/>
    <w:rsid w:val="0088633F"/>
    <w:rsid w:val="0088639D"/>
    <w:rsid w:val="008864F5"/>
    <w:rsid w:val="00886608"/>
    <w:rsid w:val="00886895"/>
    <w:rsid w:val="00886A12"/>
    <w:rsid w:val="00886B03"/>
    <w:rsid w:val="00886B8D"/>
    <w:rsid w:val="00886BEF"/>
    <w:rsid w:val="00886DC2"/>
    <w:rsid w:val="00886E7C"/>
    <w:rsid w:val="00886F51"/>
    <w:rsid w:val="00887344"/>
    <w:rsid w:val="00887446"/>
    <w:rsid w:val="008875A2"/>
    <w:rsid w:val="0088765E"/>
    <w:rsid w:val="0088772A"/>
    <w:rsid w:val="00887760"/>
    <w:rsid w:val="0088795D"/>
    <w:rsid w:val="00887A6C"/>
    <w:rsid w:val="00887B01"/>
    <w:rsid w:val="00887D44"/>
    <w:rsid w:val="00887D4F"/>
    <w:rsid w:val="00887ED3"/>
    <w:rsid w:val="00887F8E"/>
    <w:rsid w:val="0089001D"/>
    <w:rsid w:val="008901EC"/>
    <w:rsid w:val="0089030E"/>
    <w:rsid w:val="00890448"/>
    <w:rsid w:val="00890757"/>
    <w:rsid w:val="00890A47"/>
    <w:rsid w:val="00890AFC"/>
    <w:rsid w:val="00890F92"/>
    <w:rsid w:val="0089121B"/>
    <w:rsid w:val="0089127E"/>
    <w:rsid w:val="0089137C"/>
    <w:rsid w:val="00891556"/>
    <w:rsid w:val="0089159A"/>
    <w:rsid w:val="00891617"/>
    <w:rsid w:val="008917A8"/>
    <w:rsid w:val="00891957"/>
    <w:rsid w:val="00891C63"/>
    <w:rsid w:val="00891D5C"/>
    <w:rsid w:val="00892083"/>
    <w:rsid w:val="0089225E"/>
    <w:rsid w:val="008922CE"/>
    <w:rsid w:val="0089230E"/>
    <w:rsid w:val="00892501"/>
    <w:rsid w:val="00892534"/>
    <w:rsid w:val="0089255B"/>
    <w:rsid w:val="008925D4"/>
    <w:rsid w:val="00892683"/>
    <w:rsid w:val="0089271A"/>
    <w:rsid w:val="0089273D"/>
    <w:rsid w:val="0089277C"/>
    <w:rsid w:val="0089282C"/>
    <w:rsid w:val="00892CB4"/>
    <w:rsid w:val="00892E2E"/>
    <w:rsid w:val="00892E34"/>
    <w:rsid w:val="008931BA"/>
    <w:rsid w:val="00893322"/>
    <w:rsid w:val="0089361A"/>
    <w:rsid w:val="008936EF"/>
    <w:rsid w:val="00893706"/>
    <w:rsid w:val="008937E9"/>
    <w:rsid w:val="008938F6"/>
    <w:rsid w:val="00893918"/>
    <w:rsid w:val="008939B6"/>
    <w:rsid w:val="00893BF8"/>
    <w:rsid w:val="00893D26"/>
    <w:rsid w:val="00893F3D"/>
    <w:rsid w:val="00893F8C"/>
    <w:rsid w:val="008940F4"/>
    <w:rsid w:val="00894111"/>
    <w:rsid w:val="00894148"/>
    <w:rsid w:val="00894245"/>
    <w:rsid w:val="00894568"/>
    <w:rsid w:val="008946A7"/>
    <w:rsid w:val="00894A45"/>
    <w:rsid w:val="00894C0E"/>
    <w:rsid w:val="00894C31"/>
    <w:rsid w:val="00894C62"/>
    <w:rsid w:val="00894CA3"/>
    <w:rsid w:val="00894DAB"/>
    <w:rsid w:val="00894F88"/>
    <w:rsid w:val="008950A4"/>
    <w:rsid w:val="008951F2"/>
    <w:rsid w:val="00895246"/>
    <w:rsid w:val="0089524C"/>
    <w:rsid w:val="0089549F"/>
    <w:rsid w:val="00895B62"/>
    <w:rsid w:val="00895B79"/>
    <w:rsid w:val="00895BB7"/>
    <w:rsid w:val="00895BEF"/>
    <w:rsid w:val="00895DD1"/>
    <w:rsid w:val="00895DFE"/>
    <w:rsid w:val="008961D8"/>
    <w:rsid w:val="008962F6"/>
    <w:rsid w:val="00896454"/>
    <w:rsid w:val="00896487"/>
    <w:rsid w:val="00896A0D"/>
    <w:rsid w:val="00896B20"/>
    <w:rsid w:val="00896BBE"/>
    <w:rsid w:val="00896E0A"/>
    <w:rsid w:val="008970A6"/>
    <w:rsid w:val="008971B0"/>
    <w:rsid w:val="0089729A"/>
    <w:rsid w:val="008972B0"/>
    <w:rsid w:val="008972FC"/>
    <w:rsid w:val="0089742C"/>
    <w:rsid w:val="008974C4"/>
    <w:rsid w:val="0089753B"/>
    <w:rsid w:val="008975DD"/>
    <w:rsid w:val="008978E7"/>
    <w:rsid w:val="00897AA4"/>
    <w:rsid w:val="00897B34"/>
    <w:rsid w:val="008A0444"/>
    <w:rsid w:val="008A060F"/>
    <w:rsid w:val="008A07D2"/>
    <w:rsid w:val="008A0884"/>
    <w:rsid w:val="008A0961"/>
    <w:rsid w:val="008A09D3"/>
    <w:rsid w:val="008A0CAF"/>
    <w:rsid w:val="008A0EB1"/>
    <w:rsid w:val="008A0FC5"/>
    <w:rsid w:val="008A10EC"/>
    <w:rsid w:val="008A15A5"/>
    <w:rsid w:val="008A169F"/>
    <w:rsid w:val="008A1705"/>
    <w:rsid w:val="008A17E0"/>
    <w:rsid w:val="008A189E"/>
    <w:rsid w:val="008A1AF0"/>
    <w:rsid w:val="008A1E7E"/>
    <w:rsid w:val="008A1F3B"/>
    <w:rsid w:val="008A222D"/>
    <w:rsid w:val="008A22D5"/>
    <w:rsid w:val="008A262E"/>
    <w:rsid w:val="008A2651"/>
    <w:rsid w:val="008A2677"/>
    <w:rsid w:val="008A27DB"/>
    <w:rsid w:val="008A281C"/>
    <w:rsid w:val="008A28E2"/>
    <w:rsid w:val="008A2935"/>
    <w:rsid w:val="008A3195"/>
    <w:rsid w:val="008A329F"/>
    <w:rsid w:val="008A34A7"/>
    <w:rsid w:val="008A3607"/>
    <w:rsid w:val="008A3682"/>
    <w:rsid w:val="008A36E4"/>
    <w:rsid w:val="008A3730"/>
    <w:rsid w:val="008A3CB8"/>
    <w:rsid w:val="008A3DA4"/>
    <w:rsid w:val="008A3F5B"/>
    <w:rsid w:val="008A3F5F"/>
    <w:rsid w:val="008A4180"/>
    <w:rsid w:val="008A41EB"/>
    <w:rsid w:val="008A42AD"/>
    <w:rsid w:val="008A43CB"/>
    <w:rsid w:val="008A4488"/>
    <w:rsid w:val="008A45DF"/>
    <w:rsid w:val="008A4B4E"/>
    <w:rsid w:val="008A4C54"/>
    <w:rsid w:val="008A4DC0"/>
    <w:rsid w:val="008A4FA6"/>
    <w:rsid w:val="008A5143"/>
    <w:rsid w:val="008A51A3"/>
    <w:rsid w:val="008A52B7"/>
    <w:rsid w:val="008A53FB"/>
    <w:rsid w:val="008A54D3"/>
    <w:rsid w:val="008A589A"/>
    <w:rsid w:val="008A596B"/>
    <w:rsid w:val="008A5B56"/>
    <w:rsid w:val="008A5C9F"/>
    <w:rsid w:val="008A5E65"/>
    <w:rsid w:val="008A6052"/>
    <w:rsid w:val="008A6346"/>
    <w:rsid w:val="008A65FD"/>
    <w:rsid w:val="008A6881"/>
    <w:rsid w:val="008A6DC9"/>
    <w:rsid w:val="008A7245"/>
    <w:rsid w:val="008A74D8"/>
    <w:rsid w:val="008A769D"/>
    <w:rsid w:val="008A7C2B"/>
    <w:rsid w:val="008A7E63"/>
    <w:rsid w:val="008A7F0B"/>
    <w:rsid w:val="008B0012"/>
    <w:rsid w:val="008B003C"/>
    <w:rsid w:val="008B01A2"/>
    <w:rsid w:val="008B0391"/>
    <w:rsid w:val="008B03A8"/>
    <w:rsid w:val="008B042E"/>
    <w:rsid w:val="008B05C8"/>
    <w:rsid w:val="008B06D0"/>
    <w:rsid w:val="008B0783"/>
    <w:rsid w:val="008B07B2"/>
    <w:rsid w:val="008B07FE"/>
    <w:rsid w:val="008B0859"/>
    <w:rsid w:val="008B09AC"/>
    <w:rsid w:val="008B09D0"/>
    <w:rsid w:val="008B0B15"/>
    <w:rsid w:val="008B0B98"/>
    <w:rsid w:val="008B0C42"/>
    <w:rsid w:val="008B0C61"/>
    <w:rsid w:val="008B0D67"/>
    <w:rsid w:val="008B0F53"/>
    <w:rsid w:val="008B111C"/>
    <w:rsid w:val="008B1377"/>
    <w:rsid w:val="008B139F"/>
    <w:rsid w:val="008B13A4"/>
    <w:rsid w:val="008B165C"/>
    <w:rsid w:val="008B1CC1"/>
    <w:rsid w:val="008B1D0F"/>
    <w:rsid w:val="008B1D3B"/>
    <w:rsid w:val="008B1F27"/>
    <w:rsid w:val="008B1F28"/>
    <w:rsid w:val="008B1FDC"/>
    <w:rsid w:val="008B1FE8"/>
    <w:rsid w:val="008B209A"/>
    <w:rsid w:val="008B20D8"/>
    <w:rsid w:val="008B24C2"/>
    <w:rsid w:val="008B24F5"/>
    <w:rsid w:val="008B25BD"/>
    <w:rsid w:val="008B2742"/>
    <w:rsid w:val="008B2CA6"/>
    <w:rsid w:val="008B2D2B"/>
    <w:rsid w:val="008B2D82"/>
    <w:rsid w:val="008B2DE6"/>
    <w:rsid w:val="008B2DE9"/>
    <w:rsid w:val="008B2FF5"/>
    <w:rsid w:val="008B30A2"/>
    <w:rsid w:val="008B31E6"/>
    <w:rsid w:val="008B3752"/>
    <w:rsid w:val="008B3890"/>
    <w:rsid w:val="008B3B8B"/>
    <w:rsid w:val="008B3CFE"/>
    <w:rsid w:val="008B3FE2"/>
    <w:rsid w:val="008B4136"/>
    <w:rsid w:val="008B421E"/>
    <w:rsid w:val="008B43B6"/>
    <w:rsid w:val="008B4525"/>
    <w:rsid w:val="008B46A4"/>
    <w:rsid w:val="008B46AB"/>
    <w:rsid w:val="008B4CBE"/>
    <w:rsid w:val="008B4E13"/>
    <w:rsid w:val="008B4E6A"/>
    <w:rsid w:val="008B4EC2"/>
    <w:rsid w:val="008B4EC5"/>
    <w:rsid w:val="008B4EF8"/>
    <w:rsid w:val="008B4F61"/>
    <w:rsid w:val="008B5011"/>
    <w:rsid w:val="008B516F"/>
    <w:rsid w:val="008B5919"/>
    <w:rsid w:val="008B5954"/>
    <w:rsid w:val="008B59DE"/>
    <w:rsid w:val="008B5B1C"/>
    <w:rsid w:val="008B5B59"/>
    <w:rsid w:val="008B5BA5"/>
    <w:rsid w:val="008B5C6B"/>
    <w:rsid w:val="008B6280"/>
    <w:rsid w:val="008B63B9"/>
    <w:rsid w:val="008B65A8"/>
    <w:rsid w:val="008B65BB"/>
    <w:rsid w:val="008B671F"/>
    <w:rsid w:val="008B67DF"/>
    <w:rsid w:val="008B6821"/>
    <w:rsid w:val="008B69FD"/>
    <w:rsid w:val="008B6AD9"/>
    <w:rsid w:val="008B6C5B"/>
    <w:rsid w:val="008B6E60"/>
    <w:rsid w:val="008B704A"/>
    <w:rsid w:val="008B7267"/>
    <w:rsid w:val="008B72DB"/>
    <w:rsid w:val="008B79FC"/>
    <w:rsid w:val="008B7CC6"/>
    <w:rsid w:val="008B7D00"/>
    <w:rsid w:val="008B7E09"/>
    <w:rsid w:val="008B7E83"/>
    <w:rsid w:val="008B7FF4"/>
    <w:rsid w:val="008C027A"/>
    <w:rsid w:val="008C02EB"/>
    <w:rsid w:val="008C0364"/>
    <w:rsid w:val="008C03AF"/>
    <w:rsid w:val="008C051F"/>
    <w:rsid w:val="008C053D"/>
    <w:rsid w:val="008C0548"/>
    <w:rsid w:val="008C078F"/>
    <w:rsid w:val="008C0BCB"/>
    <w:rsid w:val="008C0D0D"/>
    <w:rsid w:val="008C0D94"/>
    <w:rsid w:val="008C112A"/>
    <w:rsid w:val="008C12E8"/>
    <w:rsid w:val="008C1422"/>
    <w:rsid w:val="008C169F"/>
    <w:rsid w:val="008C17D1"/>
    <w:rsid w:val="008C17ED"/>
    <w:rsid w:val="008C18B9"/>
    <w:rsid w:val="008C1C57"/>
    <w:rsid w:val="008C1FF4"/>
    <w:rsid w:val="008C2017"/>
    <w:rsid w:val="008C23DE"/>
    <w:rsid w:val="008C2584"/>
    <w:rsid w:val="008C262C"/>
    <w:rsid w:val="008C2686"/>
    <w:rsid w:val="008C2834"/>
    <w:rsid w:val="008C2A44"/>
    <w:rsid w:val="008C2B05"/>
    <w:rsid w:val="008C2BE8"/>
    <w:rsid w:val="008C2D18"/>
    <w:rsid w:val="008C2FB3"/>
    <w:rsid w:val="008C30D6"/>
    <w:rsid w:val="008C3492"/>
    <w:rsid w:val="008C35F3"/>
    <w:rsid w:val="008C3993"/>
    <w:rsid w:val="008C3A01"/>
    <w:rsid w:val="008C3BF8"/>
    <w:rsid w:val="008C3CC9"/>
    <w:rsid w:val="008C3D1A"/>
    <w:rsid w:val="008C3D97"/>
    <w:rsid w:val="008C4426"/>
    <w:rsid w:val="008C45F3"/>
    <w:rsid w:val="008C46B3"/>
    <w:rsid w:val="008C4808"/>
    <w:rsid w:val="008C49A2"/>
    <w:rsid w:val="008C4A49"/>
    <w:rsid w:val="008C4AA9"/>
    <w:rsid w:val="008C4B08"/>
    <w:rsid w:val="008C5030"/>
    <w:rsid w:val="008C5052"/>
    <w:rsid w:val="008C5119"/>
    <w:rsid w:val="008C51FB"/>
    <w:rsid w:val="008C5272"/>
    <w:rsid w:val="008C5273"/>
    <w:rsid w:val="008C5C43"/>
    <w:rsid w:val="008C5DAC"/>
    <w:rsid w:val="008C5DB0"/>
    <w:rsid w:val="008C5ED9"/>
    <w:rsid w:val="008C5EFD"/>
    <w:rsid w:val="008C6145"/>
    <w:rsid w:val="008C614F"/>
    <w:rsid w:val="008C61CA"/>
    <w:rsid w:val="008C61DB"/>
    <w:rsid w:val="008C6245"/>
    <w:rsid w:val="008C629E"/>
    <w:rsid w:val="008C6697"/>
    <w:rsid w:val="008C6831"/>
    <w:rsid w:val="008C683E"/>
    <w:rsid w:val="008C6942"/>
    <w:rsid w:val="008C6B86"/>
    <w:rsid w:val="008C6D8F"/>
    <w:rsid w:val="008C6E87"/>
    <w:rsid w:val="008C73A7"/>
    <w:rsid w:val="008C754B"/>
    <w:rsid w:val="008C7731"/>
    <w:rsid w:val="008C7871"/>
    <w:rsid w:val="008C79FB"/>
    <w:rsid w:val="008C7A58"/>
    <w:rsid w:val="008C7A71"/>
    <w:rsid w:val="008C7C3F"/>
    <w:rsid w:val="008C7C98"/>
    <w:rsid w:val="008C7E25"/>
    <w:rsid w:val="008D007B"/>
    <w:rsid w:val="008D04B9"/>
    <w:rsid w:val="008D04FD"/>
    <w:rsid w:val="008D0771"/>
    <w:rsid w:val="008D07A3"/>
    <w:rsid w:val="008D0885"/>
    <w:rsid w:val="008D0CFD"/>
    <w:rsid w:val="008D0DAA"/>
    <w:rsid w:val="008D114E"/>
    <w:rsid w:val="008D144A"/>
    <w:rsid w:val="008D15B0"/>
    <w:rsid w:val="008D15B8"/>
    <w:rsid w:val="008D163A"/>
    <w:rsid w:val="008D1667"/>
    <w:rsid w:val="008D169B"/>
    <w:rsid w:val="008D1837"/>
    <w:rsid w:val="008D18E3"/>
    <w:rsid w:val="008D1972"/>
    <w:rsid w:val="008D1C2C"/>
    <w:rsid w:val="008D208C"/>
    <w:rsid w:val="008D20AA"/>
    <w:rsid w:val="008D2372"/>
    <w:rsid w:val="008D25A5"/>
    <w:rsid w:val="008D2627"/>
    <w:rsid w:val="008D2992"/>
    <w:rsid w:val="008D2A40"/>
    <w:rsid w:val="008D2ACB"/>
    <w:rsid w:val="008D2AE5"/>
    <w:rsid w:val="008D2B0C"/>
    <w:rsid w:val="008D2B2B"/>
    <w:rsid w:val="008D2BAA"/>
    <w:rsid w:val="008D2C2D"/>
    <w:rsid w:val="008D2F9A"/>
    <w:rsid w:val="008D320B"/>
    <w:rsid w:val="008D35C9"/>
    <w:rsid w:val="008D379B"/>
    <w:rsid w:val="008D390C"/>
    <w:rsid w:val="008D39A4"/>
    <w:rsid w:val="008D3A31"/>
    <w:rsid w:val="008D3BBD"/>
    <w:rsid w:val="008D3EBC"/>
    <w:rsid w:val="008D4002"/>
    <w:rsid w:val="008D40CE"/>
    <w:rsid w:val="008D4459"/>
    <w:rsid w:val="008D449C"/>
    <w:rsid w:val="008D44A9"/>
    <w:rsid w:val="008D459D"/>
    <w:rsid w:val="008D460C"/>
    <w:rsid w:val="008D4810"/>
    <w:rsid w:val="008D4905"/>
    <w:rsid w:val="008D499C"/>
    <w:rsid w:val="008D49F1"/>
    <w:rsid w:val="008D4B4E"/>
    <w:rsid w:val="008D4C2B"/>
    <w:rsid w:val="008D4C58"/>
    <w:rsid w:val="008D4E1A"/>
    <w:rsid w:val="008D4EC1"/>
    <w:rsid w:val="008D4F81"/>
    <w:rsid w:val="008D5082"/>
    <w:rsid w:val="008D51C7"/>
    <w:rsid w:val="008D5226"/>
    <w:rsid w:val="008D522A"/>
    <w:rsid w:val="008D52A8"/>
    <w:rsid w:val="008D540D"/>
    <w:rsid w:val="008D5647"/>
    <w:rsid w:val="008D581C"/>
    <w:rsid w:val="008D5A54"/>
    <w:rsid w:val="008D5B61"/>
    <w:rsid w:val="008D5C3B"/>
    <w:rsid w:val="008D5C3D"/>
    <w:rsid w:val="008D5DCA"/>
    <w:rsid w:val="008D5E37"/>
    <w:rsid w:val="008D5E7A"/>
    <w:rsid w:val="008D5FE2"/>
    <w:rsid w:val="008D6304"/>
    <w:rsid w:val="008D6316"/>
    <w:rsid w:val="008D6470"/>
    <w:rsid w:val="008D6507"/>
    <w:rsid w:val="008D65F6"/>
    <w:rsid w:val="008D67CF"/>
    <w:rsid w:val="008D69D8"/>
    <w:rsid w:val="008D69F6"/>
    <w:rsid w:val="008D6B12"/>
    <w:rsid w:val="008D6C29"/>
    <w:rsid w:val="008D6C4C"/>
    <w:rsid w:val="008D6D29"/>
    <w:rsid w:val="008D6E38"/>
    <w:rsid w:val="008D6F14"/>
    <w:rsid w:val="008D700F"/>
    <w:rsid w:val="008D733A"/>
    <w:rsid w:val="008D76AD"/>
    <w:rsid w:val="008D7989"/>
    <w:rsid w:val="008D7B7B"/>
    <w:rsid w:val="008D7C3F"/>
    <w:rsid w:val="008D7E68"/>
    <w:rsid w:val="008D7F80"/>
    <w:rsid w:val="008D7F8F"/>
    <w:rsid w:val="008E01FD"/>
    <w:rsid w:val="008E0266"/>
    <w:rsid w:val="008E0292"/>
    <w:rsid w:val="008E0461"/>
    <w:rsid w:val="008E0536"/>
    <w:rsid w:val="008E0555"/>
    <w:rsid w:val="008E055E"/>
    <w:rsid w:val="008E071D"/>
    <w:rsid w:val="008E0877"/>
    <w:rsid w:val="008E0A1A"/>
    <w:rsid w:val="008E0C93"/>
    <w:rsid w:val="008E0CFB"/>
    <w:rsid w:val="008E0F0F"/>
    <w:rsid w:val="008E1042"/>
    <w:rsid w:val="008E1228"/>
    <w:rsid w:val="008E1304"/>
    <w:rsid w:val="008E16DF"/>
    <w:rsid w:val="008E1763"/>
    <w:rsid w:val="008E19FD"/>
    <w:rsid w:val="008E1A03"/>
    <w:rsid w:val="008E1B03"/>
    <w:rsid w:val="008E1C25"/>
    <w:rsid w:val="008E1D3C"/>
    <w:rsid w:val="008E1F1E"/>
    <w:rsid w:val="008E1FA6"/>
    <w:rsid w:val="008E2110"/>
    <w:rsid w:val="008E2364"/>
    <w:rsid w:val="008E24E1"/>
    <w:rsid w:val="008E26E9"/>
    <w:rsid w:val="008E27C1"/>
    <w:rsid w:val="008E2BED"/>
    <w:rsid w:val="008E2D5B"/>
    <w:rsid w:val="008E2E7E"/>
    <w:rsid w:val="008E3020"/>
    <w:rsid w:val="008E3038"/>
    <w:rsid w:val="008E3584"/>
    <w:rsid w:val="008E38AE"/>
    <w:rsid w:val="008E398E"/>
    <w:rsid w:val="008E3AB9"/>
    <w:rsid w:val="008E3B94"/>
    <w:rsid w:val="008E3E1E"/>
    <w:rsid w:val="008E422A"/>
    <w:rsid w:val="008E429A"/>
    <w:rsid w:val="008E42D4"/>
    <w:rsid w:val="008E45B3"/>
    <w:rsid w:val="008E4844"/>
    <w:rsid w:val="008E4A57"/>
    <w:rsid w:val="008E4BFB"/>
    <w:rsid w:val="008E4D01"/>
    <w:rsid w:val="008E4E45"/>
    <w:rsid w:val="008E509D"/>
    <w:rsid w:val="008E512F"/>
    <w:rsid w:val="008E5236"/>
    <w:rsid w:val="008E57EB"/>
    <w:rsid w:val="008E5827"/>
    <w:rsid w:val="008E59BE"/>
    <w:rsid w:val="008E5ACF"/>
    <w:rsid w:val="008E5BA8"/>
    <w:rsid w:val="008E5C3C"/>
    <w:rsid w:val="008E5C4E"/>
    <w:rsid w:val="008E5F65"/>
    <w:rsid w:val="008E6017"/>
    <w:rsid w:val="008E608C"/>
    <w:rsid w:val="008E615C"/>
    <w:rsid w:val="008E6163"/>
    <w:rsid w:val="008E6534"/>
    <w:rsid w:val="008E666F"/>
    <w:rsid w:val="008E6786"/>
    <w:rsid w:val="008E67BC"/>
    <w:rsid w:val="008E68DB"/>
    <w:rsid w:val="008E6DA3"/>
    <w:rsid w:val="008E6DA6"/>
    <w:rsid w:val="008E6DD0"/>
    <w:rsid w:val="008E6DE8"/>
    <w:rsid w:val="008E701C"/>
    <w:rsid w:val="008E718A"/>
    <w:rsid w:val="008E71C0"/>
    <w:rsid w:val="008E72E2"/>
    <w:rsid w:val="008E75EE"/>
    <w:rsid w:val="008E7625"/>
    <w:rsid w:val="008E7632"/>
    <w:rsid w:val="008E781D"/>
    <w:rsid w:val="008E7E22"/>
    <w:rsid w:val="008E7FB8"/>
    <w:rsid w:val="008F0032"/>
    <w:rsid w:val="008F0216"/>
    <w:rsid w:val="008F0536"/>
    <w:rsid w:val="008F06D6"/>
    <w:rsid w:val="008F0717"/>
    <w:rsid w:val="008F0739"/>
    <w:rsid w:val="008F0A22"/>
    <w:rsid w:val="008F0ABA"/>
    <w:rsid w:val="008F0E06"/>
    <w:rsid w:val="008F0F42"/>
    <w:rsid w:val="008F1035"/>
    <w:rsid w:val="008F124F"/>
    <w:rsid w:val="008F12BC"/>
    <w:rsid w:val="008F1600"/>
    <w:rsid w:val="008F17DD"/>
    <w:rsid w:val="008F181F"/>
    <w:rsid w:val="008F187C"/>
    <w:rsid w:val="008F18E1"/>
    <w:rsid w:val="008F1A17"/>
    <w:rsid w:val="008F1A1D"/>
    <w:rsid w:val="008F1B0F"/>
    <w:rsid w:val="008F1BC8"/>
    <w:rsid w:val="008F1FDD"/>
    <w:rsid w:val="008F20E8"/>
    <w:rsid w:val="008F2386"/>
    <w:rsid w:val="008F256F"/>
    <w:rsid w:val="008F2997"/>
    <w:rsid w:val="008F2A9E"/>
    <w:rsid w:val="008F2D3F"/>
    <w:rsid w:val="008F2F00"/>
    <w:rsid w:val="008F30C8"/>
    <w:rsid w:val="008F31AF"/>
    <w:rsid w:val="008F320D"/>
    <w:rsid w:val="008F323D"/>
    <w:rsid w:val="008F32D8"/>
    <w:rsid w:val="008F34C8"/>
    <w:rsid w:val="008F3503"/>
    <w:rsid w:val="008F35F4"/>
    <w:rsid w:val="008F382A"/>
    <w:rsid w:val="008F395E"/>
    <w:rsid w:val="008F3CB4"/>
    <w:rsid w:val="008F4039"/>
    <w:rsid w:val="008F40F5"/>
    <w:rsid w:val="008F4236"/>
    <w:rsid w:val="008F43D4"/>
    <w:rsid w:val="008F4552"/>
    <w:rsid w:val="008F497B"/>
    <w:rsid w:val="008F49AE"/>
    <w:rsid w:val="008F49B9"/>
    <w:rsid w:val="008F4C92"/>
    <w:rsid w:val="008F4CCE"/>
    <w:rsid w:val="008F4CFE"/>
    <w:rsid w:val="008F4FBB"/>
    <w:rsid w:val="008F503F"/>
    <w:rsid w:val="008F50D2"/>
    <w:rsid w:val="008F529E"/>
    <w:rsid w:val="008F5371"/>
    <w:rsid w:val="008F5417"/>
    <w:rsid w:val="008F5475"/>
    <w:rsid w:val="008F549C"/>
    <w:rsid w:val="008F5675"/>
    <w:rsid w:val="008F575A"/>
    <w:rsid w:val="008F5B9C"/>
    <w:rsid w:val="008F5F5F"/>
    <w:rsid w:val="008F5F77"/>
    <w:rsid w:val="008F6102"/>
    <w:rsid w:val="008F613E"/>
    <w:rsid w:val="008F61DC"/>
    <w:rsid w:val="008F6335"/>
    <w:rsid w:val="008F637E"/>
    <w:rsid w:val="008F65D0"/>
    <w:rsid w:val="008F65DC"/>
    <w:rsid w:val="008F660F"/>
    <w:rsid w:val="008F6AD3"/>
    <w:rsid w:val="008F6B8B"/>
    <w:rsid w:val="008F6DA3"/>
    <w:rsid w:val="008F6DBF"/>
    <w:rsid w:val="008F706F"/>
    <w:rsid w:val="008F7288"/>
    <w:rsid w:val="008F72ED"/>
    <w:rsid w:val="008F743E"/>
    <w:rsid w:val="008F7552"/>
    <w:rsid w:val="008F7634"/>
    <w:rsid w:val="008F774B"/>
    <w:rsid w:val="008F7758"/>
    <w:rsid w:val="008F77A0"/>
    <w:rsid w:val="008F77FB"/>
    <w:rsid w:val="008F7924"/>
    <w:rsid w:val="008F7A44"/>
    <w:rsid w:val="008F7BB9"/>
    <w:rsid w:val="008F7C8D"/>
    <w:rsid w:val="008F7E90"/>
    <w:rsid w:val="008F7EE1"/>
    <w:rsid w:val="00900112"/>
    <w:rsid w:val="009001DB"/>
    <w:rsid w:val="00900404"/>
    <w:rsid w:val="0090049C"/>
    <w:rsid w:val="00900587"/>
    <w:rsid w:val="009005B5"/>
    <w:rsid w:val="009006FA"/>
    <w:rsid w:val="00900B48"/>
    <w:rsid w:val="00901066"/>
    <w:rsid w:val="00901147"/>
    <w:rsid w:val="009011DF"/>
    <w:rsid w:val="00901411"/>
    <w:rsid w:val="00901478"/>
    <w:rsid w:val="0090147D"/>
    <w:rsid w:val="009014DC"/>
    <w:rsid w:val="00901582"/>
    <w:rsid w:val="0090171B"/>
    <w:rsid w:val="0090173E"/>
    <w:rsid w:val="00901754"/>
    <w:rsid w:val="00901922"/>
    <w:rsid w:val="00901A53"/>
    <w:rsid w:val="00901AC2"/>
    <w:rsid w:val="00901AFA"/>
    <w:rsid w:val="00901BC5"/>
    <w:rsid w:val="00901CBA"/>
    <w:rsid w:val="00901D18"/>
    <w:rsid w:val="00901D4F"/>
    <w:rsid w:val="00901D7F"/>
    <w:rsid w:val="00902037"/>
    <w:rsid w:val="00902194"/>
    <w:rsid w:val="009021AD"/>
    <w:rsid w:val="0090229F"/>
    <w:rsid w:val="0090235B"/>
    <w:rsid w:val="0090239A"/>
    <w:rsid w:val="00902656"/>
    <w:rsid w:val="00902701"/>
    <w:rsid w:val="00902782"/>
    <w:rsid w:val="00902838"/>
    <w:rsid w:val="009028C0"/>
    <w:rsid w:val="00902B4B"/>
    <w:rsid w:val="00902D62"/>
    <w:rsid w:val="00902EBB"/>
    <w:rsid w:val="00902EC3"/>
    <w:rsid w:val="0090313C"/>
    <w:rsid w:val="00903199"/>
    <w:rsid w:val="0090324E"/>
    <w:rsid w:val="00903474"/>
    <w:rsid w:val="00903477"/>
    <w:rsid w:val="0090364D"/>
    <w:rsid w:val="009036DE"/>
    <w:rsid w:val="009037D3"/>
    <w:rsid w:val="00903886"/>
    <w:rsid w:val="00903A7B"/>
    <w:rsid w:val="00903B05"/>
    <w:rsid w:val="00903BE7"/>
    <w:rsid w:val="00903CEA"/>
    <w:rsid w:val="009043D5"/>
    <w:rsid w:val="009043E6"/>
    <w:rsid w:val="00904464"/>
    <w:rsid w:val="0090455A"/>
    <w:rsid w:val="0090459E"/>
    <w:rsid w:val="00904835"/>
    <w:rsid w:val="009048FE"/>
    <w:rsid w:val="00904945"/>
    <w:rsid w:val="00904981"/>
    <w:rsid w:val="00904BE6"/>
    <w:rsid w:val="00904D4A"/>
    <w:rsid w:val="00904DDD"/>
    <w:rsid w:val="00904E5D"/>
    <w:rsid w:val="00904EDF"/>
    <w:rsid w:val="009051C7"/>
    <w:rsid w:val="00905BC0"/>
    <w:rsid w:val="00905C5F"/>
    <w:rsid w:val="00905D28"/>
    <w:rsid w:val="0090617F"/>
    <w:rsid w:val="009061A5"/>
    <w:rsid w:val="0090633B"/>
    <w:rsid w:val="00906426"/>
    <w:rsid w:val="009065CD"/>
    <w:rsid w:val="009065EE"/>
    <w:rsid w:val="0090661F"/>
    <w:rsid w:val="009066DF"/>
    <w:rsid w:val="0090698F"/>
    <w:rsid w:val="00906A83"/>
    <w:rsid w:val="00906C67"/>
    <w:rsid w:val="00906C94"/>
    <w:rsid w:val="00906D32"/>
    <w:rsid w:val="00906E15"/>
    <w:rsid w:val="00906E44"/>
    <w:rsid w:val="009072BB"/>
    <w:rsid w:val="00907338"/>
    <w:rsid w:val="00907413"/>
    <w:rsid w:val="00907513"/>
    <w:rsid w:val="009079E1"/>
    <w:rsid w:val="00907B3B"/>
    <w:rsid w:val="00907BBA"/>
    <w:rsid w:val="00907C72"/>
    <w:rsid w:val="00907CE0"/>
    <w:rsid w:val="00907D23"/>
    <w:rsid w:val="00907DFA"/>
    <w:rsid w:val="00910071"/>
    <w:rsid w:val="009105EA"/>
    <w:rsid w:val="009106E3"/>
    <w:rsid w:val="00910875"/>
    <w:rsid w:val="00910900"/>
    <w:rsid w:val="009109E9"/>
    <w:rsid w:val="00910BDD"/>
    <w:rsid w:val="00910D1E"/>
    <w:rsid w:val="00910E13"/>
    <w:rsid w:val="00910EBD"/>
    <w:rsid w:val="00911092"/>
    <w:rsid w:val="009110C3"/>
    <w:rsid w:val="0091148B"/>
    <w:rsid w:val="0091150E"/>
    <w:rsid w:val="009115CD"/>
    <w:rsid w:val="00911702"/>
    <w:rsid w:val="009117CA"/>
    <w:rsid w:val="00911A5D"/>
    <w:rsid w:val="00911C5C"/>
    <w:rsid w:val="00911EA4"/>
    <w:rsid w:val="00911F80"/>
    <w:rsid w:val="009121A9"/>
    <w:rsid w:val="009121F7"/>
    <w:rsid w:val="0091245D"/>
    <w:rsid w:val="0091259A"/>
    <w:rsid w:val="00912743"/>
    <w:rsid w:val="0091275C"/>
    <w:rsid w:val="0091277E"/>
    <w:rsid w:val="0091279F"/>
    <w:rsid w:val="0091288B"/>
    <w:rsid w:val="009129E7"/>
    <w:rsid w:val="00912A27"/>
    <w:rsid w:val="00912B0B"/>
    <w:rsid w:val="00912B18"/>
    <w:rsid w:val="00912FC9"/>
    <w:rsid w:val="00913008"/>
    <w:rsid w:val="0091326C"/>
    <w:rsid w:val="00913417"/>
    <w:rsid w:val="009137C8"/>
    <w:rsid w:val="0091398F"/>
    <w:rsid w:val="00913A68"/>
    <w:rsid w:val="00913AE1"/>
    <w:rsid w:val="00913B8A"/>
    <w:rsid w:val="00913C2B"/>
    <w:rsid w:val="00913DB7"/>
    <w:rsid w:val="0091413D"/>
    <w:rsid w:val="009141FC"/>
    <w:rsid w:val="00914292"/>
    <w:rsid w:val="00914448"/>
    <w:rsid w:val="0091452D"/>
    <w:rsid w:val="00914A83"/>
    <w:rsid w:val="00914B69"/>
    <w:rsid w:val="00914B84"/>
    <w:rsid w:val="00914D0B"/>
    <w:rsid w:val="00914DBA"/>
    <w:rsid w:val="00914E86"/>
    <w:rsid w:val="00914F6B"/>
    <w:rsid w:val="00914FA1"/>
    <w:rsid w:val="0091517F"/>
    <w:rsid w:val="009152A1"/>
    <w:rsid w:val="009154C2"/>
    <w:rsid w:val="0091565A"/>
    <w:rsid w:val="00915694"/>
    <w:rsid w:val="00915712"/>
    <w:rsid w:val="00915728"/>
    <w:rsid w:val="009157A6"/>
    <w:rsid w:val="009158AB"/>
    <w:rsid w:val="009158E1"/>
    <w:rsid w:val="009159EF"/>
    <w:rsid w:val="00915AB9"/>
    <w:rsid w:val="00915D3D"/>
    <w:rsid w:val="009161FA"/>
    <w:rsid w:val="009164A0"/>
    <w:rsid w:val="00916789"/>
    <w:rsid w:val="009167E7"/>
    <w:rsid w:val="0091682F"/>
    <w:rsid w:val="00916C9F"/>
    <w:rsid w:val="00916D41"/>
    <w:rsid w:val="00916E7D"/>
    <w:rsid w:val="00916FF4"/>
    <w:rsid w:val="00917024"/>
    <w:rsid w:val="009171BC"/>
    <w:rsid w:val="0091742D"/>
    <w:rsid w:val="009175EC"/>
    <w:rsid w:val="00917781"/>
    <w:rsid w:val="009177E7"/>
    <w:rsid w:val="00917A54"/>
    <w:rsid w:val="00917AE9"/>
    <w:rsid w:val="00917B99"/>
    <w:rsid w:val="00917E58"/>
    <w:rsid w:val="00917F1E"/>
    <w:rsid w:val="0092001D"/>
    <w:rsid w:val="009203A4"/>
    <w:rsid w:val="00920550"/>
    <w:rsid w:val="009205E3"/>
    <w:rsid w:val="009205E6"/>
    <w:rsid w:val="0092060A"/>
    <w:rsid w:val="00920646"/>
    <w:rsid w:val="0092086E"/>
    <w:rsid w:val="009208D8"/>
    <w:rsid w:val="00920A2A"/>
    <w:rsid w:val="00920AD2"/>
    <w:rsid w:val="00920B56"/>
    <w:rsid w:val="00920BDC"/>
    <w:rsid w:val="0092102B"/>
    <w:rsid w:val="00921088"/>
    <w:rsid w:val="00921159"/>
    <w:rsid w:val="00921568"/>
    <w:rsid w:val="00921667"/>
    <w:rsid w:val="009216E6"/>
    <w:rsid w:val="00921812"/>
    <w:rsid w:val="009218DD"/>
    <w:rsid w:val="00921963"/>
    <w:rsid w:val="00921B97"/>
    <w:rsid w:val="00921D81"/>
    <w:rsid w:val="00922000"/>
    <w:rsid w:val="00922207"/>
    <w:rsid w:val="00922349"/>
    <w:rsid w:val="009224C1"/>
    <w:rsid w:val="0092253D"/>
    <w:rsid w:val="00922749"/>
    <w:rsid w:val="00922920"/>
    <w:rsid w:val="009229CE"/>
    <w:rsid w:val="00922A3D"/>
    <w:rsid w:val="00922A7B"/>
    <w:rsid w:val="00922C95"/>
    <w:rsid w:val="0092301C"/>
    <w:rsid w:val="00923071"/>
    <w:rsid w:val="00923120"/>
    <w:rsid w:val="009231A1"/>
    <w:rsid w:val="009235F9"/>
    <w:rsid w:val="0092374C"/>
    <w:rsid w:val="0092377B"/>
    <w:rsid w:val="00923B09"/>
    <w:rsid w:val="00923B58"/>
    <w:rsid w:val="00923B72"/>
    <w:rsid w:val="00923BFF"/>
    <w:rsid w:val="00923C43"/>
    <w:rsid w:val="0092455B"/>
    <w:rsid w:val="009246AC"/>
    <w:rsid w:val="00924736"/>
    <w:rsid w:val="009247B7"/>
    <w:rsid w:val="00924A12"/>
    <w:rsid w:val="00924A88"/>
    <w:rsid w:val="00924C50"/>
    <w:rsid w:val="00924CA9"/>
    <w:rsid w:val="00924E39"/>
    <w:rsid w:val="00924EB0"/>
    <w:rsid w:val="00924F83"/>
    <w:rsid w:val="0092502F"/>
    <w:rsid w:val="00925260"/>
    <w:rsid w:val="00925603"/>
    <w:rsid w:val="00925728"/>
    <w:rsid w:val="009259C5"/>
    <w:rsid w:val="00925B25"/>
    <w:rsid w:val="00925E27"/>
    <w:rsid w:val="00925FF1"/>
    <w:rsid w:val="009264EC"/>
    <w:rsid w:val="00926521"/>
    <w:rsid w:val="0092684F"/>
    <w:rsid w:val="00926D19"/>
    <w:rsid w:val="00926D69"/>
    <w:rsid w:val="00926E0C"/>
    <w:rsid w:val="00926E9F"/>
    <w:rsid w:val="00926F9D"/>
    <w:rsid w:val="009270A3"/>
    <w:rsid w:val="009270C2"/>
    <w:rsid w:val="009271DC"/>
    <w:rsid w:val="0092739F"/>
    <w:rsid w:val="00927494"/>
    <w:rsid w:val="0092749A"/>
    <w:rsid w:val="0092750A"/>
    <w:rsid w:val="00927720"/>
    <w:rsid w:val="00927926"/>
    <w:rsid w:val="009279A4"/>
    <w:rsid w:val="00927A17"/>
    <w:rsid w:val="00927BCB"/>
    <w:rsid w:val="00927C7E"/>
    <w:rsid w:val="00927D21"/>
    <w:rsid w:val="00927D2E"/>
    <w:rsid w:val="00927DA5"/>
    <w:rsid w:val="00927E92"/>
    <w:rsid w:val="00927FB3"/>
    <w:rsid w:val="009300B4"/>
    <w:rsid w:val="009303D1"/>
    <w:rsid w:val="0093065D"/>
    <w:rsid w:val="00930667"/>
    <w:rsid w:val="00930675"/>
    <w:rsid w:val="00930800"/>
    <w:rsid w:val="00930819"/>
    <w:rsid w:val="00930984"/>
    <w:rsid w:val="0093099D"/>
    <w:rsid w:val="00930EFE"/>
    <w:rsid w:val="00930F4B"/>
    <w:rsid w:val="00930F7C"/>
    <w:rsid w:val="00930FEB"/>
    <w:rsid w:val="0093108D"/>
    <w:rsid w:val="0093111F"/>
    <w:rsid w:val="009311DE"/>
    <w:rsid w:val="00931510"/>
    <w:rsid w:val="0093170B"/>
    <w:rsid w:val="009317BC"/>
    <w:rsid w:val="009317F2"/>
    <w:rsid w:val="009319D2"/>
    <w:rsid w:val="00931B0E"/>
    <w:rsid w:val="00931B4E"/>
    <w:rsid w:val="00931C2B"/>
    <w:rsid w:val="00931FDC"/>
    <w:rsid w:val="0093215F"/>
    <w:rsid w:val="0093238F"/>
    <w:rsid w:val="009323ED"/>
    <w:rsid w:val="00932756"/>
    <w:rsid w:val="009327A3"/>
    <w:rsid w:val="00932B1C"/>
    <w:rsid w:val="00932C48"/>
    <w:rsid w:val="00932CB5"/>
    <w:rsid w:val="00932E42"/>
    <w:rsid w:val="0093306A"/>
    <w:rsid w:val="009330EE"/>
    <w:rsid w:val="0093328E"/>
    <w:rsid w:val="0093335A"/>
    <w:rsid w:val="00933369"/>
    <w:rsid w:val="009335F6"/>
    <w:rsid w:val="00933955"/>
    <w:rsid w:val="0093395B"/>
    <w:rsid w:val="00933ABD"/>
    <w:rsid w:val="00933DD9"/>
    <w:rsid w:val="00933E3B"/>
    <w:rsid w:val="00933F6D"/>
    <w:rsid w:val="009343D2"/>
    <w:rsid w:val="009345F2"/>
    <w:rsid w:val="00934696"/>
    <w:rsid w:val="00934852"/>
    <w:rsid w:val="00934A80"/>
    <w:rsid w:val="00934F0D"/>
    <w:rsid w:val="00934FCE"/>
    <w:rsid w:val="009350D3"/>
    <w:rsid w:val="009353DB"/>
    <w:rsid w:val="00935536"/>
    <w:rsid w:val="0093553D"/>
    <w:rsid w:val="00935964"/>
    <w:rsid w:val="00935CE1"/>
    <w:rsid w:val="00935F3A"/>
    <w:rsid w:val="009361D3"/>
    <w:rsid w:val="009362AC"/>
    <w:rsid w:val="009364B0"/>
    <w:rsid w:val="009365A4"/>
    <w:rsid w:val="009367A5"/>
    <w:rsid w:val="00936879"/>
    <w:rsid w:val="009369D1"/>
    <w:rsid w:val="00936DB0"/>
    <w:rsid w:val="00936E3F"/>
    <w:rsid w:val="00936E6D"/>
    <w:rsid w:val="00936EB7"/>
    <w:rsid w:val="00936FA3"/>
    <w:rsid w:val="00937880"/>
    <w:rsid w:val="00937915"/>
    <w:rsid w:val="00937D6D"/>
    <w:rsid w:val="00937DD5"/>
    <w:rsid w:val="0094004B"/>
    <w:rsid w:val="00940102"/>
    <w:rsid w:val="0094011F"/>
    <w:rsid w:val="0094049A"/>
    <w:rsid w:val="00940756"/>
    <w:rsid w:val="009407C8"/>
    <w:rsid w:val="009408B7"/>
    <w:rsid w:val="0094090B"/>
    <w:rsid w:val="00940A6E"/>
    <w:rsid w:val="00940B1D"/>
    <w:rsid w:val="00940B3C"/>
    <w:rsid w:val="0094111D"/>
    <w:rsid w:val="009412F8"/>
    <w:rsid w:val="009413BA"/>
    <w:rsid w:val="0094140B"/>
    <w:rsid w:val="00941A01"/>
    <w:rsid w:val="00941AA6"/>
    <w:rsid w:val="00941B21"/>
    <w:rsid w:val="00941CA2"/>
    <w:rsid w:val="00941FDB"/>
    <w:rsid w:val="009424F5"/>
    <w:rsid w:val="00942509"/>
    <w:rsid w:val="009425BE"/>
    <w:rsid w:val="0094276D"/>
    <w:rsid w:val="00942C9E"/>
    <w:rsid w:val="009430DC"/>
    <w:rsid w:val="0094327C"/>
    <w:rsid w:val="00943403"/>
    <w:rsid w:val="00943583"/>
    <w:rsid w:val="009435EE"/>
    <w:rsid w:val="00943978"/>
    <w:rsid w:val="00943B15"/>
    <w:rsid w:val="00943B65"/>
    <w:rsid w:val="00943CD6"/>
    <w:rsid w:val="00943E6B"/>
    <w:rsid w:val="00943EA1"/>
    <w:rsid w:val="0094419E"/>
    <w:rsid w:val="009441BF"/>
    <w:rsid w:val="009442D1"/>
    <w:rsid w:val="00944406"/>
    <w:rsid w:val="00944536"/>
    <w:rsid w:val="009448AC"/>
    <w:rsid w:val="00944A08"/>
    <w:rsid w:val="00944D52"/>
    <w:rsid w:val="00944D98"/>
    <w:rsid w:val="009450D9"/>
    <w:rsid w:val="00945138"/>
    <w:rsid w:val="00945264"/>
    <w:rsid w:val="0094533E"/>
    <w:rsid w:val="009453AE"/>
    <w:rsid w:val="00945415"/>
    <w:rsid w:val="0094555F"/>
    <w:rsid w:val="00945596"/>
    <w:rsid w:val="009456D9"/>
    <w:rsid w:val="009457AA"/>
    <w:rsid w:val="00945867"/>
    <w:rsid w:val="00945C45"/>
    <w:rsid w:val="00945D11"/>
    <w:rsid w:val="00945D6D"/>
    <w:rsid w:val="00945EAF"/>
    <w:rsid w:val="009463DD"/>
    <w:rsid w:val="009465DD"/>
    <w:rsid w:val="0094682F"/>
    <w:rsid w:val="0094683A"/>
    <w:rsid w:val="00946929"/>
    <w:rsid w:val="009469E5"/>
    <w:rsid w:val="00946A36"/>
    <w:rsid w:val="00946BEA"/>
    <w:rsid w:val="00946C8E"/>
    <w:rsid w:val="00946DF4"/>
    <w:rsid w:val="00946FB5"/>
    <w:rsid w:val="00946FDE"/>
    <w:rsid w:val="00947037"/>
    <w:rsid w:val="009470B4"/>
    <w:rsid w:val="00947174"/>
    <w:rsid w:val="00947325"/>
    <w:rsid w:val="00947365"/>
    <w:rsid w:val="00947672"/>
    <w:rsid w:val="0094790D"/>
    <w:rsid w:val="00947949"/>
    <w:rsid w:val="0094797A"/>
    <w:rsid w:val="009479E7"/>
    <w:rsid w:val="00947A06"/>
    <w:rsid w:val="00947B8A"/>
    <w:rsid w:val="00947C0B"/>
    <w:rsid w:val="00947FCB"/>
    <w:rsid w:val="009502AF"/>
    <w:rsid w:val="00950451"/>
    <w:rsid w:val="00950577"/>
    <w:rsid w:val="009508DA"/>
    <w:rsid w:val="00950953"/>
    <w:rsid w:val="00950C3F"/>
    <w:rsid w:val="00951006"/>
    <w:rsid w:val="00951081"/>
    <w:rsid w:val="0095108B"/>
    <w:rsid w:val="009510B1"/>
    <w:rsid w:val="009510C8"/>
    <w:rsid w:val="00951203"/>
    <w:rsid w:val="0095123B"/>
    <w:rsid w:val="0095128B"/>
    <w:rsid w:val="00951637"/>
    <w:rsid w:val="00951835"/>
    <w:rsid w:val="00951C1D"/>
    <w:rsid w:val="00951DD2"/>
    <w:rsid w:val="00952272"/>
    <w:rsid w:val="0095243D"/>
    <w:rsid w:val="0095247E"/>
    <w:rsid w:val="00952566"/>
    <w:rsid w:val="00952598"/>
    <w:rsid w:val="009525A1"/>
    <w:rsid w:val="00952777"/>
    <w:rsid w:val="009529E5"/>
    <w:rsid w:val="00952C21"/>
    <w:rsid w:val="00952CCA"/>
    <w:rsid w:val="00952DAC"/>
    <w:rsid w:val="0095365E"/>
    <w:rsid w:val="009538CA"/>
    <w:rsid w:val="00953939"/>
    <w:rsid w:val="00953D6B"/>
    <w:rsid w:val="00953D75"/>
    <w:rsid w:val="00953E41"/>
    <w:rsid w:val="00954185"/>
    <w:rsid w:val="0095430E"/>
    <w:rsid w:val="0095445D"/>
    <w:rsid w:val="0095460D"/>
    <w:rsid w:val="00954641"/>
    <w:rsid w:val="009546AB"/>
    <w:rsid w:val="0095484E"/>
    <w:rsid w:val="00954876"/>
    <w:rsid w:val="00954971"/>
    <w:rsid w:val="00954989"/>
    <w:rsid w:val="009549E4"/>
    <w:rsid w:val="00954BA8"/>
    <w:rsid w:val="00954C46"/>
    <w:rsid w:val="00954FE4"/>
    <w:rsid w:val="00954FFE"/>
    <w:rsid w:val="00955029"/>
    <w:rsid w:val="00955148"/>
    <w:rsid w:val="00955193"/>
    <w:rsid w:val="00955438"/>
    <w:rsid w:val="009555C9"/>
    <w:rsid w:val="0095567A"/>
    <w:rsid w:val="0095569B"/>
    <w:rsid w:val="009556EB"/>
    <w:rsid w:val="00955728"/>
    <w:rsid w:val="00955AF7"/>
    <w:rsid w:val="00955CD2"/>
    <w:rsid w:val="00955ED8"/>
    <w:rsid w:val="0095602D"/>
    <w:rsid w:val="0095605F"/>
    <w:rsid w:val="009560DC"/>
    <w:rsid w:val="00956102"/>
    <w:rsid w:val="00956119"/>
    <w:rsid w:val="0095615F"/>
    <w:rsid w:val="00956330"/>
    <w:rsid w:val="00956A47"/>
    <w:rsid w:val="00956AD4"/>
    <w:rsid w:val="00956C4D"/>
    <w:rsid w:val="00956E4F"/>
    <w:rsid w:val="00956FCC"/>
    <w:rsid w:val="009572B1"/>
    <w:rsid w:val="00957500"/>
    <w:rsid w:val="0095751E"/>
    <w:rsid w:val="009576FE"/>
    <w:rsid w:val="0095775F"/>
    <w:rsid w:val="00957876"/>
    <w:rsid w:val="00957934"/>
    <w:rsid w:val="00957A5F"/>
    <w:rsid w:val="00957AE2"/>
    <w:rsid w:val="00957AF4"/>
    <w:rsid w:val="00957DC3"/>
    <w:rsid w:val="009600D4"/>
    <w:rsid w:val="0096027F"/>
    <w:rsid w:val="00960329"/>
    <w:rsid w:val="00960427"/>
    <w:rsid w:val="0096060A"/>
    <w:rsid w:val="0096062D"/>
    <w:rsid w:val="00960BA2"/>
    <w:rsid w:val="00960FF5"/>
    <w:rsid w:val="00961172"/>
    <w:rsid w:val="0096132F"/>
    <w:rsid w:val="0096134D"/>
    <w:rsid w:val="009614A4"/>
    <w:rsid w:val="009614B9"/>
    <w:rsid w:val="00961765"/>
    <w:rsid w:val="00961A73"/>
    <w:rsid w:val="00961D5B"/>
    <w:rsid w:val="00962162"/>
    <w:rsid w:val="0096218D"/>
    <w:rsid w:val="00962283"/>
    <w:rsid w:val="009622A0"/>
    <w:rsid w:val="00962378"/>
    <w:rsid w:val="009623BA"/>
    <w:rsid w:val="009624C0"/>
    <w:rsid w:val="009625A2"/>
    <w:rsid w:val="00962772"/>
    <w:rsid w:val="009627FF"/>
    <w:rsid w:val="009628EB"/>
    <w:rsid w:val="00962A92"/>
    <w:rsid w:val="00962CC6"/>
    <w:rsid w:val="00962EC6"/>
    <w:rsid w:val="0096334C"/>
    <w:rsid w:val="0096349C"/>
    <w:rsid w:val="009634D0"/>
    <w:rsid w:val="0096373B"/>
    <w:rsid w:val="009637CB"/>
    <w:rsid w:val="00963DE3"/>
    <w:rsid w:val="00963E5E"/>
    <w:rsid w:val="009642A8"/>
    <w:rsid w:val="009644BE"/>
    <w:rsid w:val="009648F2"/>
    <w:rsid w:val="009648F6"/>
    <w:rsid w:val="0096494B"/>
    <w:rsid w:val="00964A4F"/>
    <w:rsid w:val="00964DAB"/>
    <w:rsid w:val="00964F49"/>
    <w:rsid w:val="00965128"/>
    <w:rsid w:val="0096512C"/>
    <w:rsid w:val="009652CD"/>
    <w:rsid w:val="009653AE"/>
    <w:rsid w:val="0096557B"/>
    <w:rsid w:val="009656C9"/>
    <w:rsid w:val="0096588D"/>
    <w:rsid w:val="009658C2"/>
    <w:rsid w:val="0096592C"/>
    <w:rsid w:val="00965D97"/>
    <w:rsid w:val="00965DCA"/>
    <w:rsid w:val="00966490"/>
    <w:rsid w:val="0096665F"/>
    <w:rsid w:val="0096674F"/>
    <w:rsid w:val="00966933"/>
    <w:rsid w:val="00966AA8"/>
    <w:rsid w:val="00966DEC"/>
    <w:rsid w:val="00966F24"/>
    <w:rsid w:val="00967313"/>
    <w:rsid w:val="00967447"/>
    <w:rsid w:val="00967640"/>
    <w:rsid w:val="00967664"/>
    <w:rsid w:val="00967724"/>
    <w:rsid w:val="00967AB5"/>
    <w:rsid w:val="00967AEE"/>
    <w:rsid w:val="00967B3E"/>
    <w:rsid w:val="00967BA7"/>
    <w:rsid w:val="00967EE1"/>
    <w:rsid w:val="00967FC0"/>
    <w:rsid w:val="009700DF"/>
    <w:rsid w:val="00970376"/>
    <w:rsid w:val="00970390"/>
    <w:rsid w:val="009704C9"/>
    <w:rsid w:val="009704CA"/>
    <w:rsid w:val="00970655"/>
    <w:rsid w:val="00970790"/>
    <w:rsid w:val="00970816"/>
    <w:rsid w:val="00970881"/>
    <w:rsid w:val="00970B0F"/>
    <w:rsid w:val="00970E22"/>
    <w:rsid w:val="00971081"/>
    <w:rsid w:val="009710FE"/>
    <w:rsid w:val="00971126"/>
    <w:rsid w:val="0097145F"/>
    <w:rsid w:val="009714B3"/>
    <w:rsid w:val="00971D00"/>
    <w:rsid w:val="00971DFD"/>
    <w:rsid w:val="00971E45"/>
    <w:rsid w:val="00971EEC"/>
    <w:rsid w:val="00971F06"/>
    <w:rsid w:val="00972226"/>
    <w:rsid w:val="009724B9"/>
    <w:rsid w:val="009728AF"/>
    <w:rsid w:val="009729A9"/>
    <w:rsid w:val="009730E1"/>
    <w:rsid w:val="009731C5"/>
    <w:rsid w:val="009736BF"/>
    <w:rsid w:val="00973729"/>
    <w:rsid w:val="009737AA"/>
    <w:rsid w:val="009737B3"/>
    <w:rsid w:val="009738B1"/>
    <w:rsid w:val="00973978"/>
    <w:rsid w:val="009739FD"/>
    <w:rsid w:val="00973B2C"/>
    <w:rsid w:val="00973B4F"/>
    <w:rsid w:val="00973E76"/>
    <w:rsid w:val="0097417E"/>
    <w:rsid w:val="0097422B"/>
    <w:rsid w:val="009744A0"/>
    <w:rsid w:val="0097459A"/>
    <w:rsid w:val="009745AD"/>
    <w:rsid w:val="009746B0"/>
    <w:rsid w:val="009747CC"/>
    <w:rsid w:val="00974B40"/>
    <w:rsid w:val="00975200"/>
    <w:rsid w:val="009752D5"/>
    <w:rsid w:val="00975661"/>
    <w:rsid w:val="00975934"/>
    <w:rsid w:val="009759A2"/>
    <w:rsid w:val="00975A11"/>
    <w:rsid w:val="00975A3B"/>
    <w:rsid w:val="00975CC5"/>
    <w:rsid w:val="00975EB2"/>
    <w:rsid w:val="00976219"/>
    <w:rsid w:val="009763E7"/>
    <w:rsid w:val="00976465"/>
    <w:rsid w:val="009764C5"/>
    <w:rsid w:val="00976519"/>
    <w:rsid w:val="00976587"/>
    <w:rsid w:val="00976690"/>
    <w:rsid w:val="00976936"/>
    <w:rsid w:val="00976A5F"/>
    <w:rsid w:val="00976BAA"/>
    <w:rsid w:val="00976EAA"/>
    <w:rsid w:val="00976FD3"/>
    <w:rsid w:val="00977176"/>
    <w:rsid w:val="009773EC"/>
    <w:rsid w:val="009774D4"/>
    <w:rsid w:val="009774E9"/>
    <w:rsid w:val="009775BB"/>
    <w:rsid w:val="00977686"/>
    <w:rsid w:val="0097799C"/>
    <w:rsid w:val="00977B0E"/>
    <w:rsid w:val="00977BAC"/>
    <w:rsid w:val="00977C08"/>
    <w:rsid w:val="00977C5E"/>
    <w:rsid w:val="00977C7F"/>
    <w:rsid w:val="00977C98"/>
    <w:rsid w:val="00977D6D"/>
    <w:rsid w:val="00977E31"/>
    <w:rsid w:val="00980350"/>
    <w:rsid w:val="00980389"/>
    <w:rsid w:val="00980470"/>
    <w:rsid w:val="0098053F"/>
    <w:rsid w:val="00980640"/>
    <w:rsid w:val="009806FA"/>
    <w:rsid w:val="0098075A"/>
    <w:rsid w:val="009807D4"/>
    <w:rsid w:val="00980A2C"/>
    <w:rsid w:val="00981946"/>
    <w:rsid w:val="00981AF3"/>
    <w:rsid w:val="00981B5B"/>
    <w:rsid w:val="00981BC9"/>
    <w:rsid w:val="00981C85"/>
    <w:rsid w:val="00981E74"/>
    <w:rsid w:val="00982026"/>
    <w:rsid w:val="009821F5"/>
    <w:rsid w:val="00982271"/>
    <w:rsid w:val="009822CA"/>
    <w:rsid w:val="00982317"/>
    <w:rsid w:val="00982892"/>
    <w:rsid w:val="00982B06"/>
    <w:rsid w:val="00982CCD"/>
    <w:rsid w:val="00982EFB"/>
    <w:rsid w:val="00982F56"/>
    <w:rsid w:val="0098330F"/>
    <w:rsid w:val="00983A78"/>
    <w:rsid w:val="0098427B"/>
    <w:rsid w:val="009842EF"/>
    <w:rsid w:val="00984391"/>
    <w:rsid w:val="009843AE"/>
    <w:rsid w:val="00984652"/>
    <w:rsid w:val="00984732"/>
    <w:rsid w:val="00984A1B"/>
    <w:rsid w:val="00984A28"/>
    <w:rsid w:val="00984A30"/>
    <w:rsid w:val="00984C2D"/>
    <w:rsid w:val="00985014"/>
    <w:rsid w:val="00985073"/>
    <w:rsid w:val="009850F7"/>
    <w:rsid w:val="00985185"/>
    <w:rsid w:val="0098520D"/>
    <w:rsid w:val="00985351"/>
    <w:rsid w:val="009854C4"/>
    <w:rsid w:val="009855DA"/>
    <w:rsid w:val="009858BA"/>
    <w:rsid w:val="00985A9A"/>
    <w:rsid w:val="00985AC0"/>
    <w:rsid w:val="00985C31"/>
    <w:rsid w:val="00985D03"/>
    <w:rsid w:val="00985EEB"/>
    <w:rsid w:val="00986073"/>
    <w:rsid w:val="00986113"/>
    <w:rsid w:val="009861BA"/>
    <w:rsid w:val="0098657D"/>
    <w:rsid w:val="009865A9"/>
    <w:rsid w:val="00986631"/>
    <w:rsid w:val="009866A4"/>
    <w:rsid w:val="0098689C"/>
    <w:rsid w:val="009868DF"/>
    <w:rsid w:val="009868E0"/>
    <w:rsid w:val="009868F3"/>
    <w:rsid w:val="00986AA8"/>
    <w:rsid w:val="00986AC0"/>
    <w:rsid w:val="00986CDE"/>
    <w:rsid w:val="00986E01"/>
    <w:rsid w:val="00986E5E"/>
    <w:rsid w:val="00986E66"/>
    <w:rsid w:val="009870D3"/>
    <w:rsid w:val="00987436"/>
    <w:rsid w:val="0098746F"/>
    <w:rsid w:val="009877AD"/>
    <w:rsid w:val="0098783C"/>
    <w:rsid w:val="0098786D"/>
    <w:rsid w:val="009878F1"/>
    <w:rsid w:val="00987DBF"/>
    <w:rsid w:val="00987E52"/>
    <w:rsid w:val="00987EF1"/>
    <w:rsid w:val="00990282"/>
    <w:rsid w:val="009903DC"/>
    <w:rsid w:val="0099064F"/>
    <w:rsid w:val="009906EB"/>
    <w:rsid w:val="00990CF8"/>
    <w:rsid w:val="00990E18"/>
    <w:rsid w:val="00990F7C"/>
    <w:rsid w:val="00991080"/>
    <w:rsid w:val="009910B5"/>
    <w:rsid w:val="009910D6"/>
    <w:rsid w:val="0099111B"/>
    <w:rsid w:val="009911C8"/>
    <w:rsid w:val="00991300"/>
    <w:rsid w:val="009913CD"/>
    <w:rsid w:val="00991521"/>
    <w:rsid w:val="00991609"/>
    <w:rsid w:val="009917C4"/>
    <w:rsid w:val="0099191D"/>
    <w:rsid w:val="00991AE3"/>
    <w:rsid w:val="00991D3B"/>
    <w:rsid w:val="00991F14"/>
    <w:rsid w:val="00992233"/>
    <w:rsid w:val="00992499"/>
    <w:rsid w:val="00992539"/>
    <w:rsid w:val="009925B5"/>
    <w:rsid w:val="0099268A"/>
    <w:rsid w:val="00992718"/>
    <w:rsid w:val="009927A3"/>
    <w:rsid w:val="00992956"/>
    <w:rsid w:val="00992A82"/>
    <w:rsid w:val="00992FBE"/>
    <w:rsid w:val="00993098"/>
    <w:rsid w:val="009931C8"/>
    <w:rsid w:val="0099320E"/>
    <w:rsid w:val="00993222"/>
    <w:rsid w:val="00993242"/>
    <w:rsid w:val="009932E5"/>
    <w:rsid w:val="009932EC"/>
    <w:rsid w:val="00993346"/>
    <w:rsid w:val="00993471"/>
    <w:rsid w:val="0099354B"/>
    <w:rsid w:val="009935B0"/>
    <w:rsid w:val="0099370D"/>
    <w:rsid w:val="0099371C"/>
    <w:rsid w:val="00993D42"/>
    <w:rsid w:val="00993D8B"/>
    <w:rsid w:val="0099428B"/>
    <w:rsid w:val="009944DD"/>
    <w:rsid w:val="0099452A"/>
    <w:rsid w:val="00994731"/>
    <w:rsid w:val="0099497D"/>
    <w:rsid w:val="00994DAA"/>
    <w:rsid w:val="00994E33"/>
    <w:rsid w:val="00994F94"/>
    <w:rsid w:val="0099508B"/>
    <w:rsid w:val="009950D1"/>
    <w:rsid w:val="00995245"/>
    <w:rsid w:val="009953BD"/>
    <w:rsid w:val="00995636"/>
    <w:rsid w:val="0099568B"/>
    <w:rsid w:val="009958F4"/>
    <w:rsid w:val="009958F8"/>
    <w:rsid w:val="0099592A"/>
    <w:rsid w:val="00995A3D"/>
    <w:rsid w:val="00995AA6"/>
    <w:rsid w:val="00996197"/>
    <w:rsid w:val="00996577"/>
    <w:rsid w:val="009968C3"/>
    <w:rsid w:val="00996945"/>
    <w:rsid w:val="00996A96"/>
    <w:rsid w:val="00996AED"/>
    <w:rsid w:val="00996AEE"/>
    <w:rsid w:val="00996C58"/>
    <w:rsid w:val="00996DA9"/>
    <w:rsid w:val="00996EAA"/>
    <w:rsid w:val="00996F0D"/>
    <w:rsid w:val="00996F4A"/>
    <w:rsid w:val="00996F9C"/>
    <w:rsid w:val="009972C5"/>
    <w:rsid w:val="009972ED"/>
    <w:rsid w:val="00997696"/>
    <w:rsid w:val="00997789"/>
    <w:rsid w:val="00997C28"/>
    <w:rsid w:val="00997C66"/>
    <w:rsid w:val="00997C6D"/>
    <w:rsid w:val="00997C87"/>
    <w:rsid w:val="00997CE9"/>
    <w:rsid w:val="00997FCA"/>
    <w:rsid w:val="009A0063"/>
    <w:rsid w:val="009A00BC"/>
    <w:rsid w:val="009A0110"/>
    <w:rsid w:val="009A0152"/>
    <w:rsid w:val="009A0494"/>
    <w:rsid w:val="009A0509"/>
    <w:rsid w:val="009A05A4"/>
    <w:rsid w:val="009A08DF"/>
    <w:rsid w:val="009A0947"/>
    <w:rsid w:val="009A09BD"/>
    <w:rsid w:val="009A0A9D"/>
    <w:rsid w:val="009A0CC3"/>
    <w:rsid w:val="009A1239"/>
    <w:rsid w:val="009A1440"/>
    <w:rsid w:val="009A1533"/>
    <w:rsid w:val="009A15A1"/>
    <w:rsid w:val="009A1686"/>
    <w:rsid w:val="009A16DB"/>
    <w:rsid w:val="009A17A0"/>
    <w:rsid w:val="009A19B2"/>
    <w:rsid w:val="009A1A5D"/>
    <w:rsid w:val="009A1A82"/>
    <w:rsid w:val="009A1ACE"/>
    <w:rsid w:val="009A1C4A"/>
    <w:rsid w:val="009A1DC8"/>
    <w:rsid w:val="009A1DD3"/>
    <w:rsid w:val="009A1EC2"/>
    <w:rsid w:val="009A1F06"/>
    <w:rsid w:val="009A233D"/>
    <w:rsid w:val="009A26A9"/>
    <w:rsid w:val="009A29E5"/>
    <w:rsid w:val="009A2AF3"/>
    <w:rsid w:val="009A2E53"/>
    <w:rsid w:val="009A2FC9"/>
    <w:rsid w:val="009A3271"/>
    <w:rsid w:val="009A3395"/>
    <w:rsid w:val="009A3418"/>
    <w:rsid w:val="009A3458"/>
    <w:rsid w:val="009A34A5"/>
    <w:rsid w:val="009A356E"/>
    <w:rsid w:val="009A35F0"/>
    <w:rsid w:val="009A3614"/>
    <w:rsid w:val="009A36F1"/>
    <w:rsid w:val="009A3899"/>
    <w:rsid w:val="009A3A94"/>
    <w:rsid w:val="009A3B80"/>
    <w:rsid w:val="009A3B90"/>
    <w:rsid w:val="009A3BD4"/>
    <w:rsid w:val="009A3E74"/>
    <w:rsid w:val="009A42A0"/>
    <w:rsid w:val="009A4713"/>
    <w:rsid w:val="009A48EA"/>
    <w:rsid w:val="009A4B4B"/>
    <w:rsid w:val="009A4D9B"/>
    <w:rsid w:val="009A4F83"/>
    <w:rsid w:val="009A4FDD"/>
    <w:rsid w:val="009A51AC"/>
    <w:rsid w:val="009A5268"/>
    <w:rsid w:val="009A5292"/>
    <w:rsid w:val="009A5456"/>
    <w:rsid w:val="009A57B3"/>
    <w:rsid w:val="009A59AC"/>
    <w:rsid w:val="009A59B3"/>
    <w:rsid w:val="009A5A69"/>
    <w:rsid w:val="009A5ACF"/>
    <w:rsid w:val="009A5B9E"/>
    <w:rsid w:val="009A5F0C"/>
    <w:rsid w:val="009A602F"/>
    <w:rsid w:val="009A606C"/>
    <w:rsid w:val="009A61F7"/>
    <w:rsid w:val="009A6260"/>
    <w:rsid w:val="009A6367"/>
    <w:rsid w:val="009A64CC"/>
    <w:rsid w:val="009A6755"/>
    <w:rsid w:val="009A6986"/>
    <w:rsid w:val="009A6B1A"/>
    <w:rsid w:val="009A6B60"/>
    <w:rsid w:val="009A6CB8"/>
    <w:rsid w:val="009A6DE7"/>
    <w:rsid w:val="009A72B3"/>
    <w:rsid w:val="009A72CE"/>
    <w:rsid w:val="009A73DA"/>
    <w:rsid w:val="009A746C"/>
    <w:rsid w:val="009A7584"/>
    <w:rsid w:val="009A7891"/>
    <w:rsid w:val="009A7AAD"/>
    <w:rsid w:val="009A7AB2"/>
    <w:rsid w:val="009A7B2B"/>
    <w:rsid w:val="009A7B74"/>
    <w:rsid w:val="009A7C49"/>
    <w:rsid w:val="009A7CF3"/>
    <w:rsid w:val="009A7E27"/>
    <w:rsid w:val="009B0425"/>
    <w:rsid w:val="009B0528"/>
    <w:rsid w:val="009B053B"/>
    <w:rsid w:val="009B0661"/>
    <w:rsid w:val="009B0732"/>
    <w:rsid w:val="009B0785"/>
    <w:rsid w:val="009B0788"/>
    <w:rsid w:val="009B092C"/>
    <w:rsid w:val="009B09EE"/>
    <w:rsid w:val="009B0C99"/>
    <w:rsid w:val="009B0EA8"/>
    <w:rsid w:val="009B0F73"/>
    <w:rsid w:val="009B10A9"/>
    <w:rsid w:val="009B1248"/>
    <w:rsid w:val="009B130B"/>
    <w:rsid w:val="009B13A8"/>
    <w:rsid w:val="009B13C3"/>
    <w:rsid w:val="009B15BA"/>
    <w:rsid w:val="009B1AAD"/>
    <w:rsid w:val="009B1B92"/>
    <w:rsid w:val="009B1C3B"/>
    <w:rsid w:val="009B1C80"/>
    <w:rsid w:val="009B1CB8"/>
    <w:rsid w:val="009B1DFD"/>
    <w:rsid w:val="009B1E4D"/>
    <w:rsid w:val="009B1F18"/>
    <w:rsid w:val="009B1F26"/>
    <w:rsid w:val="009B211F"/>
    <w:rsid w:val="009B21D1"/>
    <w:rsid w:val="009B283B"/>
    <w:rsid w:val="009B2862"/>
    <w:rsid w:val="009B2A60"/>
    <w:rsid w:val="009B2C1A"/>
    <w:rsid w:val="009B2FD0"/>
    <w:rsid w:val="009B3007"/>
    <w:rsid w:val="009B3063"/>
    <w:rsid w:val="009B3072"/>
    <w:rsid w:val="009B3131"/>
    <w:rsid w:val="009B3287"/>
    <w:rsid w:val="009B331C"/>
    <w:rsid w:val="009B3333"/>
    <w:rsid w:val="009B3530"/>
    <w:rsid w:val="009B3535"/>
    <w:rsid w:val="009B3594"/>
    <w:rsid w:val="009B3738"/>
    <w:rsid w:val="009B3853"/>
    <w:rsid w:val="009B3A93"/>
    <w:rsid w:val="009B3C24"/>
    <w:rsid w:val="009B3D0D"/>
    <w:rsid w:val="009B3E06"/>
    <w:rsid w:val="009B3FDD"/>
    <w:rsid w:val="009B4060"/>
    <w:rsid w:val="009B4385"/>
    <w:rsid w:val="009B44EE"/>
    <w:rsid w:val="009B46F7"/>
    <w:rsid w:val="009B49D5"/>
    <w:rsid w:val="009B4B6F"/>
    <w:rsid w:val="009B4BA5"/>
    <w:rsid w:val="009B4D10"/>
    <w:rsid w:val="009B4D35"/>
    <w:rsid w:val="009B5082"/>
    <w:rsid w:val="009B5385"/>
    <w:rsid w:val="009B5829"/>
    <w:rsid w:val="009B58A9"/>
    <w:rsid w:val="009B5ADE"/>
    <w:rsid w:val="009B5E3B"/>
    <w:rsid w:val="009B5EF4"/>
    <w:rsid w:val="009B5F27"/>
    <w:rsid w:val="009B5F72"/>
    <w:rsid w:val="009B6140"/>
    <w:rsid w:val="009B61C9"/>
    <w:rsid w:val="009B6577"/>
    <w:rsid w:val="009B667C"/>
    <w:rsid w:val="009B66A5"/>
    <w:rsid w:val="009B67C9"/>
    <w:rsid w:val="009B6B3B"/>
    <w:rsid w:val="009B6CFB"/>
    <w:rsid w:val="009B6FAD"/>
    <w:rsid w:val="009B7012"/>
    <w:rsid w:val="009B7058"/>
    <w:rsid w:val="009B72BE"/>
    <w:rsid w:val="009B73DB"/>
    <w:rsid w:val="009B74CD"/>
    <w:rsid w:val="009B7B1E"/>
    <w:rsid w:val="009B7CCE"/>
    <w:rsid w:val="009B7DA9"/>
    <w:rsid w:val="009B7DCE"/>
    <w:rsid w:val="009C03B6"/>
    <w:rsid w:val="009C048B"/>
    <w:rsid w:val="009C0659"/>
    <w:rsid w:val="009C07C4"/>
    <w:rsid w:val="009C0827"/>
    <w:rsid w:val="009C089F"/>
    <w:rsid w:val="009C0994"/>
    <w:rsid w:val="009C0A14"/>
    <w:rsid w:val="009C0B21"/>
    <w:rsid w:val="009C0FD1"/>
    <w:rsid w:val="009C1075"/>
    <w:rsid w:val="009C10EE"/>
    <w:rsid w:val="009C1191"/>
    <w:rsid w:val="009C11E7"/>
    <w:rsid w:val="009C162C"/>
    <w:rsid w:val="009C1645"/>
    <w:rsid w:val="009C1726"/>
    <w:rsid w:val="009C1885"/>
    <w:rsid w:val="009C1D56"/>
    <w:rsid w:val="009C22A1"/>
    <w:rsid w:val="009C2438"/>
    <w:rsid w:val="009C24E1"/>
    <w:rsid w:val="009C2619"/>
    <w:rsid w:val="009C26B2"/>
    <w:rsid w:val="009C27A4"/>
    <w:rsid w:val="009C27B7"/>
    <w:rsid w:val="009C2885"/>
    <w:rsid w:val="009C2886"/>
    <w:rsid w:val="009C28D1"/>
    <w:rsid w:val="009C28E4"/>
    <w:rsid w:val="009C2916"/>
    <w:rsid w:val="009C29F8"/>
    <w:rsid w:val="009C2A4A"/>
    <w:rsid w:val="009C2AE6"/>
    <w:rsid w:val="009C314F"/>
    <w:rsid w:val="009C32EA"/>
    <w:rsid w:val="009C3978"/>
    <w:rsid w:val="009C3B4B"/>
    <w:rsid w:val="009C3D3D"/>
    <w:rsid w:val="009C3DD9"/>
    <w:rsid w:val="009C424A"/>
    <w:rsid w:val="009C43AD"/>
    <w:rsid w:val="009C43E9"/>
    <w:rsid w:val="009C44EC"/>
    <w:rsid w:val="009C4908"/>
    <w:rsid w:val="009C4A3A"/>
    <w:rsid w:val="009C4B09"/>
    <w:rsid w:val="009C4BC0"/>
    <w:rsid w:val="009C4E99"/>
    <w:rsid w:val="009C526D"/>
    <w:rsid w:val="009C5508"/>
    <w:rsid w:val="009C554F"/>
    <w:rsid w:val="009C556C"/>
    <w:rsid w:val="009C5612"/>
    <w:rsid w:val="009C5848"/>
    <w:rsid w:val="009C59DA"/>
    <w:rsid w:val="009C5AC7"/>
    <w:rsid w:val="009C5C17"/>
    <w:rsid w:val="009C5D24"/>
    <w:rsid w:val="009C5DE4"/>
    <w:rsid w:val="009C614A"/>
    <w:rsid w:val="009C6237"/>
    <w:rsid w:val="009C632E"/>
    <w:rsid w:val="009C63F7"/>
    <w:rsid w:val="009C667F"/>
    <w:rsid w:val="009C669C"/>
    <w:rsid w:val="009C66AF"/>
    <w:rsid w:val="009C67BB"/>
    <w:rsid w:val="009C68A2"/>
    <w:rsid w:val="009C6D41"/>
    <w:rsid w:val="009C705A"/>
    <w:rsid w:val="009C7110"/>
    <w:rsid w:val="009C716D"/>
    <w:rsid w:val="009C71AD"/>
    <w:rsid w:val="009C733E"/>
    <w:rsid w:val="009C739A"/>
    <w:rsid w:val="009C7697"/>
    <w:rsid w:val="009C787E"/>
    <w:rsid w:val="009C78C8"/>
    <w:rsid w:val="009C7B48"/>
    <w:rsid w:val="009C7C83"/>
    <w:rsid w:val="009C7D92"/>
    <w:rsid w:val="009C7EF1"/>
    <w:rsid w:val="009C7F5B"/>
    <w:rsid w:val="009D016D"/>
    <w:rsid w:val="009D01B5"/>
    <w:rsid w:val="009D0416"/>
    <w:rsid w:val="009D0446"/>
    <w:rsid w:val="009D0566"/>
    <w:rsid w:val="009D05B9"/>
    <w:rsid w:val="009D0786"/>
    <w:rsid w:val="009D0BA5"/>
    <w:rsid w:val="009D0CD0"/>
    <w:rsid w:val="009D0DBF"/>
    <w:rsid w:val="009D0EFC"/>
    <w:rsid w:val="009D0FBF"/>
    <w:rsid w:val="009D16C0"/>
    <w:rsid w:val="009D16D4"/>
    <w:rsid w:val="009D1748"/>
    <w:rsid w:val="009D1798"/>
    <w:rsid w:val="009D1809"/>
    <w:rsid w:val="009D1A8A"/>
    <w:rsid w:val="009D1BD3"/>
    <w:rsid w:val="009D2108"/>
    <w:rsid w:val="009D246E"/>
    <w:rsid w:val="009D26F4"/>
    <w:rsid w:val="009D29D6"/>
    <w:rsid w:val="009D2A23"/>
    <w:rsid w:val="009D2C3E"/>
    <w:rsid w:val="009D30A0"/>
    <w:rsid w:val="009D31BD"/>
    <w:rsid w:val="009D344F"/>
    <w:rsid w:val="009D36DE"/>
    <w:rsid w:val="009D398A"/>
    <w:rsid w:val="009D3A2E"/>
    <w:rsid w:val="009D3C28"/>
    <w:rsid w:val="009D3C62"/>
    <w:rsid w:val="009D3C80"/>
    <w:rsid w:val="009D3D3B"/>
    <w:rsid w:val="009D3DD9"/>
    <w:rsid w:val="009D3EC6"/>
    <w:rsid w:val="009D412B"/>
    <w:rsid w:val="009D419F"/>
    <w:rsid w:val="009D41B5"/>
    <w:rsid w:val="009D43DC"/>
    <w:rsid w:val="009D4541"/>
    <w:rsid w:val="009D4646"/>
    <w:rsid w:val="009D48E3"/>
    <w:rsid w:val="009D4B6E"/>
    <w:rsid w:val="009D4C24"/>
    <w:rsid w:val="009D4F9E"/>
    <w:rsid w:val="009D529D"/>
    <w:rsid w:val="009D5379"/>
    <w:rsid w:val="009D548F"/>
    <w:rsid w:val="009D572D"/>
    <w:rsid w:val="009D5994"/>
    <w:rsid w:val="009D5BE6"/>
    <w:rsid w:val="009D5D7D"/>
    <w:rsid w:val="009D5DA7"/>
    <w:rsid w:val="009D5F2F"/>
    <w:rsid w:val="009D5F63"/>
    <w:rsid w:val="009D5FAC"/>
    <w:rsid w:val="009D6029"/>
    <w:rsid w:val="009D6059"/>
    <w:rsid w:val="009D61E0"/>
    <w:rsid w:val="009D64B3"/>
    <w:rsid w:val="009D65B4"/>
    <w:rsid w:val="009D67A9"/>
    <w:rsid w:val="009D6847"/>
    <w:rsid w:val="009D691D"/>
    <w:rsid w:val="009D69C3"/>
    <w:rsid w:val="009D6A7F"/>
    <w:rsid w:val="009D6C81"/>
    <w:rsid w:val="009D6F0F"/>
    <w:rsid w:val="009D7094"/>
    <w:rsid w:val="009D714C"/>
    <w:rsid w:val="009D71B7"/>
    <w:rsid w:val="009D71C3"/>
    <w:rsid w:val="009D7289"/>
    <w:rsid w:val="009D734A"/>
    <w:rsid w:val="009D746A"/>
    <w:rsid w:val="009D758E"/>
    <w:rsid w:val="009D791B"/>
    <w:rsid w:val="009D7928"/>
    <w:rsid w:val="009D7B25"/>
    <w:rsid w:val="009D7FA0"/>
    <w:rsid w:val="009E0010"/>
    <w:rsid w:val="009E0110"/>
    <w:rsid w:val="009E0217"/>
    <w:rsid w:val="009E03B2"/>
    <w:rsid w:val="009E0474"/>
    <w:rsid w:val="009E0599"/>
    <w:rsid w:val="009E067F"/>
    <w:rsid w:val="009E0690"/>
    <w:rsid w:val="009E06CB"/>
    <w:rsid w:val="009E08C9"/>
    <w:rsid w:val="009E092D"/>
    <w:rsid w:val="009E0CF7"/>
    <w:rsid w:val="009E0DD0"/>
    <w:rsid w:val="009E0EBF"/>
    <w:rsid w:val="009E102C"/>
    <w:rsid w:val="009E10C6"/>
    <w:rsid w:val="009E1121"/>
    <w:rsid w:val="009E1236"/>
    <w:rsid w:val="009E12A8"/>
    <w:rsid w:val="009E1448"/>
    <w:rsid w:val="009E14E5"/>
    <w:rsid w:val="009E17C0"/>
    <w:rsid w:val="009E19A6"/>
    <w:rsid w:val="009E1AD7"/>
    <w:rsid w:val="009E1C04"/>
    <w:rsid w:val="009E1F86"/>
    <w:rsid w:val="009E2176"/>
    <w:rsid w:val="009E240C"/>
    <w:rsid w:val="009E2835"/>
    <w:rsid w:val="009E28F5"/>
    <w:rsid w:val="009E293A"/>
    <w:rsid w:val="009E29A1"/>
    <w:rsid w:val="009E29B0"/>
    <w:rsid w:val="009E2D80"/>
    <w:rsid w:val="009E2F71"/>
    <w:rsid w:val="009E3031"/>
    <w:rsid w:val="009E3059"/>
    <w:rsid w:val="009E3168"/>
    <w:rsid w:val="009E33CE"/>
    <w:rsid w:val="009E3452"/>
    <w:rsid w:val="009E3479"/>
    <w:rsid w:val="009E35F8"/>
    <w:rsid w:val="009E3624"/>
    <w:rsid w:val="009E37D7"/>
    <w:rsid w:val="009E3807"/>
    <w:rsid w:val="009E395D"/>
    <w:rsid w:val="009E3A08"/>
    <w:rsid w:val="009E3C60"/>
    <w:rsid w:val="009E3CB1"/>
    <w:rsid w:val="009E403B"/>
    <w:rsid w:val="009E405C"/>
    <w:rsid w:val="009E40BB"/>
    <w:rsid w:val="009E421F"/>
    <w:rsid w:val="009E42BB"/>
    <w:rsid w:val="009E4448"/>
    <w:rsid w:val="009E445B"/>
    <w:rsid w:val="009E4469"/>
    <w:rsid w:val="009E463A"/>
    <w:rsid w:val="009E4801"/>
    <w:rsid w:val="009E4D6C"/>
    <w:rsid w:val="009E4D88"/>
    <w:rsid w:val="009E4E68"/>
    <w:rsid w:val="009E5025"/>
    <w:rsid w:val="009E51D9"/>
    <w:rsid w:val="009E561B"/>
    <w:rsid w:val="009E56B3"/>
    <w:rsid w:val="009E5866"/>
    <w:rsid w:val="009E5BAE"/>
    <w:rsid w:val="009E5C2D"/>
    <w:rsid w:val="009E5D01"/>
    <w:rsid w:val="009E5ED5"/>
    <w:rsid w:val="009E5F3B"/>
    <w:rsid w:val="009E6375"/>
    <w:rsid w:val="009E63A4"/>
    <w:rsid w:val="009E6759"/>
    <w:rsid w:val="009E6861"/>
    <w:rsid w:val="009E686B"/>
    <w:rsid w:val="009E699C"/>
    <w:rsid w:val="009E69BB"/>
    <w:rsid w:val="009E6ADF"/>
    <w:rsid w:val="009E6B28"/>
    <w:rsid w:val="009E6BBD"/>
    <w:rsid w:val="009E6C92"/>
    <w:rsid w:val="009E6CE7"/>
    <w:rsid w:val="009E6E9B"/>
    <w:rsid w:val="009E709B"/>
    <w:rsid w:val="009E7108"/>
    <w:rsid w:val="009E723E"/>
    <w:rsid w:val="009E7418"/>
    <w:rsid w:val="009E746F"/>
    <w:rsid w:val="009E759E"/>
    <w:rsid w:val="009E75B1"/>
    <w:rsid w:val="009E768D"/>
    <w:rsid w:val="009E78CA"/>
    <w:rsid w:val="009E796E"/>
    <w:rsid w:val="009E7B0F"/>
    <w:rsid w:val="009E7CCE"/>
    <w:rsid w:val="009F0056"/>
    <w:rsid w:val="009F01BE"/>
    <w:rsid w:val="009F0412"/>
    <w:rsid w:val="009F07B9"/>
    <w:rsid w:val="009F07EA"/>
    <w:rsid w:val="009F0840"/>
    <w:rsid w:val="009F0CB4"/>
    <w:rsid w:val="009F0F81"/>
    <w:rsid w:val="009F11CF"/>
    <w:rsid w:val="009F13E6"/>
    <w:rsid w:val="009F14B8"/>
    <w:rsid w:val="009F15F0"/>
    <w:rsid w:val="009F19A2"/>
    <w:rsid w:val="009F1B00"/>
    <w:rsid w:val="009F1B17"/>
    <w:rsid w:val="009F1B6B"/>
    <w:rsid w:val="009F1E05"/>
    <w:rsid w:val="009F2071"/>
    <w:rsid w:val="009F219A"/>
    <w:rsid w:val="009F2282"/>
    <w:rsid w:val="009F2561"/>
    <w:rsid w:val="009F2646"/>
    <w:rsid w:val="009F2715"/>
    <w:rsid w:val="009F29A7"/>
    <w:rsid w:val="009F2F32"/>
    <w:rsid w:val="009F3419"/>
    <w:rsid w:val="009F34A9"/>
    <w:rsid w:val="009F34C3"/>
    <w:rsid w:val="009F3863"/>
    <w:rsid w:val="009F39B1"/>
    <w:rsid w:val="009F3AA0"/>
    <w:rsid w:val="009F3CB7"/>
    <w:rsid w:val="009F3EF6"/>
    <w:rsid w:val="009F4080"/>
    <w:rsid w:val="009F41A8"/>
    <w:rsid w:val="009F4243"/>
    <w:rsid w:val="009F4592"/>
    <w:rsid w:val="009F4641"/>
    <w:rsid w:val="009F47A9"/>
    <w:rsid w:val="009F4A5E"/>
    <w:rsid w:val="009F4AB7"/>
    <w:rsid w:val="009F4ADB"/>
    <w:rsid w:val="009F4AFF"/>
    <w:rsid w:val="009F4D27"/>
    <w:rsid w:val="009F4E4D"/>
    <w:rsid w:val="009F4FC5"/>
    <w:rsid w:val="009F5011"/>
    <w:rsid w:val="009F5089"/>
    <w:rsid w:val="009F5400"/>
    <w:rsid w:val="009F54DF"/>
    <w:rsid w:val="009F55B8"/>
    <w:rsid w:val="009F57C9"/>
    <w:rsid w:val="009F59CD"/>
    <w:rsid w:val="009F59EB"/>
    <w:rsid w:val="009F5BD4"/>
    <w:rsid w:val="009F5CF4"/>
    <w:rsid w:val="009F5E85"/>
    <w:rsid w:val="009F604A"/>
    <w:rsid w:val="009F6145"/>
    <w:rsid w:val="009F61D6"/>
    <w:rsid w:val="009F6373"/>
    <w:rsid w:val="009F63B0"/>
    <w:rsid w:val="009F65AD"/>
    <w:rsid w:val="009F667A"/>
    <w:rsid w:val="009F66C5"/>
    <w:rsid w:val="009F67E5"/>
    <w:rsid w:val="009F67E6"/>
    <w:rsid w:val="009F69AE"/>
    <w:rsid w:val="009F69C1"/>
    <w:rsid w:val="009F6C68"/>
    <w:rsid w:val="009F6CA9"/>
    <w:rsid w:val="009F6D11"/>
    <w:rsid w:val="009F6DFA"/>
    <w:rsid w:val="009F6F4E"/>
    <w:rsid w:val="009F7068"/>
    <w:rsid w:val="009F716B"/>
    <w:rsid w:val="009F71EA"/>
    <w:rsid w:val="009F73BC"/>
    <w:rsid w:val="009F7404"/>
    <w:rsid w:val="009F74F3"/>
    <w:rsid w:val="009F7803"/>
    <w:rsid w:val="009F7A30"/>
    <w:rsid w:val="009F7B69"/>
    <w:rsid w:val="009F7FB3"/>
    <w:rsid w:val="00A00169"/>
    <w:rsid w:val="00A00258"/>
    <w:rsid w:val="00A0027F"/>
    <w:rsid w:val="00A00323"/>
    <w:rsid w:val="00A00507"/>
    <w:rsid w:val="00A00514"/>
    <w:rsid w:val="00A00888"/>
    <w:rsid w:val="00A008F8"/>
    <w:rsid w:val="00A00AF0"/>
    <w:rsid w:val="00A00BBE"/>
    <w:rsid w:val="00A01066"/>
    <w:rsid w:val="00A01210"/>
    <w:rsid w:val="00A01228"/>
    <w:rsid w:val="00A014A5"/>
    <w:rsid w:val="00A01763"/>
    <w:rsid w:val="00A017CC"/>
    <w:rsid w:val="00A01865"/>
    <w:rsid w:val="00A01953"/>
    <w:rsid w:val="00A01AB6"/>
    <w:rsid w:val="00A021EA"/>
    <w:rsid w:val="00A022BA"/>
    <w:rsid w:val="00A02462"/>
    <w:rsid w:val="00A0258A"/>
    <w:rsid w:val="00A025CE"/>
    <w:rsid w:val="00A026AA"/>
    <w:rsid w:val="00A027B7"/>
    <w:rsid w:val="00A02865"/>
    <w:rsid w:val="00A02A39"/>
    <w:rsid w:val="00A02A3B"/>
    <w:rsid w:val="00A02D33"/>
    <w:rsid w:val="00A02F36"/>
    <w:rsid w:val="00A03182"/>
    <w:rsid w:val="00A031E7"/>
    <w:rsid w:val="00A032FF"/>
    <w:rsid w:val="00A033BF"/>
    <w:rsid w:val="00A03474"/>
    <w:rsid w:val="00A035C8"/>
    <w:rsid w:val="00A03997"/>
    <w:rsid w:val="00A03A75"/>
    <w:rsid w:val="00A03B2B"/>
    <w:rsid w:val="00A03B69"/>
    <w:rsid w:val="00A03C83"/>
    <w:rsid w:val="00A03E4A"/>
    <w:rsid w:val="00A03E9A"/>
    <w:rsid w:val="00A04022"/>
    <w:rsid w:val="00A0412C"/>
    <w:rsid w:val="00A04229"/>
    <w:rsid w:val="00A04649"/>
    <w:rsid w:val="00A04783"/>
    <w:rsid w:val="00A0497A"/>
    <w:rsid w:val="00A04D14"/>
    <w:rsid w:val="00A04FFE"/>
    <w:rsid w:val="00A050A4"/>
    <w:rsid w:val="00A0516A"/>
    <w:rsid w:val="00A051A3"/>
    <w:rsid w:val="00A052CC"/>
    <w:rsid w:val="00A052F4"/>
    <w:rsid w:val="00A053CB"/>
    <w:rsid w:val="00A0553A"/>
    <w:rsid w:val="00A0559A"/>
    <w:rsid w:val="00A057C8"/>
    <w:rsid w:val="00A0584A"/>
    <w:rsid w:val="00A0587A"/>
    <w:rsid w:val="00A05ADE"/>
    <w:rsid w:val="00A05BCF"/>
    <w:rsid w:val="00A05BEE"/>
    <w:rsid w:val="00A05E0A"/>
    <w:rsid w:val="00A05FB4"/>
    <w:rsid w:val="00A06105"/>
    <w:rsid w:val="00A06380"/>
    <w:rsid w:val="00A065E9"/>
    <w:rsid w:val="00A066D8"/>
    <w:rsid w:val="00A06A05"/>
    <w:rsid w:val="00A06B21"/>
    <w:rsid w:val="00A06E97"/>
    <w:rsid w:val="00A07070"/>
    <w:rsid w:val="00A073D8"/>
    <w:rsid w:val="00A074F7"/>
    <w:rsid w:val="00A07558"/>
    <w:rsid w:val="00A07749"/>
    <w:rsid w:val="00A0786C"/>
    <w:rsid w:val="00A079C8"/>
    <w:rsid w:val="00A07C93"/>
    <w:rsid w:val="00A07EB7"/>
    <w:rsid w:val="00A07ED2"/>
    <w:rsid w:val="00A07EE1"/>
    <w:rsid w:val="00A10033"/>
    <w:rsid w:val="00A10062"/>
    <w:rsid w:val="00A1023D"/>
    <w:rsid w:val="00A105FF"/>
    <w:rsid w:val="00A106B6"/>
    <w:rsid w:val="00A106D8"/>
    <w:rsid w:val="00A10725"/>
    <w:rsid w:val="00A10820"/>
    <w:rsid w:val="00A10A66"/>
    <w:rsid w:val="00A10B81"/>
    <w:rsid w:val="00A10D03"/>
    <w:rsid w:val="00A1105B"/>
    <w:rsid w:val="00A110F4"/>
    <w:rsid w:val="00A11236"/>
    <w:rsid w:val="00A1128C"/>
    <w:rsid w:val="00A1145D"/>
    <w:rsid w:val="00A114AF"/>
    <w:rsid w:val="00A1157F"/>
    <w:rsid w:val="00A11701"/>
    <w:rsid w:val="00A117E9"/>
    <w:rsid w:val="00A11A83"/>
    <w:rsid w:val="00A11B05"/>
    <w:rsid w:val="00A11B5C"/>
    <w:rsid w:val="00A11EB6"/>
    <w:rsid w:val="00A11EFB"/>
    <w:rsid w:val="00A1200D"/>
    <w:rsid w:val="00A1204F"/>
    <w:rsid w:val="00A122FC"/>
    <w:rsid w:val="00A12429"/>
    <w:rsid w:val="00A12475"/>
    <w:rsid w:val="00A12712"/>
    <w:rsid w:val="00A1286B"/>
    <w:rsid w:val="00A1298D"/>
    <w:rsid w:val="00A12A1B"/>
    <w:rsid w:val="00A12F8C"/>
    <w:rsid w:val="00A13075"/>
    <w:rsid w:val="00A131C9"/>
    <w:rsid w:val="00A13399"/>
    <w:rsid w:val="00A136EA"/>
    <w:rsid w:val="00A13B08"/>
    <w:rsid w:val="00A13B1E"/>
    <w:rsid w:val="00A13C70"/>
    <w:rsid w:val="00A13CD3"/>
    <w:rsid w:val="00A13CE7"/>
    <w:rsid w:val="00A13E36"/>
    <w:rsid w:val="00A14165"/>
    <w:rsid w:val="00A14227"/>
    <w:rsid w:val="00A14335"/>
    <w:rsid w:val="00A14469"/>
    <w:rsid w:val="00A145A8"/>
    <w:rsid w:val="00A14661"/>
    <w:rsid w:val="00A14940"/>
    <w:rsid w:val="00A14991"/>
    <w:rsid w:val="00A14A49"/>
    <w:rsid w:val="00A14B5C"/>
    <w:rsid w:val="00A14DBF"/>
    <w:rsid w:val="00A15056"/>
    <w:rsid w:val="00A150BC"/>
    <w:rsid w:val="00A151B3"/>
    <w:rsid w:val="00A15501"/>
    <w:rsid w:val="00A15AF8"/>
    <w:rsid w:val="00A15BA9"/>
    <w:rsid w:val="00A15DB9"/>
    <w:rsid w:val="00A16074"/>
    <w:rsid w:val="00A163F1"/>
    <w:rsid w:val="00A166CA"/>
    <w:rsid w:val="00A1685E"/>
    <w:rsid w:val="00A168F5"/>
    <w:rsid w:val="00A16BF1"/>
    <w:rsid w:val="00A16CF5"/>
    <w:rsid w:val="00A16D03"/>
    <w:rsid w:val="00A16F24"/>
    <w:rsid w:val="00A1702C"/>
    <w:rsid w:val="00A1702F"/>
    <w:rsid w:val="00A171DE"/>
    <w:rsid w:val="00A17288"/>
    <w:rsid w:val="00A17563"/>
    <w:rsid w:val="00A1789D"/>
    <w:rsid w:val="00A17C56"/>
    <w:rsid w:val="00A2009C"/>
    <w:rsid w:val="00A201B7"/>
    <w:rsid w:val="00A205C0"/>
    <w:rsid w:val="00A20693"/>
    <w:rsid w:val="00A2081B"/>
    <w:rsid w:val="00A2084A"/>
    <w:rsid w:val="00A20957"/>
    <w:rsid w:val="00A20ACE"/>
    <w:rsid w:val="00A20DDF"/>
    <w:rsid w:val="00A20EC6"/>
    <w:rsid w:val="00A20EED"/>
    <w:rsid w:val="00A211FB"/>
    <w:rsid w:val="00A2129A"/>
    <w:rsid w:val="00A21817"/>
    <w:rsid w:val="00A2194F"/>
    <w:rsid w:val="00A21A39"/>
    <w:rsid w:val="00A21A90"/>
    <w:rsid w:val="00A21EE3"/>
    <w:rsid w:val="00A21F55"/>
    <w:rsid w:val="00A21FD3"/>
    <w:rsid w:val="00A22031"/>
    <w:rsid w:val="00A22268"/>
    <w:rsid w:val="00A2247D"/>
    <w:rsid w:val="00A22551"/>
    <w:rsid w:val="00A22651"/>
    <w:rsid w:val="00A227DA"/>
    <w:rsid w:val="00A2298C"/>
    <w:rsid w:val="00A22A19"/>
    <w:rsid w:val="00A22B0E"/>
    <w:rsid w:val="00A22B30"/>
    <w:rsid w:val="00A22F1D"/>
    <w:rsid w:val="00A22F74"/>
    <w:rsid w:val="00A22FA1"/>
    <w:rsid w:val="00A22FBF"/>
    <w:rsid w:val="00A23011"/>
    <w:rsid w:val="00A23160"/>
    <w:rsid w:val="00A235AA"/>
    <w:rsid w:val="00A235D3"/>
    <w:rsid w:val="00A2365E"/>
    <w:rsid w:val="00A237E6"/>
    <w:rsid w:val="00A23962"/>
    <w:rsid w:val="00A23A3F"/>
    <w:rsid w:val="00A23DE2"/>
    <w:rsid w:val="00A23E62"/>
    <w:rsid w:val="00A23E9E"/>
    <w:rsid w:val="00A2441F"/>
    <w:rsid w:val="00A2445B"/>
    <w:rsid w:val="00A24730"/>
    <w:rsid w:val="00A24892"/>
    <w:rsid w:val="00A2493C"/>
    <w:rsid w:val="00A24BEF"/>
    <w:rsid w:val="00A250A0"/>
    <w:rsid w:val="00A25737"/>
    <w:rsid w:val="00A257D7"/>
    <w:rsid w:val="00A258CB"/>
    <w:rsid w:val="00A25A55"/>
    <w:rsid w:val="00A25BF9"/>
    <w:rsid w:val="00A25DAD"/>
    <w:rsid w:val="00A25DC8"/>
    <w:rsid w:val="00A26311"/>
    <w:rsid w:val="00A26327"/>
    <w:rsid w:val="00A263C2"/>
    <w:rsid w:val="00A2649A"/>
    <w:rsid w:val="00A26555"/>
    <w:rsid w:val="00A265DF"/>
    <w:rsid w:val="00A2661E"/>
    <w:rsid w:val="00A2665F"/>
    <w:rsid w:val="00A26685"/>
    <w:rsid w:val="00A268A4"/>
    <w:rsid w:val="00A26900"/>
    <w:rsid w:val="00A26A90"/>
    <w:rsid w:val="00A26AE1"/>
    <w:rsid w:val="00A26C80"/>
    <w:rsid w:val="00A26FFA"/>
    <w:rsid w:val="00A27057"/>
    <w:rsid w:val="00A274D4"/>
    <w:rsid w:val="00A276ED"/>
    <w:rsid w:val="00A2789D"/>
    <w:rsid w:val="00A27AB2"/>
    <w:rsid w:val="00A27D15"/>
    <w:rsid w:val="00A3015D"/>
    <w:rsid w:val="00A3035C"/>
    <w:rsid w:val="00A30513"/>
    <w:rsid w:val="00A3064E"/>
    <w:rsid w:val="00A30B63"/>
    <w:rsid w:val="00A30E61"/>
    <w:rsid w:val="00A3102A"/>
    <w:rsid w:val="00A310E2"/>
    <w:rsid w:val="00A311B4"/>
    <w:rsid w:val="00A31345"/>
    <w:rsid w:val="00A313BD"/>
    <w:rsid w:val="00A314F5"/>
    <w:rsid w:val="00A3152E"/>
    <w:rsid w:val="00A3178E"/>
    <w:rsid w:val="00A31914"/>
    <w:rsid w:val="00A319FA"/>
    <w:rsid w:val="00A31B39"/>
    <w:rsid w:val="00A31C2E"/>
    <w:rsid w:val="00A31C95"/>
    <w:rsid w:val="00A31D32"/>
    <w:rsid w:val="00A31F34"/>
    <w:rsid w:val="00A3221E"/>
    <w:rsid w:val="00A3227C"/>
    <w:rsid w:val="00A3227F"/>
    <w:rsid w:val="00A32943"/>
    <w:rsid w:val="00A329C5"/>
    <w:rsid w:val="00A32F8C"/>
    <w:rsid w:val="00A32FAC"/>
    <w:rsid w:val="00A33013"/>
    <w:rsid w:val="00A33212"/>
    <w:rsid w:val="00A334E6"/>
    <w:rsid w:val="00A33649"/>
    <w:rsid w:val="00A33A3E"/>
    <w:rsid w:val="00A33D08"/>
    <w:rsid w:val="00A33D1E"/>
    <w:rsid w:val="00A33E4A"/>
    <w:rsid w:val="00A3411A"/>
    <w:rsid w:val="00A341E3"/>
    <w:rsid w:val="00A34546"/>
    <w:rsid w:val="00A3471E"/>
    <w:rsid w:val="00A34B98"/>
    <w:rsid w:val="00A34C90"/>
    <w:rsid w:val="00A35055"/>
    <w:rsid w:val="00A3513A"/>
    <w:rsid w:val="00A35243"/>
    <w:rsid w:val="00A353D4"/>
    <w:rsid w:val="00A35752"/>
    <w:rsid w:val="00A357C2"/>
    <w:rsid w:val="00A35A0C"/>
    <w:rsid w:val="00A35A90"/>
    <w:rsid w:val="00A35B68"/>
    <w:rsid w:val="00A35C0D"/>
    <w:rsid w:val="00A35D15"/>
    <w:rsid w:val="00A35DAF"/>
    <w:rsid w:val="00A35F8E"/>
    <w:rsid w:val="00A3604E"/>
    <w:rsid w:val="00A36260"/>
    <w:rsid w:val="00A36299"/>
    <w:rsid w:val="00A36306"/>
    <w:rsid w:val="00A3631D"/>
    <w:rsid w:val="00A364E1"/>
    <w:rsid w:val="00A364E6"/>
    <w:rsid w:val="00A3650F"/>
    <w:rsid w:val="00A3651D"/>
    <w:rsid w:val="00A365CA"/>
    <w:rsid w:val="00A36821"/>
    <w:rsid w:val="00A36854"/>
    <w:rsid w:val="00A3699B"/>
    <w:rsid w:val="00A36C58"/>
    <w:rsid w:val="00A36E63"/>
    <w:rsid w:val="00A36E97"/>
    <w:rsid w:val="00A36E98"/>
    <w:rsid w:val="00A37134"/>
    <w:rsid w:val="00A37318"/>
    <w:rsid w:val="00A373C2"/>
    <w:rsid w:val="00A374DE"/>
    <w:rsid w:val="00A3757E"/>
    <w:rsid w:val="00A37587"/>
    <w:rsid w:val="00A37665"/>
    <w:rsid w:val="00A3772A"/>
    <w:rsid w:val="00A3790D"/>
    <w:rsid w:val="00A379B2"/>
    <w:rsid w:val="00A37A86"/>
    <w:rsid w:val="00A37B57"/>
    <w:rsid w:val="00A37D59"/>
    <w:rsid w:val="00A37EE7"/>
    <w:rsid w:val="00A40105"/>
    <w:rsid w:val="00A4011D"/>
    <w:rsid w:val="00A402CE"/>
    <w:rsid w:val="00A402E9"/>
    <w:rsid w:val="00A40319"/>
    <w:rsid w:val="00A40832"/>
    <w:rsid w:val="00A409A5"/>
    <w:rsid w:val="00A40EF7"/>
    <w:rsid w:val="00A40F74"/>
    <w:rsid w:val="00A4107C"/>
    <w:rsid w:val="00A410F8"/>
    <w:rsid w:val="00A4137F"/>
    <w:rsid w:val="00A4145D"/>
    <w:rsid w:val="00A4152B"/>
    <w:rsid w:val="00A41B6E"/>
    <w:rsid w:val="00A41BA8"/>
    <w:rsid w:val="00A41C12"/>
    <w:rsid w:val="00A420E8"/>
    <w:rsid w:val="00A421C4"/>
    <w:rsid w:val="00A425AC"/>
    <w:rsid w:val="00A42815"/>
    <w:rsid w:val="00A42A12"/>
    <w:rsid w:val="00A42DB5"/>
    <w:rsid w:val="00A42EDF"/>
    <w:rsid w:val="00A43240"/>
    <w:rsid w:val="00A4326D"/>
    <w:rsid w:val="00A43440"/>
    <w:rsid w:val="00A4359A"/>
    <w:rsid w:val="00A438EC"/>
    <w:rsid w:val="00A43ADF"/>
    <w:rsid w:val="00A43C70"/>
    <w:rsid w:val="00A43E6B"/>
    <w:rsid w:val="00A43E77"/>
    <w:rsid w:val="00A43ED7"/>
    <w:rsid w:val="00A4402D"/>
    <w:rsid w:val="00A44096"/>
    <w:rsid w:val="00A4413D"/>
    <w:rsid w:val="00A4418F"/>
    <w:rsid w:val="00A44191"/>
    <w:rsid w:val="00A4449B"/>
    <w:rsid w:val="00A444E9"/>
    <w:rsid w:val="00A446C6"/>
    <w:rsid w:val="00A4482C"/>
    <w:rsid w:val="00A44B51"/>
    <w:rsid w:val="00A44CE4"/>
    <w:rsid w:val="00A44E7A"/>
    <w:rsid w:val="00A45054"/>
    <w:rsid w:val="00A450B3"/>
    <w:rsid w:val="00A451F4"/>
    <w:rsid w:val="00A4534C"/>
    <w:rsid w:val="00A4539E"/>
    <w:rsid w:val="00A45DF0"/>
    <w:rsid w:val="00A45E21"/>
    <w:rsid w:val="00A4609D"/>
    <w:rsid w:val="00A46260"/>
    <w:rsid w:val="00A468BF"/>
    <w:rsid w:val="00A468C7"/>
    <w:rsid w:val="00A468E6"/>
    <w:rsid w:val="00A46BAA"/>
    <w:rsid w:val="00A46C77"/>
    <w:rsid w:val="00A46C9D"/>
    <w:rsid w:val="00A46DCD"/>
    <w:rsid w:val="00A46DEA"/>
    <w:rsid w:val="00A46EC3"/>
    <w:rsid w:val="00A47114"/>
    <w:rsid w:val="00A477A4"/>
    <w:rsid w:val="00A47AA5"/>
    <w:rsid w:val="00A47ABA"/>
    <w:rsid w:val="00A47CB2"/>
    <w:rsid w:val="00A47D5A"/>
    <w:rsid w:val="00A47D7F"/>
    <w:rsid w:val="00A47EDF"/>
    <w:rsid w:val="00A47FB0"/>
    <w:rsid w:val="00A50005"/>
    <w:rsid w:val="00A500EB"/>
    <w:rsid w:val="00A501CE"/>
    <w:rsid w:val="00A50708"/>
    <w:rsid w:val="00A507B4"/>
    <w:rsid w:val="00A509D0"/>
    <w:rsid w:val="00A50B95"/>
    <w:rsid w:val="00A50CB9"/>
    <w:rsid w:val="00A50DE9"/>
    <w:rsid w:val="00A50E05"/>
    <w:rsid w:val="00A50E85"/>
    <w:rsid w:val="00A50ECE"/>
    <w:rsid w:val="00A5108E"/>
    <w:rsid w:val="00A51397"/>
    <w:rsid w:val="00A51530"/>
    <w:rsid w:val="00A51B3D"/>
    <w:rsid w:val="00A51C17"/>
    <w:rsid w:val="00A51D0B"/>
    <w:rsid w:val="00A51D77"/>
    <w:rsid w:val="00A51E8C"/>
    <w:rsid w:val="00A52069"/>
    <w:rsid w:val="00A52248"/>
    <w:rsid w:val="00A52360"/>
    <w:rsid w:val="00A524E5"/>
    <w:rsid w:val="00A5252A"/>
    <w:rsid w:val="00A5277A"/>
    <w:rsid w:val="00A527DB"/>
    <w:rsid w:val="00A52CBE"/>
    <w:rsid w:val="00A52E7A"/>
    <w:rsid w:val="00A53086"/>
    <w:rsid w:val="00A530CD"/>
    <w:rsid w:val="00A530E3"/>
    <w:rsid w:val="00A5347B"/>
    <w:rsid w:val="00A53487"/>
    <w:rsid w:val="00A534CD"/>
    <w:rsid w:val="00A5365C"/>
    <w:rsid w:val="00A537CE"/>
    <w:rsid w:val="00A5382B"/>
    <w:rsid w:val="00A53988"/>
    <w:rsid w:val="00A53AA5"/>
    <w:rsid w:val="00A53B68"/>
    <w:rsid w:val="00A53EC5"/>
    <w:rsid w:val="00A540C9"/>
    <w:rsid w:val="00A54137"/>
    <w:rsid w:val="00A541B4"/>
    <w:rsid w:val="00A54490"/>
    <w:rsid w:val="00A54610"/>
    <w:rsid w:val="00A547C9"/>
    <w:rsid w:val="00A54F7A"/>
    <w:rsid w:val="00A55048"/>
    <w:rsid w:val="00A55130"/>
    <w:rsid w:val="00A5548E"/>
    <w:rsid w:val="00A55809"/>
    <w:rsid w:val="00A55C4C"/>
    <w:rsid w:val="00A56210"/>
    <w:rsid w:val="00A562EC"/>
    <w:rsid w:val="00A56643"/>
    <w:rsid w:val="00A569EF"/>
    <w:rsid w:val="00A56C23"/>
    <w:rsid w:val="00A5707D"/>
    <w:rsid w:val="00A570A8"/>
    <w:rsid w:val="00A571BB"/>
    <w:rsid w:val="00A572CA"/>
    <w:rsid w:val="00A57302"/>
    <w:rsid w:val="00A57591"/>
    <w:rsid w:val="00A5759D"/>
    <w:rsid w:val="00A576F3"/>
    <w:rsid w:val="00A57765"/>
    <w:rsid w:val="00A577A4"/>
    <w:rsid w:val="00A5785C"/>
    <w:rsid w:val="00A57B1A"/>
    <w:rsid w:val="00A57EE1"/>
    <w:rsid w:val="00A60437"/>
    <w:rsid w:val="00A60568"/>
    <w:rsid w:val="00A60985"/>
    <w:rsid w:val="00A60D86"/>
    <w:rsid w:val="00A60DFA"/>
    <w:rsid w:val="00A60EC1"/>
    <w:rsid w:val="00A60EC4"/>
    <w:rsid w:val="00A61053"/>
    <w:rsid w:val="00A610D8"/>
    <w:rsid w:val="00A6117E"/>
    <w:rsid w:val="00A61590"/>
    <w:rsid w:val="00A616AC"/>
    <w:rsid w:val="00A61A6A"/>
    <w:rsid w:val="00A61AF8"/>
    <w:rsid w:val="00A61D05"/>
    <w:rsid w:val="00A62058"/>
    <w:rsid w:val="00A6209E"/>
    <w:rsid w:val="00A621A2"/>
    <w:rsid w:val="00A6227A"/>
    <w:rsid w:val="00A62535"/>
    <w:rsid w:val="00A62656"/>
    <w:rsid w:val="00A6265A"/>
    <w:rsid w:val="00A627B4"/>
    <w:rsid w:val="00A62963"/>
    <w:rsid w:val="00A62ACA"/>
    <w:rsid w:val="00A62D0B"/>
    <w:rsid w:val="00A62F22"/>
    <w:rsid w:val="00A630AF"/>
    <w:rsid w:val="00A6321E"/>
    <w:rsid w:val="00A632A5"/>
    <w:rsid w:val="00A633E4"/>
    <w:rsid w:val="00A633FB"/>
    <w:rsid w:val="00A634A4"/>
    <w:rsid w:val="00A635D5"/>
    <w:rsid w:val="00A635E9"/>
    <w:rsid w:val="00A636DC"/>
    <w:rsid w:val="00A6391B"/>
    <w:rsid w:val="00A6396B"/>
    <w:rsid w:val="00A63AE0"/>
    <w:rsid w:val="00A63B2B"/>
    <w:rsid w:val="00A63C6D"/>
    <w:rsid w:val="00A63CFE"/>
    <w:rsid w:val="00A6400C"/>
    <w:rsid w:val="00A641C1"/>
    <w:rsid w:val="00A64234"/>
    <w:rsid w:val="00A6428F"/>
    <w:rsid w:val="00A6445C"/>
    <w:rsid w:val="00A644C6"/>
    <w:rsid w:val="00A6457E"/>
    <w:rsid w:val="00A645CC"/>
    <w:rsid w:val="00A64602"/>
    <w:rsid w:val="00A64674"/>
    <w:rsid w:val="00A64958"/>
    <w:rsid w:val="00A64B38"/>
    <w:rsid w:val="00A64BE2"/>
    <w:rsid w:val="00A64E6F"/>
    <w:rsid w:val="00A650CB"/>
    <w:rsid w:val="00A651D3"/>
    <w:rsid w:val="00A654A2"/>
    <w:rsid w:val="00A65516"/>
    <w:rsid w:val="00A65624"/>
    <w:rsid w:val="00A65A98"/>
    <w:rsid w:val="00A65B0F"/>
    <w:rsid w:val="00A65B39"/>
    <w:rsid w:val="00A65BFC"/>
    <w:rsid w:val="00A65C3A"/>
    <w:rsid w:val="00A65C81"/>
    <w:rsid w:val="00A65FDC"/>
    <w:rsid w:val="00A6612C"/>
    <w:rsid w:val="00A663E5"/>
    <w:rsid w:val="00A66437"/>
    <w:rsid w:val="00A6643E"/>
    <w:rsid w:val="00A664DE"/>
    <w:rsid w:val="00A66565"/>
    <w:rsid w:val="00A6679E"/>
    <w:rsid w:val="00A669BC"/>
    <w:rsid w:val="00A66A68"/>
    <w:rsid w:val="00A66ACC"/>
    <w:rsid w:val="00A66E99"/>
    <w:rsid w:val="00A6704F"/>
    <w:rsid w:val="00A67365"/>
    <w:rsid w:val="00A67488"/>
    <w:rsid w:val="00A674B5"/>
    <w:rsid w:val="00A676C5"/>
    <w:rsid w:val="00A67885"/>
    <w:rsid w:val="00A67910"/>
    <w:rsid w:val="00A67BB8"/>
    <w:rsid w:val="00A67CBC"/>
    <w:rsid w:val="00A67CE3"/>
    <w:rsid w:val="00A67F6C"/>
    <w:rsid w:val="00A67FFE"/>
    <w:rsid w:val="00A700C2"/>
    <w:rsid w:val="00A70148"/>
    <w:rsid w:val="00A70191"/>
    <w:rsid w:val="00A701C3"/>
    <w:rsid w:val="00A70347"/>
    <w:rsid w:val="00A705C4"/>
    <w:rsid w:val="00A706C0"/>
    <w:rsid w:val="00A706D9"/>
    <w:rsid w:val="00A7085A"/>
    <w:rsid w:val="00A70913"/>
    <w:rsid w:val="00A7093E"/>
    <w:rsid w:val="00A70CA5"/>
    <w:rsid w:val="00A70D75"/>
    <w:rsid w:val="00A70D86"/>
    <w:rsid w:val="00A70ED7"/>
    <w:rsid w:val="00A70FA9"/>
    <w:rsid w:val="00A70FCB"/>
    <w:rsid w:val="00A712E3"/>
    <w:rsid w:val="00A71441"/>
    <w:rsid w:val="00A71627"/>
    <w:rsid w:val="00A716D5"/>
    <w:rsid w:val="00A719C2"/>
    <w:rsid w:val="00A71C5C"/>
    <w:rsid w:val="00A71D9E"/>
    <w:rsid w:val="00A71E6F"/>
    <w:rsid w:val="00A72122"/>
    <w:rsid w:val="00A72326"/>
    <w:rsid w:val="00A723A0"/>
    <w:rsid w:val="00A72832"/>
    <w:rsid w:val="00A72ADA"/>
    <w:rsid w:val="00A72BAB"/>
    <w:rsid w:val="00A72CD5"/>
    <w:rsid w:val="00A72D73"/>
    <w:rsid w:val="00A72E81"/>
    <w:rsid w:val="00A72FE2"/>
    <w:rsid w:val="00A7322A"/>
    <w:rsid w:val="00A7331D"/>
    <w:rsid w:val="00A733A5"/>
    <w:rsid w:val="00A734FD"/>
    <w:rsid w:val="00A73E3E"/>
    <w:rsid w:val="00A73F79"/>
    <w:rsid w:val="00A73FBF"/>
    <w:rsid w:val="00A740E1"/>
    <w:rsid w:val="00A74196"/>
    <w:rsid w:val="00A74353"/>
    <w:rsid w:val="00A74371"/>
    <w:rsid w:val="00A74572"/>
    <w:rsid w:val="00A74691"/>
    <w:rsid w:val="00A74795"/>
    <w:rsid w:val="00A7490B"/>
    <w:rsid w:val="00A749EC"/>
    <w:rsid w:val="00A74AF2"/>
    <w:rsid w:val="00A74D1E"/>
    <w:rsid w:val="00A75300"/>
    <w:rsid w:val="00A75419"/>
    <w:rsid w:val="00A756C2"/>
    <w:rsid w:val="00A7577F"/>
    <w:rsid w:val="00A7585B"/>
    <w:rsid w:val="00A75A75"/>
    <w:rsid w:val="00A75ADE"/>
    <w:rsid w:val="00A75BE9"/>
    <w:rsid w:val="00A75DAF"/>
    <w:rsid w:val="00A75FA9"/>
    <w:rsid w:val="00A76023"/>
    <w:rsid w:val="00A762F1"/>
    <w:rsid w:val="00A765F9"/>
    <w:rsid w:val="00A7664E"/>
    <w:rsid w:val="00A767FC"/>
    <w:rsid w:val="00A7684A"/>
    <w:rsid w:val="00A76B2B"/>
    <w:rsid w:val="00A76B5E"/>
    <w:rsid w:val="00A76CBC"/>
    <w:rsid w:val="00A76DE3"/>
    <w:rsid w:val="00A76F1B"/>
    <w:rsid w:val="00A7702A"/>
    <w:rsid w:val="00A770FD"/>
    <w:rsid w:val="00A771F5"/>
    <w:rsid w:val="00A77409"/>
    <w:rsid w:val="00A77434"/>
    <w:rsid w:val="00A774A3"/>
    <w:rsid w:val="00A8000B"/>
    <w:rsid w:val="00A80222"/>
    <w:rsid w:val="00A805BB"/>
    <w:rsid w:val="00A80611"/>
    <w:rsid w:val="00A80657"/>
    <w:rsid w:val="00A807A3"/>
    <w:rsid w:val="00A80CC2"/>
    <w:rsid w:val="00A811C8"/>
    <w:rsid w:val="00A81232"/>
    <w:rsid w:val="00A81267"/>
    <w:rsid w:val="00A814C8"/>
    <w:rsid w:val="00A818C8"/>
    <w:rsid w:val="00A81B10"/>
    <w:rsid w:val="00A81B1F"/>
    <w:rsid w:val="00A81CC0"/>
    <w:rsid w:val="00A81EEF"/>
    <w:rsid w:val="00A81F4B"/>
    <w:rsid w:val="00A81F78"/>
    <w:rsid w:val="00A82059"/>
    <w:rsid w:val="00A82367"/>
    <w:rsid w:val="00A8236D"/>
    <w:rsid w:val="00A82429"/>
    <w:rsid w:val="00A824BD"/>
    <w:rsid w:val="00A824C8"/>
    <w:rsid w:val="00A8253D"/>
    <w:rsid w:val="00A82B10"/>
    <w:rsid w:val="00A82CB2"/>
    <w:rsid w:val="00A82E4A"/>
    <w:rsid w:val="00A82F07"/>
    <w:rsid w:val="00A83208"/>
    <w:rsid w:val="00A83368"/>
    <w:rsid w:val="00A83790"/>
    <w:rsid w:val="00A839C0"/>
    <w:rsid w:val="00A83AF2"/>
    <w:rsid w:val="00A83B06"/>
    <w:rsid w:val="00A83E32"/>
    <w:rsid w:val="00A83EA7"/>
    <w:rsid w:val="00A840E0"/>
    <w:rsid w:val="00A84112"/>
    <w:rsid w:val="00A849CF"/>
    <w:rsid w:val="00A84B79"/>
    <w:rsid w:val="00A84EA3"/>
    <w:rsid w:val="00A84F39"/>
    <w:rsid w:val="00A8541D"/>
    <w:rsid w:val="00A855BD"/>
    <w:rsid w:val="00A85A80"/>
    <w:rsid w:val="00A85D07"/>
    <w:rsid w:val="00A85EDA"/>
    <w:rsid w:val="00A86063"/>
    <w:rsid w:val="00A86104"/>
    <w:rsid w:val="00A86127"/>
    <w:rsid w:val="00A861C5"/>
    <w:rsid w:val="00A861DF"/>
    <w:rsid w:val="00A86336"/>
    <w:rsid w:val="00A863B0"/>
    <w:rsid w:val="00A864AD"/>
    <w:rsid w:val="00A8661F"/>
    <w:rsid w:val="00A86866"/>
    <w:rsid w:val="00A86A14"/>
    <w:rsid w:val="00A86A31"/>
    <w:rsid w:val="00A86C90"/>
    <w:rsid w:val="00A86D17"/>
    <w:rsid w:val="00A86ECC"/>
    <w:rsid w:val="00A8709D"/>
    <w:rsid w:val="00A87118"/>
    <w:rsid w:val="00A8733B"/>
    <w:rsid w:val="00A87404"/>
    <w:rsid w:val="00A87692"/>
    <w:rsid w:val="00A8776F"/>
    <w:rsid w:val="00A87D4B"/>
    <w:rsid w:val="00A87F6E"/>
    <w:rsid w:val="00A9008E"/>
    <w:rsid w:val="00A903C1"/>
    <w:rsid w:val="00A903FD"/>
    <w:rsid w:val="00A9043E"/>
    <w:rsid w:val="00A90612"/>
    <w:rsid w:val="00A9077F"/>
    <w:rsid w:val="00A90852"/>
    <w:rsid w:val="00A9098D"/>
    <w:rsid w:val="00A90A6F"/>
    <w:rsid w:val="00A90CFD"/>
    <w:rsid w:val="00A90D0C"/>
    <w:rsid w:val="00A90D5D"/>
    <w:rsid w:val="00A9100B"/>
    <w:rsid w:val="00A91055"/>
    <w:rsid w:val="00A910D7"/>
    <w:rsid w:val="00A91189"/>
    <w:rsid w:val="00A91225"/>
    <w:rsid w:val="00A91406"/>
    <w:rsid w:val="00A91508"/>
    <w:rsid w:val="00A915F4"/>
    <w:rsid w:val="00A91890"/>
    <w:rsid w:val="00A91969"/>
    <w:rsid w:val="00A91A3E"/>
    <w:rsid w:val="00A91C4E"/>
    <w:rsid w:val="00A91CF4"/>
    <w:rsid w:val="00A91E26"/>
    <w:rsid w:val="00A92089"/>
    <w:rsid w:val="00A92143"/>
    <w:rsid w:val="00A92454"/>
    <w:rsid w:val="00A924CA"/>
    <w:rsid w:val="00A925E4"/>
    <w:rsid w:val="00A926A5"/>
    <w:rsid w:val="00A929D9"/>
    <w:rsid w:val="00A92AFC"/>
    <w:rsid w:val="00A92D8E"/>
    <w:rsid w:val="00A92DDE"/>
    <w:rsid w:val="00A92F85"/>
    <w:rsid w:val="00A932F0"/>
    <w:rsid w:val="00A936F7"/>
    <w:rsid w:val="00A93806"/>
    <w:rsid w:val="00A9395A"/>
    <w:rsid w:val="00A93999"/>
    <w:rsid w:val="00A93B55"/>
    <w:rsid w:val="00A93B8F"/>
    <w:rsid w:val="00A93BB8"/>
    <w:rsid w:val="00A93DA1"/>
    <w:rsid w:val="00A93E61"/>
    <w:rsid w:val="00A93E88"/>
    <w:rsid w:val="00A94211"/>
    <w:rsid w:val="00A943F2"/>
    <w:rsid w:val="00A9479E"/>
    <w:rsid w:val="00A947D1"/>
    <w:rsid w:val="00A94A7E"/>
    <w:rsid w:val="00A94CC4"/>
    <w:rsid w:val="00A950E3"/>
    <w:rsid w:val="00A953D5"/>
    <w:rsid w:val="00A954FC"/>
    <w:rsid w:val="00A9579C"/>
    <w:rsid w:val="00A95854"/>
    <w:rsid w:val="00A95948"/>
    <w:rsid w:val="00A95B68"/>
    <w:rsid w:val="00A95BD3"/>
    <w:rsid w:val="00A95CC9"/>
    <w:rsid w:val="00A95E3C"/>
    <w:rsid w:val="00A96086"/>
    <w:rsid w:val="00A965A8"/>
    <w:rsid w:val="00A96804"/>
    <w:rsid w:val="00A96D65"/>
    <w:rsid w:val="00A96FB4"/>
    <w:rsid w:val="00A96FB8"/>
    <w:rsid w:val="00A96FBC"/>
    <w:rsid w:val="00A97081"/>
    <w:rsid w:val="00A97198"/>
    <w:rsid w:val="00A971DB"/>
    <w:rsid w:val="00A97240"/>
    <w:rsid w:val="00A97456"/>
    <w:rsid w:val="00A97550"/>
    <w:rsid w:val="00A975E1"/>
    <w:rsid w:val="00A977AC"/>
    <w:rsid w:val="00A977FC"/>
    <w:rsid w:val="00A97848"/>
    <w:rsid w:val="00A97B33"/>
    <w:rsid w:val="00A97FE9"/>
    <w:rsid w:val="00AA0135"/>
    <w:rsid w:val="00AA01B2"/>
    <w:rsid w:val="00AA041C"/>
    <w:rsid w:val="00AA0499"/>
    <w:rsid w:val="00AA06E5"/>
    <w:rsid w:val="00AA070C"/>
    <w:rsid w:val="00AA078F"/>
    <w:rsid w:val="00AA094A"/>
    <w:rsid w:val="00AA0960"/>
    <w:rsid w:val="00AA0A1E"/>
    <w:rsid w:val="00AA0AE6"/>
    <w:rsid w:val="00AA0CCD"/>
    <w:rsid w:val="00AA0D85"/>
    <w:rsid w:val="00AA0ED8"/>
    <w:rsid w:val="00AA1148"/>
    <w:rsid w:val="00AA118D"/>
    <w:rsid w:val="00AA11FA"/>
    <w:rsid w:val="00AA12B5"/>
    <w:rsid w:val="00AA134B"/>
    <w:rsid w:val="00AA1678"/>
    <w:rsid w:val="00AA1730"/>
    <w:rsid w:val="00AA175A"/>
    <w:rsid w:val="00AA18F1"/>
    <w:rsid w:val="00AA19F8"/>
    <w:rsid w:val="00AA1CE5"/>
    <w:rsid w:val="00AA1D82"/>
    <w:rsid w:val="00AA1E92"/>
    <w:rsid w:val="00AA1F52"/>
    <w:rsid w:val="00AA217F"/>
    <w:rsid w:val="00AA237C"/>
    <w:rsid w:val="00AA280F"/>
    <w:rsid w:val="00AA283B"/>
    <w:rsid w:val="00AA2A2E"/>
    <w:rsid w:val="00AA2A60"/>
    <w:rsid w:val="00AA2A81"/>
    <w:rsid w:val="00AA2D3A"/>
    <w:rsid w:val="00AA2DDA"/>
    <w:rsid w:val="00AA2E74"/>
    <w:rsid w:val="00AA2E8A"/>
    <w:rsid w:val="00AA2FB9"/>
    <w:rsid w:val="00AA31F4"/>
    <w:rsid w:val="00AA3474"/>
    <w:rsid w:val="00AA3710"/>
    <w:rsid w:val="00AA3724"/>
    <w:rsid w:val="00AA393F"/>
    <w:rsid w:val="00AA3AB8"/>
    <w:rsid w:val="00AA3C1F"/>
    <w:rsid w:val="00AA3C47"/>
    <w:rsid w:val="00AA4019"/>
    <w:rsid w:val="00AA423D"/>
    <w:rsid w:val="00AA438F"/>
    <w:rsid w:val="00AA440A"/>
    <w:rsid w:val="00AA4410"/>
    <w:rsid w:val="00AA459F"/>
    <w:rsid w:val="00AA46FE"/>
    <w:rsid w:val="00AA4CE5"/>
    <w:rsid w:val="00AA4D8C"/>
    <w:rsid w:val="00AA4E48"/>
    <w:rsid w:val="00AA4EBA"/>
    <w:rsid w:val="00AA4F23"/>
    <w:rsid w:val="00AA4F64"/>
    <w:rsid w:val="00AA504B"/>
    <w:rsid w:val="00AA50A0"/>
    <w:rsid w:val="00AA538C"/>
    <w:rsid w:val="00AA53AE"/>
    <w:rsid w:val="00AA54A7"/>
    <w:rsid w:val="00AA579E"/>
    <w:rsid w:val="00AA57A6"/>
    <w:rsid w:val="00AA5A43"/>
    <w:rsid w:val="00AA5B95"/>
    <w:rsid w:val="00AA61E8"/>
    <w:rsid w:val="00AA6241"/>
    <w:rsid w:val="00AA628E"/>
    <w:rsid w:val="00AA63C1"/>
    <w:rsid w:val="00AA652D"/>
    <w:rsid w:val="00AA65DF"/>
    <w:rsid w:val="00AA677E"/>
    <w:rsid w:val="00AA67FA"/>
    <w:rsid w:val="00AA6E42"/>
    <w:rsid w:val="00AA6F92"/>
    <w:rsid w:val="00AA717C"/>
    <w:rsid w:val="00AA7379"/>
    <w:rsid w:val="00AA767E"/>
    <w:rsid w:val="00AA7A48"/>
    <w:rsid w:val="00AA7AF5"/>
    <w:rsid w:val="00AA7B33"/>
    <w:rsid w:val="00AA7C96"/>
    <w:rsid w:val="00AA7E99"/>
    <w:rsid w:val="00AA7EF0"/>
    <w:rsid w:val="00AA7F3B"/>
    <w:rsid w:val="00AB0200"/>
    <w:rsid w:val="00AB027A"/>
    <w:rsid w:val="00AB0394"/>
    <w:rsid w:val="00AB04E5"/>
    <w:rsid w:val="00AB0509"/>
    <w:rsid w:val="00AB0780"/>
    <w:rsid w:val="00AB078C"/>
    <w:rsid w:val="00AB07F9"/>
    <w:rsid w:val="00AB08AD"/>
    <w:rsid w:val="00AB09FC"/>
    <w:rsid w:val="00AB0C36"/>
    <w:rsid w:val="00AB0E13"/>
    <w:rsid w:val="00AB11FE"/>
    <w:rsid w:val="00AB130E"/>
    <w:rsid w:val="00AB1583"/>
    <w:rsid w:val="00AB15E5"/>
    <w:rsid w:val="00AB1934"/>
    <w:rsid w:val="00AB1CFD"/>
    <w:rsid w:val="00AB1D39"/>
    <w:rsid w:val="00AB1F85"/>
    <w:rsid w:val="00AB2022"/>
    <w:rsid w:val="00AB208C"/>
    <w:rsid w:val="00AB232E"/>
    <w:rsid w:val="00AB236E"/>
    <w:rsid w:val="00AB2541"/>
    <w:rsid w:val="00AB2551"/>
    <w:rsid w:val="00AB2692"/>
    <w:rsid w:val="00AB28ED"/>
    <w:rsid w:val="00AB2A0C"/>
    <w:rsid w:val="00AB2AA6"/>
    <w:rsid w:val="00AB2AD3"/>
    <w:rsid w:val="00AB2BAE"/>
    <w:rsid w:val="00AB2C5F"/>
    <w:rsid w:val="00AB2CC0"/>
    <w:rsid w:val="00AB2D3F"/>
    <w:rsid w:val="00AB2DD3"/>
    <w:rsid w:val="00AB3039"/>
    <w:rsid w:val="00AB31E1"/>
    <w:rsid w:val="00AB31EC"/>
    <w:rsid w:val="00AB31EE"/>
    <w:rsid w:val="00AB32F5"/>
    <w:rsid w:val="00AB3389"/>
    <w:rsid w:val="00AB3577"/>
    <w:rsid w:val="00AB36C2"/>
    <w:rsid w:val="00AB375B"/>
    <w:rsid w:val="00AB37B3"/>
    <w:rsid w:val="00AB382C"/>
    <w:rsid w:val="00AB3909"/>
    <w:rsid w:val="00AB3B17"/>
    <w:rsid w:val="00AB402B"/>
    <w:rsid w:val="00AB404E"/>
    <w:rsid w:val="00AB411E"/>
    <w:rsid w:val="00AB4170"/>
    <w:rsid w:val="00AB421D"/>
    <w:rsid w:val="00AB49AF"/>
    <w:rsid w:val="00AB49B5"/>
    <w:rsid w:val="00AB4A4D"/>
    <w:rsid w:val="00AB4F69"/>
    <w:rsid w:val="00AB5026"/>
    <w:rsid w:val="00AB50FB"/>
    <w:rsid w:val="00AB52F1"/>
    <w:rsid w:val="00AB5651"/>
    <w:rsid w:val="00AB59AC"/>
    <w:rsid w:val="00AB5BD5"/>
    <w:rsid w:val="00AB5D28"/>
    <w:rsid w:val="00AB620B"/>
    <w:rsid w:val="00AB6248"/>
    <w:rsid w:val="00AB62FB"/>
    <w:rsid w:val="00AB638A"/>
    <w:rsid w:val="00AB63C0"/>
    <w:rsid w:val="00AB63F1"/>
    <w:rsid w:val="00AB653E"/>
    <w:rsid w:val="00AB657F"/>
    <w:rsid w:val="00AB658F"/>
    <w:rsid w:val="00AB665E"/>
    <w:rsid w:val="00AB6A76"/>
    <w:rsid w:val="00AB6AAB"/>
    <w:rsid w:val="00AB6AC5"/>
    <w:rsid w:val="00AB6B01"/>
    <w:rsid w:val="00AB6B10"/>
    <w:rsid w:val="00AB6BEB"/>
    <w:rsid w:val="00AB6C5C"/>
    <w:rsid w:val="00AB6EEC"/>
    <w:rsid w:val="00AB7114"/>
    <w:rsid w:val="00AB716F"/>
    <w:rsid w:val="00AB71DA"/>
    <w:rsid w:val="00AB7264"/>
    <w:rsid w:val="00AB7383"/>
    <w:rsid w:val="00AB7513"/>
    <w:rsid w:val="00AB78DC"/>
    <w:rsid w:val="00AB79C6"/>
    <w:rsid w:val="00AB7D0D"/>
    <w:rsid w:val="00AB7D3D"/>
    <w:rsid w:val="00AB7DD6"/>
    <w:rsid w:val="00AB7DE0"/>
    <w:rsid w:val="00AB7E49"/>
    <w:rsid w:val="00AB7F90"/>
    <w:rsid w:val="00AC00C9"/>
    <w:rsid w:val="00AC0309"/>
    <w:rsid w:val="00AC03F7"/>
    <w:rsid w:val="00AC045C"/>
    <w:rsid w:val="00AC056E"/>
    <w:rsid w:val="00AC057A"/>
    <w:rsid w:val="00AC0582"/>
    <w:rsid w:val="00AC0649"/>
    <w:rsid w:val="00AC06B4"/>
    <w:rsid w:val="00AC0804"/>
    <w:rsid w:val="00AC0C6E"/>
    <w:rsid w:val="00AC0C6F"/>
    <w:rsid w:val="00AC0CED"/>
    <w:rsid w:val="00AC0D9C"/>
    <w:rsid w:val="00AC0E96"/>
    <w:rsid w:val="00AC0F17"/>
    <w:rsid w:val="00AC10A0"/>
    <w:rsid w:val="00AC10B7"/>
    <w:rsid w:val="00AC116E"/>
    <w:rsid w:val="00AC1286"/>
    <w:rsid w:val="00AC138D"/>
    <w:rsid w:val="00AC13A6"/>
    <w:rsid w:val="00AC13D3"/>
    <w:rsid w:val="00AC1447"/>
    <w:rsid w:val="00AC14EE"/>
    <w:rsid w:val="00AC158A"/>
    <w:rsid w:val="00AC18EE"/>
    <w:rsid w:val="00AC1CAB"/>
    <w:rsid w:val="00AC1DC5"/>
    <w:rsid w:val="00AC1E5D"/>
    <w:rsid w:val="00AC210A"/>
    <w:rsid w:val="00AC21CC"/>
    <w:rsid w:val="00AC2240"/>
    <w:rsid w:val="00AC243A"/>
    <w:rsid w:val="00AC2554"/>
    <w:rsid w:val="00AC269F"/>
    <w:rsid w:val="00AC2758"/>
    <w:rsid w:val="00AC277A"/>
    <w:rsid w:val="00AC2803"/>
    <w:rsid w:val="00AC2ACF"/>
    <w:rsid w:val="00AC2B13"/>
    <w:rsid w:val="00AC2DA1"/>
    <w:rsid w:val="00AC2E03"/>
    <w:rsid w:val="00AC2F14"/>
    <w:rsid w:val="00AC2F98"/>
    <w:rsid w:val="00AC300A"/>
    <w:rsid w:val="00AC30E3"/>
    <w:rsid w:val="00AC3148"/>
    <w:rsid w:val="00AC3255"/>
    <w:rsid w:val="00AC32C8"/>
    <w:rsid w:val="00AC358A"/>
    <w:rsid w:val="00AC386D"/>
    <w:rsid w:val="00AC3A14"/>
    <w:rsid w:val="00AC3AE4"/>
    <w:rsid w:val="00AC3CF6"/>
    <w:rsid w:val="00AC3D10"/>
    <w:rsid w:val="00AC3F00"/>
    <w:rsid w:val="00AC4660"/>
    <w:rsid w:val="00AC470D"/>
    <w:rsid w:val="00AC4723"/>
    <w:rsid w:val="00AC4A3F"/>
    <w:rsid w:val="00AC4B28"/>
    <w:rsid w:val="00AC4C7A"/>
    <w:rsid w:val="00AC4EC6"/>
    <w:rsid w:val="00AC4F89"/>
    <w:rsid w:val="00AC5071"/>
    <w:rsid w:val="00AC5407"/>
    <w:rsid w:val="00AC5438"/>
    <w:rsid w:val="00AC5457"/>
    <w:rsid w:val="00AC56F5"/>
    <w:rsid w:val="00AC570D"/>
    <w:rsid w:val="00AC5904"/>
    <w:rsid w:val="00AC59F5"/>
    <w:rsid w:val="00AC5C2F"/>
    <w:rsid w:val="00AC5CD6"/>
    <w:rsid w:val="00AC5CE2"/>
    <w:rsid w:val="00AC5EC6"/>
    <w:rsid w:val="00AC615E"/>
    <w:rsid w:val="00AC65ED"/>
    <w:rsid w:val="00AC66C7"/>
    <w:rsid w:val="00AC66CF"/>
    <w:rsid w:val="00AC6712"/>
    <w:rsid w:val="00AC6851"/>
    <w:rsid w:val="00AC6A36"/>
    <w:rsid w:val="00AC6B33"/>
    <w:rsid w:val="00AC6B94"/>
    <w:rsid w:val="00AC6BA2"/>
    <w:rsid w:val="00AC6D86"/>
    <w:rsid w:val="00AC6D87"/>
    <w:rsid w:val="00AC6ECD"/>
    <w:rsid w:val="00AC6F94"/>
    <w:rsid w:val="00AC6FEE"/>
    <w:rsid w:val="00AC7094"/>
    <w:rsid w:val="00AC749E"/>
    <w:rsid w:val="00AC7891"/>
    <w:rsid w:val="00AD00C2"/>
    <w:rsid w:val="00AD0592"/>
    <w:rsid w:val="00AD05B0"/>
    <w:rsid w:val="00AD05DD"/>
    <w:rsid w:val="00AD084C"/>
    <w:rsid w:val="00AD08BC"/>
    <w:rsid w:val="00AD0989"/>
    <w:rsid w:val="00AD09F2"/>
    <w:rsid w:val="00AD0A98"/>
    <w:rsid w:val="00AD0D25"/>
    <w:rsid w:val="00AD102B"/>
    <w:rsid w:val="00AD120A"/>
    <w:rsid w:val="00AD129D"/>
    <w:rsid w:val="00AD12EE"/>
    <w:rsid w:val="00AD1407"/>
    <w:rsid w:val="00AD1584"/>
    <w:rsid w:val="00AD1966"/>
    <w:rsid w:val="00AD1AC7"/>
    <w:rsid w:val="00AD1DEB"/>
    <w:rsid w:val="00AD2427"/>
    <w:rsid w:val="00AD243A"/>
    <w:rsid w:val="00AD2454"/>
    <w:rsid w:val="00AD251F"/>
    <w:rsid w:val="00AD26F5"/>
    <w:rsid w:val="00AD27BB"/>
    <w:rsid w:val="00AD2A49"/>
    <w:rsid w:val="00AD2A81"/>
    <w:rsid w:val="00AD2E4D"/>
    <w:rsid w:val="00AD2EE3"/>
    <w:rsid w:val="00AD30F8"/>
    <w:rsid w:val="00AD317E"/>
    <w:rsid w:val="00AD31CB"/>
    <w:rsid w:val="00AD324B"/>
    <w:rsid w:val="00AD372B"/>
    <w:rsid w:val="00AD3868"/>
    <w:rsid w:val="00AD3918"/>
    <w:rsid w:val="00AD396B"/>
    <w:rsid w:val="00AD39CC"/>
    <w:rsid w:val="00AD3BE7"/>
    <w:rsid w:val="00AD3D63"/>
    <w:rsid w:val="00AD3F2C"/>
    <w:rsid w:val="00AD4245"/>
    <w:rsid w:val="00AD4357"/>
    <w:rsid w:val="00AD43D0"/>
    <w:rsid w:val="00AD4464"/>
    <w:rsid w:val="00AD48DA"/>
    <w:rsid w:val="00AD49F6"/>
    <w:rsid w:val="00AD4B9B"/>
    <w:rsid w:val="00AD4DA6"/>
    <w:rsid w:val="00AD4E95"/>
    <w:rsid w:val="00AD4EED"/>
    <w:rsid w:val="00AD4F14"/>
    <w:rsid w:val="00AD4FB7"/>
    <w:rsid w:val="00AD51C3"/>
    <w:rsid w:val="00AD5398"/>
    <w:rsid w:val="00AD53C0"/>
    <w:rsid w:val="00AD5560"/>
    <w:rsid w:val="00AD55DC"/>
    <w:rsid w:val="00AD5606"/>
    <w:rsid w:val="00AD5A78"/>
    <w:rsid w:val="00AD5C75"/>
    <w:rsid w:val="00AD5E38"/>
    <w:rsid w:val="00AD61C4"/>
    <w:rsid w:val="00AD61F5"/>
    <w:rsid w:val="00AD65A1"/>
    <w:rsid w:val="00AD6601"/>
    <w:rsid w:val="00AD6B82"/>
    <w:rsid w:val="00AD6E38"/>
    <w:rsid w:val="00AD6EC4"/>
    <w:rsid w:val="00AD70BB"/>
    <w:rsid w:val="00AD7142"/>
    <w:rsid w:val="00AD72AF"/>
    <w:rsid w:val="00AD74CB"/>
    <w:rsid w:val="00AD75AF"/>
    <w:rsid w:val="00AD7755"/>
    <w:rsid w:val="00AD7881"/>
    <w:rsid w:val="00AD7A42"/>
    <w:rsid w:val="00AD7B49"/>
    <w:rsid w:val="00AD7CC6"/>
    <w:rsid w:val="00AD7CDC"/>
    <w:rsid w:val="00AD7E90"/>
    <w:rsid w:val="00AD7F97"/>
    <w:rsid w:val="00AE0151"/>
    <w:rsid w:val="00AE0166"/>
    <w:rsid w:val="00AE028C"/>
    <w:rsid w:val="00AE03F6"/>
    <w:rsid w:val="00AE08BF"/>
    <w:rsid w:val="00AE0D6C"/>
    <w:rsid w:val="00AE0F3E"/>
    <w:rsid w:val="00AE1225"/>
    <w:rsid w:val="00AE1231"/>
    <w:rsid w:val="00AE153B"/>
    <w:rsid w:val="00AE1715"/>
    <w:rsid w:val="00AE1786"/>
    <w:rsid w:val="00AE184A"/>
    <w:rsid w:val="00AE1959"/>
    <w:rsid w:val="00AE1967"/>
    <w:rsid w:val="00AE1A87"/>
    <w:rsid w:val="00AE1C65"/>
    <w:rsid w:val="00AE1FAE"/>
    <w:rsid w:val="00AE204A"/>
    <w:rsid w:val="00AE2074"/>
    <w:rsid w:val="00AE242C"/>
    <w:rsid w:val="00AE252C"/>
    <w:rsid w:val="00AE2715"/>
    <w:rsid w:val="00AE2A94"/>
    <w:rsid w:val="00AE2B35"/>
    <w:rsid w:val="00AE2CB0"/>
    <w:rsid w:val="00AE2E43"/>
    <w:rsid w:val="00AE30FB"/>
    <w:rsid w:val="00AE31B1"/>
    <w:rsid w:val="00AE3237"/>
    <w:rsid w:val="00AE32BD"/>
    <w:rsid w:val="00AE3399"/>
    <w:rsid w:val="00AE3411"/>
    <w:rsid w:val="00AE3478"/>
    <w:rsid w:val="00AE3491"/>
    <w:rsid w:val="00AE3546"/>
    <w:rsid w:val="00AE3570"/>
    <w:rsid w:val="00AE36FC"/>
    <w:rsid w:val="00AE3767"/>
    <w:rsid w:val="00AE38D5"/>
    <w:rsid w:val="00AE3924"/>
    <w:rsid w:val="00AE39E3"/>
    <w:rsid w:val="00AE3B6A"/>
    <w:rsid w:val="00AE3CDE"/>
    <w:rsid w:val="00AE4010"/>
    <w:rsid w:val="00AE405B"/>
    <w:rsid w:val="00AE4595"/>
    <w:rsid w:val="00AE45EE"/>
    <w:rsid w:val="00AE48DB"/>
    <w:rsid w:val="00AE4C3E"/>
    <w:rsid w:val="00AE4D58"/>
    <w:rsid w:val="00AE4ECA"/>
    <w:rsid w:val="00AE4F24"/>
    <w:rsid w:val="00AE502A"/>
    <w:rsid w:val="00AE5065"/>
    <w:rsid w:val="00AE52F0"/>
    <w:rsid w:val="00AE5382"/>
    <w:rsid w:val="00AE567D"/>
    <w:rsid w:val="00AE574E"/>
    <w:rsid w:val="00AE585F"/>
    <w:rsid w:val="00AE590F"/>
    <w:rsid w:val="00AE5C1B"/>
    <w:rsid w:val="00AE5DCE"/>
    <w:rsid w:val="00AE6036"/>
    <w:rsid w:val="00AE6050"/>
    <w:rsid w:val="00AE6178"/>
    <w:rsid w:val="00AE667B"/>
    <w:rsid w:val="00AE671D"/>
    <w:rsid w:val="00AE6BAB"/>
    <w:rsid w:val="00AE6BD5"/>
    <w:rsid w:val="00AE6BE3"/>
    <w:rsid w:val="00AE6F58"/>
    <w:rsid w:val="00AE6FED"/>
    <w:rsid w:val="00AE7022"/>
    <w:rsid w:val="00AE7477"/>
    <w:rsid w:val="00AE7499"/>
    <w:rsid w:val="00AE74B9"/>
    <w:rsid w:val="00AE7531"/>
    <w:rsid w:val="00AE7801"/>
    <w:rsid w:val="00AE7C35"/>
    <w:rsid w:val="00AE7CC5"/>
    <w:rsid w:val="00AE7F0D"/>
    <w:rsid w:val="00AF001D"/>
    <w:rsid w:val="00AF01F6"/>
    <w:rsid w:val="00AF044D"/>
    <w:rsid w:val="00AF05BB"/>
    <w:rsid w:val="00AF09C4"/>
    <w:rsid w:val="00AF0AF6"/>
    <w:rsid w:val="00AF0B5F"/>
    <w:rsid w:val="00AF0F12"/>
    <w:rsid w:val="00AF0FD8"/>
    <w:rsid w:val="00AF129B"/>
    <w:rsid w:val="00AF12C5"/>
    <w:rsid w:val="00AF1441"/>
    <w:rsid w:val="00AF15C3"/>
    <w:rsid w:val="00AF15E7"/>
    <w:rsid w:val="00AF19CB"/>
    <w:rsid w:val="00AF19D0"/>
    <w:rsid w:val="00AF1A8B"/>
    <w:rsid w:val="00AF1CB1"/>
    <w:rsid w:val="00AF20C9"/>
    <w:rsid w:val="00AF22B5"/>
    <w:rsid w:val="00AF2302"/>
    <w:rsid w:val="00AF239D"/>
    <w:rsid w:val="00AF2ABD"/>
    <w:rsid w:val="00AF2AFA"/>
    <w:rsid w:val="00AF2CE4"/>
    <w:rsid w:val="00AF2E57"/>
    <w:rsid w:val="00AF3019"/>
    <w:rsid w:val="00AF31E2"/>
    <w:rsid w:val="00AF348D"/>
    <w:rsid w:val="00AF3946"/>
    <w:rsid w:val="00AF3AA0"/>
    <w:rsid w:val="00AF3AA6"/>
    <w:rsid w:val="00AF3B11"/>
    <w:rsid w:val="00AF3E43"/>
    <w:rsid w:val="00AF3F36"/>
    <w:rsid w:val="00AF406C"/>
    <w:rsid w:val="00AF4436"/>
    <w:rsid w:val="00AF486D"/>
    <w:rsid w:val="00AF4958"/>
    <w:rsid w:val="00AF4BBE"/>
    <w:rsid w:val="00AF4D44"/>
    <w:rsid w:val="00AF4D6D"/>
    <w:rsid w:val="00AF4F97"/>
    <w:rsid w:val="00AF4FCB"/>
    <w:rsid w:val="00AF500B"/>
    <w:rsid w:val="00AF52CE"/>
    <w:rsid w:val="00AF56E7"/>
    <w:rsid w:val="00AF5730"/>
    <w:rsid w:val="00AF5808"/>
    <w:rsid w:val="00AF59B3"/>
    <w:rsid w:val="00AF5C47"/>
    <w:rsid w:val="00AF5D31"/>
    <w:rsid w:val="00AF5FB3"/>
    <w:rsid w:val="00AF6091"/>
    <w:rsid w:val="00AF628F"/>
    <w:rsid w:val="00AF62AA"/>
    <w:rsid w:val="00AF635A"/>
    <w:rsid w:val="00AF63C0"/>
    <w:rsid w:val="00AF655F"/>
    <w:rsid w:val="00AF6699"/>
    <w:rsid w:val="00AF678E"/>
    <w:rsid w:val="00AF68F0"/>
    <w:rsid w:val="00AF6980"/>
    <w:rsid w:val="00AF6AD9"/>
    <w:rsid w:val="00AF6CDD"/>
    <w:rsid w:val="00AF6D15"/>
    <w:rsid w:val="00AF6DD6"/>
    <w:rsid w:val="00AF7396"/>
    <w:rsid w:val="00AF74A9"/>
    <w:rsid w:val="00AF75EC"/>
    <w:rsid w:val="00AF7823"/>
    <w:rsid w:val="00AF7A19"/>
    <w:rsid w:val="00AF7B75"/>
    <w:rsid w:val="00AF7C91"/>
    <w:rsid w:val="00B0012E"/>
    <w:rsid w:val="00B0029E"/>
    <w:rsid w:val="00B0030A"/>
    <w:rsid w:val="00B008BB"/>
    <w:rsid w:val="00B008FA"/>
    <w:rsid w:val="00B00940"/>
    <w:rsid w:val="00B00A4B"/>
    <w:rsid w:val="00B00AEE"/>
    <w:rsid w:val="00B00BC1"/>
    <w:rsid w:val="00B00BF9"/>
    <w:rsid w:val="00B00C68"/>
    <w:rsid w:val="00B00E85"/>
    <w:rsid w:val="00B00EAA"/>
    <w:rsid w:val="00B00F62"/>
    <w:rsid w:val="00B00FCD"/>
    <w:rsid w:val="00B01091"/>
    <w:rsid w:val="00B01180"/>
    <w:rsid w:val="00B012B0"/>
    <w:rsid w:val="00B0132D"/>
    <w:rsid w:val="00B0139B"/>
    <w:rsid w:val="00B01512"/>
    <w:rsid w:val="00B015AE"/>
    <w:rsid w:val="00B0192F"/>
    <w:rsid w:val="00B01C1D"/>
    <w:rsid w:val="00B01CA4"/>
    <w:rsid w:val="00B01D61"/>
    <w:rsid w:val="00B01F62"/>
    <w:rsid w:val="00B020DB"/>
    <w:rsid w:val="00B025CA"/>
    <w:rsid w:val="00B026E3"/>
    <w:rsid w:val="00B029B4"/>
    <w:rsid w:val="00B02DB7"/>
    <w:rsid w:val="00B02DE1"/>
    <w:rsid w:val="00B02E77"/>
    <w:rsid w:val="00B02F00"/>
    <w:rsid w:val="00B02FBA"/>
    <w:rsid w:val="00B02FEF"/>
    <w:rsid w:val="00B0307E"/>
    <w:rsid w:val="00B0312B"/>
    <w:rsid w:val="00B03209"/>
    <w:rsid w:val="00B033CE"/>
    <w:rsid w:val="00B033ED"/>
    <w:rsid w:val="00B0382B"/>
    <w:rsid w:val="00B03878"/>
    <w:rsid w:val="00B038C3"/>
    <w:rsid w:val="00B03B94"/>
    <w:rsid w:val="00B03CDA"/>
    <w:rsid w:val="00B03D37"/>
    <w:rsid w:val="00B03E39"/>
    <w:rsid w:val="00B03F33"/>
    <w:rsid w:val="00B03FEF"/>
    <w:rsid w:val="00B03FF4"/>
    <w:rsid w:val="00B04230"/>
    <w:rsid w:val="00B0429D"/>
    <w:rsid w:val="00B04447"/>
    <w:rsid w:val="00B044E4"/>
    <w:rsid w:val="00B04746"/>
    <w:rsid w:val="00B04ACC"/>
    <w:rsid w:val="00B04CAE"/>
    <w:rsid w:val="00B04F18"/>
    <w:rsid w:val="00B05183"/>
    <w:rsid w:val="00B05271"/>
    <w:rsid w:val="00B05276"/>
    <w:rsid w:val="00B053BB"/>
    <w:rsid w:val="00B055F7"/>
    <w:rsid w:val="00B058FB"/>
    <w:rsid w:val="00B05C07"/>
    <w:rsid w:val="00B05D65"/>
    <w:rsid w:val="00B05D83"/>
    <w:rsid w:val="00B05DA7"/>
    <w:rsid w:val="00B05EA2"/>
    <w:rsid w:val="00B06003"/>
    <w:rsid w:val="00B0617D"/>
    <w:rsid w:val="00B06299"/>
    <w:rsid w:val="00B06382"/>
    <w:rsid w:val="00B063F8"/>
    <w:rsid w:val="00B064C1"/>
    <w:rsid w:val="00B06672"/>
    <w:rsid w:val="00B06769"/>
    <w:rsid w:val="00B068D0"/>
    <w:rsid w:val="00B069F5"/>
    <w:rsid w:val="00B06CC4"/>
    <w:rsid w:val="00B06FF3"/>
    <w:rsid w:val="00B07001"/>
    <w:rsid w:val="00B0706C"/>
    <w:rsid w:val="00B071C9"/>
    <w:rsid w:val="00B0730E"/>
    <w:rsid w:val="00B07494"/>
    <w:rsid w:val="00B074FF"/>
    <w:rsid w:val="00B07862"/>
    <w:rsid w:val="00B1028F"/>
    <w:rsid w:val="00B10316"/>
    <w:rsid w:val="00B10426"/>
    <w:rsid w:val="00B10792"/>
    <w:rsid w:val="00B10ABD"/>
    <w:rsid w:val="00B10AD2"/>
    <w:rsid w:val="00B10B23"/>
    <w:rsid w:val="00B10B6D"/>
    <w:rsid w:val="00B10BED"/>
    <w:rsid w:val="00B110FF"/>
    <w:rsid w:val="00B1110B"/>
    <w:rsid w:val="00B1114D"/>
    <w:rsid w:val="00B111BC"/>
    <w:rsid w:val="00B11383"/>
    <w:rsid w:val="00B11663"/>
    <w:rsid w:val="00B11A7D"/>
    <w:rsid w:val="00B120A1"/>
    <w:rsid w:val="00B12216"/>
    <w:rsid w:val="00B123A2"/>
    <w:rsid w:val="00B123F8"/>
    <w:rsid w:val="00B125CE"/>
    <w:rsid w:val="00B12633"/>
    <w:rsid w:val="00B129A1"/>
    <w:rsid w:val="00B12B36"/>
    <w:rsid w:val="00B12EE0"/>
    <w:rsid w:val="00B13041"/>
    <w:rsid w:val="00B13220"/>
    <w:rsid w:val="00B13279"/>
    <w:rsid w:val="00B13359"/>
    <w:rsid w:val="00B134DC"/>
    <w:rsid w:val="00B13788"/>
    <w:rsid w:val="00B13816"/>
    <w:rsid w:val="00B13DE4"/>
    <w:rsid w:val="00B13EB4"/>
    <w:rsid w:val="00B13FD2"/>
    <w:rsid w:val="00B13FFB"/>
    <w:rsid w:val="00B1439D"/>
    <w:rsid w:val="00B1448E"/>
    <w:rsid w:val="00B14526"/>
    <w:rsid w:val="00B14774"/>
    <w:rsid w:val="00B14808"/>
    <w:rsid w:val="00B14877"/>
    <w:rsid w:val="00B14A1F"/>
    <w:rsid w:val="00B14B6A"/>
    <w:rsid w:val="00B14BA6"/>
    <w:rsid w:val="00B14D53"/>
    <w:rsid w:val="00B14D62"/>
    <w:rsid w:val="00B14E17"/>
    <w:rsid w:val="00B14E5C"/>
    <w:rsid w:val="00B14EBC"/>
    <w:rsid w:val="00B1504B"/>
    <w:rsid w:val="00B1508E"/>
    <w:rsid w:val="00B150E5"/>
    <w:rsid w:val="00B1510F"/>
    <w:rsid w:val="00B1533E"/>
    <w:rsid w:val="00B15796"/>
    <w:rsid w:val="00B1592E"/>
    <w:rsid w:val="00B15A5D"/>
    <w:rsid w:val="00B15C78"/>
    <w:rsid w:val="00B16098"/>
    <w:rsid w:val="00B16235"/>
    <w:rsid w:val="00B162D4"/>
    <w:rsid w:val="00B163E7"/>
    <w:rsid w:val="00B16759"/>
    <w:rsid w:val="00B16821"/>
    <w:rsid w:val="00B16B5F"/>
    <w:rsid w:val="00B16CB2"/>
    <w:rsid w:val="00B17016"/>
    <w:rsid w:val="00B17108"/>
    <w:rsid w:val="00B1736D"/>
    <w:rsid w:val="00B1747A"/>
    <w:rsid w:val="00B176C7"/>
    <w:rsid w:val="00B177C6"/>
    <w:rsid w:val="00B1789C"/>
    <w:rsid w:val="00B1798E"/>
    <w:rsid w:val="00B17A3F"/>
    <w:rsid w:val="00B17AAB"/>
    <w:rsid w:val="00B17BAF"/>
    <w:rsid w:val="00B17BE6"/>
    <w:rsid w:val="00B17C1B"/>
    <w:rsid w:val="00B17EDA"/>
    <w:rsid w:val="00B20221"/>
    <w:rsid w:val="00B2023E"/>
    <w:rsid w:val="00B20265"/>
    <w:rsid w:val="00B202EF"/>
    <w:rsid w:val="00B203CF"/>
    <w:rsid w:val="00B20502"/>
    <w:rsid w:val="00B2061C"/>
    <w:rsid w:val="00B2064F"/>
    <w:rsid w:val="00B206B4"/>
    <w:rsid w:val="00B20738"/>
    <w:rsid w:val="00B20B2D"/>
    <w:rsid w:val="00B20EE2"/>
    <w:rsid w:val="00B20F0E"/>
    <w:rsid w:val="00B21147"/>
    <w:rsid w:val="00B21397"/>
    <w:rsid w:val="00B215FB"/>
    <w:rsid w:val="00B21895"/>
    <w:rsid w:val="00B21BE9"/>
    <w:rsid w:val="00B21D27"/>
    <w:rsid w:val="00B21DCE"/>
    <w:rsid w:val="00B21DDE"/>
    <w:rsid w:val="00B2201B"/>
    <w:rsid w:val="00B2224F"/>
    <w:rsid w:val="00B2228A"/>
    <w:rsid w:val="00B22321"/>
    <w:rsid w:val="00B224C0"/>
    <w:rsid w:val="00B2255B"/>
    <w:rsid w:val="00B22704"/>
    <w:rsid w:val="00B228F0"/>
    <w:rsid w:val="00B229E2"/>
    <w:rsid w:val="00B22ABD"/>
    <w:rsid w:val="00B22AE0"/>
    <w:rsid w:val="00B22B30"/>
    <w:rsid w:val="00B22D84"/>
    <w:rsid w:val="00B23057"/>
    <w:rsid w:val="00B230D7"/>
    <w:rsid w:val="00B2314D"/>
    <w:rsid w:val="00B232D0"/>
    <w:rsid w:val="00B23501"/>
    <w:rsid w:val="00B235AA"/>
    <w:rsid w:val="00B236AF"/>
    <w:rsid w:val="00B23713"/>
    <w:rsid w:val="00B23923"/>
    <w:rsid w:val="00B239B2"/>
    <w:rsid w:val="00B23A4F"/>
    <w:rsid w:val="00B23C05"/>
    <w:rsid w:val="00B23C6A"/>
    <w:rsid w:val="00B23CAB"/>
    <w:rsid w:val="00B23D47"/>
    <w:rsid w:val="00B23D94"/>
    <w:rsid w:val="00B24102"/>
    <w:rsid w:val="00B24246"/>
    <w:rsid w:val="00B24504"/>
    <w:rsid w:val="00B246D2"/>
    <w:rsid w:val="00B248AE"/>
    <w:rsid w:val="00B249CB"/>
    <w:rsid w:val="00B249FF"/>
    <w:rsid w:val="00B24EE4"/>
    <w:rsid w:val="00B25355"/>
    <w:rsid w:val="00B2556A"/>
    <w:rsid w:val="00B2557A"/>
    <w:rsid w:val="00B2568B"/>
    <w:rsid w:val="00B256A4"/>
    <w:rsid w:val="00B2593A"/>
    <w:rsid w:val="00B25A3E"/>
    <w:rsid w:val="00B25BE5"/>
    <w:rsid w:val="00B25E85"/>
    <w:rsid w:val="00B2602D"/>
    <w:rsid w:val="00B261D8"/>
    <w:rsid w:val="00B2622C"/>
    <w:rsid w:val="00B26279"/>
    <w:rsid w:val="00B26408"/>
    <w:rsid w:val="00B264B1"/>
    <w:rsid w:val="00B269BA"/>
    <w:rsid w:val="00B26A0C"/>
    <w:rsid w:val="00B26A58"/>
    <w:rsid w:val="00B26B67"/>
    <w:rsid w:val="00B26C5B"/>
    <w:rsid w:val="00B26F96"/>
    <w:rsid w:val="00B273F8"/>
    <w:rsid w:val="00B27483"/>
    <w:rsid w:val="00B274AD"/>
    <w:rsid w:val="00B275D1"/>
    <w:rsid w:val="00B27818"/>
    <w:rsid w:val="00B279D2"/>
    <w:rsid w:val="00B27A71"/>
    <w:rsid w:val="00B27A85"/>
    <w:rsid w:val="00B27B2D"/>
    <w:rsid w:val="00B27D09"/>
    <w:rsid w:val="00B27E90"/>
    <w:rsid w:val="00B27EB7"/>
    <w:rsid w:val="00B30168"/>
    <w:rsid w:val="00B30539"/>
    <w:rsid w:val="00B308B9"/>
    <w:rsid w:val="00B30B96"/>
    <w:rsid w:val="00B30C6D"/>
    <w:rsid w:val="00B30CA6"/>
    <w:rsid w:val="00B30E4B"/>
    <w:rsid w:val="00B30F74"/>
    <w:rsid w:val="00B30FC6"/>
    <w:rsid w:val="00B30FDD"/>
    <w:rsid w:val="00B30FEC"/>
    <w:rsid w:val="00B31006"/>
    <w:rsid w:val="00B312A9"/>
    <w:rsid w:val="00B31425"/>
    <w:rsid w:val="00B3145D"/>
    <w:rsid w:val="00B31A42"/>
    <w:rsid w:val="00B31C9D"/>
    <w:rsid w:val="00B31CAC"/>
    <w:rsid w:val="00B31EA0"/>
    <w:rsid w:val="00B31FA5"/>
    <w:rsid w:val="00B32329"/>
    <w:rsid w:val="00B32486"/>
    <w:rsid w:val="00B32508"/>
    <w:rsid w:val="00B32B09"/>
    <w:rsid w:val="00B32E0E"/>
    <w:rsid w:val="00B330CA"/>
    <w:rsid w:val="00B33186"/>
    <w:rsid w:val="00B33387"/>
    <w:rsid w:val="00B33ADD"/>
    <w:rsid w:val="00B33E4D"/>
    <w:rsid w:val="00B340E5"/>
    <w:rsid w:val="00B34545"/>
    <w:rsid w:val="00B34700"/>
    <w:rsid w:val="00B349C5"/>
    <w:rsid w:val="00B34AE0"/>
    <w:rsid w:val="00B34AFA"/>
    <w:rsid w:val="00B34E2D"/>
    <w:rsid w:val="00B34FE7"/>
    <w:rsid w:val="00B353A0"/>
    <w:rsid w:val="00B353BB"/>
    <w:rsid w:val="00B353D6"/>
    <w:rsid w:val="00B35516"/>
    <w:rsid w:val="00B3555A"/>
    <w:rsid w:val="00B35607"/>
    <w:rsid w:val="00B357CE"/>
    <w:rsid w:val="00B3597A"/>
    <w:rsid w:val="00B35A7D"/>
    <w:rsid w:val="00B35D53"/>
    <w:rsid w:val="00B35E29"/>
    <w:rsid w:val="00B35E36"/>
    <w:rsid w:val="00B35E6E"/>
    <w:rsid w:val="00B35FF5"/>
    <w:rsid w:val="00B3670B"/>
    <w:rsid w:val="00B36789"/>
    <w:rsid w:val="00B36850"/>
    <w:rsid w:val="00B36C1A"/>
    <w:rsid w:val="00B36EF3"/>
    <w:rsid w:val="00B36FDE"/>
    <w:rsid w:val="00B3740F"/>
    <w:rsid w:val="00B377F3"/>
    <w:rsid w:val="00B377FF"/>
    <w:rsid w:val="00B3786A"/>
    <w:rsid w:val="00B37955"/>
    <w:rsid w:val="00B37BD7"/>
    <w:rsid w:val="00B37CB0"/>
    <w:rsid w:val="00B37DAF"/>
    <w:rsid w:val="00B37F54"/>
    <w:rsid w:val="00B37FA4"/>
    <w:rsid w:val="00B37FBE"/>
    <w:rsid w:val="00B37FDC"/>
    <w:rsid w:val="00B40067"/>
    <w:rsid w:val="00B40093"/>
    <w:rsid w:val="00B4043E"/>
    <w:rsid w:val="00B40535"/>
    <w:rsid w:val="00B40570"/>
    <w:rsid w:val="00B408F3"/>
    <w:rsid w:val="00B40A69"/>
    <w:rsid w:val="00B40B28"/>
    <w:rsid w:val="00B40DE8"/>
    <w:rsid w:val="00B40DFB"/>
    <w:rsid w:val="00B41400"/>
    <w:rsid w:val="00B414BC"/>
    <w:rsid w:val="00B4152B"/>
    <w:rsid w:val="00B41557"/>
    <w:rsid w:val="00B4157B"/>
    <w:rsid w:val="00B4171B"/>
    <w:rsid w:val="00B417A7"/>
    <w:rsid w:val="00B417F3"/>
    <w:rsid w:val="00B41813"/>
    <w:rsid w:val="00B41E35"/>
    <w:rsid w:val="00B428B2"/>
    <w:rsid w:val="00B429C3"/>
    <w:rsid w:val="00B42A29"/>
    <w:rsid w:val="00B42F31"/>
    <w:rsid w:val="00B42FBC"/>
    <w:rsid w:val="00B4310D"/>
    <w:rsid w:val="00B4311D"/>
    <w:rsid w:val="00B433CE"/>
    <w:rsid w:val="00B43665"/>
    <w:rsid w:val="00B437C6"/>
    <w:rsid w:val="00B43B2F"/>
    <w:rsid w:val="00B43CD2"/>
    <w:rsid w:val="00B43E08"/>
    <w:rsid w:val="00B43E85"/>
    <w:rsid w:val="00B4431C"/>
    <w:rsid w:val="00B44482"/>
    <w:rsid w:val="00B44485"/>
    <w:rsid w:val="00B44581"/>
    <w:rsid w:val="00B44607"/>
    <w:rsid w:val="00B44776"/>
    <w:rsid w:val="00B44964"/>
    <w:rsid w:val="00B44A89"/>
    <w:rsid w:val="00B44E25"/>
    <w:rsid w:val="00B44E95"/>
    <w:rsid w:val="00B451FE"/>
    <w:rsid w:val="00B4527E"/>
    <w:rsid w:val="00B45708"/>
    <w:rsid w:val="00B45800"/>
    <w:rsid w:val="00B4586F"/>
    <w:rsid w:val="00B45B73"/>
    <w:rsid w:val="00B45BC4"/>
    <w:rsid w:val="00B45CD1"/>
    <w:rsid w:val="00B45CD5"/>
    <w:rsid w:val="00B463A4"/>
    <w:rsid w:val="00B4648A"/>
    <w:rsid w:val="00B464F7"/>
    <w:rsid w:val="00B46618"/>
    <w:rsid w:val="00B4663D"/>
    <w:rsid w:val="00B46692"/>
    <w:rsid w:val="00B466F8"/>
    <w:rsid w:val="00B46C9A"/>
    <w:rsid w:val="00B46F32"/>
    <w:rsid w:val="00B4711C"/>
    <w:rsid w:val="00B47300"/>
    <w:rsid w:val="00B4760E"/>
    <w:rsid w:val="00B477E4"/>
    <w:rsid w:val="00B47B81"/>
    <w:rsid w:val="00B47BCF"/>
    <w:rsid w:val="00B47C5D"/>
    <w:rsid w:val="00B47C78"/>
    <w:rsid w:val="00B50175"/>
    <w:rsid w:val="00B50218"/>
    <w:rsid w:val="00B502C1"/>
    <w:rsid w:val="00B506A0"/>
    <w:rsid w:val="00B50815"/>
    <w:rsid w:val="00B50C43"/>
    <w:rsid w:val="00B50D33"/>
    <w:rsid w:val="00B50D7A"/>
    <w:rsid w:val="00B51224"/>
    <w:rsid w:val="00B51601"/>
    <w:rsid w:val="00B51880"/>
    <w:rsid w:val="00B51AB3"/>
    <w:rsid w:val="00B51D5B"/>
    <w:rsid w:val="00B51F5C"/>
    <w:rsid w:val="00B52067"/>
    <w:rsid w:val="00B521C1"/>
    <w:rsid w:val="00B52238"/>
    <w:rsid w:val="00B52439"/>
    <w:rsid w:val="00B52539"/>
    <w:rsid w:val="00B52598"/>
    <w:rsid w:val="00B52695"/>
    <w:rsid w:val="00B52A14"/>
    <w:rsid w:val="00B52A18"/>
    <w:rsid w:val="00B52C01"/>
    <w:rsid w:val="00B52D21"/>
    <w:rsid w:val="00B52DB5"/>
    <w:rsid w:val="00B52DEF"/>
    <w:rsid w:val="00B53018"/>
    <w:rsid w:val="00B532EE"/>
    <w:rsid w:val="00B533E0"/>
    <w:rsid w:val="00B534A2"/>
    <w:rsid w:val="00B535E6"/>
    <w:rsid w:val="00B53710"/>
    <w:rsid w:val="00B538CD"/>
    <w:rsid w:val="00B53983"/>
    <w:rsid w:val="00B53A52"/>
    <w:rsid w:val="00B53AFE"/>
    <w:rsid w:val="00B53C6B"/>
    <w:rsid w:val="00B53CF7"/>
    <w:rsid w:val="00B53E91"/>
    <w:rsid w:val="00B54259"/>
    <w:rsid w:val="00B542DD"/>
    <w:rsid w:val="00B544C3"/>
    <w:rsid w:val="00B54530"/>
    <w:rsid w:val="00B547E3"/>
    <w:rsid w:val="00B547EB"/>
    <w:rsid w:val="00B54A82"/>
    <w:rsid w:val="00B54B77"/>
    <w:rsid w:val="00B54BCB"/>
    <w:rsid w:val="00B54D8B"/>
    <w:rsid w:val="00B54DA0"/>
    <w:rsid w:val="00B54DAE"/>
    <w:rsid w:val="00B54E14"/>
    <w:rsid w:val="00B54EF2"/>
    <w:rsid w:val="00B54F83"/>
    <w:rsid w:val="00B54F86"/>
    <w:rsid w:val="00B5507F"/>
    <w:rsid w:val="00B55293"/>
    <w:rsid w:val="00B554AC"/>
    <w:rsid w:val="00B556AA"/>
    <w:rsid w:val="00B557FD"/>
    <w:rsid w:val="00B55813"/>
    <w:rsid w:val="00B559E0"/>
    <w:rsid w:val="00B55AFB"/>
    <w:rsid w:val="00B55E26"/>
    <w:rsid w:val="00B55EB4"/>
    <w:rsid w:val="00B560C7"/>
    <w:rsid w:val="00B56135"/>
    <w:rsid w:val="00B56325"/>
    <w:rsid w:val="00B56625"/>
    <w:rsid w:val="00B569F7"/>
    <w:rsid w:val="00B56A0A"/>
    <w:rsid w:val="00B56D8A"/>
    <w:rsid w:val="00B56DD5"/>
    <w:rsid w:val="00B56F7F"/>
    <w:rsid w:val="00B570A1"/>
    <w:rsid w:val="00B5727A"/>
    <w:rsid w:val="00B575B5"/>
    <w:rsid w:val="00B578CC"/>
    <w:rsid w:val="00B57983"/>
    <w:rsid w:val="00B57A20"/>
    <w:rsid w:val="00B57A35"/>
    <w:rsid w:val="00B57ECB"/>
    <w:rsid w:val="00B57FF3"/>
    <w:rsid w:val="00B601FA"/>
    <w:rsid w:val="00B602D8"/>
    <w:rsid w:val="00B60374"/>
    <w:rsid w:val="00B6039D"/>
    <w:rsid w:val="00B603C2"/>
    <w:rsid w:val="00B60409"/>
    <w:rsid w:val="00B6043F"/>
    <w:rsid w:val="00B6087B"/>
    <w:rsid w:val="00B608AB"/>
    <w:rsid w:val="00B60C9E"/>
    <w:rsid w:val="00B60D4D"/>
    <w:rsid w:val="00B60E21"/>
    <w:rsid w:val="00B60EAE"/>
    <w:rsid w:val="00B61135"/>
    <w:rsid w:val="00B61242"/>
    <w:rsid w:val="00B61267"/>
    <w:rsid w:val="00B6145E"/>
    <w:rsid w:val="00B61493"/>
    <w:rsid w:val="00B615AE"/>
    <w:rsid w:val="00B61639"/>
    <w:rsid w:val="00B61674"/>
    <w:rsid w:val="00B616B8"/>
    <w:rsid w:val="00B6193E"/>
    <w:rsid w:val="00B61A45"/>
    <w:rsid w:val="00B61A96"/>
    <w:rsid w:val="00B61AFE"/>
    <w:rsid w:val="00B61B42"/>
    <w:rsid w:val="00B61EF7"/>
    <w:rsid w:val="00B61F14"/>
    <w:rsid w:val="00B61F6D"/>
    <w:rsid w:val="00B62140"/>
    <w:rsid w:val="00B623F2"/>
    <w:rsid w:val="00B62619"/>
    <w:rsid w:val="00B626D3"/>
    <w:rsid w:val="00B6296D"/>
    <w:rsid w:val="00B629CE"/>
    <w:rsid w:val="00B62B45"/>
    <w:rsid w:val="00B62C31"/>
    <w:rsid w:val="00B62C84"/>
    <w:rsid w:val="00B62DD3"/>
    <w:rsid w:val="00B62EA9"/>
    <w:rsid w:val="00B62F18"/>
    <w:rsid w:val="00B63333"/>
    <w:rsid w:val="00B634D1"/>
    <w:rsid w:val="00B6350B"/>
    <w:rsid w:val="00B6378F"/>
    <w:rsid w:val="00B63AD8"/>
    <w:rsid w:val="00B63C61"/>
    <w:rsid w:val="00B63CB4"/>
    <w:rsid w:val="00B63D3D"/>
    <w:rsid w:val="00B63D97"/>
    <w:rsid w:val="00B64266"/>
    <w:rsid w:val="00B64285"/>
    <w:rsid w:val="00B64557"/>
    <w:rsid w:val="00B64724"/>
    <w:rsid w:val="00B648BE"/>
    <w:rsid w:val="00B649E0"/>
    <w:rsid w:val="00B64BE7"/>
    <w:rsid w:val="00B6575D"/>
    <w:rsid w:val="00B658CD"/>
    <w:rsid w:val="00B65902"/>
    <w:rsid w:val="00B6597D"/>
    <w:rsid w:val="00B65D06"/>
    <w:rsid w:val="00B66142"/>
    <w:rsid w:val="00B664D3"/>
    <w:rsid w:val="00B66891"/>
    <w:rsid w:val="00B6694C"/>
    <w:rsid w:val="00B66BD2"/>
    <w:rsid w:val="00B66FD3"/>
    <w:rsid w:val="00B6705F"/>
    <w:rsid w:val="00B671D5"/>
    <w:rsid w:val="00B67920"/>
    <w:rsid w:val="00B67D46"/>
    <w:rsid w:val="00B70108"/>
    <w:rsid w:val="00B702D3"/>
    <w:rsid w:val="00B704A6"/>
    <w:rsid w:val="00B704C2"/>
    <w:rsid w:val="00B7050A"/>
    <w:rsid w:val="00B70643"/>
    <w:rsid w:val="00B7067E"/>
    <w:rsid w:val="00B706D6"/>
    <w:rsid w:val="00B7079E"/>
    <w:rsid w:val="00B7097F"/>
    <w:rsid w:val="00B7098B"/>
    <w:rsid w:val="00B70AA0"/>
    <w:rsid w:val="00B70B58"/>
    <w:rsid w:val="00B70C1F"/>
    <w:rsid w:val="00B710E4"/>
    <w:rsid w:val="00B712A9"/>
    <w:rsid w:val="00B71671"/>
    <w:rsid w:val="00B717C2"/>
    <w:rsid w:val="00B71D15"/>
    <w:rsid w:val="00B71EDE"/>
    <w:rsid w:val="00B7212C"/>
    <w:rsid w:val="00B7228A"/>
    <w:rsid w:val="00B72516"/>
    <w:rsid w:val="00B72B2D"/>
    <w:rsid w:val="00B72E23"/>
    <w:rsid w:val="00B73089"/>
    <w:rsid w:val="00B73215"/>
    <w:rsid w:val="00B73492"/>
    <w:rsid w:val="00B736B7"/>
    <w:rsid w:val="00B73A21"/>
    <w:rsid w:val="00B73ABE"/>
    <w:rsid w:val="00B73AEF"/>
    <w:rsid w:val="00B73B50"/>
    <w:rsid w:val="00B73C36"/>
    <w:rsid w:val="00B73E74"/>
    <w:rsid w:val="00B73F54"/>
    <w:rsid w:val="00B742B9"/>
    <w:rsid w:val="00B742E4"/>
    <w:rsid w:val="00B74783"/>
    <w:rsid w:val="00B74BA9"/>
    <w:rsid w:val="00B74C67"/>
    <w:rsid w:val="00B74CEC"/>
    <w:rsid w:val="00B74D36"/>
    <w:rsid w:val="00B74F16"/>
    <w:rsid w:val="00B7533B"/>
    <w:rsid w:val="00B75517"/>
    <w:rsid w:val="00B75613"/>
    <w:rsid w:val="00B756CF"/>
    <w:rsid w:val="00B75A4C"/>
    <w:rsid w:val="00B75BC7"/>
    <w:rsid w:val="00B75C02"/>
    <w:rsid w:val="00B75F6F"/>
    <w:rsid w:val="00B76250"/>
    <w:rsid w:val="00B764CC"/>
    <w:rsid w:val="00B76598"/>
    <w:rsid w:val="00B7666E"/>
    <w:rsid w:val="00B76725"/>
    <w:rsid w:val="00B76913"/>
    <w:rsid w:val="00B76CAA"/>
    <w:rsid w:val="00B76E4B"/>
    <w:rsid w:val="00B76ED3"/>
    <w:rsid w:val="00B76F97"/>
    <w:rsid w:val="00B77049"/>
    <w:rsid w:val="00B77083"/>
    <w:rsid w:val="00B77105"/>
    <w:rsid w:val="00B7740E"/>
    <w:rsid w:val="00B77699"/>
    <w:rsid w:val="00B776DB"/>
    <w:rsid w:val="00B7770F"/>
    <w:rsid w:val="00B77754"/>
    <w:rsid w:val="00B777BB"/>
    <w:rsid w:val="00B7786A"/>
    <w:rsid w:val="00B77884"/>
    <w:rsid w:val="00B778EF"/>
    <w:rsid w:val="00B77AEC"/>
    <w:rsid w:val="00B77B13"/>
    <w:rsid w:val="00B77C24"/>
    <w:rsid w:val="00B8016A"/>
    <w:rsid w:val="00B80232"/>
    <w:rsid w:val="00B805B9"/>
    <w:rsid w:val="00B8062A"/>
    <w:rsid w:val="00B80756"/>
    <w:rsid w:val="00B809C9"/>
    <w:rsid w:val="00B80A10"/>
    <w:rsid w:val="00B80BBB"/>
    <w:rsid w:val="00B80D2C"/>
    <w:rsid w:val="00B80DC1"/>
    <w:rsid w:val="00B80E15"/>
    <w:rsid w:val="00B80E52"/>
    <w:rsid w:val="00B80F97"/>
    <w:rsid w:val="00B81077"/>
    <w:rsid w:val="00B810DE"/>
    <w:rsid w:val="00B81277"/>
    <w:rsid w:val="00B8137E"/>
    <w:rsid w:val="00B81385"/>
    <w:rsid w:val="00B8184B"/>
    <w:rsid w:val="00B818AA"/>
    <w:rsid w:val="00B81910"/>
    <w:rsid w:val="00B81A8B"/>
    <w:rsid w:val="00B81C72"/>
    <w:rsid w:val="00B81E0D"/>
    <w:rsid w:val="00B81EBB"/>
    <w:rsid w:val="00B81F70"/>
    <w:rsid w:val="00B82034"/>
    <w:rsid w:val="00B820F4"/>
    <w:rsid w:val="00B82217"/>
    <w:rsid w:val="00B8242F"/>
    <w:rsid w:val="00B826CC"/>
    <w:rsid w:val="00B82738"/>
    <w:rsid w:val="00B828F4"/>
    <w:rsid w:val="00B829F9"/>
    <w:rsid w:val="00B82ACA"/>
    <w:rsid w:val="00B82B42"/>
    <w:rsid w:val="00B82CB0"/>
    <w:rsid w:val="00B8304C"/>
    <w:rsid w:val="00B83575"/>
    <w:rsid w:val="00B8359C"/>
    <w:rsid w:val="00B835E7"/>
    <w:rsid w:val="00B837B0"/>
    <w:rsid w:val="00B838EE"/>
    <w:rsid w:val="00B839B9"/>
    <w:rsid w:val="00B83CE1"/>
    <w:rsid w:val="00B83EDD"/>
    <w:rsid w:val="00B84012"/>
    <w:rsid w:val="00B843E7"/>
    <w:rsid w:val="00B8441B"/>
    <w:rsid w:val="00B8444C"/>
    <w:rsid w:val="00B844BB"/>
    <w:rsid w:val="00B844E4"/>
    <w:rsid w:val="00B846A1"/>
    <w:rsid w:val="00B847F0"/>
    <w:rsid w:val="00B848C3"/>
    <w:rsid w:val="00B84928"/>
    <w:rsid w:val="00B84BB9"/>
    <w:rsid w:val="00B84ED4"/>
    <w:rsid w:val="00B85180"/>
    <w:rsid w:val="00B8539E"/>
    <w:rsid w:val="00B853A4"/>
    <w:rsid w:val="00B8552C"/>
    <w:rsid w:val="00B855C8"/>
    <w:rsid w:val="00B85A00"/>
    <w:rsid w:val="00B85B71"/>
    <w:rsid w:val="00B85BDC"/>
    <w:rsid w:val="00B85DC2"/>
    <w:rsid w:val="00B85FBA"/>
    <w:rsid w:val="00B86036"/>
    <w:rsid w:val="00B86143"/>
    <w:rsid w:val="00B86165"/>
    <w:rsid w:val="00B86381"/>
    <w:rsid w:val="00B869AC"/>
    <w:rsid w:val="00B86B5B"/>
    <w:rsid w:val="00B86C67"/>
    <w:rsid w:val="00B86E05"/>
    <w:rsid w:val="00B86ED5"/>
    <w:rsid w:val="00B87143"/>
    <w:rsid w:val="00B87301"/>
    <w:rsid w:val="00B875EB"/>
    <w:rsid w:val="00B87976"/>
    <w:rsid w:val="00B87982"/>
    <w:rsid w:val="00B87A99"/>
    <w:rsid w:val="00B87C64"/>
    <w:rsid w:val="00B87E43"/>
    <w:rsid w:val="00B87E99"/>
    <w:rsid w:val="00B90097"/>
    <w:rsid w:val="00B90210"/>
    <w:rsid w:val="00B9034D"/>
    <w:rsid w:val="00B905C7"/>
    <w:rsid w:val="00B906C4"/>
    <w:rsid w:val="00B90CE9"/>
    <w:rsid w:val="00B90E19"/>
    <w:rsid w:val="00B90F39"/>
    <w:rsid w:val="00B91084"/>
    <w:rsid w:val="00B91188"/>
    <w:rsid w:val="00B91235"/>
    <w:rsid w:val="00B914AA"/>
    <w:rsid w:val="00B91508"/>
    <w:rsid w:val="00B9155B"/>
    <w:rsid w:val="00B9171B"/>
    <w:rsid w:val="00B91F7A"/>
    <w:rsid w:val="00B92438"/>
    <w:rsid w:val="00B92537"/>
    <w:rsid w:val="00B9265F"/>
    <w:rsid w:val="00B92C32"/>
    <w:rsid w:val="00B92D16"/>
    <w:rsid w:val="00B92DBE"/>
    <w:rsid w:val="00B93641"/>
    <w:rsid w:val="00B93683"/>
    <w:rsid w:val="00B936B6"/>
    <w:rsid w:val="00B93715"/>
    <w:rsid w:val="00B9396C"/>
    <w:rsid w:val="00B93DE7"/>
    <w:rsid w:val="00B940AD"/>
    <w:rsid w:val="00B94262"/>
    <w:rsid w:val="00B94489"/>
    <w:rsid w:val="00B944A4"/>
    <w:rsid w:val="00B9454B"/>
    <w:rsid w:val="00B94551"/>
    <w:rsid w:val="00B9472D"/>
    <w:rsid w:val="00B947EE"/>
    <w:rsid w:val="00B94C12"/>
    <w:rsid w:val="00B94D35"/>
    <w:rsid w:val="00B94D52"/>
    <w:rsid w:val="00B94E2F"/>
    <w:rsid w:val="00B94F7C"/>
    <w:rsid w:val="00B951FB"/>
    <w:rsid w:val="00B952C8"/>
    <w:rsid w:val="00B9558D"/>
    <w:rsid w:val="00B9565C"/>
    <w:rsid w:val="00B9583D"/>
    <w:rsid w:val="00B958BF"/>
    <w:rsid w:val="00B95FB8"/>
    <w:rsid w:val="00B96112"/>
    <w:rsid w:val="00B96588"/>
    <w:rsid w:val="00B965FB"/>
    <w:rsid w:val="00B9681F"/>
    <w:rsid w:val="00B9690E"/>
    <w:rsid w:val="00B96C22"/>
    <w:rsid w:val="00B96E52"/>
    <w:rsid w:val="00B96EC9"/>
    <w:rsid w:val="00B97167"/>
    <w:rsid w:val="00B97252"/>
    <w:rsid w:val="00B9735C"/>
    <w:rsid w:val="00B97361"/>
    <w:rsid w:val="00B976C5"/>
    <w:rsid w:val="00B97AE4"/>
    <w:rsid w:val="00B97C83"/>
    <w:rsid w:val="00B97CD7"/>
    <w:rsid w:val="00B97D96"/>
    <w:rsid w:val="00B97DEB"/>
    <w:rsid w:val="00BA011D"/>
    <w:rsid w:val="00BA0179"/>
    <w:rsid w:val="00BA0286"/>
    <w:rsid w:val="00BA028A"/>
    <w:rsid w:val="00BA0447"/>
    <w:rsid w:val="00BA089E"/>
    <w:rsid w:val="00BA0AC9"/>
    <w:rsid w:val="00BA0B60"/>
    <w:rsid w:val="00BA0BD7"/>
    <w:rsid w:val="00BA0CD6"/>
    <w:rsid w:val="00BA0D3C"/>
    <w:rsid w:val="00BA0F9A"/>
    <w:rsid w:val="00BA11D4"/>
    <w:rsid w:val="00BA1349"/>
    <w:rsid w:val="00BA1416"/>
    <w:rsid w:val="00BA14F2"/>
    <w:rsid w:val="00BA17FD"/>
    <w:rsid w:val="00BA17FE"/>
    <w:rsid w:val="00BA18C8"/>
    <w:rsid w:val="00BA1957"/>
    <w:rsid w:val="00BA1E1F"/>
    <w:rsid w:val="00BA1E38"/>
    <w:rsid w:val="00BA1EE8"/>
    <w:rsid w:val="00BA2372"/>
    <w:rsid w:val="00BA2750"/>
    <w:rsid w:val="00BA2A92"/>
    <w:rsid w:val="00BA2F56"/>
    <w:rsid w:val="00BA2F9B"/>
    <w:rsid w:val="00BA30AF"/>
    <w:rsid w:val="00BA3122"/>
    <w:rsid w:val="00BA339E"/>
    <w:rsid w:val="00BA353B"/>
    <w:rsid w:val="00BA382D"/>
    <w:rsid w:val="00BA3A36"/>
    <w:rsid w:val="00BA3AD6"/>
    <w:rsid w:val="00BA3B26"/>
    <w:rsid w:val="00BA3BA6"/>
    <w:rsid w:val="00BA3C2F"/>
    <w:rsid w:val="00BA3DA9"/>
    <w:rsid w:val="00BA3FB7"/>
    <w:rsid w:val="00BA4139"/>
    <w:rsid w:val="00BA4232"/>
    <w:rsid w:val="00BA4496"/>
    <w:rsid w:val="00BA4915"/>
    <w:rsid w:val="00BA4CCC"/>
    <w:rsid w:val="00BA4E1E"/>
    <w:rsid w:val="00BA50DB"/>
    <w:rsid w:val="00BA5378"/>
    <w:rsid w:val="00BA5485"/>
    <w:rsid w:val="00BA54BC"/>
    <w:rsid w:val="00BA569B"/>
    <w:rsid w:val="00BA58EA"/>
    <w:rsid w:val="00BA5CF6"/>
    <w:rsid w:val="00BA5D49"/>
    <w:rsid w:val="00BA5E4F"/>
    <w:rsid w:val="00BA61CD"/>
    <w:rsid w:val="00BA645B"/>
    <w:rsid w:val="00BA6520"/>
    <w:rsid w:val="00BA6833"/>
    <w:rsid w:val="00BA6909"/>
    <w:rsid w:val="00BA6A48"/>
    <w:rsid w:val="00BA6AAA"/>
    <w:rsid w:val="00BA6AD9"/>
    <w:rsid w:val="00BA6B8B"/>
    <w:rsid w:val="00BA6DEA"/>
    <w:rsid w:val="00BA6DEB"/>
    <w:rsid w:val="00BA6ED2"/>
    <w:rsid w:val="00BA6EF3"/>
    <w:rsid w:val="00BA7050"/>
    <w:rsid w:val="00BA72C8"/>
    <w:rsid w:val="00BA73E6"/>
    <w:rsid w:val="00BA78F6"/>
    <w:rsid w:val="00BA7A25"/>
    <w:rsid w:val="00BA7C44"/>
    <w:rsid w:val="00BA7C50"/>
    <w:rsid w:val="00BA7C6B"/>
    <w:rsid w:val="00BA7CB2"/>
    <w:rsid w:val="00BA7D73"/>
    <w:rsid w:val="00BA7D94"/>
    <w:rsid w:val="00BA7F2F"/>
    <w:rsid w:val="00BA7FDB"/>
    <w:rsid w:val="00BB0236"/>
    <w:rsid w:val="00BB0337"/>
    <w:rsid w:val="00BB06C5"/>
    <w:rsid w:val="00BB070D"/>
    <w:rsid w:val="00BB072E"/>
    <w:rsid w:val="00BB0810"/>
    <w:rsid w:val="00BB0A1B"/>
    <w:rsid w:val="00BB0A60"/>
    <w:rsid w:val="00BB0D21"/>
    <w:rsid w:val="00BB0D47"/>
    <w:rsid w:val="00BB0D83"/>
    <w:rsid w:val="00BB0E26"/>
    <w:rsid w:val="00BB10CE"/>
    <w:rsid w:val="00BB1148"/>
    <w:rsid w:val="00BB1248"/>
    <w:rsid w:val="00BB155B"/>
    <w:rsid w:val="00BB15C6"/>
    <w:rsid w:val="00BB19FF"/>
    <w:rsid w:val="00BB1BB5"/>
    <w:rsid w:val="00BB1C9D"/>
    <w:rsid w:val="00BB1F23"/>
    <w:rsid w:val="00BB1FFF"/>
    <w:rsid w:val="00BB20F1"/>
    <w:rsid w:val="00BB21E4"/>
    <w:rsid w:val="00BB2283"/>
    <w:rsid w:val="00BB232E"/>
    <w:rsid w:val="00BB2679"/>
    <w:rsid w:val="00BB28CB"/>
    <w:rsid w:val="00BB29DA"/>
    <w:rsid w:val="00BB2A94"/>
    <w:rsid w:val="00BB2AA1"/>
    <w:rsid w:val="00BB2EB0"/>
    <w:rsid w:val="00BB2FE8"/>
    <w:rsid w:val="00BB3131"/>
    <w:rsid w:val="00BB3184"/>
    <w:rsid w:val="00BB31CE"/>
    <w:rsid w:val="00BB3242"/>
    <w:rsid w:val="00BB3491"/>
    <w:rsid w:val="00BB352C"/>
    <w:rsid w:val="00BB3618"/>
    <w:rsid w:val="00BB3621"/>
    <w:rsid w:val="00BB3756"/>
    <w:rsid w:val="00BB3C70"/>
    <w:rsid w:val="00BB3DA0"/>
    <w:rsid w:val="00BB3F17"/>
    <w:rsid w:val="00BB41B7"/>
    <w:rsid w:val="00BB44BE"/>
    <w:rsid w:val="00BB44E2"/>
    <w:rsid w:val="00BB45CA"/>
    <w:rsid w:val="00BB46AA"/>
    <w:rsid w:val="00BB4829"/>
    <w:rsid w:val="00BB486C"/>
    <w:rsid w:val="00BB4DF5"/>
    <w:rsid w:val="00BB4F3F"/>
    <w:rsid w:val="00BB51C2"/>
    <w:rsid w:val="00BB5581"/>
    <w:rsid w:val="00BB5616"/>
    <w:rsid w:val="00BB580A"/>
    <w:rsid w:val="00BB5AD2"/>
    <w:rsid w:val="00BB5AF9"/>
    <w:rsid w:val="00BB5B60"/>
    <w:rsid w:val="00BB5BFE"/>
    <w:rsid w:val="00BB5CC4"/>
    <w:rsid w:val="00BB5F80"/>
    <w:rsid w:val="00BB643F"/>
    <w:rsid w:val="00BB6760"/>
    <w:rsid w:val="00BB6837"/>
    <w:rsid w:val="00BB6A49"/>
    <w:rsid w:val="00BB6D7C"/>
    <w:rsid w:val="00BB6E3B"/>
    <w:rsid w:val="00BB6E4C"/>
    <w:rsid w:val="00BB6EEF"/>
    <w:rsid w:val="00BB6F6F"/>
    <w:rsid w:val="00BB7140"/>
    <w:rsid w:val="00BB7171"/>
    <w:rsid w:val="00BB7230"/>
    <w:rsid w:val="00BB7485"/>
    <w:rsid w:val="00BB7588"/>
    <w:rsid w:val="00BB76C4"/>
    <w:rsid w:val="00BB7CCD"/>
    <w:rsid w:val="00BB7E09"/>
    <w:rsid w:val="00BB7E32"/>
    <w:rsid w:val="00BB7F4A"/>
    <w:rsid w:val="00BC01DA"/>
    <w:rsid w:val="00BC04F4"/>
    <w:rsid w:val="00BC06EB"/>
    <w:rsid w:val="00BC0798"/>
    <w:rsid w:val="00BC0799"/>
    <w:rsid w:val="00BC07BD"/>
    <w:rsid w:val="00BC0847"/>
    <w:rsid w:val="00BC0868"/>
    <w:rsid w:val="00BC09E2"/>
    <w:rsid w:val="00BC0AF9"/>
    <w:rsid w:val="00BC0D7F"/>
    <w:rsid w:val="00BC0E3F"/>
    <w:rsid w:val="00BC0E5D"/>
    <w:rsid w:val="00BC0EB2"/>
    <w:rsid w:val="00BC11C8"/>
    <w:rsid w:val="00BC161E"/>
    <w:rsid w:val="00BC1627"/>
    <w:rsid w:val="00BC18F2"/>
    <w:rsid w:val="00BC197C"/>
    <w:rsid w:val="00BC1D1D"/>
    <w:rsid w:val="00BC1D76"/>
    <w:rsid w:val="00BC1DB8"/>
    <w:rsid w:val="00BC201E"/>
    <w:rsid w:val="00BC2124"/>
    <w:rsid w:val="00BC213B"/>
    <w:rsid w:val="00BC21EC"/>
    <w:rsid w:val="00BC2298"/>
    <w:rsid w:val="00BC22BE"/>
    <w:rsid w:val="00BC2516"/>
    <w:rsid w:val="00BC2536"/>
    <w:rsid w:val="00BC26BA"/>
    <w:rsid w:val="00BC26D3"/>
    <w:rsid w:val="00BC26ED"/>
    <w:rsid w:val="00BC28D9"/>
    <w:rsid w:val="00BC2945"/>
    <w:rsid w:val="00BC2BF6"/>
    <w:rsid w:val="00BC2C02"/>
    <w:rsid w:val="00BC34F5"/>
    <w:rsid w:val="00BC3564"/>
    <w:rsid w:val="00BC3741"/>
    <w:rsid w:val="00BC37DC"/>
    <w:rsid w:val="00BC37FA"/>
    <w:rsid w:val="00BC3942"/>
    <w:rsid w:val="00BC3B10"/>
    <w:rsid w:val="00BC3BFC"/>
    <w:rsid w:val="00BC3DCE"/>
    <w:rsid w:val="00BC3EF9"/>
    <w:rsid w:val="00BC3F2A"/>
    <w:rsid w:val="00BC3F32"/>
    <w:rsid w:val="00BC3FE1"/>
    <w:rsid w:val="00BC405E"/>
    <w:rsid w:val="00BC4150"/>
    <w:rsid w:val="00BC4258"/>
    <w:rsid w:val="00BC42B2"/>
    <w:rsid w:val="00BC42CE"/>
    <w:rsid w:val="00BC432B"/>
    <w:rsid w:val="00BC4350"/>
    <w:rsid w:val="00BC441D"/>
    <w:rsid w:val="00BC4794"/>
    <w:rsid w:val="00BC47B2"/>
    <w:rsid w:val="00BC4AB5"/>
    <w:rsid w:val="00BC4C02"/>
    <w:rsid w:val="00BC4F86"/>
    <w:rsid w:val="00BC51BE"/>
    <w:rsid w:val="00BC53E9"/>
    <w:rsid w:val="00BC5453"/>
    <w:rsid w:val="00BC554C"/>
    <w:rsid w:val="00BC5612"/>
    <w:rsid w:val="00BC565C"/>
    <w:rsid w:val="00BC57E7"/>
    <w:rsid w:val="00BC583E"/>
    <w:rsid w:val="00BC5B2E"/>
    <w:rsid w:val="00BC5E69"/>
    <w:rsid w:val="00BC5ED4"/>
    <w:rsid w:val="00BC5FA8"/>
    <w:rsid w:val="00BC64BB"/>
    <w:rsid w:val="00BC66C1"/>
    <w:rsid w:val="00BC67B9"/>
    <w:rsid w:val="00BC6A23"/>
    <w:rsid w:val="00BC6B08"/>
    <w:rsid w:val="00BC6B25"/>
    <w:rsid w:val="00BC6C49"/>
    <w:rsid w:val="00BC6CB6"/>
    <w:rsid w:val="00BC6D26"/>
    <w:rsid w:val="00BC6EDA"/>
    <w:rsid w:val="00BC6F8A"/>
    <w:rsid w:val="00BC6FF1"/>
    <w:rsid w:val="00BC73E4"/>
    <w:rsid w:val="00BC7520"/>
    <w:rsid w:val="00BC7892"/>
    <w:rsid w:val="00BC7C5A"/>
    <w:rsid w:val="00BC7E82"/>
    <w:rsid w:val="00BD00FA"/>
    <w:rsid w:val="00BD01E6"/>
    <w:rsid w:val="00BD0236"/>
    <w:rsid w:val="00BD0254"/>
    <w:rsid w:val="00BD04DA"/>
    <w:rsid w:val="00BD0564"/>
    <w:rsid w:val="00BD0917"/>
    <w:rsid w:val="00BD0C69"/>
    <w:rsid w:val="00BD0F51"/>
    <w:rsid w:val="00BD105E"/>
    <w:rsid w:val="00BD10F5"/>
    <w:rsid w:val="00BD149C"/>
    <w:rsid w:val="00BD14D0"/>
    <w:rsid w:val="00BD156B"/>
    <w:rsid w:val="00BD1852"/>
    <w:rsid w:val="00BD18C4"/>
    <w:rsid w:val="00BD19EC"/>
    <w:rsid w:val="00BD1AA9"/>
    <w:rsid w:val="00BD1BCA"/>
    <w:rsid w:val="00BD1D5C"/>
    <w:rsid w:val="00BD202C"/>
    <w:rsid w:val="00BD229D"/>
    <w:rsid w:val="00BD23EC"/>
    <w:rsid w:val="00BD2440"/>
    <w:rsid w:val="00BD2DFD"/>
    <w:rsid w:val="00BD2FE2"/>
    <w:rsid w:val="00BD308F"/>
    <w:rsid w:val="00BD3326"/>
    <w:rsid w:val="00BD3489"/>
    <w:rsid w:val="00BD3531"/>
    <w:rsid w:val="00BD36AB"/>
    <w:rsid w:val="00BD384F"/>
    <w:rsid w:val="00BD387D"/>
    <w:rsid w:val="00BD38C6"/>
    <w:rsid w:val="00BD3AB4"/>
    <w:rsid w:val="00BD3C4C"/>
    <w:rsid w:val="00BD3D96"/>
    <w:rsid w:val="00BD4059"/>
    <w:rsid w:val="00BD4099"/>
    <w:rsid w:val="00BD4118"/>
    <w:rsid w:val="00BD4419"/>
    <w:rsid w:val="00BD4542"/>
    <w:rsid w:val="00BD459B"/>
    <w:rsid w:val="00BD4687"/>
    <w:rsid w:val="00BD46C4"/>
    <w:rsid w:val="00BD4798"/>
    <w:rsid w:val="00BD4B36"/>
    <w:rsid w:val="00BD4B4E"/>
    <w:rsid w:val="00BD4BD4"/>
    <w:rsid w:val="00BD5038"/>
    <w:rsid w:val="00BD51F8"/>
    <w:rsid w:val="00BD5429"/>
    <w:rsid w:val="00BD556D"/>
    <w:rsid w:val="00BD561C"/>
    <w:rsid w:val="00BD566C"/>
    <w:rsid w:val="00BD571E"/>
    <w:rsid w:val="00BD58B9"/>
    <w:rsid w:val="00BD5B0A"/>
    <w:rsid w:val="00BD6018"/>
    <w:rsid w:val="00BD6283"/>
    <w:rsid w:val="00BD62D2"/>
    <w:rsid w:val="00BD64FE"/>
    <w:rsid w:val="00BD68AE"/>
    <w:rsid w:val="00BD697C"/>
    <w:rsid w:val="00BD69A8"/>
    <w:rsid w:val="00BD69D6"/>
    <w:rsid w:val="00BD6AF0"/>
    <w:rsid w:val="00BD6D44"/>
    <w:rsid w:val="00BD6D67"/>
    <w:rsid w:val="00BD6F2F"/>
    <w:rsid w:val="00BD7196"/>
    <w:rsid w:val="00BD7222"/>
    <w:rsid w:val="00BD7239"/>
    <w:rsid w:val="00BD72D9"/>
    <w:rsid w:val="00BD7A11"/>
    <w:rsid w:val="00BD7BC2"/>
    <w:rsid w:val="00BD7DB8"/>
    <w:rsid w:val="00BD7E95"/>
    <w:rsid w:val="00BD7F4C"/>
    <w:rsid w:val="00BE01D8"/>
    <w:rsid w:val="00BE0230"/>
    <w:rsid w:val="00BE042D"/>
    <w:rsid w:val="00BE085D"/>
    <w:rsid w:val="00BE088C"/>
    <w:rsid w:val="00BE0EEC"/>
    <w:rsid w:val="00BE1012"/>
    <w:rsid w:val="00BE10E8"/>
    <w:rsid w:val="00BE1145"/>
    <w:rsid w:val="00BE1827"/>
    <w:rsid w:val="00BE184F"/>
    <w:rsid w:val="00BE1CCF"/>
    <w:rsid w:val="00BE1D6C"/>
    <w:rsid w:val="00BE1E53"/>
    <w:rsid w:val="00BE224A"/>
    <w:rsid w:val="00BE23F9"/>
    <w:rsid w:val="00BE245F"/>
    <w:rsid w:val="00BE265E"/>
    <w:rsid w:val="00BE2A10"/>
    <w:rsid w:val="00BE2B80"/>
    <w:rsid w:val="00BE2D56"/>
    <w:rsid w:val="00BE2D7F"/>
    <w:rsid w:val="00BE2ECF"/>
    <w:rsid w:val="00BE2FAA"/>
    <w:rsid w:val="00BE32F3"/>
    <w:rsid w:val="00BE3327"/>
    <w:rsid w:val="00BE33E4"/>
    <w:rsid w:val="00BE362D"/>
    <w:rsid w:val="00BE3837"/>
    <w:rsid w:val="00BE3AAA"/>
    <w:rsid w:val="00BE3D56"/>
    <w:rsid w:val="00BE3D93"/>
    <w:rsid w:val="00BE3ED1"/>
    <w:rsid w:val="00BE4052"/>
    <w:rsid w:val="00BE4166"/>
    <w:rsid w:val="00BE42FD"/>
    <w:rsid w:val="00BE4342"/>
    <w:rsid w:val="00BE44C7"/>
    <w:rsid w:val="00BE45BC"/>
    <w:rsid w:val="00BE468F"/>
    <w:rsid w:val="00BE486E"/>
    <w:rsid w:val="00BE4A22"/>
    <w:rsid w:val="00BE4A3F"/>
    <w:rsid w:val="00BE4C12"/>
    <w:rsid w:val="00BE4CC9"/>
    <w:rsid w:val="00BE4DC8"/>
    <w:rsid w:val="00BE4FA2"/>
    <w:rsid w:val="00BE5116"/>
    <w:rsid w:val="00BE51E5"/>
    <w:rsid w:val="00BE5215"/>
    <w:rsid w:val="00BE5295"/>
    <w:rsid w:val="00BE5407"/>
    <w:rsid w:val="00BE54EB"/>
    <w:rsid w:val="00BE58AD"/>
    <w:rsid w:val="00BE5A7C"/>
    <w:rsid w:val="00BE5BB5"/>
    <w:rsid w:val="00BE5BE9"/>
    <w:rsid w:val="00BE5F51"/>
    <w:rsid w:val="00BE5F87"/>
    <w:rsid w:val="00BE5FCB"/>
    <w:rsid w:val="00BE6004"/>
    <w:rsid w:val="00BE6071"/>
    <w:rsid w:val="00BE63ED"/>
    <w:rsid w:val="00BE65DC"/>
    <w:rsid w:val="00BE66BC"/>
    <w:rsid w:val="00BE6C09"/>
    <w:rsid w:val="00BE6C64"/>
    <w:rsid w:val="00BE6CC9"/>
    <w:rsid w:val="00BE6E0E"/>
    <w:rsid w:val="00BE7313"/>
    <w:rsid w:val="00BE744D"/>
    <w:rsid w:val="00BE7883"/>
    <w:rsid w:val="00BE79A9"/>
    <w:rsid w:val="00BE7B28"/>
    <w:rsid w:val="00BE7C31"/>
    <w:rsid w:val="00BE7CF5"/>
    <w:rsid w:val="00BE7E73"/>
    <w:rsid w:val="00BF0089"/>
    <w:rsid w:val="00BF0469"/>
    <w:rsid w:val="00BF0521"/>
    <w:rsid w:val="00BF0975"/>
    <w:rsid w:val="00BF09F8"/>
    <w:rsid w:val="00BF0FB8"/>
    <w:rsid w:val="00BF14E9"/>
    <w:rsid w:val="00BF1B69"/>
    <w:rsid w:val="00BF20BB"/>
    <w:rsid w:val="00BF20CF"/>
    <w:rsid w:val="00BF214D"/>
    <w:rsid w:val="00BF21F7"/>
    <w:rsid w:val="00BF221B"/>
    <w:rsid w:val="00BF22D1"/>
    <w:rsid w:val="00BF237A"/>
    <w:rsid w:val="00BF25CB"/>
    <w:rsid w:val="00BF269C"/>
    <w:rsid w:val="00BF29EF"/>
    <w:rsid w:val="00BF2AC0"/>
    <w:rsid w:val="00BF2B1F"/>
    <w:rsid w:val="00BF2BAA"/>
    <w:rsid w:val="00BF2C64"/>
    <w:rsid w:val="00BF2CF6"/>
    <w:rsid w:val="00BF2D6D"/>
    <w:rsid w:val="00BF2ECA"/>
    <w:rsid w:val="00BF35A2"/>
    <w:rsid w:val="00BF3616"/>
    <w:rsid w:val="00BF38CA"/>
    <w:rsid w:val="00BF3900"/>
    <w:rsid w:val="00BF39F2"/>
    <w:rsid w:val="00BF3ABA"/>
    <w:rsid w:val="00BF3D5E"/>
    <w:rsid w:val="00BF3F14"/>
    <w:rsid w:val="00BF3F3F"/>
    <w:rsid w:val="00BF4036"/>
    <w:rsid w:val="00BF407D"/>
    <w:rsid w:val="00BF43B4"/>
    <w:rsid w:val="00BF443A"/>
    <w:rsid w:val="00BF461E"/>
    <w:rsid w:val="00BF47F2"/>
    <w:rsid w:val="00BF48D0"/>
    <w:rsid w:val="00BF4A20"/>
    <w:rsid w:val="00BF4B31"/>
    <w:rsid w:val="00BF4EB5"/>
    <w:rsid w:val="00BF50BD"/>
    <w:rsid w:val="00BF5175"/>
    <w:rsid w:val="00BF5448"/>
    <w:rsid w:val="00BF54DA"/>
    <w:rsid w:val="00BF55C1"/>
    <w:rsid w:val="00BF571B"/>
    <w:rsid w:val="00BF57AB"/>
    <w:rsid w:val="00BF57D8"/>
    <w:rsid w:val="00BF5804"/>
    <w:rsid w:val="00BF58A7"/>
    <w:rsid w:val="00BF5B33"/>
    <w:rsid w:val="00BF5B9A"/>
    <w:rsid w:val="00BF5CB1"/>
    <w:rsid w:val="00BF5D07"/>
    <w:rsid w:val="00BF5D26"/>
    <w:rsid w:val="00BF5F1A"/>
    <w:rsid w:val="00BF6304"/>
    <w:rsid w:val="00BF6751"/>
    <w:rsid w:val="00BF6B26"/>
    <w:rsid w:val="00BF6F86"/>
    <w:rsid w:val="00BF72A8"/>
    <w:rsid w:val="00BF7387"/>
    <w:rsid w:val="00BF73FA"/>
    <w:rsid w:val="00BF77A0"/>
    <w:rsid w:val="00BF7AAF"/>
    <w:rsid w:val="00BF7E00"/>
    <w:rsid w:val="00BF7E08"/>
    <w:rsid w:val="00C002AD"/>
    <w:rsid w:val="00C0033F"/>
    <w:rsid w:val="00C0044D"/>
    <w:rsid w:val="00C004C1"/>
    <w:rsid w:val="00C004E9"/>
    <w:rsid w:val="00C006AB"/>
    <w:rsid w:val="00C009B2"/>
    <w:rsid w:val="00C00B28"/>
    <w:rsid w:val="00C00C29"/>
    <w:rsid w:val="00C00C6B"/>
    <w:rsid w:val="00C00DF3"/>
    <w:rsid w:val="00C00EEA"/>
    <w:rsid w:val="00C00F03"/>
    <w:rsid w:val="00C00F6F"/>
    <w:rsid w:val="00C0102B"/>
    <w:rsid w:val="00C01079"/>
    <w:rsid w:val="00C01587"/>
    <w:rsid w:val="00C01637"/>
    <w:rsid w:val="00C017E2"/>
    <w:rsid w:val="00C018F3"/>
    <w:rsid w:val="00C01CF3"/>
    <w:rsid w:val="00C021AA"/>
    <w:rsid w:val="00C021F0"/>
    <w:rsid w:val="00C02446"/>
    <w:rsid w:val="00C026CB"/>
    <w:rsid w:val="00C028AB"/>
    <w:rsid w:val="00C028B5"/>
    <w:rsid w:val="00C0293A"/>
    <w:rsid w:val="00C02D50"/>
    <w:rsid w:val="00C03544"/>
    <w:rsid w:val="00C0358E"/>
    <w:rsid w:val="00C036FB"/>
    <w:rsid w:val="00C03BD8"/>
    <w:rsid w:val="00C03C18"/>
    <w:rsid w:val="00C03CEE"/>
    <w:rsid w:val="00C03E4F"/>
    <w:rsid w:val="00C03F14"/>
    <w:rsid w:val="00C03F40"/>
    <w:rsid w:val="00C0426A"/>
    <w:rsid w:val="00C0456B"/>
    <w:rsid w:val="00C0472A"/>
    <w:rsid w:val="00C04B9E"/>
    <w:rsid w:val="00C04D6F"/>
    <w:rsid w:val="00C04E8F"/>
    <w:rsid w:val="00C05102"/>
    <w:rsid w:val="00C0522C"/>
    <w:rsid w:val="00C052F4"/>
    <w:rsid w:val="00C0539C"/>
    <w:rsid w:val="00C053FF"/>
    <w:rsid w:val="00C0553A"/>
    <w:rsid w:val="00C056C0"/>
    <w:rsid w:val="00C05764"/>
    <w:rsid w:val="00C05798"/>
    <w:rsid w:val="00C05A48"/>
    <w:rsid w:val="00C05A89"/>
    <w:rsid w:val="00C05AED"/>
    <w:rsid w:val="00C05AFE"/>
    <w:rsid w:val="00C05B8E"/>
    <w:rsid w:val="00C05BA9"/>
    <w:rsid w:val="00C05CAE"/>
    <w:rsid w:val="00C05DE2"/>
    <w:rsid w:val="00C05EF6"/>
    <w:rsid w:val="00C05F6F"/>
    <w:rsid w:val="00C05FB1"/>
    <w:rsid w:val="00C0600F"/>
    <w:rsid w:val="00C06054"/>
    <w:rsid w:val="00C0612A"/>
    <w:rsid w:val="00C06286"/>
    <w:rsid w:val="00C0634B"/>
    <w:rsid w:val="00C0634C"/>
    <w:rsid w:val="00C063D7"/>
    <w:rsid w:val="00C063EA"/>
    <w:rsid w:val="00C06531"/>
    <w:rsid w:val="00C06676"/>
    <w:rsid w:val="00C068C9"/>
    <w:rsid w:val="00C06A4B"/>
    <w:rsid w:val="00C06CA7"/>
    <w:rsid w:val="00C074DE"/>
    <w:rsid w:val="00C076E7"/>
    <w:rsid w:val="00C0780C"/>
    <w:rsid w:val="00C07920"/>
    <w:rsid w:val="00C07FD7"/>
    <w:rsid w:val="00C1002A"/>
    <w:rsid w:val="00C10553"/>
    <w:rsid w:val="00C1061F"/>
    <w:rsid w:val="00C10A59"/>
    <w:rsid w:val="00C10BA4"/>
    <w:rsid w:val="00C10C85"/>
    <w:rsid w:val="00C110F7"/>
    <w:rsid w:val="00C111CD"/>
    <w:rsid w:val="00C11222"/>
    <w:rsid w:val="00C115E5"/>
    <w:rsid w:val="00C11767"/>
    <w:rsid w:val="00C1186A"/>
    <w:rsid w:val="00C120FC"/>
    <w:rsid w:val="00C1211E"/>
    <w:rsid w:val="00C1254E"/>
    <w:rsid w:val="00C125FD"/>
    <w:rsid w:val="00C12766"/>
    <w:rsid w:val="00C12D10"/>
    <w:rsid w:val="00C12F2B"/>
    <w:rsid w:val="00C13170"/>
    <w:rsid w:val="00C131D3"/>
    <w:rsid w:val="00C133A6"/>
    <w:rsid w:val="00C137A4"/>
    <w:rsid w:val="00C13C39"/>
    <w:rsid w:val="00C14548"/>
    <w:rsid w:val="00C146BA"/>
    <w:rsid w:val="00C14757"/>
    <w:rsid w:val="00C14AD8"/>
    <w:rsid w:val="00C14AE5"/>
    <w:rsid w:val="00C150BB"/>
    <w:rsid w:val="00C1565A"/>
    <w:rsid w:val="00C1572C"/>
    <w:rsid w:val="00C157E8"/>
    <w:rsid w:val="00C1593F"/>
    <w:rsid w:val="00C160DE"/>
    <w:rsid w:val="00C16123"/>
    <w:rsid w:val="00C162D2"/>
    <w:rsid w:val="00C1641A"/>
    <w:rsid w:val="00C1655F"/>
    <w:rsid w:val="00C166D1"/>
    <w:rsid w:val="00C167B7"/>
    <w:rsid w:val="00C167D5"/>
    <w:rsid w:val="00C168EC"/>
    <w:rsid w:val="00C169B0"/>
    <w:rsid w:val="00C16E62"/>
    <w:rsid w:val="00C172A7"/>
    <w:rsid w:val="00C1736E"/>
    <w:rsid w:val="00C17450"/>
    <w:rsid w:val="00C175DB"/>
    <w:rsid w:val="00C1769C"/>
    <w:rsid w:val="00C177AE"/>
    <w:rsid w:val="00C1795B"/>
    <w:rsid w:val="00C17A53"/>
    <w:rsid w:val="00C17AFC"/>
    <w:rsid w:val="00C17BAD"/>
    <w:rsid w:val="00C203A1"/>
    <w:rsid w:val="00C204B4"/>
    <w:rsid w:val="00C20987"/>
    <w:rsid w:val="00C21065"/>
    <w:rsid w:val="00C21A5F"/>
    <w:rsid w:val="00C21BCC"/>
    <w:rsid w:val="00C21C56"/>
    <w:rsid w:val="00C21CC7"/>
    <w:rsid w:val="00C22030"/>
    <w:rsid w:val="00C22205"/>
    <w:rsid w:val="00C223B2"/>
    <w:rsid w:val="00C226DE"/>
    <w:rsid w:val="00C227B9"/>
    <w:rsid w:val="00C22B17"/>
    <w:rsid w:val="00C22E34"/>
    <w:rsid w:val="00C23296"/>
    <w:rsid w:val="00C234CB"/>
    <w:rsid w:val="00C235B2"/>
    <w:rsid w:val="00C235D3"/>
    <w:rsid w:val="00C23780"/>
    <w:rsid w:val="00C23975"/>
    <w:rsid w:val="00C2399B"/>
    <w:rsid w:val="00C23B9E"/>
    <w:rsid w:val="00C23D99"/>
    <w:rsid w:val="00C23FBB"/>
    <w:rsid w:val="00C24477"/>
    <w:rsid w:val="00C24503"/>
    <w:rsid w:val="00C245AF"/>
    <w:rsid w:val="00C24673"/>
    <w:rsid w:val="00C247DC"/>
    <w:rsid w:val="00C24925"/>
    <w:rsid w:val="00C2495D"/>
    <w:rsid w:val="00C249B6"/>
    <w:rsid w:val="00C24A14"/>
    <w:rsid w:val="00C24CE4"/>
    <w:rsid w:val="00C24DF6"/>
    <w:rsid w:val="00C24F29"/>
    <w:rsid w:val="00C24FE1"/>
    <w:rsid w:val="00C25093"/>
    <w:rsid w:val="00C25271"/>
    <w:rsid w:val="00C25278"/>
    <w:rsid w:val="00C252D1"/>
    <w:rsid w:val="00C255B9"/>
    <w:rsid w:val="00C2568A"/>
    <w:rsid w:val="00C256E9"/>
    <w:rsid w:val="00C25731"/>
    <w:rsid w:val="00C257DD"/>
    <w:rsid w:val="00C2593B"/>
    <w:rsid w:val="00C25964"/>
    <w:rsid w:val="00C25986"/>
    <w:rsid w:val="00C25A54"/>
    <w:rsid w:val="00C25CA7"/>
    <w:rsid w:val="00C25CBA"/>
    <w:rsid w:val="00C26157"/>
    <w:rsid w:val="00C2618B"/>
    <w:rsid w:val="00C26351"/>
    <w:rsid w:val="00C264C8"/>
    <w:rsid w:val="00C265E2"/>
    <w:rsid w:val="00C2668D"/>
    <w:rsid w:val="00C26890"/>
    <w:rsid w:val="00C269A3"/>
    <w:rsid w:val="00C26B61"/>
    <w:rsid w:val="00C26DB9"/>
    <w:rsid w:val="00C26F42"/>
    <w:rsid w:val="00C270B0"/>
    <w:rsid w:val="00C270B1"/>
    <w:rsid w:val="00C271E9"/>
    <w:rsid w:val="00C272C6"/>
    <w:rsid w:val="00C274E6"/>
    <w:rsid w:val="00C275F5"/>
    <w:rsid w:val="00C2778D"/>
    <w:rsid w:val="00C27947"/>
    <w:rsid w:val="00C27A9C"/>
    <w:rsid w:val="00C27AB3"/>
    <w:rsid w:val="00C27C07"/>
    <w:rsid w:val="00C27C0E"/>
    <w:rsid w:val="00C27C6C"/>
    <w:rsid w:val="00C27E5D"/>
    <w:rsid w:val="00C30221"/>
    <w:rsid w:val="00C3052E"/>
    <w:rsid w:val="00C3074D"/>
    <w:rsid w:val="00C30808"/>
    <w:rsid w:val="00C30959"/>
    <w:rsid w:val="00C309D9"/>
    <w:rsid w:val="00C30BEA"/>
    <w:rsid w:val="00C30C9E"/>
    <w:rsid w:val="00C31143"/>
    <w:rsid w:val="00C31193"/>
    <w:rsid w:val="00C311FD"/>
    <w:rsid w:val="00C31389"/>
    <w:rsid w:val="00C313A6"/>
    <w:rsid w:val="00C31409"/>
    <w:rsid w:val="00C31446"/>
    <w:rsid w:val="00C314A0"/>
    <w:rsid w:val="00C31636"/>
    <w:rsid w:val="00C316BC"/>
    <w:rsid w:val="00C317D2"/>
    <w:rsid w:val="00C317DE"/>
    <w:rsid w:val="00C31ACD"/>
    <w:rsid w:val="00C31ADE"/>
    <w:rsid w:val="00C31B1C"/>
    <w:rsid w:val="00C31E1B"/>
    <w:rsid w:val="00C31FA8"/>
    <w:rsid w:val="00C32462"/>
    <w:rsid w:val="00C325F3"/>
    <w:rsid w:val="00C32976"/>
    <w:rsid w:val="00C32E24"/>
    <w:rsid w:val="00C333CC"/>
    <w:rsid w:val="00C3358F"/>
    <w:rsid w:val="00C335D7"/>
    <w:rsid w:val="00C33631"/>
    <w:rsid w:val="00C33A64"/>
    <w:rsid w:val="00C33A7D"/>
    <w:rsid w:val="00C33C82"/>
    <w:rsid w:val="00C33D20"/>
    <w:rsid w:val="00C33E3B"/>
    <w:rsid w:val="00C33ED6"/>
    <w:rsid w:val="00C33F1F"/>
    <w:rsid w:val="00C33F59"/>
    <w:rsid w:val="00C33F5C"/>
    <w:rsid w:val="00C33F9A"/>
    <w:rsid w:val="00C340F2"/>
    <w:rsid w:val="00C34135"/>
    <w:rsid w:val="00C34173"/>
    <w:rsid w:val="00C346E6"/>
    <w:rsid w:val="00C347AF"/>
    <w:rsid w:val="00C3491B"/>
    <w:rsid w:val="00C34C0A"/>
    <w:rsid w:val="00C34C0B"/>
    <w:rsid w:val="00C34C78"/>
    <w:rsid w:val="00C34E5F"/>
    <w:rsid w:val="00C34FBB"/>
    <w:rsid w:val="00C34FDB"/>
    <w:rsid w:val="00C35119"/>
    <w:rsid w:val="00C351DB"/>
    <w:rsid w:val="00C3529C"/>
    <w:rsid w:val="00C35316"/>
    <w:rsid w:val="00C3544E"/>
    <w:rsid w:val="00C354D1"/>
    <w:rsid w:val="00C3578B"/>
    <w:rsid w:val="00C35AA3"/>
    <w:rsid w:val="00C35D45"/>
    <w:rsid w:val="00C35D95"/>
    <w:rsid w:val="00C35FBC"/>
    <w:rsid w:val="00C362D6"/>
    <w:rsid w:val="00C36307"/>
    <w:rsid w:val="00C368D4"/>
    <w:rsid w:val="00C3692C"/>
    <w:rsid w:val="00C36A33"/>
    <w:rsid w:val="00C36E19"/>
    <w:rsid w:val="00C3755B"/>
    <w:rsid w:val="00C37AF3"/>
    <w:rsid w:val="00C37CE9"/>
    <w:rsid w:val="00C37DA5"/>
    <w:rsid w:val="00C400DC"/>
    <w:rsid w:val="00C40214"/>
    <w:rsid w:val="00C40222"/>
    <w:rsid w:val="00C402A5"/>
    <w:rsid w:val="00C402DE"/>
    <w:rsid w:val="00C4042D"/>
    <w:rsid w:val="00C40A24"/>
    <w:rsid w:val="00C40ABD"/>
    <w:rsid w:val="00C40E91"/>
    <w:rsid w:val="00C40F28"/>
    <w:rsid w:val="00C410D6"/>
    <w:rsid w:val="00C415BB"/>
    <w:rsid w:val="00C41725"/>
    <w:rsid w:val="00C41A4D"/>
    <w:rsid w:val="00C41A57"/>
    <w:rsid w:val="00C41ABD"/>
    <w:rsid w:val="00C41C88"/>
    <w:rsid w:val="00C41F1D"/>
    <w:rsid w:val="00C41FB5"/>
    <w:rsid w:val="00C42110"/>
    <w:rsid w:val="00C4240A"/>
    <w:rsid w:val="00C4258E"/>
    <w:rsid w:val="00C42738"/>
    <w:rsid w:val="00C42A0B"/>
    <w:rsid w:val="00C42B78"/>
    <w:rsid w:val="00C42BDA"/>
    <w:rsid w:val="00C42D1A"/>
    <w:rsid w:val="00C42D55"/>
    <w:rsid w:val="00C42FDE"/>
    <w:rsid w:val="00C43469"/>
    <w:rsid w:val="00C434B6"/>
    <w:rsid w:val="00C43821"/>
    <w:rsid w:val="00C43847"/>
    <w:rsid w:val="00C43854"/>
    <w:rsid w:val="00C43B60"/>
    <w:rsid w:val="00C43C52"/>
    <w:rsid w:val="00C44186"/>
    <w:rsid w:val="00C441E3"/>
    <w:rsid w:val="00C44273"/>
    <w:rsid w:val="00C442F8"/>
    <w:rsid w:val="00C44462"/>
    <w:rsid w:val="00C4451B"/>
    <w:rsid w:val="00C4460D"/>
    <w:rsid w:val="00C44654"/>
    <w:rsid w:val="00C44701"/>
    <w:rsid w:val="00C4470A"/>
    <w:rsid w:val="00C44725"/>
    <w:rsid w:val="00C44821"/>
    <w:rsid w:val="00C4494E"/>
    <w:rsid w:val="00C44A74"/>
    <w:rsid w:val="00C44AE4"/>
    <w:rsid w:val="00C44BEB"/>
    <w:rsid w:val="00C4506F"/>
    <w:rsid w:val="00C45547"/>
    <w:rsid w:val="00C45718"/>
    <w:rsid w:val="00C45728"/>
    <w:rsid w:val="00C45B36"/>
    <w:rsid w:val="00C45CFB"/>
    <w:rsid w:val="00C45FBD"/>
    <w:rsid w:val="00C46A72"/>
    <w:rsid w:val="00C46B7F"/>
    <w:rsid w:val="00C46E4E"/>
    <w:rsid w:val="00C46ED8"/>
    <w:rsid w:val="00C46F0F"/>
    <w:rsid w:val="00C46F10"/>
    <w:rsid w:val="00C47035"/>
    <w:rsid w:val="00C47041"/>
    <w:rsid w:val="00C47081"/>
    <w:rsid w:val="00C471FE"/>
    <w:rsid w:val="00C472D8"/>
    <w:rsid w:val="00C47654"/>
    <w:rsid w:val="00C47A15"/>
    <w:rsid w:val="00C47E61"/>
    <w:rsid w:val="00C50071"/>
    <w:rsid w:val="00C5011E"/>
    <w:rsid w:val="00C50608"/>
    <w:rsid w:val="00C50977"/>
    <w:rsid w:val="00C50A99"/>
    <w:rsid w:val="00C50B37"/>
    <w:rsid w:val="00C50B9B"/>
    <w:rsid w:val="00C50EE5"/>
    <w:rsid w:val="00C51042"/>
    <w:rsid w:val="00C51054"/>
    <w:rsid w:val="00C510C7"/>
    <w:rsid w:val="00C5112A"/>
    <w:rsid w:val="00C51185"/>
    <w:rsid w:val="00C514B0"/>
    <w:rsid w:val="00C5150B"/>
    <w:rsid w:val="00C51819"/>
    <w:rsid w:val="00C51859"/>
    <w:rsid w:val="00C5195E"/>
    <w:rsid w:val="00C5198A"/>
    <w:rsid w:val="00C51A04"/>
    <w:rsid w:val="00C51E12"/>
    <w:rsid w:val="00C51E59"/>
    <w:rsid w:val="00C521D4"/>
    <w:rsid w:val="00C5240D"/>
    <w:rsid w:val="00C52487"/>
    <w:rsid w:val="00C52819"/>
    <w:rsid w:val="00C52855"/>
    <w:rsid w:val="00C528F1"/>
    <w:rsid w:val="00C5291A"/>
    <w:rsid w:val="00C52AE1"/>
    <w:rsid w:val="00C52BB2"/>
    <w:rsid w:val="00C52FF0"/>
    <w:rsid w:val="00C534C4"/>
    <w:rsid w:val="00C534EC"/>
    <w:rsid w:val="00C53533"/>
    <w:rsid w:val="00C53560"/>
    <w:rsid w:val="00C53671"/>
    <w:rsid w:val="00C5372B"/>
    <w:rsid w:val="00C53964"/>
    <w:rsid w:val="00C53ABC"/>
    <w:rsid w:val="00C53B6E"/>
    <w:rsid w:val="00C53C89"/>
    <w:rsid w:val="00C53DC5"/>
    <w:rsid w:val="00C53E3F"/>
    <w:rsid w:val="00C53F6A"/>
    <w:rsid w:val="00C540A9"/>
    <w:rsid w:val="00C540BD"/>
    <w:rsid w:val="00C54944"/>
    <w:rsid w:val="00C54A23"/>
    <w:rsid w:val="00C54C20"/>
    <w:rsid w:val="00C54D86"/>
    <w:rsid w:val="00C54EAC"/>
    <w:rsid w:val="00C54F8E"/>
    <w:rsid w:val="00C55296"/>
    <w:rsid w:val="00C552DE"/>
    <w:rsid w:val="00C55381"/>
    <w:rsid w:val="00C553A9"/>
    <w:rsid w:val="00C55401"/>
    <w:rsid w:val="00C55671"/>
    <w:rsid w:val="00C5570E"/>
    <w:rsid w:val="00C557E7"/>
    <w:rsid w:val="00C55836"/>
    <w:rsid w:val="00C55956"/>
    <w:rsid w:val="00C55980"/>
    <w:rsid w:val="00C55A5B"/>
    <w:rsid w:val="00C55A68"/>
    <w:rsid w:val="00C5608B"/>
    <w:rsid w:val="00C560AE"/>
    <w:rsid w:val="00C56896"/>
    <w:rsid w:val="00C56B5C"/>
    <w:rsid w:val="00C56E11"/>
    <w:rsid w:val="00C570B2"/>
    <w:rsid w:val="00C571A6"/>
    <w:rsid w:val="00C5723D"/>
    <w:rsid w:val="00C573FD"/>
    <w:rsid w:val="00C57534"/>
    <w:rsid w:val="00C576A3"/>
    <w:rsid w:val="00C57908"/>
    <w:rsid w:val="00C57A46"/>
    <w:rsid w:val="00C57A47"/>
    <w:rsid w:val="00C57BCB"/>
    <w:rsid w:val="00C57BCD"/>
    <w:rsid w:val="00C57E8B"/>
    <w:rsid w:val="00C57FE1"/>
    <w:rsid w:val="00C60086"/>
    <w:rsid w:val="00C600A1"/>
    <w:rsid w:val="00C6011A"/>
    <w:rsid w:val="00C601D3"/>
    <w:rsid w:val="00C6022B"/>
    <w:rsid w:val="00C60331"/>
    <w:rsid w:val="00C603A9"/>
    <w:rsid w:val="00C6043D"/>
    <w:rsid w:val="00C6052F"/>
    <w:rsid w:val="00C605F7"/>
    <w:rsid w:val="00C60786"/>
    <w:rsid w:val="00C60A25"/>
    <w:rsid w:val="00C60A34"/>
    <w:rsid w:val="00C60B60"/>
    <w:rsid w:val="00C60BF9"/>
    <w:rsid w:val="00C60C07"/>
    <w:rsid w:val="00C60C3A"/>
    <w:rsid w:val="00C60DA1"/>
    <w:rsid w:val="00C60E5D"/>
    <w:rsid w:val="00C61367"/>
    <w:rsid w:val="00C61638"/>
    <w:rsid w:val="00C61836"/>
    <w:rsid w:val="00C61A41"/>
    <w:rsid w:val="00C61D23"/>
    <w:rsid w:val="00C62290"/>
    <w:rsid w:val="00C62311"/>
    <w:rsid w:val="00C62452"/>
    <w:rsid w:val="00C62608"/>
    <w:rsid w:val="00C62827"/>
    <w:rsid w:val="00C62929"/>
    <w:rsid w:val="00C62C7E"/>
    <w:rsid w:val="00C62D39"/>
    <w:rsid w:val="00C62DA9"/>
    <w:rsid w:val="00C62E1C"/>
    <w:rsid w:val="00C62F37"/>
    <w:rsid w:val="00C63181"/>
    <w:rsid w:val="00C63261"/>
    <w:rsid w:val="00C6338E"/>
    <w:rsid w:val="00C635A3"/>
    <w:rsid w:val="00C635FF"/>
    <w:rsid w:val="00C63A54"/>
    <w:rsid w:val="00C63AB6"/>
    <w:rsid w:val="00C63B52"/>
    <w:rsid w:val="00C63BD7"/>
    <w:rsid w:val="00C64085"/>
    <w:rsid w:val="00C64147"/>
    <w:rsid w:val="00C642C2"/>
    <w:rsid w:val="00C64344"/>
    <w:rsid w:val="00C6444A"/>
    <w:rsid w:val="00C644A5"/>
    <w:rsid w:val="00C644C1"/>
    <w:rsid w:val="00C6479D"/>
    <w:rsid w:val="00C648A5"/>
    <w:rsid w:val="00C6499A"/>
    <w:rsid w:val="00C649AD"/>
    <w:rsid w:val="00C64B72"/>
    <w:rsid w:val="00C64D0F"/>
    <w:rsid w:val="00C64D7C"/>
    <w:rsid w:val="00C65177"/>
    <w:rsid w:val="00C656EF"/>
    <w:rsid w:val="00C659C4"/>
    <w:rsid w:val="00C65B14"/>
    <w:rsid w:val="00C65E68"/>
    <w:rsid w:val="00C65EA9"/>
    <w:rsid w:val="00C65ED1"/>
    <w:rsid w:val="00C65EE2"/>
    <w:rsid w:val="00C65EF8"/>
    <w:rsid w:val="00C65F0A"/>
    <w:rsid w:val="00C6601F"/>
    <w:rsid w:val="00C661AE"/>
    <w:rsid w:val="00C663BD"/>
    <w:rsid w:val="00C663CB"/>
    <w:rsid w:val="00C6662B"/>
    <w:rsid w:val="00C66744"/>
    <w:rsid w:val="00C6699C"/>
    <w:rsid w:val="00C66A75"/>
    <w:rsid w:val="00C66BD9"/>
    <w:rsid w:val="00C66DA2"/>
    <w:rsid w:val="00C66DE1"/>
    <w:rsid w:val="00C66F1B"/>
    <w:rsid w:val="00C67134"/>
    <w:rsid w:val="00C6725A"/>
    <w:rsid w:val="00C672D2"/>
    <w:rsid w:val="00C67309"/>
    <w:rsid w:val="00C67882"/>
    <w:rsid w:val="00C67921"/>
    <w:rsid w:val="00C67A15"/>
    <w:rsid w:val="00C67B5C"/>
    <w:rsid w:val="00C67D04"/>
    <w:rsid w:val="00C67F1C"/>
    <w:rsid w:val="00C70027"/>
    <w:rsid w:val="00C70042"/>
    <w:rsid w:val="00C700C2"/>
    <w:rsid w:val="00C700CD"/>
    <w:rsid w:val="00C70437"/>
    <w:rsid w:val="00C7045D"/>
    <w:rsid w:val="00C70A7A"/>
    <w:rsid w:val="00C70BFA"/>
    <w:rsid w:val="00C70CA8"/>
    <w:rsid w:val="00C70E24"/>
    <w:rsid w:val="00C70E6B"/>
    <w:rsid w:val="00C70E72"/>
    <w:rsid w:val="00C70E85"/>
    <w:rsid w:val="00C70EEA"/>
    <w:rsid w:val="00C7110A"/>
    <w:rsid w:val="00C7110E"/>
    <w:rsid w:val="00C7138D"/>
    <w:rsid w:val="00C7194A"/>
    <w:rsid w:val="00C71BA3"/>
    <w:rsid w:val="00C71BF0"/>
    <w:rsid w:val="00C71CDF"/>
    <w:rsid w:val="00C71EF2"/>
    <w:rsid w:val="00C71EF4"/>
    <w:rsid w:val="00C71F09"/>
    <w:rsid w:val="00C72059"/>
    <w:rsid w:val="00C720CF"/>
    <w:rsid w:val="00C721C3"/>
    <w:rsid w:val="00C729FA"/>
    <w:rsid w:val="00C72B0D"/>
    <w:rsid w:val="00C73032"/>
    <w:rsid w:val="00C735EE"/>
    <w:rsid w:val="00C73760"/>
    <w:rsid w:val="00C73898"/>
    <w:rsid w:val="00C73940"/>
    <w:rsid w:val="00C73A8B"/>
    <w:rsid w:val="00C73C2D"/>
    <w:rsid w:val="00C73C31"/>
    <w:rsid w:val="00C73E54"/>
    <w:rsid w:val="00C745E5"/>
    <w:rsid w:val="00C74898"/>
    <w:rsid w:val="00C748AB"/>
    <w:rsid w:val="00C748C3"/>
    <w:rsid w:val="00C74989"/>
    <w:rsid w:val="00C749A0"/>
    <w:rsid w:val="00C74D06"/>
    <w:rsid w:val="00C74EB9"/>
    <w:rsid w:val="00C751D9"/>
    <w:rsid w:val="00C75381"/>
    <w:rsid w:val="00C7587C"/>
    <w:rsid w:val="00C75A47"/>
    <w:rsid w:val="00C75D1F"/>
    <w:rsid w:val="00C76061"/>
    <w:rsid w:val="00C762A6"/>
    <w:rsid w:val="00C767F7"/>
    <w:rsid w:val="00C76AC0"/>
    <w:rsid w:val="00C76B51"/>
    <w:rsid w:val="00C76B61"/>
    <w:rsid w:val="00C76EFF"/>
    <w:rsid w:val="00C76FF6"/>
    <w:rsid w:val="00C770B4"/>
    <w:rsid w:val="00C773B2"/>
    <w:rsid w:val="00C77588"/>
    <w:rsid w:val="00C77696"/>
    <w:rsid w:val="00C776D6"/>
    <w:rsid w:val="00C777EB"/>
    <w:rsid w:val="00C7789E"/>
    <w:rsid w:val="00C77901"/>
    <w:rsid w:val="00C77940"/>
    <w:rsid w:val="00C77B6D"/>
    <w:rsid w:val="00C77D80"/>
    <w:rsid w:val="00C801A8"/>
    <w:rsid w:val="00C801C5"/>
    <w:rsid w:val="00C80292"/>
    <w:rsid w:val="00C80362"/>
    <w:rsid w:val="00C80588"/>
    <w:rsid w:val="00C80590"/>
    <w:rsid w:val="00C805FC"/>
    <w:rsid w:val="00C8065A"/>
    <w:rsid w:val="00C8071F"/>
    <w:rsid w:val="00C80788"/>
    <w:rsid w:val="00C80A5E"/>
    <w:rsid w:val="00C80D0C"/>
    <w:rsid w:val="00C80E46"/>
    <w:rsid w:val="00C8115C"/>
    <w:rsid w:val="00C8120E"/>
    <w:rsid w:val="00C81213"/>
    <w:rsid w:val="00C81234"/>
    <w:rsid w:val="00C81279"/>
    <w:rsid w:val="00C81288"/>
    <w:rsid w:val="00C812B3"/>
    <w:rsid w:val="00C8156E"/>
    <w:rsid w:val="00C816DB"/>
    <w:rsid w:val="00C8190C"/>
    <w:rsid w:val="00C81AA5"/>
    <w:rsid w:val="00C81D0C"/>
    <w:rsid w:val="00C81D9B"/>
    <w:rsid w:val="00C81E42"/>
    <w:rsid w:val="00C820F8"/>
    <w:rsid w:val="00C821C4"/>
    <w:rsid w:val="00C822BE"/>
    <w:rsid w:val="00C829B6"/>
    <w:rsid w:val="00C82CAE"/>
    <w:rsid w:val="00C82CC3"/>
    <w:rsid w:val="00C82EAC"/>
    <w:rsid w:val="00C834DE"/>
    <w:rsid w:val="00C83720"/>
    <w:rsid w:val="00C837DE"/>
    <w:rsid w:val="00C8388D"/>
    <w:rsid w:val="00C83931"/>
    <w:rsid w:val="00C8399C"/>
    <w:rsid w:val="00C839C5"/>
    <w:rsid w:val="00C83C06"/>
    <w:rsid w:val="00C83E62"/>
    <w:rsid w:val="00C84113"/>
    <w:rsid w:val="00C841F2"/>
    <w:rsid w:val="00C84446"/>
    <w:rsid w:val="00C84462"/>
    <w:rsid w:val="00C8447B"/>
    <w:rsid w:val="00C84504"/>
    <w:rsid w:val="00C84539"/>
    <w:rsid w:val="00C84605"/>
    <w:rsid w:val="00C846CB"/>
    <w:rsid w:val="00C8476C"/>
    <w:rsid w:val="00C84AA5"/>
    <w:rsid w:val="00C85047"/>
    <w:rsid w:val="00C85235"/>
    <w:rsid w:val="00C85397"/>
    <w:rsid w:val="00C85A08"/>
    <w:rsid w:val="00C85CCD"/>
    <w:rsid w:val="00C85EDC"/>
    <w:rsid w:val="00C85F8A"/>
    <w:rsid w:val="00C85FE5"/>
    <w:rsid w:val="00C8617A"/>
    <w:rsid w:val="00C86252"/>
    <w:rsid w:val="00C8641A"/>
    <w:rsid w:val="00C86457"/>
    <w:rsid w:val="00C864A1"/>
    <w:rsid w:val="00C86724"/>
    <w:rsid w:val="00C867E2"/>
    <w:rsid w:val="00C86822"/>
    <w:rsid w:val="00C86866"/>
    <w:rsid w:val="00C86CDA"/>
    <w:rsid w:val="00C870B4"/>
    <w:rsid w:val="00C87189"/>
    <w:rsid w:val="00C8718D"/>
    <w:rsid w:val="00C872E1"/>
    <w:rsid w:val="00C87424"/>
    <w:rsid w:val="00C87441"/>
    <w:rsid w:val="00C8746F"/>
    <w:rsid w:val="00C87502"/>
    <w:rsid w:val="00C876CA"/>
    <w:rsid w:val="00C8780A"/>
    <w:rsid w:val="00C87B7A"/>
    <w:rsid w:val="00C90139"/>
    <w:rsid w:val="00C901CF"/>
    <w:rsid w:val="00C90373"/>
    <w:rsid w:val="00C903A1"/>
    <w:rsid w:val="00C90447"/>
    <w:rsid w:val="00C9096B"/>
    <w:rsid w:val="00C90989"/>
    <w:rsid w:val="00C909B4"/>
    <w:rsid w:val="00C90B31"/>
    <w:rsid w:val="00C90B4D"/>
    <w:rsid w:val="00C90C78"/>
    <w:rsid w:val="00C90D1F"/>
    <w:rsid w:val="00C9107D"/>
    <w:rsid w:val="00C9148D"/>
    <w:rsid w:val="00C918B0"/>
    <w:rsid w:val="00C919C7"/>
    <w:rsid w:val="00C91C65"/>
    <w:rsid w:val="00C91F56"/>
    <w:rsid w:val="00C91FA5"/>
    <w:rsid w:val="00C9204E"/>
    <w:rsid w:val="00C923E1"/>
    <w:rsid w:val="00C924DD"/>
    <w:rsid w:val="00C92521"/>
    <w:rsid w:val="00C9282C"/>
    <w:rsid w:val="00C92B10"/>
    <w:rsid w:val="00C92E1C"/>
    <w:rsid w:val="00C9320D"/>
    <w:rsid w:val="00C933FD"/>
    <w:rsid w:val="00C93511"/>
    <w:rsid w:val="00C93726"/>
    <w:rsid w:val="00C937CC"/>
    <w:rsid w:val="00C93839"/>
    <w:rsid w:val="00C93907"/>
    <w:rsid w:val="00C93A9B"/>
    <w:rsid w:val="00C93C13"/>
    <w:rsid w:val="00C93DE5"/>
    <w:rsid w:val="00C93EEA"/>
    <w:rsid w:val="00C93FEF"/>
    <w:rsid w:val="00C9406F"/>
    <w:rsid w:val="00C94273"/>
    <w:rsid w:val="00C945FB"/>
    <w:rsid w:val="00C946A8"/>
    <w:rsid w:val="00C947F8"/>
    <w:rsid w:val="00C9495B"/>
    <w:rsid w:val="00C94AB4"/>
    <w:rsid w:val="00C94BB1"/>
    <w:rsid w:val="00C94C42"/>
    <w:rsid w:val="00C95209"/>
    <w:rsid w:val="00C95230"/>
    <w:rsid w:val="00C9526F"/>
    <w:rsid w:val="00C9543C"/>
    <w:rsid w:val="00C955E6"/>
    <w:rsid w:val="00C955EB"/>
    <w:rsid w:val="00C95711"/>
    <w:rsid w:val="00C95738"/>
    <w:rsid w:val="00C95945"/>
    <w:rsid w:val="00C95A00"/>
    <w:rsid w:val="00C95E1C"/>
    <w:rsid w:val="00C95F18"/>
    <w:rsid w:val="00C95F82"/>
    <w:rsid w:val="00C95FB0"/>
    <w:rsid w:val="00C95FDB"/>
    <w:rsid w:val="00C9602C"/>
    <w:rsid w:val="00C9609E"/>
    <w:rsid w:val="00C96359"/>
    <w:rsid w:val="00C9660C"/>
    <w:rsid w:val="00C96824"/>
    <w:rsid w:val="00C96E36"/>
    <w:rsid w:val="00C96FED"/>
    <w:rsid w:val="00C9724D"/>
    <w:rsid w:val="00C97726"/>
    <w:rsid w:val="00C97909"/>
    <w:rsid w:val="00C97947"/>
    <w:rsid w:val="00C979D1"/>
    <w:rsid w:val="00C97BB5"/>
    <w:rsid w:val="00C97C1F"/>
    <w:rsid w:val="00C97D11"/>
    <w:rsid w:val="00C97DA9"/>
    <w:rsid w:val="00C97F5E"/>
    <w:rsid w:val="00CA01E6"/>
    <w:rsid w:val="00CA04C0"/>
    <w:rsid w:val="00CA0694"/>
    <w:rsid w:val="00CA077C"/>
    <w:rsid w:val="00CA08F1"/>
    <w:rsid w:val="00CA0D29"/>
    <w:rsid w:val="00CA0D4C"/>
    <w:rsid w:val="00CA0DB4"/>
    <w:rsid w:val="00CA1085"/>
    <w:rsid w:val="00CA14EA"/>
    <w:rsid w:val="00CA184F"/>
    <w:rsid w:val="00CA18E0"/>
    <w:rsid w:val="00CA1A93"/>
    <w:rsid w:val="00CA1EF8"/>
    <w:rsid w:val="00CA1F1F"/>
    <w:rsid w:val="00CA223F"/>
    <w:rsid w:val="00CA241E"/>
    <w:rsid w:val="00CA2488"/>
    <w:rsid w:val="00CA253F"/>
    <w:rsid w:val="00CA2670"/>
    <w:rsid w:val="00CA26CB"/>
    <w:rsid w:val="00CA2808"/>
    <w:rsid w:val="00CA2E9B"/>
    <w:rsid w:val="00CA31A7"/>
    <w:rsid w:val="00CA343F"/>
    <w:rsid w:val="00CA37FE"/>
    <w:rsid w:val="00CA3DC2"/>
    <w:rsid w:val="00CA40EF"/>
    <w:rsid w:val="00CA426A"/>
    <w:rsid w:val="00CA4376"/>
    <w:rsid w:val="00CA43D8"/>
    <w:rsid w:val="00CA4523"/>
    <w:rsid w:val="00CA461B"/>
    <w:rsid w:val="00CA4715"/>
    <w:rsid w:val="00CA4A9E"/>
    <w:rsid w:val="00CA4D00"/>
    <w:rsid w:val="00CA5354"/>
    <w:rsid w:val="00CA53B0"/>
    <w:rsid w:val="00CA541A"/>
    <w:rsid w:val="00CA58E9"/>
    <w:rsid w:val="00CA59C0"/>
    <w:rsid w:val="00CA5B22"/>
    <w:rsid w:val="00CA5B81"/>
    <w:rsid w:val="00CA5E1D"/>
    <w:rsid w:val="00CA5F99"/>
    <w:rsid w:val="00CA6149"/>
    <w:rsid w:val="00CA6333"/>
    <w:rsid w:val="00CA639E"/>
    <w:rsid w:val="00CA645B"/>
    <w:rsid w:val="00CA6CD5"/>
    <w:rsid w:val="00CA6DAA"/>
    <w:rsid w:val="00CA6F43"/>
    <w:rsid w:val="00CA7110"/>
    <w:rsid w:val="00CA7172"/>
    <w:rsid w:val="00CA73DE"/>
    <w:rsid w:val="00CA7402"/>
    <w:rsid w:val="00CA7519"/>
    <w:rsid w:val="00CA7633"/>
    <w:rsid w:val="00CA76FD"/>
    <w:rsid w:val="00CA7712"/>
    <w:rsid w:val="00CA7742"/>
    <w:rsid w:val="00CA7965"/>
    <w:rsid w:val="00CA79DF"/>
    <w:rsid w:val="00CA7AF7"/>
    <w:rsid w:val="00CA7C59"/>
    <w:rsid w:val="00CA7D26"/>
    <w:rsid w:val="00CA7D78"/>
    <w:rsid w:val="00CA7DA2"/>
    <w:rsid w:val="00CA7DF5"/>
    <w:rsid w:val="00CA7FDA"/>
    <w:rsid w:val="00CB0110"/>
    <w:rsid w:val="00CB0279"/>
    <w:rsid w:val="00CB0437"/>
    <w:rsid w:val="00CB04BA"/>
    <w:rsid w:val="00CB051B"/>
    <w:rsid w:val="00CB055A"/>
    <w:rsid w:val="00CB067A"/>
    <w:rsid w:val="00CB09A9"/>
    <w:rsid w:val="00CB0F8A"/>
    <w:rsid w:val="00CB10AC"/>
    <w:rsid w:val="00CB124F"/>
    <w:rsid w:val="00CB12F8"/>
    <w:rsid w:val="00CB146F"/>
    <w:rsid w:val="00CB1497"/>
    <w:rsid w:val="00CB15D4"/>
    <w:rsid w:val="00CB1618"/>
    <w:rsid w:val="00CB194F"/>
    <w:rsid w:val="00CB1AD8"/>
    <w:rsid w:val="00CB1BC7"/>
    <w:rsid w:val="00CB1C3E"/>
    <w:rsid w:val="00CB1D67"/>
    <w:rsid w:val="00CB218C"/>
    <w:rsid w:val="00CB2636"/>
    <w:rsid w:val="00CB2705"/>
    <w:rsid w:val="00CB271D"/>
    <w:rsid w:val="00CB2740"/>
    <w:rsid w:val="00CB278A"/>
    <w:rsid w:val="00CB2853"/>
    <w:rsid w:val="00CB28C1"/>
    <w:rsid w:val="00CB2951"/>
    <w:rsid w:val="00CB2C51"/>
    <w:rsid w:val="00CB2F22"/>
    <w:rsid w:val="00CB2F32"/>
    <w:rsid w:val="00CB3018"/>
    <w:rsid w:val="00CB303F"/>
    <w:rsid w:val="00CB338C"/>
    <w:rsid w:val="00CB33B1"/>
    <w:rsid w:val="00CB33C4"/>
    <w:rsid w:val="00CB34BD"/>
    <w:rsid w:val="00CB351F"/>
    <w:rsid w:val="00CB3607"/>
    <w:rsid w:val="00CB36F1"/>
    <w:rsid w:val="00CB37FC"/>
    <w:rsid w:val="00CB384A"/>
    <w:rsid w:val="00CB38E0"/>
    <w:rsid w:val="00CB3AB7"/>
    <w:rsid w:val="00CB3B58"/>
    <w:rsid w:val="00CB3BC1"/>
    <w:rsid w:val="00CB3C22"/>
    <w:rsid w:val="00CB3D5A"/>
    <w:rsid w:val="00CB4433"/>
    <w:rsid w:val="00CB448C"/>
    <w:rsid w:val="00CB471B"/>
    <w:rsid w:val="00CB47BC"/>
    <w:rsid w:val="00CB4831"/>
    <w:rsid w:val="00CB4BB9"/>
    <w:rsid w:val="00CB4D08"/>
    <w:rsid w:val="00CB4EED"/>
    <w:rsid w:val="00CB4F09"/>
    <w:rsid w:val="00CB4F20"/>
    <w:rsid w:val="00CB4F8A"/>
    <w:rsid w:val="00CB50E2"/>
    <w:rsid w:val="00CB51B7"/>
    <w:rsid w:val="00CB5220"/>
    <w:rsid w:val="00CB52D0"/>
    <w:rsid w:val="00CB567B"/>
    <w:rsid w:val="00CB5850"/>
    <w:rsid w:val="00CB5CB2"/>
    <w:rsid w:val="00CB5CD4"/>
    <w:rsid w:val="00CB5DF6"/>
    <w:rsid w:val="00CB5E8B"/>
    <w:rsid w:val="00CB5F44"/>
    <w:rsid w:val="00CB6160"/>
    <w:rsid w:val="00CB62AF"/>
    <w:rsid w:val="00CB6312"/>
    <w:rsid w:val="00CB6314"/>
    <w:rsid w:val="00CB659F"/>
    <w:rsid w:val="00CB680D"/>
    <w:rsid w:val="00CB6A45"/>
    <w:rsid w:val="00CB6A67"/>
    <w:rsid w:val="00CB6AD4"/>
    <w:rsid w:val="00CB6C17"/>
    <w:rsid w:val="00CB6E4C"/>
    <w:rsid w:val="00CB6FE6"/>
    <w:rsid w:val="00CB6FF1"/>
    <w:rsid w:val="00CB706A"/>
    <w:rsid w:val="00CB70AA"/>
    <w:rsid w:val="00CB727B"/>
    <w:rsid w:val="00CB7723"/>
    <w:rsid w:val="00CB7C0F"/>
    <w:rsid w:val="00CB7E57"/>
    <w:rsid w:val="00CC02F2"/>
    <w:rsid w:val="00CC02FE"/>
    <w:rsid w:val="00CC04EE"/>
    <w:rsid w:val="00CC0750"/>
    <w:rsid w:val="00CC07BD"/>
    <w:rsid w:val="00CC08A7"/>
    <w:rsid w:val="00CC09FE"/>
    <w:rsid w:val="00CC0DB2"/>
    <w:rsid w:val="00CC0E83"/>
    <w:rsid w:val="00CC0EDA"/>
    <w:rsid w:val="00CC1018"/>
    <w:rsid w:val="00CC11A1"/>
    <w:rsid w:val="00CC11D1"/>
    <w:rsid w:val="00CC11F6"/>
    <w:rsid w:val="00CC1216"/>
    <w:rsid w:val="00CC12D5"/>
    <w:rsid w:val="00CC1575"/>
    <w:rsid w:val="00CC15A4"/>
    <w:rsid w:val="00CC1601"/>
    <w:rsid w:val="00CC167F"/>
    <w:rsid w:val="00CC16B9"/>
    <w:rsid w:val="00CC1881"/>
    <w:rsid w:val="00CC19FD"/>
    <w:rsid w:val="00CC1A15"/>
    <w:rsid w:val="00CC1ACE"/>
    <w:rsid w:val="00CC1ADE"/>
    <w:rsid w:val="00CC2332"/>
    <w:rsid w:val="00CC2376"/>
    <w:rsid w:val="00CC25AD"/>
    <w:rsid w:val="00CC28FD"/>
    <w:rsid w:val="00CC2C7F"/>
    <w:rsid w:val="00CC2EE0"/>
    <w:rsid w:val="00CC31C4"/>
    <w:rsid w:val="00CC34C9"/>
    <w:rsid w:val="00CC35C3"/>
    <w:rsid w:val="00CC3868"/>
    <w:rsid w:val="00CC39EA"/>
    <w:rsid w:val="00CC3B96"/>
    <w:rsid w:val="00CC40F9"/>
    <w:rsid w:val="00CC43F9"/>
    <w:rsid w:val="00CC495C"/>
    <w:rsid w:val="00CC4BFD"/>
    <w:rsid w:val="00CC4D5A"/>
    <w:rsid w:val="00CC4D7F"/>
    <w:rsid w:val="00CC4F88"/>
    <w:rsid w:val="00CC552E"/>
    <w:rsid w:val="00CC5AC1"/>
    <w:rsid w:val="00CC5AEE"/>
    <w:rsid w:val="00CC5C71"/>
    <w:rsid w:val="00CC5D6A"/>
    <w:rsid w:val="00CC5F49"/>
    <w:rsid w:val="00CC5F75"/>
    <w:rsid w:val="00CC5F81"/>
    <w:rsid w:val="00CC61DD"/>
    <w:rsid w:val="00CC6369"/>
    <w:rsid w:val="00CC640B"/>
    <w:rsid w:val="00CC65C6"/>
    <w:rsid w:val="00CC6709"/>
    <w:rsid w:val="00CC6771"/>
    <w:rsid w:val="00CC679F"/>
    <w:rsid w:val="00CC68E3"/>
    <w:rsid w:val="00CC6B64"/>
    <w:rsid w:val="00CC6C8C"/>
    <w:rsid w:val="00CC6D73"/>
    <w:rsid w:val="00CC6EA2"/>
    <w:rsid w:val="00CC6F9B"/>
    <w:rsid w:val="00CC6FB9"/>
    <w:rsid w:val="00CC7015"/>
    <w:rsid w:val="00CC703E"/>
    <w:rsid w:val="00CC7040"/>
    <w:rsid w:val="00CC76C7"/>
    <w:rsid w:val="00CC76EE"/>
    <w:rsid w:val="00CC7889"/>
    <w:rsid w:val="00CC7CF6"/>
    <w:rsid w:val="00CD00C1"/>
    <w:rsid w:val="00CD00D2"/>
    <w:rsid w:val="00CD01C5"/>
    <w:rsid w:val="00CD01EA"/>
    <w:rsid w:val="00CD0321"/>
    <w:rsid w:val="00CD0655"/>
    <w:rsid w:val="00CD06B3"/>
    <w:rsid w:val="00CD0720"/>
    <w:rsid w:val="00CD07DE"/>
    <w:rsid w:val="00CD087A"/>
    <w:rsid w:val="00CD0C4A"/>
    <w:rsid w:val="00CD0E22"/>
    <w:rsid w:val="00CD0FC9"/>
    <w:rsid w:val="00CD0FDA"/>
    <w:rsid w:val="00CD127C"/>
    <w:rsid w:val="00CD12F7"/>
    <w:rsid w:val="00CD132C"/>
    <w:rsid w:val="00CD14B9"/>
    <w:rsid w:val="00CD161A"/>
    <w:rsid w:val="00CD198D"/>
    <w:rsid w:val="00CD1B37"/>
    <w:rsid w:val="00CD1B3F"/>
    <w:rsid w:val="00CD1B78"/>
    <w:rsid w:val="00CD1D28"/>
    <w:rsid w:val="00CD1E0A"/>
    <w:rsid w:val="00CD1F2C"/>
    <w:rsid w:val="00CD1F46"/>
    <w:rsid w:val="00CD24E4"/>
    <w:rsid w:val="00CD2601"/>
    <w:rsid w:val="00CD2830"/>
    <w:rsid w:val="00CD297B"/>
    <w:rsid w:val="00CD2BF9"/>
    <w:rsid w:val="00CD2CCB"/>
    <w:rsid w:val="00CD2E2E"/>
    <w:rsid w:val="00CD2EBA"/>
    <w:rsid w:val="00CD3065"/>
    <w:rsid w:val="00CD319E"/>
    <w:rsid w:val="00CD320F"/>
    <w:rsid w:val="00CD3266"/>
    <w:rsid w:val="00CD343F"/>
    <w:rsid w:val="00CD3691"/>
    <w:rsid w:val="00CD36F3"/>
    <w:rsid w:val="00CD3905"/>
    <w:rsid w:val="00CD3918"/>
    <w:rsid w:val="00CD3DFE"/>
    <w:rsid w:val="00CD3FE0"/>
    <w:rsid w:val="00CD3FF2"/>
    <w:rsid w:val="00CD40E1"/>
    <w:rsid w:val="00CD4136"/>
    <w:rsid w:val="00CD422A"/>
    <w:rsid w:val="00CD4451"/>
    <w:rsid w:val="00CD451E"/>
    <w:rsid w:val="00CD45B8"/>
    <w:rsid w:val="00CD47F5"/>
    <w:rsid w:val="00CD4857"/>
    <w:rsid w:val="00CD4858"/>
    <w:rsid w:val="00CD4943"/>
    <w:rsid w:val="00CD494C"/>
    <w:rsid w:val="00CD49BD"/>
    <w:rsid w:val="00CD4E65"/>
    <w:rsid w:val="00CD4E68"/>
    <w:rsid w:val="00CD505A"/>
    <w:rsid w:val="00CD5120"/>
    <w:rsid w:val="00CD52B5"/>
    <w:rsid w:val="00CD53ED"/>
    <w:rsid w:val="00CD5628"/>
    <w:rsid w:val="00CD5664"/>
    <w:rsid w:val="00CD5684"/>
    <w:rsid w:val="00CD5997"/>
    <w:rsid w:val="00CD5A36"/>
    <w:rsid w:val="00CD5A93"/>
    <w:rsid w:val="00CD5AE3"/>
    <w:rsid w:val="00CD5C4A"/>
    <w:rsid w:val="00CD5DB3"/>
    <w:rsid w:val="00CD5E09"/>
    <w:rsid w:val="00CD6264"/>
    <w:rsid w:val="00CD64B9"/>
    <w:rsid w:val="00CD66A5"/>
    <w:rsid w:val="00CD6C5D"/>
    <w:rsid w:val="00CD6F3E"/>
    <w:rsid w:val="00CD719D"/>
    <w:rsid w:val="00CD72E7"/>
    <w:rsid w:val="00CD7450"/>
    <w:rsid w:val="00CD74FE"/>
    <w:rsid w:val="00CD7725"/>
    <w:rsid w:val="00CD78C8"/>
    <w:rsid w:val="00CD7CF8"/>
    <w:rsid w:val="00CD7D3E"/>
    <w:rsid w:val="00CD7F1D"/>
    <w:rsid w:val="00CD7FFA"/>
    <w:rsid w:val="00CE009C"/>
    <w:rsid w:val="00CE030A"/>
    <w:rsid w:val="00CE04A8"/>
    <w:rsid w:val="00CE04E5"/>
    <w:rsid w:val="00CE09A4"/>
    <w:rsid w:val="00CE0D85"/>
    <w:rsid w:val="00CE1349"/>
    <w:rsid w:val="00CE14D0"/>
    <w:rsid w:val="00CE16C8"/>
    <w:rsid w:val="00CE1770"/>
    <w:rsid w:val="00CE17B9"/>
    <w:rsid w:val="00CE190D"/>
    <w:rsid w:val="00CE1A82"/>
    <w:rsid w:val="00CE1DDA"/>
    <w:rsid w:val="00CE209B"/>
    <w:rsid w:val="00CE234A"/>
    <w:rsid w:val="00CE2813"/>
    <w:rsid w:val="00CE2917"/>
    <w:rsid w:val="00CE2A55"/>
    <w:rsid w:val="00CE2AE5"/>
    <w:rsid w:val="00CE2B82"/>
    <w:rsid w:val="00CE2D38"/>
    <w:rsid w:val="00CE3056"/>
    <w:rsid w:val="00CE30E8"/>
    <w:rsid w:val="00CE30EA"/>
    <w:rsid w:val="00CE322C"/>
    <w:rsid w:val="00CE3232"/>
    <w:rsid w:val="00CE33D2"/>
    <w:rsid w:val="00CE376E"/>
    <w:rsid w:val="00CE3A07"/>
    <w:rsid w:val="00CE3BAA"/>
    <w:rsid w:val="00CE3C77"/>
    <w:rsid w:val="00CE3DED"/>
    <w:rsid w:val="00CE409E"/>
    <w:rsid w:val="00CE42DB"/>
    <w:rsid w:val="00CE42E0"/>
    <w:rsid w:val="00CE43C1"/>
    <w:rsid w:val="00CE44CD"/>
    <w:rsid w:val="00CE452F"/>
    <w:rsid w:val="00CE4708"/>
    <w:rsid w:val="00CE494F"/>
    <w:rsid w:val="00CE4977"/>
    <w:rsid w:val="00CE4B7C"/>
    <w:rsid w:val="00CE4E81"/>
    <w:rsid w:val="00CE4EF8"/>
    <w:rsid w:val="00CE4F0D"/>
    <w:rsid w:val="00CE502A"/>
    <w:rsid w:val="00CE52E0"/>
    <w:rsid w:val="00CE530D"/>
    <w:rsid w:val="00CE559F"/>
    <w:rsid w:val="00CE5659"/>
    <w:rsid w:val="00CE582C"/>
    <w:rsid w:val="00CE59BF"/>
    <w:rsid w:val="00CE5B17"/>
    <w:rsid w:val="00CE5CEC"/>
    <w:rsid w:val="00CE5D2A"/>
    <w:rsid w:val="00CE5E8A"/>
    <w:rsid w:val="00CE6273"/>
    <w:rsid w:val="00CE6BDD"/>
    <w:rsid w:val="00CE6E7E"/>
    <w:rsid w:val="00CE6EC7"/>
    <w:rsid w:val="00CE6EDE"/>
    <w:rsid w:val="00CE6F5E"/>
    <w:rsid w:val="00CE7227"/>
    <w:rsid w:val="00CE7272"/>
    <w:rsid w:val="00CE745C"/>
    <w:rsid w:val="00CE7632"/>
    <w:rsid w:val="00CE772E"/>
    <w:rsid w:val="00CE7766"/>
    <w:rsid w:val="00CE7975"/>
    <w:rsid w:val="00CF0032"/>
    <w:rsid w:val="00CF004C"/>
    <w:rsid w:val="00CF0241"/>
    <w:rsid w:val="00CF05DB"/>
    <w:rsid w:val="00CF098F"/>
    <w:rsid w:val="00CF0995"/>
    <w:rsid w:val="00CF09CF"/>
    <w:rsid w:val="00CF0C12"/>
    <w:rsid w:val="00CF0C33"/>
    <w:rsid w:val="00CF0D5B"/>
    <w:rsid w:val="00CF0D65"/>
    <w:rsid w:val="00CF0DB1"/>
    <w:rsid w:val="00CF1036"/>
    <w:rsid w:val="00CF113D"/>
    <w:rsid w:val="00CF1269"/>
    <w:rsid w:val="00CF1628"/>
    <w:rsid w:val="00CF1BC1"/>
    <w:rsid w:val="00CF1C0B"/>
    <w:rsid w:val="00CF1C38"/>
    <w:rsid w:val="00CF1C6A"/>
    <w:rsid w:val="00CF1E3E"/>
    <w:rsid w:val="00CF1ED0"/>
    <w:rsid w:val="00CF1EDA"/>
    <w:rsid w:val="00CF1F23"/>
    <w:rsid w:val="00CF232E"/>
    <w:rsid w:val="00CF2387"/>
    <w:rsid w:val="00CF299B"/>
    <w:rsid w:val="00CF2B84"/>
    <w:rsid w:val="00CF2C50"/>
    <w:rsid w:val="00CF2D4C"/>
    <w:rsid w:val="00CF2D58"/>
    <w:rsid w:val="00CF2FB5"/>
    <w:rsid w:val="00CF30E5"/>
    <w:rsid w:val="00CF3399"/>
    <w:rsid w:val="00CF3465"/>
    <w:rsid w:val="00CF349A"/>
    <w:rsid w:val="00CF3535"/>
    <w:rsid w:val="00CF3556"/>
    <w:rsid w:val="00CF3576"/>
    <w:rsid w:val="00CF3618"/>
    <w:rsid w:val="00CF369E"/>
    <w:rsid w:val="00CF372A"/>
    <w:rsid w:val="00CF37D0"/>
    <w:rsid w:val="00CF3BB3"/>
    <w:rsid w:val="00CF3C92"/>
    <w:rsid w:val="00CF3E2A"/>
    <w:rsid w:val="00CF3F1A"/>
    <w:rsid w:val="00CF3F85"/>
    <w:rsid w:val="00CF41B5"/>
    <w:rsid w:val="00CF41C2"/>
    <w:rsid w:val="00CF42C5"/>
    <w:rsid w:val="00CF42E1"/>
    <w:rsid w:val="00CF43E1"/>
    <w:rsid w:val="00CF4439"/>
    <w:rsid w:val="00CF45B1"/>
    <w:rsid w:val="00CF464C"/>
    <w:rsid w:val="00CF465E"/>
    <w:rsid w:val="00CF4C10"/>
    <w:rsid w:val="00CF4D33"/>
    <w:rsid w:val="00CF4D92"/>
    <w:rsid w:val="00CF4DA2"/>
    <w:rsid w:val="00CF5004"/>
    <w:rsid w:val="00CF5471"/>
    <w:rsid w:val="00CF547B"/>
    <w:rsid w:val="00CF55EA"/>
    <w:rsid w:val="00CF594A"/>
    <w:rsid w:val="00CF59C2"/>
    <w:rsid w:val="00CF5C97"/>
    <w:rsid w:val="00CF5F77"/>
    <w:rsid w:val="00CF62B2"/>
    <w:rsid w:val="00CF6383"/>
    <w:rsid w:val="00CF6388"/>
    <w:rsid w:val="00CF64D4"/>
    <w:rsid w:val="00CF6510"/>
    <w:rsid w:val="00CF67BD"/>
    <w:rsid w:val="00CF6822"/>
    <w:rsid w:val="00CF6E14"/>
    <w:rsid w:val="00CF6ECF"/>
    <w:rsid w:val="00CF6F94"/>
    <w:rsid w:val="00CF70E6"/>
    <w:rsid w:val="00CF71B8"/>
    <w:rsid w:val="00CF7349"/>
    <w:rsid w:val="00CF735A"/>
    <w:rsid w:val="00CF7621"/>
    <w:rsid w:val="00CF77C1"/>
    <w:rsid w:val="00CF77FD"/>
    <w:rsid w:val="00CF7AA3"/>
    <w:rsid w:val="00CF7B92"/>
    <w:rsid w:val="00CF7C00"/>
    <w:rsid w:val="00CF7C52"/>
    <w:rsid w:val="00CF7CBA"/>
    <w:rsid w:val="00CF7E88"/>
    <w:rsid w:val="00CF7FD2"/>
    <w:rsid w:val="00D00188"/>
    <w:rsid w:val="00D0031E"/>
    <w:rsid w:val="00D00438"/>
    <w:rsid w:val="00D004EE"/>
    <w:rsid w:val="00D0053F"/>
    <w:rsid w:val="00D0073F"/>
    <w:rsid w:val="00D00B7F"/>
    <w:rsid w:val="00D00B9D"/>
    <w:rsid w:val="00D00C9E"/>
    <w:rsid w:val="00D00CED"/>
    <w:rsid w:val="00D00EE2"/>
    <w:rsid w:val="00D00FBA"/>
    <w:rsid w:val="00D010E4"/>
    <w:rsid w:val="00D01148"/>
    <w:rsid w:val="00D0125A"/>
    <w:rsid w:val="00D012A2"/>
    <w:rsid w:val="00D0132B"/>
    <w:rsid w:val="00D01594"/>
    <w:rsid w:val="00D01636"/>
    <w:rsid w:val="00D0168E"/>
    <w:rsid w:val="00D016D1"/>
    <w:rsid w:val="00D0184D"/>
    <w:rsid w:val="00D019E3"/>
    <w:rsid w:val="00D01A74"/>
    <w:rsid w:val="00D01E91"/>
    <w:rsid w:val="00D0203A"/>
    <w:rsid w:val="00D02278"/>
    <w:rsid w:val="00D02356"/>
    <w:rsid w:val="00D02452"/>
    <w:rsid w:val="00D02812"/>
    <w:rsid w:val="00D02A2E"/>
    <w:rsid w:val="00D02ADF"/>
    <w:rsid w:val="00D030C2"/>
    <w:rsid w:val="00D03211"/>
    <w:rsid w:val="00D03597"/>
    <w:rsid w:val="00D036E1"/>
    <w:rsid w:val="00D03895"/>
    <w:rsid w:val="00D0393B"/>
    <w:rsid w:val="00D03C76"/>
    <w:rsid w:val="00D03C7B"/>
    <w:rsid w:val="00D04276"/>
    <w:rsid w:val="00D043E2"/>
    <w:rsid w:val="00D04439"/>
    <w:rsid w:val="00D045F9"/>
    <w:rsid w:val="00D04764"/>
    <w:rsid w:val="00D049E7"/>
    <w:rsid w:val="00D04A32"/>
    <w:rsid w:val="00D04B3D"/>
    <w:rsid w:val="00D04E69"/>
    <w:rsid w:val="00D05034"/>
    <w:rsid w:val="00D0522F"/>
    <w:rsid w:val="00D05236"/>
    <w:rsid w:val="00D05264"/>
    <w:rsid w:val="00D05323"/>
    <w:rsid w:val="00D053A4"/>
    <w:rsid w:val="00D05769"/>
    <w:rsid w:val="00D057F7"/>
    <w:rsid w:val="00D05861"/>
    <w:rsid w:val="00D0596F"/>
    <w:rsid w:val="00D05C6F"/>
    <w:rsid w:val="00D05EAE"/>
    <w:rsid w:val="00D05FC9"/>
    <w:rsid w:val="00D06029"/>
    <w:rsid w:val="00D0624E"/>
    <w:rsid w:val="00D06258"/>
    <w:rsid w:val="00D06284"/>
    <w:rsid w:val="00D065AD"/>
    <w:rsid w:val="00D068C6"/>
    <w:rsid w:val="00D06945"/>
    <w:rsid w:val="00D06F23"/>
    <w:rsid w:val="00D06FAB"/>
    <w:rsid w:val="00D07240"/>
    <w:rsid w:val="00D07246"/>
    <w:rsid w:val="00D07402"/>
    <w:rsid w:val="00D07404"/>
    <w:rsid w:val="00D074D6"/>
    <w:rsid w:val="00D076AA"/>
    <w:rsid w:val="00D078A6"/>
    <w:rsid w:val="00D07923"/>
    <w:rsid w:val="00D07A01"/>
    <w:rsid w:val="00D07A83"/>
    <w:rsid w:val="00D07A8C"/>
    <w:rsid w:val="00D07ACE"/>
    <w:rsid w:val="00D07B81"/>
    <w:rsid w:val="00D07C6C"/>
    <w:rsid w:val="00D07CAA"/>
    <w:rsid w:val="00D107BE"/>
    <w:rsid w:val="00D107C8"/>
    <w:rsid w:val="00D107DC"/>
    <w:rsid w:val="00D10A0A"/>
    <w:rsid w:val="00D10A58"/>
    <w:rsid w:val="00D10CEC"/>
    <w:rsid w:val="00D10CF2"/>
    <w:rsid w:val="00D10DCE"/>
    <w:rsid w:val="00D110F6"/>
    <w:rsid w:val="00D11157"/>
    <w:rsid w:val="00D114AD"/>
    <w:rsid w:val="00D114BB"/>
    <w:rsid w:val="00D11F6F"/>
    <w:rsid w:val="00D124EB"/>
    <w:rsid w:val="00D128E3"/>
    <w:rsid w:val="00D129C6"/>
    <w:rsid w:val="00D12C62"/>
    <w:rsid w:val="00D12D61"/>
    <w:rsid w:val="00D1316E"/>
    <w:rsid w:val="00D131DD"/>
    <w:rsid w:val="00D13280"/>
    <w:rsid w:val="00D132E6"/>
    <w:rsid w:val="00D133FA"/>
    <w:rsid w:val="00D13574"/>
    <w:rsid w:val="00D135F8"/>
    <w:rsid w:val="00D1397A"/>
    <w:rsid w:val="00D13A24"/>
    <w:rsid w:val="00D13B9D"/>
    <w:rsid w:val="00D1447B"/>
    <w:rsid w:val="00D146F2"/>
    <w:rsid w:val="00D1478E"/>
    <w:rsid w:val="00D147B9"/>
    <w:rsid w:val="00D149FE"/>
    <w:rsid w:val="00D14BFD"/>
    <w:rsid w:val="00D15035"/>
    <w:rsid w:val="00D15288"/>
    <w:rsid w:val="00D153BA"/>
    <w:rsid w:val="00D156F3"/>
    <w:rsid w:val="00D15825"/>
    <w:rsid w:val="00D15CE6"/>
    <w:rsid w:val="00D15D91"/>
    <w:rsid w:val="00D16069"/>
    <w:rsid w:val="00D16277"/>
    <w:rsid w:val="00D16290"/>
    <w:rsid w:val="00D16455"/>
    <w:rsid w:val="00D16A20"/>
    <w:rsid w:val="00D16C67"/>
    <w:rsid w:val="00D16DFB"/>
    <w:rsid w:val="00D17023"/>
    <w:rsid w:val="00D17064"/>
    <w:rsid w:val="00D1713D"/>
    <w:rsid w:val="00D172EE"/>
    <w:rsid w:val="00D17345"/>
    <w:rsid w:val="00D17565"/>
    <w:rsid w:val="00D1770B"/>
    <w:rsid w:val="00D17835"/>
    <w:rsid w:val="00D17A51"/>
    <w:rsid w:val="00D17AF9"/>
    <w:rsid w:val="00D17BE0"/>
    <w:rsid w:val="00D17BE8"/>
    <w:rsid w:val="00D17C19"/>
    <w:rsid w:val="00D17ED4"/>
    <w:rsid w:val="00D17EF7"/>
    <w:rsid w:val="00D20078"/>
    <w:rsid w:val="00D20092"/>
    <w:rsid w:val="00D2012C"/>
    <w:rsid w:val="00D201BC"/>
    <w:rsid w:val="00D20388"/>
    <w:rsid w:val="00D2044B"/>
    <w:rsid w:val="00D205A9"/>
    <w:rsid w:val="00D205EE"/>
    <w:rsid w:val="00D206E0"/>
    <w:rsid w:val="00D20826"/>
    <w:rsid w:val="00D20864"/>
    <w:rsid w:val="00D208F6"/>
    <w:rsid w:val="00D2095E"/>
    <w:rsid w:val="00D209B4"/>
    <w:rsid w:val="00D20C5E"/>
    <w:rsid w:val="00D20CC2"/>
    <w:rsid w:val="00D20E68"/>
    <w:rsid w:val="00D20F85"/>
    <w:rsid w:val="00D21218"/>
    <w:rsid w:val="00D216A1"/>
    <w:rsid w:val="00D2188E"/>
    <w:rsid w:val="00D21A35"/>
    <w:rsid w:val="00D21BDB"/>
    <w:rsid w:val="00D21C4D"/>
    <w:rsid w:val="00D21D79"/>
    <w:rsid w:val="00D21E12"/>
    <w:rsid w:val="00D222A4"/>
    <w:rsid w:val="00D222D2"/>
    <w:rsid w:val="00D22635"/>
    <w:rsid w:val="00D2268B"/>
    <w:rsid w:val="00D22742"/>
    <w:rsid w:val="00D2290A"/>
    <w:rsid w:val="00D22D0C"/>
    <w:rsid w:val="00D22DA4"/>
    <w:rsid w:val="00D22E15"/>
    <w:rsid w:val="00D22E81"/>
    <w:rsid w:val="00D23709"/>
    <w:rsid w:val="00D23BDD"/>
    <w:rsid w:val="00D240F6"/>
    <w:rsid w:val="00D242E1"/>
    <w:rsid w:val="00D24375"/>
    <w:rsid w:val="00D24542"/>
    <w:rsid w:val="00D24608"/>
    <w:rsid w:val="00D2470F"/>
    <w:rsid w:val="00D24760"/>
    <w:rsid w:val="00D247F1"/>
    <w:rsid w:val="00D24AC0"/>
    <w:rsid w:val="00D24AF2"/>
    <w:rsid w:val="00D24B8B"/>
    <w:rsid w:val="00D24DF2"/>
    <w:rsid w:val="00D24E25"/>
    <w:rsid w:val="00D24E8F"/>
    <w:rsid w:val="00D2506B"/>
    <w:rsid w:val="00D25461"/>
    <w:rsid w:val="00D2557A"/>
    <w:rsid w:val="00D255D8"/>
    <w:rsid w:val="00D259CC"/>
    <w:rsid w:val="00D25A86"/>
    <w:rsid w:val="00D25EED"/>
    <w:rsid w:val="00D25F4D"/>
    <w:rsid w:val="00D25FDD"/>
    <w:rsid w:val="00D26467"/>
    <w:rsid w:val="00D266CC"/>
    <w:rsid w:val="00D26B23"/>
    <w:rsid w:val="00D26DF9"/>
    <w:rsid w:val="00D27053"/>
    <w:rsid w:val="00D271A2"/>
    <w:rsid w:val="00D272BD"/>
    <w:rsid w:val="00D2752C"/>
    <w:rsid w:val="00D27559"/>
    <w:rsid w:val="00D275F7"/>
    <w:rsid w:val="00D2775C"/>
    <w:rsid w:val="00D27766"/>
    <w:rsid w:val="00D27844"/>
    <w:rsid w:val="00D27A06"/>
    <w:rsid w:val="00D27A19"/>
    <w:rsid w:val="00D27C7D"/>
    <w:rsid w:val="00D27DBA"/>
    <w:rsid w:val="00D3015B"/>
    <w:rsid w:val="00D301B8"/>
    <w:rsid w:val="00D30258"/>
    <w:rsid w:val="00D30272"/>
    <w:rsid w:val="00D303EC"/>
    <w:rsid w:val="00D3057D"/>
    <w:rsid w:val="00D305FB"/>
    <w:rsid w:val="00D3060E"/>
    <w:rsid w:val="00D3080A"/>
    <w:rsid w:val="00D30928"/>
    <w:rsid w:val="00D30AED"/>
    <w:rsid w:val="00D30DAA"/>
    <w:rsid w:val="00D30F9B"/>
    <w:rsid w:val="00D310D4"/>
    <w:rsid w:val="00D3114E"/>
    <w:rsid w:val="00D3181A"/>
    <w:rsid w:val="00D31B16"/>
    <w:rsid w:val="00D31C0E"/>
    <w:rsid w:val="00D31C8B"/>
    <w:rsid w:val="00D31DF5"/>
    <w:rsid w:val="00D31EC7"/>
    <w:rsid w:val="00D31F30"/>
    <w:rsid w:val="00D31FBB"/>
    <w:rsid w:val="00D32072"/>
    <w:rsid w:val="00D32173"/>
    <w:rsid w:val="00D32615"/>
    <w:rsid w:val="00D32638"/>
    <w:rsid w:val="00D328A6"/>
    <w:rsid w:val="00D32921"/>
    <w:rsid w:val="00D32940"/>
    <w:rsid w:val="00D32966"/>
    <w:rsid w:val="00D32DC5"/>
    <w:rsid w:val="00D32E7D"/>
    <w:rsid w:val="00D32F15"/>
    <w:rsid w:val="00D32F2E"/>
    <w:rsid w:val="00D33063"/>
    <w:rsid w:val="00D330F4"/>
    <w:rsid w:val="00D331E7"/>
    <w:rsid w:val="00D33450"/>
    <w:rsid w:val="00D334B6"/>
    <w:rsid w:val="00D3352B"/>
    <w:rsid w:val="00D3360C"/>
    <w:rsid w:val="00D33832"/>
    <w:rsid w:val="00D33898"/>
    <w:rsid w:val="00D338D4"/>
    <w:rsid w:val="00D338E4"/>
    <w:rsid w:val="00D33B43"/>
    <w:rsid w:val="00D33C2D"/>
    <w:rsid w:val="00D33C6C"/>
    <w:rsid w:val="00D33D43"/>
    <w:rsid w:val="00D33E12"/>
    <w:rsid w:val="00D34380"/>
    <w:rsid w:val="00D346A0"/>
    <w:rsid w:val="00D346A2"/>
    <w:rsid w:val="00D34737"/>
    <w:rsid w:val="00D347AC"/>
    <w:rsid w:val="00D3498A"/>
    <w:rsid w:val="00D34A3D"/>
    <w:rsid w:val="00D34D1F"/>
    <w:rsid w:val="00D34FA1"/>
    <w:rsid w:val="00D35081"/>
    <w:rsid w:val="00D35376"/>
    <w:rsid w:val="00D35CFE"/>
    <w:rsid w:val="00D35DF4"/>
    <w:rsid w:val="00D35E03"/>
    <w:rsid w:val="00D35EE4"/>
    <w:rsid w:val="00D35F7D"/>
    <w:rsid w:val="00D36156"/>
    <w:rsid w:val="00D362A0"/>
    <w:rsid w:val="00D362A9"/>
    <w:rsid w:val="00D3636E"/>
    <w:rsid w:val="00D36371"/>
    <w:rsid w:val="00D36424"/>
    <w:rsid w:val="00D367B1"/>
    <w:rsid w:val="00D36822"/>
    <w:rsid w:val="00D36862"/>
    <w:rsid w:val="00D36AC6"/>
    <w:rsid w:val="00D36AE1"/>
    <w:rsid w:val="00D36BBE"/>
    <w:rsid w:val="00D36CB3"/>
    <w:rsid w:val="00D36EF2"/>
    <w:rsid w:val="00D36F7C"/>
    <w:rsid w:val="00D37228"/>
    <w:rsid w:val="00D375B5"/>
    <w:rsid w:val="00D3784D"/>
    <w:rsid w:val="00D378EB"/>
    <w:rsid w:val="00D37A0B"/>
    <w:rsid w:val="00D37ABF"/>
    <w:rsid w:val="00D37B73"/>
    <w:rsid w:val="00D37C1D"/>
    <w:rsid w:val="00D37C6F"/>
    <w:rsid w:val="00D37D83"/>
    <w:rsid w:val="00D37E73"/>
    <w:rsid w:val="00D4005E"/>
    <w:rsid w:val="00D40279"/>
    <w:rsid w:val="00D40370"/>
    <w:rsid w:val="00D40466"/>
    <w:rsid w:val="00D40803"/>
    <w:rsid w:val="00D40A2C"/>
    <w:rsid w:val="00D40AC7"/>
    <w:rsid w:val="00D40B05"/>
    <w:rsid w:val="00D40CCC"/>
    <w:rsid w:val="00D40FE3"/>
    <w:rsid w:val="00D41044"/>
    <w:rsid w:val="00D410F6"/>
    <w:rsid w:val="00D4112B"/>
    <w:rsid w:val="00D411C9"/>
    <w:rsid w:val="00D41294"/>
    <w:rsid w:val="00D412D3"/>
    <w:rsid w:val="00D4132D"/>
    <w:rsid w:val="00D413C8"/>
    <w:rsid w:val="00D41755"/>
    <w:rsid w:val="00D41AA5"/>
    <w:rsid w:val="00D41C30"/>
    <w:rsid w:val="00D4233C"/>
    <w:rsid w:val="00D423ED"/>
    <w:rsid w:val="00D4248B"/>
    <w:rsid w:val="00D424DE"/>
    <w:rsid w:val="00D42509"/>
    <w:rsid w:val="00D42707"/>
    <w:rsid w:val="00D4276A"/>
    <w:rsid w:val="00D42840"/>
    <w:rsid w:val="00D429FA"/>
    <w:rsid w:val="00D42ACC"/>
    <w:rsid w:val="00D42AE8"/>
    <w:rsid w:val="00D42B64"/>
    <w:rsid w:val="00D42B94"/>
    <w:rsid w:val="00D42CB9"/>
    <w:rsid w:val="00D42D6C"/>
    <w:rsid w:val="00D430F2"/>
    <w:rsid w:val="00D431F9"/>
    <w:rsid w:val="00D432D4"/>
    <w:rsid w:val="00D43389"/>
    <w:rsid w:val="00D43507"/>
    <w:rsid w:val="00D437B7"/>
    <w:rsid w:val="00D43857"/>
    <w:rsid w:val="00D43862"/>
    <w:rsid w:val="00D438BE"/>
    <w:rsid w:val="00D43BC9"/>
    <w:rsid w:val="00D43BDB"/>
    <w:rsid w:val="00D43DB9"/>
    <w:rsid w:val="00D43DD4"/>
    <w:rsid w:val="00D43DDF"/>
    <w:rsid w:val="00D440FA"/>
    <w:rsid w:val="00D44109"/>
    <w:rsid w:val="00D44337"/>
    <w:rsid w:val="00D4445F"/>
    <w:rsid w:val="00D448DC"/>
    <w:rsid w:val="00D44CED"/>
    <w:rsid w:val="00D44EB5"/>
    <w:rsid w:val="00D44F94"/>
    <w:rsid w:val="00D451C0"/>
    <w:rsid w:val="00D451F3"/>
    <w:rsid w:val="00D452B1"/>
    <w:rsid w:val="00D45377"/>
    <w:rsid w:val="00D453FD"/>
    <w:rsid w:val="00D4545D"/>
    <w:rsid w:val="00D45863"/>
    <w:rsid w:val="00D45A6D"/>
    <w:rsid w:val="00D45B86"/>
    <w:rsid w:val="00D45FA5"/>
    <w:rsid w:val="00D461EB"/>
    <w:rsid w:val="00D46212"/>
    <w:rsid w:val="00D46253"/>
    <w:rsid w:val="00D462B7"/>
    <w:rsid w:val="00D463B5"/>
    <w:rsid w:val="00D463F5"/>
    <w:rsid w:val="00D4644E"/>
    <w:rsid w:val="00D468B3"/>
    <w:rsid w:val="00D46969"/>
    <w:rsid w:val="00D469F2"/>
    <w:rsid w:val="00D46AFE"/>
    <w:rsid w:val="00D46B84"/>
    <w:rsid w:val="00D46B9E"/>
    <w:rsid w:val="00D46E63"/>
    <w:rsid w:val="00D4707A"/>
    <w:rsid w:val="00D4724C"/>
    <w:rsid w:val="00D473BF"/>
    <w:rsid w:val="00D47514"/>
    <w:rsid w:val="00D478DA"/>
    <w:rsid w:val="00D47B02"/>
    <w:rsid w:val="00D47BCE"/>
    <w:rsid w:val="00D47E15"/>
    <w:rsid w:val="00D47E66"/>
    <w:rsid w:val="00D47F23"/>
    <w:rsid w:val="00D47FAD"/>
    <w:rsid w:val="00D50146"/>
    <w:rsid w:val="00D50363"/>
    <w:rsid w:val="00D503E1"/>
    <w:rsid w:val="00D5044D"/>
    <w:rsid w:val="00D506CC"/>
    <w:rsid w:val="00D50890"/>
    <w:rsid w:val="00D50973"/>
    <w:rsid w:val="00D50A69"/>
    <w:rsid w:val="00D50D80"/>
    <w:rsid w:val="00D50DB1"/>
    <w:rsid w:val="00D50DFE"/>
    <w:rsid w:val="00D50EB7"/>
    <w:rsid w:val="00D50F03"/>
    <w:rsid w:val="00D51018"/>
    <w:rsid w:val="00D5105C"/>
    <w:rsid w:val="00D510D0"/>
    <w:rsid w:val="00D510FC"/>
    <w:rsid w:val="00D512FA"/>
    <w:rsid w:val="00D51621"/>
    <w:rsid w:val="00D518A8"/>
    <w:rsid w:val="00D51BCC"/>
    <w:rsid w:val="00D51C6C"/>
    <w:rsid w:val="00D51FA3"/>
    <w:rsid w:val="00D520E9"/>
    <w:rsid w:val="00D52683"/>
    <w:rsid w:val="00D52782"/>
    <w:rsid w:val="00D52B22"/>
    <w:rsid w:val="00D52C84"/>
    <w:rsid w:val="00D52F73"/>
    <w:rsid w:val="00D531C5"/>
    <w:rsid w:val="00D53286"/>
    <w:rsid w:val="00D533FE"/>
    <w:rsid w:val="00D536F3"/>
    <w:rsid w:val="00D5385C"/>
    <w:rsid w:val="00D538F4"/>
    <w:rsid w:val="00D53988"/>
    <w:rsid w:val="00D53B64"/>
    <w:rsid w:val="00D53BEB"/>
    <w:rsid w:val="00D53FDD"/>
    <w:rsid w:val="00D540E3"/>
    <w:rsid w:val="00D540F6"/>
    <w:rsid w:val="00D54459"/>
    <w:rsid w:val="00D5463A"/>
    <w:rsid w:val="00D546CC"/>
    <w:rsid w:val="00D546D3"/>
    <w:rsid w:val="00D549DC"/>
    <w:rsid w:val="00D54A2F"/>
    <w:rsid w:val="00D54C8C"/>
    <w:rsid w:val="00D5518C"/>
    <w:rsid w:val="00D551FB"/>
    <w:rsid w:val="00D552EF"/>
    <w:rsid w:val="00D55525"/>
    <w:rsid w:val="00D55981"/>
    <w:rsid w:val="00D55F38"/>
    <w:rsid w:val="00D55FDE"/>
    <w:rsid w:val="00D56054"/>
    <w:rsid w:val="00D560B4"/>
    <w:rsid w:val="00D56139"/>
    <w:rsid w:val="00D566E4"/>
    <w:rsid w:val="00D56814"/>
    <w:rsid w:val="00D568FB"/>
    <w:rsid w:val="00D56A6E"/>
    <w:rsid w:val="00D56B78"/>
    <w:rsid w:val="00D57107"/>
    <w:rsid w:val="00D572C6"/>
    <w:rsid w:val="00D57380"/>
    <w:rsid w:val="00D573F2"/>
    <w:rsid w:val="00D5753B"/>
    <w:rsid w:val="00D576C1"/>
    <w:rsid w:val="00D57789"/>
    <w:rsid w:val="00D57888"/>
    <w:rsid w:val="00D57A3B"/>
    <w:rsid w:val="00D57A98"/>
    <w:rsid w:val="00D57BBD"/>
    <w:rsid w:val="00D57BF5"/>
    <w:rsid w:val="00D6005F"/>
    <w:rsid w:val="00D60097"/>
    <w:rsid w:val="00D60190"/>
    <w:rsid w:val="00D60829"/>
    <w:rsid w:val="00D60850"/>
    <w:rsid w:val="00D609B6"/>
    <w:rsid w:val="00D60B1F"/>
    <w:rsid w:val="00D60B85"/>
    <w:rsid w:val="00D60BA6"/>
    <w:rsid w:val="00D60BE0"/>
    <w:rsid w:val="00D60D7B"/>
    <w:rsid w:val="00D60FC9"/>
    <w:rsid w:val="00D61038"/>
    <w:rsid w:val="00D61068"/>
    <w:rsid w:val="00D61372"/>
    <w:rsid w:val="00D6147E"/>
    <w:rsid w:val="00D619E7"/>
    <w:rsid w:val="00D61A60"/>
    <w:rsid w:val="00D61B41"/>
    <w:rsid w:val="00D61DBB"/>
    <w:rsid w:val="00D61E35"/>
    <w:rsid w:val="00D61F3B"/>
    <w:rsid w:val="00D622AA"/>
    <w:rsid w:val="00D622AC"/>
    <w:rsid w:val="00D6256E"/>
    <w:rsid w:val="00D62747"/>
    <w:rsid w:val="00D62800"/>
    <w:rsid w:val="00D62A4C"/>
    <w:rsid w:val="00D62C73"/>
    <w:rsid w:val="00D62EB6"/>
    <w:rsid w:val="00D63014"/>
    <w:rsid w:val="00D63268"/>
    <w:rsid w:val="00D6326C"/>
    <w:rsid w:val="00D63453"/>
    <w:rsid w:val="00D634FD"/>
    <w:rsid w:val="00D635C2"/>
    <w:rsid w:val="00D6370B"/>
    <w:rsid w:val="00D6388E"/>
    <w:rsid w:val="00D638F8"/>
    <w:rsid w:val="00D63D60"/>
    <w:rsid w:val="00D64106"/>
    <w:rsid w:val="00D6410D"/>
    <w:rsid w:val="00D64607"/>
    <w:rsid w:val="00D64733"/>
    <w:rsid w:val="00D649C2"/>
    <w:rsid w:val="00D649E8"/>
    <w:rsid w:val="00D64AD6"/>
    <w:rsid w:val="00D64D6D"/>
    <w:rsid w:val="00D64DAD"/>
    <w:rsid w:val="00D64F1C"/>
    <w:rsid w:val="00D64FA3"/>
    <w:rsid w:val="00D651AE"/>
    <w:rsid w:val="00D652C6"/>
    <w:rsid w:val="00D65858"/>
    <w:rsid w:val="00D6585A"/>
    <w:rsid w:val="00D65D2A"/>
    <w:rsid w:val="00D65E08"/>
    <w:rsid w:val="00D65E0F"/>
    <w:rsid w:val="00D65E8D"/>
    <w:rsid w:val="00D65E98"/>
    <w:rsid w:val="00D65EC0"/>
    <w:rsid w:val="00D6613D"/>
    <w:rsid w:val="00D661EF"/>
    <w:rsid w:val="00D66463"/>
    <w:rsid w:val="00D665E6"/>
    <w:rsid w:val="00D66776"/>
    <w:rsid w:val="00D667A2"/>
    <w:rsid w:val="00D667F1"/>
    <w:rsid w:val="00D668DA"/>
    <w:rsid w:val="00D66A18"/>
    <w:rsid w:val="00D66C18"/>
    <w:rsid w:val="00D66C4F"/>
    <w:rsid w:val="00D66D43"/>
    <w:rsid w:val="00D66EA1"/>
    <w:rsid w:val="00D67207"/>
    <w:rsid w:val="00D67331"/>
    <w:rsid w:val="00D674C3"/>
    <w:rsid w:val="00D67966"/>
    <w:rsid w:val="00D67B2B"/>
    <w:rsid w:val="00D7027D"/>
    <w:rsid w:val="00D7029C"/>
    <w:rsid w:val="00D70483"/>
    <w:rsid w:val="00D704B0"/>
    <w:rsid w:val="00D7084C"/>
    <w:rsid w:val="00D7093B"/>
    <w:rsid w:val="00D709FB"/>
    <w:rsid w:val="00D70A6D"/>
    <w:rsid w:val="00D70B74"/>
    <w:rsid w:val="00D70CCE"/>
    <w:rsid w:val="00D70D59"/>
    <w:rsid w:val="00D70FFF"/>
    <w:rsid w:val="00D71621"/>
    <w:rsid w:val="00D716A6"/>
    <w:rsid w:val="00D71A7C"/>
    <w:rsid w:val="00D71A7E"/>
    <w:rsid w:val="00D72024"/>
    <w:rsid w:val="00D723B4"/>
    <w:rsid w:val="00D723FA"/>
    <w:rsid w:val="00D725B2"/>
    <w:rsid w:val="00D729B9"/>
    <w:rsid w:val="00D729BC"/>
    <w:rsid w:val="00D729C8"/>
    <w:rsid w:val="00D72BB3"/>
    <w:rsid w:val="00D72C1B"/>
    <w:rsid w:val="00D72C6A"/>
    <w:rsid w:val="00D72D24"/>
    <w:rsid w:val="00D73129"/>
    <w:rsid w:val="00D7326D"/>
    <w:rsid w:val="00D73373"/>
    <w:rsid w:val="00D7355D"/>
    <w:rsid w:val="00D738C6"/>
    <w:rsid w:val="00D738E6"/>
    <w:rsid w:val="00D73AF0"/>
    <w:rsid w:val="00D73AF6"/>
    <w:rsid w:val="00D73B33"/>
    <w:rsid w:val="00D73CF5"/>
    <w:rsid w:val="00D73D04"/>
    <w:rsid w:val="00D73DA3"/>
    <w:rsid w:val="00D73E22"/>
    <w:rsid w:val="00D73EB4"/>
    <w:rsid w:val="00D73EFE"/>
    <w:rsid w:val="00D73F6B"/>
    <w:rsid w:val="00D74064"/>
    <w:rsid w:val="00D740B4"/>
    <w:rsid w:val="00D742D9"/>
    <w:rsid w:val="00D7453F"/>
    <w:rsid w:val="00D74F82"/>
    <w:rsid w:val="00D75256"/>
    <w:rsid w:val="00D75296"/>
    <w:rsid w:val="00D7559A"/>
    <w:rsid w:val="00D755B3"/>
    <w:rsid w:val="00D756AE"/>
    <w:rsid w:val="00D75778"/>
    <w:rsid w:val="00D75B4E"/>
    <w:rsid w:val="00D75C12"/>
    <w:rsid w:val="00D75CA0"/>
    <w:rsid w:val="00D762C8"/>
    <w:rsid w:val="00D763CA"/>
    <w:rsid w:val="00D76444"/>
    <w:rsid w:val="00D76463"/>
    <w:rsid w:val="00D7661B"/>
    <w:rsid w:val="00D76774"/>
    <w:rsid w:val="00D76BB2"/>
    <w:rsid w:val="00D76D20"/>
    <w:rsid w:val="00D770B7"/>
    <w:rsid w:val="00D771D1"/>
    <w:rsid w:val="00D774C3"/>
    <w:rsid w:val="00D775D4"/>
    <w:rsid w:val="00D778C0"/>
    <w:rsid w:val="00D77BA3"/>
    <w:rsid w:val="00D77DB7"/>
    <w:rsid w:val="00D80067"/>
    <w:rsid w:val="00D800BE"/>
    <w:rsid w:val="00D80221"/>
    <w:rsid w:val="00D804B2"/>
    <w:rsid w:val="00D808A1"/>
    <w:rsid w:val="00D8095D"/>
    <w:rsid w:val="00D81206"/>
    <w:rsid w:val="00D813D1"/>
    <w:rsid w:val="00D8155C"/>
    <w:rsid w:val="00D816B9"/>
    <w:rsid w:val="00D817FA"/>
    <w:rsid w:val="00D81931"/>
    <w:rsid w:val="00D81A31"/>
    <w:rsid w:val="00D81BF5"/>
    <w:rsid w:val="00D81EB6"/>
    <w:rsid w:val="00D81FD8"/>
    <w:rsid w:val="00D82179"/>
    <w:rsid w:val="00D82218"/>
    <w:rsid w:val="00D827D5"/>
    <w:rsid w:val="00D8291D"/>
    <w:rsid w:val="00D82971"/>
    <w:rsid w:val="00D82C66"/>
    <w:rsid w:val="00D831FB"/>
    <w:rsid w:val="00D83509"/>
    <w:rsid w:val="00D83583"/>
    <w:rsid w:val="00D836D0"/>
    <w:rsid w:val="00D83840"/>
    <w:rsid w:val="00D83B41"/>
    <w:rsid w:val="00D83C8F"/>
    <w:rsid w:val="00D83D17"/>
    <w:rsid w:val="00D83FEF"/>
    <w:rsid w:val="00D841F2"/>
    <w:rsid w:val="00D8429E"/>
    <w:rsid w:val="00D84343"/>
    <w:rsid w:val="00D843B3"/>
    <w:rsid w:val="00D84506"/>
    <w:rsid w:val="00D84555"/>
    <w:rsid w:val="00D845EF"/>
    <w:rsid w:val="00D8462C"/>
    <w:rsid w:val="00D84691"/>
    <w:rsid w:val="00D84BE1"/>
    <w:rsid w:val="00D84D44"/>
    <w:rsid w:val="00D84D96"/>
    <w:rsid w:val="00D84EF2"/>
    <w:rsid w:val="00D8521B"/>
    <w:rsid w:val="00D8525F"/>
    <w:rsid w:val="00D8533D"/>
    <w:rsid w:val="00D854C9"/>
    <w:rsid w:val="00D8567A"/>
    <w:rsid w:val="00D85787"/>
    <w:rsid w:val="00D857C2"/>
    <w:rsid w:val="00D859AF"/>
    <w:rsid w:val="00D85BAF"/>
    <w:rsid w:val="00D85C24"/>
    <w:rsid w:val="00D86183"/>
    <w:rsid w:val="00D86340"/>
    <w:rsid w:val="00D8654F"/>
    <w:rsid w:val="00D8662E"/>
    <w:rsid w:val="00D8668C"/>
    <w:rsid w:val="00D86778"/>
    <w:rsid w:val="00D8682C"/>
    <w:rsid w:val="00D869D2"/>
    <w:rsid w:val="00D869FC"/>
    <w:rsid w:val="00D86BBC"/>
    <w:rsid w:val="00D8707E"/>
    <w:rsid w:val="00D870FE"/>
    <w:rsid w:val="00D872E2"/>
    <w:rsid w:val="00D874F7"/>
    <w:rsid w:val="00D87572"/>
    <w:rsid w:val="00D87946"/>
    <w:rsid w:val="00D87A0C"/>
    <w:rsid w:val="00D87BAF"/>
    <w:rsid w:val="00D87EBD"/>
    <w:rsid w:val="00D90212"/>
    <w:rsid w:val="00D9041D"/>
    <w:rsid w:val="00D905AA"/>
    <w:rsid w:val="00D9071D"/>
    <w:rsid w:val="00D908DD"/>
    <w:rsid w:val="00D90B87"/>
    <w:rsid w:val="00D911F5"/>
    <w:rsid w:val="00D912DE"/>
    <w:rsid w:val="00D9166C"/>
    <w:rsid w:val="00D91960"/>
    <w:rsid w:val="00D919A7"/>
    <w:rsid w:val="00D91C2F"/>
    <w:rsid w:val="00D91DE4"/>
    <w:rsid w:val="00D91E32"/>
    <w:rsid w:val="00D91EE6"/>
    <w:rsid w:val="00D921D8"/>
    <w:rsid w:val="00D923A6"/>
    <w:rsid w:val="00D923B5"/>
    <w:rsid w:val="00D923FD"/>
    <w:rsid w:val="00D92408"/>
    <w:rsid w:val="00D927BA"/>
    <w:rsid w:val="00D92A3E"/>
    <w:rsid w:val="00D92AB3"/>
    <w:rsid w:val="00D92AD1"/>
    <w:rsid w:val="00D92B16"/>
    <w:rsid w:val="00D92D0A"/>
    <w:rsid w:val="00D92D15"/>
    <w:rsid w:val="00D93150"/>
    <w:rsid w:val="00D9338F"/>
    <w:rsid w:val="00D9349D"/>
    <w:rsid w:val="00D935C1"/>
    <w:rsid w:val="00D935EB"/>
    <w:rsid w:val="00D936CC"/>
    <w:rsid w:val="00D93780"/>
    <w:rsid w:val="00D938CF"/>
    <w:rsid w:val="00D938D7"/>
    <w:rsid w:val="00D93E6C"/>
    <w:rsid w:val="00D93F39"/>
    <w:rsid w:val="00D93F65"/>
    <w:rsid w:val="00D9401B"/>
    <w:rsid w:val="00D940D3"/>
    <w:rsid w:val="00D94169"/>
    <w:rsid w:val="00D94350"/>
    <w:rsid w:val="00D948D5"/>
    <w:rsid w:val="00D94B97"/>
    <w:rsid w:val="00D94BA2"/>
    <w:rsid w:val="00D94FFB"/>
    <w:rsid w:val="00D9526A"/>
    <w:rsid w:val="00D9538F"/>
    <w:rsid w:val="00D956EF"/>
    <w:rsid w:val="00D958D1"/>
    <w:rsid w:val="00D959EB"/>
    <w:rsid w:val="00D95AF2"/>
    <w:rsid w:val="00D95C22"/>
    <w:rsid w:val="00D95C66"/>
    <w:rsid w:val="00D95CF4"/>
    <w:rsid w:val="00D95F3D"/>
    <w:rsid w:val="00D95FCB"/>
    <w:rsid w:val="00D96030"/>
    <w:rsid w:val="00D960F5"/>
    <w:rsid w:val="00D96202"/>
    <w:rsid w:val="00D962EB"/>
    <w:rsid w:val="00D963C0"/>
    <w:rsid w:val="00D967DC"/>
    <w:rsid w:val="00D96B1D"/>
    <w:rsid w:val="00D96B58"/>
    <w:rsid w:val="00D96CA0"/>
    <w:rsid w:val="00D96CED"/>
    <w:rsid w:val="00D96D1C"/>
    <w:rsid w:val="00D96D46"/>
    <w:rsid w:val="00D96D56"/>
    <w:rsid w:val="00D96DCB"/>
    <w:rsid w:val="00D96EBA"/>
    <w:rsid w:val="00D96F0A"/>
    <w:rsid w:val="00D97132"/>
    <w:rsid w:val="00D971A3"/>
    <w:rsid w:val="00D977A7"/>
    <w:rsid w:val="00D97832"/>
    <w:rsid w:val="00D9784C"/>
    <w:rsid w:val="00D97955"/>
    <w:rsid w:val="00D97AA6"/>
    <w:rsid w:val="00D97AE5"/>
    <w:rsid w:val="00D97DFB"/>
    <w:rsid w:val="00DA0161"/>
    <w:rsid w:val="00DA018B"/>
    <w:rsid w:val="00DA0301"/>
    <w:rsid w:val="00DA0337"/>
    <w:rsid w:val="00DA0358"/>
    <w:rsid w:val="00DA092B"/>
    <w:rsid w:val="00DA0944"/>
    <w:rsid w:val="00DA09F5"/>
    <w:rsid w:val="00DA0F37"/>
    <w:rsid w:val="00DA1102"/>
    <w:rsid w:val="00DA117A"/>
    <w:rsid w:val="00DA11D8"/>
    <w:rsid w:val="00DA123B"/>
    <w:rsid w:val="00DA1401"/>
    <w:rsid w:val="00DA1677"/>
    <w:rsid w:val="00DA1765"/>
    <w:rsid w:val="00DA177C"/>
    <w:rsid w:val="00DA1B16"/>
    <w:rsid w:val="00DA1C98"/>
    <w:rsid w:val="00DA1D79"/>
    <w:rsid w:val="00DA1DF8"/>
    <w:rsid w:val="00DA1E7A"/>
    <w:rsid w:val="00DA1F55"/>
    <w:rsid w:val="00DA2176"/>
    <w:rsid w:val="00DA24E7"/>
    <w:rsid w:val="00DA25C6"/>
    <w:rsid w:val="00DA261D"/>
    <w:rsid w:val="00DA2704"/>
    <w:rsid w:val="00DA28F7"/>
    <w:rsid w:val="00DA2A99"/>
    <w:rsid w:val="00DA2C9D"/>
    <w:rsid w:val="00DA2CC6"/>
    <w:rsid w:val="00DA2F13"/>
    <w:rsid w:val="00DA3068"/>
    <w:rsid w:val="00DA30AF"/>
    <w:rsid w:val="00DA30E6"/>
    <w:rsid w:val="00DA32BC"/>
    <w:rsid w:val="00DA334D"/>
    <w:rsid w:val="00DA376D"/>
    <w:rsid w:val="00DA386D"/>
    <w:rsid w:val="00DA3BF4"/>
    <w:rsid w:val="00DA43D2"/>
    <w:rsid w:val="00DA4615"/>
    <w:rsid w:val="00DA46E7"/>
    <w:rsid w:val="00DA47CC"/>
    <w:rsid w:val="00DA4883"/>
    <w:rsid w:val="00DA49C7"/>
    <w:rsid w:val="00DA4C47"/>
    <w:rsid w:val="00DA4D4A"/>
    <w:rsid w:val="00DA4DA5"/>
    <w:rsid w:val="00DA4E9E"/>
    <w:rsid w:val="00DA502B"/>
    <w:rsid w:val="00DA526E"/>
    <w:rsid w:val="00DA533E"/>
    <w:rsid w:val="00DA5424"/>
    <w:rsid w:val="00DA54A8"/>
    <w:rsid w:val="00DA5591"/>
    <w:rsid w:val="00DA55D1"/>
    <w:rsid w:val="00DA563A"/>
    <w:rsid w:val="00DA56A3"/>
    <w:rsid w:val="00DA582F"/>
    <w:rsid w:val="00DA5938"/>
    <w:rsid w:val="00DA59CB"/>
    <w:rsid w:val="00DA5AE0"/>
    <w:rsid w:val="00DA5C52"/>
    <w:rsid w:val="00DA5E0E"/>
    <w:rsid w:val="00DA606A"/>
    <w:rsid w:val="00DA61C6"/>
    <w:rsid w:val="00DA64D5"/>
    <w:rsid w:val="00DA64D9"/>
    <w:rsid w:val="00DA6504"/>
    <w:rsid w:val="00DA6556"/>
    <w:rsid w:val="00DA65BB"/>
    <w:rsid w:val="00DA670D"/>
    <w:rsid w:val="00DA6795"/>
    <w:rsid w:val="00DA695D"/>
    <w:rsid w:val="00DA6991"/>
    <w:rsid w:val="00DA6A15"/>
    <w:rsid w:val="00DA6D99"/>
    <w:rsid w:val="00DA7139"/>
    <w:rsid w:val="00DA7352"/>
    <w:rsid w:val="00DA7466"/>
    <w:rsid w:val="00DA7697"/>
    <w:rsid w:val="00DA7B43"/>
    <w:rsid w:val="00DA7D6D"/>
    <w:rsid w:val="00DA7DCD"/>
    <w:rsid w:val="00DA7E1C"/>
    <w:rsid w:val="00DA7E2E"/>
    <w:rsid w:val="00DA7F3B"/>
    <w:rsid w:val="00DB06A7"/>
    <w:rsid w:val="00DB0721"/>
    <w:rsid w:val="00DB08CD"/>
    <w:rsid w:val="00DB0931"/>
    <w:rsid w:val="00DB0AA1"/>
    <w:rsid w:val="00DB0B4A"/>
    <w:rsid w:val="00DB0BAF"/>
    <w:rsid w:val="00DB0C01"/>
    <w:rsid w:val="00DB0CF2"/>
    <w:rsid w:val="00DB0FD6"/>
    <w:rsid w:val="00DB1035"/>
    <w:rsid w:val="00DB10B0"/>
    <w:rsid w:val="00DB10C2"/>
    <w:rsid w:val="00DB114B"/>
    <w:rsid w:val="00DB140A"/>
    <w:rsid w:val="00DB14FA"/>
    <w:rsid w:val="00DB15C0"/>
    <w:rsid w:val="00DB1704"/>
    <w:rsid w:val="00DB1B8A"/>
    <w:rsid w:val="00DB218D"/>
    <w:rsid w:val="00DB2201"/>
    <w:rsid w:val="00DB24A9"/>
    <w:rsid w:val="00DB25B9"/>
    <w:rsid w:val="00DB2922"/>
    <w:rsid w:val="00DB297E"/>
    <w:rsid w:val="00DB2B19"/>
    <w:rsid w:val="00DB2C66"/>
    <w:rsid w:val="00DB2FF0"/>
    <w:rsid w:val="00DB31A5"/>
    <w:rsid w:val="00DB31C5"/>
    <w:rsid w:val="00DB3363"/>
    <w:rsid w:val="00DB3409"/>
    <w:rsid w:val="00DB34AF"/>
    <w:rsid w:val="00DB396F"/>
    <w:rsid w:val="00DB3A2F"/>
    <w:rsid w:val="00DB3C10"/>
    <w:rsid w:val="00DB3C88"/>
    <w:rsid w:val="00DB3C8C"/>
    <w:rsid w:val="00DB407D"/>
    <w:rsid w:val="00DB4126"/>
    <w:rsid w:val="00DB435D"/>
    <w:rsid w:val="00DB45C5"/>
    <w:rsid w:val="00DB45CF"/>
    <w:rsid w:val="00DB45E3"/>
    <w:rsid w:val="00DB4609"/>
    <w:rsid w:val="00DB4742"/>
    <w:rsid w:val="00DB4AAA"/>
    <w:rsid w:val="00DB4C26"/>
    <w:rsid w:val="00DB4D48"/>
    <w:rsid w:val="00DB4DC2"/>
    <w:rsid w:val="00DB50ED"/>
    <w:rsid w:val="00DB51A2"/>
    <w:rsid w:val="00DB53E0"/>
    <w:rsid w:val="00DB5598"/>
    <w:rsid w:val="00DB5688"/>
    <w:rsid w:val="00DB5882"/>
    <w:rsid w:val="00DB588B"/>
    <w:rsid w:val="00DB590F"/>
    <w:rsid w:val="00DB5A73"/>
    <w:rsid w:val="00DB5B2D"/>
    <w:rsid w:val="00DB5B39"/>
    <w:rsid w:val="00DB5B45"/>
    <w:rsid w:val="00DB5CE2"/>
    <w:rsid w:val="00DB5EB5"/>
    <w:rsid w:val="00DB5F3F"/>
    <w:rsid w:val="00DB5F9A"/>
    <w:rsid w:val="00DB6110"/>
    <w:rsid w:val="00DB62C2"/>
    <w:rsid w:val="00DB62C6"/>
    <w:rsid w:val="00DB6690"/>
    <w:rsid w:val="00DB6746"/>
    <w:rsid w:val="00DB6A3F"/>
    <w:rsid w:val="00DB6A51"/>
    <w:rsid w:val="00DB6CD2"/>
    <w:rsid w:val="00DB6DC1"/>
    <w:rsid w:val="00DB6E3F"/>
    <w:rsid w:val="00DB7121"/>
    <w:rsid w:val="00DB723A"/>
    <w:rsid w:val="00DB724C"/>
    <w:rsid w:val="00DB72C1"/>
    <w:rsid w:val="00DB7325"/>
    <w:rsid w:val="00DB754A"/>
    <w:rsid w:val="00DB75C8"/>
    <w:rsid w:val="00DB7715"/>
    <w:rsid w:val="00DB7773"/>
    <w:rsid w:val="00DB7799"/>
    <w:rsid w:val="00DB7873"/>
    <w:rsid w:val="00DB7BFE"/>
    <w:rsid w:val="00DB7C3A"/>
    <w:rsid w:val="00DB7D1C"/>
    <w:rsid w:val="00DB7F2F"/>
    <w:rsid w:val="00DB7F68"/>
    <w:rsid w:val="00DC0115"/>
    <w:rsid w:val="00DC0143"/>
    <w:rsid w:val="00DC0181"/>
    <w:rsid w:val="00DC0273"/>
    <w:rsid w:val="00DC048E"/>
    <w:rsid w:val="00DC04B8"/>
    <w:rsid w:val="00DC04CE"/>
    <w:rsid w:val="00DC052A"/>
    <w:rsid w:val="00DC0541"/>
    <w:rsid w:val="00DC0660"/>
    <w:rsid w:val="00DC0687"/>
    <w:rsid w:val="00DC0741"/>
    <w:rsid w:val="00DC08F2"/>
    <w:rsid w:val="00DC0B18"/>
    <w:rsid w:val="00DC0BB6"/>
    <w:rsid w:val="00DC0BBB"/>
    <w:rsid w:val="00DC0C4A"/>
    <w:rsid w:val="00DC0CCC"/>
    <w:rsid w:val="00DC0D8F"/>
    <w:rsid w:val="00DC0DD3"/>
    <w:rsid w:val="00DC0F98"/>
    <w:rsid w:val="00DC100C"/>
    <w:rsid w:val="00DC113B"/>
    <w:rsid w:val="00DC140D"/>
    <w:rsid w:val="00DC1504"/>
    <w:rsid w:val="00DC196F"/>
    <w:rsid w:val="00DC1984"/>
    <w:rsid w:val="00DC19A1"/>
    <w:rsid w:val="00DC1AC0"/>
    <w:rsid w:val="00DC1B1A"/>
    <w:rsid w:val="00DC1C8B"/>
    <w:rsid w:val="00DC1C92"/>
    <w:rsid w:val="00DC1C9D"/>
    <w:rsid w:val="00DC1CA7"/>
    <w:rsid w:val="00DC1D17"/>
    <w:rsid w:val="00DC1FA0"/>
    <w:rsid w:val="00DC1FE4"/>
    <w:rsid w:val="00DC208F"/>
    <w:rsid w:val="00DC2492"/>
    <w:rsid w:val="00DC24F1"/>
    <w:rsid w:val="00DC2609"/>
    <w:rsid w:val="00DC2779"/>
    <w:rsid w:val="00DC2945"/>
    <w:rsid w:val="00DC2A64"/>
    <w:rsid w:val="00DC2A68"/>
    <w:rsid w:val="00DC2E3C"/>
    <w:rsid w:val="00DC3BD4"/>
    <w:rsid w:val="00DC3F42"/>
    <w:rsid w:val="00DC3F74"/>
    <w:rsid w:val="00DC4094"/>
    <w:rsid w:val="00DC4097"/>
    <w:rsid w:val="00DC4495"/>
    <w:rsid w:val="00DC46E0"/>
    <w:rsid w:val="00DC49D6"/>
    <w:rsid w:val="00DC4C0C"/>
    <w:rsid w:val="00DC4CAA"/>
    <w:rsid w:val="00DC4D09"/>
    <w:rsid w:val="00DC5128"/>
    <w:rsid w:val="00DC51EF"/>
    <w:rsid w:val="00DC521B"/>
    <w:rsid w:val="00DC58D0"/>
    <w:rsid w:val="00DC5987"/>
    <w:rsid w:val="00DC5B33"/>
    <w:rsid w:val="00DC5BDB"/>
    <w:rsid w:val="00DC6061"/>
    <w:rsid w:val="00DC60B4"/>
    <w:rsid w:val="00DC62C3"/>
    <w:rsid w:val="00DC634C"/>
    <w:rsid w:val="00DC642D"/>
    <w:rsid w:val="00DC65B8"/>
    <w:rsid w:val="00DC66E1"/>
    <w:rsid w:val="00DC675F"/>
    <w:rsid w:val="00DC6971"/>
    <w:rsid w:val="00DC6A70"/>
    <w:rsid w:val="00DC6A82"/>
    <w:rsid w:val="00DC6D71"/>
    <w:rsid w:val="00DC6E80"/>
    <w:rsid w:val="00DC70CA"/>
    <w:rsid w:val="00DC714D"/>
    <w:rsid w:val="00DC7158"/>
    <w:rsid w:val="00DC732C"/>
    <w:rsid w:val="00DC76C5"/>
    <w:rsid w:val="00DC7DD8"/>
    <w:rsid w:val="00DC7EDB"/>
    <w:rsid w:val="00DD0121"/>
    <w:rsid w:val="00DD0129"/>
    <w:rsid w:val="00DD01A1"/>
    <w:rsid w:val="00DD048D"/>
    <w:rsid w:val="00DD05B3"/>
    <w:rsid w:val="00DD07EA"/>
    <w:rsid w:val="00DD098F"/>
    <w:rsid w:val="00DD0A08"/>
    <w:rsid w:val="00DD0A3B"/>
    <w:rsid w:val="00DD0A70"/>
    <w:rsid w:val="00DD0C39"/>
    <w:rsid w:val="00DD0CC8"/>
    <w:rsid w:val="00DD0D5A"/>
    <w:rsid w:val="00DD10F8"/>
    <w:rsid w:val="00DD15E8"/>
    <w:rsid w:val="00DD17CF"/>
    <w:rsid w:val="00DD1971"/>
    <w:rsid w:val="00DD1ADB"/>
    <w:rsid w:val="00DD1B57"/>
    <w:rsid w:val="00DD1B92"/>
    <w:rsid w:val="00DD1D40"/>
    <w:rsid w:val="00DD1D7F"/>
    <w:rsid w:val="00DD2154"/>
    <w:rsid w:val="00DD2243"/>
    <w:rsid w:val="00DD258B"/>
    <w:rsid w:val="00DD25E3"/>
    <w:rsid w:val="00DD2796"/>
    <w:rsid w:val="00DD2A39"/>
    <w:rsid w:val="00DD2A8D"/>
    <w:rsid w:val="00DD2BD6"/>
    <w:rsid w:val="00DD2CBB"/>
    <w:rsid w:val="00DD2D44"/>
    <w:rsid w:val="00DD2DE3"/>
    <w:rsid w:val="00DD35FD"/>
    <w:rsid w:val="00DD3645"/>
    <w:rsid w:val="00DD3820"/>
    <w:rsid w:val="00DD39BC"/>
    <w:rsid w:val="00DD3B1E"/>
    <w:rsid w:val="00DD3BA4"/>
    <w:rsid w:val="00DD3C6C"/>
    <w:rsid w:val="00DD3C93"/>
    <w:rsid w:val="00DD3E91"/>
    <w:rsid w:val="00DD4004"/>
    <w:rsid w:val="00DD42F5"/>
    <w:rsid w:val="00DD44E7"/>
    <w:rsid w:val="00DD4525"/>
    <w:rsid w:val="00DD4A04"/>
    <w:rsid w:val="00DD4B60"/>
    <w:rsid w:val="00DD4B8A"/>
    <w:rsid w:val="00DD4CCE"/>
    <w:rsid w:val="00DD4CE6"/>
    <w:rsid w:val="00DD4F69"/>
    <w:rsid w:val="00DD4F7A"/>
    <w:rsid w:val="00DD5192"/>
    <w:rsid w:val="00DD5219"/>
    <w:rsid w:val="00DD521A"/>
    <w:rsid w:val="00DD5469"/>
    <w:rsid w:val="00DD55B2"/>
    <w:rsid w:val="00DD56EE"/>
    <w:rsid w:val="00DD5A8C"/>
    <w:rsid w:val="00DD5A92"/>
    <w:rsid w:val="00DD5CF5"/>
    <w:rsid w:val="00DD5E24"/>
    <w:rsid w:val="00DD619B"/>
    <w:rsid w:val="00DD62F3"/>
    <w:rsid w:val="00DD6545"/>
    <w:rsid w:val="00DD6661"/>
    <w:rsid w:val="00DD6902"/>
    <w:rsid w:val="00DD69D4"/>
    <w:rsid w:val="00DD6A2D"/>
    <w:rsid w:val="00DD6C0B"/>
    <w:rsid w:val="00DD7035"/>
    <w:rsid w:val="00DD76B3"/>
    <w:rsid w:val="00DD7916"/>
    <w:rsid w:val="00DD7B1E"/>
    <w:rsid w:val="00DD7D5A"/>
    <w:rsid w:val="00DD7DA1"/>
    <w:rsid w:val="00DE0009"/>
    <w:rsid w:val="00DE0034"/>
    <w:rsid w:val="00DE00FF"/>
    <w:rsid w:val="00DE02A0"/>
    <w:rsid w:val="00DE02F1"/>
    <w:rsid w:val="00DE0527"/>
    <w:rsid w:val="00DE09AD"/>
    <w:rsid w:val="00DE0D11"/>
    <w:rsid w:val="00DE0D3B"/>
    <w:rsid w:val="00DE0E49"/>
    <w:rsid w:val="00DE106A"/>
    <w:rsid w:val="00DE1079"/>
    <w:rsid w:val="00DE10AA"/>
    <w:rsid w:val="00DE10C4"/>
    <w:rsid w:val="00DE120E"/>
    <w:rsid w:val="00DE1AB3"/>
    <w:rsid w:val="00DE1B89"/>
    <w:rsid w:val="00DE1CD4"/>
    <w:rsid w:val="00DE1D5B"/>
    <w:rsid w:val="00DE1DE2"/>
    <w:rsid w:val="00DE1E4A"/>
    <w:rsid w:val="00DE1EC8"/>
    <w:rsid w:val="00DE218B"/>
    <w:rsid w:val="00DE21C9"/>
    <w:rsid w:val="00DE22FC"/>
    <w:rsid w:val="00DE265E"/>
    <w:rsid w:val="00DE26CA"/>
    <w:rsid w:val="00DE26EB"/>
    <w:rsid w:val="00DE276C"/>
    <w:rsid w:val="00DE27E3"/>
    <w:rsid w:val="00DE287B"/>
    <w:rsid w:val="00DE2A98"/>
    <w:rsid w:val="00DE2B7D"/>
    <w:rsid w:val="00DE2B9F"/>
    <w:rsid w:val="00DE2BDA"/>
    <w:rsid w:val="00DE2E1F"/>
    <w:rsid w:val="00DE300F"/>
    <w:rsid w:val="00DE30B9"/>
    <w:rsid w:val="00DE3251"/>
    <w:rsid w:val="00DE3374"/>
    <w:rsid w:val="00DE34B8"/>
    <w:rsid w:val="00DE353C"/>
    <w:rsid w:val="00DE3747"/>
    <w:rsid w:val="00DE375A"/>
    <w:rsid w:val="00DE385B"/>
    <w:rsid w:val="00DE3933"/>
    <w:rsid w:val="00DE39A7"/>
    <w:rsid w:val="00DE3AC3"/>
    <w:rsid w:val="00DE3D62"/>
    <w:rsid w:val="00DE41AC"/>
    <w:rsid w:val="00DE43CE"/>
    <w:rsid w:val="00DE43FD"/>
    <w:rsid w:val="00DE441F"/>
    <w:rsid w:val="00DE46EC"/>
    <w:rsid w:val="00DE474E"/>
    <w:rsid w:val="00DE4948"/>
    <w:rsid w:val="00DE4993"/>
    <w:rsid w:val="00DE4C7D"/>
    <w:rsid w:val="00DE5072"/>
    <w:rsid w:val="00DE5154"/>
    <w:rsid w:val="00DE5173"/>
    <w:rsid w:val="00DE57AF"/>
    <w:rsid w:val="00DE585B"/>
    <w:rsid w:val="00DE58BF"/>
    <w:rsid w:val="00DE5901"/>
    <w:rsid w:val="00DE59A2"/>
    <w:rsid w:val="00DE5A01"/>
    <w:rsid w:val="00DE5A0A"/>
    <w:rsid w:val="00DE5BAF"/>
    <w:rsid w:val="00DE5BB0"/>
    <w:rsid w:val="00DE5D38"/>
    <w:rsid w:val="00DE5D4D"/>
    <w:rsid w:val="00DE5D84"/>
    <w:rsid w:val="00DE5E7E"/>
    <w:rsid w:val="00DE6024"/>
    <w:rsid w:val="00DE618F"/>
    <w:rsid w:val="00DE619D"/>
    <w:rsid w:val="00DE61A8"/>
    <w:rsid w:val="00DE62E3"/>
    <w:rsid w:val="00DE6384"/>
    <w:rsid w:val="00DE639B"/>
    <w:rsid w:val="00DE65E1"/>
    <w:rsid w:val="00DE66BB"/>
    <w:rsid w:val="00DE66D6"/>
    <w:rsid w:val="00DE6731"/>
    <w:rsid w:val="00DE6846"/>
    <w:rsid w:val="00DE6876"/>
    <w:rsid w:val="00DE688A"/>
    <w:rsid w:val="00DE6ADD"/>
    <w:rsid w:val="00DE6B77"/>
    <w:rsid w:val="00DE6CC9"/>
    <w:rsid w:val="00DE7031"/>
    <w:rsid w:val="00DE7085"/>
    <w:rsid w:val="00DE7304"/>
    <w:rsid w:val="00DE77A8"/>
    <w:rsid w:val="00DE794E"/>
    <w:rsid w:val="00DE7A58"/>
    <w:rsid w:val="00DE7BD3"/>
    <w:rsid w:val="00DE7BF9"/>
    <w:rsid w:val="00DE7CF6"/>
    <w:rsid w:val="00DE7E75"/>
    <w:rsid w:val="00DF02A9"/>
    <w:rsid w:val="00DF02E5"/>
    <w:rsid w:val="00DF0322"/>
    <w:rsid w:val="00DF0693"/>
    <w:rsid w:val="00DF06F7"/>
    <w:rsid w:val="00DF07DE"/>
    <w:rsid w:val="00DF07F0"/>
    <w:rsid w:val="00DF09E6"/>
    <w:rsid w:val="00DF0B8E"/>
    <w:rsid w:val="00DF0BE1"/>
    <w:rsid w:val="00DF0BFC"/>
    <w:rsid w:val="00DF112D"/>
    <w:rsid w:val="00DF1608"/>
    <w:rsid w:val="00DF188E"/>
    <w:rsid w:val="00DF1996"/>
    <w:rsid w:val="00DF1C81"/>
    <w:rsid w:val="00DF1CF4"/>
    <w:rsid w:val="00DF1E5A"/>
    <w:rsid w:val="00DF1F3F"/>
    <w:rsid w:val="00DF1F8C"/>
    <w:rsid w:val="00DF2161"/>
    <w:rsid w:val="00DF2282"/>
    <w:rsid w:val="00DF2307"/>
    <w:rsid w:val="00DF2409"/>
    <w:rsid w:val="00DF26B0"/>
    <w:rsid w:val="00DF27EC"/>
    <w:rsid w:val="00DF28FA"/>
    <w:rsid w:val="00DF2A1D"/>
    <w:rsid w:val="00DF2DB2"/>
    <w:rsid w:val="00DF2F07"/>
    <w:rsid w:val="00DF2FAF"/>
    <w:rsid w:val="00DF30F3"/>
    <w:rsid w:val="00DF314A"/>
    <w:rsid w:val="00DF31F6"/>
    <w:rsid w:val="00DF35C3"/>
    <w:rsid w:val="00DF3A80"/>
    <w:rsid w:val="00DF3DBB"/>
    <w:rsid w:val="00DF3E8E"/>
    <w:rsid w:val="00DF443D"/>
    <w:rsid w:val="00DF451F"/>
    <w:rsid w:val="00DF4577"/>
    <w:rsid w:val="00DF45A7"/>
    <w:rsid w:val="00DF476F"/>
    <w:rsid w:val="00DF4896"/>
    <w:rsid w:val="00DF49F0"/>
    <w:rsid w:val="00DF4AB0"/>
    <w:rsid w:val="00DF4AB7"/>
    <w:rsid w:val="00DF4D9C"/>
    <w:rsid w:val="00DF4DFF"/>
    <w:rsid w:val="00DF4EC2"/>
    <w:rsid w:val="00DF4F69"/>
    <w:rsid w:val="00DF4FCD"/>
    <w:rsid w:val="00DF5218"/>
    <w:rsid w:val="00DF52C2"/>
    <w:rsid w:val="00DF5943"/>
    <w:rsid w:val="00DF5965"/>
    <w:rsid w:val="00DF5A12"/>
    <w:rsid w:val="00DF5DB5"/>
    <w:rsid w:val="00DF5E6C"/>
    <w:rsid w:val="00DF638C"/>
    <w:rsid w:val="00DF666C"/>
    <w:rsid w:val="00DF6754"/>
    <w:rsid w:val="00DF68B6"/>
    <w:rsid w:val="00DF6A0E"/>
    <w:rsid w:val="00DF6A31"/>
    <w:rsid w:val="00DF6AA6"/>
    <w:rsid w:val="00DF6BC0"/>
    <w:rsid w:val="00DF6CDB"/>
    <w:rsid w:val="00DF6D8E"/>
    <w:rsid w:val="00DF6DC6"/>
    <w:rsid w:val="00DF6E67"/>
    <w:rsid w:val="00DF73A2"/>
    <w:rsid w:val="00DF7577"/>
    <w:rsid w:val="00DF7747"/>
    <w:rsid w:val="00DF7865"/>
    <w:rsid w:val="00DF788D"/>
    <w:rsid w:val="00DF7E97"/>
    <w:rsid w:val="00E001C3"/>
    <w:rsid w:val="00E002F4"/>
    <w:rsid w:val="00E0056B"/>
    <w:rsid w:val="00E006A9"/>
    <w:rsid w:val="00E00B61"/>
    <w:rsid w:val="00E00E03"/>
    <w:rsid w:val="00E01123"/>
    <w:rsid w:val="00E0114B"/>
    <w:rsid w:val="00E0117B"/>
    <w:rsid w:val="00E011F8"/>
    <w:rsid w:val="00E012A8"/>
    <w:rsid w:val="00E01357"/>
    <w:rsid w:val="00E013BF"/>
    <w:rsid w:val="00E0147E"/>
    <w:rsid w:val="00E01900"/>
    <w:rsid w:val="00E01910"/>
    <w:rsid w:val="00E01A05"/>
    <w:rsid w:val="00E01A38"/>
    <w:rsid w:val="00E01B8D"/>
    <w:rsid w:val="00E01BDC"/>
    <w:rsid w:val="00E01DF4"/>
    <w:rsid w:val="00E01F10"/>
    <w:rsid w:val="00E01F28"/>
    <w:rsid w:val="00E020DA"/>
    <w:rsid w:val="00E02108"/>
    <w:rsid w:val="00E02139"/>
    <w:rsid w:val="00E021B8"/>
    <w:rsid w:val="00E021BF"/>
    <w:rsid w:val="00E023B8"/>
    <w:rsid w:val="00E023C4"/>
    <w:rsid w:val="00E02850"/>
    <w:rsid w:val="00E02A66"/>
    <w:rsid w:val="00E02AD8"/>
    <w:rsid w:val="00E02CCB"/>
    <w:rsid w:val="00E02FDD"/>
    <w:rsid w:val="00E0302F"/>
    <w:rsid w:val="00E031DE"/>
    <w:rsid w:val="00E031FD"/>
    <w:rsid w:val="00E03260"/>
    <w:rsid w:val="00E033DC"/>
    <w:rsid w:val="00E033F0"/>
    <w:rsid w:val="00E0365D"/>
    <w:rsid w:val="00E0366A"/>
    <w:rsid w:val="00E03763"/>
    <w:rsid w:val="00E037C6"/>
    <w:rsid w:val="00E037EE"/>
    <w:rsid w:val="00E03867"/>
    <w:rsid w:val="00E03891"/>
    <w:rsid w:val="00E03904"/>
    <w:rsid w:val="00E03B76"/>
    <w:rsid w:val="00E04171"/>
    <w:rsid w:val="00E04597"/>
    <w:rsid w:val="00E046CD"/>
    <w:rsid w:val="00E046EC"/>
    <w:rsid w:val="00E047A5"/>
    <w:rsid w:val="00E04964"/>
    <w:rsid w:val="00E04CC0"/>
    <w:rsid w:val="00E04D23"/>
    <w:rsid w:val="00E04D28"/>
    <w:rsid w:val="00E04D52"/>
    <w:rsid w:val="00E04D6E"/>
    <w:rsid w:val="00E04EBE"/>
    <w:rsid w:val="00E050CE"/>
    <w:rsid w:val="00E054C8"/>
    <w:rsid w:val="00E054D8"/>
    <w:rsid w:val="00E05507"/>
    <w:rsid w:val="00E05A12"/>
    <w:rsid w:val="00E05DBF"/>
    <w:rsid w:val="00E0605C"/>
    <w:rsid w:val="00E06096"/>
    <w:rsid w:val="00E0613F"/>
    <w:rsid w:val="00E062AA"/>
    <w:rsid w:val="00E0636E"/>
    <w:rsid w:val="00E06452"/>
    <w:rsid w:val="00E0660B"/>
    <w:rsid w:val="00E0677F"/>
    <w:rsid w:val="00E06A75"/>
    <w:rsid w:val="00E06B32"/>
    <w:rsid w:val="00E06B63"/>
    <w:rsid w:val="00E06C3F"/>
    <w:rsid w:val="00E06C8C"/>
    <w:rsid w:val="00E06EB1"/>
    <w:rsid w:val="00E07050"/>
    <w:rsid w:val="00E0709B"/>
    <w:rsid w:val="00E070BA"/>
    <w:rsid w:val="00E072D4"/>
    <w:rsid w:val="00E076A2"/>
    <w:rsid w:val="00E07AFC"/>
    <w:rsid w:val="00E07B81"/>
    <w:rsid w:val="00E07B84"/>
    <w:rsid w:val="00E07C00"/>
    <w:rsid w:val="00E07C37"/>
    <w:rsid w:val="00E07F91"/>
    <w:rsid w:val="00E1065E"/>
    <w:rsid w:val="00E10761"/>
    <w:rsid w:val="00E10AC6"/>
    <w:rsid w:val="00E10BD0"/>
    <w:rsid w:val="00E10F7F"/>
    <w:rsid w:val="00E110A4"/>
    <w:rsid w:val="00E110E4"/>
    <w:rsid w:val="00E1115B"/>
    <w:rsid w:val="00E11748"/>
    <w:rsid w:val="00E11787"/>
    <w:rsid w:val="00E118FE"/>
    <w:rsid w:val="00E11E8D"/>
    <w:rsid w:val="00E11ED5"/>
    <w:rsid w:val="00E11FBD"/>
    <w:rsid w:val="00E1213B"/>
    <w:rsid w:val="00E1233A"/>
    <w:rsid w:val="00E12603"/>
    <w:rsid w:val="00E129B2"/>
    <w:rsid w:val="00E12EE8"/>
    <w:rsid w:val="00E13357"/>
    <w:rsid w:val="00E13371"/>
    <w:rsid w:val="00E13372"/>
    <w:rsid w:val="00E13691"/>
    <w:rsid w:val="00E137BA"/>
    <w:rsid w:val="00E139D9"/>
    <w:rsid w:val="00E13AFA"/>
    <w:rsid w:val="00E13B87"/>
    <w:rsid w:val="00E13C32"/>
    <w:rsid w:val="00E13CCD"/>
    <w:rsid w:val="00E13EAE"/>
    <w:rsid w:val="00E13FE8"/>
    <w:rsid w:val="00E14009"/>
    <w:rsid w:val="00E140B4"/>
    <w:rsid w:val="00E14248"/>
    <w:rsid w:val="00E142B9"/>
    <w:rsid w:val="00E142E4"/>
    <w:rsid w:val="00E14424"/>
    <w:rsid w:val="00E1453D"/>
    <w:rsid w:val="00E145D0"/>
    <w:rsid w:val="00E1466C"/>
    <w:rsid w:val="00E14683"/>
    <w:rsid w:val="00E14837"/>
    <w:rsid w:val="00E14A57"/>
    <w:rsid w:val="00E14A79"/>
    <w:rsid w:val="00E14F5C"/>
    <w:rsid w:val="00E153CE"/>
    <w:rsid w:val="00E1541A"/>
    <w:rsid w:val="00E1542D"/>
    <w:rsid w:val="00E1547F"/>
    <w:rsid w:val="00E155E9"/>
    <w:rsid w:val="00E1563A"/>
    <w:rsid w:val="00E15670"/>
    <w:rsid w:val="00E1570B"/>
    <w:rsid w:val="00E15726"/>
    <w:rsid w:val="00E15942"/>
    <w:rsid w:val="00E1596E"/>
    <w:rsid w:val="00E159BF"/>
    <w:rsid w:val="00E159EC"/>
    <w:rsid w:val="00E15B9B"/>
    <w:rsid w:val="00E15CA0"/>
    <w:rsid w:val="00E15E63"/>
    <w:rsid w:val="00E15F2C"/>
    <w:rsid w:val="00E16142"/>
    <w:rsid w:val="00E1682E"/>
    <w:rsid w:val="00E16B6E"/>
    <w:rsid w:val="00E16CAB"/>
    <w:rsid w:val="00E16DE9"/>
    <w:rsid w:val="00E173A0"/>
    <w:rsid w:val="00E17465"/>
    <w:rsid w:val="00E17562"/>
    <w:rsid w:val="00E17915"/>
    <w:rsid w:val="00E1791D"/>
    <w:rsid w:val="00E17960"/>
    <w:rsid w:val="00E17B5C"/>
    <w:rsid w:val="00E200C1"/>
    <w:rsid w:val="00E20230"/>
    <w:rsid w:val="00E20791"/>
    <w:rsid w:val="00E209A5"/>
    <w:rsid w:val="00E209DA"/>
    <w:rsid w:val="00E20AEA"/>
    <w:rsid w:val="00E20B68"/>
    <w:rsid w:val="00E20D5A"/>
    <w:rsid w:val="00E20EE2"/>
    <w:rsid w:val="00E20FAD"/>
    <w:rsid w:val="00E2105D"/>
    <w:rsid w:val="00E21470"/>
    <w:rsid w:val="00E21624"/>
    <w:rsid w:val="00E2168A"/>
    <w:rsid w:val="00E21699"/>
    <w:rsid w:val="00E21773"/>
    <w:rsid w:val="00E2184D"/>
    <w:rsid w:val="00E21891"/>
    <w:rsid w:val="00E21A02"/>
    <w:rsid w:val="00E21A8D"/>
    <w:rsid w:val="00E21BDC"/>
    <w:rsid w:val="00E21C65"/>
    <w:rsid w:val="00E22027"/>
    <w:rsid w:val="00E2206D"/>
    <w:rsid w:val="00E221BF"/>
    <w:rsid w:val="00E222BB"/>
    <w:rsid w:val="00E223D1"/>
    <w:rsid w:val="00E224EC"/>
    <w:rsid w:val="00E225A9"/>
    <w:rsid w:val="00E2263D"/>
    <w:rsid w:val="00E226D0"/>
    <w:rsid w:val="00E23101"/>
    <w:rsid w:val="00E23154"/>
    <w:rsid w:val="00E231B0"/>
    <w:rsid w:val="00E235B9"/>
    <w:rsid w:val="00E23A3C"/>
    <w:rsid w:val="00E23A9B"/>
    <w:rsid w:val="00E23B2E"/>
    <w:rsid w:val="00E23D29"/>
    <w:rsid w:val="00E23F51"/>
    <w:rsid w:val="00E23FF1"/>
    <w:rsid w:val="00E24099"/>
    <w:rsid w:val="00E24303"/>
    <w:rsid w:val="00E2431F"/>
    <w:rsid w:val="00E24429"/>
    <w:rsid w:val="00E245E9"/>
    <w:rsid w:val="00E24A55"/>
    <w:rsid w:val="00E24AFB"/>
    <w:rsid w:val="00E24D34"/>
    <w:rsid w:val="00E24D5B"/>
    <w:rsid w:val="00E24EEF"/>
    <w:rsid w:val="00E24F17"/>
    <w:rsid w:val="00E2526A"/>
    <w:rsid w:val="00E252E6"/>
    <w:rsid w:val="00E253C6"/>
    <w:rsid w:val="00E253CF"/>
    <w:rsid w:val="00E25453"/>
    <w:rsid w:val="00E2554B"/>
    <w:rsid w:val="00E2558A"/>
    <w:rsid w:val="00E25741"/>
    <w:rsid w:val="00E257F7"/>
    <w:rsid w:val="00E2586D"/>
    <w:rsid w:val="00E258A6"/>
    <w:rsid w:val="00E25B42"/>
    <w:rsid w:val="00E25BDB"/>
    <w:rsid w:val="00E25F61"/>
    <w:rsid w:val="00E2616C"/>
    <w:rsid w:val="00E2621D"/>
    <w:rsid w:val="00E262C0"/>
    <w:rsid w:val="00E26566"/>
    <w:rsid w:val="00E26811"/>
    <w:rsid w:val="00E2691E"/>
    <w:rsid w:val="00E26943"/>
    <w:rsid w:val="00E26A18"/>
    <w:rsid w:val="00E26B75"/>
    <w:rsid w:val="00E26D2F"/>
    <w:rsid w:val="00E26F33"/>
    <w:rsid w:val="00E26FE6"/>
    <w:rsid w:val="00E2728D"/>
    <w:rsid w:val="00E27319"/>
    <w:rsid w:val="00E27321"/>
    <w:rsid w:val="00E273D9"/>
    <w:rsid w:val="00E27436"/>
    <w:rsid w:val="00E27549"/>
    <w:rsid w:val="00E27592"/>
    <w:rsid w:val="00E275B6"/>
    <w:rsid w:val="00E2787C"/>
    <w:rsid w:val="00E30077"/>
    <w:rsid w:val="00E300FE"/>
    <w:rsid w:val="00E302EB"/>
    <w:rsid w:val="00E303B3"/>
    <w:rsid w:val="00E3043C"/>
    <w:rsid w:val="00E3046F"/>
    <w:rsid w:val="00E30490"/>
    <w:rsid w:val="00E30551"/>
    <w:rsid w:val="00E305A7"/>
    <w:rsid w:val="00E305F4"/>
    <w:rsid w:val="00E3086D"/>
    <w:rsid w:val="00E30943"/>
    <w:rsid w:val="00E309EC"/>
    <w:rsid w:val="00E30A08"/>
    <w:rsid w:val="00E30AE2"/>
    <w:rsid w:val="00E30B50"/>
    <w:rsid w:val="00E30EA6"/>
    <w:rsid w:val="00E31089"/>
    <w:rsid w:val="00E31092"/>
    <w:rsid w:val="00E31133"/>
    <w:rsid w:val="00E31196"/>
    <w:rsid w:val="00E31493"/>
    <w:rsid w:val="00E315B3"/>
    <w:rsid w:val="00E317DA"/>
    <w:rsid w:val="00E31822"/>
    <w:rsid w:val="00E3191C"/>
    <w:rsid w:val="00E3196B"/>
    <w:rsid w:val="00E31A7B"/>
    <w:rsid w:val="00E31ACD"/>
    <w:rsid w:val="00E31B28"/>
    <w:rsid w:val="00E31BF2"/>
    <w:rsid w:val="00E31C15"/>
    <w:rsid w:val="00E31D90"/>
    <w:rsid w:val="00E31E01"/>
    <w:rsid w:val="00E31F75"/>
    <w:rsid w:val="00E32225"/>
    <w:rsid w:val="00E32A89"/>
    <w:rsid w:val="00E32AA4"/>
    <w:rsid w:val="00E32B8E"/>
    <w:rsid w:val="00E32D39"/>
    <w:rsid w:val="00E32F56"/>
    <w:rsid w:val="00E32F7F"/>
    <w:rsid w:val="00E32F90"/>
    <w:rsid w:val="00E3305D"/>
    <w:rsid w:val="00E33109"/>
    <w:rsid w:val="00E33175"/>
    <w:rsid w:val="00E331D3"/>
    <w:rsid w:val="00E331E9"/>
    <w:rsid w:val="00E3326C"/>
    <w:rsid w:val="00E332C6"/>
    <w:rsid w:val="00E33308"/>
    <w:rsid w:val="00E3363A"/>
    <w:rsid w:val="00E33782"/>
    <w:rsid w:val="00E33844"/>
    <w:rsid w:val="00E338A2"/>
    <w:rsid w:val="00E33A4F"/>
    <w:rsid w:val="00E33A5E"/>
    <w:rsid w:val="00E33DF2"/>
    <w:rsid w:val="00E34167"/>
    <w:rsid w:val="00E3419D"/>
    <w:rsid w:val="00E34220"/>
    <w:rsid w:val="00E3424D"/>
    <w:rsid w:val="00E34308"/>
    <w:rsid w:val="00E34310"/>
    <w:rsid w:val="00E34343"/>
    <w:rsid w:val="00E34626"/>
    <w:rsid w:val="00E34697"/>
    <w:rsid w:val="00E34830"/>
    <w:rsid w:val="00E34BA1"/>
    <w:rsid w:val="00E34C2A"/>
    <w:rsid w:val="00E34C5A"/>
    <w:rsid w:val="00E35101"/>
    <w:rsid w:val="00E353E1"/>
    <w:rsid w:val="00E35451"/>
    <w:rsid w:val="00E35503"/>
    <w:rsid w:val="00E357DB"/>
    <w:rsid w:val="00E35813"/>
    <w:rsid w:val="00E3584C"/>
    <w:rsid w:val="00E35CE9"/>
    <w:rsid w:val="00E35E8A"/>
    <w:rsid w:val="00E36076"/>
    <w:rsid w:val="00E361B8"/>
    <w:rsid w:val="00E3621A"/>
    <w:rsid w:val="00E36258"/>
    <w:rsid w:val="00E36A98"/>
    <w:rsid w:val="00E36AA9"/>
    <w:rsid w:val="00E36B82"/>
    <w:rsid w:val="00E36CFF"/>
    <w:rsid w:val="00E36D6E"/>
    <w:rsid w:val="00E36DBA"/>
    <w:rsid w:val="00E36E66"/>
    <w:rsid w:val="00E36EC3"/>
    <w:rsid w:val="00E3700D"/>
    <w:rsid w:val="00E3763F"/>
    <w:rsid w:val="00E376A6"/>
    <w:rsid w:val="00E377A0"/>
    <w:rsid w:val="00E37804"/>
    <w:rsid w:val="00E3781A"/>
    <w:rsid w:val="00E37AC5"/>
    <w:rsid w:val="00E37AD5"/>
    <w:rsid w:val="00E37B7C"/>
    <w:rsid w:val="00E37D07"/>
    <w:rsid w:val="00E4030D"/>
    <w:rsid w:val="00E4054C"/>
    <w:rsid w:val="00E40682"/>
    <w:rsid w:val="00E40945"/>
    <w:rsid w:val="00E40A6E"/>
    <w:rsid w:val="00E40AEA"/>
    <w:rsid w:val="00E40D4D"/>
    <w:rsid w:val="00E40DFF"/>
    <w:rsid w:val="00E40E53"/>
    <w:rsid w:val="00E40E74"/>
    <w:rsid w:val="00E40EE8"/>
    <w:rsid w:val="00E40FA3"/>
    <w:rsid w:val="00E41000"/>
    <w:rsid w:val="00E4102F"/>
    <w:rsid w:val="00E4109F"/>
    <w:rsid w:val="00E41154"/>
    <w:rsid w:val="00E411F6"/>
    <w:rsid w:val="00E41341"/>
    <w:rsid w:val="00E416A9"/>
    <w:rsid w:val="00E416E4"/>
    <w:rsid w:val="00E417B7"/>
    <w:rsid w:val="00E4192E"/>
    <w:rsid w:val="00E41A09"/>
    <w:rsid w:val="00E41B5F"/>
    <w:rsid w:val="00E41D73"/>
    <w:rsid w:val="00E41FA7"/>
    <w:rsid w:val="00E41FAB"/>
    <w:rsid w:val="00E420B0"/>
    <w:rsid w:val="00E420CA"/>
    <w:rsid w:val="00E4224F"/>
    <w:rsid w:val="00E424BC"/>
    <w:rsid w:val="00E424DF"/>
    <w:rsid w:val="00E42548"/>
    <w:rsid w:val="00E428B0"/>
    <w:rsid w:val="00E428FB"/>
    <w:rsid w:val="00E42A2C"/>
    <w:rsid w:val="00E42AEC"/>
    <w:rsid w:val="00E42ED1"/>
    <w:rsid w:val="00E42EE0"/>
    <w:rsid w:val="00E435CF"/>
    <w:rsid w:val="00E43777"/>
    <w:rsid w:val="00E437A4"/>
    <w:rsid w:val="00E4389E"/>
    <w:rsid w:val="00E43990"/>
    <w:rsid w:val="00E43A5F"/>
    <w:rsid w:val="00E43E2B"/>
    <w:rsid w:val="00E441D1"/>
    <w:rsid w:val="00E443D5"/>
    <w:rsid w:val="00E444AA"/>
    <w:rsid w:val="00E4465B"/>
    <w:rsid w:val="00E44D65"/>
    <w:rsid w:val="00E44E53"/>
    <w:rsid w:val="00E45103"/>
    <w:rsid w:val="00E45262"/>
    <w:rsid w:val="00E45319"/>
    <w:rsid w:val="00E45343"/>
    <w:rsid w:val="00E45383"/>
    <w:rsid w:val="00E453EE"/>
    <w:rsid w:val="00E45485"/>
    <w:rsid w:val="00E4549F"/>
    <w:rsid w:val="00E45628"/>
    <w:rsid w:val="00E45694"/>
    <w:rsid w:val="00E45881"/>
    <w:rsid w:val="00E459F3"/>
    <w:rsid w:val="00E45E35"/>
    <w:rsid w:val="00E45FC0"/>
    <w:rsid w:val="00E4618B"/>
    <w:rsid w:val="00E463AC"/>
    <w:rsid w:val="00E469E9"/>
    <w:rsid w:val="00E46AC2"/>
    <w:rsid w:val="00E46CB2"/>
    <w:rsid w:val="00E46CD7"/>
    <w:rsid w:val="00E46D47"/>
    <w:rsid w:val="00E4719F"/>
    <w:rsid w:val="00E47416"/>
    <w:rsid w:val="00E474EE"/>
    <w:rsid w:val="00E475AC"/>
    <w:rsid w:val="00E478D7"/>
    <w:rsid w:val="00E47923"/>
    <w:rsid w:val="00E47C3B"/>
    <w:rsid w:val="00E47C9C"/>
    <w:rsid w:val="00E47CF5"/>
    <w:rsid w:val="00E47E81"/>
    <w:rsid w:val="00E47EE1"/>
    <w:rsid w:val="00E47EF4"/>
    <w:rsid w:val="00E5002D"/>
    <w:rsid w:val="00E501DB"/>
    <w:rsid w:val="00E50237"/>
    <w:rsid w:val="00E502E9"/>
    <w:rsid w:val="00E5037C"/>
    <w:rsid w:val="00E5070E"/>
    <w:rsid w:val="00E50719"/>
    <w:rsid w:val="00E50972"/>
    <w:rsid w:val="00E50E76"/>
    <w:rsid w:val="00E50E81"/>
    <w:rsid w:val="00E50FD7"/>
    <w:rsid w:val="00E5111F"/>
    <w:rsid w:val="00E51382"/>
    <w:rsid w:val="00E5149E"/>
    <w:rsid w:val="00E51534"/>
    <w:rsid w:val="00E515C4"/>
    <w:rsid w:val="00E5170B"/>
    <w:rsid w:val="00E52029"/>
    <w:rsid w:val="00E521B9"/>
    <w:rsid w:val="00E5224E"/>
    <w:rsid w:val="00E526C0"/>
    <w:rsid w:val="00E527F2"/>
    <w:rsid w:val="00E528BB"/>
    <w:rsid w:val="00E52BCB"/>
    <w:rsid w:val="00E52BD7"/>
    <w:rsid w:val="00E52D46"/>
    <w:rsid w:val="00E532F0"/>
    <w:rsid w:val="00E533BC"/>
    <w:rsid w:val="00E53586"/>
    <w:rsid w:val="00E53605"/>
    <w:rsid w:val="00E53629"/>
    <w:rsid w:val="00E53658"/>
    <w:rsid w:val="00E536F7"/>
    <w:rsid w:val="00E5375E"/>
    <w:rsid w:val="00E53888"/>
    <w:rsid w:val="00E53960"/>
    <w:rsid w:val="00E53994"/>
    <w:rsid w:val="00E53B4C"/>
    <w:rsid w:val="00E53DDA"/>
    <w:rsid w:val="00E53E51"/>
    <w:rsid w:val="00E542E6"/>
    <w:rsid w:val="00E54301"/>
    <w:rsid w:val="00E54403"/>
    <w:rsid w:val="00E5468B"/>
    <w:rsid w:val="00E54BAB"/>
    <w:rsid w:val="00E54CB1"/>
    <w:rsid w:val="00E54D30"/>
    <w:rsid w:val="00E54E77"/>
    <w:rsid w:val="00E54FA5"/>
    <w:rsid w:val="00E55003"/>
    <w:rsid w:val="00E55150"/>
    <w:rsid w:val="00E5526A"/>
    <w:rsid w:val="00E55275"/>
    <w:rsid w:val="00E55300"/>
    <w:rsid w:val="00E55AF0"/>
    <w:rsid w:val="00E55BA9"/>
    <w:rsid w:val="00E55C6B"/>
    <w:rsid w:val="00E55F23"/>
    <w:rsid w:val="00E5602A"/>
    <w:rsid w:val="00E56154"/>
    <w:rsid w:val="00E5615F"/>
    <w:rsid w:val="00E561A6"/>
    <w:rsid w:val="00E561D9"/>
    <w:rsid w:val="00E56265"/>
    <w:rsid w:val="00E562C2"/>
    <w:rsid w:val="00E566B0"/>
    <w:rsid w:val="00E566D9"/>
    <w:rsid w:val="00E567A5"/>
    <w:rsid w:val="00E56A2F"/>
    <w:rsid w:val="00E56C89"/>
    <w:rsid w:val="00E56F77"/>
    <w:rsid w:val="00E56FE8"/>
    <w:rsid w:val="00E57129"/>
    <w:rsid w:val="00E57225"/>
    <w:rsid w:val="00E57298"/>
    <w:rsid w:val="00E5743E"/>
    <w:rsid w:val="00E574E8"/>
    <w:rsid w:val="00E5750B"/>
    <w:rsid w:val="00E5753B"/>
    <w:rsid w:val="00E5765F"/>
    <w:rsid w:val="00E5777F"/>
    <w:rsid w:val="00E57898"/>
    <w:rsid w:val="00E57B21"/>
    <w:rsid w:val="00E57BF7"/>
    <w:rsid w:val="00E60286"/>
    <w:rsid w:val="00E60685"/>
    <w:rsid w:val="00E606A8"/>
    <w:rsid w:val="00E607A2"/>
    <w:rsid w:val="00E60891"/>
    <w:rsid w:val="00E60A2E"/>
    <w:rsid w:val="00E60B47"/>
    <w:rsid w:val="00E60BDA"/>
    <w:rsid w:val="00E60BF6"/>
    <w:rsid w:val="00E60C97"/>
    <w:rsid w:val="00E61034"/>
    <w:rsid w:val="00E6110E"/>
    <w:rsid w:val="00E615EF"/>
    <w:rsid w:val="00E615F7"/>
    <w:rsid w:val="00E61623"/>
    <w:rsid w:val="00E6165B"/>
    <w:rsid w:val="00E616B9"/>
    <w:rsid w:val="00E6188B"/>
    <w:rsid w:val="00E618AD"/>
    <w:rsid w:val="00E61D6D"/>
    <w:rsid w:val="00E61D9D"/>
    <w:rsid w:val="00E61E43"/>
    <w:rsid w:val="00E61F12"/>
    <w:rsid w:val="00E61F94"/>
    <w:rsid w:val="00E62153"/>
    <w:rsid w:val="00E624D3"/>
    <w:rsid w:val="00E6266A"/>
    <w:rsid w:val="00E626D0"/>
    <w:rsid w:val="00E62760"/>
    <w:rsid w:val="00E6292A"/>
    <w:rsid w:val="00E62A0F"/>
    <w:rsid w:val="00E62B8A"/>
    <w:rsid w:val="00E62E7E"/>
    <w:rsid w:val="00E62EF1"/>
    <w:rsid w:val="00E62FB8"/>
    <w:rsid w:val="00E63212"/>
    <w:rsid w:val="00E6328E"/>
    <w:rsid w:val="00E6351C"/>
    <w:rsid w:val="00E6354A"/>
    <w:rsid w:val="00E63560"/>
    <w:rsid w:val="00E63A71"/>
    <w:rsid w:val="00E63C15"/>
    <w:rsid w:val="00E63C83"/>
    <w:rsid w:val="00E63E9D"/>
    <w:rsid w:val="00E64614"/>
    <w:rsid w:val="00E647EF"/>
    <w:rsid w:val="00E6490A"/>
    <w:rsid w:val="00E649DB"/>
    <w:rsid w:val="00E64A37"/>
    <w:rsid w:val="00E64D8C"/>
    <w:rsid w:val="00E64DBC"/>
    <w:rsid w:val="00E64EB5"/>
    <w:rsid w:val="00E65149"/>
    <w:rsid w:val="00E65196"/>
    <w:rsid w:val="00E6536B"/>
    <w:rsid w:val="00E6547B"/>
    <w:rsid w:val="00E6588B"/>
    <w:rsid w:val="00E658AC"/>
    <w:rsid w:val="00E65C14"/>
    <w:rsid w:val="00E65D8A"/>
    <w:rsid w:val="00E660BA"/>
    <w:rsid w:val="00E66432"/>
    <w:rsid w:val="00E6666F"/>
    <w:rsid w:val="00E666D4"/>
    <w:rsid w:val="00E66966"/>
    <w:rsid w:val="00E66C37"/>
    <w:rsid w:val="00E66D1D"/>
    <w:rsid w:val="00E66E56"/>
    <w:rsid w:val="00E66F8B"/>
    <w:rsid w:val="00E671B8"/>
    <w:rsid w:val="00E672E4"/>
    <w:rsid w:val="00E672F9"/>
    <w:rsid w:val="00E6732F"/>
    <w:rsid w:val="00E6733E"/>
    <w:rsid w:val="00E67500"/>
    <w:rsid w:val="00E675CE"/>
    <w:rsid w:val="00E67631"/>
    <w:rsid w:val="00E677C9"/>
    <w:rsid w:val="00E67AFB"/>
    <w:rsid w:val="00E67B5F"/>
    <w:rsid w:val="00E67D64"/>
    <w:rsid w:val="00E67D9F"/>
    <w:rsid w:val="00E67E6E"/>
    <w:rsid w:val="00E67E9E"/>
    <w:rsid w:val="00E70000"/>
    <w:rsid w:val="00E70277"/>
    <w:rsid w:val="00E705AC"/>
    <w:rsid w:val="00E7072A"/>
    <w:rsid w:val="00E7082A"/>
    <w:rsid w:val="00E70B4F"/>
    <w:rsid w:val="00E71017"/>
    <w:rsid w:val="00E71106"/>
    <w:rsid w:val="00E71274"/>
    <w:rsid w:val="00E712E1"/>
    <w:rsid w:val="00E71637"/>
    <w:rsid w:val="00E7165E"/>
    <w:rsid w:val="00E716D6"/>
    <w:rsid w:val="00E716DE"/>
    <w:rsid w:val="00E716ED"/>
    <w:rsid w:val="00E7175C"/>
    <w:rsid w:val="00E7176B"/>
    <w:rsid w:val="00E719EC"/>
    <w:rsid w:val="00E71AC0"/>
    <w:rsid w:val="00E71CC6"/>
    <w:rsid w:val="00E7231B"/>
    <w:rsid w:val="00E72530"/>
    <w:rsid w:val="00E72708"/>
    <w:rsid w:val="00E7275F"/>
    <w:rsid w:val="00E72966"/>
    <w:rsid w:val="00E72A83"/>
    <w:rsid w:val="00E72BB2"/>
    <w:rsid w:val="00E72D00"/>
    <w:rsid w:val="00E72D93"/>
    <w:rsid w:val="00E72F89"/>
    <w:rsid w:val="00E73242"/>
    <w:rsid w:val="00E7338F"/>
    <w:rsid w:val="00E734F4"/>
    <w:rsid w:val="00E7372C"/>
    <w:rsid w:val="00E7372D"/>
    <w:rsid w:val="00E73B59"/>
    <w:rsid w:val="00E7400C"/>
    <w:rsid w:val="00E7411C"/>
    <w:rsid w:val="00E74172"/>
    <w:rsid w:val="00E743C4"/>
    <w:rsid w:val="00E74798"/>
    <w:rsid w:val="00E747E0"/>
    <w:rsid w:val="00E74EB0"/>
    <w:rsid w:val="00E74EC0"/>
    <w:rsid w:val="00E75271"/>
    <w:rsid w:val="00E752B8"/>
    <w:rsid w:val="00E75308"/>
    <w:rsid w:val="00E754D3"/>
    <w:rsid w:val="00E754E0"/>
    <w:rsid w:val="00E755D2"/>
    <w:rsid w:val="00E7572F"/>
    <w:rsid w:val="00E7584E"/>
    <w:rsid w:val="00E75896"/>
    <w:rsid w:val="00E75974"/>
    <w:rsid w:val="00E75B54"/>
    <w:rsid w:val="00E75C5D"/>
    <w:rsid w:val="00E75DFA"/>
    <w:rsid w:val="00E75E26"/>
    <w:rsid w:val="00E75FA1"/>
    <w:rsid w:val="00E76134"/>
    <w:rsid w:val="00E76300"/>
    <w:rsid w:val="00E763E2"/>
    <w:rsid w:val="00E76692"/>
    <w:rsid w:val="00E7670C"/>
    <w:rsid w:val="00E76834"/>
    <w:rsid w:val="00E768F5"/>
    <w:rsid w:val="00E76B07"/>
    <w:rsid w:val="00E76E2D"/>
    <w:rsid w:val="00E77085"/>
    <w:rsid w:val="00E770E5"/>
    <w:rsid w:val="00E77206"/>
    <w:rsid w:val="00E77389"/>
    <w:rsid w:val="00E773DA"/>
    <w:rsid w:val="00E7755F"/>
    <w:rsid w:val="00E7760B"/>
    <w:rsid w:val="00E776D5"/>
    <w:rsid w:val="00E77770"/>
    <w:rsid w:val="00E777B3"/>
    <w:rsid w:val="00E777E7"/>
    <w:rsid w:val="00E778AE"/>
    <w:rsid w:val="00E77988"/>
    <w:rsid w:val="00E779CB"/>
    <w:rsid w:val="00E77ED4"/>
    <w:rsid w:val="00E77FDE"/>
    <w:rsid w:val="00E80328"/>
    <w:rsid w:val="00E80566"/>
    <w:rsid w:val="00E80654"/>
    <w:rsid w:val="00E80812"/>
    <w:rsid w:val="00E80820"/>
    <w:rsid w:val="00E809FD"/>
    <w:rsid w:val="00E812C7"/>
    <w:rsid w:val="00E815DB"/>
    <w:rsid w:val="00E8176E"/>
    <w:rsid w:val="00E81D2A"/>
    <w:rsid w:val="00E81EAA"/>
    <w:rsid w:val="00E8201F"/>
    <w:rsid w:val="00E826F0"/>
    <w:rsid w:val="00E829E2"/>
    <w:rsid w:val="00E82A6E"/>
    <w:rsid w:val="00E82A86"/>
    <w:rsid w:val="00E82AC3"/>
    <w:rsid w:val="00E82BD8"/>
    <w:rsid w:val="00E82CAC"/>
    <w:rsid w:val="00E82E83"/>
    <w:rsid w:val="00E83114"/>
    <w:rsid w:val="00E83310"/>
    <w:rsid w:val="00E833CA"/>
    <w:rsid w:val="00E8378C"/>
    <w:rsid w:val="00E837A4"/>
    <w:rsid w:val="00E83AC1"/>
    <w:rsid w:val="00E83C3B"/>
    <w:rsid w:val="00E83E22"/>
    <w:rsid w:val="00E83FF6"/>
    <w:rsid w:val="00E8402A"/>
    <w:rsid w:val="00E843F9"/>
    <w:rsid w:val="00E8443A"/>
    <w:rsid w:val="00E8472A"/>
    <w:rsid w:val="00E847A8"/>
    <w:rsid w:val="00E84A89"/>
    <w:rsid w:val="00E84BCA"/>
    <w:rsid w:val="00E84C23"/>
    <w:rsid w:val="00E84C90"/>
    <w:rsid w:val="00E84DB3"/>
    <w:rsid w:val="00E84EEB"/>
    <w:rsid w:val="00E84F5C"/>
    <w:rsid w:val="00E852B7"/>
    <w:rsid w:val="00E85303"/>
    <w:rsid w:val="00E85431"/>
    <w:rsid w:val="00E85484"/>
    <w:rsid w:val="00E85634"/>
    <w:rsid w:val="00E857B0"/>
    <w:rsid w:val="00E85863"/>
    <w:rsid w:val="00E85AC5"/>
    <w:rsid w:val="00E85DE0"/>
    <w:rsid w:val="00E85E36"/>
    <w:rsid w:val="00E85F2E"/>
    <w:rsid w:val="00E86106"/>
    <w:rsid w:val="00E861B7"/>
    <w:rsid w:val="00E8624D"/>
    <w:rsid w:val="00E86665"/>
    <w:rsid w:val="00E8669C"/>
    <w:rsid w:val="00E866D7"/>
    <w:rsid w:val="00E86733"/>
    <w:rsid w:val="00E868DF"/>
    <w:rsid w:val="00E86A31"/>
    <w:rsid w:val="00E86BD3"/>
    <w:rsid w:val="00E86C2E"/>
    <w:rsid w:val="00E86C45"/>
    <w:rsid w:val="00E86DCA"/>
    <w:rsid w:val="00E86F8C"/>
    <w:rsid w:val="00E87172"/>
    <w:rsid w:val="00E87561"/>
    <w:rsid w:val="00E875A1"/>
    <w:rsid w:val="00E87717"/>
    <w:rsid w:val="00E877A8"/>
    <w:rsid w:val="00E878A0"/>
    <w:rsid w:val="00E879D4"/>
    <w:rsid w:val="00E87ACD"/>
    <w:rsid w:val="00E87B63"/>
    <w:rsid w:val="00E87C25"/>
    <w:rsid w:val="00E87D35"/>
    <w:rsid w:val="00E87E81"/>
    <w:rsid w:val="00E87ED2"/>
    <w:rsid w:val="00E90113"/>
    <w:rsid w:val="00E9025A"/>
    <w:rsid w:val="00E90400"/>
    <w:rsid w:val="00E90541"/>
    <w:rsid w:val="00E9057B"/>
    <w:rsid w:val="00E909D1"/>
    <w:rsid w:val="00E91351"/>
    <w:rsid w:val="00E914BE"/>
    <w:rsid w:val="00E91517"/>
    <w:rsid w:val="00E9155B"/>
    <w:rsid w:val="00E9160D"/>
    <w:rsid w:val="00E9167E"/>
    <w:rsid w:val="00E916E1"/>
    <w:rsid w:val="00E91719"/>
    <w:rsid w:val="00E91A2E"/>
    <w:rsid w:val="00E91A37"/>
    <w:rsid w:val="00E91B2E"/>
    <w:rsid w:val="00E91B63"/>
    <w:rsid w:val="00E92024"/>
    <w:rsid w:val="00E920E1"/>
    <w:rsid w:val="00E9213B"/>
    <w:rsid w:val="00E9216A"/>
    <w:rsid w:val="00E92171"/>
    <w:rsid w:val="00E9227C"/>
    <w:rsid w:val="00E925AC"/>
    <w:rsid w:val="00E9264D"/>
    <w:rsid w:val="00E92817"/>
    <w:rsid w:val="00E92BC6"/>
    <w:rsid w:val="00E92DEC"/>
    <w:rsid w:val="00E92EDF"/>
    <w:rsid w:val="00E930AB"/>
    <w:rsid w:val="00E933EC"/>
    <w:rsid w:val="00E9350E"/>
    <w:rsid w:val="00E93788"/>
    <w:rsid w:val="00E93795"/>
    <w:rsid w:val="00E937AF"/>
    <w:rsid w:val="00E93908"/>
    <w:rsid w:val="00E943B2"/>
    <w:rsid w:val="00E94623"/>
    <w:rsid w:val="00E9474A"/>
    <w:rsid w:val="00E94849"/>
    <w:rsid w:val="00E94AAE"/>
    <w:rsid w:val="00E94DA1"/>
    <w:rsid w:val="00E94FC9"/>
    <w:rsid w:val="00E94FF9"/>
    <w:rsid w:val="00E950F7"/>
    <w:rsid w:val="00E9526F"/>
    <w:rsid w:val="00E95374"/>
    <w:rsid w:val="00E95401"/>
    <w:rsid w:val="00E95420"/>
    <w:rsid w:val="00E95E50"/>
    <w:rsid w:val="00E96031"/>
    <w:rsid w:val="00E9632C"/>
    <w:rsid w:val="00E9666A"/>
    <w:rsid w:val="00E968DF"/>
    <w:rsid w:val="00E96BAB"/>
    <w:rsid w:val="00E96C29"/>
    <w:rsid w:val="00E96DE2"/>
    <w:rsid w:val="00E96EAD"/>
    <w:rsid w:val="00E97028"/>
    <w:rsid w:val="00E978EA"/>
    <w:rsid w:val="00E979FF"/>
    <w:rsid w:val="00E97ADB"/>
    <w:rsid w:val="00E97D40"/>
    <w:rsid w:val="00E97DB6"/>
    <w:rsid w:val="00E97E39"/>
    <w:rsid w:val="00E97E68"/>
    <w:rsid w:val="00E97E96"/>
    <w:rsid w:val="00EA0084"/>
    <w:rsid w:val="00EA00AB"/>
    <w:rsid w:val="00EA01B8"/>
    <w:rsid w:val="00EA03FB"/>
    <w:rsid w:val="00EA0804"/>
    <w:rsid w:val="00EA08FC"/>
    <w:rsid w:val="00EA0C37"/>
    <w:rsid w:val="00EA0C80"/>
    <w:rsid w:val="00EA0D6D"/>
    <w:rsid w:val="00EA0E46"/>
    <w:rsid w:val="00EA0EBF"/>
    <w:rsid w:val="00EA11FE"/>
    <w:rsid w:val="00EA1283"/>
    <w:rsid w:val="00EA1351"/>
    <w:rsid w:val="00EA14A1"/>
    <w:rsid w:val="00EA14B2"/>
    <w:rsid w:val="00EA167B"/>
    <w:rsid w:val="00EA181F"/>
    <w:rsid w:val="00EA1A2A"/>
    <w:rsid w:val="00EA1A59"/>
    <w:rsid w:val="00EA1D55"/>
    <w:rsid w:val="00EA1E30"/>
    <w:rsid w:val="00EA1F3B"/>
    <w:rsid w:val="00EA200B"/>
    <w:rsid w:val="00EA204B"/>
    <w:rsid w:val="00EA207B"/>
    <w:rsid w:val="00EA20CE"/>
    <w:rsid w:val="00EA2140"/>
    <w:rsid w:val="00EA227E"/>
    <w:rsid w:val="00EA24F7"/>
    <w:rsid w:val="00EA25F2"/>
    <w:rsid w:val="00EA2669"/>
    <w:rsid w:val="00EA2778"/>
    <w:rsid w:val="00EA2841"/>
    <w:rsid w:val="00EA2911"/>
    <w:rsid w:val="00EA2D09"/>
    <w:rsid w:val="00EA2DB7"/>
    <w:rsid w:val="00EA33B0"/>
    <w:rsid w:val="00EA33D5"/>
    <w:rsid w:val="00EA3663"/>
    <w:rsid w:val="00EA3782"/>
    <w:rsid w:val="00EA3848"/>
    <w:rsid w:val="00EA3AD1"/>
    <w:rsid w:val="00EA3B6D"/>
    <w:rsid w:val="00EA3C4F"/>
    <w:rsid w:val="00EA3D36"/>
    <w:rsid w:val="00EA3E76"/>
    <w:rsid w:val="00EA3F22"/>
    <w:rsid w:val="00EA4202"/>
    <w:rsid w:val="00EA4343"/>
    <w:rsid w:val="00EA4590"/>
    <w:rsid w:val="00EA45D7"/>
    <w:rsid w:val="00EA46BB"/>
    <w:rsid w:val="00EA486F"/>
    <w:rsid w:val="00EA4926"/>
    <w:rsid w:val="00EA4BC9"/>
    <w:rsid w:val="00EA4C23"/>
    <w:rsid w:val="00EA4E2B"/>
    <w:rsid w:val="00EA4E56"/>
    <w:rsid w:val="00EA506F"/>
    <w:rsid w:val="00EA5313"/>
    <w:rsid w:val="00EA5390"/>
    <w:rsid w:val="00EA5B41"/>
    <w:rsid w:val="00EA5B53"/>
    <w:rsid w:val="00EA5BC2"/>
    <w:rsid w:val="00EA5C10"/>
    <w:rsid w:val="00EA5CE3"/>
    <w:rsid w:val="00EA5D9E"/>
    <w:rsid w:val="00EA614E"/>
    <w:rsid w:val="00EA62EE"/>
    <w:rsid w:val="00EA64C5"/>
    <w:rsid w:val="00EA66E6"/>
    <w:rsid w:val="00EA6779"/>
    <w:rsid w:val="00EA69B3"/>
    <w:rsid w:val="00EA69E0"/>
    <w:rsid w:val="00EA6A13"/>
    <w:rsid w:val="00EA6B19"/>
    <w:rsid w:val="00EA6D5C"/>
    <w:rsid w:val="00EA6D76"/>
    <w:rsid w:val="00EA6DA8"/>
    <w:rsid w:val="00EA71A0"/>
    <w:rsid w:val="00EA724E"/>
    <w:rsid w:val="00EA72AC"/>
    <w:rsid w:val="00EA74CE"/>
    <w:rsid w:val="00EA754E"/>
    <w:rsid w:val="00EA7616"/>
    <w:rsid w:val="00EA77F3"/>
    <w:rsid w:val="00EA7BF2"/>
    <w:rsid w:val="00EA7D43"/>
    <w:rsid w:val="00EA7FB5"/>
    <w:rsid w:val="00EB02D3"/>
    <w:rsid w:val="00EB0610"/>
    <w:rsid w:val="00EB0626"/>
    <w:rsid w:val="00EB0757"/>
    <w:rsid w:val="00EB079A"/>
    <w:rsid w:val="00EB0BB6"/>
    <w:rsid w:val="00EB0D37"/>
    <w:rsid w:val="00EB10F2"/>
    <w:rsid w:val="00EB128D"/>
    <w:rsid w:val="00EB13C3"/>
    <w:rsid w:val="00EB1412"/>
    <w:rsid w:val="00EB144D"/>
    <w:rsid w:val="00EB1724"/>
    <w:rsid w:val="00EB17B3"/>
    <w:rsid w:val="00EB19A6"/>
    <w:rsid w:val="00EB19AD"/>
    <w:rsid w:val="00EB1AF6"/>
    <w:rsid w:val="00EB1C12"/>
    <w:rsid w:val="00EB1CAF"/>
    <w:rsid w:val="00EB1CFE"/>
    <w:rsid w:val="00EB1EFF"/>
    <w:rsid w:val="00EB201E"/>
    <w:rsid w:val="00EB20A5"/>
    <w:rsid w:val="00EB23DB"/>
    <w:rsid w:val="00EB23E2"/>
    <w:rsid w:val="00EB25E0"/>
    <w:rsid w:val="00EB2650"/>
    <w:rsid w:val="00EB26F6"/>
    <w:rsid w:val="00EB28BA"/>
    <w:rsid w:val="00EB28C4"/>
    <w:rsid w:val="00EB28EF"/>
    <w:rsid w:val="00EB3060"/>
    <w:rsid w:val="00EB31B7"/>
    <w:rsid w:val="00EB31FA"/>
    <w:rsid w:val="00EB3247"/>
    <w:rsid w:val="00EB329B"/>
    <w:rsid w:val="00EB329E"/>
    <w:rsid w:val="00EB32E1"/>
    <w:rsid w:val="00EB3343"/>
    <w:rsid w:val="00EB367E"/>
    <w:rsid w:val="00EB36D0"/>
    <w:rsid w:val="00EB3853"/>
    <w:rsid w:val="00EB3A25"/>
    <w:rsid w:val="00EB3BE4"/>
    <w:rsid w:val="00EB3CB9"/>
    <w:rsid w:val="00EB3D8C"/>
    <w:rsid w:val="00EB3F23"/>
    <w:rsid w:val="00EB41A5"/>
    <w:rsid w:val="00EB4232"/>
    <w:rsid w:val="00EB42B7"/>
    <w:rsid w:val="00EB457E"/>
    <w:rsid w:val="00EB4AEC"/>
    <w:rsid w:val="00EB4BAF"/>
    <w:rsid w:val="00EB4C79"/>
    <w:rsid w:val="00EB5199"/>
    <w:rsid w:val="00EB5245"/>
    <w:rsid w:val="00EB5295"/>
    <w:rsid w:val="00EB532E"/>
    <w:rsid w:val="00EB537A"/>
    <w:rsid w:val="00EB581D"/>
    <w:rsid w:val="00EB5886"/>
    <w:rsid w:val="00EB5B7D"/>
    <w:rsid w:val="00EB5C3F"/>
    <w:rsid w:val="00EB5D36"/>
    <w:rsid w:val="00EB5DE1"/>
    <w:rsid w:val="00EB5E55"/>
    <w:rsid w:val="00EB5EC1"/>
    <w:rsid w:val="00EB5F4F"/>
    <w:rsid w:val="00EB5FF1"/>
    <w:rsid w:val="00EB60D3"/>
    <w:rsid w:val="00EB6105"/>
    <w:rsid w:val="00EB6377"/>
    <w:rsid w:val="00EB63FF"/>
    <w:rsid w:val="00EB64E1"/>
    <w:rsid w:val="00EB67C9"/>
    <w:rsid w:val="00EB6C2E"/>
    <w:rsid w:val="00EB6C85"/>
    <w:rsid w:val="00EB6CC6"/>
    <w:rsid w:val="00EB6DF7"/>
    <w:rsid w:val="00EB6EE8"/>
    <w:rsid w:val="00EB7026"/>
    <w:rsid w:val="00EB7589"/>
    <w:rsid w:val="00EB75D0"/>
    <w:rsid w:val="00EB76A8"/>
    <w:rsid w:val="00EB77D2"/>
    <w:rsid w:val="00EB7827"/>
    <w:rsid w:val="00EB78B9"/>
    <w:rsid w:val="00EB7DC5"/>
    <w:rsid w:val="00EB7E22"/>
    <w:rsid w:val="00EC0191"/>
    <w:rsid w:val="00EC0277"/>
    <w:rsid w:val="00EC03C8"/>
    <w:rsid w:val="00EC0C93"/>
    <w:rsid w:val="00EC0F4D"/>
    <w:rsid w:val="00EC0FFA"/>
    <w:rsid w:val="00EC1020"/>
    <w:rsid w:val="00EC1027"/>
    <w:rsid w:val="00EC1150"/>
    <w:rsid w:val="00EC1465"/>
    <w:rsid w:val="00EC14A2"/>
    <w:rsid w:val="00EC15FB"/>
    <w:rsid w:val="00EC1695"/>
    <w:rsid w:val="00EC1798"/>
    <w:rsid w:val="00EC1822"/>
    <w:rsid w:val="00EC1A95"/>
    <w:rsid w:val="00EC1BBC"/>
    <w:rsid w:val="00EC1BEE"/>
    <w:rsid w:val="00EC1DBC"/>
    <w:rsid w:val="00EC1F96"/>
    <w:rsid w:val="00EC209E"/>
    <w:rsid w:val="00EC2773"/>
    <w:rsid w:val="00EC28CB"/>
    <w:rsid w:val="00EC28EB"/>
    <w:rsid w:val="00EC2910"/>
    <w:rsid w:val="00EC298D"/>
    <w:rsid w:val="00EC2A95"/>
    <w:rsid w:val="00EC2B3F"/>
    <w:rsid w:val="00EC2E6F"/>
    <w:rsid w:val="00EC30E6"/>
    <w:rsid w:val="00EC3126"/>
    <w:rsid w:val="00EC34CD"/>
    <w:rsid w:val="00EC37D6"/>
    <w:rsid w:val="00EC3AC7"/>
    <w:rsid w:val="00EC3F3D"/>
    <w:rsid w:val="00EC4334"/>
    <w:rsid w:val="00EC43F3"/>
    <w:rsid w:val="00EC4838"/>
    <w:rsid w:val="00EC48D1"/>
    <w:rsid w:val="00EC4ACB"/>
    <w:rsid w:val="00EC4C45"/>
    <w:rsid w:val="00EC5039"/>
    <w:rsid w:val="00EC5213"/>
    <w:rsid w:val="00EC5295"/>
    <w:rsid w:val="00EC5502"/>
    <w:rsid w:val="00EC55CA"/>
    <w:rsid w:val="00EC57BF"/>
    <w:rsid w:val="00EC58AD"/>
    <w:rsid w:val="00EC594F"/>
    <w:rsid w:val="00EC5A24"/>
    <w:rsid w:val="00EC5C19"/>
    <w:rsid w:val="00EC5CB0"/>
    <w:rsid w:val="00EC5E78"/>
    <w:rsid w:val="00EC5F7C"/>
    <w:rsid w:val="00EC6056"/>
    <w:rsid w:val="00EC6115"/>
    <w:rsid w:val="00EC62DA"/>
    <w:rsid w:val="00EC662B"/>
    <w:rsid w:val="00EC674A"/>
    <w:rsid w:val="00EC6871"/>
    <w:rsid w:val="00EC68E4"/>
    <w:rsid w:val="00EC6A8A"/>
    <w:rsid w:val="00EC6B5C"/>
    <w:rsid w:val="00EC6BB9"/>
    <w:rsid w:val="00EC6E07"/>
    <w:rsid w:val="00EC6E4A"/>
    <w:rsid w:val="00EC7064"/>
    <w:rsid w:val="00EC717A"/>
    <w:rsid w:val="00EC720A"/>
    <w:rsid w:val="00EC74D9"/>
    <w:rsid w:val="00EC74DE"/>
    <w:rsid w:val="00EC7800"/>
    <w:rsid w:val="00EC781D"/>
    <w:rsid w:val="00EC7878"/>
    <w:rsid w:val="00EC7939"/>
    <w:rsid w:val="00EC7AE8"/>
    <w:rsid w:val="00EC7E72"/>
    <w:rsid w:val="00ED015E"/>
    <w:rsid w:val="00ED0169"/>
    <w:rsid w:val="00ED02DB"/>
    <w:rsid w:val="00ED046E"/>
    <w:rsid w:val="00ED04DA"/>
    <w:rsid w:val="00ED0551"/>
    <w:rsid w:val="00ED064F"/>
    <w:rsid w:val="00ED070F"/>
    <w:rsid w:val="00ED0766"/>
    <w:rsid w:val="00ED085A"/>
    <w:rsid w:val="00ED093C"/>
    <w:rsid w:val="00ED0A09"/>
    <w:rsid w:val="00ED0BFD"/>
    <w:rsid w:val="00ED0C0D"/>
    <w:rsid w:val="00ED0CCB"/>
    <w:rsid w:val="00ED0ED7"/>
    <w:rsid w:val="00ED0F46"/>
    <w:rsid w:val="00ED0FE2"/>
    <w:rsid w:val="00ED1089"/>
    <w:rsid w:val="00ED10C3"/>
    <w:rsid w:val="00ED11C5"/>
    <w:rsid w:val="00ED1328"/>
    <w:rsid w:val="00ED1351"/>
    <w:rsid w:val="00ED176B"/>
    <w:rsid w:val="00ED180C"/>
    <w:rsid w:val="00ED1815"/>
    <w:rsid w:val="00ED1997"/>
    <w:rsid w:val="00ED1BF9"/>
    <w:rsid w:val="00ED1C11"/>
    <w:rsid w:val="00ED1FB1"/>
    <w:rsid w:val="00ED2079"/>
    <w:rsid w:val="00ED2241"/>
    <w:rsid w:val="00ED24FA"/>
    <w:rsid w:val="00ED287E"/>
    <w:rsid w:val="00ED2F0E"/>
    <w:rsid w:val="00ED3227"/>
    <w:rsid w:val="00ED32E5"/>
    <w:rsid w:val="00ED3419"/>
    <w:rsid w:val="00ED3500"/>
    <w:rsid w:val="00ED35AB"/>
    <w:rsid w:val="00ED35EE"/>
    <w:rsid w:val="00ED3648"/>
    <w:rsid w:val="00ED39AE"/>
    <w:rsid w:val="00ED3A17"/>
    <w:rsid w:val="00ED3A41"/>
    <w:rsid w:val="00ED3F10"/>
    <w:rsid w:val="00ED3F13"/>
    <w:rsid w:val="00ED40B5"/>
    <w:rsid w:val="00ED41D4"/>
    <w:rsid w:val="00ED42D9"/>
    <w:rsid w:val="00ED431E"/>
    <w:rsid w:val="00ED4368"/>
    <w:rsid w:val="00ED4433"/>
    <w:rsid w:val="00ED44B5"/>
    <w:rsid w:val="00ED495D"/>
    <w:rsid w:val="00ED498C"/>
    <w:rsid w:val="00ED4BF8"/>
    <w:rsid w:val="00ED4E4D"/>
    <w:rsid w:val="00ED51BC"/>
    <w:rsid w:val="00ED52B7"/>
    <w:rsid w:val="00ED5548"/>
    <w:rsid w:val="00ED56BC"/>
    <w:rsid w:val="00ED56C5"/>
    <w:rsid w:val="00ED5861"/>
    <w:rsid w:val="00ED58CF"/>
    <w:rsid w:val="00ED5918"/>
    <w:rsid w:val="00ED5972"/>
    <w:rsid w:val="00ED597B"/>
    <w:rsid w:val="00ED5D83"/>
    <w:rsid w:val="00ED5DF4"/>
    <w:rsid w:val="00ED60CD"/>
    <w:rsid w:val="00ED6163"/>
    <w:rsid w:val="00ED624E"/>
    <w:rsid w:val="00ED6323"/>
    <w:rsid w:val="00ED6528"/>
    <w:rsid w:val="00ED6529"/>
    <w:rsid w:val="00ED6853"/>
    <w:rsid w:val="00ED6A6A"/>
    <w:rsid w:val="00ED6B6C"/>
    <w:rsid w:val="00ED6B7B"/>
    <w:rsid w:val="00ED6DA3"/>
    <w:rsid w:val="00ED70D5"/>
    <w:rsid w:val="00ED71FA"/>
    <w:rsid w:val="00ED73FD"/>
    <w:rsid w:val="00ED740F"/>
    <w:rsid w:val="00ED7591"/>
    <w:rsid w:val="00ED7615"/>
    <w:rsid w:val="00ED7E15"/>
    <w:rsid w:val="00ED7F22"/>
    <w:rsid w:val="00EE0176"/>
    <w:rsid w:val="00EE01EE"/>
    <w:rsid w:val="00EE045D"/>
    <w:rsid w:val="00EE0527"/>
    <w:rsid w:val="00EE0696"/>
    <w:rsid w:val="00EE07DD"/>
    <w:rsid w:val="00EE083B"/>
    <w:rsid w:val="00EE0945"/>
    <w:rsid w:val="00EE0ADA"/>
    <w:rsid w:val="00EE0B06"/>
    <w:rsid w:val="00EE0B79"/>
    <w:rsid w:val="00EE0BE6"/>
    <w:rsid w:val="00EE0D8D"/>
    <w:rsid w:val="00EE1029"/>
    <w:rsid w:val="00EE11FD"/>
    <w:rsid w:val="00EE15DA"/>
    <w:rsid w:val="00EE15FF"/>
    <w:rsid w:val="00EE163E"/>
    <w:rsid w:val="00EE1842"/>
    <w:rsid w:val="00EE1945"/>
    <w:rsid w:val="00EE1A7A"/>
    <w:rsid w:val="00EE1B36"/>
    <w:rsid w:val="00EE1C29"/>
    <w:rsid w:val="00EE1CF4"/>
    <w:rsid w:val="00EE1E08"/>
    <w:rsid w:val="00EE21FC"/>
    <w:rsid w:val="00EE253A"/>
    <w:rsid w:val="00EE2659"/>
    <w:rsid w:val="00EE27AA"/>
    <w:rsid w:val="00EE299E"/>
    <w:rsid w:val="00EE2D2C"/>
    <w:rsid w:val="00EE2F89"/>
    <w:rsid w:val="00EE34EA"/>
    <w:rsid w:val="00EE37FA"/>
    <w:rsid w:val="00EE388F"/>
    <w:rsid w:val="00EE390E"/>
    <w:rsid w:val="00EE3A2D"/>
    <w:rsid w:val="00EE3C92"/>
    <w:rsid w:val="00EE3CD0"/>
    <w:rsid w:val="00EE3D2A"/>
    <w:rsid w:val="00EE4101"/>
    <w:rsid w:val="00EE4300"/>
    <w:rsid w:val="00EE44B1"/>
    <w:rsid w:val="00EE4502"/>
    <w:rsid w:val="00EE4520"/>
    <w:rsid w:val="00EE4766"/>
    <w:rsid w:val="00EE4A64"/>
    <w:rsid w:val="00EE4AC5"/>
    <w:rsid w:val="00EE4EEA"/>
    <w:rsid w:val="00EE4F2D"/>
    <w:rsid w:val="00EE4F3A"/>
    <w:rsid w:val="00EE4FA8"/>
    <w:rsid w:val="00EE5163"/>
    <w:rsid w:val="00EE51BE"/>
    <w:rsid w:val="00EE54EA"/>
    <w:rsid w:val="00EE555B"/>
    <w:rsid w:val="00EE57BC"/>
    <w:rsid w:val="00EE5DEA"/>
    <w:rsid w:val="00EE6195"/>
    <w:rsid w:val="00EE6343"/>
    <w:rsid w:val="00EE634A"/>
    <w:rsid w:val="00EE68AF"/>
    <w:rsid w:val="00EE696C"/>
    <w:rsid w:val="00EE6B13"/>
    <w:rsid w:val="00EE6B88"/>
    <w:rsid w:val="00EE6BA2"/>
    <w:rsid w:val="00EE6BF8"/>
    <w:rsid w:val="00EE6F02"/>
    <w:rsid w:val="00EE724B"/>
    <w:rsid w:val="00EE7291"/>
    <w:rsid w:val="00EE772E"/>
    <w:rsid w:val="00EE77D3"/>
    <w:rsid w:val="00EE7838"/>
    <w:rsid w:val="00EE7896"/>
    <w:rsid w:val="00EE7989"/>
    <w:rsid w:val="00EE7AF5"/>
    <w:rsid w:val="00EE7CED"/>
    <w:rsid w:val="00EE7FF2"/>
    <w:rsid w:val="00EF00E1"/>
    <w:rsid w:val="00EF0131"/>
    <w:rsid w:val="00EF016E"/>
    <w:rsid w:val="00EF0359"/>
    <w:rsid w:val="00EF0402"/>
    <w:rsid w:val="00EF070C"/>
    <w:rsid w:val="00EF0B2A"/>
    <w:rsid w:val="00EF0E4E"/>
    <w:rsid w:val="00EF0E5B"/>
    <w:rsid w:val="00EF0F34"/>
    <w:rsid w:val="00EF102F"/>
    <w:rsid w:val="00EF1078"/>
    <w:rsid w:val="00EF10B9"/>
    <w:rsid w:val="00EF1225"/>
    <w:rsid w:val="00EF1249"/>
    <w:rsid w:val="00EF13D9"/>
    <w:rsid w:val="00EF183D"/>
    <w:rsid w:val="00EF1950"/>
    <w:rsid w:val="00EF1CB7"/>
    <w:rsid w:val="00EF1CF9"/>
    <w:rsid w:val="00EF1DC0"/>
    <w:rsid w:val="00EF1DCD"/>
    <w:rsid w:val="00EF1E02"/>
    <w:rsid w:val="00EF1E08"/>
    <w:rsid w:val="00EF1F30"/>
    <w:rsid w:val="00EF20C5"/>
    <w:rsid w:val="00EF21A0"/>
    <w:rsid w:val="00EF21A1"/>
    <w:rsid w:val="00EF21D8"/>
    <w:rsid w:val="00EF2255"/>
    <w:rsid w:val="00EF231C"/>
    <w:rsid w:val="00EF234D"/>
    <w:rsid w:val="00EF23C2"/>
    <w:rsid w:val="00EF26FC"/>
    <w:rsid w:val="00EF2783"/>
    <w:rsid w:val="00EF2C08"/>
    <w:rsid w:val="00EF2D25"/>
    <w:rsid w:val="00EF2DDA"/>
    <w:rsid w:val="00EF33BF"/>
    <w:rsid w:val="00EF356B"/>
    <w:rsid w:val="00EF397B"/>
    <w:rsid w:val="00EF39E6"/>
    <w:rsid w:val="00EF3BBE"/>
    <w:rsid w:val="00EF3C24"/>
    <w:rsid w:val="00EF3ECB"/>
    <w:rsid w:val="00EF4147"/>
    <w:rsid w:val="00EF43F7"/>
    <w:rsid w:val="00EF45F4"/>
    <w:rsid w:val="00EF4780"/>
    <w:rsid w:val="00EF4911"/>
    <w:rsid w:val="00EF498D"/>
    <w:rsid w:val="00EF4B11"/>
    <w:rsid w:val="00EF4BAA"/>
    <w:rsid w:val="00EF4DB8"/>
    <w:rsid w:val="00EF4FD8"/>
    <w:rsid w:val="00EF51E3"/>
    <w:rsid w:val="00EF5353"/>
    <w:rsid w:val="00EF55E3"/>
    <w:rsid w:val="00EF5776"/>
    <w:rsid w:val="00EF58F2"/>
    <w:rsid w:val="00EF5A2D"/>
    <w:rsid w:val="00EF5A43"/>
    <w:rsid w:val="00EF5A4F"/>
    <w:rsid w:val="00EF5B0F"/>
    <w:rsid w:val="00EF5F78"/>
    <w:rsid w:val="00EF5FC7"/>
    <w:rsid w:val="00EF6118"/>
    <w:rsid w:val="00EF622D"/>
    <w:rsid w:val="00EF623C"/>
    <w:rsid w:val="00EF63F8"/>
    <w:rsid w:val="00EF6706"/>
    <w:rsid w:val="00EF6798"/>
    <w:rsid w:val="00EF6993"/>
    <w:rsid w:val="00EF6A21"/>
    <w:rsid w:val="00EF6E39"/>
    <w:rsid w:val="00EF6F51"/>
    <w:rsid w:val="00EF728B"/>
    <w:rsid w:val="00EF743A"/>
    <w:rsid w:val="00EF7552"/>
    <w:rsid w:val="00EF7593"/>
    <w:rsid w:val="00EF75D9"/>
    <w:rsid w:val="00EF77E5"/>
    <w:rsid w:val="00EF7B8C"/>
    <w:rsid w:val="00EF7BC6"/>
    <w:rsid w:val="00EF7C02"/>
    <w:rsid w:val="00EF7E31"/>
    <w:rsid w:val="00EF7F56"/>
    <w:rsid w:val="00EF7F94"/>
    <w:rsid w:val="00EF7FDA"/>
    <w:rsid w:val="00F000CB"/>
    <w:rsid w:val="00F00169"/>
    <w:rsid w:val="00F002D7"/>
    <w:rsid w:val="00F002F8"/>
    <w:rsid w:val="00F00366"/>
    <w:rsid w:val="00F003D5"/>
    <w:rsid w:val="00F00455"/>
    <w:rsid w:val="00F00664"/>
    <w:rsid w:val="00F0090E"/>
    <w:rsid w:val="00F00961"/>
    <w:rsid w:val="00F009DB"/>
    <w:rsid w:val="00F00C0F"/>
    <w:rsid w:val="00F00C9E"/>
    <w:rsid w:val="00F00DE2"/>
    <w:rsid w:val="00F010F2"/>
    <w:rsid w:val="00F01204"/>
    <w:rsid w:val="00F01575"/>
    <w:rsid w:val="00F015AA"/>
    <w:rsid w:val="00F01602"/>
    <w:rsid w:val="00F01AD5"/>
    <w:rsid w:val="00F01B4A"/>
    <w:rsid w:val="00F01B91"/>
    <w:rsid w:val="00F01B97"/>
    <w:rsid w:val="00F021FD"/>
    <w:rsid w:val="00F02332"/>
    <w:rsid w:val="00F02401"/>
    <w:rsid w:val="00F0240C"/>
    <w:rsid w:val="00F02423"/>
    <w:rsid w:val="00F02867"/>
    <w:rsid w:val="00F02C72"/>
    <w:rsid w:val="00F02E0F"/>
    <w:rsid w:val="00F02E7F"/>
    <w:rsid w:val="00F02FC5"/>
    <w:rsid w:val="00F03019"/>
    <w:rsid w:val="00F03025"/>
    <w:rsid w:val="00F034DE"/>
    <w:rsid w:val="00F037CD"/>
    <w:rsid w:val="00F03922"/>
    <w:rsid w:val="00F039CC"/>
    <w:rsid w:val="00F03AA1"/>
    <w:rsid w:val="00F03CA2"/>
    <w:rsid w:val="00F03E5E"/>
    <w:rsid w:val="00F0444F"/>
    <w:rsid w:val="00F0446D"/>
    <w:rsid w:val="00F0459A"/>
    <w:rsid w:val="00F04C05"/>
    <w:rsid w:val="00F04C56"/>
    <w:rsid w:val="00F04E11"/>
    <w:rsid w:val="00F04EAA"/>
    <w:rsid w:val="00F04F77"/>
    <w:rsid w:val="00F050FA"/>
    <w:rsid w:val="00F05103"/>
    <w:rsid w:val="00F05239"/>
    <w:rsid w:val="00F052A1"/>
    <w:rsid w:val="00F053EF"/>
    <w:rsid w:val="00F053F1"/>
    <w:rsid w:val="00F0587A"/>
    <w:rsid w:val="00F058A3"/>
    <w:rsid w:val="00F058D2"/>
    <w:rsid w:val="00F0595C"/>
    <w:rsid w:val="00F05BA6"/>
    <w:rsid w:val="00F05C1B"/>
    <w:rsid w:val="00F05C7D"/>
    <w:rsid w:val="00F05D42"/>
    <w:rsid w:val="00F05EBB"/>
    <w:rsid w:val="00F06007"/>
    <w:rsid w:val="00F064DA"/>
    <w:rsid w:val="00F0660E"/>
    <w:rsid w:val="00F0672C"/>
    <w:rsid w:val="00F06956"/>
    <w:rsid w:val="00F069B0"/>
    <w:rsid w:val="00F06C09"/>
    <w:rsid w:val="00F06C3A"/>
    <w:rsid w:val="00F06CD1"/>
    <w:rsid w:val="00F06DDD"/>
    <w:rsid w:val="00F06F13"/>
    <w:rsid w:val="00F0723C"/>
    <w:rsid w:val="00F07244"/>
    <w:rsid w:val="00F073A8"/>
    <w:rsid w:val="00F074FF"/>
    <w:rsid w:val="00F07703"/>
    <w:rsid w:val="00F0771C"/>
    <w:rsid w:val="00F07ACC"/>
    <w:rsid w:val="00F07F15"/>
    <w:rsid w:val="00F07F49"/>
    <w:rsid w:val="00F100BE"/>
    <w:rsid w:val="00F100E1"/>
    <w:rsid w:val="00F10187"/>
    <w:rsid w:val="00F10263"/>
    <w:rsid w:val="00F1026D"/>
    <w:rsid w:val="00F1029D"/>
    <w:rsid w:val="00F10304"/>
    <w:rsid w:val="00F10380"/>
    <w:rsid w:val="00F10598"/>
    <w:rsid w:val="00F105AA"/>
    <w:rsid w:val="00F1078C"/>
    <w:rsid w:val="00F107DE"/>
    <w:rsid w:val="00F10AC0"/>
    <w:rsid w:val="00F10B77"/>
    <w:rsid w:val="00F10BA7"/>
    <w:rsid w:val="00F10DE1"/>
    <w:rsid w:val="00F10F01"/>
    <w:rsid w:val="00F10FE8"/>
    <w:rsid w:val="00F113BB"/>
    <w:rsid w:val="00F11677"/>
    <w:rsid w:val="00F11737"/>
    <w:rsid w:val="00F118E7"/>
    <w:rsid w:val="00F119FA"/>
    <w:rsid w:val="00F119FB"/>
    <w:rsid w:val="00F11B75"/>
    <w:rsid w:val="00F11CD6"/>
    <w:rsid w:val="00F11D0E"/>
    <w:rsid w:val="00F120A5"/>
    <w:rsid w:val="00F122FB"/>
    <w:rsid w:val="00F1231A"/>
    <w:rsid w:val="00F12473"/>
    <w:rsid w:val="00F1254F"/>
    <w:rsid w:val="00F125A8"/>
    <w:rsid w:val="00F125D3"/>
    <w:rsid w:val="00F126D5"/>
    <w:rsid w:val="00F1278F"/>
    <w:rsid w:val="00F12A98"/>
    <w:rsid w:val="00F12B80"/>
    <w:rsid w:val="00F12C36"/>
    <w:rsid w:val="00F12CBB"/>
    <w:rsid w:val="00F12E2E"/>
    <w:rsid w:val="00F13179"/>
    <w:rsid w:val="00F1318C"/>
    <w:rsid w:val="00F131A3"/>
    <w:rsid w:val="00F13225"/>
    <w:rsid w:val="00F13238"/>
    <w:rsid w:val="00F13315"/>
    <w:rsid w:val="00F13343"/>
    <w:rsid w:val="00F1347F"/>
    <w:rsid w:val="00F135F4"/>
    <w:rsid w:val="00F13677"/>
    <w:rsid w:val="00F1368B"/>
    <w:rsid w:val="00F13CBD"/>
    <w:rsid w:val="00F13D18"/>
    <w:rsid w:val="00F13EB6"/>
    <w:rsid w:val="00F13F5E"/>
    <w:rsid w:val="00F14105"/>
    <w:rsid w:val="00F14409"/>
    <w:rsid w:val="00F14600"/>
    <w:rsid w:val="00F147F3"/>
    <w:rsid w:val="00F14889"/>
    <w:rsid w:val="00F148C0"/>
    <w:rsid w:val="00F149AF"/>
    <w:rsid w:val="00F14E0F"/>
    <w:rsid w:val="00F14E99"/>
    <w:rsid w:val="00F14F92"/>
    <w:rsid w:val="00F1513B"/>
    <w:rsid w:val="00F15286"/>
    <w:rsid w:val="00F15534"/>
    <w:rsid w:val="00F15687"/>
    <w:rsid w:val="00F15BD3"/>
    <w:rsid w:val="00F16183"/>
    <w:rsid w:val="00F163D0"/>
    <w:rsid w:val="00F1668D"/>
    <w:rsid w:val="00F16AAE"/>
    <w:rsid w:val="00F16B32"/>
    <w:rsid w:val="00F16BD5"/>
    <w:rsid w:val="00F1720C"/>
    <w:rsid w:val="00F17236"/>
    <w:rsid w:val="00F172F1"/>
    <w:rsid w:val="00F17342"/>
    <w:rsid w:val="00F174A4"/>
    <w:rsid w:val="00F175A5"/>
    <w:rsid w:val="00F17ABD"/>
    <w:rsid w:val="00F17B63"/>
    <w:rsid w:val="00F17CF8"/>
    <w:rsid w:val="00F17F17"/>
    <w:rsid w:val="00F205BA"/>
    <w:rsid w:val="00F20619"/>
    <w:rsid w:val="00F20796"/>
    <w:rsid w:val="00F20987"/>
    <w:rsid w:val="00F20A3E"/>
    <w:rsid w:val="00F20B58"/>
    <w:rsid w:val="00F20BCC"/>
    <w:rsid w:val="00F21334"/>
    <w:rsid w:val="00F2152B"/>
    <w:rsid w:val="00F2165F"/>
    <w:rsid w:val="00F21782"/>
    <w:rsid w:val="00F21BEE"/>
    <w:rsid w:val="00F21C08"/>
    <w:rsid w:val="00F21CE1"/>
    <w:rsid w:val="00F21E8C"/>
    <w:rsid w:val="00F21F45"/>
    <w:rsid w:val="00F22476"/>
    <w:rsid w:val="00F2249A"/>
    <w:rsid w:val="00F224E6"/>
    <w:rsid w:val="00F22908"/>
    <w:rsid w:val="00F2298C"/>
    <w:rsid w:val="00F22A24"/>
    <w:rsid w:val="00F22CF3"/>
    <w:rsid w:val="00F22D51"/>
    <w:rsid w:val="00F22DEF"/>
    <w:rsid w:val="00F22E1A"/>
    <w:rsid w:val="00F22F02"/>
    <w:rsid w:val="00F230F0"/>
    <w:rsid w:val="00F230FF"/>
    <w:rsid w:val="00F23112"/>
    <w:rsid w:val="00F23436"/>
    <w:rsid w:val="00F237CB"/>
    <w:rsid w:val="00F23991"/>
    <w:rsid w:val="00F239FB"/>
    <w:rsid w:val="00F23A25"/>
    <w:rsid w:val="00F23B1D"/>
    <w:rsid w:val="00F23CBD"/>
    <w:rsid w:val="00F23E76"/>
    <w:rsid w:val="00F23F63"/>
    <w:rsid w:val="00F23FE7"/>
    <w:rsid w:val="00F24197"/>
    <w:rsid w:val="00F24719"/>
    <w:rsid w:val="00F24793"/>
    <w:rsid w:val="00F24834"/>
    <w:rsid w:val="00F24ABD"/>
    <w:rsid w:val="00F24D10"/>
    <w:rsid w:val="00F24EF0"/>
    <w:rsid w:val="00F24F03"/>
    <w:rsid w:val="00F250B7"/>
    <w:rsid w:val="00F2523A"/>
    <w:rsid w:val="00F2535C"/>
    <w:rsid w:val="00F2535E"/>
    <w:rsid w:val="00F255A9"/>
    <w:rsid w:val="00F25898"/>
    <w:rsid w:val="00F259BE"/>
    <w:rsid w:val="00F25C6B"/>
    <w:rsid w:val="00F25E76"/>
    <w:rsid w:val="00F261DA"/>
    <w:rsid w:val="00F262DA"/>
    <w:rsid w:val="00F263BA"/>
    <w:rsid w:val="00F26491"/>
    <w:rsid w:val="00F266BE"/>
    <w:rsid w:val="00F266D2"/>
    <w:rsid w:val="00F2673F"/>
    <w:rsid w:val="00F26753"/>
    <w:rsid w:val="00F2675E"/>
    <w:rsid w:val="00F26787"/>
    <w:rsid w:val="00F26BC3"/>
    <w:rsid w:val="00F26D5E"/>
    <w:rsid w:val="00F26DF4"/>
    <w:rsid w:val="00F26E83"/>
    <w:rsid w:val="00F27051"/>
    <w:rsid w:val="00F2734F"/>
    <w:rsid w:val="00F27494"/>
    <w:rsid w:val="00F27519"/>
    <w:rsid w:val="00F2778B"/>
    <w:rsid w:val="00F27926"/>
    <w:rsid w:val="00F27A87"/>
    <w:rsid w:val="00F27AE8"/>
    <w:rsid w:val="00F27F72"/>
    <w:rsid w:val="00F30134"/>
    <w:rsid w:val="00F3048A"/>
    <w:rsid w:val="00F306F1"/>
    <w:rsid w:val="00F30ADC"/>
    <w:rsid w:val="00F30BAB"/>
    <w:rsid w:val="00F30CD5"/>
    <w:rsid w:val="00F30DC8"/>
    <w:rsid w:val="00F3122C"/>
    <w:rsid w:val="00F31420"/>
    <w:rsid w:val="00F314F9"/>
    <w:rsid w:val="00F31515"/>
    <w:rsid w:val="00F31539"/>
    <w:rsid w:val="00F31585"/>
    <w:rsid w:val="00F31841"/>
    <w:rsid w:val="00F31AAA"/>
    <w:rsid w:val="00F31B3D"/>
    <w:rsid w:val="00F31BBA"/>
    <w:rsid w:val="00F31D2B"/>
    <w:rsid w:val="00F31D6C"/>
    <w:rsid w:val="00F31FC0"/>
    <w:rsid w:val="00F31FDE"/>
    <w:rsid w:val="00F31FDF"/>
    <w:rsid w:val="00F321E6"/>
    <w:rsid w:val="00F3227D"/>
    <w:rsid w:val="00F322DF"/>
    <w:rsid w:val="00F3230B"/>
    <w:rsid w:val="00F324A0"/>
    <w:rsid w:val="00F325BF"/>
    <w:rsid w:val="00F325C9"/>
    <w:rsid w:val="00F32628"/>
    <w:rsid w:val="00F327D1"/>
    <w:rsid w:val="00F32A2D"/>
    <w:rsid w:val="00F32BD6"/>
    <w:rsid w:val="00F32EB6"/>
    <w:rsid w:val="00F32EBD"/>
    <w:rsid w:val="00F32EC7"/>
    <w:rsid w:val="00F33084"/>
    <w:rsid w:val="00F333CB"/>
    <w:rsid w:val="00F33413"/>
    <w:rsid w:val="00F336CB"/>
    <w:rsid w:val="00F33761"/>
    <w:rsid w:val="00F338E3"/>
    <w:rsid w:val="00F33D96"/>
    <w:rsid w:val="00F33FE1"/>
    <w:rsid w:val="00F3408D"/>
    <w:rsid w:val="00F34126"/>
    <w:rsid w:val="00F3426A"/>
    <w:rsid w:val="00F3432B"/>
    <w:rsid w:val="00F34867"/>
    <w:rsid w:val="00F348C1"/>
    <w:rsid w:val="00F349F8"/>
    <w:rsid w:val="00F34A7E"/>
    <w:rsid w:val="00F34BBA"/>
    <w:rsid w:val="00F34CA4"/>
    <w:rsid w:val="00F34E45"/>
    <w:rsid w:val="00F34F8B"/>
    <w:rsid w:val="00F3512C"/>
    <w:rsid w:val="00F352C3"/>
    <w:rsid w:val="00F35383"/>
    <w:rsid w:val="00F3558E"/>
    <w:rsid w:val="00F35983"/>
    <w:rsid w:val="00F35AF5"/>
    <w:rsid w:val="00F35B06"/>
    <w:rsid w:val="00F35BE3"/>
    <w:rsid w:val="00F35CF9"/>
    <w:rsid w:val="00F35D05"/>
    <w:rsid w:val="00F35D8A"/>
    <w:rsid w:val="00F35E76"/>
    <w:rsid w:val="00F3602E"/>
    <w:rsid w:val="00F3605B"/>
    <w:rsid w:val="00F3607B"/>
    <w:rsid w:val="00F36198"/>
    <w:rsid w:val="00F36246"/>
    <w:rsid w:val="00F366E9"/>
    <w:rsid w:val="00F367AD"/>
    <w:rsid w:val="00F36815"/>
    <w:rsid w:val="00F3690A"/>
    <w:rsid w:val="00F369C0"/>
    <w:rsid w:val="00F36C41"/>
    <w:rsid w:val="00F36E4A"/>
    <w:rsid w:val="00F36FD6"/>
    <w:rsid w:val="00F37006"/>
    <w:rsid w:val="00F3703D"/>
    <w:rsid w:val="00F37203"/>
    <w:rsid w:val="00F37248"/>
    <w:rsid w:val="00F372F6"/>
    <w:rsid w:val="00F373E5"/>
    <w:rsid w:val="00F37462"/>
    <w:rsid w:val="00F378EB"/>
    <w:rsid w:val="00F37A70"/>
    <w:rsid w:val="00F37D44"/>
    <w:rsid w:val="00F37D4C"/>
    <w:rsid w:val="00F37EBC"/>
    <w:rsid w:val="00F4000C"/>
    <w:rsid w:val="00F402A0"/>
    <w:rsid w:val="00F40345"/>
    <w:rsid w:val="00F4050F"/>
    <w:rsid w:val="00F406CB"/>
    <w:rsid w:val="00F407A4"/>
    <w:rsid w:val="00F407C4"/>
    <w:rsid w:val="00F407CC"/>
    <w:rsid w:val="00F40802"/>
    <w:rsid w:val="00F409A6"/>
    <w:rsid w:val="00F40AA0"/>
    <w:rsid w:val="00F40EF5"/>
    <w:rsid w:val="00F40FD5"/>
    <w:rsid w:val="00F411F9"/>
    <w:rsid w:val="00F41528"/>
    <w:rsid w:val="00F417EE"/>
    <w:rsid w:val="00F41A08"/>
    <w:rsid w:val="00F41AA1"/>
    <w:rsid w:val="00F41AA8"/>
    <w:rsid w:val="00F41B3B"/>
    <w:rsid w:val="00F41D87"/>
    <w:rsid w:val="00F42064"/>
    <w:rsid w:val="00F429AC"/>
    <w:rsid w:val="00F42ABE"/>
    <w:rsid w:val="00F42C45"/>
    <w:rsid w:val="00F42EF5"/>
    <w:rsid w:val="00F42F5C"/>
    <w:rsid w:val="00F42FA2"/>
    <w:rsid w:val="00F43023"/>
    <w:rsid w:val="00F4303D"/>
    <w:rsid w:val="00F430E1"/>
    <w:rsid w:val="00F43188"/>
    <w:rsid w:val="00F432FF"/>
    <w:rsid w:val="00F43551"/>
    <w:rsid w:val="00F43A68"/>
    <w:rsid w:val="00F43C08"/>
    <w:rsid w:val="00F43C78"/>
    <w:rsid w:val="00F43DA6"/>
    <w:rsid w:val="00F441EE"/>
    <w:rsid w:val="00F4436E"/>
    <w:rsid w:val="00F44437"/>
    <w:rsid w:val="00F4445F"/>
    <w:rsid w:val="00F44558"/>
    <w:rsid w:val="00F4480B"/>
    <w:rsid w:val="00F4490B"/>
    <w:rsid w:val="00F44946"/>
    <w:rsid w:val="00F44990"/>
    <w:rsid w:val="00F44A23"/>
    <w:rsid w:val="00F44C18"/>
    <w:rsid w:val="00F44D22"/>
    <w:rsid w:val="00F44E3A"/>
    <w:rsid w:val="00F44E6D"/>
    <w:rsid w:val="00F451D6"/>
    <w:rsid w:val="00F451E7"/>
    <w:rsid w:val="00F4525E"/>
    <w:rsid w:val="00F45364"/>
    <w:rsid w:val="00F4542F"/>
    <w:rsid w:val="00F454EE"/>
    <w:rsid w:val="00F4557C"/>
    <w:rsid w:val="00F45BB5"/>
    <w:rsid w:val="00F45CC3"/>
    <w:rsid w:val="00F45D8D"/>
    <w:rsid w:val="00F45E22"/>
    <w:rsid w:val="00F4612A"/>
    <w:rsid w:val="00F464CD"/>
    <w:rsid w:val="00F46533"/>
    <w:rsid w:val="00F4671D"/>
    <w:rsid w:val="00F46821"/>
    <w:rsid w:val="00F46916"/>
    <w:rsid w:val="00F46B71"/>
    <w:rsid w:val="00F46BDA"/>
    <w:rsid w:val="00F4701C"/>
    <w:rsid w:val="00F47192"/>
    <w:rsid w:val="00F471B0"/>
    <w:rsid w:val="00F471EF"/>
    <w:rsid w:val="00F47581"/>
    <w:rsid w:val="00F476C3"/>
    <w:rsid w:val="00F4777C"/>
    <w:rsid w:val="00F47B1C"/>
    <w:rsid w:val="00F47B28"/>
    <w:rsid w:val="00F47B6B"/>
    <w:rsid w:val="00F47BE0"/>
    <w:rsid w:val="00F47C6C"/>
    <w:rsid w:val="00F47CEC"/>
    <w:rsid w:val="00F47E21"/>
    <w:rsid w:val="00F47E51"/>
    <w:rsid w:val="00F47ED0"/>
    <w:rsid w:val="00F47F01"/>
    <w:rsid w:val="00F503F1"/>
    <w:rsid w:val="00F50494"/>
    <w:rsid w:val="00F5063E"/>
    <w:rsid w:val="00F50A8C"/>
    <w:rsid w:val="00F50A9F"/>
    <w:rsid w:val="00F50DB3"/>
    <w:rsid w:val="00F50F5E"/>
    <w:rsid w:val="00F51120"/>
    <w:rsid w:val="00F5112A"/>
    <w:rsid w:val="00F512AE"/>
    <w:rsid w:val="00F515A6"/>
    <w:rsid w:val="00F51680"/>
    <w:rsid w:val="00F5168F"/>
    <w:rsid w:val="00F5171E"/>
    <w:rsid w:val="00F519B5"/>
    <w:rsid w:val="00F51D19"/>
    <w:rsid w:val="00F51D39"/>
    <w:rsid w:val="00F521CC"/>
    <w:rsid w:val="00F52293"/>
    <w:rsid w:val="00F52418"/>
    <w:rsid w:val="00F5241D"/>
    <w:rsid w:val="00F524B6"/>
    <w:rsid w:val="00F5252C"/>
    <w:rsid w:val="00F5292D"/>
    <w:rsid w:val="00F529F2"/>
    <w:rsid w:val="00F52CF3"/>
    <w:rsid w:val="00F52D01"/>
    <w:rsid w:val="00F5328D"/>
    <w:rsid w:val="00F532DA"/>
    <w:rsid w:val="00F5333E"/>
    <w:rsid w:val="00F537A1"/>
    <w:rsid w:val="00F53839"/>
    <w:rsid w:val="00F53850"/>
    <w:rsid w:val="00F53AF8"/>
    <w:rsid w:val="00F53C1A"/>
    <w:rsid w:val="00F53C60"/>
    <w:rsid w:val="00F53CFD"/>
    <w:rsid w:val="00F53D7D"/>
    <w:rsid w:val="00F53FED"/>
    <w:rsid w:val="00F54099"/>
    <w:rsid w:val="00F543F3"/>
    <w:rsid w:val="00F54530"/>
    <w:rsid w:val="00F54642"/>
    <w:rsid w:val="00F54896"/>
    <w:rsid w:val="00F54BC8"/>
    <w:rsid w:val="00F54C9B"/>
    <w:rsid w:val="00F550F5"/>
    <w:rsid w:val="00F5524D"/>
    <w:rsid w:val="00F5535B"/>
    <w:rsid w:val="00F556EE"/>
    <w:rsid w:val="00F55774"/>
    <w:rsid w:val="00F558D4"/>
    <w:rsid w:val="00F55A33"/>
    <w:rsid w:val="00F55B75"/>
    <w:rsid w:val="00F55C7B"/>
    <w:rsid w:val="00F55CBD"/>
    <w:rsid w:val="00F55CF8"/>
    <w:rsid w:val="00F56055"/>
    <w:rsid w:val="00F560AD"/>
    <w:rsid w:val="00F56319"/>
    <w:rsid w:val="00F565EF"/>
    <w:rsid w:val="00F56628"/>
    <w:rsid w:val="00F567A6"/>
    <w:rsid w:val="00F568E3"/>
    <w:rsid w:val="00F56D28"/>
    <w:rsid w:val="00F56D34"/>
    <w:rsid w:val="00F57037"/>
    <w:rsid w:val="00F57068"/>
    <w:rsid w:val="00F57677"/>
    <w:rsid w:val="00F57860"/>
    <w:rsid w:val="00F57AFA"/>
    <w:rsid w:val="00F57FD1"/>
    <w:rsid w:val="00F600B2"/>
    <w:rsid w:val="00F602C5"/>
    <w:rsid w:val="00F60377"/>
    <w:rsid w:val="00F6037A"/>
    <w:rsid w:val="00F604F7"/>
    <w:rsid w:val="00F604FD"/>
    <w:rsid w:val="00F605A5"/>
    <w:rsid w:val="00F6081C"/>
    <w:rsid w:val="00F60BAF"/>
    <w:rsid w:val="00F60E77"/>
    <w:rsid w:val="00F60F02"/>
    <w:rsid w:val="00F611F1"/>
    <w:rsid w:val="00F614B4"/>
    <w:rsid w:val="00F6159E"/>
    <w:rsid w:val="00F61B2C"/>
    <w:rsid w:val="00F61C7C"/>
    <w:rsid w:val="00F61D3A"/>
    <w:rsid w:val="00F61FA5"/>
    <w:rsid w:val="00F6229F"/>
    <w:rsid w:val="00F622E7"/>
    <w:rsid w:val="00F623EC"/>
    <w:rsid w:val="00F6247E"/>
    <w:rsid w:val="00F624AA"/>
    <w:rsid w:val="00F6262F"/>
    <w:rsid w:val="00F62848"/>
    <w:rsid w:val="00F62974"/>
    <w:rsid w:val="00F629B6"/>
    <w:rsid w:val="00F62BDA"/>
    <w:rsid w:val="00F62FE3"/>
    <w:rsid w:val="00F634ED"/>
    <w:rsid w:val="00F63648"/>
    <w:rsid w:val="00F63902"/>
    <w:rsid w:val="00F6399F"/>
    <w:rsid w:val="00F63B5F"/>
    <w:rsid w:val="00F63C7D"/>
    <w:rsid w:val="00F63DF5"/>
    <w:rsid w:val="00F63FB7"/>
    <w:rsid w:val="00F6401B"/>
    <w:rsid w:val="00F64057"/>
    <w:rsid w:val="00F64098"/>
    <w:rsid w:val="00F640AA"/>
    <w:rsid w:val="00F640F3"/>
    <w:rsid w:val="00F643A3"/>
    <w:rsid w:val="00F64557"/>
    <w:rsid w:val="00F64589"/>
    <w:rsid w:val="00F64631"/>
    <w:rsid w:val="00F64A19"/>
    <w:rsid w:val="00F64C58"/>
    <w:rsid w:val="00F64D03"/>
    <w:rsid w:val="00F650DE"/>
    <w:rsid w:val="00F6539C"/>
    <w:rsid w:val="00F656CD"/>
    <w:rsid w:val="00F65A65"/>
    <w:rsid w:val="00F65AFF"/>
    <w:rsid w:val="00F65C26"/>
    <w:rsid w:val="00F65E52"/>
    <w:rsid w:val="00F6608A"/>
    <w:rsid w:val="00F6652B"/>
    <w:rsid w:val="00F665D3"/>
    <w:rsid w:val="00F66833"/>
    <w:rsid w:val="00F66907"/>
    <w:rsid w:val="00F66913"/>
    <w:rsid w:val="00F66A82"/>
    <w:rsid w:val="00F66ABE"/>
    <w:rsid w:val="00F66E09"/>
    <w:rsid w:val="00F66EAB"/>
    <w:rsid w:val="00F66EB5"/>
    <w:rsid w:val="00F6705E"/>
    <w:rsid w:val="00F67061"/>
    <w:rsid w:val="00F670B1"/>
    <w:rsid w:val="00F67172"/>
    <w:rsid w:val="00F671E7"/>
    <w:rsid w:val="00F672C3"/>
    <w:rsid w:val="00F67359"/>
    <w:rsid w:val="00F6735C"/>
    <w:rsid w:val="00F67558"/>
    <w:rsid w:val="00F6787C"/>
    <w:rsid w:val="00F678CC"/>
    <w:rsid w:val="00F67AB1"/>
    <w:rsid w:val="00F67C26"/>
    <w:rsid w:val="00F67F53"/>
    <w:rsid w:val="00F70108"/>
    <w:rsid w:val="00F70254"/>
    <w:rsid w:val="00F702E4"/>
    <w:rsid w:val="00F70341"/>
    <w:rsid w:val="00F7046E"/>
    <w:rsid w:val="00F7053F"/>
    <w:rsid w:val="00F7064F"/>
    <w:rsid w:val="00F707D1"/>
    <w:rsid w:val="00F707F1"/>
    <w:rsid w:val="00F70A21"/>
    <w:rsid w:val="00F70F7D"/>
    <w:rsid w:val="00F71181"/>
    <w:rsid w:val="00F711C4"/>
    <w:rsid w:val="00F7123F"/>
    <w:rsid w:val="00F71289"/>
    <w:rsid w:val="00F71938"/>
    <w:rsid w:val="00F71AF5"/>
    <w:rsid w:val="00F71DD2"/>
    <w:rsid w:val="00F72061"/>
    <w:rsid w:val="00F723C2"/>
    <w:rsid w:val="00F724CB"/>
    <w:rsid w:val="00F725F9"/>
    <w:rsid w:val="00F72601"/>
    <w:rsid w:val="00F72854"/>
    <w:rsid w:val="00F72A0D"/>
    <w:rsid w:val="00F72A72"/>
    <w:rsid w:val="00F72D9D"/>
    <w:rsid w:val="00F72E16"/>
    <w:rsid w:val="00F72ED0"/>
    <w:rsid w:val="00F72F46"/>
    <w:rsid w:val="00F7335B"/>
    <w:rsid w:val="00F733AF"/>
    <w:rsid w:val="00F73429"/>
    <w:rsid w:val="00F734A6"/>
    <w:rsid w:val="00F7351A"/>
    <w:rsid w:val="00F7365B"/>
    <w:rsid w:val="00F73860"/>
    <w:rsid w:val="00F73895"/>
    <w:rsid w:val="00F73AD9"/>
    <w:rsid w:val="00F73EF4"/>
    <w:rsid w:val="00F73F21"/>
    <w:rsid w:val="00F74071"/>
    <w:rsid w:val="00F74376"/>
    <w:rsid w:val="00F74639"/>
    <w:rsid w:val="00F74764"/>
    <w:rsid w:val="00F747EF"/>
    <w:rsid w:val="00F74947"/>
    <w:rsid w:val="00F74956"/>
    <w:rsid w:val="00F749FD"/>
    <w:rsid w:val="00F74A5A"/>
    <w:rsid w:val="00F74C35"/>
    <w:rsid w:val="00F74D82"/>
    <w:rsid w:val="00F74D8C"/>
    <w:rsid w:val="00F74FA4"/>
    <w:rsid w:val="00F75007"/>
    <w:rsid w:val="00F75B4C"/>
    <w:rsid w:val="00F76114"/>
    <w:rsid w:val="00F761B0"/>
    <w:rsid w:val="00F763AA"/>
    <w:rsid w:val="00F765E9"/>
    <w:rsid w:val="00F766D1"/>
    <w:rsid w:val="00F76A0A"/>
    <w:rsid w:val="00F76ABF"/>
    <w:rsid w:val="00F76AC2"/>
    <w:rsid w:val="00F76AEB"/>
    <w:rsid w:val="00F76C54"/>
    <w:rsid w:val="00F76CBC"/>
    <w:rsid w:val="00F76CD9"/>
    <w:rsid w:val="00F76D2F"/>
    <w:rsid w:val="00F76E89"/>
    <w:rsid w:val="00F7709A"/>
    <w:rsid w:val="00F77219"/>
    <w:rsid w:val="00F772E4"/>
    <w:rsid w:val="00F77365"/>
    <w:rsid w:val="00F77366"/>
    <w:rsid w:val="00F775A8"/>
    <w:rsid w:val="00F777E9"/>
    <w:rsid w:val="00F779F5"/>
    <w:rsid w:val="00F77ACF"/>
    <w:rsid w:val="00F77BAD"/>
    <w:rsid w:val="00F77C08"/>
    <w:rsid w:val="00F77E4B"/>
    <w:rsid w:val="00F80127"/>
    <w:rsid w:val="00F803F0"/>
    <w:rsid w:val="00F8049A"/>
    <w:rsid w:val="00F80574"/>
    <w:rsid w:val="00F807AE"/>
    <w:rsid w:val="00F80829"/>
    <w:rsid w:val="00F809BE"/>
    <w:rsid w:val="00F80A1B"/>
    <w:rsid w:val="00F80C18"/>
    <w:rsid w:val="00F80C43"/>
    <w:rsid w:val="00F80D6B"/>
    <w:rsid w:val="00F80F39"/>
    <w:rsid w:val="00F8100A"/>
    <w:rsid w:val="00F81447"/>
    <w:rsid w:val="00F8173F"/>
    <w:rsid w:val="00F81B23"/>
    <w:rsid w:val="00F81C8E"/>
    <w:rsid w:val="00F81EE6"/>
    <w:rsid w:val="00F81EFB"/>
    <w:rsid w:val="00F8204B"/>
    <w:rsid w:val="00F821EB"/>
    <w:rsid w:val="00F823E2"/>
    <w:rsid w:val="00F824C8"/>
    <w:rsid w:val="00F82615"/>
    <w:rsid w:val="00F82644"/>
    <w:rsid w:val="00F82848"/>
    <w:rsid w:val="00F82B8C"/>
    <w:rsid w:val="00F82D4B"/>
    <w:rsid w:val="00F82D4E"/>
    <w:rsid w:val="00F82E6E"/>
    <w:rsid w:val="00F83002"/>
    <w:rsid w:val="00F831EE"/>
    <w:rsid w:val="00F83230"/>
    <w:rsid w:val="00F83484"/>
    <w:rsid w:val="00F834DC"/>
    <w:rsid w:val="00F835DB"/>
    <w:rsid w:val="00F835F6"/>
    <w:rsid w:val="00F836DC"/>
    <w:rsid w:val="00F83932"/>
    <w:rsid w:val="00F83954"/>
    <w:rsid w:val="00F8396C"/>
    <w:rsid w:val="00F83A54"/>
    <w:rsid w:val="00F83C36"/>
    <w:rsid w:val="00F842E2"/>
    <w:rsid w:val="00F8437A"/>
    <w:rsid w:val="00F843A0"/>
    <w:rsid w:val="00F8451B"/>
    <w:rsid w:val="00F846E1"/>
    <w:rsid w:val="00F8478E"/>
    <w:rsid w:val="00F847D9"/>
    <w:rsid w:val="00F8482A"/>
    <w:rsid w:val="00F84A84"/>
    <w:rsid w:val="00F84BCF"/>
    <w:rsid w:val="00F84E25"/>
    <w:rsid w:val="00F84F3F"/>
    <w:rsid w:val="00F8541B"/>
    <w:rsid w:val="00F85519"/>
    <w:rsid w:val="00F85542"/>
    <w:rsid w:val="00F855B5"/>
    <w:rsid w:val="00F855FC"/>
    <w:rsid w:val="00F856E4"/>
    <w:rsid w:val="00F85765"/>
    <w:rsid w:val="00F8598A"/>
    <w:rsid w:val="00F859AD"/>
    <w:rsid w:val="00F859E7"/>
    <w:rsid w:val="00F85A02"/>
    <w:rsid w:val="00F85AA3"/>
    <w:rsid w:val="00F85D76"/>
    <w:rsid w:val="00F85DD4"/>
    <w:rsid w:val="00F8604E"/>
    <w:rsid w:val="00F86164"/>
    <w:rsid w:val="00F8636A"/>
    <w:rsid w:val="00F863E7"/>
    <w:rsid w:val="00F866D7"/>
    <w:rsid w:val="00F867DC"/>
    <w:rsid w:val="00F8695E"/>
    <w:rsid w:val="00F86D68"/>
    <w:rsid w:val="00F86D8C"/>
    <w:rsid w:val="00F8724E"/>
    <w:rsid w:val="00F8752A"/>
    <w:rsid w:val="00F877D9"/>
    <w:rsid w:val="00F87A4C"/>
    <w:rsid w:val="00F87AB6"/>
    <w:rsid w:val="00F87AF2"/>
    <w:rsid w:val="00F87CB9"/>
    <w:rsid w:val="00F87CC7"/>
    <w:rsid w:val="00F87CEF"/>
    <w:rsid w:val="00F87D39"/>
    <w:rsid w:val="00F87D61"/>
    <w:rsid w:val="00F90095"/>
    <w:rsid w:val="00F9036E"/>
    <w:rsid w:val="00F90550"/>
    <w:rsid w:val="00F90793"/>
    <w:rsid w:val="00F90931"/>
    <w:rsid w:val="00F90963"/>
    <w:rsid w:val="00F909FD"/>
    <w:rsid w:val="00F90AD1"/>
    <w:rsid w:val="00F90E23"/>
    <w:rsid w:val="00F9102F"/>
    <w:rsid w:val="00F91104"/>
    <w:rsid w:val="00F91136"/>
    <w:rsid w:val="00F9153B"/>
    <w:rsid w:val="00F915D4"/>
    <w:rsid w:val="00F91721"/>
    <w:rsid w:val="00F91875"/>
    <w:rsid w:val="00F918DF"/>
    <w:rsid w:val="00F91914"/>
    <w:rsid w:val="00F91B7B"/>
    <w:rsid w:val="00F91B8B"/>
    <w:rsid w:val="00F91C3B"/>
    <w:rsid w:val="00F91DCE"/>
    <w:rsid w:val="00F91F46"/>
    <w:rsid w:val="00F92078"/>
    <w:rsid w:val="00F920E3"/>
    <w:rsid w:val="00F920FE"/>
    <w:rsid w:val="00F92189"/>
    <w:rsid w:val="00F921AE"/>
    <w:rsid w:val="00F922D5"/>
    <w:rsid w:val="00F922E1"/>
    <w:rsid w:val="00F9272C"/>
    <w:rsid w:val="00F92B12"/>
    <w:rsid w:val="00F92C48"/>
    <w:rsid w:val="00F9307B"/>
    <w:rsid w:val="00F9321A"/>
    <w:rsid w:val="00F933F5"/>
    <w:rsid w:val="00F9357B"/>
    <w:rsid w:val="00F937C8"/>
    <w:rsid w:val="00F939C4"/>
    <w:rsid w:val="00F93AA1"/>
    <w:rsid w:val="00F93B70"/>
    <w:rsid w:val="00F93BD7"/>
    <w:rsid w:val="00F93C32"/>
    <w:rsid w:val="00F93C34"/>
    <w:rsid w:val="00F93C70"/>
    <w:rsid w:val="00F93D61"/>
    <w:rsid w:val="00F93E5D"/>
    <w:rsid w:val="00F93EEE"/>
    <w:rsid w:val="00F94241"/>
    <w:rsid w:val="00F9429E"/>
    <w:rsid w:val="00F94372"/>
    <w:rsid w:val="00F944EE"/>
    <w:rsid w:val="00F94561"/>
    <w:rsid w:val="00F945FB"/>
    <w:rsid w:val="00F946C5"/>
    <w:rsid w:val="00F946D5"/>
    <w:rsid w:val="00F947CE"/>
    <w:rsid w:val="00F949BB"/>
    <w:rsid w:val="00F94F91"/>
    <w:rsid w:val="00F950F8"/>
    <w:rsid w:val="00F951D4"/>
    <w:rsid w:val="00F9524B"/>
    <w:rsid w:val="00F9538C"/>
    <w:rsid w:val="00F953B0"/>
    <w:rsid w:val="00F9573C"/>
    <w:rsid w:val="00F95791"/>
    <w:rsid w:val="00F95971"/>
    <w:rsid w:val="00F95AE2"/>
    <w:rsid w:val="00F95BA4"/>
    <w:rsid w:val="00F95ECE"/>
    <w:rsid w:val="00F96064"/>
    <w:rsid w:val="00F960FC"/>
    <w:rsid w:val="00F9612B"/>
    <w:rsid w:val="00F96361"/>
    <w:rsid w:val="00F96438"/>
    <w:rsid w:val="00F9651E"/>
    <w:rsid w:val="00F96576"/>
    <w:rsid w:val="00F96615"/>
    <w:rsid w:val="00F96722"/>
    <w:rsid w:val="00F96825"/>
    <w:rsid w:val="00F96B4F"/>
    <w:rsid w:val="00F96BED"/>
    <w:rsid w:val="00F96CCC"/>
    <w:rsid w:val="00F96D7D"/>
    <w:rsid w:val="00F96D92"/>
    <w:rsid w:val="00F96DD5"/>
    <w:rsid w:val="00F96FDD"/>
    <w:rsid w:val="00F97341"/>
    <w:rsid w:val="00F9739B"/>
    <w:rsid w:val="00F973E8"/>
    <w:rsid w:val="00F9742A"/>
    <w:rsid w:val="00F974E5"/>
    <w:rsid w:val="00F978A2"/>
    <w:rsid w:val="00F97AE6"/>
    <w:rsid w:val="00F97BC9"/>
    <w:rsid w:val="00F97DD9"/>
    <w:rsid w:val="00FA09C0"/>
    <w:rsid w:val="00FA0A9F"/>
    <w:rsid w:val="00FA0D51"/>
    <w:rsid w:val="00FA0D96"/>
    <w:rsid w:val="00FA0EA4"/>
    <w:rsid w:val="00FA0F61"/>
    <w:rsid w:val="00FA10ED"/>
    <w:rsid w:val="00FA1149"/>
    <w:rsid w:val="00FA1850"/>
    <w:rsid w:val="00FA191B"/>
    <w:rsid w:val="00FA1A75"/>
    <w:rsid w:val="00FA1AC7"/>
    <w:rsid w:val="00FA1AFD"/>
    <w:rsid w:val="00FA1DA8"/>
    <w:rsid w:val="00FA2074"/>
    <w:rsid w:val="00FA20F9"/>
    <w:rsid w:val="00FA2317"/>
    <w:rsid w:val="00FA23C6"/>
    <w:rsid w:val="00FA253C"/>
    <w:rsid w:val="00FA25FF"/>
    <w:rsid w:val="00FA2715"/>
    <w:rsid w:val="00FA2822"/>
    <w:rsid w:val="00FA28A4"/>
    <w:rsid w:val="00FA2969"/>
    <w:rsid w:val="00FA2B5C"/>
    <w:rsid w:val="00FA2B97"/>
    <w:rsid w:val="00FA2BFA"/>
    <w:rsid w:val="00FA2C30"/>
    <w:rsid w:val="00FA2C76"/>
    <w:rsid w:val="00FA2ECD"/>
    <w:rsid w:val="00FA2FA8"/>
    <w:rsid w:val="00FA2FB0"/>
    <w:rsid w:val="00FA3099"/>
    <w:rsid w:val="00FA3171"/>
    <w:rsid w:val="00FA34E3"/>
    <w:rsid w:val="00FA3551"/>
    <w:rsid w:val="00FA35AA"/>
    <w:rsid w:val="00FA3878"/>
    <w:rsid w:val="00FA3ACA"/>
    <w:rsid w:val="00FA3C45"/>
    <w:rsid w:val="00FA3CE3"/>
    <w:rsid w:val="00FA3D64"/>
    <w:rsid w:val="00FA3FAE"/>
    <w:rsid w:val="00FA438F"/>
    <w:rsid w:val="00FA43BE"/>
    <w:rsid w:val="00FA4512"/>
    <w:rsid w:val="00FA4620"/>
    <w:rsid w:val="00FA497C"/>
    <w:rsid w:val="00FA4F20"/>
    <w:rsid w:val="00FA5109"/>
    <w:rsid w:val="00FA5156"/>
    <w:rsid w:val="00FA5194"/>
    <w:rsid w:val="00FA5508"/>
    <w:rsid w:val="00FA5643"/>
    <w:rsid w:val="00FA5733"/>
    <w:rsid w:val="00FA5796"/>
    <w:rsid w:val="00FA580E"/>
    <w:rsid w:val="00FA5CF1"/>
    <w:rsid w:val="00FA6350"/>
    <w:rsid w:val="00FA640E"/>
    <w:rsid w:val="00FA6B69"/>
    <w:rsid w:val="00FA6B8C"/>
    <w:rsid w:val="00FA6C8A"/>
    <w:rsid w:val="00FA6FFB"/>
    <w:rsid w:val="00FA71CD"/>
    <w:rsid w:val="00FA7206"/>
    <w:rsid w:val="00FA74FC"/>
    <w:rsid w:val="00FA7706"/>
    <w:rsid w:val="00FA7868"/>
    <w:rsid w:val="00FA7C59"/>
    <w:rsid w:val="00FA7D47"/>
    <w:rsid w:val="00FB0049"/>
    <w:rsid w:val="00FB00F9"/>
    <w:rsid w:val="00FB0285"/>
    <w:rsid w:val="00FB029B"/>
    <w:rsid w:val="00FB058D"/>
    <w:rsid w:val="00FB083A"/>
    <w:rsid w:val="00FB0A46"/>
    <w:rsid w:val="00FB0B41"/>
    <w:rsid w:val="00FB0D2B"/>
    <w:rsid w:val="00FB0D70"/>
    <w:rsid w:val="00FB0DEC"/>
    <w:rsid w:val="00FB0E0D"/>
    <w:rsid w:val="00FB0E2A"/>
    <w:rsid w:val="00FB0E9B"/>
    <w:rsid w:val="00FB10BF"/>
    <w:rsid w:val="00FB1390"/>
    <w:rsid w:val="00FB13ED"/>
    <w:rsid w:val="00FB1558"/>
    <w:rsid w:val="00FB1959"/>
    <w:rsid w:val="00FB1A2B"/>
    <w:rsid w:val="00FB1A71"/>
    <w:rsid w:val="00FB1A9D"/>
    <w:rsid w:val="00FB1BA4"/>
    <w:rsid w:val="00FB1BB7"/>
    <w:rsid w:val="00FB1BCC"/>
    <w:rsid w:val="00FB1E2D"/>
    <w:rsid w:val="00FB23B5"/>
    <w:rsid w:val="00FB2431"/>
    <w:rsid w:val="00FB2667"/>
    <w:rsid w:val="00FB2676"/>
    <w:rsid w:val="00FB2767"/>
    <w:rsid w:val="00FB29A0"/>
    <w:rsid w:val="00FB29AD"/>
    <w:rsid w:val="00FB2A11"/>
    <w:rsid w:val="00FB2C2B"/>
    <w:rsid w:val="00FB2CD3"/>
    <w:rsid w:val="00FB2D29"/>
    <w:rsid w:val="00FB2D39"/>
    <w:rsid w:val="00FB2D7A"/>
    <w:rsid w:val="00FB3091"/>
    <w:rsid w:val="00FB33CA"/>
    <w:rsid w:val="00FB3419"/>
    <w:rsid w:val="00FB35F6"/>
    <w:rsid w:val="00FB36AC"/>
    <w:rsid w:val="00FB3867"/>
    <w:rsid w:val="00FB3882"/>
    <w:rsid w:val="00FB38A8"/>
    <w:rsid w:val="00FB38CA"/>
    <w:rsid w:val="00FB391A"/>
    <w:rsid w:val="00FB391F"/>
    <w:rsid w:val="00FB395B"/>
    <w:rsid w:val="00FB3A21"/>
    <w:rsid w:val="00FB3A75"/>
    <w:rsid w:val="00FB3ABE"/>
    <w:rsid w:val="00FB3B0D"/>
    <w:rsid w:val="00FB3FF0"/>
    <w:rsid w:val="00FB40D0"/>
    <w:rsid w:val="00FB43F8"/>
    <w:rsid w:val="00FB44A9"/>
    <w:rsid w:val="00FB44AC"/>
    <w:rsid w:val="00FB4789"/>
    <w:rsid w:val="00FB484D"/>
    <w:rsid w:val="00FB4A92"/>
    <w:rsid w:val="00FB4B10"/>
    <w:rsid w:val="00FB4BE6"/>
    <w:rsid w:val="00FB4D77"/>
    <w:rsid w:val="00FB4DD6"/>
    <w:rsid w:val="00FB4E07"/>
    <w:rsid w:val="00FB4EC5"/>
    <w:rsid w:val="00FB4EE6"/>
    <w:rsid w:val="00FB4F52"/>
    <w:rsid w:val="00FB4F84"/>
    <w:rsid w:val="00FB50AF"/>
    <w:rsid w:val="00FB53A2"/>
    <w:rsid w:val="00FB557F"/>
    <w:rsid w:val="00FB566F"/>
    <w:rsid w:val="00FB576B"/>
    <w:rsid w:val="00FB5C79"/>
    <w:rsid w:val="00FB5F6C"/>
    <w:rsid w:val="00FB5FA4"/>
    <w:rsid w:val="00FB5FB7"/>
    <w:rsid w:val="00FB605A"/>
    <w:rsid w:val="00FB6363"/>
    <w:rsid w:val="00FB64E6"/>
    <w:rsid w:val="00FB6737"/>
    <w:rsid w:val="00FB698F"/>
    <w:rsid w:val="00FB6A00"/>
    <w:rsid w:val="00FB6A81"/>
    <w:rsid w:val="00FB6C20"/>
    <w:rsid w:val="00FB6D32"/>
    <w:rsid w:val="00FB6D53"/>
    <w:rsid w:val="00FB6DF5"/>
    <w:rsid w:val="00FB6E15"/>
    <w:rsid w:val="00FB6E49"/>
    <w:rsid w:val="00FB6EA8"/>
    <w:rsid w:val="00FB70AF"/>
    <w:rsid w:val="00FB70CE"/>
    <w:rsid w:val="00FB7488"/>
    <w:rsid w:val="00FB748B"/>
    <w:rsid w:val="00FB7F23"/>
    <w:rsid w:val="00FC02C7"/>
    <w:rsid w:val="00FC03DA"/>
    <w:rsid w:val="00FC0670"/>
    <w:rsid w:val="00FC0740"/>
    <w:rsid w:val="00FC08B0"/>
    <w:rsid w:val="00FC0B22"/>
    <w:rsid w:val="00FC0B29"/>
    <w:rsid w:val="00FC1098"/>
    <w:rsid w:val="00FC10DC"/>
    <w:rsid w:val="00FC110E"/>
    <w:rsid w:val="00FC13ED"/>
    <w:rsid w:val="00FC16C7"/>
    <w:rsid w:val="00FC18A2"/>
    <w:rsid w:val="00FC18AD"/>
    <w:rsid w:val="00FC1DA7"/>
    <w:rsid w:val="00FC22E1"/>
    <w:rsid w:val="00FC25A9"/>
    <w:rsid w:val="00FC25E2"/>
    <w:rsid w:val="00FC2ACF"/>
    <w:rsid w:val="00FC2B25"/>
    <w:rsid w:val="00FC2CE2"/>
    <w:rsid w:val="00FC2D05"/>
    <w:rsid w:val="00FC2DE8"/>
    <w:rsid w:val="00FC2ED5"/>
    <w:rsid w:val="00FC3212"/>
    <w:rsid w:val="00FC330D"/>
    <w:rsid w:val="00FC3770"/>
    <w:rsid w:val="00FC39B6"/>
    <w:rsid w:val="00FC426E"/>
    <w:rsid w:val="00FC47D0"/>
    <w:rsid w:val="00FC4940"/>
    <w:rsid w:val="00FC4D12"/>
    <w:rsid w:val="00FC4E08"/>
    <w:rsid w:val="00FC4E22"/>
    <w:rsid w:val="00FC51DF"/>
    <w:rsid w:val="00FC5405"/>
    <w:rsid w:val="00FC58A3"/>
    <w:rsid w:val="00FC58A6"/>
    <w:rsid w:val="00FC5F64"/>
    <w:rsid w:val="00FC5F71"/>
    <w:rsid w:val="00FC6102"/>
    <w:rsid w:val="00FC6121"/>
    <w:rsid w:val="00FC629D"/>
    <w:rsid w:val="00FC62F5"/>
    <w:rsid w:val="00FC64F0"/>
    <w:rsid w:val="00FC686B"/>
    <w:rsid w:val="00FC69C9"/>
    <w:rsid w:val="00FC6BE7"/>
    <w:rsid w:val="00FC6DED"/>
    <w:rsid w:val="00FC6ED1"/>
    <w:rsid w:val="00FC70FC"/>
    <w:rsid w:val="00FC74FA"/>
    <w:rsid w:val="00FC7503"/>
    <w:rsid w:val="00FC756B"/>
    <w:rsid w:val="00FC778A"/>
    <w:rsid w:val="00FC7852"/>
    <w:rsid w:val="00FC7873"/>
    <w:rsid w:val="00FC7A69"/>
    <w:rsid w:val="00FC7BAC"/>
    <w:rsid w:val="00FC7D92"/>
    <w:rsid w:val="00FC7E73"/>
    <w:rsid w:val="00FC7EAD"/>
    <w:rsid w:val="00FC7F87"/>
    <w:rsid w:val="00FD0000"/>
    <w:rsid w:val="00FD0263"/>
    <w:rsid w:val="00FD03F6"/>
    <w:rsid w:val="00FD0517"/>
    <w:rsid w:val="00FD0575"/>
    <w:rsid w:val="00FD07E5"/>
    <w:rsid w:val="00FD0B3F"/>
    <w:rsid w:val="00FD0B8E"/>
    <w:rsid w:val="00FD0DED"/>
    <w:rsid w:val="00FD0EDA"/>
    <w:rsid w:val="00FD0F57"/>
    <w:rsid w:val="00FD103A"/>
    <w:rsid w:val="00FD103C"/>
    <w:rsid w:val="00FD1173"/>
    <w:rsid w:val="00FD11C8"/>
    <w:rsid w:val="00FD14F5"/>
    <w:rsid w:val="00FD16FC"/>
    <w:rsid w:val="00FD173C"/>
    <w:rsid w:val="00FD175C"/>
    <w:rsid w:val="00FD1851"/>
    <w:rsid w:val="00FD1874"/>
    <w:rsid w:val="00FD1ACF"/>
    <w:rsid w:val="00FD1B55"/>
    <w:rsid w:val="00FD1B61"/>
    <w:rsid w:val="00FD1DFB"/>
    <w:rsid w:val="00FD1E3E"/>
    <w:rsid w:val="00FD1F65"/>
    <w:rsid w:val="00FD22C0"/>
    <w:rsid w:val="00FD22D1"/>
    <w:rsid w:val="00FD22DE"/>
    <w:rsid w:val="00FD24FD"/>
    <w:rsid w:val="00FD2668"/>
    <w:rsid w:val="00FD26B7"/>
    <w:rsid w:val="00FD27D5"/>
    <w:rsid w:val="00FD29E5"/>
    <w:rsid w:val="00FD2B25"/>
    <w:rsid w:val="00FD2ECE"/>
    <w:rsid w:val="00FD3035"/>
    <w:rsid w:val="00FD30CB"/>
    <w:rsid w:val="00FD31D6"/>
    <w:rsid w:val="00FD33F1"/>
    <w:rsid w:val="00FD348C"/>
    <w:rsid w:val="00FD3669"/>
    <w:rsid w:val="00FD368E"/>
    <w:rsid w:val="00FD383F"/>
    <w:rsid w:val="00FD390F"/>
    <w:rsid w:val="00FD3AAC"/>
    <w:rsid w:val="00FD3AB2"/>
    <w:rsid w:val="00FD3B5A"/>
    <w:rsid w:val="00FD3CD7"/>
    <w:rsid w:val="00FD3CED"/>
    <w:rsid w:val="00FD3D9C"/>
    <w:rsid w:val="00FD3DF5"/>
    <w:rsid w:val="00FD409D"/>
    <w:rsid w:val="00FD4208"/>
    <w:rsid w:val="00FD4428"/>
    <w:rsid w:val="00FD452E"/>
    <w:rsid w:val="00FD48E3"/>
    <w:rsid w:val="00FD4C87"/>
    <w:rsid w:val="00FD4D01"/>
    <w:rsid w:val="00FD4E85"/>
    <w:rsid w:val="00FD50AB"/>
    <w:rsid w:val="00FD50E7"/>
    <w:rsid w:val="00FD5442"/>
    <w:rsid w:val="00FD5647"/>
    <w:rsid w:val="00FD57CF"/>
    <w:rsid w:val="00FD5AC0"/>
    <w:rsid w:val="00FD5D8A"/>
    <w:rsid w:val="00FD5D94"/>
    <w:rsid w:val="00FD5DD1"/>
    <w:rsid w:val="00FD601F"/>
    <w:rsid w:val="00FD6056"/>
    <w:rsid w:val="00FD6402"/>
    <w:rsid w:val="00FD6437"/>
    <w:rsid w:val="00FD653C"/>
    <w:rsid w:val="00FD667D"/>
    <w:rsid w:val="00FD669D"/>
    <w:rsid w:val="00FD6792"/>
    <w:rsid w:val="00FD6839"/>
    <w:rsid w:val="00FD6AF9"/>
    <w:rsid w:val="00FD6E97"/>
    <w:rsid w:val="00FD7070"/>
    <w:rsid w:val="00FD719C"/>
    <w:rsid w:val="00FD71F2"/>
    <w:rsid w:val="00FD72C7"/>
    <w:rsid w:val="00FD7534"/>
    <w:rsid w:val="00FD7562"/>
    <w:rsid w:val="00FD76B0"/>
    <w:rsid w:val="00FD7858"/>
    <w:rsid w:val="00FD7882"/>
    <w:rsid w:val="00FD78AF"/>
    <w:rsid w:val="00FD7991"/>
    <w:rsid w:val="00FD7A51"/>
    <w:rsid w:val="00FD7A73"/>
    <w:rsid w:val="00FD7A90"/>
    <w:rsid w:val="00FD7BEE"/>
    <w:rsid w:val="00FD7DB1"/>
    <w:rsid w:val="00FD7E24"/>
    <w:rsid w:val="00FE008F"/>
    <w:rsid w:val="00FE0488"/>
    <w:rsid w:val="00FE06F8"/>
    <w:rsid w:val="00FE0907"/>
    <w:rsid w:val="00FE0BB2"/>
    <w:rsid w:val="00FE0C3B"/>
    <w:rsid w:val="00FE0C50"/>
    <w:rsid w:val="00FE0CD7"/>
    <w:rsid w:val="00FE0DDF"/>
    <w:rsid w:val="00FE1002"/>
    <w:rsid w:val="00FE10EE"/>
    <w:rsid w:val="00FE12AD"/>
    <w:rsid w:val="00FE13F1"/>
    <w:rsid w:val="00FE167A"/>
    <w:rsid w:val="00FE1822"/>
    <w:rsid w:val="00FE190E"/>
    <w:rsid w:val="00FE1B41"/>
    <w:rsid w:val="00FE1C46"/>
    <w:rsid w:val="00FE1EA7"/>
    <w:rsid w:val="00FE25AC"/>
    <w:rsid w:val="00FE2613"/>
    <w:rsid w:val="00FE289A"/>
    <w:rsid w:val="00FE28C3"/>
    <w:rsid w:val="00FE2C38"/>
    <w:rsid w:val="00FE2E26"/>
    <w:rsid w:val="00FE2E79"/>
    <w:rsid w:val="00FE2FF6"/>
    <w:rsid w:val="00FE30E8"/>
    <w:rsid w:val="00FE3393"/>
    <w:rsid w:val="00FE3573"/>
    <w:rsid w:val="00FE3822"/>
    <w:rsid w:val="00FE39A3"/>
    <w:rsid w:val="00FE3A8A"/>
    <w:rsid w:val="00FE3ACD"/>
    <w:rsid w:val="00FE3AE4"/>
    <w:rsid w:val="00FE3B28"/>
    <w:rsid w:val="00FE3D58"/>
    <w:rsid w:val="00FE40EC"/>
    <w:rsid w:val="00FE41C4"/>
    <w:rsid w:val="00FE441C"/>
    <w:rsid w:val="00FE459E"/>
    <w:rsid w:val="00FE45DC"/>
    <w:rsid w:val="00FE4665"/>
    <w:rsid w:val="00FE477C"/>
    <w:rsid w:val="00FE47B8"/>
    <w:rsid w:val="00FE49ED"/>
    <w:rsid w:val="00FE4B2E"/>
    <w:rsid w:val="00FE4B68"/>
    <w:rsid w:val="00FE4B94"/>
    <w:rsid w:val="00FE4FDC"/>
    <w:rsid w:val="00FE50C7"/>
    <w:rsid w:val="00FE51FF"/>
    <w:rsid w:val="00FE5604"/>
    <w:rsid w:val="00FE5750"/>
    <w:rsid w:val="00FE57D3"/>
    <w:rsid w:val="00FE5A15"/>
    <w:rsid w:val="00FE5D9B"/>
    <w:rsid w:val="00FE5F39"/>
    <w:rsid w:val="00FE5F61"/>
    <w:rsid w:val="00FE60F3"/>
    <w:rsid w:val="00FE6419"/>
    <w:rsid w:val="00FE6728"/>
    <w:rsid w:val="00FE676D"/>
    <w:rsid w:val="00FE6D17"/>
    <w:rsid w:val="00FE6FE1"/>
    <w:rsid w:val="00FE70AF"/>
    <w:rsid w:val="00FE734A"/>
    <w:rsid w:val="00FE74D6"/>
    <w:rsid w:val="00FE7549"/>
    <w:rsid w:val="00FE7577"/>
    <w:rsid w:val="00FE7625"/>
    <w:rsid w:val="00FE77B9"/>
    <w:rsid w:val="00FE77CA"/>
    <w:rsid w:val="00FE7827"/>
    <w:rsid w:val="00FE788E"/>
    <w:rsid w:val="00FE7C8A"/>
    <w:rsid w:val="00FE7C90"/>
    <w:rsid w:val="00FE7CE7"/>
    <w:rsid w:val="00FE7FD5"/>
    <w:rsid w:val="00FF0138"/>
    <w:rsid w:val="00FF0375"/>
    <w:rsid w:val="00FF0396"/>
    <w:rsid w:val="00FF0412"/>
    <w:rsid w:val="00FF0459"/>
    <w:rsid w:val="00FF04EC"/>
    <w:rsid w:val="00FF0902"/>
    <w:rsid w:val="00FF0B94"/>
    <w:rsid w:val="00FF0D41"/>
    <w:rsid w:val="00FF0E5C"/>
    <w:rsid w:val="00FF0FB7"/>
    <w:rsid w:val="00FF0FC6"/>
    <w:rsid w:val="00FF1302"/>
    <w:rsid w:val="00FF1341"/>
    <w:rsid w:val="00FF158C"/>
    <w:rsid w:val="00FF1796"/>
    <w:rsid w:val="00FF1B78"/>
    <w:rsid w:val="00FF1D07"/>
    <w:rsid w:val="00FF1EE3"/>
    <w:rsid w:val="00FF208C"/>
    <w:rsid w:val="00FF21D9"/>
    <w:rsid w:val="00FF240B"/>
    <w:rsid w:val="00FF2788"/>
    <w:rsid w:val="00FF293C"/>
    <w:rsid w:val="00FF29F0"/>
    <w:rsid w:val="00FF2A89"/>
    <w:rsid w:val="00FF2B9B"/>
    <w:rsid w:val="00FF2C15"/>
    <w:rsid w:val="00FF2DC7"/>
    <w:rsid w:val="00FF3188"/>
    <w:rsid w:val="00FF3381"/>
    <w:rsid w:val="00FF33D4"/>
    <w:rsid w:val="00FF3490"/>
    <w:rsid w:val="00FF3546"/>
    <w:rsid w:val="00FF3E35"/>
    <w:rsid w:val="00FF3F22"/>
    <w:rsid w:val="00FF443B"/>
    <w:rsid w:val="00FF487F"/>
    <w:rsid w:val="00FF4A45"/>
    <w:rsid w:val="00FF4C91"/>
    <w:rsid w:val="00FF4CA0"/>
    <w:rsid w:val="00FF4FA9"/>
    <w:rsid w:val="00FF4FE7"/>
    <w:rsid w:val="00FF50E7"/>
    <w:rsid w:val="00FF51B6"/>
    <w:rsid w:val="00FF56EC"/>
    <w:rsid w:val="00FF583A"/>
    <w:rsid w:val="00FF5ABE"/>
    <w:rsid w:val="00FF6009"/>
    <w:rsid w:val="00FF62FC"/>
    <w:rsid w:val="00FF6461"/>
    <w:rsid w:val="00FF64BB"/>
    <w:rsid w:val="00FF6591"/>
    <w:rsid w:val="00FF68FB"/>
    <w:rsid w:val="00FF692C"/>
    <w:rsid w:val="00FF6A5B"/>
    <w:rsid w:val="00FF6AB1"/>
    <w:rsid w:val="00FF6C07"/>
    <w:rsid w:val="00FF702C"/>
    <w:rsid w:val="00FF713D"/>
    <w:rsid w:val="00FF7877"/>
    <w:rsid w:val="00FF78AF"/>
    <w:rsid w:val="00FF79C3"/>
    <w:rsid w:val="00FF7B12"/>
    <w:rsid w:val="00FF7B86"/>
    <w:rsid w:val="00FF7C70"/>
    <w:rsid w:val="7CEA711F"/>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85AB87"/>
  <w15:chartTrackingRefBased/>
  <w15:docId w15:val="{91A0E7FF-0B1C-47E9-82E5-6BBA80EBB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iPriority="99"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Sample"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0544"/>
    <w:pPr>
      <w:spacing w:line="280" w:lineRule="atLeast"/>
    </w:pPr>
    <w:rPr>
      <w:rFonts w:ascii="Calibri" w:hAnsi="Calibri"/>
      <w:sz w:val="24"/>
      <w:lang w:eastAsia="en-US"/>
    </w:rPr>
  </w:style>
  <w:style w:type="paragraph" w:styleId="Heading1">
    <w:name w:val="heading 1"/>
    <w:aliases w:val="Question Heading,Heading"/>
    <w:basedOn w:val="Normal"/>
    <w:next w:val="BodyTextFirstPara"/>
    <w:link w:val="Heading1Char"/>
    <w:autoRedefine/>
    <w:qFormat/>
    <w:rsid w:val="005730D4"/>
    <w:pPr>
      <w:keepNext/>
      <w:keepLines/>
      <w:pageBreakBefore/>
      <w:tabs>
        <w:tab w:val="left" w:pos="0"/>
      </w:tabs>
      <w:spacing w:after="240"/>
      <w:ind w:left="794" w:hanging="794"/>
      <w:outlineLvl w:val="0"/>
    </w:pPr>
    <w:rPr>
      <w:rFonts w:cs="Arial"/>
      <w:sz w:val="40"/>
      <w:szCs w:val="32"/>
    </w:rPr>
  </w:style>
  <w:style w:type="paragraph" w:styleId="Heading2">
    <w:name w:val="heading 2"/>
    <w:aliases w:val="Question Subheading"/>
    <w:basedOn w:val="Heading1"/>
    <w:next w:val="BodyText"/>
    <w:link w:val="Heading2Char"/>
    <w:qFormat/>
    <w:rsid w:val="008A7F0B"/>
    <w:pPr>
      <w:pageBreakBefore w:val="0"/>
      <w:numPr>
        <w:ilvl w:val="1"/>
      </w:numPr>
      <w:spacing w:before="400" w:after="80"/>
      <w:ind w:left="794" w:hanging="794"/>
      <w:outlineLvl w:val="1"/>
    </w:pPr>
    <w:rPr>
      <w:bCs/>
      <w:iCs/>
      <w:sz w:val="32"/>
      <w:szCs w:val="28"/>
    </w:rPr>
  </w:style>
  <w:style w:type="paragraph" w:styleId="Heading3">
    <w:name w:val="heading 3"/>
    <w:basedOn w:val="Heading2"/>
    <w:next w:val="BodyText"/>
    <w:link w:val="Heading3Char"/>
    <w:qFormat/>
    <w:rsid w:val="008A7F0B"/>
    <w:pPr>
      <w:numPr>
        <w:ilvl w:val="2"/>
      </w:numPr>
      <w:ind w:left="794" w:hanging="794"/>
      <w:outlineLvl w:val="2"/>
    </w:pPr>
    <w:rPr>
      <w:bCs w:val="0"/>
      <w:sz w:val="28"/>
      <w:szCs w:val="26"/>
    </w:rPr>
  </w:style>
  <w:style w:type="paragraph" w:styleId="Heading4">
    <w:name w:val="heading 4"/>
    <w:basedOn w:val="Heading3"/>
    <w:next w:val="BodyText"/>
    <w:link w:val="Heading4Char"/>
    <w:qFormat/>
    <w:rsid w:val="00E74EB0"/>
    <w:pPr>
      <w:numPr>
        <w:ilvl w:val="3"/>
      </w:numPr>
      <w:spacing w:before="300" w:after="40"/>
      <w:ind w:left="794" w:hanging="794"/>
      <w:outlineLvl w:val="3"/>
    </w:pPr>
    <w:rPr>
      <w:b/>
      <w:bCs/>
      <w:sz w:val="23"/>
      <w:szCs w:val="23"/>
    </w:rPr>
  </w:style>
  <w:style w:type="paragraph" w:styleId="Heading5">
    <w:name w:val="heading 5"/>
    <w:basedOn w:val="BodyText"/>
    <w:next w:val="BodyText"/>
    <w:link w:val="Heading5Char"/>
    <w:qFormat/>
    <w:rsid w:val="00D049E7"/>
    <w:pPr>
      <w:outlineLvl w:val="4"/>
    </w:pPr>
    <w:rPr>
      <w:bCs/>
      <w:iCs/>
      <w:sz w:val="20"/>
      <w:szCs w:val="26"/>
    </w:rPr>
  </w:style>
  <w:style w:type="paragraph" w:styleId="Heading6">
    <w:name w:val="heading 6"/>
    <w:basedOn w:val="BodyText"/>
    <w:next w:val="BodyText"/>
    <w:link w:val="Heading6Char"/>
    <w:qFormat/>
    <w:rsid w:val="00D049E7"/>
    <w:pPr>
      <w:spacing w:before="240"/>
      <w:outlineLvl w:val="5"/>
    </w:pPr>
    <w:rPr>
      <w:bCs/>
      <w:sz w:val="20"/>
      <w:szCs w:val="22"/>
    </w:rPr>
  </w:style>
  <w:style w:type="paragraph" w:styleId="Heading7">
    <w:name w:val="heading 7"/>
    <w:basedOn w:val="Heading6"/>
    <w:next w:val="BodyText"/>
    <w:link w:val="Heading7Char"/>
    <w:qFormat/>
    <w:pPr>
      <w:spacing w:after="60"/>
      <w:outlineLvl w:val="6"/>
    </w:pPr>
    <w:rPr>
      <w:szCs w:val="16"/>
    </w:rPr>
  </w:style>
  <w:style w:type="paragraph" w:styleId="Heading8">
    <w:name w:val="heading 8"/>
    <w:basedOn w:val="Heading7"/>
    <w:next w:val="BodyText"/>
    <w:link w:val="Heading8Char"/>
    <w:qFormat/>
    <w:rsid w:val="00D049E7"/>
    <w:pPr>
      <w:numPr>
        <w:ilvl w:val="7"/>
        <w:numId w:val="4"/>
      </w:numPr>
      <w:outlineLvl w:val="7"/>
    </w:pPr>
    <w:rPr>
      <w:b/>
      <w:i/>
      <w:iCs/>
      <w:caps/>
      <w:u w:val="single"/>
    </w:rPr>
  </w:style>
  <w:style w:type="paragraph" w:styleId="Heading9">
    <w:name w:val="heading 9"/>
    <w:basedOn w:val="Heading8"/>
    <w:next w:val="BodyText"/>
    <w:link w:val="Heading9Char"/>
    <w:qFormat/>
    <w:rsid w:val="00D049E7"/>
    <w:pPr>
      <w:numPr>
        <w:ilvl w:val="0"/>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FirstPara">
    <w:name w:val="Body Text_First Para"/>
    <w:basedOn w:val="BodyText"/>
    <w:next w:val="BodyText"/>
    <w:rsid w:val="00C32E24"/>
    <w:rPr>
      <w:color w:val="000000" w:themeColor="text1"/>
      <w:szCs w:val="23"/>
    </w:rPr>
  </w:style>
  <w:style w:type="paragraph" w:styleId="BodyText">
    <w:name w:val="Body Text"/>
    <w:aliases w:val="RNZ_Body"/>
    <w:basedOn w:val="Normal"/>
    <w:link w:val="BodyTextChar"/>
    <w:rsid w:val="00C32E24"/>
    <w:pPr>
      <w:spacing w:before="180" w:after="260"/>
      <w:jc w:val="both"/>
    </w:pPr>
  </w:style>
  <w:style w:type="character" w:styleId="Hyperlink">
    <w:name w:val="Hyperlink"/>
    <w:uiPriority w:val="99"/>
    <w:rPr>
      <w:color w:val="0000FF"/>
      <w:u w:val="single" w:color="0000FF"/>
    </w:rPr>
  </w:style>
  <w:style w:type="paragraph" w:customStyle="1" w:styleId="TableQuestion">
    <w:name w:val="Table Question"/>
    <w:basedOn w:val="Normal"/>
    <w:next w:val="Normal"/>
    <w:rsid w:val="00C32E24"/>
    <w:pPr>
      <w:keepNext/>
      <w:kinsoku w:val="0"/>
      <w:overflowPunct w:val="0"/>
      <w:adjustRightInd w:val="0"/>
      <w:spacing w:after="120" w:line="240" w:lineRule="atLeast"/>
    </w:pPr>
    <w:rPr>
      <w:i/>
      <w:sz w:val="22"/>
    </w:rPr>
  </w:style>
  <w:style w:type="paragraph" w:customStyle="1" w:styleId="TableFootnote">
    <w:name w:val="Table Footnote"/>
    <w:basedOn w:val="Normal"/>
    <w:rsid w:val="00C32E24"/>
    <w:pPr>
      <w:keepNext/>
      <w:keepLines/>
      <w:overflowPunct w:val="0"/>
      <w:autoSpaceDE w:val="0"/>
      <w:autoSpaceDN w:val="0"/>
      <w:adjustRightInd w:val="0"/>
      <w:spacing w:line="240" w:lineRule="auto"/>
      <w:textAlignment w:val="baseline"/>
    </w:pPr>
    <w:rPr>
      <w:sz w:val="16"/>
    </w:rPr>
  </w:style>
  <w:style w:type="paragraph" w:customStyle="1" w:styleId="RNZNumbering">
    <w:name w:val="RNZ_Numbering"/>
    <w:basedOn w:val="BodyText"/>
    <w:pPr>
      <w:numPr>
        <w:numId w:val="2"/>
      </w:numPr>
    </w:pPr>
  </w:style>
  <w:style w:type="paragraph" w:customStyle="1" w:styleId="RNZBullets3">
    <w:name w:val="RNZ_Bullets_3"/>
    <w:basedOn w:val="Normal"/>
    <w:rsid w:val="00E74EB0"/>
    <w:pPr>
      <w:numPr>
        <w:numId w:val="1"/>
      </w:numPr>
      <w:spacing w:after="280"/>
    </w:pPr>
    <w:rPr>
      <w:szCs w:val="24"/>
      <w:lang w:val="da-DK"/>
    </w:rPr>
  </w:style>
  <w:style w:type="paragraph" w:styleId="Footer">
    <w:name w:val="footer"/>
    <w:basedOn w:val="Normal"/>
    <w:link w:val="FooterChar"/>
    <w:rsid w:val="002E49BD"/>
    <w:pPr>
      <w:tabs>
        <w:tab w:val="right" w:pos="8222"/>
      </w:tabs>
      <w:overflowPunct w:val="0"/>
      <w:autoSpaceDE w:val="0"/>
      <w:autoSpaceDN w:val="0"/>
      <w:adjustRightInd w:val="0"/>
      <w:spacing w:line="240" w:lineRule="auto"/>
      <w:textAlignment w:val="baseline"/>
    </w:pPr>
    <w:rPr>
      <w:b/>
    </w:rPr>
  </w:style>
  <w:style w:type="character" w:styleId="PageNumber">
    <w:name w:val="page number"/>
    <w:rsid w:val="002E49BD"/>
    <w:rPr>
      <w:rFonts w:ascii="Calibri" w:hAnsi="Calibri"/>
      <w:b/>
      <w:sz w:val="20"/>
    </w:rPr>
  </w:style>
  <w:style w:type="paragraph" w:styleId="TOC2">
    <w:name w:val="toc 2"/>
    <w:basedOn w:val="TOC1"/>
    <w:next w:val="Normal"/>
    <w:uiPriority w:val="39"/>
    <w:rsid w:val="002E49BD"/>
    <w:pPr>
      <w:spacing w:before="120" w:after="0"/>
      <w:ind w:left="240"/>
    </w:pPr>
    <w:rPr>
      <w:b w:val="0"/>
      <w:bCs w:val="0"/>
      <w:i/>
      <w:iCs/>
    </w:rPr>
  </w:style>
  <w:style w:type="paragraph" w:styleId="TOC1">
    <w:name w:val="toc 1"/>
    <w:basedOn w:val="Normal"/>
    <w:next w:val="Normal"/>
    <w:uiPriority w:val="39"/>
    <w:rsid w:val="002E49BD"/>
    <w:pPr>
      <w:spacing w:before="240" w:after="120"/>
    </w:pPr>
    <w:rPr>
      <w:rFonts w:asciiTheme="minorHAnsi" w:hAnsiTheme="minorHAnsi" w:cstheme="minorHAnsi"/>
      <w:b/>
      <w:bCs/>
      <w:sz w:val="20"/>
    </w:rPr>
  </w:style>
  <w:style w:type="paragraph" w:customStyle="1" w:styleId="RNZBulletSub1">
    <w:name w:val="RNZ_Bullet_Sub1"/>
    <w:basedOn w:val="BodyText"/>
    <w:pPr>
      <w:ind w:left="397"/>
    </w:pPr>
  </w:style>
  <w:style w:type="paragraph" w:customStyle="1" w:styleId="RNZBullet">
    <w:name w:val="RNZ_Bullet"/>
    <w:basedOn w:val="Normal"/>
    <w:next w:val="BodyText2"/>
    <w:rsid w:val="00EB42B7"/>
    <w:pPr>
      <w:numPr>
        <w:numId w:val="14"/>
      </w:numPr>
      <w:spacing w:after="280"/>
    </w:pPr>
  </w:style>
  <w:style w:type="paragraph" w:customStyle="1" w:styleId="RNZBulletSub2">
    <w:name w:val="RNZ_Bullet_Sub2"/>
    <w:basedOn w:val="Normal"/>
    <w:rsid w:val="00EB42B7"/>
    <w:pPr>
      <w:numPr>
        <w:numId w:val="3"/>
      </w:numPr>
      <w:spacing w:after="280" w:line="240" w:lineRule="exact"/>
    </w:pPr>
  </w:style>
  <w:style w:type="paragraph" w:customStyle="1" w:styleId="RNZReportdate">
    <w:name w:val="RNZ_Report_date"/>
    <w:basedOn w:val="Normal"/>
    <w:rsid w:val="00D049E7"/>
    <w:pPr>
      <w:pBdr>
        <w:top w:val="single" w:sz="4" w:space="1" w:color="882233"/>
      </w:pBdr>
      <w:spacing w:before="120" w:line="240" w:lineRule="atLeast"/>
      <w:ind w:left="4366"/>
      <w:jc w:val="right"/>
    </w:pPr>
    <w:rPr>
      <w:b/>
      <w:sz w:val="18"/>
    </w:rPr>
  </w:style>
  <w:style w:type="paragraph" w:customStyle="1" w:styleId="RNZReportTitle">
    <w:name w:val="RNZ_Report_Title"/>
    <w:basedOn w:val="Normal"/>
    <w:rsid w:val="007D1808"/>
    <w:rPr>
      <w:color w:val="000000" w:themeColor="text1"/>
    </w:rPr>
  </w:style>
  <w:style w:type="paragraph" w:customStyle="1" w:styleId="FileRefHead">
    <w:name w:val="File Ref Head"/>
    <w:basedOn w:val="Normal"/>
    <w:rsid w:val="00D049E7"/>
    <w:pPr>
      <w:framePr w:hSpace="181" w:vSpace="181" w:wrap="notBeside" w:hAnchor="text" w:yAlign="bottom" w:anchorLock="1"/>
      <w:spacing w:line="240" w:lineRule="auto"/>
    </w:pPr>
    <w:rPr>
      <w:color w:val="808080"/>
      <w:sz w:val="16"/>
      <w:szCs w:val="24"/>
    </w:rPr>
  </w:style>
  <w:style w:type="paragraph" w:customStyle="1" w:styleId="TableBody1">
    <w:name w:val="Table Body1"/>
    <w:basedOn w:val="Normal"/>
    <w:rsid w:val="00C32E24"/>
    <w:pPr>
      <w:keepNext/>
      <w:overflowPunct w:val="0"/>
      <w:autoSpaceDE w:val="0"/>
      <w:autoSpaceDN w:val="0"/>
      <w:adjustRightInd w:val="0"/>
      <w:spacing w:before="60" w:after="60" w:line="240" w:lineRule="auto"/>
      <w:ind w:left="170" w:right="170"/>
      <w:textAlignment w:val="baseline"/>
    </w:pPr>
    <w:rPr>
      <w:sz w:val="22"/>
    </w:rPr>
  </w:style>
  <w:style w:type="paragraph" w:styleId="TOC3">
    <w:name w:val="toc 3"/>
    <w:basedOn w:val="TOC2"/>
    <w:next w:val="Normal"/>
    <w:autoRedefine/>
    <w:uiPriority w:val="39"/>
    <w:rsid w:val="00D049E7"/>
    <w:pPr>
      <w:spacing w:before="0"/>
      <w:ind w:left="480"/>
    </w:pPr>
    <w:rPr>
      <w:i w:val="0"/>
      <w:iCs w:val="0"/>
    </w:rPr>
  </w:style>
  <w:style w:type="paragraph" w:styleId="TOC4">
    <w:name w:val="toc 4"/>
    <w:basedOn w:val="Normal"/>
    <w:next w:val="Normal"/>
    <w:autoRedefine/>
    <w:semiHidden/>
    <w:pPr>
      <w:ind w:left="720"/>
    </w:pPr>
    <w:rPr>
      <w:rFonts w:asciiTheme="minorHAnsi" w:hAnsiTheme="minorHAnsi" w:cstheme="minorHAnsi"/>
      <w:sz w:val="20"/>
    </w:rPr>
  </w:style>
  <w:style w:type="paragraph" w:styleId="TOC5">
    <w:name w:val="toc 5"/>
    <w:basedOn w:val="Normal"/>
    <w:next w:val="Normal"/>
    <w:autoRedefine/>
    <w:semiHidden/>
    <w:pPr>
      <w:ind w:left="960"/>
    </w:pPr>
    <w:rPr>
      <w:rFonts w:asciiTheme="minorHAnsi" w:hAnsiTheme="minorHAnsi" w:cstheme="minorHAnsi"/>
      <w:sz w:val="20"/>
    </w:rPr>
  </w:style>
  <w:style w:type="paragraph" w:styleId="TOC6">
    <w:name w:val="toc 6"/>
    <w:basedOn w:val="Normal"/>
    <w:next w:val="Normal"/>
    <w:autoRedefine/>
    <w:semiHidden/>
    <w:pPr>
      <w:ind w:left="1200"/>
    </w:pPr>
    <w:rPr>
      <w:rFonts w:asciiTheme="minorHAnsi" w:hAnsiTheme="minorHAnsi" w:cstheme="minorHAnsi"/>
      <w:sz w:val="20"/>
    </w:rPr>
  </w:style>
  <w:style w:type="paragraph" w:styleId="TOC7">
    <w:name w:val="toc 7"/>
    <w:basedOn w:val="Normal"/>
    <w:next w:val="Normal"/>
    <w:autoRedefine/>
    <w:semiHidden/>
    <w:pPr>
      <w:ind w:left="1440"/>
    </w:pPr>
    <w:rPr>
      <w:rFonts w:asciiTheme="minorHAnsi" w:hAnsiTheme="minorHAnsi" w:cstheme="minorHAnsi"/>
      <w:sz w:val="20"/>
    </w:rPr>
  </w:style>
  <w:style w:type="paragraph" w:styleId="TOC8">
    <w:name w:val="toc 8"/>
    <w:basedOn w:val="Normal"/>
    <w:next w:val="Normal"/>
    <w:autoRedefine/>
    <w:semiHidden/>
    <w:pPr>
      <w:ind w:left="1680"/>
    </w:pPr>
    <w:rPr>
      <w:rFonts w:asciiTheme="minorHAnsi" w:hAnsiTheme="minorHAnsi" w:cstheme="minorHAnsi"/>
      <w:sz w:val="20"/>
    </w:rPr>
  </w:style>
  <w:style w:type="paragraph" w:styleId="TOC9">
    <w:name w:val="toc 9"/>
    <w:basedOn w:val="Normal"/>
    <w:next w:val="Normal"/>
    <w:autoRedefine/>
    <w:semiHidden/>
    <w:pPr>
      <w:ind w:left="1920"/>
    </w:pPr>
    <w:rPr>
      <w:rFonts w:asciiTheme="minorHAnsi" w:hAnsiTheme="minorHAnsi" w:cstheme="minorHAnsi"/>
      <w:sz w:val="20"/>
    </w:rPr>
  </w:style>
  <w:style w:type="paragraph" w:styleId="FootnoteText">
    <w:name w:val="footnote text"/>
    <w:basedOn w:val="Normal"/>
    <w:link w:val="FootnoteTextChar"/>
    <w:semiHidden/>
    <w:pPr>
      <w:spacing w:line="240" w:lineRule="atLeast"/>
    </w:pPr>
    <w:rPr>
      <w:sz w:val="16"/>
    </w:rPr>
  </w:style>
  <w:style w:type="character" w:styleId="FootnoteReference">
    <w:name w:val="footnote reference"/>
    <w:semiHidden/>
    <w:rPr>
      <w:rFonts w:ascii="Arial Mäori" w:hAnsi="Arial Mäori"/>
      <w:vertAlign w:val="superscript"/>
    </w:rPr>
  </w:style>
  <w:style w:type="paragraph" w:customStyle="1" w:styleId="Verbatim">
    <w:name w:val="Verbatim"/>
    <w:basedOn w:val="BodyText"/>
    <w:link w:val="VerbatimChar"/>
    <w:rsid w:val="00C120FC"/>
    <w:pPr>
      <w:ind w:left="397" w:right="397"/>
    </w:pPr>
    <w:rPr>
      <w:i/>
    </w:rPr>
  </w:style>
  <w:style w:type="paragraph" w:customStyle="1" w:styleId="Verbatim1">
    <w:name w:val="Verbatim1"/>
    <w:basedOn w:val="Verbatim"/>
    <w:pPr>
      <w:ind w:left="794"/>
    </w:pPr>
  </w:style>
  <w:style w:type="paragraph" w:customStyle="1" w:styleId="Verbatim2">
    <w:name w:val="Verbatim2"/>
    <w:basedOn w:val="Verbatim1"/>
    <w:pPr>
      <w:ind w:left="1191"/>
    </w:pPr>
  </w:style>
  <w:style w:type="paragraph" w:customStyle="1" w:styleId="Verbatim3">
    <w:name w:val="Verbatim3"/>
    <w:basedOn w:val="Verbatim2"/>
    <w:pPr>
      <w:ind w:left="1588"/>
    </w:pPr>
  </w:style>
  <w:style w:type="paragraph" w:customStyle="1" w:styleId="HeadingExec2">
    <w:name w:val="Heading_Exec2"/>
    <w:basedOn w:val="BodyText"/>
    <w:next w:val="BodyText"/>
    <w:rsid w:val="007D1808"/>
    <w:pPr>
      <w:keepNext/>
      <w:keepLines/>
      <w:spacing w:before="400" w:after="80"/>
    </w:pPr>
    <w:rPr>
      <w:sz w:val="36"/>
    </w:rPr>
  </w:style>
  <w:style w:type="paragraph" w:customStyle="1" w:styleId="HeadingExec3">
    <w:name w:val="Heading_Exec3"/>
    <w:basedOn w:val="HeadingExec2"/>
    <w:next w:val="BodyText"/>
    <w:rsid w:val="00C32E24"/>
    <w:rPr>
      <w:sz w:val="32"/>
    </w:rPr>
  </w:style>
  <w:style w:type="paragraph" w:customStyle="1" w:styleId="HeadingExec4">
    <w:name w:val="Heading_Exec4"/>
    <w:basedOn w:val="HeadingExec3"/>
    <w:next w:val="BodyText"/>
    <w:pPr>
      <w:spacing w:before="300" w:after="40"/>
    </w:pPr>
    <w:rPr>
      <w:sz w:val="23"/>
    </w:rPr>
  </w:style>
  <w:style w:type="character" w:styleId="FollowedHyperlink">
    <w:name w:val="FollowedHyperlink"/>
    <w:rPr>
      <w:color w:val="882233"/>
      <w:u w:val="single"/>
    </w:rPr>
  </w:style>
  <w:style w:type="paragraph" w:styleId="TableofFigures">
    <w:name w:val="table of figures"/>
    <w:basedOn w:val="Normal"/>
    <w:next w:val="Normal"/>
    <w:uiPriority w:val="99"/>
    <w:pPr>
      <w:ind w:left="400" w:hanging="400"/>
    </w:pPr>
  </w:style>
  <w:style w:type="paragraph" w:customStyle="1" w:styleId="DocDetails">
    <w:name w:val="Doc_Details"/>
    <w:basedOn w:val="Normal"/>
    <w:rsid w:val="002E49BD"/>
    <w:pPr>
      <w:spacing w:before="40" w:after="40" w:line="240" w:lineRule="atLeast"/>
      <w:jc w:val="both"/>
    </w:pPr>
  </w:style>
  <w:style w:type="paragraph" w:styleId="Header">
    <w:name w:val="header"/>
    <w:aliases w:val="header 1"/>
    <w:basedOn w:val="Normal"/>
    <w:link w:val="HeaderChar"/>
    <w:pPr>
      <w:tabs>
        <w:tab w:val="center" w:pos="4153"/>
        <w:tab w:val="right" w:pos="8306"/>
      </w:tabs>
    </w:pPr>
  </w:style>
  <w:style w:type="character" w:customStyle="1" w:styleId="Heading2Char">
    <w:name w:val="Heading 2 Char"/>
    <w:aliases w:val="Question Subheading Char"/>
    <w:link w:val="Heading2"/>
    <w:locked/>
    <w:rsid w:val="008A7F0B"/>
    <w:rPr>
      <w:rFonts w:ascii="Calibri" w:hAnsi="Calibri" w:cs="Arial"/>
      <w:bCs/>
      <w:iCs/>
      <w:sz w:val="32"/>
      <w:szCs w:val="28"/>
      <w:lang w:eastAsia="en-US"/>
    </w:rPr>
  </w:style>
  <w:style w:type="paragraph" w:customStyle="1" w:styleId="RNZReportTitleSm">
    <w:name w:val="RNZ_Report_Title_Sm"/>
    <w:basedOn w:val="Normal"/>
    <w:rsid w:val="00C120FC"/>
    <w:pPr>
      <w:spacing w:line="240" w:lineRule="atLeast"/>
      <w:jc w:val="right"/>
    </w:pPr>
    <w:rPr>
      <w:sz w:val="32"/>
    </w:rPr>
  </w:style>
  <w:style w:type="paragraph" w:customStyle="1" w:styleId="TableBody2">
    <w:name w:val="Table Body2"/>
    <w:basedOn w:val="TableBody1"/>
    <w:pPr>
      <w:ind w:left="0" w:right="0"/>
      <w:jc w:val="center"/>
    </w:pPr>
  </w:style>
  <w:style w:type="paragraph" w:customStyle="1" w:styleId="RNZConfidential">
    <w:name w:val="RNZ_Confidential"/>
    <w:basedOn w:val="Normal"/>
    <w:qFormat/>
    <w:rsid w:val="00A20DDF"/>
    <w:pPr>
      <w:pBdr>
        <w:bottom w:val="single" w:sz="4" w:space="6" w:color="882233"/>
      </w:pBdr>
      <w:spacing w:after="160"/>
    </w:pPr>
    <w:rPr>
      <w:b/>
      <w:bCs/>
      <w:sz w:val="36"/>
      <w:szCs w:val="36"/>
    </w:rPr>
  </w:style>
  <w:style w:type="paragraph" w:customStyle="1" w:styleId="AppendixHead1">
    <w:name w:val="Appendix Head1"/>
    <w:basedOn w:val="Heading1"/>
    <w:next w:val="BodyText"/>
    <w:rsid w:val="000A624E"/>
    <w:pPr>
      <w:ind w:left="0" w:firstLine="0"/>
    </w:pPr>
  </w:style>
  <w:style w:type="paragraph" w:customStyle="1" w:styleId="DocDetailsHead">
    <w:name w:val="Doc_Details Head"/>
    <w:basedOn w:val="Normal"/>
    <w:rsid w:val="002E49BD"/>
    <w:pPr>
      <w:framePr w:hSpace="180" w:wrap="around" w:vAnchor="text" w:hAnchor="margin" w:y="210"/>
    </w:pPr>
    <w:rPr>
      <w:caps/>
      <w:szCs w:val="24"/>
    </w:rPr>
  </w:style>
  <w:style w:type="paragraph" w:customStyle="1" w:styleId="DocLine">
    <w:name w:val="Doc_Line"/>
    <w:basedOn w:val="Normal"/>
    <w:pPr>
      <w:pBdr>
        <w:bottom w:val="single" w:sz="4" w:space="6" w:color="882233"/>
      </w:pBdr>
      <w:spacing w:after="120" w:line="240" w:lineRule="atLeast"/>
      <w:jc w:val="both"/>
    </w:pPr>
  </w:style>
  <w:style w:type="paragraph" w:customStyle="1" w:styleId="DocTitle">
    <w:name w:val="Doc_Title"/>
    <w:basedOn w:val="BodyText"/>
    <w:next w:val="BodyText"/>
    <w:pPr>
      <w:spacing w:before="60" w:after="60"/>
      <w:jc w:val="left"/>
    </w:pPr>
  </w:style>
  <w:style w:type="paragraph" w:customStyle="1" w:styleId="TableHeader1">
    <w:name w:val="Table Header1"/>
    <w:basedOn w:val="Normal"/>
    <w:rsid w:val="00D65E8D"/>
    <w:pPr>
      <w:keepNext/>
      <w:keepLines/>
      <w:spacing w:line="0" w:lineRule="atLeast"/>
      <w:jc w:val="center"/>
    </w:pPr>
    <w:rPr>
      <w:b/>
      <w:bCs/>
      <w:color w:val="FFFFFF" w:themeColor="background1"/>
    </w:rPr>
  </w:style>
  <w:style w:type="paragraph" w:customStyle="1" w:styleId="TableHeader2">
    <w:name w:val="Table Header2"/>
    <w:basedOn w:val="TableHeader1"/>
    <w:rsid w:val="00D049E7"/>
  </w:style>
  <w:style w:type="paragraph" w:customStyle="1" w:styleId="TableTitle">
    <w:name w:val="Table Title"/>
    <w:basedOn w:val="Normal"/>
    <w:rsid w:val="00C32E24"/>
    <w:pPr>
      <w:keepNext/>
      <w:keepLines/>
      <w:spacing w:after="120" w:line="240" w:lineRule="atLeast"/>
    </w:pPr>
    <w:rPr>
      <w:b/>
      <w:bCs/>
    </w:rPr>
  </w:style>
  <w:style w:type="paragraph" w:customStyle="1" w:styleId="Footerletterhead">
    <w:name w:val="Footer_letterhead"/>
    <w:basedOn w:val="Footer"/>
    <w:rsid w:val="00D049E7"/>
    <w:rPr>
      <w:color w:val="882233"/>
      <w:spacing w:val="4"/>
      <w:sz w:val="12"/>
      <w:szCs w:val="14"/>
      <w:lang w:val="en-GB"/>
    </w:rPr>
  </w:style>
  <w:style w:type="paragraph" w:customStyle="1" w:styleId="StyleRNZReportTitleSmSuperscript">
    <w:name w:val="Style RNZ_Report_Title_Sm + Superscript"/>
    <w:basedOn w:val="RNZReportTitleSm"/>
    <w:rsid w:val="00033C49"/>
    <w:rPr>
      <w:vertAlign w:val="superscript"/>
    </w:rPr>
  </w:style>
  <w:style w:type="paragraph" w:customStyle="1" w:styleId="StyleRNZReportdateLeft0cmTopSinglesolidlineCusto">
    <w:name w:val="Style RNZ_Report_date + Left:  0 cm Top: (Single solid line Custo..."/>
    <w:basedOn w:val="RNZReportdate"/>
    <w:rsid w:val="00C120FC"/>
    <w:pPr>
      <w:pBdr>
        <w:top w:val="single" w:sz="4" w:space="5" w:color="882233"/>
      </w:pBdr>
      <w:ind w:left="0"/>
      <w:jc w:val="center"/>
    </w:pPr>
    <w:rPr>
      <w:b w:val="0"/>
      <w:sz w:val="20"/>
    </w:rPr>
  </w:style>
  <w:style w:type="paragraph" w:customStyle="1" w:styleId="StyleRNZReportdateCenteredLeft0cmTopSinglesolidl">
    <w:name w:val="Style RNZ_Report_date + Centered Left:  0 cm Top: (Single solid l..."/>
    <w:basedOn w:val="RNZReportdate"/>
    <w:rsid w:val="00C120FC"/>
    <w:pPr>
      <w:pBdr>
        <w:top w:val="single" w:sz="4" w:space="5" w:color="882233"/>
      </w:pBdr>
      <w:ind w:left="0"/>
      <w:jc w:val="center"/>
    </w:pPr>
    <w:rPr>
      <w:b w:val="0"/>
      <w:sz w:val="20"/>
    </w:rPr>
  </w:style>
  <w:style w:type="paragraph" w:customStyle="1" w:styleId="CONTENTS">
    <w:name w:val="CONTENTS"/>
    <w:basedOn w:val="AppendixHead1"/>
    <w:qFormat/>
    <w:rsid w:val="001F60D4"/>
    <w:pPr>
      <w:jc w:val="center"/>
    </w:pPr>
    <w:rPr>
      <w:noProof/>
    </w:rPr>
  </w:style>
  <w:style w:type="paragraph" w:customStyle="1" w:styleId="EXECSUMMARY">
    <w:name w:val="EXEC SUMMARY"/>
    <w:basedOn w:val="Heading1"/>
    <w:qFormat/>
    <w:rsid w:val="007D1808"/>
  </w:style>
  <w:style w:type="paragraph" w:customStyle="1" w:styleId="Indenttext2">
    <w:name w:val="Indent text 2"/>
    <w:basedOn w:val="BodyText2"/>
    <w:qFormat/>
    <w:rsid w:val="00EB42B7"/>
    <w:pPr>
      <w:ind w:left="1157"/>
    </w:pPr>
    <w:rPr>
      <w:szCs w:val="24"/>
    </w:rPr>
  </w:style>
  <w:style w:type="paragraph" w:styleId="BodyText2">
    <w:name w:val="Body Text 2"/>
    <w:basedOn w:val="Normal"/>
    <w:link w:val="BodyText2Char"/>
    <w:rsid w:val="00E74EB0"/>
    <w:pPr>
      <w:spacing w:after="120" w:line="480" w:lineRule="auto"/>
    </w:pPr>
  </w:style>
  <w:style w:type="character" w:customStyle="1" w:styleId="BodyText2Char">
    <w:name w:val="Body Text 2 Char"/>
    <w:basedOn w:val="DefaultParagraphFont"/>
    <w:link w:val="BodyText2"/>
    <w:rsid w:val="00E74EB0"/>
    <w:rPr>
      <w:rFonts w:ascii="Calibri" w:hAnsi="Calibri"/>
      <w:lang w:eastAsia="en-US"/>
    </w:rPr>
  </w:style>
  <w:style w:type="paragraph" w:customStyle="1" w:styleId="Indenttext3">
    <w:name w:val="Indent text 3"/>
    <w:basedOn w:val="RNZBullets3"/>
    <w:qFormat/>
    <w:rsid w:val="00EB42B7"/>
    <w:pPr>
      <w:numPr>
        <w:numId w:val="0"/>
      </w:numPr>
      <w:ind w:left="1948"/>
    </w:pPr>
  </w:style>
  <w:style w:type="paragraph" w:styleId="ListParagraph">
    <w:name w:val="List Paragraph"/>
    <w:aliases w:val="Bullet,Rec para,Bullets,PEP Bullets,IR Bullet,lp1,List Paragraph1,List Paragraph.List 1.0,List Paragraph.List 1.01,List Paragraph.List 1.011,List Paragraph.List 1.02,Colorful List - Accent 11,List Paragraph.List 1.03,List Item"/>
    <w:basedOn w:val="Normal"/>
    <w:link w:val="ListParagraphChar"/>
    <w:uiPriority w:val="34"/>
    <w:qFormat/>
    <w:rsid w:val="00896B20"/>
    <w:pPr>
      <w:spacing w:line="260" w:lineRule="atLeast"/>
      <w:ind w:left="720"/>
      <w:contextualSpacing/>
    </w:pPr>
    <w:rPr>
      <w:rFonts w:asciiTheme="minorHAnsi" w:eastAsiaTheme="minorHAnsi" w:hAnsiTheme="minorHAnsi" w:cstheme="minorBidi"/>
      <w:sz w:val="22"/>
      <w:szCs w:val="22"/>
    </w:rPr>
  </w:style>
  <w:style w:type="character" w:customStyle="1" w:styleId="ListParagraphChar">
    <w:name w:val="List Paragraph Char"/>
    <w:aliases w:val="Bullet Char,Rec para Char,Bullets Char,PEP Bullets Char,IR Bullet Char,lp1 Char,List Paragraph1 Char,List Paragraph.List 1.0 Char,List Paragraph.List 1.01 Char,List Paragraph.List 1.011 Char,List Paragraph.List 1.02 Char"/>
    <w:basedOn w:val="DefaultParagraphFont"/>
    <w:link w:val="ListParagraph"/>
    <w:uiPriority w:val="34"/>
    <w:rsid w:val="00896B20"/>
    <w:rPr>
      <w:rFonts w:asciiTheme="minorHAnsi" w:eastAsiaTheme="minorHAnsi" w:hAnsiTheme="minorHAnsi" w:cstheme="minorBidi"/>
      <w:sz w:val="22"/>
      <w:szCs w:val="22"/>
      <w:lang w:eastAsia="en-US"/>
    </w:rPr>
  </w:style>
  <w:style w:type="character" w:customStyle="1" w:styleId="BodyTextChar">
    <w:name w:val="Body Text Char"/>
    <w:aliases w:val="RNZ_Body Char"/>
    <w:basedOn w:val="DefaultParagraphFont"/>
    <w:link w:val="BodyText"/>
    <w:rsid w:val="00896B20"/>
    <w:rPr>
      <w:rFonts w:ascii="Calibri" w:hAnsi="Calibri"/>
      <w:sz w:val="24"/>
      <w:lang w:eastAsia="en-US"/>
    </w:rPr>
  </w:style>
  <w:style w:type="character" w:customStyle="1" w:styleId="Heading1Char">
    <w:name w:val="Heading 1 Char"/>
    <w:aliases w:val="Question Heading Char,Heading Char"/>
    <w:basedOn w:val="DefaultParagraphFont"/>
    <w:link w:val="Heading1"/>
    <w:rsid w:val="005730D4"/>
    <w:rPr>
      <w:rFonts w:ascii="Calibri" w:hAnsi="Calibri" w:cs="Arial"/>
      <w:sz w:val="40"/>
      <w:szCs w:val="32"/>
      <w:lang w:eastAsia="en-US"/>
    </w:rPr>
  </w:style>
  <w:style w:type="character" w:customStyle="1" w:styleId="FootnoteTextChar">
    <w:name w:val="Footnote Text Char"/>
    <w:basedOn w:val="DefaultParagraphFont"/>
    <w:link w:val="FootnoteText"/>
    <w:semiHidden/>
    <w:rsid w:val="00254613"/>
    <w:rPr>
      <w:rFonts w:ascii="Calibri" w:hAnsi="Calibri"/>
      <w:sz w:val="16"/>
      <w:lang w:eastAsia="en-US"/>
    </w:rPr>
  </w:style>
  <w:style w:type="paragraph" w:styleId="Caption">
    <w:name w:val="caption"/>
    <w:basedOn w:val="Normal"/>
    <w:link w:val="CaptionChar"/>
    <w:uiPriority w:val="99"/>
    <w:unhideWhenUsed/>
    <w:qFormat/>
    <w:rsid w:val="004A04FA"/>
    <w:pPr>
      <w:keepNext/>
      <w:spacing w:after="120" w:line="240" w:lineRule="atLeast"/>
      <w:ind w:left="624"/>
    </w:pPr>
    <w:rPr>
      <w:rFonts w:eastAsiaTheme="minorHAnsi" w:cs="Arial"/>
      <w:b/>
      <w:sz w:val="20"/>
      <w:szCs w:val="14"/>
    </w:rPr>
  </w:style>
  <w:style w:type="character" w:styleId="CommentReference">
    <w:name w:val="annotation reference"/>
    <w:basedOn w:val="DefaultParagraphFont"/>
    <w:rsid w:val="00144693"/>
    <w:rPr>
      <w:sz w:val="16"/>
      <w:szCs w:val="16"/>
    </w:rPr>
  </w:style>
  <w:style w:type="paragraph" w:styleId="CommentText">
    <w:name w:val="annotation text"/>
    <w:basedOn w:val="Normal"/>
    <w:link w:val="CommentTextChar"/>
    <w:rsid w:val="00144693"/>
    <w:pPr>
      <w:spacing w:line="240" w:lineRule="auto"/>
    </w:pPr>
    <w:rPr>
      <w:sz w:val="20"/>
    </w:rPr>
  </w:style>
  <w:style w:type="character" w:customStyle="1" w:styleId="CommentTextChar">
    <w:name w:val="Comment Text Char"/>
    <w:basedOn w:val="DefaultParagraphFont"/>
    <w:link w:val="CommentText"/>
    <w:rsid w:val="00144693"/>
    <w:rPr>
      <w:rFonts w:ascii="Calibri" w:hAnsi="Calibri"/>
      <w:lang w:eastAsia="en-US"/>
    </w:rPr>
  </w:style>
  <w:style w:type="paragraph" w:customStyle="1" w:styleId="LetterDate">
    <w:name w:val="Letter_Date"/>
    <w:basedOn w:val="Normal"/>
    <w:rsid w:val="00233749"/>
    <w:pPr>
      <w:spacing w:line="240" w:lineRule="auto"/>
    </w:pPr>
    <w:rPr>
      <w:rFonts w:ascii="Arial Black Mäori" w:eastAsia="SimSun" w:hAnsi="Arial Black Mäori"/>
      <w:sz w:val="14"/>
      <w:szCs w:val="24"/>
      <w:lang w:eastAsia="zh-CN"/>
    </w:rPr>
  </w:style>
  <w:style w:type="character" w:customStyle="1" w:styleId="Heading3Char">
    <w:name w:val="Heading 3 Char"/>
    <w:basedOn w:val="DefaultParagraphFont"/>
    <w:link w:val="Heading3"/>
    <w:rsid w:val="0089255B"/>
    <w:rPr>
      <w:rFonts w:ascii="Calibri" w:hAnsi="Calibri" w:cs="Arial"/>
      <w:iCs/>
      <w:sz w:val="28"/>
      <w:szCs w:val="26"/>
      <w:lang w:eastAsia="en-US"/>
    </w:rPr>
  </w:style>
  <w:style w:type="character" w:customStyle="1" w:styleId="Heading4Char">
    <w:name w:val="Heading 4 Char"/>
    <w:basedOn w:val="DefaultParagraphFont"/>
    <w:link w:val="Heading4"/>
    <w:rsid w:val="0089255B"/>
    <w:rPr>
      <w:rFonts w:ascii="Calibri" w:hAnsi="Calibri" w:cs="Arial"/>
      <w:b/>
      <w:bCs/>
      <w:iCs/>
      <w:sz w:val="23"/>
      <w:szCs w:val="23"/>
      <w:lang w:eastAsia="en-US"/>
    </w:rPr>
  </w:style>
  <w:style w:type="character" w:customStyle="1" w:styleId="Heading5Char">
    <w:name w:val="Heading 5 Char"/>
    <w:basedOn w:val="DefaultParagraphFont"/>
    <w:link w:val="Heading5"/>
    <w:rsid w:val="0089255B"/>
    <w:rPr>
      <w:rFonts w:ascii="Calibri" w:hAnsi="Calibri"/>
      <w:bCs/>
      <w:iCs/>
      <w:szCs w:val="26"/>
      <w:lang w:eastAsia="en-US"/>
    </w:rPr>
  </w:style>
  <w:style w:type="character" w:customStyle="1" w:styleId="Heading6Char">
    <w:name w:val="Heading 6 Char"/>
    <w:basedOn w:val="DefaultParagraphFont"/>
    <w:link w:val="Heading6"/>
    <w:rsid w:val="0089255B"/>
    <w:rPr>
      <w:rFonts w:ascii="Calibri" w:hAnsi="Calibri"/>
      <w:bCs/>
      <w:szCs w:val="22"/>
      <w:lang w:eastAsia="en-US"/>
    </w:rPr>
  </w:style>
  <w:style w:type="character" w:customStyle="1" w:styleId="Heading7Char">
    <w:name w:val="Heading 7 Char"/>
    <w:basedOn w:val="DefaultParagraphFont"/>
    <w:link w:val="Heading7"/>
    <w:rsid w:val="0089255B"/>
    <w:rPr>
      <w:rFonts w:ascii="Calibri" w:hAnsi="Calibri"/>
      <w:bCs/>
      <w:szCs w:val="16"/>
      <w:lang w:eastAsia="en-US"/>
    </w:rPr>
  </w:style>
  <w:style w:type="character" w:customStyle="1" w:styleId="Heading8Char">
    <w:name w:val="Heading 8 Char"/>
    <w:basedOn w:val="DefaultParagraphFont"/>
    <w:link w:val="Heading8"/>
    <w:rsid w:val="0089255B"/>
    <w:rPr>
      <w:rFonts w:ascii="Calibri" w:hAnsi="Calibri"/>
      <w:b/>
      <w:bCs/>
      <w:i/>
      <w:iCs/>
      <w:caps/>
      <w:szCs w:val="16"/>
      <w:u w:val="single"/>
      <w:lang w:eastAsia="en-US"/>
    </w:rPr>
  </w:style>
  <w:style w:type="character" w:customStyle="1" w:styleId="Heading9Char">
    <w:name w:val="Heading 9 Char"/>
    <w:basedOn w:val="DefaultParagraphFont"/>
    <w:link w:val="Heading9"/>
    <w:rsid w:val="0089255B"/>
    <w:rPr>
      <w:rFonts w:ascii="Calibri" w:hAnsi="Calibri"/>
      <w:b/>
      <w:bCs/>
      <w:i/>
      <w:iCs/>
      <w:caps/>
      <w:szCs w:val="22"/>
      <w:u w:val="single"/>
      <w:lang w:eastAsia="en-US"/>
    </w:rPr>
  </w:style>
  <w:style w:type="paragraph" w:customStyle="1" w:styleId="RNZBullets">
    <w:name w:val="RNZ_Bullets"/>
    <w:basedOn w:val="BodyText"/>
    <w:link w:val="RNZBulletsChar"/>
    <w:rsid w:val="0089255B"/>
    <w:pPr>
      <w:tabs>
        <w:tab w:val="num" w:pos="397"/>
      </w:tabs>
      <w:spacing w:after="280"/>
      <w:ind w:left="397" w:hanging="397"/>
    </w:pPr>
    <w:rPr>
      <w:szCs w:val="24"/>
    </w:rPr>
  </w:style>
  <w:style w:type="character" w:customStyle="1" w:styleId="FooterChar">
    <w:name w:val="Footer Char"/>
    <w:basedOn w:val="DefaultParagraphFont"/>
    <w:link w:val="Footer"/>
    <w:rsid w:val="0089255B"/>
    <w:rPr>
      <w:rFonts w:ascii="Calibri" w:hAnsi="Calibri"/>
      <w:b/>
      <w:sz w:val="24"/>
      <w:lang w:eastAsia="en-US"/>
    </w:rPr>
  </w:style>
  <w:style w:type="paragraph" w:customStyle="1" w:styleId="RNZBulletSub3">
    <w:name w:val="RNZ_Bullet_Sub3"/>
    <w:basedOn w:val="RNZBulletSub1"/>
    <w:rsid w:val="0089255B"/>
    <w:pPr>
      <w:ind w:left="1191"/>
    </w:pPr>
  </w:style>
  <w:style w:type="character" w:customStyle="1" w:styleId="HeaderChar">
    <w:name w:val="Header Char"/>
    <w:aliases w:val="header 1 Char"/>
    <w:basedOn w:val="DefaultParagraphFont"/>
    <w:link w:val="Header"/>
    <w:rsid w:val="0089255B"/>
    <w:rPr>
      <w:rFonts w:ascii="Calibri" w:hAnsi="Calibri"/>
      <w:sz w:val="24"/>
      <w:lang w:eastAsia="en-US"/>
    </w:rPr>
  </w:style>
  <w:style w:type="table" w:styleId="TableGrid">
    <w:name w:val="Table Grid"/>
    <w:basedOn w:val="TableNormal"/>
    <w:uiPriority w:val="39"/>
    <w:rsid w:val="0089255B"/>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ponseWide">
    <w:name w:val="ResponseWide"/>
    <w:basedOn w:val="Normal"/>
    <w:link w:val="ResponseWideChar1"/>
    <w:rsid w:val="0089255B"/>
    <w:pPr>
      <w:keepNext/>
      <w:tabs>
        <w:tab w:val="left" w:leader="dot" w:pos="1560"/>
        <w:tab w:val="left" w:pos="7230"/>
        <w:tab w:val="right" w:pos="8222"/>
      </w:tabs>
      <w:overflowPunct w:val="0"/>
      <w:autoSpaceDE w:val="0"/>
      <w:autoSpaceDN w:val="0"/>
      <w:adjustRightInd w:val="0"/>
      <w:spacing w:line="240" w:lineRule="auto"/>
      <w:ind w:left="1134"/>
      <w:textAlignment w:val="baseline"/>
    </w:pPr>
    <w:rPr>
      <w:rFonts w:ascii="Arial Mäori" w:hAnsi="Arial Mäori"/>
      <w:sz w:val="20"/>
      <w:lang w:val="en-GB"/>
    </w:rPr>
  </w:style>
  <w:style w:type="character" w:customStyle="1" w:styleId="ResponseWideChar1">
    <w:name w:val="ResponseWide Char1"/>
    <w:link w:val="ResponseWide"/>
    <w:locked/>
    <w:rsid w:val="0089255B"/>
    <w:rPr>
      <w:rFonts w:ascii="Arial Mäori" w:hAnsi="Arial Mäori"/>
      <w:lang w:val="en-GB" w:eastAsia="en-US"/>
    </w:rPr>
  </w:style>
  <w:style w:type="character" w:customStyle="1" w:styleId="FieldInstruct">
    <w:name w:val="Field Instruct"/>
    <w:basedOn w:val="DefaultParagraphFont"/>
    <w:rsid w:val="0089255B"/>
    <w:rPr>
      <w:rFonts w:ascii="Arial Black Mäori" w:hAnsi="Arial Black Mäori" w:cs="Times New Roman"/>
      <w:color w:val="CCBB88"/>
      <w:sz w:val="16"/>
    </w:rPr>
  </w:style>
  <w:style w:type="character" w:customStyle="1" w:styleId="CATIInstruct">
    <w:name w:val="CATI Instruct"/>
    <w:basedOn w:val="DefaultParagraphFont"/>
    <w:rsid w:val="0089255B"/>
    <w:rPr>
      <w:rFonts w:ascii="Arial Black Mäori" w:hAnsi="Arial Black Mäori" w:cs="Times New Roman"/>
      <w:color w:val="CC1133"/>
      <w:sz w:val="16"/>
    </w:rPr>
  </w:style>
  <w:style w:type="character" w:customStyle="1" w:styleId="cf01">
    <w:name w:val="cf01"/>
    <w:basedOn w:val="DefaultParagraphFont"/>
    <w:rsid w:val="0089255B"/>
    <w:rPr>
      <w:rFonts w:ascii="Segoe UI" w:hAnsi="Segoe UI" w:cs="Segoe UI" w:hint="default"/>
      <w:sz w:val="18"/>
      <w:szCs w:val="18"/>
    </w:rPr>
  </w:style>
  <w:style w:type="paragraph" w:styleId="CommentSubject">
    <w:name w:val="annotation subject"/>
    <w:basedOn w:val="CommentText"/>
    <w:next w:val="CommentText"/>
    <w:link w:val="CommentSubjectChar"/>
    <w:rsid w:val="0089255B"/>
    <w:rPr>
      <w:b/>
      <w:bCs/>
    </w:rPr>
  </w:style>
  <w:style w:type="character" w:customStyle="1" w:styleId="CommentSubjectChar">
    <w:name w:val="Comment Subject Char"/>
    <w:basedOn w:val="CommentTextChar"/>
    <w:link w:val="CommentSubject"/>
    <w:rsid w:val="0089255B"/>
    <w:rPr>
      <w:rFonts w:ascii="Calibri" w:hAnsi="Calibri"/>
      <w:b/>
      <w:bCs/>
      <w:lang w:eastAsia="en-US"/>
    </w:rPr>
  </w:style>
  <w:style w:type="paragraph" w:customStyle="1" w:styleId="Style6">
    <w:name w:val="Style6"/>
    <w:basedOn w:val="Normal"/>
    <w:link w:val="Style6Char"/>
    <w:qFormat/>
    <w:rsid w:val="0089255B"/>
    <w:pPr>
      <w:keepNext/>
      <w:keepLines/>
      <w:spacing w:after="120" w:line="240" w:lineRule="atLeast"/>
    </w:pPr>
    <w:rPr>
      <w:b/>
      <w:bCs/>
      <w:sz w:val="20"/>
      <w:szCs w:val="16"/>
      <w:lang w:val="en-GB"/>
    </w:rPr>
  </w:style>
  <w:style w:type="character" w:customStyle="1" w:styleId="Style6Char">
    <w:name w:val="Style6 Char"/>
    <w:basedOn w:val="DefaultParagraphFont"/>
    <w:link w:val="Style6"/>
    <w:rsid w:val="0089255B"/>
    <w:rPr>
      <w:rFonts w:ascii="Calibri" w:hAnsi="Calibri"/>
      <w:b/>
      <w:bCs/>
      <w:szCs w:val="16"/>
      <w:lang w:val="en-GB" w:eastAsia="en-US"/>
    </w:rPr>
  </w:style>
  <w:style w:type="paragraph" w:customStyle="1" w:styleId="Figures">
    <w:name w:val="Figures"/>
    <w:basedOn w:val="BodyText"/>
    <w:qFormat/>
    <w:rsid w:val="00262680"/>
    <w:pPr>
      <w:ind w:left="794"/>
    </w:pPr>
    <w:rPr>
      <w:b/>
      <w:bCs/>
      <w:sz w:val="20"/>
    </w:rPr>
  </w:style>
  <w:style w:type="paragraph" w:styleId="Revision">
    <w:name w:val="Revision"/>
    <w:hidden/>
    <w:uiPriority w:val="99"/>
    <w:semiHidden/>
    <w:rsid w:val="00E13AFA"/>
    <w:rPr>
      <w:rFonts w:ascii="Calibri" w:hAnsi="Calibri"/>
      <w:sz w:val="24"/>
      <w:lang w:eastAsia="en-US"/>
    </w:rPr>
  </w:style>
  <w:style w:type="character" w:customStyle="1" w:styleId="cf11">
    <w:name w:val="cf11"/>
    <w:basedOn w:val="DefaultParagraphFont"/>
    <w:rsid w:val="004A240C"/>
    <w:rPr>
      <w:rFonts w:ascii="Segoe UI" w:hAnsi="Segoe UI" w:cs="Segoe UI" w:hint="default"/>
      <w:b/>
      <w:bCs/>
      <w:sz w:val="18"/>
      <w:szCs w:val="18"/>
    </w:rPr>
  </w:style>
  <w:style w:type="paragraph" w:customStyle="1" w:styleId="pf0">
    <w:name w:val="pf0"/>
    <w:basedOn w:val="Normal"/>
    <w:rsid w:val="0009621B"/>
    <w:pPr>
      <w:spacing w:before="100" w:beforeAutospacing="1" w:after="100" w:afterAutospacing="1" w:line="240" w:lineRule="auto"/>
    </w:pPr>
    <w:rPr>
      <w:rFonts w:ascii="Times New Roman" w:hAnsi="Times New Roman"/>
      <w:szCs w:val="24"/>
      <w:lang w:eastAsia="en-NZ"/>
    </w:rPr>
  </w:style>
  <w:style w:type="character" w:styleId="UnresolvedMention">
    <w:name w:val="Unresolved Mention"/>
    <w:basedOn w:val="DefaultParagraphFont"/>
    <w:uiPriority w:val="99"/>
    <w:semiHidden/>
    <w:unhideWhenUsed/>
    <w:rsid w:val="003E6154"/>
    <w:rPr>
      <w:color w:val="605E5C"/>
      <w:shd w:val="clear" w:color="auto" w:fill="E1DFDD"/>
    </w:rPr>
  </w:style>
  <w:style w:type="character" w:customStyle="1" w:styleId="VerbatimChar">
    <w:name w:val="Verbatim Char"/>
    <w:link w:val="Verbatim"/>
    <w:rsid w:val="00C73C2D"/>
    <w:rPr>
      <w:rFonts w:ascii="Calibri" w:hAnsi="Calibri"/>
      <w:i/>
      <w:sz w:val="24"/>
      <w:lang w:eastAsia="en-US"/>
    </w:rPr>
  </w:style>
  <w:style w:type="character" w:customStyle="1" w:styleId="CaptionChar">
    <w:name w:val="Caption Char"/>
    <w:basedOn w:val="DefaultParagraphFont"/>
    <w:link w:val="Caption"/>
    <w:uiPriority w:val="99"/>
    <w:locked/>
    <w:rsid w:val="00B82B42"/>
    <w:rPr>
      <w:rFonts w:ascii="Calibri" w:eastAsiaTheme="minorHAnsi" w:hAnsi="Calibri" w:cs="Arial"/>
      <w:b/>
      <w:szCs w:val="14"/>
      <w:lang w:eastAsia="en-US"/>
    </w:rPr>
  </w:style>
  <w:style w:type="paragraph" w:styleId="NoSpacing">
    <w:name w:val="No Spacing"/>
    <w:uiPriority w:val="1"/>
    <w:qFormat/>
    <w:rsid w:val="0044616F"/>
    <w:rPr>
      <w:rFonts w:ascii="Arial Mäori" w:hAnsi="Arial Mäori"/>
      <w:lang w:eastAsia="en-US"/>
    </w:rPr>
  </w:style>
  <w:style w:type="character" w:customStyle="1" w:styleId="RNZBulletsChar">
    <w:name w:val="RNZ_Bullets Char"/>
    <w:link w:val="RNZBullets"/>
    <w:rsid w:val="0047365F"/>
    <w:rPr>
      <w:rFonts w:ascii="Calibri" w:hAnsi="Calibri"/>
      <w:sz w:val="24"/>
      <w:szCs w:val="24"/>
      <w:lang w:eastAsia="en-US"/>
    </w:rPr>
  </w:style>
  <w:style w:type="paragraph" w:customStyle="1" w:styleId="paragraph">
    <w:name w:val="paragraph"/>
    <w:basedOn w:val="Normal"/>
    <w:rsid w:val="00FA2C76"/>
    <w:pPr>
      <w:spacing w:before="100" w:beforeAutospacing="1" w:after="100" w:afterAutospacing="1" w:line="240" w:lineRule="auto"/>
    </w:pPr>
    <w:rPr>
      <w:rFonts w:ascii="Times New Roman" w:hAnsi="Times New Roman"/>
      <w:szCs w:val="24"/>
      <w:lang w:eastAsia="en-NZ"/>
    </w:rPr>
  </w:style>
  <w:style w:type="character" w:customStyle="1" w:styleId="normaltextrun">
    <w:name w:val="normaltextrun"/>
    <w:basedOn w:val="DefaultParagraphFont"/>
    <w:rsid w:val="00FA2C76"/>
  </w:style>
  <w:style w:type="character" w:customStyle="1" w:styleId="eop">
    <w:name w:val="eop"/>
    <w:basedOn w:val="DefaultParagraphFont"/>
    <w:rsid w:val="00FA2C76"/>
  </w:style>
  <w:style w:type="numbering" w:customStyle="1" w:styleId="NoList1">
    <w:name w:val="No List1"/>
    <w:next w:val="NoList"/>
    <w:uiPriority w:val="99"/>
    <w:semiHidden/>
    <w:unhideWhenUsed/>
    <w:rsid w:val="001D30DC"/>
  </w:style>
  <w:style w:type="paragraph" w:customStyle="1" w:styleId="QuestionBody">
    <w:name w:val="QuestionBody"/>
    <w:basedOn w:val="Heading1"/>
    <w:link w:val="QuestionBodyChar"/>
    <w:rsid w:val="001D30DC"/>
    <w:pPr>
      <w:pageBreakBefore w:val="0"/>
      <w:tabs>
        <w:tab w:val="clear" w:pos="0"/>
      </w:tabs>
      <w:overflowPunct w:val="0"/>
      <w:autoSpaceDE w:val="0"/>
      <w:autoSpaceDN w:val="0"/>
      <w:adjustRightInd w:val="0"/>
      <w:spacing w:after="0" w:line="240" w:lineRule="auto"/>
      <w:ind w:left="993" w:firstLine="0"/>
      <w:textAlignment w:val="baseline"/>
      <w:outlineLvl w:val="9"/>
    </w:pPr>
    <w:rPr>
      <w:rFonts w:ascii="Arial" w:hAnsi="Arial" w:cs="Times New Roman"/>
      <w:sz w:val="20"/>
      <w:szCs w:val="20"/>
      <w:lang w:val="en-GB"/>
    </w:rPr>
  </w:style>
  <w:style w:type="paragraph" w:customStyle="1" w:styleId="QuestionHeadHidden">
    <w:name w:val="Question Head Hidden"/>
    <w:basedOn w:val="BodyText"/>
    <w:rsid w:val="001D30DC"/>
    <w:pPr>
      <w:spacing w:before="0"/>
    </w:pPr>
    <w:rPr>
      <w:rFonts w:ascii="Arial Black" w:hAnsi="Arial Black"/>
      <w:caps/>
      <w:vanish/>
      <w:sz w:val="16"/>
    </w:rPr>
  </w:style>
  <w:style w:type="paragraph" w:customStyle="1" w:styleId="BodyTextHidden">
    <w:name w:val="Body Text Hidden"/>
    <w:basedOn w:val="BodyText"/>
    <w:rsid w:val="001D30DC"/>
    <w:pPr>
      <w:spacing w:before="0"/>
    </w:pPr>
    <w:rPr>
      <w:rFonts w:ascii="Arial" w:hAnsi="Arial"/>
      <w:vanish/>
      <w:sz w:val="20"/>
      <w:lang w:val="en-AU"/>
    </w:rPr>
  </w:style>
  <w:style w:type="paragraph" w:customStyle="1" w:styleId="Instructintvhidden">
    <w:name w:val="Instruct intv hidden"/>
    <w:basedOn w:val="Instructintv"/>
    <w:rsid w:val="001D30DC"/>
    <w:rPr>
      <w:vanish/>
    </w:rPr>
  </w:style>
  <w:style w:type="paragraph" w:customStyle="1" w:styleId="Instructintv">
    <w:name w:val="Instruct intv"/>
    <w:basedOn w:val="Normal"/>
    <w:rsid w:val="001D30DC"/>
    <w:pPr>
      <w:overflowPunct w:val="0"/>
      <w:autoSpaceDE w:val="0"/>
      <w:autoSpaceDN w:val="0"/>
      <w:adjustRightInd w:val="0"/>
      <w:textAlignment w:val="baseline"/>
    </w:pPr>
    <w:rPr>
      <w:rFonts w:ascii="Arial Black" w:hAnsi="Arial Black"/>
      <w:color w:val="CCBB88"/>
      <w:sz w:val="16"/>
      <w:lang w:val="en-GB"/>
    </w:rPr>
  </w:style>
  <w:style w:type="paragraph" w:customStyle="1" w:styleId="Instructscrpthidden">
    <w:name w:val="Instruct scrpt hidden"/>
    <w:rsid w:val="001D30DC"/>
    <w:pPr>
      <w:spacing w:line="280" w:lineRule="atLeast"/>
    </w:pPr>
    <w:rPr>
      <w:rFonts w:ascii="Arial Black Mäori" w:hAnsi="Arial Black Mäori"/>
      <w:vanish/>
      <w:color w:val="CC1133"/>
      <w:sz w:val="16"/>
      <w:lang w:val="en-GB" w:eastAsia="en-US"/>
    </w:rPr>
  </w:style>
  <w:style w:type="paragraph" w:customStyle="1" w:styleId="Instructscrpt">
    <w:name w:val="Instruct scrpt"/>
    <w:basedOn w:val="Instructintv"/>
    <w:rsid w:val="001D30DC"/>
    <w:rPr>
      <w:color w:val="CC1133"/>
    </w:rPr>
  </w:style>
  <w:style w:type="paragraph" w:styleId="BalloonText">
    <w:name w:val="Balloon Text"/>
    <w:basedOn w:val="Normal"/>
    <w:link w:val="BalloonTextChar"/>
    <w:semiHidden/>
    <w:rsid w:val="001D30DC"/>
    <w:pPr>
      <w:overflowPunct w:val="0"/>
      <w:autoSpaceDE w:val="0"/>
      <w:autoSpaceDN w:val="0"/>
      <w:adjustRightInd w:val="0"/>
      <w:spacing w:line="240" w:lineRule="auto"/>
      <w:textAlignment w:val="baseline"/>
    </w:pPr>
    <w:rPr>
      <w:rFonts w:ascii="Tahoma" w:hAnsi="Tahoma" w:cs="Tahoma"/>
      <w:sz w:val="16"/>
      <w:szCs w:val="16"/>
      <w:lang w:val="en-GB"/>
    </w:rPr>
  </w:style>
  <w:style w:type="character" w:customStyle="1" w:styleId="BalloonTextChar">
    <w:name w:val="Balloon Text Char"/>
    <w:basedOn w:val="DefaultParagraphFont"/>
    <w:link w:val="BalloonText"/>
    <w:semiHidden/>
    <w:rsid w:val="001D30DC"/>
    <w:rPr>
      <w:rFonts w:ascii="Tahoma" w:hAnsi="Tahoma" w:cs="Tahoma"/>
      <w:sz w:val="16"/>
      <w:szCs w:val="16"/>
      <w:lang w:val="en-GB" w:eastAsia="en-US"/>
    </w:rPr>
  </w:style>
  <w:style w:type="paragraph" w:customStyle="1" w:styleId="Heading1Sub">
    <w:name w:val="Heading 1 Sub"/>
    <w:basedOn w:val="Heading2"/>
    <w:next w:val="QuestionBody"/>
    <w:rsid w:val="001D30DC"/>
    <w:pPr>
      <w:numPr>
        <w:ilvl w:val="0"/>
      </w:numPr>
      <w:tabs>
        <w:tab w:val="clear" w:pos="0"/>
      </w:tabs>
      <w:overflowPunct w:val="0"/>
      <w:autoSpaceDE w:val="0"/>
      <w:autoSpaceDN w:val="0"/>
      <w:adjustRightInd w:val="0"/>
      <w:spacing w:before="180" w:after="0" w:line="240" w:lineRule="auto"/>
      <w:ind w:left="567" w:hanging="567"/>
      <w:textAlignment w:val="baseline"/>
    </w:pPr>
    <w:rPr>
      <w:rFonts w:ascii="Arial" w:hAnsi="Arial" w:cs="Times New Roman"/>
      <w:color w:val="000000"/>
      <w:sz w:val="20"/>
      <w:lang w:val="en-GB"/>
    </w:rPr>
  </w:style>
  <w:style w:type="character" w:customStyle="1" w:styleId="StyleArialBlackMori8ptCustomColorRGB2041751">
    <w:name w:val="Style Arial Black Mäori 8 pt Custom Color(RGB(2041751))"/>
    <w:basedOn w:val="DefaultParagraphFont"/>
    <w:rsid w:val="001D30DC"/>
    <w:rPr>
      <w:rFonts w:ascii="Arial Black" w:hAnsi="Arial Black"/>
      <w:color w:val="CC1133"/>
      <w:sz w:val="16"/>
    </w:rPr>
  </w:style>
  <w:style w:type="paragraph" w:customStyle="1" w:styleId="StyleBodyTextRNZBodyArialBlackMori8ptCustomColorRG">
    <w:name w:val="Style Body TextRNZ_Body + Arial Black Mäori 8 pt Custom Color(RG..."/>
    <w:basedOn w:val="BodyText"/>
    <w:rsid w:val="001D30DC"/>
    <w:pPr>
      <w:spacing w:before="0"/>
    </w:pPr>
    <w:rPr>
      <w:rFonts w:ascii="Arial Black" w:hAnsi="Arial Black"/>
      <w:color w:val="CC1133"/>
      <w:sz w:val="16"/>
      <w:lang w:val="en-GB"/>
    </w:rPr>
  </w:style>
  <w:style w:type="paragraph" w:customStyle="1" w:styleId="StyleHeading1QuestionHeadingArialBlackMori8ptCustom">
    <w:name w:val="Style Heading 1Question Heading + Arial Black Mäori 8 pt Custom ..."/>
    <w:basedOn w:val="Heading1"/>
    <w:rsid w:val="001D30DC"/>
    <w:pPr>
      <w:pageBreakBefore w:val="0"/>
      <w:tabs>
        <w:tab w:val="clear" w:pos="0"/>
      </w:tabs>
      <w:overflowPunct w:val="0"/>
      <w:autoSpaceDE w:val="0"/>
      <w:autoSpaceDN w:val="0"/>
      <w:adjustRightInd w:val="0"/>
      <w:spacing w:before="180" w:after="0" w:line="240" w:lineRule="auto"/>
      <w:ind w:left="993" w:firstLine="0"/>
      <w:textAlignment w:val="baseline"/>
    </w:pPr>
    <w:rPr>
      <w:rFonts w:ascii="Arial Black" w:hAnsi="Arial Black" w:cs="Times New Roman"/>
      <w:caps/>
      <w:color w:val="CCBB88"/>
      <w:sz w:val="16"/>
      <w:szCs w:val="20"/>
      <w:lang w:val="en-GB"/>
    </w:rPr>
  </w:style>
  <w:style w:type="paragraph" w:customStyle="1" w:styleId="StyleHeading1QuestionHeadingArialBlackMori8ptCustom1">
    <w:name w:val="Style Heading 1Question Heading + Arial Black Mäori 8 pt Custom ...1"/>
    <w:basedOn w:val="Heading1"/>
    <w:rsid w:val="001D30DC"/>
    <w:pPr>
      <w:pageBreakBefore w:val="0"/>
      <w:tabs>
        <w:tab w:val="clear" w:pos="0"/>
      </w:tabs>
      <w:overflowPunct w:val="0"/>
      <w:autoSpaceDE w:val="0"/>
      <w:autoSpaceDN w:val="0"/>
      <w:adjustRightInd w:val="0"/>
      <w:spacing w:before="180" w:after="0" w:line="240" w:lineRule="auto"/>
      <w:ind w:left="993" w:firstLine="0"/>
      <w:textAlignment w:val="baseline"/>
    </w:pPr>
    <w:rPr>
      <w:rFonts w:ascii="Arial Black" w:hAnsi="Arial Black" w:cs="Times New Roman"/>
      <w:color w:val="CCBB88"/>
      <w:sz w:val="16"/>
      <w:szCs w:val="20"/>
      <w:lang w:val="en-GB"/>
    </w:rPr>
  </w:style>
  <w:style w:type="paragraph" w:customStyle="1" w:styleId="StyleInstructintvArialMori10ptAuto">
    <w:name w:val="Style Instruct intv + Arial Mäori 10 pt Auto"/>
    <w:basedOn w:val="Instructintv"/>
    <w:rsid w:val="001D30DC"/>
    <w:rPr>
      <w:rFonts w:ascii="Arial" w:hAnsi="Arial"/>
      <w:color w:val="auto"/>
      <w:sz w:val="20"/>
    </w:rPr>
  </w:style>
  <w:style w:type="paragraph" w:customStyle="1" w:styleId="StyleResponseWideArialBlackMori8ptCustomColorRGB204">
    <w:name w:val="Style ResponseWide + Arial Black Mäori 8 pt Custom Color(RGB(204..."/>
    <w:basedOn w:val="ResponseWide"/>
    <w:rsid w:val="001D30DC"/>
    <w:rPr>
      <w:rFonts w:ascii="Arial Black" w:hAnsi="Arial Black"/>
      <w:color w:val="CCBB88"/>
      <w:sz w:val="16"/>
    </w:rPr>
  </w:style>
  <w:style w:type="paragraph" w:customStyle="1" w:styleId="StyleResponseWideArialBlackMori8ptCustomColorRGB2041">
    <w:name w:val="Style ResponseWide + Arial Black Mäori 8 pt Custom Color(RGB(204...1"/>
    <w:basedOn w:val="ResponseWide"/>
    <w:rsid w:val="001D30DC"/>
    <w:rPr>
      <w:rFonts w:ascii="Arial Black" w:hAnsi="Arial Black"/>
      <w:color w:val="CC1133"/>
      <w:sz w:val="16"/>
    </w:rPr>
  </w:style>
  <w:style w:type="paragraph" w:customStyle="1" w:styleId="StyleTableBody2ArialBlackMori8ptCustomColorRGB2041">
    <w:name w:val="Style Table Body2 + Arial Black Mäori 8 pt Custom Color(RGB(2041..."/>
    <w:basedOn w:val="TableBody2"/>
    <w:rsid w:val="001D30DC"/>
    <w:rPr>
      <w:rFonts w:ascii="Arial Black" w:hAnsi="Arial Black"/>
      <w:color w:val="CC1133"/>
      <w:sz w:val="16"/>
      <w:lang w:val="en-GB"/>
    </w:rPr>
  </w:style>
  <w:style w:type="paragraph" w:customStyle="1" w:styleId="Default">
    <w:name w:val="Default"/>
    <w:rsid w:val="001D30DC"/>
    <w:pPr>
      <w:autoSpaceDE w:val="0"/>
      <w:autoSpaceDN w:val="0"/>
      <w:adjustRightInd w:val="0"/>
    </w:pPr>
    <w:rPr>
      <w:rFonts w:ascii="Arial" w:eastAsia="Calibri" w:hAnsi="Arial" w:cs="Arial"/>
      <w:color w:val="000000"/>
      <w:sz w:val="24"/>
      <w:szCs w:val="24"/>
      <w:lang w:eastAsia="en-US"/>
    </w:rPr>
  </w:style>
  <w:style w:type="character" w:customStyle="1" w:styleId="QuestionBodyChar">
    <w:name w:val="QuestionBody Char"/>
    <w:link w:val="QuestionBody"/>
    <w:rsid w:val="001D30DC"/>
    <w:rPr>
      <w:rFonts w:ascii="Arial" w:hAnsi="Arial"/>
      <w:lang w:val="en-GB" w:eastAsia="en-US"/>
    </w:rPr>
  </w:style>
  <w:style w:type="paragraph" w:customStyle="1" w:styleId="Circleone">
    <w:name w:val="Circle one"/>
    <w:basedOn w:val="Normal"/>
    <w:rsid w:val="001D30DC"/>
    <w:pPr>
      <w:tabs>
        <w:tab w:val="left" w:pos="6946"/>
      </w:tabs>
      <w:overflowPunct w:val="0"/>
      <w:autoSpaceDE w:val="0"/>
      <w:autoSpaceDN w:val="0"/>
      <w:adjustRightInd w:val="0"/>
      <w:spacing w:line="360" w:lineRule="exact"/>
      <w:ind w:right="998" w:firstLine="142"/>
      <w:jc w:val="right"/>
      <w:textAlignment w:val="baseline"/>
    </w:pPr>
    <w:rPr>
      <w:rFonts w:ascii="Arial" w:hAnsi="Arial"/>
      <w:i/>
      <w:sz w:val="18"/>
      <w:lang w:val="en-GB"/>
    </w:rPr>
  </w:style>
  <w:style w:type="character" w:customStyle="1" w:styleId="recalledtext">
    <w:name w:val="recalledtext"/>
    <w:basedOn w:val="DefaultParagraphFont"/>
    <w:rsid w:val="001D30DC"/>
  </w:style>
  <w:style w:type="paragraph" w:styleId="Date">
    <w:name w:val="Date"/>
    <w:basedOn w:val="Normal"/>
    <w:next w:val="Normal"/>
    <w:link w:val="DateChar"/>
    <w:rsid w:val="00346B8D"/>
    <w:pPr>
      <w:spacing w:before="120" w:line="240" w:lineRule="auto"/>
    </w:pPr>
    <w:rPr>
      <w:rFonts w:ascii="Arial" w:hAnsi="Arial" w:cs="Times"/>
      <w:color w:val="002E6E"/>
      <w:szCs w:val="24"/>
      <w:lang w:eastAsia="en-GB"/>
    </w:rPr>
  </w:style>
  <w:style w:type="character" w:customStyle="1" w:styleId="DateChar">
    <w:name w:val="Date Char"/>
    <w:basedOn w:val="DefaultParagraphFont"/>
    <w:link w:val="Date"/>
    <w:rsid w:val="00346B8D"/>
    <w:rPr>
      <w:rFonts w:ascii="Arial" w:hAnsi="Arial" w:cs="Times"/>
      <w:color w:val="002E6E"/>
      <w:sz w:val="24"/>
      <w:szCs w:val="24"/>
      <w:lang w:eastAsia="en-GB"/>
    </w:rPr>
  </w:style>
  <w:style w:type="paragraph" w:styleId="TOCHeading">
    <w:name w:val="TOC Heading"/>
    <w:basedOn w:val="Heading1"/>
    <w:next w:val="Normal"/>
    <w:uiPriority w:val="39"/>
    <w:unhideWhenUsed/>
    <w:qFormat/>
    <w:rsid w:val="00A52360"/>
    <w:pPr>
      <w:pageBreakBefore w:val="0"/>
      <w:tabs>
        <w:tab w:val="clear" w:pos="0"/>
      </w:tabs>
      <w:spacing w:before="240" w:after="0" w:line="259" w:lineRule="auto"/>
      <w:ind w:left="0" w:firstLine="0"/>
      <w:outlineLvl w:val="9"/>
    </w:pPr>
    <w:rPr>
      <w:rFonts w:asciiTheme="majorHAnsi" w:eastAsiaTheme="majorEastAsia" w:hAnsiTheme="majorHAnsi" w:cstheme="majorBidi"/>
      <w:color w:val="2E74B5" w:themeColor="accent1" w:themeShade="BF"/>
      <w:sz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15015">
      <w:bodyDiv w:val="1"/>
      <w:marLeft w:val="0"/>
      <w:marRight w:val="0"/>
      <w:marTop w:val="0"/>
      <w:marBottom w:val="0"/>
      <w:divBdr>
        <w:top w:val="none" w:sz="0" w:space="0" w:color="auto"/>
        <w:left w:val="none" w:sz="0" w:space="0" w:color="auto"/>
        <w:bottom w:val="none" w:sz="0" w:space="0" w:color="auto"/>
        <w:right w:val="none" w:sz="0" w:space="0" w:color="auto"/>
      </w:divBdr>
    </w:div>
    <w:div w:id="236745962">
      <w:bodyDiv w:val="1"/>
      <w:marLeft w:val="0"/>
      <w:marRight w:val="0"/>
      <w:marTop w:val="0"/>
      <w:marBottom w:val="0"/>
      <w:divBdr>
        <w:top w:val="none" w:sz="0" w:space="0" w:color="auto"/>
        <w:left w:val="none" w:sz="0" w:space="0" w:color="auto"/>
        <w:bottom w:val="none" w:sz="0" w:space="0" w:color="auto"/>
        <w:right w:val="none" w:sz="0" w:space="0" w:color="auto"/>
      </w:divBdr>
    </w:div>
    <w:div w:id="380442642">
      <w:bodyDiv w:val="1"/>
      <w:marLeft w:val="0"/>
      <w:marRight w:val="0"/>
      <w:marTop w:val="0"/>
      <w:marBottom w:val="0"/>
      <w:divBdr>
        <w:top w:val="none" w:sz="0" w:space="0" w:color="auto"/>
        <w:left w:val="none" w:sz="0" w:space="0" w:color="auto"/>
        <w:bottom w:val="none" w:sz="0" w:space="0" w:color="auto"/>
        <w:right w:val="none" w:sz="0" w:space="0" w:color="auto"/>
      </w:divBdr>
    </w:div>
    <w:div w:id="380447495">
      <w:bodyDiv w:val="1"/>
      <w:marLeft w:val="0"/>
      <w:marRight w:val="0"/>
      <w:marTop w:val="0"/>
      <w:marBottom w:val="0"/>
      <w:divBdr>
        <w:top w:val="none" w:sz="0" w:space="0" w:color="auto"/>
        <w:left w:val="none" w:sz="0" w:space="0" w:color="auto"/>
        <w:bottom w:val="none" w:sz="0" w:space="0" w:color="auto"/>
        <w:right w:val="none" w:sz="0" w:space="0" w:color="auto"/>
      </w:divBdr>
    </w:div>
    <w:div w:id="402071145">
      <w:bodyDiv w:val="1"/>
      <w:marLeft w:val="0"/>
      <w:marRight w:val="0"/>
      <w:marTop w:val="0"/>
      <w:marBottom w:val="0"/>
      <w:divBdr>
        <w:top w:val="none" w:sz="0" w:space="0" w:color="auto"/>
        <w:left w:val="none" w:sz="0" w:space="0" w:color="auto"/>
        <w:bottom w:val="none" w:sz="0" w:space="0" w:color="auto"/>
        <w:right w:val="none" w:sz="0" w:space="0" w:color="auto"/>
      </w:divBdr>
    </w:div>
    <w:div w:id="484735992">
      <w:bodyDiv w:val="1"/>
      <w:marLeft w:val="0"/>
      <w:marRight w:val="0"/>
      <w:marTop w:val="0"/>
      <w:marBottom w:val="0"/>
      <w:divBdr>
        <w:top w:val="none" w:sz="0" w:space="0" w:color="auto"/>
        <w:left w:val="none" w:sz="0" w:space="0" w:color="auto"/>
        <w:bottom w:val="none" w:sz="0" w:space="0" w:color="auto"/>
        <w:right w:val="none" w:sz="0" w:space="0" w:color="auto"/>
      </w:divBdr>
    </w:div>
    <w:div w:id="586037197">
      <w:bodyDiv w:val="1"/>
      <w:marLeft w:val="0"/>
      <w:marRight w:val="0"/>
      <w:marTop w:val="0"/>
      <w:marBottom w:val="0"/>
      <w:divBdr>
        <w:top w:val="none" w:sz="0" w:space="0" w:color="auto"/>
        <w:left w:val="none" w:sz="0" w:space="0" w:color="auto"/>
        <w:bottom w:val="none" w:sz="0" w:space="0" w:color="auto"/>
        <w:right w:val="none" w:sz="0" w:space="0" w:color="auto"/>
      </w:divBdr>
    </w:div>
    <w:div w:id="594897668">
      <w:bodyDiv w:val="1"/>
      <w:marLeft w:val="0"/>
      <w:marRight w:val="0"/>
      <w:marTop w:val="0"/>
      <w:marBottom w:val="0"/>
      <w:divBdr>
        <w:top w:val="none" w:sz="0" w:space="0" w:color="auto"/>
        <w:left w:val="none" w:sz="0" w:space="0" w:color="auto"/>
        <w:bottom w:val="none" w:sz="0" w:space="0" w:color="auto"/>
        <w:right w:val="none" w:sz="0" w:space="0" w:color="auto"/>
      </w:divBdr>
    </w:div>
    <w:div w:id="669647243">
      <w:bodyDiv w:val="1"/>
      <w:marLeft w:val="0"/>
      <w:marRight w:val="0"/>
      <w:marTop w:val="0"/>
      <w:marBottom w:val="0"/>
      <w:divBdr>
        <w:top w:val="none" w:sz="0" w:space="0" w:color="auto"/>
        <w:left w:val="none" w:sz="0" w:space="0" w:color="auto"/>
        <w:bottom w:val="none" w:sz="0" w:space="0" w:color="auto"/>
        <w:right w:val="none" w:sz="0" w:space="0" w:color="auto"/>
      </w:divBdr>
    </w:div>
    <w:div w:id="688409614">
      <w:bodyDiv w:val="1"/>
      <w:marLeft w:val="0"/>
      <w:marRight w:val="0"/>
      <w:marTop w:val="0"/>
      <w:marBottom w:val="0"/>
      <w:divBdr>
        <w:top w:val="none" w:sz="0" w:space="0" w:color="auto"/>
        <w:left w:val="none" w:sz="0" w:space="0" w:color="auto"/>
        <w:bottom w:val="none" w:sz="0" w:space="0" w:color="auto"/>
        <w:right w:val="none" w:sz="0" w:space="0" w:color="auto"/>
      </w:divBdr>
    </w:div>
    <w:div w:id="741677284">
      <w:bodyDiv w:val="1"/>
      <w:marLeft w:val="0"/>
      <w:marRight w:val="0"/>
      <w:marTop w:val="0"/>
      <w:marBottom w:val="0"/>
      <w:divBdr>
        <w:top w:val="none" w:sz="0" w:space="0" w:color="auto"/>
        <w:left w:val="none" w:sz="0" w:space="0" w:color="auto"/>
        <w:bottom w:val="none" w:sz="0" w:space="0" w:color="auto"/>
        <w:right w:val="none" w:sz="0" w:space="0" w:color="auto"/>
      </w:divBdr>
    </w:div>
    <w:div w:id="779880609">
      <w:bodyDiv w:val="1"/>
      <w:marLeft w:val="0"/>
      <w:marRight w:val="0"/>
      <w:marTop w:val="0"/>
      <w:marBottom w:val="0"/>
      <w:divBdr>
        <w:top w:val="none" w:sz="0" w:space="0" w:color="auto"/>
        <w:left w:val="none" w:sz="0" w:space="0" w:color="auto"/>
        <w:bottom w:val="none" w:sz="0" w:space="0" w:color="auto"/>
        <w:right w:val="none" w:sz="0" w:space="0" w:color="auto"/>
      </w:divBdr>
    </w:div>
    <w:div w:id="834608089">
      <w:bodyDiv w:val="1"/>
      <w:marLeft w:val="0"/>
      <w:marRight w:val="0"/>
      <w:marTop w:val="0"/>
      <w:marBottom w:val="0"/>
      <w:divBdr>
        <w:top w:val="none" w:sz="0" w:space="0" w:color="auto"/>
        <w:left w:val="none" w:sz="0" w:space="0" w:color="auto"/>
        <w:bottom w:val="none" w:sz="0" w:space="0" w:color="auto"/>
        <w:right w:val="none" w:sz="0" w:space="0" w:color="auto"/>
      </w:divBdr>
    </w:div>
    <w:div w:id="957417554">
      <w:bodyDiv w:val="1"/>
      <w:marLeft w:val="0"/>
      <w:marRight w:val="0"/>
      <w:marTop w:val="0"/>
      <w:marBottom w:val="0"/>
      <w:divBdr>
        <w:top w:val="none" w:sz="0" w:space="0" w:color="auto"/>
        <w:left w:val="none" w:sz="0" w:space="0" w:color="auto"/>
        <w:bottom w:val="none" w:sz="0" w:space="0" w:color="auto"/>
        <w:right w:val="none" w:sz="0" w:space="0" w:color="auto"/>
      </w:divBdr>
    </w:div>
    <w:div w:id="1065451332">
      <w:bodyDiv w:val="1"/>
      <w:marLeft w:val="0"/>
      <w:marRight w:val="0"/>
      <w:marTop w:val="0"/>
      <w:marBottom w:val="0"/>
      <w:divBdr>
        <w:top w:val="none" w:sz="0" w:space="0" w:color="auto"/>
        <w:left w:val="none" w:sz="0" w:space="0" w:color="auto"/>
        <w:bottom w:val="none" w:sz="0" w:space="0" w:color="auto"/>
        <w:right w:val="none" w:sz="0" w:space="0" w:color="auto"/>
      </w:divBdr>
    </w:div>
    <w:div w:id="1077824025">
      <w:bodyDiv w:val="1"/>
      <w:marLeft w:val="0"/>
      <w:marRight w:val="0"/>
      <w:marTop w:val="0"/>
      <w:marBottom w:val="0"/>
      <w:divBdr>
        <w:top w:val="none" w:sz="0" w:space="0" w:color="auto"/>
        <w:left w:val="none" w:sz="0" w:space="0" w:color="auto"/>
        <w:bottom w:val="none" w:sz="0" w:space="0" w:color="auto"/>
        <w:right w:val="none" w:sz="0" w:space="0" w:color="auto"/>
      </w:divBdr>
    </w:div>
    <w:div w:id="1158036232">
      <w:bodyDiv w:val="1"/>
      <w:marLeft w:val="0"/>
      <w:marRight w:val="0"/>
      <w:marTop w:val="0"/>
      <w:marBottom w:val="0"/>
      <w:divBdr>
        <w:top w:val="none" w:sz="0" w:space="0" w:color="auto"/>
        <w:left w:val="none" w:sz="0" w:space="0" w:color="auto"/>
        <w:bottom w:val="none" w:sz="0" w:space="0" w:color="auto"/>
        <w:right w:val="none" w:sz="0" w:space="0" w:color="auto"/>
      </w:divBdr>
    </w:div>
    <w:div w:id="1411849854">
      <w:bodyDiv w:val="1"/>
      <w:marLeft w:val="0"/>
      <w:marRight w:val="0"/>
      <w:marTop w:val="0"/>
      <w:marBottom w:val="0"/>
      <w:divBdr>
        <w:top w:val="none" w:sz="0" w:space="0" w:color="auto"/>
        <w:left w:val="none" w:sz="0" w:space="0" w:color="auto"/>
        <w:bottom w:val="none" w:sz="0" w:space="0" w:color="auto"/>
        <w:right w:val="none" w:sz="0" w:space="0" w:color="auto"/>
      </w:divBdr>
    </w:div>
    <w:div w:id="1489131036">
      <w:bodyDiv w:val="1"/>
      <w:marLeft w:val="0"/>
      <w:marRight w:val="0"/>
      <w:marTop w:val="0"/>
      <w:marBottom w:val="0"/>
      <w:divBdr>
        <w:top w:val="none" w:sz="0" w:space="0" w:color="auto"/>
        <w:left w:val="none" w:sz="0" w:space="0" w:color="auto"/>
        <w:bottom w:val="none" w:sz="0" w:space="0" w:color="auto"/>
        <w:right w:val="none" w:sz="0" w:space="0" w:color="auto"/>
      </w:divBdr>
    </w:div>
    <w:div w:id="1490905873">
      <w:bodyDiv w:val="1"/>
      <w:marLeft w:val="0"/>
      <w:marRight w:val="0"/>
      <w:marTop w:val="0"/>
      <w:marBottom w:val="0"/>
      <w:divBdr>
        <w:top w:val="none" w:sz="0" w:space="0" w:color="auto"/>
        <w:left w:val="none" w:sz="0" w:space="0" w:color="auto"/>
        <w:bottom w:val="none" w:sz="0" w:space="0" w:color="auto"/>
        <w:right w:val="none" w:sz="0" w:space="0" w:color="auto"/>
      </w:divBdr>
    </w:div>
    <w:div w:id="1552688983">
      <w:bodyDiv w:val="1"/>
      <w:marLeft w:val="0"/>
      <w:marRight w:val="0"/>
      <w:marTop w:val="0"/>
      <w:marBottom w:val="0"/>
      <w:divBdr>
        <w:top w:val="none" w:sz="0" w:space="0" w:color="auto"/>
        <w:left w:val="none" w:sz="0" w:space="0" w:color="auto"/>
        <w:bottom w:val="none" w:sz="0" w:space="0" w:color="auto"/>
        <w:right w:val="none" w:sz="0" w:space="0" w:color="auto"/>
      </w:divBdr>
    </w:div>
    <w:div w:id="1578399621">
      <w:bodyDiv w:val="1"/>
      <w:marLeft w:val="0"/>
      <w:marRight w:val="0"/>
      <w:marTop w:val="0"/>
      <w:marBottom w:val="0"/>
      <w:divBdr>
        <w:top w:val="none" w:sz="0" w:space="0" w:color="auto"/>
        <w:left w:val="none" w:sz="0" w:space="0" w:color="auto"/>
        <w:bottom w:val="none" w:sz="0" w:space="0" w:color="auto"/>
        <w:right w:val="none" w:sz="0" w:space="0" w:color="auto"/>
      </w:divBdr>
    </w:div>
    <w:div w:id="1579823683">
      <w:bodyDiv w:val="1"/>
      <w:marLeft w:val="0"/>
      <w:marRight w:val="0"/>
      <w:marTop w:val="0"/>
      <w:marBottom w:val="0"/>
      <w:divBdr>
        <w:top w:val="none" w:sz="0" w:space="0" w:color="auto"/>
        <w:left w:val="none" w:sz="0" w:space="0" w:color="auto"/>
        <w:bottom w:val="none" w:sz="0" w:space="0" w:color="auto"/>
        <w:right w:val="none" w:sz="0" w:space="0" w:color="auto"/>
      </w:divBdr>
    </w:div>
    <w:div w:id="1616450131">
      <w:bodyDiv w:val="1"/>
      <w:marLeft w:val="0"/>
      <w:marRight w:val="0"/>
      <w:marTop w:val="0"/>
      <w:marBottom w:val="0"/>
      <w:divBdr>
        <w:top w:val="none" w:sz="0" w:space="0" w:color="auto"/>
        <w:left w:val="none" w:sz="0" w:space="0" w:color="auto"/>
        <w:bottom w:val="none" w:sz="0" w:space="0" w:color="auto"/>
        <w:right w:val="none" w:sz="0" w:space="0" w:color="auto"/>
      </w:divBdr>
    </w:div>
    <w:div w:id="1737702957">
      <w:bodyDiv w:val="1"/>
      <w:marLeft w:val="0"/>
      <w:marRight w:val="0"/>
      <w:marTop w:val="0"/>
      <w:marBottom w:val="0"/>
      <w:divBdr>
        <w:top w:val="none" w:sz="0" w:space="0" w:color="auto"/>
        <w:left w:val="none" w:sz="0" w:space="0" w:color="auto"/>
        <w:bottom w:val="none" w:sz="0" w:space="0" w:color="auto"/>
        <w:right w:val="none" w:sz="0" w:space="0" w:color="auto"/>
      </w:divBdr>
    </w:div>
    <w:div w:id="1798645856">
      <w:bodyDiv w:val="1"/>
      <w:marLeft w:val="0"/>
      <w:marRight w:val="0"/>
      <w:marTop w:val="0"/>
      <w:marBottom w:val="0"/>
      <w:divBdr>
        <w:top w:val="none" w:sz="0" w:space="0" w:color="auto"/>
        <w:left w:val="none" w:sz="0" w:space="0" w:color="auto"/>
        <w:bottom w:val="none" w:sz="0" w:space="0" w:color="auto"/>
        <w:right w:val="none" w:sz="0" w:space="0" w:color="auto"/>
      </w:divBdr>
    </w:div>
    <w:div w:id="1853373379">
      <w:bodyDiv w:val="1"/>
      <w:marLeft w:val="0"/>
      <w:marRight w:val="0"/>
      <w:marTop w:val="0"/>
      <w:marBottom w:val="0"/>
      <w:divBdr>
        <w:top w:val="none" w:sz="0" w:space="0" w:color="auto"/>
        <w:left w:val="none" w:sz="0" w:space="0" w:color="auto"/>
        <w:bottom w:val="none" w:sz="0" w:space="0" w:color="auto"/>
        <w:right w:val="none" w:sz="0" w:space="0" w:color="auto"/>
      </w:divBdr>
    </w:div>
    <w:div w:id="1876234504">
      <w:bodyDiv w:val="1"/>
      <w:marLeft w:val="0"/>
      <w:marRight w:val="0"/>
      <w:marTop w:val="0"/>
      <w:marBottom w:val="0"/>
      <w:divBdr>
        <w:top w:val="none" w:sz="0" w:space="0" w:color="auto"/>
        <w:left w:val="none" w:sz="0" w:space="0" w:color="auto"/>
        <w:bottom w:val="none" w:sz="0" w:space="0" w:color="auto"/>
        <w:right w:val="none" w:sz="0" w:space="0" w:color="auto"/>
      </w:divBdr>
    </w:div>
    <w:div w:id="1931351423">
      <w:bodyDiv w:val="1"/>
      <w:marLeft w:val="0"/>
      <w:marRight w:val="0"/>
      <w:marTop w:val="0"/>
      <w:marBottom w:val="0"/>
      <w:divBdr>
        <w:top w:val="none" w:sz="0" w:space="0" w:color="auto"/>
        <w:left w:val="none" w:sz="0" w:space="0" w:color="auto"/>
        <w:bottom w:val="none" w:sz="0" w:space="0" w:color="auto"/>
        <w:right w:val="none" w:sz="0" w:space="0" w:color="auto"/>
      </w:divBdr>
    </w:div>
    <w:div w:id="1932398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chart" Target="charts/chart5.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chart" Target="charts/chart4.xm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chart" Target="charts/chart3.xml"/><Relationship Id="rId32"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chart" Target="charts/chart2.xml"/><Relationship Id="rId28" Type="http://schemas.openxmlformats.org/officeDocument/2006/relationships/chart" Target="charts/chart7.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header" Target="header5.xml"/><Relationship Id="rId35" Type="http://schemas.openxmlformats.org/officeDocument/2006/relationships/theme" Target="theme/theme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Graphs%20for%20maternity%20report%2031-10-22.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Graphs%20for%20maternity%20report%2031-1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Bereaved/Bereaved%20graphs%20for%20report%2014-11-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Bereaved/Bereaved%20graphs%20for%20report%2014-11-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Graphs%20for%20maternity%20report%2031-10-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Bereaved%20graphs%20for%20report%2014-11-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Bereaved%20graphs%20for%20report%2014-11-2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researchnewzealand.sharepoint.com/sites/ClientFolders/Shared%20Documents/Current%20Projects/Ministry%20of%20Health/5254%20Maternity%20Services%20Satisfaction%20Survey/Reporting/3.%20Report/Bereaved%20graphs%20for%20report%2014-11-22.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NZ" sz="800"/>
              <a:t>Q. How satisfied were you with your overall experience</a:t>
            </a:r>
            <a:r>
              <a:rPr lang="en-NZ" sz="800" baseline="0"/>
              <a:t> of care during your pregnancy, labour and birth, postnatal care and care for you and your pēpē/baby in the first few weeks at home? </a:t>
            </a:r>
            <a:endParaRPr lang="en-NZ" sz="800"/>
          </a:p>
        </c:rich>
      </c:tx>
      <c:layout>
        <c:manualLayout>
          <c:xMode val="edge"/>
          <c:yMode val="edge"/>
          <c:x val="1.5531591159800677E-2"/>
          <c:y val="0.87826370662000586"/>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787270341207351"/>
          <c:y val="0.12946813939924176"/>
          <c:w val="0.70227768291553483"/>
          <c:h val="0.61498432487605714"/>
        </c:manualLayout>
      </c:layout>
      <c:barChart>
        <c:barDir val="bar"/>
        <c:grouping val="percentStacked"/>
        <c:varyColors val="0"/>
        <c:ser>
          <c:idx val="0"/>
          <c:order val="0"/>
          <c:tx>
            <c:strRef>
              <c:f>Overall!$A$4</c:f>
              <c:strCache>
                <c:ptCount val="1"/>
                <c:pt idx="0">
                  <c:v>Very satisfied</c:v>
                </c:pt>
              </c:strCache>
            </c:strRef>
          </c:tx>
          <c:spPr>
            <a:solidFill>
              <a:schemeClr val="accent6">
                <a:lumMod val="75000"/>
              </a:schemeClr>
            </a:solidFill>
            <a:ln>
              <a:noFill/>
            </a:ln>
            <a:effectLst/>
          </c:spPr>
          <c:invertIfNegative val="0"/>
          <c:dLbls>
            <c:dLbl>
              <c:idx val="1"/>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C1A7-4155-A155-AE3CA73A7A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Overall!$B$3:$C$3</c:f>
              <c:strCache>
                <c:ptCount val="2"/>
                <c:pt idx="0">
                  <c:v>2014 (n=3780)</c:v>
                </c:pt>
                <c:pt idx="1">
                  <c:v>2022 (n=4354)</c:v>
                </c:pt>
              </c:strCache>
            </c:strRef>
          </c:cat>
          <c:val>
            <c:numRef>
              <c:f>Overall!$B$4:$C$4</c:f>
              <c:numCache>
                <c:formatCode>0%</c:formatCode>
                <c:ptCount val="2"/>
                <c:pt idx="0">
                  <c:v>0.48</c:v>
                </c:pt>
                <c:pt idx="1">
                  <c:v>0.41</c:v>
                </c:pt>
              </c:numCache>
            </c:numRef>
          </c:val>
          <c:extLst>
            <c:ext xmlns:c16="http://schemas.microsoft.com/office/drawing/2014/chart" uri="{C3380CC4-5D6E-409C-BE32-E72D297353CC}">
              <c16:uniqueId val="{00000001-C1A7-4155-A155-AE3CA73A7A5E}"/>
            </c:ext>
          </c:extLst>
        </c:ser>
        <c:ser>
          <c:idx val="1"/>
          <c:order val="1"/>
          <c:tx>
            <c:strRef>
              <c:f>Overall!$A$5</c:f>
              <c:strCache>
                <c:ptCount val="1"/>
                <c:pt idx="0">
                  <c:v>Satisfied </c:v>
                </c:pt>
              </c:strCache>
            </c:strRef>
          </c:tx>
          <c:spPr>
            <a:solidFill>
              <a:srgbClr val="92D050"/>
            </a:solidFill>
            <a:ln>
              <a:noFill/>
            </a:ln>
            <a:effectLst/>
          </c:spPr>
          <c:invertIfNegative val="0"/>
          <c:dLbls>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2-C1A7-4155-A155-AE3CA73A7A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Overall!$B$3:$C$3</c:f>
              <c:strCache>
                <c:ptCount val="2"/>
                <c:pt idx="0">
                  <c:v>2014 (n=3780)</c:v>
                </c:pt>
                <c:pt idx="1">
                  <c:v>2022 (n=4354)</c:v>
                </c:pt>
              </c:strCache>
            </c:strRef>
          </c:cat>
          <c:val>
            <c:numRef>
              <c:f>Overall!$B$5:$C$5</c:f>
              <c:numCache>
                <c:formatCode>0%</c:formatCode>
                <c:ptCount val="2"/>
                <c:pt idx="0">
                  <c:v>0.28999999999999998</c:v>
                </c:pt>
                <c:pt idx="1">
                  <c:v>0.38</c:v>
                </c:pt>
              </c:numCache>
            </c:numRef>
          </c:val>
          <c:extLst>
            <c:ext xmlns:c16="http://schemas.microsoft.com/office/drawing/2014/chart" uri="{C3380CC4-5D6E-409C-BE32-E72D297353CC}">
              <c16:uniqueId val="{00000003-C1A7-4155-A155-AE3CA73A7A5E}"/>
            </c:ext>
          </c:extLst>
        </c:ser>
        <c:ser>
          <c:idx val="2"/>
          <c:order val="2"/>
          <c:tx>
            <c:strRef>
              <c:f>Overall!$A$6</c:f>
              <c:strCache>
                <c:ptCount val="1"/>
                <c:pt idx="0">
                  <c:v>Neither</c:v>
                </c:pt>
              </c:strCache>
            </c:strRef>
          </c:tx>
          <c:spPr>
            <a:solidFill>
              <a:srgbClr val="FFC000"/>
            </a:solidFill>
            <a:ln>
              <a:noFill/>
            </a:ln>
            <a:effectLst/>
          </c:spPr>
          <c:invertIfNegative val="0"/>
          <c:dLbls>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4-C1A7-4155-A155-AE3CA73A7A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Overall!$B$3:$C$3</c:f>
              <c:strCache>
                <c:ptCount val="2"/>
                <c:pt idx="0">
                  <c:v>2014 (n=3780)</c:v>
                </c:pt>
                <c:pt idx="1">
                  <c:v>2022 (n=4354)</c:v>
                </c:pt>
              </c:strCache>
            </c:strRef>
          </c:cat>
          <c:val>
            <c:numRef>
              <c:f>Overall!$B$6:$C$6</c:f>
              <c:numCache>
                <c:formatCode>0%</c:formatCode>
                <c:ptCount val="2"/>
                <c:pt idx="0">
                  <c:v>0.06</c:v>
                </c:pt>
                <c:pt idx="1">
                  <c:v>0.11</c:v>
                </c:pt>
              </c:numCache>
            </c:numRef>
          </c:val>
          <c:extLst>
            <c:ext xmlns:c16="http://schemas.microsoft.com/office/drawing/2014/chart" uri="{C3380CC4-5D6E-409C-BE32-E72D297353CC}">
              <c16:uniqueId val="{00000005-C1A7-4155-A155-AE3CA73A7A5E}"/>
            </c:ext>
          </c:extLst>
        </c:ser>
        <c:ser>
          <c:idx val="3"/>
          <c:order val="3"/>
          <c:tx>
            <c:strRef>
              <c:f>Overall!$A$7</c:f>
              <c:strCache>
                <c:ptCount val="1"/>
                <c:pt idx="0">
                  <c:v>Dissatisfied</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Overall!$B$3:$C$3</c:f>
              <c:strCache>
                <c:ptCount val="2"/>
                <c:pt idx="0">
                  <c:v>2014 (n=3780)</c:v>
                </c:pt>
                <c:pt idx="1">
                  <c:v>2022 (n=4354)</c:v>
                </c:pt>
              </c:strCache>
            </c:strRef>
          </c:cat>
          <c:val>
            <c:numRef>
              <c:f>Overall!$B$7:$C$7</c:f>
              <c:numCache>
                <c:formatCode>0%</c:formatCode>
                <c:ptCount val="2"/>
                <c:pt idx="0">
                  <c:v>7.0000000000000007E-2</c:v>
                </c:pt>
                <c:pt idx="1">
                  <c:v>7.0000000000000007E-2</c:v>
                </c:pt>
              </c:numCache>
            </c:numRef>
          </c:val>
          <c:extLst>
            <c:ext xmlns:c16="http://schemas.microsoft.com/office/drawing/2014/chart" uri="{C3380CC4-5D6E-409C-BE32-E72D297353CC}">
              <c16:uniqueId val="{00000006-C1A7-4155-A155-AE3CA73A7A5E}"/>
            </c:ext>
          </c:extLst>
        </c:ser>
        <c:ser>
          <c:idx val="4"/>
          <c:order val="4"/>
          <c:tx>
            <c:strRef>
              <c:f>Overall!$A$8</c:f>
              <c:strCache>
                <c:ptCount val="1"/>
                <c:pt idx="0">
                  <c:v>Very dissatisfied</c:v>
                </c:pt>
              </c:strCache>
            </c:strRef>
          </c:tx>
          <c:spPr>
            <a:solidFill>
              <a:srgbClr val="C00000"/>
            </a:solidFill>
            <a:ln>
              <a:noFill/>
            </a:ln>
            <a:effectLst/>
          </c:spPr>
          <c:invertIfNegative val="0"/>
          <c:dLbls>
            <c:dLbl>
              <c:idx val="1"/>
              <c:spPr>
                <a:noFill/>
                <a:ln>
                  <a:solidFill>
                    <a:srgbClr val="FF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2.054347523106374E-2"/>
                      <c:h val="6.4745552639253412E-2"/>
                    </c:manualLayout>
                  </c15:layout>
                </c:ext>
                <c:ext xmlns:c16="http://schemas.microsoft.com/office/drawing/2014/chart" uri="{C3380CC4-5D6E-409C-BE32-E72D297353CC}">
                  <c16:uniqueId val="{00000007-C1A7-4155-A155-AE3CA73A7A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Overall!$B$3:$C$3</c:f>
              <c:strCache>
                <c:ptCount val="2"/>
                <c:pt idx="0">
                  <c:v>2014 (n=3780)</c:v>
                </c:pt>
                <c:pt idx="1">
                  <c:v>2022 (n=4354)</c:v>
                </c:pt>
              </c:strCache>
            </c:strRef>
          </c:cat>
          <c:val>
            <c:numRef>
              <c:f>Overall!$B$8:$C$8</c:f>
              <c:numCache>
                <c:formatCode>0%</c:formatCode>
                <c:ptCount val="2"/>
                <c:pt idx="0">
                  <c:v>0.09</c:v>
                </c:pt>
                <c:pt idx="1">
                  <c:v>0.03</c:v>
                </c:pt>
              </c:numCache>
            </c:numRef>
          </c:val>
          <c:extLst>
            <c:ext xmlns:c16="http://schemas.microsoft.com/office/drawing/2014/chart" uri="{C3380CC4-5D6E-409C-BE32-E72D297353CC}">
              <c16:uniqueId val="{00000008-C1A7-4155-A155-AE3CA73A7A5E}"/>
            </c:ext>
          </c:extLst>
        </c:ser>
        <c:dLbls>
          <c:showLegendKey val="0"/>
          <c:showVal val="0"/>
          <c:showCatName val="0"/>
          <c:showSerName val="0"/>
          <c:showPercent val="0"/>
          <c:showBubbleSize val="0"/>
        </c:dLbls>
        <c:gapWidth val="50"/>
        <c:overlap val="100"/>
        <c:axId val="1246561167"/>
        <c:axId val="1246561583"/>
      </c:barChart>
      <c:catAx>
        <c:axId val="12465611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6561583"/>
        <c:crosses val="autoZero"/>
        <c:auto val="1"/>
        <c:lblAlgn val="ctr"/>
        <c:lblOffset val="100"/>
        <c:noMultiLvlLbl val="0"/>
      </c:catAx>
      <c:valAx>
        <c:axId val="124656158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6561167"/>
        <c:crosses val="autoZero"/>
        <c:crossBetween val="between"/>
      </c:valAx>
      <c:spPr>
        <a:noFill/>
        <a:ln>
          <a:noFill/>
        </a:ln>
        <a:effectLst/>
      </c:spPr>
    </c:plotArea>
    <c:legend>
      <c:legendPos val="t"/>
      <c:layout>
        <c:manualLayout>
          <c:xMode val="edge"/>
          <c:yMode val="edge"/>
          <c:x val="0.14968093017149833"/>
          <c:y val="2.8194444444444446E-2"/>
          <c:w val="0.75567765985773516"/>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NZ" sz="800"/>
              <a:t>Q. How satisfied were you with the overall care you received from ...?</a:t>
            </a:r>
          </a:p>
        </c:rich>
      </c:tx>
      <c:layout>
        <c:manualLayout>
          <c:xMode val="edge"/>
          <c:yMode val="edge"/>
          <c:x val="8.6587114754985532E-3"/>
          <c:y val="0.9629388765352358"/>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3012494178533206"/>
          <c:y val="4.6636270142738426E-2"/>
          <c:w val="0.49339809327957718"/>
          <c:h val="0.8755159362124193"/>
        </c:manualLayout>
      </c:layout>
      <c:barChart>
        <c:barDir val="bar"/>
        <c:grouping val="percentStacked"/>
        <c:varyColors val="0"/>
        <c:ser>
          <c:idx val="0"/>
          <c:order val="0"/>
          <c:tx>
            <c:strRef>
              <c:f>Overall!$C$52</c:f>
              <c:strCache>
                <c:ptCount val="1"/>
                <c:pt idx="0">
                  <c:v>Very satisfied</c:v>
                </c:pt>
              </c:strCache>
            </c:strRef>
          </c:tx>
          <c:spPr>
            <a:solidFill>
              <a:schemeClr val="accent6">
                <a:lumMod val="75000"/>
              </a:schemeClr>
            </a:solidFill>
            <a:ln>
              <a:noFill/>
            </a:ln>
            <a:effectLst/>
          </c:spPr>
          <c:invertIfNegative val="0"/>
          <c:dLbls>
            <c:dLbl>
              <c:idx val="1"/>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F572-4725-8B1E-D8240BCA92E9}"/>
                </c:ext>
              </c:extLst>
            </c:dLbl>
            <c:dLbl>
              <c:idx val="4"/>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F572-4725-8B1E-D8240BCA92E9}"/>
                </c:ext>
              </c:extLst>
            </c:dLbl>
            <c:dLbl>
              <c:idx val="7"/>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2-F572-4725-8B1E-D8240BCA92E9}"/>
                </c:ext>
              </c:extLst>
            </c:dLbl>
            <c:dLbl>
              <c:idx val="10"/>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F572-4725-8B1E-D8240BCA92E9}"/>
                </c:ext>
              </c:extLst>
            </c:dLbl>
            <c:dLbl>
              <c:idx val="13"/>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4-F572-4725-8B1E-D8240BCA92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Overall!$B$53:$B$66</c:f>
              <c:strCache>
                <c:ptCount val="14"/>
                <c:pt idx="0">
                  <c:v>2014 (n=3756)</c:v>
                </c:pt>
                <c:pt idx="1">
                  <c:v>2022 (n=4308)</c:v>
                </c:pt>
                <c:pt idx="3">
                  <c:v>2014 (n=3593)</c:v>
                </c:pt>
                <c:pt idx="4">
                  <c:v>2022 (n=4175)</c:v>
                </c:pt>
                <c:pt idx="6">
                  <c:v>2014 (n=3539)</c:v>
                </c:pt>
                <c:pt idx="7">
                  <c:v>2022 (n=4116)</c:v>
                </c:pt>
                <c:pt idx="9">
                  <c:v>2014 (n=3609)</c:v>
                </c:pt>
                <c:pt idx="10">
                  <c:v>2022 (n=3972)</c:v>
                </c:pt>
                <c:pt idx="12">
                  <c:v>2014 (n=3758)</c:v>
                </c:pt>
                <c:pt idx="13">
                  <c:v>2022 (n=4282)</c:v>
                </c:pt>
              </c:strCache>
            </c:strRef>
          </c:cat>
          <c:val>
            <c:numRef>
              <c:f>Overall!$C$53:$C$66</c:f>
              <c:numCache>
                <c:formatCode>0%</c:formatCode>
                <c:ptCount val="14"/>
                <c:pt idx="0">
                  <c:v>0.72</c:v>
                </c:pt>
                <c:pt idx="1">
                  <c:v>0.65</c:v>
                </c:pt>
                <c:pt idx="3">
                  <c:v>0.52</c:v>
                </c:pt>
                <c:pt idx="4">
                  <c:v>0.44</c:v>
                </c:pt>
                <c:pt idx="6">
                  <c:v>0.64</c:v>
                </c:pt>
                <c:pt idx="7">
                  <c:v>0.5</c:v>
                </c:pt>
                <c:pt idx="9">
                  <c:v>0.74</c:v>
                </c:pt>
                <c:pt idx="10">
                  <c:v>0.69</c:v>
                </c:pt>
                <c:pt idx="12">
                  <c:v>0.74</c:v>
                </c:pt>
                <c:pt idx="13">
                  <c:v>0.7</c:v>
                </c:pt>
              </c:numCache>
            </c:numRef>
          </c:val>
          <c:extLst>
            <c:ext xmlns:c16="http://schemas.microsoft.com/office/drawing/2014/chart" uri="{C3380CC4-5D6E-409C-BE32-E72D297353CC}">
              <c16:uniqueId val="{00000005-F572-4725-8B1E-D8240BCA92E9}"/>
            </c:ext>
          </c:extLst>
        </c:ser>
        <c:ser>
          <c:idx val="1"/>
          <c:order val="1"/>
          <c:tx>
            <c:strRef>
              <c:f>Overall!$D$52</c:f>
              <c:strCache>
                <c:ptCount val="1"/>
                <c:pt idx="0">
                  <c:v>Satisfied</c:v>
                </c:pt>
              </c:strCache>
            </c:strRef>
          </c:tx>
          <c:spPr>
            <a:solidFill>
              <a:srgbClr val="92D050"/>
            </a:solidFill>
            <a:ln>
              <a:noFill/>
            </a:ln>
            <a:effectLst/>
          </c:spPr>
          <c:invertIfNegative val="0"/>
          <c:dLbls>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6-F572-4725-8B1E-D8240BCA92E9}"/>
                </c:ext>
              </c:extLst>
            </c:dLbl>
            <c:dLbl>
              <c:idx val="4"/>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7-F572-4725-8B1E-D8240BCA92E9}"/>
                </c:ext>
              </c:extLst>
            </c:dLbl>
            <c:dLbl>
              <c:idx val="7"/>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8-F572-4725-8B1E-D8240BCA92E9}"/>
                </c:ext>
              </c:extLst>
            </c:dLbl>
            <c:dLbl>
              <c:idx val="10"/>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9-F572-4725-8B1E-D8240BCA92E9}"/>
                </c:ext>
              </c:extLst>
            </c:dLbl>
            <c:dLbl>
              <c:idx val="13"/>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A-F572-4725-8B1E-D8240BCA92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Overall!$B$53:$B$66</c:f>
              <c:strCache>
                <c:ptCount val="14"/>
                <c:pt idx="0">
                  <c:v>2014 (n=3756)</c:v>
                </c:pt>
                <c:pt idx="1">
                  <c:v>2022 (n=4308)</c:v>
                </c:pt>
                <c:pt idx="3">
                  <c:v>2014 (n=3593)</c:v>
                </c:pt>
                <c:pt idx="4">
                  <c:v>2022 (n=4175)</c:v>
                </c:pt>
                <c:pt idx="6">
                  <c:v>2014 (n=3539)</c:v>
                </c:pt>
                <c:pt idx="7">
                  <c:v>2022 (n=4116)</c:v>
                </c:pt>
                <c:pt idx="9">
                  <c:v>2014 (n=3609)</c:v>
                </c:pt>
                <c:pt idx="10">
                  <c:v>2022 (n=3972)</c:v>
                </c:pt>
                <c:pt idx="12">
                  <c:v>2014 (n=3758)</c:v>
                </c:pt>
                <c:pt idx="13">
                  <c:v>2022 (n=4282)</c:v>
                </c:pt>
              </c:strCache>
            </c:strRef>
          </c:cat>
          <c:val>
            <c:numRef>
              <c:f>Overall!$D$53:$D$66</c:f>
              <c:numCache>
                <c:formatCode>0%</c:formatCode>
                <c:ptCount val="14"/>
                <c:pt idx="0">
                  <c:v>0.17</c:v>
                </c:pt>
                <c:pt idx="1">
                  <c:v>0.23</c:v>
                </c:pt>
                <c:pt idx="3">
                  <c:v>0.28000000000000003</c:v>
                </c:pt>
                <c:pt idx="4">
                  <c:v>0.31</c:v>
                </c:pt>
                <c:pt idx="6">
                  <c:v>0.21</c:v>
                </c:pt>
                <c:pt idx="7">
                  <c:v>0.27</c:v>
                </c:pt>
                <c:pt idx="9">
                  <c:v>0.13</c:v>
                </c:pt>
                <c:pt idx="10">
                  <c:v>0.18</c:v>
                </c:pt>
                <c:pt idx="12">
                  <c:v>0.16</c:v>
                </c:pt>
                <c:pt idx="13">
                  <c:v>0.2</c:v>
                </c:pt>
              </c:numCache>
            </c:numRef>
          </c:val>
          <c:extLst>
            <c:ext xmlns:c16="http://schemas.microsoft.com/office/drawing/2014/chart" uri="{C3380CC4-5D6E-409C-BE32-E72D297353CC}">
              <c16:uniqueId val="{0000000B-F572-4725-8B1E-D8240BCA92E9}"/>
            </c:ext>
          </c:extLst>
        </c:ser>
        <c:ser>
          <c:idx val="2"/>
          <c:order val="2"/>
          <c:tx>
            <c:strRef>
              <c:f>Overall!$E$52</c:f>
              <c:strCache>
                <c:ptCount val="1"/>
                <c:pt idx="0">
                  <c:v>Neutral</c:v>
                </c:pt>
              </c:strCache>
            </c:strRef>
          </c:tx>
          <c:spPr>
            <a:solidFill>
              <a:srgbClr val="FFC000"/>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15:layout>
                    <c:manualLayout>
                      <c:w val="2.7480044375896313E-2"/>
                      <c:h val="2.9190230369607051E-2"/>
                    </c:manualLayout>
                  </c15:layout>
                </c:ext>
                <c:ext xmlns:c16="http://schemas.microsoft.com/office/drawing/2014/chart" uri="{C3380CC4-5D6E-409C-BE32-E72D297353CC}">
                  <c16:uniqueId val="{0000000C-F572-4725-8B1E-D8240BCA92E9}"/>
                </c:ext>
              </c:extLst>
            </c:dLbl>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2.2898142886778324E-2"/>
                      <c:h val="2.9190230369607051E-2"/>
                    </c:manualLayout>
                  </c15:layout>
                </c:ext>
                <c:ext xmlns:c16="http://schemas.microsoft.com/office/drawing/2014/chart" uri="{C3380CC4-5D6E-409C-BE32-E72D297353CC}">
                  <c16:uniqueId val="{0000000D-F572-4725-8B1E-D8240BCA92E9}"/>
                </c:ext>
              </c:extLst>
            </c:dLbl>
            <c:dLbl>
              <c:idx val="7"/>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E-F572-4725-8B1E-D8240BCA92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Overall!$B$53:$B$66</c:f>
              <c:strCache>
                <c:ptCount val="14"/>
                <c:pt idx="0">
                  <c:v>2014 (n=3756)</c:v>
                </c:pt>
                <c:pt idx="1">
                  <c:v>2022 (n=4308)</c:v>
                </c:pt>
                <c:pt idx="3">
                  <c:v>2014 (n=3593)</c:v>
                </c:pt>
                <c:pt idx="4">
                  <c:v>2022 (n=4175)</c:v>
                </c:pt>
                <c:pt idx="6">
                  <c:v>2014 (n=3539)</c:v>
                </c:pt>
                <c:pt idx="7">
                  <c:v>2022 (n=4116)</c:v>
                </c:pt>
                <c:pt idx="9">
                  <c:v>2014 (n=3609)</c:v>
                </c:pt>
                <c:pt idx="10">
                  <c:v>2022 (n=3972)</c:v>
                </c:pt>
                <c:pt idx="12">
                  <c:v>2014 (n=3758)</c:v>
                </c:pt>
                <c:pt idx="13">
                  <c:v>2022 (n=4282)</c:v>
                </c:pt>
              </c:strCache>
            </c:strRef>
          </c:cat>
          <c:val>
            <c:numRef>
              <c:f>Overall!$E$53:$E$66</c:f>
              <c:numCache>
                <c:formatCode>0%</c:formatCode>
                <c:ptCount val="14"/>
                <c:pt idx="0">
                  <c:v>0.05</c:v>
                </c:pt>
                <c:pt idx="1">
                  <c:v>7.0000000000000007E-2</c:v>
                </c:pt>
                <c:pt idx="3">
                  <c:v>0.11</c:v>
                </c:pt>
                <c:pt idx="4">
                  <c:v>0.12</c:v>
                </c:pt>
                <c:pt idx="6">
                  <c:v>0.08</c:v>
                </c:pt>
                <c:pt idx="7">
                  <c:v>0.11</c:v>
                </c:pt>
                <c:pt idx="9">
                  <c:v>0.05</c:v>
                </c:pt>
                <c:pt idx="10">
                  <c:v>0.05</c:v>
                </c:pt>
                <c:pt idx="12">
                  <c:v>0.05</c:v>
                </c:pt>
                <c:pt idx="13">
                  <c:v>0.05</c:v>
                </c:pt>
              </c:numCache>
            </c:numRef>
          </c:val>
          <c:extLst>
            <c:ext xmlns:c16="http://schemas.microsoft.com/office/drawing/2014/chart" uri="{C3380CC4-5D6E-409C-BE32-E72D297353CC}">
              <c16:uniqueId val="{0000000F-F572-4725-8B1E-D8240BCA92E9}"/>
            </c:ext>
          </c:extLst>
        </c:ser>
        <c:ser>
          <c:idx val="3"/>
          <c:order val="3"/>
          <c:tx>
            <c:strRef>
              <c:f>Overall!$F$52</c:f>
              <c:strCache>
                <c:ptCount val="1"/>
                <c:pt idx="0">
                  <c:v>Dissatisfied</c:v>
                </c:pt>
              </c:strCache>
            </c:strRef>
          </c:tx>
          <c:spPr>
            <a:solidFill>
              <a:schemeClr val="accent2">
                <a:lumMod val="60000"/>
                <a:lumOff val="40000"/>
              </a:schemeClr>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15:layout>
                    <c:manualLayout>
                      <c:w val="2.7480044375896313E-2"/>
                      <c:h val="2.9190230369607051E-2"/>
                    </c:manualLayout>
                  </c15:layout>
                </c:ext>
                <c:ext xmlns:c16="http://schemas.microsoft.com/office/drawing/2014/chart" uri="{C3380CC4-5D6E-409C-BE32-E72D297353CC}">
                  <c16:uniqueId val="{00000010-F572-4725-8B1E-D8240BCA92E9}"/>
                </c:ext>
              </c:extLst>
            </c:dLbl>
            <c:dLbl>
              <c:idx val="1"/>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2.0607192142219333E-2"/>
                      <c:h val="2.9190230369607051E-2"/>
                    </c:manualLayout>
                  </c15:layout>
                </c:ext>
                <c:ext xmlns:c16="http://schemas.microsoft.com/office/drawing/2014/chart" uri="{C3380CC4-5D6E-409C-BE32-E72D297353CC}">
                  <c16:uniqueId val="{00000011-F572-4725-8B1E-D8240BCA92E9}"/>
                </c:ext>
              </c:extLst>
            </c:dLbl>
            <c:dLbl>
              <c:idx val="3"/>
              <c:showLegendKey val="0"/>
              <c:showVal val="1"/>
              <c:showCatName val="0"/>
              <c:showSerName val="0"/>
              <c:showPercent val="0"/>
              <c:showBubbleSize val="0"/>
              <c:extLst>
                <c:ext xmlns:c15="http://schemas.microsoft.com/office/drawing/2012/chart" uri="{CE6537A1-D6FC-4f65-9D91-7224C49458BB}">
                  <c15:layout>
                    <c:manualLayout>
                      <c:w val="2.7480044375896313E-2"/>
                      <c:h val="2.9190230369607051E-2"/>
                    </c:manualLayout>
                  </c15:layout>
                </c:ext>
                <c:ext xmlns:c16="http://schemas.microsoft.com/office/drawing/2014/chart" uri="{C3380CC4-5D6E-409C-BE32-E72D297353CC}">
                  <c16:uniqueId val="{00000012-F572-4725-8B1E-D8240BCA92E9}"/>
                </c:ext>
              </c:extLst>
            </c:dLbl>
            <c:dLbl>
              <c:idx val="4"/>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3-F572-4725-8B1E-D8240BCA92E9}"/>
                </c:ext>
              </c:extLst>
            </c:dLbl>
            <c:dLbl>
              <c:idx val="6"/>
              <c:showLegendKey val="0"/>
              <c:showVal val="1"/>
              <c:showCatName val="0"/>
              <c:showSerName val="0"/>
              <c:showPercent val="0"/>
              <c:showBubbleSize val="0"/>
              <c:extLst>
                <c:ext xmlns:c15="http://schemas.microsoft.com/office/drawing/2012/chart" uri="{CE6537A1-D6FC-4f65-9D91-7224C49458BB}">
                  <c15:layout>
                    <c:manualLayout>
                      <c:w val="2.5189093631337318E-2"/>
                      <c:h val="2.9190230369607051E-2"/>
                    </c:manualLayout>
                  </c15:layout>
                </c:ext>
                <c:ext xmlns:c16="http://schemas.microsoft.com/office/drawing/2014/chart" uri="{C3380CC4-5D6E-409C-BE32-E72D297353CC}">
                  <c16:uniqueId val="{00000014-F572-4725-8B1E-D8240BCA92E9}"/>
                </c:ext>
              </c:extLst>
            </c:dLbl>
            <c:dLbl>
              <c:idx val="7"/>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5-F572-4725-8B1E-D8240BCA92E9}"/>
                </c:ext>
              </c:extLst>
            </c:dLbl>
            <c:dLbl>
              <c:idx val="9"/>
              <c:showLegendKey val="0"/>
              <c:showVal val="1"/>
              <c:showCatName val="0"/>
              <c:showSerName val="0"/>
              <c:showPercent val="0"/>
              <c:showBubbleSize val="0"/>
              <c:extLst>
                <c:ext xmlns:c15="http://schemas.microsoft.com/office/drawing/2012/chart" uri="{CE6537A1-D6FC-4f65-9D91-7224C49458BB}">
                  <c15:layout>
                    <c:manualLayout>
                      <c:w val="2.7480044375896313E-2"/>
                      <c:h val="2.9190230369607051E-2"/>
                    </c:manualLayout>
                  </c15:layout>
                </c:ext>
                <c:ext xmlns:c16="http://schemas.microsoft.com/office/drawing/2014/chart" uri="{C3380CC4-5D6E-409C-BE32-E72D297353CC}">
                  <c16:uniqueId val="{00000016-F572-4725-8B1E-D8240BCA92E9}"/>
                </c:ext>
              </c:extLst>
            </c:dLbl>
            <c:dLbl>
              <c:idx val="10"/>
              <c:showLegendKey val="0"/>
              <c:showVal val="1"/>
              <c:showCatName val="0"/>
              <c:showSerName val="0"/>
              <c:showPercent val="0"/>
              <c:showBubbleSize val="0"/>
              <c:extLst>
                <c:ext xmlns:c15="http://schemas.microsoft.com/office/drawing/2012/chart" uri="{CE6537A1-D6FC-4f65-9D91-7224C49458BB}">
                  <c15:layout>
                    <c:manualLayout>
                      <c:w val="2.2898142886778324E-2"/>
                      <c:h val="2.9190230369607051E-2"/>
                    </c:manualLayout>
                  </c15:layout>
                </c:ext>
                <c:ext xmlns:c16="http://schemas.microsoft.com/office/drawing/2014/chart" uri="{C3380CC4-5D6E-409C-BE32-E72D297353CC}">
                  <c16:uniqueId val="{00000017-F572-4725-8B1E-D8240BCA92E9}"/>
                </c:ext>
              </c:extLst>
            </c:dLbl>
            <c:dLbl>
              <c:idx val="12"/>
              <c:showLegendKey val="0"/>
              <c:showVal val="1"/>
              <c:showCatName val="0"/>
              <c:showSerName val="0"/>
              <c:showPercent val="0"/>
              <c:showBubbleSize val="0"/>
              <c:extLst>
                <c:ext xmlns:c15="http://schemas.microsoft.com/office/drawing/2012/chart" uri="{CE6537A1-D6FC-4f65-9D91-7224C49458BB}">
                  <c15:layout>
                    <c:manualLayout>
                      <c:w val="1.8316241397660343E-2"/>
                      <c:h val="2.9190230369607051E-2"/>
                    </c:manualLayout>
                  </c15:layout>
                </c:ext>
                <c:ext xmlns:c16="http://schemas.microsoft.com/office/drawing/2014/chart" uri="{C3380CC4-5D6E-409C-BE32-E72D297353CC}">
                  <c16:uniqueId val="{00000018-F572-4725-8B1E-D8240BCA92E9}"/>
                </c:ext>
              </c:extLst>
            </c:dLbl>
            <c:dLbl>
              <c:idx val="13"/>
              <c:showLegendKey val="0"/>
              <c:showVal val="1"/>
              <c:showCatName val="0"/>
              <c:showSerName val="0"/>
              <c:showPercent val="0"/>
              <c:showBubbleSize val="0"/>
              <c:extLst>
                <c:ext xmlns:c15="http://schemas.microsoft.com/office/drawing/2012/chart" uri="{CE6537A1-D6FC-4f65-9D91-7224C49458BB}">
                  <c15:layout>
                    <c:manualLayout>
                      <c:w val="1.8316241397660343E-2"/>
                      <c:h val="2.9190230369607051E-2"/>
                    </c:manualLayout>
                  </c15:layout>
                </c:ext>
                <c:ext xmlns:c16="http://schemas.microsoft.com/office/drawing/2014/chart" uri="{C3380CC4-5D6E-409C-BE32-E72D297353CC}">
                  <c16:uniqueId val="{00000019-F572-4725-8B1E-D8240BCA92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Overall!$B$53:$B$66</c:f>
              <c:strCache>
                <c:ptCount val="14"/>
                <c:pt idx="0">
                  <c:v>2014 (n=3756)</c:v>
                </c:pt>
                <c:pt idx="1">
                  <c:v>2022 (n=4308)</c:v>
                </c:pt>
                <c:pt idx="3">
                  <c:v>2014 (n=3593)</c:v>
                </c:pt>
                <c:pt idx="4">
                  <c:v>2022 (n=4175)</c:v>
                </c:pt>
                <c:pt idx="6">
                  <c:v>2014 (n=3539)</c:v>
                </c:pt>
                <c:pt idx="7">
                  <c:v>2022 (n=4116)</c:v>
                </c:pt>
                <c:pt idx="9">
                  <c:v>2014 (n=3609)</c:v>
                </c:pt>
                <c:pt idx="10">
                  <c:v>2022 (n=3972)</c:v>
                </c:pt>
                <c:pt idx="12">
                  <c:v>2014 (n=3758)</c:v>
                </c:pt>
                <c:pt idx="13">
                  <c:v>2022 (n=4282)</c:v>
                </c:pt>
              </c:strCache>
            </c:strRef>
          </c:cat>
          <c:val>
            <c:numRef>
              <c:f>Overall!$F$53:$F$66</c:f>
              <c:numCache>
                <c:formatCode>0%</c:formatCode>
                <c:ptCount val="14"/>
                <c:pt idx="0">
                  <c:v>0.02</c:v>
                </c:pt>
                <c:pt idx="1">
                  <c:v>0.03</c:v>
                </c:pt>
                <c:pt idx="3">
                  <c:v>0.05</c:v>
                </c:pt>
                <c:pt idx="4">
                  <c:v>0.08</c:v>
                </c:pt>
                <c:pt idx="6">
                  <c:v>0.04</c:v>
                </c:pt>
                <c:pt idx="7">
                  <c:v>7.0000000000000007E-2</c:v>
                </c:pt>
                <c:pt idx="9">
                  <c:v>0.04</c:v>
                </c:pt>
                <c:pt idx="10">
                  <c:v>0.04</c:v>
                </c:pt>
                <c:pt idx="12">
                  <c:v>0.03</c:v>
                </c:pt>
                <c:pt idx="13">
                  <c:v>0.03</c:v>
                </c:pt>
              </c:numCache>
            </c:numRef>
          </c:val>
          <c:extLst>
            <c:ext xmlns:c16="http://schemas.microsoft.com/office/drawing/2014/chart" uri="{C3380CC4-5D6E-409C-BE32-E72D297353CC}">
              <c16:uniqueId val="{0000001A-F572-4725-8B1E-D8240BCA92E9}"/>
            </c:ext>
          </c:extLst>
        </c:ser>
        <c:ser>
          <c:idx val="4"/>
          <c:order val="4"/>
          <c:tx>
            <c:strRef>
              <c:f>Overall!$G$52</c:f>
              <c:strCache>
                <c:ptCount val="1"/>
                <c:pt idx="0">
                  <c:v>Very dissatisfied</c:v>
                </c:pt>
              </c:strCache>
            </c:strRef>
          </c:tx>
          <c:spPr>
            <a:solidFill>
              <a:srgbClr val="C00000"/>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15:layout>
                    <c:manualLayout>
                      <c:w val="2.2898142886778324E-2"/>
                      <c:h val="2.9190230369607051E-2"/>
                    </c:manualLayout>
                  </c15:layout>
                </c:ext>
                <c:ext xmlns:c16="http://schemas.microsoft.com/office/drawing/2014/chart" uri="{C3380CC4-5D6E-409C-BE32-E72D297353CC}">
                  <c16:uniqueId val="{0000001B-F572-4725-8B1E-D8240BCA92E9}"/>
                </c:ext>
              </c:extLst>
            </c:dLbl>
            <c:dLbl>
              <c:idx val="1"/>
              <c:showLegendKey val="0"/>
              <c:showVal val="1"/>
              <c:showCatName val="0"/>
              <c:showSerName val="0"/>
              <c:showPercent val="0"/>
              <c:showBubbleSize val="0"/>
              <c:extLst>
                <c:ext xmlns:c15="http://schemas.microsoft.com/office/drawing/2012/chart" uri="{CE6537A1-D6FC-4f65-9D91-7224C49458BB}">
                  <c15:layout>
                    <c:manualLayout>
                      <c:w val="1.8316241397660343E-2"/>
                      <c:h val="2.9190230369607051E-2"/>
                    </c:manualLayout>
                  </c15:layout>
                </c:ext>
                <c:ext xmlns:c16="http://schemas.microsoft.com/office/drawing/2014/chart" uri="{C3380CC4-5D6E-409C-BE32-E72D297353CC}">
                  <c16:uniqueId val="{0000001C-F572-4725-8B1E-D8240BCA92E9}"/>
                </c:ext>
              </c:extLst>
            </c:dLbl>
            <c:dLbl>
              <c:idx val="3"/>
              <c:showLegendKey val="0"/>
              <c:showVal val="1"/>
              <c:showCatName val="0"/>
              <c:showSerName val="0"/>
              <c:showPercent val="0"/>
              <c:showBubbleSize val="0"/>
              <c:extLst>
                <c:ext xmlns:c15="http://schemas.microsoft.com/office/drawing/2012/chart" uri="{CE6537A1-D6FC-4f65-9D91-7224C49458BB}">
                  <c15:layout>
                    <c:manualLayout>
                      <c:w val="2.7480044375896313E-2"/>
                      <c:h val="2.9190230369607051E-2"/>
                    </c:manualLayout>
                  </c15:layout>
                </c:ext>
                <c:ext xmlns:c16="http://schemas.microsoft.com/office/drawing/2014/chart" uri="{C3380CC4-5D6E-409C-BE32-E72D297353CC}">
                  <c16:uniqueId val="{0000001D-F572-4725-8B1E-D8240BCA92E9}"/>
                </c:ext>
              </c:extLst>
            </c:dLbl>
            <c:dLbl>
              <c:idx val="4"/>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2.0607192142219333E-2"/>
                      <c:h val="2.9190230369607051E-2"/>
                    </c:manualLayout>
                  </c15:layout>
                </c:ext>
                <c:ext xmlns:c16="http://schemas.microsoft.com/office/drawing/2014/chart" uri="{C3380CC4-5D6E-409C-BE32-E72D297353CC}">
                  <c16:uniqueId val="{0000001E-F572-4725-8B1E-D8240BCA92E9}"/>
                </c:ext>
              </c:extLst>
            </c:dLbl>
            <c:dLbl>
              <c:idx val="6"/>
              <c:showLegendKey val="0"/>
              <c:showVal val="1"/>
              <c:showCatName val="0"/>
              <c:showSerName val="0"/>
              <c:showPercent val="0"/>
              <c:showBubbleSize val="0"/>
              <c:extLst>
                <c:ext xmlns:c15="http://schemas.microsoft.com/office/drawing/2012/chart" uri="{CE6537A1-D6FC-4f65-9D91-7224C49458BB}">
                  <c15:layout>
                    <c:manualLayout>
                      <c:w val="2.7480044375896313E-2"/>
                      <c:h val="2.9190230369607051E-2"/>
                    </c:manualLayout>
                  </c15:layout>
                </c:ext>
                <c:ext xmlns:c16="http://schemas.microsoft.com/office/drawing/2014/chart" uri="{C3380CC4-5D6E-409C-BE32-E72D297353CC}">
                  <c16:uniqueId val="{0000001F-F572-4725-8B1E-D8240BCA92E9}"/>
                </c:ext>
              </c:extLst>
            </c:dLbl>
            <c:dLbl>
              <c:idx val="7"/>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2.0607192142219333E-2"/>
                      <c:h val="2.9190230369607051E-2"/>
                    </c:manualLayout>
                  </c15:layout>
                </c:ext>
                <c:ext xmlns:c16="http://schemas.microsoft.com/office/drawing/2014/chart" uri="{C3380CC4-5D6E-409C-BE32-E72D297353CC}">
                  <c16:uniqueId val="{00000020-F572-4725-8B1E-D8240BCA92E9}"/>
                </c:ext>
              </c:extLst>
            </c:dLbl>
            <c:dLbl>
              <c:idx val="9"/>
              <c:showLegendKey val="0"/>
              <c:showVal val="1"/>
              <c:showCatName val="0"/>
              <c:showSerName val="0"/>
              <c:showPercent val="0"/>
              <c:showBubbleSize val="0"/>
              <c:extLst>
                <c:ext xmlns:c15="http://schemas.microsoft.com/office/drawing/2012/chart" uri="{CE6537A1-D6FC-4f65-9D91-7224C49458BB}">
                  <c15:layout>
                    <c:manualLayout>
                      <c:w val="2.0607192142219333E-2"/>
                      <c:h val="2.9190230369607051E-2"/>
                    </c:manualLayout>
                  </c15:layout>
                </c:ext>
                <c:ext xmlns:c16="http://schemas.microsoft.com/office/drawing/2014/chart" uri="{C3380CC4-5D6E-409C-BE32-E72D297353CC}">
                  <c16:uniqueId val="{00000021-F572-4725-8B1E-D8240BCA92E9}"/>
                </c:ext>
              </c:extLst>
            </c:dLbl>
            <c:dLbl>
              <c:idx val="10"/>
              <c:showLegendKey val="0"/>
              <c:showVal val="1"/>
              <c:showCatName val="0"/>
              <c:showSerName val="0"/>
              <c:showPercent val="0"/>
              <c:showBubbleSize val="0"/>
              <c:extLst>
                <c:ext xmlns:c15="http://schemas.microsoft.com/office/drawing/2012/chart" uri="{CE6537A1-D6FC-4f65-9D91-7224C49458BB}">
                  <c15:layout>
                    <c:manualLayout>
                      <c:w val="2.2898142886778324E-2"/>
                      <c:h val="2.9190230369607051E-2"/>
                    </c:manualLayout>
                  </c15:layout>
                </c:ext>
                <c:ext xmlns:c16="http://schemas.microsoft.com/office/drawing/2014/chart" uri="{C3380CC4-5D6E-409C-BE32-E72D297353CC}">
                  <c16:uniqueId val="{00000022-F572-4725-8B1E-D8240BCA92E9}"/>
                </c:ext>
              </c:extLst>
            </c:dLbl>
            <c:dLbl>
              <c:idx val="12"/>
              <c:showLegendKey val="0"/>
              <c:showVal val="1"/>
              <c:showCatName val="0"/>
              <c:showSerName val="0"/>
              <c:showPercent val="0"/>
              <c:showBubbleSize val="0"/>
              <c:extLst>
                <c:ext xmlns:c15="http://schemas.microsoft.com/office/drawing/2012/chart" uri="{CE6537A1-D6FC-4f65-9D91-7224C49458BB}">
                  <c15:layout>
                    <c:manualLayout>
                      <c:w val="2.5189093631337318E-2"/>
                      <c:h val="2.9190230369607051E-2"/>
                    </c:manualLayout>
                  </c15:layout>
                </c:ext>
                <c:ext xmlns:c16="http://schemas.microsoft.com/office/drawing/2014/chart" uri="{C3380CC4-5D6E-409C-BE32-E72D297353CC}">
                  <c16:uniqueId val="{00000023-F572-4725-8B1E-D8240BCA92E9}"/>
                </c:ext>
              </c:extLst>
            </c:dLbl>
            <c:dLbl>
              <c:idx val="13"/>
              <c:showLegendKey val="0"/>
              <c:showVal val="1"/>
              <c:showCatName val="0"/>
              <c:showSerName val="0"/>
              <c:showPercent val="0"/>
              <c:showBubbleSize val="0"/>
              <c:extLst>
                <c:ext xmlns:c15="http://schemas.microsoft.com/office/drawing/2012/chart" uri="{CE6537A1-D6FC-4f65-9D91-7224C49458BB}">
                  <c15:layout>
                    <c:manualLayout>
                      <c:w val="1.6025290653101348E-2"/>
                      <c:h val="2.9190230369607051E-2"/>
                    </c:manualLayout>
                  </c15:layout>
                </c:ext>
                <c:ext xmlns:c16="http://schemas.microsoft.com/office/drawing/2014/chart" uri="{C3380CC4-5D6E-409C-BE32-E72D297353CC}">
                  <c16:uniqueId val="{00000024-F572-4725-8B1E-D8240BCA92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Overall!$B$53:$B$66</c:f>
              <c:strCache>
                <c:ptCount val="14"/>
                <c:pt idx="0">
                  <c:v>2014 (n=3756)</c:v>
                </c:pt>
                <c:pt idx="1">
                  <c:v>2022 (n=4308)</c:v>
                </c:pt>
                <c:pt idx="3">
                  <c:v>2014 (n=3593)</c:v>
                </c:pt>
                <c:pt idx="4">
                  <c:v>2022 (n=4175)</c:v>
                </c:pt>
                <c:pt idx="6">
                  <c:v>2014 (n=3539)</c:v>
                </c:pt>
                <c:pt idx="7">
                  <c:v>2022 (n=4116)</c:v>
                </c:pt>
                <c:pt idx="9">
                  <c:v>2014 (n=3609)</c:v>
                </c:pt>
                <c:pt idx="10">
                  <c:v>2022 (n=3972)</c:v>
                </c:pt>
                <c:pt idx="12">
                  <c:v>2014 (n=3758)</c:v>
                </c:pt>
                <c:pt idx="13">
                  <c:v>2022 (n=4282)</c:v>
                </c:pt>
              </c:strCache>
            </c:strRef>
          </c:cat>
          <c:val>
            <c:numRef>
              <c:f>Overall!$G$53:$G$66</c:f>
              <c:numCache>
                <c:formatCode>0%</c:formatCode>
                <c:ptCount val="14"/>
                <c:pt idx="0">
                  <c:v>0.03</c:v>
                </c:pt>
                <c:pt idx="1">
                  <c:v>0.02</c:v>
                </c:pt>
                <c:pt idx="3">
                  <c:v>0.03</c:v>
                </c:pt>
                <c:pt idx="4">
                  <c:v>0.05</c:v>
                </c:pt>
                <c:pt idx="6">
                  <c:v>0.03</c:v>
                </c:pt>
                <c:pt idx="7">
                  <c:v>0.05</c:v>
                </c:pt>
                <c:pt idx="9">
                  <c:v>0.03</c:v>
                </c:pt>
                <c:pt idx="10">
                  <c:v>0.03</c:v>
                </c:pt>
                <c:pt idx="12">
                  <c:v>0.02</c:v>
                </c:pt>
                <c:pt idx="13">
                  <c:v>0.02</c:v>
                </c:pt>
              </c:numCache>
            </c:numRef>
          </c:val>
          <c:extLst>
            <c:ext xmlns:c16="http://schemas.microsoft.com/office/drawing/2014/chart" uri="{C3380CC4-5D6E-409C-BE32-E72D297353CC}">
              <c16:uniqueId val="{00000025-F572-4725-8B1E-D8240BCA92E9}"/>
            </c:ext>
          </c:extLst>
        </c:ser>
        <c:dLbls>
          <c:showLegendKey val="0"/>
          <c:showVal val="0"/>
          <c:showCatName val="0"/>
          <c:showSerName val="0"/>
          <c:showPercent val="0"/>
          <c:showBubbleSize val="0"/>
        </c:dLbls>
        <c:gapWidth val="20"/>
        <c:overlap val="100"/>
        <c:axId val="1246561167"/>
        <c:axId val="1246561583"/>
      </c:barChart>
      <c:catAx>
        <c:axId val="12465611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6561583"/>
        <c:crosses val="autoZero"/>
        <c:auto val="1"/>
        <c:lblAlgn val="ctr"/>
        <c:lblOffset val="100"/>
        <c:noMultiLvlLbl val="0"/>
      </c:catAx>
      <c:valAx>
        <c:axId val="124656158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6561167"/>
        <c:crosses val="autoZero"/>
        <c:crossBetween val="between"/>
      </c:valAx>
      <c:spPr>
        <a:noFill/>
        <a:ln>
          <a:noFill/>
        </a:ln>
        <a:effectLst/>
      </c:spPr>
    </c:plotArea>
    <c:legend>
      <c:legendPos val="t"/>
      <c:layout>
        <c:manualLayout>
          <c:xMode val="edge"/>
          <c:yMode val="edge"/>
          <c:x val="0.30624076629596558"/>
          <c:y val="8.5794294920575279E-3"/>
          <c:w val="0.66013565314644951"/>
          <c:h val="3.099538002553562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800" b="0" i="0" u="none" strike="noStrike" kern="1200" spc="0" baseline="0">
                <a:solidFill>
                  <a:schemeClr val="tx1">
                    <a:lumMod val="65000"/>
                    <a:lumOff val="35000"/>
                  </a:schemeClr>
                </a:solidFill>
                <a:latin typeface="+mn-lt"/>
                <a:ea typeface="+mn-ea"/>
                <a:cs typeface="+mn-cs"/>
              </a:defRPr>
            </a:pPr>
            <a:r>
              <a:rPr lang="en-NZ" sz="800" b="0" i="0" baseline="0">
                <a:effectLst/>
              </a:rPr>
              <a:t>Q176. Taking everything into account, how satisfied are you with the overall standard of care and support you received prior to, during, and following the loss of your pēpē/baby?</a:t>
            </a:r>
          </a:p>
        </c:rich>
      </c:tx>
      <c:layout>
        <c:manualLayout>
          <c:xMode val="edge"/>
          <c:yMode val="edge"/>
          <c:x val="1.3114827077710693E-2"/>
          <c:y val="0.87784313725490193"/>
        </c:manualLayout>
      </c:layout>
      <c:overlay val="0"/>
      <c:spPr>
        <a:noFill/>
        <a:ln>
          <a:noFill/>
        </a:ln>
        <a:effectLst/>
      </c:spPr>
      <c:txPr>
        <a:bodyPr rot="0" spcFirstLastPara="1" vertOverflow="ellipsis" vert="horz" wrap="square" anchor="ctr" anchorCtr="1"/>
        <a:lstStyle/>
        <a:p>
          <a:pPr algn="l">
            <a:defRPr sz="8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609645443804059"/>
          <c:y val="0.12623830720325055"/>
          <c:w val="0.7193415916302297"/>
          <c:h val="0.60565780294003235"/>
        </c:manualLayout>
      </c:layout>
      <c:barChart>
        <c:barDir val="bar"/>
        <c:grouping val="percentStacked"/>
        <c:varyColors val="0"/>
        <c:ser>
          <c:idx val="0"/>
          <c:order val="0"/>
          <c:tx>
            <c:strRef>
              <c:f>Overall!$D$4</c:f>
              <c:strCache>
                <c:ptCount val="1"/>
                <c:pt idx="0">
                  <c:v>Very satisfied</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Overall!$C$5:$C$6</c:f>
              <c:strCache>
                <c:ptCount val="2"/>
                <c:pt idx="0">
                  <c:v>2014 (n=114)</c:v>
                </c:pt>
                <c:pt idx="1">
                  <c:v>2022 (n=118)</c:v>
                </c:pt>
              </c:strCache>
            </c:strRef>
          </c:cat>
          <c:val>
            <c:numRef>
              <c:f>Overall!$D$5:$D$6</c:f>
              <c:numCache>
                <c:formatCode>0%</c:formatCode>
                <c:ptCount val="2"/>
                <c:pt idx="0">
                  <c:v>0.35</c:v>
                </c:pt>
                <c:pt idx="1">
                  <c:v>0.26</c:v>
                </c:pt>
              </c:numCache>
            </c:numRef>
          </c:val>
          <c:extLst>
            <c:ext xmlns:c16="http://schemas.microsoft.com/office/drawing/2014/chart" uri="{C3380CC4-5D6E-409C-BE32-E72D297353CC}">
              <c16:uniqueId val="{00000000-DEF2-4F65-BA26-9BB3F5C026A4}"/>
            </c:ext>
          </c:extLst>
        </c:ser>
        <c:ser>
          <c:idx val="1"/>
          <c:order val="1"/>
          <c:tx>
            <c:strRef>
              <c:f>Overall!$E$4</c:f>
              <c:strCache>
                <c:ptCount val="1"/>
                <c:pt idx="0">
                  <c:v>Satisfied</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Overall!$C$5:$C$6</c:f>
              <c:strCache>
                <c:ptCount val="2"/>
                <c:pt idx="0">
                  <c:v>2014 (n=114)</c:v>
                </c:pt>
                <c:pt idx="1">
                  <c:v>2022 (n=118)</c:v>
                </c:pt>
              </c:strCache>
            </c:strRef>
          </c:cat>
          <c:val>
            <c:numRef>
              <c:f>Overall!$E$5:$E$6</c:f>
              <c:numCache>
                <c:formatCode>0%</c:formatCode>
                <c:ptCount val="2"/>
                <c:pt idx="0">
                  <c:v>0.39</c:v>
                </c:pt>
                <c:pt idx="1">
                  <c:v>0.27</c:v>
                </c:pt>
              </c:numCache>
            </c:numRef>
          </c:val>
          <c:extLst>
            <c:ext xmlns:c16="http://schemas.microsoft.com/office/drawing/2014/chart" uri="{C3380CC4-5D6E-409C-BE32-E72D297353CC}">
              <c16:uniqueId val="{00000001-DEF2-4F65-BA26-9BB3F5C026A4}"/>
            </c:ext>
          </c:extLst>
        </c:ser>
        <c:ser>
          <c:idx val="2"/>
          <c:order val="2"/>
          <c:tx>
            <c:strRef>
              <c:f>Overall!$F$4</c:f>
              <c:strCache>
                <c:ptCount val="1"/>
                <c:pt idx="0">
                  <c:v>Neutral</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Overall!$C$5:$C$6</c:f>
              <c:strCache>
                <c:ptCount val="2"/>
                <c:pt idx="0">
                  <c:v>2014 (n=114)</c:v>
                </c:pt>
                <c:pt idx="1">
                  <c:v>2022 (n=118)</c:v>
                </c:pt>
              </c:strCache>
            </c:strRef>
          </c:cat>
          <c:val>
            <c:numRef>
              <c:f>Overall!$F$5:$F$6</c:f>
              <c:numCache>
                <c:formatCode>0%</c:formatCode>
                <c:ptCount val="2"/>
                <c:pt idx="0">
                  <c:v>0.14000000000000001</c:v>
                </c:pt>
                <c:pt idx="1">
                  <c:v>0.24</c:v>
                </c:pt>
              </c:numCache>
            </c:numRef>
          </c:val>
          <c:extLst>
            <c:ext xmlns:c16="http://schemas.microsoft.com/office/drawing/2014/chart" uri="{C3380CC4-5D6E-409C-BE32-E72D297353CC}">
              <c16:uniqueId val="{00000002-DEF2-4F65-BA26-9BB3F5C026A4}"/>
            </c:ext>
          </c:extLst>
        </c:ser>
        <c:ser>
          <c:idx val="3"/>
          <c:order val="3"/>
          <c:tx>
            <c:strRef>
              <c:f>Overall!$G$4</c:f>
              <c:strCache>
                <c:ptCount val="1"/>
                <c:pt idx="0">
                  <c:v>Dissatisfied</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Overall!$C$5:$C$6</c:f>
              <c:strCache>
                <c:ptCount val="2"/>
                <c:pt idx="0">
                  <c:v>2014 (n=114)</c:v>
                </c:pt>
                <c:pt idx="1">
                  <c:v>2022 (n=118)</c:v>
                </c:pt>
              </c:strCache>
            </c:strRef>
          </c:cat>
          <c:val>
            <c:numRef>
              <c:f>Overall!$G$5:$G$6</c:f>
              <c:numCache>
                <c:formatCode>0%</c:formatCode>
                <c:ptCount val="2"/>
                <c:pt idx="0">
                  <c:v>0.06</c:v>
                </c:pt>
                <c:pt idx="1">
                  <c:v>0.11</c:v>
                </c:pt>
              </c:numCache>
            </c:numRef>
          </c:val>
          <c:extLst>
            <c:ext xmlns:c16="http://schemas.microsoft.com/office/drawing/2014/chart" uri="{C3380CC4-5D6E-409C-BE32-E72D297353CC}">
              <c16:uniqueId val="{00000003-DEF2-4F65-BA26-9BB3F5C026A4}"/>
            </c:ext>
          </c:extLst>
        </c:ser>
        <c:ser>
          <c:idx val="4"/>
          <c:order val="4"/>
          <c:tx>
            <c:strRef>
              <c:f>Overall!$H$4</c:f>
              <c:strCache>
                <c:ptCount val="1"/>
                <c:pt idx="0">
                  <c:v>Very dissatisfied</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Overall!$C$5:$C$6</c:f>
              <c:strCache>
                <c:ptCount val="2"/>
                <c:pt idx="0">
                  <c:v>2014 (n=114)</c:v>
                </c:pt>
                <c:pt idx="1">
                  <c:v>2022 (n=118)</c:v>
                </c:pt>
              </c:strCache>
            </c:strRef>
          </c:cat>
          <c:val>
            <c:numRef>
              <c:f>Overall!$H$5:$H$6</c:f>
              <c:numCache>
                <c:formatCode>0%</c:formatCode>
                <c:ptCount val="2"/>
                <c:pt idx="0">
                  <c:v>0.04</c:v>
                </c:pt>
                <c:pt idx="1">
                  <c:v>0.12</c:v>
                </c:pt>
              </c:numCache>
            </c:numRef>
          </c:val>
          <c:extLst>
            <c:ext xmlns:c16="http://schemas.microsoft.com/office/drawing/2014/chart" uri="{C3380CC4-5D6E-409C-BE32-E72D297353CC}">
              <c16:uniqueId val="{00000004-DEF2-4F65-BA26-9BB3F5C026A4}"/>
            </c:ext>
          </c:extLst>
        </c:ser>
        <c:dLbls>
          <c:showLegendKey val="0"/>
          <c:showVal val="0"/>
          <c:showCatName val="0"/>
          <c:showSerName val="0"/>
          <c:showPercent val="0"/>
          <c:showBubbleSize val="0"/>
        </c:dLbls>
        <c:gapWidth val="80"/>
        <c:overlap val="100"/>
        <c:axId val="772896207"/>
        <c:axId val="772894543"/>
      </c:barChart>
      <c:catAx>
        <c:axId val="7728962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2894543"/>
        <c:crosses val="autoZero"/>
        <c:auto val="1"/>
        <c:lblAlgn val="ctr"/>
        <c:lblOffset val="100"/>
        <c:noMultiLvlLbl val="0"/>
      </c:catAx>
      <c:valAx>
        <c:axId val="77289454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2896207"/>
        <c:crosses val="autoZero"/>
        <c:crossBetween val="between"/>
      </c:valAx>
      <c:spPr>
        <a:noFill/>
        <a:ln>
          <a:noFill/>
        </a:ln>
        <a:effectLst/>
      </c:spPr>
    </c:plotArea>
    <c:legend>
      <c:legendPos val="t"/>
      <c:layout>
        <c:manualLayout>
          <c:xMode val="edge"/>
          <c:yMode val="edge"/>
          <c:x val="0.16432892730076251"/>
          <c:y val="3.2560599042766716E-2"/>
          <c:w val="0.7307526223533013"/>
          <c:h val="8.272116720704031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907017177400525"/>
          <c:y val="8.1830579473111967E-2"/>
          <c:w val="0.41114184225817257"/>
          <c:h val="0.8196661200412928"/>
        </c:manualLayout>
      </c:layout>
      <c:barChart>
        <c:barDir val="bar"/>
        <c:grouping val="percentStacked"/>
        <c:varyColors val="0"/>
        <c:ser>
          <c:idx val="0"/>
          <c:order val="0"/>
          <c:tx>
            <c:strRef>
              <c:f>Overall!$D$29</c:f>
              <c:strCache>
                <c:ptCount val="1"/>
                <c:pt idx="0">
                  <c:v>Very satisfied</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Overall!$C$30:$C$32</c:f>
              <c:strCache>
                <c:ptCount val="3"/>
                <c:pt idx="0">
                  <c:v>Help and support available during hospital stay (n=60) [asked of those whose pēpē/baby died during labour or up to 28 days after birth]</c:v>
                </c:pt>
                <c:pt idx="1">
                  <c:v>Care received from hospital staff during and after the birth (n=60) [asked of those whose pēpē/baby died during labour or up to 28 days after birth]</c:v>
                </c:pt>
                <c:pt idx="2">
                  <c:v>Care and support from hospital staff during and after the birth (n=56) [asked of those whose pregnancy was terminated or pēpē/baby died during pregnancy]</c:v>
                </c:pt>
              </c:strCache>
            </c:strRef>
          </c:cat>
          <c:val>
            <c:numRef>
              <c:f>Overall!$D$30:$D$32</c:f>
              <c:numCache>
                <c:formatCode>0%</c:formatCode>
                <c:ptCount val="3"/>
                <c:pt idx="0">
                  <c:v>0.42</c:v>
                </c:pt>
                <c:pt idx="1">
                  <c:v>0.52</c:v>
                </c:pt>
                <c:pt idx="2">
                  <c:v>0.5</c:v>
                </c:pt>
              </c:numCache>
            </c:numRef>
          </c:val>
          <c:extLst>
            <c:ext xmlns:c16="http://schemas.microsoft.com/office/drawing/2014/chart" uri="{C3380CC4-5D6E-409C-BE32-E72D297353CC}">
              <c16:uniqueId val="{00000000-FE62-4262-8E33-E3A28DAB3FA2}"/>
            </c:ext>
          </c:extLst>
        </c:ser>
        <c:ser>
          <c:idx val="1"/>
          <c:order val="1"/>
          <c:tx>
            <c:strRef>
              <c:f>Overall!$E$29</c:f>
              <c:strCache>
                <c:ptCount val="1"/>
                <c:pt idx="0">
                  <c:v>Satisfied</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Overall!$C$30:$C$32</c:f>
              <c:strCache>
                <c:ptCount val="3"/>
                <c:pt idx="0">
                  <c:v>Help and support available during hospital stay (n=60) [asked of those whose pēpē/baby died during labour or up to 28 days after birth]</c:v>
                </c:pt>
                <c:pt idx="1">
                  <c:v>Care received from hospital staff during and after the birth (n=60) [asked of those whose pēpē/baby died during labour or up to 28 days after birth]</c:v>
                </c:pt>
                <c:pt idx="2">
                  <c:v>Care and support from hospital staff during and after the birth (n=56) [asked of those whose pregnancy was terminated or pēpē/baby died during pregnancy]</c:v>
                </c:pt>
              </c:strCache>
            </c:strRef>
          </c:cat>
          <c:val>
            <c:numRef>
              <c:f>Overall!$E$30:$E$32</c:f>
              <c:numCache>
                <c:formatCode>0%</c:formatCode>
                <c:ptCount val="3"/>
                <c:pt idx="0">
                  <c:v>0.3</c:v>
                </c:pt>
                <c:pt idx="1">
                  <c:v>0.18</c:v>
                </c:pt>
                <c:pt idx="2">
                  <c:v>0.23</c:v>
                </c:pt>
              </c:numCache>
            </c:numRef>
          </c:val>
          <c:extLst>
            <c:ext xmlns:c16="http://schemas.microsoft.com/office/drawing/2014/chart" uri="{C3380CC4-5D6E-409C-BE32-E72D297353CC}">
              <c16:uniqueId val="{00000001-FE62-4262-8E33-E3A28DAB3FA2}"/>
            </c:ext>
          </c:extLst>
        </c:ser>
        <c:ser>
          <c:idx val="2"/>
          <c:order val="2"/>
          <c:tx>
            <c:strRef>
              <c:f>Overall!$F$29</c:f>
              <c:strCache>
                <c:ptCount val="1"/>
                <c:pt idx="0">
                  <c:v>Neutral</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Overall!$C$30:$C$32</c:f>
              <c:strCache>
                <c:ptCount val="3"/>
                <c:pt idx="0">
                  <c:v>Help and support available during hospital stay (n=60) [asked of those whose pēpē/baby died during labour or up to 28 days after birth]</c:v>
                </c:pt>
                <c:pt idx="1">
                  <c:v>Care received from hospital staff during and after the birth (n=60) [asked of those whose pēpē/baby died during labour or up to 28 days after birth]</c:v>
                </c:pt>
                <c:pt idx="2">
                  <c:v>Care and support from hospital staff during and after the birth (n=56) [asked of those whose pregnancy was terminated or pēpē/baby died during pregnancy]</c:v>
                </c:pt>
              </c:strCache>
            </c:strRef>
          </c:cat>
          <c:val>
            <c:numRef>
              <c:f>Overall!$F$30:$F$32</c:f>
              <c:numCache>
                <c:formatCode>0%</c:formatCode>
                <c:ptCount val="3"/>
                <c:pt idx="0">
                  <c:v>0.1</c:v>
                </c:pt>
                <c:pt idx="1">
                  <c:v>0.15</c:v>
                </c:pt>
                <c:pt idx="2">
                  <c:v>0.16</c:v>
                </c:pt>
              </c:numCache>
            </c:numRef>
          </c:val>
          <c:extLst>
            <c:ext xmlns:c16="http://schemas.microsoft.com/office/drawing/2014/chart" uri="{C3380CC4-5D6E-409C-BE32-E72D297353CC}">
              <c16:uniqueId val="{00000002-FE62-4262-8E33-E3A28DAB3FA2}"/>
            </c:ext>
          </c:extLst>
        </c:ser>
        <c:ser>
          <c:idx val="3"/>
          <c:order val="3"/>
          <c:tx>
            <c:strRef>
              <c:f>Overall!$G$29</c:f>
              <c:strCache>
                <c:ptCount val="1"/>
                <c:pt idx="0">
                  <c:v>Dissatisfied</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Overall!$C$30:$C$32</c:f>
              <c:strCache>
                <c:ptCount val="3"/>
                <c:pt idx="0">
                  <c:v>Help and support available during hospital stay (n=60) [asked of those whose pēpē/baby died during labour or up to 28 days after birth]</c:v>
                </c:pt>
                <c:pt idx="1">
                  <c:v>Care received from hospital staff during and after the birth (n=60) [asked of those whose pēpē/baby died during labour or up to 28 days after birth]</c:v>
                </c:pt>
                <c:pt idx="2">
                  <c:v>Care and support from hospital staff during and after the birth (n=56) [asked of those whose pregnancy was terminated or pēpē/baby died during pregnancy]</c:v>
                </c:pt>
              </c:strCache>
            </c:strRef>
          </c:cat>
          <c:val>
            <c:numRef>
              <c:f>Overall!$G$30:$G$32</c:f>
              <c:numCache>
                <c:formatCode>0%</c:formatCode>
                <c:ptCount val="3"/>
                <c:pt idx="0">
                  <c:v>0.1</c:v>
                </c:pt>
                <c:pt idx="1">
                  <c:v>0.08</c:v>
                </c:pt>
                <c:pt idx="2">
                  <c:v>0.05</c:v>
                </c:pt>
              </c:numCache>
            </c:numRef>
          </c:val>
          <c:extLst>
            <c:ext xmlns:c16="http://schemas.microsoft.com/office/drawing/2014/chart" uri="{C3380CC4-5D6E-409C-BE32-E72D297353CC}">
              <c16:uniqueId val="{00000003-FE62-4262-8E33-E3A28DAB3FA2}"/>
            </c:ext>
          </c:extLst>
        </c:ser>
        <c:ser>
          <c:idx val="4"/>
          <c:order val="4"/>
          <c:tx>
            <c:strRef>
              <c:f>Overall!$H$29</c:f>
              <c:strCache>
                <c:ptCount val="1"/>
                <c:pt idx="0">
                  <c:v>Very dissatisfied</c:v>
                </c:pt>
              </c:strCache>
            </c:strRef>
          </c:tx>
          <c:spPr>
            <a:solidFill>
              <a:srgbClr val="C00000"/>
            </a:solidFill>
            <a:ln>
              <a:noFill/>
            </a:ln>
            <a:effectLst/>
          </c:spPr>
          <c:invertIfNegative val="0"/>
          <c:dLbls>
            <c:dLbl>
              <c:idx val="2"/>
              <c:layout>
                <c:manualLayout>
                  <c:x val="3.6076311910111466E-3"/>
                  <c:y val="-7.231999487299762E-17"/>
                </c:manualLayout>
              </c:layout>
              <c:tx>
                <c:rich>
                  <a:bodyPr/>
                  <a:lstStyle/>
                  <a:p>
                    <a:r>
                      <a:rPr lang="en-US"/>
                      <a:t>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E62-4262-8E33-E3A28DAB3FA2}"/>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Overall!$C$30:$C$32</c:f>
              <c:strCache>
                <c:ptCount val="3"/>
                <c:pt idx="0">
                  <c:v>Help and support available during hospital stay (n=60) [asked of those whose pēpē/baby died during labour or up to 28 days after birth]</c:v>
                </c:pt>
                <c:pt idx="1">
                  <c:v>Care received from hospital staff during and after the birth (n=60) [asked of those whose pēpē/baby died during labour or up to 28 days after birth]</c:v>
                </c:pt>
                <c:pt idx="2">
                  <c:v>Care and support from hospital staff during and after the birth (n=56) [asked of those whose pregnancy was terminated or pēpē/baby died during pregnancy]</c:v>
                </c:pt>
              </c:strCache>
            </c:strRef>
          </c:cat>
          <c:val>
            <c:numRef>
              <c:f>Overall!$H$30:$H$32</c:f>
              <c:numCache>
                <c:formatCode>0%</c:formatCode>
                <c:ptCount val="3"/>
                <c:pt idx="0">
                  <c:v>0.08</c:v>
                </c:pt>
                <c:pt idx="1">
                  <c:v>7.0000000000000007E-2</c:v>
                </c:pt>
                <c:pt idx="2">
                  <c:v>0.05</c:v>
                </c:pt>
              </c:numCache>
            </c:numRef>
          </c:val>
          <c:extLst>
            <c:ext xmlns:c16="http://schemas.microsoft.com/office/drawing/2014/chart" uri="{C3380CC4-5D6E-409C-BE32-E72D297353CC}">
              <c16:uniqueId val="{00000005-FE62-4262-8E33-E3A28DAB3FA2}"/>
            </c:ext>
          </c:extLst>
        </c:ser>
        <c:dLbls>
          <c:dLblPos val="ctr"/>
          <c:showLegendKey val="0"/>
          <c:showVal val="1"/>
          <c:showCatName val="0"/>
          <c:showSerName val="0"/>
          <c:showPercent val="0"/>
          <c:showBubbleSize val="0"/>
        </c:dLbls>
        <c:gapWidth val="80"/>
        <c:overlap val="100"/>
        <c:axId val="772896207"/>
        <c:axId val="772894543"/>
      </c:barChart>
      <c:catAx>
        <c:axId val="7728962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2894543"/>
        <c:crosses val="autoZero"/>
        <c:auto val="1"/>
        <c:lblAlgn val="ctr"/>
        <c:lblOffset val="100"/>
        <c:noMultiLvlLbl val="0"/>
      </c:catAx>
      <c:valAx>
        <c:axId val="77289454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2896207"/>
        <c:crosses val="autoZero"/>
        <c:crossBetween val="between"/>
      </c:valAx>
      <c:spPr>
        <a:noFill/>
        <a:ln>
          <a:noFill/>
        </a:ln>
        <a:effectLst/>
      </c:spPr>
    </c:plotArea>
    <c:legend>
      <c:legendPos val="t"/>
      <c:layout>
        <c:manualLayout>
          <c:xMode val="edge"/>
          <c:yMode val="edge"/>
          <c:x val="0.30916902192431334"/>
          <c:y val="2.6614324401011913E-2"/>
          <c:w val="0.6484407523824911"/>
          <c:h val="3.328425145843988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l"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NZ" sz="800" b="0" i="0" baseline="0">
                <a:effectLst/>
              </a:rPr>
              <a:t>Q. How satisfied were you with your overall experience of care during your pregnancy, labour and birth, postnatal care and care for you and your pēpē/baby in the first few weeks at home? </a:t>
            </a:r>
            <a:endParaRPr lang="en-NZ" sz="800">
              <a:effectLst/>
            </a:endParaRPr>
          </a:p>
        </c:rich>
      </c:tx>
      <c:layout>
        <c:manualLayout>
          <c:xMode val="edge"/>
          <c:yMode val="edge"/>
          <c:x val="8.7991818489287776E-3"/>
          <c:y val="0.88150444736074662"/>
        </c:manualLayout>
      </c:layout>
      <c:overlay val="0"/>
      <c:spPr>
        <a:noFill/>
        <a:ln>
          <a:noFill/>
        </a:ln>
        <a:effectLst/>
      </c:spPr>
      <c:txPr>
        <a:bodyPr rot="0" spcFirstLastPara="1" vertOverflow="ellipsis" vert="horz" wrap="square" anchor="ctr" anchorCtr="1"/>
        <a:lstStyle/>
        <a:p>
          <a:pPr marL="0" marR="0" lvl="0" indent="0" algn="l"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9.7122703412073491E-2"/>
          <c:y val="0.12312518226888305"/>
          <c:w val="0.87232174103237092"/>
          <c:h val="0.62913579768046224"/>
        </c:manualLayout>
      </c:layout>
      <c:barChart>
        <c:barDir val="col"/>
        <c:grouping val="percentStacked"/>
        <c:varyColors val="0"/>
        <c:ser>
          <c:idx val="0"/>
          <c:order val="0"/>
          <c:tx>
            <c:strRef>
              <c:f>Overall!$A$29</c:f>
              <c:strCache>
                <c:ptCount val="1"/>
                <c:pt idx="0">
                  <c:v>Very satisfied</c:v>
                </c:pt>
              </c:strCache>
            </c:strRef>
          </c:tx>
          <c:spPr>
            <a:solidFill>
              <a:schemeClr val="accent6">
                <a:lumMod val="75000"/>
              </a:schemeClr>
            </a:solidFill>
            <a:ln>
              <a:noFill/>
            </a:ln>
            <a:effectLst/>
          </c:spPr>
          <c:invertIfNegative val="0"/>
          <c:dLbls>
            <c:dLbl>
              <c:idx val="2"/>
              <c:spPr>
                <a:noFill/>
                <a:ln w="19050">
                  <a:solidFill>
                    <a:srgbClr val="00B05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4437-4291-A9F4-4E1B56C51E37}"/>
                </c:ext>
              </c:extLst>
            </c:dLbl>
            <c:dLbl>
              <c:idx val="4"/>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4437-4291-A9F4-4E1B56C51E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Overall!$B$28:$F$28</c:f>
              <c:strCache>
                <c:ptCount val="5"/>
                <c:pt idx="0">
                  <c:v>2022 Total Sample (n=4354)</c:v>
                </c:pt>
                <c:pt idx="1">
                  <c:v>Māori                      (n=971)</c:v>
                </c:pt>
                <c:pt idx="2">
                  <c:v>Pasifika                      (n=930)</c:v>
                </c:pt>
                <c:pt idx="3">
                  <c:v>Young                                     (n=625)</c:v>
                </c:pt>
                <c:pt idx="4">
                  <c:v>With a disability (n=251)</c:v>
                </c:pt>
              </c:strCache>
            </c:strRef>
          </c:cat>
          <c:val>
            <c:numRef>
              <c:f>Overall!$B$29:$F$29</c:f>
              <c:numCache>
                <c:formatCode>0%</c:formatCode>
                <c:ptCount val="5"/>
                <c:pt idx="0">
                  <c:v>0.41</c:v>
                </c:pt>
                <c:pt idx="1">
                  <c:v>0.43</c:v>
                </c:pt>
                <c:pt idx="2">
                  <c:v>0.46</c:v>
                </c:pt>
                <c:pt idx="3">
                  <c:v>0.41</c:v>
                </c:pt>
                <c:pt idx="4">
                  <c:v>0.32</c:v>
                </c:pt>
              </c:numCache>
            </c:numRef>
          </c:val>
          <c:extLst>
            <c:ext xmlns:c16="http://schemas.microsoft.com/office/drawing/2014/chart" uri="{C3380CC4-5D6E-409C-BE32-E72D297353CC}">
              <c16:uniqueId val="{00000002-4437-4291-A9F4-4E1B56C51E37}"/>
            </c:ext>
          </c:extLst>
        </c:ser>
        <c:ser>
          <c:idx val="1"/>
          <c:order val="1"/>
          <c:tx>
            <c:strRef>
              <c:f>Overall!$A$30</c:f>
              <c:strCache>
                <c:ptCount val="1"/>
                <c:pt idx="0">
                  <c:v>Satisfied </c:v>
                </c:pt>
              </c:strCache>
            </c:strRef>
          </c:tx>
          <c:spPr>
            <a:solidFill>
              <a:srgbClr val="92D050"/>
            </a:solidFill>
            <a:ln>
              <a:noFill/>
            </a:ln>
            <a:effectLst/>
          </c:spPr>
          <c:invertIfNegative val="0"/>
          <c:dLbls>
            <c:dLbl>
              <c:idx val="4"/>
              <c:spPr>
                <a:noFill/>
                <a:ln w="19050">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4437-4291-A9F4-4E1B56C51E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Overall!$B$28:$F$28</c:f>
              <c:strCache>
                <c:ptCount val="5"/>
                <c:pt idx="0">
                  <c:v>2022 Total Sample (n=4354)</c:v>
                </c:pt>
                <c:pt idx="1">
                  <c:v>Māori                      (n=971)</c:v>
                </c:pt>
                <c:pt idx="2">
                  <c:v>Pasifika                      (n=930)</c:v>
                </c:pt>
                <c:pt idx="3">
                  <c:v>Young                                     (n=625)</c:v>
                </c:pt>
                <c:pt idx="4">
                  <c:v>With a disability (n=251)</c:v>
                </c:pt>
              </c:strCache>
            </c:strRef>
          </c:cat>
          <c:val>
            <c:numRef>
              <c:f>Overall!$B$30:$F$30</c:f>
              <c:numCache>
                <c:formatCode>0%</c:formatCode>
                <c:ptCount val="5"/>
                <c:pt idx="0">
                  <c:v>0.38</c:v>
                </c:pt>
                <c:pt idx="1">
                  <c:v>0.33</c:v>
                </c:pt>
                <c:pt idx="2">
                  <c:v>0.32</c:v>
                </c:pt>
                <c:pt idx="3">
                  <c:v>0.37</c:v>
                </c:pt>
                <c:pt idx="4">
                  <c:v>0.3</c:v>
                </c:pt>
              </c:numCache>
            </c:numRef>
          </c:val>
          <c:extLst>
            <c:ext xmlns:c16="http://schemas.microsoft.com/office/drawing/2014/chart" uri="{C3380CC4-5D6E-409C-BE32-E72D297353CC}">
              <c16:uniqueId val="{00000004-4437-4291-A9F4-4E1B56C51E37}"/>
            </c:ext>
          </c:extLst>
        </c:ser>
        <c:ser>
          <c:idx val="2"/>
          <c:order val="2"/>
          <c:tx>
            <c:strRef>
              <c:f>Overall!$A$31</c:f>
              <c:strCache>
                <c:ptCount val="1"/>
                <c:pt idx="0">
                  <c:v>Neither</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Overall!$B$28:$F$28</c:f>
              <c:strCache>
                <c:ptCount val="5"/>
                <c:pt idx="0">
                  <c:v>2022 Total Sample (n=4354)</c:v>
                </c:pt>
                <c:pt idx="1">
                  <c:v>Māori                      (n=971)</c:v>
                </c:pt>
                <c:pt idx="2">
                  <c:v>Pasifika                      (n=930)</c:v>
                </c:pt>
                <c:pt idx="3">
                  <c:v>Young                                     (n=625)</c:v>
                </c:pt>
                <c:pt idx="4">
                  <c:v>With a disability (n=251)</c:v>
                </c:pt>
              </c:strCache>
            </c:strRef>
          </c:cat>
          <c:val>
            <c:numRef>
              <c:f>Overall!$B$31:$F$31</c:f>
              <c:numCache>
                <c:formatCode>0%</c:formatCode>
                <c:ptCount val="5"/>
                <c:pt idx="0">
                  <c:v>0.11</c:v>
                </c:pt>
                <c:pt idx="1">
                  <c:v>0.13</c:v>
                </c:pt>
                <c:pt idx="2">
                  <c:v>0.11</c:v>
                </c:pt>
                <c:pt idx="3">
                  <c:v>0.14000000000000001</c:v>
                </c:pt>
                <c:pt idx="4">
                  <c:v>0.19</c:v>
                </c:pt>
              </c:numCache>
            </c:numRef>
          </c:val>
          <c:extLst>
            <c:ext xmlns:c16="http://schemas.microsoft.com/office/drawing/2014/chart" uri="{C3380CC4-5D6E-409C-BE32-E72D297353CC}">
              <c16:uniqueId val="{00000005-4437-4291-A9F4-4E1B56C51E37}"/>
            </c:ext>
          </c:extLst>
        </c:ser>
        <c:ser>
          <c:idx val="3"/>
          <c:order val="3"/>
          <c:tx>
            <c:strRef>
              <c:f>Overall!$A$32</c:f>
              <c:strCache>
                <c:ptCount val="1"/>
                <c:pt idx="0">
                  <c:v>Dissatisfied</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Overall!$B$28:$F$28</c:f>
              <c:strCache>
                <c:ptCount val="5"/>
                <c:pt idx="0">
                  <c:v>2022 Total Sample (n=4354)</c:v>
                </c:pt>
                <c:pt idx="1">
                  <c:v>Māori                      (n=971)</c:v>
                </c:pt>
                <c:pt idx="2">
                  <c:v>Pasifika                      (n=930)</c:v>
                </c:pt>
                <c:pt idx="3">
                  <c:v>Young                                     (n=625)</c:v>
                </c:pt>
                <c:pt idx="4">
                  <c:v>With a disability (n=251)</c:v>
                </c:pt>
              </c:strCache>
            </c:strRef>
          </c:cat>
          <c:val>
            <c:numRef>
              <c:f>Overall!$B$32:$F$32</c:f>
              <c:numCache>
                <c:formatCode>0%</c:formatCode>
                <c:ptCount val="5"/>
                <c:pt idx="0">
                  <c:v>7.0000000000000007E-2</c:v>
                </c:pt>
                <c:pt idx="1">
                  <c:v>7.0000000000000007E-2</c:v>
                </c:pt>
                <c:pt idx="2">
                  <c:v>0.06</c:v>
                </c:pt>
                <c:pt idx="3">
                  <c:v>0.05</c:v>
                </c:pt>
                <c:pt idx="4">
                  <c:v>0.12</c:v>
                </c:pt>
              </c:numCache>
            </c:numRef>
          </c:val>
          <c:extLst>
            <c:ext xmlns:c16="http://schemas.microsoft.com/office/drawing/2014/chart" uri="{C3380CC4-5D6E-409C-BE32-E72D297353CC}">
              <c16:uniqueId val="{00000006-4437-4291-A9F4-4E1B56C51E37}"/>
            </c:ext>
          </c:extLst>
        </c:ser>
        <c:ser>
          <c:idx val="4"/>
          <c:order val="4"/>
          <c:tx>
            <c:strRef>
              <c:f>Overall!$A$33</c:f>
              <c:strCache>
                <c:ptCount val="1"/>
                <c:pt idx="0">
                  <c:v>Very dissatisfied</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Overall!$B$28:$F$28</c:f>
              <c:strCache>
                <c:ptCount val="5"/>
                <c:pt idx="0">
                  <c:v>2022 Total Sample (n=4354)</c:v>
                </c:pt>
                <c:pt idx="1">
                  <c:v>Māori                      (n=971)</c:v>
                </c:pt>
                <c:pt idx="2">
                  <c:v>Pasifika                      (n=930)</c:v>
                </c:pt>
                <c:pt idx="3">
                  <c:v>Young                                     (n=625)</c:v>
                </c:pt>
                <c:pt idx="4">
                  <c:v>With a disability (n=251)</c:v>
                </c:pt>
              </c:strCache>
            </c:strRef>
          </c:cat>
          <c:val>
            <c:numRef>
              <c:f>Overall!$B$33:$F$33</c:f>
              <c:numCache>
                <c:formatCode>0%</c:formatCode>
                <c:ptCount val="5"/>
                <c:pt idx="0">
                  <c:v>0.03</c:v>
                </c:pt>
                <c:pt idx="1">
                  <c:v>0.03</c:v>
                </c:pt>
                <c:pt idx="2">
                  <c:v>0.04</c:v>
                </c:pt>
                <c:pt idx="3">
                  <c:v>0.03</c:v>
                </c:pt>
                <c:pt idx="4">
                  <c:v>7.0000000000000007E-2</c:v>
                </c:pt>
              </c:numCache>
            </c:numRef>
          </c:val>
          <c:extLst>
            <c:ext xmlns:c16="http://schemas.microsoft.com/office/drawing/2014/chart" uri="{C3380CC4-5D6E-409C-BE32-E72D297353CC}">
              <c16:uniqueId val="{00000007-4437-4291-A9F4-4E1B56C51E37}"/>
            </c:ext>
          </c:extLst>
        </c:ser>
        <c:dLbls>
          <c:showLegendKey val="0"/>
          <c:showVal val="0"/>
          <c:showCatName val="0"/>
          <c:showSerName val="0"/>
          <c:showPercent val="0"/>
          <c:showBubbleSize val="0"/>
        </c:dLbls>
        <c:gapWidth val="50"/>
        <c:overlap val="100"/>
        <c:axId val="964128687"/>
        <c:axId val="964115791"/>
      </c:barChart>
      <c:catAx>
        <c:axId val="964128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4115791"/>
        <c:crosses val="autoZero"/>
        <c:auto val="1"/>
        <c:lblAlgn val="ctr"/>
        <c:lblOffset val="100"/>
        <c:noMultiLvlLbl val="0"/>
      </c:catAx>
      <c:valAx>
        <c:axId val="96411579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4128687"/>
        <c:crosses val="autoZero"/>
        <c:crossBetween val="between"/>
      </c:valAx>
      <c:spPr>
        <a:noFill/>
        <a:ln>
          <a:noFill/>
        </a:ln>
        <a:effectLst/>
      </c:spPr>
    </c:plotArea>
    <c:legend>
      <c:legendPos val="b"/>
      <c:layout>
        <c:manualLayout>
          <c:xMode val="edge"/>
          <c:yMode val="edge"/>
          <c:x val="0.14824597956183311"/>
          <c:y val="2.4775351356942456E-2"/>
          <c:w val="0.76049959584363025"/>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554850193898774"/>
          <c:y val="0.13662236367446823"/>
          <c:w val="0.47510321590424026"/>
          <c:h val="0.71626375885614924"/>
        </c:manualLayout>
      </c:layout>
      <c:barChart>
        <c:barDir val="bar"/>
        <c:grouping val="percentStacked"/>
        <c:varyColors val="0"/>
        <c:ser>
          <c:idx val="0"/>
          <c:order val="0"/>
          <c:tx>
            <c:strRef>
              <c:f>Antenatal!$F$82</c:f>
              <c:strCache>
                <c:ptCount val="1"/>
                <c:pt idx="0">
                  <c:v>Yes</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Antenatal!$E$83:$E$84</c:f>
              <c:strCache>
                <c:ptCount val="2"/>
                <c:pt idx="0">
                  <c:v>Enough information and explanation was given about what the test/scan results meant and what options were available</c:v>
                </c:pt>
                <c:pt idx="1">
                  <c:v>Felt enough information was given about what would be involved with tests/scans and what the potential risks were</c:v>
                </c:pt>
              </c:strCache>
            </c:strRef>
          </c:cat>
          <c:val>
            <c:numRef>
              <c:f>Antenatal!$F$83:$F$84</c:f>
              <c:numCache>
                <c:formatCode>0%</c:formatCode>
                <c:ptCount val="2"/>
                <c:pt idx="0">
                  <c:v>0.66</c:v>
                </c:pt>
                <c:pt idx="1">
                  <c:v>0.8</c:v>
                </c:pt>
              </c:numCache>
            </c:numRef>
          </c:val>
          <c:extLst>
            <c:ext xmlns:c16="http://schemas.microsoft.com/office/drawing/2014/chart" uri="{C3380CC4-5D6E-409C-BE32-E72D297353CC}">
              <c16:uniqueId val="{00000000-92A7-43A2-AAA1-1E14A97DB188}"/>
            </c:ext>
          </c:extLst>
        </c:ser>
        <c:ser>
          <c:idx val="1"/>
          <c:order val="1"/>
          <c:tx>
            <c:strRef>
              <c:f>Antenatal!$G$82</c:f>
              <c:strCache>
                <c:ptCount val="1"/>
                <c:pt idx="0">
                  <c:v>No</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Antenatal!$E$83:$E$84</c:f>
              <c:strCache>
                <c:ptCount val="2"/>
                <c:pt idx="0">
                  <c:v>Enough information and explanation was given about what the test/scan results meant and what options were available</c:v>
                </c:pt>
                <c:pt idx="1">
                  <c:v>Felt enough information was given about what would be involved with tests/scans and what the potential risks were</c:v>
                </c:pt>
              </c:strCache>
            </c:strRef>
          </c:cat>
          <c:val>
            <c:numRef>
              <c:f>Antenatal!$G$83:$G$84</c:f>
              <c:numCache>
                <c:formatCode>0%</c:formatCode>
                <c:ptCount val="2"/>
                <c:pt idx="0">
                  <c:v>0.28000000000000003</c:v>
                </c:pt>
                <c:pt idx="1">
                  <c:v>0.12</c:v>
                </c:pt>
              </c:numCache>
            </c:numRef>
          </c:val>
          <c:extLst>
            <c:ext xmlns:c16="http://schemas.microsoft.com/office/drawing/2014/chart" uri="{C3380CC4-5D6E-409C-BE32-E72D297353CC}">
              <c16:uniqueId val="{00000001-92A7-43A2-AAA1-1E14A97DB188}"/>
            </c:ext>
          </c:extLst>
        </c:ser>
        <c:ser>
          <c:idx val="2"/>
          <c:order val="2"/>
          <c:tx>
            <c:strRef>
              <c:f>Antenatal!$H$82</c:f>
              <c:strCache>
                <c:ptCount val="1"/>
                <c:pt idx="0">
                  <c:v>Don't know</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Antenatal!$E$83:$E$84</c:f>
              <c:strCache>
                <c:ptCount val="2"/>
                <c:pt idx="0">
                  <c:v>Enough information and explanation was given about what the test/scan results meant and what options were available</c:v>
                </c:pt>
                <c:pt idx="1">
                  <c:v>Felt enough information was given about what would be involved with tests/scans and what the potential risks were</c:v>
                </c:pt>
              </c:strCache>
            </c:strRef>
          </c:cat>
          <c:val>
            <c:numRef>
              <c:f>Antenatal!$H$83:$H$84</c:f>
              <c:numCache>
                <c:formatCode>0%</c:formatCode>
                <c:ptCount val="2"/>
                <c:pt idx="0">
                  <c:v>0.06</c:v>
                </c:pt>
                <c:pt idx="1">
                  <c:v>0.08</c:v>
                </c:pt>
              </c:numCache>
            </c:numRef>
          </c:val>
          <c:extLst>
            <c:ext xmlns:c16="http://schemas.microsoft.com/office/drawing/2014/chart" uri="{C3380CC4-5D6E-409C-BE32-E72D297353CC}">
              <c16:uniqueId val="{00000002-92A7-43A2-AAA1-1E14A97DB188}"/>
            </c:ext>
          </c:extLst>
        </c:ser>
        <c:dLbls>
          <c:showLegendKey val="0"/>
          <c:showVal val="0"/>
          <c:showCatName val="0"/>
          <c:showSerName val="0"/>
          <c:showPercent val="0"/>
          <c:showBubbleSize val="0"/>
        </c:dLbls>
        <c:gapWidth val="50"/>
        <c:overlap val="100"/>
        <c:axId val="1526401983"/>
        <c:axId val="1526389087"/>
      </c:barChart>
      <c:catAx>
        <c:axId val="15264019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6389087"/>
        <c:crosses val="autoZero"/>
        <c:auto val="1"/>
        <c:lblAlgn val="ctr"/>
        <c:lblOffset val="100"/>
        <c:noMultiLvlLbl val="0"/>
      </c:catAx>
      <c:valAx>
        <c:axId val="152638908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6401983"/>
        <c:crosses val="autoZero"/>
        <c:crossBetween val="between"/>
      </c:valAx>
      <c:spPr>
        <a:noFill/>
        <a:ln>
          <a:noFill/>
        </a:ln>
        <a:effectLst/>
      </c:spPr>
    </c:plotArea>
    <c:legend>
      <c:legendPos val="b"/>
      <c:layout>
        <c:manualLayout>
          <c:xMode val="edge"/>
          <c:yMode val="edge"/>
          <c:x val="0.59799653071047787"/>
          <c:y val="4.1383945896109629E-2"/>
          <c:w val="0.26199293427421916"/>
          <c:h val="8.538957494467772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219865353424608"/>
          <c:y val="0.10152541976290813"/>
          <c:w val="0.46319726720005799"/>
          <c:h val="0.79994759890936784"/>
        </c:manualLayout>
      </c:layout>
      <c:barChart>
        <c:barDir val="bar"/>
        <c:grouping val="percentStacked"/>
        <c:varyColors val="0"/>
        <c:ser>
          <c:idx val="0"/>
          <c:order val="0"/>
          <c:tx>
            <c:strRef>
              <c:f>Birth!$C$84</c:f>
              <c:strCache>
                <c:ptCount val="1"/>
                <c:pt idx="0">
                  <c:v>Yes</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Birth!$B$85:$B$88</c:f>
              <c:strCache>
                <c:ptCount val="4"/>
                <c:pt idx="0">
                  <c:v>Given all the information needed about what would happen following the birth/death of pēpē/baby</c:v>
                </c:pt>
                <c:pt idx="1">
                  <c:v>Received all the care and support needed at the time</c:v>
                </c:pt>
                <c:pt idx="2">
                  <c:v>Offered the option of taking pēpē/baby home</c:v>
                </c:pt>
                <c:pt idx="3">
                  <c:v>Given the opportunity to make memories with pēpē/baby</c:v>
                </c:pt>
              </c:strCache>
            </c:strRef>
          </c:cat>
          <c:val>
            <c:numRef>
              <c:f>Birth!$C$85:$C$88</c:f>
              <c:numCache>
                <c:formatCode>0%</c:formatCode>
                <c:ptCount val="4"/>
                <c:pt idx="0">
                  <c:v>0.56999999999999995</c:v>
                </c:pt>
                <c:pt idx="1">
                  <c:v>0.64</c:v>
                </c:pt>
                <c:pt idx="2">
                  <c:v>0.76</c:v>
                </c:pt>
                <c:pt idx="3">
                  <c:v>0.93</c:v>
                </c:pt>
              </c:numCache>
            </c:numRef>
          </c:val>
          <c:extLst>
            <c:ext xmlns:c16="http://schemas.microsoft.com/office/drawing/2014/chart" uri="{C3380CC4-5D6E-409C-BE32-E72D297353CC}">
              <c16:uniqueId val="{00000000-B510-48AF-9797-D6D7A49C048F}"/>
            </c:ext>
          </c:extLst>
        </c:ser>
        <c:ser>
          <c:idx val="1"/>
          <c:order val="1"/>
          <c:tx>
            <c:strRef>
              <c:f>Birth!$D$84</c:f>
              <c:strCache>
                <c:ptCount val="1"/>
                <c:pt idx="0">
                  <c:v>No</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Birth!$B$85:$B$88</c:f>
              <c:strCache>
                <c:ptCount val="4"/>
                <c:pt idx="0">
                  <c:v>Given all the information needed about what would happen following the birth/death of pēpē/baby</c:v>
                </c:pt>
                <c:pt idx="1">
                  <c:v>Received all the care and support needed at the time</c:v>
                </c:pt>
                <c:pt idx="2">
                  <c:v>Offered the option of taking pēpē/baby home</c:v>
                </c:pt>
                <c:pt idx="3">
                  <c:v>Given the opportunity to make memories with pēpē/baby</c:v>
                </c:pt>
              </c:strCache>
            </c:strRef>
          </c:cat>
          <c:val>
            <c:numRef>
              <c:f>Birth!$D$85:$D$88</c:f>
              <c:numCache>
                <c:formatCode>0%</c:formatCode>
                <c:ptCount val="4"/>
                <c:pt idx="0">
                  <c:v>0.33</c:v>
                </c:pt>
                <c:pt idx="1">
                  <c:v>0.27</c:v>
                </c:pt>
                <c:pt idx="2">
                  <c:v>0.18</c:v>
                </c:pt>
                <c:pt idx="3">
                  <c:v>7.0000000000000007E-2</c:v>
                </c:pt>
              </c:numCache>
            </c:numRef>
          </c:val>
          <c:extLst>
            <c:ext xmlns:c16="http://schemas.microsoft.com/office/drawing/2014/chart" uri="{C3380CC4-5D6E-409C-BE32-E72D297353CC}">
              <c16:uniqueId val="{00000001-B510-48AF-9797-D6D7A49C048F}"/>
            </c:ext>
          </c:extLst>
        </c:ser>
        <c:ser>
          <c:idx val="2"/>
          <c:order val="2"/>
          <c:tx>
            <c:strRef>
              <c:f>Birth!$E$84</c:f>
              <c:strCache>
                <c:ptCount val="1"/>
                <c:pt idx="0">
                  <c:v>Don’t know/Refused</c:v>
                </c:pt>
              </c:strCache>
            </c:strRef>
          </c:tx>
          <c:spPr>
            <a:solidFill>
              <a:schemeClr val="bg1">
                <a:lumMod val="85000"/>
              </a:schemeClr>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2-B510-48AF-9797-D6D7A49C04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Birth!$B$85:$B$88</c:f>
              <c:strCache>
                <c:ptCount val="4"/>
                <c:pt idx="0">
                  <c:v>Given all the information needed about what would happen following the birth/death of pēpē/baby</c:v>
                </c:pt>
                <c:pt idx="1">
                  <c:v>Received all the care and support needed at the time</c:v>
                </c:pt>
                <c:pt idx="2">
                  <c:v>Offered the option of taking pēpē/baby home</c:v>
                </c:pt>
                <c:pt idx="3">
                  <c:v>Given the opportunity to make memories with pēpē/baby</c:v>
                </c:pt>
              </c:strCache>
            </c:strRef>
          </c:cat>
          <c:val>
            <c:numRef>
              <c:f>Birth!$E$85:$E$88</c:f>
              <c:numCache>
                <c:formatCode>0%</c:formatCode>
                <c:ptCount val="4"/>
                <c:pt idx="0">
                  <c:v>0.1</c:v>
                </c:pt>
                <c:pt idx="1">
                  <c:v>0.1</c:v>
                </c:pt>
                <c:pt idx="2">
                  <c:v>0.06</c:v>
                </c:pt>
                <c:pt idx="3">
                  <c:v>0</c:v>
                </c:pt>
              </c:numCache>
            </c:numRef>
          </c:val>
          <c:extLst>
            <c:ext xmlns:c16="http://schemas.microsoft.com/office/drawing/2014/chart" uri="{C3380CC4-5D6E-409C-BE32-E72D297353CC}">
              <c16:uniqueId val="{00000003-B510-48AF-9797-D6D7A49C048F}"/>
            </c:ext>
          </c:extLst>
        </c:ser>
        <c:dLbls>
          <c:showLegendKey val="0"/>
          <c:showVal val="0"/>
          <c:showCatName val="0"/>
          <c:showSerName val="0"/>
          <c:showPercent val="0"/>
          <c:showBubbleSize val="0"/>
        </c:dLbls>
        <c:gapWidth val="50"/>
        <c:overlap val="100"/>
        <c:axId val="1659927327"/>
        <c:axId val="1659928159"/>
      </c:barChart>
      <c:catAx>
        <c:axId val="16599273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9928159"/>
        <c:crosses val="autoZero"/>
        <c:auto val="1"/>
        <c:lblAlgn val="ctr"/>
        <c:lblOffset val="100"/>
        <c:noMultiLvlLbl val="0"/>
      </c:catAx>
      <c:valAx>
        <c:axId val="165992815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9927327"/>
        <c:crosses val="autoZero"/>
        <c:crossBetween val="between"/>
      </c:valAx>
      <c:spPr>
        <a:noFill/>
        <a:ln>
          <a:noFill/>
        </a:ln>
        <a:effectLst/>
      </c:spPr>
    </c:plotArea>
    <c:legend>
      <c:legendPos val="t"/>
      <c:layout>
        <c:manualLayout>
          <c:xMode val="edge"/>
          <c:yMode val="edge"/>
          <c:x val="0.5061948818897638"/>
          <c:y val="3.1632463306921391E-2"/>
          <c:w val="0.42649890638670168"/>
          <c:h val="6.598288682595941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NZ" sz="800"/>
              <a:t>Q. Thinking about your overall hospital experience during and after the birth of your </a:t>
            </a:r>
            <a:r>
              <a:rPr lang="en-GB" sz="800" b="0" i="0" u="none" strike="noStrike" baseline="0">
                <a:effectLst/>
              </a:rPr>
              <a:t>pēpē/baby, how satisfied would you say you were with each of the following? </a:t>
            </a:r>
            <a:endParaRPr lang="en-NZ" sz="800"/>
          </a:p>
        </c:rich>
      </c:tx>
      <c:layout>
        <c:manualLayout>
          <c:xMode val="edge"/>
          <c:yMode val="edge"/>
          <c:x val="6.2976803935822934E-3"/>
          <c:y val="0.92272946874906325"/>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8283057482502634"/>
          <c:y val="6.222770019206849E-2"/>
          <c:w val="0.44409737442613489"/>
          <c:h val="0.80126219668854459"/>
        </c:manualLayout>
      </c:layout>
      <c:barChart>
        <c:barDir val="bar"/>
        <c:grouping val="percentStacked"/>
        <c:varyColors val="0"/>
        <c:ser>
          <c:idx val="0"/>
          <c:order val="0"/>
          <c:tx>
            <c:strRef>
              <c:f>Birth!$C$177</c:f>
              <c:strCache>
                <c:ptCount val="1"/>
                <c:pt idx="0">
                  <c:v>Very satisfied</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Birth!$B$178:$B$183</c:f>
              <c:strCache>
                <c:ptCount val="6"/>
                <c:pt idx="0">
                  <c:v>How well equipped and resourced the hospital seemed to be to provided you with the bereavement care and support you needed (n=116)</c:v>
                </c:pt>
                <c:pt idx="1">
                  <c:v>The amount of privacy you had (n=117)</c:v>
                </c:pt>
                <c:pt idx="2">
                  <c:v>The care and support you got from staff (n=116)</c:v>
                </c:pt>
                <c:pt idx="3">
                  <c:v>The way in which your background, culture, beliefs, values and identity were respected (n=113)</c:v>
                </c:pt>
                <c:pt idx="4">
                  <c:v>Your visitors/support people being able to be with you whenever you wanted them (113)</c:v>
                </c:pt>
                <c:pt idx="5">
                  <c:v>The way in which your decisions, views and choices were respected (n=118)</c:v>
                </c:pt>
              </c:strCache>
            </c:strRef>
          </c:cat>
          <c:val>
            <c:numRef>
              <c:f>Birth!$C$178:$C$183</c:f>
              <c:numCache>
                <c:formatCode>0%</c:formatCode>
                <c:ptCount val="6"/>
                <c:pt idx="0">
                  <c:v>0.32</c:v>
                </c:pt>
                <c:pt idx="1">
                  <c:v>0.45</c:v>
                </c:pt>
                <c:pt idx="2">
                  <c:v>0.51</c:v>
                </c:pt>
                <c:pt idx="3">
                  <c:v>0.54</c:v>
                </c:pt>
                <c:pt idx="4">
                  <c:v>0.52</c:v>
                </c:pt>
                <c:pt idx="5">
                  <c:v>0.53</c:v>
                </c:pt>
              </c:numCache>
            </c:numRef>
          </c:val>
          <c:extLst>
            <c:ext xmlns:c16="http://schemas.microsoft.com/office/drawing/2014/chart" uri="{C3380CC4-5D6E-409C-BE32-E72D297353CC}">
              <c16:uniqueId val="{00000000-57DC-4093-AFF9-5D2A2256CE5A}"/>
            </c:ext>
          </c:extLst>
        </c:ser>
        <c:ser>
          <c:idx val="1"/>
          <c:order val="1"/>
          <c:tx>
            <c:strRef>
              <c:f>Birth!$D$177</c:f>
              <c:strCache>
                <c:ptCount val="1"/>
                <c:pt idx="0">
                  <c:v>Satisfied</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Birth!$B$178:$B$183</c:f>
              <c:strCache>
                <c:ptCount val="6"/>
                <c:pt idx="0">
                  <c:v>How well equipped and resourced the hospital seemed to be to provided you with the bereavement care and support you needed (n=116)</c:v>
                </c:pt>
                <c:pt idx="1">
                  <c:v>The amount of privacy you had (n=117)</c:v>
                </c:pt>
                <c:pt idx="2">
                  <c:v>The care and support you got from staff (n=116)</c:v>
                </c:pt>
                <c:pt idx="3">
                  <c:v>The way in which your background, culture, beliefs, values and identity were respected (n=113)</c:v>
                </c:pt>
                <c:pt idx="4">
                  <c:v>Your visitors/support people being able to be with you whenever you wanted them (113)</c:v>
                </c:pt>
                <c:pt idx="5">
                  <c:v>The way in which your decisions, views and choices were respected (n=118)</c:v>
                </c:pt>
              </c:strCache>
            </c:strRef>
          </c:cat>
          <c:val>
            <c:numRef>
              <c:f>Birth!$D$178:$D$183</c:f>
              <c:numCache>
                <c:formatCode>0%</c:formatCode>
                <c:ptCount val="6"/>
                <c:pt idx="0">
                  <c:v>0.32</c:v>
                </c:pt>
                <c:pt idx="1">
                  <c:v>0.26</c:v>
                </c:pt>
                <c:pt idx="2">
                  <c:v>0.21</c:v>
                </c:pt>
                <c:pt idx="3">
                  <c:v>0.22</c:v>
                </c:pt>
                <c:pt idx="4">
                  <c:v>0.25</c:v>
                </c:pt>
                <c:pt idx="5">
                  <c:v>0.25</c:v>
                </c:pt>
              </c:numCache>
            </c:numRef>
          </c:val>
          <c:extLst>
            <c:ext xmlns:c16="http://schemas.microsoft.com/office/drawing/2014/chart" uri="{C3380CC4-5D6E-409C-BE32-E72D297353CC}">
              <c16:uniqueId val="{00000001-57DC-4093-AFF9-5D2A2256CE5A}"/>
            </c:ext>
          </c:extLst>
        </c:ser>
        <c:ser>
          <c:idx val="2"/>
          <c:order val="2"/>
          <c:tx>
            <c:strRef>
              <c:f>Birth!$E$177</c:f>
              <c:strCache>
                <c:ptCount val="1"/>
                <c:pt idx="0">
                  <c:v>Neutral</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Birth!$B$178:$B$183</c:f>
              <c:strCache>
                <c:ptCount val="6"/>
                <c:pt idx="0">
                  <c:v>How well equipped and resourced the hospital seemed to be to provided you with the bereavement care and support you needed (n=116)</c:v>
                </c:pt>
                <c:pt idx="1">
                  <c:v>The amount of privacy you had (n=117)</c:v>
                </c:pt>
                <c:pt idx="2">
                  <c:v>The care and support you got from staff (n=116)</c:v>
                </c:pt>
                <c:pt idx="3">
                  <c:v>The way in which your background, culture, beliefs, values and identity were respected (n=113)</c:v>
                </c:pt>
                <c:pt idx="4">
                  <c:v>Your visitors/support people being able to be with you whenever you wanted them (113)</c:v>
                </c:pt>
                <c:pt idx="5">
                  <c:v>The way in which your decisions, views and choices were respected (n=118)</c:v>
                </c:pt>
              </c:strCache>
            </c:strRef>
          </c:cat>
          <c:val>
            <c:numRef>
              <c:f>Birth!$E$178:$E$183</c:f>
              <c:numCache>
                <c:formatCode>0%</c:formatCode>
                <c:ptCount val="6"/>
                <c:pt idx="0">
                  <c:v>0.12</c:v>
                </c:pt>
                <c:pt idx="1">
                  <c:v>0.22</c:v>
                </c:pt>
                <c:pt idx="2">
                  <c:v>0.16</c:v>
                </c:pt>
                <c:pt idx="3">
                  <c:v>0.17</c:v>
                </c:pt>
                <c:pt idx="4">
                  <c:v>0.1</c:v>
                </c:pt>
                <c:pt idx="5">
                  <c:v>0.08</c:v>
                </c:pt>
              </c:numCache>
            </c:numRef>
          </c:val>
          <c:extLst>
            <c:ext xmlns:c16="http://schemas.microsoft.com/office/drawing/2014/chart" uri="{C3380CC4-5D6E-409C-BE32-E72D297353CC}">
              <c16:uniqueId val="{00000002-57DC-4093-AFF9-5D2A2256CE5A}"/>
            </c:ext>
          </c:extLst>
        </c:ser>
        <c:ser>
          <c:idx val="3"/>
          <c:order val="3"/>
          <c:tx>
            <c:strRef>
              <c:f>Birth!$F$177</c:f>
              <c:strCache>
                <c:ptCount val="1"/>
                <c:pt idx="0">
                  <c:v>Dissatisfied</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Birth!$B$178:$B$183</c:f>
              <c:strCache>
                <c:ptCount val="6"/>
                <c:pt idx="0">
                  <c:v>How well equipped and resourced the hospital seemed to be to provided you with the bereavement care and support you needed (n=116)</c:v>
                </c:pt>
                <c:pt idx="1">
                  <c:v>The amount of privacy you had (n=117)</c:v>
                </c:pt>
                <c:pt idx="2">
                  <c:v>The care and support you got from staff (n=116)</c:v>
                </c:pt>
                <c:pt idx="3">
                  <c:v>The way in which your background, culture, beliefs, values and identity were respected (n=113)</c:v>
                </c:pt>
                <c:pt idx="4">
                  <c:v>Your visitors/support people being able to be with you whenever you wanted them (113)</c:v>
                </c:pt>
                <c:pt idx="5">
                  <c:v>The way in which your decisions, views and choices were respected (n=118)</c:v>
                </c:pt>
              </c:strCache>
            </c:strRef>
          </c:cat>
          <c:val>
            <c:numRef>
              <c:f>Birth!$F$178:$F$183</c:f>
              <c:numCache>
                <c:formatCode>0%</c:formatCode>
                <c:ptCount val="6"/>
                <c:pt idx="0">
                  <c:v>0.12</c:v>
                </c:pt>
                <c:pt idx="1">
                  <c:v>0.03</c:v>
                </c:pt>
                <c:pt idx="2">
                  <c:v>7.0000000000000007E-2</c:v>
                </c:pt>
                <c:pt idx="3">
                  <c:v>0.04</c:v>
                </c:pt>
                <c:pt idx="4">
                  <c:v>0.06</c:v>
                </c:pt>
                <c:pt idx="5">
                  <c:v>0.09</c:v>
                </c:pt>
              </c:numCache>
            </c:numRef>
          </c:val>
          <c:extLst>
            <c:ext xmlns:c16="http://schemas.microsoft.com/office/drawing/2014/chart" uri="{C3380CC4-5D6E-409C-BE32-E72D297353CC}">
              <c16:uniqueId val="{00000003-57DC-4093-AFF9-5D2A2256CE5A}"/>
            </c:ext>
          </c:extLst>
        </c:ser>
        <c:ser>
          <c:idx val="4"/>
          <c:order val="4"/>
          <c:tx>
            <c:strRef>
              <c:f>Birth!$G$177</c:f>
              <c:strCache>
                <c:ptCount val="1"/>
                <c:pt idx="0">
                  <c:v>Very dissatisfied</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Birth!$B$178:$B$183</c:f>
              <c:strCache>
                <c:ptCount val="6"/>
                <c:pt idx="0">
                  <c:v>How well equipped and resourced the hospital seemed to be to provided you with the bereavement care and support you needed (n=116)</c:v>
                </c:pt>
                <c:pt idx="1">
                  <c:v>The amount of privacy you had (n=117)</c:v>
                </c:pt>
                <c:pt idx="2">
                  <c:v>The care and support you got from staff (n=116)</c:v>
                </c:pt>
                <c:pt idx="3">
                  <c:v>The way in which your background, culture, beliefs, values and identity were respected (n=113)</c:v>
                </c:pt>
                <c:pt idx="4">
                  <c:v>Your visitors/support people being able to be with you whenever you wanted them (113)</c:v>
                </c:pt>
                <c:pt idx="5">
                  <c:v>The way in which your decisions, views and choices were respected (n=118)</c:v>
                </c:pt>
              </c:strCache>
            </c:strRef>
          </c:cat>
          <c:val>
            <c:numRef>
              <c:f>Birth!$G$178:$G$183</c:f>
              <c:numCache>
                <c:formatCode>0%</c:formatCode>
                <c:ptCount val="6"/>
                <c:pt idx="0">
                  <c:v>0.12</c:v>
                </c:pt>
                <c:pt idx="1">
                  <c:v>0.04</c:v>
                </c:pt>
                <c:pt idx="2">
                  <c:v>0.06</c:v>
                </c:pt>
                <c:pt idx="3">
                  <c:v>0.03</c:v>
                </c:pt>
                <c:pt idx="4">
                  <c:v>7.0000000000000007E-2</c:v>
                </c:pt>
                <c:pt idx="5">
                  <c:v>0.05</c:v>
                </c:pt>
              </c:numCache>
            </c:numRef>
          </c:val>
          <c:extLst>
            <c:ext xmlns:c16="http://schemas.microsoft.com/office/drawing/2014/chart" uri="{C3380CC4-5D6E-409C-BE32-E72D297353CC}">
              <c16:uniqueId val="{00000004-57DC-4093-AFF9-5D2A2256CE5A}"/>
            </c:ext>
          </c:extLst>
        </c:ser>
        <c:dLbls>
          <c:showLegendKey val="0"/>
          <c:showVal val="0"/>
          <c:showCatName val="0"/>
          <c:showSerName val="0"/>
          <c:showPercent val="0"/>
          <c:showBubbleSize val="0"/>
        </c:dLbls>
        <c:gapWidth val="50"/>
        <c:overlap val="100"/>
        <c:axId val="1624358479"/>
        <c:axId val="1624343503"/>
      </c:barChart>
      <c:catAx>
        <c:axId val="16243584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4343503"/>
        <c:crosses val="autoZero"/>
        <c:auto val="1"/>
        <c:lblAlgn val="ctr"/>
        <c:lblOffset val="100"/>
        <c:noMultiLvlLbl val="0"/>
      </c:catAx>
      <c:valAx>
        <c:axId val="162434350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4358479"/>
        <c:crosses val="autoZero"/>
        <c:crossBetween val="between"/>
      </c:valAx>
      <c:spPr>
        <a:noFill/>
        <a:ln>
          <a:noFill/>
        </a:ln>
        <a:effectLst/>
      </c:spPr>
    </c:plotArea>
    <c:legend>
      <c:legendPos val="t"/>
      <c:layout>
        <c:manualLayout>
          <c:xMode val="edge"/>
          <c:yMode val="edge"/>
          <c:x val="0.35965617699849373"/>
          <c:y val="1.1580473527484356E-2"/>
          <c:w val="0.61721680799468293"/>
          <c:h val="4.362795530248240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0.90774</cdr:x>
      <cdr:y>0.22007</cdr:y>
    </cdr:from>
    <cdr:to>
      <cdr:x>0.96769</cdr:x>
      <cdr:y>0.33812</cdr:y>
    </cdr:to>
    <cdr:sp macro="" textlink="">
      <cdr:nvSpPr>
        <cdr:cNvPr id="3" name="Oval 2"/>
        <cdr:cNvSpPr/>
      </cdr:nvSpPr>
      <cdr:spPr>
        <a:xfrm xmlns:a="http://schemas.openxmlformats.org/drawingml/2006/main">
          <a:off x="5047659" y="603693"/>
          <a:ext cx="333375" cy="323850"/>
        </a:xfrm>
        <a:prstGeom xmlns:a="http://schemas.openxmlformats.org/drawingml/2006/main" prst="ellipse">
          <a:avLst/>
        </a:prstGeom>
        <a:solidFill xmlns:a="http://schemas.openxmlformats.org/drawingml/2006/main">
          <a:srgbClr val="339966"/>
        </a:solidFill>
        <a:ln xmlns:a="http://schemas.openxmlformats.org/drawingml/2006/main" w="19050">
          <a:solidFill>
            <a:srgbClr val="92D05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NZ"/>
        </a:p>
      </cdr:txBody>
    </cdr:sp>
  </cdr:relSizeAnchor>
  <cdr:relSizeAnchor xmlns:cdr="http://schemas.openxmlformats.org/drawingml/2006/chartDrawing">
    <cdr:from>
      <cdr:x>0.88845</cdr:x>
      <cdr:y>0.22844</cdr:y>
    </cdr:from>
    <cdr:to>
      <cdr:x>0.9878</cdr:x>
      <cdr:y>0.32009</cdr:y>
    </cdr:to>
    <cdr:sp macro="" textlink="">
      <cdr:nvSpPr>
        <cdr:cNvPr id="4" name="Text Box 2"/>
        <cdr:cNvSpPr txBox="1">
          <a:spLocks xmlns:a="http://schemas.openxmlformats.org/drawingml/2006/main" noChangeArrowheads="1"/>
        </cdr:cNvSpPr>
      </cdr:nvSpPr>
      <cdr:spPr bwMode="auto">
        <a:xfrm xmlns:a="http://schemas.openxmlformats.org/drawingml/2006/main">
          <a:off x="4940376" y="626664"/>
          <a:ext cx="552455" cy="25141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ctr">
            <a:lnSpc>
              <a:spcPts val="1400"/>
            </a:lnSpc>
          </a:pPr>
          <a:r>
            <a:rPr lang="en-NZ" sz="900" b="1">
              <a:solidFill>
                <a:srgbClr val="FFFFFF"/>
              </a:solidFill>
              <a:effectLst/>
              <a:latin typeface="Arial Mäori" panose="020B0604020202020204" pitchFamily="34" charset="0"/>
              <a:ea typeface="Times New Roman" panose="02020603050405020304" pitchFamily="18" charset="0"/>
              <a:cs typeface="Times New Roman" panose="02020603050405020304" pitchFamily="18" charset="0"/>
            </a:rPr>
            <a:t>79%</a:t>
          </a:r>
          <a:endParaRPr lang="en-NZ" sz="1000">
            <a:effectLst/>
            <a:latin typeface="Arial Mäori" panose="020B0604020202020204" pitchFamily="34"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0.90731</cdr:x>
      <cdr:y>0.54091</cdr:y>
    </cdr:from>
    <cdr:to>
      <cdr:x>0.96727</cdr:x>
      <cdr:y>0.65897</cdr:y>
    </cdr:to>
    <cdr:sp macro="" textlink="">
      <cdr:nvSpPr>
        <cdr:cNvPr id="5" name="Oval 4"/>
        <cdr:cNvSpPr/>
      </cdr:nvSpPr>
      <cdr:spPr>
        <a:xfrm xmlns:a="http://schemas.openxmlformats.org/drawingml/2006/main">
          <a:off x="5045296" y="1483833"/>
          <a:ext cx="333375" cy="323850"/>
        </a:xfrm>
        <a:prstGeom xmlns:a="http://schemas.openxmlformats.org/drawingml/2006/main" prst="ellipse">
          <a:avLst/>
        </a:prstGeom>
        <a:solidFill xmlns:a="http://schemas.openxmlformats.org/drawingml/2006/main">
          <a:srgbClr val="339966"/>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NZ"/>
        </a:p>
      </cdr:txBody>
    </cdr:sp>
  </cdr:relSizeAnchor>
  <cdr:relSizeAnchor xmlns:cdr="http://schemas.openxmlformats.org/drawingml/2006/chartDrawing">
    <cdr:from>
      <cdr:x>0.89061</cdr:x>
      <cdr:y>0.54826</cdr:y>
    </cdr:from>
    <cdr:to>
      <cdr:x>0.98996</cdr:x>
      <cdr:y>0.63991</cdr:y>
    </cdr:to>
    <cdr:sp macro="" textlink="">
      <cdr:nvSpPr>
        <cdr:cNvPr id="6" name="Text Box 2"/>
        <cdr:cNvSpPr txBox="1">
          <a:spLocks xmlns:a="http://schemas.openxmlformats.org/drawingml/2006/main" noChangeArrowheads="1"/>
        </cdr:cNvSpPr>
      </cdr:nvSpPr>
      <cdr:spPr bwMode="auto">
        <a:xfrm xmlns:a="http://schemas.openxmlformats.org/drawingml/2006/main">
          <a:off x="4952408" y="1503990"/>
          <a:ext cx="552450" cy="25141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400"/>
            </a:lnSpc>
          </a:pPr>
          <a:r>
            <a:rPr lang="en-NZ" sz="900" b="1">
              <a:solidFill>
                <a:srgbClr val="FFFFFF"/>
              </a:solidFill>
              <a:effectLst/>
              <a:latin typeface="Arial Mäori" panose="020B0604020202020204" pitchFamily="34" charset="0"/>
              <a:ea typeface="Times New Roman" panose="02020603050405020304" pitchFamily="18" charset="0"/>
              <a:cs typeface="Times New Roman" panose="02020603050405020304" pitchFamily="18" charset="0"/>
            </a:rPr>
            <a:t>77%</a:t>
          </a:r>
          <a:endParaRPr lang="en-NZ" sz="1000">
            <a:effectLst/>
            <a:latin typeface="Arial Mäori" panose="020B0604020202020204" pitchFamily="34" charset="0"/>
            <a:ea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AFB0BF72AA8D48AE924ADFB66F7EED" ma:contentTypeVersion="20" ma:contentTypeDescription="Create a new document." ma:contentTypeScope="" ma:versionID="e7c9687ce320819e82dc6071ab3137c8">
  <xsd:schema xmlns:xsd="http://www.w3.org/2001/XMLSchema" xmlns:xs="http://www.w3.org/2001/XMLSchema" xmlns:p="http://schemas.microsoft.com/office/2006/metadata/properties" xmlns:ns2="115cab4d-6f10-452d-be6b-9948dc02e1cd" xmlns:ns3="cab06639-4b0c-4205-80b4-0b156190631b" targetNamespace="http://schemas.microsoft.com/office/2006/metadata/properties" ma:root="true" ma:fieldsID="48df1f5558e4b8de43b2d3a3cb493451" ns2:_="" ns3:_="">
    <xsd:import namespace="115cab4d-6f10-452d-be6b-9948dc02e1cd"/>
    <xsd:import namespace="cab06639-4b0c-4205-80b4-0b15619063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FilesType" minOccurs="0"/>
                <xsd:element ref="ns2:Owner"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Classification" minOccurs="0"/>
                <xsd:element ref="ns2:MediaLengthInSeconds" minOccurs="0"/>
                <xsd:element ref="ns2:MediaServiceLocation" minOccurs="0"/>
                <xsd:element ref="ns2:lcf76f155ced4ddcb4097134ff3c332f" minOccurs="0"/>
                <xsd:element ref="ns3:TaxCatchAll"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5cab4d-6f10-452d-be6b-9948dc02e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FilesType" ma:index="14" nillable="true" ma:displayName="Files Type" ma:format="Dropdown" ma:internalName="FilesType">
      <xsd:simpleType>
        <xsd:restriction base="dms:Choice">
          <xsd:enumeration value="Files Summary"/>
          <xsd:enumeration value="Ready to Print"/>
        </xsd:restriction>
      </xsd:simpleType>
    </xsd:element>
    <xsd:element name="Owner" ma:index="15" nillable="true"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Classification" ma:index="21" nillable="true" ma:displayName="Classification" ma:format="Dropdown" ma:internalName="Classification">
      <xsd:simpleType>
        <xsd:restriction base="dms:Text">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bff8f57-f0a0-4b7f-9cbb-df478fdc822b" ma:termSetId="09814cd3-568e-fe90-9814-8d621ff8fb84" ma:anchorId="fba54fb3-c3e1-fe81-a776-ca4b69148c4d" ma:open="true" ma:isKeyword="false">
      <xsd:complexType>
        <xsd:sequence>
          <xsd:element ref="pc:Terms" minOccurs="0" maxOccurs="1"/>
        </xsd:sequence>
      </xsd:complexType>
    </xsd:element>
    <xsd:element name="Status" ma:index="27" nillable="true" ma:displayName="Status" ma:default="Not started" ma:format="Dropdown" ma:internalName="Status">
      <xsd:simpleType>
        <xsd:restriction base="dms:Choice">
          <xsd:enumeration value="Not started"/>
          <xsd:enumeration value="Working on now"/>
          <xsd:enumeration value="Finished"/>
          <xsd:enumeration value="Hold - need answers"/>
        </xsd:restriction>
      </xsd:simpleType>
    </xsd:element>
  </xsd:schema>
  <xsd:schema xmlns:xsd="http://www.w3.org/2001/XMLSchema" xmlns:xs="http://www.w3.org/2001/XMLSchema" xmlns:dms="http://schemas.microsoft.com/office/2006/documentManagement/types" xmlns:pc="http://schemas.microsoft.com/office/infopath/2007/PartnerControls" targetNamespace="cab06639-4b0c-4205-80b4-0b156190631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eb72d11c-62ca-41c8-bdb0-2f18c9805b2f}" ma:internalName="TaxCatchAll" ma:showField="CatchAllData" ma:web="cab06639-4b0c-4205-80b4-0b15619063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ab06639-4b0c-4205-80b4-0b156190631b" xsi:nil="true"/>
    <lcf76f155ced4ddcb4097134ff3c332f xmlns="115cab4d-6f10-452d-be6b-9948dc02e1cd">
      <Terms xmlns="http://schemas.microsoft.com/office/infopath/2007/PartnerControls"/>
    </lcf76f155ced4ddcb4097134ff3c332f>
    <SharedWithUsers xmlns="cab06639-4b0c-4205-80b4-0b156190631b">
      <UserInfo>
        <DisplayName>Mick Finn</DisplayName>
        <AccountId>18</AccountId>
        <AccountType/>
      </UserInfo>
      <UserInfo>
        <DisplayName>Katrina Magill</DisplayName>
        <AccountId>14</AccountId>
        <AccountType/>
      </UserInfo>
      <UserInfo>
        <DisplayName>Emanuel Kalafatelis</DisplayName>
        <AccountId>24</AccountId>
        <AccountType/>
      </UserInfo>
    </SharedWithUsers>
    <FilesType xmlns="115cab4d-6f10-452d-be6b-9948dc02e1cd" xsi:nil="true"/>
    <Classification xmlns="115cab4d-6f10-452d-be6b-9948dc02e1cd" xsi:nil="true"/>
    <Owner xmlns="115cab4d-6f10-452d-be6b-9948dc02e1cd">
      <UserInfo>
        <DisplayName/>
        <AccountId xsi:nil="true"/>
        <AccountType/>
      </UserInfo>
    </Owner>
    <Status xmlns="115cab4d-6f10-452d-be6b-9948dc02e1cd">Not started</Statu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84017E-9DA5-4992-8717-E4551A80B9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5cab4d-6f10-452d-be6b-9948dc02e1cd"/>
    <ds:schemaRef ds:uri="cab06639-4b0c-4205-80b4-0b15619063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0F8214-B8B6-4960-B5F0-FA5B180669F1}">
  <ds:schemaRefs>
    <ds:schemaRef ds:uri="http://schemas.openxmlformats.org/officeDocument/2006/bibliography"/>
  </ds:schemaRefs>
</ds:datastoreItem>
</file>

<file path=customXml/itemProps3.xml><?xml version="1.0" encoding="utf-8"?>
<ds:datastoreItem xmlns:ds="http://schemas.openxmlformats.org/officeDocument/2006/customXml" ds:itemID="{5C9C2D35-DFE4-4076-94A5-A86A723A097A}">
  <ds:schemaRefs>
    <ds:schemaRef ds:uri="http://schemas.microsoft.com/office/2006/metadata/properties"/>
    <ds:schemaRef ds:uri="http://schemas.microsoft.com/office/infopath/2007/PartnerControls"/>
    <ds:schemaRef ds:uri="cab06639-4b0c-4205-80b4-0b156190631b"/>
    <ds:schemaRef ds:uri="115cab4d-6f10-452d-be6b-9948dc02e1cd"/>
  </ds:schemaRefs>
</ds:datastoreItem>
</file>

<file path=customXml/itemProps4.xml><?xml version="1.0" encoding="utf-8"?>
<ds:datastoreItem xmlns:ds="http://schemas.openxmlformats.org/officeDocument/2006/customXml" ds:itemID="{1CADFCA9-87E7-48E1-A3FF-4902C166D7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61</Pages>
  <Words>14752</Words>
  <Characters>84093</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Research New Zealand</Company>
  <LinksUpToDate>false</LinksUpToDate>
  <CharactersWithSpaces>98648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Emanuel Kalafatelis</dc:creator>
  <cp:keywords/>
  <dc:description/>
  <cp:lastModifiedBy>Jemma Sergent</cp:lastModifiedBy>
  <cp:revision>24</cp:revision>
  <cp:lastPrinted>2023-03-02T23:14:00Z</cp:lastPrinted>
  <dcterms:created xsi:type="dcterms:W3CDTF">2023-05-22T01:20:00Z</dcterms:created>
  <dcterms:modified xsi:type="dcterms:W3CDTF">2023-05-22T04:37:00Z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0x01010075AFB0BF72AA8D48AE924ADFB66F7EED</vt:lpwstr>
  </property>
  <property fmtid="{D5CDD505-2E9C-101B-9397-08002B2CF9AE}" pid="3" name="Order">
    <vt:r8>19967400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TemplateUrl">
    <vt:lpwstr/>
  </property>
  <property fmtid="{D5CDD505-2E9C-101B-9397-08002B2CF9AE}" pid="9" name="ComplianceAssetId">
    <vt:lpwstr/>
  </property>
  <property fmtid="{D5CDD505-2E9C-101B-9397-08002B2CF9AE}" pid="10" name="MediaServiceImageTags">
    <vt:lpwstr/>
  </property>
</Properties>
</file>