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17C5F" w:rsidRPr="000C0BAE" w14:paraId="18E88F5C" w14:textId="77777777" w:rsidTr="00C37860">
        <w:tc>
          <w:tcPr>
            <w:tcW w:w="9026" w:type="dxa"/>
            <w:vAlign w:val="center"/>
          </w:tcPr>
          <w:p w14:paraId="79C21B8A" w14:textId="77777777" w:rsidR="00933438" w:rsidRPr="000C0BAE" w:rsidRDefault="00933438" w:rsidP="0092426E">
            <w:pPr>
              <w:jc w:val="center"/>
              <w:rPr>
                <w:rFonts w:ascii="Arial" w:hAnsi="Arial" w:cs="Arial"/>
                <w:b/>
                <w:sz w:val="56"/>
                <w:szCs w:val="56"/>
              </w:rPr>
            </w:pPr>
          </w:p>
          <w:p w14:paraId="014F6BB4" w14:textId="77777777" w:rsidR="00933438" w:rsidRPr="000C0BAE" w:rsidRDefault="00933438" w:rsidP="0092426E">
            <w:pPr>
              <w:jc w:val="center"/>
              <w:rPr>
                <w:rFonts w:ascii="Arial" w:hAnsi="Arial" w:cs="Arial"/>
                <w:b/>
                <w:sz w:val="56"/>
                <w:szCs w:val="56"/>
              </w:rPr>
            </w:pPr>
          </w:p>
          <w:p w14:paraId="57ED12AD" w14:textId="77777777" w:rsidR="00933438" w:rsidRPr="000C0BAE" w:rsidRDefault="00933438" w:rsidP="0092426E">
            <w:pPr>
              <w:jc w:val="center"/>
              <w:rPr>
                <w:rFonts w:ascii="Arial" w:hAnsi="Arial" w:cs="Arial"/>
                <w:b/>
                <w:sz w:val="56"/>
                <w:szCs w:val="56"/>
              </w:rPr>
            </w:pPr>
          </w:p>
          <w:p w14:paraId="3AEB151F" w14:textId="77777777" w:rsidR="00933438" w:rsidRPr="000C0BAE" w:rsidRDefault="00933438" w:rsidP="0092426E">
            <w:pPr>
              <w:jc w:val="center"/>
              <w:rPr>
                <w:rFonts w:ascii="Arial" w:hAnsi="Arial" w:cs="Arial"/>
                <w:b/>
                <w:sz w:val="56"/>
                <w:szCs w:val="56"/>
              </w:rPr>
            </w:pPr>
          </w:p>
          <w:p w14:paraId="058E14CB" w14:textId="77777777" w:rsidR="00933438" w:rsidRPr="000C0BAE" w:rsidRDefault="00933438" w:rsidP="0092426E">
            <w:pPr>
              <w:jc w:val="center"/>
              <w:rPr>
                <w:rFonts w:ascii="Arial" w:hAnsi="Arial" w:cs="Arial"/>
                <w:b/>
                <w:sz w:val="56"/>
                <w:szCs w:val="56"/>
              </w:rPr>
            </w:pPr>
          </w:p>
          <w:p w14:paraId="69C3D5A8" w14:textId="67962173" w:rsidR="00417C5F" w:rsidRPr="000C0BAE" w:rsidRDefault="00A12DCF" w:rsidP="0092426E">
            <w:pPr>
              <w:jc w:val="center"/>
              <w:rPr>
                <w:rFonts w:ascii="Arial" w:hAnsi="Arial" w:cs="Arial"/>
                <w:b/>
                <w:sz w:val="56"/>
                <w:szCs w:val="56"/>
              </w:rPr>
            </w:pPr>
            <w:r w:rsidRPr="000C0BAE">
              <w:rPr>
                <w:rFonts w:ascii="Arial" w:hAnsi="Arial" w:cs="Arial"/>
                <w:b/>
                <w:sz w:val="56"/>
                <w:szCs w:val="56"/>
              </w:rPr>
              <w:t>My</w:t>
            </w:r>
            <w:r w:rsidR="00D22A24" w:rsidRPr="000C0BAE">
              <w:rPr>
                <w:rFonts w:ascii="Arial" w:hAnsi="Arial" w:cs="Arial"/>
                <w:b/>
                <w:sz w:val="56"/>
                <w:szCs w:val="56"/>
              </w:rPr>
              <w:t xml:space="preserve"> </w:t>
            </w:r>
            <w:r w:rsidRPr="000C0BAE">
              <w:rPr>
                <w:rFonts w:ascii="Arial" w:hAnsi="Arial" w:cs="Arial"/>
                <w:b/>
                <w:sz w:val="56"/>
                <w:szCs w:val="56"/>
              </w:rPr>
              <w:t>Health</w:t>
            </w:r>
            <w:r w:rsidR="0008324A" w:rsidRPr="000C0BAE">
              <w:rPr>
                <w:rFonts w:ascii="Arial" w:hAnsi="Arial" w:cs="Arial"/>
                <w:b/>
                <w:sz w:val="56"/>
                <w:szCs w:val="56"/>
              </w:rPr>
              <w:t xml:space="preserve"> </w:t>
            </w:r>
            <w:r w:rsidR="005F4EF8" w:rsidRPr="000C0BAE">
              <w:rPr>
                <w:rFonts w:ascii="Arial" w:hAnsi="Arial" w:cs="Arial"/>
                <w:b/>
                <w:sz w:val="56"/>
                <w:szCs w:val="56"/>
              </w:rPr>
              <w:t>A</w:t>
            </w:r>
            <w:r w:rsidRPr="000C0BAE">
              <w:rPr>
                <w:rFonts w:ascii="Arial" w:hAnsi="Arial" w:cs="Arial"/>
                <w:b/>
                <w:sz w:val="56"/>
                <w:szCs w:val="56"/>
              </w:rPr>
              <w:t xml:space="preserve">ccount </w:t>
            </w:r>
          </w:p>
        </w:tc>
      </w:tr>
      <w:tr w:rsidR="00417C5F" w:rsidRPr="000C0BAE" w14:paraId="5652BA58" w14:textId="77777777" w:rsidTr="00C37860">
        <w:tc>
          <w:tcPr>
            <w:tcW w:w="9026" w:type="dxa"/>
            <w:vAlign w:val="center"/>
          </w:tcPr>
          <w:p w14:paraId="2CD08388" w14:textId="77777777" w:rsidR="00417C5F" w:rsidRPr="000C0BAE" w:rsidRDefault="00417C5F" w:rsidP="008C17E4">
            <w:pPr>
              <w:jc w:val="center"/>
              <w:rPr>
                <w:rFonts w:ascii="Arial" w:hAnsi="Arial" w:cs="Arial"/>
                <w:b/>
                <w:sz w:val="28"/>
                <w:highlight w:val="yellow"/>
              </w:rPr>
            </w:pPr>
          </w:p>
        </w:tc>
      </w:tr>
      <w:tr w:rsidR="00417C5F" w:rsidRPr="000C0BAE" w14:paraId="70573037" w14:textId="77777777" w:rsidTr="00C37860">
        <w:tc>
          <w:tcPr>
            <w:tcW w:w="9026" w:type="dxa"/>
            <w:vAlign w:val="center"/>
          </w:tcPr>
          <w:p w14:paraId="3EC395D0" w14:textId="77777777" w:rsidR="00417C5F" w:rsidRPr="000C0BAE" w:rsidRDefault="00417C5F" w:rsidP="008C17E4">
            <w:pPr>
              <w:pStyle w:val="Title"/>
              <w:jc w:val="center"/>
              <w:rPr>
                <w:rFonts w:ascii="Arial" w:hAnsi="Arial" w:cs="Arial"/>
              </w:rPr>
            </w:pPr>
            <w:r w:rsidRPr="000C0BAE">
              <w:rPr>
                <w:rFonts w:ascii="Arial" w:hAnsi="Arial" w:cs="Arial"/>
              </w:rPr>
              <w:t>Privacy Impact Assessment</w:t>
            </w:r>
          </w:p>
        </w:tc>
      </w:tr>
      <w:tr w:rsidR="00417C5F" w:rsidRPr="000C0BAE" w14:paraId="62E2B904" w14:textId="77777777" w:rsidTr="00C37860">
        <w:tc>
          <w:tcPr>
            <w:tcW w:w="9026" w:type="dxa"/>
            <w:vAlign w:val="center"/>
          </w:tcPr>
          <w:p w14:paraId="5BE19E26" w14:textId="77777777" w:rsidR="00417C5F" w:rsidRPr="000C0BAE" w:rsidRDefault="00417C5F" w:rsidP="008C17E4">
            <w:pPr>
              <w:jc w:val="center"/>
              <w:rPr>
                <w:rFonts w:ascii="Arial" w:hAnsi="Arial" w:cs="Arial"/>
                <w:b/>
                <w:sz w:val="28"/>
              </w:rPr>
            </w:pPr>
          </w:p>
          <w:p w14:paraId="48D65E0B" w14:textId="08C9EF2E" w:rsidR="00417C5F" w:rsidRPr="000C0BAE" w:rsidRDefault="00417C5F" w:rsidP="5ECE3493">
            <w:pPr>
              <w:jc w:val="center"/>
              <w:rPr>
                <w:rFonts w:ascii="Arial" w:hAnsi="Arial" w:cs="Arial"/>
                <w:b/>
                <w:bCs/>
                <w:sz w:val="28"/>
                <w:szCs w:val="28"/>
              </w:rPr>
            </w:pPr>
            <w:r w:rsidRPr="000C0BAE">
              <w:rPr>
                <w:rFonts w:ascii="Arial" w:hAnsi="Arial" w:cs="Arial"/>
                <w:b/>
                <w:bCs/>
                <w:sz w:val="28"/>
                <w:szCs w:val="28"/>
              </w:rPr>
              <w:t>Date</w:t>
            </w:r>
            <w:r w:rsidR="00A156FE" w:rsidRPr="000C0BAE">
              <w:rPr>
                <w:rFonts w:ascii="Arial" w:hAnsi="Arial" w:cs="Arial"/>
                <w:b/>
                <w:bCs/>
                <w:sz w:val="28"/>
                <w:szCs w:val="28"/>
              </w:rPr>
              <w:t>:</w:t>
            </w:r>
            <w:r w:rsidRPr="000C0BAE">
              <w:rPr>
                <w:rFonts w:ascii="Arial" w:hAnsi="Arial" w:cs="Arial"/>
                <w:b/>
                <w:bCs/>
                <w:sz w:val="28"/>
                <w:szCs w:val="28"/>
              </w:rPr>
              <w:t xml:space="preserve"> </w:t>
            </w:r>
            <w:r w:rsidR="00A05A69">
              <w:rPr>
                <w:rFonts w:ascii="Arial" w:hAnsi="Arial" w:cs="Arial"/>
                <w:b/>
                <w:bCs/>
                <w:sz w:val="28"/>
                <w:szCs w:val="28"/>
              </w:rPr>
              <w:t>29 March</w:t>
            </w:r>
            <w:r w:rsidR="00E84713" w:rsidRPr="000C0BAE">
              <w:rPr>
                <w:rFonts w:ascii="Arial" w:hAnsi="Arial" w:cs="Arial"/>
                <w:b/>
                <w:bCs/>
                <w:sz w:val="28"/>
                <w:szCs w:val="28"/>
              </w:rPr>
              <w:t xml:space="preserve"> </w:t>
            </w:r>
            <w:r w:rsidR="00B225C4" w:rsidRPr="000C0BAE">
              <w:rPr>
                <w:rFonts w:ascii="Arial" w:hAnsi="Arial" w:cs="Arial"/>
                <w:b/>
                <w:bCs/>
                <w:sz w:val="28"/>
                <w:szCs w:val="28"/>
              </w:rPr>
              <w:t>202</w:t>
            </w:r>
            <w:r w:rsidR="00483EC8" w:rsidRPr="000C0BAE">
              <w:rPr>
                <w:rFonts w:ascii="Arial" w:hAnsi="Arial" w:cs="Arial"/>
                <w:b/>
                <w:bCs/>
                <w:sz w:val="28"/>
                <w:szCs w:val="28"/>
              </w:rPr>
              <w:t>3</w:t>
            </w:r>
          </w:p>
        </w:tc>
      </w:tr>
    </w:tbl>
    <w:p w14:paraId="3DD45EBA" w14:textId="77777777" w:rsidR="00933438" w:rsidRPr="000C0BAE" w:rsidRDefault="00933438" w:rsidP="00417C5F">
      <w:pPr>
        <w:rPr>
          <w:rFonts w:ascii="Arial" w:hAnsi="Arial" w:cs="Arial"/>
        </w:rPr>
        <w:sectPr w:rsidR="00933438" w:rsidRPr="000C0BAE" w:rsidSect="0074120B">
          <w:headerReference w:type="default" r:id="rId12"/>
          <w:footerReference w:type="default" r:id="rId13"/>
          <w:headerReference w:type="first" r:id="rId14"/>
          <w:footerReference w:type="first" r:id="rId15"/>
          <w:type w:val="continuous"/>
          <w:pgSz w:w="11906" w:h="16838"/>
          <w:pgMar w:top="1440" w:right="1440" w:bottom="1418" w:left="1440" w:header="709" w:footer="709" w:gutter="0"/>
          <w:cols w:space="708"/>
          <w:titlePg/>
          <w:docGrid w:linePitch="360"/>
        </w:sectPr>
      </w:pPr>
    </w:p>
    <w:p w14:paraId="1FEBD356" w14:textId="77777777" w:rsidR="000A3469" w:rsidRPr="000C0BAE" w:rsidRDefault="000A3469" w:rsidP="00417C5F">
      <w:pPr>
        <w:rPr>
          <w:rFonts w:ascii="Arial" w:hAnsi="Arial" w:cs="Arial"/>
        </w:rPr>
      </w:pPr>
    </w:p>
    <w:p w14:paraId="2610B45E" w14:textId="77777777" w:rsidR="008F6663" w:rsidRPr="000C0BAE" w:rsidRDefault="008F6663" w:rsidP="008F6663">
      <w:pPr>
        <w:pStyle w:val="Heading10"/>
        <w:rPr>
          <w:rFonts w:cs="Arial"/>
        </w:rPr>
      </w:pPr>
      <w:r w:rsidRPr="000C0BAE">
        <w:rPr>
          <w:rFonts w:cs="Arial"/>
        </w:rPr>
        <w:t>Document Approval</w:t>
      </w:r>
    </w:p>
    <w:tbl>
      <w:tblPr>
        <w:tblStyle w:val="LightShading-Accent3"/>
        <w:tblW w:w="5000" w:type="pct"/>
        <w:tblLook w:val="0660" w:firstRow="1" w:lastRow="1" w:firstColumn="0" w:lastColumn="0" w:noHBand="1" w:noVBand="1"/>
      </w:tblPr>
      <w:tblGrid>
        <w:gridCol w:w="5530"/>
        <w:gridCol w:w="1841"/>
        <w:gridCol w:w="1655"/>
      </w:tblGrid>
      <w:tr w:rsidR="001E2B0E" w:rsidRPr="000C0BAE" w14:paraId="26B63419" w14:textId="77777777" w:rsidTr="00D20B63">
        <w:trPr>
          <w:cnfStyle w:val="100000000000" w:firstRow="1" w:lastRow="0" w:firstColumn="0" w:lastColumn="0" w:oddVBand="0" w:evenVBand="0" w:oddHBand="0" w:evenHBand="0" w:firstRowFirstColumn="0" w:firstRowLastColumn="0" w:lastRowFirstColumn="0" w:lastRowLastColumn="0"/>
        </w:trPr>
        <w:tc>
          <w:tcPr>
            <w:tcW w:w="3063" w:type="pct"/>
            <w:noWrap/>
          </w:tcPr>
          <w:p w14:paraId="69E452B6" w14:textId="77777777" w:rsidR="008F6663" w:rsidRPr="000C0BAE" w:rsidRDefault="008F6663">
            <w:pPr>
              <w:spacing w:before="60" w:after="60"/>
              <w:rPr>
                <w:rFonts w:ascii="Arial" w:hAnsi="Arial" w:cs="Arial"/>
                <w:b w:val="0"/>
                <w:color w:val="auto"/>
              </w:rPr>
            </w:pPr>
          </w:p>
        </w:tc>
        <w:tc>
          <w:tcPr>
            <w:tcW w:w="1020" w:type="pct"/>
            <w:hideMark/>
          </w:tcPr>
          <w:p w14:paraId="774604C7" w14:textId="77777777" w:rsidR="008F6663" w:rsidRPr="000C0BAE" w:rsidRDefault="008F6663">
            <w:pPr>
              <w:spacing w:before="60" w:after="60"/>
              <w:rPr>
                <w:rFonts w:ascii="Arial" w:hAnsi="Arial" w:cs="Arial"/>
                <w:b w:val="0"/>
                <w:color w:val="auto"/>
              </w:rPr>
            </w:pPr>
            <w:r w:rsidRPr="000C0BAE">
              <w:rPr>
                <w:rFonts w:ascii="Arial" w:hAnsi="Arial" w:cs="Arial"/>
                <w:color w:val="auto"/>
              </w:rPr>
              <w:t>Name/Title</w:t>
            </w:r>
          </w:p>
        </w:tc>
        <w:tc>
          <w:tcPr>
            <w:tcW w:w="917" w:type="pct"/>
            <w:hideMark/>
          </w:tcPr>
          <w:p w14:paraId="54323F60" w14:textId="77777777" w:rsidR="008F6663" w:rsidRPr="000C0BAE" w:rsidRDefault="008F6663">
            <w:pPr>
              <w:spacing w:before="60" w:after="60"/>
              <w:rPr>
                <w:rFonts w:ascii="Arial" w:hAnsi="Arial" w:cs="Arial"/>
                <w:b w:val="0"/>
                <w:color w:val="auto"/>
              </w:rPr>
            </w:pPr>
            <w:r w:rsidRPr="000C0BAE">
              <w:rPr>
                <w:rFonts w:ascii="Arial" w:hAnsi="Arial" w:cs="Arial"/>
                <w:color w:val="auto"/>
              </w:rPr>
              <w:t>Sign-off date</w:t>
            </w:r>
          </w:p>
        </w:tc>
      </w:tr>
      <w:tr w:rsidR="001E2B0E" w:rsidRPr="000C0BAE" w14:paraId="070BA879" w14:textId="77777777" w:rsidTr="00D20B63">
        <w:tc>
          <w:tcPr>
            <w:tcW w:w="3063" w:type="pct"/>
            <w:noWrap/>
            <w:hideMark/>
          </w:tcPr>
          <w:p w14:paraId="36F95DFA" w14:textId="77777777" w:rsidR="008F6663" w:rsidRPr="000C0BAE" w:rsidRDefault="008F6663">
            <w:pPr>
              <w:pStyle w:val="NoSpacing"/>
              <w:spacing w:before="60" w:after="60"/>
              <w:rPr>
                <w:rFonts w:ascii="Arial" w:hAnsi="Arial" w:cs="Arial"/>
                <w:color w:val="auto"/>
                <w:sz w:val="20"/>
                <w:szCs w:val="20"/>
              </w:rPr>
            </w:pPr>
            <w:r w:rsidRPr="000C0BAE">
              <w:rPr>
                <w:rFonts w:ascii="Arial" w:hAnsi="Arial" w:cs="Arial"/>
                <w:color w:val="auto"/>
                <w:sz w:val="20"/>
                <w:szCs w:val="20"/>
              </w:rPr>
              <w:t>Approved by Senior Responsible Officer</w:t>
            </w:r>
          </w:p>
        </w:tc>
        <w:tc>
          <w:tcPr>
            <w:tcW w:w="1020" w:type="pct"/>
          </w:tcPr>
          <w:p w14:paraId="179710D2" w14:textId="19485930" w:rsidR="008F6663" w:rsidRPr="000C0BAE" w:rsidRDefault="00D20B63">
            <w:pPr>
              <w:pStyle w:val="NoSpacing"/>
              <w:spacing w:before="60" w:after="60"/>
              <w:rPr>
                <w:rFonts w:ascii="Arial" w:hAnsi="Arial" w:cs="Arial"/>
                <w:color w:val="auto"/>
                <w:sz w:val="20"/>
                <w:szCs w:val="20"/>
              </w:rPr>
            </w:pPr>
            <w:r w:rsidRPr="000C0BAE">
              <w:rPr>
                <w:rFonts w:ascii="Arial" w:hAnsi="Arial" w:cs="Arial"/>
                <w:color w:val="auto"/>
                <w:sz w:val="20"/>
                <w:szCs w:val="20"/>
              </w:rPr>
              <w:t>Gerard Keenan</w:t>
            </w:r>
          </w:p>
        </w:tc>
        <w:tc>
          <w:tcPr>
            <w:tcW w:w="917" w:type="pct"/>
          </w:tcPr>
          <w:p w14:paraId="196D0954" w14:textId="42F68831" w:rsidR="008F6663" w:rsidRPr="000C0BAE" w:rsidRDefault="00A05A69">
            <w:pPr>
              <w:pStyle w:val="NoSpacing"/>
              <w:spacing w:before="60" w:after="60"/>
              <w:rPr>
                <w:rFonts w:ascii="Arial" w:hAnsi="Arial" w:cs="Arial"/>
                <w:color w:val="auto"/>
                <w:sz w:val="20"/>
                <w:szCs w:val="20"/>
              </w:rPr>
            </w:pPr>
            <w:r>
              <w:rPr>
                <w:rFonts w:ascii="Arial" w:hAnsi="Arial" w:cs="Arial"/>
                <w:color w:val="auto"/>
                <w:sz w:val="20"/>
                <w:szCs w:val="20"/>
              </w:rPr>
              <w:t>24</w:t>
            </w:r>
            <w:r w:rsidR="004853AD" w:rsidRPr="000C0BAE">
              <w:rPr>
                <w:rFonts w:ascii="Arial" w:hAnsi="Arial" w:cs="Arial"/>
                <w:color w:val="auto"/>
                <w:sz w:val="20"/>
                <w:szCs w:val="20"/>
              </w:rPr>
              <w:t>/</w:t>
            </w:r>
            <w:r>
              <w:rPr>
                <w:rFonts w:ascii="Arial" w:hAnsi="Arial" w:cs="Arial"/>
                <w:color w:val="auto"/>
                <w:sz w:val="20"/>
                <w:szCs w:val="20"/>
              </w:rPr>
              <w:t>03</w:t>
            </w:r>
            <w:r w:rsidR="002A651E" w:rsidRPr="000C0BAE">
              <w:rPr>
                <w:rFonts w:ascii="Arial" w:hAnsi="Arial" w:cs="Arial"/>
                <w:color w:val="auto"/>
                <w:sz w:val="20"/>
                <w:szCs w:val="20"/>
              </w:rPr>
              <w:t>/23</w:t>
            </w:r>
          </w:p>
        </w:tc>
      </w:tr>
      <w:tr w:rsidR="001E2B0E" w:rsidRPr="000C0BAE" w14:paraId="03AA4787" w14:textId="77777777" w:rsidTr="00D20B63">
        <w:trPr>
          <w:cnfStyle w:val="010000000000" w:firstRow="0" w:lastRow="1" w:firstColumn="0" w:lastColumn="0" w:oddVBand="0" w:evenVBand="0" w:oddHBand="0" w:evenHBand="0" w:firstRowFirstColumn="0" w:firstRowLastColumn="0" w:lastRowFirstColumn="0" w:lastRowLastColumn="0"/>
        </w:trPr>
        <w:tc>
          <w:tcPr>
            <w:tcW w:w="3063" w:type="pct"/>
            <w:noWrap/>
            <w:hideMark/>
          </w:tcPr>
          <w:p w14:paraId="654ACBF9" w14:textId="512A152A" w:rsidR="008F6663" w:rsidRPr="000C0BAE" w:rsidRDefault="008F6663">
            <w:pPr>
              <w:pStyle w:val="NoSpacing"/>
              <w:spacing w:before="60" w:after="60"/>
              <w:rPr>
                <w:rFonts w:ascii="Arial" w:hAnsi="Arial" w:cs="Arial"/>
                <w:b w:val="0"/>
                <w:bCs w:val="0"/>
                <w:color w:val="auto"/>
                <w:sz w:val="20"/>
                <w:szCs w:val="20"/>
              </w:rPr>
            </w:pPr>
            <w:r w:rsidRPr="000C0BAE">
              <w:rPr>
                <w:rFonts w:ascii="Arial" w:hAnsi="Arial" w:cs="Arial"/>
                <w:b w:val="0"/>
                <w:bCs w:val="0"/>
                <w:color w:val="auto"/>
                <w:sz w:val="20"/>
                <w:szCs w:val="20"/>
              </w:rPr>
              <w:t>Approved by Chief Privacy Officer, Te Whatu Ora</w:t>
            </w:r>
            <w:r w:rsidR="79C93BE6" w:rsidRPr="30BB9A55">
              <w:rPr>
                <w:rFonts w:ascii="Arial" w:hAnsi="Arial" w:cs="Arial"/>
                <w:b w:val="0"/>
                <w:bCs w:val="0"/>
                <w:color w:val="auto"/>
                <w:sz w:val="20"/>
                <w:szCs w:val="20"/>
              </w:rPr>
              <w:t xml:space="preserve">   </w:t>
            </w:r>
            <w:r w:rsidR="79C93BE6" w:rsidRPr="30BB9A55">
              <w:rPr>
                <w:rFonts w:ascii="Bradley Hand ITC" w:eastAsia="Bradley Hand ITC" w:hAnsi="Bradley Hand ITC" w:cs="Bradley Hand ITC"/>
                <w:b w:val="0"/>
                <w:bCs w:val="0"/>
                <w:color w:val="auto"/>
                <w:sz w:val="20"/>
                <w:szCs w:val="20"/>
              </w:rPr>
              <w:t>Viv Kerr</w:t>
            </w:r>
          </w:p>
        </w:tc>
        <w:tc>
          <w:tcPr>
            <w:tcW w:w="1020" w:type="pct"/>
            <w:hideMark/>
          </w:tcPr>
          <w:p w14:paraId="017FFB22" w14:textId="2BBFBC29" w:rsidR="008F6663" w:rsidRPr="000C0BAE" w:rsidRDefault="007F703D">
            <w:pPr>
              <w:pStyle w:val="NoSpacing"/>
              <w:spacing w:before="60" w:after="60"/>
              <w:rPr>
                <w:rFonts w:ascii="Arial" w:hAnsi="Arial" w:cs="Arial"/>
                <w:b w:val="0"/>
                <w:bCs w:val="0"/>
                <w:color w:val="auto"/>
                <w:sz w:val="20"/>
                <w:szCs w:val="20"/>
              </w:rPr>
            </w:pPr>
            <w:r w:rsidRPr="000C0BAE">
              <w:rPr>
                <w:rFonts w:ascii="Arial" w:hAnsi="Arial" w:cs="Arial"/>
                <w:b w:val="0"/>
                <w:bCs w:val="0"/>
                <w:color w:val="auto"/>
                <w:sz w:val="20"/>
                <w:szCs w:val="20"/>
              </w:rPr>
              <w:t>Viv Kerr</w:t>
            </w:r>
          </w:p>
        </w:tc>
        <w:tc>
          <w:tcPr>
            <w:tcW w:w="917" w:type="pct"/>
            <w:hideMark/>
          </w:tcPr>
          <w:p w14:paraId="25D1FB81" w14:textId="6C25BDF7" w:rsidR="008F6663" w:rsidRPr="000C0BAE" w:rsidRDefault="3CDF8626" w:rsidP="008F6663">
            <w:pPr>
              <w:pStyle w:val="NoSpacing"/>
              <w:spacing w:before="60" w:after="60"/>
              <w:rPr>
                <w:rFonts w:ascii="Arial" w:hAnsi="Arial" w:cs="Arial"/>
                <w:b w:val="0"/>
                <w:bCs w:val="0"/>
                <w:color w:val="auto"/>
                <w:sz w:val="20"/>
                <w:szCs w:val="20"/>
              </w:rPr>
            </w:pPr>
            <w:r w:rsidRPr="30BB9A55">
              <w:rPr>
                <w:rFonts w:ascii="Arial" w:hAnsi="Arial" w:cs="Arial"/>
                <w:b w:val="0"/>
                <w:bCs w:val="0"/>
                <w:color w:val="auto"/>
                <w:sz w:val="20"/>
                <w:szCs w:val="20"/>
              </w:rPr>
              <w:t>29</w:t>
            </w:r>
            <w:r w:rsidR="103166A7" w:rsidRPr="30BB9A55">
              <w:rPr>
                <w:rFonts w:ascii="Arial" w:hAnsi="Arial" w:cs="Arial"/>
                <w:b w:val="0"/>
                <w:bCs w:val="0"/>
                <w:color w:val="auto"/>
                <w:sz w:val="20"/>
                <w:szCs w:val="20"/>
              </w:rPr>
              <w:t>/</w:t>
            </w:r>
            <w:r w:rsidR="10723BA9" w:rsidRPr="30BB9A55">
              <w:rPr>
                <w:rFonts w:ascii="Arial" w:hAnsi="Arial" w:cs="Arial"/>
                <w:b w:val="0"/>
                <w:bCs w:val="0"/>
                <w:color w:val="auto"/>
                <w:sz w:val="20"/>
                <w:szCs w:val="20"/>
              </w:rPr>
              <w:t>03</w:t>
            </w:r>
            <w:r w:rsidR="00CA1D38" w:rsidRPr="000C0BAE">
              <w:rPr>
                <w:rFonts w:ascii="Arial" w:hAnsi="Arial" w:cs="Arial"/>
                <w:b w:val="0"/>
                <w:bCs w:val="0"/>
                <w:color w:val="auto"/>
                <w:sz w:val="20"/>
                <w:szCs w:val="20"/>
              </w:rPr>
              <w:t>/23</w:t>
            </w:r>
          </w:p>
        </w:tc>
      </w:tr>
    </w:tbl>
    <w:p w14:paraId="0E54BD28" w14:textId="77777777" w:rsidR="008F6663" w:rsidRPr="000C0BAE" w:rsidRDefault="008F6663" w:rsidP="00417C5F">
      <w:pPr>
        <w:rPr>
          <w:rFonts w:ascii="Arial" w:hAnsi="Arial" w:cs="Arial"/>
        </w:rPr>
      </w:pPr>
    </w:p>
    <w:p w14:paraId="13E3AD5E" w14:textId="3C867C20" w:rsidR="00417C5F" w:rsidRPr="000C0BAE" w:rsidRDefault="00417C5F" w:rsidP="00417C5F">
      <w:pPr>
        <w:rPr>
          <w:rFonts w:ascii="Arial" w:hAnsi="Arial" w:cs="Arial"/>
        </w:rPr>
      </w:pPr>
      <w:r w:rsidRPr="000C0BAE">
        <w:rPr>
          <w:rFonts w:ascii="Arial" w:hAnsi="Arial" w:cs="Arial"/>
        </w:rPr>
        <w:t xml:space="preserve">The author of this document is </w:t>
      </w:r>
      <w:r w:rsidR="00623D05" w:rsidRPr="000C0BAE">
        <w:rPr>
          <w:rFonts w:ascii="Arial" w:hAnsi="Arial" w:cs="Arial"/>
        </w:rPr>
        <w:t xml:space="preserve">the </w:t>
      </w:r>
      <w:r w:rsidR="00057E78" w:rsidRPr="000C0BAE">
        <w:rPr>
          <w:rFonts w:ascii="Arial" w:hAnsi="Arial" w:cs="Arial"/>
        </w:rPr>
        <w:t>Data &amp; Digital Directorate</w:t>
      </w:r>
      <w:r w:rsidR="0018349C" w:rsidRPr="000C0BAE">
        <w:rPr>
          <w:rFonts w:ascii="Arial" w:hAnsi="Arial" w:cs="Arial"/>
        </w:rPr>
        <w:t xml:space="preserve">, </w:t>
      </w:r>
      <w:r w:rsidR="009E6F0A" w:rsidRPr="000C0BAE">
        <w:rPr>
          <w:rFonts w:ascii="Arial" w:hAnsi="Arial" w:cs="Arial"/>
        </w:rPr>
        <w:t xml:space="preserve">Te Whatu Ora </w:t>
      </w:r>
      <w:r w:rsidR="00D9631D" w:rsidRPr="000C0BAE">
        <w:rPr>
          <w:rFonts w:ascii="Arial" w:hAnsi="Arial" w:cs="Arial"/>
        </w:rPr>
        <w:t xml:space="preserve">– </w:t>
      </w:r>
      <w:r w:rsidR="00D778D7" w:rsidRPr="000C0BAE">
        <w:rPr>
          <w:rFonts w:ascii="Arial" w:hAnsi="Arial" w:cs="Arial"/>
        </w:rPr>
        <w:t>Health New Zealand</w:t>
      </w:r>
      <w:r w:rsidR="0018349C" w:rsidRPr="000C0BAE">
        <w:rPr>
          <w:rFonts w:ascii="Arial" w:hAnsi="Arial" w:cs="Arial"/>
        </w:rPr>
        <w:t>.</w:t>
      </w:r>
    </w:p>
    <w:p w14:paraId="3580B72B" w14:textId="77777777" w:rsidR="0084532D" w:rsidRPr="000C0BAE" w:rsidRDefault="0084532D" w:rsidP="0084532D">
      <w:pPr>
        <w:pStyle w:val="Heading10"/>
        <w:rPr>
          <w:rFonts w:cs="Arial"/>
        </w:rPr>
      </w:pPr>
      <w:r w:rsidRPr="000C0BAE">
        <w:rPr>
          <w:rFonts w:cs="Arial"/>
        </w:rPr>
        <w:t>Disclaimer</w:t>
      </w:r>
    </w:p>
    <w:p w14:paraId="5D5F91B7" w14:textId="719EB1EC" w:rsidR="0084532D" w:rsidRPr="000C0BAE" w:rsidRDefault="0084532D" w:rsidP="0084532D">
      <w:pPr>
        <w:rPr>
          <w:rFonts w:ascii="Arial" w:hAnsi="Arial" w:cs="Arial"/>
          <w:sz w:val="18"/>
          <w:szCs w:val="18"/>
        </w:rPr>
      </w:pPr>
      <w:r w:rsidRPr="000C0BAE">
        <w:rPr>
          <w:rFonts w:ascii="Arial" w:hAnsi="Arial" w:cs="Arial"/>
          <w:sz w:val="18"/>
          <w:szCs w:val="18"/>
        </w:rPr>
        <w:t>Every effort has been made to ensure that the information contained in this report is reliable and up</w:t>
      </w:r>
      <w:r w:rsidR="00623D05" w:rsidRPr="000C0BAE">
        <w:rPr>
          <w:rFonts w:ascii="Arial" w:hAnsi="Arial" w:cs="Arial"/>
          <w:sz w:val="18"/>
          <w:szCs w:val="18"/>
        </w:rPr>
        <w:t>-</w:t>
      </w:r>
      <w:r w:rsidRPr="000C0BAE">
        <w:rPr>
          <w:rFonts w:ascii="Arial" w:hAnsi="Arial" w:cs="Arial"/>
          <w:sz w:val="18"/>
          <w:szCs w:val="18"/>
        </w:rPr>
        <w:t>to</w:t>
      </w:r>
      <w:r w:rsidR="00623D05" w:rsidRPr="000C0BAE">
        <w:rPr>
          <w:rFonts w:ascii="Arial" w:hAnsi="Arial" w:cs="Arial"/>
          <w:sz w:val="18"/>
          <w:szCs w:val="18"/>
        </w:rPr>
        <w:t>-</w:t>
      </w:r>
      <w:r w:rsidRPr="000C0BAE">
        <w:rPr>
          <w:rFonts w:ascii="Arial" w:hAnsi="Arial" w:cs="Arial"/>
          <w:sz w:val="18"/>
          <w:szCs w:val="18"/>
        </w:rPr>
        <w:t>date. This Privacy Impact Assessment</w:t>
      </w:r>
      <w:r w:rsidR="00D9631D" w:rsidRPr="000C0BAE">
        <w:rPr>
          <w:rFonts w:ascii="Arial" w:hAnsi="Arial" w:cs="Arial"/>
          <w:sz w:val="18"/>
          <w:szCs w:val="18"/>
        </w:rPr>
        <w:t xml:space="preserve"> (PIA)</w:t>
      </w:r>
      <w:r w:rsidRPr="000C0BAE">
        <w:rPr>
          <w:rFonts w:ascii="Arial" w:hAnsi="Arial" w:cs="Arial"/>
          <w:sz w:val="18"/>
          <w:szCs w:val="18"/>
        </w:rPr>
        <w:t xml:space="preserve"> represents the current expectations of the way My</w:t>
      </w:r>
      <w:r w:rsidR="00BC5CC2" w:rsidRPr="000C0BAE">
        <w:rPr>
          <w:rFonts w:ascii="Arial" w:hAnsi="Arial" w:cs="Arial"/>
          <w:sz w:val="18"/>
          <w:szCs w:val="18"/>
        </w:rPr>
        <w:t xml:space="preserve"> </w:t>
      </w:r>
      <w:r w:rsidRPr="000C0BAE">
        <w:rPr>
          <w:rFonts w:ascii="Arial" w:hAnsi="Arial" w:cs="Arial"/>
          <w:sz w:val="18"/>
          <w:szCs w:val="18"/>
        </w:rPr>
        <w:t>Health</w:t>
      </w:r>
      <w:r w:rsidR="0008324A" w:rsidRPr="000C0BAE">
        <w:rPr>
          <w:rFonts w:ascii="Arial" w:hAnsi="Arial" w:cs="Arial"/>
          <w:sz w:val="18"/>
          <w:szCs w:val="18"/>
        </w:rPr>
        <w:t xml:space="preserve"> </w:t>
      </w:r>
      <w:r w:rsidR="008359DE" w:rsidRPr="000C0BAE">
        <w:rPr>
          <w:rFonts w:ascii="Arial" w:hAnsi="Arial" w:cs="Arial"/>
          <w:sz w:val="18"/>
          <w:szCs w:val="18"/>
        </w:rPr>
        <w:t>A</w:t>
      </w:r>
      <w:r w:rsidRPr="000C0BAE">
        <w:rPr>
          <w:rFonts w:ascii="Arial" w:hAnsi="Arial" w:cs="Arial"/>
          <w:sz w:val="18"/>
          <w:szCs w:val="18"/>
        </w:rPr>
        <w:t>ccount services will operate.</w:t>
      </w:r>
    </w:p>
    <w:p w14:paraId="3665FB43" w14:textId="77777777" w:rsidR="0084532D" w:rsidRPr="000C0BAE" w:rsidRDefault="0084532D" w:rsidP="0084532D">
      <w:pPr>
        <w:rPr>
          <w:rFonts w:ascii="Arial" w:hAnsi="Arial" w:cs="Arial"/>
          <w:sz w:val="18"/>
          <w:szCs w:val="18"/>
        </w:rPr>
      </w:pPr>
      <w:r w:rsidRPr="000C0BAE">
        <w:rPr>
          <w:rFonts w:ascii="Arial" w:hAnsi="Arial" w:cs="Arial"/>
          <w:sz w:val="18"/>
          <w:szCs w:val="18"/>
        </w:rPr>
        <w:t>This Assessment is intended to be a ‘work in progress’ and may be amended from time to time as circumstances change or new information is proposed to be collected and used.</w:t>
      </w:r>
    </w:p>
    <w:p w14:paraId="17B3C8F0" w14:textId="77777777" w:rsidR="00A40335" w:rsidRPr="000C0BAE" w:rsidRDefault="00417C5F">
      <w:pPr>
        <w:rPr>
          <w:rFonts w:ascii="Arial" w:hAnsi="Arial" w:cs="Arial"/>
        </w:rPr>
      </w:pPr>
      <w:r w:rsidRPr="000C0BAE">
        <w:rPr>
          <w:rFonts w:ascii="Arial" w:hAnsi="Arial" w:cs="Arial"/>
        </w:rPr>
        <w:br w:type="page"/>
      </w:r>
    </w:p>
    <w:bookmarkStart w:id="0" w:name="_Toc126228903" w:displacedByCustomXml="next"/>
    <w:bookmarkStart w:id="1" w:name="_Toc118466293" w:displacedByCustomXml="next"/>
    <w:bookmarkStart w:id="2" w:name="_Toc118199019" w:displacedByCustomXml="next"/>
    <w:bookmarkStart w:id="3" w:name="_Toc126138412" w:displacedByCustomXml="next"/>
    <w:bookmarkStart w:id="4" w:name="_Toc130572358" w:displacedByCustomXml="next"/>
    <w:sdt>
      <w:sdtPr>
        <w:rPr>
          <w:rFonts w:asciiTheme="minorHAnsi" w:eastAsiaTheme="minorHAnsi" w:hAnsiTheme="minorHAnsi" w:cs="Arial"/>
          <w:b w:val="0"/>
          <w:caps/>
          <w:noProof/>
          <w:sz w:val="22"/>
          <w:szCs w:val="22"/>
          <w:shd w:val="clear" w:color="auto" w:fill="E6E6E6"/>
          <w:lang w:eastAsia="en-US"/>
        </w:rPr>
        <w:id w:val="-769385552"/>
        <w:docPartObj>
          <w:docPartGallery w:val="Table of Contents"/>
          <w:docPartUnique/>
        </w:docPartObj>
      </w:sdtPr>
      <w:sdtEndPr>
        <w:rPr>
          <w:sz w:val="24"/>
        </w:rPr>
      </w:sdtEndPr>
      <w:sdtContent>
        <w:p w14:paraId="01F4E0B2" w14:textId="786A0E4E" w:rsidR="00417C5F" w:rsidRPr="000C0BAE" w:rsidRDefault="00417C5F" w:rsidP="000C0605">
          <w:pPr>
            <w:pStyle w:val="Heading1-nonumbering"/>
            <w:pBdr>
              <w:top w:val="single" w:sz="36" w:space="10" w:color="auto"/>
            </w:pBdr>
            <w:spacing w:before="120" w:after="120"/>
            <w:rPr>
              <w:rFonts w:cs="Arial"/>
            </w:rPr>
          </w:pPr>
          <w:r w:rsidRPr="000C0BAE">
            <w:rPr>
              <w:rFonts w:cs="Arial"/>
            </w:rPr>
            <w:t>Contents</w:t>
          </w:r>
          <w:bookmarkEnd w:id="4"/>
          <w:bookmarkEnd w:id="3"/>
          <w:bookmarkEnd w:id="2"/>
          <w:bookmarkEnd w:id="1"/>
          <w:bookmarkEnd w:id="0"/>
        </w:p>
        <w:p w14:paraId="37E093B4" w14:textId="5132FCA9" w:rsidR="006D3601" w:rsidRPr="006D3601" w:rsidRDefault="00417C5F">
          <w:pPr>
            <w:pStyle w:val="TOC1"/>
            <w:rPr>
              <w:rFonts w:ascii="Arial" w:eastAsiaTheme="minorEastAsia" w:hAnsi="Arial" w:cs="Arial"/>
              <w:caps w:val="0"/>
              <w:sz w:val="22"/>
              <w:lang w:eastAsia="en-NZ"/>
            </w:rPr>
          </w:pPr>
          <w:r w:rsidRPr="000C0BAE">
            <w:rPr>
              <w:rFonts w:ascii="Arial" w:hAnsi="Arial" w:cs="Arial"/>
              <w:bCs/>
              <w:smallCaps/>
              <w:color w:val="2B579A"/>
              <w:shd w:val="clear" w:color="auto" w:fill="E6E6E6"/>
            </w:rPr>
            <w:fldChar w:fldCharType="begin"/>
          </w:r>
          <w:r w:rsidRPr="000C0BAE">
            <w:rPr>
              <w:rFonts w:ascii="Arial" w:hAnsi="Arial" w:cs="Arial"/>
            </w:rPr>
            <w:instrText xml:space="preserve"> TOC \o "1-3" \h \z \u </w:instrText>
          </w:r>
          <w:r w:rsidRPr="000C0BAE">
            <w:rPr>
              <w:rFonts w:ascii="Arial" w:hAnsi="Arial" w:cs="Arial"/>
              <w:bCs/>
              <w:smallCaps/>
              <w:color w:val="2B579A"/>
              <w:shd w:val="clear" w:color="auto" w:fill="E6E6E6"/>
            </w:rPr>
            <w:fldChar w:fldCharType="separate"/>
          </w:r>
          <w:hyperlink w:anchor="_Toc130572359" w:history="1">
            <w:r w:rsidR="006D3601" w:rsidRPr="006D3601">
              <w:rPr>
                <w:rStyle w:val="Hyperlink"/>
                <w:rFonts w:ascii="Arial" w:hAnsi="Arial" w:cs="Arial"/>
              </w:rPr>
              <w:t>Section One – Executive Summary</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_Toc130572359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4</w:t>
            </w:r>
            <w:r w:rsidR="006D3601" w:rsidRPr="006D3601">
              <w:rPr>
                <w:rFonts w:ascii="Arial" w:hAnsi="Arial" w:cs="Arial"/>
                <w:webHidden/>
              </w:rPr>
              <w:fldChar w:fldCharType="end"/>
            </w:r>
          </w:hyperlink>
        </w:p>
        <w:p w14:paraId="3D8F3B6E" w14:textId="1FBF02A9" w:rsidR="006D3601" w:rsidRPr="006D3601" w:rsidRDefault="00282E4B">
          <w:pPr>
            <w:pStyle w:val="TOC2"/>
            <w:rPr>
              <w:rFonts w:ascii="Arial" w:eastAsiaTheme="minorEastAsia" w:hAnsi="Arial" w:cs="Arial"/>
              <w:b w:val="0"/>
              <w:bCs w:val="0"/>
              <w:smallCaps w:val="0"/>
              <w:noProof/>
              <w:lang w:eastAsia="en-NZ"/>
            </w:rPr>
          </w:pPr>
          <w:hyperlink w:anchor="_Toc130572360" w:history="1">
            <w:r w:rsidR="006D3601" w:rsidRPr="006D3601">
              <w:rPr>
                <w:rStyle w:val="Hyperlink"/>
                <w:rFonts w:ascii="Arial" w:hAnsi="Arial" w:cs="Arial"/>
                <w:noProof/>
              </w:rPr>
              <w:t>Scope of Assessment</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_Toc130572360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5</w:t>
            </w:r>
            <w:r w:rsidR="006D3601" w:rsidRPr="006D3601">
              <w:rPr>
                <w:rFonts w:ascii="Arial" w:hAnsi="Arial" w:cs="Arial"/>
                <w:noProof/>
                <w:webHidden/>
              </w:rPr>
              <w:fldChar w:fldCharType="end"/>
            </w:r>
          </w:hyperlink>
        </w:p>
        <w:p w14:paraId="3AE7B909" w14:textId="5ABCE218" w:rsidR="006D3601" w:rsidRPr="006D3601" w:rsidRDefault="00282E4B">
          <w:pPr>
            <w:pStyle w:val="TOC2"/>
            <w:rPr>
              <w:rFonts w:ascii="Arial" w:eastAsiaTheme="minorEastAsia" w:hAnsi="Arial" w:cs="Arial"/>
              <w:b w:val="0"/>
              <w:bCs w:val="0"/>
              <w:smallCaps w:val="0"/>
              <w:noProof/>
              <w:lang w:eastAsia="en-NZ"/>
            </w:rPr>
          </w:pPr>
          <w:hyperlink w:anchor="_Toc130572361" w:history="1">
            <w:r w:rsidR="006D3601" w:rsidRPr="006D3601">
              <w:rPr>
                <w:rStyle w:val="Hyperlink"/>
                <w:rFonts w:ascii="Arial" w:hAnsi="Arial" w:cs="Arial"/>
                <w:noProof/>
              </w:rPr>
              <w:t>Assessment content</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_Toc130572361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5</w:t>
            </w:r>
            <w:r w:rsidR="006D3601" w:rsidRPr="006D3601">
              <w:rPr>
                <w:rFonts w:ascii="Arial" w:hAnsi="Arial" w:cs="Arial"/>
                <w:noProof/>
                <w:webHidden/>
              </w:rPr>
              <w:fldChar w:fldCharType="end"/>
            </w:r>
          </w:hyperlink>
        </w:p>
        <w:p w14:paraId="66B27272" w14:textId="728D96DA" w:rsidR="006D3601" w:rsidRPr="006D3601" w:rsidRDefault="00282E4B">
          <w:pPr>
            <w:pStyle w:val="TOC2"/>
            <w:rPr>
              <w:rFonts w:ascii="Arial" w:eastAsiaTheme="minorEastAsia" w:hAnsi="Arial" w:cs="Arial"/>
              <w:b w:val="0"/>
              <w:bCs w:val="0"/>
              <w:smallCaps w:val="0"/>
              <w:noProof/>
              <w:lang w:eastAsia="en-NZ"/>
            </w:rPr>
          </w:pPr>
          <w:hyperlink w:anchor="_Toc130572362" w:history="1">
            <w:r w:rsidR="006D3601" w:rsidRPr="006D3601">
              <w:rPr>
                <w:rStyle w:val="Hyperlink"/>
                <w:rFonts w:ascii="Arial" w:hAnsi="Arial" w:cs="Arial"/>
                <w:noProof/>
              </w:rPr>
              <w:t>Recommendation Summary</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_Toc130572362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6</w:t>
            </w:r>
            <w:r w:rsidR="006D3601" w:rsidRPr="006D3601">
              <w:rPr>
                <w:rFonts w:ascii="Arial" w:hAnsi="Arial" w:cs="Arial"/>
                <w:noProof/>
                <w:webHidden/>
              </w:rPr>
              <w:fldChar w:fldCharType="end"/>
            </w:r>
          </w:hyperlink>
        </w:p>
        <w:p w14:paraId="66DD79FF" w14:textId="373D1C56" w:rsidR="006D3601" w:rsidRPr="006D3601" w:rsidRDefault="00282E4B">
          <w:pPr>
            <w:pStyle w:val="TOC1"/>
            <w:rPr>
              <w:rFonts w:ascii="Arial" w:eastAsiaTheme="minorEastAsia" w:hAnsi="Arial" w:cs="Arial"/>
              <w:caps w:val="0"/>
              <w:sz w:val="22"/>
              <w:lang w:eastAsia="en-NZ"/>
            </w:rPr>
          </w:pPr>
          <w:hyperlink w:anchor="_Toc130572363" w:history="1">
            <w:r w:rsidR="006D3601" w:rsidRPr="006D3601">
              <w:rPr>
                <w:rStyle w:val="Hyperlink"/>
                <w:rFonts w:ascii="Arial" w:hAnsi="Arial" w:cs="Arial"/>
              </w:rPr>
              <w:t>Section Two – My Health Account</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_Toc130572363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8</w:t>
            </w:r>
            <w:r w:rsidR="006D3601" w:rsidRPr="006D3601">
              <w:rPr>
                <w:rFonts w:ascii="Arial" w:hAnsi="Arial" w:cs="Arial"/>
                <w:webHidden/>
              </w:rPr>
              <w:fldChar w:fldCharType="end"/>
            </w:r>
          </w:hyperlink>
        </w:p>
        <w:p w14:paraId="599E0BC5" w14:textId="4D705E5B" w:rsidR="006D3601" w:rsidRPr="006D3601" w:rsidRDefault="00282E4B">
          <w:pPr>
            <w:pStyle w:val="TOC2"/>
            <w:rPr>
              <w:rFonts w:ascii="Arial" w:eastAsiaTheme="minorEastAsia" w:hAnsi="Arial" w:cs="Arial"/>
              <w:b w:val="0"/>
              <w:bCs w:val="0"/>
              <w:smallCaps w:val="0"/>
              <w:noProof/>
              <w:lang w:eastAsia="en-NZ"/>
            </w:rPr>
          </w:pPr>
          <w:hyperlink w:anchor="_Toc130572364" w:history="1">
            <w:r w:rsidR="006D3601" w:rsidRPr="006D3601">
              <w:rPr>
                <w:rStyle w:val="Hyperlink"/>
                <w:rFonts w:ascii="Arial" w:hAnsi="Arial" w:cs="Arial"/>
                <w:noProof/>
              </w:rPr>
              <w:t>Background</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_Toc130572364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8</w:t>
            </w:r>
            <w:r w:rsidR="006D3601" w:rsidRPr="006D3601">
              <w:rPr>
                <w:rFonts w:ascii="Arial" w:hAnsi="Arial" w:cs="Arial"/>
                <w:noProof/>
                <w:webHidden/>
              </w:rPr>
              <w:fldChar w:fldCharType="end"/>
            </w:r>
          </w:hyperlink>
        </w:p>
        <w:p w14:paraId="1F366022" w14:textId="7B5861F1" w:rsidR="006D3601" w:rsidRPr="006D3601" w:rsidRDefault="00282E4B">
          <w:pPr>
            <w:pStyle w:val="TOC2"/>
            <w:rPr>
              <w:rFonts w:ascii="Arial" w:eastAsiaTheme="minorEastAsia" w:hAnsi="Arial" w:cs="Arial"/>
              <w:b w:val="0"/>
              <w:bCs w:val="0"/>
              <w:smallCaps w:val="0"/>
              <w:noProof/>
              <w:lang w:eastAsia="en-NZ"/>
            </w:rPr>
          </w:pPr>
          <w:hyperlink w:anchor="_Toc130572365" w:history="1">
            <w:r w:rsidR="006D3601" w:rsidRPr="006D3601">
              <w:rPr>
                <w:rStyle w:val="Hyperlink"/>
                <w:rFonts w:ascii="Arial" w:hAnsi="Arial" w:cs="Arial"/>
                <w:noProof/>
              </w:rPr>
              <w:t>My Health Account</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_Toc130572365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8</w:t>
            </w:r>
            <w:r w:rsidR="006D3601" w:rsidRPr="006D3601">
              <w:rPr>
                <w:rFonts w:ascii="Arial" w:hAnsi="Arial" w:cs="Arial"/>
                <w:noProof/>
                <w:webHidden/>
              </w:rPr>
              <w:fldChar w:fldCharType="end"/>
            </w:r>
          </w:hyperlink>
        </w:p>
        <w:p w14:paraId="0412AA7C" w14:textId="732878E6" w:rsidR="006D3601" w:rsidRPr="006D3601" w:rsidRDefault="00282E4B">
          <w:pPr>
            <w:pStyle w:val="TOC2"/>
            <w:rPr>
              <w:rFonts w:ascii="Arial" w:eastAsiaTheme="minorEastAsia" w:hAnsi="Arial" w:cs="Arial"/>
              <w:b w:val="0"/>
              <w:bCs w:val="0"/>
              <w:smallCaps w:val="0"/>
              <w:noProof/>
              <w:lang w:eastAsia="en-NZ"/>
            </w:rPr>
          </w:pPr>
          <w:hyperlink w:anchor="_Toc130572366" w:history="1">
            <w:r w:rsidR="006D3601" w:rsidRPr="006D3601">
              <w:rPr>
                <w:rStyle w:val="Hyperlink"/>
                <w:rFonts w:ascii="Arial" w:hAnsi="Arial" w:cs="Arial"/>
                <w:noProof/>
              </w:rPr>
              <w:t>Information flows involved in My Health Account Processes:</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_Toc130572366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10</w:t>
            </w:r>
            <w:r w:rsidR="006D3601" w:rsidRPr="006D3601">
              <w:rPr>
                <w:rFonts w:ascii="Arial" w:hAnsi="Arial" w:cs="Arial"/>
                <w:noProof/>
                <w:webHidden/>
              </w:rPr>
              <w:fldChar w:fldCharType="end"/>
            </w:r>
          </w:hyperlink>
        </w:p>
        <w:p w14:paraId="5B22F804" w14:textId="1DC1D20B" w:rsidR="006D3601" w:rsidRPr="006D3601" w:rsidRDefault="00282E4B">
          <w:pPr>
            <w:pStyle w:val="TOC2"/>
            <w:rPr>
              <w:rFonts w:ascii="Arial" w:eastAsiaTheme="minorEastAsia" w:hAnsi="Arial" w:cs="Arial"/>
              <w:b w:val="0"/>
              <w:bCs w:val="0"/>
              <w:smallCaps w:val="0"/>
              <w:noProof/>
              <w:lang w:eastAsia="en-NZ"/>
            </w:rPr>
          </w:pPr>
          <w:hyperlink w:anchor="_Toc130572367" w:history="1">
            <w:r w:rsidR="006D3601" w:rsidRPr="006D3601">
              <w:rPr>
                <w:rStyle w:val="Hyperlink"/>
                <w:rFonts w:ascii="Arial" w:hAnsi="Arial" w:cs="Arial"/>
                <w:noProof/>
              </w:rPr>
              <w:t>Information Collected</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_Toc130572367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11</w:t>
            </w:r>
            <w:r w:rsidR="006D3601" w:rsidRPr="006D3601">
              <w:rPr>
                <w:rFonts w:ascii="Arial" w:hAnsi="Arial" w:cs="Arial"/>
                <w:noProof/>
                <w:webHidden/>
              </w:rPr>
              <w:fldChar w:fldCharType="end"/>
            </w:r>
          </w:hyperlink>
        </w:p>
        <w:p w14:paraId="6791884B" w14:textId="15C3853A" w:rsidR="006D3601" w:rsidRPr="006D3601" w:rsidRDefault="00282E4B">
          <w:pPr>
            <w:pStyle w:val="TOC3"/>
            <w:rPr>
              <w:rFonts w:ascii="Arial" w:eastAsiaTheme="minorEastAsia" w:hAnsi="Arial" w:cs="Arial"/>
              <w:smallCaps w:val="0"/>
              <w:noProof/>
              <w:lang w:eastAsia="en-NZ"/>
            </w:rPr>
          </w:pPr>
          <w:hyperlink w:anchor="_Toc130572368" w:history="1">
            <w:r w:rsidR="006D3601" w:rsidRPr="006D3601">
              <w:rPr>
                <w:rStyle w:val="Hyperlink"/>
                <w:rFonts w:ascii="Arial" w:hAnsi="Arial" w:cs="Arial"/>
                <w:noProof/>
              </w:rPr>
              <w:t>Sign-up</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_Toc130572368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11</w:t>
            </w:r>
            <w:r w:rsidR="006D3601" w:rsidRPr="006D3601">
              <w:rPr>
                <w:rFonts w:ascii="Arial" w:hAnsi="Arial" w:cs="Arial"/>
                <w:noProof/>
                <w:webHidden/>
              </w:rPr>
              <w:fldChar w:fldCharType="end"/>
            </w:r>
          </w:hyperlink>
        </w:p>
        <w:p w14:paraId="55269317" w14:textId="27E1B108" w:rsidR="006D3601" w:rsidRPr="006D3601" w:rsidRDefault="00282E4B">
          <w:pPr>
            <w:pStyle w:val="TOC3"/>
            <w:rPr>
              <w:rFonts w:ascii="Arial" w:eastAsiaTheme="minorEastAsia" w:hAnsi="Arial" w:cs="Arial"/>
              <w:smallCaps w:val="0"/>
              <w:noProof/>
              <w:lang w:eastAsia="en-NZ"/>
            </w:rPr>
          </w:pPr>
          <w:hyperlink w:anchor="_Toc130572369" w:history="1">
            <w:r w:rsidR="006D3601" w:rsidRPr="006D3601">
              <w:rPr>
                <w:rStyle w:val="Hyperlink"/>
                <w:rFonts w:ascii="Arial" w:hAnsi="Arial" w:cs="Arial"/>
                <w:noProof/>
              </w:rPr>
              <w:t>Identity Document Check</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_Toc130572369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11</w:t>
            </w:r>
            <w:r w:rsidR="006D3601" w:rsidRPr="006D3601">
              <w:rPr>
                <w:rFonts w:ascii="Arial" w:hAnsi="Arial" w:cs="Arial"/>
                <w:noProof/>
                <w:webHidden/>
              </w:rPr>
              <w:fldChar w:fldCharType="end"/>
            </w:r>
          </w:hyperlink>
        </w:p>
        <w:p w14:paraId="43E5BE22" w14:textId="032AF85B" w:rsidR="006D3601" w:rsidRPr="006D3601" w:rsidRDefault="00282E4B">
          <w:pPr>
            <w:pStyle w:val="TOC3"/>
            <w:rPr>
              <w:rFonts w:ascii="Arial" w:eastAsiaTheme="minorEastAsia" w:hAnsi="Arial" w:cs="Arial"/>
              <w:smallCaps w:val="0"/>
              <w:noProof/>
              <w:lang w:eastAsia="en-NZ"/>
            </w:rPr>
          </w:pPr>
          <w:hyperlink w:anchor="_Toc130572370" w:history="1">
            <w:r w:rsidR="006D3601" w:rsidRPr="006D3601">
              <w:rPr>
                <w:rStyle w:val="Hyperlink"/>
                <w:rFonts w:ascii="Arial" w:hAnsi="Arial" w:cs="Arial"/>
                <w:noProof/>
              </w:rPr>
              <w:t>Healthcare Provider Check</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_Toc130572370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11</w:t>
            </w:r>
            <w:r w:rsidR="006D3601" w:rsidRPr="006D3601">
              <w:rPr>
                <w:rFonts w:ascii="Arial" w:hAnsi="Arial" w:cs="Arial"/>
                <w:noProof/>
                <w:webHidden/>
              </w:rPr>
              <w:fldChar w:fldCharType="end"/>
            </w:r>
          </w:hyperlink>
        </w:p>
        <w:p w14:paraId="5FBC03F4" w14:textId="6B51EA3B" w:rsidR="006D3601" w:rsidRPr="006D3601" w:rsidRDefault="00282E4B">
          <w:pPr>
            <w:pStyle w:val="TOC3"/>
            <w:rPr>
              <w:rFonts w:ascii="Arial" w:eastAsiaTheme="minorEastAsia" w:hAnsi="Arial" w:cs="Arial"/>
              <w:smallCaps w:val="0"/>
              <w:noProof/>
              <w:lang w:eastAsia="en-NZ"/>
            </w:rPr>
          </w:pPr>
          <w:hyperlink w:anchor="_Toc130572371" w:history="1">
            <w:r w:rsidR="006D3601" w:rsidRPr="006D3601">
              <w:rPr>
                <w:rStyle w:val="Hyperlink"/>
                <w:rFonts w:ascii="Arial" w:hAnsi="Arial" w:cs="Arial"/>
                <w:noProof/>
              </w:rPr>
              <w:t>RealMe® Verified</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_Toc130572371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12</w:t>
            </w:r>
            <w:r w:rsidR="006D3601" w:rsidRPr="006D3601">
              <w:rPr>
                <w:rFonts w:ascii="Arial" w:hAnsi="Arial" w:cs="Arial"/>
                <w:noProof/>
                <w:webHidden/>
              </w:rPr>
              <w:fldChar w:fldCharType="end"/>
            </w:r>
          </w:hyperlink>
        </w:p>
        <w:p w14:paraId="4AF08D2B" w14:textId="2D5CB8E3" w:rsidR="006D3601" w:rsidRPr="006D3601" w:rsidRDefault="00282E4B">
          <w:pPr>
            <w:pStyle w:val="TOC3"/>
            <w:rPr>
              <w:rFonts w:ascii="Arial" w:eastAsiaTheme="minorEastAsia" w:hAnsi="Arial" w:cs="Arial"/>
              <w:smallCaps w:val="0"/>
              <w:noProof/>
              <w:lang w:eastAsia="en-NZ"/>
            </w:rPr>
          </w:pPr>
          <w:hyperlink w:anchor="_Toc130572372" w:history="1">
            <w:r w:rsidR="006D3601" w:rsidRPr="006D3601">
              <w:rPr>
                <w:rStyle w:val="Hyperlink"/>
                <w:rFonts w:ascii="Arial" w:hAnsi="Arial" w:cs="Arial"/>
                <w:noProof/>
              </w:rPr>
              <w:t>Adding NHI Number</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_Toc130572372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12</w:t>
            </w:r>
            <w:r w:rsidR="006D3601" w:rsidRPr="006D3601">
              <w:rPr>
                <w:rFonts w:ascii="Arial" w:hAnsi="Arial" w:cs="Arial"/>
                <w:noProof/>
                <w:webHidden/>
              </w:rPr>
              <w:fldChar w:fldCharType="end"/>
            </w:r>
          </w:hyperlink>
        </w:p>
        <w:p w14:paraId="0964892F" w14:textId="0A3F19D1" w:rsidR="006D3601" w:rsidRPr="006D3601" w:rsidRDefault="00282E4B">
          <w:pPr>
            <w:pStyle w:val="TOC3"/>
            <w:rPr>
              <w:rFonts w:ascii="Arial" w:eastAsiaTheme="minorEastAsia" w:hAnsi="Arial" w:cs="Arial"/>
              <w:smallCaps w:val="0"/>
              <w:noProof/>
              <w:lang w:eastAsia="en-NZ"/>
            </w:rPr>
          </w:pPr>
          <w:hyperlink w:anchor="_Toc130572373" w:history="1">
            <w:r w:rsidR="006D3601" w:rsidRPr="006D3601">
              <w:rPr>
                <w:rStyle w:val="Hyperlink"/>
                <w:rFonts w:ascii="Arial" w:hAnsi="Arial" w:cs="Arial"/>
                <w:noProof/>
              </w:rPr>
              <w:t>Adding HPI number (CPN)</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_Toc130572373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13</w:t>
            </w:r>
            <w:r w:rsidR="006D3601" w:rsidRPr="006D3601">
              <w:rPr>
                <w:rFonts w:ascii="Arial" w:hAnsi="Arial" w:cs="Arial"/>
                <w:noProof/>
                <w:webHidden/>
              </w:rPr>
              <w:fldChar w:fldCharType="end"/>
            </w:r>
          </w:hyperlink>
        </w:p>
        <w:p w14:paraId="70EF8C64" w14:textId="576455A4" w:rsidR="006D3601" w:rsidRPr="006D3601" w:rsidRDefault="00282E4B">
          <w:pPr>
            <w:pStyle w:val="TOC3"/>
            <w:rPr>
              <w:rFonts w:ascii="Arial" w:eastAsiaTheme="minorEastAsia" w:hAnsi="Arial" w:cs="Arial"/>
              <w:smallCaps w:val="0"/>
              <w:noProof/>
              <w:lang w:eastAsia="en-NZ"/>
            </w:rPr>
          </w:pPr>
          <w:hyperlink w:anchor="_Toc130572374" w:history="1">
            <w:r w:rsidR="006D3601" w:rsidRPr="006D3601">
              <w:rPr>
                <w:rStyle w:val="Hyperlink"/>
                <w:rFonts w:ascii="Arial" w:hAnsi="Arial" w:cs="Arial"/>
                <w:noProof/>
              </w:rPr>
              <w:t>Parent-to-child / children relationships</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_Toc130572374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14</w:t>
            </w:r>
            <w:r w:rsidR="006D3601" w:rsidRPr="006D3601">
              <w:rPr>
                <w:rFonts w:ascii="Arial" w:hAnsi="Arial" w:cs="Arial"/>
                <w:noProof/>
                <w:webHidden/>
              </w:rPr>
              <w:fldChar w:fldCharType="end"/>
            </w:r>
          </w:hyperlink>
        </w:p>
        <w:p w14:paraId="30E9BAA3" w14:textId="4B647666" w:rsidR="006D3601" w:rsidRPr="006D3601" w:rsidRDefault="00282E4B">
          <w:pPr>
            <w:pStyle w:val="TOC3"/>
            <w:rPr>
              <w:rFonts w:ascii="Arial" w:eastAsiaTheme="minorEastAsia" w:hAnsi="Arial" w:cs="Arial"/>
              <w:smallCaps w:val="0"/>
              <w:noProof/>
              <w:lang w:eastAsia="en-NZ"/>
            </w:rPr>
          </w:pPr>
          <w:hyperlink w:anchor="_Toc130572375" w:history="1">
            <w:r w:rsidR="006D3601" w:rsidRPr="006D3601">
              <w:rPr>
                <w:rStyle w:val="Hyperlink"/>
                <w:rFonts w:ascii="Arial" w:hAnsi="Arial" w:cs="Arial"/>
                <w:noProof/>
              </w:rPr>
              <w:t>Other Personal Information</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_Toc130572375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15</w:t>
            </w:r>
            <w:r w:rsidR="006D3601" w:rsidRPr="006D3601">
              <w:rPr>
                <w:rFonts w:ascii="Arial" w:hAnsi="Arial" w:cs="Arial"/>
                <w:noProof/>
                <w:webHidden/>
              </w:rPr>
              <w:fldChar w:fldCharType="end"/>
            </w:r>
          </w:hyperlink>
        </w:p>
        <w:p w14:paraId="11A9BEAF" w14:textId="5DF60475" w:rsidR="006D3601" w:rsidRPr="006D3601" w:rsidRDefault="00282E4B">
          <w:pPr>
            <w:pStyle w:val="TOC3"/>
            <w:rPr>
              <w:rFonts w:ascii="Arial" w:eastAsiaTheme="minorEastAsia" w:hAnsi="Arial" w:cs="Arial"/>
              <w:smallCaps w:val="0"/>
              <w:noProof/>
              <w:lang w:eastAsia="en-NZ"/>
            </w:rPr>
          </w:pPr>
          <w:hyperlink w:anchor="_Toc130572376" w:history="1">
            <w:r w:rsidR="006D3601" w:rsidRPr="006D3601">
              <w:rPr>
                <w:rStyle w:val="Hyperlink"/>
                <w:rFonts w:ascii="Arial" w:hAnsi="Arial" w:cs="Arial"/>
                <w:noProof/>
              </w:rPr>
              <w:t>Cookies</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_Toc130572376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15</w:t>
            </w:r>
            <w:r w:rsidR="006D3601" w:rsidRPr="006D3601">
              <w:rPr>
                <w:rFonts w:ascii="Arial" w:hAnsi="Arial" w:cs="Arial"/>
                <w:noProof/>
                <w:webHidden/>
              </w:rPr>
              <w:fldChar w:fldCharType="end"/>
            </w:r>
          </w:hyperlink>
        </w:p>
        <w:p w14:paraId="3804ED48" w14:textId="21D47C6D" w:rsidR="006D3601" w:rsidRPr="006D3601" w:rsidRDefault="00282E4B">
          <w:pPr>
            <w:pStyle w:val="TOC3"/>
            <w:rPr>
              <w:rFonts w:ascii="Arial" w:eastAsiaTheme="minorEastAsia" w:hAnsi="Arial" w:cs="Arial"/>
              <w:smallCaps w:val="0"/>
              <w:noProof/>
              <w:lang w:eastAsia="en-NZ"/>
            </w:rPr>
          </w:pPr>
          <w:hyperlink w:anchor="_Toc130572377" w:history="1">
            <w:r w:rsidR="006D3601" w:rsidRPr="006D3601">
              <w:rPr>
                <w:rStyle w:val="Hyperlink"/>
                <w:rFonts w:ascii="Arial" w:hAnsi="Arial" w:cs="Arial"/>
                <w:noProof/>
              </w:rPr>
              <w:t>Statistical Information</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_Toc130572377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15</w:t>
            </w:r>
            <w:r w:rsidR="006D3601" w:rsidRPr="006D3601">
              <w:rPr>
                <w:rFonts w:ascii="Arial" w:hAnsi="Arial" w:cs="Arial"/>
                <w:noProof/>
                <w:webHidden/>
              </w:rPr>
              <w:fldChar w:fldCharType="end"/>
            </w:r>
          </w:hyperlink>
        </w:p>
        <w:p w14:paraId="300FB55B" w14:textId="0F63DB9C" w:rsidR="006D3601" w:rsidRPr="006D3601" w:rsidRDefault="00282E4B">
          <w:pPr>
            <w:pStyle w:val="TOC2"/>
            <w:rPr>
              <w:rFonts w:ascii="Arial" w:eastAsiaTheme="minorEastAsia" w:hAnsi="Arial" w:cs="Arial"/>
              <w:b w:val="0"/>
              <w:bCs w:val="0"/>
              <w:smallCaps w:val="0"/>
              <w:noProof/>
              <w:lang w:eastAsia="en-NZ"/>
            </w:rPr>
          </w:pPr>
          <w:hyperlink w:anchor="_Toc130572378" w:history="1">
            <w:r w:rsidR="006D3601" w:rsidRPr="006D3601">
              <w:rPr>
                <w:rStyle w:val="Hyperlink"/>
                <w:rFonts w:ascii="Arial" w:hAnsi="Arial" w:cs="Arial"/>
                <w:noProof/>
              </w:rPr>
              <w:t>Auditing</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_Toc130572378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15</w:t>
            </w:r>
            <w:r w:rsidR="006D3601" w:rsidRPr="006D3601">
              <w:rPr>
                <w:rFonts w:ascii="Arial" w:hAnsi="Arial" w:cs="Arial"/>
                <w:noProof/>
                <w:webHidden/>
              </w:rPr>
              <w:fldChar w:fldCharType="end"/>
            </w:r>
          </w:hyperlink>
        </w:p>
        <w:p w14:paraId="65AD217F" w14:textId="12556ACB" w:rsidR="006D3601" w:rsidRPr="006D3601" w:rsidRDefault="00282E4B">
          <w:pPr>
            <w:pStyle w:val="TOC2"/>
            <w:rPr>
              <w:rFonts w:ascii="Arial" w:eastAsiaTheme="minorEastAsia" w:hAnsi="Arial" w:cs="Arial"/>
              <w:b w:val="0"/>
              <w:bCs w:val="0"/>
              <w:smallCaps w:val="0"/>
              <w:noProof/>
              <w:lang w:eastAsia="en-NZ"/>
            </w:rPr>
          </w:pPr>
          <w:hyperlink w:anchor="_Toc130572379" w:history="1">
            <w:r w:rsidR="006D3601" w:rsidRPr="006D3601">
              <w:rPr>
                <w:rStyle w:val="Hyperlink"/>
                <w:rFonts w:ascii="Arial" w:hAnsi="Arial" w:cs="Arial"/>
                <w:noProof/>
              </w:rPr>
              <w:t>Information Storage</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_Toc130572379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16</w:t>
            </w:r>
            <w:r w:rsidR="006D3601" w:rsidRPr="006D3601">
              <w:rPr>
                <w:rFonts w:ascii="Arial" w:hAnsi="Arial" w:cs="Arial"/>
                <w:noProof/>
                <w:webHidden/>
              </w:rPr>
              <w:fldChar w:fldCharType="end"/>
            </w:r>
          </w:hyperlink>
        </w:p>
        <w:p w14:paraId="3DEB033E" w14:textId="0D06599C" w:rsidR="006D3601" w:rsidRPr="006D3601" w:rsidRDefault="00282E4B">
          <w:pPr>
            <w:pStyle w:val="TOC2"/>
            <w:rPr>
              <w:rFonts w:ascii="Arial" w:eastAsiaTheme="minorEastAsia" w:hAnsi="Arial" w:cs="Arial"/>
              <w:b w:val="0"/>
              <w:bCs w:val="0"/>
              <w:smallCaps w:val="0"/>
              <w:noProof/>
              <w:lang w:eastAsia="en-NZ"/>
            </w:rPr>
          </w:pPr>
          <w:hyperlink w:anchor="_Toc130572380" w:history="1">
            <w:r w:rsidR="006D3601" w:rsidRPr="006D3601">
              <w:rPr>
                <w:rStyle w:val="Hyperlink"/>
                <w:rFonts w:ascii="Arial" w:hAnsi="Arial" w:cs="Arial"/>
                <w:noProof/>
              </w:rPr>
              <w:t>Information Updates / Correction</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_Toc130572380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16</w:t>
            </w:r>
            <w:r w:rsidR="006D3601" w:rsidRPr="006D3601">
              <w:rPr>
                <w:rFonts w:ascii="Arial" w:hAnsi="Arial" w:cs="Arial"/>
                <w:noProof/>
                <w:webHidden/>
              </w:rPr>
              <w:fldChar w:fldCharType="end"/>
            </w:r>
          </w:hyperlink>
        </w:p>
        <w:p w14:paraId="7BE82FE5" w14:textId="7C77D5A7" w:rsidR="006D3601" w:rsidRPr="006D3601" w:rsidRDefault="00282E4B">
          <w:pPr>
            <w:pStyle w:val="TOC2"/>
            <w:rPr>
              <w:rFonts w:ascii="Arial" w:eastAsiaTheme="minorEastAsia" w:hAnsi="Arial" w:cs="Arial"/>
              <w:b w:val="0"/>
              <w:bCs w:val="0"/>
              <w:smallCaps w:val="0"/>
              <w:noProof/>
              <w:lang w:eastAsia="en-NZ"/>
            </w:rPr>
          </w:pPr>
          <w:hyperlink w:anchor="_Toc130572381" w:history="1">
            <w:r w:rsidR="006D3601" w:rsidRPr="006D3601">
              <w:rPr>
                <w:rStyle w:val="Hyperlink"/>
                <w:rFonts w:ascii="Arial" w:hAnsi="Arial" w:cs="Arial"/>
                <w:noProof/>
              </w:rPr>
              <w:t>Information Use and Sharing</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_Toc130572381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17</w:t>
            </w:r>
            <w:r w:rsidR="006D3601" w:rsidRPr="006D3601">
              <w:rPr>
                <w:rFonts w:ascii="Arial" w:hAnsi="Arial" w:cs="Arial"/>
                <w:noProof/>
                <w:webHidden/>
              </w:rPr>
              <w:fldChar w:fldCharType="end"/>
            </w:r>
          </w:hyperlink>
        </w:p>
        <w:p w14:paraId="1582643F" w14:textId="2FB30EF3" w:rsidR="006D3601" w:rsidRPr="006D3601" w:rsidRDefault="00282E4B">
          <w:pPr>
            <w:pStyle w:val="TOC3"/>
            <w:rPr>
              <w:rFonts w:ascii="Arial" w:eastAsiaTheme="minorEastAsia" w:hAnsi="Arial" w:cs="Arial"/>
              <w:smallCaps w:val="0"/>
              <w:noProof/>
              <w:lang w:eastAsia="en-NZ"/>
            </w:rPr>
          </w:pPr>
          <w:hyperlink w:anchor="_Toc130572382" w:history="1">
            <w:r w:rsidR="006D3601" w:rsidRPr="006D3601">
              <w:rPr>
                <w:rStyle w:val="Hyperlink"/>
                <w:rFonts w:ascii="Arial" w:hAnsi="Arial" w:cs="Arial"/>
                <w:noProof/>
              </w:rPr>
              <w:t>Onboarding Digital Health Services</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_Toc130572382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17</w:t>
            </w:r>
            <w:r w:rsidR="006D3601" w:rsidRPr="006D3601">
              <w:rPr>
                <w:rFonts w:ascii="Arial" w:hAnsi="Arial" w:cs="Arial"/>
                <w:noProof/>
                <w:webHidden/>
              </w:rPr>
              <w:fldChar w:fldCharType="end"/>
            </w:r>
          </w:hyperlink>
        </w:p>
        <w:p w14:paraId="464C88B2" w14:textId="373A6729" w:rsidR="006D3601" w:rsidRPr="006D3601" w:rsidRDefault="00282E4B">
          <w:pPr>
            <w:pStyle w:val="TOC3"/>
            <w:rPr>
              <w:rFonts w:ascii="Arial" w:eastAsiaTheme="minorEastAsia" w:hAnsi="Arial" w:cs="Arial"/>
              <w:smallCaps w:val="0"/>
              <w:noProof/>
              <w:lang w:eastAsia="en-NZ"/>
            </w:rPr>
          </w:pPr>
          <w:hyperlink w:anchor="_Toc130572383" w:history="1">
            <w:r w:rsidR="006D3601" w:rsidRPr="006D3601">
              <w:rPr>
                <w:rStyle w:val="Hyperlink"/>
                <w:rFonts w:ascii="Arial" w:hAnsi="Arial" w:cs="Arial"/>
                <w:noProof/>
              </w:rPr>
              <w:t>Consent and Sharing Attributes</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_Toc130572383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17</w:t>
            </w:r>
            <w:r w:rsidR="006D3601" w:rsidRPr="006D3601">
              <w:rPr>
                <w:rFonts w:ascii="Arial" w:hAnsi="Arial" w:cs="Arial"/>
                <w:noProof/>
                <w:webHidden/>
              </w:rPr>
              <w:fldChar w:fldCharType="end"/>
            </w:r>
          </w:hyperlink>
        </w:p>
        <w:p w14:paraId="0124FD45" w14:textId="7B67C49A" w:rsidR="006D3601" w:rsidRPr="006D3601" w:rsidRDefault="00282E4B">
          <w:pPr>
            <w:pStyle w:val="TOC3"/>
            <w:rPr>
              <w:rFonts w:ascii="Arial" w:eastAsiaTheme="minorEastAsia" w:hAnsi="Arial" w:cs="Arial"/>
              <w:smallCaps w:val="0"/>
              <w:noProof/>
              <w:lang w:eastAsia="en-NZ"/>
            </w:rPr>
          </w:pPr>
          <w:hyperlink w:anchor="_Toc130572384" w:history="1">
            <w:r w:rsidR="006D3601" w:rsidRPr="006D3601">
              <w:rPr>
                <w:rStyle w:val="Hyperlink"/>
                <w:rFonts w:ascii="Arial" w:hAnsi="Arial" w:cs="Arial"/>
                <w:noProof/>
              </w:rPr>
              <w:t>Analytics and Reporting</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_Toc130572384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18</w:t>
            </w:r>
            <w:r w:rsidR="006D3601" w:rsidRPr="006D3601">
              <w:rPr>
                <w:rFonts w:ascii="Arial" w:hAnsi="Arial" w:cs="Arial"/>
                <w:noProof/>
                <w:webHidden/>
              </w:rPr>
              <w:fldChar w:fldCharType="end"/>
            </w:r>
          </w:hyperlink>
        </w:p>
        <w:p w14:paraId="0314E310" w14:textId="585D567D" w:rsidR="006D3601" w:rsidRPr="006D3601" w:rsidRDefault="00282E4B">
          <w:pPr>
            <w:pStyle w:val="TOC2"/>
            <w:rPr>
              <w:rFonts w:ascii="Arial" w:eastAsiaTheme="minorEastAsia" w:hAnsi="Arial" w:cs="Arial"/>
              <w:b w:val="0"/>
              <w:bCs w:val="0"/>
              <w:smallCaps w:val="0"/>
              <w:noProof/>
              <w:lang w:eastAsia="en-NZ"/>
            </w:rPr>
          </w:pPr>
          <w:hyperlink w:anchor="_Toc130572385" w:history="1">
            <w:r w:rsidR="006D3601" w:rsidRPr="006D3601">
              <w:rPr>
                <w:rStyle w:val="Hyperlink"/>
                <w:rFonts w:ascii="Arial" w:hAnsi="Arial" w:cs="Arial"/>
                <w:noProof/>
              </w:rPr>
              <w:t>Information Disposal</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_Toc130572385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18</w:t>
            </w:r>
            <w:r w:rsidR="006D3601" w:rsidRPr="006D3601">
              <w:rPr>
                <w:rFonts w:ascii="Arial" w:hAnsi="Arial" w:cs="Arial"/>
                <w:noProof/>
                <w:webHidden/>
              </w:rPr>
              <w:fldChar w:fldCharType="end"/>
            </w:r>
          </w:hyperlink>
        </w:p>
        <w:p w14:paraId="5357899F" w14:textId="2FD42DC0" w:rsidR="006D3601" w:rsidRPr="006D3601" w:rsidRDefault="00282E4B">
          <w:pPr>
            <w:pStyle w:val="TOC2"/>
            <w:rPr>
              <w:rFonts w:ascii="Arial" w:eastAsiaTheme="minorEastAsia" w:hAnsi="Arial" w:cs="Arial"/>
              <w:b w:val="0"/>
              <w:bCs w:val="0"/>
              <w:smallCaps w:val="0"/>
              <w:noProof/>
              <w:lang w:eastAsia="en-NZ"/>
            </w:rPr>
          </w:pPr>
          <w:hyperlink w:anchor="_Toc130572386" w:history="1">
            <w:r w:rsidR="006D3601" w:rsidRPr="006D3601">
              <w:rPr>
                <w:rStyle w:val="Hyperlink"/>
                <w:rFonts w:ascii="Arial" w:hAnsi="Arial" w:cs="Arial"/>
                <w:noProof/>
              </w:rPr>
              <w:t>Process for Managing Information Compromise</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_Toc130572386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18</w:t>
            </w:r>
            <w:r w:rsidR="006D3601" w:rsidRPr="006D3601">
              <w:rPr>
                <w:rFonts w:ascii="Arial" w:hAnsi="Arial" w:cs="Arial"/>
                <w:noProof/>
                <w:webHidden/>
              </w:rPr>
              <w:fldChar w:fldCharType="end"/>
            </w:r>
          </w:hyperlink>
        </w:p>
        <w:p w14:paraId="60476F90" w14:textId="36C2A99C" w:rsidR="006D3601" w:rsidRPr="006D3601" w:rsidRDefault="00282E4B">
          <w:pPr>
            <w:pStyle w:val="TOC2"/>
            <w:rPr>
              <w:rFonts w:ascii="Arial" w:eastAsiaTheme="minorEastAsia" w:hAnsi="Arial" w:cs="Arial"/>
              <w:b w:val="0"/>
              <w:bCs w:val="0"/>
              <w:smallCaps w:val="0"/>
              <w:noProof/>
              <w:lang w:eastAsia="en-NZ"/>
            </w:rPr>
          </w:pPr>
          <w:hyperlink w:anchor="_Toc130572387" w:history="1">
            <w:r w:rsidR="006D3601" w:rsidRPr="006D3601">
              <w:rPr>
                <w:rStyle w:val="Hyperlink"/>
                <w:rFonts w:ascii="Arial" w:hAnsi="Arial" w:cs="Arial"/>
                <w:noProof/>
              </w:rPr>
              <w:t>Governance</w:t>
            </w:r>
            <w:r w:rsidR="006D3601" w:rsidRPr="006D3601">
              <w:rPr>
                <w:rFonts w:ascii="Arial" w:hAnsi="Arial" w:cs="Arial"/>
                <w:noProof/>
                <w:webHidden/>
              </w:rPr>
              <w:tab/>
            </w:r>
            <w:r w:rsidR="006D3601" w:rsidRPr="006D3601">
              <w:rPr>
                <w:rFonts w:ascii="Arial" w:hAnsi="Arial" w:cs="Arial"/>
                <w:noProof/>
                <w:webHidden/>
              </w:rPr>
              <w:fldChar w:fldCharType="begin"/>
            </w:r>
            <w:r w:rsidR="006D3601" w:rsidRPr="006D3601">
              <w:rPr>
                <w:rFonts w:ascii="Arial" w:hAnsi="Arial" w:cs="Arial"/>
                <w:noProof/>
                <w:webHidden/>
              </w:rPr>
              <w:instrText xml:space="preserve"> PAGEREF _Toc130572387 \h </w:instrText>
            </w:r>
            <w:r w:rsidR="006D3601" w:rsidRPr="006D3601">
              <w:rPr>
                <w:rFonts w:ascii="Arial" w:hAnsi="Arial" w:cs="Arial"/>
                <w:noProof/>
                <w:webHidden/>
              </w:rPr>
            </w:r>
            <w:r w:rsidR="006D3601" w:rsidRPr="006D3601">
              <w:rPr>
                <w:rFonts w:ascii="Arial" w:hAnsi="Arial" w:cs="Arial"/>
                <w:noProof/>
                <w:webHidden/>
              </w:rPr>
              <w:fldChar w:fldCharType="separate"/>
            </w:r>
            <w:r w:rsidR="00155117">
              <w:rPr>
                <w:rFonts w:ascii="Arial" w:hAnsi="Arial" w:cs="Arial"/>
                <w:noProof/>
                <w:webHidden/>
              </w:rPr>
              <w:t>19</w:t>
            </w:r>
            <w:r w:rsidR="006D3601" w:rsidRPr="006D3601">
              <w:rPr>
                <w:rFonts w:ascii="Arial" w:hAnsi="Arial" w:cs="Arial"/>
                <w:noProof/>
                <w:webHidden/>
              </w:rPr>
              <w:fldChar w:fldCharType="end"/>
            </w:r>
          </w:hyperlink>
        </w:p>
        <w:p w14:paraId="2F8FCDE4" w14:textId="423AB1FD" w:rsidR="006D3601" w:rsidRPr="006D3601" w:rsidRDefault="00282E4B">
          <w:pPr>
            <w:pStyle w:val="TOC1"/>
            <w:rPr>
              <w:rFonts w:ascii="Arial" w:eastAsiaTheme="minorEastAsia" w:hAnsi="Arial" w:cs="Arial"/>
              <w:caps w:val="0"/>
              <w:sz w:val="22"/>
              <w:lang w:eastAsia="en-NZ"/>
            </w:rPr>
          </w:pPr>
          <w:hyperlink w:anchor="_Toc130572388" w:history="1">
            <w:r w:rsidR="006D3601" w:rsidRPr="006D3601">
              <w:rPr>
                <w:rStyle w:val="Hyperlink"/>
                <w:rFonts w:ascii="Arial" w:hAnsi="Arial" w:cs="Arial"/>
              </w:rPr>
              <w:t>Section Three – Privacy Analysis</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_Toc130572388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21</w:t>
            </w:r>
            <w:r w:rsidR="006D3601" w:rsidRPr="006D3601">
              <w:rPr>
                <w:rFonts w:ascii="Arial" w:hAnsi="Arial" w:cs="Arial"/>
                <w:webHidden/>
              </w:rPr>
              <w:fldChar w:fldCharType="end"/>
            </w:r>
          </w:hyperlink>
        </w:p>
        <w:p w14:paraId="3ADA70DB" w14:textId="4490C0C5" w:rsidR="006D3601" w:rsidRPr="006D3601" w:rsidRDefault="00282E4B">
          <w:pPr>
            <w:pStyle w:val="TOC1"/>
            <w:rPr>
              <w:rFonts w:ascii="Arial" w:eastAsiaTheme="minorEastAsia" w:hAnsi="Arial" w:cs="Arial"/>
              <w:caps w:val="0"/>
              <w:sz w:val="22"/>
              <w:lang w:eastAsia="en-NZ"/>
            </w:rPr>
          </w:pPr>
          <w:hyperlink w:anchor="_Toc130572389" w:history="1">
            <w:r w:rsidR="006D3601" w:rsidRPr="006D3601">
              <w:rPr>
                <w:rStyle w:val="Hyperlink"/>
                <w:rFonts w:ascii="Arial" w:hAnsi="Arial" w:cs="Arial"/>
              </w:rPr>
              <w:t>Appendix One – Identification Levels</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_Toc130572389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27</w:t>
            </w:r>
            <w:r w:rsidR="006D3601" w:rsidRPr="006D3601">
              <w:rPr>
                <w:rFonts w:ascii="Arial" w:hAnsi="Arial" w:cs="Arial"/>
                <w:webHidden/>
              </w:rPr>
              <w:fldChar w:fldCharType="end"/>
            </w:r>
          </w:hyperlink>
        </w:p>
        <w:p w14:paraId="692850E8" w14:textId="22319602" w:rsidR="006D3601" w:rsidRPr="006D3601" w:rsidRDefault="00282E4B">
          <w:pPr>
            <w:pStyle w:val="TOC1"/>
            <w:rPr>
              <w:rFonts w:ascii="Arial" w:eastAsiaTheme="minorEastAsia" w:hAnsi="Arial" w:cs="Arial"/>
              <w:caps w:val="0"/>
              <w:sz w:val="22"/>
              <w:lang w:eastAsia="en-NZ"/>
            </w:rPr>
          </w:pPr>
          <w:hyperlink w:anchor="_Toc130572390" w:history="1">
            <w:r w:rsidR="006D3601" w:rsidRPr="006D3601">
              <w:rPr>
                <w:rStyle w:val="Hyperlink"/>
                <w:rFonts w:ascii="Arial" w:hAnsi="Arial" w:cs="Arial"/>
              </w:rPr>
              <w:t>Appendix Two – Retention of Personal Information</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_Toc130572390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28</w:t>
            </w:r>
            <w:r w:rsidR="006D3601" w:rsidRPr="006D3601">
              <w:rPr>
                <w:rFonts w:ascii="Arial" w:hAnsi="Arial" w:cs="Arial"/>
                <w:webHidden/>
              </w:rPr>
              <w:fldChar w:fldCharType="end"/>
            </w:r>
          </w:hyperlink>
        </w:p>
        <w:p w14:paraId="4AB4BBD5" w14:textId="0636FF2C" w:rsidR="006D3601" w:rsidRPr="006D3601" w:rsidRDefault="00282E4B">
          <w:pPr>
            <w:pStyle w:val="TOC1"/>
            <w:rPr>
              <w:rFonts w:ascii="Arial" w:eastAsiaTheme="minorEastAsia" w:hAnsi="Arial" w:cs="Arial"/>
              <w:caps w:val="0"/>
              <w:sz w:val="22"/>
              <w:lang w:eastAsia="en-NZ"/>
            </w:rPr>
          </w:pPr>
          <w:hyperlink w:anchor="_Toc130572391" w:history="1">
            <w:r w:rsidR="006D3601" w:rsidRPr="006D3601">
              <w:rPr>
                <w:rStyle w:val="Hyperlink"/>
                <w:rFonts w:ascii="Arial" w:hAnsi="Arial" w:cs="Arial"/>
              </w:rPr>
              <w:t>Appendix Three – My Health Account Privacy statement</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_Toc130572391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30</w:t>
            </w:r>
            <w:r w:rsidR="006D3601" w:rsidRPr="006D3601">
              <w:rPr>
                <w:rFonts w:ascii="Arial" w:hAnsi="Arial" w:cs="Arial"/>
                <w:webHidden/>
              </w:rPr>
              <w:fldChar w:fldCharType="end"/>
            </w:r>
          </w:hyperlink>
        </w:p>
        <w:p w14:paraId="6AE19589" w14:textId="04C617FC" w:rsidR="006D3601" w:rsidRPr="006D3601" w:rsidRDefault="00282E4B">
          <w:pPr>
            <w:pStyle w:val="TOC1"/>
            <w:rPr>
              <w:rFonts w:ascii="Arial" w:eastAsiaTheme="minorEastAsia" w:hAnsi="Arial" w:cs="Arial"/>
              <w:caps w:val="0"/>
              <w:sz w:val="22"/>
              <w:lang w:eastAsia="en-NZ"/>
            </w:rPr>
          </w:pPr>
          <w:hyperlink w:anchor="_Toc130572397" w:history="1">
            <w:r w:rsidR="006D3601" w:rsidRPr="006D3601">
              <w:rPr>
                <w:rStyle w:val="Hyperlink"/>
                <w:rFonts w:ascii="Arial" w:hAnsi="Arial" w:cs="Arial"/>
              </w:rPr>
              <w:t>Appendix Four – Consumer Terms of use</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_Toc130572397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37</w:t>
            </w:r>
            <w:r w:rsidR="006D3601" w:rsidRPr="006D3601">
              <w:rPr>
                <w:rFonts w:ascii="Arial" w:hAnsi="Arial" w:cs="Arial"/>
                <w:webHidden/>
              </w:rPr>
              <w:fldChar w:fldCharType="end"/>
            </w:r>
          </w:hyperlink>
        </w:p>
        <w:p w14:paraId="79C73144" w14:textId="259D067A" w:rsidR="006D3601" w:rsidRPr="006D3601" w:rsidRDefault="00282E4B">
          <w:pPr>
            <w:pStyle w:val="TOC1"/>
            <w:rPr>
              <w:rFonts w:ascii="Arial" w:eastAsiaTheme="minorEastAsia" w:hAnsi="Arial" w:cs="Arial"/>
              <w:caps w:val="0"/>
              <w:sz w:val="22"/>
              <w:lang w:eastAsia="en-NZ"/>
            </w:rPr>
          </w:pPr>
          <w:hyperlink w:anchor="_Toc130572405" w:history="1">
            <w:r w:rsidR="006D3601" w:rsidRPr="006D3601">
              <w:rPr>
                <w:rStyle w:val="Hyperlink"/>
                <w:rFonts w:ascii="Arial" w:hAnsi="Arial" w:cs="Arial"/>
              </w:rPr>
              <w:t>Appendix Five – Attributes that can be requested by Digital Health Services via My Health Account</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_Toc130572405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40</w:t>
            </w:r>
            <w:r w:rsidR="006D3601" w:rsidRPr="006D3601">
              <w:rPr>
                <w:rFonts w:ascii="Arial" w:hAnsi="Arial" w:cs="Arial"/>
                <w:webHidden/>
              </w:rPr>
              <w:fldChar w:fldCharType="end"/>
            </w:r>
          </w:hyperlink>
        </w:p>
        <w:p w14:paraId="69BA0210" w14:textId="7286DED0" w:rsidR="006D3601" w:rsidRPr="006D3601" w:rsidRDefault="00282E4B">
          <w:pPr>
            <w:pStyle w:val="TOC1"/>
            <w:rPr>
              <w:rFonts w:ascii="Arial" w:eastAsiaTheme="minorEastAsia" w:hAnsi="Arial" w:cs="Arial"/>
              <w:caps w:val="0"/>
              <w:sz w:val="22"/>
              <w:lang w:eastAsia="en-NZ"/>
            </w:rPr>
          </w:pPr>
          <w:hyperlink w:anchor="_Toc130572406" w:history="1">
            <w:r w:rsidR="006D3601" w:rsidRPr="006D3601">
              <w:rPr>
                <w:rStyle w:val="Hyperlink"/>
                <w:rFonts w:ascii="Arial" w:hAnsi="Arial" w:cs="Arial"/>
              </w:rPr>
              <w:t>Glossary</w:t>
            </w:r>
            <w:r w:rsidR="006D3601" w:rsidRPr="006D3601">
              <w:rPr>
                <w:rFonts w:ascii="Arial" w:hAnsi="Arial" w:cs="Arial"/>
                <w:webHidden/>
              </w:rPr>
              <w:tab/>
            </w:r>
            <w:r w:rsidR="006D3601" w:rsidRPr="006D3601">
              <w:rPr>
                <w:rFonts w:ascii="Arial" w:hAnsi="Arial" w:cs="Arial"/>
                <w:webHidden/>
              </w:rPr>
              <w:fldChar w:fldCharType="begin"/>
            </w:r>
            <w:r w:rsidR="006D3601" w:rsidRPr="006D3601">
              <w:rPr>
                <w:rFonts w:ascii="Arial" w:hAnsi="Arial" w:cs="Arial"/>
                <w:webHidden/>
              </w:rPr>
              <w:instrText xml:space="preserve"> PAGEREF _Toc130572406 \h </w:instrText>
            </w:r>
            <w:r w:rsidR="006D3601" w:rsidRPr="006D3601">
              <w:rPr>
                <w:rFonts w:ascii="Arial" w:hAnsi="Arial" w:cs="Arial"/>
                <w:webHidden/>
              </w:rPr>
            </w:r>
            <w:r w:rsidR="006D3601" w:rsidRPr="006D3601">
              <w:rPr>
                <w:rFonts w:ascii="Arial" w:hAnsi="Arial" w:cs="Arial"/>
                <w:webHidden/>
              </w:rPr>
              <w:fldChar w:fldCharType="separate"/>
            </w:r>
            <w:r w:rsidR="00155117">
              <w:rPr>
                <w:rFonts w:ascii="Arial" w:hAnsi="Arial" w:cs="Arial"/>
                <w:webHidden/>
              </w:rPr>
              <w:t>41</w:t>
            </w:r>
            <w:r w:rsidR="006D3601" w:rsidRPr="006D3601">
              <w:rPr>
                <w:rFonts w:ascii="Arial" w:hAnsi="Arial" w:cs="Arial"/>
                <w:webHidden/>
              </w:rPr>
              <w:fldChar w:fldCharType="end"/>
            </w:r>
          </w:hyperlink>
        </w:p>
        <w:p w14:paraId="61CEB2AC" w14:textId="1FEE07E4" w:rsidR="00417C5F" w:rsidRPr="000C0BAE" w:rsidRDefault="00417C5F" w:rsidP="00B20E6D">
          <w:pPr>
            <w:pStyle w:val="TOC1"/>
            <w:rPr>
              <w:rFonts w:ascii="Arial" w:hAnsi="Arial" w:cs="Arial"/>
              <w:shd w:val="clear" w:color="auto" w:fill="E6E6E6"/>
            </w:rPr>
          </w:pPr>
          <w:r w:rsidRPr="000C0BAE">
            <w:rPr>
              <w:rFonts w:ascii="Arial" w:hAnsi="Arial" w:cs="Arial"/>
              <w:b/>
              <w:color w:val="2B579A"/>
              <w:shd w:val="clear" w:color="auto" w:fill="E6E6E6"/>
            </w:rPr>
            <w:fldChar w:fldCharType="end"/>
          </w:r>
        </w:p>
      </w:sdtContent>
    </w:sdt>
    <w:p w14:paraId="11EA59F5" w14:textId="77777777" w:rsidR="007F60B8" w:rsidRPr="000C0BAE" w:rsidRDefault="007F60B8">
      <w:pPr>
        <w:spacing w:after="160" w:line="259" w:lineRule="auto"/>
        <w:rPr>
          <w:rStyle w:val="Heading1Char1"/>
          <w:rFonts w:ascii="Arial" w:eastAsiaTheme="majorEastAsia" w:hAnsi="Arial" w:cs="Arial"/>
          <w:sz w:val="32"/>
          <w:szCs w:val="32"/>
        </w:rPr>
      </w:pPr>
      <w:bookmarkStart w:id="5" w:name="_Toc477948038"/>
      <w:r w:rsidRPr="000C0BAE">
        <w:rPr>
          <w:rStyle w:val="Heading1Char1"/>
          <w:rFonts w:ascii="Arial" w:hAnsi="Arial" w:cs="Arial"/>
        </w:rPr>
        <w:br w:type="page"/>
      </w:r>
    </w:p>
    <w:p w14:paraId="33D74847" w14:textId="3C0E76A5" w:rsidR="00417C5F" w:rsidRPr="000C0BAE" w:rsidRDefault="00417C5F" w:rsidP="003A7A8F">
      <w:pPr>
        <w:pStyle w:val="Heading1"/>
        <w:rPr>
          <w:rStyle w:val="Heading1Char1"/>
          <w:rFonts w:cs="Arial"/>
        </w:rPr>
      </w:pPr>
      <w:bookmarkStart w:id="6" w:name="_Toc130572359"/>
      <w:r w:rsidRPr="000C0BAE">
        <w:rPr>
          <w:rStyle w:val="Heading1Char1"/>
          <w:rFonts w:cs="Arial"/>
        </w:rPr>
        <w:lastRenderedPageBreak/>
        <w:t>Section One – Executive Summary</w:t>
      </w:r>
      <w:bookmarkEnd w:id="5"/>
      <w:bookmarkEnd w:id="6"/>
    </w:p>
    <w:p w14:paraId="08A7AB13" w14:textId="73F4D3B3" w:rsidR="00FB48E4" w:rsidRPr="000C0BAE" w:rsidRDefault="00FD7744" w:rsidP="76DAEA48">
      <w:pPr>
        <w:pStyle w:val="ListParagraph"/>
        <w:numPr>
          <w:ilvl w:val="0"/>
          <w:numId w:val="1"/>
        </w:numPr>
        <w:spacing w:after="240"/>
        <w:rPr>
          <w:rFonts w:ascii="Arial" w:eastAsiaTheme="minorEastAsia" w:hAnsi="Arial" w:cs="Arial"/>
        </w:rPr>
      </w:pPr>
      <w:r w:rsidRPr="000C0BAE">
        <w:rPr>
          <w:rFonts w:ascii="Arial" w:eastAsiaTheme="minorEastAsia" w:hAnsi="Arial" w:cs="Arial"/>
        </w:rPr>
        <w:t xml:space="preserve">My Health Account is the digital </w:t>
      </w:r>
      <w:r w:rsidR="00F8578D" w:rsidRPr="000C0BAE">
        <w:rPr>
          <w:rFonts w:ascii="Arial" w:eastAsiaTheme="minorEastAsia" w:hAnsi="Arial" w:cs="Arial"/>
        </w:rPr>
        <w:t xml:space="preserve">health </w:t>
      </w:r>
      <w:r w:rsidRPr="000C0BAE">
        <w:rPr>
          <w:rFonts w:ascii="Arial" w:eastAsiaTheme="minorEastAsia" w:hAnsi="Arial" w:cs="Arial"/>
        </w:rPr>
        <w:t xml:space="preserve">identity </w:t>
      </w:r>
      <w:r w:rsidR="003F177C" w:rsidRPr="000C0BAE">
        <w:rPr>
          <w:rFonts w:ascii="Arial" w:eastAsiaTheme="minorEastAsia" w:hAnsi="Arial" w:cs="Arial"/>
        </w:rPr>
        <w:t>service</w:t>
      </w:r>
      <w:r w:rsidRPr="000C0BAE">
        <w:rPr>
          <w:rFonts w:ascii="Arial" w:eastAsiaTheme="minorEastAsia" w:hAnsi="Arial" w:cs="Arial"/>
        </w:rPr>
        <w:t xml:space="preserve"> </w:t>
      </w:r>
      <w:r w:rsidR="00E64514" w:rsidRPr="000C0BAE">
        <w:rPr>
          <w:rFonts w:ascii="Arial" w:eastAsiaTheme="minorEastAsia" w:hAnsi="Arial" w:cs="Arial"/>
        </w:rPr>
        <w:t xml:space="preserve">originally </w:t>
      </w:r>
      <w:r w:rsidRPr="000C0BAE">
        <w:rPr>
          <w:rFonts w:ascii="Arial" w:eastAsiaTheme="minorEastAsia" w:hAnsi="Arial" w:cs="Arial"/>
        </w:rPr>
        <w:t>developed by t</w:t>
      </w:r>
      <w:r w:rsidR="00E11C41" w:rsidRPr="000C0BAE">
        <w:rPr>
          <w:rFonts w:ascii="Arial" w:eastAsiaTheme="minorEastAsia" w:hAnsi="Arial" w:cs="Arial"/>
        </w:rPr>
        <w:t xml:space="preserve">he </w:t>
      </w:r>
      <w:r w:rsidR="00721DA1" w:rsidRPr="000C0BAE">
        <w:rPr>
          <w:rFonts w:ascii="Arial" w:eastAsiaTheme="minorEastAsia" w:hAnsi="Arial" w:cs="Arial"/>
        </w:rPr>
        <w:t xml:space="preserve">Ministry of Health (the </w:t>
      </w:r>
      <w:r w:rsidR="00E11C41" w:rsidRPr="000C0BAE">
        <w:rPr>
          <w:rFonts w:ascii="Arial" w:eastAsiaTheme="minorEastAsia" w:hAnsi="Arial" w:cs="Arial"/>
        </w:rPr>
        <w:t>Ministry</w:t>
      </w:r>
      <w:r w:rsidR="00721DA1" w:rsidRPr="000C0BAE">
        <w:rPr>
          <w:rFonts w:ascii="Arial" w:eastAsiaTheme="minorEastAsia" w:hAnsi="Arial" w:cs="Arial"/>
        </w:rPr>
        <w:t>)</w:t>
      </w:r>
      <w:r w:rsidRPr="000C0BAE">
        <w:rPr>
          <w:rFonts w:ascii="Arial" w:eastAsiaTheme="minorEastAsia" w:hAnsi="Arial" w:cs="Arial"/>
        </w:rPr>
        <w:t xml:space="preserve">. </w:t>
      </w:r>
    </w:p>
    <w:p w14:paraId="15022F66" w14:textId="6BFAEE22" w:rsidR="00FB48E4" w:rsidRPr="000C0BAE" w:rsidRDefault="00D778D7" w:rsidP="00FB48E4">
      <w:pPr>
        <w:pStyle w:val="ListParagraph"/>
        <w:numPr>
          <w:ilvl w:val="1"/>
          <w:numId w:val="1"/>
        </w:numPr>
        <w:spacing w:after="240"/>
        <w:contextualSpacing w:val="0"/>
        <w:rPr>
          <w:rFonts w:ascii="Arial" w:eastAsiaTheme="minorEastAsia" w:hAnsi="Arial" w:cs="Arial"/>
        </w:rPr>
      </w:pPr>
      <w:r w:rsidRPr="000C0BAE">
        <w:rPr>
          <w:rFonts w:ascii="Arial" w:eastAsiaTheme="minorEastAsia" w:hAnsi="Arial" w:cs="Arial"/>
        </w:rPr>
        <w:t xml:space="preserve">Post 1 July 2022 My Health Account </w:t>
      </w:r>
      <w:r w:rsidR="00223BDA" w:rsidRPr="000C0BAE">
        <w:rPr>
          <w:rFonts w:ascii="Arial" w:eastAsiaTheme="minorEastAsia" w:hAnsi="Arial" w:cs="Arial"/>
        </w:rPr>
        <w:t xml:space="preserve">was </w:t>
      </w:r>
      <w:r w:rsidRPr="000C0BAE">
        <w:rPr>
          <w:rFonts w:ascii="Arial" w:eastAsiaTheme="minorEastAsia" w:hAnsi="Arial" w:cs="Arial"/>
        </w:rPr>
        <w:t xml:space="preserve">transferred </w:t>
      </w:r>
      <w:r w:rsidR="001059D9" w:rsidRPr="000C0BAE">
        <w:rPr>
          <w:rFonts w:ascii="Arial" w:eastAsiaTheme="minorEastAsia" w:hAnsi="Arial" w:cs="Arial"/>
        </w:rPr>
        <w:t>to and</w:t>
      </w:r>
      <w:r w:rsidRPr="000C0BAE">
        <w:rPr>
          <w:rFonts w:ascii="Arial" w:eastAsiaTheme="minorEastAsia" w:hAnsi="Arial" w:cs="Arial"/>
        </w:rPr>
        <w:t xml:space="preserve"> </w:t>
      </w:r>
      <w:r w:rsidR="00BE1ECA" w:rsidRPr="000C0BAE">
        <w:rPr>
          <w:rFonts w:ascii="Arial" w:eastAsiaTheme="minorEastAsia" w:hAnsi="Arial" w:cs="Arial"/>
        </w:rPr>
        <w:t xml:space="preserve">is </w:t>
      </w:r>
      <w:r w:rsidR="00690C86" w:rsidRPr="000C0BAE">
        <w:rPr>
          <w:rFonts w:ascii="Arial" w:eastAsiaTheme="minorEastAsia" w:hAnsi="Arial" w:cs="Arial"/>
        </w:rPr>
        <w:t xml:space="preserve">now </w:t>
      </w:r>
      <w:r w:rsidRPr="000C0BAE">
        <w:rPr>
          <w:rFonts w:ascii="Arial" w:eastAsiaTheme="minorEastAsia" w:hAnsi="Arial" w:cs="Arial"/>
        </w:rPr>
        <w:t xml:space="preserve">operated by </w:t>
      </w:r>
      <w:r w:rsidR="00177566" w:rsidRPr="000C0BAE">
        <w:rPr>
          <w:rFonts w:ascii="Arial" w:eastAsiaTheme="minorEastAsia" w:hAnsi="Arial" w:cs="Arial"/>
        </w:rPr>
        <w:t xml:space="preserve">Te Whatu Ora </w:t>
      </w:r>
      <w:r w:rsidR="00D9631D" w:rsidRPr="000C0BAE">
        <w:rPr>
          <w:rFonts w:ascii="Arial" w:eastAsiaTheme="minorEastAsia" w:hAnsi="Arial" w:cs="Arial"/>
        </w:rPr>
        <w:t>–</w:t>
      </w:r>
      <w:r w:rsidR="00690C86" w:rsidRPr="000C0BAE">
        <w:rPr>
          <w:rFonts w:ascii="Arial" w:eastAsiaTheme="minorEastAsia" w:hAnsi="Arial" w:cs="Arial"/>
        </w:rPr>
        <w:t xml:space="preserve"> </w:t>
      </w:r>
      <w:r w:rsidRPr="000C0BAE">
        <w:rPr>
          <w:rFonts w:ascii="Arial" w:eastAsiaTheme="minorEastAsia" w:hAnsi="Arial" w:cs="Arial"/>
        </w:rPr>
        <w:t>Health New Zealand</w:t>
      </w:r>
      <w:r w:rsidRPr="000C0BAE">
        <w:rPr>
          <w:rStyle w:val="FootnoteReference"/>
          <w:rFonts w:ascii="Arial" w:eastAsiaTheme="minorEastAsia" w:hAnsi="Arial" w:cs="Arial"/>
        </w:rPr>
        <w:footnoteReference w:id="2"/>
      </w:r>
      <w:r w:rsidRPr="000C0BAE">
        <w:rPr>
          <w:rFonts w:ascii="Arial" w:eastAsiaTheme="minorEastAsia" w:hAnsi="Arial" w:cs="Arial"/>
        </w:rPr>
        <w:t>.</w:t>
      </w:r>
    </w:p>
    <w:p w14:paraId="31FD9057" w14:textId="52D2EA8E" w:rsidR="008D78FD" w:rsidRPr="000C0BAE" w:rsidRDefault="00D9631D" w:rsidP="00D30AD4">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Te Whatu Ora</w:t>
      </w:r>
      <w:r w:rsidR="00305995" w:rsidRPr="000C0BAE">
        <w:rPr>
          <w:rFonts w:ascii="Arial" w:eastAsiaTheme="minorEastAsia" w:hAnsi="Arial" w:cs="Arial"/>
        </w:rPr>
        <w:t xml:space="preserve"> </w:t>
      </w:r>
      <w:r w:rsidR="00A66E8E" w:rsidRPr="000C0BAE">
        <w:rPr>
          <w:rFonts w:ascii="Arial" w:eastAsiaTheme="minorEastAsia" w:hAnsi="Arial" w:cs="Arial"/>
        </w:rPr>
        <w:t xml:space="preserve">aims to </w:t>
      </w:r>
      <w:r w:rsidR="00E402BC" w:rsidRPr="000C0BAE">
        <w:rPr>
          <w:rFonts w:ascii="Arial" w:eastAsiaTheme="minorEastAsia" w:hAnsi="Arial" w:cs="Arial"/>
        </w:rPr>
        <w:t xml:space="preserve">enhance </w:t>
      </w:r>
      <w:r w:rsidR="001A3126" w:rsidRPr="000C0BAE">
        <w:rPr>
          <w:rFonts w:ascii="Arial" w:eastAsiaTheme="minorEastAsia" w:hAnsi="Arial" w:cs="Arial"/>
        </w:rPr>
        <w:t>C</w:t>
      </w:r>
      <w:r w:rsidR="000075D5" w:rsidRPr="000C0BAE">
        <w:rPr>
          <w:rFonts w:ascii="Arial" w:eastAsiaTheme="minorEastAsia" w:hAnsi="Arial" w:cs="Arial"/>
        </w:rPr>
        <w:t>onsumers</w:t>
      </w:r>
      <w:r w:rsidR="009D2CC7" w:rsidRPr="000C0BAE">
        <w:rPr>
          <w:rFonts w:ascii="Arial" w:eastAsiaTheme="minorEastAsia" w:hAnsi="Arial" w:cs="Arial"/>
        </w:rPr>
        <w:t>’</w:t>
      </w:r>
      <w:r w:rsidR="000075D5" w:rsidRPr="000C0BAE">
        <w:rPr>
          <w:rFonts w:ascii="Arial" w:eastAsiaTheme="minorEastAsia" w:hAnsi="Arial" w:cs="Arial"/>
        </w:rPr>
        <w:t xml:space="preserve"> </w:t>
      </w:r>
      <w:r w:rsidR="001469C7" w:rsidRPr="000C0BAE">
        <w:rPr>
          <w:rFonts w:ascii="Arial" w:eastAsiaTheme="minorEastAsia" w:hAnsi="Arial" w:cs="Arial"/>
        </w:rPr>
        <w:t xml:space="preserve">access to </w:t>
      </w:r>
      <w:r w:rsidR="000075D5" w:rsidRPr="000C0BAE">
        <w:rPr>
          <w:rFonts w:ascii="Arial" w:eastAsiaTheme="minorEastAsia" w:hAnsi="Arial" w:cs="Arial"/>
        </w:rPr>
        <w:t xml:space="preserve">their health information via </w:t>
      </w:r>
      <w:r w:rsidR="00A66E8E" w:rsidRPr="000C0BAE">
        <w:rPr>
          <w:rFonts w:ascii="Arial" w:eastAsiaTheme="minorEastAsia" w:hAnsi="Arial" w:cs="Arial"/>
        </w:rPr>
        <w:t xml:space="preserve">digital channels. </w:t>
      </w:r>
      <w:r w:rsidR="000075D5" w:rsidRPr="000C0BAE">
        <w:rPr>
          <w:rFonts w:ascii="Arial" w:eastAsiaTheme="minorEastAsia" w:hAnsi="Arial" w:cs="Arial"/>
        </w:rPr>
        <w:t xml:space="preserve">My Health Account </w:t>
      </w:r>
      <w:r w:rsidR="00367E8C" w:rsidRPr="000C0BAE">
        <w:rPr>
          <w:rFonts w:ascii="Arial" w:eastAsiaTheme="minorEastAsia" w:hAnsi="Arial" w:cs="Arial"/>
        </w:rPr>
        <w:t xml:space="preserve">intends to </w:t>
      </w:r>
      <w:r w:rsidR="006568B2" w:rsidRPr="000C0BAE">
        <w:rPr>
          <w:rFonts w:ascii="Arial" w:eastAsiaTheme="minorEastAsia" w:hAnsi="Arial" w:cs="Arial"/>
        </w:rPr>
        <w:t xml:space="preserve">be a trusted </w:t>
      </w:r>
      <w:r w:rsidR="00097659">
        <w:rPr>
          <w:rFonts w:ascii="Arial" w:eastAsiaTheme="minorEastAsia" w:hAnsi="Arial" w:cs="Arial"/>
        </w:rPr>
        <w:t xml:space="preserve">digital health </w:t>
      </w:r>
      <w:r w:rsidR="006568B2" w:rsidRPr="000C0BAE">
        <w:rPr>
          <w:rFonts w:ascii="Arial" w:eastAsiaTheme="minorEastAsia" w:hAnsi="Arial" w:cs="Arial"/>
        </w:rPr>
        <w:t xml:space="preserve">identity </w:t>
      </w:r>
      <w:r w:rsidR="003F177C" w:rsidRPr="000C0BAE">
        <w:rPr>
          <w:rFonts w:ascii="Arial" w:eastAsiaTheme="minorEastAsia" w:hAnsi="Arial" w:cs="Arial"/>
        </w:rPr>
        <w:t>service</w:t>
      </w:r>
      <w:r w:rsidR="006568B2" w:rsidRPr="000C0BAE">
        <w:rPr>
          <w:rFonts w:ascii="Arial" w:eastAsiaTheme="minorEastAsia" w:hAnsi="Arial" w:cs="Arial"/>
        </w:rPr>
        <w:t xml:space="preserve"> that </w:t>
      </w:r>
      <w:r w:rsidR="00B21AF9" w:rsidRPr="000C0BAE">
        <w:rPr>
          <w:rFonts w:ascii="Arial" w:eastAsiaTheme="minorEastAsia" w:hAnsi="Arial" w:cs="Arial"/>
        </w:rPr>
        <w:t>helps</w:t>
      </w:r>
      <w:r w:rsidR="006568B2" w:rsidRPr="000C0BAE">
        <w:rPr>
          <w:rFonts w:ascii="Arial" w:eastAsiaTheme="minorEastAsia" w:hAnsi="Arial" w:cs="Arial"/>
        </w:rPr>
        <w:t xml:space="preserve"> </w:t>
      </w:r>
      <w:r w:rsidR="00367E8C" w:rsidRPr="000C0BAE">
        <w:rPr>
          <w:rFonts w:ascii="Arial" w:eastAsiaTheme="minorEastAsia" w:hAnsi="Arial" w:cs="Arial"/>
        </w:rPr>
        <w:t>individuals have greater access to information about their own health.</w:t>
      </w:r>
    </w:p>
    <w:p w14:paraId="0555C41E" w14:textId="213B5E2B" w:rsidR="003B5746" w:rsidRPr="000C0BAE" w:rsidRDefault="00367E8C" w:rsidP="00D30AD4">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 xml:space="preserve">To </w:t>
      </w:r>
      <w:r w:rsidR="00B21AF9" w:rsidRPr="000C0BAE">
        <w:rPr>
          <w:rFonts w:ascii="Arial" w:eastAsiaTheme="minorEastAsia" w:hAnsi="Arial" w:cs="Arial"/>
        </w:rPr>
        <w:t xml:space="preserve">allow </w:t>
      </w:r>
      <w:r w:rsidR="001A3126" w:rsidRPr="000C0BAE">
        <w:rPr>
          <w:rFonts w:ascii="Arial" w:eastAsiaTheme="minorEastAsia" w:hAnsi="Arial" w:cs="Arial"/>
        </w:rPr>
        <w:t>C</w:t>
      </w:r>
      <w:r w:rsidR="00B21AF9" w:rsidRPr="000C0BAE">
        <w:rPr>
          <w:rFonts w:ascii="Arial" w:eastAsiaTheme="minorEastAsia" w:hAnsi="Arial" w:cs="Arial"/>
        </w:rPr>
        <w:t xml:space="preserve">onsumers </w:t>
      </w:r>
      <w:r w:rsidR="00CD30C9" w:rsidRPr="000C0BAE">
        <w:rPr>
          <w:rFonts w:ascii="Arial" w:eastAsiaTheme="minorEastAsia" w:hAnsi="Arial" w:cs="Arial"/>
        </w:rPr>
        <w:t xml:space="preserve">to </w:t>
      </w:r>
      <w:r w:rsidR="00B21AF9" w:rsidRPr="000C0BAE">
        <w:rPr>
          <w:rFonts w:ascii="Arial" w:eastAsiaTheme="minorEastAsia" w:hAnsi="Arial" w:cs="Arial"/>
        </w:rPr>
        <w:t xml:space="preserve">access </w:t>
      </w:r>
      <w:r w:rsidRPr="000C0BAE">
        <w:rPr>
          <w:rFonts w:ascii="Arial" w:eastAsiaTheme="minorEastAsia" w:hAnsi="Arial" w:cs="Arial"/>
        </w:rPr>
        <w:t xml:space="preserve">these digital </w:t>
      </w:r>
      <w:r w:rsidR="00D9631D" w:rsidRPr="000C0BAE">
        <w:rPr>
          <w:rFonts w:ascii="Arial" w:eastAsiaTheme="minorEastAsia" w:hAnsi="Arial" w:cs="Arial"/>
        </w:rPr>
        <w:t xml:space="preserve">health </w:t>
      </w:r>
      <w:r w:rsidRPr="000C0BAE">
        <w:rPr>
          <w:rFonts w:ascii="Arial" w:eastAsiaTheme="minorEastAsia" w:hAnsi="Arial" w:cs="Arial"/>
        </w:rPr>
        <w:t xml:space="preserve">services, </w:t>
      </w:r>
      <w:r w:rsidR="005E16C7" w:rsidRPr="000C0BAE">
        <w:rPr>
          <w:rFonts w:ascii="Arial" w:eastAsiaTheme="minorEastAsia" w:hAnsi="Arial" w:cs="Arial"/>
        </w:rPr>
        <w:t>Te Whatu Ora</w:t>
      </w:r>
      <w:r w:rsidR="001D66F1" w:rsidRPr="000C0BAE">
        <w:rPr>
          <w:rFonts w:ascii="Arial" w:eastAsiaTheme="minorEastAsia" w:hAnsi="Arial" w:cs="Arial"/>
        </w:rPr>
        <w:t xml:space="preserve"> first nee</w:t>
      </w:r>
      <w:r w:rsidR="00D17A91" w:rsidRPr="000C0BAE">
        <w:rPr>
          <w:rFonts w:ascii="Arial" w:eastAsiaTheme="minorEastAsia" w:hAnsi="Arial" w:cs="Arial"/>
        </w:rPr>
        <w:t>d</w:t>
      </w:r>
      <w:r w:rsidR="005F4B03" w:rsidRPr="000C0BAE">
        <w:rPr>
          <w:rFonts w:ascii="Arial" w:eastAsiaTheme="minorEastAsia" w:hAnsi="Arial" w:cs="Arial"/>
        </w:rPr>
        <w:t>s</w:t>
      </w:r>
      <w:r w:rsidRPr="000C0BAE">
        <w:rPr>
          <w:rFonts w:ascii="Arial" w:eastAsiaTheme="minorEastAsia" w:hAnsi="Arial" w:cs="Arial"/>
        </w:rPr>
        <w:t xml:space="preserve"> to accurately identify </w:t>
      </w:r>
      <w:r w:rsidR="001A3126" w:rsidRPr="000C0BAE">
        <w:rPr>
          <w:rFonts w:ascii="Arial" w:eastAsiaTheme="minorEastAsia" w:hAnsi="Arial" w:cs="Arial"/>
        </w:rPr>
        <w:t>C</w:t>
      </w:r>
      <w:r w:rsidRPr="000C0BAE">
        <w:rPr>
          <w:rFonts w:ascii="Arial" w:eastAsiaTheme="minorEastAsia" w:hAnsi="Arial" w:cs="Arial"/>
        </w:rPr>
        <w:t xml:space="preserve">onsumers. Only the right person should be able to access and manage information about themselves. </w:t>
      </w:r>
      <w:r w:rsidR="003B5746" w:rsidRPr="000C0BAE">
        <w:rPr>
          <w:rFonts w:ascii="Arial" w:eastAsiaTheme="minorEastAsia" w:hAnsi="Arial" w:cs="Arial"/>
        </w:rPr>
        <w:t xml:space="preserve">My Health Account </w:t>
      </w:r>
      <w:r w:rsidR="00EC32CA" w:rsidRPr="000C0BAE">
        <w:rPr>
          <w:rFonts w:ascii="Arial" w:eastAsiaTheme="minorEastAsia" w:hAnsi="Arial" w:cs="Arial"/>
        </w:rPr>
        <w:t>confirms that a person is who they say they are</w:t>
      </w:r>
      <w:r w:rsidR="006568B2" w:rsidRPr="000C0BAE">
        <w:rPr>
          <w:rFonts w:ascii="Arial" w:eastAsiaTheme="minorEastAsia" w:hAnsi="Arial" w:cs="Arial"/>
        </w:rPr>
        <w:t>,</w:t>
      </w:r>
      <w:r w:rsidR="003B5746" w:rsidRPr="000C0BAE">
        <w:rPr>
          <w:rFonts w:ascii="Arial" w:eastAsiaTheme="minorEastAsia" w:hAnsi="Arial" w:cs="Arial"/>
        </w:rPr>
        <w:t xml:space="preserve"> </w:t>
      </w:r>
      <w:r w:rsidR="006568B2" w:rsidRPr="000C0BAE">
        <w:rPr>
          <w:rFonts w:ascii="Arial" w:eastAsiaTheme="minorEastAsia" w:hAnsi="Arial" w:cs="Arial"/>
        </w:rPr>
        <w:t xml:space="preserve">for approved </w:t>
      </w:r>
      <w:r w:rsidR="00CB4600">
        <w:rPr>
          <w:rFonts w:ascii="Arial" w:eastAsiaTheme="minorEastAsia" w:hAnsi="Arial" w:cs="Arial"/>
        </w:rPr>
        <w:t xml:space="preserve">digital </w:t>
      </w:r>
      <w:r w:rsidR="006568B2" w:rsidRPr="000C0BAE">
        <w:rPr>
          <w:rFonts w:ascii="Arial" w:eastAsiaTheme="minorEastAsia" w:hAnsi="Arial" w:cs="Arial"/>
        </w:rPr>
        <w:t xml:space="preserve">health </w:t>
      </w:r>
      <w:r w:rsidR="004907D6">
        <w:rPr>
          <w:rFonts w:ascii="Arial" w:eastAsiaTheme="minorEastAsia" w:hAnsi="Arial" w:cs="Arial"/>
        </w:rPr>
        <w:t xml:space="preserve">services and </w:t>
      </w:r>
      <w:r w:rsidR="006568B2" w:rsidRPr="000C0BAE">
        <w:rPr>
          <w:rFonts w:ascii="Arial" w:eastAsiaTheme="minorEastAsia" w:hAnsi="Arial" w:cs="Arial"/>
        </w:rPr>
        <w:t xml:space="preserve">applications, </w:t>
      </w:r>
      <w:r w:rsidR="003B5746" w:rsidRPr="000C0BAE">
        <w:rPr>
          <w:rFonts w:ascii="Arial" w:eastAsiaTheme="minorEastAsia" w:hAnsi="Arial" w:cs="Arial"/>
        </w:rPr>
        <w:t>t</w:t>
      </w:r>
      <w:r w:rsidR="00EC32CA" w:rsidRPr="000C0BAE">
        <w:rPr>
          <w:rFonts w:ascii="Arial" w:eastAsiaTheme="minorEastAsia" w:hAnsi="Arial" w:cs="Arial"/>
        </w:rPr>
        <w:t>hen</w:t>
      </w:r>
      <w:r w:rsidR="003B5746" w:rsidRPr="000C0BAE">
        <w:rPr>
          <w:rFonts w:ascii="Arial" w:eastAsiaTheme="minorEastAsia" w:hAnsi="Arial" w:cs="Arial"/>
        </w:rPr>
        <w:t xml:space="preserve"> link</w:t>
      </w:r>
      <w:r w:rsidR="00EC32CA" w:rsidRPr="000C0BAE">
        <w:rPr>
          <w:rFonts w:ascii="Arial" w:eastAsiaTheme="minorEastAsia" w:hAnsi="Arial" w:cs="Arial"/>
        </w:rPr>
        <w:t>s</w:t>
      </w:r>
      <w:r w:rsidR="003B5746" w:rsidRPr="000C0BAE">
        <w:rPr>
          <w:rFonts w:ascii="Arial" w:eastAsiaTheme="minorEastAsia" w:hAnsi="Arial" w:cs="Arial"/>
        </w:rPr>
        <w:t xml:space="preserve"> the right person to the right information.</w:t>
      </w:r>
    </w:p>
    <w:p w14:paraId="2DA9B4B3" w14:textId="243FB794" w:rsidR="006568B2" w:rsidRPr="000C0BAE" w:rsidRDefault="00A964BA" w:rsidP="006568B2">
      <w:pPr>
        <w:pStyle w:val="ListParagraph"/>
        <w:numPr>
          <w:ilvl w:val="1"/>
          <w:numId w:val="1"/>
        </w:numPr>
        <w:spacing w:after="240"/>
        <w:contextualSpacing w:val="0"/>
        <w:rPr>
          <w:rFonts w:ascii="Arial" w:eastAsiaTheme="minorEastAsia" w:hAnsi="Arial" w:cs="Arial"/>
        </w:rPr>
      </w:pPr>
      <w:r w:rsidRPr="000C0BAE">
        <w:rPr>
          <w:rFonts w:ascii="Arial" w:eastAsiaTheme="minorEastAsia" w:hAnsi="Arial" w:cs="Arial"/>
        </w:rPr>
        <w:t xml:space="preserve">The initial use case </w:t>
      </w:r>
      <w:r w:rsidR="00217D60" w:rsidRPr="000C0BAE">
        <w:rPr>
          <w:rFonts w:ascii="Arial" w:eastAsiaTheme="minorEastAsia" w:hAnsi="Arial" w:cs="Arial"/>
        </w:rPr>
        <w:t xml:space="preserve">for My Health Account </w:t>
      </w:r>
      <w:r w:rsidR="00EC32CA" w:rsidRPr="000C0BAE">
        <w:rPr>
          <w:rFonts w:ascii="Arial" w:eastAsiaTheme="minorEastAsia" w:hAnsi="Arial" w:cs="Arial"/>
        </w:rPr>
        <w:t>mean</w:t>
      </w:r>
      <w:r w:rsidR="00182870">
        <w:rPr>
          <w:rFonts w:ascii="Arial" w:eastAsiaTheme="minorEastAsia" w:hAnsi="Arial" w:cs="Arial"/>
        </w:rPr>
        <w:t>s</w:t>
      </w:r>
      <w:r w:rsidRPr="000C0BAE">
        <w:rPr>
          <w:rFonts w:ascii="Arial" w:eastAsiaTheme="minorEastAsia" w:hAnsi="Arial" w:cs="Arial"/>
        </w:rPr>
        <w:t xml:space="preserve"> </w:t>
      </w:r>
      <w:r w:rsidR="00261295" w:rsidRPr="000C0BAE">
        <w:rPr>
          <w:rFonts w:ascii="Arial" w:eastAsiaTheme="minorEastAsia" w:hAnsi="Arial" w:cs="Arial"/>
        </w:rPr>
        <w:t>C</w:t>
      </w:r>
      <w:r w:rsidRPr="000C0BAE">
        <w:rPr>
          <w:rFonts w:ascii="Arial" w:eastAsiaTheme="minorEastAsia" w:hAnsi="Arial" w:cs="Arial"/>
        </w:rPr>
        <w:t xml:space="preserve">onsumers </w:t>
      </w:r>
      <w:r w:rsidR="00581FB3">
        <w:rPr>
          <w:rFonts w:ascii="Arial" w:eastAsiaTheme="minorEastAsia" w:hAnsi="Arial" w:cs="Arial"/>
        </w:rPr>
        <w:t>can</w:t>
      </w:r>
      <w:r w:rsidRPr="000C0BAE">
        <w:rPr>
          <w:rFonts w:ascii="Arial" w:eastAsiaTheme="minorEastAsia" w:hAnsi="Arial" w:cs="Arial"/>
        </w:rPr>
        <w:t xml:space="preserve"> view and </w:t>
      </w:r>
      <w:r w:rsidR="00F15544" w:rsidRPr="000C0BAE">
        <w:rPr>
          <w:rFonts w:ascii="Arial" w:eastAsiaTheme="minorEastAsia" w:hAnsi="Arial" w:cs="Arial"/>
        </w:rPr>
        <w:t xml:space="preserve">confirm their </w:t>
      </w:r>
      <w:r w:rsidRPr="000C0BAE">
        <w:rPr>
          <w:rFonts w:ascii="Arial" w:eastAsiaTheme="minorEastAsia" w:hAnsi="Arial" w:cs="Arial"/>
        </w:rPr>
        <w:t>COVID-19 vaccination status and test results</w:t>
      </w:r>
      <w:r w:rsidR="00217D60" w:rsidRPr="000C0BAE">
        <w:rPr>
          <w:rFonts w:ascii="Arial" w:eastAsiaTheme="minorEastAsia" w:hAnsi="Arial" w:cs="Arial"/>
        </w:rPr>
        <w:t xml:space="preserve"> with My Covid Record</w:t>
      </w:r>
      <w:r w:rsidRPr="000C0BAE">
        <w:rPr>
          <w:rFonts w:ascii="Arial" w:eastAsiaTheme="minorEastAsia" w:hAnsi="Arial" w:cs="Arial"/>
        </w:rPr>
        <w:t>.</w:t>
      </w:r>
    </w:p>
    <w:p w14:paraId="26091D06" w14:textId="515DEEF8" w:rsidR="006568B2" w:rsidRPr="000C0BAE" w:rsidRDefault="003B5746" w:rsidP="7F14FD80">
      <w:pPr>
        <w:pStyle w:val="ListParagraph"/>
        <w:numPr>
          <w:ilvl w:val="1"/>
          <w:numId w:val="1"/>
        </w:numPr>
        <w:spacing w:after="240"/>
        <w:contextualSpacing w:val="0"/>
        <w:rPr>
          <w:rFonts w:ascii="Arial" w:eastAsiaTheme="minorEastAsia" w:hAnsi="Arial" w:cs="Arial"/>
        </w:rPr>
      </w:pPr>
      <w:r w:rsidRPr="000C0BAE">
        <w:rPr>
          <w:rFonts w:ascii="Arial" w:eastAsiaTheme="minorEastAsia" w:hAnsi="Arial" w:cs="Arial"/>
        </w:rPr>
        <w:t xml:space="preserve">It now </w:t>
      </w:r>
      <w:r w:rsidR="00F15544" w:rsidRPr="000C0BAE">
        <w:rPr>
          <w:rFonts w:ascii="Arial" w:eastAsiaTheme="minorEastAsia" w:hAnsi="Arial" w:cs="Arial"/>
        </w:rPr>
        <w:t>integrates</w:t>
      </w:r>
      <w:r w:rsidRPr="000C0BAE">
        <w:rPr>
          <w:rFonts w:ascii="Arial" w:eastAsiaTheme="minorEastAsia" w:hAnsi="Arial" w:cs="Arial"/>
        </w:rPr>
        <w:t xml:space="preserve"> with</w:t>
      </w:r>
      <w:r w:rsidR="00501765" w:rsidRPr="000C0BAE">
        <w:rPr>
          <w:rFonts w:ascii="Arial" w:eastAsiaTheme="minorEastAsia" w:hAnsi="Arial" w:cs="Arial"/>
        </w:rPr>
        <w:t xml:space="preserve"> </w:t>
      </w:r>
      <w:r w:rsidR="00723E0B" w:rsidRPr="000C0BAE">
        <w:rPr>
          <w:rFonts w:ascii="Arial" w:eastAsiaTheme="minorEastAsia" w:hAnsi="Arial" w:cs="Arial"/>
        </w:rPr>
        <w:t xml:space="preserve">several </w:t>
      </w:r>
      <w:r w:rsidR="00C93C6A" w:rsidRPr="000C0BAE">
        <w:rPr>
          <w:rFonts w:ascii="Arial" w:eastAsiaTheme="minorEastAsia" w:hAnsi="Arial" w:cs="Arial"/>
        </w:rPr>
        <w:t>approved D</w:t>
      </w:r>
      <w:r w:rsidR="00723E0B" w:rsidRPr="000C0BAE">
        <w:rPr>
          <w:rFonts w:ascii="Arial" w:eastAsiaTheme="minorEastAsia" w:hAnsi="Arial" w:cs="Arial"/>
        </w:rPr>
        <w:t xml:space="preserve">igital </w:t>
      </w:r>
      <w:r w:rsidR="00C93C6A" w:rsidRPr="000C0BAE">
        <w:rPr>
          <w:rFonts w:ascii="Arial" w:eastAsiaTheme="minorEastAsia" w:hAnsi="Arial" w:cs="Arial"/>
        </w:rPr>
        <w:t>H</w:t>
      </w:r>
      <w:r w:rsidR="00723E0B" w:rsidRPr="000C0BAE">
        <w:rPr>
          <w:rFonts w:ascii="Arial" w:eastAsiaTheme="minorEastAsia" w:hAnsi="Arial" w:cs="Arial"/>
        </w:rPr>
        <w:t xml:space="preserve">ealth </w:t>
      </w:r>
      <w:r w:rsidR="00C93C6A" w:rsidRPr="000C0BAE">
        <w:rPr>
          <w:rFonts w:ascii="Arial" w:eastAsiaTheme="minorEastAsia" w:hAnsi="Arial" w:cs="Arial"/>
        </w:rPr>
        <w:t>S</w:t>
      </w:r>
      <w:r w:rsidR="00160B3A" w:rsidRPr="000C0BAE">
        <w:rPr>
          <w:rFonts w:ascii="Arial" w:eastAsiaTheme="minorEastAsia" w:hAnsi="Arial" w:cs="Arial"/>
        </w:rPr>
        <w:t>ervices</w:t>
      </w:r>
      <w:r w:rsidR="00501765" w:rsidRPr="000C0BAE">
        <w:rPr>
          <w:rFonts w:ascii="Arial" w:eastAsiaTheme="minorEastAsia" w:hAnsi="Arial" w:cs="Arial"/>
        </w:rPr>
        <w:t xml:space="preserve"> (</w:t>
      </w:r>
      <w:r w:rsidR="00A93364" w:rsidRPr="000C0BAE">
        <w:rPr>
          <w:rFonts w:ascii="Arial" w:eastAsiaTheme="minorEastAsia" w:hAnsi="Arial" w:cs="Arial"/>
        </w:rPr>
        <w:t xml:space="preserve">those current at the date of issue of this PIA are </w:t>
      </w:r>
      <w:r w:rsidR="00501765" w:rsidRPr="000C0BAE">
        <w:rPr>
          <w:rFonts w:ascii="Arial" w:eastAsiaTheme="minorEastAsia" w:hAnsi="Arial" w:cs="Arial"/>
        </w:rPr>
        <w:t xml:space="preserve">listed </w:t>
      </w:r>
      <w:r w:rsidR="00182870" w:rsidRPr="00182870">
        <w:rPr>
          <w:rFonts w:ascii="Arial" w:eastAsiaTheme="minorEastAsia" w:hAnsi="Arial" w:cs="Arial"/>
        </w:rPr>
        <w:t xml:space="preserve">on the </w:t>
      </w:r>
      <w:hyperlink r:id="rId16" w:history="1">
        <w:r w:rsidR="00182870" w:rsidRPr="00182870">
          <w:rPr>
            <w:rStyle w:val="Hyperlink"/>
            <w:rFonts w:ascii="Arial" w:eastAsiaTheme="minorEastAsia" w:hAnsi="Arial" w:cs="Arial"/>
          </w:rPr>
          <w:t>My Health Account website</w:t>
        </w:r>
      </w:hyperlink>
      <w:r w:rsidR="00501765" w:rsidRPr="000C0BAE">
        <w:rPr>
          <w:rFonts w:ascii="Arial" w:eastAsiaTheme="minorEastAsia" w:hAnsi="Arial" w:cs="Arial"/>
        </w:rPr>
        <w:t>).</w:t>
      </w:r>
    </w:p>
    <w:p w14:paraId="71DD46F8" w14:textId="0B8BB0E8" w:rsidR="0086175F" w:rsidRPr="000C0BAE" w:rsidRDefault="009D1055" w:rsidP="006568B2">
      <w:pPr>
        <w:pStyle w:val="ListParagraph"/>
        <w:numPr>
          <w:ilvl w:val="1"/>
          <w:numId w:val="1"/>
        </w:numPr>
        <w:spacing w:after="240"/>
        <w:contextualSpacing w:val="0"/>
        <w:rPr>
          <w:rFonts w:ascii="Arial" w:eastAsiaTheme="minorEastAsia" w:hAnsi="Arial" w:cs="Arial"/>
        </w:rPr>
      </w:pPr>
      <w:r w:rsidRPr="000C0BAE">
        <w:rPr>
          <w:rFonts w:ascii="Arial" w:eastAsiaTheme="minorEastAsia" w:hAnsi="Arial" w:cs="Arial"/>
        </w:rPr>
        <w:t>Fur</w:t>
      </w:r>
      <w:r w:rsidR="008D78FD" w:rsidRPr="000C0BAE">
        <w:rPr>
          <w:rFonts w:ascii="Arial" w:eastAsiaTheme="minorEastAsia" w:hAnsi="Arial" w:cs="Arial"/>
        </w:rPr>
        <w:t xml:space="preserve">ther services will be added over time and recorded </w:t>
      </w:r>
      <w:r w:rsidR="00A93364" w:rsidRPr="000C0BAE">
        <w:rPr>
          <w:rFonts w:ascii="Arial" w:eastAsiaTheme="minorEastAsia" w:hAnsi="Arial" w:cs="Arial"/>
        </w:rPr>
        <w:t xml:space="preserve">on the My Health Account website </w:t>
      </w:r>
      <w:r w:rsidR="001F713E" w:rsidRPr="000C0BAE">
        <w:rPr>
          <w:rFonts w:ascii="Arial" w:eastAsiaTheme="minorEastAsia" w:hAnsi="Arial" w:cs="Arial"/>
        </w:rPr>
        <w:t xml:space="preserve">to </w:t>
      </w:r>
      <w:r w:rsidR="008D78FD" w:rsidRPr="000C0BAE">
        <w:rPr>
          <w:rFonts w:ascii="Arial" w:eastAsiaTheme="minorEastAsia" w:hAnsi="Arial" w:cs="Arial"/>
        </w:rPr>
        <w:t>keep Consumers informed.</w:t>
      </w:r>
    </w:p>
    <w:p w14:paraId="6DDA9B0D" w14:textId="02E5F0F0" w:rsidR="003B5746" w:rsidRPr="000C0BAE" w:rsidRDefault="0086175F" w:rsidP="0086175F">
      <w:pPr>
        <w:pStyle w:val="ListParagraph"/>
        <w:numPr>
          <w:ilvl w:val="0"/>
          <w:numId w:val="1"/>
        </w:numPr>
        <w:spacing w:after="240"/>
        <w:contextualSpacing w:val="0"/>
        <w:rPr>
          <w:rFonts w:ascii="Arial" w:eastAsiaTheme="minorEastAsia" w:hAnsi="Arial" w:cs="Arial"/>
        </w:rPr>
      </w:pPr>
      <w:r w:rsidRPr="000C0BAE">
        <w:rPr>
          <w:rFonts w:ascii="Arial" w:eastAsiaTheme="minorEastAsia" w:hAnsi="Arial" w:cs="Arial"/>
        </w:rPr>
        <w:t xml:space="preserve">Each </w:t>
      </w:r>
      <w:r w:rsidR="00D9631D" w:rsidRPr="000C0BAE">
        <w:rPr>
          <w:rFonts w:ascii="Arial" w:eastAsiaTheme="minorEastAsia" w:hAnsi="Arial" w:cs="Arial"/>
        </w:rPr>
        <w:t xml:space="preserve">digital health </w:t>
      </w:r>
      <w:r w:rsidRPr="000C0BAE">
        <w:rPr>
          <w:rFonts w:ascii="Arial" w:eastAsiaTheme="minorEastAsia" w:hAnsi="Arial" w:cs="Arial"/>
        </w:rPr>
        <w:t xml:space="preserve">service </w:t>
      </w:r>
      <w:r w:rsidR="00502C65" w:rsidRPr="000C0BAE">
        <w:rPr>
          <w:rFonts w:ascii="Arial" w:eastAsiaTheme="minorEastAsia" w:hAnsi="Arial" w:cs="Arial"/>
        </w:rPr>
        <w:t>must</w:t>
      </w:r>
      <w:r w:rsidRPr="000C0BAE">
        <w:rPr>
          <w:rFonts w:ascii="Arial" w:eastAsiaTheme="minorEastAsia" w:hAnsi="Arial" w:cs="Arial"/>
        </w:rPr>
        <w:t xml:space="preserve"> complete a </w:t>
      </w:r>
      <w:r w:rsidR="0008756D" w:rsidRPr="000C0BAE">
        <w:rPr>
          <w:rFonts w:ascii="Arial" w:eastAsiaTheme="minorEastAsia" w:hAnsi="Arial" w:cs="Arial"/>
        </w:rPr>
        <w:t>PIA and</w:t>
      </w:r>
      <w:r w:rsidRPr="000C0BAE">
        <w:rPr>
          <w:rFonts w:ascii="Arial" w:eastAsiaTheme="minorEastAsia" w:hAnsi="Arial" w:cs="Arial"/>
        </w:rPr>
        <w:t xml:space="preserve"> meet the </w:t>
      </w:r>
      <w:r w:rsidR="00D9631D" w:rsidRPr="000C0BAE">
        <w:rPr>
          <w:rFonts w:ascii="Arial" w:eastAsiaTheme="minorEastAsia" w:hAnsi="Arial" w:cs="Arial"/>
        </w:rPr>
        <w:t xml:space="preserve">requirements of </w:t>
      </w:r>
      <w:r w:rsidRPr="000C0BAE">
        <w:rPr>
          <w:rFonts w:ascii="Arial" w:eastAsiaTheme="minorEastAsia" w:hAnsi="Arial" w:cs="Arial"/>
        </w:rPr>
        <w:t>My Health Account</w:t>
      </w:r>
      <w:r w:rsidR="00D9631D" w:rsidRPr="000C0BAE">
        <w:rPr>
          <w:rFonts w:ascii="Arial" w:eastAsiaTheme="minorEastAsia" w:hAnsi="Arial" w:cs="Arial"/>
        </w:rPr>
        <w:t>’s</w:t>
      </w:r>
      <w:r w:rsidRPr="000C0BAE">
        <w:rPr>
          <w:rFonts w:ascii="Arial" w:eastAsiaTheme="minorEastAsia" w:hAnsi="Arial" w:cs="Arial"/>
        </w:rPr>
        <w:t xml:space="preserve"> </w:t>
      </w:r>
      <w:r w:rsidR="00436C02" w:rsidRPr="000C0BAE">
        <w:rPr>
          <w:rFonts w:ascii="Arial" w:eastAsiaTheme="minorEastAsia" w:hAnsi="Arial" w:cs="Arial"/>
        </w:rPr>
        <w:t>iden</w:t>
      </w:r>
      <w:r w:rsidR="0040168D" w:rsidRPr="000C0BAE">
        <w:rPr>
          <w:rFonts w:ascii="Arial" w:eastAsiaTheme="minorEastAsia" w:hAnsi="Arial" w:cs="Arial"/>
        </w:rPr>
        <w:t>t</w:t>
      </w:r>
      <w:r w:rsidR="00F655E0" w:rsidRPr="000C0BAE">
        <w:rPr>
          <w:rFonts w:ascii="Arial" w:eastAsiaTheme="minorEastAsia" w:hAnsi="Arial" w:cs="Arial"/>
        </w:rPr>
        <w:t>ification</w:t>
      </w:r>
      <w:r w:rsidR="0040168D" w:rsidRPr="000C0BAE">
        <w:rPr>
          <w:rFonts w:ascii="Arial" w:eastAsiaTheme="minorEastAsia" w:hAnsi="Arial" w:cs="Arial"/>
        </w:rPr>
        <w:t xml:space="preserve"> level </w:t>
      </w:r>
      <w:r w:rsidRPr="000C0BAE">
        <w:rPr>
          <w:rFonts w:ascii="Arial" w:eastAsiaTheme="minorEastAsia" w:hAnsi="Arial" w:cs="Arial"/>
        </w:rPr>
        <w:t xml:space="preserve">framework before being </w:t>
      </w:r>
      <w:r w:rsidR="00CF1B16" w:rsidRPr="000C0BAE">
        <w:rPr>
          <w:rFonts w:ascii="Arial" w:eastAsiaTheme="minorEastAsia" w:hAnsi="Arial" w:cs="Arial"/>
        </w:rPr>
        <w:t>allow</w:t>
      </w:r>
      <w:r w:rsidRPr="000C0BAE">
        <w:rPr>
          <w:rFonts w:ascii="Arial" w:eastAsiaTheme="minorEastAsia" w:hAnsi="Arial" w:cs="Arial"/>
        </w:rPr>
        <w:t xml:space="preserve">ed to use </w:t>
      </w:r>
      <w:r w:rsidR="00D9631D" w:rsidRPr="000C0BAE">
        <w:rPr>
          <w:rFonts w:ascii="Arial" w:eastAsiaTheme="minorEastAsia" w:hAnsi="Arial" w:cs="Arial"/>
        </w:rPr>
        <w:t xml:space="preserve">the </w:t>
      </w:r>
      <w:r w:rsidRPr="000C0BAE">
        <w:rPr>
          <w:rFonts w:ascii="Arial" w:eastAsiaTheme="minorEastAsia" w:hAnsi="Arial" w:cs="Arial"/>
        </w:rPr>
        <w:t xml:space="preserve">My </w:t>
      </w:r>
      <w:r w:rsidR="0008756D" w:rsidRPr="000C0BAE">
        <w:rPr>
          <w:rFonts w:ascii="Arial" w:eastAsiaTheme="minorEastAsia" w:hAnsi="Arial" w:cs="Arial"/>
        </w:rPr>
        <w:t>H</w:t>
      </w:r>
      <w:r w:rsidRPr="000C0BAE">
        <w:rPr>
          <w:rFonts w:ascii="Arial" w:eastAsiaTheme="minorEastAsia" w:hAnsi="Arial" w:cs="Arial"/>
        </w:rPr>
        <w:t>ealth Account service.</w:t>
      </w:r>
    </w:p>
    <w:p w14:paraId="1760681C" w14:textId="4003D6D0" w:rsidR="0040459F" w:rsidRPr="000C0BAE" w:rsidRDefault="008E6443" w:rsidP="00D30AD4">
      <w:pPr>
        <w:pStyle w:val="ListParagraph"/>
        <w:numPr>
          <w:ilvl w:val="0"/>
          <w:numId w:val="1"/>
        </w:numPr>
        <w:spacing w:after="240"/>
        <w:contextualSpacing w:val="0"/>
        <w:rPr>
          <w:rFonts w:ascii="Arial" w:hAnsi="Arial" w:cs="Arial"/>
        </w:rPr>
      </w:pPr>
      <w:r w:rsidRPr="000C0BAE">
        <w:rPr>
          <w:rFonts w:ascii="Arial" w:hAnsi="Arial" w:cs="Arial"/>
        </w:rPr>
        <w:t>Te Whatu Ora</w:t>
      </w:r>
      <w:r w:rsidR="0040459F" w:rsidRPr="000C0BAE">
        <w:rPr>
          <w:rFonts w:ascii="Arial" w:hAnsi="Arial" w:cs="Arial"/>
        </w:rPr>
        <w:t xml:space="preserve"> </w:t>
      </w:r>
      <w:r w:rsidR="003B5746" w:rsidRPr="000C0BAE">
        <w:rPr>
          <w:rFonts w:ascii="Arial" w:hAnsi="Arial" w:cs="Arial"/>
        </w:rPr>
        <w:t xml:space="preserve">has </w:t>
      </w:r>
      <w:r w:rsidR="004F4B3C" w:rsidRPr="000C0BAE">
        <w:rPr>
          <w:rFonts w:ascii="Arial" w:hAnsi="Arial" w:cs="Arial"/>
        </w:rPr>
        <w:t>put</w:t>
      </w:r>
      <w:r w:rsidR="00EF666E" w:rsidRPr="000C0BAE">
        <w:rPr>
          <w:rFonts w:ascii="Arial" w:hAnsi="Arial" w:cs="Arial"/>
        </w:rPr>
        <w:t xml:space="preserve"> a lot</w:t>
      </w:r>
      <w:r w:rsidR="008A6AEB" w:rsidRPr="000C0BAE">
        <w:rPr>
          <w:rFonts w:ascii="Arial" w:hAnsi="Arial" w:cs="Arial"/>
        </w:rPr>
        <w:t xml:space="preserve"> of</w:t>
      </w:r>
      <w:r w:rsidR="00D4085B" w:rsidRPr="000C0BAE">
        <w:rPr>
          <w:rFonts w:ascii="Arial" w:hAnsi="Arial" w:cs="Arial"/>
        </w:rPr>
        <w:t xml:space="preserve"> effort</w:t>
      </w:r>
      <w:r w:rsidR="00DB36EA" w:rsidRPr="000C0BAE">
        <w:rPr>
          <w:rFonts w:ascii="Arial" w:hAnsi="Arial" w:cs="Arial"/>
        </w:rPr>
        <w:t xml:space="preserve"> </w:t>
      </w:r>
      <w:r w:rsidR="00337000" w:rsidRPr="000C0BAE">
        <w:rPr>
          <w:rFonts w:ascii="Arial" w:hAnsi="Arial" w:cs="Arial"/>
        </w:rPr>
        <w:t>in</w:t>
      </w:r>
      <w:r w:rsidR="0040459F" w:rsidRPr="000C0BAE">
        <w:rPr>
          <w:rFonts w:ascii="Arial" w:hAnsi="Arial" w:cs="Arial"/>
        </w:rPr>
        <w:t>to minimis</w:t>
      </w:r>
      <w:r w:rsidR="00337000" w:rsidRPr="000C0BAE">
        <w:rPr>
          <w:rFonts w:ascii="Arial" w:hAnsi="Arial" w:cs="Arial"/>
        </w:rPr>
        <w:t>ing</w:t>
      </w:r>
      <w:r w:rsidR="0040459F" w:rsidRPr="000C0BAE">
        <w:rPr>
          <w:rFonts w:ascii="Arial" w:hAnsi="Arial" w:cs="Arial"/>
        </w:rPr>
        <w:t xml:space="preserve"> any potential privacy risks </w:t>
      </w:r>
      <w:r w:rsidR="002559E0" w:rsidRPr="000C0BAE">
        <w:rPr>
          <w:rFonts w:ascii="Arial" w:hAnsi="Arial" w:cs="Arial"/>
        </w:rPr>
        <w:t>when developing</w:t>
      </w:r>
      <w:r w:rsidR="0040459F" w:rsidRPr="000C0BAE">
        <w:rPr>
          <w:rFonts w:ascii="Arial" w:hAnsi="Arial" w:cs="Arial"/>
        </w:rPr>
        <w:t xml:space="preserve"> </w:t>
      </w:r>
      <w:r w:rsidR="0071787F" w:rsidRPr="000C0BAE">
        <w:rPr>
          <w:rFonts w:ascii="Arial" w:hAnsi="Arial" w:cs="Arial"/>
        </w:rPr>
        <w:t>My</w:t>
      </w:r>
      <w:r w:rsidR="00BC5CC2" w:rsidRPr="000C0BAE">
        <w:rPr>
          <w:rFonts w:ascii="Arial" w:hAnsi="Arial" w:cs="Arial"/>
        </w:rPr>
        <w:t xml:space="preserve"> </w:t>
      </w:r>
      <w:r w:rsidR="0071787F" w:rsidRPr="000C0BAE">
        <w:rPr>
          <w:rFonts w:ascii="Arial" w:hAnsi="Arial" w:cs="Arial"/>
        </w:rPr>
        <w:t xml:space="preserve">Health </w:t>
      </w:r>
      <w:r w:rsidR="00217D60" w:rsidRPr="000C0BAE">
        <w:rPr>
          <w:rFonts w:ascii="Arial" w:hAnsi="Arial" w:cs="Arial"/>
        </w:rPr>
        <w:t>A</w:t>
      </w:r>
      <w:r w:rsidR="0071787F" w:rsidRPr="000C0BAE">
        <w:rPr>
          <w:rFonts w:ascii="Arial" w:hAnsi="Arial" w:cs="Arial"/>
        </w:rPr>
        <w:t>ccount</w:t>
      </w:r>
      <w:r w:rsidR="004A4CFA" w:rsidRPr="000C0BAE">
        <w:rPr>
          <w:rFonts w:ascii="Arial" w:hAnsi="Arial" w:cs="Arial"/>
        </w:rPr>
        <w:t>.</w:t>
      </w:r>
      <w:r w:rsidR="0040459F" w:rsidRPr="000C0BAE">
        <w:rPr>
          <w:rFonts w:ascii="Arial" w:hAnsi="Arial" w:cs="Arial"/>
        </w:rPr>
        <w:t xml:space="preserve"> </w:t>
      </w:r>
      <w:r w:rsidR="000A3ABA" w:rsidRPr="000C0BAE">
        <w:rPr>
          <w:rFonts w:ascii="Arial" w:hAnsi="Arial" w:cs="Arial"/>
        </w:rPr>
        <w:t xml:space="preserve">Te Whatu Ora </w:t>
      </w:r>
      <w:r w:rsidR="00AF7349" w:rsidRPr="000C0BAE">
        <w:rPr>
          <w:rFonts w:ascii="Arial" w:hAnsi="Arial" w:cs="Arial"/>
        </w:rPr>
        <w:t>c</w:t>
      </w:r>
      <w:r w:rsidR="00282CEC" w:rsidRPr="000C0BAE">
        <w:rPr>
          <w:rFonts w:ascii="Arial" w:hAnsi="Arial" w:cs="Arial"/>
        </w:rPr>
        <w:t xml:space="preserve">arefully </w:t>
      </w:r>
      <w:r w:rsidR="0040459F" w:rsidRPr="000C0BAE">
        <w:rPr>
          <w:rFonts w:ascii="Arial" w:hAnsi="Arial" w:cs="Arial"/>
        </w:rPr>
        <w:t>balance</w:t>
      </w:r>
      <w:r w:rsidR="00C01530" w:rsidRPr="000C0BAE">
        <w:rPr>
          <w:rFonts w:ascii="Arial" w:hAnsi="Arial" w:cs="Arial"/>
        </w:rPr>
        <w:t>s</w:t>
      </w:r>
      <w:r w:rsidR="0040459F" w:rsidRPr="000C0BAE">
        <w:rPr>
          <w:rFonts w:ascii="Arial" w:hAnsi="Arial" w:cs="Arial"/>
        </w:rPr>
        <w:t xml:space="preserve"> these </w:t>
      </w:r>
      <w:r w:rsidR="00282CEC" w:rsidRPr="000C0BAE">
        <w:rPr>
          <w:rFonts w:ascii="Arial" w:hAnsi="Arial" w:cs="Arial"/>
        </w:rPr>
        <w:t>r</w:t>
      </w:r>
      <w:r w:rsidR="0031026A" w:rsidRPr="000C0BAE">
        <w:rPr>
          <w:rFonts w:ascii="Arial" w:hAnsi="Arial" w:cs="Arial"/>
        </w:rPr>
        <w:t>isks</w:t>
      </w:r>
      <w:r w:rsidR="00A726C2" w:rsidRPr="000C0BAE">
        <w:rPr>
          <w:rFonts w:ascii="Arial" w:hAnsi="Arial" w:cs="Arial"/>
        </w:rPr>
        <w:t xml:space="preserve"> </w:t>
      </w:r>
      <w:r w:rsidR="0040459F" w:rsidRPr="000C0BAE">
        <w:rPr>
          <w:rFonts w:ascii="Arial" w:hAnsi="Arial" w:cs="Arial"/>
        </w:rPr>
        <w:t xml:space="preserve">against the public health benefits of </w:t>
      </w:r>
      <w:r w:rsidR="007B51D9" w:rsidRPr="000C0BAE">
        <w:rPr>
          <w:rFonts w:ascii="Arial" w:hAnsi="Arial" w:cs="Arial"/>
        </w:rPr>
        <w:t xml:space="preserve">letting </w:t>
      </w:r>
      <w:r w:rsidR="00261295" w:rsidRPr="000C0BAE">
        <w:rPr>
          <w:rFonts w:ascii="Arial" w:hAnsi="Arial" w:cs="Arial"/>
        </w:rPr>
        <w:t>C</w:t>
      </w:r>
      <w:r w:rsidR="00F74050" w:rsidRPr="000C0BAE">
        <w:rPr>
          <w:rFonts w:ascii="Arial" w:hAnsi="Arial" w:cs="Arial"/>
        </w:rPr>
        <w:t>onsumers</w:t>
      </w:r>
      <w:r w:rsidR="0040459F" w:rsidRPr="000C0BAE">
        <w:rPr>
          <w:rFonts w:ascii="Arial" w:hAnsi="Arial" w:cs="Arial"/>
        </w:rPr>
        <w:t xml:space="preserve"> access </w:t>
      </w:r>
      <w:r w:rsidR="00BC2497" w:rsidRPr="000C0BAE">
        <w:rPr>
          <w:rFonts w:ascii="Arial" w:hAnsi="Arial" w:cs="Arial"/>
        </w:rPr>
        <w:t xml:space="preserve">their </w:t>
      </w:r>
      <w:r w:rsidR="0040459F" w:rsidRPr="000C0BAE">
        <w:rPr>
          <w:rFonts w:ascii="Arial" w:hAnsi="Arial" w:cs="Arial"/>
        </w:rPr>
        <w:t xml:space="preserve">health records. Consumer trust is essential </w:t>
      </w:r>
      <w:r w:rsidR="001C1DE3" w:rsidRPr="000C0BAE">
        <w:rPr>
          <w:rFonts w:ascii="Arial" w:hAnsi="Arial" w:cs="Arial"/>
        </w:rPr>
        <w:t>to achieve</w:t>
      </w:r>
      <w:r w:rsidR="0040459F" w:rsidRPr="000C0BAE">
        <w:rPr>
          <w:rFonts w:ascii="Arial" w:hAnsi="Arial" w:cs="Arial"/>
        </w:rPr>
        <w:t xml:space="preserve"> widespread</w:t>
      </w:r>
      <w:r w:rsidR="007D5783" w:rsidRPr="000C0BAE">
        <w:rPr>
          <w:rFonts w:ascii="Arial" w:hAnsi="Arial" w:cs="Arial"/>
        </w:rPr>
        <w:t xml:space="preserve"> use of My Health Account</w:t>
      </w:r>
      <w:r w:rsidR="0040459F" w:rsidRPr="000C0BAE">
        <w:rPr>
          <w:rFonts w:ascii="Arial" w:hAnsi="Arial" w:cs="Arial"/>
        </w:rPr>
        <w:t xml:space="preserve">. </w:t>
      </w:r>
      <w:r w:rsidR="007D5783" w:rsidRPr="000C0BAE">
        <w:rPr>
          <w:rFonts w:ascii="Arial" w:hAnsi="Arial" w:cs="Arial"/>
        </w:rPr>
        <w:t xml:space="preserve">Te Whatu Ora is working hard </w:t>
      </w:r>
      <w:r w:rsidR="00B1293E" w:rsidRPr="000C0BAE">
        <w:rPr>
          <w:rFonts w:ascii="Arial" w:hAnsi="Arial" w:cs="Arial"/>
        </w:rPr>
        <w:t>to</w:t>
      </w:r>
      <w:r w:rsidR="0040459F" w:rsidRPr="000C0BAE">
        <w:rPr>
          <w:rFonts w:ascii="Arial" w:hAnsi="Arial" w:cs="Arial"/>
        </w:rPr>
        <w:t xml:space="preserve"> earn and </w:t>
      </w:r>
      <w:r w:rsidR="00207252" w:rsidRPr="000C0BAE">
        <w:rPr>
          <w:rFonts w:ascii="Arial" w:hAnsi="Arial" w:cs="Arial"/>
        </w:rPr>
        <w:t xml:space="preserve">retain </w:t>
      </w:r>
      <w:r w:rsidR="00186FC3" w:rsidRPr="000C0BAE">
        <w:rPr>
          <w:rFonts w:ascii="Arial" w:hAnsi="Arial" w:cs="Arial"/>
        </w:rPr>
        <w:t>high</w:t>
      </w:r>
      <w:r w:rsidR="00305AD9" w:rsidRPr="000C0BAE">
        <w:rPr>
          <w:rFonts w:ascii="Arial" w:hAnsi="Arial" w:cs="Arial"/>
        </w:rPr>
        <w:t xml:space="preserve"> levels of public</w:t>
      </w:r>
      <w:r w:rsidR="0040459F" w:rsidRPr="000C0BAE">
        <w:rPr>
          <w:rFonts w:ascii="Arial" w:hAnsi="Arial" w:cs="Arial"/>
        </w:rPr>
        <w:t xml:space="preserve"> trust.</w:t>
      </w:r>
    </w:p>
    <w:p w14:paraId="136A06EE" w14:textId="1E1877C2" w:rsidR="00E76C81" w:rsidRPr="000C0BAE" w:rsidRDefault="00305AD9" w:rsidP="00E76C81">
      <w:pPr>
        <w:pStyle w:val="ListParagraph"/>
        <w:numPr>
          <w:ilvl w:val="1"/>
          <w:numId w:val="1"/>
        </w:numPr>
        <w:spacing w:after="240"/>
        <w:contextualSpacing w:val="0"/>
        <w:rPr>
          <w:rFonts w:ascii="Arial" w:hAnsi="Arial" w:cs="Arial"/>
        </w:rPr>
      </w:pPr>
      <w:r w:rsidRPr="000C0BAE">
        <w:rPr>
          <w:rFonts w:ascii="Arial" w:hAnsi="Arial" w:cs="Arial"/>
        </w:rPr>
        <w:t>Te W</w:t>
      </w:r>
      <w:r w:rsidR="0048741E" w:rsidRPr="000C0BAE">
        <w:rPr>
          <w:rFonts w:ascii="Arial" w:hAnsi="Arial" w:cs="Arial"/>
        </w:rPr>
        <w:t>h</w:t>
      </w:r>
      <w:r w:rsidRPr="000C0BAE">
        <w:rPr>
          <w:rFonts w:ascii="Arial" w:hAnsi="Arial" w:cs="Arial"/>
        </w:rPr>
        <w:t>atu Ora intends</w:t>
      </w:r>
      <w:r w:rsidR="00E76C81" w:rsidRPr="000C0BAE">
        <w:rPr>
          <w:rFonts w:ascii="Arial" w:hAnsi="Arial" w:cs="Arial"/>
        </w:rPr>
        <w:t xml:space="preserve"> to retain </w:t>
      </w:r>
      <w:r w:rsidR="001E3A4A" w:rsidRPr="000C0BAE">
        <w:rPr>
          <w:rFonts w:ascii="Arial" w:hAnsi="Arial" w:cs="Arial"/>
        </w:rPr>
        <w:t>C</w:t>
      </w:r>
      <w:r w:rsidR="00E76C81" w:rsidRPr="000C0BAE">
        <w:rPr>
          <w:rFonts w:ascii="Arial" w:hAnsi="Arial" w:cs="Arial"/>
        </w:rPr>
        <w:t>onsumer choice</w:t>
      </w:r>
      <w:r w:rsidR="00A61671" w:rsidRPr="000C0BAE">
        <w:rPr>
          <w:rFonts w:ascii="Arial" w:hAnsi="Arial" w:cs="Arial"/>
        </w:rPr>
        <w:t>,</w:t>
      </w:r>
      <w:r w:rsidR="002D7CBD" w:rsidRPr="000C0BAE">
        <w:rPr>
          <w:rFonts w:ascii="Arial" w:hAnsi="Arial" w:cs="Arial"/>
        </w:rPr>
        <w:t xml:space="preserve"> </w:t>
      </w:r>
      <w:r w:rsidR="00B84257" w:rsidRPr="000C0BAE">
        <w:rPr>
          <w:rFonts w:ascii="Arial" w:hAnsi="Arial" w:cs="Arial"/>
        </w:rPr>
        <w:t xml:space="preserve">collecting only </w:t>
      </w:r>
      <w:r w:rsidR="00CA62A0" w:rsidRPr="000C0BAE">
        <w:rPr>
          <w:rFonts w:ascii="Arial" w:hAnsi="Arial" w:cs="Arial"/>
        </w:rPr>
        <w:t>the</w:t>
      </w:r>
      <w:r w:rsidR="00E76C81" w:rsidRPr="000C0BAE">
        <w:rPr>
          <w:rFonts w:ascii="Arial" w:hAnsi="Arial" w:cs="Arial"/>
        </w:rPr>
        <w:t xml:space="preserve"> </w:t>
      </w:r>
      <w:r w:rsidR="00834927" w:rsidRPr="000C0BAE">
        <w:rPr>
          <w:rFonts w:ascii="Arial" w:hAnsi="Arial" w:cs="Arial"/>
        </w:rPr>
        <w:t xml:space="preserve">essential </w:t>
      </w:r>
      <w:r w:rsidR="00E76C81" w:rsidRPr="000C0BAE">
        <w:rPr>
          <w:rFonts w:ascii="Arial" w:hAnsi="Arial" w:cs="Arial"/>
        </w:rPr>
        <w:t xml:space="preserve">personal information </w:t>
      </w:r>
      <w:r w:rsidR="00834927" w:rsidRPr="000C0BAE">
        <w:rPr>
          <w:rFonts w:ascii="Arial" w:hAnsi="Arial" w:cs="Arial"/>
        </w:rPr>
        <w:t>required to unique</w:t>
      </w:r>
      <w:r w:rsidR="00DF3174" w:rsidRPr="000C0BAE">
        <w:rPr>
          <w:rFonts w:ascii="Arial" w:hAnsi="Arial" w:cs="Arial"/>
        </w:rPr>
        <w:t>ly i</w:t>
      </w:r>
      <w:r w:rsidR="003E64EF" w:rsidRPr="000C0BAE">
        <w:rPr>
          <w:rFonts w:ascii="Arial" w:hAnsi="Arial" w:cs="Arial"/>
        </w:rPr>
        <w:t>denti</w:t>
      </w:r>
      <w:r w:rsidR="001B685E" w:rsidRPr="000C0BAE">
        <w:rPr>
          <w:rFonts w:ascii="Arial" w:hAnsi="Arial" w:cs="Arial"/>
        </w:rPr>
        <w:t>fy</w:t>
      </w:r>
      <w:r w:rsidR="00E76C81" w:rsidRPr="000C0BAE">
        <w:rPr>
          <w:rFonts w:ascii="Arial" w:hAnsi="Arial" w:cs="Arial"/>
        </w:rPr>
        <w:t xml:space="preserve"> </w:t>
      </w:r>
      <w:r w:rsidR="001E3A4A" w:rsidRPr="000C0BAE">
        <w:rPr>
          <w:rFonts w:ascii="Arial" w:hAnsi="Arial" w:cs="Arial"/>
        </w:rPr>
        <w:t>C</w:t>
      </w:r>
      <w:r w:rsidR="00E76C81" w:rsidRPr="000C0BAE">
        <w:rPr>
          <w:rFonts w:ascii="Arial" w:hAnsi="Arial" w:cs="Arial"/>
        </w:rPr>
        <w:t>onsumers</w:t>
      </w:r>
      <w:r w:rsidR="009A12E0" w:rsidRPr="000C0BAE">
        <w:rPr>
          <w:rFonts w:ascii="Arial" w:hAnsi="Arial" w:cs="Arial"/>
        </w:rPr>
        <w:t xml:space="preserve"> online</w:t>
      </w:r>
      <w:r w:rsidR="00E76C81" w:rsidRPr="000C0BAE">
        <w:rPr>
          <w:rFonts w:ascii="Arial" w:hAnsi="Arial" w:cs="Arial"/>
        </w:rPr>
        <w:t>, and limit who will have access to that information</w:t>
      </w:r>
      <w:r w:rsidR="00807C44" w:rsidRPr="000C0BAE">
        <w:rPr>
          <w:rFonts w:ascii="Arial" w:hAnsi="Arial" w:cs="Arial"/>
        </w:rPr>
        <w:t>.</w:t>
      </w:r>
    </w:p>
    <w:p w14:paraId="0CB431C4" w14:textId="31AFD4B2" w:rsidR="00B62DA7" w:rsidRPr="000C0BAE" w:rsidRDefault="0095217D" w:rsidP="00E76C81">
      <w:pPr>
        <w:pStyle w:val="ListParagraph"/>
        <w:numPr>
          <w:ilvl w:val="1"/>
          <w:numId w:val="1"/>
        </w:numPr>
        <w:spacing w:after="240"/>
        <w:contextualSpacing w:val="0"/>
        <w:rPr>
          <w:rFonts w:ascii="Arial" w:hAnsi="Arial" w:cs="Arial"/>
        </w:rPr>
      </w:pPr>
      <w:r w:rsidRPr="000C0BAE">
        <w:rPr>
          <w:rFonts w:ascii="Arial" w:hAnsi="Arial" w:cs="Arial"/>
        </w:rPr>
        <w:t>I</w:t>
      </w:r>
      <w:r w:rsidR="00120DE0" w:rsidRPr="000C0BAE">
        <w:rPr>
          <w:rFonts w:ascii="Arial" w:hAnsi="Arial" w:cs="Arial"/>
        </w:rPr>
        <w:t xml:space="preserve">nformation </w:t>
      </w:r>
      <w:r w:rsidR="008D1DCA" w:rsidRPr="000C0BAE">
        <w:rPr>
          <w:rFonts w:ascii="Arial" w:hAnsi="Arial" w:cs="Arial"/>
        </w:rPr>
        <w:t xml:space="preserve">about </w:t>
      </w:r>
      <w:r w:rsidR="001E3A4A" w:rsidRPr="000C0BAE">
        <w:rPr>
          <w:rFonts w:ascii="Arial" w:hAnsi="Arial" w:cs="Arial"/>
        </w:rPr>
        <w:t>C</w:t>
      </w:r>
      <w:r w:rsidR="00E11C41" w:rsidRPr="000C0BAE">
        <w:rPr>
          <w:rFonts w:ascii="Arial" w:hAnsi="Arial" w:cs="Arial"/>
        </w:rPr>
        <w:t xml:space="preserve">onsumers who choose to use </w:t>
      </w:r>
      <w:r w:rsidR="0071787F" w:rsidRPr="000C0BAE">
        <w:rPr>
          <w:rFonts w:ascii="Arial" w:hAnsi="Arial" w:cs="Arial"/>
        </w:rPr>
        <w:t>My</w:t>
      </w:r>
      <w:r w:rsidR="00BC5CC2" w:rsidRPr="000C0BAE">
        <w:rPr>
          <w:rFonts w:ascii="Arial" w:hAnsi="Arial" w:cs="Arial"/>
        </w:rPr>
        <w:t xml:space="preserve"> </w:t>
      </w:r>
      <w:r w:rsidR="0071787F" w:rsidRPr="000C0BAE">
        <w:rPr>
          <w:rFonts w:ascii="Arial" w:hAnsi="Arial" w:cs="Arial"/>
        </w:rPr>
        <w:t xml:space="preserve">Health </w:t>
      </w:r>
      <w:r w:rsidR="00217D60" w:rsidRPr="000C0BAE">
        <w:rPr>
          <w:rFonts w:ascii="Arial" w:hAnsi="Arial" w:cs="Arial"/>
        </w:rPr>
        <w:t>A</w:t>
      </w:r>
      <w:r w:rsidR="0071787F" w:rsidRPr="000C0BAE">
        <w:rPr>
          <w:rFonts w:ascii="Arial" w:hAnsi="Arial" w:cs="Arial"/>
        </w:rPr>
        <w:t>ccount</w:t>
      </w:r>
      <w:r w:rsidR="00AF4D4F" w:rsidRPr="000C0BAE">
        <w:rPr>
          <w:rFonts w:ascii="Arial" w:hAnsi="Arial" w:cs="Arial"/>
        </w:rPr>
        <w:t xml:space="preserve"> Services</w:t>
      </w:r>
      <w:r w:rsidR="008D1DCA" w:rsidRPr="000C0BAE">
        <w:rPr>
          <w:rFonts w:ascii="Arial" w:hAnsi="Arial" w:cs="Arial"/>
        </w:rPr>
        <w:t xml:space="preserve"> </w:t>
      </w:r>
      <w:r w:rsidR="00DC2551" w:rsidRPr="000C0BAE">
        <w:rPr>
          <w:rFonts w:ascii="Arial" w:hAnsi="Arial" w:cs="Arial"/>
        </w:rPr>
        <w:t>is</w:t>
      </w:r>
      <w:r w:rsidR="00795BFA" w:rsidRPr="000C0BAE">
        <w:rPr>
          <w:rFonts w:ascii="Arial" w:hAnsi="Arial" w:cs="Arial"/>
        </w:rPr>
        <w:t xml:space="preserve"> stored by </w:t>
      </w:r>
      <w:r w:rsidR="000C3DF9" w:rsidRPr="000C0BAE">
        <w:rPr>
          <w:rFonts w:ascii="Arial" w:hAnsi="Arial" w:cs="Arial"/>
        </w:rPr>
        <w:t>Te Whatu Ora</w:t>
      </w:r>
      <w:r w:rsidR="002C351D" w:rsidRPr="000C0BAE">
        <w:rPr>
          <w:rFonts w:ascii="Arial" w:hAnsi="Arial" w:cs="Arial"/>
        </w:rPr>
        <w:t xml:space="preserve"> </w:t>
      </w:r>
      <w:r w:rsidR="00795BFA" w:rsidRPr="000C0BAE">
        <w:rPr>
          <w:rFonts w:ascii="Arial" w:hAnsi="Arial" w:cs="Arial"/>
        </w:rPr>
        <w:t>and will not be shared with any other agencies</w:t>
      </w:r>
      <w:r w:rsidR="00980B86" w:rsidRPr="000C0BAE">
        <w:rPr>
          <w:rFonts w:ascii="Arial" w:hAnsi="Arial" w:cs="Arial"/>
        </w:rPr>
        <w:t xml:space="preserve"> </w:t>
      </w:r>
      <w:r w:rsidR="00DF33B5" w:rsidRPr="000C0BAE">
        <w:rPr>
          <w:rFonts w:ascii="Arial" w:hAnsi="Arial" w:cs="Arial"/>
        </w:rPr>
        <w:t xml:space="preserve">(Government or otherwise) </w:t>
      </w:r>
      <w:r w:rsidR="00B105AE" w:rsidRPr="000C0BAE">
        <w:rPr>
          <w:rFonts w:ascii="Arial" w:hAnsi="Arial" w:cs="Arial"/>
        </w:rPr>
        <w:t>unless</w:t>
      </w:r>
      <w:r w:rsidR="00724403" w:rsidRPr="000C0BAE">
        <w:rPr>
          <w:rFonts w:ascii="Arial" w:hAnsi="Arial" w:cs="Arial"/>
        </w:rPr>
        <w:t xml:space="preserve"> explicit </w:t>
      </w:r>
      <w:r w:rsidR="001E3A4A" w:rsidRPr="000C0BAE">
        <w:rPr>
          <w:rFonts w:ascii="Arial" w:hAnsi="Arial" w:cs="Arial"/>
        </w:rPr>
        <w:t>C</w:t>
      </w:r>
      <w:r w:rsidR="00E63A4E" w:rsidRPr="000C0BAE">
        <w:rPr>
          <w:rFonts w:ascii="Arial" w:hAnsi="Arial" w:cs="Arial"/>
        </w:rPr>
        <w:t xml:space="preserve">onsumer </w:t>
      </w:r>
      <w:r w:rsidR="00724403" w:rsidRPr="000C0BAE">
        <w:rPr>
          <w:rFonts w:ascii="Arial" w:hAnsi="Arial" w:cs="Arial"/>
        </w:rPr>
        <w:t xml:space="preserve">consent </w:t>
      </w:r>
      <w:r w:rsidR="00E63A4E" w:rsidRPr="000C0BAE">
        <w:rPr>
          <w:rFonts w:ascii="Arial" w:hAnsi="Arial" w:cs="Arial"/>
        </w:rPr>
        <w:t>is obtained</w:t>
      </w:r>
      <w:r w:rsidR="00687A60" w:rsidRPr="000C0BAE">
        <w:rPr>
          <w:rFonts w:ascii="Arial" w:hAnsi="Arial" w:cs="Arial"/>
        </w:rPr>
        <w:t>,</w:t>
      </w:r>
      <w:r w:rsidR="00EA3362" w:rsidRPr="000C0BAE">
        <w:rPr>
          <w:rFonts w:ascii="Arial" w:hAnsi="Arial" w:cs="Arial"/>
        </w:rPr>
        <w:t xml:space="preserve"> </w:t>
      </w:r>
      <w:r w:rsidR="00461394" w:rsidRPr="000C0BAE">
        <w:rPr>
          <w:rFonts w:ascii="Arial" w:hAnsi="Arial" w:cs="Arial"/>
        </w:rPr>
        <w:t xml:space="preserve">or </w:t>
      </w:r>
      <w:r w:rsidR="003C5B6E" w:rsidRPr="000C0BAE">
        <w:rPr>
          <w:rFonts w:ascii="Arial" w:hAnsi="Arial" w:cs="Arial"/>
        </w:rPr>
        <w:t xml:space="preserve">it is authorised </w:t>
      </w:r>
      <w:r w:rsidR="00EA3362" w:rsidRPr="000C0BAE">
        <w:rPr>
          <w:rFonts w:ascii="Arial" w:hAnsi="Arial" w:cs="Arial"/>
        </w:rPr>
        <w:t>by law</w:t>
      </w:r>
      <w:r w:rsidR="00724403" w:rsidRPr="000C0BAE">
        <w:rPr>
          <w:rFonts w:ascii="Arial" w:hAnsi="Arial" w:cs="Arial"/>
        </w:rPr>
        <w:t>.</w:t>
      </w:r>
      <w:r w:rsidR="003C5B6E" w:rsidRPr="000C0BAE">
        <w:rPr>
          <w:rFonts w:ascii="Arial" w:hAnsi="Arial" w:cs="Arial"/>
        </w:rPr>
        <w:t xml:space="preserve"> Use of information by Service Providers will either be authorised by Consumers or under legal authority</w:t>
      </w:r>
      <w:r w:rsidR="00DF33B5" w:rsidRPr="000C0BAE">
        <w:rPr>
          <w:rFonts w:ascii="Arial" w:hAnsi="Arial" w:cs="Arial"/>
        </w:rPr>
        <w:t xml:space="preserve"> (such as in compliance with the rules in the </w:t>
      </w:r>
      <w:r w:rsidR="00DF33B5" w:rsidRPr="000C0BAE">
        <w:rPr>
          <w:rFonts w:ascii="Arial" w:hAnsi="Arial" w:cs="Arial"/>
        </w:rPr>
        <w:lastRenderedPageBreak/>
        <w:t>Health Information Privacy Code 2020 and other enactments that require or allow information to be used or disclosed)</w:t>
      </w:r>
      <w:r w:rsidR="003C5B6E" w:rsidRPr="000C0BAE">
        <w:rPr>
          <w:rFonts w:ascii="Arial" w:hAnsi="Arial" w:cs="Arial"/>
        </w:rPr>
        <w:t>.</w:t>
      </w:r>
    </w:p>
    <w:p w14:paraId="3B8E1D56" w14:textId="338FCAE1" w:rsidR="002C351D" w:rsidRPr="000C0BAE" w:rsidRDefault="00807C44" w:rsidP="00E76C81">
      <w:pPr>
        <w:pStyle w:val="ListParagraph"/>
        <w:numPr>
          <w:ilvl w:val="1"/>
          <w:numId w:val="1"/>
        </w:numPr>
        <w:spacing w:after="240"/>
        <w:contextualSpacing w:val="0"/>
        <w:rPr>
          <w:rFonts w:ascii="Arial" w:hAnsi="Arial" w:cs="Arial"/>
        </w:rPr>
      </w:pPr>
      <w:r w:rsidRPr="000C0BAE">
        <w:rPr>
          <w:rFonts w:ascii="Arial" w:hAnsi="Arial" w:cs="Arial"/>
        </w:rPr>
        <w:t xml:space="preserve">Consumers are asked for their permission before their information </w:t>
      </w:r>
      <w:r w:rsidR="008D431E" w:rsidRPr="000C0BAE">
        <w:rPr>
          <w:rFonts w:ascii="Arial" w:hAnsi="Arial" w:cs="Arial"/>
        </w:rPr>
        <w:t xml:space="preserve">is </w:t>
      </w:r>
      <w:r w:rsidRPr="000C0BAE">
        <w:rPr>
          <w:rFonts w:ascii="Arial" w:hAnsi="Arial" w:cs="Arial"/>
        </w:rPr>
        <w:t xml:space="preserve">shared </w:t>
      </w:r>
      <w:r w:rsidR="00C93C6A" w:rsidRPr="000C0BAE">
        <w:rPr>
          <w:rFonts w:ascii="Arial" w:hAnsi="Arial" w:cs="Arial"/>
        </w:rPr>
        <w:t xml:space="preserve">via My Health Account </w:t>
      </w:r>
      <w:r w:rsidRPr="000C0BAE">
        <w:rPr>
          <w:rFonts w:ascii="Arial" w:hAnsi="Arial" w:cs="Arial"/>
        </w:rPr>
        <w:t xml:space="preserve">with </w:t>
      </w:r>
      <w:r w:rsidR="00DE2CBF">
        <w:rPr>
          <w:rFonts w:ascii="Arial" w:hAnsi="Arial" w:cs="Arial"/>
        </w:rPr>
        <w:t xml:space="preserve">connected </w:t>
      </w:r>
      <w:r w:rsidR="00F75A20" w:rsidRPr="000C0BAE">
        <w:rPr>
          <w:rFonts w:ascii="Arial" w:hAnsi="Arial" w:cs="Arial"/>
        </w:rPr>
        <w:t>digital health s</w:t>
      </w:r>
      <w:r w:rsidRPr="000C0BAE">
        <w:rPr>
          <w:rFonts w:ascii="Arial" w:hAnsi="Arial" w:cs="Arial"/>
        </w:rPr>
        <w:t xml:space="preserve">ervices. Consumers </w:t>
      </w:r>
      <w:r w:rsidR="003F177C" w:rsidRPr="000C0BAE">
        <w:rPr>
          <w:rFonts w:ascii="Arial" w:hAnsi="Arial" w:cs="Arial"/>
        </w:rPr>
        <w:t>can</w:t>
      </w:r>
      <w:r w:rsidRPr="000C0BAE">
        <w:rPr>
          <w:rFonts w:ascii="Arial" w:hAnsi="Arial" w:cs="Arial"/>
        </w:rPr>
        <w:t xml:space="preserve"> view a list of all </w:t>
      </w:r>
      <w:r w:rsidR="008B1CDD" w:rsidRPr="000C0BAE">
        <w:rPr>
          <w:rFonts w:ascii="Arial" w:hAnsi="Arial" w:cs="Arial"/>
        </w:rPr>
        <w:t>di</w:t>
      </w:r>
      <w:r w:rsidR="00EC3871" w:rsidRPr="000C0BAE">
        <w:rPr>
          <w:rFonts w:ascii="Arial" w:hAnsi="Arial" w:cs="Arial"/>
        </w:rPr>
        <w:t>gital health services</w:t>
      </w:r>
      <w:r w:rsidRPr="000C0BAE">
        <w:rPr>
          <w:rFonts w:ascii="Arial" w:hAnsi="Arial" w:cs="Arial"/>
        </w:rPr>
        <w:t xml:space="preserve"> they have previously given permission to access their information</w:t>
      </w:r>
      <w:r w:rsidR="00B53004" w:rsidRPr="000C0BAE">
        <w:rPr>
          <w:rFonts w:ascii="Arial" w:hAnsi="Arial" w:cs="Arial"/>
        </w:rPr>
        <w:t>.</w:t>
      </w:r>
      <w:r w:rsidR="003F177C" w:rsidRPr="000C0BAE">
        <w:rPr>
          <w:rFonts w:ascii="Arial" w:hAnsi="Arial" w:cs="Arial"/>
        </w:rPr>
        <w:t xml:space="preserve"> </w:t>
      </w:r>
      <w:r w:rsidR="00B53004" w:rsidRPr="000C0BAE">
        <w:rPr>
          <w:rFonts w:ascii="Arial" w:hAnsi="Arial" w:cs="Arial"/>
        </w:rPr>
        <w:t xml:space="preserve">Consumers </w:t>
      </w:r>
      <w:r w:rsidRPr="000C0BAE">
        <w:rPr>
          <w:rFonts w:ascii="Arial" w:hAnsi="Arial" w:cs="Arial"/>
        </w:rPr>
        <w:t>can remove the</w:t>
      </w:r>
      <w:r w:rsidR="00504378" w:rsidRPr="000C0BAE">
        <w:rPr>
          <w:rFonts w:ascii="Arial" w:hAnsi="Arial" w:cs="Arial"/>
        </w:rPr>
        <w:t>se</w:t>
      </w:r>
      <w:r w:rsidRPr="000C0BAE">
        <w:rPr>
          <w:rFonts w:ascii="Arial" w:hAnsi="Arial" w:cs="Arial"/>
        </w:rPr>
        <w:t xml:space="preserve"> permission</w:t>
      </w:r>
      <w:r w:rsidR="00B53004" w:rsidRPr="000C0BAE">
        <w:rPr>
          <w:rFonts w:ascii="Arial" w:hAnsi="Arial" w:cs="Arial"/>
        </w:rPr>
        <w:t>s</w:t>
      </w:r>
      <w:r w:rsidRPr="000C0BAE">
        <w:rPr>
          <w:rFonts w:ascii="Arial" w:hAnsi="Arial" w:cs="Arial"/>
        </w:rPr>
        <w:t xml:space="preserve"> at any time via My Health Account.</w:t>
      </w:r>
    </w:p>
    <w:p w14:paraId="17984415" w14:textId="3C71DDFA" w:rsidR="00B16AE1" w:rsidRPr="000C0BAE" w:rsidRDefault="00B16AE1" w:rsidP="00D30AD4">
      <w:pPr>
        <w:pStyle w:val="ListParagraph"/>
        <w:numPr>
          <w:ilvl w:val="0"/>
          <w:numId w:val="1"/>
        </w:numPr>
        <w:spacing w:after="240"/>
        <w:contextualSpacing w:val="0"/>
        <w:rPr>
          <w:rFonts w:ascii="Arial" w:hAnsi="Arial" w:cs="Arial"/>
        </w:rPr>
      </w:pPr>
      <w:bookmarkStart w:id="7" w:name="_Hlk77754037"/>
      <w:bookmarkStart w:id="8" w:name="_Toc477948040"/>
      <w:r w:rsidRPr="000C0BAE">
        <w:rPr>
          <w:rFonts w:ascii="Arial" w:hAnsi="Arial" w:cs="Arial"/>
        </w:rPr>
        <w:t xml:space="preserve">The Office of the Privacy Commissioner and the Government Chief Privacy Officer </w:t>
      </w:r>
      <w:r w:rsidR="00796305" w:rsidRPr="000C0BAE">
        <w:rPr>
          <w:rFonts w:ascii="Arial" w:hAnsi="Arial" w:cs="Arial"/>
        </w:rPr>
        <w:t>were</w:t>
      </w:r>
      <w:r w:rsidRPr="000C0BAE">
        <w:rPr>
          <w:rFonts w:ascii="Arial" w:hAnsi="Arial" w:cs="Arial"/>
        </w:rPr>
        <w:t xml:space="preserve"> consulted and </w:t>
      </w:r>
      <w:r w:rsidR="00AD5059" w:rsidRPr="000C0BAE">
        <w:rPr>
          <w:rFonts w:ascii="Arial" w:hAnsi="Arial" w:cs="Arial"/>
        </w:rPr>
        <w:t xml:space="preserve">provided comments on a draft Privacy Impact Assessment. The comments </w:t>
      </w:r>
      <w:r w:rsidR="005657B9" w:rsidRPr="000C0BAE">
        <w:rPr>
          <w:rFonts w:ascii="Arial" w:hAnsi="Arial" w:cs="Arial"/>
        </w:rPr>
        <w:t>were</w:t>
      </w:r>
      <w:r w:rsidR="00AD5059" w:rsidRPr="000C0BAE">
        <w:rPr>
          <w:rFonts w:ascii="Arial" w:hAnsi="Arial" w:cs="Arial"/>
        </w:rPr>
        <w:t xml:space="preserve"> considered by the Ministry and </w:t>
      </w:r>
      <w:r w:rsidR="00283192" w:rsidRPr="000C0BAE">
        <w:rPr>
          <w:rFonts w:ascii="Arial" w:hAnsi="Arial" w:cs="Arial"/>
        </w:rPr>
        <w:t>Te Whatu Ora, then included as Te Whatu Ora saw</w:t>
      </w:r>
      <w:r w:rsidR="008D78FD" w:rsidRPr="000C0BAE">
        <w:rPr>
          <w:rFonts w:ascii="Arial" w:hAnsi="Arial" w:cs="Arial"/>
        </w:rPr>
        <w:t xml:space="preserve"> </w:t>
      </w:r>
      <w:r w:rsidR="00AD5059" w:rsidRPr="000C0BAE">
        <w:rPr>
          <w:rFonts w:ascii="Arial" w:hAnsi="Arial" w:cs="Arial"/>
        </w:rPr>
        <w:t>appropriate</w:t>
      </w:r>
      <w:r w:rsidRPr="000C0BAE">
        <w:rPr>
          <w:rFonts w:ascii="Arial" w:hAnsi="Arial" w:cs="Arial"/>
        </w:rPr>
        <w:t>.</w:t>
      </w:r>
      <w:bookmarkEnd w:id="7"/>
    </w:p>
    <w:p w14:paraId="7585F771" w14:textId="702B9139" w:rsidR="00E63A4E" w:rsidRPr="000C0BAE" w:rsidRDefault="00E63A4E" w:rsidP="00D30AD4">
      <w:pPr>
        <w:pStyle w:val="ListParagraph"/>
        <w:numPr>
          <w:ilvl w:val="0"/>
          <w:numId w:val="1"/>
        </w:numPr>
        <w:spacing w:after="240"/>
        <w:contextualSpacing w:val="0"/>
        <w:rPr>
          <w:rFonts w:ascii="Arial" w:hAnsi="Arial" w:cs="Arial"/>
        </w:rPr>
      </w:pPr>
      <w:r w:rsidRPr="000C0BAE">
        <w:rPr>
          <w:rFonts w:ascii="Arial" w:hAnsi="Arial" w:cs="Arial"/>
        </w:rPr>
        <w:t xml:space="preserve">This Privacy Impact Assessment </w:t>
      </w:r>
      <w:r w:rsidR="004A222B" w:rsidRPr="000C0BAE">
        <w:rPr>
          <w:rFonts w:ascii="Arial" w:hAnsi="Arial" w:cs="Arial"/>
        </w:rPr>
        <w:t xml:space="preserve">(PIA) </w:t>
      </w:r>
      <w:r w:rsidRPr="000C0BAE">
        <w:rPr>
          <w:rFonts w:ascii="Arial" w:hAnsi="Arial" w:cs="Arial"/>
        </w:rPr>
        <w:t xml:space="preserve">is a ‘living’ document that will be reviewed as </w:t>
      </w:r>
      <w:r w:rsidR="005657B9" w:rsidRPr="000C0BAE">
        <w:rPr>
          <w:rFonts w:ascii="Arial" w:hAnsi="Arial" w:cs="Arial"/>
        </w:rPr>
        <w:t>My Health Account continues to develop</w:t>
      </w:r>
      <w:r w:rsidRPr="000C0BAE">
        <w:rPr>
          <w:rFonts w:ascii="Arial" w:hAnsi="Arial" w:cs="Arial"/>
        </w:rPr>
        <w:t xml:space="preserve">. </w:t>
      </w:r>
      <w:r w:rsidR="00283192" w:rsidRPr="000C0BAE">
        <w:rPr>
          <w:rFonts w:ascii="Arial" w:hAnsi="Arial" w:cs="Arial"/>
        </w:rPr>
        <w:t>Te Whatu Ora</w:t>
      </w:r>
      <w:r w:rsidRPr="000C0BAE">
        <w:rPr>
          <w:rFonts w:ascii="Arial" w:hAnsi="Arial" w:cs="Arial"/>
        </w:rPr>
        <w:t xml:space="preserve"> </w:t>
      </w:r>
      <w:r w:rsidR="00D0030F" w:rsidRPr="000C0BAE">
        <w:rPr>
          <w:rFonts w:ascii="Arial" w:hAnsi="Arial" w:cs="Arial"/>
        </w:rPr>
        <w:t>releases</w:t>
      </w:r>
      <w:r w:rsidR="00B55DA2" w:rsidRPr="000C0BAE">
        <w:rPr>
          <w:rFonts w:ascii="Arial" w:hAnsi="Arial" w:cs="Arial"/>
        </w:rPr>
        <w:t xml:space="preserve"> n</w:t>
      </w:r>
      <w:r w:rsidR="003A5A52" w:rsidRPr="000C0BAE">
        <w:rPr>
          <w:rFonts w:ascii="Arial" w:hAnsi="Arial" w:cs="Arial"/>
        </w:rPr>
        <w:t>ew functionality</w:t>
      </w:r>
      <w:r w:rsidRPr="000C0BAE">
        <w:rPr>
          <w:rFonts w:ascii="Arial" w:hAnsi="Arial" w:cs="Arial"/>
        </w:rPr>
        <w:t xml:space="preserve"> in </w:t>
      </w:r>
      <w:r w:rsidR="0071787F" w:rsidRPr="000C0BAE">
        <w:rPr>
          <w:rFonts w:ascii="Arial" w:hAnsi="Arial" w:cs="Arial"/>
        </w:rPr>
        <w:t>My</w:t>
      </w:r>
      <w:r w:rsidR="00A234F1"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xml:space="preserve"> Services</w:t>
      </w:r>
      <w:r w:rsidR="00473D78" w:rsidRPr="000C0BAE">
        <w:rPr>
          <w:rFonts w:ascii="Arial" w:hAnsi="Arial" w:cs="Arial"/>
        </w:rPr>
        <w:t xml:space="preserve"> in phases</w:t>
      </w:r>
      <w:r w:rsidR="0084277C" w:rsidRPr="000C0BAE">
        <w:rPr>
          <w:rFonts w:ascii="Arial" w:hAnsi="Arial" w:cs="Arial"/>
        </w:rPr>
        <w:t>.</w:t>
      </w:r>
      <w:r w:rsidRPr="000C0BAE">
        <w:rPr>
          <w:rFonts w:ascii="Arial" w:hAnsi="Arial" w:cs="Arial"/>
        </w:rPr>
        <w:t xml:space="preserve"> </w:t>
      </w:r>
      <w:r w:rsidR="00C30B85" w:rsidRPr="000C0BAE">
        <w:rPr>
          <w:rFonts w:ascii="Arial" w:hAnsi="Arial" w:cs="Arial"/>
        </w:rPr>
        <w:t xml:space="preserve">As new </w:t>
      </w:r>
      <w:r w:rsidR="00871F85" w:rsidRPr="000C0BAE">
        <w:rPr>
          <w:rFonts w:ascii="Arial" w:hAnsi="Arial" w:cs="Arial"/>
        </w:rPr>
        <w:t>f</w:t>
      </w:r>
      <w:r w:rsidRPr="000C0BAE">
        <w:rPr>
          <w:rFonts w:ascii="Arial" w:hAnsi="Arial" w:cs="Arial"/>
        </w:rPr>
        <w:t xml:space="preserve">eatures </w:t>
      </w:r>
      <w:r w:rsidR="00D613C9" w:rsidRPr="000C0BAE">
        <w:rPr>
          <w:rFonts w:ascii="Arial" w:hAnsi="Arial" w:cs="Arial"/>
        </w:rPr>
        <w:t>are developed and released, th</w:t>
      </w:r>
      <w:r w:rsidR="00BC2F3E" w:rsidRPr="000C0BAE">
        <w:rPr>
          <w:rFonts w:ascii="Arial" w:hAnsi="Arial" w:cs="Arial"/>
        </w:rPr>
        <w:t>e privacy impacts are reviewed and reassessed.</w:t>
      </w:r>
    </w:p>
    <w:p w14:paraId="05F3FCE6" w14:textId="14B18404" w:rsidR="00EB29C1" w:rsidRPr="000C0BAE" w:rsidRDefault="00EB29C1" w:rsidP="00417C5F">
      <w:pPr>
        <w:pStyle w:val="Heading2"/>
        <w:rPr>
          <w:rFonts w:cs="Arial"/>
        </w:rPr>
      </w:pPr>
      <w:bookmarkStart w:id="9" w:name="_Toc130572360"/>
      <w:r w:rsidRPr="000C0BAE">
        <w:rPr>
          <w:rFonts w:cs="Arial"/>
        </w:rPr>
        <w:t>Scope of Assessment</w:t>
      </w:r>
      <w:bookmarkEnd w:id="9"/>
    </w:p>
    <w:p w14:paraId="50D7E566" w14:textId="7046A620" w:rsidR="00EB29C1" w:rsidRPr="000C0BAE" w:rsidRDefault="00EB29C1" w:rsidP="00D30AD4">
      <w:pPr>
        <w:pStyle w:val="ListParagraph"/>
        <w:numPr>
          <w:ilvl w:val="0"/>
          <w:numId w:val="1"/>
        </w:numPr>
        <w:spacing w:after="240"/>
        <w:contextualSpacing w:val="0"/>
        <w:rPr>
          <w:rFonts w:ascii="Arial" w:hAnsi="Arial" w:cs="Arial"/>
        </w:rPr>
      </w:pPr>
      <w:r w:rsidRPr="000C0BAE">
        <w:rPr>
          <w:rFonts w:ascii="Arial" w:hAnsi="Arial" w:cs="Arial"/>
        </w:rPr>
        <w:t>The current Assessment covers:</w:t>
      </w:r>
    </w:p>
    <w:p w14:paraId="05885D6A" w14:textId="0E28DAE6" w:rsidR="00EB29C1" w:rsidRPr="000C0BAE" w:rsidRDefault="00EB29C1" w:rsidP="00D6281E">
      <w:pPr>
        <w:pStyle w:val="ListParagraph"/>
        <w:numPr>
          <w:ilvl w:val="1"/>
          <w:numId w:val="1"/>
        </w:numPr>
        <w:spacing w:after="240"/>
        <w:contextualSpacing w:val="0"/>
        <w:rPr>
          <w:rFonts w:ascii="Arial" w:hAnsi="Arial" w:cs="Arial"/>
        </w:rPr>
      </w:pPr>
      <w:r w:rsidRPr="000C0BAE">
        <w:rPr>
          <w:rFonts w:ascii="Arial" w:hAnsi="Arial" w:cs="Arial"/>
        </w:rPr>
        <w:t>The personal, demographic</w:t>
      </w:r>
      <w:r w:rsidR="003A22B5" w:rsidRPr="000C0BAE">
        <w:rPr>
          <w:rFonts w:ascii="Arial" w:hAnsi="Arial" w:cs="Arial"/>
        </w:rPr>
        <w:t>,</w:t>
      </w:r>
      <w:r w:rsidRPr="000C0BAE">
        <w:rPr>
          <w:rFonts w:ascii="Arial" w:hAnsi="Arial" w:cs="Arial"/>
        </w:rPr>
        <w:t xml:space="preserve"> and anonymous</w:t>
      </w:r>
      <w:r w:rsidR="00964C77" w:rsidRPr="000C0BAE">
        <w:rPr>
          <w:rStyle w:val="FootnoteReference"/>
          <w:rFonts w:ascii="Arial" w:hAnsi="Arial" w:cs="Arial"/>
        </w:rPr>
        <w:footnoteReference w:id="3"/>
      </w:r>
      <w:r w:rsidRPr="000C0BAE">
        <w:rPr>
          <w:rFonts w:ascii="Arial" w:hAnsi="Arial" w:cs="Arial"/>
        </w:rPr>
        <w:t xml:space="preserve"> information to be collected from the Consumer</w:t>
      </w:r>
      <w:r w:rsidR="001B4891" w:rsidRPr="000C0BAE">
        <w:rPr>
          <w:rFonts w:ascii="Arial" w:hAnsi="Arial" w:cs="Arial"/>
        </w:rPr>
        <w:t xml:space="preserve"> to create a My Health </w:t>
      </w:r>
      <w:r w:rsidR="00260B19" w:rsidRPr="000C0BAE">
        <w:rPr>
          <w:rFonts w:ascii="Arial" w:hAnsi="Arial" w:cs="Arial"/>
        </w:rPr>
        <w:t>A</w:t>
      </w:r>
      <w:r w:rsidR="001B4891" w:rsidRPr="000C0BAE">
        <w:rPr>
          <w:rFonts w:ascii="Arial" w:hAnsi="Arial" w:cs="Arial"/>
        </w:rPr>
        <w:t>ccount.</w:t>
      </w:r>
    </w:p>
    <w:p w14:paraId="5B745970" w14:textId="2EF42F78" w:rsidR="00EB29C1" w:rsidRPr="000C0BAE" w:rsidRDefault="007B64A0" w:rsidP="00D30AD4">
      <w:pPr>
        <w:pStyle w:val="ListParagraph"/>
        <w:numPr>
          <w:ilvl w:val="1"/>
          <w:numId w:val="1"/>
        </w:numPr>
        <w:spacing w:after="240"/>
        <w:contextualSpacing w:val="0"/>
        <w:rPr>
          <w:rFonts w:ascii="Arial" w:hAnsi="Arial" w:cs="Arial"/>
        </w:rPr>
      </w:pPr>
      <w:r w:rsidRPr="000C0BAE">
        <w:rPr>
          <w:rFonts w:ascii="Arial" w:hAnsi="Arial" w:cs="Arial"/>
        </w:rPr>
        <w:t>My Health</w:t>
      </w:r>
      <w:r w:rsidR="005A4329" w:rsidRPr="000C0BAE">
        <w:rPr>
          <w:rFonts w:ascii="Arial" w:hAnsi="Arial" w:cs="Arial"/>
        </w:rPr>
        <w:t xml:space="preserve"> Account</w:t>
      </w:r>
      <w:r w:rsidR="00597C9A" w:rsidRPr="000C0BAE">
        <w:rPr>
          <w:rFonts w:ascii="Arial" w:hAnsi="Arial" w:cs="Arial"/>
        </w:rPr>
        <w:t xml:space="preserve">’s </w:t>
      </w:r>
      <w:r w:rsidR="001C0EDC" w:rsidRPr="000C0BAE">
        <w:rPr>
          <w:rFonts w:ascii="Arial" w:hAnsi="Arial" w:cs="Arial"/>
        </w:rPr>
        <w:t xml:space="preserve">identity confirmation </w:t>
      </w:r>
      <w:r w:rsidR="00C42D1B" w:rsidRPr="000C0BAE">
        <w:rPr>
          <w:rFonts w:ascii="Arial" w:hAnsi="Arial" w:cs="Arial"/>
        </w:rPr>
        <w:t>role</w:t>
      </w:r>
      <w:r w:rsidRPr="000C0BAE">
        <w:rPr>
          <w:rFonts w:ascii="Arial" w:hAnsi="Arial" w:cs="Arial"/>
        </w:rPr>
        <w:t xml:space="preserve"> </w:t>
      </w:r>
      <w:r w:rsidR="001B4832" w:rsidRPr="000C0BAE">
        <w:rPr>
          <w:rFonts w:ascii="Arial" w:hAnsi="Arial" w:cs="Arial"/>
        </w:rPr>
        <w:t xml:space="preserve">for </w:t>
      </w:r>
      <w:r w:rsidR="00D60E7D">
        <w:rPr>
          <w:rFonts w:ascii="Arial" w:hAnsi="Arial" w:cs="Arial"/>
        </w:rPr>
        <w:t>connected</w:t>
      </w:r>
      <w:r w:rsidR="00D60E7D" w:rsidRPr="000C0BAE">
        <w:rPr>
          <w:rFonts w:ascii="Arial" w:hAnsi="Arial" w:cs="Arial"/>
        </w:rPr>
        <w:t xml:space="preserve"> </w:t>
      </w:r>
      <w:r w:rsidR="003174A8" w:rsidRPr="000C0BAE">
        <w:rPr>
          <w:rFonts w:ascii="Arial" w:hAnsi="Arial" w:cs="Arial"/>
        </w:rPr>
        <w:t xml:space="preserve">digital health </w:t>
      </w:r>
      <w:r w:rsidR="00B904A8" w:rsidRPr="000C0BAE">
        <w:rPr>
          <w:rFonts w:ascii="Arial" w:hAnsi="Arial" w:cs="Arial"/>
        </w:rPr>
        <w:t>services</w:t>
      </w:r>
      <w:r w:rsidR="00D60E7D">
        <w:rPr>
          <w:rFonts w:ascii="Arial" w:hAnsi="Arial" w:cs="Arial"/>
        </w:rPr>
        <w:t xml:space="preserve"> or applications</w:t>
      </w:r>
      <w:r w:rsidR="008364AC" w:rsidRPr="000C0BAE">
        <w:rPr>
          <w:rFonts w:ascii="Arial" w:hAnsi="Arial" w:cs="Arial"/>
        </w:rPr>
        <w:t>.</w:t>
      </w:r>
    </w:p>
    <w:p w14:paraId="3B251B3E" w14:textId="4FE36DE3" w:rsidR="008A191D" w:rsidRPr="000C0BAE" w:rsidRDefault="008A191D" w:rsidP="008A191D">
      <w:pPr>
        <w:pStyle w:val="ListParagraph"/>
        <w:numPr>
          <w:ilvl w:val="0"/>
          <w:numId w:val="1"/>
        </w:numPr>
        <w:spacing w:after="240"/>
        <w:contextualSpacing w:val="0"/>
        <w:rPr>
          <w:rFonts w:ascii="Arial" w:hAnsi="Arial" w:cs="Arial"/>
        </w:rPr>
      </w:pPr>
      <w:r w:rsidRPr="000C0BAE">
        <w:rPr>
          <w:rFonts w:ascii="Arial" w:hAnsi="Arial" w:cs="Arial"/>
        </w:rPr>
        <w:t xml:space="preserve">This </w:t>
      </w:r>
      <w:r w:rsidR="00031929" w:rsidRPr="000C0BAE">
        <w:rPr>
          <w:rFonts w:ascii="Arial" w:hAnsi="Arial" w:cs="Arial"/>
        </w:rPr>
        <w:t>Assessment</w:t>
      </w:r>
      <w:r w:rsidRPr="000C0BAE">
        <w:rPr>
          <w:rFonts w:ascii="Arial" w:hAnsi="Arial" w:cs="Arial"/>
        </w:rPr>
        <w:t xml:space="preserve"> does not address:</w:t>
      </w:r>
    </w:p>
    <w:p w14:paraId="7A8FB8DE" w14:textId="56A46AE3" w:rsidR="008A191D" w:rsidRPr="000C0BAE" w:rsidRDefault="008A191D" w:rsidP="008A191D">
      <w:pPr>
        <w:pStyle w:val="ListParagraph"/>
        <w:numPr>
          <w:ilvl w:val="1"/>
          <w:numId w:val="1"/>
        </w:numPr>
        <w:spacing w:after="240"/>
        <w:ind w:left="1440" w:hanging="1080"/>
        <w:contextualSpacing w:val="0"/>
        <w:rPr>
          <w:rFonts w:ascii="Arial" w:hAnsi="Arial" w:cs="Arial"/>
        </w:rPr>
      </w:pPr>
      <w:r w:rsidRPr="000C0BAE">
        <w:rPr>
          <w:rFonts w:ascii="Arial" w:hAnsi="Arial" w:cs="Arial"/>
        </w:rPr>
        <w:t>any further</w:t>
      </w:r>
      <w:r w:rsidR="003174A8" w:rsidRPr="000C0BAE">
        <w:rPr>
          <w:rFonts w:ascii="Arial" w:hAnsi="Arial" w:cs="Arial"/>
        </w:rPr>
        <w:t xml:space="preserve"> digital health</w:t>
      </w:r>
      <w:r w:rsidRPr="000C0BAE">
        <w:rPr>
          <w:rFonts w:ascii="Arial" w:hAnsi="Arial" w:cs="Arial"/>
        </w:rPr>
        <w:t xml:space="preserve"> </w:t>
      </w:r>
      <w:r w:rsidR="00D72100">
        <w:rPr>
          <w:rFonts w:ascii="Arial" w:hAnsi="Arial" w:cs="Arial"/>
        </w:rPr>
        <w:t xml:space="preserve">services or </w:t>
      </w:r>
      <w:r w:rsidR="00581FB3" w:rsidRPr="000C0BAE">
        <w:rPr>
          <w:rFonts w:ascii="Arial" w:hAnsi="Arial" w:cs="Arial"/>
        </w:rPr>
        <w:t>applications My</w:t>
      </w:r>
      <w:r w:rsidRPr="000C0BAE">
        <w:rPr>
          <w:rFonts w:ascii="Arial" w:hAnsi="Arial" w:cs="Arial"/>
        </w:rPr>
        <w:t xml:space="preserve"> Health </w:t>
      </w:r>
      <w:r w:rsidR="00260B19" w:rsidRPr="000C0BAE">
        <w:rPr>
          <w:rFonts w:ascii="Arial" w:hAnsi="Arial" w:cs="Arial"/>
        </w:rPr>
        <w:t>A</w:t>
      </w:r>
      <w:r w:rsidRPr="000C0BAE">
        <w:rPr>
          <w:rFonts w:ascii="Arial" w:hAnsi="Arial" w:cs="Arial"/>
        </w:rPr>
        <w:t>ccount may be able to interact with</w:t>
      </w:r>
      <w:r w:rsidR="001B4832" w:rsidRPr="000C0BAE">
        <w:rPr>
          <w:rFonts w:ascii="Arial" w:hAnsi="Arial" w:cs="Arial"/>
        </w:rPr>
        <w:t xml:space="preserve"> in future</w:t>
      </w:r>
      <w:r w:rsidRPr="000C0BAE">
        <w:rPr>
          <w:rFonts w:ascii="Arial" w:hAnsi="Arial" w:cs="Arial"/>
        </w:rPr>
        <w:t xml:space="preserve">, as each of these will be addressed in </w:t>
      </w:r>
      <w:r w:rsidR="00830AFD" w:rsidRPr="000C0BAE">
        <w:rPr>
          <w:rFonts w:ascii="Arial" w:hAnsi="Arial" w:cs="Arial"/>
        </w:rPr>
        <w:t xml:space="preserve">subsequent </w:t>
      </w:r>
      <w:r w:rsidR="008364AC" w:rsidRPr="000C0BAE">
        <w:rPr>
          <w:rFonts w:ascii="Arial" w:hAnsi="Arial" w:cs="Arial"/>
        </w:rPr>
        <w:t>service</w:t>
      </w:r>
      <w:r w:rsidR="00493862" w:rsidRPr="000C0BAE">
        <w:rPr>
          <w:rFonts w:ascii="Arial" w:hAnsi="Arial" w:cs="Arial"/>
        </w:rPr>
        <w:t>-</w:t>
      </w:r>
      <w:r w:rsidR="008364AC" w:rsidRPr="000C0BAE">
        <w:rPr>
          <w:rFonts w:ascii="Arial" w:hAnsi="Arial" w:cs="Arial"/>
        </w:rPr>
        <w:t xml:space="preserve">specific </w:t>
      </w:r>
      <w:r w:rsidRPr="000C0BAE">
        <w:rPr>
          <w:rFonts w:ascii="Arial" w:hAnsi="Arial" w:cs="Arial"/>
        </w:rPr>
        <w:t>Privacy Impact Assessment activity</w:t>
      </w:r>
      <w:r w:rsidR="008364AC" w:rsidRPr="000C0BAE">
        <w:rPr>
          <w:rFonts w:ascii="Arial" w:hAnsi="Arial" w:cs="Arial"/>
        </w:rPr>
        <w:t xml:space="preserve"> and must meet the</w:t>
      </w:r>
      <w:r w:rsidR="0002202F" w:rsidRPr="000C0BAE">
        <w:rPr>
          <w:rFonts w:ascii="Arial" w:hAnsi="Arial" w:cs="Arial"/>
        </w:rPr>
        <w:t xml:space="preserve"> identification </w:t>
      </w:r>
      <w:r w:rsidR="00614D7D" w:rsidRPr="000C0BAE">
        <w:rPr>
          <w:rFonts w:ascii="Arial" w:hAnsi="Arial" w:cs="Arial"/>
        </w:rPr>
        <w:t>level</w:t>
      </w:r>
      <w:r w:rsidR="00F655E0" w:rsidRPr="000C0BAE">
        <w:rPr>
          <w:rFonts w:ascii="Arial" w:hAnsi="Arial" w:cs="Arial"/>
        </w:rPr>
        <w:t xml:space="preserve"> </w:t>
      </w:r>
      <w:r w:rsidR="008364AC" w:rsidRPr="000C0BAE">
        <w:rPr>
          <w:rFonts w:ascii="Arial" w:hAnsi="Arial" w:cs="Arial"/>
        </w:rPr>
        <w:t xml:space="preserve">requirements </w:t>
      </w:r>
      <w:r w:rsidR="00FE4297" w:rsidRPr="000C0BAE">
        <w:rPr>
          <w:rFonts w:ascii="Arial" w:hAnsi="Arial" w:cs="Arial"/>
        </w:rPr>
        <w:t>set</w:t>
      </w:r>
      <w:r w:rsidR="008364AC" w:rsidRPr="000C0BAE">
        <w:rPr>
          <w:rFonts w:ascii="Arial" w:hAnsi="Arial" w:cs="Arial"/>
        </w:rPr>
        <w:t xml:space="preserve"> by My Health Account</w:t>
      </w:r>
      <w:r w:rsidR="00F552A5">
        <w:rPr>
          <w:rFonts w:ascii="Arial" w:hAnsi="Arial" w:cs="Arial"/>
        </w:rPr>
        <w:t>.</w:t>
      </w:r>
    </w:p>
    <w:p w14:paraId="2D3ECE74" w14:textId="6D224157" w:rsidR="008A191D" w:rsidRPr="000C0BAE" w:rsidRDefault="008A191D" w:rsidP="00655942">
      <w:pPr>
        <w:pStyle w:val="ListParagraph"/>
        <w:numPr>
          <w:ilvl w:val="1"/>
          <w:numId w:val="1"/>
        </w:numPr>
        <w:spacing w:after="240"/>
        <w:ind w:left="1440" w:hanging="1080"/>
        <w:contextualSpacing w:val="0"/>
        <w:rPr>
          <w:rFonts w:ascii="Arial" w:hAnsi="Arial" w:cs="Arial"/>
        </w:rPr>
      </w:pPr>
      <w:r w:rsidRPr="000C0BAE">
        <w:rPr>
          <w:rFonts w:ascii="Arial" w:hAnsi="Arial" w:cs="Arial"/>
        </w:rPr>
        <w:t xml:space="preserve">the decision-making process, approvals, nor the conclusions reached about the decision to create My Health </w:t>
      </w:r>
      <w:r w:rsidR="00260B19" w:rsidRPr="000C0BAE">
        <w:rPr>
          <w:rFonts w:ascii="Arial" w:hAnsi="Arial" w:cs="Arial"/>
        </w:rPr>
        <w:t>A</w:t>
      </w:r>
      <w:r w:rsidRPr="000C0BAE">
        <w:rPr>
          <w:rFonts w:ascii="Arial" w:hAnsi="Arial" w:cs="Arial"/>
        </w:rPr>
        <w:t>ccount services.</w:t>
      </w:r>
    </w:p>
    <w:p w14:paraId="2F8EFD47" w14:textId="0A495B85" w:rsidR="00EB29C1" w:rsidRPr="000C0BAE" w:rsidRDefault="00EB29C1" w:rsidP="00D30AD4">
      <w:pPr>
        <w:pStyle w:val="ListParagraph"/>
        <w:numPr>
          <w:ilvl w:val="0"/>
          <w:numId w:val="1"/>
        </w:numPr>
        <w:spacing w:after="240"/>
        <w:contextualSpacing w:val="0"/>
        <w:rPr>
          <w:rFonts w:ascii="Arial" w:hAnsi="Arial" w:cs="Arial"/>
        </w:rPr>
      </w:pPr>
      <w:r w:rsidRPr="000C0BAE">
        <w:rPr>
          <w:rFonts w:ascii="Arial" w:hAnsi="Arial" w:cs="Arial"/>
        </w:rPr>
        <w:t xml:space="preserve">It is instead focused on the collection, storage, use and sharing of personal information for the purposes of providing </w:t>
      </w:r>
      <w:r w:rsidR="008A191D" w:rsidRPr="000C0BAE">
        <w:rPr>
          <w:rFonts w:ascii="Arial" w:hAnsi="Arial" w:cs="Arial"/>
        </w:rPr>
        <w:t xml:space="preserve">My Health </w:t>
      </w:r>
      <w:r w:rsidR="00036C8D" w:rsidRPr="000C0BAE">
        <w:rPr>
          <w:rFonts w:ascii="Arial" w:hAnsi="Arial" w:cs="Arial"/>
        </w:rPr>
        <w:t xml:space="preserve">Account </w:t>
      </w:r>
      <w:r w:rsidRPr="000C0BAE">
        <w:rPr>
          <w:rFonts w:ascii="Arial" w:hAnsi="Arial" w:cs="Arial"/>
        </w:rPr>
        <w:t xml:space="preserve">authentication and identity assertion services. </w:t>
      </w:r>
    </w:p>
    <w:p w14:paraId="63D50438" w14:textId="236C5B6C" w:rsidR="00417C5F" w:rsidRPr="000C0BAE" w:rsidRDefault="00417C5F" w:rsidP="00417C5F">
      <w:pPr>
        <w:pStyle w:val="Heading2"/>
        <w:rPr>
          <w:rFonts w:cs="Arial"/>
        </w:rPr>
      </w:pPr>
      <w:bookmarkStart w:id="10" w:name="_Toc130572361"/>
      <w:r w:rsidRPr="000C0BAE">
        <w:rPr>
          <w:rFonts w:cs="Arial"/>
        </w:rPr>
        <w:t>Assessment content</w:t>
      </w:r>
      <w:bookmarkEnd w:id="8"/>
      <w:bookmarkEnd w:id="10"/>
    </w:p>
    <w:p w14:paraId="7E0FBE2B" w14:textId="2DE0A021" w:rsidR="00417C5F" w:rsidRPr="000C0BAE" w:rsidRDefault="00417C5F" w:rsidP="00D30AD4">
      <w:pPr>
        <w:pStyle w:val="ListParagraph"/>
        <w:numPr>
          <w:ilvl w:val="0"/>
          <w:numId w:val="1"/>
        </w:numPr>
        <w:spacing w:after="240"/>
        <w:contextualSpacing w:val="0"/>
        <w:rPr>
          <w:rFonts w:ascii="Arial" w:hAnsi="Arial" w:cs="Arial"/>
        </w:rPr>
      </w:pPr>
      <w:r w:rsidRPr="000C0BAE">
        <w:rPr>
          <w:rFonts w:ascii="Arial" w:hAnsi="Arial" w:cs="Arial"/>
        </w:rPr>
        <w:t>Section T</w:t>
      </w:r>
      <w:r w:rsidR="00E63A4E" w:rsidRPr="000C0BAE">
        <w:rPr>
          <w:rFonts w:ascii="Arial" w:hAnsi="Arial" w:cs="Arial"/>
        </w:rPr>
        <w:t>wo</w:t>
      </w:r>
      <w:r w:rsidRPr="000C0BAE">
        <w:rPr>
          <w:rFonts w:ascii="Arial" w:hAnsi="Arial" w:cs="Arial"/>
        </w:rPr>
        <w:t xml:space="preserve"> contains the Description of the </w:t>
      </w:r>
      <w:r w:rsidR="0019016D" w:rsidRPr="000C0BAE">
        <w:rPr>
          <w:rFonts w:ascii="Arial" w:hAnsi="Arial" w:cs="Arial"/>
        </w:rPr>
        <w:t xml:space="preserve">Service </w:t>
      </w:r>
      <w:r w:rsidRPr="000C0BAE">
        <w:rPr>
          <w:rFonts w:ascii="Arial" w:hAnsi="Arial" w:cs="Arial"/>
        </w:rPr>
        <w:t>and Information Flows.</w:t>
      </w:r>
    </w:p>
    <w:p w14:paraId="3CFF720E" w14:textId="5BDEC799" w:rsidR="00417C5F" w:rsidRPr="000C0BAE" w:rsidRDefault="00417C5F" w:rsidP="00D30AD4">
      <w:pPr>
        <w:pStyle w:val="ListParagraph"/>
        <w:numPr>
          <w:ilvl w:val="0"/>
          <w:numId w:val="1"/>
        </w:numPr>
        <w:spacing w:after="240"/>
        <w:contextualSpacing w:val="0"/>
        <w:rPr>
          <w:rFonts w:ascii="Arial" w:hAnsi="Arial" w:cs="Arial"/>
        </w:rPr>
      </w:pPr>
      <w:r w:rsidRPr="000C0BAE">
        <w:rPr>
          <w:rFonts w:ascii="Arial" w:hAnsi="Arial" w:cs="Arial"/>
        </w:rPr>
        <w:lastRenderedPageBreak/>
        <w:t xml:space="preserve">Section </w:t>
      </w:r>
      <w:r w:rsidR="00E63A4E" w:rsidRPr="000C0BAE">
        <w:rPr>
          <w:rFonts w:ascii="Arial" w:hAnsi="Arial" w:cs="Arial"/>
        </w:rPr>
        <w:t>Three</w:t>
      </w:r>
      <w:r w:rsidRPr="000C0BAE">
        <w:rPr>
          <w:rFonts w:ascii="Arial" w:hAnsi="Arial" w:cs="Arial"/>
        </w:rPr>
        <w:t xml:space="preserve"> contains the Privacy Analysis.</w:t>
      </w:r>
    </w:p>
    <w:p w14:paraId="30254EB4" w14:textId="5863D744" w:rsidR="00417C5F" w:rsidRPr="000C0BAE" w:rsidRDefault="00417C5F" w:rsidP="00417C5F">
      <w:pPr>
        <w:pStyle w:val="Heading2"/>
        <w:rPr>
          <w:rFonts w:cs="Arial"/>
        </w:rPr>
      </w:pPr>
      <w:bookmarkStart w:id="11" w:name="_Toc477948041"/>
      <w:bookmarkStart w:id="12" w:name="_Toc130572362"/>
      <w:r w:rsidRPr="000C0BAE">
        <w:rPr>
          <w:rFonts w:cs="Arial"/>
        </w:rPr>
        <w:t>Recommendation Summary</w:t>
      </w:r>
      <w:bookmarkEnd w:id="11"/>
      <w:bookmarkEnd w:id="12"/>
    </w:p>
    <w:p w14:paraId="5B49E53A" w14:textId="666839C8" w:rsidR="00FC4998" w:rsidRPr="000C0BAE" w:rsidRDefault="0071787F" w:rsidP="00D30AD4">
      <w:pPr>
        <w:pStyle w:val="ListParagraph"/>
        <w:numPr>
          <w:ilvl w:val="0"/>
          <w:numId w:val="1"/>
        </w:numPr>
        <w:spacing w:after="240"/>
        <w:contextualSpacing w:val="0"/>
        <w:rPr>
          <w:rFonts w:ascii="Arial" w:hAnsi="Arial" w:cs="Arial"/>
        </w:rPr>
      </w:pPr>
      <w:bookmarkStart w:id="13" w:name="_Toc477948042"/>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260B19" w:rsidRPr="000C0BAE">
        <w:rPr>
          <w:rFonts w:ascii="Arial" w:hAnsi="Arial" w:cs="Arial"/>
        </w:rPr>
        <w:t>A</w:t>
      </w:r>
      <w:r w:rsidRPr="000C0BAE">
        <w:rPr>
          <w:rFonts w:ascii="Arial" w:hAnsi="Arial" w:cs="Arial"/>
        </w:rPr>
        <w:t>ccount</w:t>
      </w:r>
      <w:r w:rsidR="008367FE" w:rsidRPr="000C0BAE">
        <w:rPr>
          <w:rFonts w:ascii="Arial" w:hAnsi="Arial" w:cs="Arial"/>
        </w:rPr>
        <w:t xml:space="preserve"> </w:t>
      </w:r>
      <w:r w:rsidR="00BE0A47" w:rsidRPr="000C0BAE">
        <w:rPr>
          <w:rFonts w:ascii="Arial" w:hAnsi="Arial" w:cs="Arial"/>
        </w:rPr>
        <w:t xml:space="preserve">is </w:t>
      </w:r>
      <w:r w:rsidR="008367FE" w:rsidRPr="000C0BAE">
        <w:rPr>
          <w:rFonts w:ascii="Arial" w:hAnsi="Arial" w:cs="Arial"/>
        </w:rPr>
        <w:t xml:space="preserve">a voluntary </w:t>
      </w:r>
      <w:r w:rsidR="007453B7">
        <w:rPr>
          <w:rFonts w:ascii="Arial" w:hAnsi="Arial" w:cs="Arial"/>
        </w:rPr>
        <w:t xml:space="preserve">digital health </w:t>
      </w:r>
      <w:r w:rsidR="008367FE" w:rsidRPr="000C0BAE">
        <w:rPr>
          <w:rFonts w:ascii="Arial" w:hAnsi="Arial" w:cs="Arial"/>
        </w:rPr>
        <w:t xml:space="preserve">identity </w:t>
      </w:r>
      <w:r w:rsidR="003F177C" w:rsidRPr="000C0BAE">
        <w:rPr>
          <w:rFonts w:ascii="Arial" w:hAnsi="Arial" w:cs="Arial"/>
        </w:rPr>
        <w:t>service</w:t>
      </w:r>
      <w:r w:rsidR="008367FE" w:rsidRPr="000C0BAE">
        <w:rPr>
          <w:rFonts w:ascii="Arial" w:hAnsi="Arial" w:cs="Arial"/>
        </w:rPr>
        <w:t xml:space="preserve">, enabling individuals to opt in </w:t>
      </w:r>
      <w:r w:rsidR="00FC4998" w:rsidRPr="000C0BAE">
        <w:rPr>
          <w:rFonts w:ascii="Arial" w:hAnsi="Arial" w:cs="Arial"/>
        </w:rPr>
        <w:t xml:space="preserve">to </w:t>
      </w:r>
      <w:r w:rsidR="004A280B">
        <w:rPr>
          <w:rFonts w:ascii="Arial" w:hAnsi="Arial" w:cs="Arial"/>
        </w:rPr>
        <w:t xml:space="preserve">have </w:t>
      </w:r>
      <w:r w:rsidR="00FC4998" w:rsidRPr="000C0BAE">
        <w:rPr>
          <w:rFonts w:ascii="Arial" w:hAnsi="Arial" w:cs="Arial"/>
        </w:rPr>
        <w:t>access to, and some control over, their personal health information</w:t>
      </w:r>
      <w:r w:rsidR="00D04303" w:rsidRPr="000C0BAE">
        <w:rPr>
          <w:rFonts w:ascii="Arial" w:hAnsi="Arial" w:cs="Arial"/>
        </w:rPr>
        <w:t xml:space="preserve"> as Consumers</w:t>
      </w:r>
      <w:r w:rsidR="00FC4998" w:rsidRPr="000C0BAE">
        <w:rPr>
          <w:rFonts w:ascii="Arial" w:hAnsi="Arial" w:cs="Arial"/>
        </w:rPr>
        <w:t xml:space="preserve">. </w:t>
      </w:r>
      <w:r w:rsidR="00D04303" w:rsidRPr="000C0BAE">
        <w:rPr>
          <w:rFonts w:ascii="Arial" w:hAnsi="Arial" w:cs="Arial"/>
        </w:rPr>
        <w:t>Individual Consumers can</w:t>
      </w:r>
      <w:r w:rsidR="00FC4998" w:rsidRPr="000C0BAE">
        <w:rPr>
          <w:rFonts w:ascii="Arial" w:hAnsi="Arial" w:cs="Arial"/>
        </w:rPr>
        <w:t xml:space="preserve"> </w:t>
      </w:r>
      <w:r w:rsidR="008367FE" w:rsidRPr="000C0BAE">
        <w:rPr>
          <w:rFonts w:ascii="Arial" w:hAnsi="Arial" w:cs="Arial"/>
        </w:rPr>
        <w:t xml:space="preserve">choose the </w:t>
      </w:r>
      <w:r w:rsidR="0002202F" w:rsidRPr="000C0BAE">
        <w:rPr>
          <w:rFonts w:ascii="Arial" w:hAnsi="Arial" w:cs="Arial"/>
        </w:rPr>
        <w:t xml:space="preserve">identification </w:t>
      </w:r>
      <w:r w:rsidR="009C06D5" w:rsidRPr="000C0BAE">
        <w:rPr>
          <w:rFonts w:ascii="Arial" w:hAnsi="Arial" w:cs="Arial"/>
        </w:rPr>
        <w:t>level</w:t>
      </w:r>
      <w:r w:rsidR="00F655E0" w:rsidRPr="000C0BAE">
        <w:rPr>
          <w:rFonts w:ascii="Arial" w:hAnsi="Arial" w:cs="Arial"/>
        </w:rPr>
        <w:t xml:space="preserve"> </w:t>
      </w:r>
      <w:r w:rsidR="008367FE" w:rsidRPr="000C0BAE">
        <w:rPr>
          <w:rFonts w:ascii="Arial" w:hAnsi="Arial" w:cs="Arial"/>
        </w:rPr>
        <w:t xml:space="preserve">they wish to apply to their account. </w:t>
      </w:r>
    </w:p>
    <w:p w14:paraId="4C384CA4" w14:textId="5FA7AA2C" w:rsidR="008367FE" w:rsidRPr="000C0BAE" w:rsidRDefault="0071787F"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036C8D" w:rsidRPr="000C0BAE">
        <w:rPr>
          <w:rFonts w:ascii="Arial" w:hAnsi="Arial" w:cs="Arial"/>
        </w:rPr>
        <w:t>A</w:t>
      </w:r>
      <w:r w:rsidRPr="000C0BAE">
        <w:rPr>
          <w:rFonts w:ascii="Arial" w:hAnsi="Arial" w:cs="Arial"/>
        </w:rPr>
        <w:t>ccount</w:t>
      </w:r>
      <w:r w:rsidR="00FC4998" w:rsidRPr="000C0BAE">
        <w:rPr>
          <w:rFonts w:ascii="Arial" w:hAnsi="Arial" w:cs="Arial"/>
        </w:rPr>
        <w:t xml:space="preserve"> </w:t>
      </w:r>
      <w:r w:rsidR="005D1C01" w:rsidRPr="000C0BAE">
        <w:rPr>
          <w:rFonts w:ascii="Arial" w:hAnsi="Arial" w:cs="Arial"/>
        </w:rPr>
        <w:t>is</w:t>
      </w:r>
      <w:r w:rsidR="00FC4998" w:rsidRPr="000C0BAE">
        <w:rPr>
          <w:rFonts w:ascii="Arial" w:hAnsi="Arial" w:cs="Arial"/>
        </w:rPr>
        <w:t xml:space="preserve"> a </w:t>
      </w:r>
      <w:r w:rsidR="004934F7" w:rsidRPr="000C0BAE">
        <w:rPr>
          <w:rFonts w:ascii="Arial" w:hAnsi="Arial" w:cs="Arial"/>
        </w:rPr>
        <w:t>‘</w:t>
      </w:r>
      <w:r w:rsidR="00FC4998" w:rsidRPr="000C0BAE">
        <w:rPr>
          <w:rFonts w:ascii="Arial" w:hAnsi="Arial" w:cs="Arial"/>
        </w:rPr>
        <w:t>doorway</w:t>
      </w:r>
      <w:r w:rsidR="004934F7" w:rsidRPr="000C0BAE">
        <w:rPr>
          <w:rFonts w:ascii="Arial" w:hAnsi="Arial" w:cs="Arial"/>
        </w:rPr>
        <w:t>’</w:t>
      </w:r>
      <w:r w:rsidR="00FC4998" w:rsidRPr="000C0BAE">
        <w:rPr>
          <w:rFonts w:ascii="Arial" w:hAnsi="Arial" w:cs="Arial"/>
        </w:rPr>
        <w:t xml:space="preserve"> to </w:t>
      </w:r>
      <w:r w:rsidR="008364AC" w:rsidRPr="000C0BAE">
        <w:rPr>
          <w:rFonts w:ascii="Arial" w:hAnsi="Arial" w:cs="Arial"/>
        </w:rPr>
        <w:t>approved</w:t>
      </w:r>
      <w:r w:rsidR="0019016D" w:rsidRPr="000C0BAE">
        <w:rPr>
          <w:rFonts w:ascii="Arial" w:hAnsi="Arial" w:cs="Arial"/>
        </w:rPr>
        <w:t xml:space="preserve"> digital health</w:t>
      </w:r>
      <w:r w:rsidR="008364AC" w:rsidRPr="000C0BAE">
        <w:rPr>
          <w:rFonts w:ascii="Arial" w:hAnsi="Arial" w:cs="Arial"/>
        </w:rPr>
        <w:t xml:space="preserve"> services and applications</w:t>
      </w:r>
      <w:r w:rsidR="00AD402D" w:rsidRPr="000C0BAE">
        <w:rPr>
          <w:rFonts w:ascii="Arial" w:hAnsi="Arial" w:cs="Arial"/>
        </w:rPr>
        <w:t>.</w:t>
      </w:r>
      <w:r w:rsidR="00FC4998" w:rsidRPr="000C0BAE">
        <w:rPr>
          <w:rFonts w:ascii="Arial" w:hAnsi="Arial" w:cs="Arial"/>
        </w:rPr>
        <w:t xml:space="preserve"> </w:t>
      </w:r>
      <w:r w:rsidR="00841A02" w:rsidRPr="000C0BAE">
        <w:rPr>
          <w:rFonts w:ascii="Arial" w:hAnsi="Arial" w:cs="Arial"/>
        </w:rPr>
        <w:t>Te Whatu Ora carefully overs</w:t>
      </w:r>
      <w:r w:rsidR="00D963AA" w:rsidRPr="000C0BAE">
        <w:rPr>
          <w:rFonts w:ascii="Arial" w:hAnsi="Arial" w:cs="Arial"/>
        </w:rPr>
        <w:t>ees</w:t>
      </w:r>
      <w:r w:rsidR="00AD402D" w:rsidRPr="000C0BAE">
        <w:rPr>
          <w:rFonts w:ascii="Arial" w:hAnsi="Arial" w:cs="Arial"/>
        </w:rPr>
        <w:t xml:space="preserve"> </w:t>
      </w:r>
      <w:r w:rsidR="005A662B" w:rsidRPr="000C0BAE">
        <w:rPr>
          <w:rFonts w:ascii="Arial" w:hAnsi="Arial" w:cs="Arial"/>
        </w:rPr>
        <w:t xml:space="preserve">how </w:t>
      </w:r>
      <w:r w:rsidR="005D1C01" w:rsidRPr="000C0BAE">
        <w:rPr>
          <w:rFonts w:ascii="Arial" w:hAnsi="Arial" w:cs="Arial"/>
        </w:rPr>
        <w:t>My Health Account</w:t>
      </w:r>
      <w:r w:rsidR="00AD402D" w:rsidRPr="000C0BAE">
        <w:rPr>
          <w:rFonts w:ascii="Arial" w:hAnsi="Arial" w:cs="Arial"/>
        </w:rPr>
        <w:t xml:space="preserve"> </w:t>
      </w:r>
      <w:r w:rsidR="009D2AB5" w:rsidRPr="000C0BAE">
        <w:rPr>
          <w:rFonts w:ascii="Arial" w:hAnsi="Arial" w:cs="Arial"/>
        </w:rPr>
        <w:t>controls</w:t>
      </w:r>
      <w:r w:rsidR="00FC4998" w:rsidRPr="000C0BAE">
        <w:rPr>
          <w:rFonts w:ascii="Arial" w:hAnsi="Arial" w:cs="Arial"/>
        </w:rPr>
        <w:t xml:space="preserve"> are managed</w:t>
      </w:r>
      <w:r w:rsidR="00AD402D" w:rsidRPr="000C0BAE">
        <w:rPr>
          <w:rFonts w:ascii="Arial" w:hAnsi="Arial" w:cs="Arial"/>
        </w:rPr>
        <w:t xml:space="preserve"> within other services</w:t>
      </w:r>
      <w:r w:rsidR="004F6639" w:rsidRPr="000C0BAE">
        <w:rPr>
          <w:rFonts w:ascii="Arial" w:hAnsi="Arial" w:cs="Arial"/>
        </w:rPr>
        <w:t xml:space="preserve"> (via its </w:t>
      </w:r>
      <w:r w:rsidR="002D40EA" w:rsidRPr="000C0BAE">
        <w:rPr>
          <w:rFonts w:ascii="Arial" w:hAnsi="Arial" w:cs="Arial"/>
        </w:rPr>
        <w:t>o</w:t>
      </w:r>
      <w:r w:rsidR="004F6639" w:rsidRPr="000C0BAE">
        <w:rPr>
          <w:rFonts w:ascii="Arial" w:hAnsi="Arial" w:cs="Arial"/>
        </w:rPr>
        <w:t>nboarding process)</w:t>
      </w:r>
      <w:r w:rsidR="00FC4998" w:rsidRPr="000C0BAE">
        <w:rPr>
          <w:rFonts w:ascii="Arial" w:hAnsi="Arial" w:cs="Arial"/>
        </w:rPr>
        <w:t xml:space="preserve"> and </w:t>
      </w:r>
      <w:r w:rsidR="00A86317" w:rsidRPr="000C0BAE">
        <w:rPr>
          <w:rFonts w:ascii="Arial" w:hAnsi="Arial" w:cs="Arial"/>
        </w:rPr>
        <w:t xml:space="preserve">how </w:t>
      </w:r>
      <w:r w:rsidR="00FC4998" w:rsidRPr="000C0BAE">
        <w:rPr>
          <w:rFonts w:ascii="Arial" w:hAnsi="Arial" w:cs="Arial"/>
        </w:rPr>
        <w:t>Consumer control can be retained from within the</w:t>
      </w:r>
      <w:r w:rsidR="005D1C01" w:rsidRPr="000C0BAE">
        <w:rPr>
          <w:rFonts w:ascii="Arial" w:hAnsi="Arial" w:cs="Arial"/>
        </w:rPr>
        <w:t>ir</w:t>
      </w:r>
      <w:r w:rsidR="00FC4998" w:rsidRPr="000C0BAE">
        <w:rPr>
          <w:rFonts w:ascii="Arial" w:hAnsi="Arial" w:cs="Arial"/>
        </w:rPr>
        <w:t xml:space="preserve"> </w:t>
      </w:r>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260B19" w:rsidRPr="000C0BAE">
        <w:rPr>
          <w:rFonts w:ascii="Arial" w:hAnsi="Arial" w:cs="Arial"/>
        </w:rPr>
        <w:t>A</w:t>
      </w:r>
      <w:r w:rsidRPr="000C0BAE">
        <w:rPr>
          <w:rFonts w:ascii="Arial" w:hAnsi="Arial" w:cs="Arial"/>
        </w:rPr>
        <w:t>ccount</w:t>
      </w:r>
      <w:r w:rsidR="0019016D" w:rsidRPr="000C0BAE">
        <w:rPr>
          <w:rFonts w:ascii="Arial" w:hAnsi="Arial" w:cs="Arial"/>
        </w:rPr>
        <w:t>.</w:t>
      </w:r>
    </w:p>
    <w:p w14:paraId="3B4F82E9" w14:textId="560DDEB8" w:rsidR="00FC4998" w:rsidRPr="000C0BAE" w:rsidRDefault="00FC4998"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There is a danger of function creep if other services</w:t>
      </w:r>
      <w:r w:rsidR="007D2646" w:rsidRPr="000C0BAE">
        <w:rPr>
          <w:rFonts w:ascii="Arial" w:hAnsi="Arial" w:cs="Arial"/>
        </w:rPr>
        <w:t>,</w:t>
      </w:r>
      <w:r w:rsidRPr="000C0BAE">
        <w:rPr>
          <w:rFonts w:ascii="Arial" w:hAnsi="Arial" w:cs="Arial"/>
        </w:rPr>
        <w:t xml:space="preserve"> </w:t>
      </w:r>
      <w:r w:rsidR="00502C65" w:rsidRPr="000C0BAE">
        <w:rPr>
          <w:rFonts w:ascii="Arial" w:hAnsi="Arial" w:cs="Arial"/>
        </w:rPr>
        <w:t>access,</w:t>
      </w:r>
      <w:r w:rsidRPr="000C0BAE">
        <w:rPr>
          <w:rFonts w:ascii="Arial" w:hAnsi="Arial" w:cs="Arial"/>
        </w:rPr>
        <w:t xml:space="preserve"> or authorities are enabled that are not directly subject to easily</w:t>
      </w:r>
      <w:r w:rsidR="00312261" w:rsidRPr="000C0BAE">
        <w:rPr>
          <w:rFonts w:ascii="Arial" w:hAnsi="Arial" w:cs="Arial"/>
        </w:rPr>
        <w:t>-</w:t>
      </w:r>
      <w:r w:rsidRPr="000C0BAE">
        <w:rPr>
          <w:rFonts w:ascii="Arial" w:hAnsi="Arial" w:cs="Arial"/>
        </w:rPr>
        <w:t xml:space="preserve">manageable Consumer control within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w:t>
      </w:r>
    </w:p>
    <w:p w14:paraId="12CCC397" w14:textId="12BB9354" w:rsidR="00FC4998" w:rsidRPr="000C0BAE" w:rsidRDefault="00DA394C" w:rsidP="009100E9">
      <w:pPr>
        <w:pStyle w:val="ListParagraph"/>
        <w:numPr>
          <w:ilvl w:val="1"/>
          <w:numId w:val="1"/>
        </w:numPr>
        <w:spacing w:after="240"/>
        <w:ind w:left="1440" w:hanging="1080"/>
        <w:contextualSpacing w:val="0"/>
        <w:rPr>
          <w:rFonts w:ascii="Arial" w:hAnsi="Arial" w:cs="Arial"/>
        </w:rPr>
      </w:pPr>
      <w:r w:rsidRPr="000C0BAE">
        <w:rPr>
          <w:rFonts w:ascii="Arial" w:hAnsi="Arial" w:cs="Arial"/>
        </w:rPr>
        <w:t>Privacy risks associated with My Health Account are s</w:t>
      </w:r>
      <w:r w:rsidR="007634E8" w:rsidRPr="000C0BAE">
        <w:rPr>
          <w:rFonts w:ascii="Arial" w:hAnsi="Arial" w:cs="Arial"/>
        </w:rPr>
        <w:t xml:space="preserve">uccessfully managed by </w:t>
      </w:r>
      <w:r w:rsidR="004F6639" w:rsidRPr="000C0BAE">
        <w:rPr>
          <w:rFonts w:ascii="Arial" w:hAnsi="Arial" w:cs="Arial"/>
        </w:rPr>
        <w:t>Consumer</w:t>
      </w:r>
      <w:r w:rsidR="00A763BC" w:rsidRPr="000C0BAE">
        <w:rPr>
          <w:rFonts w:ascii="Arial" w:hAnsi="Arial" w:cs="Arial"/>
        </w:rPr>
        <w:t>-</w:t>
      </w:r>
      <w:r w:rsidR="004F6639" w:rsidRPr="000C0BAE">
        <w:rPr>
          <w:rFonts w:ascii="Arial" w:hAnsi="Arial" w:cs="Arial"/>
        </w:rPr>
        <w:t>applied controls, security measures</w:t>
      </w:r>
      <w:r w:rsidR="009872E9">
        <w:rPr>
          <w:rFonts w:ascii="Arial" w:hAnsi="Arial" w:cs="Arial"/>
        </w:rPr>
        <w:t>,</w:t>
      </w:r>
      <w:r w:rsidR="00FC4998" w:rsidRPr="000C0BAE">
        <w:rPr>
          <w:rFonts w:ascii="Arial" w:hAnsi="Arial" w:cs="Arial"/>
        </w:rPr>
        <w:t xml:space="preserve"> and </w:t>
      </w:r>
      <w:r w:rsidR="003D4547" w:rsidRPr="000C0BAE">
        <w:rPr>
          <w:rFonts w:ascii="Arial" w:hAnsi="Arial" w:cs="Arial"/>
        </w:rPr>
        <w:t xml:space="preserve">strong </w:t>
      </w:r>
      <w:r w:rsidR="00FC4998" w:rsidRPr="000C0BAE">
        <w:rPr>
          <w:rFonts w:ascii="Arial" w:hAnsi="Arial" w:cs="Arial"/>
        </w:rPr>
        <w:t xml:space="preserve">governance oversight. </w:t>
      </w:r>
    </w:p>
    <w:p w14:paraId="211617A6" w14:textId="39488869" w:rsidR="00A964BA" w:rsidRPr="000C0BAE" w:rsidRDefault="00EC3CD7" w:rsidP="00A964BA">
      <w:pPr>
        <w:pStyle w:val="ListParagraph"/>
        <w:numPr>
          <w:ilvl w:val="0"/>
          <w:numId w:val="1"/>
        </w:numPr>
        <w:spacing w:after="240"/>
        <w:contextualSpacing w:val="0"/>
        <w:rPr>
          <w:rFonts w:ascii="Arial" w:hAnsi="Arial" w:cs="Arial"/>
        </w:rPr>
      </w:pPr>
      <w:r w:rsidRPr="000C0BAE">
        <w:rPr>
          <w:rFonts w:ascii="Arial" w:hAnsi="Arial" w:cs="Arial"/>
        </w:rPr>
        <w:t>Te Whatu Ora</w:t>
      </w:r>
      <w:r w:rsidR="004934F7" w:rsidRPr="000C0BAE">
        <w:rPr>
          <w:rFonts w:ascii="Arial" w:hAnsi="Arial" w:cs="Arial"/>
        </w:rPr>
        <w:t xml:space="preserve"> will work to ensure it </w:t>
      </w:r>
      <w:r w:rsidR="0084379F" w:rsidRPr="000C0BAE">
        <w:rPr>
          <w:rFonts w:ascii="Arial" w:hAnsi="Arial" w:cs="Arial"/>
        </w:rPr>
        <w:t xml:space="preserve">obtains, and then maintains, Consumer trust in its operation of My Health </w:t>
      </w:r>
      <w:r w:rsidR="00260B19" w:rsidRPr="000C0BAE">
        <w:rPr>
          <w:rFonts w:ascii="Arial" w:hAnsi="Arial" w:cs="Arial"/>
        </w:rPr>
        <w:t xml:space="preserve">Account </w:t>
      </w:r>
      <w:r w:rsidR="0084379F" w:rsidRPr="000C0BAE">
        <w:rPr>
          <w:rFonts w:ascii="Arial" w:hAnsi="Arial" w:cs="Arial"/>
        </w:rPr>
        <w:t>and related services.</w:t>
      </w:r>
    </w:p>
    <w:p w14:paraId="41EF58E0" w14:textId="074D1112" w:rsidR="004934F7" w:rsidRPr="000C0BAE" w:rsidRDefault="00BD3E55" w:rsidP="00EF3BEF">
      <w:pPr>
        <w:spacing w:after="160" w:line="259" w:lineRule="auto"/>
        <w:rPr>
          <w:rFonts w:ascii="Arial" w:hAnsi="Arial" w:cs="Arial"/>
          <w:i/>
          <w:iCs/>
        </w:rPr>
      </w:pPr>
      <w:r w:rsidRPr="000C0BAE">
        <w:rPr>
          <w:rFonts w:ascii="Arial" w:hAnsi="Arial" w:cs="Arial"/>
          <w:i/>
          <w:iCs/>
        </w:rPr>
        <w:t>R</w:t>
      </w:r>
      <w:r w:rsidR="004934F7" w:rsidRPr="000C0BAE">
        <w:rPr>
          <w:rFonts w:ascii="Arial" w:hAnsi="Arial" w:cs="Arial"/>
          <w:i/>
          <w:iCs/>
        </w:rPr>
        <w:t>ecommendations:</w:t>
      </w:r>
    </w:p>
    <w:p w14:paraId="0CE2E009" w14:textId="6B418916" w:rsidR="004934F7" w:rsidRPr="000C0BAE" w:rsidRDefault="004934F7" w:rsidP="00A964BA">
      <w:pPr>
        <w:pStyle w:val="ListParagraph"/>
        <w:numPr>
          <w:ilvl w:val="0"/>
          <w:numId w:val="1"/>
        </w:numPr>
        <w:spacing w:after="240"/>
        <w:contextualSpacing w:val="0"/>
        <w:rPr>
          <w:rFonts w:ascii="Arial" w:hAnsi="Arial" w:cs="Arial"/>
        </w:rPr>
      </w:pPr>
      <w:r w:rsidRPr="000C0BAE">
        <w:rPr>
          <w:rFonts w:ascii="Arial" w:hAnsi="Arial" w:cs="Arial"/>
        </w:rPr>
        <w:t>The following recommend</w:t>
      </w:r>
      <w:r w:rsidR="00D73A64" w:rsidRPr="000C0BAE">
        <w:rPr>
          <w:rFonts w:ascii="Arial" w:hAnsi="Arial" w:cs="Arial"/>
        </w:rPr>
        <w:t xml:space="preserve">ations </w:t>
      </w:r>
      <w:r w:rsidR="00BE0A47" w:rsidRPr="000C0BAE">
        <w:rPr>
          <w:rFonts w:ascii="Arial" w:hAnsi="Arial" w:cs="Arial"/>
        </w:rPr>
        <w:t xml:space="preserve">apply to any future changes to My Health Account (or any </w:t>
      </w:r>
      <w:r w:rsidR="0019016D" w:rsidRPr="000C0BAE">
        <w:rPr>
          <w:rFonts w:ascii="Arial" w:hAnsi="Arial" w:cs="Arial"/>
        </w:rPr>
        <w:t xml:space="preserve">significant </w:t>
      </w:r>
      <w:r w:rsidR="00BE0A47" w:rsidRPr="000C0BAE">
        <w:rPr>
          <w:rFonts w:ascii="Arial" w:hAnsi="Arial" w:cs="Arial"/>
        </w:rPr>
        <w:t xml:space="preserve">changes arising from associated </w:t>
      </w:r>
      <w:r w:rsidR="0019016D" w:rsidRPr="000C0BAE">
        <w:rPr>
          <w:rFonts w:ascii="Arial" w:hAnsi="Arial" w:cs="Arial"/>
        </w:rPr>
        <w:t xml:space="preserve">digital health </w:t>
      </w:r>
      <w:r w:rsidR="00BE0A47" w:rsidRPr="000C0BAE">
        <w:rPr>
          <w:rFonts w:ascii="Arial" w:hAnsi="Arial" w:cs="Arial"/>
        </w:rPr>
        <w:t>services</w:t>
      </w:r>
      <w:r w:rsidR="008364AC" w:rsidRPr="000C0BAE">
        <w:rPr>
          <w:rFonts w:ascii="Arial" w:hAnsi="Arial" w:cs="Arial"/>
        </w:rPr>
        <w:t>)</w:t>
      </w:r>
      <w:r w:rsidR="00BE0A47" w:rsidRPr="000C0BAE">
        <w:rPr>
          <w:rFonts w:ascii="Arial" w:hAnsi="Arial" w:cs="Arial"/>
        </w:rPr>
        <w:t>:</w:t>
      </w:r>
    </w:p>
    <w:tbl>
      <w:tblPr>
        <w:tblStyle w:val="TableGrid"/>
        <w:tblW w:w="0" w:type="auto"/>
        <w:tblInd w:w="360" w:type="dxa"/>
        <w:tblLook w:val="04A0" w:firstRow="1" w:lastRow="0" w:firstColumn="1" w:lastColumn="0" w:noHBand="0" w:noVBand="1"/>
      </w:tblPr>
      <w:tblGrid>
        <w:gridCol w:w="1255"/>
        <w:gridCol w:w="5770"/>
        <w:gridCol w:w="1631"/>
      </w:tblGrid>
      <w:tr w:rsidR="004934F7" w:rsidRPr="000C0BAE" w14:paraId="5D8992D4" w14:textId="77777777" w:rsidTr="00432D97">
        <w:tc>
          <w:tcPr>
            <w:tcW w:w="1255" w:type="dxa"/>
            <w:shd w:val="clear" w:color="auto" w:fill="404040" w:themeFill="text1" w:themeFillTint="BF"/>
          </w:tcPr>
          <w:p w14:paraId="4F9DA0B1" w14:textId="77777777"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p>
        </w:tc>
        <w:tc>
          <w:tcPr>
            <w:tcW w:w="5770" w:type="dxa"/>
            <w:shd w:val="clear" w:color="auto" w:fill="404040" w:themeFill="text1" w:themeFillTint="BF"/>
          </w:tcPr>
          <w:p w14:paraId="111B66EB" w14:textId="390A615F"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r w:rsidRPr="000C0BAE">
              <w:rPr>
                <w:rFonts w:ascii="Arial" w:hAnsi="Arial" w:cs="Arial"/>
                <w:color w:val="FFFFFF" w:themeColor="background1"/>
                <w:sz w:val="18"/>
                <w:szCs w:val="18"/>
              </w:rPr>
              <w:t xml:space="preserve">My Health </w:t>
            </w:r>
            <w:r w:rsidR="001B46AF" w:rsidRPr="000C0BAE">
              <w:rPr>
                <w:rFonts w:ascii="Arial" w:hAnsi="Arial" w:cs="Arial"/>
                <w:color w:val="FFFFFF" w:themeColor="background1"/>
                <w:sz w:val="18"/>
                <w:szCs w:val="18"/>
              </w:rPr>
              <w:t xml:space="preserve">Account </w:t>
            </w:r>
            <w:r w:rsidRPr="000C0BAE">
              <w:rPr>
                <w:rFonts w:ascii="Arial" w:hAnsi="Arial" w:cs="Arial"/>
                <w:color w:val="FFFFFF" w:themeColor="background1"/>
                <w:sz w:val="18"/>
                <w:szCs w:val="18"/>
              </w:rPr>
              <w:t xml:space="preserve">– Privacy </w:t>
            </w:r>
            <w:r w:rsidR="004F27C4">
              <w:rPr>
                <w:rFonts w:ascii="Arial" w:hAnsi="Arial" w:cs="Arial"/>
                <w:color w:val="FFFFFF" w:themeColor="background1"/>
                <w:sz w:val="18"/>
                <w:szCs w:val="18"/>
              </w:rPr>
              <w:t xml:space="preserve">Impact </w:t>
            </w:r>
            <w:r w:rsidRPr="000C0BAE">
              <w:rPr>
                <w:rFonts w:ascii="Arial" w:hAnsi="Arial" w:cs="Arial"/>
                <w:color w:val="FFFFFF" w:themeColor="background1"/>
                <w:sz w:val="18"/>
                <w:szCs w:val="18"/>
              </w:rPr>
              <w:t>Assessment (P</w:t>
            </w:r>
            <w:r w:rsidR="004F27C4">
              <w:rPr>
                <w:rFonts w:ascii="Arial" w:hAnsi="Arial" w:cs="Arial"/>
                <w:color w:val="FFFFFF" w:themeColor="background1"/>
                <w:sz w:val="18"/>
                <w:szCs w:val="18"/>
              </w:rPr>
              <w:t>I</w:t>
            </w:r>
            <w:r w:rsidRPr="000C0BAE">
              <w:rPr>
                <w:rFonts w:ascii="Arial" w:hAnsi="Arial" w:cs="Arial"/>
                <w:color w:val="FFFFFF" w:themeColor="background1"/>
                <w:sz w:val="18"/>
                <w:szCs w:val="18"/>
              </w:rPr>
              <w:t>A)</w:t>
            </w:r>
          </w:p>
        </w:tc>
        <w:tc>
          <w:tcPr>
            <w:tcW w:w="1631" w:type="dxa"/>
            <w:shd w:val="clear" w:color="auto" w:fill="404040" w:themeFill="text1" w:themeFillTint="BF"/>
          </w:tcPr>
          <w:p w14:paraId="634808E1" w14:textId="77777777" w:rsidR="004934F7" w:rsidRPr="000C0BAE" w:rsidRDefault="004934F7" w:rsidP="00031929">
            <w:pPr>
              <w:pStyle w:val="ListParagraph"/>
              <w:spacing w:before="120" w:after="120" w:line="240" w:lineRule="auto"/>
              <w:ind w:left="0"/>
              <w:contextualSpacing w:val="0"/>
              <w:rPr>
                <w:rFonts w:ascii="Arial" w:hAnsi="Arial" w:cs="Arial"/>
                <w:color w:val="FFFFFF" w:themeColor="background1"/>
                <w:sz w:val="18"/>
                <w:szCs w:val="18"/>
              </w:rPr>
            </w:pPr>
            <w:r w:rsidRPr="000C0BAE">
              <w:rPr>
                <w:rFonts w:ascii="Arial" w:hAnsi="Arial" w:cs="Arial"/>
                <w:color w:val="FFFFFF" w:themeColor="background1"/>
                <w:sz w:val="18"/>
                <w:szCs w:val="18"/>
              </w:rPr>
              <w:t>Planned Date for completion</w:t>
            </w:r>
          </w:p>
        </w:tc>
      </w:tr>
      <w:tr w:rsidR="004934F7" w:rsidRPr="000C0BAE" w14:paraId="63B6B6DF" w14:textId="77777777" w:rsidTr="00031929">
        <w:tc>
          <w:tcPr>
            <w:tcW w:w="1255" w:type="dxa"/>
            <w:shd w:val="clear" w:color="auto" w:fill="F2F2F2" w:themeFill="background1" w:themeFillShade="F2"/>
          </w:tcPr>
          <w:p w14:paraId="01D2A8DC" w14:textId="3D9CF3CD" w:rsidR="004934F7"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E70232">
              <w:rPr>
                <w:rFonts w:ascii="Arial" w:hAnsi="Arial" w:cs="Arial"/>
                <w:sz w:val="18"/>
                <w:szCs w:val="18"/>
              </w:rPr>
              <w:t>I</w:t>
            </w:r>
            <w:r w:rsidRPr="000C0BAE">
              <w:rPr>
                <w:rFonts w:ascii="Arial" w:hAnsi="Arial" w:cs="Arial"/>
                <w:sz w:val="18"/>
                <w:szCs w:val="18"/>
              </w:rPr>
              <w:t>A-01</w:t>
            </w:r>
          </w:p>
        </w:tc>
        <w:tc>
          <w:tcPr>
            <w:tcW w:w="5770" w:type="dxa"/>
            <w:shd w:val="clear" w:color="auto" w:fill="F2F2F2" w:themeFill="background1" w:themeFillShade="F2"/>
          </w:tcPr>
          <w:p w14:paraId="0A3D04B7" w14:textId="7F178BC4" w:rsidR="00A56D61"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Complete any </w:t>
            </w:r>
            <w:r w:rsidR="0019016D" w:rsidRPr="000C0BAE">
              <w:rPr>
                <w:rFonts w:ascii="Arial" w:hAnsi="Arial" w:cs="Arial"/>
                <w:sz w:val="18"/>
                <w:szCs w:val="18"/>
              </w:rPr>
              <w:t>Te Whatu Ora</w:t>
            </w:r>
            <w:r w:rsidRPr="000C0BAE">
              <w:rPr>
                <w:rFonts w:ascii="Arial" w:hAnsi="Arial" w:cs="Arial"/>
                <w:sz w:val="18"/>
                <w:szCs w:val="18"/>
              </w:rPr>
              <w:t xml:space="preserve"> security assessment requirements</w:t>
            </w:r>
            <w:r w:rsidR="007B64A0" w:rsidRPr="000C0BAE">
              <w:rPr>
                <w:rFonts w:ascii="Arial" w:hAnsi="Arial" w:cs="Arial"/>
                <w:sz w:val="18"/>
                <w:szCs w:val="18"/>
              </w:rPr>
              <w:t xml:space="preserve"> including Certification and Authorisation, and independent security testing</w:t>
            </w:r>
            <w:r w:rsidRPr="000C0BAE">
              <w:rPr>
                <w:rFonts w:ascii="Arial" w:hAnsi="Arial" w:cs="Arial"/>
                <w:sz w:val="18"/>
                <w:szCs w:val="18"/>
              </w:rPr>
              <w:t>.</w:t>
            </w:r>
            <w:r w:rsidR="00BD3E55" w:rsidRPr="000C0BAE">
              <w:rPr>
                <w:rFonts w:ascii="Arial" w:hAnsi="Arial" w:cs="Arial"/>
                <w:sz w:val="18"/>
                <w:szCs w:val="18"/>
              </w:rPr>
              <w:t xml:space="preserve"> This has occurred prior to each release to date.</w:t>
            </w:r>
          </w:p>
          <w:p w14:paraId="0FFC06E8" w14:textId="7AE8E2F0" w:rsidR="007B64A0" w:rsidRPr="000C0BAE" w:rsidRDefault="007B64A0"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If any risks are identified</w:t>
            </w:r>
            <w:r w:rsidR="001B46AF" w:rsidRPr="000C0BAE">
              <w:rPr>
                <w:rFonts w:ascii="Arial" w:hAnsi="Arial" w:cs="Arial"/>
                <w:sz w:val="18"/>
                <w:szCs w:val="18"/>
              </w:rPr>
              <w:t>,</w:t>
            </w:r>
            <w:r w:rsidRPr="000C0BAE">
              <w:rPr>
                <w:rFonts w:ascii="Arial" w:hAnsi="Arial" w:cs="Arial"/>
                <w:sz w:val="18"/>
                <w:szCs w:val="18"/>
              </w:rPr>
              <w:t xml:space="preserve"> they will be resolved or mitigated to ensure appropriate security </w:t>
            </w:r>
            <w:r w:rsidR="00C162BE">
              <w:rPr>
                <w:rFonts w:ascii="Arial" w:hAnsi="Arial" w:cs="Arial"/>
                <w:sz w:val="18"/>
                <w:szCs w:val="18"/>
              </w:rPr>
              <w:t>is</w:t>
            </w:r>
            <w:r w:rsidRPr="000C0BAE">
              <w:rPr>
                <w:rFonts w:ascii="Arial" w:hAnsi="Arial" w:cs="Arial"/>
                <w:sz w:val="18"/>
                <w:szCs w:val="18"/>
              </w:rPr>
              <w:t xml:space="preserve"> applied to all aspects of the </w:t>
            </w:r>
            <w:r w:rsidR="00CF68E8" w:rsidRPr="000C0BAE">
              <w:rPr>
                <w:rFonts w:ascii="Arial" w:hAnsi="Arial" w:cs="Arial"/>
                <w:sz w:val="18"/>
                <w:szCs w:val="18"/>
              </w:rPr>
              <w:t>serv</w:t>
            </w:r>
            <w:r w:rsidR="000C0AD5" w:rsidRPr="000C0BAE">
              <w:rPr>
                <w:rFonts w:ascii="Arial" w:hAnsi="Arial" w:cs="Arial"/>
                <w:sz w:val="18"/>
                <w:szCs w:val="18"/>
              </w:rPr>
              <w:t>ice</w:t>
            </w:r>
            <w:r w:rsidRPr="000C0BAE">
              <w:rPr>
                <w:rFonts w:ascii="Arial" w:hAnsi="Arial" w:cs="Arial"/>
                <w:sz w:val="18"/>
                <w:szCs w:val="18"/>
              </w:rPr>
              <w:t>.</w:t>
            </w:r>
          </w:p>
          <w:p w14:paraId="09A4AB3C" w14:textId="3F364932" w:rsidR="007B64A0" w:rsidRPr="000C0BAE" w:rsidRDefault="007B64A0"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It is important that security </w:t>
            </w:r>
            <w:r w:rsidR="00E37267" w:rsidRPr="000C0BAE">
              <w:rPr>
                <w:rFonts w:ascii="Arial" w:hAnsi="Arial" w:cs="Arial"/>
                <w:sz w:val="18"/>
                <w:szCs w:val="18"/>
              </w:rPr>
              <w:t>measures are</w:t>
            </w:r>
            <w:r w:rsidRPr="000C0BAE">
              <w:rPr>
                <w:rFonts w:ascii="Arial" w:hAnsi="Arial" w:cs="Arial"/>
                <w:sz w:val="18"/>
                <w:szCs w:val="18"/>
              </w:rPr>
              <w:t xml:space="preserve"> applied across the end-to-end services available via My Health </w:t>
            </w:r>
            <w:r w:rsidR="00260B19" w:rsidRPr="000C0BAE">
              <w:rPr>
                <w:rFonts w:ascii="Arial" w:hAnsi="Arial" w:cs="Arial"/>
                <w:sz w:val="18"/>
                <w:szCs w:val="18"/>
              </w:rPr>
              <w:t>A</w:t>
            </w:r>
            <w:r w:rsidRPr="000C0BAE">
              <w:rPr>
                <w:rFonts w:ascii="Arial" w:hAnsi="Arial" w:cs="Arial"/>
                <w:sz w:val="18"/>
                <w:szCs w:val="18"/>
              </w:rPr>
              <w:t xml:space="preserve">ccount to maintain trust in the service, as it is a gateway to those other services. Consumers can reasonably expect that </w:t>
            </w:r>
            <w:r w:rsidR="000422EA" w:rsidRPr="000C0BAE">
              <w:rPr>
                <w:rFonts w:ascii="Arial" w:hAnsi="Arial" w:cs="Arial"/>
                <w:sz w:val="18"/>
                <w:szCs w:val="18"/>
              </w:rPr>
              <w:t>Te Whatu O</w:t>
            </w:r>
            <w:r w:rsidR="00122E71" w:rsidRPr="000C0BAE">
              <w:rPr>
                <w:rFonts w:ascii="Arial" w:hAnsi="Arial" w:cs="Arial"/>
                <w:sz w:val="18"/>
                <w:szCs w:val="18"/>
              </w:rPr>
              <w:t>ra</w:t>
            </w:r>
            <w:r w:rsidRPr="000C0BAE">
              <w:rPr>
                <w:rFonts w:ascii="Arial" w:hAnsi="Arial" w:cs="Arial"/>
                <w:sz w:val="18"/>
                <w:szCs w:val="18"/>
              </w:rPr>
              <w:t xml:space="preserve"> will maintain oversight of all interconnected services</w:t>
            </w:r>
            <w:r w:rsidR="004F6639" w:rsidRPr="000C0BAE">
              <w:rPr>
                <w:rFonts w:ascii="Arial" w:hAnsi="Arial" w:cs="Arial"/>
                <w:sz w:val="18"/>
                <w:szCs w:val="18"/>
              </w:rPr>
              <w:t xml:space="preserve"> (via the </w:t>
            </w:r>
            <w:r w:rsidR="00A763BC" w:rsidRPr="000C0BAE">
              <w:rPr>
                <w:rFonts w:ascii="Arial" w:hAnsi="Arial" w:cs="Arial"/>
                <w:sz w:val="18"/>
                <w:szCs w:val="18"/>
              </w:rPr>
              <w:t>o</w:t>
            </w:r>
            <w:r w:rsidR="004F6639" w:rsidRPr="000C0BAE">
              <w:rPr>
                <w:rFonts w:ascii="Arial" w:hAnsi="Arial" w:cs="Arial"/>
                <w:sz w:val="18"/>
                <w:szCs w:val="18"/>
              </w:rPr>
              <w:t>nboarding process)</w:t>
            </w:r>
            <w:r w:rsidRPr="000C0BAE">
              <w:rPr>
                <w:rFonts w:ascii="Arial" w:hAnsi="Arial" w:cs="Arial"/>
                <w:sz w:val="18"/>
                <w:szCs w:val="18"/>
              </w:rPr>
              <w:t>, and not offer them unless security</w:t>
            </w:r>
            <w:r w:rsidR="008A0FF3" w:rsidRPr="000C0BAE">
              <w:rPr>
                <w:rFonts w:ascii="Arial" w:hAnsi="Arial" w:cs="Arial"/>
                <w:sz w:val="18"/>
                <w:szCs w:val="18"/>
              </w:rPr>
              <w:t xml:space="preserve"> is assured</w:t>
            </w:r>
            <w:r w:rsidRPr="000C0BAE">
              <w:rPr>
                <w:rFonts w:ascii="Arial" w:hAnsi="Arial" w:cs="Arial"/>
                <w:sz w:val="18"/>
                <w:szCs w:val="18"/>
              </w:rPr>
              <w:t>. These matters</w:t>
            </w:r>
            <w:r w:rsidR="003174FA" w:rsidRPr="000C0BAE">
              <w:rPr>
                <w:rFonts w:ascii="Arial" w:hAnsi="Arial" w:cs="Arial"/>
                <w:sz w:val="18"/>
                <w:szCs w:val="18"/>
              </w:rPr>
              <w:t>,</w:t>
            </w:r>
            <w:r w:rsidRPr="000C0BAE">
              <w:rPr>
                <w:rFonts w:ascii="Arial" w:hAnsi="Arial" w:cs="Arial"/>
                <w:sz w:val="18"/>
                <w:szCs w:val="18"/>
              </w:rPr>
              <w:t xml:space="preserve"> however</w:t>
            </w:r>
            <w:r w:rsidR="003174FA" w:rsidRPr="000C0BAE">
              <w:rPr>
                <w:rFonts w:ascii="Arial" w:hAnsi="Arial" w:cs="Arial"/>
                <w:sz w:val="18"/>
                <w:szCs w:val="18"/>
              </w:rPr>
              <w:t>,</w:t>
            </w:r>
            <w:r w:rsidRPr="000C0BAE">
              <w:rPr>
                <w:rFonts w:ascii="Arial" w:hAnsi="Arial" w:cs="Arial"/>
                <w:sz w:val="18"/>
                <w:szCs w:val="18"/>
              </w:rPr>
              <w:t xml:space="preserve"> will be potentially outside the direct control of My Health </w:t>
            </w:r>
            <w:r w:rsidR="00260B19" w:rsidRPr="000C0BAE">
              <w:rPr>
                <w:rFonts w:ascii="Arial" w:hAnsi="Arial" w:cs="Arial"/>
                <w:sz w:val="18"/>
                <w:szCs w:val="18"/>
              </w:rPr>
              <w:t>A</w:t>
            </w:r>
            <w:r w:rsidRPr="000C0BAE">
              <w:rPr>
                <w:rFonts w:ascii="Arial" w:hAnsi="Arial" w:cs="Arial"/>
                <w:sz w:val="18"/>
                <w:szCs w:val="18"/>
              </w:rPr>
              <w:t>ccount so co</w:t>
            </w:r>
            <w:r w:rsidR="00BE0A47" w:rsidRPr="000C0BAE">
              <w:rPr>
                <w:rFonts w:ascii="Arial" w:hAnsi="Arial" w:cs="Arial"/>
                <w:sz w:val="18"/>
                <w:szCs w:val="18"/>
              </w:rPr>
              <w:t xml:space="preserve">mmunications and oversight </w:t>
            </w:r>
            <w:r w:rsidRPr="000C0BAE">
              <w:rPr>
                <w:rFonts w:ascii="Arial" w:hAnsi="Arial" w:cs="Arial"/>
                <w:sz w:val="18"/>
                <w:szCs w:val="18"/>
              </w:rPr>
              <w:t xml:space="preserve">must remain strong with other interconnected projects, such as </w:t>
            </w:r>
            <w:hyperlink r:id="rId17" w:history="1">
              <w:r w:rsidRPr="000C0BAE">
                <w:rPr>
                  <w:rStyle w:val="Hyperlink"/>
                  <w:rFonts w:ascii="Arial" w:hAnsi="Arial" w:cs="Arial"/>
                  <w:sz w:val="18"/>
                  <w:szCs w:val="18"/>
                </w:rPr>
                <w:t>Hira</w:t>
              </w:r>
            </w:hyperlink>
            <w:r w:rsidRPr="000C0BAE">
              <w:rPr>
                <w:rFonts w:ascii="Arial" w:hAnsi="Arial" w:cs="Arial"/>
                <w:sz w:val="18"/>
                <w:szCs w:val="18"/>
              </w:rPr>
              <w:t>.</w:t>
            </w:r>
          </w:p>
        </w:tc>
        <w:tc>
          <w:tcPr>
            <w:tcW w:w="1631" w:type="dxa"/>
            <w:shd w:val="clear" w:color="auto" w:fill="F2F2F2" w:themeFill="background1" w:themeFillShade="F2"/>
          </w:tcPr>
          <w:p w14:paraId="583A8995" w14:textId="31AE0ECC" w:rsidR="004934F7" w:rsidRPr="000C0BAE" w:rsidRDefault="00BD3E55"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Ongoing - </w:t>
            </w:r>
            <w:r w:rsidR="004934F7" w:rsidRPr="000C0BAE">
              <w:rPr>
                <w:rFonts w:ascii="Arial" w:hAnsi="Arial" w:cs="Arial"/>
                <w:sz w:val="18"/>
                <w:szCs w:val="18"/>
              </w:rPr>
              <w:t xml:space="preserve">Prior to </w:t>
            </w:r>
            <w:r w:rsidR="00E45677" w:rsidRPr="000C0BAE">
              <w:rPr>
                <w:rFonts w:ascii="Arial" w:hAnsi="Arial" w:cs="Arial"/>
                <w:sz w:val="18"/>
                <w:szCs w:val="18"/>
              </w:rPr>
              <w:t>g</w:t>
            </w:r>
            <w:r w:rsidR="004934F7" w:rsidRPr="000C0BAE">
              <w:rPr>
                <w:rFonts w:ascii="Arial" w:hAnsi="Arial" w:cs="Arial"/>
                <w:sz w:val="18"/>
                <w:szCs w:val="18"/>
              </w:rPr>
              <w:t>o</w:t>
            </w:r>
            <w:r w:rsidR="00366C66" w:rsidRPr="000C0BAE">
              <w:rPr>
                <w:rFonts w:ascii="Arial" w:hAnsi="Arial" w:cs="Arial"/>
                <w:sz w:val="18"/>
                <w:szCs w:val="18"/>
              </w:rPr>
              <w:t>-</w:t>
            </w:r>
            <w:r w:rsidR="00E45677" w:rsidRPr="000C0BAE">
              <w:rPr>
                <w:rFonts w:ascii="Arial" w:hAnsi="Arial" w:cs="Arial"/>
                <w:sz w:val="18"/>
                <w:szCs w:val="18"/>
              </w:rPr>
              <w:t>l</w:t>
            </w:r>
            <w:r w:rsidR="004934F7" w:rsidRPr="000C0BAE">
              <w:rPr>
                <w:rFonts w:ascii="Arial" w:hAnsi="Arial" w:cs="Arial"/>
                <w:sz w:val="18"/>
                <w:szCs w:val="18"/>
              </w:rPr>
              <w:t xml:space="preserve">ive </w:t>
            </w:r>
            <w:r w:rsidRPr="000C0BAE">
              <w:rPr>
                <w:rFonts w:ascii="Arial" w:hAnsi="Arial" w:cs="Arial"/>
                <w:sz w:val="18"/>
                <w:szCs w:val="18"/>
              </w:rPr>
              <w:t xml:space="preserve">of any new </w:t>
            </w:r>
            <w:r w:rsidR="00366C66" w:rsidRPr="000C0BAE">
              <w:rPr>
                <w:rFonts w:ascii="Arial" w:hAnsi="Arial" w:cs="Arial"/>
                <w:sz w:val="18"/>
                <w:szCs w:val="18"/>
              </w:rPr>
              <w:t>feature</w:t>
            </w:r>
            <w:r w:rsidR="003C769F" w:rsidRPr="000C0BAE">
              <w:rPr>
                <w:rFonts w:ascii="Arial" w:hAnsi="Arial" w:cs="Arial"/>
                <w:sz w:val="18"/>
                <w:szCs w:val="18"/>
              </w:rPr>
              <w:t xml:space="preserve"> </w:t>
            </w:r>
            <w:r w:rsidRPr="000C0BAE">
              <w:rPr>
                <w:rFonts w:ascii="Arial" w:hAnsi="Arial" w:cs="Arial"/>
                <w:sz w:val="18"/>
                <w:szCs w:val="18"/>
              </w:rPr>
              <w:t>release of substance</w:t>
            </w:r>
          </w:p>
          <w:p w14:paraId="0D49CFD4" w14:textId="08403B93" w:rsidR="00A56D61" w:rsidRPr="000C0BAE" w:rsidRDefault="00A56D61" w:rsidP="00031929">
            <w:pPr>
              <w:pStyle w:val="ListParagraph"/>
              <w:spacing w:before="120" w:after="120" w:line="240" w:lineRule="auto"/>
              <w:ind w:left="0"/>
              <w:contextualSpacing w:val="0"/>
              <w:rPr>
                <w:rFonts w:ascii="Arial" w:hAnsi="Arial" w:cs="Arial"/>
                <w:sz w:val="18"/>
                <w:szCs w:val="18"/>
              </w:rPr>
            </w:pPr>
          </w:p>
        </w:tc>
      </w:tr>
      <w:tr w:rsidR="004934F7" w:rsidRPr="000C0BAE" w14:paraId="0F5A990B" w14:textId="77777777" w:rsidTr="00330F14">
        <w:tc>
          <w:tcPr>
            <w:tcW w:w="1255" w:type="dxa"/>
            <w:shd w:val="clear" w:color="auto" w:fill="auto"/>
          </w:tcPr>
          <w:p w14:paraId="3FFB0C27" w14:textId="6025F260" w:rsidR="004934F7" w:rsidRPr="000C0BAE" w:rsidRDefault="004934F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096F89">
              <w:rPr>
                <w:rFonts w:ascii="Arial" w:hAnsi="Arial" w:cs="Arial"/>
                <w:sz w:val="18"/>
                <w:szCs w:val="18"/>
              </w:rPr>
              <w:t>I</w:t>
            </w:r>
            <w:r w:rsidRPr="000C0BAE">
              <w:rPr>
                <w:rFonts w:ascii="Arial" w:hAnsi="Arial" w:cs="Arial"/>
                <w:sz w:val="18"/>
                <w:szCs w:val="18"/>
              </w:rPr>
              <w:t>A-02</w:t>
            </w:r>
          </w:p>
        </w:tc>
        <w:tc>
          <w:tcPr>
            <w:tcW w:w="5770" w:type="dxa"/>
            <w:shd w:val="clear" w:color="auto" w:fill="auto"/>
          </w:tcPr>
          <w:p w14:paraId="6E84B38A" w14:textId="63F6E60C" w:rsidR="00E45677" w:rsidRPr="000C0BAE" w:rsidRDefault="004934F7" w:rsidP="00E4567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Clear Privacy </w:t>
            </w:r>
            <w:r w:rsidR="00022DF8" w:rsidRPr="000C0BAE">
              <w:rPr>
                <w:rFonts w:ascii="Arial" w:hAnsi="Arial" w:cs="Arial"/>
                <w:sz w:val="18"/>
                <w:szCs w:val="18"/>
              </w:rPr>
              <w:t xml:space="preserve">Statement </w:t>
            </w:r>
            <w:r w:rsidR="00990905" w:rsidRPr="000C0BAE">
              <w:rPr>
                <w:rFonts w:ascii="Arial" w:hAnsi="Arial" w:cs="Arial"/>
                <w:sz w:val="18"/>
                <w:szCs w:val="18"/>
              </w:rPr>
              <w:t>Materials</w:t>
            </w:r>
            <w:r w:rsidRPr="000C0BAE">
              <w:rPr>
                <w:rFonts w:ascii="Arial" w:hAnsi="Arial" w:cs="Arial"/>
                <w:sz w:val="18"/>
                <w:szCs w:val="18"/>
              </w:rPr>
              <w:t xml:space="preserve"> </w:t>
            </w:r>
            <w:r w:rsidR="00C162BE">
              <w:rPr>
                <w:rFonts w:ascii="Arial" w:hAnsi="Arial" w:cs="Arial"/>
                <w:sz w:val="18"/>
                <w:szCs w:val="18"/>
              </w:rPr>
              <w:t>a</w:t>
            </w:r>
            <w:r w:rsidR="0020245A">
              <w:rPr>
                <w:rFonts w:ascii="Arial" w:hAnsi="Arial" w:cs="Arial"/>
                <w:sz w:val="18"/>
                <w:szCs w:val="18"/>
              </w:rPr>
              <w:t>re</w:t>
            </w:r>
            <w:r w:rsidRPr="000C0BAE">
              <w:rPr>
                <w:rFonts w:ascii="Arial" w:hAnsi="Arial" w:cs="Arial"/>
                <w:sz w:val="18"/>
                <w:szCs w:val="18"/>
              </w:rPr>
              <w:t xml:space="preserve"> developed and made available via My Health Account</w:t>
            </w:r>
            <w:r w:rsidR="00E45677" w:rsidRPr="000C0BAE">
              <w:rPr>
                <w:rFonts w:ascii="Arial" w:hAnsi="Arial" w:cs="Arial"/>
                <w:sz w:val="18"/>
                <w:szCs w:val="18"/>
              </w:rPr>
              <w:t xml:space="preserve">. </w:t>
            </w:r>
            <w:r w:rsidR="008364AC" w:rsidRPr="000C0BAE">
              <w:rPr>
                <w:rFonts w:ascii="Arial" w:hAnsi="Arial" w:cs="Arial"/>
                <w:sz w:val="18"/>
                <w:szCs w:val="18"/>
              </w:rPr>
              <w:t>The c</w:t>
            </w:r>
            <w:r w:rsidR="00BE0A47" w:rsidRPr="000C0BAE">
              <w:rPr>
                <w:rFonts w:ascii="Arial" w:hAnsi="Arial" w:cs="Arial"/>
                <w:sz w:val="18"/>
                <w:szCs w:val="18"/>
              </w:rPr>
              <w:t xml:space="preserve">urrent version </w:t>
            </w:r>
            <w:r w:rsidR="008364AC" w:rsidRPr="000C0BAE">
              <w:rPr>
                <w:rFonts w:ascii="Arial" w:hAnsi="Arial" w:cs="Arial"/>
                <w:sz w:val="18"/>
                <w:szCs w:val="18"/>
              </w:rPr>
              <w:t xml:space="preserve">is </w:t>
            </w:r>
            <w:r w:rsidR="00E45677" w:rsidRPr="000C0BAE">
              <w:rPr>
                <w:rFonts w:ascii="Arial" w:hAnsi="Arial" w:cs="Arial"/>
                <w:sz w:val="18"/>
                <w:szCs w:val="18"/>
              </w:rPr>
              <w:t xml:space="preserve">attached in </w:t>
            </w:r>
            <w:hyperlink w:anchor="_Appendix_Four_–" w:history="1">
              <w:r w:rsidR="00E45677" w:rsidRPr="000C0BAE">
                <w:rPr>
                  <w:rStyle w:val="Hyperlink"/>
                  <w:rFonts w:ascii="Arial" w:hAnsi="Arial" w:cs="Arial"/>
                  <w:sz w:val="18"/>
                  <w:szCs w:val="18"/>
                </w:rPr>
                <w:t xml:space="preserve">Appendix </w:t>
              </w:r>
              <w:r w:rsidR="00227D09" w:rsidRPr="000C0BAE">
                <w:rPr>
                  <w:rStyle w:val="Hyperlink"/>
                  <w:rFonts w:ascii="Arial" w:hAnsi="Arial" w:cs="Arial"/>
                  <w:sz w:val="18"/>
                  <w:szCs w:val="18"/>
                </w:rPr>
                <w:t>Three</w:t>
              </w:r>
            </w:hyperlink>
            <w:r w:rsidR="00E45677" w:rsidRPr="000C0BAE">
              <w:rPr>
                <w:rFonts w:ascii="Arial" w:hAnsi="Arial" w:cs="Arial"/>
                <w:sz w:val="18"/>
                <w:szCs w:val="18"/>
              </w:rPr>
              <w:t>.</w:t>
            </w:r>
          </w:p>
          <w:p w14:paraId="6BBD1ED2" w14:textId="3FFC4956" w:rsidR="0090246D" w:rsidRPr="000C0BAE" w:rsidRDefault="00E45677" w:rsidP="00E4567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This </w:t>
            </w:r>
            <w:r w:rsidR="00CA7561" w:rsidRPr="000C0BAE">
              <w:rPr>
                <w:rFonts w:ascii="Arial" w:hAnsi="Arial" w:cs="Arial"/>
                <w:sz w:val="18"/>
                <w:szCs w:val="18"/>
              </w:rPr>
              <w:t>Statement includes</w:t>
            </w:r>
            <w:r w:rsidRPr="000C0BAE">
              <w:rPr>
                <w:rFonts w:ascii="Arial" w:hAnsi="Arial" w:cs="Arial"/>
                <w:sz w:val="18"/>
                <w:szCs w:val="18"/>
              </w:rPr>
              <w:t xml:space="preserve"> reference to </w:t>
            </w:r>
            <w:r w:rsidR="0020245A">
              <w:rPr>
                <w:rFonts w:ascii="Arial" w:hAnsi="Arial" w:cs="Arial"/>
                <w:sz w:val="18"/>
                <w:szCs w:val="18"/>
              </w:rPr>
              <w:t>connected</w:t>
            </w:r>
            <w:r w:rsidRPr="000C0BAE">
              <w:rPr>
                <w:rFonts w:ascii="Arial" w:hAnsi="Arial" w:cs="Arial"/>
                <w:sz w:val="18"/>
                <w:szCs w:val="18"/>
              </w:rPr>
              <w:t xml:space="preserve"> </w:t>
            </w:r>
            <w:r w:rsidR="00C104A1" w:rsidRPr="000C0BAE">
              <w:rPr>
                <w:rFonts w:ascii="Arial" w:hAnsi="Arial" w:cs="Arial"/>
                <w:sz w:val="18"/>
                <w:szCs w:val="18"/>
              </w:rPr>
              <w:t xml:space="preserve">digital health </w:t>
            </w:r>
            <w:r w:rsidRPr="000C0BAE">
              <w:rPr>
                <w:rFonts w:ascii="Arial" w:hAnsi="Arial" w:cs="Arial"/>
                <w:sz w:val="18"/>
                <w:szCs w:val="18"/>
              </w:rPr>
              <w:t xml:space="preserve">services permitted to </w:t>
            </w:r>
            <w:r w:rsidR="00956636" w:rsidRPr="000C0BAE">
              <w:rPr>
                <w:rFonts w:ascii="Arial" w:hAnsi="Arial" w:cs="Arial"/>
                <w:sz w:val="18"/>
                <w:szCs w:val="18"/>
              </w:rPr>
              <w:t>integrate</w:t>
            </w:r>
            <w:r w:rsidR="00FE77CB" w:rsidRPr="000C0BAE">
              <w:rPr>
                <w:rFonts w:ascii="Arial" w:hAnsi="Arial" w:cs="Arial"/>
                <w:sz w:val="18"/>
                <w:szCs w:val="18"/>
              </w:rPr>
              <w:t xml:space="preserve"> with</w:t>
            </w:r>
            <w:r w:rsidRPr="000C0BAE">
              <w:rPr>
                <w:rFonts w:ascii="Arial" w:hAnsi="Arial" w:cs="Arial"/>
                <w:sz w:val="18"/>
                <w:szCs w:val="18"/>
              </w:rPr>
              <w:t xml:space="preserve"> My Health</w:t>
            </w:r>
            <w:r w:rsidR="001B46AF" w:rsidRPr="000C0BAE">
              <w:rPr>
                <w:rFonts w:ascii="Arial" w:hAnsi="Arial" w:cs="Arial"/>
                <w:sz w:val="18"/>
                <w:szCs w:val="18"/>
              </w:rPr>
              <w:t xml:space="preserve"> Account</w:t>
            </w:r>
            <w:r w:rsidR="008364AC" w:rsidRPr="000C0BAE">
              <w:rPr>
                <w:rFonts w:ascii="Arial" w:hAnsi="Arial" w:cs="Arial"/>
                <w:sz w:val="18"/>
                <w:szCs w:val="18"/>
              </w:rPr>
              <w:t xml:space="preserve"> and include</w:t>
            </w:r>
            <w:r w:rsidR="00C4553D">
              <w:rPr>
                <w:rFonts w:ascii="Arial" w:hAnsi="Arial" w:cs="Arial"/>
                <w:sz w:val="18"/>
                <w:szCs w:val="18"/>
              </w:rPr>
              <w:t>s</w:t>
            </w:r>
            <w:r w:rsidR="008364AC" w:rsidRPr="000C0BAE">
              <w:rPr>
                <w:rFonts w:ascii="Arial" w:hAnsi="Arial" w:cs="Arial"/>
                <w:sz w:val="18"/>
                <w:szCs w:val="18"/>
              </w:rPr>
              <w:t xml:space="preserve"> full</w:t>
            </w:r>
            <w:r w:rsidR="0027656E" w:rsidRPr="000C0BAE">
              <w:rPr>
                <w:rFonts w:ascii="Arial" w:hAnsi="Arial" w:cs="Arial"/>
                <w:sz w:val="18"/>
                <w:szCs w:val="18"/>
              </w:rPr>
              <w:t xml:space="preserve"> </w:t>
            </w:r>
            <w:r w:rsidR="008364AC" w:rsidRPr="000C0BAE">
              <w:rPr>
                <w:rFonts w:ascii="Arial" w:hAnsi="Arial" w:cs="Arial"/>
                <w:sz w:val="18"/>
                <w:szCs w:val="18"/>
              </w:rPr>
              <w:t xml:space="preserve">service details on a </w:t>
            </w:r>
            <w:hyperlink r:id="rId18" w:history="1">
              <w:r w:rsidR="008364AC" w:rsidRPr="00377590">
                <w:rPr>
                  <w:rStyle w:val="Hyperlink"/>
                  <w:rFonts w:ascii="Arial" w:hAnsi="Arial" w:cs="Arial"/>
                  <w:sz w:val="18"/>
                  <w:szCs w:val="18"/>
                </w:rPr>
                <w:t>separate My Health Account web page</w:t>
              </w:r>
            </w:hyperlink>
            <w:r w:rsidR="008364AC" w:rsidRPr="000C0BAE">
              <w:rPr>
                <w:rFonts w:ascii="Arial" w:hAnsi="Arial" w:cs="Arial"/>
                <w:sz w:val="18"/>
                <w:szCs w:val="18"/>
              </w:rPr>
              <w:t xml:space="preserve"> </w:t>
            </w:r>
            <w:r w:rsidR="0090246D" w:rsidRPr="000C0BAE">
              <w:rPr>
                <w:rFonts w:ascii="Arial" w:hAnsi="Arial" w:cs="Arial"/>
                <w:sz w:val="18"/>
                <w:szCs w:val="18"/>
              </w:rPr>
              <w:t xml:space="preserve">(linked </w:t>
            </w:r>
            <w:r w:rsidR="0090246D" w:rsidRPr="000C0BAE">
              <w:rPr>
                <w:rFonts w:ascii="Arial" w:hAnsi="Arial" w:cs="Arial"/>
                <w:sz w:val="18"/>
                <w:szCs w:val="18"/>
              </w:rPr>
              <w:lastRenderedPageBreak/>
              <w:t xml:space="preserve">from the </w:t>
            </w:r>
            <w:r w:rsidR="00B73545" w:rsidRPr="000C0BAE">
              <w:rPr>
                <w:rFonts w:ascii="Arial" w:hAnsi="Arial" w:cs="Arial"/>
                <w:sz w:val="18"/>
                <w:szCs w:val="18"/>
              </w:rPr>
              <w:t>Privacy statement</w:t>
            </w:r>
            <w:r w:rsidR="0090246D" w:rsidRPr="000C0BAE">
              <w:rPr>
                <w:rFonts w:ascii="Arial" w:hAnsi="Arial" w:cs="Arial"/>
                <w:sz w:val="18"/>
                <w:szCs w:val="18"/>
              </w:rPr>
              <w:t xml:space="preserve"> to prevent the length of the Privacy </w:t>
            </w:r>
            <w:r w:rsidR="00F64AA5">
              <w:rPr>
                <w:rFonts w:ascii="Arial" w:hAnsi="Arial" w:cs="Arial"/>
                <w:sz w:val="18"/>
                <w:szCs w:val="18"/>
              </w:rPr>
              <w:t>s</w:t>
            </w:r>
            <w:r w:rsidR="0090246D" w:rsidRPr="000C0BAE">
              <w:rPr>
                <w:rFonts w:ascii="Arial" w:hAnsi="Arial" w:cs="Arial"/>
                <w:sz w:val="18"/>
                <w:szCs w:val="18"/>
              </w:rPr>
              <w:t>tatement becoming unwieldy)</w:t>
            </w:r>
            <w:r w:rsidR="00725260" w:rsidRPr="000C0BAE">
              <w:rPr>
                <w:rFonts w:ascii="Arial" w:hAnsi="Arial" w:cs="Arial"/>
                <w:sz w:val="18"/>
                <w:szCs w:val="18"/>
              </w:rPr>
              <w:t>.</w:t>
            </w:r>
          </w:p>
          <w:p w14:paraId="1D0E1474" w14:textId="288F61CA" w:rsidR="00D73A64" w:rsidRPr="000C0BAE" w:rsidRDefault="00CE4BA3" w:rsidP="007E5A03">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Te Whatu Ora </w:t>
            </w:r>
            <w:r w:rsidR="001261B9" w:rsidRPr="000C0BAE">
              <w:rPr>
                <w:rFonts w:ascii="Arial" w:hAnsi="Arial" w:cs="Arial"/>
                <w:sz w:val="18"/>
                <w:szCs w:val="18"/>
              </w:rPr>
              <w:t>is planning</w:t>
            </w:r>
            <w:r w:rsidR="00567FB2" w:rsidRPr="000C0BAE">
              <w:rPr>
                <w:rFonts w:ascii="Arial" w:hAnsi="Arial" w:cs="Arial"/>
                <w:sz w:val="18"/>
                <w:szCs w:val="18"/>
              </w:rPr>
              <w:t xml:space="preserve"> to modernis</w:t>
            </w:r>
            <w:r w:rsidR="00DD5900" w:rsidRPr="000C0BAE">
              <w:rPr>
                <w:rFonts w:ascii="Arial" w:hAnsi="Arial" w:cs="Arial"/>
                <w:sz w:val="18"/>
                <w:szCs w:val="18"/>
              </w:rPr>
              <w:t>e</w:t>
            </w:r>
            <w:r w:rsidR="001B7831" w:rsidRPr="000C0BAE">
              <w:rPr>
                <w:rFonts w:ascii="Arial" w:hAnsi="Arial" w:cs="Arial"/>
                <w:sz w:val="18"/>
                <w:szCs w:val="18"/>
              </w:rPr>
              <w:t xml:space="preserve"> providing future updates to </w:t>
            </w:r>
            <w:r w:rsidR="00B73545" w:rsidRPr="000C0BAE">
              <w:rPr>
                <w:rFonts w:ascii="Arial" w:hAnsi="Arial" w:cs="Arial"/>
                <w:sz w:val="18"/>
                <w:szCs w:val="18"/>
              </w:rPr>
              <w:t>Privacy statement</w:t>
            </w:r>
            <w:r w:rsidR="001B7831" w:rsidRPr="000C0BAE">
              <w:rPr>
                <w:rFonts w:ascii="Arial" w:hAnsi="Arial" w:cs="Arial"/>
                <w:sz w:val="18"/>
                <w:szCs w:val="18"/>
              </w:rPr>
              <w:t xml:space="preserve"> materials – whether by banner notification within the My Health Account application or by direct email to all email addresses verified by My Health Account processes.</w:t>
            </w:r>
          </w:p>
        </w:tc>
        <w:tc>
          <w:tcPr>
            <w:tcW w:w="1631" w:type="dxa"/>
            <w:shd w:val="clear" w:color="auto" w:fill="auto"/>
          </w:tcPr>
          <w:p w14:paraId="40336947" w14:textId="0A3430D7" w:rsidR="004934F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lastRenderedPageBreak/>
              <w:t xml:space="preserve">To be finalised </w:t>
            </w:r>
            <w:r w:rsidR="00BD3E55" w:rsidRPr="000C0BAE">
              <w:rPr>
                <w:rFonts w:ascii="Arial" w:hAnsi="Arial" w:cs="Arial"/>
                <w:sz w:val="18"/>
                <w:szCs w:val="18"/>
              </w:rPr>
              <w:t xml:space="preserve">in each case </w:t>
            </w:r>
            <w:r w:rsidRPr="000C0BAE">
              <w:rPr>
                <w:rFonts w:ascii="Arial" w:hAnsi="Arial" w:cs="Arial"/>
                <w:sz w:val="18"/>
                <w:szCs w:val="18"/>
              </w:rPr>
              <w:t xml:space="preserve">prior to </w:t>
            </w:r>
            <w:r w:rsidR="00BD3E55" w:rsidRPr="000C0BAE">
              <w:rPr>
                <w:rFonts w:ascii="Arial" w:hAnsi="Arial" w:cs="Arial"/>
                <w:sz w:val="18"/>
                <w:szCs w:val="18"/>
              </w:rPr>
              <w:t xml:space="preserve">any </w:t>
            </w:r>
            <w:r w:rsidRPr="000C0BAE">
              <w:rPr>
                <w:rFonts w:ascii="Arial" w:hAnsi="Arial" w:cs="Arial"/>
                <w:sz w:val="18"/>
                <w:szCs w:val="18"/>
              </w:rPr>
              <w:t>go</w:t>
            </w:r>
            <w:r w:rsidR="00DA7A15" w:rsidRPr="000C0BAE">
              <w:rPr>
                <w:rFonts w:ascii="Arial" w:hAnsi="Arial" w:cs="Arial"/>
                <w:sz w:val="18"/>
                <w:szCs w:val="18"/>
              </w:rPr>
              <w:t>-</w:t>
            </w:r>
            <w:r w:rsidRPr="000C0BAE">
              <w:rPr>
                <w:rFonts w:ascii="Arial" w:hAnsi="Arial" w:cs="Arial"/>
                <w:sz w:val="18"/>
                <w:szCs w:val="18"/>
              </w:rPr>
              <w:t>live</w:t>
            </w:r>
            <w:r w:rsidR="00BD3E55" w:rsidRPr="000C0BAE">
              <w:rPr>
                <w:rFonts w:ascii="Arial" w:hAnsi="Arial" w:cs="Arial"/>
                <w:sz w:val="18"/>
                <w:szCs w:val="18"/>
              </w:rPr>
              <w:t xml:space="preserve"> of a new release</w:t>
            </w:r>
            <w:r w:rsidR="00F02667" w:rsidRPr="000C0BAE">
              <w:rPr>
                <w:rFonts w:ascii="Arial" w:hAnsi="Arial" w:cs="Arial"/>
                <w:sz w:val="18"/>
                <w:szCs w:val="18"/>
              </w:rPr>
              <w:t xml:space="preserve"> (each </w:t>
            </w:r>
            <w:r w:rsidR="00C104A1" w:rsidRPr="000C0BAE">
              <w:rPr>
                <w:rFonts w:ascii="Arial" w:hAnsi="Arial" w:cs="Arial"/>
                <w:sz w:val="18"/>
                <w:szCs w:val="18"/>
              </w:rPr>
              <w:t xml:space="preserve">updated Privacy Statement </w:t>
            </w:r>
            <w:r w:rsidR="00F02667" w:rsidRPr="000C0BAE">
              <w:rPr>
                <w:rFonts w:ascii="Arial" w:hAnsi="Arial" w:cs="Arial"/>
                <w:sz w:val="18"/>
                <w:szCs w:val="18"/>
              </w:rPr>
              <w:t xml:space="preserve">to change the </w:t>
            </w:r>
            <w:r w:rsidR="00F02667" w:rsidRPr="000C0BAE">
              <w:rPr>
                <w:rFonts w:ascii="Arial" w:hAnsi="Arial" w:cs="Arial"/>
                <w:sz w:val="18"/>
                <w:szCs w:val="18"/>
              </w:rPr>
              <w:lastRenderedPageBreak/>
              <w:t xml:space="preserve">Effective Date recorded at the top of the </w:t>
            </w:r>
            <w:r w:rsidR="00B73545" w:rsidRPr="000C0BAE">
              <w:rPr>
                <w:rFonts w:ascii="Arial" w:hAnsi="Arial" w:cs="Arial"/>
                <w:sz w:val="18"/>
                <w:szCs w:val="18"/>
              </w:rPr>
              <w:t>Privacy statement</w:t>
            </w:r>
            <w:r w:rsidR="001B7831" w:rsidRPr="000C0BAE">
              <w:rPr>
                <w:rFonts w:ascii="Arial" w:hAnsi="Arial" w:cs="Arial"/>
                <w:sz w:val="18"/>
                <w:szCs w:val="18"/>
              </w:rPr>
              <w:t xml:space="preserve"> on the website</w:t>
            </w:r>
            <w:r w:rsidR="00F02667" w:rsidRPr="000C0BAE">
              <w:rPr>
                <w:rFonts w:ascii="Arial" w:hAnsi="Arial" w:cs="Arial"/>
                <w:sz w:val="18"/>
                <w:szCs w:val="18"/>
              </w:rPr>
              <w:t>)</w:t>
            </w:r>
          </w:p>
        </w:tc>
      </w:tr>
      <w:tr w:rsidR="00E45677" w:rsidRPr="000C0BAE" w14:paraId="591406A3" w14:textId="77777777" w:rsidTr="00031929">
        <w:tc>
          <w:tcPr>
            <w:tcW w:w="1255" w:type="dxa"/>
            <w:shd w:val="clear" w:color="auto" w:fill="F2F2F2" w:themeFill="background1" w:themeFillShade="F2"/>
          </w:tcPr>
          <w:p w14:paraId="5E233C1E" w14:textId="78463766"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lastRenderedPageBreak/>
              <w:t>P</w:t>
            </w:r>
            <w:r w:rsidR="009577B3">
              <w:rPr>
                <w:rFonts w:ascii="Arial" w:hAnsi="Arial" w:cs="Arial"/>
                <w:sz w:val="18"/>
                <w:szCs w:val="18"/>
              </w:rPr>
              <w:t>I</w:t>
            </w:r>
            <w:r w:rsidRPr="000C0BAE">
              <w:rPr>
                <w:rFonts w:ascii="Arial" w:hAnsi="Arial" w:cs="Arial"/>
                <w:sz w:val="18"/>
                <w:szCs w:val="18"/>
              </w:rPr>
              <w:t>A- 03</w:t>
            </w:r>
          </w:p>
        </w:tc>
        <w:tc>
          <w:tcPr>
            <w:tcW w:w="5770" w:type="dxa"/>
            <w:shd w:val="clear" w:color="auto" w:fill="F2F2F2" w:themeFill="background1" w:themeFillShade="F2"/>
          </w:tcPr>
          <w:p w14:paraId="17ABD50F" w14:textId="097143F5" w:rsidR="007E5A03" w:rsidRPr="000C0BAE" w:rsidRDefault="007E5A03"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The </w:t>
            </w:r>
            <w:r w:rsidR="004F6639" w:rsidRPr="000C0BAE">
              <w:rPr>
                <w:rFonts w:ascii="Arial" w:hAnsi="Arial" w:cs="Arial"/>
                <w:sz w:val="18"/>
                <w:szCs w:val="18"/>
              </w:rPr>
              <w:t>O</w:t>
            </w:r>
            <w:r w:rsidRPr="000C0BAE">
              <w:rPr>
                <w:rFonts w:ascii="Arial" w:hAnsi="Arial" w:cs="Arial"/>
                <w:sz w:val="18"/>
                <w:szCs w:val="18"/>
              </w:rPr>
              <w:t xml:space="preserve">nboarding process </w:t>
            </w:r>
            <w:r w:rsidR="00EA79AB" w:rsidRPr="000C0BAE">
              <w:rPr>
                <w:rFonts w:ascii="Arial" w:hAnsi="Arial" w:cs="Arial"/>
                <w:sz w:val="18"/>
                <w:szCs w:val="18"/>
              </w:rPr>
              <w:t xml:space="preserve">will </w:t>
            </w:r>
            <w:r w:rsidRPr="000C0BAE">
              <w:rPr>
                <w:rFonts w:ascii="Arial" w:hAnsi="Arial" w:cs="Arial"/>
                <w:sz w:val="18"/>
                <w:szCs w:val="18"/>
              </w:rPr>
              <w:t>be reviewed to ensure that the applications will operate at a</w:t>
            </w:r>
            <w:r w:rsidR="007D7EA5" w:rsidRPr="000C0BAE">
              <w:rPr>
                <w:rFonts w:ascii="Arial" w:hAnsi="Arial" w:cs="Arial"/>
                <w:sz w:val="18"/>
                <w:szCs w:val="18"/>
              </w:rPr>
              <w:t>n</w:t>
            </w:r>
            <w:r w:rsidRPr="000C0BAE">
              <w:rPr>
                <w:rFonts w:ascii="Arial" w:hAnsi="Arial" w:cs="Arial"/>
                <w:sz w:val="18"/>
                <w:szCs w:val="18"/>
              </w:rPr>
              <w:t xml:space="preserve"> </w:t>
            </w:r>
            <w:r w:rsidR="007D7EA5" w:rsidRPr="000C0BAE">
              <w:rPr>
                <w:rFonts w:ascii="Arial" w:hAnsi="Arial" w:cs="Arial"/>
                <w:sz w:val="18"/>
                <w:szCs w:val="18"/>
              </w:rPr>
              <w:t>identi</w:t>
            </w:r>
            <w:r w:rsidR="00F655E0" w:rsidRPr="000C0BAE">
              <w:rPr>
                <w:rFonts w:ascii="Arial" w:hAnsi="Arial" w:cs="Arial"/>
                <w:sz w:val="18"/>
                <w:szCs w:val="18"/>
              </w:rPr>
              <w:t>fication</w:t>
            </w:r>
            <w:r w:rsidR="00FC6E60" w:rsidRPr="000C0BAE">
              <w:rPr>
                <w:rFonts w:ascii="Arial" w:hAnsi="Arial" w:cs="Arial"/>
                <w:sz w:val="18"/>
                <w:szCs w:val="18"/>
              </w:rPr>
              <w:t xml:space="preserve"> </w:t>
            </w:r>
            <w:r w:rsidRPr="000C0BAE">
              <w:rPr>
                <w:rFonts w:ascii="Arial" w:hAnsi="Arial" w:cs="Arial"/>
                <w:sz w:val="18"/>
                <w:szCs w:val="18"/>
              </w:rPr>
              <w:t>level</w:t>
            </w:r>
            <w:r w:rsidR="00725260" w:rsidRPr="000C0BAE">
              <w:rPr>
                <w:rFonts w:ascii="Arial" w:hAnsi="Arial" w:cs="Arial"/>
                <w:sz w:val="18"/>
                <w:szCs w:val="18"/>
              </w:rPr>
              <w:t xml:space="preserve"> </w:t>
            </w:r>
            <w:r w:rsidRPr="000C0BAE">
              <w:rPr>
                <w:rFonts w:ascii="Arial" w:hAnsi="Arial" w:cs="Arial"/>
                <w:sz w:val="18"/>
                <w:szCs w:val="18"/>
              </w:rPr>
              <w:t>appropriate with My Health Account settings.</w:t>
            </w:r>
          </w:p>
          <w:p w14:paraId="08C6390C" w14:textId="2BCDCF05" w:rsidR="00E70D24" w:rsidRPr="000C0BAE" w:rsidRDefault="00E45677" w:rsidP="00EA33AF">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Any </w:t>
            </w:r>
            <w:r w:rsidR="0020245A">
              <w:rPr>
                <w:rFonts w:ascii="Arial" w:hAnsi="Arial" w:cs="Arial"/>
                <w:sz w:val="18"/>
                <w:szCs w:val="18"/>
              </w:rPr>
              <w:t>connected</w:t>
            </w:r>
            <w:r w:rsidR="00EA79AB" w:rsidRPr="000C0BAE">
              <w:rPr>
                <w:rFonts w:ascii="Arial" w:hAnsi="Arial" w:cs="Arial"/>
                <w:sz w:val="18"/>
                <w:szCs w:val="18"/>
              </w:rPr>
              <w:t xml:space="preserve"> digital health</w:t>
            </w:r>
            <w:r w:rsidRPr="000C0BAE">
              <w:rPr>
                <w:rFonts w:ascii="Arial" w:hAnsi="Arial" w:cs="Arial"/>
                <w:sz w:val="18"/>
                <w:szCs w:val="18"/>
              </w:rPr>
              <w:t xml:space="preserve"> services must </w:t>
            </w:r>
            <w:r w:rsidR="007E5A03" w:rsidRPr="000C0BAE">
              <w:rPr>
                <w:rFonts w:ascii="Arial" w:hAnsi="Arial" w:cs="Arial"/>
                <w:sz w:val="18"/>
                <w:szCs w:val="18"/>
              </w:rPr>
              <w:t xml:space="preserve">also </w:t>
            </w:r>
            <w:r w:rsidRPr="000C0BAE">
              <w:rPr>
                <w:rFonts w:ascii="Arial" w:hAnsi="Arial" w:cs="Arial"/>
                <w:sz w:val="18"/>
                <w:szCs w:val="18"/>
              </w:rPr>
              <w:t xml:space="preserve">incorporate a relevant </w:t>
            </w:r>
            <w:r w:rsidR="00B73545" w:rsidRPr="000C0BAE">
              <w:rPr>
                <w:rFonts w:ascii="Arial" w:hAnsi="Arial" w:cs="Arial"/>
                <w:sz w:val="18"/>
                <w:szCs w:val="18"/>
              </w:rPr>
              <w:t>Privacy statement</w:t>
            </w:r>
            <w:r w:rsidR="00C036A3" w:rsidRPr="000C0BAE">
              <w:rPr>
                <w:rFonts w:ascii="Arial" w:hAnsi="Arial" w:cs="Arial"/>
                <w:sz w:val="18"/>
                <w:szCs w:val="18"/>
              </w:rPr>
              <w:t xml:space="preserve"> </w:t>
            </w:r>
            <w:r w:rsidRPr="000C0BAE">
              <w:rPr>
                <w:rFonts w:ascii="Arial" w:hAnsi="Arial" w:cs="Arial"/>
                <w:sz w:val="18"/>
                <w:szCs w:val="18"/>
              </w:rPr>
              <w:t>for those services as part of the Consumer onboarding processes</w:t>
            </w:r>
            <w:r w:rsidR="001B46AF" w:rsidRPr="000C0BAE">
              <w:rPr>
                <w:rFonts w:ascii="Arial" w:hAnsi="Arial" w:cs="Arial"/>
                <w:sz w:val="18"/>
                <w:szCs w:val="18"/>
              </w:rPr>
              <w:t>.</w:t>
            </w:r>
          </w:p>
        </w:tc>
        <w:tc>
          <w:tcPr>
            <w:tcW w:w="1631" w:type="dxa"/>
            <w:shd w:val="clear" w:color="auto" w:fill="F2F2F2" w:themeFill="background1" w:themeFillShade="F2"/>
          </w:tcPr>
          <w:p w14:paraId="37873549" w14:textId="3F9499D3"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To be finalised prior to go</w:t>
            </w:r>
            <w:r w:rsidR="00C036A3" w:rsidRPr="000C0BAE">
              <w:rPr>
                <w:rFonts w:ascii="Arial" w:hAnsi="Arial" w:cs="Arial"/>
                <w:sz w:val="18"/>
                <w:szCs w:val="18"/>
              </w:rPr>
              <w:t>-</w:t>
            </w:r>
            <w:r w:rsidRPr="000C0BAE">
              <w:rPr>
                <w:rFonts w:ascii="Arial" w:hAnsi="Arial" w:cs="Arial"/>
                <w:sz w:val="18"/>
                <w:szCs w:val="18"/>
              </w:rPr>
              <w:t>live</w:t>
            </w:r>
            <w:r w:rsidR="00BD3E55" w:rsidRPr="000C0BAE">
              <w:rPr>
                <w:rFonts w:ascii="Arial" w:hAnsi="Arial" w:cs="Arial"/>
                <w:sz w:val="18"/>
                <w:szCs w:val="18"/>
              </w:rPr>
              <w:t xml:space="preserve"> in each case</w:t>
            </w:r>
            <w:r w:rsidR="00BE0A47" w:rsidRPr="000C0BAE">
              <w:rPr>
                <w:rFonts w:ascii="Arial" w:hAnsi="Arial" w:cs="Arial"/>
                <w:sz w:val="18"/>
                <w:szCs w:val="18"/>
              </w:rPr>
              <w:t xml:space="preserve"> of additional services</w:t>
            </w:r>
          </w:p>
        </w:tc>
      </w:tr>
      <w:tr w:rsidR="00E45677" w:rsidRPr="000C0BAE" w14:paraId="47BD9DEC" w14:textId="77777777" w:rsidTr="00005CD1">
        <w:tc>
          <w:tcPr>
            <w:tcW w:w="1255" w:type="dxa"/>
            <w:shd w:val="clear" w:color="auto" w:fill="FFFFFF" w:themeFill="background1"/>
          </w:tcPr>
          <w:p w14:paraId="78FA3C68" w14:textId="4E2D630F"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00504D">
              <w:rPr>
                <w:rFonts w:ascii="Arial" w:hAnsi="Arial" w:cs="Arial"/>
                <w:sz w:val="18"/>
                <w:szCs w:val="18"/>
              </w:rPr>
              <w:t>I</w:t>
            </w:r>
            <w:r w:rsidRPr="000C0BAE">
              <w:rPr>
                <w:rFonts w:ascii="Arial" w:hAnsi="Arial" w:cs="Arial"/>
                <w:sz w:val="18"/>
                <w:szCs w:val="18"/>
              </w:rPr>
              <w:t>A-0</w:t>
            </w:r>
            <w:r w:rsidR="00005CD1" w:rsidRPr="000C0BAE">
              <w:rPr>
                <w:rFonts w:ascii="Arial" w:hAnsi="Arial" w:cs="Arial"/>
                <w:sz w:val="18"/>
                <w:szCs w:val="18"/>
              </w:rPr>
              <w:t>4</w:t>
            </w:r>
          </w:p>
        </w:tc>
        <w:tc>
          <w:tcPr>
            <w:tcW w:w="5770" w:type="dxa"/>
            <w:shd w:val="clear" w:color="auto" w:fill="FFFFFF" w:themeFill="background1"/>
          </w:tcPr>
          <w:p w14:paraId="32EC492F" w14:textId="4469F271" w:rsidR="00E70D24" w:rsidRPr="000C0BAE" w:rsidRDefault="00E45677" w:rsidP="00E70D24">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Service Providers permitted to interact with My Health </w:t>
            </w:r>
            <w:r w:rsidR="00260B19" w:rsidRPr="000C0BAE">
              <w:rPr>
                <w:rFonts w:ascii="Arial" w:hAnsi="Arial" w:cs="Arial"/>
                <w:sz w:val="18"/>
                <w:szCs w:val="18"/>
              </w:rPr>
              <w:t>A</w:t>
            </w:r>
            <w:r w:rsidRPr="000C0BAE">
              <w:rPr>
                <w:rFonts w:ascii="Arial" w:hAnsi="Arial" w:cs="Arial"/>
                <w:sz w:val="18"/>
                <w:szCs w:val="18"/>
              </w:rPr>
              <w:t xml:space="preserve">ccount must also be bound to appropriate </w:t>
            </w:r>
            <w:r w:rsidR="00B73545" w:rsidRPr="000C0BAE">
              <w:rPr>
                <w:rFonts w:ascii="Arial" w:hAnsi="Arial" w:cs="Arial"/>
                <w:sz w:val="18"/>
                <w:szCs w:val="18"/>
              </w:rPr>
              <w:t>Terms of use</w:t>
            </w:r>
            <w:r w:rsidRPr="000C0BAE">
              <w:rPr>
                <w:rFonts w:ascii="Arial" w:hAnsi="Arial" w:cs="Arial"/>
                <w:sz w:val="18"/>
                <w:szCs w:val="18"/>
              </w:rPr>
              <w:t xml:space="preserve"> that confirm the permitted purposes for use of </w:t>
            </w:r>
            <w:r w:rsidR="001B7831" w:rsidRPr="000C0BAE">
              <w:rPr>
                <w:rFonts w:ascii="Arial" w:hAnsi="Arial" w:cs="Arial"/>
                <w:sz w:val="18"/>
                <w:szCs w:val="18"/>
              </w:rPr>
              <w:t xml:space="preserve">any </w:t>
            </w:r>
            <w:r w:rsidRPr="000C0BAE">
              <w:rPr>
                <w:rFonts w:ascii="Arial" w:hAnsi="Arial" w:cs="Arial"/>
                <w:sz w:val="18"/>
                <w:szCs w:val="18"/>
              </w:rPr>
              <w:t xml:space="preserve">information accessed, to ensure </w:t>
            </w:r>
            <w:r w:rsidR="0012676E" w:rsidRPr="000C0BAE">
              <w:rPr>
                <w:rFonts w:ascii="Arial" w:hAnsi="Arial" w:cs="Arial"/>
                <w:sz w:val="18"/>
                <w:szCs w:val="18"/>
              </w:rPr>
              <w:t xml:space="preserve">Service Providers </w:t>
            </w:r>
            <w:r w:rsidRPr="000C0BAE">
              <w:rPr>
                <w:rFonts w:ascii="Arial" w:hAnsi="Arial" w:cs="Arial"/>
                <w:sz w:val="18"/>
                <w:szCs w:val="18"/>
              </w:rPr>
              <w:t>are clear about expectations for use, and limitations on use of this personal information</w:t>
            </w:r>
            <w:r w:rsidR="001B46AF" w:rsidRPr="000C0BAE">
              <w:rPr>
                <w:rFonts w:ascii="Arial" w:hAnsi="Arial" w:cs="Arial"/>
                <w:sz w:val="18"/>
                <w:szCs w:val="18"/>
              </w:rPr>
              <w:t>.</w:t>
            </w:r>
          </w:p>
        </w:tc>
        <w:tc>
          <w:tcPr>
            <w:tcW w:w="1631" w:type="dxa"/>
            <w:shd w:val="clear" w:color="auto" w:fill="FFFFFF" w:themeFill="background1"/>
          </w:tcPr>
          <w:p w14:paraId="2DC05D07" w14:textId="61F660C3" w:rsidR="00E45677" w:rsidRPr="000C0BAE" w:rsidRDefault="00E45677"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Prior to service providers being permitted to interact with My Health</w:t>
            </w:r>
            <w:r w:rsidR="00D9631D" w:rsidRPr="000C0BAE">
              <w:rPr>
                <w:rFonts w:ascii="Arial" w:hAnsi="Arial" w:cs="Arial"/>
                <w:sz w:val="18"/>
                <w:szCs w:val="18"/>
              </w:rPr>
              <w:t xml:space="preserve"> Account</w:t>
            </w:r>
          </w:p>
        </w:tc>
      </w:tr>
      <w:tr w:rsidR="005A4329" w:rsidRPr="000C0BAE" w14:paraId="51770F83" w14:textId="77777777" w:rsidTr="000D2913">
        <w:tc>
          <w:tcPr>
            <w:tcW w:w="1255" w:type="dxa"/>
            <w:shd w:val="clear" w:color="auto" w:fill="F2F2F2" w:themeFill="background1" w:themeFillShade="F2"/>
          </w:tcPr>
          <w:p w14:paraId="17DD0F4E" w14:textId="5BE790F6" w:rsidR="005A4329" w:rsidRPr="000C0BAE" w:rsidRDefault="005A4329"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00504D">
              <w:rPr>
                <w:rFonts w:ascii="Arial" w:hAnsi="Arial" w:cs="Arial"/>
                <w:sz w:val="18"/>
                <w:szCs w:val="18"/>
              </w:rPr>
              <w:t>I</w:t>
            </w:r>
            <w:r w:rsidRPr="000C0BAE">
              <w:rPr>
                <w:rFonts w:ascii="Arial" w:hAnsi="Arial" w:cs="Arial"/>
                <w:sz w:val="18"/>
                <w:szCs w:val="18"/>
              </w:rPr>
              <w:t>A-0</w:t>
            </w:r>
            <w:r w:rsidR="00D9631D" w:rsidRPr="000C0BAE">
              <w:rPr>
                <w:rFonts w:ascii="Arial" w:hAnsi="Arial" w:cs="Arial"/>
                <w:sz w:val="18"/>
                <w:szCs w:val="18"/>
              </w:rPr>
              <w:t>5</w:t>
            </w:r>
          </w:p>
        </w:tc>
        <w:tc>
          <w:tcPr>
            <w:tcW w:w="5770" w:type="dxa"/>
            <w:shd w:val="clear" w:color="auto" w:fill="F2F2F2" w:themeFill="background1" w:themeFillShade="F2"/>
          </w:tcPr>
          <w:p w14:paraId="741E6412" w14:textId="4D375F77" w:rsidR="00CD1110" w:rsidRPr="000C0BAE" w:rsidRDefault="005A4329" w:rsidP="319E13CD">
            <w:pPr>
              <w:pStyle w:val="ListParagraph"/>
              <w:spacing w:before="120" w:after="120" w:line="240" w:lineRule="auto"/>
              <w:ind w:left="0"/>
              <w:rPr>
                <w:rFonts w:ascii="Arial" w:hAnsi="Arial" w:cs="Arial"/>
                <w:sz w:val="18"/>
                <w:szCs w:val="18"/>
              </w:rPr>
            </w:pPr>
            <w:r w:rsidRPr="000C0BAE">
              <w:rPr>
                <w:rFonts w:ascii="Arial" w:hAnsi="Arial" w:cs="Arial"/>
                <w:sz w:val="18"/>
                <w:szCs w:val="18"/>
              </w:rPr>
              <w:t xml:space="preserve">As Hira develops, and access to more detailed </w:t>
            </w:r>
            <w:r w:rsidR="00C945A9" w:rsidRPr="000C0BAE">
              <w:rPr>
                <w:rFonts w:ascii="Arial" w:hAnsi="Arial" w:cs="Arial"/>
                <w:sz w:val="18"/>
                <w:szCs w:val="18"/>
              </w:rPr>
              <w:t xml:space="preserve">identifiable </w:t>
            </w:r>
            <w:r w:rsidRPr="000C0BAE">
              <w:rPr>
                <w:rFonts w:ascii="Arial" w:hAnsi="Arial" w:cs="Arial"/>
                <w:sz w:val="18"/>
                <w:szCs w:val="18"/>
              </w:rPr>
              <w:t>records potentially become available, then My Health Account and Hira process</w:t>
            </w:r>
            <w:r w:rsidR="00C945A9" w:rsidRPr="000C0BAE">
              <w:rPr>
                <w:rFonts w:ascii="Arial" w:hAnsi="Arial" w:cs="Arial"/>
                <w:sz w:val="18"/>
                <w:szCs w:val="18"/>
              </w:rPr>
              <w:t>es</w:t>
            </w:r>
            <w:r w:rsidRPr="000C0BAE">
              <w:rPr>
                <w:rFonts w:ascii="Arial" w:hAnsi="Arial" w:cs="Arial"/>
                <w:sz w:val="18"/>
                <w:szCs w:val="18"/>
              </w:rPr>
              <w:t xml:space="preserve"> will need to </w:t>
            </w:r>
            <w:r w:rsidR="00C945A9" w:rsidRPr="000C0BAE">
              <w:rPr>
                <w:rFonts w:ascii="Arial" w:hAnsi="Arial" w:cs="Arial"/>
                <w:sz w:val="18"/>
                <w:szCs w:val="18"/>
              </w:rPr>
              <w:t xml:space="preserve">be </w:t>
            </w:r>
            <w:r w:rsidRPr="000C0BAE">
              <w:rPr>
                <w:rFonts w:ascii="Arial" w:hAnsi="Arial" w:cs="Arial"/>
                <w:sz w:val="18"/>
                <w:szCs w:val="18"/>
              </w:rPr>
              <w:t>carefully consider</w:t>
            </w:r>
            <w:r w:rsidR="00C945A9" w:rsidRPr="000C0BAE">
              <w:rPr>
                <w:rFonts w:ascii="Arial" w:hAnsi="Arial" w:cs="Arial"/>
                <w:sz w:val="18"/>
                <w:szCs w:val="18"/>
              </w:rPr>
              <w:t>ed</w:t>
            </w:r>
            <w:r w:rsidRPr="000C0BAE">
              <w:rPr>
                <w:rFonts w:ascii="Arial" w:hAnsi="Arial" w:cs="Arial"/>
                <w:sz w:val="18"/>
                <w:szCs w:val="18"/>
              </w:rPr>
              <w:t xml:space="preserve"> </w:t>
            </w:r>
            <w:r w:rsidR="00866631" w:rsidRPr="000C0BAE">
              <w:rPr>
                <w:rFonts w:ascii="Arial" w:hAnsi="Arial" w:cs="Arial"/>
                <w:sz w:val="18"/>
                <w:szCs w:val="18"/>
              </w:rPr>
              <w:t>in relation to the accounts of the 12 to 15</w:t>
            </w:r>
            <w:r w:rsidR="00E63FB3" w:rsidRPr="000C0BAE">
              <w:rPr>
                <w:rFonts w:ascii="Arial" w:hAnsi="Arial" w:cs="Arial"/>
                <w:sz w:val="18"/>
                <w:szCs w:val="18"/>
              </w:rPr>
              <w:t>-</w:t>
            </w:r>
            <w:r w:rsidR="00866631" w:rsidRPr="000C0BAE">
              <w:rPr>
                <w:rFonts w:ascii="Arial" w:hAnsi="Arial" w:cs="Arial"/>
                <w:sz w:val="18"/>
                <w:szCs w:val="18"/>
              </w:rPr>
              <w:t>year</w:t>
            </w:r>
            <w:r w:rsidR="00E63FB3" w:rsidRPr="000C0BAE">
              <w:rPr>
                <w:rFonts w:ascii="Arial" w:hAnsi="Arial" w:cs="Arial"/>
                <w:sz w:val="18"/>
                <w:szCs w:val="18"/>
              </w:rPr>
              <w:t>-</w:t>
            </w:r>
            <w:r w:rsidR="00866631" w:rsidRPr="000C0BAE">
              <w:rPr>
                <w:rFonts w:ascii="Arial" w:hAnsi="Arial" w:cs="Arial"/>
                <w:sz w:val="18"/>
                <w:szCs w:val="18"/>
              </w:rPr>
              <w:t xml:space="preserve">olds who may </w:t>
            </w:r>
            <w:r w:rsidR="00CD1110" w:rsidRPr="000C0BAE">
              <w:rPr>
                <w:rFonts w:ascii="Arial" w:hAnsi="Arial" w:cs="Arial"/>
                <w:sz w:val="18"/>
                <w:szCs w:val="18"/>
              </w:rPr>
              <w:t xml:space="preserve">initially </w:t>
            </w:r>
            <w:r w:rsidR="00866631" w:rsidRPr="000C0BAE">
              <w:rPr>
                <w:rFonts w:ascii="Arial" w:hAnsi="Arial" w:cs="Arial"/>
                <w:sz w:val="18"/>
                <w:szCs w:val="18"/>
              </w:rPr>
              <w:t>have had parental assistance</w:t>
            </w:r>
            <w:r w:rsidR="001B7831" w:rsidRPr="000C0BAE">
              <w:rPr>
                <w:rFonts w:ascii="Arial" w:hAnsi="Arial" w:cs="Arial"/>
                <w:sz w:val="18"/>
                <w:szCs w:val="18"/>
              </w:rPr>
              <w:t xml:space="preserve"> to set up their accounts</w:t>
            </w:r>
            <w:r w:rsidR="00866631" w:rsidRPr="000C0BAE">
              <w:rPr>
                <w:rFonts w:ascii="Arial" w:hAnsi="Arial" w:cs="Arial"/>
                <w:sz w:val="18"/>
                <w:szCs w:val="18"/>
              </w:rPr>
              <w:t xml:space="preserve">. </w:t>
            </w:r>
          </w:p>
          <w:p w14:paraId="16A0D1CB" w14:textId="603BAD19" w:rsidR="00CD1110" w:rsidRPr="000C0BAE" w:rsidRDefault="00C40C00" w:rsidP="00696D7D">
            <w:pPr>
              <w:spacing w:before="120" w:after="120" w:line="240" w:lineRule="auto"/>
              <w:rPr>
                <w:rFonts w:ascii="Arial" w:hAnsi="Arial" w:cs="Arial"/>
                <w:sz w:val="18"/>
                <w:szCs w:val="18"/>
              </w:rPr>
            </w:pPr>
            <w:r w:rsidRPr="000C0BAE">
              <w:rPr>
                <w:rFonts w:ascii="Arial" w:hAnsi="Arial" w:cs="Arial"/>
                <w:sz w:val="18"/>
                <w:szCs w:val="18"/>
              </w:rPr>
              <w:t>Te Whatu Ora</w:t>
            </w:r>
            <w:r w:rsidR="00866631" w:rsidRPr="000C0BAE">
              <w:rPr>
                <w:rFonts w:ascii="Arial" w:hAnsi="Arial" w:cs="Arial"/>
                <w:sz w:val="18"/>
                <w:szCs w:val="18"/>
              </w:rPr>
              <w:t xml:space="preserve"> will need to </w:t>
            </w:r>
            <w:r w:rsidR="005A4329" w:rsidRPr="000C0BAE">
              <w:rPr>
                <w:rFonts w:ascii="Arial" w:hAnsi="Arial" w:cs="Arial"/>
                <w:sz w:val="18"/>
                <w:szCs w:val="18"/>
              </w:rPr>
              <w:t xml:space="preserve">develop a process </w:t>
            </w:r>
            <w:r w:rsidR="0051665D" w:rsidRPr="000C0BAE">
              <w:rPr>
                <w:rFonts w:ascii="Arial" w:hAnsi="Arial" w:cs="Arial"/>
                <w:sz w:val="18"/>
                <w:szCs w:val="18"/>
              </w:rPr>
              <w:t>and</w:t>
            </w:r>
            <w:r w:rsidR="005A4329" w:rsidRPr="000C0BAE">
              <w:rPr>
                <w:rFonts w:ascii="Arial" w:hAnsi="Arial" w:cs="Arial"/>
                <w:sz w:val="18"/>
                <w:szCs w:val="18"/>
              </w:rPr>
              <w:t xml:space="preserve"> safeguards to ensure if / when parents assist</w:t>
            </w:r>
            <w:r w:rsidR="0037195D" w:rsidRPr="000C0BAE">
              <w:rPr>
                <w:rFonts w:ascii="Arial" w:hAnsi="Arial" w:cs="Arial"/>
                <w:sz w:val="18"/>
                <w:szCs w:val="18"/>
              </w:rPr>
              <w:t xml:space="preserve"> a</w:t>
            </w:r>
            <w:r w:rsidR="005A4329" w:rsidRPr="000C0BAE">
              <w:rPr>
                <w:rFonts w:ascii="Arial" w:hAnsi="Arial" w:cs="Arial"/>
                <w:sz w:val="18"/>
                <w:szCs w:val="18"/>
              </w:rPr>
              <w:t xml:space="preserve"> child to create an account (and hold credentials to access the child’s account) that there is regular review</w:t>
            </w:r>
            <w:r w:rsidR="00866631" w:rsidRPr="000C0BAE">
              <w:rPr>
                <w:rFonts w:ascii="Arial" w:hAnsi="Arial" w:cs="Arial"/>
                <w:sz w:val="18"/>
                <w:szCs w:val="18"/>
              </w:rPr>
              <w:t xml:space="preserve">, and the </w:t>
            </w:r>
            <w:r w:rsidR="00C945A9" w:rsidRPr="000C0BAE">
              <w:rPr>
                <w:rFonts w:ascii="Arial" w:hAnsi="Arial" w:cs="Arial"/>
                <w:sz w:val="18"/>
                <w:szCs w:val="18"/>
              </w:rPr>
              <w:t xml:space="preserve">subsequent </w:t>
            </w:r>
            <w:r w:rsidR="00866631" w:rsidRPr="000C0BAE">
              <w:rPr>
                <w:rFonts w:ascii="Arial" w:hAnsi="Arial" w:cs="Arial"/>
                <w:sz w:val="18"/>
                <w:szCs w:val="18"/>
              </w:rPr>
              <w:t xml:space="preserve">opportunity </w:t>
            </w:r>
            <w:r w:rsidR="00C945A9" w:rsidRPr="000C0BAE">
              <w:rPr>
                <w:rFonts w:ascii="Arial" w:hAnsi="Arial" w:cs="Arial"/>
                <w:sz w:val="18"/>
                <w:szCs w:val="18"/>
              </w:rPr>
              <w:t>for</w:t>
            </w:r>
            <w:r w:rsidR="00866631" w:rsidRPr="000C0BAE">
              <w:rPr>
                <w:rFonts w:ascii="Arial" w:hAnsi="Arial" w:cs="Arial"/>
                <w:sz w:val="18"/>
                <w:szCs w:val="18"/>
              </w:rPr>
              <w:t xml:space="preserve"> the children (particularly as they age) to control access to their </w:t>
            </w:r>
            <w:r w:rsidR="001B7831" w:rsidRPr="000C0BAE">
              <w:rPr>
                <w:rFonts w:ascii="Arial" w:hAnsi="Arial" w:cs="Arial"/>
                <w:sz w:val="18"/>
                <w:szCs w:val="18"/>
              </w:rPr>
              <w:t xml:space="preserve">own </w:t>
            </w:r>
            <w:r w:rsidR="00866631" w:rsidRPr="000C0BAE">
              <w:rPr>
                <w:rFonts w:ascii="Arial" w:hAnsi="Arial" w:cs="Arial"/>
                <w:sz w:val="18"/>
                <w:szCs w:val="18"/>
              </w:rPr>
              <w:t>information.</w:t>
            </w:r>
          </w:p>
        </w:tc>
        <w:tc>
          <w:tcPr>
            <w:tcW w:w="1631" w:type="dxa"/>
            <w:shd w:val="clear" w:color="auto" w:fill="F2F2F2" w:themeFill="background1" w:themeFillShade="F2"/>
          </w:tcPr>
          <w:p w14:paraId="329D23E6" w14:textId="6C6C9476" w:rsidR="005A4329" w:rsidRPr="000C0BAE" w:rsidRDefault="00193EF2"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Policy work </w:t>
            </w:r>
            <w:r w:rsidR="00562A20" w:rsidRPr="000C0BAE">
              <w:rPr>
                <w:rFonts w:ascii="Arial" w:hAnsi="Arial" w:cs="Arial"/>
                <w:sz w:val="18"/>
                <w:szCs w:val="18"/>
              </w:rPr>
              <w:t xml:space="preserve">is </w:t>
            </w:r>
            <w:r w:rsidRPr="000C0BAE">
              <w:rPr>
                <w:rFonts w:ascii="Arial" w:hAnsi="Arial" w:cs="Arial"/>
                <w:sz w:val="18"/>
                <w:szCs w:val="18"/>
              </w:rPr>
              <w:t>underway – to be completed prior to expanded access to clinical records is made available</w:t>
            </w:r>
          </w:p>
        </w:tc>
      </w:tr>
      <w:tr w:rsidR="00B34C08" w:rsidRPr="000C0BAE" w14:paraId="56F22902" w14:textId="77777777" w:rsidTr="000D2913">
        <w:tc>
          <w:tcPr>
            <w:tcW w:w="1255" w:type="dxa"/>
            <w:shd w:val="clear" w:color="auto" w:fill="auto"/>
          </w:tcPr>
          <w:p w14:paraId="584E5E1A" w14:textId="3662C328" w:rsidR="00B34C08" w:rsidRPr="000C0BAE" w:rsidRDefault="00B34C08"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00504D">
              <w:rPr>
                <w:rFonts w:ascii="Arial" w:hAnsi="Arial" w:cs="Arial"/>
                <w:sz w:val="18"/>
                <w:szCs w:val="18"/>
              </w:rPr>
              <w:t>I</w:t>
            </w:r>
            <w:r w:rsidRPr="000C0BAE">
              <w:rPr>
                <w:rFonts w:ascii="Arial" w:hAnsi="Arial" w:cs="Arial"/>
                <w:sz w:val="18"/>
                <w:szCs w:val="18"/>
              </w:rPr>
              <w:t>A-0</w:t>
            </w:r>
            <w:r w:rsidR="00DE7305" w:rsidRPr="000C0BAE">
              <w:rPr>
                <w:rFonts w:ascii="Arial" w:hAnsi="Arial" w:cs="Arial"/>
                <w:sz w:val="18"/>
                <w:szCs w:val="18"/>
              </w:rPr>
              <w:t>6</w:t>
            </w:r>
          </w:p>
        </w:tc>
        <w:tc>
          <w:tcPr>
            <w:tcW w:w="5770" w:type="dxa"/>
            <w:shd w:val="clear" w:color="auto" w:fill="auto"/>
          </w:tcPr>
          <w:p w14:paraId="2627D103" w14:textId="27351D61" w:rsidR="00B34C08" w:rsidRPr="000C0BAE" w:rsidRDefault="00B34C08"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Strong governance is required to ensure that My Health Account and any connecting </w:t>
            </w:r>
            <w:r w:rsidR="00097659">
              <w:rPr>
                <w:rFonts w:ascii="Arial" w:hAnsi="Arial" w:cs="Arial"/>
                <w:sz w:val="18"/>
                <w:szCs w:val="18"/>
              </w:rPr>
              <w:t xml:space="preserve">digital health </w:t>
            </w:r>
            <w:r w:rsidRPr="000C0BAE">
              <w:rPr>
                <w:rFonts w:ascii="Arial" w:hAnsi="Arial" w:cs="Arial"/>
                <w:sz w:val="18"/>
                <w:szCs w:val="18"/>
              </w:rPr>
              <w:t>services remain consistent with the My Health Account expectations set out in this Privacy Impact Assessment.</w:t>
            </w:r>
          </w:p>
          <w:p w14:paraId="517CF52B" w14:textId="1BB33EA6" w:rsidR="004B3B72" w:rsidRPr="000C0BAE" w:rsidRDefault="004B3B72"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The transition to </w:t>
            </w:r>
            <w:r w:rsidR="00ED0CED" w:rsidRPr="000C0BAE">
              <w:rPr>
                <w:rFonts w:ascii="Arial" w:hAnsi="Arial" w:cs="Arial"/>
                <w:sz w:val="18"/>
                <w:szCs w:val="18"/>
              </w:rPr>
              <w:t>Te Whatu Ora</w:t>
            </w:r>
            <w:r w:rsidRPr="000C0BAE">
              <w:rPr>
                <w:rFonts w:ascii="Arial" w:hAnsi="Arial" w:cs="Arial"/>
                <w:sz w:val="18"/>
                <w:szCs w:val="18"/>
              </w:rPr>
              <w:t xml:space="preserve"> </w:t>
            </w:r>
            <w:r w:rsidR="00E305D2" w:rsidRPr="000C0BAE">
              <w:rPr>
                <w:rFonts w:ascii="Arial" w:hAnsi="Arial" w:cs="Arial"/>
                <w:sz w:val="18"/>
                <w:szCs w:val="18"/>
              </w:rPr>
              <w:t>was</w:t>
            </w:r>
            <w:r w:rsidRPr="000C0BAE">
              <w:rPr>
                <w:rFonts w:ascii="Arial" w:hAnsi="Arial" w:cs="Arial"/>
                <w:sz w:val="18"/>
                <w:szCs w:val="18"/>
              </w:rPr>
              <w:t xml:space="preserve"> monitored to ensure that the governance options available under the Ministry of Health </w:t>
            </w:r>
            <w:r w:rsidR="00E305D2" w:rsidRPr="000C0BAE">
              <w:rPr>
                <w:rFonts w:ascii="Arial" w:hAnsi="Arial" w:cs="Arial"/>
                <w:sz w:val="18"/>
                <w:szCs w:val="18"/>
              </w:rPr>
              <w:t>were</w:t>
            </w:r>
            <w:r w:rsidRPr="000C0BAE">
              <w:rPr>
                <w:rFonts w:ascii="Arial" w:hAnsi="Arial" w:cs="Arial"/>
                <w:sz w:val="18"/>
                <w:szCs w:val="18"/>
              </w:rPr>
              <w:t xml:space="preserve"> either transitioned or replaced with appropriate bodies to ensure continuity of governance.</w:t>
            </w:r>
          </w:p>
        </w:tc>
        <w:tc>
          <w:tcPr>
            <w:tcW w:w="1631" w:type="dxa"/>
            <w:shd w:val="clear" w:color="auto" w:fill="auto"/>
          </w:tcPr>
          <w:p w14:paraId="41D657C6" w14:textId="58746367" w:rsidR="00B34C08" w:rsidRPr="000C0BAE" w:rsidRDefault="00193EF2" w:rsidP="00031929">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Ongoing governance oversight </w:t>
            </w:r>
          </w:p>
        </w:tc>
      </w:tr>
      <w:tr w:rsidR="00FA4C67" w:rsidRPr="000C0BAE" w14:paraId="628AA7C1" w14:textId="77777777" w:rsidTr="009D18C3">
        <w:tc>
          <w:tcPr>
            <w:tcW w:w="1255" w:type="dxa"/>
            <w:shd w:val="clear" w:color="auto" w:fill="F2F2F2" w:themeFill="background1" w:themeFillShade="F2"/>
          </w:tcPr>
          <w:p w14:paraId="6DF87B77" w14:textId="769301C1" w:rsidR="00FA4C67" w:rsidRPr="000C0BAE" w:rsidRDefault="00FA4C67" w:rsidP="00FA4C6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P</w:t>
            </w:r>
            <w:r w:rsidR="0000504D">
              <w:rPr>
                <w:rFonts w:ascii="Arial" w:hAnsi="Arial" w:cs="Arial"/>
                <w:sz w:val="18"/>
                <w:szCs w:val="18"/>
              </w:rPr>
              <w:t>I</w:t>
            </w:r>
            <w:r w:rsidRPr="000C0BAE">
              <w:rPr>
                <w:rFonts w:ascii="Arial" w:hAnsi="Arial" w:cs="Arial"/>
                <w:sz w:val="18"/>
                <w:szCs w:val="18"/>
              </w:rPr>
              <w:t>A-07</w:t>
            </w:r>
          </w:p>
        </w:tc>
        <w:tc>
          <w:tcPr>
            <w:tcW w:w="5770" w:type="dxa"/>
            <w:shd w:val="clear" w:color="auto" w:fill="F2F2F2" w:themeFill="background1" w:themeFillShade="F2"/>
          </w:tcPr>
          <w:p w14:paraId="70A58960" w14:textId="04E1D500" w:rsidR="00FA4C67" w:rsidRPr="000C0BAE" w:rsidRDefault="00FA4C67" w:rsidP="00FA4C6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 xml:space="preserve">A particular feature to be monitored is the </w:t>
            </w:r>
            <w:r w:rsidR="009D18C3">
              <w:rPr>
                <w:rFonts w:ascii="Arial" w:hAnsi="Arial" w:cs="Arial"/>
                <w:sz w:val="18"/>
                <w:szCs w:val="18"/>
              </w:rPr>
              <w:t>’</w:t>
            </w:r>
            <w:r w:rsidR="0046309B">
              <w:rPr>
                <w:rFonts w:ascii="Arial" w:hAnsi="Arial" w:cs="Arial"/>
                <w:sz w:val="18"/>
                <w:szCs w:val="18"/>
              </w:rPr>
              <w:t>Add a child’</w:t>
            </w:r>
            <w:r w:rsidRPr="000C0BAE">
              <w:rPr>
                <w:rFonts w:ascii="Arial" w:hAnsi="Arial" w:cs="Arial"/>
                <w:sz w:val="18"/>
                <w:szCs w:val="18"/>
              </w:rPr>
              <w:t xml:space="preserve"> feature</w:t>
            </w:r>
            <w:r w:rsidR="0046309B">
              <w:rPr>
                <w:rFonts w:ascii="Arial" w:hAnsi="Arial" w:cs="Arial"/>
                <w:sz w:val="18"/>
                <w:szCs w:val="18"/>
              </w:rPr>
              <w:t>, which enables some parents to establish a relationship between their NHI number and</w:t>
            </w:r>
            <w:r w:rsidR="00F333D0">
              <w:rPr>
                <w:rFonts w:ascii="Arial" w:hAnsi="Arial" w:cs="Arial"/>
                <w:sz w:val="18"/>
                <w:szCs w:val="18"/>
              </w:rPr>
              <w:t xml:space="preserve"> the NHI number of</w:t>
            </w:r>
            <w:r w:rsidR="0046309B">
              <w:rPr>
                <w:rFonts w:ascii="Arial" w:hAnsi="Arial" w:cs="Arial"/>
                <w:sz w:val="18"/>
                <w:szCs w:val="18"/>
              </w:rPr>
              <w:t xml:space="preserve"> the</w:t>
            </w:r>
            <w:r w:rsidR="001723BE">
              <w:rPr>
                <w:rFonts w:ascii="Arial" w:hAnsi="Arial" w:cs="Arial"/>
                <w:sz w:val="18"/>
                <w:szCs w:val="18"/>
              </w:rPr>
              <w:t>ir child</w:t>
            </w:r>
            <w:r w:rsidR="00F333D0">
              <w:rPr>
                <w:rFonts w:ascii="Arial" w:hAnsi="Arial" w:cs="Arial"/>
                <w:sz w:val="18"/>
                <w:szCs w:val="18"/>
              </w:rPr>
              <w:t xml:space="preserve"> or children</w:t>
            </w:r>
            <w:r w:rsidRPr="000C0BAE">
              <w:rPr>
                <w:rFonts w:ascii="Arial" w:hAnsi="Arial" w:cs="Arial"/>
                <w:sz w:val="18"/>
                <w:szCs w:val="18"/>
              </w:rPr>
              <w:t>. Access to the child’s address and other contact details by either parent must be limited or excluded through design and onboarding controls. It is a recognised risk in a family violence situation that disclosure of address or contact details may enable one parent to locate the other, without the consent of that other parent.</w:t>
            </w:r>
          </w:p>
        </w:tc>
        <w:tc>
          <w:tcPr>
            <w:tcW w:w="1631" w:type="dxa"/>
            <w:shd w:val="clear" w:color="auto" w:fill="F2F2F2" w:themeFill="background1" w:themeFillShade="F2"/>
          </w:tcPr>
          <w:p w14:paraId="19941F8A" w14:textId="19A9E778" w:rsidR="00FA4C67" w:rsidRPr="000C0BAE" w:rsidRDefault="00FA4C67" w:rsidP="00FA4C67">
            <w:pPr>
              <w:pStyle w:val="ListParagraph"/>
              <w:spacing w:before="120" w:after="120" w:line="240" w:lineRule="auto"/>
              <w:ind w:left="0"/>
              <w:contextualSpacing w:val="0"/>
              <w:rPr>
                <w:rFonts w:ascii="Arial" w:hAnsi="Arial" w:cs="Arial"/>
                <w:sz w:val="18"/>
                <w:szCs w:val="18"/>
              </w:rPr>
            </w:pPr>
            <w:r w:rsidRPr="000C0BAE">
              <w:rPr>
                <w:rFonts w:ascii="Arial" w:hAnsi="Arial" w:cs="Arial"/>
                <w:sz w:val="18"/>
                <w:szCs w:val="18"/>
              </w:rPr>
              <w:t>To be finalised prior to go-live in each case of additional services</w:t>
            </w:r>
          </w:p>
        </w:tc>
      </w:tr>
      <w:bookmarkEnd w:id="13"/>
    </w:tbl>
    <w:p w14:paraId="64788359" w14:textId="083D74C7" w:rsidR="00417C5F" w:rsidRPr="000C0BAE" w:rsidRDefault="00417C5F" w:rsidP="0054160C">
      <w:pPr>
        <w:spacing w:after="240"/>
        <w:rPr>
          <w:rFonts w:ascii="Arial" w:hAnsi="Arial" w:cs="Arial"/>
        </w:rPr>
      </w:pPr>
      <w:r w:rsidRPr="000C0BAE">
        <w:rPr>
          <w:rFonts w:ascii="Arial" w:hAnsi="Arial" w:cs="Arial"/>
        </w:rPr>
        <w:br w:type="page"/>
      </w:r>
    </w:p>
    <w:p w14:paraId="246F3727" w14:textId="0228A566" w:rsidR="00417C5F" w:rsidRPr="000C0BAE" w:rsidRDefault="00417C5F" w:rsidP="00417C5F">
      <w:pPr>
        <w:pStyle w:val="Heading1"/>
        <w:rPr>
          <w:rFonts w:cs="Arial"/>
        </w:rPr>
      </w:pPr>
      <w:bookmarkStart w:id="14" w:name="_Toc392841103"/>
      <w:bookmarkStart w:id="15" w:name="_Toc477948045"/>
      <w:bookmarkStart w:id="16" w:name="_Toc130572363"/>
      <w:r w:rsidRPr="000C0BAE">
        <w:rPr>
          <w:rFonts w:cs="Arial"/>
        </w:rPr>
        <w:lastRenderedPageBreak/>
        <w:t xml:space="preserve">Section </w:t>
      </w:r>
      <w:r w:rsidR="00C976D4" w:rsidRPr="000C0BAE">
        <w:rPr>
          <w:rFonts w:cs="Arial"/>
        </w:rPr>
        <w:t>Two</w:t>
      </w:r>
      <w:r w:rsidRPr="000C0BAE">
        <w:rPr>
          <w:rFonts w:cs="Arial"/>
        </w:rPr>
        <w:t xml:space="preserve"> </w:t>
      </w:r>
      <w:r w:rsidR="00C5641A" w:rsidRPr="000C0BAE">
        <w:rPr>
          <w:rFonts w:cs="Arial"/>
        </w:rPr>
        <w:t>–</w:t>
      </w:r>
      <w:r w:rsidRPr="000C0BAE">
        <w:rPr>
          <w:rFonts w:cs="Arial"/>
        </w:rPr>
        <w:t xml:space="preserve"> </w:t>
      </w:r>
      <w:bookmarkEnd w:id="14"/>
      <w:bookmarkEnd w:id="15"/>
      <w:r w:rsidR="0071787F" w:rsidRPr="000C0BAE">
        <w:rPr>
          <w:rFonts w:cs="Arial"/>
        </w:rPr>
        <w:t>My</w:t>
      </w:r>
      <w:r w:rsidR="002801DD" w:rsidRPr="000C0BAE">
        <w:rPr>
          <w:rFonts w:cs="Arial"/>
        </w:rPr>
        <w:t xml:space="preserve"> </w:t>
      </w:r>
      <w:r w:rsidR="0071787F" w:rsidRPr="000C0BAE">
        <w:rPr>
          <w:rFonts w:cs="Arial"/>
        </w:rPr>
        <w:t xml:space="preserve">Health </w:t>
      </w:r>
      <w:r w:rsidR="00260B19" w:rsidRPr="000C0BAE">
        <w:rPr>
          <w:rFonts w:cs="Arial"/>
        </w:rPr>
        <w:t>A</w:t>
      </w:r>
      <w:r w:rsidR="0071787F" w:rsidRPr="000C0BAE">
        <w:rPr>
          <w:rFonts w:cs="Arial"/>
        </w:rPr>
        <w:t>ccount</w:t>
      </w:r>
      <w:bookmarkEnd w:id="16"/>
    </w:p>
    <w:p w14:paraId="59A39900" w14:textId="4F7A473B" w:rsidR="00417C5F" w:rsidRPr="000C0BAE" w:rsidRDefault="00417C5F">
      <w:pPr>
        <w:pStyle w:val="Heading2"/>
        <w:rPr>
          <w:rFonts w:cs="Arial"/>
        </w:rPr>
      </w:pPr>
      <w:bookmarkStart w:id="17" w:name="_Toc477948046"/>
      <w:bookmarkStart w:id="18" w:name="_Toc130572364"/>
      <w:r w:rsidRPr="000C0BAE">
        <w:rPr>
          <w:rFonts w:cs="Arial"/>
        </w:rPr>
        <w:t>Background</w:t>
      </w:r>
      <w:bookmarkEnd w:id="17"/>
      <w:bookmarkEnd w:id="18"/>
    </w:p>
    <w:p w14:paraId="04FB5C94" w14:textId="1BCEA59D" w:rsidR="00EB7DAF" w:rsidRPr="000C0BAE" w:rsidRDefault="004B3B72"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is a digital </w:t>
      </w:r>
      <w:r w:rsidR="0035670C" w:rsidRPr="000C0BAE">
        <w:rPr>
          <w:rFonts w:ascii="Arial" w:hAnsi="Arial" w:cs="Arial"/>
        </w:rPr>
        <w:t xml:space="preserve">health </w:t>
      </w:r>
      <w:r w:rsidR="008535A8">
        <w:rPr>
          <w:rFonts w:ascii="Arial" w:hAnsi="Arial" w:cs="Arial"/>
        </w:rPr>
        <w:t xml:space="preserve">identity </w:t>
      </w:r>
      <w:r w:rsidR="00B834AB" w:rsidRPr="000C0BAE">
        <w:rPr>
          <w:rFonts w:ascii="Arial" w:hAnsi="Arial" w:cs="Arial"/>
        </w:rPr>
        <w:t>service</w:t>
      </w:r>
      <w:r w:rsidRPr="000C0BAE">
        <w:rPr>
          <w:rFonts w:ascii="Arial" w:hAnsi="Arial" w:cs="Arial"/>
        </w:rPr>
        <w:t xml:space="preserve"> that enable</w:t>
      </w:r>
      <w:r w:rsidR="00721271" w:rsidRPr="000C0BAE">
        <w:rPr>
          <w:rFonts w:ascii="Arial" w:hAnsi="Arial" w:cs="Arial"/>
        </w:rPr>
        <w:t>s</w:t>
      </w:r>
      <w:r w:rsidRPr="000C0BAE">
        <w:rPr>
          <w:rFonts w:ascii="Arial" w:hAnsi="Arial" w:cs="Arial"/>
        </w:rPr>
        <w:t xml:space="preserve"> </w:t>
      </w:r>
      <w:r w:rsidR="0084532D" w:rsidRPr="000C0BAE">
        <w:rPr>
          <w:rFonts w:ascii="Arial" w:hAnsi="Arial" w:cs="Arial"/>
        </w:rPr>
        <w:t>Consumers of N</w:t>
      </w:r>
      <w:r w:rsidR="009D51A5" w:rsidRPr="000C0BAE">
        <w:rPr>
          <w:rFonts w:ascii="Arial" w:hAnsi="Arial" w:cs="Arial"/>
        </w:rPr>
        <w:t xml:space="preserve">ew </w:t>
      </w:r>
      <w:r w:rsidR="0084532D" w:rsidRPr="000C0BAE">
        <w:rPr>
          <w:rFonts w:ascii="Arial" w:hAnsi="Arial" w:cs="Arial"/>
        </w:rPr>
        <w:t>Z</w:t>
      </w:r>
      <w:r w:rsidR="009D51A5" w:rsidRPr="000C0BAE">
        <w:rPr>
          <w:rFonts w:ascii="Arial" w:hAnsi="Arial" w:cs="Arial"/>
        </w:rPr>
        <w:t>ealand</w:t>
      </w:r>
      <w:r w:rsidR="0084532D" w:rsidRPr="000C0BAE">
        <w:rPr>
          <w:rFonts w:ascii="Arial" w:hAnsi="Arial" w:cs="Arial"/>
        </w:rPr>
        <w:t xml:space="preserve"> health</w:t>
      </w:r>
      <w:r w:rsidR="00E07F8A" w:rsidRPr="000C0BAE">
        <w:rPr>
          <w:rFonts w:ascii="Arial" w:hAnsi="Arial" w:cs="Arial"/>
        </w:rPr>
        <w:t>-</w:t>
      </w:r>
      <w:r w:rsidR="00DD718F" w:rsidRPr="000C0BAE">
        <w:rPr>
          <w:rFonts w:ascii="Arial" w:hAnsi="Arial" w:cs="Arial"/>
        </w:rPr>
        <w:t xml:space="preserve">related </w:t>
      </w:r>
      <w:r w:rsidR="0084532D" w:rsidRPr="000C0BAE">
        <w:rPr>
          <w:rFonts w:ascii="Arial" w:hAnsi="Arial" w:cs="Arial"/>
        </w:rPr>
        <w:t xml:space="preserve">services </w:t>
      </w:r>
      <w:r w:rsidR="00DD718F" w:rsidRPr="000C0BAE">
        <w:rPr>
          <w:rFonts w:ascii="Arial" w:hAnsi="Arial" w:cs="Arial"/>
        </w:rPr>
        <w:t xml:space="preserve">(both health consumers and </w:t>
      </w:r>
      <w:r w:rsidR="005D0FC0" w:rsidRPr="000C0BAE">
        <w:rPr>
          <w:rFonts w:ascii="Arial" w:hAnsi="Arial" w:cs="Arial"/>
        </w:rPr>
        <w:t>health workforce member</w:t>
      </w:r>
      <w:r w:rsidR="002C09DA" w:rsidRPr="000C0BAE">
        <w:rPr>
          <w:rFonts w:ascii="Arial" w:hAnsi="Arial" w:cs="Arial"/>
        </w:rPr>
        <w:t>s</w:t>
      </w:r>
      <w:r w:rsidR="000B57F0">
        <w:rPr>
          <w:rStyle w:val="FootnoteReference"/>
          <w:rFonts w:ascii="Arial" w:hAnsi="Arial" w:cs="Arial"/>
        </w:rPr>
        <w:footnoteReference w:id="4"/>
      </w:r>
      <w:r w:rsidR="00DD718F" w:rsidRPr="000C0BAE">
        <w:rPr>
          <w:rFonts w:ascii="Arial" w:hAnsi="Arial" w:cs="Arial"/>
        </w:rPr>
        <w:t xml:space="preserve">) </w:t>
      </w:r>
      <w:r w:rsidR="0084532D" w:rsidRPr="000C0BAE">
        <w:rPr>
          <w:rFonts w:ascii="Arial" w:hAnsi="Arial" w:cs="Arial"/>
        </w:rPr>
        <w:t xml:space="preserve">to </w:t>
      </w:r>
      <w:r w:rsidRPr="000C0BAE">
        <w:rPr>
          <w:rFonts w:ascii="Arial" w:hAnsi="Arial" w:cs="Arial"/>
        </w:rPr>
        <w:t xml:space="preserve">create a trusted </w:t>
      </w:r>
      <w:r w:rsidR="00B722EF">
        <w:rPr>
          <w:rFonts w:ascii="Arial" w:hAnsi="Arial" w:cs="Arial"/>
        </w:rPr>
        <w:t xml:space="preserve">digital </w:t>
      </w:r>
      <w:r w:rsidRPr="000C0BAE">
        <w:rPr>
          <w:rFonts w:ascii="Arial" w:hAnsi="Arial" w:cs="Arial"/>
        </w:rPr>
        <w:t>health identity</w:t>
      </w:r>
      <w:r w:rsidR="00DD718F" w:rsidRPr="000C0BAE">
        <w:rPr>
          <w:rFonts w:ascii="Arial" w:hAnsi="Arial" w:cs="Arial"/>
        </w:rPr>
        <w:t>,</w:t>
      </w:r>
      <w:r w:rsidRPr="000C0BAE">
        <w:rPr>
          <w:rFonts w:ascii="Arial" w:hAnsi="Arial" w:cs="Arial"/>
        </w:rPr>
        <w:t xml:space="preserve"> so that they can interact with </w:t>
      </w:r>
      <w:r w:rsidR="00DD718F" w:rsidRPr="000C0BAE">
        <w:rPr>
          <w:rFonts w:ascii="Arial" w:hAnsi="Arial" w:cs="Arial"/>
        </w:rPr>
        <w:t xml:space="preserve">the </w:t>
      </w:r>
      <w:r w:rsidR="0084532D" w:rsidRPr="000C0BAE">
        <w:rPr>
          <w:rFonts w:ascii="Arial" w:hAnsi="Arial" w:cs="Arial"/>
        </w:rPr>
        <w:t xml:space="preserve">health </w:t>
      </w:r>
      <w:r w:rsidR="00DD718F" w:rsidRPr="000C0BAE">
        <w:rPr>
          <w:rFonts w:ascii="Arial" w:hAnsi="Arial" w:cs="Arial"/>
        </w:rPr>
        <w:t>information</w:t>
      </w:r>
      <w:r w:rsidR="0014621E" w:rsidRPr="000C0BAE">
        <w:rPr>
          <w:rFonts w:ascii="Arial" w:hAnsi="Arial" w:cs="Arial"/>
        </w:rPr>
        <w:t xml:space="preserve"> </w:t>
      </w:r>
      <w:r w:rsidR="00DD718F" w:rsidRPr="000C0BAE">
        <w:rPr>
          <w:rFonts w:ascii="Arial" w:hAnsi="Arial" w:cs="Arial"/>
        </w:rPr>
        <w:t>they are allowed to access</w:t>
      </w:r>
      <w:r w:rsidRPr="000C0BAE">
        <w:rPr>
          <w:rFonts w:ascii="Arial" w:hAnsi="Arial" w:cs="Arial"/>
        </w:rPr>
        <w:t>.</w:t>
      </w:r>
    </w:p>
    <w:p w14:paraId="3437F8B2" w14:textId="25CA9583" w:rsidR="001D4DD8" w:rsidRPr="000C0BAE" w:rsidRDefault="009D7FD2" w:rsidP="00EF6A96">
      <w:pPr>
        <w:pStyle w:val="ListParagraph"/>
        <w:numPr>
          <w:ilvl w:val="1"/>
          <w:numId w:val="25"/>
        </w:numPr>
        <w:spacing w:after="240"/>
        <w:ind w:left="0"/>
        <w:contextualSpacing w:val="0"/>
        <w:rPr>
          <w:rFonts w:ascii="Arial" w:hAnsi="Arial" w:cs="Arial"/>
        </w:rPr>
      </w:pPr>
      <w:r w:rsidRPr="000C0BAE">
        <w:rPr>
          <w:rFonts w:ascii="Arial" w:hAnsi="Arial" w:cs="Arial"/>
        </w:rPr>
        <w:t xml:space="preserve">Use of </w:t>
      </w:r>
      <w:r w:rsidR="00ED32E8" w:rsidRPr="000C0BAE">
        <w:rPr>
          <w:rFonts w:ascii="Arial" w:hAnsi="Arial" w:cs="Arial"/>
        </w:rPr>
        <w:t>My Health Account</w:t>
      </w:r>
      <w:r w:rsidR="0096673F" w:rsidRPr="000C0BAE">
        <w:rPr>
          <w:rFonts w:ascii="Arial" w:hAnsi="Arial" w:cs="Arial"/>
        </w:rPr>
        <w:t xml:space="preserve"> </w:t>
      </w:r>
      <w:r w:rsidRPr="000C0BAE">
        <w:rPr>
          <w:rFonts w:ascii="Arial" w:hAnsi="Arial" w:cs="Arial"/>
        </w:rPr>
        <w:t xml:space="preserve">is voluntary. People must opt in to use </w:t>
      </w:r>
      <w:r w:rsidR="000E1E5F" w:rsidRPr="000C0BAE">
        <w:rPr>
          <w:rFonts w:ascii="Arial" w:hAnsi="Arial" w:cs="Arial"/>
        </w:rPr>
        <w:t>it and</w:t>
      </w:r>
      <w:r w:rsidRPr="000C0BAE">
        <w:rPr>
          <w:rFonts w:ascii="Arial" w:hAnsi="Arial" w:cs="Arial"/>
        </w:rPr>
        <w:t xml:space="preserve"> can determine what </w:t>
      </w:r>
      <w:r w:rsidR="0035670C" w:rsidRPr="000C0BAE">
        <w:rPr>
          <w:rFonts w:ascii="Arial" w:hAnsi="Arial" w:cs="Arial"/>
        </w:rPr>
        <w:t>I</w:t>
      </w:r>
      <w:r w:rsidR="00A36588" w:rsidRPr="000C0BAE">
        <w:rPr>
          <w:rFonts w:ascii="Arial" w:hAnsi="Arial" w:cs="Arial"/>
        </w:rPr>
        <w:t>dentifi</w:t>
      </w:r>
      <w:r w:rsidR="00F20993" w:rsidRPr="000C0BAE">
        <w:rPr>
          <w:rFonts w:ascii="Arial" w:hAnsi="Arial" w:cs="Arial"/>
        </w:rPr>
        <w:t xml:space="preserve">cation </w:t>
      </w:r>
      <w:r w:rsidR="0002202F" w:rsidRPr="000C0BAE">
        <w:rPr>
          <w:rFonts w:ascii="Arial" w:hAnsi="Arial" w:cs="Arial"/>
        </w:rPr>
        <w:t>Level</w:t>
      </w:r>
      <w:r w:rsidR="00676A75" w:rsidRPr="000C0BAE">
        <w:rPr>
          <w:rFonts w:ascii="Arial" w:hAnsi="Arial" w:cs="Arial"/>
        </w:rPr>
        <w:t xml:space="preserve"> they</w:t>
      </w:r>
      <w:r w:rsidRPr="000C0BAE">
        <w:rPr>
          <w:rFonts w:ascii="Arial" w:hAnsi="Arial" w:cs="Arial"/>
        </w:rPr>
        <w:t xml:space="preserve"> wish to achieve</w:t>
      </w:r>
      <w:r w:rsidR="0014621E" w:rsidRPr="000C0BAE">
        <w:rPr>
          <w:rFonts w:ascii="Arial" w:hAnsi="Arial" w:cs="Arial"/>
        </w:rPr>
        <w:t xml:space="preserve"> based on the Services they want to access</w:t>
      </w:r>
      <w:r w:rsidR="001D4DD8" w:rsidRPr="000C0BAE">
        <w:rPr>
          <w:rFonts w:ascii="Arial" w:hAnsi="Arial" w:cs="Arial"/>
        </w:rPr>
        <w:t>.</w:t>
      </w:r>
    </w:p>
    <w:p w14:paraId="432575FE" w14:textId="15D05962" w:rsidR="006D5E94" w:rsidRPr="000C0BAE" w:rsidRDefault="00DD718F" w:rsidP="00EF6A96">
      <w:pPr>
        <w:pStyle w:val="ListParagraph"/>
        <w:numPr>
          <w:ilvl w:val="1"/>
          <w:numId w:val="25"/>
        </w:numPr>
        <w:spacing w:after="240"/>
        <w:ind w:left="0"/>
        <w:contextualSpacing w:val="0"/>
        <w:rPr>
          <w:rFonts w:ascii="Arial" w:hAnsi="Arial" w:cs="Arial"/>
        </w:rPr>
      </w:pPr>
      <w:r w:rsidRPr="000C0BAE">
        <w:rPr>
          <w:rFonts w:ascii="Arial" w:hAnsi="Arial" w:cs="Arial"/>
        </w:rPr>
        <w:t>Consumers</w:t>
      </w:r>
      <w:r w:rsidR="001D4DD8" w:rsidRPr="000C0BAE">
        <w:rPr>
          <w:rFonts w:ascii="Arial" w:hAnsi="Arial" w:cs="Arial"/>
        </w:rPr>
        <w:t xml:space="preserve"> </w:t>
      </w:r>
      <w:r w:rsidR="00BA1E09">
        <w:rPr>
          <w:rFonts w:ascii="Arial" w:hAnsi="Arial" w:cs="Arial"/>
        </w:rPr>
        <w:t>can</w:t>
      </w:r>
      <w:r w:rsidR="00312EE5" w:rsidRPr="000C0BAE">
        <w:rPr>
          <w:rFonts w:ascii="Arial" w:hAnsi="Arial" w:cs="Arial"/>
        </w:rPr>
        <w:t xml:space="preserve"> assert </w:t>
      </w:r>
      <w:r w:rsidR="001D4DD8" w:rsidRPr="000C0BAE">
        <w:rPr>
          <w:rFonts w:ascii="Arial" w:hAnsi="Arial" w:cs="Arial"/>
        </w:rPr>
        <w:t xml:space="preserve">that </w:t>
      </w:r>
      <w:r w:rsidR="007D66E3" w:rsidRPr="000C0BAE">
        <w:rPr>
          <w:rFonts w:ascii="Arial" w:hAnsi="Arial" w:cs="Arial"/>
        </w:rPr>
        <w:t>I</w:t>
      </w:r>
      <w:r w:rsidR="00F7750D" w:rsidRPr="000C0BAE">
        <w:rPr>
          <w:rFonts w:ascii="Arial" w:hAnsi="Arial" w:cs="Arial"/>
        </w:rPr>
        <w:t xml:space="preserve">dentification </w:t>
      </w:r>
      <w:r w:rsidR="0002202F" w:rsidRPr="000C0BAE">
        <w:rPr>
          <w:rFonts w:ascii="Arial" w:hAnsi="Arial" w:cs="Arial"/>
        </w:rPr>
        <w:t>Level</w:t>
      </w:r>
      <w:r w:rsidR="00676A75" w:rsidRPr="000C0BAE">
        <w:rPr>
          <w:rFonts w:ascii="Arial" w:hAnsi="Arial" w:cs="Arial"/>
        </w:rPr>
        <w:t xml:space="preserve"> to</w:t>
      </w:r>
      <w:r w:rsidR="00312EE5" w:rsidRPr="000C0BAE">
        <w:rPr>
          <w:rFonts w:ascii="Arial" w:hAnsi="Arial" w:cs="Arial"/>
        </w:rPr>
        <w:t xml:space="preserve"> </w:t>
      </w:r>
      <w:r w:rsidR="00DE5FEA" w:rsidRPr="000C0BAE">
        <w:rPr>
          <w:rFonts w:ascii="Arial" w:hAnsi="Arial" w:cs="Arial"/>
        </w:rPr>
        <w:t>Digital</w:t>
      </w:r>
      <w:r w:rsidR="00A4415A" w:rsidRPr="000C0BAE">
        <w:rPr>
          <w:rFonts w:ascii="Arial" w:hAnsi="Arial" w:cs="Arial"/>
        </w:rPr>
        <w:t xml:space="preserve"> Health Services</w:t>
      </w:r>
      <w:r w:rsidR="00312EE5" w:rsidRPr="000C0BAE">
        <w:rPr>
          <w:rFonts w:ascii="Arial" w:hAnsi="Arial" w:cs="Arial"/>
        </w:rPr>
        <w:t xml:space="preserve"> that require a</w:t>
      </w:r>
      <w:r w:rsidR="00AC230D" w:rsidRPr="000C0BAE">
        <w:rPr>
          <w:rFonts w:ascii="Arial" w:hAnsi="Arial" w:cs="Arial"/>
        </w:rPr>
        <w:t>n</w:t>
      </w:r>
      <w:r w:rsidR="00312EE5" w:rsidRPr="000C0BAE">
        <w:rPr>
          <w:rFonts w:ascii="Arial" w:hAnsi="Arial" w:cs="Arial"/>
        </w:rPr>
        <w:t xml:space="preserve"> identi</w:t>
      </w:r>
      <w:r w:rsidR="00F655E0" w:rsidRPr="000C0BAE">
        <w:rPr>
          <w:rFonts w:ascii="Arial" w:hAnsi="Arial" w:cs="Arial"/>
        </w:rPr>
        <w:t>fication</w:t>
      </w:r>
      <w:r w:rsidR="00312EE5" w:rsidRPr="000C0BAE">
        <w:rPr>
          <w:rFonts w:ascii="Arial" w:hAnsi="Arial" w:cs="Arial"/>
        </w:rPr>
        <w:t xml:space="preserve"> </w:t>
      </w:r>
      <w:r w:rsidR="00AC230D" w:rsidRPr="000C0BAE">
        <w:rPr>
          <w:rFonts w:ascii="Arial" w:hAnsi="Arial" w:cs="Arial"/>
        </w:rPr>
        <w:t>level</w:t>
      </w:r>
      <w:r w:rsidR="00A30132" w:rsidRPr="000C0BAE">
        <w:rPr>
          <w:rFonts w:ascii="Arial" w:hAnsi="Arial" w:cs="Arial"/>
        </w:rPr>
        <w:t xml:space="preserve"> </w:t>
      </w:r>
      <w:r w:rsidR="00312EE5" w:rsidRPr="000C0BAE">
        <w:rPr>
          <w:rFonts w:ascii="Arial" w:hAnsi="Arial" w:cs="Arial"/>
        </w:rPr>
        <w:t>to use them</w:t>
      </w:r>
      <w:r w:rsidR="006D5E94" w:rsidRPr="000C0BAE">
        <w:rPr>
          <w:rFonts w:ascii="Arial" w:hAnsi="Arial" w:cs="Arial"/>
        </w:rPr>
        <w:t xml:space="preserve">. Depending on the </w:t>
      </w:r>
      <w:r w:rsidR="00223997" w:rsidRPr="000C0BAE">
        <w:rPr>
          <w:rFonts w:ascii="Arial" w:hAnsi="Arial" w:cs="Arial"/>
        </w:rPr>
        <w:t>type</w:t>
      </w:r>
      <w:r w:rsidR="006D5E94" w:rsidRPr="000C0BAE">
        <w:rPr>
          <w:rFonts w:ascii="Arial" w:hAnsi="Arial" w:cs="Arial"/>
        </w:rPr>
        <w:t xml:space="preserve"> of identity</w:t>
      </w:r>
      <w:r w:rsidR="00223997" w:rsidRPr="000C0BAE">
        <w:rPr>
          <w:rFonts w:ascii="Arial" w:hAnsi="Arial" w:cs="Arial"/>
        </w:rPr>
        <w:t xml:space="preserve"> proof</w:t>
      </w:r>
      <w:r w:rsidR="006D5E94" w:rsidRPr="000C0BAE">
        <w:rPr>
          <w:rFonts w:ascii="Arial" w:hAnsi="Arial" w:cs="Arial"/>
        </w:rPr>
        <w:t xml:space="preserve"> that the Consumer provides, My Health Account sets a</w:t>
      </w:r>
      <w:r w:rsidR="00E604E1" w:rsidRPr="000C0BAE">
        <w:rPr>
          <w:rFonts w:ascii="Arial" w:hAnsi="Arial" w:cs="Arial"/>
        </w:rPr>
        <w:t>n</w:t>
      </w:r>
      <w:r w:rsidRPr="000C0BAE">
        <w:rPr>
          <w:rFonts w:ascii="Arial" w:hAnsi="Arial" w:cs="Arial"/>
        </w:rPr>
        <w:t xml:space="preserve"> </w:t>
      </w:r>
      <w:r w:rsidR="00F836A6" w:rsidRPr="000C0BAE">
        <w:rPr>
          <w:rFonts w:ascii="Arial" w:hAnsi="Arial" w:cs="Arial"/>
        </w:rPr>
        <w:t>I</w:t>
      </w:r>
      <w:r w:rsidR="00223997" w:rsidRPr="000C0BAE">
        <w:rPr>
          <w:rFonts w:ascii="Arial" w:hAnsi="Arial" w:cs="Arial"/>
        </w:rPr>
        <w:t>denti</w:t>
      </w:r>
      <w:r w:rsidR="00F655E0" w:rsidRPr="000C0BAE">
        <w:rPr>
          <w:rFonts w:ascii="Arial" w:hAnsi="Arial" w:cs="Arial"/>
        </w:rPr>
        <w:t>fication</w:t>
      </w:r>
      <w:r w:rsidR="00E604E1" w:rsidRPr="000C0BAE">
        <w:rPr>
          <w:rFonts w:ascii="Arial" w:hAnsi="Arial" w:cs="Arial"/>
        </w:rPr>
        <w:t xml:space="preserve"> </w:t>
      </w:r>
      <w:r w:rsidR="00F836A6" w:rsidRPr="000C0BAE">
        <w:rPr>
          <w:rFonts w:ascii="Arial" w:hAnsi="Arial" w:cs="Arial"/>
        </w:rPr>
        <w:t>L</w:t>
      </w:r>
      <w:r w:rsidRPr="000C0BAE">
        <w:rPr>
          <w:rFonts w:ascii="Arial" w:hAnsi="Arial" w:cs="Arial"/>
        </w:rPr>
        <w:t xml:space="preserve">evel </w:t>
      </w:r>
      <w:r w:rsidR="006D5E94" w:rsidRPr="000C0BAE">
        <w:rPr>
          <w:rFonts w:ascii="Arial" w:hAnsi="Arial" w:cs="Arial"/>
        </w:rPr>
        <w:t>(</w:t>
      </w:r>
      <w:r w:rsidR="00B834AB" w:rsidRPr="000C0BAE">
        <w:rPr>
          <w:rFonts w:ascii="Arial" w:hAnsi="Arial" w:cs="Arial"/>
        </w:rPr>
        <w:t xml:space="preserve">guided by </w:t>
      </w:r>
      <w:r w:rsidR="006D5E94" w:rsidRPr="000C0BAE">
        <w:rPr>
          <w:rFonts w:ascii="Arial" w:hAnsi="Arial" w:cs="Arial"/>
        </w:rPr>
        <w:t xml:space="preserve">the </w:t>
      </w:r>
      <w:hyperlink r:id="rId19" w:history="1">
        <w:r w:rsidR="006D5E94" w:rsidRPr="000C0BAE">
          <w:rPr>
            <w:rStyle w:val="Hyperlink"/>
            <w:rFonts w:ascii="Arial" w:hAnsi="Arial" w:cs="Arial"/>
          </w:rPr>
          <w:t>Identification Management Standards 2020</w:t>
        </w:r>
      </w:hyperlink>
      <w:r w:rsidR="006D5E94" w:rsidRPr="000C0BAE">
        <w:rPr>
          <w:rFonts w:ascii="Arial" w:hAnsi="Arial" w:cs="Arial"/>
        </w:rPr>
        <w:t xml:space="preserve">). Service Providers can use the </w:t>
      </w:r>
      <w:r w:rsidR="00F836A6" w:rsidRPr="000C0BAE">
        <w:rPr>
          <w:rFonts w:ascii="Arial" w:hAnsi="Arial" w:cs="Arial"/>
        </w:rPr>
        <w:t>I</w:t>
      </w:r>
      <w:r w:rsidR="00E604E1" w:rsidRPr="000C0BAE">
        <w:rPr>
          <w:rFonts w:ascii="Arial" w:hAnsi="Arial" w:cs="Arial"/>
        </w:rPr>
        <w:t>dent</w:t>
      </w:r>
      <w:r w:rsidR="00F655E0" w:rsidRPr="000C0BAE">
        <w:rPr>
          <w:rFonts w:ascii="Arial" w:hAnsi="Arial" w:cs="Arial"/>
        </w:rPr>
        <w:t>ification</w:t>
      </w:r>
      <w:r w:rsidR="00E604E1" w:rsidRPr="000C0BAE">
        <w:rPr>
          <w:rFonts w:ascii="Arial" w:hAnsi="Arial" w:cs="Arial"/>
        </w:rPr>
        <w:t xml:space="preserve"> </w:t>
      </w:r>
      <w:r w:rsidR="00F836A6" w:rsidRPr="000C0BAE">
        <w:rPr>
          <w:rFonts w:ascii="Arial" w:hAnsi="Arial" w:cs="Arial"/>
        </w:rPr>
        <w:t>L</w:t>
      </w:r>
      <w:r w:rsidR="006D5E94" w:rsidRPr="000C0BAE">
        <w:rPr>
          <w:rFonts w:ascii="Arial" w:hAnsi="Arial" w:cs="Arial"/>
        </w:rPr>
        <w:t>evel to ensure that private information is only released to Consumers who meet th</w:t>
      </w:r>
      <w:r w:rsidRPr="000C0BAE">
        <w:rPr>
          <w:rFonts w:ascii="Arial" w:hAnsi="Arial" w:cs="Arial"/>
        </w:rPr>
        <w:t>eir identity requirements.</w:t>
      </w:r>
    </w:p>
    <w:p w14:paraId="22697F33" w14:textId="2045E861" w:rsidR="00713839" w:rsidRPr="000C0BAE" w:rsidRDefault="009D7FD2"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w:t>
      </w:r>
      <w:r w:rsidR="00C4663A" w:rsidRPr="000C0BAE">
        <w:rPr>
          <w:rFonts w:ascii="Arial" w:hAnsi="Arial" w:cs="Arial"/>
        </w:rPr>
        <w:t xml:space="preserve">has developed a </w:t>
      </w:r>
      <w:r w:rsidR="00280F71" w:rsidRPr="000C0BAE">
        <w:rPr>
          <w:rFonts w:ascii="Arial" w:hAnsi="Arial" w:cs="Arial"/>
        </w:rPr>
        <w:t xml:space="preserve">process </w:t>
      </w:r>
      <w:r w:rsidRPr="000C0BAE">
        <w:rPr>
          <w:rFonts w:ascii="Arial" w:hAnsi="Arial" w:cs="Arial"/>
        </w:rPr>
        <w:t xml:space="preserve">so that people can make choices on an </w:t>
      </w:r>
      <w:r w:rsidR="0014621E" w:rsidRPr="000C0BAE">
        <w:rPr>
          <w:rFonts w:ascii="Arial" w:hAnsi="Arial" w:cs="Arial"/>
        </w:rPr>
        <w:t>on</w:t>
      </w:r>
      <w:r w:rsidRPr="000C0BAE">
        <w:rPr>
          <w:rFonts w:ascii="Arial" w:hAnsi="Arial" w:cs="Arial"/>
        </w:rPr>
        <w:t>going basis</w:t>
      </w:r>
      <w:r w:rsidR="00280F71" w:rsidRPr="000C0BAE">
        <w:rPr>
          <w:rFonts w:ascii="Arial" w:hAnsi="Arial" w:cs="Arial"/>
        </w:rPr>
        <w:t xml:space="preserve"> </w:t>
      </w:r>
      <w:r w:rsidR="006D5778">
        <w:rPr>
          <w:rFonts w:ascii="Arial" w:hAnsi="Arial" w:cs="Arial"/>
        </w:rPr>
        <w:t>to connect to the</w:t>
      </w:r>
      <w:r w:rsidR="00280F71" w:rsidRPr="000C0BAE">
        <w:rPr>
          <w:rFonts w:ascii="Arial" w:hAnsi="Arial" w:cs="Arial"/>
        </w:rPr>
        <w:t xml:space="preserve"> </w:t>
      </w:r>
      <w:r w:rsidR="002F4E6D" w:rsidRPr="000C0BAE">
        <w:rPr>
          <w:rFonts w:ascii="Arial" w:hAnsi="Arial" w:cs="Arial"/>
        </w:rPr>
        <w:t>Digital</w:t>
      </w:r>
      <w:r w:rsidR="00A4415A" w:rsidRPr="000C0BAE">
        <w:rPr>
          <w:rFonts w:ascii="Arial" w:hAnsi="Arial" w:cs="Arial"/>
        </w:rPr>
        <w:t xml:space="preserve"> Health </w:t>
      </w:r>
      <w:r w:rsidR="00280F71" w:rsidRPr="000C0BAE">
        <w:rPr>
          <w:rFonts w:ascii="Arial" w:hAnsi="Arial" w:cs="Arial"/>
        </w:rPr>
        <w:t>Services they wish</w:t>
      </w:r>
      <w:r w:rsidR="002B787E" w:rsidRPr="000C0BAE">
        <w:rPr>
          <w:rFonts w:ascii="Arial" w:hAnsi="Arial" w:cs="Arial"/>
        </w:rPr>
        <w:t xml:space="preserve">. Consumers </w:t>
      </w:r>
      <w:r w:rsidRPr="000C0BAE">
        <w:rPr>
          <w:rFonts w:ascii="Arial" w:hAnsi="Arial" w:cs="Arial"/>
        </w:rPr>
        <w:t xml:space="preserve">can </w:t>
      </w:r>
      <w:r w:rsidR="001D4DD8" w:rsidRPr="000C0BAE">
        <w:rPr>
          <w:rFonts w:ascii="Arial" w:hAnsi="Arial" w:cs="Arial"/>
        </w:rPr>
        <w:t xml:space="preserve">also </w:t>
      </w:r>
      <w:r w:rsidR="003D0D1C">
        <w:rPr>
          <w:rFonts w:ascii="Arial" w:hAnsi="Arial" w:cs="Arial"/>
        </w:rPr>
        <w:t xml:space="preserve">choose </w:t>
      </w:r>
      <w:r w:rsidR="00712919">
        <w:rPr>
          <w:rFonts w:ascii="Arial" w:hAnsi="Arial" w:cs="Arial"/>
        </w:rPr>
        <w:t xml:space="preserve">when </w:t>
      </w:r>
      <w:r w:rsidR="003D0D1C">
        <w:rPr>
          <w:rFonts w:ascii="Arial" w:hAnsi="Arial" w:cs="Arial"/>
        </w:rPr>
        <w:t xml:space="preserve">to </w:t>
      </w:r>
      <w:r w:rsidRPr="000C0BAE">
        <w:rPr>
          <w:rFonts w:ascii="Arial" w:hAnsi="Arial" w:cs="Arial"/>
        </w:rPr>
        <w:t xml:space="preserve">revoke </w:t>
      </w:r>
      <w:r w:rsidR="00F836A6" w:rsidRPr="000C0BAE">
        <w:rPr>
          <w:rFonts w:ascii="Arial" w:hAnsi="Arial" w:cs="Arial"/>
        </w:rPr>
        <w:t xml:space="preserve">that </w:t>
      </w:r>
      <w:r w:rsidRPr="000C0BAE">
        <w:rPr>
          <w:rFonts w:ascii="Arial" w:hAnsi="Arial" w:cs="Arial"/>
        </w:rPr>
        <w:t>consent</w:t>
      </w:r>
      <w:r w:rsidR="00650909" w:rsidRPr="000C0BAE">
        <w:rPr>
          <w:rFonts w:ascii="Arial" w:hAnsi="Arial" w:cs="Arial"/>
        </w:rPr>
        <w:t xml:space="preserve"> </w:t>
      </w:r>
      <w:r w:rsidR="00280F71" w:rsidRPr="000C0BAE">
        <w:rPr>
          <w:rFonts w:ascii="Arial" w:hAnsi="Arial" w:cs="Arial"/>
        </w:rPr>
        <w:t xml:space="preserve">for </w:t>
      </w:r>
      <w:r w:rsidR="00312EE5" w:rsidRPr="000C0BAE">
        <w:rPr>
          <w:rFonts w:ascii="Arial" w:hAnsi="Arial" w:cs="Arial"/>
        </w:rPr>
        <w:t>th</w:t>
      </w:r>
      <w:r w:rsidR="00F836A6" w:rsidRPr="000C0BAE">
        <w:rPr>
          <w:rFonts w:ascii="Arial" w:hAnsi="Arial" w:cs="Arial"/>
        </w:rPr>
        <w:t xml:space="preserve">ose </w:t>
      </w:r>
      <w:r w:rsidR="00280F71" w:rsidRPr="000C0BAE">
        <w:rPr>
          <w:rFonts w:ascii="Arial" w:hAnsi="Arial" w:cs="Arial"/>
        </w:rPr>
        <w:t>Services</w:t>
      </w:r>
      <w:r w:rsidRPr="000C0BAE">
        <w:rPr>
          <w:rFonts w:ascii="Arial" w:hAnsi="Arial" w:cs="Arial"/>
        </w:rPr>
        <w:t>.</w:t>
      </w:r>
    </w:p>
    <w:p w14:paraId="706DEB34" w14:textId="77866A36" w:rsidR="001D0670" w:rsidRPr="000C0BAE" w:rsidRDefault="00DA458B"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My Health Account </w:t>
      </w:r>
      <w:r w:rsidR="001D0670" w:rsidRPr="000C0BAE">
        <w:rPr>
          <w:rFonts w:ascii="Arial" w:hAnsi="Arial" w:cs="Arial"/>
        </w:rPr>
        <w:t>will be transparent with the use of the data, to maintain and grow so</w:t>
      </w:r>
      <w:r w:rsidR="002B787E" w:rsidRPr="000C0BAE">
        <w:rPr>
          <w:rFonts w:ascii="Arial" w:hAnsi="Arial" w:cs="Arial"/>
        </w:rPr>
        <w:t>cial</w:t>
      </w:r>
      <w:r w:rsidR="001D0670" w:rsidRPr="000C0BAE">
        <w:rPr>
          <w:rFonts w:ascii="Arial" w:hAnsi="Arial" w:cs="Arial"/>
        </w:rPr>
        <w:t xml:space="preserve"> licence. </w:t>
      </w:r>
      <w:r w:rsidRPr="000C0BAE">
        <w:rPr>
          <w:rFonts w:ascii="Arial" w:hAnsi="Arial" w:cs="Arial"/>
        </w:rPr>
        <w:t>My Health Account</w:t>
      </w:r>
      <w:r w:rsidR="001D0670" w:rsidRPr="000C0BAE">
        <w:rPr>
          <w:rFonts w:ascii="Arial" w:hAnsi="Arial" w:cs="Arial"/>
        </w:rPr>
        <w:t xml:space="preserve"> </w:t>
      </w:r>
      <w:r w:rsidR="002B787E" w:rsidRPr="000C0BAE">
        <w:rPr>
          <w:rFonts w:ascii="Arial" w:hAnsi="Arial" w:cs="Arial"/>
        </w:rPr>
        <w:t xml:space="preserve">always </w:t>
      </w:r>
      <w:r w:rsidR="001D0670" w:rsidRPr="000C0BAE">
        <w:rPr>
          <w:rFonts w:ascii="Arial" w:hAnsi="Arial" w:cs="Arial"/>
        </w:rPr>
        <w:t>follow</w:t>
      </w:r>
      <w:r w:rsidR="002B787E" w:rsidRPr="000C0BAE">
        <w:rPr>
          <w:rFonts w:ascii="Arial" w:hAnsi="Arial" w:cs="Arial"/>
        </w:rPr>
        <w:t>s</w:t>
      </w:r>
      <w:r w:rsidR="001D0670" w:rsidRPr="000C0BAE">
        <w:rPr>
          <w:rFonts w:ascii="Arial" w:hAnsi="Arial" w:cs="Arial"/>
        </w:rPr>
        <w:t xml:space="preserve"> these principles:</w:t>
      </w:r>
    </w:p>
    <w:p w14:paraId="43E52BE4" w14:textId="77777777" w:rsidR="001D0670" w:rsidRPr="000C0BAE" w:rsidRDefault="001D0670" w:rsidP="00EF6A96">
      <w:pPr>
        <w:pStyle w:val="ListParagraph"/>
        <w:numPr>
          <w:ilvl w:val="1"/>
          <w:numId w:val="32"/>
        </w:numPr>
        <w:spacing w:after="240"/>
        <w:ind w:left="788" w:hanging="431"/>
        <w:rPr>
          <w:rFonts w:ascii="Arial" w:hAnsi="Arial" w:cs="Arial"/>
        </w:rPr>
      </w:pPr>
      <w:r w:rsidRPr="000C0BAE">
        <w:rPr>
          <w:rFonts w:ascii="Arial" w:hAnsi="Arial" w:cs="Arial"/>
        </w:rPr>
        <w:t>The information collected will be voluntarily provided by the Consumer.</w:t>
      </w:r>
    </w:p>
    <w:p w14:paraId="49D1A95D" w14:textId="5E860415" w:rsidR="001D0670" w:rsidRPr="000C0BAE" w:rsidRDefault="001D0670" w:rsidP="00EF6A96">
      <w:pPr>
        <w:pStyle w:val="ListParagraph"/>
        <w:numPr>
          <w:ilvl w:val="1"/>
          <w:numId w:val="32"/>
        </w:numPr>
        <w:spacing w:after="240"/>
        <w:ind w:left="788" w:hanging="431"/>
        <w:rPr>
          <w:rFonts w:ascii="Arial" w:hAnsi="Arial" w:cs="Arial"/>
        </w:rPr>
      </w:pPr>
      <w:r w:rsidRPr="000C0BAE">
        <w:rPr>
          <w:rFonts w:ascii="Arial" w:hAnsi="Arial" w:cs="Arial"/>
        </w:rPr>
        <w:t xml:space="preserve">Information collected </w:t>
      </w:r>
      <w:r w:rsidR="00746EF0" w:rsidRPr="000C0BAE">
        <w:rPr>
          <w:rFonts w:ascii="Arial" w:hAnsi="Arial" w:cs="Arial"/>
        </w:rPr>
        <w:t>is always</w:t>
      </w:r>
      <w:r w:rsidRPr="000C0BAE">
        <w:rPr>
          <w:rFonts w:ascii="Arial" w:hAnsi="Arial" w:cs="Arial"/>
        </w:rPr>
        <w:t xml:space="preserve"> secured and only shared with those who need to know.</w:t>
      </w:r>
    </w:p>
    <w:p w14:paraId="0B5B1EF8" w14:textId="26C89962" w:rsidR="001D0670" w:rsidRPr="000C0BAE" w:rsidRDefault="001D0670" w:rsidP="00EF6A96">
      <w:pPr>
        <w:pStyle w:val="ListParagraph"/>
        <w:numPr>
          <w:ilvl w:val="1"/>
          <w:numId w:val="32"/>
        </w:numPr>
        <w:spacing w:after="240"/>
        <w:ind w:left="788" w:hanging="431"/>
        <w:rPr>
          <w:rFonts w:ascii="Arial" w:eastAsiaTheme="minorEastAsia" w:hAnsi="Arial" w:cs="Arial"/>
        </w:rPr>
      </w:pPr>
      <w:r w:rsidRPr="000C0BAE">
        <w:rPr>
          <w:rFonts w:ascii="Arial" w:hAnsi="Arial" w:cs="Arial"/>
        </w:rPr>
        <w:t>Only the minim</w:t>
      </w:r>
      <w:r w:rsidR="00DA458B" w:rsidRPr="000C0BAE">
        <w:rPr>
          <w:rFonts w:ascii="Arial" w:hAnsi="Arial" w:cs="Arial"/>
        </w:rPr>
        <w:t>um</w:t>
      </w:r>
      <w:r w:rsidRPr="000C0BAE">
        <w:rPr>
          <w:rFonts w:ascii="Arial" w:hAnsi="Arial" w:cs="Arial"/>
        </w:rPr>
        <w:t xml:space="preserve"> information that is needed </w:t>
      </w:r>
      <w:r w:rsidR="00746EF0" w:rsidRPr="000C0BAE">
        <w:rPr>
          <w:rFonts w:ascii="Arial" w:hAnsi="Arial" w:cs="Arial"/>
        </w:rPr>
        <w:t>is</w:t>
      </w:r>
      <w:r w:rsidRPr="000C0BAE">
        <w:rPr>
          <w:rFonts w:ascii="Arial" w:hAnsi="Arial" w:cs="Arial"/>
        </w:rPr>
        <w:t xml:space="preserve"> collected.</w:t>
      </w:r>
    </w:p>
    <w:p w14:paraId="7CEB6ACA" w14:textId="24116B33" w:rsidR="004A64AE" w:rsidRPr="000C0BAE" w:rsidRDefault="001D0670" w:rsidP="00EF6A96">
      <w:pPr>
        <w:pStyle w:val="ListParagraph"/>
        <w:numPr>
          <w:ilvl w:val="1"/>
          <w:numId w:val="2"/>
        </w:numPr>
        <w:spacing w:after="240"/>
        <w:ind w:left="788" w:hanging="431"/>
        <w:rPr>
          <w:rFonts w:ascii="Arial" w:eastAsiaTheme="minorEastAsia" w:hAnsi="Arial" w:cs="Arial"/>
        </w:rPr>
      </w:pPr>
      <w:r w:rsidRPr="000C0BAE">
        <w:rPr>
          <w:rFonts w:ascii="Arial" w:hAnsi="Arial" w:cs="Arial"/>
        </w:rPr>
        <w:t xml:space="preserve">Information used temporarily (e.g. </w:t>
      </w:r>
      <w:r w:rsidR="0014621E" w:rsidRPr="000C0BAE">
        <w:rPr>
          <w:rFonts w:ascii="Arial" w:hAnsi="Arial" w:cs="Arial"/>
        </w:rPr>
        <w:t xml:space="preserve">only </w:t>
      </w:r>
      <w:r w:rsidRPr="000C0BAE">
        <w:rPr>
          <w:rFonts w:ascii="Arial" w:hAnsi="Arial" w:cs="Arial"/>
        </w:rPr>
        <w:t xml:space="preserve">for identity verification) </w:t>
      </w:r>
      <w:r w:rsidR="002A5E76" w:rsidRPr="000C0BAE">
        <w:rPr>
          <w:rFonts w:ascii="Arial" w:hAnsi="Arial" w:cs="Arial"/>
        </w:rPr>
        <w:t xml:space="preserve">is </w:t>
      </w:r>
      <w:r w:rsidRPr="000C0BAE">
        <w:rPr>
          <w:rFonts w:ascii="Arial" w:hAnsi="Arial" w:cs="Arial"/>
        </w:rPr>
        <w:t>deleted once the purpose has been completed.</w:t>
      </w:r>
    </w:p>
    <w:p w14:paraId="73BBD559" w14:textId="0A8D04A1" w:rsidR="001D0670" w:rsidRPr="000C0BAE" w:rsidRDefault="001D0670" w:rsidP="00EF6A96">
      <w:pPr>
        <w:pStyle w:val="ListParagraph"/>
        <w:numPr>
          <w:ilvl w:val="1"/>
          <w:numId w:val="32"/>
        </w:numPr>
        <w:spacing w:after="240"/>
        <w:ind w:left="788" w:hanging="431"/>
        <w:contextualSpacing w:val="0"/>
        <w:rPr>
          <w:rFonts w:ascii="Arial" w:eastAsiaTheme="minorEastAsia" w:hAnsi="Arial" w:cs="Arial"/>
        </w:rPr>
      </w:pPr>
      <w:r w:rsidRPr="000C0BAE">
        <w:rPr>
          <w:rFonts w:ascii="Arial" w:hAnsi="Arial" w:cs="Arial"/>
        </w:rPr>
        <w:t xml:space="preserve">The Consumer </w:t>
      </w:r>
      <w:r w:rsidR="00562A20" w:rsidRPr="000C0BAE">
        <w:rPr>
          <w:rFonts w:ascii="Arial" w:hAnsi="Arial" w:cs="Arial"/>
        </w:rPr>
        <w:t>can</w:t>
      </w:r>
      <w:r w:rsidRPr="000C0BAE">
        <w:rPr>
          <w:rFonts w:ascii="Arial" w:hAnsi="Arial" w:cs="Arial"/>
        </w:rPr>
        <w:t xml:space="preserve"> </w:t>
      </w:r>
      <w:r w:rsidR="00622317" w:rsidRPr="000C0BAE">
        <w:rPr>
          <w:rFonts w:ascii="Arial" w:hAnsi="Arial" w:cs="Arial"/>
        </w:rPr>
        <w:t xml:space="preserve">grant or deny permission to share their My Health Account information with </w:t>
      </w:r>
      <w:r w:rsidRPr="000C0BAE">
        <w:rPr>
          <w:rFonts w:ascii="Arial" w:hAnsi="Arial" w:cs="Arial"/>
        </w:rPr>
        <w:t xml:space="preserve">participating </w:t>
      </w:r>
      <w:r w:rsidR="007D66E3" w:rsidRPr="000C0BAE">
        <w:rPr>
          <w:rFonts w:ascii="Arial" w:hAnsi="Arial" w:cs="Arial"/>
        </w:rPr>
        <w:t xml:space="preserve">digital health </w:t>
      </w:r>
      <w:r w:rsidRPr="000C0BAE">
        <w:rPr>
          <w:rFonts w:ascii="Arial" w:hAnsi="Arial" w:cs="Arial"/>
        </w:rPr>
        <w:t>services.</w:t>
      </w:r>
    </w:p>
    <w:p w14:paraId="50C17434" w14:textId="453ABFDE" w:rsidR="001D0670" w:rsidRPr="000C0BAE" w:rsidRDefault="001D0670" w:rsidP="00EF6A96">
      <w:pPr>
        <w:pStyle w:val="ListParagraph"/>
        <w:numPr>
          <w:ilvl w:val="0"/>
          <w:numId w:val="25"/>
        </w:numPr>
        <w:spacing w:after="240"/>
        <w:ind w:left="0"/>
        <w:contextualSpacing w:val="0"/>
        <w:rPr>
          <w:rFonts w:ascii="Arial" w:hAnsi="Arial" w:cs="Arial"/>
        </w:rPr>
      </w:pPr>
      <w:r w:rsidRPr="000C0BAE">
        <w:rPr>
          <w:rFonts w:ascii="Arial" w:hAnsi="Arial" w:cs="Arial"/>
        </w:rPr>
        <w:t>Health services will continue to be provided regardless of whether a person has a My Health Account.</w:t>
      </w:r>
      <w:r w:rsidR="006311E7" w:rsidRPr="000C0BAE">
        <w:rPr>
          <w:rFonts w:ascii="Arial" w:hAnsi="Arial" w:cs="Arial"/>
        </w:rPr>
        <w:t xml:space="preserve"> There </w:t>
      </w:r>
      <w:r w:rsidR="00430357" w:rsidRPr="000C0BAE">
        <w:rPr>
          <w:rFonts w:ascii="Arial" w:hAnsi="Arial" w:cs="Arial"/>
        </w:rPr>
        <w:t>are also customer support services</w:t>
      </w:r>
      <w:r w:rsidR="006311E7" w:rsidRPr="000C0BAE">
        <w:rPr>
          <w:rFonts w:ascii="Arial" w:hAnsi="Arial" w:cs="Arial"/>
        </w:rPr>
        <w:t xml:space="preserve"> available for those unwilling or unable to use My Health Account services.</w:t>
      </w:r>
    </w:p>
    <w:p w14:paraId="7612D660" w14:textId="7F83F386" w:rsidR="11DC3EFE" w:rsidRPr="000C0BAE" w:rsidRDefault="00CB0A68" w:rsidP="00721DA1">
      <w:pPr>
        <w:pStyle w:val="Heading2"/>
        <w:rPr>
          <w:rFonts w:cs="Arial"/>
        </w:rPr>
      </w:pPr>
      <w:bookmarkStart w:id="19" w:name="_Toc130572365"/>
      <w:r w:rsidRPr="000C0BAE">
        <w:rPr>
          <w:rFonts w:cs="Arial"/>
        </w:rPr>
        <w:t>My Health Account</w:t>
      </w:r>
      <w:bookmarkEnd w:id="19"/>
    </w:p>
    <w:p w14:paraId="4B1F44C5" w14:textId="5CDB13AE" w:rsidR="00EC7058" w:rsidRPr="000C0BAE" w:rsidRDefault="00EC7058" w:rsidP="00EF6A96">
      <w:pPr>
        <w:pStyle w:val="ListParagraph"/>
        <w:numPr>
          <w:ilvl w:val="0"/>
          <w:numId w:val="25"/>
        </w:numPr>
        <w:spacing w:after="240"/>
        <w:ind w:left="0"/>
        <w:contextualSpacing w:val="0"/>
        <w:rPr>
          <w:rFonts w:ascii="Arial" w:hAnsi="Arial" w:cs="Arial"/>
        </w:rPr>
      </w:pPr>
      <w:r w:rsidRPr="000C0BAE">
        <w:rPr>
          <w:rFonts w:ascii="Arial" w:hAnsi="Arial" w:cs="Arial"/>
        </w:rPr>
        <w:t xml:space="preserve">The </w:t>
      </w:r>
      <w:r w:rsidR="005D7EC2" w:rsidRPr="000C0BAE">
        <w:rPr>
          <w:rFonts w:ascii="Arial" w:hAnsi="Arial" w:cs="Arial"/>
        </w:rPr>
        <w:t>screen flows</w:t>
      </w:r>
      <w:r w:rsidRPr="000C0BAE">
        <w:rPr>
          <w:rFonts w:ascii="Arial" w:hAnsi="Arial" w:cs="Arial"/>
        </w:rPr>
        <w:t xml:space="preserve"> for My Health Account have been designed to be relatively self-explanatory for Consumers when creating a My Health Account. My Health Account </w:t>
      </w:r>
      <w:r w:rsidR="007F193A" w:rsidRPr="000C0BAE">
        <w:rPr>
          <w:rFonts w:ascii="Arial" w:hAnsi="Arial" w:cs="Arial"/>
        </w:rPr>
        <w:t>can be accessed</w:t>
      </w:r>
      <w:r w:rsidR="00263F8C" w:rsidRPr="000C0BAE">
        <w:rPr>
          <w:rFonts w:ascii="Arial" w:hAnsi="Arial" w:cs="Arial"/>
        </w:rPr>
        <w:t xml:space="preserve"> from </w:t>
      </w:r>
      <w:hyperlink r:id="rId20" w:history="1">
        <w:r w:rsidRPr="000C0BAE">
          <w:rPr>
            <w:rStyle w:val="Hyperlink"/>
            <w:rFonts w:ascii="Arial" w:hAnsi="Arial" w:cs="Arial"/>
          </w:rPr>
          <w:t>https://identity.health.nz</w:t>
        </w:r>
      </w:hyperlink>
      <w:r w:rsidRPr="000C0BAE">
        <w:rPr>
          <w:rFonts w:ascii="Arial" w:hAnsi="Arial" w:cs="Arial"/>
        </w:rPr>
        <w:t>.</w:t>
      </w:r>
    </w:p>
    <w:p w14:paraId="6CD0CC51" w14:textId="34F08DC8" w:rsidR="001D0670" w:rsidRPr="000C0BAE" w:rsidRDefault="0018082C" w:rsidP="00EF6A96">
      <w:pPr>
        <w:pStyle w:val="ListParagraph"/>
        <w:numPr>
          <w:ilvl w:val="0"/>
          <w:numId w:val="25"/>
        </w:numPr>
        <w:spacing w:after="240"/>
        <w:ind w:left="0"/>
        <w:contextualSpacing w:val="0"/>
        <w:rPr>
          <w:rFonts w:ascii="Arial" w:hAnsi="Arial" w:cs="Arial"/>
        </w:rPr>
      </w:pPr>
      <w:r w:rsidRPr="000C0BAE">
        <w:rPr>
          <w:rFonts w:ascii="Arial" w:hAnsi="Arial" w:cs="Arial"/>
        </w:rPr>
        <w:lastRenderedPageBreak/>
        <w:t xml:space="preserve">The approach </w:t>
      </w:r>
      <w:r w:rsidR="00E82924" w:rsidRPr="000C0BAE">
        <w:rPr>
          <w:rFonts w:ascii="Arial" w:hAnsi="Arial" w:cs="Arial"/>
        </w:rPr>
        <w:t>Te Whatu Ora</w:t>
      </w:r>
      <w:r w:rsidRPr="000C0BAE">
        <w:rPr>
          <w:rFonts w:ascii="Arial" w:hAnsi="Arial" w:cs="Arial"/>
        </w:rPr>
        <w:t xml:space="preserve"> has taken is </w:t>
      </w:r>
      <w:r w:rsidR="00103097" w:rsidRPr="000C0BAE">
        <w:rPr>
          <w:rFonts w:ascii="Arial" w:hAnsi="Arial" w:cs="Arial"/>
        </w:rPr>
        <w:t xml:space="preserve">to balance the need </w:t>
      </w:r>
      <w:r w:rsidRPr="000C0BAE">
        <w:rPr>
          <w:rFonts w:ascii="Arial" w:hAnsi="Arial" w:cs="Arial"/>
        </w:rPr>
        <w:t>to make My Health Account as easy as possible for Consumers</w:t>
      </w:r>
      <w:r w:rsidR="001D0670" w:rsidRPr="000C0BAE">
        <w:rPr>
          <w:rFonts w:ascii="Arial" w:hAnsi="Arial" w:cs="Arial"/>
        </w:rPr>
        <w:t xml:space="preserve"> </w:t>
      </w:r>
      <w:r w:rsidRPr="000C0BAE">
        <w:rPr>
          <w:rFonts w:ascii="Arial" w:hAnsi="Arial" w:cs="Arial"/>
        </w:rPr>
        <w:t xml:space="preserve">to sign up and provide their information, against the need for </w:t>
      </w:r>
      <w:r w:rsidR="00103097" w:rsidRPr="000C0BAE">
        <w:rPr>
          <w:rFonts w:ascii="Arial" w:hAnsi="Arial" w:cs="Arial"/>
        </w:rPr>
        <w:t>appropriate</w:t>
      </w:r>
      <w:r w:rsidRPr="000C0BAE">
        <w:rPr>
          <w:rFonts w:ascii="Arial" w:hAnsi="Arial" w:cs="Arial"/>
        </w:rPr>
        <w:t xml:space="preserve"> </w:t>
      </w:r>
      <w:r w:rsidR="008E7DB3" w:rsidRPr="000C0BAE">
        <w:rPr>
          <w:rFonts w:ascii="Arial" w:hAnsi="Arial" w:cs="Arial"/>
        </w:rPr>
        <w:t xml:space="preserve">security and assurance </w:t>
      </w:r>
      <w:r w:rsidRPr="000C0BAE">
        <w:rPr>
          <w:rFonts w:ascii="Arial" w:hAnsi="Arial" w:cs="Arial"/>
        </w:rPr>
        <w:t>level</w:t>
      </w:r>
      <w:r w:rsidR="008E7DB3" w:rsidRPr="000C0BAE">
        <w:rPr>
          <w:rFonts w:ascii="Arial" w:hAnsi="Arial" w:cs="Arial"/>
        </w:rPr>
        <w:t>s</w:t>
      </w:r>
      <w:r w:rsidRPr="000C0BAE">
        <w:rPr>
          <w:rFonts w:ascii="Arial" w:hAnsi="Arial" w:cs="Arial"/>
        </w:rPr>
        <w:t>.</w:t>
      </w:r>
    </w:p>
    <w:p w14:paraId="1476EF7D" w14:textId="0B7C0282" w:rsidR="0018082C" w:rsidRPr="000C0BAE" w:rsidRDefault="001359C0" w:rsidP="00EF6A96">
      <w:pPr>
        <w:pStyle w:val="ListParagraph"/>
        <w:numPr>
          <w:ilvl w:val="1"/>
          <w:numId w:val="25"/>
        </w:numPr>
        <w:spacing w:after="240"/>
        <w:ind w:left="0"/>
        <w:contextualSpacing w:val="0"/>
        <w:rPr>
          <w:rFonts w:ascii="Arial" w:hAnsi="Arial" w:cs="Arial"/>
        </w:rPr>
      </w:pPr>
      <w:r w:rsidRPr="000C0BAE">
        <w:rPr>
          <w:rFonts w:ascii="Arial" w:hAnsi="Arial" w:cs="Arial"/>
        </w:rPr>
        <w:t xml:space="preserve">Consumers </w:t>
      </w:r>
      <w:r w:rsidR="00103097" w:rsidRPr="000C0BAE">
        <w:rPr>
          <w:rFonts w:ascii="Arial" w:hAnsi="Arial" w:cs="Arial"/>
        </w:rPr>
        <w:t xml:space="preserve">can sign up directly from the My Health Account website, but most accounts are created when an </w:t>
      </w:r>
      <w:r w:rsidR="0018082C" w:rsidRPr="000C0BAE">
        <w:rPr>
          <w:rFonts w:ascii="Arial" w:hAnsi="Arial" w:cs="Arial"/>
        </w:rPr>
        <w:t>application or Service the Consumer wishes to use, such as My Covid Record</w:t>
      </w:r>
      <w:r w:rsidR="00DA458B" w:rsidRPr="000C0BAE">
        <w:rPr>
          <w:rFonts w:ascii="Arial" w:hAnsi="Arial" w:cs="Arial"/>
        </w:rPr>
        <w:t>, refers them to My Health Account</w:t>
      </w:r>
      <w:r w:rsidR="001D4DD8" w:rsidRPr="000C0BAE">
        <w:rPr>
          <w:rFonts w:ascii="Arial" w:hAnsi="Arial" w:cs="Arial"/>
        </w:rPr>
        <w:t xml:space="preserve"> to establish their identi</w:t>
      </w:r>
      <w:r w:rsidR="0014621E" w:rsidRPr="000C0BAE">
        <w:rPr>
          <w:rFonts w:ascii="Arial" w:hAnsi="Arial" w:cs="Arial"/>
        </w:rPr>
        <w:t>t</w:t>
      </w:r>
      <w:r w:rsidR="001D4DD8" w:rsidRPr="000C0BAE">
        <w:rPr>
          <w:rFonts w:ascii="Arial" w:hAnsi="Arial" w:cs="Arial"/>
        </w:rPr>
        <w:t xml:space="preserve">y and </w:t>
      </w:r>
      <w:r w:rsidR="005D7EC2" w:rsidRPr="000C0BAE">
        <w:rPr>
          <w:rFonts w:ascii="Arial" w:hAnsi="Arial" w:cs="Arial"/>
        </w:rPr>
        <w:t>I</w:t>
      </w:r>
      <w:r w:rsidR="002F38C9" w:rsidRPr="000C0BAE">
        <w:rPr>
          <w:rFonts w:ascii="Arial" w:hAnsi="Arial" w:cs="Arial"/>
        </w:rPr>
        <w:t>dentification</w:t>
      </w:r>
      <w:r w:rsidR="00871B03" w:rsidRPr="000C0BAE">
        <w:rPr>
          <w:rFonts w:ascii="Arial" w:hAnsi="Arial" w:cs="Arial"/>
        </w:rPr>
        <w:t xml:space="preserve"> </w:t>
      </w:r>
      <w:r w:rsidR="005D7EC2" w:rsidRPr="000C0BAE">
        <w:rPr>
          <w:rFonts w:ascii="Arial" w:hAnsi="Arial" w:cs="Arial"/>
        </w:rPr>
        <w:t>L</w:t>
      </w:r>
      <w:r w:rsidR="00871B03" w:rsidRPr="000C0BAE">
        <w:rPr>
          <w:rFonts w:ascii="Arial" w:hAnsi="Arial" w:cs="Arial"/>
        </w:rPr>
        <w:t>evel</w:t>
      </w:r>
      <w:r w:rsidR="002F38C9" w:rsidRPr="000C0BAE">
        <w:rPr>
          <w:rFonts w:ascii="Arial" w:hAnsi="Arial" w:cs="Arial"/>
        </w:rPr>
        <w:t>.</w:t>
      </w:r>
    </w:p>
    <w:p w14:paraId="602A85C3" w14:textId="18C106A5" w:rsidR="00F64119" w:rsidRPr="000C0BAE" w:rsidRDefault="001359C0" w:rsidP="00EF6A96">
      <w:pPr>
        <w:pStyle w:val="ListParagraph"/>
        <w:numPr>
          <w:ilvl w:val="1"/>
          <w:numId w:val="25"/>
        </w:numPr>
        <w:spacing w:after="240"/>
        <w:ind w:left="0"/>
        <w:contextualSpacing w:val="0"/>
        <w:rPr>
          <w:rFonts w:ascii="Arial" w:hAnsi="Arial" w:cs="Arial"/>
        </w:rPr>
      </w:pPr>
      <w:r w:rsidRPr="000C0BAE">
        <w:rPr>
          <w:rFonts w:ascii="Arial" w:hAnsi="Arial" w:cs="Arial"/>
        </w:rPr>
        <w:t xml:space="preserve">Before signing up to My Health Account, </w:t>
      </w:r>
      <w:r w:rsidR="0018082C" w:rsidRPr="000C0BAE">
        <w:rPr>
          <w:rFonts w:ascii="Arial" w:hAnsi="Arial" w:cs="Arial"/>
        </w:rPr>
        <w:t xml:space="preserve">Consumers </w:t>
      </w:r>
      <w:r w:rsidRPr="000C0BAE">
        <w:rPr>
          <w:rFonts w:ascii="Arial" w:hAnsi="Arial" w:cs="Arial"/>
        </w:rPr>
        <w:t xml:space="preserve">are provided </w:t>
      </w:r>
      <w:r w:rsidR="00890C57" w:rsidRPr="000C0BAE">
        <w:rPr>
          <w:rFonts w:ascii="Arial" w:hAnsi="Arial" w:cs="Arial"/>
        </w:rPr>
        <w:t xml:space="preserve">links to the </w:t>
      </w:r>
      <w:r w:rsidR="00B73545" w:rsidRPr="000C0BAE">
        <w:rPr>
          <w:rFonts w:ascii="Arial" w:hAnsi="Arial" w:cs="Arial"/>
        </w:rPr>
        <w:t>Privacy statement</w:t>
      </w:r>
      <w:r w:rsidR="0014621E" w:rsidRPr="000C0BAE">
        <w:rPr>
          <w:rStyle w:val="FootnoteReference"/>
          <w:rFonts w:ascii="Arial" w:hAnsi="Arial" w:cs="Arial"/>
        </w:rPr>
        <w:footnoteReference w:id="5"/>
      </w:r>
      <w:r w:rsidR="0018082C" w:rsidRPr="000C0BAE">
        <w:rPr>
          <w:rFonts w:ascii="Arial" w:hAnsi="Arial" w:cs="Arial"/>
        </w:rPr>
        <w:t xml:space="preserve"> and Consumer Terms of </w:t>
      </w:r>
      <w:r w:rsidR="00B73545" w:rsidRPr="000C0BAE">
        <w:rPr>
          <w:rFonts w:ascii="Arial" w:hAnsi="Arial" w:cs="Arial"/>
        </w:rPr>
        <w:t>u</w:t>
      </w:r>
      <w:r w:rsidR="0018082C" w:rsidRPr="000C0BAE">
        <w:rPr>
          <w:rFonts w:ascii="Arial" w:hAnsi="Arial" w:cs="Arial"/>
        </w:rPr>
        <w:t>se</w:t>
      </w:r>
      <w:r w:rsidR="0014621E" w:rsidRPr="000C0BAE">
        <w:rPr>
          <w:rStyle w:val="FootnoteReference"/>
          <w:rFonts w:ascii="Arial" w:hAnsi="Arial" w:cs="Arial"/>
        </w:rPr>
        <w:footnoteReference w:id="6"/>
      </w:r>
      <w:r w:rsidR="0018082C" w:rsidRPr="000C0BAE">
        <w:rPr>
          <w:rFonts w:ascii="Arial" w:hAnsi="Arial" w:cs="Arial"/>
        </w:rPr>
        <w:t xml:space="preserve">. </w:t>
      </w:r>
      <w:r w:rsidR="00871B03" w:rsidRPr="000C0BAE">
        <w:rPr>
          <w:rFonts w:ascii="Arial" w:hAnsi="Arial" w:cs="Arial"/>
        </w:rPr>
        <w:t>Te Whatu Ora</w:t>
      </w:r>
      <w:r w:rsidR="00F64119" w:rsidRPr="000C0BAE">
        <w:rPr>
          <w:rFonts w:ascii="Arial" w:hAnsi="Arial" w:cs="Arial"/>
        </w:rPr>
        <w:t xml:space="preserve"> has produced standardised </w:t>
      </w:r>
      <w:r w:rsidR="00B73545" w:rsidRPr="000C0BAE">
        <w:rPr>
          <w:rFonts w:ascii="Arial" w:hAnsi="Arial" w:cs="Arial"/>
        </w:rPr>
        <w:t xml:space="preserve">Privacy </w:t>
      </w:r>
      <w:r w:rsidR="00620033">
        <w:rPr>
          <w:rFonts w:ascii="Arial" w:hAnsi="Arial" w:cs="Arial"/>
        </w:rPr>
        <w:t>S</w:t>
      </w:r>
      <w:r w:rsidR="00B73545" w:rsidRPr="000C0BAE">
        <w:rPr>
          <w:rFonts w:ascii="Arial" w:hAnsi="Arial" w:cs="Arial"/>
        </w:rPr>
        <w:t>tatement</w:t>
      </w:r>
      <w:r w:rsidR="00F64119" w:rsidRPr="000C0BAE">
        <w:rPr>
          <w:rFonts w:ascii="Arial" w:hAnsi="Arial" w:cs="Arial"/>
        </w:rPr>
        <w:t xml:space="preserve"> Materials that are compliant with </w:t>
      </w:r>
      <w:r w:rsidR="009A23D0" w:rsidRPr="000C0BAE">
        <w:rPr>
          <w:rFonts w:ascii="Arial" w:hAnsi="Arial" w:cs="Arial"/>
        </w:rPr>
        <w:t>R</w:t>
      </w:r>
      <w:r w:rsidR="00F64119" w:rsidRPr="000C0BAE">
        <w:rPr>
          <w:rFonts w:ascii="Arial" w:hAnsi="Arial" w:cs="Arial"/>
        </w:rPr>
        <w:t xml:space="preserve">ule 3 of the </w:t>
      </w:r>
      <w:hyperlink r:id="rId21" w:history="1">
        <w:r w:rsidR="00F64119" w:rsidRPr="00CA349C">
          <w:rPr>
            <w:rStyle w:val="Hyperlink"/>
            <w:rFonts w:ascii="Arial" w:hAnsi="Arial" w:cs="Arial"/>
          </w:rPr>
          <w:t>Health Information Privacy Code</w:t>
        </w:r>
      </w:hyperlink>
      <w:r w:rsidR="00F64119" w:rsidRPr="000C0BAE">
        <w:rPr>
          <w:rFonts w:ascii="Arial" w:hAnsi="Arial" w:cs="Arial"/>
        </w:rPr>
        <w:t xml:space="preserve">. The current version of the </w:t>
      </w:r>
      <w:r w:rsidR="00B73545" w:rsidRPr="000C0BAE">
        <w:rPr>
          <w:rFonts w:ascii="Arial" w:hAnsi="Arial" w:cs="Arial"/>
        </w:rPr>
        <w:t>Privacy statement</w:t>
      </w:r>
      <w:r w:rsidR="00F64119" w:rsidRPr="000C0BAE">
        <w:rPr>
          <w:rFonts w:ascii="Arial" w:hAnsi="Arial" w:cs="Arial"/>
        </w:rPr>
        <w:t xml:space="preserve"> is in </w:t>
      </w:r>
      <w:hyperlink w:anchor="_Appendix_Four_–" w:history="1">
        <w:r w:rsidR="00F64119" w:rsidRPr="000C0BAE">
          <w:rPr>
            <w:rStyle w:val="Hyperlink"/>
            <w:rFonts w:ascii="Arial" w:hAnsi="Arial" w:cs="Arial"/>
          </w:rPr>
          <w:t xml:space="preserve">Appendix </w:t>
        </w:r>
        <w:r w:rsidR="00227D09" w:rsidRPr="000C0BAE">
          <w:rPr>
            <w:rStyle w:val="Hyperlink"/>
            <w:rFonts w:ascii="Arial" w:hAnsi="Arial" w:cs="Arial"/>
          </w:rPr>
          <w:t>Three</w:t>
        </w:r>
      </w:hyperlink>
      <w:r w:rsidR="00F64119" w:rsidRPr="000C0BAE">
        <w:rPr>
          <w:rFonts w:ascii="Arial" w:hAnsi="Arial" w:cs="Arial"/>
        </w:rPr>
        <w:t xml:space="preserve">. The website also provides access to </w:t>
      </w:r>
      <w:r w:rsidR="00E50DBB" w:rsidRPr="000C0BAE">
        <w:rPr>
          <w:rFonts w:ascii="Arial" w:hAnsi="Arial" w:cs="Arial"/>
        </w:rPr>
        <w:t>advice and guidance</w:t>
      </w:r>
      <w:r w:rsidR="00F64119" w:rsidRPr="000C0BAE">
        <w:rPr>
          <w:rStyle w:val="FootnoteReference"/>
          <w:rFonts w:ascii="Arial" w:hAnsi="Arial" w:cs="Arial"/>
        </w:rPr>
        <w:footnoteReference w:id="7"/>
      </w:r>
      <w:r w:rsidR="00F64119" w:rsidRPr="000C0BAE">
        <w:rPr>
          <w:rFonts w:ascii="Arial" w:hAnsi="Arial" w:cs="Arial"/>
        </w:rPr>
        <w:t>.</w:t>
      </w:r>
    </w:p>
    <w:p w14:paraId="1DB5F851" w14:textId="34295416" w:rsidR="00D73E10" w:rsidRPr="000C0BAE" w:rsidRDefault="00BA480E" w:rsidP="00EF6A96">
      <w:pPr>
        <w:pStyle w:val="ListParagraph"/>
        <w:numPr>
          <w:ilvl w:val="0"/>
          <w:numId w:val="25"/>
        </w:numPr>
        <w:spacing w:after="240"/>
        <w:ind w:left="0"/>
        <w:contextualSpacing w:val="0"/>
        <w:rPr>
          <w:rFonts w:ascii="Arial" w:hAnsi="Arial" w:cs="Arial"/>
        </w:rPr>
      </w:pPr>
      <w:r w:rsidRPr="000C0BAE">
        <w:rPr>
          <w:rFonts w:ascii="Arial" w:hAnsi="Arial" w:cs="Arial"/>
        </w:rPr>
        <w:t>B</w:t>
      </w:r>
      <w:r w:rsidR="001A4CFA" w:rsidRPr="000C0BAE">
        <w:rPr>
          <w:rFonts w:ascii="Arial" w:hAnsi="Arial" w:cs="Arial"/>
        </w:rPr>
        <w:t xml:space="preserve">efore </w:t>
      </w:r>
      <w:r w:rsidR="00721DA1" w:rsidRPr="000C0BAE">
        <w:rPr>
          <w:rFonts w:ascii="Arial" w:hAnsi="Arial" w:cs="Arial"/>
        </w:rPr>
        <w:t>C</w:t>
      </w:r>
      <w:r w:rsidR="001A4CFA" w:rsidRPr="000C0BAE">
        <w:rPr>
          <w:rFonts w:ascii="Arial" w:hAnsi="Arial" w:cs="Arial"/>
        </w:rPr>
        <w:t>onsumers</w:t>
      </w:r>
      <w:r w:rsidR="00AE270F" w:rsidRPr="000C0BAE">
        <w:rPr>
          <w:rFonts w:ascii="Arial" w:hAnsi="Arial" w:cs="Arial"/>
        </w:rPr>
        <w:t xml:space="preserve"> can use My Health Account,</w:t>
      </w:r>
      <w:r w:rsidR="00EB7DAF" w:rsidRPr="000C0BAE">
        <w:rPr>
          <w:rFonts w:ascii="Arial" w:hAnsi="Arial" w:cs="Arial"/>
        </w:rPr>
        <w:t xml:space="preserve"> </w:t>
      </w:r>
      <w:r w:rsidR="001A4CFA" w:rsidRPr="000C0BAE">
        <w:rPr>
          <w:rFonts w:ascii="Arial" w:hAnsi="Arial" w:cs="Arial"/>
        </w:rPr>
        <w:t>their identity must be v</w:t>
      </w:r>
      <w:r w:rsidR="00280F71" w:rsidRPr="000C0BAE">
        <w:rPr>
          <w:rFonts w:ascii="Arial" w:hAnsi="Arial" w:cs="Arial"/>
        </w:rPr>
        <w:t>erified</w:t>
      </w:r>
      <w:r w:rsidR="001A4CFA" w:rsidRPr="000C0BAE">
        <w:rPr>
          <w:rFonts w:ascii="Arial" w:hAnsi="Arial" w:cs="Arial"/>
        </w:rPr>
        <w:t>.</w:t>
      </w:r>
      <w:r w:rsidR="00890C57" w:rsidRPr="000C0BAE">
        <w:rPr>
          <w:rFonts w:ascii="Arial" w:hAnsi="Arial" w:cs="Arial"/>
        </w:rPr>
        <w:t xml:space="preserve"> </w:t>
      </w:r>
      <w:r w:rsidR="001A4CFA" w:rsidRPr="000C0BAE">
        <w:rPr>
          <w:rFonts w:ascii="Arial" w:hAnsi="Arial" w:cs="Arial"/>
        </w:rPr>
        <w:t xml:space="preserve">This </w:t>
      </w:r>
      <w:r w:rsidR="001D4DD8" w:rsidRPr="000C0BAE">
        <w:rPr>
          <w:rFonts w:ascii="Arial" w:hAnsi="Arial" w:cs="Arial"/>
        </w:rPr>
        <w:t>verification</w:t>
      </w:r>
      <w:r w:rsidR="001A4CFA" w:rsidRPr="000C0BAE">
        <w:rPr>
          <w:rFonts w:ascii="Arial" w:hAnsi="Arial" w:cs="Arial"/>
        </w:rPr>
        <w:t xml:space="preserve"> process </w:t>
      </w:r>
      <w:r w:rsidR="007C0962" w:rsidRPr="000C0BAE">
        <w:rPr>
          <w:rFonts w:ascii="Arial" w:hAnsi="Arial" w:cs="Arial"/>
        </w:rPr>
        <w:t xml:space="preserve">involves </w:t>
      </w:r>
      <w:r w:rsidR="00AE270F" w:rsidRPr="000C0BAE">
        <w:rPr>
          <w:rFonts w:ascii="Arial" w:hAnsi="Arial" w:cs="Arial"/>
        </w:rPr>
        <w:t>several</w:t>
      </w:r>
      <w:r w:rsidR="00DA458B" w:rsidRPr="000C0BAE">
        <w:rPr>
          <w:rFonts w:ascii="Arial" w:hAnsi="Arial" w:cs="Arial"/>
        </w:rPr>
        <w:t xml:space="preserve"> steps</w:t>
      </w:r>
      <w:r w:rsidR="009D51A5" w:rsidRPr="000C0BAE">
        <w:rPr>
          <w:rFonts w:ascii="Arial" w:hAnsi="Arial" w:cs="Arial"/>
        </w:rPr>
        <w:t>,</w:t>
      </w:r>
      <w:r w:rsidR="001A4CFA" w:rsidRPr="000C0BAE">
        <w:rPr>
          <w:rFonts w:ascii="Arial" w:hAnsi="Arial" w:cs="Arial"/>
        </w:rPr>
        <w:t xml:space="preserve"> and</w:t>
      </w:r>
      <w:r w:rsidR="003D449F" w:rsidRPr="000C0BAE">
        <w:rPr>
          <w:rFonts w:ascii="Arial" w:hAnsi="Arial" w:cs="Arial"/>
        </w:rPr>
        <w:t xml:space="preserve"> the </w:t>
      </w:r>
      <w:r w:rsidR="0018082C" w:rsidRPr="000C0BAE">
        <w:rPr>
          <w:rFonts w:ascii="Arial" w:hAnsi="Arial" w:cs="Arial"/>
        </w:rPr>
        <w:t>‘</w:t>
      </w:r>
      <w:r w:rsidR="001359C0" w:rsidRPr="000C0BAE">
        <w:rPr>
          <w:rFonts w:ascii="Arial" w:hAnsi="Arial" w:cs="Arial"/>
        </w:rPr>
        <w:t>Identification</w:t>
      </w:r>
      <w:r w:rsidR="00AE270F" w:rsidRPr="000C0BAE">
        <w:rPr>
          <w:rFonts w:ascii="Arial" w:hAnsi="Arial" w:cs="Arial"/>
        </w:rPr>
        <w:t xml:space="preserve"> Level</w:t>
      </w:r>
      <w:r w:rsidR="0018082C" w:rsidRPr="000C0BAE">
        <w:rPr>
          <w:rFonts w:ascii="Arial" w:hAnsi="Arial" w:cs="Arial"/>
        </w:rPr>
        <w:t>’</w:t>
      </w:r>
      <w:r w:rsidR="001A4CFA" w:rsidRPr="000C0BAE">
        <w:rPr>
          <w:rFonts w:ascii="Arial" w:hAnsi="Arial" w:cs="Arial"/>
        </w:rPr>
        <w:t xml:space="preserve"> </w:t>
      </w:r>
      <w:r w:rsidR="007C0962" w:rsidRPr="000C0BAE">
        <w:rPr>
          <w:rFonts w:ascii="Arial" w:hAnsi="Arial" w:cs="Arial"/>
        </w:rPr>
        <w:t xml:space="preserve">achieved </w:t>
      </w:r>
      <w:r w:rsidR="00DA458B" w:rsidRPr="000C0BAE">
        <w:rPr>
          <w:rFonts w:ascii="Arial" w:hAnsi="Arial" w:cs="Arial"/>
        </w:rPr>
        <w:t xml:space="preserve">reflects the increasing </w:t>
      </w:r>
      <w:r w:rsidR="001359C0" w:rsidRPr="000C0BAE">
        <w:rPr>
          <w:rFonts w:ascii="Arial" w:hAnsi="Arial" w:cs="Arial"/>
        </w:rPr>
        <w:t xml:space="preserve">assurance </w:t>
      </w:r>
      <w:r w:rsidR="00DA458B" w:rsidRPr="000C0BAE">
        <w:rPr>
          <w:rFonts w:ascii="Arial" w:hAnsi="Arial" w:cs="Arial"/>
        </w:rPr>
        <w:t>that can be placed on each step</w:t>
      </w:r>
      <w:r w:rsidR="00F01B9F" w:rsidRPr="000C0BAE">
        <w:rPr>
          <w:rFonts w:ascii="Arial" w:hAnsi="Arial" w:cs="Arial"/>
        </w:rPr>
        <w:t xml:space="preserve">. </w:t>
      </w:r>
      <w:r w:rsidR="007C0962" w:rsidRPr="000C0BAE">
        <w:rPr>
          <w:rFonts w:ascii="Arial" w:hAnsi="Arial" w:cs="Arial"/>
        </w:rPr>
        <w:t xml:space="preserve">The Consumer can stop </w:t>
      </w:r>
      <w:r w:rsidR="001D4DD8" w:rsidRPr="000C0BAE">
        <w:rPr>
          <w:rFonts w:ascii="Arial" w:hAnsi="Arial" w:cs="Arial"/>
        </w:rPr>
        <w:t xml:space="preserve">progressing through the </w:t>
      </w:r>
      <w:r w:rsidR="001359C0" w:rsidRPr="000C0BAE">
        <w:rPr>
          <w:rFonts w:ascii="Arial" w:hAnsi="Arial" w:cs="Arial"/>
        </w:rPr>
        <w:t xml:space="preserve">identity verification steps </w:t>
      </w:r>
      <w:r w:rsidR="007C0962" w:rsidRPr="000C0BAE">
        <w:rPr>
          <w:rFonts w:ascii="Arial" w:hAnsi="Arial" w:cs="Arial"/>
        </w:rPr>
        <w:t xml:space="preserve">when they want to, but they will not be able to access </w:t>
      </w:r>
      <w:r w:rsidR="00060A0B">
        <w:rPr>
          <w:rFonts w:ascii="Arial" w:hAnsi="Arial" w:cs="Arial"/>
        </w:rPr>
        <w:t xml:space="preserve">Digital Health </w:t>
      </w:r>
      <w:r w:rsidR="007C0962" w:rsidRPr="000C0BAE">
        <w:rPr>
          <w:rFonts w:ascii="Arial" w:hAnsi="Arial" w:cs="Arial"/>
        </w:rPr>
        <w:t>Services via My Health Account if they do not meet the</w:t>
      </w:r>
      <w:r w:rsidR="00AE270F" w:rsidRPr="000C0BAE">
        <w:rPr>
          <w:rFonts w:ascii="Arial" w:hAnsi="Arial" w:cs="Arial"/>
        </w:rPr>
        <w:t xml:space="preserve"> Identi</w:t>
      </w:r>
      <w:r w:rsidR="006B4F39" w:rsidRPr="000C0BAE">
        <w:rPr>
          <w:rFonts w:ascii="Arial" w:hAnsi="Arial" w:cs="Arial"/>
        </w:rPr>
        <w:t>fication</w:t>
      </w:r>
      <w:r w:rsidR="007C0962" w:rsidRPr="000C0BAE">
        <w:rPr>
          <w:rFonts w:ascii="Arial" w:hAnsi="Arial" w:cs="Arial"/>
        </w:rPr>
        <w:t xml:space="preserve"> Level required for access to the </w:t>
      </w:r>
      <w:r w:rsidR="00B153C1">
        <w:rPr>
          <w:rFonts w:ascii="Arial" w:hAnsi="Arial" w:cs="Arial"/>
        </w:rPr>
        <w:t xml:space="preserve">Digital Health </w:t>
      </w:r>
      <w:r w:rsidR="007C0962" w:rsidRPr="000C0BAE">
        <w:rPr>
          <w:rFonts w:ascii="Arial" w:hAnsi="Arial" w:cs="Arial"/>
        </w:rPr>
        <w:t>Service in question.</w:t>
      </w:r>
      <w:r w:rsidR="008553BA" w:rsidRPr="000C0BAE">
        <w:rPr>
          <w:rFonts w:ascii="Arial" w:hAnsi="Arial" w:cs="Arial"/>
        </w:rPr>
        <w:t xml:space="preserve"> </w:t>
      </w:r>
      <w:r w:rsidR="00DA458B" w:rsidRPr="000C0BAE">
        <w:rPr>
          <w:rFonts w:ascii="Arial" w:hAnsi="Arial" w:cs="Arial"/>
        </w:rPr>
        <w:t>A</w:t>
      </w:r>
      <w:r w:rsidR="00105C52" w:rsidRPr="000C0BAE">
        <w:rPr>
          <w:rFonts w:ascii="Arial" w:hAnsi="Arial" w:cs="Arial"/>
        </w:rPr>
        <w:t>n identification level</w:t>
      </w:r>
      <w:r w:rsidR="00DA458B" w:rsidRPr="000C0BAE">
        <w:rPr>
          <w:rFonts w:ascii="Arial" w:hAnsi="Arial" w:cs="Arial"/>
        </w:rPr>
        <w:t xml:space="preserve"> summary </w:t>
      </w:r>
      <w:r w:rsidR="006B4F39" w:rsidRPr="000C0BAE">
        <w:rPr>
          <w:rFonts w:ascii="Arial" w:hAnsi="Arial" w:cs="Arial"/>
        </w:rPr>
        <w:t>is</w:t>
      </w:r>
      <w:r w:rsidR="00226860" w:rsidRPr="000C0BAE">
        <w:rPr>
          <w:rFonts w:ascii="Arial" w:hAnsi="Arial" w:cs="Arial"/>
        </w:rPr>
        <w:t xml:space="preserve"> set out </w:t>
      </w:r>
      <w:r w:rsidR="0014621E" w:rsidRPr="000C0BAE">
        <w:rPr>
          <w:rFonts w:ascii="Arial" w:hAnsi="Arial" w:cs="Arial"/>
        </w:rPr>
        <w:t xml:space="preserve">in </w:t>
      </w:r>
      <w:hyperlink w:anchor="_Appendix_One_–" w:history="1">
        <w:r w:rsidR="0014621E" w:rsidRPr="000C0BAE">
          <w:rPr>
            <w:rStyle w:val="Hyperlink"/>
            <w:rFonts w:ascii="Arial" w:hAnsi="Arial" w:cs="Arial"/>
          </w:rPr>
          <w:t>Appendix One</w:t>
        </w:r>
      </w:hyperlink>
      <w:r w:rsidR="00226860" w:rsidRPr="000C0BAE">
        <w:rPr>
          <w:rFonts w:ascii="Arial" w:hAnsi="Arial" w:cs="Arial"/>
        </w:rPr>
        <w:t>.</w:t>
      </w:r>
    </w:p>
    <w:p w14:paraId="1DDF1796" w14:textId="5412D630" w:rsidR="003A0678" w:rsidRPr="000C0BAE" w:rsidRDefault="003A0678" w:rsidP="003A0678">
      <w:pPr>
        <w:pStyle w:val="Heading2"/>
        <w:rPr>
          <w:rFonts w:cs="Arial"/>
        </w:rPr>
      </w:pPr>
      <w:bookmarkStart w:id="20" w:name="_Toc130572366"/>
      <w:r w:rsidRPr="000C0BAE">
        <w:rPr>
          <w:rFonts w:cs="Arial"/>
        </w:rPr>
        <w:lastRenderedPageBreak/>
        <w:t>Information flows involved in My Health Account Processes:</w:t>
      </w:r>
      <w:bookmarkEnd w:id="20"/>
    </w:p>
    <w:p w14:paraId="72C9CB3D" w14:textId="3E0433C5" w:rsidR="00BB65A4" w:rsidRPr="000C0BAE" w:rsidRDefault="00BB65A4" w:rsidP="004D74A3">
      <w:pPr>
        <w:pStyle w:val="Normal0"/>
        <w:rPr>
          <w:rFonts w:eastAsiaTheme="majorEastAsia" w:cs="Arial"/>
          <w:color w:val="2F5496" w:themeColor="accent1" w:themeShade="BF"/>
          <w:sz w:val="26"/>
          <w:szCs w:val="26"/>
        </w:rPr>
      </w:pPr>
      <w:r w:rsidRPr="000C0BAE">
        <w:rPr>
          <w:rFonts w:cs="Arial"/>
          <w:noProof/>
        </w:rPr>
        <w:drawing>
          <wp:inline distT="0" distB="0" distL="0" distR="0" wp14:anchorId="5C69CBEA" wp14:editId="610C5965">
            <wp:extent cx="5535648" cy="8327390"/>
            <wp:effectExtent l="19050" t="19050" r="27305"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52428" cy="8352633"/>
                    </a:xfrm>
                    <a:prstGeom prst="rect">
                      <a:avLst/>
                    </a:prstGeom>
                    <a:ln>
                      <a:solidFill>
                        <a:schemeClr val="tx1"/>
                      </a:solidFill>
                    </a:ln>
                  </pic:spPr>
                </pic:pic>
              </a:graphicData>
            </a:graphic>
          </wp:inline>
        </w:drawing>
      </w:r>
      <w:r w:rsidRPr="000C0BAE">
        <w:rPr>
          <w:rFonts w:cs="Arial"/>
        </w:rPr>
        <w:br w:type="page"/>
      </w:r>
    </w:p>
    <w:p w14:paraId="1F5E362A" w14:textId="3D1BA886" w:rsidR="0096240D" w:rsidRPr="000C0BAE" w:rsidRDefault="0096240D" w:rsidP="0017069D">
      <w:pPr>
        <w:pStyle w:val="Heading2"/>
        <w:rPr>
          <w:rFonts w:cs="Arial"/>
        </w:rPr>
      </w:pPr>
      <w:bookmarkStart w:id="21" w:name="_Information_Collected"/>
      <w:bookmarkStart w:id="22" w:name="_Toc130572367"/>
      <w:bookmarkEnd w:id="21"/>
      <w:r w:rsidRPr="000C0BAE">
        <w:rPr>
          <w:rFonts w:cs="Arial"/>
        </w:rPr>
        <w:lastRenderedPageBreak/>
        <w:t>Information Collected</w:t>
      </w:r>
      <w:bookmarkEnd w:id="22"/>
    </w:p>
    <w:p w14:paraId="6CFD0103" w14:textId="02539704" w:rsidR="00670CBB" w:rsidRPr="000C0BAE" w:rsidRDefault="00861932" w:rsidP="008701BB">
      <w:pPr>
        <w:pStyle w:val="Heading3"/>
        <w:rPr>
          <w:rFonts w:cs="Arial"/>
        </w:rPr>
      </w:pPr>
      <w:bookmarkStart w:id="23" w:name="_Toc130572368"/>
      <w:r w:rsidRPr="000C0BAE">
        <w:rPr>
          <w:rFonts w:cs="Arial"/>
        </w:rPr>
        <w:t>Sign-</w:t>
      </w:r>
      <w:r w:rsidR="00F726C8" w:rsidRPr="000C0BAE">
        <w:rPr>
          <w:rFonts w:cs="Arial"/>
        </w:rPr>
        <w:t>u</w:t>
      </w:r>
      <w:r w:rsidRPr="000C0BAE">
        <w:rPr>
          <w:rFonts w:cs="Arial"/>
        </w:rPr>
        <w:t>p</w:t>
      </w:r>
      <w:bookmarkEnd w:id="23"/>
    </w:p>
    <w:p w14:paraId="03ECB614" w14:textId="5476B5F7" w:rsidR="003A2910" w:rsidRPr="000C0BAE" w:rsidRDefault="003A2910">
      <w:pPr>
        <w:spacing w:after="160" w:line="259" w:lineRule="auto"/>
        <w:rPr>
          <w:rFonts w:ascii="Arial" w:hAnsi="Arial" w:cs="Arial"/>
        </w:rPr>
      </w:pPr>
      <w:r w:rsidRPr="000C0BAE">
        <w:rPr>
          <w:rFonts w:ascii="Arial" w:hAnsi="Arial" w:cs="Arial"/>
        </w:rPr>
        <w:t>Consumers can sign</w:t>
      </w:r>
      <w:r w:rsidR="00F726C8" w:rsidRPr="000C0BAE">
        <w:rPr>
          <w:rFonts w:ascii="Arial" w:hAnsi="Arial" w:cs="Arial"/>
        </w:rPr>
        <w:t xml:space="preserve"> </w:t>
      </w:r>
      <w:r w:rsidRPr="000C0BAE">
        <w:rPr>
          <w:rFonts w:ascii="Arial" w:hAnsi="Arial" w:cs="Arial"/>
        </w:rPr>
        <w:t>up to My Health Account by either providing an email address and password, or via an existing RealMe</w:t>
      </w:r>
      <w:r w:rsidR="0032320D">
        <w:rPr>
          <w:rFonts w:ascii="Arial" w:hAnsi="Arial" w:cs="Arial"/>
        </w:rPr>
        <w:t>®</w:t>
      </w:r>
      <w:r w:rsidRPr="000C0BAE">
        <w:rPr>
          <w:rFonts w:ascii="Arial" w:hAnsi="Arial" w:cs="Arial"/>
        </w:rPr>
        <w:t xml:space="preserve"> </w:t>
      </w:r>
      <w:r w:rsidR="00F726C8" w:rsidRPr="000C0BAE">
        <w:rPr>
          <w:rFonts w:ascii="Arial" w:hAnsi="Arial" w:cs="Arial"/>
        </w:rPr>
        <w:t>or RealMe</w:t>
      </w:r>
      <w:r w:rsidR="0032320D">
        <w:rPr>
          <w:rFonts w:ascii="Arial" w:hAnsi="Arial" w:cs="Arial"/>
        </w:rPr>
        <w:t>®</w:t>
      </w:r>
      <w:r w:rsidR="00F726C8" w:rsidRPr="000C0BAE">
        <w:rPr>
          <w:rFonts w:ascii="Arial" w:hAnsi="Arial" w:cs="Arial"/>
        </w:rPr>
        <w:t xml:space="preserve"> Verified </w:t>
      </w:r>
      <w:r w:rsidRPr="000C0BAE">
        <w:rPr>
          <w:rFonts w:ascii="Arial" w:hAnsi="Arial" w:cs="Arial"/>
        </w:rPr>
        <w:t xml:space="preserve">account. All Consumers of My Health Account are required to provide a unique email address as part of their sign-up process. For </w:t>
      </w:r>
      <w:r w:rsidR="009A7778" w:rsidRPr="000C0BAE">
        <w:rPr>
          <w:rFonts w:ascii="Arial" w:hAnsi="Arial" w:cs="Arial"/>
        </w:rPr>
        <w:t>those Consumers who have signed</w:t>
      </w:r>
      <w:r w:rsidR="0019572A" w:rsidRPr="000C0BAE">
        <w:rPr>
          <w:rFonts w:ascii="Arial" w:hAnsi="Arial" w:cs="Arial"/>
        </w:rPr>
        <w:t xml:space="preserve"> </w:t>
      </w:r>
      <w:r w:rsidR="009A7778" w:rsidRPr="000C0BAE">
        <w:rPr>
          <w:rFonts w:ascii="Arial" w:hAnsi="Arial" w:cs="Arial"/>
        </w:rPr>
        <w:t xml:space="preserve">up using an email address and password, </w:t>
      </w:r>
      <w:r w:rsidRPr="000C0BAE">
        <w:rPr>
          <w:rFonts w:ascii="Arial" w:hAnsi="Arial" w:cs="Arial"/>
        </w:rPr>
        <w:t>the email address is used both to log in</w:t>
      </w:r>
      <w:r w:rsidR="009A7778" w:rsidRPr="000C0BAE">
        <w:rPr>
          <w:rFonts w:ascii="Arial" w:hAnsi="Arial" w:cs="Arial"/>
        </w:rPr>
        <w:t xml:space="preserve"> </w:t>
      </w:r>
      <w:r w:rsidRPr="000C0BAE">
        <w:rPr>
          <w:rFonts w:ascii="Arial" w:hAnsi="Arial" w:cs="Arial"/>
        </w:rPr>
        <w:t xml:space="preserve">and for communications about the My Health Account service. </w:t>
      </w:r>
      <w:r w:rsidR="009A7778" w:rsidRPr="000C0BAE">
        <w:rPr>
          <w:rFonts w:ascii="Arial" w:hAnsi="Arial" w:cs="Arial"/>
        </w:rPr>
        <w:t>For those Consumers who have signed</w:t>
      </w:r>
      <w:r w:rsidR="007266BB">
        <w:rPr>
          <w:rFonts w:ascii="Arial" w:hAnsi="Arial" w:cs="Arial"/>
        </w:rPr>
        <w:t xml:space="preserve"> </w:t>
      </w:r>
      <w:r w:rsidR="009A7778" w:rsidRPr="000C0BAE">
        <w:rPr>
          <w:rFonts w:ascii="Arial" w:hAnsi="Arial" w:cs="Arial"/>
        </w:rPr>
        <w:t>up using RealMe</w:t>
      </w:r>
      <w:r w:rsidR="008E4B88" w:rsidRPr="000C0BAE">
        <w:rPr>
          <w:rFonts w:ascii="Arial" w:hAnsi="Arial" w:cs="Arial"/>
        </w:rPr>
        <w:t xml:space="preserve"> or RealMe Verified</w:t>
      </w:r>
      <w:r w:rsidR="009A7778" w:rsidRPr="000C0BAE">
        <w:rPr>
          <w:rFonts w:ascii="Arial" w:hAnsi="Arial" w:cs="Arial"/>
        </w:rPr>
        <w:t>, the email address is used only for communications about the My Health Account service.</w:t>
      </w:r>
    </w:p>
    <w:p w14:paraId="74C024B0" w14:textId="6A5380CA" w:rsidR="009A7778" w:rsidRPr="000C0BAE" w:rsidRDefault="009A7778">
      <w:pPr>
        <w:spacing w:after="160" w:line="259" w:lineRule="auto"/>
        <w:rPr>
          <w:rFonts w:ascii="Arial" w:hAnsi="Arial" w:cs="Arial"/>
        </w:rPr>
      </w:pPr>
      <w:r w:rsidRPr="000C0BAE">
        <w:rPr>
          <w:rFonts w:ascii="Arial" w:hAnsi="Arial" w:cs="Arial"/>
        </w:rPr>
        <w:t>All email addresses are validated via a third-party service (SendGrid) by sending a Time-limited One Time Passcode (TOTP) to the supplied email address. Consumers have 20 minutes to enter the TOTP into My Health Account to validate that they have access to the email account.</w:t>
      </w:r>
    </w:p>
    <w:p w14:paraId="75814F26" w14:textId="29E1AF9B" w:rsidR="000075F7" w:rsidRPr="000C0BAE" w:rsidRDefault="000075F7" w:rsidP="004D74A3">
      <w:pPr>
        <w:pStyle w:val="Heading3"/>
        <w:rPr>
          <w:rFonts w:cs="Arial"/>
        </w:rPr>
      </w:pPr>
      <w:bookmarkStart w:id="24" w:name="_Document_Identity_Check"/>
      <w:bookmarkStart w:id="25" w:name="_Identity_Document_Check"/>
      <w:bookmarkStart w:id="26" w:name="_Ref112916114"/>
      <w:bookmarkStart w:id="27" w:name="_Toc130572369"/>
      <w:bookmarkEnd w:id="24"/>
      <w:bookmarkEnd w:id="25"/>
      <w:r w:rsidRPr="000C0BAE">
        <w:rPr>
          <w:rFonts w:cs="Arial"/>
        </w:rPr>
        <w:t xml:space="preserve">Identity </w:t>
      </w:r>
      <w:r w:rsidR="00A6157E">
        <w:rPr>
          <w:rFonts w:cs="Arial"/>
        </w:rPr>
        <w:t xml:space="preserve">Document </w:t>
      </w:r>
      <w:r w:rsidRPr="000C0BAE">
        <w:rPr>
          <w:rFonts w:cs="Arial"/>
        </w:rPr>
        <w:t>Check</w:t>
      </w:r>
      <w:bookmarkEnd w:id="26"/>
      <w:bookmarkEnd w:id="27"/>
    </w:p>
    <w:p w14:paraId="02B299A1" w14:textId="2F78E854" w:rsidR="006541E3" w:rsidRPr="000C0BAE" w:rsidRDefault="006541E3">
      <w:pPr>
        <w:spacing w:after="160" w:line="259" w:lineRule="auto"/>
        <w:rPr>
          <w:rFonts w:ascii="Arial" w:hAnsi="Arial" w:cs="Arial"/>
        </w:rPr>
      </w:pPr>
      <w:r w:rsidRPr="000C0BAE">
        <w:rPr>
          <w:rFonts w:ascii="Arial" w:hAnsi="Arial" w:cs="Arial"/>
        </w:rPr>
        <w:t xml:space="preserve">Consumers </w:t>
      </w:r>
      <w:r w:rsidR="004130DA" w:rsidRPr="000C0BAE">
        <w:rPr>
          <w:rFonts w:ascii="Arial" w:hAnsi="Arial" w:cs="Arial"/>
        </w:rPr>
        <w:t>can</w:t>
      </w:r>
      <w:r w:rsidRPr="000C0BAE">
        <w:rPr>
          <w:rFonts w:ascii="Arial" w:hAnsi="Arial" w:cs="Arial"/>
        </w:rPr>
        <w:t xml:space="preserve"> claim identity information in My Health Account by </w:t>
      </w:r>
      <w:hyperlink r:id="rId23" w:history="1">
        <w:r w:rsidRPr="00C51D7A">
          <w:rPr>
            <w:rStyle w:val="Hyperlink"/>
            <w:rFonts w:ascii="Arial" w:hAnsi="Arial" w:cs="Arial"/>
          </w:rPr>
          <w:t xml:space="preserve">verifying </w:t>
        </w:r>
        <w:r w:rsidR="00467A47" w:rsidRPr="00C51D7A">
          <w:rPr>
            <w:rStyle w:val="Hyperlink"/>
            <w:rFonts w:ascii="Arial" w:hAnsi="Arial" w:cs="Arial"/>
          </w:rPr>
          <w:t xml:space="preserve">an </w:t>
        </w:r>
        <w:r w:rsidRPr="00C51D7A">
          <w:rPr>
            <w:rStyle w:val="Hyperlink"/>
            <w:rFonts w:ascii="Arial" w:hAnsi="Arial" w:cs="Arial"/>
          </w:rPr>
          <w:t>official</w:t>
        </w:r>
        <w:r w:rsidR="004130DA" w:rsidRPr="00C51D7A">
          <w:rPr>
            <w:rStyle w:val="Hyperlink"/>
            <w:rFonts w:ascii="Arial" w:hAnsi="Arial" w:cs="Arial"/>
          </w:rPr>
          <w:t xml:space="preserve"> </w:t>
        </w:r>
        <w:r w:rsidRPr="00C51D7A">
          <w:rPr>
            <w:rStyle w:val="Hyperlink"/>
            <w:rFonts w:ascii="Arial" w:hAnsi="Arial" w:cs="Arial"/>
          </w:rPr>
          <w:t>document</w:t>
        </w:r>
      </w:hyperlink>
      <w:r w:rsidRPr="000C0BAE">
        <w:rPr>
          <w:rFonts w:ascii="Arial" w:hAnsi="Arial" w:cs="Arial"/>
        </w:rPr>
        <w:t xml:space="preserve">, such as </w:t>
      </w:r>
      <w:r w:rsidR="004130DA" w:rsidRPr="000C0BAE">
        <w:rPr>
          <w:rFonts w:ascii="Arial" w:hAnsi="Arial" w:cs="Arial"/>
        </w:rPr>
        <w:t xml:space="preserve">a </w:t>
      </w:r>
      <w:r w:rsidRPr="000C0BAE">
        <w:rPr>
          <w:rFonts w:ascii="Arial" w:hAnsi="Arial" w:cs="Arial"/>
        </w:rPr>
        <w:t>Passport or Driver Licence</w:t>
      </w:r>
      <w:r w:rsidR="004130DA" w:rsidRPr="000C0BAE">
        <w:rPr>
          <w:rStyle w:val="FootnoteReference"/>
          <w:rFonts w:ascii="Arial" w:hAnsi="Arial" w:cs="Arial"/>
        </w:rPr>
        <w:footnoteReference w:id="8"/>
      </w:r>
      <w:r w:rsidR="004130DA" w:rsidRPr="000C0BAE">
        <w:rPr>
          <w:rFonts w:ascii="Arial" w:hAnsi="Arial" w:cs="Arial"/>
        </w:rPr>
        <w:t>.</w:t>
      </w:r>
      <w:r w:rsidR="00467A47" w:rsidRPr="000C0BAE">
        <w:rPr>
          <w:rFonts w:ascii="Arial" w:hAnsi="Arial" w:cs="Arial"/>
        </w:rPr>
        <w:t xml:space="preserve"> Consumers are required to provide information as recorded on the selected document type, including name, date of birth, document/card number and, depending on the type of document used, other details such as expiry date or document version.</w:t>
      </w:r>
    </w:p>
    <w:p w14:paraId="05C2AD8A" w14:textId="71A9BB9F" w:rsidR="006541E3" w:rsidRPr="000C0BAE" w:rsidRDefault="00467A47">
      <w:pPr>
        <w:spacing w:after="160" w:line="259" w:lineRule="auto"/>
        <w:rPr>
          <w:rFonts w:ascii="Arial" w:hAnsi="Arial" w:cs="Arial"/>
        </w:rPr>
      </w:pPr>
      <w:r w:rsidRPr="000C0BAE">
        <w:rPr>
          <w:rFonts w:ascii="Arial" w:hAnsi="Arial" w:cs="Arial"/>
        </w:rPr>
        <w:t xml:space="preserve">The </w:t>
      </w:r>
      <w:r w:rsidR="004F76DD" w:rsidRPr="000C0BAE">
        <w:rPr>
          <w:rFonts w:ascii="Arial" w:hAnsi="Arial" w:cs="Arial"/>
        </w:rPr>
        <w:t>Consumer</w:t>
      </w:r>
      <w:r w:rsidR="00AE12F9" w:rsidRPr="000C0BAE">
        <w:rPr>
          <w:rFonts w:ascii="Arial" w:hAnsi="Arial" w:cs="Arial"/>
        </w:rPr>
        <w:t>-</w:t>
      </w:r>
      <w:r w:rsidRPr="000C0BAE">
        <w:rPr>
          <w:rFonts w:ascii="Arial" w:hAnsi="Arial" w:cs="Arial"/>
        </w:rPr>
        <w:t>supplied information is checked against the source records</w:t>
      </w:r>
      <w:r w:rsidR="002535C2" w:rsidRPr="000C0BAE">
        <w:rPr>
          <w:rFonts w:ascii="Arial" w:hAnsi="Arial" w:cs="Arial"/>
        </w:rPr>
        <w:t xml:space="preserve"> (e.g. those held by DIA</w:t>
      </w:r>
      <w:r w:rsidRPr="000C0BAE">
        <w:rPr>
          <w:rFonts w:ascii="Arial" w:hAnsi="Arial" w:cs="Arial"/>
        </w:rPr>
        <w:t xml:space="preserve"> </w:t>
      </w:r>
      <w:r w:rsidR="002535C2" w:rsidRPr="000C0BAE">
        <w:rPr>
          <w:rFonts w:ascii="Arial" w:hAnsi="Arial" w:cs="Arial"/>
        </w:rPr>
        <w:t xml:space="preserve">or Waka Kotahi) </w:t>
      </w:r>
      <w:r w:rsidRPr="000C0BAE">
        <w:rPr>
          <w:rFonts w:ascii="Arial" w:hAnsi="Arial" w:cs="Arial"/>
        </w:rPr>
        <w:t>via third-party services</w:t>
      </w:r>
      <w:r w:rsidR="00296BEE" w:rsidRPr="000C0BAE">
        <w:rPr>
          <w:rStyle w:val="FootnoteReference"/>
          <w:rFonts w:ascii="Arial" w:hAnsi="Arial" w:cs="Arial"/>
        </w:rPr>
        <w:footnoteReference w:id="9"/>
      </w:r>
      <w:r w:rsidR="00296BEE" w:rsidRPr="000C0BAE">
        <w:rPr>
          <w:rFonts w:ascii="Arial" w:hAnsi="Arial" w:cs="Arial"/>
        </w:rPr>
        <w:t xml:space="preserve"> to ensure that there is a record of an official document that matches the details provided</w:t>
      </w:r>
      <w:r w:rsidR="00F70CF5" w:rsidRPr="000C0BAE">
        <w:rPr>
          <w:rStyle w:val="FootnoteReference"/>
          <w:rFonts w:ascii="Arial" w:hAnsi="Arial" w:cs="Arial"/>
        </w:rPr>
        <w:footnoteReference w:id="10"/>
      </w:r>
      <w:r w:rsidRPr="000C0BAE">
        <w:rPr>
          <w:rFonts w:ascii="Arial" w:hAnsi="Arial" w:cs="Arial"/>
        </w:rPr>
        <w:t>.</w:t>
      </w:r>
      <w:r w:rsidR="002535C2" w:rsidRPr="000C0BAE">
        <w:rPr>
          <w:rFonts w:ascii="Arial" w:hAnsi="Arial" w:cs="Arial"/>
        </w:rPr>
        <w:t xml:space="preserve"> This check meets the requirements of </w:t>
      </w:r>
      <w:hyperlink r:id="rId24" w:history="1">
        <w:r w:rsidR="002535C2" w:rsidRPr="000C0BAE">
          <w:rPr>
            <w:rStyle w:val="Hyperlink"/>
            <w:rFonts w:ascii="Arial" w:hAnsi="Arial" w:cs="Arial"/>
          </w:rPr>
          <w:t>Information Assurance</w:t>
        </w:r>
      </w:hyperlink>
      <w:r w:rsidR="002535C2" w:rsidRPr="000C0BAE">
        <w:rPr>
          <w:rFonts w:ascii="Arial" w:hAnsi="Arial" w:cs="Arial"/>
        </w:rPr>
        <w:t xml:space="preserve"> according to the </w:t>
      </w:r>
      <w:hyperlink r:id="rId25" w:history="1">
        <w:r w:rsidR="002535C2" w:rsidRPr="000C0BAE">
          <w:rPr>
            <w:rStyle w:val="Hyperlink"/>
            <w:rFonts w:ascii="Arial" w:hAnsi="Arial" w:cs="Arial"/>
          </w:rPr>
          <w:t>Identification Management Standards 2020</w:t>
        </w:r>
      </w:hyperlink>
      <w:r w:rsidR="002535C2" w:rsidRPr="000C0BAE">
        <w:rPr>
          <w:rFonts w:ascii="Arial" w:hAnsi="Arial" w:cs="Arial"/>
        </w:rPr>
        <w:t>.</w:t>
      </w:r>
    </w:p>
    <w:p w14:paraId="6F0B8A0B" w14:textId="77777777" w:rsidR="005639EE" w:rsidRPr="000C0BAE" w:rsidRDefault="005639EE" w:rsidP="005639EE">
      <w:pPr>
        <w:spacing w:after="160" w:line="259" w:lineRule="auto"/>
        <w:rPr>
          <w:rFonts w:ascii="Arial" w:hAnsi="Arial" w:cs="Arial"/>
        </w:rPr>
      </w:pPr>
      <w:r w:rsidRPr="000C0BAE">
        <w:rPr>
          <w:rFonts w:ascii="Arial" w:hAnsi="Arial" w:cs="Arial"/>
        </w:rPr>
        <w:t>My Health Account retains the Consumer-supplied name and date of birth. A ‘verification’ details record is also kept – i.e. verification method used, verification result (valid or invalid), and the date and time of verification. The verification details are used solely for audit purposes in the event there is an apparent misuse of the verification service (e.g. in the case a person seeks to misrepresent the identity of another Consumer). It will only be accessible to select, authorised individuals from Te Whatu Ora (or their agents) if they are required to investigate a possible breach of the Consumer Terms of use or fraud. This role will be limited, and all access tracked.</w:t>
      </w:r>
    </w:p>
    <w:p w14:paraId="69B1D51C" w14:textId="3ECAD0C4" w:rsidR="000075F7" w:rsidRPr="000C0BAE" w:rsidRDefault="000075F7" w:rsidP="00F15708">
      <w:pPr>
        <w:pStyle w:val="Heading3"/>
        <w:rPr>
          <w:rFonts w:cs="Arial"/>
        </w:rPr>
      </w:pPr>
      <w:bookmarkStart w:id="28" w:name="_Healthcare_Provider_Check"/>
      <w:bookmarkStart w:id="29" w:name="_Ref112915771"/>
      <w:bookmarkStart w:id="30" w:name="_Toc130572370"/>
      <w:bookmarkEnd w:id="28"/>
      <w:r w:rsidRPr="000C0BAE">
        <w:rPr>
          <w:rFonts w:cs="Arial"/>
        </w:rPr>
        <w:t>Healthcare Provider Check</w:t>
      </w:r>
      <w:bookmarkEnd w:id="29"/>
      <w:bookmarkEnd w:id="30"/>
    </w:p>
    <w:p w14:paraId="5129CD34" w14:textId="309FF6CF" w:rsidR="003C782D" w:rsidRPr="000C0BAE" w:rsidRDefault="00B909DD" w:rsidP="00EF6A96">
      <w:pPr>
        <w:pStyle w:val="ListParagraph"/>
        <w:numPr>
          <w:ilvl w:val="1"/>
          <w:numId w:val="29"/>
        </w:numPr>
        <w:spacing w:after="240"/>
        <w:ind w:left="0"/>
        <w:contextualSpacing w:val="0"/>
        <w:rPr>
          <w:rFonts w:ascii="Arial" w:hAnsi="Arial" w:cs="Arial"/>
        </w:rPr>
      </w:pPr>
      <w:r w:rsidRPr="000C0BAE">
        <w:rPr>
          <w:rFonts w:ascii="Arial" w:hAnsi="Arial" w:cs="Arial"/>
        </w:rPr>
        <w:t xml:space="preserve">Consumers can choose to verify their identity using information already held about them in </w:t>
      </w:r>
      <w:r w:rsidR="005C3349" w:rsidRPr="000C0BAE">
        <w:rPr>
          <w:rFonts w:ascii="Arial" w:hAnsi="Arial" w:cs="Arial"/>
        </w:rPr>
        <w:t>Te Whatu Ora</w:t>
      </w:r>
      <w:r w:rsidRPr="000C0BAE">
        <w:rPr>
          <w:rFonts w:ascii="Arial" w:hAnsi="Arial" w:cs="Arial"/>
        </w:rPr>
        <w:t xml:space="preserve"> records. </w:t>
      </w:r>
      <w:r w:rsidR="00021821" w:rsidRPr="000C0BAE">
        <w:rPr>
          <w:rFonts w:ascii="Arial" w:hAnsi="Arial" w:cs="Arial"/>
        </w:rPr>
        <w:t xml:space="preserve">Consumers are required to provide information about themselves including their name, date of birth, address and the General Practice or Medical Centre with which they are currently enrolled. </w:t>
      </w:r>
      <w:r w:rsidR="005C3349" w:rsidRPr="000C0BAE">
        <w:rPr>
          <w:rFonts w:ascii="Arial" w:hAnsi="Arial" w:cs="Arial"/>
        </w:rPr>
        <w:t>T</w:t>
      </w:r>
      <w:r w:rsidR="00021821" w:rsidRPr="000C0BAE">
        <w:rPr>
          <w:rFonts w:ascii="Arial" w:hAnsi="Arial" w:cs="Arial"/>
        </w:rPr>
        <w:t xml:space="preserve">hey </w:t>
      </w:r>
      <w:r w:rsidR="005C3349" w:rsidRPr="000C0BAE">
        <w:rPr>
          <w:rFonts w:ascii="Arial" w:hAnsi="Arial" w:cs="Arial"/>
        </w:rPr>
        <w:t>also have the option to</w:t>
      </w:r>
      <w:r w:rsidR="00021821" w:rsidRPr="000C0BAE">
        <w:rPr>
          <w:rFonts w:ascii="Arial" w:hAnsi="Arial" w:cs="Arial"/>
        </w:rPr>
        <w:t xml:space="preserve"> provide their gender and NHI number.</w:t>
      </w:r>
    </w:p>
    <w:p w14:paraId="4E782ACC" w14:textId="737BAAF6" w:rsidR="00BA4AF8" w:rsidRPr="000C0BAE" w:rsidRDefault="004F76DD" w:rsidP="00EF6A96">
      <w:pPr>
        <w:pStyle w:val="ListParagraph"/>
        <w:numPr>
          <w:ilvl w:val="2"/>
          <w:numId w:val="29"/>
        </w:numPr>
        <w:spacing w:after="240"/>
        <w:ind w:left="0"/>
        <w:contextualSpacing w:val="0"/>
        <w:rPr>
          <w:rFonts w:ascii="Arial" w:hAnsi="Arial" w:cs="Arial"/>
        </w:rPr>
      </w:pPr>
      <w:r w:rsidRPr="000C0BAE">
        <w:rPr>
          <w:rFonts w:ascii="Arial" w:hAnsi="Arial" w:cs="Arial"/>
        </w:rPr>
        <w:lastRenderedPageBreak/>
        <w:t>The Consumer</w:t>
      </w:r>
      <w:r w:rsidR="001719B2" w:rsidRPr="000C0BAE">
        <w:rPr>
          <w:rFonts w:ascii="Arial" w:hAnsi="Arial" w:cs="Arial"/>
        </w:rPr>
        <w:t>-</w:t>
      </w:r>
      <w:r w:rsidRPr="000C0BAE">
        <w:rPr>
          <w:rFonts w:ascii="Arial" w:hAnsi="Arial" w:cs="Arial"/>
        </w:rPr>
        <w:t>supplied information is used to find and validate the user’s NHI number</w:t>
      </w:r>
      <w:r w:rsidR="00852933" w:rsidRPr="000C0BAE">
        <w:rPr>
          <w:rFonts w:ascii="Arial" w:hAnsi="Arial" w:cs="Arial"/>
        </w:rPr>
        <w:t xml:space="preserve"> and their </w:t>
      </w:r>
      <w:r w:rsidRPr="000C0BAE">
        <w:rPr>
          <w:rFonts w:ascii="Arial" w:hAnsi="Arial" w:cs="Arial"/>
        </w:rPr>
        <w:t>patient record in the National Enrolment Service (NES)</w:t>
      </w:r>
      <w:r w:rsidRPr="000C0BAE">
        <w:rPr>
          <w:rStyle w:val="FootnoteReference"/>
          <w:rFonts w:ascii="Arial" w:hAnsi="Arial" w:cs="Arial"/>
        </w:rPr>
        <w:footnoteReference w:id="11"/>
      </w:r>
      <w:r w:rsidRPr="000C0BAE">
        <w:rPr>
          <w:rFonts w:ascii="Arial" w:hAnsi="Arial" w:cs="Arial"/>
        </w:rPr>
        <w:t xml:space="preserve">. </w:t>
      </w:r>
      <w:r w:rsidR="00BA4AF8" w:rsidRPr="000C0BAE">
        <w:rPr>
          <w:rFonts w:ascii="Arial" w:hAnsi="Arial" w:cs="Arial"/>
        </w:rPr>
        <w:t xml:space="preserve">If </w:t>
      </w:r>
      <w:r w:rsidRPr="000C0BAE">
        <w:rPr>
          <w:rFonts w:ascii="Arial" w:hAnsi="Arial" w:cs="Arial"/>
        </w:rPr>
        <w:t xml:space="preserve">a matching </w:t>
      </w:r>
      <w:r w:rsidR="00BA4AF8" w:rsidRPr="000C0BAE">
        <w:rPr>
          <w:rFonts w:ascii="Arial" w:hAnsi="Arial" w:cs="Arial"/>
        </w:rPr>
        <w:t>patient record is identified for the Consumer, and if the patient record includes a Mobile phone number, the Consumer can request that My Health Account send a Time-limited One Time Passcode (TOTP) to that Mobile number</w:t>
      </w:r>
      <w:r w:rsidR="00852933" w:rsidRPr="000C0BAE">
        <w:rPr>
          <w:rFonts w:ascii="Arial" w:hAnsi="Arial" w:cs="Arial"/>
        </w:rPr>
        <w:t xml:space="preserve"> via SMS</w:t>
      </w:r>
      <w:r w:rsidR="00BA4AF8" w:rsidRPr="000C0BAE">
        <w:rPr>
          <w:rFonts w:ascii="Arial" w:hAnsi="Arial" w:cs="Arial"/>
        </w:rPr>
        <w:t>. The Consumer is shown the last four digits of the phone number on the My Health Account screen (with the other details obscured) so that they can determine if they still have access to the phone with that number.</w:t>
      </w:r>
    </w:p>
    <w:p w14:paraId="10F0C7F1" w14:textId="18A032A8" w:rsidR="006541E3" w:rsidRPr="000C0BAE" w:rsidRDefault="00B909DD" w:rsidP="00EF6A96">
      <w:pPr>
        <w:pStyle w:val="ListParagraph"/>
        <w:numPr>
          <w:ilvl w:val="1"/>
          <w:numId w:val="29"/>
        </w:numPr>
        <w:spacing w:after="240"/>
        <w:ind w:left="0"/>
        <w:contextualSpacing w:val="0"/>
        <w:rPr>
          <w:rFonts w:ascii="Arial" w:hAnsi="Arial" w:cs="Arial"/>
        </w:rPr>
      </w:pPr>
      <w:r w:rsidRPr="000C0BAE">
        <w:rPr>
          <w:rFonts w:ascii="Arial" w:hAnsi="Arial" w:cs="Arial"/>
        </w:rPr>
        <w:t xml:space="preserve">The Consumer must correctly input the code into My Health Account </w:t>
      </w:r>
      <w:r w:rsidR="00F27ABE" w:rsidRPr="000C0BAE">
        <w:rPr>
          <w:rFonts w:ascii="Arial" w:hAnsi="Arial" w:cs="Arial"/>
        </w:rPr>
        <w:t xml:space="preserve">within </w:t>
      </w:r>
      <w:r w:rsidR="000E0F61" w:rsidRPr="000C0BAE">
        <w:rPr>
          <w:rFonts w:ascii="Arial" w:hAnsi="Arial" w:cs="Arial"/>
        </w:rPr>
        <w:t xml:space="preserve">a 20-minute period, </w:t>
      </w:r>
      <w:r w:rsidRPr="000C0BAE">
        <w:rPr>
          <w:rFonts w:ascii="Arial" w:hAnsi="Arial" w:cs="Arial"/>
        </w:rPr>
        <w:t xml:space="preserve">before </w:t>
      </w:r>
      <w:r w:rsidR="00852933" w:rsidRPr="000C0BAE">
        <w:rPr>
          <w:rFonts w:ascii="Arial" w:hAnsi="Arial" w:cs="Arial"/>
        </w:rPr>
        <w:t xml:space="preserve">it </w:t>
      </w:r>
      <w:r w:rsidRPr="000C0BAE">
        <w:rPr>
          <w:rFonts w:ascii="Arial" w:hAnsi="Arial" w:cs="Arial"/>
        </w:rPr>
        <w:t xml:space="preserve">expires. If the Consumer </w:t>
      </w:r>
      <w:r w:rsidR="00852933" w:rsidRPr="000C0BAE">
        <w:rPr>
          <w:rFonts w:ascii="Arial" w:hAnsi="Arial" w:cs="Arial"/>
        </w:rPr>
        <w:t>can</w:t>
      </w:r>
      <w:r w:rsidRPr="000C0BAE">
        <w:rPr>
          <w:rFonts w:ascii="Arial" w:hAnsi="Arial" w:cs="Arial"/>
        </w:rPr>
        <w:t xml:space="preserve"> </w:t>
      </w:r>
      <w:r w:rsidR="00852933" w:rsidRPr="000C0BAE">
        <w:rPr>
          <w:rFonts w:ascii="Arial" w:hAnsi="Arial" w:cs="Arial"/>
        </w:rPr>
        <w:t xml:space="preserve">successfully </w:t>
      </w:r>
      <w:r w:rsidR="00BA4AF8" w:rsidRPr="000C0BAE">
        <w:rPr>
          <w:rFonts w:ascii="Arial" w:hAnsi="Arial" w:cs="Arial"/>
        </w:rPr>
        <w:t xml:space="preserve">complete the TOTP </w:t>
      </w:r>
      <w:r w:rsidR="00852933" w:rsidRPr="000C0BAE">
        <w:rPr>
          <w:rFonts w:ascii="Arial" w:hAnsi="Arial" w:cs="Arial"/>
        </w:rPr>
        <w:t>challenge before it expires</w:t>
      </w:r>
      <w:r w:rsidR="001719B2" w:rsidRPr="000C0BAE">
        <w:rPr>
          <w:rFonts w:ascii="Arial" w:hAnsi="Arial" w:cs="Arial"/>
        </w:rPr>
        <w:t>,</w:t>
      </w:r>
      <w:r w:rsidR="00852933" w:rsidRPr="000C0BAE">
        <w:rPr>
          <w:rFonts w:ascii="Arial" w:hAnsi="Arial" w:cs="Arial"/>
        </w:rPr>
        <w:t xml:space="preserve"> </w:t>
      </w:r>
      <w:r w:rsidRPr="000C0BAE">
        <w:rPr>
          <w:rFonts w:ascii="Arial" w:hAnsi="Arial" w:cs="Arial"/>
        </w:rPr>
        <w:t xml:space="preserve">it is considered a strong and direct link to the person </w:t>
      </w:r>
      <w:r w:rsidR="00852933" w:rsidRPr="000C0BAE">
        <w:rPr>
          <w:rFonts w:ascii="Arial" w:hAnsi="Arial" w:cs="Arial"/>
        </w:rPr>
        <w:t xml:space="preserve">who owns the </w:t>
      </w:r>
      <w:r w:rsidRPr="000C0BAE">
        <w:rPr>
          <w:rFonts w:ascii="Arial" w:hAnsi="Arial" w:cs="Arial"/>
        </w:rPr>
        <w:t xml:space="preserve">NHI </w:t>
      </w:r>
      <w:r w:rsidR="00852933" w:rsidRPr="000C0BAE">
        <w:rPr>
          <w:rFonts w:ascii="Arial" w:hAnsi="Arial" w:cs="Arial"/>
        </w:rPr>
        <w:t xml:space="preserve">and is </w:t>
      </w:r>
      <w:r w:rsidRPr="000C0BAE">
        <w:rPr>
          <w:rFonts w:ascii="Arial" w:hAnsi="Arial" w:cs="Arial"/>
        </w:rPr>
        <w:t xml:space="preserve">enrolled with </w:t>
      </w:r>
      <w:r w:rsidR="001719B2" w:rsidRPr="000C0BAE">
        <w:rPr>
          <w:rFonts w:ascii="Arial" w:hAnsi="Arial" w:cs="Arial"/>
        </w:rPr>
        <w:t xml:space="preserve">the </w:t>
      </w:r>
      <w:r w:rsidR="00852933" w:rsidRPr="000C0BAE">
        <w:rPr>
          <w:rFonts w:ascii="Arial" w:hAnsi="Arial" w:cs="Arial"/>
        </w:rPr>
        <w:t>specified G</w:t>
      </w:r>
      <w:r w:rsidRPr="000C0BAE">
        <w:rPr>
          <w:rFonts w:ascii="Arial" w:hAnsi="Arial" w:cs="Arial"/>
        </w:rPr>
        <w:t xml:space="preserve">eneral </w:t>
      </w:r>
      <w:r w:rsidR="00852933" w:rsidRPr="000C0BAE">
        <w:rPr>
          <w:rFonts w:ascii="Arial" w:hAnsi="Arial" w:cs="Arial"/>
        </w:rPr>
        <w:t>P</w:t>
      </w:r>
      <w:r w:rsidRPr="000C0BAE">
        <w:rPr>
          <w:rFonts w:ascii="Arial" w:hAnsi="Arial" w:cs="Arial"/>
        </w:rPr>
        <w:t>ractice</w:t>
      </w:r>
      <w:r w:rsidR="00852933" w:rsidRPr="000C0BAE">
        <w:rPr>
          <w:rFonts w:ascii="Arial" w:hAnsi="Arial" w:cs="Arial"/>
        </w:rPr>
        <w:t>.</w:t>
      </w:r>
    </w:p>
    <w:p w14:paraId="1E60556E" w14:textId="6A53F8C9" w:rsidR="00852933" w:rsidRPr="000C0BAE" w:rsidRDefault="00852933" w:rsidP="00852933">
      <w:pPr>
        <w:spacing w:after="160" w:line="259" w:lineRule="auto"/>
        <w:rPr>
          <w:rFonts w:ascii="Arial" w:hAnsi="Arial" w:cs="Arial"/>
        </w:rPr>
      </w:pPr>
      <w:r w:rsidRPr="000C0BAE">
        <w:rPr>
          <w:rFonts w:ascii="Arial" w:hAnsi="Arial" w:cs="Arial"/>
        </w:rPr>
        <w:t>My Health Account retains the Consumer</w:t>
      </w:r>
      <w:r w:rsidR="001719B2" w:rsidRPr="000C0BAE">
        <w:rPr>
          <w:rFonts w:ascii="Arial" w:hAnsi="Arial" w:cs="Arial"/>
        </w:rPr>
        <w:t>-</w:t>
      </w:r>
      <w:r w:rsidRPr="000C0BAE">
        <w:rPr>
          <w:rFonts w:ascii="Arial" w:hAnsi="Arial" w:cs="Arial"/>
        </w:rPr>
        <w:t xml:space="preserve">supplied name and date of birth (where not already stored) </w:t>
      </w:r>
      <w:r w:rsidR="00383020" w:rsidRPr="000C0BAE">
        <w:rPr>
          <w:rFonts w:ascii="Arial" w:hAnsi="Arial" w:cs="Arial"/>
        </w:rPr>
        <w:t xml:space="preserve">along with verification details </w:t>
      </w:r>
      <w:r w:rsidRPr="000C0BAE">
        <w:rPr>
          <w:rFonts w:ascii="Arial" w:hAnsi="Arial" w:cs="Arial"/>
        </w:rPr>
        <w:t xml:space="preserve">in line with what is described under the </w:t>
      </w:r>
      <w:r w:rsidR="00383020" w:rsidRPr="000C0BAE">
        <w:rPr>
          <w:rFonts w:ascii="Arial" w:hAnsi="Arial" w:cs="Arial"/>
        </w:rPr>
        <w:fldChar w:fldCharType="begin"/>
      </w:r>
      <w:r w:rsidR="00383020" w:rsidRPr="000C0BAE">
        <w:rPr>
          <w:rFonts w:ascii="Arial" w:hAnsi="Arial" w:cs="Arial"/>
        </w:rPr>
        <w:instrText xml:space="preserve"> REF _Ref112916114 \h </w:instrText>
      </w:r>
      <w:r w:rsidR="001719B2" w:rsidRPr="000C0BAE">
        <w:rPr>
          <w:rFonts w:ascii="Arial" w:hAnsi="Arial" w:cs="Arial"/>
        </w:rPr>
        <w:instrText xml:space="preserve"> \* MERGEFORMAT </w:instrText>
      </w:r>
      <w:r w:rsidR="00383020" w:rsidRPr="000C0BAE">
        <w:rPr>
          <w:rFonts w:ascii="Arial" w:hAnsi="Arial" w:cs="Arial"/>
        </w:rPr>
      </w:r>
      <w:r w:rsidR="00383020" w:rsidRPr="000C0BAE">
        <w:rPr>
          <w:rFonts w:ascii="Arial" w:hAnsi="Arial" w:cs="Arial"/>
        </w:rPr>
        <w:fldChar w:fldCharType="separate"/>
      </w:r>
      <w:r w:rsidR="00AF7E09" w:rsidRPr="00AF7E09">
        <w:rPr>
          <w:rFonts w:ascii="Arial" w:hAnsi="Arial" w:cs="Arial"/>
        </w:rPr>
        <w:t>Identity Document Check</w:t>
      </w:r>
      <w:r w:rsidR="00383020" w:rsidRPr="000C0BAE">
        <w:rPr>
          <w:rFonts w:ascii="Arial" w:hAnsi="Arial" w:cs="Arial"/>
        </w:rPr>
        <w:fldChar w:fldCharType="end"/>
      </w:r>
      <w:r w:rsidRPr="000C0BAE">
        <w:rPr>
          <w:rFonts w:ascii="Arial" w:hAnsi="Arial" w:cs="Arial"/>
        </w:rPr>
        <w:t xml:space="preserve"> above.</w:t>
      </w:r>
    </w:p>
    <w:p w14:paraId="11BF7E1B" w14:textId="5E145F3B" w:rsidR="009B6FB4" w:rsidRPr="000C0BAE" w:rsidRDefault="009B6FB4" w:rsidP="00E67361">
      <w:pPr>
        <w:pStyle w:val="Heading3"/>
        <w:rPr>
          <w:rFonts w:cs="Arial"/>
        </w:rPr>
      </w:pPr>
      <w:bookmarkStart w:id="31" w:name="_RealMe®_Verified"/>
      <w:bookmarkStart w:id="32" w:name="_Toc130572371"/>
      <w:bookmarkEnd w:id="31"/>
      <w:r w:rsidRPr="000C0BAE">
        <w:rPr>
          <w:rFonts w:cs="Arial"/>
        </w:rPr>
        <w:t>RealMe</w:t>
      </w:r>
      <w:r w:rsidR="00CD6088" w:rsidRPr="000C0BAE">
        <w:rPr>
          <w:rFonts w:cs="Arial"/>
        </w:rPr>
        <w:t>®</w:t>
      </w:r>
      <w:r w:rsidRPr="000C0BAE">
        <w:rPr>
          <w:rFonts w:cs="Arial"/>
        </w:rPr>
        <w:t xml:space="preserve"> Verified</w:t>
      </w:r>
      <w:bookmarkEnd w:id="32"/>
    </w:p>
    <w:p w14:paraId="7C9A0BB1" w14:textId="0B9D5C89" w:rsidR="00047F9B" w:rsidRPr="000C0BAE" w:rsidRDefault="00047F9B">
      <w:pPr>
        <w:spacing w:after="160" w:line="259" w:lineRule="auto"/>
        <w:rPr>
          <w:rFonts w:ascii="Arial" w:hAnsi="Arial" w:cs="Arial"/>
        </w:rPr>
      </w:pPr>
      <w:r w:rsidRPr="000C0BAE">
        <w:rPr>
          <w:rFonts w:ascii="Arial" w:hAnsi="Arial" w:cs="Arial"/>
        </w:rPr>
        <w:t>Consumers who have signed up via a RealMe</w:t>
      </w:r>
      <w:r w:rsidR="00CD6088" w:rsidRPr="000C0BAE">
        <w:rPr>
          <w:rStyle w:val="FootnoteReference"/>
          <w:rFonts w:ascii="Arial" w:hAnsi="Arial" w:cs="Arial"/>
        </w:rPr>
        <w:footnoteReference w:id="12"/>
      </w:r>
      <w:r w:rsidRPr="000C0BAE">
        <w:rPr>
          <w:rFonts w:ascii="Arial" w:hAnsi="Arial" w:cs="Arial"/>
        </w:rPr>
        <w:t xml:space="preserve"> account with a ‘Verified’ status can choose </w:t>
      </w:r>
      <w:r w:rsidR="00CD6088" w:rsidRPr="000C0BAE">
        <w:rPr>
          <w:rFonts w:ascii="Arial" w:hAnsi="Arial" w:cs="Arial"/>
        </w:rPr>
        <w:t>to</w:t>
      </w:r>
      <w:r w:rsidRPr="000C0BAE">
        <w:rPr>
          <w:rFonts w:ascii="Arial" w:hAnsi="Arial" w:cs="Arial"/>
        </w:rPr>
        <w:t xml:space="preserve"> allow RealMe to share their ‘Verified’ information with My Health Account.</w:t>
      </w:r>
    </w:p>
    <w:p w14:paraId="56874210" w14:textId="6D480FAD" w:rsidR="00047F9B" w:rsidRPr="000C0BAE" w:rsidRDefault="009C6DE6">
      <w:pPr>
        <w:spacing w:after="160" w:line="259" w:lineRule="auto"/>
        <w:rPr>
          <w:rFonts w:ascii="Arial" w:hAnsi="Arial" w:cs="Arial"/>
        </w:rPr>
      </w:pPr>
      <w:r w:rsidRPr="000C0BAE">
        <w:rPr>
          <w:rFonts w:ascii="Arial" w:hAnsi="Arial" w:cs="Arial"/>
        </w:rPr>
        <w:t xml:space="preserve">If a </w:t>
      </w:r>
      <w:r w:rsidR="006B3B26" w:rsidRPr="000C0BAE">
        <w:rPr>
          <w:rFonts w:ascii="Arial" w:hAnsi="Arial" w:cs="Arial"/>
        </w:rPr>
        <w:t>C</w:t>
      </w:r>
      <w:r w:rsidRPr="000C0BAE">
        <w:rPr>
          <w:rFonts w:ascii="Arial" w:hAnsi="Arial" w:cs="Arial"/>
        </w:rPr>
        <w:t>onsumer consent</w:t>
      </w:r>
      <w:r w:rsidR="00626CBB" w:rsidRPr="000C0BAE">
        <w:rPr>
          <w:rFonts w:ascii="Arial" w:hAnsi="Arial" w:cs="Arial"/>
        </w:rPr>
        <w:t>s</w:t>
      </w:r>
      <w:r w:rsidRPr="000C0BAE">
        <w:rPr>
          <w:rFonts w:ascii="Arial" w:hAnsi="Arial" w:cs="Arial"/>
        </w:rPr>
        <w:t xml:space="preserve"> </w:t>
      </w:r>
      <w:r w:rsidR="00E71D57" w:rsidRPr="000C0BAE">
        <w:rPr>
          <w:rFonts w:ascii="Arial" w:hAnsi="Arial" w:cs="Arial"/>
        </w:rPr>
        <w:t xml:space="preserve">for </w:t>
      </w:r>
      <w:r w:rsidR="00047F9B" w:rsidRPr="000C0BAE">
        <w:rPr>
          <w:rFonts w:ascii="Arial" w:hAnsi="Arial" w:cs="Arial"/>
        </w:rPr>
        <w:t xml:space="preserve">RealMe </w:t>
      </w:r>
      <w:r w:rsidRPr="000C0BAE">
        <w:rPr>
          <w:rFonts w:ascii="Arial" w:hAnsi="Arial" w:cs="Arial"/>
        </w:rPr>
        <w:t xml:space="preserve">to </w:t>
      </w:r>
      <w:r w:rsidR="00047F9B" w:rsidRPr="000C0BAE">
        <w:rPr>
          <w:rFonts w:ascii="Arial" w:hAnsi="Arial" w:cs="Arial"/>
        </w:rPr>
        <w:t xml:space="preserve">provide </w:t>
      </w:r>
      <w:r w:rsidRPr="000C0BAE">
        <w:rPr>
          <w:rFonts w:ascii="Arial" w:hAnsi="Arial" w:cs="Arial"/>
        </w:rPr>
        <w:t xml:space="preserve">their verified attributes, </w:t>
      </w:r>
      <w:r w:rsidR="006B3B26" w:rsidRPr="000C0BAE">
        <w:rPr>
          <w:rFonts w:ascii="Arial" w:hAnsi="Arial" w:cs="Arial"/>
        </w:rPr>
        <w:t>then RealMe</w:t>
      </w:r>
      <w:r w:rsidRPr="000C0BAE">
        <w:rPr>
          <w:rFonts w:ascii="Arial" w:hAnsi="Arial" w:cs="Arial"/>
        </w:rPr>
        <w:t xml:space="preserve"> share</w:t>
      </w:r>
      <w:r w:rsidR="0014464D" w:rsidRPr="000C0BAE">
        <w:rPr>
          <w:rFonts w:ascii="Arial" w:hAnsi="Arial" w:cs="Arial"/>
        </w:rPr>
        <w:t xml:space="preserve">s </w:t>
      </w:r>
      <w:r w:rsidR="0006194A" w:rsidRPr="000C0BAE">
        <w:rPr>
          <w:rFonts w:ascii="Arial" w:hAnsi="Arial" w:cs="Arial"/>
        </w:rPr>
        <w:t>information including name, date of birth,</w:t>
      </w:r>
      <w:r w:rsidR="00C63605" w:rsidRPr="000C0BAE">
        <w:rPr>
          <w:rFonts w:ascii="Arial" w:hAnsi="Arial" w:cs="Arial"/>
        </w:rPr>
        <w:t xml:space="preserve"> gender</w:t>
      </w:r>
      <w:r w:rsidR="009C6C28" w:rsidRPr="000C0BAE">
        <w:rPr>
          <w:rFonts w:ascii="Arial" w:hAnsi="Arial" w:cs="Arial"/>
        </w:rPr>
        <w:t>,</w:t>
      </w:r>
      <w:r w:rsidR="0006194A" w:rsidRPr="000C0BAE">
        <w:rPr>
          <w:rFonts w:ascii="Arial" w:hAnsi="Arial" w:cs="Arial"/>
        </w:rPr>
        <w:t xml:space="preserve"> </w:t>
      </w:r>
      <w:r w:rsidR="00B357F1" w:rsidRPr="000C0BAE">
        <w:rPr>
          <w:rFonts w:ascii="Arial" w:hAnsi="Arial" w:cs="Arial"/>
        </w:rPr>
        <w:t>and address</w:t>
      </w:r>
      <w:r w:rsidR="00C027A8" w:rsidRPr="000C0BAE">
        <w:rPr>
          <w:rFonts w:ascii="Arial" w:hAnsi="Arial" w:cs="Arial"/>
        </w:rPr>
        <w:t xml:space="preserve">. </w:t>
      </w:r>
      <w:r w:rsidR="00814D37" w:rsidRPr="000C0BAE">
        <w:rPr>
          <w:rFonts w:ascii="Arial" w:hAnsi="Arial" w:cs="Arial"/>
        </w:rPr>
        <w:t>This information</w:t>
      </w:r>
      <w:r w:rsidR="00C45BA5">
        <w:rPr>
          <w:rFonts w:ascii="Arial" w:hAnsi="Arial" w:cs="Arial"/>
        </w:rPr>
        <w:t>,</w:t>
      </w:r>
      <w:r w:rsidR="00814D37" w:rsidRPr="000C0BAE">
        <w:rPr>
          <w:rFonts w:ascii="Arial" w:hAnsi="Arial" w:cs="Arial"/>
        </w:rPr>
        <w:t xml:space="preserve"> along with a Consumer</w:t>
      </w:r>
      <w:r w:rsidR="001719B2" w:rsidRPr="000C0BAE">
        <w:rPr>
          <w:rFonts w:ascii="Arial" w:hAnsi="Arial" w:cs="Arial"/>
        </w:rPr>
        <w:t>-</w:t>
      </w:r>
      <w:r w:rsidR="00814D37" w:rsidRPr="000C0BAE">
        <w:rPr>
          <w:rFonts w:ascii="Arial" w:hAnsi="Arial" w:cs="Arial"/>
        </w:rPr>
        <w:t>provided unique email address</w:t>
      </w:r>
      <w:r w:rsidR="00C45BA5">
        <w:rPr>
          <w:rFonts w:ascii="Arial" w:hAnsi="Arial" w:cs="Arial"/>
        </w:rPr>
        <w:t>,</w:t>
      </w:r>
      <w:r w:rsidR="00814D37" w:rsidRPr="000C0BAE">
        <w:rPr>
          <w:rFonts w:ascii="Arial" w:hAnsi="Arial" w:cs="Arial"/>
        </w:rPr>
        <w:t xml:space="preserve"> will be used to create a My Health Account with a </w:t>
      </w:r>
      <w:r w:rsidR="00920E1C" w:rsidRPr="000C0BAE">
        <w:rPr>
          <w:rFonts w:ascii="Arial" w:hAnsi="Arial" w:cs="Arial"/>
        </w:rPr>
        <w:t>strengthened assurance that the person claiming the identity attributes is the owner of the identity.</w:t>
      </w:r>
      <w:r w:rsidR="00C027A8" w:rsidRPr="000C0BAE">
        <w:rPr>
          <w:rFonts w:ascii="Arial" w:hAnsi="Arial" w:cs="Arial"/>
        </w:rPr>
        <w:t xml:space="preserve"> </w:t>
      </w:r>
      <w:r w:rsidR="002038C2" w:rsidRPr="000C0BAE">
        <w:rPr>
          <w:rFonts w:ascii="Arial" w:hAnsi="Arial" w:cs="Arial"/>
        </w:rPr>
        <w:t>This gives them</w:t>
      </w:r>
      <w:r w:rsidR="00D5495D" w:rsidRPr="000C0BAE">
        <w:rPr>
          <w:rFonts w:ascii="Arial" w:hAnsi="Arial" w:cs="Arial"/>
        </w:rPr>
        <w:t xml:space="preserve"> an account with</w:t>
      </w:r>
      <w:r w:rsidR="002038C2" w:rsidRPr="000C0BAE">
        <w:rPr>
          <w:rFonts w:ascii="Arial" w:hAnsi="Arial" w:cs="Arial"/>
        </w:rPr>
        <w:t xml:space="preserve"> a</w:t>
      </w:r>
      <w:r w:rsidR="00881675" w:rsidRPr="000C0BAE">
        <w:rPr>
          <w:rFonts w:ascii="Arial" w:hAnsi="Arial" w:cs="Arial"/>
        </w:rPr>
        <w:t>n Ident</w:t>
      </w:r>
      <w:r w:rsidR="003F7B9D" w:rsidRPr="000C0BAE">
        <w:rPr>
          <w:rFonts w:ascii="Arial" w:hAnsi="Arial" w:cs="Arial"/>
        </w:rPr>
        <w:t>ification</w:t>
      </w:r>
      <w:r w:rsidR="002038C2" w:rsidRPr="000C0BAE">
        <w:rPr>
          <w:rFonts w:ascii="Arial" w:hAnsi="Arial" w:cs="Arial"/>
        </w:rPr>
        <w:t xml:space="preserve"> Level of 3.</w:t>
      </w:r>
      <w:r w:rsidR="00E71D57" w:rsidRPr="000C0BAE">
        <w:rPr>
          <w:rFonts w:ascii="Arial" w:hAnsi="Arial" w:cs="Arial"/>
        </w:rPr>
        <w:t xml:space="preserve"> </w:t>
      </w:r>
    </w:p>
    <w:p w14:paraId="54B81677" w14:textId="3B5F8834" w:rsidR="00047F9B" w:rsidRPr="000C0BAE" w:rsidRDefault="00047F9B">
      <w:pPr>
        <w:spacing w:after="160" w:line="259" w:lineRule="auto"/>
        <w:rPr>
          <w:rFonts w:ascii="Arial" w:hAnsi="Arial" w:cs="Arial"/>
        </w:rPr>
      </w:pPr>
      <w:r w:rsidRPr="000C0BAE">
        <w:rPr>
          <w:rFonts w:ascii="Arial" w:hAnsi="Arial" w:cs="Arial"/>
        </w:rPr>
        <w:t xml:space="preserve">My Health Account retains the </w:t>
      </w:r>
      <w:r w:rsidR="00152529" w:rsidRPr="000C0BAE">
        <w:rPr>
          <w:rFonts w:ascii="Arial" w:hAnsi="Arial" w:cs="Arial"/>
        </w:rPr>
        <w:t xml:space="preserve">name and date of birth along with verification details in line with what is described under the </w:t>
      </w:r>
      <w:r w:rsidR="00AF7E09" w:rsidRPr="000C0BAE">
        <w:rPr>
          <w:rFonts w:ascii="Arial" w:hAnsi="Arial" w:cs="Arial"/>
        </w:rPr>
        <w:fldChar w:fldCharType="begin"/>
      </w:r>
      <w:r w:rsidR="00AF7E09" w:rsidRPr="000C0BAE">
        <w:rPr>
          <w:rFonts w:ascii="Arial" w:hAnsi="Arial" w:cs="Arial"/>
        </w:rPr>
        <w:instrText xml:space="preserve"> REF _Ref112916114 \h  \* MERGEFORMAT </w:instrText>
      </w:r>
      <w:r w:rsidR="00AF7E09" w:rsidRPr="000C0BAE">
        <w:rPr>
          <w:rFonts w:ascii="Arial" w:hAnsi="Arial" w:cs="Arial"/>
        </w:rPr>
      </w:r>
      <w:r w:rsidR="00AF7E09" w:rsidRPr="000C0BAE">
        <w:rPr>
          <w:rFonts w:ascii="Arial" w:hAnsi="Arial" w:cs="Arial"/>
        </w:rPr>
        <w:fldChar w:fldCharType="separate"/>
      </w:r>
      <w:r w:rsidR="00BD3D34" w:rsidRPr="00BD3D34">
        <w:rPr>
          <w:rFonts w:ascii="Arial" w:hAnsi="Arial" w:cs="Arial"/>
        </w:rPr>
        <w:t>Identity Document Check</w:t>
      </w:r>
      <w:r w:rsidR="00AF7E09" w:rsidRPr="000C0BAE">
        <w:rPr>
          <w:rFonts w:ascii="Arial" w:hAnsi="Arial" w:cs="Arial"/>
        </w:rPr>
        <w:fldChar w:fldCharType="end"/>
      </w:r>
      <w:r w:rsidR="00152529" w:rsidRPr="000C0BAE">
        <w:rPr>
          <w:rFonts w:ascii="Arial" w:hAnsi="Arial" w:cs="Arial"/>
        </w:rPr>
        <w:t xml:space="preserve"> above.</w:t>
      </w:r>
      <w:r w:rsidR="00152529" w:rsidRPr="000C0BAE" w:rsidDel="00152529">
        <w:rPr>
          <w:rStyle w:val="CommentReference"/>
          <w:rFonts w:ascii="Arial" w:hAnsi="Arial" w:cs="Arial"/>
        </w:rPr>
        <w:t xml:space="preserve"> </w:t>
      </w:r>
    </w:p>
    <w:p w14:paraId="2C0720BB" w14:textId="1232F15B" w:rsidR="009B6FB4" w:rsidRPr="000C0BAE" w:rsidRDefault="004F76DD" w:rsidP="00E67361">
      <w:pPr>
        <w:pStyle w:val="Heading3"/>
        <w:rPr>
          <w:rFonts w:cs="Arial"/>
        </w:rPr>
      </w:pPr>
      <w:bookmarkStart w:id="33" w:name="_Toc130572372"/>
      <w:r w:rsidRPr="000C0BAE">
        <w:rPr>
          <w:rFonts w:cs="Arial"/>
        </w:rPr>
        <w:t xml:space="preserve">Adding </w:t>
      </w:r>
      <w:r w:rsidR="009B6FB4" w:rsidRPr="000C0BAE">
        <w:rPr>
          <w:rFonts w:cs="Arial"/>
        </w:rPr>
        <w:t>NHI</w:t>
      </w:r>
      <w:r w:rsidRPr="000C0BAE">
        <w:rPr>
          <w:rFonts w:cs="Arial"/>
        </w:rPr>
        <w:t xml:space="preserve"> Number</w:t>
      </w:r>
      <w:bookmarkEnd w:id="33"/>
    </w:p>
    <w:p w14:paraId="169424C8" w14:textId="04695083" w:rsidR="006541E3" w:rsidRPr="000C0BAE" w:rsidRDefault="007D1120">
      <w:pPr>
        <w:spacing w:after="160" w:line="259" w:lineRule="auto"/>
        <w:rPr>
          <w:rFonts w:ascii="Arial" w:hAnsi="Arial" w:cs="Arial"/>
        </w:rPr>
      </w:pPr>
      <w:r w:rsidRPr="000C0BAE">
        <w:rPr>
          <w:rFonts w:ascii="Arial" w:hAnsi="Arial" w:cs="Arial"/>
        </w:rPr>
        <w:t xml:space="preserve">Consumers who have completed an identity verification process </w:t>
      </w:r>
      <w:r w:rsidR="005F0008" w:rsidRPr="000C0BAE">
        <w:rPr>
          <w:rFonts w:ascii="Arial" w:hAnsi="Arial" w:cs="Arial"/>
        </w:rPr>
        <w:t xml:space="preserve">up to </w:t>
      </w:r>
      <w:r w:rsidR="003F7B9D" w:rsidRPr="000C0BAE">
        <w:rPr>
          <w:rFonts w:ascii="Arial" w:hAnsi="Arial" w:cs="Arial"/>
        </w:rPr>
        <w:t xml:space="preserve">Identification </w:t>
      </w:r>
      <w:r w:rsidR="005F0008" w:rsidRPr="000C0BAE">
        <w:rPr>
          <w:rFonts w:ascii="Arial" w:hAnsi="Arial" w:cs="Arial"/>
        </w:rPr>
        <w:t>Level 2</w:t>
      </w:r>
      <w:r w:rsidR="006860B8" w:rsidRPr="000C0BAE">
        <w:rPr>
          <w:rFonts w:ascii="Arial" w:hAnsi="Arial" w:cs="Arial"/>
        </w:rPr>
        <w:t xml:space="preserve"> or 3</w:t>
      </w:r>
      <w:r w:rsidR="005F0008" w:rsidRPr="000C0BAE">
        <w:rPr>
          <w:rFonts w:ascii="Arial" w:hAnsi="Arial" w:cs="Arial"/>
        </w:rPr>
        <w:t xml:space="preserve">, </w:t>
      </w:r>
      <w:r w:rsidRPr="000C0BAE">
        <w:rPr>
          <w:rFonts w:ascii="Arial" w:hAnsi="Arial" w:cs="Arial"/>
        </w:rPr>
        <w:t xml:space="preserve">can choose to add their </w:t>
      </w:r>
      <w:hyperlink r:id="rId26" w:anchor="about-nhi-numbers" w:history="1">
        <w:r w:rsidR="00D7183A" w:rsidRPr="0006410B">
          <w:rPr>
            <w:rStyle w:val="Hyperlink"/>
            <w:rFonts w:ascii="Arial" w:hAnsi="Arial" w:cs="Arial"/>
          </w:rPr>
          <w:t>National Health Index (</w:t>
        </w:r>
        <w:r w:rsidRPr="0006410B">
          <w:rPr>
            <w:rStyle w:val="Hyperlink"/>
            <w:rFonts w:ascii="Arial" w:hAnsi="Arial" w:cs="Arial"/>
          </w:rPr>
          <w:t>NHI</w:t>
        </w:r>
        <w:r w:rsidR="00D7183A" w:rsidRPr="0006410B">
          <w:rPr>
            <w:rStyle w:val="Hyperlink"/>
            <w:rFonts w:ascii="Arial" w:hAnsi="Arial" w:cs="Arial"/>
          </w:rPr>
          <w:t>)</w:t>
        </w:r>
        <w:r w:rsidRPr="0006410B">
          <w:rPr>
            <w:rStyle w:val="Hyperlink"/>
            <w:rFonts w:ascii="Arial" w:hAnsi="Arial" w:cs="Arial"/>
          </w:rPr>
          <w:t xml:space="preserve"> number</w:t>
        </w:r>
      </w:hyperlink>
      <w:r w:rsidRPr="000C0BAE">
        <w:rPr>
          <w:rFonts w:ascii="Arial" w:hAnsi="Arial" w:cs="Arial"/>
        </w:rPr>
        <w:t xml:space="preserve"> to their account. </w:t>
      </w:r>
      <w:r w:rsidR="00F74D95" w:rsidRPr="000C0BAE">
        <w:rPr>
          <w:rFonts w:ascii="Arial" w:hAnsi="Arial" w:cs="Arial"/>
        </w:rPr>
        <w:t xml:space="preserve">The NHI number is a unique identifier that links an individual to their personal health information recorded in the National Health Index (NHI). </w:t>
      </w:r>
      <w:r w:rsidRPr="000C0BAE">
        <w:rPr>
          <w:rFonts w:ascii="Arial" w:hAnsi="Arial" w:cs="Arial"/>
        </w:rPr>
        <w:t xml:space="preserve">This will allow them to share the number as an attribute with </w:t>
      </w:r>
      <w:r w:rsidR="00FB245D">
        <w:rPr>
          <w:rFonts w:ascii="Arial" w:hAnsi="Arial" w:cs="Arial"/>
        </w:rPr>
        <w:t xml:space="preserve">connected </w:t>
      </w:r>
      <w:r w:rsidR="00FB68C2" w:rsidRPr="000C0BAE">
        <w:rPr>
          <w:rFonts w:ascii="Arial" w:hAnsi="Arial" w:cs="Arial"/>
        </w:rPr>
        <w:t xml:space="preserve">Digital </w:t>
      </w:r>
      <w:r w:rsidR="00577288" w:rsidRPr="000C0BAE">
        <w:rPr>
          <w:rFonts w:ascii="Arial" w:hAnsi="Arial" w:cs="Arial"/>
        </w:rPr>
        <w:t>Health Services</w:t>
      </w:r>
      <w:r w:rsidRPr="000C0BAE">
        <w:rPr>
          <w:rFonts w:ascii="Arial" w:hAnsi="Arial" w:cs="Arial"/>
        </w:rPr>
        <w:t>, making it easier for them to be linked to their personal health information</w:t>
      </w:r>
      <w:r w:rsidR="00F74D95" w:rsidRPr="000C0BAE">
        <w:rPr>
          <w:rFonts w:ascii="Arial" w:hAnsi="Arial" w:cs="Arial"/>
        </w:rPr>
        <w:t xml:space="preserve"> and records</w:t>
      </w:r>
      <w:r w:rsidRPr="000C0BAE">
        <w:rPr>
          <w:rFonts w:ascii="Arial" w:hAnsi="Arial" w:cs="Arial"/>
        </w:rPr>
        <w:t>.</w:t>
      </w:r>
    </w:p>
    <w:p w14:paraId="2C342126" w14:textId="4C75B3B5" w:rsidR="007D1120" w:rsidRPr="000C0BAE" w:rsidRDefault="007D1120">
      <w:pPr>
        <w:spacing w:after="160" w:line="259" w:lineRule="auto"/>
        <w:rPr>
          <w:rFonts w:ascii="Arial" w:hAnsi="Arial" w:cs="Arial"/>
        </w:rPr>
      </w:pPr>
      <w:r w:rsidRPr="000C0BAE">
        <w:rPr>
          <w:rFonts w:ascii="Arial" w:hAnsi="Arial" w:cs="Arial"/>
        </w:rPr>
        <w:t>My Health Account will use the verified information (names and date of birth) stored against the Consumer</w:t>
      </w:r>
      <w:r w:rsidR="006B4F39" w:rsidRPr="000C0BAE">
        <w:rPr>
          <w:rFonts w:ascii="Arial" w:hAnsi="Arial" w:cs="Arial"/>
        </w:rPr>
        <w:t>’</w:t>
      </w:r>
      <w:r w:rsidRPr="000C0BAE">
        <w:rPr>
          <w:rFonts w:ascii="Arial" w:hAnsi="Arial" w:cs="Arial"/>
        </w:rPr>
        <w:t>s record to search for a matching NHI record. Matching NHI records are scored on uniqueness, based on a matching algorithm</w:t>
      </w:r>
      <w:r w:rsidR="006B4F39" w:rsidRPr="000C0BAE">
        <w:rPr>
          <w:rFonts w:ascii="Arial" w:hAnsi="Arial" w:cs="Arial"/>
        </w:rPr>
        <w:t>. I</w:t>
      </w:r>
      <w:r w:rsidRPr="000C0BAE">
        <w:rPr>
          <w:rFonts w:ascii="Arial" w:hAnsi="Arial" w:cs="Arial"/>
        </w:rPr>
        <w:t xml:space="preserve">f the record is not deemed </w:t>
      </w:r>
      <w:r w:rsidR="006B4F39" w:rsidRPr="000C0BAE">
        <w:rPr>
          <w:rFonts w:ascii="Arial" w:hAnsi="Arial" w:cs="Arial"/>
        </w:rPr>
        <w:t>to be</w:t>
      </w:r>
      <w:r w:rsidRPr="000C0BAE">
        <w:rPr>
          <w:rFonts w:ascii="Arial" w:hAnsi="Arial" w:cs="Arial"/>
        </w:rPr>
        <w:t xml:space="preserve"> a unique match</w:t>
      </w:r>
      <w:r w:rsidR="00BB4BDA" w:rsidRPr="000C0BAE">
        <w:rPr>
          <w:rFonts w:ascii="Arial" w:hAnsi="Arial" w:cs="Arial"/>
        </w:rPr>
        <w:t>,</w:t>
      </w:r>
      <w:r w:rsidRPr="000C0BAE">
        <w:rPr>
          <w:rFonts w:ascii="Arial" w:hAnsi="Arial" w:cs="Arial"/>
        </w:rPr>
        <w:t xml:space="preserve"> the </w:t>
      </w:r>
      <w:r w:rsidR="00BB4BDA" w:rsidRPr="000C0BAE">
        <w:rPr>
          <w:rFonts w:ascii="Arial" w:hAnsi="Arial" w:cs="Arial"/>
        </w:rPr>
        <w:t>C</w:t>
      </w:r>
      <w:r w:rsidRPr="000C0BAE">
        <w:rPr>
          <w:rFonts w:ascii="Arial" w:hAnsi="Arial" w:cs="Arial"/>
        </w:rPr>
        <w:t>onsumer is asked to provide more information.</w:t>
      </w:r>
      <w:r w:rsidR="00F64360" w:rsidRPr="000C0BAE">
        <w:rPr>
          <w:rFonts w:ascii="Arial" w:hAnsi="Arial" w:cs="Arial"/>
        </w:rPr>
        <w:t xml:space="preserve"> The Consumer can choose to provide their NHI number (if known), their gender and/or their </w:t>
      </w:r>
      <w:r w:rsidR="00D7183A" w:rsidRPr="000C0BAE">
        <w:rPr>
          <w:rFonts w:ascii="Arial" w:hAnsi="Arial" w:cs="Arial"/>
        </w:rPr>
        <w:t>a</w:t>
      </w:r>
      <w:r w:rsidR="00F64360" w:rsidRPr="000C0BAE">
        <w:rPr>
          <w:rFonts w:ascii="Arial" w:hAnsi="Arial" w:cs="Arial"/>
        </w:rPr>
        <w:t>ddress</w:t>
      </w:r>
      <w:r w:rsidR="002D1C12" w:rsidRPr="000C0BAE">
        <w:rPr>
          <w:rFonts w:ascii="Arial" w:hAnsi="Arial" w:cs="Arial"/>
        </w:rPr>
        <w:t>.</w:t>
      </w:r>
      <w:r w:rsidR="00F64360" w:rsidRPr="000C0BAE">
        <w:rPr>
          <w:rFonts w:ascii="Arial" w:hAnsi="Arial" w:cs="Arial"/>
        </w:rPr>
        <w:t xml:space="preserve"> My Health Account </w:t>
      </w:r>
      <w:r w:rsidR="00F74D95" w:rsidRPr="000C0BAE">
        <w:rPr>
          <w:rFonts w:ascii="Arial" w:hAnsi="Arial" w:cs="Arial"/>
        </w:rPr>
        <w:t>then re-</w:t>
      </w:r>
      <w:r w:rsidR="00F64360" w:rsidRPr="000C0BAE">
        <w:rPr>
          <w:rFonts w:ascii="Arial" w:hAnsi="Arial" w:cs="Arial"/>
        </w:rPr>
        <w:t>attempts to find a uniquely</w:t>
      </w:r>
      <w:r w:rsidR="00542971" w:rsidRPr="000C0BAE">
        <w:rPr>
          <w:rFonts w:ascii="Arial" w:hAnsi="Arial" w:cs="Arial"/>
        </w:rPr>
        <w:t>-</w:t>
      </w:r>
      <w:r w:rsidR="00F64360" w:rsidRPr="000C0BAE">
        <w:rPr>
          <w:rFonts w:ascii="Arial" w:hAnsi="Arial" w:cs="Arial"/>
        </w:rPr>
        <w:t>matching NHI record</w:t>
      </w:r>
      <w:r w:rsidR="00F74D95" w:rsidRPr="000C0BAE">
        <w:rPr>
          <w:rFonts w:ascii="Arial" w:hAnsi="Arial" w:cs="Arial"/>
        </w:rPr>
        <w:t>.</w:t>
      </w:r>
    </w:p>
    <w:p w14:paraId="077F0B86" w14:textId="78920090" w:rsidR="00F74D95" w:rsidRPr="000C0BAE" w:rsidRDefault="00F74D95">
      <w:pPr>
        <w:spacing w:after="160" w:line="259" w:lineRule="auto"/>
        <w:rPr>
          <w:rFonts w:ascii="Arial" w:hAnsi="Arial" w:cs="Arial"/>
        </w:rPr>
      </w:pPr>
      <w:r w:rsidRPr="000C0BAE">
        <w:rPr>
          <w:rFonts w:ascii="Arial" w:hAnsi="Arial" w:cs="Arial"/>
        </w:rPr>
        <w:lastRenderedPageBreak/>
        <w:t>If a uniquely</w:t>
      </w:r>
      <w:r w:rsidR="00542971" w:rsidRPr="000C0BAE">
        <w:rPr>
          <w:rFonts w:ascii="Arial" w:hAnsi="Arial" w:cs="Arial"/>
        </w:rPr>
        <w:t>-</w:t>
      </w:r>
      <w:r w:rsidRPr="000C0BAE">
        <w:rPr>
          <w:rFonts w:ascii="Arial" w:hAnsi="Arial" w:cs="Arial"/>
        </w:rPr>
        <w:t>matching NHI record is identified, the NHI number for the active NHI record</w:t>
      </w:r>
      <w:r w:rsidRPr="000C0BAE">
        <w:rPr>
          <w:rStyle w:val="FootnoteReference"/>
          <w:rFonts w:ascii="Arial" w:hAnsi="Arial" w:cs="Arial"/>
        </w:rPr>
        <w:footnoteReference w:id="13"/>
      </w:r>
      <w:r w:rsidRPr="000C0BAE">
        <w:rPr>
          <w:rFonts w:ascii="Arial" w:hAnsi="Arial" w:cs="Arial"/>
        </w:rPr>
        <w:t xml:space="preserve"> is stored against the Consumer</w:t>
      </w:r>
      <w:r w:rsidR="00542971" w:rsidRPr="000C0BAE">
        <w:rPr>
          <w:rFonts w:ascii="Arial" w:hAnsi="Arial" w:cs="Arial"/>
        </w:rPr>
        <w:t>’</w:t>
      </w:r>
      <w:r w:rsidRPr="000C0BAE">
        <w:rPr>
          <w:rFonts w:ascii="Arial" w:hAnsi="Arial" w:cs="Arial"/>
        </w:rPr>
        <w:t>s My Health Account record.</w:t>
      </w:r>
    </w:p>
    <w:p w14:paraId="0CF1A7A2" w14:textId="051F8BC5" w:rsidR="00F74D95" w:rsidRPr="000C0BAE" w:rsidRDefault="00F74D95">
      <w:pPr>
        <w:spacing w:after="160" w:line="259" w:lineRule="auto"/>
        <w:rPr>
          <w:rFonts w:ascii="Arial" w:hAnsi="Arial" w:cs="Arial"/>
        </w:rPr>
      </w:pPr>
      <w:r w:rsidRPr="000C0BAE">
        <w:rPr>
          <w:rFonts w:ascii="Arial" w:hAnsi="Arial" w:cs="Arial"/>
        </w:rPr>
        <w:t>If a uniquely</w:t>
      </w:r>
      <w:r w:rsidR="00542971" w:rsidRPr="000C0BAE">
        <w:rPr>
          <w:rFonts w:ascii="Arial" w:hAnsi="Arial" w:cs="Arial"/>
        </w:rPr>
        <w:t>-</w:t>
      </w:r>
      <w:r w:rsidRPr="000C0BAE">
        <w:rPr>
          <w:rFonts w:ascii="Arial" w:hAnsi="Arial" w:cs="Arial"/>
        </w:rPr>
        <w:t xml:space="preserve">matching NHI record cannot be identified, or more than one matching NHI record is found, then the record is sent to the Te Whatu Ora NHI-matching team who will review the provided information and other Te Whatu Ora datasets to determine the correct NHI record to link to the My Health Account record. If no existing NHI record is identified, the NHI-matching team may create a new NHI record </w:t>
      </w:r>
      <w:r w:rsidR="00D7183A" w:rsidRPr="000C0BAE">
        <w:rPr>
          <w:rFonts w:ascii="Arial" w:hAnsi="Arial" w:cs="Arial"/>
        </w:rPr>
        <w:t xml:space="preserve">to be linked to the </w:t>
      </w:r>
      <w:r w:rsidRPr="000C0BAE">
        <w:rPr>
          <w:rFonts w:ascii="Arial" w:hAnsi="Arial" w:cs="Arial"/>
        </w:rPr>
        <w:t>Consumer</w:t>
      </w:r>
      <w:r w:rsidR="00542971" w:rsidRPr="000C0BAE">
        <w:rPr>
          <w:rFonts w:ascii="Arial" w:hAnsi="Arial" w:cs="Arial"/>
        </w:rPr>
        <w:t>’</w:t>
      </w:r>
      <w:r w:rsidR="00D7183A" w:rsidRPr="000C0BAE">
        <w:rPr>
          <w:rFonts w:ascii="Arial" w:hAnsi="Arial" w:cs="Arial"/>
        </w:rPr>
        <w:t>s My Health Account record</w:t>
      </w:r>
      <w:r w:rsidRPr="000C0BAE">
        <w:rPr>
          <w:rFonts w:ascii="Arial" w:hAnsi="Arial" w:cs="Arial"/>
        </w:rPr>
        <w:t>.</w:t>
      </w:r>
    </w:p>
    <w:p w14:paraId="0781528C" w14:textId="654FC6BA" w:rsidR="007D1120" w:rsidRPr="000C0BAE" w:rsidRDefault="00D7183A">
      <w:pPr>
        <w:spacing w:after="160" w:line="259" w:lineRule="auto"/>
        <w:rPr>
          <w:rFonts w:ascii="Arial" w:hAnsi="Arial" w:cs="Arial"/>
        </w:rPr>
      </w:pPr>
      <w:r w:rsidRPr="000C0BAE">
        <w:rPr>
          <w:rFonts w:ascii="Arial" w:hAnsi="Arial" w:cs="Arial"/>
        </w:rPr>
        <w:t>If the Consumer has provided a gender and/or address as part of the matching process, this information is deleted from their record as soon as a successful NHI match has been completed.</w:t>
      </w:r>
    </w:p>
    <w:p w14:paraId="4087A8C2" w14:textId="6F5E3797" w:rsidR="005277A8" w:rsidRPr="000C0BAE" w:rsidRDefault="005277A8">
      <w:pPr>
        <w:spacing w:after="160" w:line="259" w:lineRule="auto"/>
        <w:rPr>
          <w:rFonts w:ascii="Arial" w:hAnsi="Arial" w:cs="Arial"/>
        </w:rPr>
      </w:pPr>
      <w:r w:rsidRPr="000C0BAE">
        <w:rPr>
          <w:rFonts w:ascii="Arial" w:hAnsi="Arial" w:cs="Arial"/>
        </w:rPr>
        <w:t>An NHI number can only be linked to a single My Health Account record.</w:t>
      </w:r>
    </w:p>
    <w:p w14:paraId="256A48DB" w14:textId="6713F729" w:rsidR="009B6FB4" w:rsidRPr="000C0BAE" w:rsidRDefault="004F76DD" w:rsidP="00251E6D">
      <w:pPr>
        <w:pStyle w:val="Heading3"/>
        <w:rPr>
          <w:rFonts w:cs="Arial"/>
        </w:rPr>
      </w:pPr>
      <w:bookmarkStart w:id="34" w:name="_Toc130572373"/>
      <w:r w:rsidRPr="000C0BAE">
        <w:rPr>
          <w:rFonts w:cs="Arial"/>
        </w:rPr>
        <w:t xml:space="preserve">Adding </w:t>
      </w:r>
      <w:r w:rsidR="006541E3" w:rsidRPr="000C0BAE">
        <w:rPr>
          <w:rFonts w:cs="Arial"/>
        </w:rPr>
        <w:t>HPI number (</w:t>
      </w:r>
      <w:r w:rsidR="009B6FB4" w:rsidRPr="000C0BAE">
        <w:rPr>
          <w:rFonts w:cs="Arial"/>
        </w:rPr>
        <w:t>CPN</w:t>
      </w:r>
      <w:r w:rsidR="006541E3" w:rsidRPr="000C0BAE">
        <w:rPr>
          <w:rFonts w:cs="Arial"/>
        </w:rPr>
        <w:t>)</w:t>
      </w:r>
      <w:bookmarkEnd w:id="34"/>
    </w:p>
    <w:p w14:paraId="09B0A981" w14:textId="7365E234" w:rsidR="00C5233E" w:rsidRDefault="00F4553F" w:rsidP="00D7183A">
      <w:pPr>
        <w:spacing w:after="160" w:line="259" w:lineRule="auto"/>
        <w:rPr>
          <w:rFonts w:ascii="Arial" w:hAnsi="Arial" w:cs="Arial"/>
        </w:rPr>
      </w:pPr>
      <w:r>
        <w:rPr>
          <w:rFonts w:ascii="Arial" w:hAnsi="Arial" w:cs="Arial"/>
        </w:rPr>
        <w:t xml:space="preserve">In April 2023, </w:t>
      </w:r>
      <w:r w:rsidR="0036141E">
        <w:rPr>
          <w:rFonts w:ascii="Arial" w:hAnsi="Arial" w:cs="Arial"/>
        </w:rPr>
        <w:t xml:space="preserve">Te Whatu Ora released My Health Account Workforce – a digital health identity service for </w:t>
      </w:r>
      <w:r w:rsidR="00C5233E">
        <w:rPr>
          <w:rFonts w:ascii="Arial" w:hAnsi="Arial" w:cs="Arial"/>
        </w:rPr>
        <w:t xml:space="preserve">Aotearoa New Zealand’s </w:t>
      </w:r>
      <w:r w:rsidR="00EB53E1">
        <w:rPr>
          <w:rFonts w:ascii="Arial" w:hAnsi="Arial" w:cs="Arial"/>
        </w:rPr>
        <w:t>h</w:t>
      </w:r>
      <w:r w:rsidR="00C5233E">
        <w:rPr>
          <w:rFonts w:ascii="Arial" w:hAnsi="Arial" w:cs="Arial"/>
        </w:rPr>
        <w:t xml:space="preserve">ealth </w:t>
      </w:r>
      <w:r w:rsidR="00EB53E1">
        <w:rPr>
          <w:rFonts w:ascii="Arial" w:hAnsi="Arial" w:cs="Arial"/>
        </w:rPr>
        <w:t>w</w:t>
      </w:r>
      <w:r w:rsidR="00C5233E">
        <w:rPr>
          <w:rFonts w:ascii="Arial" w:hAnsi="Arial" w:cs="Arial"/>
        </w:rPr>
        <w:t xml:space="preserve">orkforce. </w:t>
      </w:r>
      <w:r w:rsidR="00224433">
        <w:rPr>
          <w:rFonts w:ascii="Arial" w:hAnsi="Arial" w:cs="Arial"/>
        </w:rPr>
        <w:t xml:space="preserve">The service allows health workforce members to create a trusted digital health identity </w:t>
      </w:r>
      <w:r w:rsidR="000E2BF2">
        <w:rPr>
          <w:rFonts w:ascii="Arial" w:hAnsi="Arial" w:cs="Arial"/>
        </w:rPr>
        <w:t>so that they can interact with the work-related and health information that is necessary for them to perform their work role.</w:t>
      </w:r>
    </w:p>
    <w:p w14:paraId="7CBD09A1" w14:textId="374A0C93" w:rsidR="00D7183A" w:rsidRPr="000C0BAE" w:rsidRDefault="000D44E7" w:rsidP="00D7183A">
      <w:pPr>
        <w:spacing w:after="160" w:line="259" w:lineRule="auto"/>
        <w:rPr>
          <w:rFonts w:ascii="Arial" w:hAnsi="Arial" w:cs="Arial"/>
        </w:rPr>
      </w:pPr>
      <w:r>
        <w:rPr>
          <w:rFonts w:ascii="Arial" w:hAnsi="Arial" w:cs="Arial"/>
        </w:rPr>
        <w:t>Prior to the release of My Health Account Workforce, r</w:t>
      </w:r>
      <w:r w:rsidR="00BD51FA">
        <w:rPr>
          <w:rFonts w:ascii="Arial" w:hAnsi="Arial" w:cs="Arial"/>
        </w:rPr>
        <w:t>egistered health practitioners</w:t>
      </w:r>
      <w:r w:rsidR="00BD51FA" w:rsidRPr="000C0BAE">
        <w:rPr>
          <w:rFonts w:ascii="Arial" w:hAnsi="Arial" w:cs="Arial"/>
        </w:rPr>
        <w:t xml:space="preserve"> </w:t>
      </w:r>
      <w:r w:rsidR="00D7183A" w:rsidRPr="000C0BAE">
        <w:rPr>
          <w:rFonts w:ascii="Arial" w:hAnsi="Arial" w:cs="Arial"/>
        </w:rPr>
        <w:t>who ha</w:t>
      </w:r>
      <w:r>
        <w:rPr>
          <w:rFonts w:ascii="Arial" w:hAnsi="Arial" w:cs="Arial"/>
        </w:rPr>
        <w:t>d</w:t>
      </w:r>
      <w:r w:rsidR="00D7183A" w:rsidRPr="000C0BAE">
        <w:rPr>
          <w:rFonts w:ascii="Arial" w:hAnsi="Arial" w:cs="Arial"/>
        </w:rPr>
        <w:t xml:space="preserve"> completed an identity verification process</w:t>
      </w:r>
      <w:r w:rsidR="005F0008" w:rsidRPr="000C0BAE">
        <w:rPr>
          <w:rFonts w:ascii="Arial" w:hAnsi="Arial" w:cs="Arial"/>
        </w:rPr>
        <w:t xml:space="preserve"> up to </w:t>
      </w:r>
      <w:r w:rsidR="00542971" w:rsidRPr="000C0BAE">
        <w:rPr>
          <w:rFonts w:ascii="Arial" w:hAnsi="Arial" w:cs="Arial"/>
        </w:rPr>
        <w:t xml:space="preserve">Identification </w:t>
      </w:r>
      <w:r w:rsidR="005F0008" w:rsidRPr="000C0BAE">
        <w:rPr>
          <w:rFonts w:ascii="Arial" w:hAnsi="Arial" w:cs="Arial"/>
        </w:rPr>
        <w:t xml:space="preserve">Level </w:t>
      </w:r>
      <w:r w:rsidR="009606A3" w:rsidRPr="000C0BAE">
        <w:rPr>
          <w:rFonts w:ascii="Arial" w:hAnsi="Arial" w:cs="Arial"/>
        </w:rPr>
        <w:t xml:space="preserve">2 or </w:t>
      </w:r>
      <w:r w:rsidR="005F0008" w:rsidRPr="000C0BAE">
        <w:rPr>
          <w:rFonts w:ascii="Arial" w:hAnsi="Arial" w:cs="Arial"/>
        </w:rPr>
        <w:t>3,</w:t>
      </w:r>
      <w:r w:rsidR="00D7183A" w:rsidRPr="000C0BAE">
        <w:rPr>
          <w:rFonts w:ascii="Arial" w:hAnsi="Arial" w:cs="Arial"/>
        </w:rPr>
        <w:t xml:space="preserve"> c</w:t>
      </w:r>
      <w:r>
        <w:rPr>
          <w:rFonts w:ascii="Arial" w:hAnsi="Arial" w:cs="Arial"/>
        </w:rPr>
        <w:t>ould</w:t>
      </w:r>
      <w:r w:rsidR="00D7183A" w:rsidRPr="000C0BAE">
        <w:rPr>
          <w:rFonts w:ascii="Arial" w:hAnsi="Arial" w:cs="Arial"/>
        </w:rPr>
        <w:t xml:space="preserve"> choose to add their </w:t>
      </w:r>
      <w:hyperlink r:id="rId27" w:history="1">
        <w:r w:rsidR="00D7183A" w:rsidRPr="00255F6C">
          <w:rPr>
            <w:rStyle w:val="Hyperlink"/>
            <w:rFonts w:ascii="Arial" w:hAnsi="Arial" w:cs="Arial"/>
          </w:rPr>
          <w:t xml:space="preserve">Health Provider Index (HPI) </w:t>
        </w:r>
        <w:r w:rsidR="00D822E1" w:rsidRPr="00255F6C">
          <w:rPr>
            <w:rStyle w:val="Hyperlink"/>
            <w:rFonts w:ascii="Arial" w:hAnsi="Arial" w:cs="Arial"/>
          </w:rPr>
          <w:t>– Common Person N</w:t>
        </w:r>
        <w:r w:rsidR="00D7183A" w:rsidRPr="00255F6C">
          <w:rPr>
            <w:rStyle w:val="Hyperlink"/>
            <w:rFonts w:ascii="Arial" w:hAnsi="Arial" w:cs="Arial"/>
          </w:rPr>
          <w:t>umber (CPN)</w:t>
        </w:r>
      </w:hyperlink>
      <w:r w:rsidR="00D7183A" w:rsidRPr="000C0BAE">
        <w:rPr>
          <w:rFonts w:ascii="Arial" w:hAnsi="Arial" w:cs="Arial"/>
        </w:rPr>
        <w:t xml:space="preserve"> to their </w:t>
      </w:r>
      <w:r>
        <w:rPr>
          <w:rFonts w:ascii="Arial" w:hAnsi="Arial" w:cs="Arial"/>
        </w:rPr>
        <w:t>My Health A</w:t>
      </w:r>
      <w:r w:rsidR="00D7183A" w:rsidRPr="000C0BAE">
        <w:rPr>
          <w:rFonts w:ascii="Arial" w:hAnsi="Arial" w:cs="Arial"/>
        </w:rPr>
        <w:t>ccount. The HPI number (CPN) is a unique identifier that is issued to certain health practitioners and links the practitioner to their record in the Health Provider Index (HPI). This allow</w:t>
      </w:r>
      <w:r>
        <w:rPr>
          <w:rFonts w:ascii="Arial" w:hAnsi="Arial" w:cs="Arial"/>
        </w:rPr>
        <w:t>ed</w:t>
      </w:r>
      <w:r w:rsidR="00D7183A" w:rsidRPr="000C0BAE">
        <w:rPr>
          <w:rFonts w:ascii="Arial" w:hAnsi="Arial" w:cs="Arial"/>
        </w:rPr>
        <w:t xml:space="preserve"> them to share the number as an attribute with </w:t>
      </w:r>
      <w:r w:rsidR="00BD51FA">
        <w:rPr>
          <w:rFonts w:ascii="Arial" w:hAnsi="Arial" w:cs="Arial"/>
        </w:rPr>
        <w:t xml:space="preserve">work-related </w:t>
      </w:r>
      <w:r w:rsidR="00FB68C2" w:rsidRPr="000C0BAE">
        <w:rPr>
          <w:rFonts w:ascii="Arial" w:hAnsi="Arial" w:cs="Arial"/>
        </w:rPr>
        <w:t xml:space="preserve">Digital </w:t>
      </w:r>
      <w:r w:rsidR="00577288" w:rsidRPr="000C0BAE">
        <w:rPr>
          <w:rFonts w:ascii="Arial" w:hAnsi="Arial" w:cs="Arial"/>
        </w:rPr>
        <w:t>Health Services</w:t>
      </w:r>
      <w:r w:rsidR="00D7183A" w:rsidRPr="000C0BAE">
        <w:rPr>
          <w:rFonts w:ascii="Arial" w:hAnsi="Arial" w:cs="Arial"/>
        </w:rPr>
        <w:t xml:space="preserve">, making it easier for them to be linked to their health </w:t>
      </w:r>
      <w:r w:rsidR="00C54FAF" w:rsidRPr="000C0BAE">
        <w:rPr>
          <w:rFonts w:ascii="Arial" w:hAnsi="Arial" w:cs="Arial"/>
        </w:rPr>
        <w:t xml:space="preserve">workforce </w:t>
      </w:r>
      <w:r w:rsidR="00D7183A" w:rsidRPr="000C0BAE">
        <w:rPr>
          <w:rFonts w:ascii="Arial" w:hAnsi="Arial" w:cs="Arial"/>
        </w:rPr>
        <w:t>information.</w:t>
      </w:r>
    </w:p>
    <w:p w14:paraId="7B274EC2" w14:textId="3A15FFBF" w:rsidR="00D7183A" w:rsidRPr="000C0BAE" w:rsidRDefault="00D7183A" w:rsidP="00D7183A">
      <w:pPr>
        <w:spacing w:after="160" w:line="259" w:lineRule="auto"/>
        <w:rPr>
          <w:rFonts w:ascii="Arial" w:hAnsi="Arial" w:cs="Arial"/>
        </w:rPr>
      </w:pPr>
      <w:r w:rsidRPr="000C0BAE">
        <w:rPr>
          <w:rFonts w:ascii="Arial" w:hAnsi="Arial" w:cs="Arial"/>
        </w:rPr>
        <w:t>My Health Account will use the verified information (names and date of birth) stored against the Consumer</w:t>
      </w:r>
      <w:r w:rsidR="008334ED" w:rsidRPr="000C0BAE">
        <w:rPr>
          <w:rFonts w:ascii="Arial" w:hAnsi="Arial" w:cs="Arial"/>
        </w:rPr>
        <w:t>’</w:t>
      </w:r>
      <w:r w:rsidRPr="000C0BAE">
        <w:rPr>
          <w:rFonts w:ascii="Arial" w:hAnsi="Arial" w:cs="Arial"/>
        </w:rPr>
        <w:t xml:space="preserve">s record to search for a matching </w:t>
      </w:r>
      <w:r w:rsidR="00182449" w:rsidRPr="000C0BAE">
        <w:rPr>
          <w:rFonts w:ascii="Arial" w:hAnsi="Arial" w:cs="Arial"/>
        </w:rPr>
        <w:t>HPI</w:t>
      </w:r>
      <w:r w:rsidRPr="000C0BAE">
        <w:rPr>
          <w:rFonts w:ascii="Arial" w:hAnsi="Arial" w:cs="Arial"/>
        </w:rPr>
        <w:t xml:space="preserve"> record. </w:t>
      </w:r>
      <w:r w:rsidR="005F0008" w:rsidRPr="000C0BAE">
        <w:rPr>
          <w:rFonts w:ascii="Arial" w:hAnsi="Arial" w:cs="Arial"/>
        </w:rPr>
        <w:t>Consumers must provide the HPI number (CPN) but can edit the name information that is used in the search, in case the name on their Annual Practi</w:t>
      </w:r>
      <w:r w:rsidR="005D68DA" w:rsidRPr="000C0BAE">
        <w:rPr>
          <w:rFonts w:ascii="Arial" w:hAnsi="Arial" w:cs="Arial"/>
        </w:rPr>
        <w:t>s</w:t>
      </w:r>
      <w:r w:rsidR="005F0008" w:rsidRPr="000C0BAE">
        <w:rPr>
          <w:rFonts w:ascii="Arial" w:hAnsi="Arial" w:cs="Arial"/>
        </w:rPr>
        <w:t>ing Certificate is different to the name used on their identity document.</w:t>
      </w:r>
    </w:p>
    <w:p w14:paraId="2E05709F" w14:textId="4C11CC40" w:rsidR="00D7183A" w:rsidRPr="000C0BAE" w:rsidRDefault="00D7183A" w:rsidP="00D7183A">
      <w:pPr>
        <w:spacing w:after="160" w:line="259" w:lineRule="auto"/>
        <w:rPr>
          <w:rFonts w:ascii="Arial" w:hAnsi="Arial" w:cs="Arial"/>
        </w:rPr>
      </w:pPr>
      <w:r w:rsidRPr="000C0BAE">
        <w:rPr>
          <w:rFonts w:ascii="Arial" w:hAnsi="Arial" w:cs="Arial"/>
        </w:rPr>
        <w:t>If a uniquely</w:t>
      </w:r>
      <w:r w:rsidR="005D68DA" w:rsidRPr="000C0BAE">
        <w:rPr>
          <w:rFonts w:ascii="Arial" w:hAnsi="Arial" w:cs="Arial"/>
        </w:rPr>
        <w:t>-</w:t>
      </w:r>
      <w:r w:rsidRPr="000C0BAE">
        <w:rPr>
          <w:rFonts w:ascii="Arial" w:hAnsi="Arial" w:cs="Arial"/>
        </w:rPr>
        <w:t xml:space="preserve">matching </w:t>
      </w:r>
      <w:r w:rsidR="005F0008" w:rsidRPr="000C0BAE">
        <w:rPr>
          <w:rFonts w:ascii="Arial" w:hAnsi="Arial" w:cs="Arial"/>
        </w:rPr>
        <w:t>HPI</w:t>
      </w:r>
      <w:r w:rsidRPr="000C0BAE">
        <w:rPr>
          <w:rFonts w:ascii="Arial" w:hAnsi="Arial" w:cs="Arial"/>
        </w:rPr>
        <w:t xml:space="preserve"> record is identified, the </w:t>
      </w:r>
      <w:r w:rsidR="005F0008" w:rsidRPr="000C0BAE">
        <w:rPr>
          <w:rFonts w:ascii="Arial" w:hAnsi="Arial" w:cs="Arial"/>
        </w:rPr>
        <w:t xml:space="preserve">HPI </w:t>
      </w:r>
      <w:r w:rsidRPr="000C0BAE">
        <w:rPr>
          <w:rFonts w:ascii="Arial" w:hAnsi="Arial" w:cs="Arial"/>
        </w:rPr>
        <w:t xml:space="preserve">number </w:t>
      </w:r>
      <w:r w:rsidR="005F0008" w:rsidRPr="000C0BAE">
        <w:rPr>
          <w:rFonts w:ascii="Arial" w:hAnsi="Arial" w:cs="Arial"/>
        </w:rPr>
        <w:t xml:space="preserve">(CPN) </w:t>
      </w:r>
      <w:r w:rsidRPr="000C0BAE">
        <w:rPr>
          <w:rFonts w:ascii="Arial" w:hAnsi="Arial" w:cs="Arial"/>
        </w:rPr>
        <w:t xml:space="preserve">for the </w:t>
      </w:r>
      <w:r w:rsidR="005F0008" w:rsidRPr="000C0BAE">
        <w:rPr>
          <w:rFonts w:ascii="Arial" w:hAnsi="Arial" w:cs="Arial"/>
        </w:rPr>
        <w:t xml:space="preserve">HPI record </w:t>
      </w:r>
      <w:r w:rsidRPr="000C0BAE">
        <w:rPr>
          <w:rFonts w:ascii="Arial" w:hAnsi="Arial" w:cs="Arial"/>
        </w:rPr>
        <w:t>is stored against the Consumer</w:t>
      </w:r>
      <w:r w:rsidR="005D68DA" w:rsidRPr="000C0BAE">
        <w:rPr>
          <w:rFonts w:ascii="Arial" w:hAnsi="Arial" w:cs="Arial"/>
        </w:rPr>
        <w:t>’</w:t>
      </w:r>
      <w:r w:rsidRPr="000C0BAE">
        <w:rPr>
          <w:rFonts w:ascii="Arial" w:hAnsi="Arial" w:cs="Arial"/>
        </w:rPr>
        <w:t>s My Health Account record.</w:t>
      </w:r>
    </w:p>
    <w:p w14:paraId="21BE5F40" w14:textId="05E389F2" w:rsidR="00D7183A" w:rsidRPr="000C0BAE" w:rsidRDefault="00D7183A" w:rsidP="00D7183A">
      <w:pPr>
        <w:spacing w:after="160" w:line="259" w:lineRule="auto"/>
        <w:rPr>
          <w:rFonts w:ascii="Arial" w:hAnsi="Arial" w:cs="Arial"/>
        </w:rPr>
      </w:pPr>
      <w:r w:rsidRPr="000C0BAE">
        <w:rPr>
          <w:rFonts w:ascii="Arial" w:hAnsi="Arial" w:cs="Arial"/>
        </w:rPr>
        <w:t>If a uniquely</w:t>
      </w:r>
      <w:r w:rsidR="005D68DA" w:rsidRPr="000C0BAE">
        <w:rPr>
          <w:rFonts w:ascii="Arial" w:hAnsi="Arial" w:cs="Arial"/>
        </w:rPr>
        <w:t>-</w:t>
      </w:r>
      <w:r w:rsidRPr="000C0BAE">
        <w:rPr>
          <w:rFonts w:ascii="Arial" w:hAnsi="Arial" w:cs="Arial"/>
        </w:rPr>
        <w:t xml:space="preserve">matching </w:t>
      </w:r>
      <w:r w:rsidR="005F0008" w:rsidRPr="000C0BAE">
        <w:rPr>
          <w:rFonts w:ascii="Arial" w:hAnsi="Arial" w:cs="Arial"/>
        </w:rPr>
        <w:t xml:space="preserve">HPI </w:t>
      </w:r>
      <w:r w:rsidRPr="000C0BAE">
        <w:rPr>
          <w:rFonts w:ascii="Arial" w:hAnsi="Arial" w:cs="Arial"/>
        </w:rPr>
        <w:t>record cannot be identified,</w:t>
      </w:r>
      <w:r w:rsidR="005F0008" w:rsidRPr="000C0BAE">
        <w:rPr>
          <w:rFonts w:ascii="Arial" w:hAnsi="Arial" w:cs="Arial"/>
        </w:rPr>
        <w:t xml:space="preserve"> the Consumer is provided with advice on how they can try again.</w:t>
      </w:r>
    </w:p>
    <w:p w14:paraId="43E7AB0F" w14:textId="24F6021B" w:rsidR="006541E3" w:rsidRPr="000C0BAE" w:rsidRDefault="00D7183A" w:rsidP="00D7183A">
      <w:pPr>
        <w:spacing w:after="160" w:line="259" w:lineRule="auto"/>
        <w:rPr>
          <w:rFonts w:ascii="Arial" w:hAnsi="Arial" w:cs="Arial"/>
        </w:rPr>
      </w:pPr>
      <w:r w:rsidRPr="000C0BAE">
        <w:rPr>
          <w:rFonts w:ascii="Arial" w:hAnsi="Arial" w:cs="Arial"/>
        </w:rPr>
        <w:t xml:space="preserve">If the Consumer has provided a </w:t>
      </w:r>
      <w:r w:rsidR="005F0008" w:rsidRPr="000C0BAE">
        <w:rPr>
          <w:rFonts w:ascii="Arial" w:hAnsi="Arial" w:cs="Arial"/>
        </w:rPr>
        <w:t xml:space="preserve">different name </w:t>
      </w:r>
      <w:r w:rsidRPr="000C0BAE">
        <w:rPr>
          <w:rFonts w:ascii="Arial" w:hAnsi="Arial" w:cs="Arial"/>
        </w:rPr>
        <w:t xml:space="preserve">as part of the matching process, this information is </w:t>
      </w:r>
      <w:r w:rsidR="005F0008" w:rsidRPr="000C0BAE">
        <w:rPr>
          <w:rFonts w:ascii="Arial" w:hAnsi="Arial" w:cs="Arial"/>
        </w:rPr>
        <w:t>not stored against their My Health Account record.</w:t>
      </w:r>
    </w:p>
    <w:p w14:paraId="286BA4D4" w14:textId="2F3207CB" w:rsidR="005277A8" w:rsidRDefault="005277A8" w:rsidP="005277A8">
      <w:pPr>
        <w:spacing w:after="160" w:line="259" w:lineRule="auto"/>
        <w:rPr>
          <w:rFonts w:ascii="Arial" w:hAnsi="Arial" w:cs="Arial"/>
        </w:rPr>
      </w:pPr>
      <w:r w:rsidRPr="000C0BAE">
        <w:rPr>
          <w:rFonts w:ascii="Arial" w:hAnsi="Arial" w:cs="Arial"/>
        </w:rPr>
        <w:t>An HPI number (CPN) can only be linked to a single My Health Account record.</w:t>
      </w:r>
    </w:p>
    <w:p w14:paraId="7CE6570D" w14:textId="77777777" w:rsidR="001F41BF" w:rsidRPr="00D14554" w:rsidRDefault="001F41BF" w:rsidP="001F41BF">
      <w:pPr>
        <w:spacing w:after="160" w:line="259" w:lineRule="auto"/>
        <w:rPr>
          <w:rFonts w:ascii="Arial" w:hAnsi="Arial" w:cs="Arial"/>
        </w:rPr>
      </w:pPr>
      <w:r>
        <w:rPr>
          <w:rFonts w:ascii="Arial" w:hAnsi="Arial" w:cs="Arial"/>
        </w:rPr>
        <w:t xml:space="preserve">Now that </w:t>
      </w:r>
      <w:r w:rsidRPr="00D14554">
        <w:rPr>
          <w:rFonts w:ascii="Arial" w:hAnsi="Arial" w:cs="Arial"/>
        </w:rPr>
        <w:t>Te Whatu Ora has developed My Health Account Workforce</w:t>
      </w:r>
      <w:r>
        <w:rPr>
          <w:rFonts w:ascii="Arial" w:hAnsi="Arial" w:cs="Arial"/>
        </w:rPr>
        <w:t>,</w:t>
      </w:r>
      <w:r w:rsidRPr="00D14554">
        <w:rPr>
          <w:rFonts w:ascii="Arial" w:hAnsi="Arial" w:cs="Arial"/>
        </w:rPr>
        <w:t xml:space="preserve"> Health Workforce members who are currently using My Health Account for work-related purposes will be supported to transition across to the new Workforce account as Workforce Digital Health Services migrate.</w:t>
      </w:r>
    </w:p>
    <w:p w14:paraId="5D97D6A5" w14:textId="23D137E4" w:rsidR="001F41BF" w:rsidRPr="000C0BAE" w:rsidRDefault="001F41BF" w:rsidP="005277A8">
      <w:pPr>
        <w:spacing w:after="160" w:line="259" w:lineRule="auto"/>
        <w:rPr>
          <w:rFonts w:ascii="Arial" w:hAnsi="Arial" w:cs="Arial"/>
        </w:rPr>
      </w:pPr>
      <w:r>
        <w:rPr>
          <w:rFonts w:ascii="Arial" w:hAnsi="Arial" w:cs="Arial"/>
        </w:rPr>
        <w:lastRenderedPageBreak/>
        <w:t>For</w:t>
      </w:r>
      <w:r w:rsidRPr="00D14554">
        <w:rPr>
          <w:rFonts w:ascii="Arial" w:hAnsi="Arial" w:cs="Arial"/>
        </w:rPr>
        <w:t xml:space="preserve"> </w:t>
      </w:r>
      <w:r>
        <w:rPr>
          <w:rFonts w:ascii="Arial" w:hAnsi="Arial" w:cs="Arial"/>
        </w:rPr>
        <w:t>H</w:t>
      </w:r>
      <w:r w:rsidRPr="00D14554">
        <w:rPr>
          <w:rFonts w:ascii="Arial" w:hAnsi="Arial" w:cs="Arial"/>
        </w:rPr>
        <w:t xml:space="preserve">ealth </w:t>
      </w:r>
      <w:r>
        <w:rPr>
          <w:rFonts w:ascii="Arial" w:hAnsi="Arial" w:cs="Arial"/>
        </w:rPr>
        <w:t>W</w:t>
      </w:r>
      <w:r w:rsidRPr="00D14554">
        <w:rPr>
          <w:rFonts w:ascii="Arial" w:hAnsi="Arial" w:cs="Arial"/>
        </w:rPr>
        <w:t>orkforce member</w:t>
      </w:r>
      <w:r>
        <w:rPr>
          <w:rFonts w:ascii="Arial" w:hAnsi="Arial" w:cs="Arial"/>
        </w:rPr>
        <w:t>s</w:t>
      </w:r>
      <w:r w:rsidRPr="00D14554">
        <w:rPr>
          <w:rFonts w:ascii="Arial" w:hAnsi="Arial" w:cs="Arial"/>
        </w:rPr>
        <w:t xml:space="preserve"> still using </w:t>
      </w:r>
      <w:r>
        <w:rPr>
          <w:rFonts w:ascii="Arial" w:hAnsi="Arial" w:cs="Arial"/>
        </w:rPr>
        <w:t>thei</w:t>
      </w:r>
      <w:r w:rsidRPr="00D14554">
        <w:rPr>
          <w:rFonts w:ascii="Arial" w:hAnsi="Arial" w:cs="Arial"/>
        </w:rPr>
        <w:t xml:space="preserve">r My Health Account to access work-related digital health services, </w:t>
      </w:r>
      <w:r>
        <w:rPr>
          <w:rFonts w:ascii="Arial" w:hAnsi="Arial" w:cs="Arial"/>
        </w:rPr>
        <w:t>My Health Account does</w:t>
      </w:r>
      <w:r w:rsidRPr="00163187">
        <w:rPr>
          <w:rFonts w:ascii="Arial" w:hAnsi="Arial" w:cs="Arial"/>
        </w:rPr>
        <w:t xml:space="preserve"> not provide </w:t>
      </w:r>
      <w:r>
        <w:rPr>
          <w:rFonts w:ascii="Arial" w:hAnsi="Arial" w:cs="Arial"/>
        </w:rPr>
        <w:t>their</w:t>
      </w:r>
      <w:r w:rsidRPr="00163187">
        <w:rPr>
          <w:rFonts w:ascii="Arial" w:hAnsi="Arial" w:cs="Arial"/>
        </w:rPr>
        <w:t xml:space="preserve"> NHI if it is a health workforce-related application</w:t>
      </w:r>
      <w:r>
        <w:rPr>
          <w:rFonts w:ascii="Arial" w:hAnsi="Arial" w:cs="Arial"/>
        </w:rPr>
        <w:t xml:space="preserve"> and does not provide</w:t>
      </w:r>
      <w:r w:rsidRPr="00163187">
        <w:rPr>
          <w:rFonts w:ascii="Arial" w:hAnsi="Arial" w:cs="Arial"/>
        </w:rPr>
        <w:t xml:space="preserve"> </w:t>
      </w:r>
      <w:r>
        <w:rPr>
          <w:rFonts w:ascii="Arial" w:hAnsi="Arial" w:cs="Arial"/>
        </w:rPr>
        <w:t>thei</w:t>
      </w:r>
      <w:r w:rsidRPr="00163187">
        <w:rPr>
          <w:rFonts w:ascii="Arial" w:hAnsi="Arial" w:cs="Arial"/>
        </w:rPr>
        <w:t xml:space="preserve">r </w:t>
      </w:r>
      <w:r>
        <w:rPr>
          <w:rFonts w:ascii="Arial" w:hAnsi="Arial" w:cs="Arial"/>
        </w:rPr>
        <w:t>HPI number (</w:t>
      </w:r>
      <w:r w:rsidRPr="00163187">
        <w:rPr>
          <w:rFonts w:ascii="Arial" w:hAnsi="Arial" w:cs="Arial"/>
        </w:rPr>
        <w:t>CPN</w:t>
      </w:r>
      <w:r>
        <w:rPr>
          <w:rFonts w:ascii="Arial" w:hAnsi="Arial" w:cs="Arial"/>
        </w:rPr>
        <w:t>)</w:t>
      </w:r>
      <w:r w:rsidRPr="00163187">
        <w:rPr>
          <w:rFonts w:ascii="Arial" w:hAnsi="Arial" w:cs="Arial"/>
        </w:rPr>
        <w:t xml:space="preserve"> if it is a health consumer service application.</w:t>
      </w:r>
    </w:p>
    <w:p w14:paraId="1F5A0CF6" w14:textId="3BB4786A" w:rsidR="00F16C35" w:rsidRPr="000C0BAE" w:rsidRDefault="00F16C35" w:rsidP="00251E6D">
      <w:pPr>
        <w:pStyle w:val="Heading3"/>
        <w:rPr>
          <w:rFonts w:cs="Arial"/>
        </w:rPr>
      </w:pPr>
      <w:bookmarkStart w:id="35" w:name="_Toc130572374"/>
      <w:r w:rsidRPr="000C0BAE">
        <w:rPr>
          <w:rFonts w:cs="Arial"/>
        </w:rPr>
        <w:t>Parent</w:t>
      </w:r>
      <w:r w:rsidR="00770B6F" w:rsidRPr="000C0BAE">
        <w:rPr>
          <w:rFonts w:cs="Arial"/>
        </w:rPr>
        <w:t>-</w:t>
      </w:r>
      <w:r w:rsidRPr="000C0BAE">
        <w:rPr>
          <w:rFonts w:cs="Arial"/>
        </w:rPr>
        <w:t>to</w:t>
      </w:r>
      <w:r w:rsidR="00770B6F" w:rsidRPr="000C0BAE">
        <w:rPr>
          <w:rFonts w:cs="Arial"/>
        </w:rPr>
        <w:t>-</w:t>
      </w:r>
      <w:r w:rsidRPr="000C0BAE">
        <w:rPr>
          <w:rFonts w:cs="Arial"/>
        </w:rPr>
        <w:t>child / children relationships</w:t>
      </w:r>
      <w:bookmarkEnd w:id="35"/>
    </w:p>
    <w:p w14:paraId="5CB00AAA" w14:textId="7961483B" w:rsidR="00F16C35" w:rsidRPr="000C0BAE" w:rsidRDefault="00A35D7F" w:rsidP="00F16C35">
      <w:pPr>
        <w:spacing w:after="160" w:line="259" w:lineRule="auto"/>
        <w:rPr>
          <w:rFonts w:ascii="Arial" w:hAnsi="Arial" w:cs="Arial"/>
        </w:rPr>
      </w:pPr>
      <w:r>
        <w:rPr>
          <w:rFonts w:ascii="Arial" w:hAnsi="Arial" w:cs="Arial"/>
        </w:rPr>
        <w:t>Some parents</w:t>
      </w:r>
      <w:r w:rsidRPr="000C0BAE">
        <w:rPr>
          <w:rFonts w:ascii="Arial" w:hAnsi="Arial" w:cs="Arial"/>
        </w:rPr>
        <w:t xml:space="preserve"> </w:t>
      </w:r>
      <w:r w:rsidR="00F16C35" w:rsidRPr="000C0BAE">
        <w:rPr>
          <w:rFonts w:ascii="Arial" w:hAnsi="Arial" w:cs="Arial"/>
        </w:rPr>
        <w:t xml:space="preserve">can choose to establish a relationship with </w:t>
      </w:r>
      <w:r>
        <w:rPr>
          <w:rFonts w:ascii="Arial" w:hAnsi="Arial" w:cs="Arial"/>
        </w:rPr>
        <w:t>their child or ch</w:t>
      </w:r>
      <w:r w:rsidR="009D18C3">
        <w:rPr>
          <w:rFonts w:ascii="Arial" w:hAnsi="Arial" w:cs="Arial"/>
        </w:rPr>
        <w:t>i</w:t>
      </w:r>
      <w:r>
        <w:rPr>
          <w:rFonts w:ascii="Arial" w:hAnsi="Arial" w:cs="Arial"/>
        </w:rPr>
        <w:t>ldren</w:t>
      </w:r>
      <w:r w:rsidR="00F16C35" w:rsidRPr="000C0BAE">
        <w:rPr>
          <w:rFonts w:ascii="Arial" w:hAnsi="Arial" w:cs="Arial"/>
        </w:rPr>
        <w:t xml:space="preserve"> so that they can share in their </w:t>
      </w:r>
      <w:r w:rsidR="006842F0">
        <w:rPr>
          <w:rFonts w:ascii="Arial" w:hAnsi="Arial" w:cs="Arial"/>
        </w:rPr>
        <w:t xml:space="preserve">child’s or children’s </w:t>
      </w:r>
      <w:r w:rsidR="00F16C35" w:rsidRPr="000C0BAE">
        <w:rPr>
          <w:rFonts w:ascii="Arial" w:hAnsi="Arial" w:cs="Arial"/>
        </w:rPr>
        <w:t xml:space="preserve">health and wellbeing outcomes by accessing their health information online. The current </w:t>
      </w:r>
      <w:r w:rsidR="002B580A">
        <w:rPr>
          <w:rFonts w:ascii="Arial" w:hAnsi="Arial" w:cs="Arial"/>
        </w:rPr>
        <w:t xml:space="preserve">‘Add a child’ </w:t>
      </w:r>
      <w:r w:rsidR="00F16C35" w:rsidRPr="000C0BAE">
        <w:rPr>
          <w:rFonts w:ascii="Arial" w:hAnsi="Arial" w:cs="Arial"/>
        </w:rPr>
        <w:t>feature only allows for parent-to-child / children relationships for children up to 12 years of age.</w:t>
      </w:r>
    </w:p>
    <w:p w14:paraId="6895F8AB" w14:textId="42983811" w:rsidR="00F16C35" w:rsidRPr="000C0BAE" w:rsidRDefault="00F16C35" w:rsidP="00F16C35">
      <w:pPr>
        <w:spacing w:after="160" w:line="259" w:lineRule="auto"/>
        <w:rPr>
          <w:rFonts w:ascii="Arial" w:hAnsi="Arial" w:cs="Arial"/>
        </w:rPr>
      </w:pPr>
      <w:r w:rsidRPr="000C0BAE">
        <w:rPr>
          <w:rFonts w:ascii="Arial" w:hAnsi="Arial" w:cs="Arial"/>
        </w:rPr>
        <w:t xml:space="preserve">Parents wishing to establish a relationship with their </w:t>
      </w:r>
      <w:r w:rsidR="00D20FB4">
        <w:rPr>
          <w:rFonts w:ascii="Arial" w:hAnsi="Arial" w:cs="Arial"/>
        </w:rPr>
        <w:t xml:space="preserve">child or </w:t>
      </w:r>
      <w:r w:rsidRPr="000C0BAE">
        <w:rPr>
          <w:rFonts w:ascii="Arial" w:hAnsi="Arial" w:cs="Arial"/>
        </w:rPr>
        <w:t>children within My Health Account can enter information about their child, including the child’s name, date of birth</w:t>
      </w:r>
      <w:r w:rsidR="007E6297">
        <w:rPr>
          <w:rFonts w:ascii="Arial" w:hAnsi="Arial" w:cs="Arial"/>
        </w:rPr>
        <w:t>,</w:t>
      </w:r>
      <w:r w:rsidRPr="000C0BAE">
        <w:rPr>
          <w:rFonts w:ascii="Arial" w:hAnsi="Arial" w:cs="Arial"/>
        </w:rPr>
        <w:t xml:space="preserve"> and NHI number. Additional information, including the birth certificate number, is also required.</w:t>
      </w:r>
    </w:p>
    <w:p w14:paraId="5C719AF3" w14:textId="20CBF2E3" w:rsidR="00F16C35" w:rsidRPr="000C0BAE" w:rsidRDefault="00F16C35" w:rsidP="00F16C35">
      <w:pPr>
        <w:spacing w:after="160" w:line="259" w:lineRule="auto"/>
        <w:rPr>
          <w:rFonts w:ascii="Arial" w:hAnsi="Arial" w:cs="Arial"/>
        </w:rPr>
      </w:pPr>
      <w:r w:rsidRPr="000C0BAE">
        <w:rPr>
          <w:rFonts w:ascii="Arial" w:hAnsi="Arial" w:cs="Arial"/>
        </w:rPr>
        <w:t>The Identification Level of the parent must be Level 3N (i.e. the most secure level, with the parent’s NHI number added to the account) before they can establish a relationship with their child within My Health Account.</w:t>
      </w:r>
    </w:p>
    <w:p w14:paraId="0D524C86" w14:textId="77777777" w:rsidR="00F16C35" w:rsidRPr="000C0BAE" w:rsidRDefault="00F16C35" w:rsidP="00F16C35">
      <w:pPr>
        <w:spacing w:after="160" w:line="259" w:lineRule="auto"/>
        <w:rPr>
          <w:rFonts w:ascii="Arial" w:hAnsi="Arial" w:cs="Arial"/>
        </w:rPr>
      </w:pPr>
      <w:r w:rsidRPr="000C0BAE">
        <w:rPr>
          <w:rFonts w:ascii="Arial" w:hAnsi="Arial" w:cs="Arial"/>
        </w:rPr>
        <w:t>The Consumer-supplied information about the child is validated against the child’s NHI. The Consumer-supplied information and the parent’s name (as recorded against their My Health Account record) is checked against the DIA’s birth registry (i.e. the child’s birth certificate details), via a third-party service (Cloudcheck). If there is no match, a relationship is not established between the child and the ‘parent’ making the claim.</w:t>
      </w:r>
    </w:p>
    <w:p w14:paraId="294E67E7" w14:textId="54244F63" w:rsidR="00F16C35" w:rsidRPr="000C0BAE" w:rsidRDefault="00F16C35" w:rsidP="00F16C35">
      <w:pPr>
        <w:spacing w:after="160" w:line="259" w:lineRule="auto"/>
        <w:rPr>
          <w:rFonts w:ascii="Arial" w:hAnsi="Arial" w:cs="Arial"/>
        </w:rPr>
      </w:pPr>
      <w:r w:rsidRPr="000C0BAE">
        <w:rPr>
          <w:rFonts w:ascii="Arial" w:hAnsi="Arial" w:cs="Arial"/>
        </w:rPr>
        <w:t xml:space="preserve">My Health Account will not store any address information related to the child nor will we make any address information for the child available via the </w:t>
      </w:r>
      <w:r w:rsidR="00D20FB4">
        <w:rPr>
          <w:rFonts w:ascii="Arial" w:hAnsi="Arial" w:cs="Arial"/>
        </w:rPr>
        <w:t>’Add a child’</w:t>
      </w:r>
      <w:r w:rsidRPr="000C0BAE">
        <w:rPr>
          <w:rFonts w:ascii="Arial" w:hAnsi="Arial" w:cs="Arial"/>
        </w:rPr>
        <w:t xml:space="preserve"> feature. This will ensure that no confidential information, such as a physical address, is surfaced through the </w:t>
      </w:r>
      <w:r w:rsidR="00D20FB4">
        <w:rPr>
          <w:rFonts w:ascii="Arial" w:hAnsi="Arial" w:cs="Arial"/>
        </w:rPr>
        <w:t>’Add a child’</w:t>
      </w:r>
      <w:r w:rsidRPr="000C0BAE">
        <w:rPr>
          <w:rFonts w:ascii="Arial" w:hAnsi="Arial" w:cs="Arial"/>
        </w:rPr>
        <w:t xml:space="preserve"> feature. It is understood that contact details of this type could, in some cases of family violence, risk compromising the privacy, safety, or security of either of the parents or child / children where a parent</w:t>
      </w:r>
      <w:r w:rsidR="008A3083">
        <w:rPr>
          <w:rFonts w:ascii="Arial" w:hAnsi="Arial" w:cs="Arial"/>
        </w:rPr>
        <w:t>-to-</w:t>
      </w:r>
      <w:r w:rsidRPr="000C0BAE">
        <w:rPr>
          <w:rFonts w:ascii="Arial" w:hAnsi="Arial" w:cs="Arial"/>
        </w:rPr>
        <w:t>child relationship is established through this feature. Any Digital Health Services that connect to this feature must also withhold any address or other contact details relating to the child.</w:t>
      </w:r>
    </w:p>
    <w:p w14:paraId="6CAF53B7" w14:textId="596E3AAA" w:rsidR="00674AB0" w:rsidRPr="000C0BAE" w:rsidRDefault="00674AB0" w:rsidP="00674AB0">
      <w:pPr>
        <w:spacing w:after="160" w:line="259" w:lineRule="auto"/>
        <w:rPr>
          <w:rFonts w:ascii="Arial" w:hAnsi="Arial" w:cs="Arial"/>
        </w:rPr>
      </w:pPr>
      <w:r w:rsidRPr="000C0BAE">
        <w:rPr>
          <w:rFonts w:ascii="Arial" w:hAnsi="Arial" w:cs="Arial"/>
        </w:rPr>
        <w:t xml:space="preserve">If verification is successful, then the </w:t>
      </w:r>
      <w:r w:rsidR="002E6671">
        <w:rPr>
          <w:rFonts w:ascii="Arial" w:hAnsi="Arial" w:cs="Arial"/>
        </w:rPr>
        <w:t>p</w:t>
      </w:r>
      <w:r w:rsidRPr="000C0BAE">
        <w:rPr>
          <w:rFonts w:ascii="Arial" w:hAnsi="Arial" w:cs="Arial"/>
        </w:rPr>
        <w:t>arent can choose to provide a nickname for the child or relationship. My Health Account will record the Parent’s NHI number, the Child’s NHI number, the child’s / relationship nickname, the relationship type</w:t>
      </w:r>
      <w:r>
        <w:rPr>
          <w:rFonts w:ascii="Arial" w:hAnsi="Arial" w:cs="Arial"/>
        </w:rPr>
        <w:t>,</w:t>
      </w:r>
      <w:r w:rsidRPr="000C0BAE">
        <w:rPr>
          <w:rFonts w:ascii="Arial" w:hAnsi="Arial" w:cs="Arial"/>
        </w:rPr>
        <w:t xml:space="preserve"> and an expiry date (based on when the child will turn 12), along with verification details in line with what is described under the </w:t>
      </w:r>
      <w:r w:rsidRPr="000C0BAE">
        <w:rPr>
          <w:rFonts w:ascii="Arial" w:hAnsi="Arial" w:cs="Arial"/>
        </w:rPr>
        <w:fldChar w:fldCharType="begin"/>
      </w:r>
      <w:r w:rsidRPr="000C0BAE">
        <w:rPr>
          <w:rFonts w:ascii="Arial" w:hAnsi="Arial" w:cs="Arial"/>
        </w:rPr>
        <w:instrText xml:space="preserve"> REF _Ref112916114 \h  \* MERGEFORMAT </w:instrText>
      </w:r>
      <w:r w:rsidRPr="000C0BAE">
        <w:rPr>
          <w:rFonts w:ascii="Arial" w:hAnsi="Arial" w:cs="Arial"/>
        </w:rPr>
      </w:r>
      <w:r w:rsidRPr="000C0BAE">
        <w:rPr>
          <w:rFonts w:ascii="Arial" w:hAnsi="Arial" w:cs="Arial"/>
        </w:rPr>
        <w:fldChar w:fldCharType="separate"/>
      </w:r>
      <w:r w:rsidRPr="007E6297">
        <w:rPr>
          <w:rFonts w:ascii="Arial" w:hAnsi="Arial" w:cs="Arial"/>
        </w:rPr>
        <w:t>Identity Document Check</w:t>
      </w:r>
      <w:r w:rsidRPr="000C0BAE">
        <w:rPr>
          <w:rFonts w:ascii="Arial" w:hAnsi="Arial" w:cs="Arial"/>
        </w:rPr>
        <w:fldChar w:fldCharType="end"/>
      </w:r>
      <w:r w:rsidRPr="000C0BAE">
        <w:rPr>
          <w:rFonts w:ascii="Arial" w:hAnsi="Arial" w:cs="Arial"/>
        </w:rPr>
        <w:t xml:space="preserve"> above. </w:t>
      </w:r>
    </w:p>
    <w:p w14:paraId="3FF4DDBD" w14:textId="77777777" w:rsidR="00F16C35" w:rsidRPr="000C0BAE" w:rsidRDefault="00F16C35" w:rsidP="00F16C35">
      <w:pPr>
        <w:spacing w:after="160" w:line="259" w:lineRule="auto"/>
        <w:rPr>
          <w:rFonts w:ascii="Arial" w:hAnsi="Arial" w:cs="Arial"/>
        </w:rPr>
      </w:pPr>
      <w:r w:rsidRPr="000C0BAE">
        <w:rPr>
          <w:rFonts w:ascii="Arial" w:hAnsi="Arial" w:cs="Arial"/>
        </w:rPr>
        <w:t>When a second parent establishes a relationship to the same child via their My Health Account, the original parent is notified by email that the other parent on the birth certificate has claimed a relationship with the same child. Within their My Health Account profile, both parents will see the first name of the other parent flagged to show them that the other parent has established a relationship with their child.</w:t>
      </w:r>
    </w:p>
    <w:p w14:paraId="1B109954" w14:textId="4DCDABDB" w:rsidR="00487F54" w:rsidRDefault="00674AB0" w:rsidP="00F16C35">
      <w:pPr>
        <w:shd w:val="clear" w:color="auto" w:fill="FFFFFF"/>
        <w:spacing w:before="100" w:beforeAutospacing="1" w:after="100" w:afterAutospacing="1" w:line="240" w:lineRule="auto"/>
        <w:rPr>
          <w:rFonts w:ascii="Arial" w:hAnsi="Arial" w:cs="Arial"/>
          <w:color w:val="002639"/>
        </w:rPr>
      </w:pPr>
      <w:r>
        <w:rPr>
          <w:rFonts w:ascii="Arial" w:hAnsi="Arial" w:cs="Arial"/>
          <w:color w:val="002639"/>
        </w:rPr>
        <w:t xml:space="preserve">If </w:t>
      </w:r>
      <w:r w:rsidR="002E04B3">
        <w:rPr>
          <w:rFonts w:ascii="Arial" w:hAnsi="Arial" w:cs="Arial"/>
          <w:color w:val="002639"/>
        </w:rPr>
        <w:t xml:space="preserve">one parent disputes the </w:t>
      </w:r>
      <w:r w:rsidR="00487F54">
        <w:rPr>
          <w:rFonts w:ascii="Arial" w:hAnsi="Arial" w:cs="Arial"/>
          <w:color w:val="002639"/>
        </w:rPr>
        <w:t>right</w:t>
      </w:r>
      <w:r w:rsidR="002E04B3">
        <w:rPr>
          <w:rFonts w:ascii="Arial" w:hAnsi="Arial" w:cs="Arial"/>
          <w:color w:val="002639"/>
        </w:rPr>
        <w:t xml:space="preserve"> </w:t>
      </w:r>
      <w:r w:rsidR="002E04B3" w:rsidRPr="008D450E">
        <w:rPr>
          <w:rFonts w:ascii="Arial" w:hAnsi="Arial" w:cs="Arial"/>
          <w:color w:val="002639"/>
        </w:rPr>
        <w:t xml:space="preserve">of </w:t>
      </w:r>
      <w:r w:rsidR="00590CDC" w:rsidRPr="008D450E">
        <w:rPr>
          <w:rFonts w:ascii="Arial" w:hAnsi="Arial" w:cs="Arial"/>
          <w:color w:val="002639"/>
        </w:rPr>
        <w:t xml:space="preserve">the </w:t>
      </w:r>
      <w:r w:rsidR="002E04B3" w:rsidRPr="008D450E">
        <w:rPr>
          <w:rFonts w:ascii="Arial" w:hAnsi="Arial" w:cs="Arial"/>
          <w:color w:val="002639"/>
        </w:rPr>
        <w:t>other parent</w:t>
      </w:r>
      <w:r w:rsidR="002E04B3">
        <w:rPr>
          <w:rFonts w:ascii="Arial" w:hAnsi="Arial" w:cs="Arial"/>
          <w:color w:val="002639"/>
        </w:rPr>
        <w:t xml:space="preserve"> to access a child’s or children’s information, access to the child’s </w:t>
      </w:r>
      <w:r w:rsidR="00703F39">
        <w:rPr>
          <w:rFonts w:ascii="Arial" w:hAnsi="Arial" w:cs="Arial"/>
          <w:color w:val="002639"/>
        </w:rPr>
        <w:t xml:space="preserve">or children’s information </w:t>
      </w:r>
      <w:r>
        <w:rPr>
          <w:rFonts w:ascii="Arial" w:hAnsi="Arial" w:cs="Arial"/>
          <w:color w:val="002639"/>
        </w:rPr>
        <w:t xml:space="preserve">will </w:t>
      </w:r>
      <w:r w:rsidR="00E56D4F">
        <w:rPr>
          <w:rFonts w:ascii="Arial" w:hAnsi="Arial" w:cs="Arial"/>
          <w:color w:val="002639"/>
        </w:rPr>
        <w:t xml:space="preserve">be </w:t>
      </w:r>
      <w:r>
        <w:rPr>
          <w:rFonts w:ascii="Arial" w:hAnsi="Arial" w:cs="Arial"/>
          <w:color w:val="002639"/>
        </w:rPr>
        <w:t>immediately suspend</w:t>
      </w:r>
      <w:r w:rsidR="00E56D4F">
        <w:rPr>
          <w:rFonts w:ascii="Arial" w:hAnsi="Arial" w:cs="Arial"/>
          <w:color w:val="002639"/>
        </w:rPr>
        <w:t>ed</w:t>
      </w:r>
      <w:r>
        <w:rPr>
          <w:rFonts w:ascii="Arial" w:hAnsi="Arial" w:cs="Arial"/>
          <w:color w:val="002639"/>
        </w:rPr>
        <w:t xml:space="preserve"> </w:t>
      </w:r>
      <w:r w:rsidR="0047397E">
        <w:rPr>
          <w:rFonts w:ascii="Arial" w:hAnsi="Arial" w:cs="Arial"/>
          <w:color w:val="002639"/>
        </w:rPr>
        <w:t xml:space="preserve">for both parties </w:t>
      </w:r>
      <w:r>
        <w:rPr>
          <w:rFonts w:ascii="Arial" w:hAnsi="Arial" w:cs="Arial"/>
          <w:color w:val="002639"/>
        </w:rPr>
        <w:t xml:space="preserve">until the matter is resolved. The information is provided on the basis that Rule 11(5) of the Health Information Privacy Code permits a parent to request health information about their child – based on section 22F of the Health Act. If one parent has been legally excluded from accessing such information about their child then evidence could be </w:t>
      </w:r>
      <w:r w:rsidR="00581FB3">
        <w:rPr>
          <w:rFonts w:ascii="Arial" w:hAnsi="Arial" w:cs="Arial"/>
          <w:color w:val="002639"/>
        </w:rPr>
        <w:t>produced,</w:t>
      </w:r>
      <w:r>
        <w:rPr>
          <w:rFonts w:ascii="Arial" w:hAnsi="Arial" w:cs="Arial"/>
          <w:color w:val="002639"/>
        </w:rPr>
        <w:t xml:space="preserve"> and the excluded relationship removed from </w:t>
      </w:r>
      <w:r w:rsidR="00AA1160">
        <w:rPr>
          <w:rFonts w:ascii="Arial" w:hAnsi="Arial" w:cs="Arial"/>
          <w:color w:val="002639"/>
        </w:rPr>
        <w:t xml:space="preserve">that parent’s </w:t>
      </w:r>
      <w:r w:rsidR="00D926DA">
        <w:rPr>
          <w:rFonts w:ascii="Arial" w:hAnsi="Arial" w:cs="Arial"/>
          <w:color w:val="002639"/>
        </w:rPr>
        <w:t xml:space="preserve">My Health Account. In </w:t>
      </w:r>
      <w:r w:rsidR="00D926DA">
        <w:rPr>
          <w:rFonts w:ascii="Arial" w:hAnsi="Arial" w:cs="Arial"/>
          <w:color w:val="002639"/>
        </w:rPr>
        <w:lastRenderedPageBreak/>
        <w:t>the interim</w:t>
      </w:r>
      <w:r w:rsidR="00974E81">
        <w:rPr>
          <w:rFonts w:ascii="Arial" w:hAnsi="Arial" w:cs="Arial"/>
          <w:color w:val="002639"/>
        </w:rPr>
        <w:t>,</w:t>
      </w:r>
      <w:r w:rsidR="00D926DA">
        <w:rPr>
          <w:rFonts w:ascii="Arial" w:hAnsi="Arial" w:cs="Arial"/>
          <w:color w:val="002639"/>
        </w:rPr>
        <w:t xml:space="preserve"> the parties will be able to obtain information about the dependent child using existing channels with </w:t>
      </w:r>
      <w:r w:rsidR="00974E81">
        <w:rPr>
          <w:rFonts w:ascii="Arial" w:hAnsi="Arial" w:cs="Arial"/>
          <w:color w:val="002639"/>
        </w:rPr>
        <w:t>any</w:t>
      </w:r>
      <w:r w:rsidR="00D926DA">
        <w:rPr>
          <w:rFonts w:ascii="Arial" w:hAnsi="Arial" w:cs="Arial"/>
          <w:color w:val="002639"/>
        </w:rPr>
        <w:t xml:space="preserve"> relevant health</w:t>
      </w:r>
      <w:r w:rsidR="00974E81">
        <w:rPr>
          <w:rFonts w:ascii="Arial" w:hAnsi="Arial" w:cs="Arial"/>
          <w:color w:val="002639"/>
        </w:rPr>
        <w:t>care</w:t>
      </w:r>
      <w:r w:rsidR="00D926DA">
        <w:rPr>
          <w:rFonts w:ascii="Arial" w:hAnsi="Arial" w:cs="Arial"/>
          <w:color w:val="002639"/>
        </w:rPr>
        <w:t xml:space="preserve"> provider.</w:t>
      </w:r>
    </w:p>
    <w:p w14:paraId="392F9C06" w14:textId="1FDDCD47" w:rsidR="00674AB0" w:rsidRPr="000C0BAE" w:rsidRDefault="00F16C35" w:rsidP="00F16C35">
      <w:pPr>
        <w:shd w:val="clear" w:color="auto" w:fill="FFFFFF"/>
        <w:spacing w:before="100" w:beforeAutospacing="1" w:after="100" w:afterAutospacing="1" w:line="240" w:lineRule="auto"/>
        <w:rPr>
          <w:rFonts w:ascii="Arial" w:hAnsi="Arial" w:cs="Arial"/>
          <w:color w:val="002639"/>
        </w:rPr>
      </w:pPr>
      <w:r w:rsidRPr="000C0BAE">
        <w:rPr>
          <w:rFonts w:ascii="Arial" w:hAnsi="Arial" w:cs="Arial"/>
          <w:color w:val="002639"/>
        </w:rPr>
        <w:t>If parents have any questions about th</w:t>
      </w:r>
      <w:r w:rsidR="00674AB0">
        <w:rPr>
          <w:rFonts w:ascii="Arial" w:hAnsi="Arial" w:cs="Arial"/>
          <w:color w:val="002639"/>
        </w:rPr>
        <w:t xml:space="preserve">e </w:t>
      </w:r>
      <w:r w:rsidR="00F81A88">
        <w:rPr>
          <w:rFonts w:ascii="Arial" w:hAnsi="Arial" w:cs="Arial"/>
          <w:color w:val="002639"/>
        </w:rPr>
        <w:t xml:space="preserve">‘Add a child’ </w:t>
      </w:r>
      <w:r w:rsidRPr="000C0BAE">
        <w:rPr>
          <w:rFonts w:ascii="Arial" w:hAnsi="Arial" w:cs="Arial"/>
          <w:color w:val="002639"/>
        </w:rPr>
        <w:t>feature, they can contact the My Health Account Customer Support team on</w:t>
      </w:r>
      <w:r w:rsidR="00616573" w:rsidRPr="000C0BAE">
        <w:rPr>
          <w:rFonts w:ascii="Arial" w:hAnsi="Arial" w:cs="Arial"/>
          <w:color w:val="002639"/>
        </w:rPr>
        <w:t xml:space="preserve"> </w:t>
      </w:r>
      <w:hyperlink r:id="rId28" w:history="1">
        <w:r w:rsidRPr="000C0BAE">
          <w:rPr>
            <w:rStyle w:val="Hyperlink"/>
            <w:rFonts w:ascii="Arial" w:hAnsi="Arial" w:cs="Arial"/>
            <w:color w:val="542A7C"/>
          </w:rPr>
          <w:t>0800 222 478</w:t>
        </w:r>
      </w:hyperlink>
      <w:r w:rsidR="00616573" w:rsidRPr="000C0BAE">
        <w:rPr>
          <w:rFonts w:ascii="Arial" w:hAnsi="Arial" w:cs="Arial"/>
          <w:color w:val="002639"/>
        </w:rPr>
        <w:t xml:space="preserve"> </w:t>
      </w:r>
      <w:r w:rsidRPr="000C0BAE">
        <w:rPr>
          <w:rFonts w:ascii="Arial" w:hAnsi="Arial" w:cs="Arial"/>
          <w:color w:val="002639"/>
        </w:rPr>
        <w:t>or</w:t>
      </w:r>
      <w:r w:rsidR="00616573" w:rsidRPr="000C0BAE">
        <w:rPr>
          <w:rFonts w:ascii="Arial" w:hAnsi="Arial" w:cs="Arial"/>
          <w:color w:val="002639"/>
        </w:rPr>
        <w:t xml:space="preserve"> </w:t>
      </w:r>
      <w:hyperlink r:id="rId29" w:history="1">
        <w:r w:rsidRPr="000C0BAE">
          <w:rPr>
            <w:rStyle w:val="Hyperlink"/>
            <w:rFonts w:ascii="Arial" w:hAnsi="Arial" w:cs="Arial"/>
            <w:color w:val="542A7C"/>
          </w:rPr>
          <w:t>+64 9 307 6155</w:t>
        </w:r>
      </w:hyperlink>
      <w:r w:rsidR="00616573" w:rsidRPr="000C0BAE">
        <w:rPr>
          <w:rFonts w:ascii="Arial" w:hAnsi="Arial" w:cs="Arial"/>
          <w:color w:val="002639"/>
        </w:rPr>
        <w:t xml:space="preserve"> </w:t>
      </w:r>
      <w:r w:rsidRPr="000C0BAE">
        <w:rPr>
          <w:rFonts w:ascii="Arial" w:hAnsi="Arial" w:cs="Arial"/>
          <w:color w:val="002639"/>
        </w:rPr>
        <w:t>during standard office hours, 8 am to 5 pm</w:t>
      </w:r>
      <w:r w:rsidR="00616573" w:rsidRPr="000C0BAE">
        <w:rPr>
          <w:rFonts w:ascii="Arial" w:hAnsi="Arial" w:cs="Arial"/>
          <w:color w:val="002639"/>
        </w:rPr>
        <w:t xml:space="preserve"> </w:t>
      </w:r>
      <w:r w:rsidRPr="000C0BAE">
        <w:rPr>
          <w:rFonts w:ascii="Arial" w:hAnsi="Arial" w:cs="Arial"/>
          <w:color w:val="002639"/>
        </w:rPr>
        <w:t>Monday to Friday or send an email to</w:t>
      </w:r>
      <w:r w:rsidR="00616573" w:rsidRPr="000C0BAE">
        <w:rPr>
          <w:rFonts w:ascii="Arial" w:hAnsi="Arial" w:cs="Arial"/>
          <w:color w:val="002639"/>
        </w:rPr>
        <w:t xml:space="preserve"> </w:t>
      </w:r>
      <w:hyperlink r:id="rId30" w:history="1">
        <w:r w:rsidR="00D22E06" w:rsidRPr="000C0BAE">
          <w:rPr>
            <w:rStyle w:val="Hyperlink"/>
            <w:rFonts w:ascii="Arial" w:hAnsi="Arial" w:cs="Arial"/>
          </w:rPr>
          <w:t>support@identity.health.nz</w:t>
        </w:r>
      </w:hyperlink>
      <w:r w:rsidRPr="000C0BAE">
        <w:rPr>
          <w:rFonts w:ascii="Arial" w:hAnsi="Arial" w:cs="Arial"/>
          <w:color w:val="002639"/>
        </w:rPr>
        <w:t>.</w:t>
      </w:r>
    </w:p>
    <w:p w14:paraId="58570E58" w14:textId="26F2BA6B" w:rsidR="009B6FB4" w:rsidRPr="000C0BAE" w:rsidRDefault="009B6FB4" w:rsidP="00BB07CE">
      <w:pPr>
        <w:pStyle w:val="Heading3"/>
        <w:rPr>
          <w:rFonts w:cs="Arial"/>
        </w:rPr>
      </w:pPr>
      <w:bookmarkStart w:id="36" w:name="_Toc130572375"/>
      <w:r w:rsidRPr="000C0BAE">
        <w:rPr>
          <w:rFonts w:cs="Arial"/>
        </w:rPr>
        <w:t xml:space="preserve">Other </w:t>
      </w:r>
      <w:r w:rsidR="0066536A" w:rsidRPr="000C0BAE">
        <w:rPr>
          <w:rFonts w:cs="Arial"/>
        </w:rPr>
        <w:t xml:space="preserve">Personal </w:t>
      </w:r>
      <w:r w:rsidRPr="000C0BAE">
        <w:rPr>
          <w:rFonts w:cs="Arial"/>
        </w:rPr>
        <w:t>Information</w:t>
      </w:r>
      <w:bookmarkEnd w:id="36"/>
    </w:p>
    <w:p w14:paraId="2EE9D674" w14:textId="52AE527B" w:rsidR="009B6FB4" w:rsidRPr="00A262B7" w:rsidRDefault="009B6FB4" w:rsidP="00EF6A96">
      <w:pPr>
        <w:pStyle w:val="Normal0"/>
        <w:spacing w:after="60"/>
        <w:rPr>
          <w:i/>
          <w:iCs/>
        </w:rPr>
      </w:pPr>
      <w:r w:rsidRPr="00A262B7">
        <w:rPr>
          <w:i/>
          <w:iCs/>
        </w:rPr>
        <w:t>Preferred Name</w:t>
      </w:r>
    </w:p>
    <w:p w14:paraId="049F13CD" w14:textId="7630EFA1" w:rsidR="003A6E63" w:rsidRPr="000C0BAE" w:rsidRDefault="003A6E63" w:rsidP="003A6E63">
      <w:pPr>
        <w:spacing w:after="160" w:line="259" w:lineRule="auto"/>
        <w:rPr>
          <w:rFonts w:ascii="Arial" w:hAnsi="Arial" w:cs="Arial"/>
        </w:rPr>
      </w:pPr>
      <w:r w:rsidRPr="000C0BAE">
        <w:rPr>
          <w:rFonts w:ascii="Arial" w:hAnsi="Arial" w:cs="Arial"/>
        </w:rPr>
        <w:t xml:space="preserve">Consumers can choose to provide a ‘Preferred Name’ for their </w:t>
      </w:r>
      <w:r w:rsidR="00120A05" w:rsidRPr="000C0BAE">
        <w:rPr>
          <w:rFonts w:ascii="Arial" w:hAnsi="Arial" w:cs="Arial"/>
        </w:rPr>
        <w:t>My Health A</w:t>
      </w:r>
      <w:r w:rsidRPr="000C0BAE">
        <w:rPr>
          <w:rFonts w:ascii="Arial" w:hAnsi="Arial" w:cs="Arial"/>
        </w:rPr>
        <w:t xml:space="preserve">ccount. </w:t>
      </w:r>
      <w:r w:rsidR="00120A05" w:rsidRPr="000C0BAE">
        <w:rPr>
          <w:rFonts w:ascii="Arial" w:hAnsi="Arial" w:cs="Arial"/>
        </w:rPr>
        <w:t xml:space="preserve">There is no verification </w:t>
      </w:r>
      <w:r w:rsidR="00A77440" w:rsidRPr="000C0BAE">
        <w:rPr>
          <w:rFonts w:ascii="Arial" w:hAnsi="Arial" w:cs="Arial"/>
        </w:rPr>
        <w:t>o</w:t>
      </w:r>
      <w:r w:rsidR="00120A05" w:rsidRPr="000C0BAE">
        <w:rPr>
          <w:rFonts w:ascii="Arial" w:hAnsi="Arial" w:cs="Arial"/>
        </w:rPr>
        <w:t xml:space="preserve">n the preferred name value as it is Consumer-defined and is used to allow a Consumer to inform </w:t>
      </w:r>
      <w:r w:rsidR="00FB68C2" w:rsidRPr="000C0BAE">
        <w:rPr>
          <w:rFonts w:ascii="Arial" w:hAnsi="Arial" w:cs="Arial"/>
        </w:rPr>
        <w:t xml:space="preserve">Digital </w:t>
      </w:r>
      <w:r w:rsidR="00577288" w:rsidRPr="000C0BAE">
        <w:rPr>
          <w:rFonts w:ascii="Arial" w:hAnsi="Arial" w:cs="Arial"/>
        </w:rPr>
        <w:t>Health Services</w:t>
      </w:r>
      <w:r w:rsidR="00120A05" w:rsidRPr="000C0BAE">
        <w:rPr>
          <w:rFonts w:ascii="Arial" w:hAnsi="Arial" w:cs="Arial"/>
        </w:rPr>
        <w:t xml:space="preserve"> they access the name </w:t>
      </w:r>
      <w:r w:rsidR="00F846C7" w:rsidRPr="000C0BAE">
        <w:rPr>
          <w:rFonts w:ascii="Arial" w:hAnsi="Arial" w:cs="Arial"/>
        </w:rPr>
        <w:t xml:space="preserve">by </w:t>
      </w:r>
      <w:r w:rsidR="00120A05" w:rsidRPr="000C0BAE">
        <w:rPr>
          <w:rFonts w:ascii="Arial" w:hAnsi="Arial" w:cs="Arial"/>
        </w:rPr>
        <w:t>which they prefer to be known.</w:t>
      </w:r>
    </w:p>
    <w:p w14:paraId="4AB1DD9A" w14:textId="287F871A" w:rsidR="00120A05" w:rsidRPr="00A262B7" w:rsidRDefault="00120A05" w:rsidP="00EF6A96">
      <w:pPr>
        <w:pStyle w:val="Normal0"/>
        <w:spacing w:after="60"/>
        <w:rPr>
          <w:i/>
          <w:iCs/>
        </w:rPr>
      </w:pPr>
      <w:r w:rsidRPr="00A262B7">
        <w:rPr>
          <w:i/>
          <w:iCs/>
        </w:rPr>
        <w:t>Mobile Number</w:t>
      </w:r>
    </w:p>
    <w:p w14:paraId="7EB85ECF" w14:textId="57A7080F" w:rsidR="009B6FB4" w:rsidRPr="000C0BAE" w:rsidRDefault="00120A05" w:rsidP="00120A05">
      <w:pPr>
        <w:spacing w:after="160" w:line="259" w:lineRule="auto"/>
        <w:rPr>
          <w:rFonts w:ascii="Arial" w:hAnsi="Arial" w:cs="Arial"/>
        </w:rPr>
      </w:pPr>
      <w:r w:rsidRPr="000C0BAE">
        <w:rPr>
          <w:rFonts w:ascii="Arial" w:hAnsi="Arial" w:cs="Arial"/>
        </w:rPr>
        <w:t xml:space="preserve">Consumers can choose to add a </w:t>
      </w:r>
      <w:r w:rsidR="00216901" w:rsidRPr="000C0BAE">
        <w:rPr>
          <w:rFonts w:ascii="Arial" w:hAnsi="Arial" w:cs="Arial"/>
        </w:rPr>
        <w:t>Mobile number</w:t>
      </w:r>
      <w:r w:rsidRPr="000C0BAE">
        <w:rPr>
          <w:rFonts w:ascii="Arial" w:hAnsi="Arial" w:cs="Arial"/>
        </w:rPr>
        <w:t xml:space="preserve"> to their My Health Account.</w:t>
      </w:r>
      <w:r w:rsidR="004B00E2" w:rsidRPr="000C0BAE">
        <w:rPr>
          <w:rFonts w:ascii="Arial" w:hAnsi="Arial" w:cs="Arial"/>
        </w:rPr>
        <w:t xml:space="preserve"> Consumers can choose for the Mobile number to be used as a second-factor authenticator (i.e. in cases where a higher level of authentication is required, Consumers will receive a Time-limited One Time Passcode (TOTP) challenge via SMS rather than email). In addition, if the number is shared with </w:t>
      </w:r>
      <w:r w:rsidR="00FB68C2" w:rsidRPr="000C0BAE">
        <w:rPr>
          <w:rFonts w:ascii="Arial" w:hAnsi="Arial" w:cs="Arial"/>
        </w:rPr>
        <w:t xml:space="preserve">Digital </w:t>
      </w:r>
      <w:r w:rsidR="00577288" w:rsidRPr="000C0BAE">
        <w:rPr>
          <w:rFonts w:ascii="Arial" w:hAnsi="Arial" w:cs="Arial"/>
        </w:rPr>
        <w:t xml:space="preserve">Health </w:t>
      </w:r>
      <w:r w:rsidR="004B00E2" w:rsidRPr="000C0BAE">
        <w:rPr>
          <w:rFonts w:ascii="Arial" w:hAnsi="Arial" w:cs="Arial"/>
        </w:rPr>
        <w:t xml:space="preserve">Services, the mobile number may be used for communication purposes (which will need to be addressed within the </w:t>
      </w:r>
      <w:r w:rsidR="008801ED" w:rsidRPr="000C0BAE">
        <w:rPr>
          <w:rFonts w:ascii="Arial" w:hAnsi="Arial" w:cs="Arial"/>
        </w:rPr>
        <w:t xml:space="preserve">Digital </w:t>
      </w:r>
      <w:r w:rsidR="00577288" w:rsidRPr="000C0BAE">
        <w:rPr>
          <w:rFonts w:ascii="Arial" w:hAnsi="Arial" w:cs="Arial"/>
        </w:rPr>
        <w:t xml:space="preserve">Health </w:t>
      </w:r>
      <w:r w:rsidR="004B00E2" w:rsidRPr="000C0BAE">
        <w:rPr>
          <w:rFonts w:ascii="Arial" w:hAnsi="Arial" w:cs="Arial"/>
        </w:rPr>
        <w:t>Service</w:t>
      </w:r>
      <w:r w:rsidR="0015658A" w:rsidRPr="000C0BAE">
        <w:rPr>
          <w:rFonts w:ascii="Arial" w:hAnsi="Arial" w:cs="Arial"/>
        </w:rPr>
        <w:t>’</w:t>
      </w:r>
      <w:r w:rsidR="004B00E2" w:rsidRPr="000C0BAE">
        <w:rPr>
          <w:rFonts w:ascii="Arial" w:hAnsi="Arial" w:cs="Arial"/>
        </w:rPr>
        <w:t xml:space="preserve">s </w:t>
      </w:r>
      <w:r w:rsidR="00B73545" w:rsidRPr="000C0BAE">
        <w:rPr>
          <w:rFonts w:ascii="Arial" w:hAnsi="Arial" w:cs="Arial"/>
        </w:rPr>
        <w:t>Privacy statement</w:t>
      </w:r>
      <w:r w:rsidR="004B00E2" w:rsidRPr="000C0BAE">
        <w:rPr>
          <w:rFonts w:ascii="Arial" w:hAnsi="Arial" w:cs="Arial"/>
        </w:rPr>
        <w:t>).</w:t>
      </w:r>
    </w:p>
    <w:p w14:paraId="4CCF71B8" w14:textId="3799615B" w:rsidR="004B00E2" w:rsidRPr="000C0BAE" w:rsidRDefault="004B00E2" w:rsidP="004B00E2">
      <w:pPr>
        <w:spacing w:after="160" w:line="259" w:lineRule="auto"/>
        <w:rPr>
          <w:rFonts w:ascii="Arial" w:hAnsi="Arial" w:cs="Arial"/>
        </w:rPr>
      </w:pPr>
      <w:r w:rsidRPr="000C0BAE">
        <w:rPr>
          <w:rFonts w:ascii="Arial" w:hAnsi="Arial" w:cs="Arial"/>
        </w:rPr>
        <w:t>All mobile numbers are validated via a third-party service (Vodafone) by sending a Time-limited One Time Passcode (TOTP) to the supplied mobile phone number. Consumers have 20 minutes to enter the TOTP into My Health Account to validate that they have access to the mobile phone.</w:t>
      </w:r>
    </w:p>
    <w:p w14:paraId="4525027B" w14:textId="18E34FEB" w:rsidR="00331705" w:rsidRPr="000C0BAE" w:rsidRDefault="00331705" w:rsidP="00D3272C">
      <w:pPr>
        <w:pStyle w:val="Heading3"/>
        <w:rPr>
          <w:rFonts w:cs="Arial"/>
        </w:rPr>
      </w:pPr>
      <w:bookmarkStart w:id="37" w:name="_Toc130572376"/>
      <w:r w:rsidRPr="000C0BAE">
        <w:rPr>
          <w:rFonts w:cs="Arial"/>
        </w:rPr>
        <w:t>Cookies</w:t>
      </w:r>
      <w:bookmarkEnd w:id="37"/>
    </w:p>
    <w:p w14:paraId="1A73103B" w14:textId="28D26A41" w:rsidR="11CBDDA7" w:rsidRPr="000C0BAE" w:rsidRDefault="11CBDDA7" w:rsidP="00C43AB9">
      <w:pPr>
        <w:spacing w:after="160" w:line="259" w:lineRule="auto"/>
        <w:rPr>
          <w:rFonts w:ascii="Arial" w:hAnsi="Arial" w:cs="Arial"/>
        </w:rPr>
      </w:pPr>
      <w:r w:rsidRPr="000C0BAE">
        <w:rPr>
          <w:rFonts w:ascii="Arial" w:hAnsi="Arial" w:cs="Arial"/>
        </w:rPr>
        <w:t>My Health Account uses temporary session cookies.</w:t>
      </w:r>
      <w:r w:rsidR="7A82F997" w:rsidRPr="000C0BAE">
        <w:rPr>
          <w:rFonts w:ascii="Arial" w:hAnsi="Arial" w:cs="Arial"/>
        </w:rPr>
        <w:t xml:space="preserve"> The session cookies are limited to the lifetime of the session and provide support for f</w:t>
      </w:r>
      <w:r w:rsidR="7CD80DF0" w:rsidRPr="000C0BAE">
        <w:rPr>
          <w:rFonts w:ascii="Arial" w:hAnsi="Arial" w:cs="Arial"/>
        </w:rPr>
        <w:t>eatures such as single sign</w:t>
      </w:r>
      <w:r w:rsidR="00547820" w:rsidRPr="000C0BAE">
        <w:rPr>
          <w:rFonts w:ascii="Arial" w:hAnsi="Arial" w:cs="Arial"/>
        </w:rPr>
        <w:t>-</w:t>
      </w:r>
      <w:r w:rsidR="7CD80DF0" w:rsidRPr="000C0BAE">
        <w:rPr>
          <w:rFonts w:ascii="Arial" w:hAnsi="Arial" w:cs="Arial"/>
        </w:rPr>
        <w:t>on (SSO)</w:t>
      </w:r>
      <w:r w:rsidR="7245DDC4" w:rsidRPr="000C0BAE">
        <w:rPr>
          <w:rFonts w:ascii="Arial" w:hAnsi="Arial" w:cs="Arial"/>
        </w:rPr>
        <w:t>,</w:t>
      </w:r>
      <w:r w:rsidR="7CD80DF0" w:rsidRPr="000C0BAE">
        <w:rPr>
          <w:rFonts w:ascii="Arial" w:hAnsi="Arial" w:cs="Arial"/>
        </w:rPr>
        <w:t xml:space="preserve"> as well as </w:t>
      </w:r>
      <w:r w:rsidR="4CF6DE5C" w:rsidRPr="000C0BAE">
        <w:rPr>
          <w:rFonts w:ascii="Arial" w:hAnsi="Arial" w:cs="Arial"/>
        </w:rPr>
        <w:t xml:space="preserve">enhancing </w:t>
      </w:r>
      <w:r w:rsidR="7CD80DF0" w:rsidRPr="000C0BAE">
        <w:rPr>
          <w:rFonts w:ascii="Arial" w:hAnsi="Arial" w:cs="Arial"/>
        </w:rPr>
        <w:t>the user experience with</w:t>
      </w:r>
      <w:r w:rsidR="00547820" w:rsidRPr="000C0BAE">
        <w:rPr>
          <w:rFonts w:ascii="Arial" w:hAnsi="Arial" w:cs="Arial"/>
        </w:rPr>
        <w:t>in</w:t>
      </w:r>
      <w:r w:rsidR="7CD80DF0" w:rsidRPr="000C0BAE">
        <w:rPr>
          <w:rFonts w:ascii="Arial" w:hAnsi="Arial" w:cs="Arial"/>
        </w:rPr>
        <w:t xml:space="preserve"> the My Health Account self-service portal.</w:t>
      </w:r>
    </w:p>
    <w:p w14:paraId="4F58AC86" w14:textId="6DFFBDB0" w:rsidR="6640BE5E" w:rsidRPr="000C0BAE" w:rsidRDefault="6640BE5E" w:rsidP="005F6D98">
      <w:pPr>
        <w:spacing w:after="160" w:line="259" w:lineRule="auto"/>
        <w:rPr>
          <w:rFonts w:ascii="Arial" w:hAnsi="Arial" w:cs="Arial"/>
        </w:rPr>
      </w:pPr>
      <w:r w:rsidRPr="000C0BAE">
        <w:rPr>
          <w:rFonts w:ascii="Arial" w:hAnsi="Arial" w:cs="Arial"/>
        </w:rPr>
        <w:t>My Health Account does not use third-party or</w:t>
      </w:r>
      <w:r w:rsidR="00351776">
        <w:rPr>
          <w:rFonts w:ascii="Arial" w:hAnsi="Arial" w:cs="Arial"/>
        </w:rPr>
        <w:t xml:space="preserve"> ‘</w:t>
      </w:r>
      <w:r w:rsidRPr="000C0BAE">
        <w:rPr>
          <w:rFonts w:ascii="Arial" w:hAnsi="Arial" w:cs="Arial"/>
        </w:rPr>
        <w:t>tracking</w:t>
      </w:r>
      <w:r w:rsidR="007F008B">
        <w:rPr>
          <w:rFonts w:ascii="Arial" w:hAnsi="Arial" w:cs="Arial"/>
        </w:rPr>
        <w:t>’</w:t>
      </w:r>
      <w:r w:rsidRPr="000C0BAE">
        <w:rPr>
          <w:rFonts w:ascii="Arial" w:hAnsi="Arial" w:cs="Arial"/>
        </w:rPr>
        <w:t xml:space="preserve"> cookies.</w:t>
      </w:r>
    </w:p>
    <w:p w14:paraId="4D95705F" w14:textId="1B246CEF" w:rsidR="000075F7" w:rsidRPr="000C0BAE" w:rsidRDefault="0066536A" w:rsidP="00D3272C">
      <w:pPr>
        <w:pStyle w:val="Heading3"/>
        <w:rPr>
          <w:rFonts w:cs="Arial"/>
        </w:rPr>
      </w:pPr>
      <w:bookmarkStart w:id="38" w:name="_Toc130572377"/>
      <w:r w:rsidRPr="000C0BAE">
        <w:rPr>
          <w:rFonts w:cs="Arial"/>
        </w:rPr>
        <w:t>Statistical Information</w:t>
      </w:r>
      <w:bookmarkEnd w:id="38"/>
    </w:p>
    <w:p w14:paraId="67D23C34" w14:textId="23B80D07" w:rsidR="0066536A" w:rsidRPr="00784F0D" w:rsidRDefault="006413FE">
      <w:pPr>
        <w:spacing w:after="160" w:line="259" w:lineRule="auto"/>
        <w:rPr>
          <w:rFonts w:ascii="Arial" w:hAnsi="Arial" w:cs="Arial"/>
          <w:shd w:val="clear" w:color="auto" w:fill="FFFFFF"/>
        </w:rPr>
      </w:pPr>
      <w:r w:rsidRPr="00784F0D">
        <w:rPr>
          <w:rFonts w:ascii="Arial" w:hAnsi="Arial" w:cs="Arial"/>
          <w:shd w:val="clear" w:color="auto" w:fill="FFFFFF"/>
        </w:rPr>
        <w:t xml:space="preserve">Te Whatu Ora </w:t>
      </w:r>
      <w:r w:rsidR="0066536A" w:rsidRPr="00784F0D">
        <w:rPr>
          <w:rFonts w:ascii="Arial" w:hAnsi="Arial" w:cs="Arial"/>
          <w:shd w:val="clear" w:color="auto" w:fill="FFFFFF"/>
        </w:rPr>
        <w:t>collect</w:t>
      </w:r>
      <w:r w:rsidRPr="00784F0D">
        <w:rPr>
          <w:rFonts w:ascii="Arial" w:hAnsi="Arial" w:cs="Arial"/>
          <w:shd w:val="clear" w:color="auto" w:fill="FFFFFF"/>
        </w:rPr>
        <w:t>s</w:t>
      </w:r>
      <w:r w:rsidR="0066536A" w:rsidRPr="00784F0D">
        <w:rPr>
          <w:rFonts w:ascii="Arial" w:hAnsi="Arial" w:cs="Arial"/>
          <w:shd w:val="clear" w:color="auto" w:fill="FFFFFF"/>
        </w:rPr>
        <w:t xml:space="preserve"> statistical information to help improve the Service and understand how it is being used. This includes the event type and session, timestamps, the type of device and browser being used, and the </w:t>
      </w:r>
      <w:r w:rsidR="008801ED" w:rsidRPr="00784F0D">
        <w:rPr>
          <w:rFonts w:ascii="Arial" w:hAnsi="Arial" w:cs="Arial"/>
          <w:shd w:val="clear" w:color="auto" w:fill="FFFFFF"/>
        </w:rPr>
        <w:t xml:space="preserve">Digital </w:t>
      </w:r>
      <w:r w:rsidR="005F4344" w:rsidRPr="00784F0D">
        <w:rPr>
          <w:rFonts w:ascii="Arial" w:hAnsi="Arial" w:cs="Arial"/>
          <w:shd w:val="clear" w:color="auto" w:fill="FFFFFF"/>
        </w:rPr>
        <w:t xml:space="preserve">Health </w:t>
      </w:r>
      <w:r w:rsidR="0066536A" w:rsidRPr="00784F0D">
        <w:rPr>
          <w:rFonts w:ascii="Arial" w:hAnsi="Arial" w:cs="Arial"/>
          <w:shd w:val="clear" w:color="auto" w:fill="FFFFFF"/>
        </w:rPr>
        <w:t xml:space="preserve">Service being accessed. This information is aggregated and doesn't identify </w:t>
      </w:r>
      <w:r w:rsidRPr="00784F0D">
        <w:rPr>
          <w:rFonts w:ascii="Arial" w:hAnsi="Arial" w:cs="Arial"/>
          <w:shd w:val="clear" w:color="auto" w:fill="FFFFFF"/>
        </w:rPr>
        <w:t>the Consumer personally</w:t>
      </w:r>
      <w:r w:rsidR="0066536A" w:rsidRPr="00784F0D">
        <w:rPr>
          <w:rFonts w:ascii="Arial" w:hAnsi="Arial" w:cs="Arial"/>
          <w:shd w:val="clear" w:color="auto" w:fill="FFFFFF"/>
        </w:rPr>
        <w:t>.</w:t>
      </w:r>
    </w:p>
    <w:p w14:paraId="2FB3F71C" w14:textId="39BD24F4" w:rsidR="007814EC" w:rsidRPr="000C0BAE" w:rsidRDefault="007814EC" w:rsidP="007814EC">
      <w:pPr>
        <w:pStyle w:val="Heading2"/>
        <w:rPr>
          <w:rFonts w:cs="Arial"/>
        </w:rPr>
      </w:pPr>
      <w:bookmarkStart w:id="39" w:name="_Toc130572378"/>
      <w:r w:rsidRPr="000C0BAE">
        <w:rPr>
          <w:rFonts w:cs="Arial"/>
        </w:rPr>
        <w:t>Auditing</w:t>
      </w:r>
      <w:bookmarkEnd w:id="39"/>
    </w:p>
    <w:p w14:paraId="261BBE3F" w14:textId="6729887B" w:rsidR="007814EC" w:rsidRPr="000C0BAE" w:rsidRDefault="007365B8" w:rsidP="007814EC">
      <w:pPr>
        <w:spacing w:after="240"/>
        <w:rPr>
          <w:rFonts w:ascii="Arial" w:eastAsia="Calibri" w:hAnsi="Arial" w:cs="Arial"/>
          <w:color w:val="000000" w:themeColor="text1"/>
        </w:rPr>
      </w:pPr>
      <w:r w:rsidRPr="000C0BAE">
        <w:rPr>
          <w:rFonts w:ascii="Arial" w:eastAsia="Calibri" w:hAnsi="Arial" w:cs="Arial"/>
          <w:color w:val="000000" w:themeColor="text1"/>
        </w:rPr>
        <w:t xml:space="preserve">My Health Account records all activity against all Consumer accounts. </w:t>
      </w:r>
      <w:r w:rsidR="007814EC" w:rsidRPr="000C0BAE">
        <w:rPr>
          <w:rFonts w:ascii="Arial" w:eastAsia="Calibri" w:hAnsi="Arial" w:cs="Arial"/>
          <w:color w:val="000000" w:themeColor="text1"/>
        </w:rPr>
        <w:t>System access to audit records is strictly controlled and limited to Te Whatu Ora staff who are responsible for maintaining security standards and resolving customer support queries.</w:t>
      </w:r>
    </w:p>
    <w:p w14:paraId="679FA005" w14:textId="5CD4A8D4" w:rsidR="007814EC" w:rsidRPr="000C0BAE" w:rsidRDefault="007814EC" w:rsidP="004C3140">
      <w:pPr>
        <w:spacing w:after="240"/>
        <w:rPr>
          <w:rFonts w:ascii="Arial" w:eastAsia="Calibri" w:hAnsi="Arial" w:cs="Arial"/>
          <w:color w:val="000000" w:themeColor="text1"/>
        </w:rPr>
      </w:pPr>
      <w:r w:rsidRPr="000C0BAE">
        <w:rPr>
          <w:rFonts w:ascii="Arial" w:eastAsia="Calibri" w:hAnsi="Arial" w:cs="Arial"/>
          <w:color w:val="000000" w:themeColor="text1"/>
        </w:rPr>
        <w:t>Audit records will be held for a minimum period of five years.</w:t>
      </w:r>
    </w:p>
    <w:p w14:paraId="1A135987" w14:textId="10DEC73E" w:rsidR="0096240D" w:rsidRPr="000C0BAE" w:rsidRDefault="0096240D" w:rsidP="0096240D">
      <w:pPr>
        <w:pStyle w:val="Heading2"/>
        <w:rPr>
          <w:rFonts w:cs="Arial"/>
        </w:rPr>
      </w:pPr>
      <w:bookmarkStart w:id="40" w:name="_Toc130572379"/>
      <w:r w:rsidRPr="000C0BAE">
        <w:rPr>
          <w:rFonts w:cs="Arial"/>
        </w:rPr>
        <w:lastRenderedPageBreak/>
        <w:t>Information Storage</w:t>
      </w:r>
      <w:bookmarkEnd w:id="40"/>
    </w:p>
    <w:p w14:paraId="2B852568" w14:textId="75A2D98E" w:rsidR="00BB034E" w:rsidRPr="000C0BAE" w:rsidRDefault="00BB034E">
      <w:pPr>
        <w:spacing w:after="240"/>
        <w:rPr>
          <w:rFonts w:ascii="Arial" w:eastAsia="Calibri" w:hAnsi="Arial" w:cs="Arial"/>
          <w:color w:val="000000" w:themeColor="text1"/>
        </w:rPr>
      </w:pPr>
      <w:r w:rsidRPr="000C0BAE">
        <w:rPr>
          <w:rFonts w:ascii="Arial" w:eastAsia="Calibri" w:hAnsi="Arial" w:cs="Arial"/>
          <w:color w:val="000000" w:themeColor="text1"/>
        </w:rPr>
        <w:t xml:space="preserve">Te Whatu Ora </w:t>
      </w:r>
      <w:r w:rsidR="00483473" w:rsidRPr="000C0BAE">
        <w:rPr>
          <w:rFonts w:ascii="Arial" w:eastAsia="Calibri" w:hAnsi="Arial" w:cs="Arial"/>
          <w:color w:val="000000" w:themeColor="text1"/>
        </w:rPr>
        <w:t xml:space="preserve">uses Microsoft’s Azure cloud services as the underlying technology platform for My Health Account. As a cloud-based solution, </w:t>
      </w:r>
      <w:r w:rsidR="005E215C" w:rsidRPr="000C0BAE">
        <w:rPr>
          <w:rFonts w:ascii="Arial" w:eastAsia="Calibri" w:hAnsi="Arial" w:cs="Arial"/>
          <w:color w:val="000000" w:themeColor="text1"/>
        </w:rPr>
        <w:t>all</w:t>
      </w:r>
      <w:r w:rsidR="00483473" w:rsidRPr="000C0BAE">
        <w:rPr>
          <w:rFonts w:ascii="Arial" w:eastAsia="Calibri" w:hAnsi="Arial" w:cs="Arial"/>
          <w:color w:val="000000" w:themeColor="text1"/>
        </w:rPr>
        <w:t xml:space="preserve"> </w:t>
      </w:r>
      <w:r w:rsidR="00930FED" w:rsidRPr="000C0BAE">
        <w:rPr>
          <w:rFonts w:ascii="Arial" w:eastAsia="Calibri" w:hAnsi="Arial" w:cs="Arial"/>
          <w:color w:val="000000" w:themeColor="text1"/>
        </w:rPr>
        <w:t>Consumer</w:t>
      </w:r>
      <w:r w:rsidR="00483473" w:rsidRPr="000C0BAE">
        <w:rPr>
          <w:rFonts w:ascii="Arial" w:eastAsia="Calibri" w:hAnsi="Arial" w:cs="Arial"/>
          <w:color w:val="000000" w:themeColor="text1"/>
        </w:rPr>
        <w:t xml:space="preserve"> </w:t>
      </w:r>
      <w:r w:rsidR="00A64C46" w:rsidRPr="000C0BAE">
        <w:rPr>
          <w:rFonts w:ascii="Arial" w:eastAsia="Calibri" w:hAnsi="Arial" w:cs="Arial"/>
          <w:color w:val="000000" w:themeColor="text1"/>
        </w:rPr>
        <w:t>information is securely held and managed with</w:t>
      </w:r>
      <w:r w:rsidR="009F5459" w:rsidRPr="000C0BAE">
        <w:rPr>
          <w:rFonts w:ascii="Arial" w:eastAsia="Calibri" w:hAnsi="Arial" w:cs="Arial"/>
          <w:color w:val="000000" w:themeColor="text1"/>
        </w:rPr>
        <w:t>in</w:t>
      </w:r>
      <w:r w:rsidR="00A64C46" w:rsidRPr="000C0BAE">
        <w:rPr>
          <w:rFonts w:ascii="Arial" w:eastAsia="Calibri" w:hAnsi="Arial" w:cs="Arial"/>
          <w:color w:val="000000" w:themeColor="text1"/>
        </w:rPr>
        <w:t xml:space="preserve"> Microsoft data centres located in Australia.</w:t>
      </w:r>
    </w:p>
    <w:p w14:paraId="7C8205FF" w14:textId="77777777" w:rsidR="00F123F7" w:rsidRPr="000C0BAE" w:rsidRDefault="00561E8C" w:rsidP="00F123F7">
      <w:pPr>
        <w:rPr>
          <w:rFonts w:ascii="Arial" w:eastAsia="Calibri" w:hAnsi="Arial" w:cs="Arial"/>
          <w:color w:val="000000" w:themeColor="text1"/>
        </w:rPr>
      </w:pPr>
      <w:r w:rsidRPr="000C0BAE">
        <w:rPr>
          <w:rFonts w:ascii="Arial" w:eastAsia="Calibri" w:hAnsi="Arial" w:cs="Arial"/>
          <w:color w:val="000000" w:themeColor="text1"/>
        </w:rPr>
        <w:t xml:space="preserve">The My Health Account </w:t>
      </w:r>
      <w:r w:rsidR="00E479A0" w:rsidRPr="000C0BAE">
        <w:rPr>
          <w:rFonts w:ascii="Arial" w:eastAsia="Calibri" w:hAnsi="Arial" w:cs="Arial"/>
          <w:color w:val="000000" w:themeColor="text1"/>
        </w:rPr>
        <w:t>system is de</w:t>
      </w:r>
      <w:r w:rsidR="00946909" w:rsidRPr="000C0BAE">
        <w:rPr>
          <w:rFonts w:ascii="Arial" w:eastAsia="Calibri" w:hAnsi="Arial" w:cs="Arial"/>
          <w:color w:val="000000" w:themeColor="text1"/>
        </w:rPr>
        <w:t xml:space="preserve">signed according to strict security </w:t>
      </w:r>
      <w:r w:rsidR="00AD730C" w:rsidRPr="000C0BAE">
        <w:rPr>
          <w:rFonts w:ascii="Arial" w:eastAsia="Calibri" w:hAnsi="Arial" w:cs="Arial"/>
          <w:color w:val="000000" w:themeColor="text1"/>
        </w:rPr>
        <w:t>principles and practices</w:t>
      </w:r>
      <w:r w:rsidR="006851CB" w:rsidRPr="000C0BAE">
        <w:rPr>
          <w:rFonts w:ascii="Arial" w:eastAsia="Calibri" w:hAnsi="Arial" w:cs="Arial"/>
          <w:color w:val="000000" w:themeColor="text1"/>
        </w:rPr>
        <w:t xml:space="preserve">. </w:t>
      </w:r>
      <w:r w:rsidR="00844625" w:rsidRPr="000C0BAE">
        <w:rPr>
          <w:rFonts w:ascii="Arial" w:eastAsia="Calibri" w:hAnsi="Arial" w:cs="Arial"/>
          <w:color w:val="000000" w:themeColor="text1"/>
        </w:rPr>
        <w:t xml:space="preserve">The </w:t>
      </w:r>
      <w:r w:rsidR="006851CB" w:rsidRPr="000C0BAE">
        <w:rPr>
          <w:rFonts w:ascii="Arial" w:eastAsia="Calibri" w:hAnsi="Arial" w:cs="Arial"/>
          <w:color w:val="000000" w:themeColor="text1"/>
        </w:rPr>
        <w:t xml:space="preserve">system architecture provides multiple layers of </w:t>
      </w:r>
      <w:r w:rsidR="00A14A51" w:rsidRPr="000C0BAE">
        <w:rPr>
          <w:rFonts w:ascii="Arial" w:eastAsia="Calibri" w:hAnsi="Arial" w:cs="Arial"/>
          <w:color w:val="000000" w:themeColor="text1"/>
        </w:rPr>
        <w:t>defence,</w:t>
      </w:r>
      <w:r w:rsidR="006851CB" w:rsidRPr="000C0BAE">
        <w:rPr>
          <w:rFonts w:ascii="Arial" w:eastAsia="Calibri" w:hAnsi="Arial" w:cs="Arial"/>
          <w:color w:val="000000" w:themeColor="text1"/>
        </w:rPr>
        <w:t xml:space="preserve"> and </w:t>
      </w:r>
      <w:r w:rsidR="002B2B6C" w:rsidRPr="000C0BAE">
        <w:rPr>
          <w:rFonts w:ascii="Arial" w:eastAsia="Calibri" w:hAnsi="Arial" w:cs="Arial"/>
          <w:color w:val="000000" w:themeColor="text1"/>
        </w:rPr>
        <w:t xml:space="preserve">all </w:t>
      </w:r>
      <w:r w:rsidR="00930FED" w:rsidRPr="000C0BAE">
        <w:rPr>
          <w:rFonts w:ascii="Arial" w:eastAsia="Calibri" w:hAnsi="Arial" w:cs="Arial"/>
          <w:color w:val="000000" w:themeColor="text1"/>
        </w:rPr>
        <w:t>Consumer</w:t>
      </w:r>
      <w:r w:rsidR="002B2B6C" w:rsidRPr="000C0BAE">
        <w:rPr>
          <w:rFonts w:ascii="Arial" w:eastAsia="Calibri" w:hAnsi="Arial" w:cs="Arial"/>
          <w:color w:val="000000" w:themeColor="text1"/>
        </w:rPr>
        <w:t xml:space="preserve"> information is encrypted</w:t>
      </w:r>
      <w:r w:rsidR="003F1BD1" w:rsidRPr="000C0BAE">
        <w:rPr>
          <w:rFonts w:ascii="Arial" w:eastAsia="Calibri" w:hAnsi="Arial" w:cs="Arial"/>
          <w:color w:val="000000" w:themeColor="text1"/>
        </w:rPr>
        <w:t>,</w:t>
      </w:r>
      <w:r w:rsidR="002B2B6C" w:rsidRPr="000C0BAE">
        <w:rPr>
          <w:rFonts w:ascii="Arial" w:eastAsia="Calibri" w:hAnsi="Arial" w:cs="Arial"/>
          <w:color w:val="000000" w:themeColor="text1"/>
        </w:rPr>
        <w:t xml:space="preserve"> </w:t>
      </w:r>
      <w:r w:rsidR="007B6046" w:rsidRPr="000C0BAE">
        <w:rPr>
          <w:rFonts w:ascii="Arial" w:eastAsia="Calibri" w:hAnsi="Arial" w:cs="Arial"/>
          <w:color w:val="000000" w:themeColor="text1"/>
        </w:rPr>
        <w:t>both at rest and in transit.</w:t>
      </w:r>
      <w:r w:rsidR="00A848DA" w:rsidRPr="000C0BAE">
        <w:rPr>
          <w:rFonts w:ascii="Arial" w:eastAsia="Calibri" w:hAnsi="Arial" w:cs="Arial"/>
          <w:color w:val="000000" w:themeColor="text1"/>
        </w:rPr>
        <w:t xml:space="preserve"> </w:t>
      </w:r>
      <w:r w:rsidR="00F123F7" w:rsidRPr="000C0BAE">
        <w:rPr>
          <w:rFonts w:ascii="Arial" w:eastAsia="Calibri" w:hAnsi="Arial" w:cs="Arial"/>
          <w:color w:val="000000" w:themeColor="text1"/>
        </w:rPr>
        <w:t>Moreover, Consumer access to their information within the system is tightly controlled, with all access being both logged and audited.</w:t>
      </w:r>
    </w:p>
    <w:p w14:paraId="6B607415" w14:textId="719E929B" w:rsidR="0039254B" w:rsidRPr="000C0BAE" w:rsidRDefault="0039254B" w:rsidP="0039254B">
      <w:pPr>
        <w:rPr>
          <w:rFonts w:ascii="Arial" w:eastAsia="Calibri" w:hAnsi="Arial" w:cs="Arial"/>
          <w:color w:val="000000" w:themeColor="text1"/>
        </w:rPr>
      </w:pPr>
      <w:r w:rsidRPr="000C0BAE">
        <w:rPr>
          <w:rFonts w:ascii="Arial" w:eastAsia="Calibri" w:hAnsi="Arial" w:cs="Arial"/>
          <w:color w:val="000000" w:themeColor="text1"/>
        </w:rPr>
        <w:t xml:space="preserve">My Health Account data </w:t>
      </w:r>
      <w:r w:rsidR="00844625" w:rsidRPr="000C0BAE">
        <w:rPr>
          <w:rFonts w:ascii="Arial" w:eastAsia="Calibri" w:hAnsi="Arial" w:cs="Arial"/>
          <w:color w:val="000000" w:themeColor="text1"/>
        </w:rPr>
        <w:t xml:space="preserve">is held by Te Whatu Ora </w:t>
      </w:r>
      <w:r w:rsidRPr="000C0BAE">
        <w:rPr>
          <w:rFonts w:ascii="Arial" w:eastAsia="Calibri" w:hAnsi="Arial" w:cs="Arial"/>
          <w:color w:val="000000" w:themeColor="text1"/>
        </w:rPr>
        <w:t>in two places</w:t>
      </w:r>
      <w:r w:rsidR="00435EE2" w:rsidRPr="000C0BAE">
        <w:rPr>
          <w:rFonts w:ascii="Arial" w:eastAsia="Calibri" w:hAnsi="Arial" w:cs="Arial"/>
          <w:color w:val="000000" w:themeColor="text1"/>
        </w:rPr>
        <w:t xml:space="preserve"> </w:t>
      </w:r>
      <w:r w:rsidR="003F1BD1" w:rsidRPr="000C0BAE">
        <w:rPr>
          <w:rFonts w:ascii="Arial" w:eastAsia="Calibri" w:hAnsi="Arial" w:cs="Arial"/>
          <w:color w:val="000000" w:themeColor="text1"/>
        </w:rPr>
        <w:t xml:space="preserve">- </w:t>
      </w:r>
      <w:r w:rsidR="00435EE2" w:rsidRPr="000C0BAE">
        <w:rPr>
          <w:rFonts w:ascii="Arial" w:eastAsia="Calibri" w:hAnsi="Arial" w:cs="Arial"/>
          <w:color w:val="000000" w:themeColor="text1"/>
        </w:rPr>
        <w:t>namely</w:t>
      </w:r>
      <w:r w:rsidR="003F1BD1" w:rsidRPr="000C0BAE">
        <w:rPr>
          <w:rFonts w:ascii="Arial" w:eastAsia="Calibri" w:hAnsi="Arial" w:cs="Arial"/>
          <w:color w:val="000000" w:themeColor="text1"/>
        </w:rPr>
        <w:t>,</w:t>
      </w:r>
      <w:r w:rsidR="00435EE2" w:rsidRPr="000C0BAE">
        <w:rPr>
          <w:rFonts w:ascii="Arial" w:eastAsia="Calibri" w:hAnsi="Arial" w:cs="Arial"/>
          <w:color w:val="000000" w:themeColor="text1"/>
        </w:rPr>
        <w:t xml:space="preserve"> the identity and analytical data stores.</w:t>
      </w:r>
    </w:p>
    <w:p w14:paraId="6E91E380" w14:textId="66A8BF33" w:rsidR="0039254B" w:rsidRPr="000C0BAE" w:rsidRDefault="00B6129A" w:rsidP="0039254B">
      <w:pPr>
        <w:rPr>
          <w:rFonts w:ascii="Arial" w:eastAsia="Calibri" w:hAnsi="Arial" w:cs="Arial"/>
          <w:color w:val="000000" w:themeColor="text1"/>
        </w:rPr>
      </w:pPr>
      <w:r w:rsidRPr="000C0BAE">
        <w:rPr>
          <w:rFonts w:ascii="Arial" w:eastAsia="Calibri" w:hAnsi="Arial" w:cs="Arial"/>
          <w:color w:val="000000" w:themeColor="text1"/>
        </w:rPr>
        <w:t xml:space="preserve">The </w:t>
      </w:r>
      <w:r w:rsidR="009057E5" w:rsidRPr="000C0BAE">
        <w:rPr>
          <w:rFonts w:ascii="Arial" w:eastAsia="Calibri" w:hAnsi="Arial" w:cs="Arial"/>
          <w:color w:val="000000" w:themeColor="text1"/>
        </w:rPr>
        <w:t xml:space="preserve">main </w:t>
      </w:r>
      <w:r w:rsidR="005E4A0B" w:rsidRPr="000C0BAE">
        <w:rPr>
          <w:rFonts w:ascii="Arial" w:eastAsia="Calibri" w:hAnsi="Arial" w:cs="Arial"/>
          <w:color w:val="000000" w:themeColor="text1"/>
        </w:rPr>
        <w:t>identity</w:t>
      </w:r>
      <w:r w:rsidR="009057E5" w:rsidRPr="000C0BAE">
        <w:rPr>
          <w:rFonts w:ascii="Arial" w:eastAsia="Calibri" w:hAnsi="Arial" w:cs="Arial"/>
          <w:color w:val="000000" w:themeColor="text1"/>
        </w:rPr>
        <w:t xml:space="preserve"> store is where the system uses </w:t>
      </w:r>
      <w:r w:rsidR="00983705" w:rsidRPr="000C0BAE">
        <w:rPr>
          <w:rFonts w:ascii="Arial" w:eastAsia="Calibri" w:hAnsi="Arial" w:cs="Arial"/>
          <w:color w:val="000000" w:themeColor="text1"/>
        </w:rPr>
        <w:t>Consumer</w:t>
      </w:r>
      <w:r w:rsidR="009057E5" w:rsidRPr="000C0BAE">
        <w:rPr>
          <w:rFonts w:ascii="Arial" w:eastAsia="Calibri" w:hAnsi="Arial" w:cs="Arial"/>
          <w:color w:val="000000" w:themeColor="text1"/>
        </w:rPr>
        <w:t xml:space="preserve"> data for provid</w:t>
      </w:r>
      <w:r w:rsidR="00705B76" w:rsidRPr="000C0BAE">
        <w:rPr>
          <w:rFonts w:ascii="Arial" w:eastAsia="Calibri" w:hAnsi="Arial" w:cs="Arial"/>
          <w:color w:val="000000" w:themeColor="text1"/>
        </w:rPr>
        <w:t xml:space="preserve">ing </w:t>
      </w:r>
      <w:r w:rsidR="005E4A0B" w:rsidRPr="000C0BAE">
        <w:rPr>
          <w:rFonts w:ascii="Arial" w:eastAsia="Calibri" w:hAnsi="Arial" w:cs="Arial"/>
          <w:color w:val="000000" w:themeColor="text1"/>
        </w:rPr>
        <w:t>account</w:t>
      </w:r>
      <w:r w:rsidR="00FD41F5" w:rsidRPr="000C0BAE">
        <w:rPr>
          <w:rFonts w:ascii="Arial" w:eastAsia="Calibri" w:hAnsi="Arial" w:cs="Arial"/>
          <w:color w:val="000000" w:themeColor="text1"/>
        </w:rPr>
        <w:t xml:space="preserve"> service</w:t>
      </w:r>
      <w:r w:rsidR="00D6272B" w:rsidRPr="000C0BAE">
        <w:rPr>
          <w:rFonts w:ascii="Arial" w:eastAsia="Calibri" w:hAnsi="Arial" w:cs="Arial"/>
          <w:color w:val="000000" w:themeColor="text1"/>
        </w:rPr>
        <w:t>s</w:t>
      </w:r>
      <w:r w:rsidR="00FD41F5" w:rsidRPr="000C0BAE">
        <w:rPr>
          <w:rFonts w:ascii="Arial" w:eastAsia="Calibri" w:hAnsi="Arial" w:cs="Arial"/>
          <w:color w:val="000000" w:themeColor="text1"/>
        </w:rPr>
        <w:t xml:space="preserve">, such as enabling </w:t>
      </w:r>
      <w:r w:rsidR="00983705" w:rsidRPr="000C0BAE">
        <w:rPr>
          <w:rFonts w:ascii="Arial" w:eastAsia="Calibri" w:hAnsi="Arial" w:cs="Arial"/>
          <w:color w:val="000000" w:themeColor="text1"/>
        </w:rPr>
        <w:t xml:space="preserve">Consumers </w:t>
      </w:r>
      <w:r w:rsidR="00FD41F5" w:rsidRPr="000C0BAE">
        <w:rPr>
          <w:rFonts w:ascii="Arial" w:eastAsia="Calibri" w:hAnsi="Arial" w:cs="Arial"/>
          <w:color w:val="000000" w:themeColor="text1"/>
        </w:rPr>
        <w:t xml:space="preserve">to use </w:t>
      </w:r>
      <w:r w:rsidR="00983705" w:rsidRPr="000C0BAE">
        <w:rPr>
          <w:rFonts w:ascii="Arial" w:eastAsia="Calibri" w:hAnsi="Arial" w:cs="Arial"/>
          <w:color w:val="000000" w:themeColor="text1"/>
        </w:rPr>
        <w:t>their</w:t>
      </w:r>
      <w:r w:rsidR="00FD41F5" w:rsidRPr="000C0BAE">
        <w:rPr>
          <w:rFonts w:ascii="Arial" w:eastAsia="Calibri" w:hAnsi="Arial" w:cs="Arial"/>
          <w:color w:val="000000" w:themeColor="text1"/>
        </w:rPr>
        <w:t xml:space="preserve"> account to log</w:t>
      </w:r>
      <w:r w:rsidR="00E832BE" w:rsidRPr="000C0BAE">
        <w:rPr>
          <w:rFonts w:ascii="Arial" w:eastAsia="Calibri" w:hAnsi="Arial" w:cs="Arial"/>
          <w:color w:val="000000" w:themeColor="text1"/>
        </w:rPr>
        <w:t xml:space="preserve"> </w:t>
      </w:r>
      <w:r w:rsidR="00FD41F5" w:rsidRPr="000C0BAE">
        <w:rPr>
          <w:rFonts w:ascii="Arial" w:eastAsia="Calibri" w:hAnsi="Arial" w:cs="Arial"/>
          <w:color w:val="000000" w:themeColor="text1"/>
        </w:rPr>
        <w:t xml:space="preserve">in to </w:t>
      </w:r>
      <w:r w:rsidR="00F74091" w:rsidRPr="000C0BAE">
        <w:rPr>
          <w:rFonts w:ascii="Arial" w:eastAsia="Calibri" w:hAnsi="Arial" w:cs="Arial"/>
          <w:color w:val="000000" w:themeColor="text1"/>
        </w:rPr>
        <w:t>verified healthcare applications.</w:t>
      </w:r>
    </w:p>
    <w:p w14:paraId="214468E6" w14:textId="07D6BD9E" w:rsidR="00FE0690" w:rsidRPr="000C0BAE" w:rsidRDefault="00FE0690">
      <w:pPr>
        <w:rPr>
          <w:rFonts w:ascii="Arial" w:eastAsia="Calibri" w:hAnsi="Arial" w:cs="Arial"/>
          <w:color w:val="000000" w:themeColor="text1"/>
        </w:rPr>
      </w:pPr>
      <w:r w:rsidRPr="000C0BAE">
        <w:rPr>
          <w:rFonts w:ascii="Arial" w:eastAsia="Calibri" w:hAnsi="Arial" w:cs="Arial"/>
          <w:color w:val="000000" w:themeColor="text1"/>
        </w:rPr>
        <w:t>The analytical store (or data warehouse)</w:t>
      </w:r>
      <w:r w:rsidR="009002A4" w:rsidRPr="000C0BAE">
        <w:rPr>
          <w:rFonts w:ascii="Arial" w:eastAsia="Calibri" w:hAnsi="Arial" w:cs="Arial"/>
          <w:color w:val="000000" w:themeColor="text1"/>
        </w:rPr>
        <w:t xml:space="preserve"> </w:t>
      </w:r>
      <w:r w:rsidR="00FA7CE0" w:rsidRPr="000C0BAE">
        <w:rPr>
          <w:rFonts w:ascii="Arial" w:eastAsia="Calibri" w:hAnsi="Arial" w:cs="Arial"/>
          <w:color w:val="000000" w:themeColor="text1"/>
        </w:rPr>
        <w:t xml:space="preserve">holds an aggregated view of </w:t>
      </w:r>
      <w:r w:rsidR="007662A8" w:rsidRPr="000C0BAE">
        <w:rPr>
          <w:rFonts w:ascii="Arial" w:eastAsia="Calibri" w:hAnsi="Arial" w:cs="Arial"/>
          <w:color w:val="000000" w:themeColor="text1"/>
        </w:rPr>
        <w:t xml:space="preserve">My Health </w:t>
      </w:r>
      <w:r w:rsidR="00480344" w:rsidRPr="000C0BAE">
        <w:rPr>
          <w:rFonts w:ascii="Arial" w:eastAsia="Calibri" w:hAnsi="Arial" w:cs="Arial"/>
          <w:color w:val="000000" w:themeColor="text1"/>
        </w:rPr>
        <w:t xml:space="preserve">Account </w:t>
      </w:r>
      <w:r w:rsidR="00C63DB4" w:rsidRPr="000C0BAE">
        <w:rPr>
          <w:rFonts w:ascii="Arial" w:eastAsia="Calibri" w:hAnsi="Arial" w:cs="Arial"/>
          <w:color w:val="000000" w:themeColor="text1"/>
        </w:rPr>
        <w:t xml:space="preserve">information. Te Whatu Ora uses this </w:t>
      </w:r>
      <w:r w:rsidR="005D2DB2" w:rsidRPr="000C0BAE">
        <w:rPr>
          <w:rFonts w:ascii="Arial" w:eastAsia="Calibri" w:hAnsi="Arial" w:cs="Arial"/>
          <w:color w:val="000000" w:themeColor="text1"/>
        </w:rPr>
        <w:t xml:space="preserve">store </w:t>
      </w:r>
      <w:r w:rsidR="0037133C" w:rsidRPr="000C0BAE">
        <w:rPr>
          <w:rFonts w:ascii="Arial" w:eastAsia="Calibri" w:hAnsi="Arial" w:cs="Arial"/>
          <w:color w:val="000000" w:themeColor="text1"/>
        </w:rPr>
        <w:t>for decision</w:t>
      </w:r>
      <w:r w:rsidR="00385B6F">
        <w:rPr>
          <w:rFonts w:ascii="Arial" w:eastAsia="Calibri" w:hAnsi="Arial" w:cs="Arial"/>
          <w:color w:val="000000" w:themeColor="text1"/>
        </w:rPr>
        <w:t>-</w:t>
      </w:r>
      <w:r w:rsidR="0037133C" w:rsidRPr="000C0BAE">
        <w:rPr>
          <w:rFonts w:ascii="Arial" w:eastAsia="Calibri" w:hAnsi="Arial" w:cs="Arial"/>
          <w:color w:val="000000" w:themeColor="text1"/>
        </w:rPr>
        <w:t>making</w:t>
      </w:r>
      <w:r w:rsidR="00EF201E" w:rsidRPr="000C0BAE">
        <w:rPr>
          <w:rFonts w:ascii="Arial" w:eastAsia="Calibri" w:hAnsi="Arial" w:cs="Arial"/>
          <w:color w:val="000000" w:themeColor="text1"/>
        </w:rPr>
        <w:t>. T</w:t>
      </w:r>
      <w:r w:rsidR="00905B8D" w:rsidRPr="000C0BAE">
        <w:rPr>
          <w:rFonts w:ascii="Arial" w:eastAsia="Calibri" w:hAnsi="Arial" w:cs="Arial"/>
          <w:color w:val="000000" w:themeColor="text1"/>
        </w:rPr>
        <w:t>he insights the information provides assist in the planning of new features</w:t>
      </w:r>
      <w:r w:rsidR="000E6B5C" w:rsidRPr="000C0BAE">
        <w:rPr>
          <w:rFonts w:ascii="Arial" w:eastAsia="Calibri" w:hAnsi="Arial" w:cs="Arial"/>
          <w:color w:val="000000" w:themeColor="text1"/>
        </w:rPr>
        <w:t xml:space="preserve"> and functionality.</w:t>
      </w:r>
    </w:p>
    <w:p w14:paraId="5FBEDC15" w14:textId="4967DB5A" w:rsidR="00AF6EEC" w:rsidRPr="000C0BAE" w:rsidRDefault="00234B55">
      <w:pPr>
        <w:spacing w:after="240"/>
        <w:rPr>
          <w:rFonts w:ascii="Arial" w:hAnsi="Arial" w:cs="Arial"/>
        </w:rPr>
      </w:pPr>
      <w:r w:rsidRPr="000C0BAE">
        <w:rPr>
          <w:rFonts w:ascii="Arial" w:hAnsi="Arial" w:cs="Arial"/>
        </w:rPr>
        <w:t xml:space="preserve">Data maintained in the analytical store </w:t>
      </w:r>
      <w:r w:rsidR="000049A9" w:rsidRPr="000C0BAE">
        <w:rPr>
          <w:rFonts w:ascii="Arial" w:hAnsi="Arial" w:cs="Arial"/>
        </w:rPr>
        <w:t xml:space="preserve">is protected by the same security controls as the </w:t>
      </w:r>
      <w:r w:rsidR="003D40E7" w:rsidRPr="000C0BAE">
        <w:rPr>
          <w:rFonts w:ascii="Arial" w:hAnsi="Arial" w:cs="Arial"/>
        </w:rPr>
        <w:t>main My Health Account system, with full encryption of all information and rigorous access controls.</w:t>
      </w:r>
    </w:p>
    <w:p w14:paraId="35D6E1B4" w14:textId="5CF985ED" w:rsidR="003F3176" w:rsidRPr="000C0BAE" w:rsidRDefault="001878D0" w:rsidP="005C44C0">
      <w:pPr>
        <w:spacing w:before="240" w:after="240"/>
        <w:rPr>
          <w:rFonts w:ascii="Arial" w:eastAsiaTheme="minorEastAsia" w:hAnsi="Arial" w:cs="Arial"/>
        </w:rPr>
      </w:pPr>
      <w:r w:rsidRPr="000C0BAE">
        <w:rPr>
          <w:rFonts w:ascii="Arial" w:eastAsia="Calibri" w:hAnsi="Arial" w:cs="Arial"/>
        </w:rPr>
        <w:t xml:space="preserve">In addition to secure data storage, the My Health Account system is also designed </w:t>
      </w:r>
      <w:r w:rsidR="003E2A18" w:rsidRPr="000C0BAE">
        <w:rPr>
          <w:rFonts w:ascii="Arial" w:eastAsia="Calibri" w:hAnsi="Arial" w:cs="Arial"/>
        </w:rPr>
        <w:t>to be</w:t>
      </w:r>
      <w:r w:rsidR="001111AB" w:rsidRPr="000C0BAE">
        <w:rPr>
          <w:rFonts w:ascii="Arial" w:eastAsiaTheme="minorEastAsia" w:hAnsi="Arial" w:cs="Arial"/>
        </w:rPr>
        <w:t xml:space="preserve"> highly available, </w:t>
      </w:r>
      <w:r w:rsidR="00DC1F1E" w:rsidRPr="000C0BAE">
        <w:rPr>
          <w:rFonts w:ascii="Arial" w:eastAsiaTheme="minorEastAsia" w:hAnsi="Arial" w:cs="Arial"/>
        </w:rPr>
        <w:t>th</w:t>
      </w:r>
      <w:r w:rsidR="00023546" w:rsidRPr="000C0BAE">
        <w:rPr>
          <w:rFonts w:ascii="Arial" w:eastAsiaTheme="minorEastAsia" w:hAnsi="Arial" w:cs="Arial"/>
        </w:rPr>
        <w:t xml:space="preserve">ereby allowing </w:t>
      </w:r>
      <w:r w:rsidR="00930FED" w:rsidRPr="000C0BAE">
        <w:rPr>
          <w:rFonts w:ascii="Arial" w:eastAsiaTheme="minorEastAsia" w:hAnsi="Arial" w:cs="Arial"/>
        </w:rPr>
        <w:t>Consumers</w:t>
      </w:r>
      <w:r w:rsidR="00023546" w:rsidRPr="000C0BAE">
        <w:rPr>
          <w:rFonts w:ascii="Arial" w:eastAsiaTheme="minorEastAsia" w:hAnsi="Arial" w:cs="Arial"/>
        </w:rPr>
        <w:t xml:space="preserve"> to access </w:t>
      </w:r>
      <w:r w:rsidR="00EC31B9" w:rsidRPr="000C0BAE">
        <w:rPr>
          <w:rFonts w:ascii="Arial" w:eastAsiaTheme="minorEastAsia" w:hAnsi="Arial" w:cs="Arial"/>
        </w:rPr>
        <w:t>thei</w:t>
      </w:r>
      <w:r w:rsidR="00023546" w:rsidRPr="000C0BAE">
        <w:rPr>
          <w:rFonts w:ascii="Arial" w:eastAsiaTheme="minorEastAsia" w:hAnsi="Arial" w:cs="Arial"/>
        </w:rPr>
        <w:t xml:space="preserve">r My Health Account </w:t>
      </w:r>
      <w:r w:rsidR="0007739C" w:rsidRPr="000C0BAE">
        <w:rPr>
          <w:rFonts w:ascii="Arial" w:eastAsiaTheme="minorEastAsia" w:hAnsi="Arial" w:cs="Arial"/>
        </w:rPr>
        <w:t>whenever they need it</w:t>
      </w:r>
      <w:r w:rsidR="00023546" w:rsidRPr="000C0BAE">
        <w:rPr>
          <w:rFonts w:ascii="Arial" w:eastAsiaTheme="minorEastAsia" w:hAnsi="Arial" w:cs="Arial"/>
        </w:rPr>
        <w:t>.</w:t>
      </w:r>
    </w:p>
    <w:p w14:paraId="6B8D20D5" w14:textId="35D29E09" w:rsidR="005277A8" w:rsidRPr="000C0BAE" w:rsidRDefault="005277A8" w:rsidP="00594070">
      <w:pPr>
        <w:pStyle w:val="Heading2"/>
        <w:rPr>
          <w:rFonts w:cs="Arial"/>
        </w:rPr>
      </w:pPr>
      <w:bookmarkStart w:id="41" w:name="_Toc130572380"/>
      <w:r w:rsidRPr="000C0BAE">
        <w:rPr>
          <w:rFonts w:cs="Arial"/>
        </w:rPr>
        <w:t>Information</w:t>
      </w:r>
      <w:r w:rsidR="0096240D" w:rsidRPr="000C0BAE">
        <w:rPr>
          <w:rFonts w:cs="Arial"/>
        </w:rPr>
        <w:t xml:space="preserve"> Updates</w:t>
      </w:r>
      <w:r w:rsidR="00EB3812">
        <w:rPr>
          <w:rFonts w:cs="Arial"/>
        </w:rPr>
        <w:t xml:space="preserve"> </w:t>
      </w:r>
      <w:r w:rsidR="0096240D" w:rsidRPr="000C0BAE">
        <w:rPr>
          <w:rFonts w:cs="Arial"/>
        </w:rPr>
        <w:t>/</w:t>
      </w:r>
      <w:r w:rsidR="00EB3812">
        <w:rPr>
          <w:rFonts w:cs="Arial"/>
        </w:rPr>
        <w:t xml:space="preserve"> </w:t>
      </w:r>
      <w:r w:rsidR="0096240D" w:rsidRPr="000C0BAE">
        <w:rPr>
          <w:rFonts w:cs="Arial"/>
        </w:rPr>
        <w:t>Correction</w:t>
      </w:r>
      <w:bookmarkEnd w:id="41"/>
    </w:p>
    <w:p w14:paraId="535D2438" w14:textId="4AE93718" w:rsidR="005277A8" w:rsidRPr="000C0BAE" w:rsidRDefault="009C7DBA">
      <w:pPr>
        <w:spacing w:after="160" w:line="259" w:lineRule="auto"/>
        <w:rPr>
          <w:rFonts w:ascii="Arial" w:hAnsi="Arial" w:cs="Arial"/>
        </w:rPr>
      </w:pPr>
      <w:r w:rsidRPr="000C0BAE">
        <w:rPr>
          <w:rFonts w:ascii="Arial" w:hAnsi="Arial" w:cs="Arial"/>
        </w:rPr>
        <w:t xml:space="preserve">Consumers </w:t>
      </w:r>
      <w:r w:rsidR="004445AC" w:rsidRPr="000C0BAE">
        <w:rPr>
          <w:rFonts w:ascii="Arial" w:hAnsi="Arial" w:cs="Arial"/>
        </w:rPr>
        <w:t>can</w:t>
      </w:r>
      <w:r w:rsidRPr="000C0BAE">
        <w:rPr>
          <w:rFonts w:ascii="Arial" w:hAnsi="Arial" w:cs="Arial"/>
        </w:rPr>
        <w:t xml:space="preserve"> update or correct some information about themselves directly via the My Health Account self-service pages. The information that a Consumer can update themselves i</w:t>
      </w:r>
      <w:r w:rsidR="00303A29" w:rsidRPr="000C0BAE">
        <w:rPr>
          <w:rFonts w:ascii="Arial" w:hAnsi="Arial" w:cs="Arial"/>
        </w:rPr>
        <w:t>nclude</w:t>
      </w:r>
      <w:r w:rsidRPr="000C0BAE">
        <w:rPr>
          <w:rFonts w:ascii="Arial" w:hAnsi="Arial" w:cs="Arial"/>
        </w:rPr>
        <w:t>s</w:t>
      </w:r>
      <w:r w:rsidR="00A95A0F" w:rsidRPr="000C0BAE">
        <w:rPr>
          <w:rFonts w:ascii="Arial" w:hAnsi="Arial" w:cs="Arial"/>
        </w:rPr>
        <w:t>:</w:t>
      </w:r>
    </w:p>
    <w:p w14:paraId="07B89A3E" w14:textId="0DF98F57"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Preferred name</w:t>
      </w:r>
      <w:r w:rsidR="00E67D0C" w:rsidRPr="000C0BAE">
        <w:rPr>
          <w:rFonts w:ascii="Arial" w:hAnsi="Arial" w:cs="Arial"/>
        </w:rPr>
        <w:t>:</w:t>
      </w:r>
      <w:r w:rsidR="009C7DBA" w:rsidRPr="000C0BAE">
        <w:rPr>
          <w:rFonts w:ascii="Arial" w:hAnsi="Arial" w:cs="Arial"/>
        </w:rPr>
        <w:t xml:space="preserve"> (Update or Remove)</w:t>
      </w:r>
    </w:p>
    <w:p w14:paraId="7826D446" w14:textId="61A2386A"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 xml:space="preserve">Mobile </w:t>
      </w:r>
      <w:r w:rsidR="009C7DBA" w:rsidRPr="000C0BAE">
        <w:rPr>
          <w:rFonts w:ascii="Arial" w:hAnsi="Arial" w:cs="Arial"/>
        </w:rPr>
        <w:t>number</w:t>
      </w:r>
      <w:r w:rsidR="00E67D0C" w:rsidRPr="000C0BAE">
        <w:rPr>
          <w:rFonts w:ascii="Arial" w:hAnsi="Arial" w:cs="Arial"/>
        </w:rPr>
        <w:t>:</w:t>
      </w:r>
      <w:r w:rsidR="009C7DBA" w:rsidRPr="000C0BAE">
        <w:rPr>
          <w:rFonts w:ascii="Arial" w:hAnsi="Arial" w:cs="Arial"/>
        </w:rPr>
        <w:t xml:space="preserve"> (Update)</w:t>
      </w:r>
    </w:p>
    <w:p w14:paraId="06DA4DAC" w14:textId="308B49D1"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Email address</w:t>
      </w:r>
      <w:r w:rsidR="00E67D0C" w:rsidRPr="000C0BAE">
        <w:rPr>
          <w:rFonts w:ascii="Arial" w:hAnsi="Arial" w:cs="Arial"/>
        </w:rPr>
        <w:t>:</w:t>
      </w:r>
      <w:r w:rsidR="009C7DBA" w:rsidRPr="000C0BAE">
        <w:rPr>
          <w:rFonts w:ascii="Arial" w:hAnsi="Arial" w:cs="Arial"/>
        </w:rPr>
        <w:t xml:space="preserve"> (Update)</w:t>
      </w:r>
    </w:p>
    <w:p w14:paraId="0317F00E" w14:textId="00785B6A" w:rsidR="00A95A0F" w:rsidRPr="000C0BAE" w:rsidRDefault="00C94740" w:rsidP="00EF6A96">
      <w:pPr>
        <w:pStyle w:val="ListParagraph"/>
        <w:numPr>
          <w:ilvl w:val="0"/>
          <w:numId w:val="30"/>
        </w:numPr>
        <w:spacing w:after="160" w:line="259" w:lineRule="auto"/>
        <w:rPr>
          <w:rFonts w:ascii="Arial" w:hAnsi="Arial" w:cs="Arial"/>
        </w:rPr>
      </w:pPr>
      <w:r>
        <w:rPr>
          <w:rFonts w:ascii="Arial" w:hAnsi="Arial" w:cs="Arial"/>
        </w:rPr>
        <w:t xml:space="preserve">Linked </w:t>
      </w:r>
      <w:r w:rsidR="00EA5967">
        <w:rPr>
          <w:rFonts w:ascii="Arial" w:hAnsi="Arial" w:cs="Arial"/>
        </w:rPr>
        <w:t>Child or Children</w:t>
      </w:r>
      <w:r w:rsidR="009C7DBA" w:rsidRPr="000C0BAE">
        <w:rPr>
          <w:rFonts w:ascii="Arial" w:hAnsi="Arial" w:cs="Arial"/>
        </w:rPr>
        <w:t xml:space="preserve"> NHI</w:t>
      </w:r>
      <w:r>
        <w:rPr>
          <w:rFonts w:ascii="Arial" w:hAnsi="Arial" w:cs="Arial"/>
        </w:rPr>
        <w:t xml:space="preserve"> number</w:t>
      </w:r>
      <w:r w:rsidR="009C7DBA" w:rsidRPr="000C0BAE">
        <w:rPr>
          <w:rFonts w:ascii="Arial" w:hAnsi="Arial" w:cs="Arial"/>
        </w:rPr>
        <w:t>s</w:t>
      </w:r>
      <w:r w:rsidR="00E67D0C" w:rsidRPr="000C0BAE">
        <w:rPr>
          <w:rFonts w:ascii="Arial" w:hAnsi="Arial" w:cs="Arial"/>
        </w:rPr>
        <w:t>:</w:t>
      </w:r>
      <w:r w:rsidR="009C7DBA" w:rsidRPr="000C0BAE">
        <w:rPr>
          <w:rFonts w:ascii="Arial" w:hAnsi="Arial" w:cs="Arial"/>
        </w:rPr>
        <w:t xml:space="preserve"> (Remove</w:t>
      </w:r>
      <w:r w:rsidR="00487F54">
        <w:rPr>
          <w:rFonts w:ascii="Arial" w:hAnsi="Arial" w:cs="Arial"/>
        </w:rPr>
        <w:t xml:space="preserve"> </w:t>
      </w:r>
      <w:r>
        <w:rPr>
          <w:rFonts w:ascii="Arial" w:hAnsi="Arial" w:cs="Arial"/>
        </w:rPr>
        <w:t>the relationship between the parent’s and child’s NHI</w:t>
      </w:r>
      <w:r w:rsidR="00E33937">
        <w:rPr>
          <w:rFonts w:ascii="Arial" w:hAnsi="Arial" w:cs="Arial"/>
        </w:rPr>
        <w:t xml:space="preserve"> numbers</w:t>
      </w:r>
      <w:r w:rsidR="009C7DBA" w:rsidRPr="000C0BAE">
        <w:rPr>
          <w:rFonts w:ascii="Arial" w:hAnsi="Arial" w:cs="Arial"/>
        </w:rPr>
        <w:t>)</w:t>
      </w:r>
    </w:p>
    <w:p w14:paraId="5D04B3D5" w14:textId="052B111A" w:rsidR="00587EE3" w:rsidRPr="000C0BAE" w:rsidRDefault="00587EE3" w:rsidP="00EF6A96">
      <w:pPr>
        <w:pStyle w:val="ListParagraph"/>
        <w:numPr>
          <w:ilvl w:val="0"/>
          <w:numId w:val="30"/>
        </w:numPr>
        <w:spacing w:after="160" w:line="259" w:lineRule="auto"/>
        <w:rPr>
          <w:rFonts w:ascii="Arial" w:hAnsi="Arial" w:cs="Arial"/>
        </w:rPr>
      </w:pPr>
      <w:r w:rsidRPr="000C0BAE">
        <w:rPr>
          <w:rFonts w:ascii="Arial" w:hAnsi="Arial" w:cs="Arial"/>
        </w:rPr>
        <w:t>Password (Update)</w:t>
      </w:r>
    </w:p>
    <w:p w14:paraId="12816978" w14:textId="0D719B9E" w:rsidR="00A95A0F" w:rsidRPr="000C0BAE" w:rsidRDefault="004445AC" w:rsidP="00A95A0F">
      <w:pPr>
        <w:spacing w:after="160" w:line="259" w:lineRule="auto"/>
        <w:rPr>
          <w:rFonts w:ascii="Arial" w:hAnsi="Arial" w:cs="Arial"/>
        </w:rPr>
      </w:pPr>
      <w:r w:rsidRPr="000C0BAE">
        <w:rPr>
          <w:rFonts w:ascii="Arial" w:hAnsi="Arial" w:cs="Arial"/>
        </w:rPr>
        <w:t xml:space="preserve">Consumers can request that other information about them is updated by contacting My Health Account </w:t>
      </w:r>
      <w:r w:rsidR="00303A29" w:rsidRPr="000C0BAE">
        <w:rPr>
          <w:rFonts w:ascii="Arial" w:hAnsi="Arial" w:cs="Arial"/>
        </w:rPr>
        <w:t>customer services</w:t>
      </w:r>
      <w:r w:rsidRPr="000C0BAE">
        <w:rPr>
          <w:rFonts w:ascii="Arial" w:hAnsi="Arial" w:cs="Arial"/>
        </w:rPr>
        <w:t xml:space="preserve">. </w:t>
      </w:r>
      <w:r w:rsidR="00E67D0C" w:rsidRPr="000C0BAE">
        <w:rPr>
          <w:rFonts w:ascii="Arial" w:hAnsi="Arial" w:cs="Arial"/>
        </w:rPr>
        <w:t>In addition to the above, t</w:t>
      </w:r>
      <w:r w:rsidRPr="000C0BAE">
        <w:rPr>
          <w:rFonts w:ascii="Arial" w:hAnsi="Arial" w:cs="Arial"/>
        </w:rPr>
        <w:t xml:space="preserve">he information that a Consumer can request </w:t>
      </w:r>
      <w:r w:rsidR="00E67D0C" w:rsidRPr="000C0BAE">
        <w:rPr>
          <w:rFonts w:ascii="Arial" w:hAnsi="Arial" w:cs="Arial"/>
        </w:rPr>
        <w:t>to update is</w:t>
      </w:r>
      <w:r w:rsidR="00A95A0F" w:rsidRPr="000C0BAE">
        <w:rPr>
          <w:rFonts w:ascii="Arial" w:hAnsi="Arial" w:cs="Arial"/>
        </w:rPr>
        <w:t>:</w:t>
      </w:r>
    </w:p>
    <w:p w14:paraId="6117CAA3" w14:textId="649217DE"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NHI number</w:t>
      </w:r>
      <w:r w:rsidR="00E67D0C" w:rsidRPr="000C0BAE">
        <w:rPr>
          <w:rFonts w:ascii="Arial" w:hAnsi="Arial" w:cs="Arial"/>
        </w:rPr>
        <w:t>: (Update or Remove)</w:t>
      </w:r>
    </w:p>
    <w:p w14:paraId="47D7F602" w14:textId="213D08D3" w:rsidR="00A95A0F" w:rsidRPr="000C0BAE" w:rsidRDefault="00A95A0F" w:rsidP="00EF6A96">
      <w:pPr>
        <w:pStyle w:val="ListParagraph"/>
        <w:numPr>
          <w:ilvl w:val="0"/>
          <w:numId w:val="30"/>
        </w:numPr>
        <w:spacing w:after="160" w:line="259" w:lineRule="auto"/>
        <w:rPr>
          <w:rFonts w:ascii="Arial" w:hAnsi="Arial" w:cs="Arial"/>
        </w:rPr>
      </w:pPr>
      <w:r w:rsidRPr="000C0BAE">
        <w:rPr>
          <w:rFonts w:ascii="Arial" w:hAnsi="Arial" w:cs="Arial"/>
        </w:rPr>
        <w:t>HPI number (CPN)</w:t>
      </w:r>
      <w:r w:rsidR="00E67D0C" w:rsidRPr="000C0BAE">
        <w:rPr>
          <w:rFonts w:ascii="Arial" w:hAnsi="Arial" w:cs="Arial"/>
        </w:rPr>
        <w:t>: (Remove)</w:t>
      </w:r>
    </w:p>
    <w:p w14:paraId="146C6D73" w14:textId="366502F1" w:rsidR="00E67D0C" w:rsidRPr="000C0BAE" w:rsidRDefault="00C94740" w:rsidP="00EF6A96">
      <w:pPr>
        <w:pStyle w:val="ListParagraph"/>
        <w:numPr>
          <w:ilvl w:val="0"/>
          <w:numId w:val="30"/>
        </w:numPr>
        <w:spacing w:after="160" w:line="259" w:lineRule="auto"/>
        <w:rPr>
          <w:rFonts w:ascii="Arial" w:hAnsi="Arial" w:cs="Arial"/>
        </w:rPr>
      </w:pPr>
      <w:r>
        <w:rPr>
          <w:rFonts w:ascii="Arial" w:hAnsi="Arial" w:cs="Arial"/>
        </w:rPr>
        <w:t xml:space="preserve">Linked </w:t>
      </w:r>
      <w:r w:rsidR="00EA5967">
        <w:rPr>
          <w:rFonts w:ascii="Arial" w:hAnsi="Arial" w:cs="Arial"/>
        </w:rPr>
        <w:t>Child or Children</w:t>
      </w:r>
      <w:r w:rsidR="00587EE3" w:rsidRPr="000C0BAE">
        <w:rPr>
          <w:rFonts w:ascii="Arial" w:hAnsi="Arial" w:cs="Arial"/>
        </w:rPr>
        <w:t xml:space="preserve"> NHI</w:t>
      </w:r>
      <w:r>
        <w:rPr>
          <w:rFonts w:ascii="Arial" w:hAnsi="Arial" w:cs="Arial"/>
        </w:rPr>
        <w:t xml:space="preserve"> number</w:t>
      </w:r>
      <w:r w:rsidR="00587EE3" w:rsidRPr="000C0BAE">
        <w:rPr>
          <w:rFonts w:ascii="Arial" w:hAnsi="Arial" w:cs="Arial"/>
        </w:rPr>
        <w:t>s: (Suspend</w:t>
      </w:r>
      <w:r w:rsidR="00487F54">
        <w:rPr>
          <w:rFonts w:ascii="Arial" w:hAnsi="Arial" w:cs="Arial"/>
        </w:rPr>
        <w:t xml:space="preserve"> </w:t>
      </w:r>
      <w:r w:rsidR="00E33937">
        <w:rPr>
          <w:rFonts w:ascii="Arial" w:hAnsi="Arial" w:cs="Arial"/>
        </w:rPr>
        <w:t>the relationship between the parent’s and child’s NHI numbers</w:t>
      </w:r>
      <w:r w:rsidR="00587EE3" w:rsidRPr="000C0BAE">
        <w:rPr>
          <w:rFonts w:ascii="Arial" w:hAnsi="Arial" w:cs="Arial"/>
        </w:rPr>
        <w:t>)</w:t>
      </w:r>
    </w:p>
    <w:p w14:paraId="49C20B98" w14:textId="15D8CB06" w:rsidR="00D171D5" w:rsidRPr="000C0BAE" w:rsidRDefault="00D171D5" w:rsidP="00D171D5">
      <w:pPr>
        <w:pStyle w:val="Heading2"/>
        <w:rPr>
          <w:rFonts w:cs="Arial"/>
        </w:rPr>
      </w:pPr>
      <w:bookmarkStart w:id="42" w:name="_Toc130572381"/>
      <w:r w:rsidRPr="000C0BAE">
        <w:rPr>
          <w:rFonts w:cs="Arial"/>
        </w:rPr>
        <w:lastRenderedPageBreak/>
        <w:t xml:space="preserve">Information </w:t>
      </w:r>
      <w:r w:rsidR="000A7D7A" w:rsidRPr="000C0BAE">
        <w:rPr>
          <w:rFonts w:cs="Arial"/>
        </w:rPr>
        <w:t>U</w:t>
      </w:r>
      <w:r w:rsidR="009606A3" w:rsidRPr="000C0BAE">
        <w:rPr>
          <w:rFonts w:cs="Arial"/>
        </w:rPr>
        <w:t>se</w:t>
      </w:r>
      <w:r w:rsidR="000A7D7A" w:rsidRPr="000C0BAE">
        <w:rPr>
          <w:rFonts w:cs="Arial"/>
        </w:rPr>
        <w:t xml:space="preserve"> and </w:t>
      </w:r>
      <w:r w:rsidRPr="000C0BAE">
        <w:rPr>
          <w:rFonts w:cs="Arial"/>
        </w:rPr>
        <w:t>Sharing</w:t>
      </w:r>
      <w:bookmarkEnd w:id="42"/>
    </w:p>
    <w:p w14:paraId="650EA704" w14:textId="09DC336C" w:rsidR="000F6795" w:rsidRPr="000C0BAE" w:rsidRDefault="000F6795" w:rsidP="0088609D">
      <w:pPr>
        <w:pStyle w:val="Heading3"/>
        <w:rPr>
          <w:rFonts w:cs="Arial"/>
        </w:rPr>
      </w:pPr>
      <w:bookmarkStart w:id="43" w:name="_Toc130572382"/>
      <w:r w:rsidRPr="000C0BAE">
        <w:rPr>
          <w:rFonts w:cs="Arial"/>
        </w:rPr>
        <w:t xml:space="preserve">Onboarding </w:t>
      </w:r>
      <w:r w:rsidR="008801ED" w:rsidRPr="000C0BAE">
        <w:rPr>
          <w:rFonts w:cs="Arial"/>
        </w:rPr>
        <w:t xml:space="preserve">Digital </w:t>
      </w:r>
      <w:r w:rsidR="00577288" w:rsidRPr="000C0BAE">
        <w:rPr>
          <w:rFonts w:cs="Arial"/>
        </w:rPr>
        <w:t xml:space="preserve">Health </w:t>
      </w:r>
      <w:r w:rsidRPr="000C0BAE">
        <w:rPr>
          <w:rFonts w:cs="Arial"/>
        </w:rPr>
        <w:t>Services</w:t>
      </w:r>
      <w:bookmarkEnd w:id="43"/>
    </w:p>
    <w:p w14:paraId="616533CD" w14:textId="068D68FD" w:rsidR="002C5235" w:rsidRPr="000C0BAE" w:rsidRDefault="002C5235">
      <w:pPr>
        <w:spacing w:after="160" w:line="259" w:lineRule="auto"/>
        <w:rPr>
          <w:rFonts w:ascii="Arial" w:hAnsi="Arial" w:cs="Arial"/>
        </w:rPr>
      </w:pPr>
      <w:r w:rsidRPr="000C0BAE">
        <w:rPr>
          <w:rFonts w:ascii="Arial" w:hAnsi="Arial" w:cs="Arial"/>
        </w:rPr>
        <w:t xml:space="preserve">The purpose of My Health Account is to allow Consumers to create a trusted health identity, which they can use to securely access </w:t>
      </w:r>
      <w:r w:rsidR="00D356D1" w:rsidRPr="000C0BAE">
        <w:rPr>
          <w:rFonts w:ascii="Arial" w:hAnsi="Arial" w:cs="Arial"/>
        </w:rPr>
        <w:t xml:space="preserve">Digital </w:t>
      </w:r>
      <w:r w:rsidR="00577288" w:rsidRPr="000C0BAE">
        <w:rPr>
          <w:rFonts w:ascii="Arial" w:hAnsi="Arial" w:cs="Arial"/>
        </w:rPr>
        <w:t xml:space="preserve">Health </w:t>
      </w:r>
      <w:r w:rsidRPr="000C0BAE">
        <w:rPr>
          <w:rFonts w:ascii="Arial" w:hAnsi="Arial" w:cs="Arial"/>
        </w:rPr>
        <w:t xml:space="preserve">Services that link them with the health information they are authorised to access. Before a </w:t>
      </w:r>
      <w:r w:rsidR="00D356D1"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 is made available to Consumers via My Health Account</w:t>
      </w:r>
      <w:r w:rsidR="00064085" w:rsidRPr="000C0BAE">
        <w:rPr>
          <w:rFonts w:ascii="Arial" w:hAnsi="Arial" w:cs="Arial"/>
        </w:rPr>
        <w:t>,</w:t>
      </w:r>
      <w:r w:rsidRPr="000C0BAE">
        <w:rPr>
          <w:rFonts w:ascii="Arial" w:hAnsi="Arial" w:cs="Arial"/>
        </w:rPr>
        <w:t xml:space="preserve"> it must pass various testing and compliance requirements. This includes ensuring that the </w:t>
      </w:r>
      <w:r w:rsidR="00D356D1"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 is:</w:t>
      </w:r>
    </w:p>
    <w:p w14:paraId="673F0453" w14:textId="1E196D48" w:rsidR="002C5235" w:rsidRPr="000C0BAE" w:rsidRDefault="002C5235" w:rsidP="00EF6A96">
      <w:pPr>
        <w:pStyle w:val="ListParagraph"/>
        <w:numPr>
          <w:ilvl w:val="0"/>
          <w:numId w:val="30"/>
        </w:numPr>
        <w:spacing w:after="160" w:line="259" w:lineRule="auto"/>
        <w:rPr>
          <w:rFonts w:ascii="Arial" w:hAnsi="Arial" w:cs="Arial"/>
        </w:rPr>
      </w:pPr>
      <w:r w:rsidRPr="000C0BAE">
        <w:rPr>
          <w:rFonts w:ascii="Arial" w:hAnsi="Arial" w:cs="Arial"/>
        </w:rPr>
        <w:t xml:space="preserve">restricting access to only those Consumers who meet the agreed criteria (e.g. </w:t>
      </w:r>
      <w:r w:rsidR="002D5C51" w:rsidRPr="000C0BAE">
        <w:rPr>
          <w:rFonts w:ascii="Arial" w:hAnsi="Arial" w:cs="Arial"/>
        </w:rPr>
        <w:t xml:space="preserve">Identification </w:t>
      </w:r>
      <w:r w:rsidRPr="000C0BAE">
        <w:rPr>
          <w:rFonts w:ascii="Arial" w:hAnsi="Arial" w:cs="Arial"/>
        </w:rPr>
        <w:t xml:space="preserve">Level and </w:t>
      </w:r>
      <w:r w:rsidR="002D5C51" w:rsidRPr="000C0BAE">
        <w:rPr>
          <w:rFonts w:ascii="Arial" w:hAnsi="Arial" w:cs="Arial"/>
        </w:rPr>
        <w:t xml:space="preserve">Consumer’s </w:t>
      </w:r>
      <w:r w:rsidR="006E13AC" w:rsidRPr="000C0BAE">
        <w:rPr>
          <w:rFonts w:ascii="Arial" w:hAnsi="Arial" w:cs="Arial"/>
        </w:rPr>
        <w:t>a</w:t>
      </w:r>
      <w:r w:rsidRPr="000C0BAE">
        <w:rPr>
          <w:rFonts w:ascii="Arial" w:hAnsi="Arial" w:cs="Arial"/>
        </w:rPr>
        <w:t>ge)</w:t>
      </w:r>
    </w:p>
    <w:p w14:paraId="29A80E4D" w14:textId="50CF1F31" w:rsidR="002C5235" w:rsidRPr="000C0BAE" w:rsidRDefault="00532013" w:rsidP="00EF6A96">
      <w:pPr>
        <w:pStyle w:val="ListParagraph"/>
        <w:numPr>
          <w:ilvl w:val="0"/>
          <w:numId w:val="30"/>
        </w:numPr>
        <w:spacing w:after="160" w:line="259" w:lineRule="auto"/>
        <w:rPr>
          <w:rFonts w:ascii="Arial" w:hAnsi="Arial" w:cs="Arial"/>
        </w:rPr>
      </w:pPr>
      <w:r w:rsidRPr="000C0BAE">
        <w:rPr>
          <w:rFonts w:ascii="Arial" w:hAnsi="Arial" w:cs="Arial"/>
        </w:rPr>
        <w:t>compliant with the Privacy Act 2020</w:t>
      </w:r>
      <w:r w:rsidR="006E13AC" w:rsidRPr="000C0BAE">
        <w:rPr>
          <w:rFonts w:ascii="Arial" w:hAnsi="Arial" w:cs="Arial"/>
        </w:rPr>
        <w:t xml:space="preserve"> </w:t>
      </w:r>
      <w:r w:rsidRPr="000C0BAE">
        <w:rPr>
          <w:rFonts w:ascii="Arial" w:hAnsi="Arial" w:cs="Arial"/>
        </w:rPr>
        <w:t>and Health Information Privacy Code 2020</w:t>
      </w:r>
      <w:r w:rsidR="00F714B7" w:rsidRPr="000C0BAE">
        <w:rPr>
          <w:rFonts w:ascii="Arial" w:hAnsi="Arial" w:cs="Arial"/>
        </w:rPr>
        <w:t xml:space="preserve"> (which includes only requesting attributes </w:t>
      </w:r>
      <w:r w:rsidR="00DA6203" w:rsidRPr="000C0BAE">
        <w:rPr>
          <w:rFonts w:ascii="Arial" w:hAnsi="Arial" w:cs="Arial"/>
        </w:rPr>
        <w:t xml:space="preserve">for which </w:t>
      </w:r>
      <w:r w:rsidR="00F714B7" w:rsidRPr="000C0BAE">
        <w:rPr>
          <w:rFonts w:ascii="Arial" w:hAnsi="Arial" w:cs="Arial"/>
        </w:rPr>
        <w:t xml:space="preserve">it has a </w:t>
      </w:r>
      <w:r w:rsidR="00E40626" w:rsidRPr="000C0BAE">
        <w:rPr>
          <w:rFonts w:ascii="Arial" w:hAnsi="Arial" w:cs="Arial"/>
        </w:rPr>
        <w:t xml:space="preserve">valid </w:t>
      </w:r>
      <w:r w:rsidR="00F714B7" w:rsidRPr="000C0BAE">
        <w:rPr>
          <w:rFonts w:ascii="Arial" w:hAnsi="Arial" w:cs="Arial"/>
        </w:rPr>
        <w:t>business need)</w:t>
      </w:r>
    </w:p>
    <w:p w14:paraId="5AEF72C8" w14:textId="0030F845" w:rsidR="004E5EEC" w:rsidRPr="000C0BAE" w:rsidRDefault="003B32B3" w:rsidP="00EF6A96">
      <w:pPr>
        <w:pStyle w:val="ListParagraph"/>
        <w:numPr>
          <w:ilvl w:val="0"/>
          <w:numId w:val="30"/>
        </w:numPr>
        <w:spacing w:after="160" w:line="259" w:lineRule="auto"/>
        <w:rPr>
          <w:rFonts w:ascii="Arial" w:hAnsi="Arial" w:cs="Arial"/>
        </w:rPr>
      </w:pPr>
      <w:r w:rsidRPr="000C0BAE">
        <w:rPr>
          <w:rFonts w:ascii="Arial" w:hAnsi="Arial" w:cs="Arial"/>
        </w:rPr>
        <w:t xml:space="preserve">ensuring that no </w:t>
      </w:r>
      <w:r w:rsidR="00F26629" w:rsidRPr="000C0BAE">
        <w:rPr>
          <w:rFonts w:ascii="Arial" w:hAnsi="Arial" w:cs="Arial"/>
        </w:rPr>
        <w:t xml:space="preserve">confidential </w:t>
      </w:r>
      <w:r w:rsidRPr="000C0BAE">
        <w:rPr>
          <w:rFonts w:ascii="Arial" w:hAnsi="Arial" w:cs="Arial"/>
        </w:rPr>
        <w:t>information</w:t>
      </w:r>
      <w:r w:rsidR="00F26629" w:rsidRPr="000C0BAE">
        <w:rPr>
          <w:rFonts w:ascii="Arial" w:hAnsi="Arial" w:cs="Arial"/>
        </w:rPr>
        <w:t>, such as a physical address,</w:t>
      </w:r>
      <w:r w:rsidRPr="000C0BAE">
        <w:rPr>
          <w:rFonts w:ascii="Arial" w:hAnsi="Arial" w:cs="Arial"/>
        </w:rPr>
        <w:t xml:space="preserve"> </w:t>
      </w:r>
      <w:r w:rsidR="004E5EEC" w:rsidRPr="000C0BAE">
        <w:rPr>
          <w:rFonts w:ascii="Arial" w:hAnsi="Arial" w:cs="Arial"/>
        </w:rPr>
        <w:t xml:space="preserve">is surfaced through the </w:t>
      </w:r>
      <w:r w:rsidR="006757E1">
        <w:rPr>
          <w:rFonts w:ascii="Arial" w:hAnsi="Arial" w:cs="Arial"/>
        </w:rPr>
        <w:t xml:space="preserve">‘Add a child’ </w:t>
      </w:r>
      <w:r w:rsidR="004E5EEC" w:rsidRPr="000C0BAE">
        <w:rPr>
          <w:rFonts w:ascii="Arial" w:hAnsi="Arial" w:cs="Arial"/>
        </w:rPr>
        <w:t xml:space="preserve">feature that may compromise </w:t>
      </w:r>
      <w:r w:rsidR="000830B5" w:rsidRPr="000C0BAE">
        <w:rPr>
          <w:rFonts w:ascii="Arial" w:hAnsi="Arial" w:cs="Arial"/>
        </w:rPr>
        <w:t xml:space="preserve">the </w:t>
      </w:r>
      <w:r w:rsidR="0086259A" w:rsidRPr="000C0BAE">
        <w:rPr>
          <w:rFonts w:ascii="Arial" w:hAnsi="Arial" w:cs="Arial"/>
        </w:rPr>
        <w:t xml:space="preserve">privacy, </w:t>
      </w:r>
      <w:r w:rsidR="000830B5" w:rsidRPr="000C0BAE">
        <w:rPr>
          <w:rFonts w:ascii="Arial" w:hAnsi="Arial" w:cs="Arial"/>
        </w:rPr>
        <w:t>safety</w:t>
      </w:r>
      <w:r w:rsidR="00B233C3" w:rsidRPr="000C0BAE">
        <w:rPr>
          <w:rFonts w:ascii="Arial" w:hAnsi="Arial" w:cs="Arial"/>
        </w:rPr>
        <w:t>,</w:t>
      </w:r>
      <w:r w:rsidR="000830B5" w:rsidRPr="000C0BAE">
        <w:rPr>
          <w:rFonts w:ascii="Arial" w:hAnsi="Arial" w:cs="Arial"/>
        </w:rPr>
        <w:t xml:space="preserve"> or security of either of the parents or child</w:t>
      </w:r>
      <w:r w:rsidR="0086259A" w:rsidRPr="000C0BAE">
        <w:rPr>
          <w:rFonts w:ascii="Arial" w:hAnsi="Arial" w:cs="Arial"/>
        </w:rPr>
        <w:t xml:space="preserve"> / children </w:t>
      </w:r>
      <w:r w:rsidR="00836ACB" w:rsidRPr="000C0BAE">
        <w:rPr>
          <w:rFonts w:ascii="Arial" w:hAnsi="Arial" w:cs="Arial"/>
        </w:rPr>
        <w:t>when</w:t>
      </w:r>
      <w:r w:rsidR="00B233C3" w:rsidRPr="000C0BAE">
        <w:rPr>
          <w:rFonts w:ascii="Arial" w:hAnsi="Arial" w:cs="Arial"/>
        </w:rPr>
        <w:t xml:space="preserve"> a relationship </w:t>
      </w:r>
      <w:r w:rsidR="00836ACB" w:rsidRPr="000C0BAE">
        <w:rPr>
          <w:rFonts w:ascii="Arial" w:hAnsi="Arial" w:cs="Arial"/>
        </w:rPr>
        <w:t xml:space="preserve">is established </w:t>
      </w:r>
      <w:r w:rsidR="00B233C3" w:rsidRPr="000C0BAE">
        <w:rPr>
          <w:rFonts w:ascii="Arial" w:hAnsi="Arial" w:cs="Arial"/>
        </w:rPr>
        <w:t>between a parent and child through this feature</w:t>
      </w:r>
    </w:p>
    <w:p w14:paraId="297981D5" w14:textId="12C99896" w:rsidR="00532013" w:rsidRPr="000C0BAE" w:rsidRDefault="00F714B7" w:rsidP="00EF6A96">
      <w:pPr>
        <w:pStyle w:val="ListParagraph"/>
        <w:numPr>
          <w:ilvl w:val="0"/>
          <w:numId w:val="30"/>
        </w:numPr>
        <w:spacing w:after="160" w:line="259" w:lineRule="auto"/>
        <w:rPr>
          <w:rFonts w:ascii="Arial" w:hAnsi="Arial" w:cs="Arial"/>
        </w:rPr>
      </w:pPr>
      <w:r w:rsidRPr="000C0BAE">
        <w:rPr>
          <w:rFonts w:ascii="Arial" w:hAnsi="Arial" w:cs="Arial"/>
        </w:rPr>
        <w:t>meeting security assurance requirements.</w:t>
      </w:r>
    </w:p>
    <w:p w14:paraId="7159578E" w14:textId="43F5124C" w:rsidR="000F6795" w:rsidRPr="000C0BAE" w:rsidRDefault="00B80E3D" w:rsidP="007A1808">
      <w:pPr>
        <w:spacing w:after="160" w:line="259" w:lineRule="auto"/>
        <w:rPr>
          <w:rFonts w:ascii="Arial" w:hAnsi="Arial" w:cs="Arial"/>
        </w:rPr>
      </w:pPr>
      <w:r w:rsidRPr="00D14B35">
        <w:rPr>
          <w:rFonts w:ascii="Arial" w:hAnsi="Arial" w:cs="Arial"/>
        </w:rPr>
        <w:t>The</w:t>
      </w:r>
      <w:r w:rsidR="00D14B35">
        <w:rPr>
          <w:rStyle w:val="Hyperlink"/>
          <w:rFonts w:ascii="Arial" w:hAnsi="Arial" w:cs="Arial"/>
          <w:u w:val="none"/>
        </w:rPr>
        <w:t xml:space="preserve"> </w:t>
      </w:r>
      <w:r w:rsidRPr="00D14B35">
        <w:rPr>
          <w:rStyle w:val="Hyperlink"/>
          <w:rFonts w:ascii="Arial" w:hAnsi="Arial" w:cs="Arial"/>
          <w:color w:val="auto"/>
          <w:u w:val="none"/>
        </w:rPr>
        <w:t>Te Whatu Ora website</w:t>
      </w:r>
      <w:r w:rsidR="000F6795" w:rsidRPr="00D14B35">
        <w:rPr>
          <w:rFonts w:ascii="Arial" w:hAnsi="Arial" w:cs="Arial"/>
        </w:rPr>
        <w:t xml:space="preserve"> </w:t>
      </w:r>
      <w:r w:rsidR="000F6795" w:rsidRPr="000C0BAE">
        <w:rPr>
          <w:rFonts w:ascii="Arial" w:hAnsi="Arial" w:cs="Arial"/>
        </w:rPr>
        <w:t xml:space="preserve">lists the </w:t>
      </w:r>
      <w:hyperlink r:id="rId31" w:history="1">
        <w:r w:rsidR="00617D78">
          <w:rPr>
            <w:rStyle w:val="Hyperlink"/>
            <w:rFonts w:ascii="Arial" w:hAnsi="Arial" w:cs="Arial"/>
          </w:rPr>
          <w:t>connected Digital Health Services currently available</w:t>
        </w:r>
      </w:hyperlink>
      <w:r w:rsidR="000F6795" w:rsidRPr="000C0BAE">
        <w:rPr>
          <w:rFonts w:ascii="Arial" w:hAnsi="Arial" w:cs="Arial"/>
        </w:rPr>
        <w:t xml:space="preserve"> to Consumers via My Health Account.</w:t>
      </w:r>
      <w:r w:rsidR="00844625" w:rsidRPr="000C0BAE">
        <w:rPr>
          <w:rFonts w:ascii="Arial" w:hAnsi="Arial" w:cs="Arial"/>
        </w:rPr>
        <w:t xml:space="preserve"> </w:t>
      </w:r>
    </w:p>
    <w:p w14:paraId="204E27CB" w14:textId="0CAFE417" w:rsidR="000F6795" w:rsidRPr="000C0BAE" w:rsidRDefault="000F6795" w:rsidP="0023433D">
      <w:pPr>
        <w:pStyle w:val="Heading3"/>
        <w:rPr>
          <w:rFonts w:cs="Arial"/>
        </w:rPr>
      </w:pPr>
      <w:bookmarkStart w:id="44" w:name="_Toc130572383"/>
      <w:r w:rsidRPr="000C0BAE">
        <w:rPr>
          <w:rFonts w:cs="Arial"/>
        </w:rPr>
        <w:t>Consent and Sharing Attributes</w:t>
      </w:r>
      <w:bookmarkEnd w:id="44"/>
    </w:p>
    <w:p w14:paraId="10AA1BE8" w14:textId="133E2C22" w:rsidR="005072DD" w:rsidRPr="000C0BAE" w:rsidRDefault="00532013" w:rsidP="00532013">
      <w:pPr>
        <w:spacing w:after="160" w:line="259" w:lineRule="auto"/>
        <w:rPr>
          <w:rFonts w:ascii="Arial" w:hAnsi="Arial" w:cs="Arial"/>
        </w:rPr>
      </w:pPr>
      <w:r w:rsidRPr="000C0BAE">
        <w:rPr>
          <w:rFonts w:ascii="Arial" w:hAnsi="Arial" w:cs="Arial"/>
        </w:rPr>
        <w:t xml:space="preserve">Once made available, Consumers must choose to interact with a </w:t>
      </w:r>
      <w:r w:rsidR="00D356D1"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before any information about the Consumer is shared with it. </w:t>
      </w:r>
      <w:r w:rsidR="005072DD" w:rsidRPr="000C0BAE">
        <w:rPr>
          <w:rFonts w:ascii="Arial" w:hAnsi="Arial" w:cs="Arial"/>
        </w:rPr>
        <w:t xml:space="preserve">Consumers are provided </w:t>
      </w:r>
      <w:r w:rsidR="00826B51" w:rsidRPr="000C0BAE">
        <w:rPr>
          <w:rFonts w:ascii="Arial" w:hAnsi="Arial" w:cs="Arial"/>
        </w:rPr>
        <w:t xml:space="preserve">with </w:t>
      </w:r>
      <w:r w:rsidR="005072DD" w:rsidRPr="000C0BAE">
        <w:rPr>
          <w:rFonts w:ascii="Arial" w:hAnsi="Arial" w:cs="Arial"/>
        </w:rPr>
        <w:t>a</w:t>
      </w:r>
      <w:r w:rsidR="00826B51" w:rsidRPr="000C0BAE">
        <w:rPr>
          <w:rFonts w:ascii="Arial" w:hAnsi="Arial" w:cs="Arial"/>
        </w:rPr>
        <w:t>n attribute</w:t>
      </w:r>
      <w:r w:rsidR="005072DD" w:rsidRPr="000C0BAE">
        <w:rPr>
          <w:rFonts w:ascii="Arial" w:hAnsi="Arial" w:cs="Arial"/>
        </w:rPr>
        <w:t xml:space="preserve"> list to </w:t>
      </w:r>
      <w:r w:rsidR="00F714B7" w:rsidRPr="000C0BAE">
        <w:rPr>
          <w:rFonts w:ascii="Arial" w:hAnsi="Arial" w:cs="Arial"/>
        </w:rPr>
        <w:t xml:space="preserve">approve for </w:t>
      </w:r>
      <w:r w:rsidR="005072DD" w:rsidRPr="000C0BAE">
        <w:rPr>
          <w:rFonts w:ascii="Arial" w:hAnsi="Arial" w:cs="Arial"/>
        </w:rPr>
        <w:t>shar</w:t>
      </w:r>
      <w:r w:rsidR="00F714B7" w:rsidRPr="000C0BAE">
        <w:rPr>
          <w:rFonts w:ascii="Arial" w:hAnsi="Arial" w:cs="Arial"/>
        </w:rPr>
        <w:t>ing</w:t>
      </w:r>
      <w:r w:rsidR="005072DD" w:rsidRPr="000C0BAE">
        <w:rPr>
          <w:rFonts w:ascii="Arial" w:hAnsi="Arial" w:cs="Arial"/>
        </w:rPr>
        <w:t xml:space="preserve"> when logging in to </w:t>
      </w:r>
      <w:r w:rsidR="00F714B7" w:rsidRPr="000C0BAE">
        <w:rPr>
          <w:rFonts w:ascii="Arial" w:hAnsi="Arial" w:cs="Arial"/>
        </w:rPr>
        <w:t>the</w:t>
      </w:r>
      <w:r w:rsidR="005072DD" w:rsidRPr="000C0BAE">
        <w:rPr>
          <w:rFonts w:ascii="Arial" w:hAnsi="Arial" w:cs="Arial"/>
        </w:rPr>
        <w:t xml:space="preserve"> </w:t>
      </w:r>
      <w:r w:rsidR="00D356D1" w:rsidRPr="000C0BAE">
        <w:rPr>
          <w:rFonts w:ascii="Arial" w:hAnsi="Arial" w:cs="Arial"/>
        </w:rPr>
        <w:t xml:space="preserve">Digital </w:t>
      </w:r>
      <w:r w:rsidR="005F4344" w:rsidRPr="000C0BAE">
        <w:rPr>
          <w:rFonts w:ascii="Arial" w:hAnsi="Arial" w:cs="Arial"/>
        </w:rPr>
        <w:t xml:space="preserve">Health </w:t>
      </w:r>
      <w:r w:rsidR="005072DD" w:rsidRPr="000C0BAE">
        <w:rPr>
          <w:rFonts w:ascii="Arial" w:hAnsi="Arial" w:cs="Arial"/>
        </w:rPr>
        <w:t xml:space="preserve">Service </w:t>
      </w:r>
      <w:r w:rsidR="00F714B7" w:rsidRPr="000C0BAE">
        <w:rPr>
          <w:rFonts w:ascii="Arial" w:hAnsi="Arial" w:cs="Arial"/>
        </w:rPr>
        <w:t>and</w:t>
      </w:r>
      <w:r w:rsidR="005F4344" w:rsidRPr="000C0BAE">
        <w:rPr>
          <w:rFonts w:ascii="Arial" w:hAnsi="Arial" w:cs="Arial"/>
        </w:rPr>
        <w:t xml:space="preserve"> one of the below criteria is met</w:t>
      </w:r>
      <w:r w:rsidR="005072DD" w:rsidRPr="000C0BAE">
        <w:rPr>
          <w:rFonts w:ascii="Arial" w:hAnsi="Arial" w:cs="Arial"/>
        </w:rPr>
        <w:t>:</w:t>
      </w:r>
    </w:p>
    <w:p w14:paraId="14C4BB15" w14:textId="532FD324" w:rsidR="00532013"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Consumer </w:t>
      </w:r>
      <w:r w:rsidR="00F714B7" w:rsidRPr="000C0BAE">
        <w:rPr>
          <w:rFonts w:ascii="Arial" w:hAnsi="Arial" w:cs="Arial"/>
        </w:rPr>
        <w:t xml:space="preserve">is </w:t>
      </w:r>
      <w:r w:rsidRPr="000C0BAE">
        <w:rPr>
          <w:rFonts w:ascii="Arial" w:hAnsi="Arial" w:cs="Arial"/>
        </w:rPr>
        <w:t>access</w:t>
      </w:r>
      <w:r w:rsidR="00F714B7" w:rsidRPr="000C0BAE">
        <w:rPr>
          <w:rFonts w:ascii="Arial" w:hAnsi="Arial" w:cs="Arial"/>
        </w:rPr>
        <w:t>ing</w:t>
      </w:r>
      <w:r w:rsidRPr="000C0BAE">
        <w:rPr>
          <w:rFonts w:ascii="Arial" w:hAnsi="Arial" w:cs="Arial"/>
        </w:rPr>
        <w:t xml:space="preserve"> </w:t>
      </w:r>
      <w:r w:rsidR="00F714B7" w:rsidRPr="000C0BAE">
        <w:rPr>
          <w:rFonts w:ascii="Arial" w:hAnsi="Arial" w:cs="Arial"/>
        </w:rPr>
        <w:t>the</w:t>
      </w:r>
      <w:r w:rsidRPr="000C0BAE">
        <w:rPr>
          <w:rFonts w:ascii="Arial" w:hAnsi="Arial" w:cs="Arial"/>
        </w:rPr>
        <w:t xml:space="preserv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 for the first time</w:t>
      </w:r>
    </w:p>
    <w:p w14:paraId="12A2B706" w14:textId="6CC3EE28" w:rsidR="005072DD"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Consumer has previously revoked permission to share attributes with the </w:t>
      </w:r>
      <w:r w:rsidR="00FB5F1D"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w:t>
      </w:r>
    </w:p>
    <w:p w14:paraId="198D6F9D" w14:textId="33946BD1" w:rsidR="005072DD"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Consumer </w:t>
      </w:r>
      <w:r w:rsidR="00F714B7" w:rsidRPr="000C0BAE">
        <w:rPr>
          <w:rFonts w:ascii="Arial" w:hAnsi="Arial" w:cs="Arial"/>
        </w:rPr>
        <w:t xml:space="preserve">has </w:t>
      </w:r>
      <w:r w:rsidRPr="000C0BAE">
        <w:rPr>
          <w:rFonts w:ascii="Arial" w:hAnsi="Arial" w:cs="Arial"/>
        </w:rPr>
        <w:t>add</w:t>
      </w:r>
      <w:r w:rsidR="00F714B7" w:rsidRPr="000C0BAE">
        <w:rPr>
          <w:rFonts w:ascii="Arial" w:hAnsi="Arial" w:cs="Arial"/>
        </w:rPr>
        <w:t>ed</w:t>
      </w:r>
      <w:r w:rsidRPr="000C0BAE">
        <w:rPr>
          <w:rFonts w:ascii="Arial" w:hAnsi="Arial" w:cs="Arial"/>
        </w:rPr>
        <w:t xml:space="preserve"> a new attribute to their account that the </w:t>
      </w:r>
      <w:r w:rsidR="00FB5F1D" w:rsidRPr="000C0BAE">
        <w:rPr>
          <w:rFonts w:ascii="Arial" w:hAnsi="Arial" w:cs="Arial"/>
        </w:rPr>
        <w:t xml:space="preserve">Digital </w:t>
      </w:r>
      <w:r w:rsidR="005F4344" w:rsidRPr="000C0BAE">
        <w:rPr>
          <w:rFonts w:ascii="Arial" w:hAnsi="Arial" w:cs="Arial"/>
        </w:rPr>
        <w:t>Health</w:t>
      </w:r>
      <w:r w:rsidRPr="000C0BAE">
        <w:rPr>
          <w:rFonts w:ascii="Arial" w:hAnsi="Arial" w:cs="Arial"/>
        </w:rPr>
        <w:t xml:space="preserve"> Service has requested</w:t>
      </w:r>
    </w:p>
    <w:p w14:paraId="2B7AB023" w14:textId="5FF9115B" w:rsidR="007C6EF3" w:rsidRPr="000C0BAE" w:rsidRDefault="005072DD"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r w:rsidR="00F714B7" w:rsidRPr="000C0BAE">
        <w:rPr>
          <w:rFonts w:ascii="Arial" w:hAnsi="Arial" w:cs="Arial"/>
        </w:rPr>
        <w:t xml:space="preserve">has requested </w:t>
      </w:r>
      <w:r w:rsidRPr="000C0BAE">
        <w:rPr>
          <w:rFonts w:ascii="Arial" w:hAnsi="Arial" w:cs="Arial"/>
        </w:rPr>
        <w:t>an attribute</w:t>
      </w:r>
      <w:r w:rsidR="00F714B7" w:rsidRPr="000C0BAE">
        <w:rPr>
          <w:rFonts w:ascii="Arial" w:hAnsi="Arial" w:cs="Arial"/>
        </w:rPr>
        <w:t xml:space="preserve"> that has not previously been shared</w:t>
      </w:r>
    </w:p>
    <w:p w14:paraId="656E0987" w14:textId="711BC77E" w:rsidR="005072DD" w:rsidRPr="000C0BAE" w:rsidRDefault="007C6EF3" w:rsidP="00EF6A96">
      <w:pPr>
        <w:pStyle w:val="ListParagraph"/>
        <w:numPr>
          <w:ilvl w:val="0"/>
          <w:numId w:val="30"/>
        </w:numPr>
        <w:spacing w:after="160" w:line="259" w:lineRule="auto"/>
        <w:rPr>
          <w:rFonts w:ascii="Arial" w:hAnsi="Arial" w:cs="Arial"/>
        </w:rPr>
      </w:pPr>
      <w:r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 has indicated they intend to use the Consumer</w:t>
      </w:r>
      <w:r w:rsidR="00D0577A" w:rsidRPr="000C0BAE">
        <w:rPr>
          <w:rFonts w:ascii="Arial" w:hAnsi="Arial" w:cs="Arial"/>
        </w:rPr>
        <w:t>’</w:t>
      </w:r>
      <w:r w:rsidRPr="000C0BAE">
        <w:rPr>
          <w:rFonts w:ascii="Arial" w:hAnsi="Arial" w:cs="Arial"/>
        </w:rPr>
        <w:t>s My Health Account information in a different way</w:t>
      </w:r>
      <w:r w:rsidR="00F714B7" w:rsidRPr="000C0BAE">
        <w:rPr>
          <w:rFonts w:ascii="Arial" w:hAnsi="Arial" w:cs="Arial"/>
        </w:rPr>
        <w:t>.</w:t>
      </w:r>
    </w:p>
    <w:p w14:paraId="24DA83A7" w14:textId="0FC7DD0F" w:rsidR="007909FE" w:rsidRPr="000C0BAE" w:rsidRDefault="00F714B7">
      <w:pPr>
        <w:spacing w:after="160" w:line="259" w:lineRule="auto"/>
        <w:rPr>
          <w:rFonts w:ascii="Arial" w:hAnsi="Arial" w:cs="Arial"/>
        </w:rPr>
      </w:pPr>
      <w:r w:rsidRPr="000C0BAE">
        <w:rPr>
          <w:rFonts w:ascii="Arial" w:hAnsi="Arial" w:cs="Arial"/>
        </w:rPr>
        <w:t xml:space="preserve">If the Consumer chooses not to share the attributes with the </w:t>
      </w:r>
      <w:r w:rsidR="00FB5F1D" w:rsidRPr="000C0BAE">
        <w:rPr>
          <w:rFonts w:ascii="Arial" w:hAnsi="Arial" w:cs="Arial"/>
        </w:rPr>
        <w:t xml:space="preserve">Digital </w:t>
      </w:r>
      <w:r w:rsidR="005F4344" w:rsidRPr="000C0BAE">
        <w:rPr>
          <w:rFonts w:ascii="Arial" w:hAnsi="Arial" w:cs="Arial"/>
        </w:rPr>
        <w:t xml:space="preserve">Health </w:t>
      </w:r>
      <w:r w:rsidR="007909FE" w:rsidRPr="000C0BAE">
        <w:rPr>
          <w:rFonts w:ascii="Arial" w:hAnsi="Arial" w:cs="Arial"/>
        </w:rPr>
        <w:t>Service,</w:t>
      </w:r>
      <w:r w:rsidRPr="000C0BAE">
        <w:rPr>
          <w:rFonts w:ascii="Arial" w:hAnsi="Arial" w:cs="Arial"/>
        </w:rPr>
        <w:t xml:space="preserve"> then they are not logged in to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and no information about the Consumer is shared with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p>
    <w:p w14:paraId="72701C10" w14:textId="0D39366C" w:rsidR="00F714B7" w:rsidRPr="000C0BAE" w:rsidRDefault="00F714B7">
      <w:pPr>
        <w:spacing w:after="160" w:line="259" w:lineRule="auto"/>
        <w:rPr>
          <w:rFonts w:ascii="Arial" w:hAnsi="Arial" w:cs="Arial"/>
        </w:rPr>
      </w:pPr>
      <w:r w:rsidRPr="000C0BAE">
        <w:rPr>
          <w:rFonts w:ascii="Arial" w:hAnsi="Arial" w:cs="Arial"/>
        </w:rPr>
        <w:t xml:space="preserve">If the Consumer chooses to share the attributes with the </w:t>
      </w:r>
      <w:r w:rsidR="00FB5F1D"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Service</w:t>
      </w:r>
      <w:r w:rsidR="007909FE" w:rsidRPr="000C0BAE">
        <w:rPr>
          <w:rFonts w:ascii="Arial" w:hAnsi="Arial" w:cs="Arial"/>
        </w:rPr>
        <w:t>,</w:t>
      </w:r>
      <w:r w:rsidRPr="000C0BAE">
        <w:rPr>
          <w:rFonts w:ascii="Arial" w:hAnsi="Arial" w:cs="Arial"/>
        </w:rPr>
        <w:t xml:space="preserve"> then the </w:t>
      </w:r>
      <w:r w:rsidR="007909FE" w:rsidRPr="000C0BAE">
        <w:rPr>
          <w:rFonts w:ascii="Arial" w:hAnsi="Arial" w:cs="Arial"/>
        </w:rPr>
        <w:t xml:space="preserve">information is </w:t>
      </w:r>
      <w:r w:rsidR="00E40626" w:rsidRPr="000C0BAE">
        <w:rPr>
          <w:rFonts w:ascii="Arial" w:hAnsi="Arial" w:cs="Arial"/>
        </w:rPr>
        <w:t xml:space="preserve">passed to </w:t>
      </w:r>
      <w:r w:rsidR="007909FE" w:rsidRPr="000C0BAE">
        <w:rPr>
          <w:rFonts w:ascii="Arial" w:hAnsi="Arial" w:cs="Arial"/>
        </w:rPr>
        <w:t xml:space="preserve">the </w:t>
      </w:r>
      <w:r w:rsidR="00FB5F1D" w:rsidRPr="000C0BAE">
        <w:rPr>
          <w:rFonts w:ascii="Arial" w:hAnsi="Arial" w:cs="Arial"/>
        </w:rPr>
        <w:t xml:space="preserve">Digital </w:t>
      </w:r>
      <w:r w:rsidR="005F4344" w:rsidRPr="000C0BAE">
        <w:rPr>
          <w:rFonts w:ascii="Arial" w:hAnsi="Arial" w:cs="Arial"/>
        </w:rPr>
        <w:t xml:space="preserve">Health </w:t>
      </w:r>
      <w:r w:rsidR="007909FE" w:rsidRPr="000C0BAE">
        <w:rPr>
          <w:rFonts w:ascii="Arial" w:hAnsi="Arial" w:cs="Arial"/>
        </w:rPr>
        <w:t xml:space="preserve">Service each time the Consumer successfully logs in to the </w:t>
      </w:r>
      <w:r w:rsidR="00A35603" w:rsidRPr="000C0BAE">
        <w:rPr>
          <w:rFonts w:ascii="Arial" w:hAnsi="Arial" w:cs="Arial"/>
        </w:rPr>
        <w:t>D</w:t>
      </w:r>
      <w:r w:rsidR="00F60269" w:rsidRPr="000C0BAE">
        <w:rPr>
          <w:rFonts w:ascii="Arial" w:hAnsi="Arial" w:cs="Arial"/>
        </w:rPr>
        <w:t>i</w:t>
      </w:r>
      <w:r w:rsidR="00A35603" w:rsidRPr="000C0BAE">
        <w:rPr>
          <w:rFonts w:ascii="Arial" w:hAnsi="Arial" w:cs="Arial"/>
        </w:rPr>
        <w:t xml:space="preserve">gital </w:t>
      </w:r>
      <w:r w:rsidR="005F4344" w:rsidRPr="000C0BAE">
        <w:rPr>
          <w:rFonts w:ascii="Arial" w:hAnsi="Arial" w:cs="Arial"/>
        </w:rPr>
        <w:t xml:space="preserve">Health </w:t>
      </w:r>
      <w:r w:rsidR="007909FE" w:rsidRPr="000C0BAE">
        <w:rPr>
          <w:rFonts w:ascii="Arial" w:hAnsi="Arial" w:cs="Arial"/>
        </w:rPr>
        <w:t>Service (until they revoke the permission to share the attributes).</w:t>
      </w:r>
    </w:p>
    <w:p w14:paraId="0F4C0C52" w14:textId="65820A38" w:rsidR="007909FE" w:rsidRPr="000C0BAE" w:rsidRDefault="007909FE">
      <w:pPr>
        <w:spacing w:after="160" w:line="259" w:lineRule="auto"/>
        <w:rPr>
          <w:rFonts w:ascii="Arial" w:hAnsi="Arial" w:cs="Arial"/>
        </w:rPr>
      </w:pPr>
      <w:r w:rsidRPr="000C0BAE">
        <w:rPr>
          <w:rFonts w:ascii="Arial" w:hAnsi="Arial" w:cs="Arial"/>
        </w:rPr>
        <w:t xml:space="preserve">Consumers can review and revoke the existing permissions at </w:t>
      </w:r>
      <w:r w:rsidR="00C24BE3" w:rsidRPr="000C0BAE">
        <w:rPr>
          <w:rFonts w:ascii="Arial" w:hAnsi="Arial" w:cs="Arial"/>
        </w:rPr>
        <w:t>any time</w:t>
      </w:r>
      <w:r w:rsidRPr="000C0BAE">
        <w:rPr>
          <w:rFonts w:ascii="Arial" w:hAnsi="Arial" w:cs="Arial"/>
        </w:rPr>
        <w:t xml:space="preserve"> via the My Health Account self-service profile page under ‘Connected Services’.</w:t>
      </w:r>
    </w:p>
    <w:p w14:paraId="7CD2DDF0" w14:textId="28B923BF" w:rsidR="00F714B7" w:rsidRPr="000C0BAE" w:rsidRDefault="00E40626">
      <w:pPr>
        <w:spacing w:after="160" w:line="259" w:lineRule="auto"/>
        <w:rPr>
          <w:rFonts w:ascii="Arial" w:hAnsi="Arial" w:cs="Arial"/>
        </w:rPr>
      </w:pPr>
      <w:r w:rsidRPr="000C0BAE">
        <w:rPr>
          <w:rFonts w:ascii="Arial" w:hAnsi="Arial" w:cs="Arial"/>
        </w:rPr>
        <w:t xml:space="preserve">The actual attributes shared with a </w:t>
      </w:r>
      <w:r w:rsidR="00A35603"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w:t>
      </w:r>
      <w:r w:rsidR="003255D4" w:rsidRPr="000C0BAE">
        <w:rPr>
          <w:rFonts w:ascii="Arial" w:hAnsi="Arial" w:cs="Arial"/>
        </w:rPr>
        <w:t>are</w:t>
      </w:r>
      <w:r w:rsidRPr="000C0BAE">
        <w:rPr>
          <w:rFonts w:ascii="Arial" w:hAnsi="Arial" w:cs="Arial"/>
        </w:rPr>
        <w:t xml:space="preserve"> dependent on what the </w:t>
      </w:r>
      <w:r w:rsidR="00A35603" w:rsidRPr="000C0BAE">
        <w:rPr>
          <w:rFonts w:ascii="Arial" w:hAnsi="Arial" w:cs="Arial"/>
        </w:rPr>
        <w:t xml:space="preserve">Digital </w:t>
      </w:r>
      <w:r w:rsidR="005F4344" w:rsidRPr="000C0BAE">
        <w:rPr>
          <w:rFonts w:ascii="Arial" w:hAnsi="Arial" w:cs="Arial"/>
        </w:rPr>
        <w:t xml:space="preserve">Health </w:t>
      </w:r>
      <w:r w:rsidRPr="000C0BAE">
        <w:rPr>
          <w:rFonts w:ascii="Arial" w:hAnsi="Arial" w:cs="Arial"/>
        </w:rPr>
        <w:t xml:space="preserve">Service has requested and what attributes the Consumer has on their account, however the full list of possible attributes are detailed in </w:t>
      </w:r>
      <w:hyperlink w:anchor="_Appendix_Six_–" w:history="1">
        <w:r w:rsidR="00227D09" w:rsidRPr="000C0BAE">
          <w:rPr>
            <w:rStyle w:val="Hyperlink"/>
            <w:rFonts w:ascii="Arial" w:hAnsi="Arial" w:cs="Arial"/>
          </w:rPr>
          <w:t>Appendix Five</w:t>
        </w:r>
      </w:hyperlink>
      <w:r w:rsidRPr="000C0BAE">
        <w:rPr>
          <w:rFonts w:ascii="Arial" w:hAnsi="Arial" w:cs="Arial"/>
        </w:rPr>
        <w:t>.</w:t>
      </w:r>
    </w:p>
    <w:p w14:paraId="460C8111" w14:textId="196EEB35" w:rsidR="000F6795" w:rsidRPr="000C0BAE" w:rsidRDefault="000F6795" w:rsidP="00933387">
      <w:pPr>
        <w:pStyle w:val="Heading3"/>
        <w:rPr>
          <w:rFonts w:cs="Arial"/>
        </w:rPr>
      </w:pPr>
      <w:bookmarkStart w:id="45" w:name="_Toc130572384"/>
      <w:r w:rsidRPr="000C0BAE">
        <w:rPr>
          <w:rFonts w:cs="Arial"/>
        </w:rPr>
        <w:lastRenderedPageBreak/>
        <w:t>Analytic</w:t>
      </w:r>
      <w:r w:rsidR="0066536A" w:rsidRPr="000C0BAE">
        <w:rPr>
          <w:rFonts w:cs="Arial"/>
        </w:rPr>
        <w:t>s and</w:t>
      </w:r>
      <w:r w:rsidRPr="000C0BAE">
        <w:rPr>
          <w:rFonts w:cs="Arial"/>
        </w:rPr>
        <w:t xml:space="preserve"> Reporting</w:t>
      </w:r>
      <w:bookmarkEnd w:id="45"/>
    </w:p>
    <w:p w14:paraId="35FC4DCC" w14:textId="26B47326" w:rsidR="000F6795" w:rsidRPr="000C0BAE" w:rsidRDefault="0066536A">
      <w:pPr>
        <w:spacing w:after="160" w:line="259" w:lineRule="auto"/>
        <w:rPr>
          <w:rFonts w:ascii="Arial" w:hAnsi="Arial" w:cs="Arial"/>
        </w:rPr>
      </w:pPr>
      <w:r w:rsidRPr="000C0BAE">
        <w:rPr>
          <w:rFonts w:ascii="Arial" w:hAnsi="Arial" w:cs="Arial"/>
        </w:rPr>
        <w:t>Statistical information is used in analytical reporting to understand when and how Consumers are using My Health Account so that we can monitor and improve the performance and capabilities of My Health Account. Any analytical reports use aggregated data and cannot be used to identify Consumers personally.</w:t>
      </w:r>
    </w:p>
    <w:p w14:paraId="6D2C11B4" w14:textId="6EC168F6" w:rsidR="000F6795" w:rsidRPr="000C0BAE" w:rsidRDefault="000119EA">
      <w:pPr>
        <w:spacing w:after="160" w:line="259" w:lineRule="auto"/>
        <w:rPr>
          <w:rFonts w:ascii="Arial" w:hAnsi="Arial" w:cs="Arial"/>
        </w:rPr>
      </w:pPr>
      <w:r w:rsidRPr="000C0BAE">
        <w:rPr>
          <w:rFonts w:ascii="Arial" w:hAnsi="Arial" w:cs="Arial"/>
        </w:rPr>
        <w:t xml:space="preserve">My Health Account data is combined with other demographic data </w:t>
      </w:r>
      <w:r w:rsidR="003E58CB" w:rsidRPr="000C0BAE">
        <w:rPr>
          <w:rFonts w:ascii="Arial" w:hAnsi="Arial" w:cs="Arial"/>
        </w:rPr>
        <w:t xml:space="preserve">linked to the NHI </w:t>
      </w:r>
      <w:r w:rsidRPr="000C0BAE">
        <w:rPr>
          <w:rFonts w:ascii="Arial" w:hAnsi="Arial" w:cs="Arial"/>
        </w:rPr>
        <w:t xml:space="preserve">(including age, district, </w:t>
      </w:r>
      <w:r w:rsidR="00A14A51" w:rsidRPr="000C0BAE">
        <w:rPr>
          <w:rFonts w:ascii="Arial" w:hAnsi="Arial" w:cs="Arial"/>
        </w:rPr>
        <w:t>ethnicity,</w:t>
      </w:r>
      <w:r w:rsidRPr="000C0BAE">
        <w:rPr>
          <w:rFonts w:ascii="Arial" w:hAnsi="Arial" w:cs="Arial"/>
        </w:rPr>
        <w:t xml:space="preserve"> and gender) in order to understand </w:t>
      </w:r>
      <w:r w:rsidR="003E58CB" w:rsidRPr="000C0BAE">
        <w:rPr>
          <w:rFonts w:ascii="Arial" w:hAnsi="Arial" w:cs="Arial"/>
        </w:rPr>
        <w:t>parts of the community where access to digital health information can be improved. Any reports use aggregated data and cannot be used to identi</w:t>
      </w:r>
      <w:r w:rsidR="0011324D">
        <w:rPr>
          <w:rFonts w:ascii="Arial" w:hAnsi="Arial" w:cs="Arial"/>
        </w:rPr>
        <w:t>f</w:t>
      </w:r>
      <w:r w:rsidR="003E58CB" w:rsidRPr="000C0BAE">
        <w:rPr>
          <w:rFonts w:ascii="Arial" w:hAnsi="Arial" w:cs="Arial"/>
        </w:rPr>
        <w:t>y Consumers personally.</w:t>
      </w:r>
    </w:p>
    <w:p w14:paraId="4C000942" w14:textId="5B94024D" w:rsidR="0096240D" w:rsidRPr="000C0BAE" w:rsidRDefault="008E55C9" w:rsidP="005B1809">
      <w:pPr>
        <w:rPr>
          <w:rFonts w:ascii="Arial" w:hAnsi="Arial" w:cs="Arial"/>
        </w:rPr>
      </w:pPr>
      <w:r w:rsidRPr="000C0BAE">
        <w:rPr>
          <w:rFonts w:ascii="Arial" w:hAnsi="Arial" w:cs="Arial"/>
        </w:rPr>
        <w:t xml:space="preserve">Personal information will remain securely contained in </w:t>
      </w:r>
      <w:r w:rsidR="008F329B" w:rsidRPr="000C0BAE">
        <w:rPr>
          <w:rFonts w:ascii="Arial" w:hAnsi="Arial" w:cs="Arial"/>
        </w:rPr>
        <w:t>Te Whatu Ora</w:t>
      </w:r>
      <w:r w:rsidRPr="000C0BAE">
        <w:rPr>
          <w:rFonts w:ascii="Arial" w:hAnsi="Arial" w:cs="Arial"/>
        </w:rPr>
        <w:t xml:space="preserve"> systems and only aggregated information (without nam</w:t>
      </w:r>
      <w:r w:rsidR="003E58CB" w:rsidRPr="000C0BAE">
        <w:rPr>
          <w:rFonts w:ascii="Arial" w:hAnsi="Arial" w:cs="Arial"/>
        </w:rPr>
        <w:t>es</w:t>
      </w:r>
      <w:r w:rsidRPr="000C0BAE">
        <w:rPr>
          <w:rFonts w:ascii="Arial" w:hAnsi="Arial" w:cs="Arial"/>
        </w:rPr>
        <w:t xml:space="preserve">, NHI number, or </w:t>
      </w:r>
      <w:r w:rsidR="003E58CB" w:rsidRPr="000C0BAE">
        <w:rPr>
          <w:rFonts w:ascii="Arial" w:hAnsi="Arial" w:cs="Arial"/>
        </w:rPr>
        <w:t>other personal information</w:t>
      </w:r>
      <w:r w:rsidRPr="000C0BAE">
        <w:rPr>
          <w:rFonts w:ascii="Arial" w:hAnsi="Arial" w:cs="Arial"/>
        </w:rPr>
        <w:t xml:space="preserve">) will be used in </w:t>
      </w:r>
      <w:r w:rsidR="00671999" w:rsidRPr="000C0BAE">
        <w:rPr>
          <w:rFonts w:ascii="Arial" w:hAnsi="Arial" w:cs="Arial"/>
        </w:rPr>
        <w:t xml:space="preserve">created </w:t>
      </w:r>
      <w:r w:rsidRPr="000C0BAE">
        <w:rPr>
          <w:rFonts w:ascii="Arial" w:hAnsi="Arial" w:cs="Arial"/>
        </w:rPr>
        <w:t>reports, to preserve individual privacy.</w:t>
      </w:r>
    </w:p>
    <w:p w14:paraId="48EE653D" w14:textId="56570AF2" w:rsidR="00C75988" w:rsidRPr="000C0BAE" w:rsidRDefault="00C75988" w:rsidP="00C75988">
      <w:pPr>
        <w:pStyle w:val="Heading2"/>
        <w:rPr>
          <w:rFonts w:cs="Arial"/>
        </w:rPr>
      </w:pPr>
      <w:bookmarkStart w:id="46" w:name="_Toc130572385"/>
      <w:r w:rsidRPr="000C0BAE">
        <w:rPr>
          <w:rFonts w:cs="Arial"/>
        </w:rPr>
        <w:t>Information Disposal</w:t>
      </w:r>
      <w:bookmarkEnd w:id="46"/>
    </w:p>
    <w:p w14:paraId="7CAEAD0C" w14:textId="5562E777" w:rsidR="00C75988" w:rsidRDefault="00C75988"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If a person asks for their My Health Account to be closed, access to the account will be removed and all information deleted,</w:t>
      </w:r>
      <w:r w:rsidR="00E50C4A" w:rsidRPr="000C0BAE">
        <w:rPr>
          <w:rFonts w:ascii="Arial" w:hAnsi="Arial" w:cs="Arial"/>
        </w:rPr>
        <w:t xml:space="preserve"> other than the information required for audit purposes.</w:t>
      </w:r>
      <w:r w:rsidRPr="000C0BAE">
        <w:rPr>
          <w:rFonts w:ascii="Arial" w:hAnsi="Arial" w:cs="Arial"/>
        </w:rPr>
        <w:t xml:space="preserve"> Information to be retained includes the email used to establish the account, the </w:t>
      </w:r>
      <w:r w:rsidR="006963A3" w:rsidRPr="000C0BAE">
        <w:rPr>
          <w:rFonts w:ascii="Arial" w:hAnsi="Arial" w:cs="Arial"/>
        </w:rPr>
        <w:t>I</w:t>
      </w:r>
      <w:r w:rsidR="00274B9F" w:rsidRPr="000C0BAE">
        <w:rPr>
          <w:rFonts w:ascii="Arial" w:hAnsi="Arial" w:cs="Arial"/>
        </w:rPr>
        <w:t>dentification</w:t>
      </w:r>
      <w:r w:rsidRPr="000C0BAE">
        <w:rPr>
          <w:rFonts w:ascii="Arial" w:hAnsi="Arial" w:cs="Arial"/>
        </w:rPr>
        <w:t xml:space="preserve"> </w:t>
      </w:r>
      <w:r w:rsidR="006963A3" w:rsidRPr="000C0BAE">
        <w:rPr>
          <w:rFonts w:ascii="Arial" w:hAnsi="Arial" w:cs="Arial"/>
        </w:rPr>
        <w:t>L</w:t>
      </w:r>
      <w:r w:rsidRPr="000C0BAE">
        <w:rPr>
          <w:rFonts w:ascii="Arial" w:hAnsi="Arial" w:cs="Arial"/>
        </w:rPr>
        <w:t xml:space="preserve">evel (and related dates it was obtained), and any linked NHI or health identifier number. Information collected into </w:t>
      </w:r>
      <w:r w:rsidR="001F3EC1">
        <w:rPr>
          <w:rFonts w:ascii="Arial" w:hAnsi="Arial" w:cs="Arial"/>
        </w:rPr>
        <w:t>Te Whatu Ora</w:t>
      </w:r>
      <w:r w:rsidRPr="000C0BAE">
        <w:rPr>
          <w:rFonts w:ascii="Arial" w:hAnsi="Arial" w:cs="Arial"/>
        </w:rPr>
        <w:t>’s data warehouse will be retained for analytics</w:t>
      </w:r>
      <w:r w:rsidR="0086691B">
        <w:rPr>
          <w:rFonts w:ascii="Arial" w:hAnsi="Arial" w:cs="Arial"/>
        </w:rPr>
        <w:t>’</w:t>
      </w:r>
      <w:r w:rsidRPr="000C0BAE">
        <w:rPr>
          <w:rFonts w:ascii="Arial" w:hAnsi="Arial" w:cs="Arial"/>
        </w:rPr>
        <w:t xml:space="preserve"> purposes only. The account would not be able to be used to validate further activities in future.</w:t>
      </w:r>
    </w:p>
    <w:p w14:paraId="3D2B0E21" w14:textId="36E8F4A6" w:rsidR="0069575D" w:rsidRPr="000C0BAE" w:rsidRDefault="0069575D" w:rsidP="00EF6A96">
      <w:pPr>
        <w:pStyle w:val="ListParagraph"/>
        <w:numPr>
          <w:ilvl w:val="0"/>
          <w:numId w:val="31"/>
        </w:numPr>
        <w:spacing w:before="120" w:after="240"/>
        <w:ind w:left="0"/>
        <w:contextualSpacing w:val="0"/>
        <w:rPr>
          <w:rFonts w:ascii="Arial" w:hAnsi="Arial" w:cs="Arial"/>
        </w:rPr>
      </w:pPr>
      <w:r>
        <w:rPr>
          <w:rFonts w:ascii="Arial" w:hAnsi="Arial" w:cs="Arial"/>
        </w:rPr>
        <w:t xml:space="preserve">My Health Account administrators may initiate </w:t>
      </w:r>
      <w:r w:rsidR="00A070B7">
        <w:rPr>
          <w:rFonts w:ascii="Arial" w:hAnsi="Arial" w:cs="Arial"/>
        </w:rPr>
        <w:t xml:space="preserve">the removal of a HPI number (CPN) </w:t>
      </w:r>
      <w:r w:rsidR="000B5F79">
        <w:rPr>
          <w:rFonts w:ascii="Arial" w:hAnsi="Arial" w:cs="Arial"/>
        </w:rPr>
        <w:t>from a My Health Account after the transition period to My Health Account Workforce is over and following subsequent attempts to support health practitioners to migrate their account to My Health Account Workforce.</w:t>
      </w:r>
    </w:p>
    <w:p w14:paraId="7B981697" w14:textId="0CE4A38D" w:rsidR="005F4344" w:rsidRPr="000C0BAE" w:rsidRDefault="005F4344" w:rsidP="00EF6A96">
      <w:pPr>
        <w:pStyle w:val="ListParagraph"/>
        <w:numPr>
          <w:ilvl w:val="0"/>
          <w:numId w:val="31"/>
        </w:numPr>
        <w:spacing w:before="120" w:after="240"/>
        <w:ind w:left="0"/>
        <w:contextualSpacing w:val="0"/>
        <w:rPr>
          <w:rFonts w:ascii="Arial" w:hAnsi="Arial" w:cs="Arial"/>
        </w:rPr>
      </w:pPr>
      <w:r w:rsidRPr="003E1264">
        <w:rPr>
          <w:rFonts w:ascii="Arial" w:hAnsi="Arial" w:cs="Arial"/>
          <w:b/>
          <w:bCs/>
        </w:rPr>
        <w:t>Note:</w:t>
      </w:r>
      <w:r w:rsidRPr="000C0BAE">
        <w:rPr>
          <w:rFonts w:ascii="Arial" w:hAnsi="Arial" w:cs="Arial"/>
        </w:rPr>
        <w:t xml:space="preserve"> </w:t>
      </w:r>
      <w:r w:rsidR="00E6244B">
        <w:rPr>
          <w:rFonts w:ascii="Arial" w:hAnsi="Arial" w:cs="Arial"/>
        </w:rPr>
        <w:t>Parent-to-child</w:t>
      </w:r>
      <w:r w:rsidRPr="000C0BAE">
        <w:rPr>
          <w:rFonts w:ascii="Arial" w:hAnsi="Arial" w:cs="Arial"/>
        </w:rPr>
        <w:t xml:space="preserve"> relationships are not automatically deleted when the My Health Account that established them is deleted, since the relationship is between the NHI numbers rather than tied to the My Health Account. Consumers can remove the relationships themselves within My Health Account before their My Health Account is closed, or by requesting the My Health Account customer services team to remove the relationships either before or after their My Health Account is closed.</w:t>
      </w:r>
    </w:p>
    <w:p w14:paraId="5431A809" w14:textId="04135875" w:rsidR="00C75988" w:rsidRPr="000C0BAE" w:rsidRDefault="00C75988"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 xml:space="preserve">The My Health Account operations team </w:t>
      </w:r>
      <w:r w:rsidR="00A92504" w:rsidRPr="000C0BAE">
        <w:rPr>
          <w:rFonts w:ascii="Arial" w:hAnsi="Arial" w:cs="Arial"/>
        </w:rPr>
        <w:t>may initiate the closing of an account and</w:t>
      </w:r>
      <w:r w:rsidR="00290255">
        <w:rPr>
          <w:rFonts w:ascii="Arial" w:hAnsi="Arial" w:cs="Arial"/>
        </w:rPr>
        <w:t xml:space="preserve"> </w:t>
      </w:r>
      <w:r w:rsidR="00A92504" w:rsidRPr="000C0BAE">
        <w:rPr>
          <w:rFonts w:ascii="Arial" w:hAnsi="Arial" w:cs="Arial"/>
        </w:rPr>
        <w:t>/</w:t>
      </w:r>
      <w:r w:rsidR="00290255">
        <w:rPr>
          <w:rFonts w:ascii="Arial" w:hAnsi="Arial" w:cs="Arial"/>
        </w:rPr>
        <w:t xml:space="preserve"> </w:t>
      </w:r>
      <w:r w:rsidR="00A92504" w:rsidRPr="000C0BAE">
        <w:rPr>
          <w:rFonts w:ascii="Arial" w:hAnsi="Arial" w:cs="Arial"/>
        </w:rPr>
        <w:t>or deletion of information, if advice is received that an account may no longer be valid or needed (e.g. on notification that the owner of the account has deceased; or in</w:t>
      </w:r>
      <w:r w:rsidR="004B19DD" w:rsidRPr="000C0BAE">
        <w:rPr>
          <w:rFonts w:ascii="Arial" w:hAnsi="Arial" w:cs="Arial"/>
        </w:rPr>
        <w:t xml:space="preserve"> </w:t>
      </w:r>
      <w:r w:rsidR="00A92504" w:rsidRPr="000C0BAE">
        <w:rPr>
          <w:rFonts w:ascii="Arial" w:hAnsi="Arial" w:cs="Arial"/>
        </w:rPr>
        <w:t>line with fraud or privacy breach escalation processes</w:t>
      </w:r>
      <w:r w:rsidR="004B19DD" w:rsidRPr="000C0BAE">
        <w:rPr>
          <w:rFonts w:ascii="Arial" w:hAnsi="Arial" w:cs="Arial"/>
        </w:rPr>
        <w:t>,</w:t>
      </w:r>
      <w:r w:rsidR="00A92504" w:rsidRPr="000C0BAE">
        <w:rPr>
          <w:rFonts w:ascii="Arial" w:hAnsi="Arial" w:cs="Arial"/>
        </w:rPr>
        <w:t xml:space="preserve"> as outlined below).</w:t>
      </w:r>
    </w:p>
    <w:p w14:paraId="100832B8" w14:textId="5FE2ED6E" w:rsidR="00C75988" w:rsidRPr="000C0BAE" w:rsidRDefault="00A92504" w:rsidP="00EF6A96">
      <w:pPr>
        <w:pStyle w:val="ListParagraph"/>
        <w:numPr>
          <w:ilvl w:val="0"/>
          <w:numId w:val="31"/>
        </w:numPr>
        <w:spacing w:before="120" w:after="240"/>
        <w:ind w:left="0"/>
        <w:contextualSpacing w:val="0"/>
        <w:rPr>
          <w:rFonts w:ascii="Arial" w:hAnsi="Arial" w:cs="Arial"/>
        </w:rPr>
      </w:pPr>
      <w:r w:rsidRPr="000C0BAE">
        <w:rPr>
          <w:rFonts w:ascii="Arial" w:hAnsi="Arial" w:cs="Arial"/>
        </w:rPr>
        <w:t>A Consumer</w:t>
      </w:r>
      <w:r w:rsidR="004B19DD" w:rsidRPr="000C0BAE">
        <w:rPr>
          <w:rFonts w:ascii="Arial" w:hAnsi="Arial" w:cs="Arial"/>
        </w:rPr>
        <w:t>’</w:t>
      </w:r>
      <w:r w:rsidRPr="000C0BAE">
        <w:rPr>
          <w:rFonts w:ascii="Arial" w:hAnsi="Arial" w:cs="Arial"/>
        </w:rPr>
        <w:t xml:space="preserve">s verified attributes need to be reverified every </w:t>
      </w:r>
      <w:r w:rsidR="0029614A" w:rsidRPr="000C0BAE">
        <w:rPr>
          <w:rFonts w:ascii="Arial" w:hAnsi="Arial" w:cs="Arial"/>
        </w:rPr>
        <w:t>five</w:t>
      </w:r>
      <w:r w:rsidRPr="000C0BAE">
        <w:rPr>
          <w:rFonts w:ascii="Arial" w:hAnsi="Arial" w:cs="Arial"/>
        </w:rPr>
        <w:t xml:space="preserve"> years. If a Consumer fails to reverify their attributes, then access to the account may be suspended and verified information deleted after due process.</w:t>
      </w:r>
    </w:p>
    <w:p w14:paraId="3BC3A10D" w14:textId="5C6766F8" w:rsidR="00330F14" w:rsidRPr="000C0BAE" w:rsidRDefault="00671999" w:rsidP="00330F14">
      <w:pPr>
        <w:pStyle w:val="Heading2"/>
        <w:rPr>
          <w:rFonts w:cs="Arial"/>
        </w:rPr>
      </w:pPr>
      <w:bookmarkStart w:id="47" w:name="_Toc130572386"/>
      <w:r w:rsidRPr="000C0BAE">
        <w:rPr>
          <w:rFonts w:cs="Arial"/>
        </w:rPr>
        <w:t>Process for Managing Information Compromise</w:t>
      </w:r>
      <w:bookmarkEnd w:id="47"/>
    </w:p>
    <w:p w14:paraId="55A27217" w14:textId="7F3C90E4" w:rsidR="00961439" w:rsidRPr="000C0BAE" w:rsidRDefault="00961439" w:rsidP="00EF6A96">
      <w:pPr>
        <w:pStyle w:val="ListParagraph"/>
        <w:numPr>
          <w:ilvl w:val="0"/>
          <w:numId w:val="31"/>
        </w:numPr>
        <w:spacing w:after="240"/>
        <w:ind w:left="0"/>
        <w:contextualSpacing w:val="0"/>
        <w:rPr>
          <w:rFonts w:ascii="Arial" w:hAnsi="Arial" w:cs="Arial"/>
        </w:rPr>
      </w:pPr>
      <w:r w:rsidRPr="000C0BAE">
        <w:rPr>
          <w:rFonts w:ascii="Arial" w:hAnsi="Arial" w:cs="Arial"/>
        </w:rPr>
        <w:t xml:space="preserve">To </w:t>
      </w:r>
      <w:r w:rsidR="0029614A" w:rsidRPr="000C0BAE">
        <w:rPr>
          <w:rFonts w:ascii="Arial" w:hAnsi="Arial" w:cs="Arial"/>
        </w:rPr>
        <w:t xml:space="preserve">maintain the </w:t>
      </w:r>
      <w:r w:rsidRPr="000C0BAE">
        <w:rPr>
          <w:rFonts w:ascii="Arial" w:hAnsi="Arial" w:cs="Arial"/>
        </w:rPr>
        <w:t xml:space="preserve">credibility of </w:t>
      </w:r>
      <w:r w:rsidR="00B80A88" w:rsidRPr="000C0BAE">
        <w:rPr>
          <w:rFonts w:ascii="Arial" w:hAnsi="Arial" w:cs="Arial"/>
        </w:rPr>
        <w:t xml:space="preserve">the </w:t>
      </w:r>
      <w:r w:rsidR="00696835" w:rsidRPr="000C0BAE">
        <w:rPr>
          <w:rFonts w:ascii="Arial" w:hAnsi="Arial" w:cs="Arial"/>
        </w:rPr>
        <w:t>My Health Account</w:t>
      </w:r>
      <w:r w:rsidR="00002D29" w:rsidRPr="000C0BAE">
        <w:rPr>
          <w:rFonts w:ascii="Arial" w:hAnsi="Arial" w:cs="Arial"/>
        </w:rPr>
        <w:t xml:space="preserve"> service</w:t>
      </w:r>
      <w:r w:rsidRPr="000C0BAE">
        <w:rPr>
          <w:rFonts w:ascii="Arial" w:hAnsi="Arial" w:cs="Arial"/>
        </w:rPr>
        <w:t>, any suspected compromise, including any unauthorised or accidental access to, disclosure, alteration, loss</w:t>
      </w:r>
      <w:r w:rsidR="003A74F5" w:rsidRPr="000C0BAE">
        <w:rPr>
          <w:rFonts w:ascii="Arial" w:hAnsi="Arial" w:cs="Arial"/>
        </w:rPr>
        <w:t>,</w:t>
      </w:r>
      <w:r w:rsidRPr="000C0BAE">
        <w:rPr>
          <w:rFonts w:ascii="Arial" w:hAnsi="Arial" w:cs="Arial"/>
        </w:rPr>
        <w:t xml:space="preserve"> or destruction of My Health </w:t>
      </w:r>
      <w:r w:rsidR="00260B19" w:rsidRPr="000C0BAE">
        <w:rPr>
          <w:rFonts w:ascii="Arial" w:hAnsi="Arial" w:cs="Arial"/>
        </w:rPr>
        <w:t>A</w:t>
      </w:r>
      <w:r w:rsidRPr="000C0BAE">
        <w:rPr>
          <w:rFonts w:ascii="Arial" w:hAnsi="Arial" w:cs="Arial"/>
        </w:rPr>
        <w:t>ccount details, NHI details</w:t>
      </w:r>
      <w:r w:rsidR="00AA71AB" w:rsidRPr="000C0BAE">
        <w:rPr>
          <w:rFonts w:ascii="Arial" w:hAnsi="Arial" w:cs="Arial"/>
        </w:rPr>
        <w:t>, HPI number (CPN) details</w:t>
      </w:r>
      <w:r w:rsidR="00982208" w:rsidRPr="000C0BAE">
        <w:rPr>
          <w:rFonts w:ascii="Arial" w:hAnsi="Arial" w:cs="Arial"/>
        </w:rPr>
        <w:t>,</w:t>
      </w:r>
      <w:r w:rsidRPr="000C0BAE">
        <w:rPr>
          <w:rFonts w:ascii="Arial" w:hAnsi="Arial" w:cs="Arial"/>
        </w:rPr>
        <w:t xml:space="preserve"> or suspected fraud will </w:t>
      </w:r>
      <w:r w:rsidRPr="000C0BAE">
        <w:rPr>
          <w:rFonts w:ascii="Arial" w:hAnsi="Arial" w:cs="Arial"/>
        </w:rPr>
        <w:lastRenderedPageBreak/>
        <w:t>be assessed and further investigated</w:t>
      </w:r>
      <w:r w:rsidR="00222881" w:rsidRPr="000C0BAE">
        <w:rPr>
          <w:rFonts w:ascii="Arial" w:hAnsi="Arial" w:cs="Arial"/>
        </w:rPr>
        <w:t>,</w:t>
      </w:r>
      <w:r w:rsidRPr="000C0BAE">
        <w:rPr>
          <w:rFonts w:ascii="Arial" w:hAnsi="Arial" w:cs="Arial"/>
        </w:rPr>
        <w:t xml:space="preserve"> where necessary. As My Health </w:t>
      </w:r>
      <w:r w:rsidR="00260B19" w:rsidRPr="000C0BAE">
        <w:rPr>
          <w:rFonts w:ascii="Arial" w:hAnsi="Arial" w:cs="Arial"/>
        </w:rPr>
        <w:t>A</w:t>
      </w:r>
      <w:r w:rsidRPr="000C0BAE">
        <w:rPr>
          <w:rFonts w:ascii="Arial" w:hAnsi="Arial" w:cs="Arial"/>
        </w:rPr>
        <w:t xml:space="preserve">ccount </w:t>
      </w:r>
      <w:r w:rsidR="00CB71D0" w:rsidRPr="000C0BAE">
        <w:rPr>
          <w:rFonts w:ascii="Arial" w:hAnsi="Arial" w:cs="Arial"/>
        </w:rPr>
        <w:t xml:space="preserve">continues to be </w:t>
      </w:r>
      <w:r w:rsidRPr="000C0BAE">
        <w:rPr>
          <w:rFonts w:ascii="Arial" w:hAnsi="Arial" w:cs="Arial"/>
        </w:rPr>
        <w:t>develop</w:t>
      </w:r>
      <w:r w:rsidR="00CB71D0" w:rsidRPr="000C0BAE">
        <w:rPr>
          <w:rFonts w:ascii="Arial" w:hAnsi="Arial" w:cs="Arial"/>
        </w:rPr>
        <w:t>ed</w:t>
      </w:r>
      <w:r w:rsidR="00780725" w:rsidRPr="000C0BAE">
        <w:rPr>
          <w:rFonts w:ascii="Arial" w:hAnsi="Arial" w:cs="Arial"/>
        </w:rPr>
        <w:t>,</w:t>
      </w:r>
      <w:r w:rsidRPr="000C0BAE">
        <w:rPr>
          <w:rFonts w:ascii="Arial" w:hAnsi="Arial" w:cs="Arial"/>
        </w:rPr>
        <w:t xml:space="preserve"> strategies and reporting will </w:t>
      </w:r>
      <w:r w:rsidR="002535C2" w:rsidRPr="000C0BAE">
        <w:rPr>
          <w:rFonts w:ascii="Arial" w:hAnsi="Arial" w:cs="Arial"/>
        </w:rPr>
        <w:t>continue to be</w:t>
      </w:r>
      <w:r w:rsidRPr="000C0BAE">
        <w:rPr>
          <w:rFonts w:ascii="Arial" w:hAnsi="Arial" w:cs="Arial"/>
        </w:rPr>
        <w:t xml:space="preserve"> developed to identify when a suspected compromise might have occurred, </w:t>
      </w:r>
      <w:r w:rsidR="00B909DD" w:rsidRPr="000C0BAE">
        <w:rPr>
          <w:rFonts w:ascii="Arial" w:hAnsi="Arial" w:cs="Arial"/>
        </w:rPr>
        <w:t xml:space="preserve">along with the </w:t>
      </w:r>
      <w:r w:rsidRPr="000C0BAE">
        <w:rPr>
          <w:rFonts w:ascii="Arial" w:hAnsi="Arial" w:cs="Arial"/>
        </w:rPr>
        <w:t xml:space="preserve">responsibilities for monitoring this. </w:t>
      </w:r>
    </w:p>
    <w:p w14:paraId="53FFBA2A" w14:textId="5DAD6405" w:rsidR="00961439" w:rsidRPr="000C0BAE" w:rsidRDefault="00961439" w:rsidP="00EF6A96">
      <w:pPr>
        <w:pStyle w:val="ListParagraph"/>
        <w:numPr>
          <w:ilvl w:val="0"/>
          <w:numId w:val="30"/>
        </w:numPr>
        <w:spacing w:after="160" w:line="259" w:lineRule="auto"/>
        <w:rPr>
          <w:rFonts w:ascii="Arial" w:hAnsi="Arial" w:cs="Arial"/>
        </w:rPr>
      </w:pPr>
      <w:r w:rsidRPr="000C0BAE">
        <w:rPr>
          <w:rFonts w:ascii="Arial" w:hAnsi="Arial" w:cs="Arial"/>
        </w:rPr>
        <w:t xml:space="preserve">Cases where there is evidence of fraud may be passed to Police for further investigation, and evidence of an offence under the Privacy Act 2020 will be </w:t>
      </w:r>
      <w:r w:rsidR="006963A3" w:rsidRPr="000C0BAE">
        <w:rPr>
          <w:rFonts w:ascii="Arial" w:hAnsi="Arial" w:cs="Arial"/>
        </w:rPr>
        <w:t xml:space="preserve">addressed with </w:t>
      </w:r>
      <w:r w:rsidRPr="000C0BAE">
        <w:rPr>
          <w:rFonts w:ascii="Arial" w:hAnsi="Arial" w:cs="Arial"/>
        </w:rPr>
        <w:t>the Privacy Commissioner</w:t>
      </w:r>
      <w:r w:rsidRPr="000C0BAE">
        <w:rPr>
          <w:rFonts w:ascii="Arial" w:hAnsi="Arial" w:cs="Arial"/>
          <w:vertAlign w:val="superscript"/>
        </w:rPr>
        <w:footnoteReference w:id="14"/>
      </w:r>
      <w:r w:rsidRPr="000C0BAE">
        <w:rPr>
          <w:rFonts w:ascii="Arial" w:hAnsi="Arial" w:cs="Arial"/>
        </w:rPr>
        <w:t>.</w:t>
      </w:r>
    </w:p>
    <w:p w14:paraId="1495C6FC" w14:textId="5FB8FFE0" w:rsidR="00961439" w:rsidRPr="000C0BAE" w:rsidRDefault="00961439" w:rsidP="00EF6A96">
      <w:pPr>
        <w:pStyle w:val="ListParagraph"/>
        <w:numPr>
          <w:ilvl w:val="0"/>
          <w:numId w:val="30"/>
        </w:numPr>
        <w:spacing w:after="160" w:line="259" w:lineRule="auto"/>
        <w:rPr>
          <w:rFonts w:ascii="Arial" w:hAnsi="Arial" w:cs="Arial"/>
        </w:rPr>
      </w:pPr>
      <w:r w:rsidRPr="000C0BAE">
        <w:rPr>
          <w:rFonts w:ascii="Arial" w:hAnsi="Arial" w:cs="Arial"/>
        </w:rPr>
        <w:t xml:space="preserve">Notifiable privacy breaches will be reported to the Privacy Commissioner </w:t>
      </w:r>
      <w:r w:rsidR="006963A3" w:rsidRPr="000C0BAE">
        <w:rPr>
          <w:rFonts w:ascii="Arial" w:hAnsi="Arial" w:cs="Arial"/>
        </w:rPr>
        <w:t>(</w:t>
      </w:r>
      <w:r w:rsidRPr="000C0BAE">
        <w:rPr>
          <w:rFonts w:ascii="Arial" w:hAnsi="Arial" w:cs="Arial"/>
        </w:rPr>
        <w:t xml:space="preserve">and affected individuals </w:t>
      </w:r>
      <w:r w:rsidR="006963A3" w:rsidRPr="000C0BAE">
        <w:rPr>
          <w:rFonts w:ascii="Arial" w:hAnsi="Arial" w:cs="Arial"/>
        </w:rPr>
        <w:t>or the public</w:t>
      </w:r>
      <w:r w:rsidR="00CD7109" w:rsidRPr="000C0BAE">
        <w:rPr>
          <w:rFonts w:ascii="Arial" w:hAnsi="Arial" w:cs="Arial"/>
        </w:rPr>
        <w:t>,</w:t>
      </w:r>
      <w:r w:rsidR="006963A3" w:rsidRPr="000C0BAE">
        <w:rPr>
          <w:rFonts w:ascii="Arial" w:hAnsi="Arial" w:cs="Arial"/>
        </w:rPr>
        <w:t xml:space="preserve"> where required) </w:t>
      </w:r>
      <w:r w:rsidRPr="000C0BAE">
        <w:rPr>
          <w:rFonts w:ascii="Arial" w:hAnsi="Arial" w:cs="Arial"/>
        </w:rPr>
        <w:t xml:space="preserve">as soon as practicable </w:t>
      </w:r>
      <w:r w:rsidR="006963A3" w:rsidRPr="000C0BAE">
        <w:rPr>
          <w:rFonts w:ascii="Arial" w:hAnsi="Arial" w:cs="Arial"/>
        </w:rPr>
        <w:t xml:space="preserve">as required by </w:t>
      </w:r>
      <w:r w:rsidRPr="000C0BAE">
        <w:rPr>
          <w:rFonts w:ascii="Arial" w:hAnsi="Arial" w:cs="Arial"/>
        </w:rPr>
        <w:t>the Privacy Act.</w:t>
      </w:r>
    </w:p>
    <w:p w14:paraId="50FF7056" w14:textId="4BEC73BD" w:rsidR="00961439" w:rsidRPr="000C0BAE" w:rsidRDefault="00961439" w:rsidP="00EF6A96">
      <w:pPr>
        <w:pStyle w:val="ListParagraph"/>
        <w:numPr>
          <w:ilvl w:val="0"/>
          <w:numId w:val="30"/>
        </w:numPr>
        <w:spacing w:after="160" w:line="259" w:lineRule="auto"/>
        <w:rPr>
          <w:rFonts w:ascii="Arial" w:hAnsi="Arial" w:cs="Arial"/>
        </w:rPr>
      </w:pPr>
      <w:r w:rsidRPr="000C0BAE">
        <w:rPr>
          <w:rFonts w:ascii="Arial" w:hAnsi="Arial" w:cs="Arial"/>
        </w:rPr>
        <w:t xml:space="preserve">A warning </w:t>
      </w:r>
      <w:r w:rsidR="00CB71D0" w:rsidRPr="000C0BAE">
        <w:rPr>
          <w:rFonts w:ascii="Arial" w:hAnsi="Arial" w:cs="Arial"/>
        </w:rPr>
        <w:t xml:space="preserve">has been </w:t>
      </w:r>
      <w:r w:rsidRPr="000C0BAE">
        <w:rPr>
          <w:rFonts w:ascii="Arial" w:hAnsi="Arial" w:cs="Arial"/>
        </w:rPr>
        <w:t>incorporated into Privacy Materials to ensure Consumers are aware of the seriousness of misrepresenting their identi</w:t>
      </w:r>
      <w:r w:rsidR="00AA71AB" w:rsidRPr="000C0BAE">
        <w:rPr>
          <w:rFonts w:ascii="Arial" w:hAnsi="Arial" w:cs="Arial"/>
        </w:rPr>
        <w:t>t</w:t>
      </w:r>
      <w:r w:rsidRPr="000C0BAE">
        <w:rPr>
          <w:rFonts w:ascii="Arial" w:hAnsi="Arial" w:cs="Arial"/>
        </w:rPr>
        <w:t xml:space="preserve">y or assuming the identity of another. Consumers </w:t>
      </w:r>
      <w:r w:rsidR="00606B25" w:rsidRPr="000C0BAE">
        <w:rPr>
          <w:rFonts w:ascii="Arial" w:hAnsi="Arial" w:cs="Arial"/>
        </w:rPr>
        <w:t>are</w:t>
      </w:r>
      <w:r w:rsidRPr="000C0BAE">
        <w:rPr>
          <w:rFonts w:ascii="Arial" w:hAnsi="Arial" w:cs="Arial"/>
        </w:rPr>
        <w:t xml:space="preserve"> expected to </w:t>
      </w:r>
      <w:r w:rsidR="00145A93" w:rsidRPr="000C0BAE">
        <w:rPr>
          <w:rFonts w:ascii="Arial" w:hAnsi="Arial" w:cs="Arial"/>
        </w:rPr>
        <w:t xml:space="preserve">agree to </w:t>
      </w:r>
      <w:r w:rsidR="00B73545" w:rsidRPr="000C0BAE">
        <w:rPr>
          <w:rFonts w:ascii="Arial" w:hAnsi="Arial" w:cs="Arial"/>
        </w:rPr>
        <w:t>Terms of use</w:t>
      </w:r>
      <w:r w:rsidRPr="000C0BAE">
        <w:rPr>
          <w:rFonts w:ascii="Arial" w:hAnsi="Arial" w:cs="Arial"/>
        </w:rPr>
        <w:t xml:space="preserve">, and this </w:t>
      </w:r>
      <w:r w:rsidR="008F278F" w:rsidRPr="000C0BAE">
        <w:rPr>
          <w:rFonts w:ascii="Arial" w:hAnsi="Arial" w:cs="Arial"/>
        </w:rPr>
        <w:t>is</w:t>
      </w:r>
      <w:r w:rsidRPr="000C0BAE">
        <w:rPr>
          <w:rFonts w:ascii="Arial" w:hAnsi="Arial" w:cs="Arial"/>
        </w:rPr>
        <w:t xml:space="preserve"> incorporated into those terms</w:t>
      </w:r>
      <w:r w:rsidR="00E45DD4" w:rsidRPr="000C0BAE">
        <w:rPr>
          <w:rFonts w:ascii="Arial" w:hAnsi="Arial" w:cs="Arial"/>
        </w:rPr>
        <w:t xml:space="preserve"> (noting that this may not be appropriate for</w:t>
      </w:r>
      <w:r w:rsidR="00CE5DB1" w:rsidRPr="000C0BAE">
        <w:rPr>
          <w:rFonts w:ascii="Arial" w:hAnsi="Arial" w:cs="Arial"/>
        </w:rPr>
        <w:t>,</w:t>
      </w:r>
      <w:r w:rsidR="00E45DD4" w:rsidRPr="000C0BAE">
        <w:rPr>
          <w:rFonts w:ascii="Arial" w:hAnsi="Arial" w:cs="Arial"/>
        </w:rPr>
        <w:t xml:space="preserve"> </w:t>
      </w:r>
      <w:r w:rsidR="00CD1110" w:rsidRPr="000C0BAE">
        <w:rPr>
          <w:rFonts w:ascii="Arial" w:hAnsi="Arial" w:cs="Arial"/>
        </w:rPr>
        <w:t xml:space="preserve">or applicable to, young </w:t>
      </w:r>
      <w:r w:rsidR="00E45DD4" w:rsidRPr="000C0BAE">
        <w:rPr>
          <w:rFonts w:ascii="Arial" w:hAnsi="Arial" w:cs="Arial"/>
        </w:rPr>
        <w:t>persons</w:t>
      </w:r>
      <w:r w:rsidR="00CD1110" w:rsidRPr="000C0BAE">
        <w:rPr>
          <w:rFonts w:ascii="Arial" w:hAnsi="Arial" w:cs="Arial"/>
        </w:rPr>
        <w:t xml:space="preserve">). </w:t>
      </w:r>
    </w:p>
    <w:p w14:paraId="4CD61408" w14:textId="3586AE00" w:rsidR="00013163" w:rsidRPr="000C0BAE" w:rsidRDefault="00013163" w:rsidP="00013163">
      <w:pPr>
        <w:pStyle w:val="Heading2"/>
        <w:rPr>
          <w:rFonts w:cs="Arial"/>
        </w:rPr>
      </w:pPr>
      <w:bookmarkStart w:id="48" w:name="_Toc130572387"/>
      <w:r w:rsidRPr="000C0BAE">
        <w:rPr>
          <w:rFonts w:cs="Arial"/>
        </w:rPr>
        <w:t>Governance</w:t>
      </w:r>
      <w:bookmarkEnd w:id="48"/>
    </w:p>
    <w:p w14:paraId="2CFBB1BB" w14:textId="7C779AE4" w:rsidR="002260FB" w:rsidRPr="000C0BAE" w:rsidRDefault="002260FB" w:rsidP="006B0F3B">
      <w:pPr>
        <w:spacing w:after="240"/>
        <w:rPr>
          <w:rFonts w:ascii="Arial" w:hAnsi="Arial" w:cs="Arial"/>
        </w:rPr>
      </w:pPr>
      <w:r w:rsidRPr="000C0BAE">
        <w:rPr>
          <w:rFonts w:ascii="Arial" w:hAnsi="Arial" w:cs="Arial"/>
        </w:rPr>
        <w:t>Strong governance is in place to manage any potential risk of ‘function creep’ – the expansion of</w:t>
      </w:r>
      <w:r w:rsidR="00A474AC" w:rsidRPr="000C0BAE">
        <w:rPr>
          <w:rFonts w:ascii="Arial" w:hAnsi="Arial" w:cs="Arial"/>
        </w:rPr>
        <w:t>,</w:t>
      </w:r>
      <w:r w:rsidRPr="000C0BAE">
        <w:rPr>
          <w:rFonts w:ascii="Arial" w:hAnsi="Arial" w:cs="Arial"/>
        </w:rPr>
        <w:t xml:space="preserve"> use of</w:t>
      </w:r>
      <w:r w:rsidR="00A474AC" w:rsidRPr="000C0BAE">
        <w:rPr>
          <w:rFonts w:ascii="Arial" w:hAnsi="Arial" w:cs="Arial"/>
        </w:rPr>
        <w:t>,</w:t>
      </w:r>
      <w:r w:rsidRPr="000C0BAE">
        <w:rPr>
          <w:rFonts w:ascii="Arial" w:hAnsi="Arial" w:cs="Arial"/>
        </w:rPr>
        <w:t xml:space="preserve"> or access to information beyond that originally contemplated.</w:t>
      </w:r>
    </w:p>
    <w:p w14:paraId="4EDE0E47" w14:textId="4D3FAFC9" w:rsidR="002260FB" w:rsidRPr="000C0BAE" w:rsidRDefault="002260FB" w:rsidP="006B0F3B">
      <w:pPr>
        <w:spacing w:after="240"/>
        <w:rPr>
          <w:rFonts w:ascii="Arial" w:hAnsi="Arial" w:cs="Arial"/>
        </w:rPr>
      </w:pPr>
      <w:r w:rsidRPr="000C0BAE">
        <w:rPr>
          <w:rFonts w:ascii="Arial" w:hAnsi="Arial" w:cs="Arial"/>
        </w:rPr>
        <w:t>New</w:t>
      </w:r>
      <w:r w:rsidR="00E33DBD" w:rsidRPr="000C0BAE">
        <w:rPr>
          <w:rFonts w:ascii="Arial" w:hAnsi="Arial" w:cs="Arial"/>
        </w:rPr>
        <w:t>,</w:t>
      </w:r>
      <w:r w:rsidRPr="000C0BAE">
        <w:rPr>
          <w:rFonts w:ascii="Arial" w:hAnsi="Arial" w:cs="Arial"/>
        </w:rPr>
        <w:t xml:space="preserve"> and potentially novel</w:t>
      </w:r>
      <w:r w:rsidR="00E33DBD" w:rsidRPr="000C0BAE">
        <w:rPr>
          <w:rFonts w:ascii="Arial" w:hAnsi="Arial" w:cs="Arial"/>
        </w:rPr>
        <w:t>,</w:t>
      </w:r>
      <w:r w:rsidRPr="000C0BAE">
        <w:rPr>
          <w:rFonts w:ascii="Arial" w:hAnsi="Arial" w:cs="Arial"/>
        </w:rPr>
        <w:t xml:space="preserve"> uses of information may evolve over time, and </w:t>
      </w:r>
      <w:r w:rsidR="00DB516B" w:rsidRPr="000C0BAE">
        <w:rPr>
          <w:rFonts w:ascii="Arial" w:hAnsi="Arial" w:cs="Arial"/>
        </w:rPr>
        <w:t>My Health Account</w:t>
      </w:r>
      <w:r w:rsidRPr="000C0BAE">
        <w:rPr>
          <w:rFonts w:ascii="Arial" w:hAnsi="Arial" w:cs="Arial"/>
        </w:rPr>
        <w:t xml:space="preserve"> will need to be flexible to respond to those innovations. As My Health </w:t>
      </w:r>
      <w:r w:rsidR="00260B19" w:rsidRPr="000C0BAE">
        <w:rPr>
          <w:rFonts w:ascii="Arial" w:hAnsi="Arial" w:cs="Arial"/>
        </w:rPr>
        <w:t>A</w:t>
      </w:r>
      <w:r w:rsidRPr="000C0BAE">
        <w:rPr>
          <w:rFonts w:ascii="Arial" w:hAnsi="Arial" w:cs="Arial"/>
        </w:rPr>
        <w:t>ccount will be part of the wider digital health environment</w:t>
      </w:r>
      <w:r w:rsidR="00E33DBD" w:rsidRPr="000C0BAE">
        <w:rPr>
          <w:rFonts w:ascii="Arial" w:hAnsi="Arial" w:cs="Arial"/>
        </w:rPr>
        <w:t>,</w:t>
      </w:r>
      <w:r w:rsidRPr="000C0BAE">
        <w:rPr>
          <w:rFonts w:ascii="Arial" w:hAnsi="Arial" w:cs="Arial"/>
        </w:rPr>
        <w:t xml:space="preserve"> a governance structure that is empowered to review, and be informed about, other interlinked services will be essential. My Health </w:t>
      </w:r>
      <w:r w:rsidR="00260B19" w:rsidRPr="000C0BAE">
        <w:rPr>
          <w:rFonts w:ascii="Arial" w:hAnsi="Arial" w:cs="Arial"/>
        </w:rPr>
        <w:t>A</w:t>
      </w:r>
      <w:r w:rsidRPr="000C0BAE">
        <w:rPr>
          <w:rFonts w:ascii="Arial" w:hAnsi="Arial" w:cs="Arial"/>
        </w:rPr>
        <w:t>ccount is not a stand-alone service.</w:t>
      </w:r>
    </w:p>
    <w:p w14:paraId="3D1B88D6" w14:textId="5DA95BBF" w:rsidR="002260FB" w:rsidRPr="000C0BAE" w:rsidRDefault="002260FB" w:rsidP="006B0F3B">
      <w:pPr>
        <w:spacing w:after="240"/>
        <w:rPr>
          <w:rFonts w:ascii="Arial" w:hAnsi="Arial" w:cs="Arial"/>
        </w:rPr>
      </w:pPr>
      <w:r w:rsidRPr="000C0BAE">
        <w:rPr>
          <w:rFonts w:ascii="Arial" w:hAnsi="Arial" w:cs="Arial"/>
        </w:rPr>
        <w:t xml:space="preserve">The social licence for </w:t>
      </w:r>
      <w:r w:rsidR="00DB516B" w:rsidRPr="000C0BAE">
        <w:rPr>
          <w:rFonts w:ascii="Arial" w:hAnsi="Arial" w:cs="Arial"/>
        </w:rPr>
        <w:t>My Health Account</w:t>
      </w:r>
      <w:r w:rsidRPr="000C0BAE">
        <w:rPr>
          <w:rFonts w:ascii="Arial" w:hAnsi="Arial" w:cs="Arial"/>
        </w:rPr>
        <w:t xml:space="preserve"> </w:t>
      </w:r>
      <w:r w:rsidR="0009279F" w:rsidRPr="000C0BAE">
        <w:rPr>
          <w:rFonts w:ascii="Arial" w:hAnsi="Arial" w:cs="Arial"/>
        </w:rPr>
        <w:t>is</w:t>
      </w:r>
      <w:r w:rsidRPr="000C0BAE">
        <w:rPr>
          <w:rFonts w:ascii="Arial" w:hAnsi="Arial" w:cs="Arial"/>
        </w:rPr>
        <w:t xml:space="preserve"> key in </w:t>
      </w:r>
      <w:r w:rsidR="000F0B08" w:rsidRPr="000C0BAE">
        <w:rPr>
          <w:rFonts w:ascii="Arial" w:hAnsi="Arial" w:cs="Arial"/>
        </w:rPr>
        <w:t xml:space="preserve">helping manage </w:t>
      </w:r>
      <w:r w:rsidRPr="000C0BAE">
        <w:rPr>
          <w:rFonts w:ascii="Arial" w:hAnsi="Arial" w:cs="Arial"/>
        </w:rPr>
        <w:t xml:space="preserve">the features with which My Health </w:t>
      </w:r>
      <w:r w:rsidR="00260B19" w:rsidRPr="000C0BAE">
        <w:rPr>
          <w:rFonts w:ascii="Arial" w:hAnsi="Arial" w:cs="Arial"/>
        </w:rPr>
        <w:t>A</w:t>
      </w:r>
      <w:r w:rsidRPr="000C0BAE">
        <w:rPr>
          <w:rFonts w:ascii="Arial" w:hAnsi="Arial" w:cs="Arial"/>
        </w:rPr>
        <w:t>ccount will interact.</w:t>
      </w:r>
      <w:r w:rsidR="00B21BAB" w:rsidRPr="000C0BAE">
        <w:rPr>
          <w:rFonts w:ascii="Arial" w:hAnsi="Arial" w:cs="Arial"/>
        </w:rPr>
        <w:t xml:space="preserve"> </w:t>
      </w:r>
      <w:r w:rsidRPr="000C0BAE">
        <w:rPr>
          <w:rFonts w:ascii="Arial" w:hAnsi="Arial" w:cs="Arial"/>
        </w:rPr>
        <w:t xml:space="preserve">Security and audit oversight </w:t>
      </w:r>
      <w:r w:rsidR="0009279F" w:rsidRPr="000C0BAE">
        <w:rPr>
          <w:rFonts w:ascii="Arial" w:hAnsi="Arial" w:cs="Arial"/>
        </w:rPr>
        <w:t>is</w:t>
      </w:r>
      <w:r w:rsidRPr="000C0BAE">
        <w:rPr>
          <w:rFonts w:ascii="Arial" w:hAnsi="Arial" w:cs="Arial"/>
        </w:rPr>
        <w:t xml:space="preserve"> also important to enhancing trust in the various services associated with My Health </w:t>
      </w:r>
      <w:r w:rsidR="00260B19" w:rsidRPr="000C0BAE">
        <w:rPr>
          <w:rFonts w:ascii="Arial" w:hAnsi="Arial" w:cs="Arial"/>
        </w:rPr>
        <w:t>A</w:t>
      </w:r>
      <w:r w:rsidRPr="000C0BAE">
        <w:rPr>
          <w:rFonts w:ascii="Arial" w:hAnsi="Arial" w:cs="Arial"/>
        </w:rPr>
        <w:t>ccount.</w:t>
      </w:r>
    </w:p>
    <w:p w14:paraId="645D48F1" w14:textId="77777777" w:rsidR="002260FB" w:rsidRPr="000C0BAE" w:rsidRDefault="002260FB" w:rsidP="006B0F3B">
      <w:pPr>
        <w:spacing w:after="240"/>
        <w:rPr>
          <w:rFonts w:ascii="Arial" w:hAnsi="Arial" w:cs="Arial"/>
        </w:rPr>
      </w:pPr>
      <w:r w:rsidRPr="000C0BAE">
        <w:rPr>
          <w:rFonts w:ascii="Arial" w:hAnsi="Arial" w:cs="Arial"/>
        </w:rPr>
        <w:t>It is essential that experienced governance oversight and control is retained to make sure Consumers remain fully informed, and their information is used in a way that is acceptable to them.</w:t>
      </w:r>
    </w:p>
    <w:p w14:paraId="69C41F2A" w14:textId="3E6DFA1A" w:rsidR="002260FB" w:rsidRPr="000C0BAE" w:rsidRDefault="002260FB" w:rsidP="006B0F3B">
      <w:pPr>
        <w:spacing w:after="240"/>
        <w:rPr>
          <w:rFonts w:ascii="Arial" w:hAnsi="Arial" w:cs="Arial"/>
        </w:rPr>
      </w:pPr>
      <w:r w:rsidRPr="000C0BAE">
        <w:rPr>
          <w:rFonts w:ascii="Arial" w:hAnsi="Arial" w:cs="Arial"/>
        </w:rPr>
        <w:t>Governance include</w:t>
      </w:r>
      <w:r w:rsidR="006A4672" w:rsidRPr="000C0BAE">
        <w:rPr>
          <w:rFonts w:ascii="Arial" w:hAnsi="Arial" w:cs="Arial"/>
        </w:rPr>
        <w:t>s</w:t>
      </w:r>
      <w:r w:rsidRPr="000C0BAE">
        <w:rPr>
          <w:rFonts w:ascii="Arial" w:hAnsi="Arial" w:cs="Arial"/>
        </w:rPr>
        <w:t>:</w:t>
      </w:r>
    </w:p>
    <w:p w14:paraId="23EC7164" w14:textId="2CB24D8A" w:rsidR="002260FB" w:rsidRPr="000C0BAE" w:rsidRDefault="002260FB" w:rsidP="00EF6A96">
      <w:pPr>
        <w:pStyle w:val="ListParagraph"/>
        <w:numPr>
          <w:ilvl w:val="0"/>
          <w:numId w:val="45"/>
        </w:numPr>
        <w:spacing w:after="240"/>
        <w:rPr>
          <w:rFonts w:ascii="Arial" w:hAnsi="Arial" w:cs="Arial"/>
        </w:rPr>
      </w:pPr>
      <w:r w:rsidRPr="000C0BAE">
        <w:rPr>
          <w:rFonts w:ascii="Arial" w:hAnsi="Arial" w:cs="Arial"/>
        </w:rPr>
        <w:t>Privacy Impact Assessment</w:t>
      </w:r>
      <w:r w:rsidR="00A9168A" w:rsidRPr="000C0BAE">
        <w:rPr>
          <w:rFonts w:ascii="Arial" w:hAnsi="Arial" w:cs="Arial"/>
        </w:rPr>
        <w:t>s</w:t>
      </w:r>
      <w:r w:rsidRPr="000C0BAE">
        <w:rPr>
          <w:rFonts w:ascii="Arial" w:hAnsi="Arial" w:cs="Arial"/>
        </w:rPr>
        <w:t xml:space="preserve"> of all </w:t>
      </w:r>
      <w:r w:rsidR="008973D0" w:rsidRPr="000C0BAE">
        <w:rPr>
          <w:rFonts w:ascii="Arial" w:hAnsi="Arial" w:cs="Arial"/>
        </w:rPr>
        <w:t>applications / S</w:t>
      </w:r>
      <w:r w:rsidRPr="000C0BAE">
        <w:rPr>
          <w:rFonts w:ascii="Arial" w:hAnsi="Arial" w:cs="Arial"/>
        </w:rPr>
        <w:t xml:space="preserve">ervices to be associated with </w:t>
      </w:r>
      <w:r w:rsidR="008973D0" w:rsidRPr="000C0BAE">
        <w:rPr>
          <w:rFonts w:ascii="Arial" w:hAnsi="Arial" w:cs="Arial"/>
        </w:rPr>
        <w:t xml:space="preserve">or use </w:t>
      </w:r>
      <w:r w:rsidR="008156EB" w:rsidRPr="000C0BAE">
        <w:rPr>
          <w:rFonts w:ascii="Arial" w:hAnsi="Arial" w:cs="Arial"/>
        </w:rPr>
        <w:t>My Health Account</w:t>
      </w:r>
    </w:p>
    <w:p w14:paraId="40C6C8B8" w14:textId="4F556ACB" w:rsidR="002260FB" w:rsidRPr="000C0BAE" w:rsidRDefault="002260FB" w:rsidP="00EF6A96">
      <w:pPr>
        <w:pStyle w:val="ListParagraph"/>
        <w:numPr>
          <w:ilvl w:val="0"/>
          <w:numId w:val="45"/>
        </w:numPr>
        <w:spacing w:after="240"/>
        <w:rPr>
          <w:rFonts w:ascii="Arial" w:hAnsi="Arial" w:cs="Arial"/>
        </w:rPr>
      </w:pPr>
      <w:r w:rsidRPr="000C0BAE">
        <w:rPr>
          <w:rFonts w:ascii="Arial" w:hAnsi="Arial" w:cs="Arial"/>
        </w:rPr>
        <w:t>Reference of any privacy</w:t>
      </w:r>
      <w:r w:rsidR="00A9168A" w:rsidRPr="000C0BAE">
        <w:rPr>
          <w:rFonts w:ascii="Arial" w:hAnsi="Arial" w:cs="Arial"/>
        </w:rPr>
        <w:t>-</w:t>
      </w:r>
      <w:r w:rsidRPr="000C0BAE">
        <w:rPr>
          <w:rFonts w:ascii="Arial" w:hAnsi="Arial" w:cs="Arial"/>
        </w:rPr>
        <w:t xml:space="preserve">related issues to the </w:t>
      </w:r>
      <w:r w:rsidR="006A4672" w:rsidRPr="000C0BAE">
        <w:rPr>
          <w:rFonts w:ascii="Arial" w:hAnsi="Arial" w:cs="Arial"/>
        </w:rPr>
        <w:t xml:space="preserve">Te Whatu Ora </w:t>
      </w:r>
      <w:r w:rsidR="00160D6E" w:rsidRPr="000C0BAE">
        <w:rPr>
          <w:rFonts w:ascii="Arial" w:hAnsi="Arial" w:cs="Arial"/>
        </w:rPr>
        <w:t>Privacy Officer</w:t>
      </w:r>
    </w:p>
    <w:p w14:paraId="4BCB5B9C" w14:textId="1AEEC869" w:rsidR="00013163" w:rsidRPr="000C0BAE" w:rsidRDefault="00EB4B06" w:rsidP="00EF6A96">
      <w:pPr>
        <w:pStyle w:val="ListParagraph"/>
        <w:numPr>
          <w:ilvl w:val="0"/>
          <w:numId w:val="45"/>
        </w:numPr>
        <w:spacing w:after="240"/>
        <w:rPr>
          <w:rFonts w:ascii="Arial" w:hAnsi="Arial" w:cs="Arial"/>
        </w:rPr>
      </w:pPr>
      <w:r w:rsidRPr="000C0BAE">
        <w:rPr>
          <w:rFonts w:ascii="Arial" w:hAnsi="Arial" w:cs="Arial"/>
        </w:rPr>
        <w:t xml:space="preserve">Governance by the Digital </w:t>
      </w:r>
      <w:r w:rsidR="006A4672" w:rsidRPr="000C0BAE">
        <w:rPr>
          <w:rFonts w:ascii="Arial" w:hAnsi="Arial" w:cs="Arial"/>
        </w:rPr>
        <w:t xml:space="preserve">Health </w:t>
      </w:r>
      <w:r w:rsidRPr="000C0BAE">
        <w:rPr>
          <w:rFonts w:ascii="Arial" w:hAnsi="Arial" w:cs="Arial"/>
        </w:rPr>
        <w:t xml:space="preserve">Identity </w:t>
      </w:r>
      <w:r w:rsidR="006A4672" w:rsidRPr="000C0BAE">
        <w:rPr>
          <w:rFonts w:ascii="Arial" w:hAnsi="Arial" w:cs="Arial"/>
        </w:rPr>
        <w:t xml:space="preserve">Product Governance </w:t>
      </w:r>
      <w:r w:rsidR="00365933" w:rsidRPr="000C0BAE">
        <w:rPr>
          <w:rFonts w:ascii="Arial" w:hAnsi="Arial" w:cs="Arial"/>
        </w:rPr>
        <w:t>B</w:t>
      </w:r>
      <w:r w:rsidRPr="000C0BAE">
        <w:rPr>
          <w:rFonts w:ascii="Arial" w:hAnsi="Arial" w:cs="Arial"/>
        </w:rPr>
        <w:t xml:space="preserve">oard for </w:t>
      </w:r>
      <w:r w:rsidR="00013163" w:rsidRPr="000C0BAE">
        <w:rPr>
          <w:rFonts w:ascii="Arial" w:hAnsi="Arial" w:cs="Arial"/>
        </w:rPr>
        <w:t xml:space="preserve">collection, management, authorised use </w:t>
      </w:r>
      <w:r w:rsidR="00C40BCB" w:rsidRPr="000C0BAE">
        <w:rPr>
          <w:rFonts w:ascii="Arial" w:hAnsi="Arial" w:cs="Arial"/>
        </w:rPr>
        <w:t xml:space="preserve">and disclosure, </w:t>
      </w:r>
      <w:r w:rsidR="00013163" w:rsidRPr="000C0BAE">
        <w:rPr>
          <w:rFonts w:ascii="Arial" w:hAnsi="Arial" w:cs="Arial"/>
        </w:rPr>
        <w:t>and deletion</w:t>
      </w:r>
      <w:r w:rsidR="007A438B" w:rsidRPr="000C0BAE">
        <w:rPr>
          <w:rFonts w:ascii="Arial" w:hAnsi="Arial" w:cs="Arial"/>
        </w:rPr>
        <w:t xml:space="preserve"> of data</w:t>
      </w:r>
      <w:r w:rsidR="003426C6" w:rsidRPr="000C0BAE">
        <w:rPr>
          <w:rFonts w:ascii="Arial" w:hAnsi="Arial" w:cs="Arial"/>
        </w:rPr>
        <w:t>.</w:t>
      </w:r>
    </w:p>
    <w:p w14:paraId="0ADC02FF" w14:textId="25A91A75" w:rsidR="00773BB2" w:rsidRPr="00EF6A96" w:rsidRDefault="004B23D9" w:rsidP="00EF6A96">
      <w:pPr>
        <w:spacing w:after="240"/>
        <w:rPr>
          <w:rFonts w:ascii="Arial" w:hAnsi="Arial" w:cs="Arial"/>
        </w:rPr>
      </w:pPr>
      <w:r w:rsidRPr="000C0BAE">
        <w:rPr>
          <w:rFonts w:ascii="Arial" w:hAnsi="Arial" w:cs="Arial"/>
        </w:rPr>
        <w:lastRenderedPageBreak/>
        <w:t>Governance will</w:t>
      </w:r>
      <w:r w:rsidR="00D7613C" w:rsidRPr="000C0BAE">
        <w:rPr>
          <w:rFonts w:ascii="Arial" w:hAnsi="Arial" w:cs="Arial"/>
        </w:rPr>
        <w:t xml:space="preserve"> continue to</w:t>
      </w:r>
      <w:r w:rsidRPr="000C0BAE">
        <w:rPr>
          <w:rFonts w:ascii="Arial" w:hAnsi="Arial" w:cs="Arial"/>
        </w:rPr>
        <w:t xml:space="preserve"> be reviewed </w:t>
      </w:r>
      <w:r w:rsidR="006A4672" w:rsidRPr="000C0BAE">
        <w:rPr>
          <w:rFonts w:ascii="Arial" w:hAnsi="Arial" w:cs="Arial"/>
        </w:rPr>
        <w:t xml:space="preserve">periodically </w:t>
      </w:r>
      <w:r w:rsidRPr="000C0BAE">
        <w:rPr>
          <w:rFonts w:ascii="Arial" w:hAnsi="Arial" w:cs="Arial"/>
        </w:rPr>
        <w:t xml:space="preserve">as part of the </w:t>
      </w:r>
      <w:r w:rsidR="006A4672" w:rsidRPr="000C0BAE">
        <w:rPr>
          <w:rFonts w:ascii="Arial" w:hAnsi="Arial" w:cs="Arial"/>
        </w:rPr>
        <w:t xml:space="preserve">continued </w:t>
      </w:r>
      <w:r w:rsidRPr="000C0BAE">
        <w:rPr>
          <w:rFonts w:ascii="Arial" w:hAnsi="Arial" w:cs="Arial"/>
        </w:rPr>
        <w:t xml:space="preserve">delivery of the </w:t>
      </w:r>
      <w:r w:rsidR="008156EB" w:rsidRPr="000C0BAE">
        <w:rPr>
          <w:rFonts w:ascii="Arial" w:hAnsi="Arial" w:cs="Arial"/>
        </w:rPr>
        <w:t>My Health Account</w:t>
      </w:r>
      <w:r w:rsidRPr="000C0BAE">
        <w:rPr>
          <w:rFonts w:ascii="Arial" w:hAnsi="Arial" w:cs="Arial"/>
        </w:rPr>
        <w:t xml:space="preserve"> service to the health sector.</w:t>
      </w:r>
    </w:p>
    <w:p w14:paraId="42AD48D0" w14:textId="77777777" w:rsidR="00013163" w:rsidRPr="000C0BAE" w:rsidRDefault="00013163" w:rsidP="002F1363">
      <w:pPr>
        <w:pStyle w:val="Heading2"/>
        <w:rPr>
          <w:rFonts w:cs="Arial"/>
        </w:rPr>
        <w:sectPr w:rsidR="00013163" w:rsidRPr="000C0BAE" w:rsidSect="00933438">
          <w:headerReference w:type="default" r:id="rId32"/>
          <w:pgSz w:w="11906" w:h="16838"/>
          <w:pgMar w:top="1440" w:right="1440" w:bottom="1418" w:left="1440" w:header="709" w:footer="709" w:gutter="0"/>
          <w:cols w:space="708"/>
          <w:titlePg/>
          <w:docGrid w:linePitch="360"/>
        </w:sectPr>
      </w:pPr>
    </w:p>
    <w:p w14:paraId="3683D944" w14:textId="025B2878" w:rsidR="00E4027A" w:rsidRPr="000C0BAE" w:rsidRDefault="00E4027A" w:rsidP="00E4027A">
      <w:pPr>
        <w:pStyle w:val="Heading1"/>
        <w:rPr>
          <w:rFonts w:cs="Arial"/>
        </w:rPr>
      </w:pPr>
      <w:bookmarkStart w:id="49" w:name="_Toc130572388"/>
      <w:r w:rsidRPr="000C0BAE">
        <w:rPr>
          <w:rFonts w:cs="Arial"/>
        </w:rPr>
        <w:lastRenderedPageBreak/>
        <w:t>Section Three – Privacy Analysis</w:t>
      </w:r>
      <w:bookmarkEnd w:id="49"/>
    </w:p>
    <w:p w14:paraId="45AC360F" w14:textId="1D8B6ADD" w:rsidR="00B04F6A" w:rsidRPr="000C0BAE" w:rsidRDefault="001F437F" w:rsidP="003B0870">
      <w:pPr>
        <w:spacing w:after="240"/>
        <w:rPr>
          <w:rFonts w:ascii="Arial" w:hAnsi="Arial" w:cs="Arial"/>
        </w:rPr>
      </w:pPr>
      <w:r w:rsidRPr="000C0BAE">
        <w:rPr>
          <w:rFonts w:ascii="Arial" w:hAnsi="Arial" w:cs="Arial"/>
        </w:rPr>
        <w:t xml:space="preserve">The purpose of this Assessment is to review the process of collection, storage, use and sharing of personal and contact information for the purposes of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xml:space="preserve"> against the 13 Rules in the Health Information Privacy Code (HIPC).</w:t>
      </w:r>
      <w:r w:rsidR="00D45732" w:rsidRPr="000C0BAE">
        <w:rPr>
          <w:rFonts w:ascii="Arial" w:hAnsi="Arial" w:cs="Arial"/>
        </w:rPr>
        <w:t xml:space="preserve">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xml:space="preserve"> collect</w:t>
      </w:r>
      <w:r w:rsidR="005F1264" w:rsidRPr="000C0BAE">
        <w:rPr>
          <w:rFonts w:ascii="Arial" w:hAnsi="Arial" w:cs="Arial"/>
        </w:rPr>
        <w:t>s</w:t>
      </w:r>
      <w:r w:rsidRPr="000C0BAE">
        <w:rPr>
          <w:rFonts w:ascii="Arial" w:hAnsi="Arial" w:cs="Arial"/>
        </w:rPr>
        <w:t xml:space="preserve"> personal and contact information for </w:t>
      </w:r>
      <w:r w:rsidR="00494876" w:rsidRPr="000C0BAE">
        <w:rPr>
          <w:rFonts w:ascii="Arial" w:hAnsi="Arial" w:cs="Arial"/>
        </w:rPr>
        <w:t xml:space="preserve">the </w:t>
      </w:r>
      <w:r w:rsidRPr="000C0BAE">
        <w:rPr>
          <w:rFonts w:ascii="Arial" w:hAnsi="Arial" w:cs="Arial"/>
        </w:rPr>
        <w:t>purpose</w:t>
      </w:r>
      <w:r w:rsidR="000A7D7A" w:rsidRPr="000C0BAE">
        <w:rPr>
          <w:rFonts w:ascii="Arial" w:hAnsi="Arial" w:cs="Arial"/>
        </w:rPr>
        <w:t xml:space="preserve"> of connecting a Consumer with their health</w:t>
      </w:r>
      <w:r w:rsidR="00494876" w:rsidRPr="000C0BAE">
        <w:rPr>
          <w:rFonts w:ascii="Arial" w:hAnsi="Arial" w:cs="Arial"/>
        </w:rPr>
        <w:t>-</w:t>
      </w:r>
      <w:r w:rsidR="000A7D7A" w:rsidRPr="000C0BAE">
        <w:rPr>
          <w:rFonts w:ascii="Arial" w:hAnsi="Arial" w:cs="Arial"/>
        </w:rPr>
        <w:t>relat</w:t>
      </w:r>
      <w:r w:rsidR="00494876" w:rsidRPr="000C0BAE">
        <w:rPr>
          <w:rFonts w:ascii="Arial" w:hAnsi="Arial" w:cs="Arial"/>
        </w:rPr>
        <w:t>ed</w:t>
      </w:r>
      <w:r w:rsidR="000A7D7A" w:rsidRPr="000C0BAE">
        <w:rPr>
          <w:rFonts w:ascii="Arial" w:hAnsi="Arial" w:cs="Arial"/>
        </w:rPr>
        <w:t xml:space="preserve"> information or </w:t>
      </w:r>
      <w:r w:rsidR="009D2514">
        <w:rPr>
          <w:rFonts w:ascii="Arial" w:hAnsi="Arial" w:cs="Arial"/>
        </w:rPr>
        <w:t xml:space="preserve">digital health </w:t>
      </w:r>
      <w:r w:rsidR="000A7D7A" w:rsidRPr="000C0BAE">
        <w:rPr>
          <w:rFonts w:ascii="Arial" w:hAnsi="Arial" w:cs="Arial"/>
        </w:rPr>
        <w:t>services</w:t>
      </w:r>
      <w:r w:rsidRPr="000C0BAE">
        <w:rPr>
          <w:rFonts w:ascii="Arial" w:hAnsi="Arial" w:cs="Arial"/>
        </w:rPr>
        <w:t>.</w:t>
      </w:r>
    </w:p>
    <w:p w14:paraId="742BEF23" w14:textId="7A6EAE3E" w:rsidR="001F437F" w:rsidRPr="000C0BAE" w:rsidRDefault="0071787F" w:rsidP="003B0870">
      <w:pPr>
        <w:spacing w:after="240"/>
        <w:rPr>
          <w:rFonts w:ascii="Arial" w:hAnsi="Arial" w:cs="Arial"/>
        </w:rPr>
      </w:pPr>
      <w:r w:rsidRPr="000C0BAE">
        <w:rPr>
          <w:rFonts w:ascii="Arial" w:hAnsi="Arial" w:cs="Arial"/>
        </w:rPr>
        <w:t>My</w:t>
      </w:r>
      <w:r w:rsidR="002801DD" w:rsidRPr="000C0BAE">
        <w:rPr>
          <w:rFonts w:ascii="Arial" w:hAnsi="Arial" w:cs="Arial"/>
        </w:rPr>
        <w:t xml:space="preserve"> </w:t>
      </w:r>
      <w:r w:rsidRPr="000C0BAE">
        <w:rPr>
          <w:rFonts w:ascii="Arial" w:hAnsi="Arial" w:cs="Arial"/>
        </w:rPr>
        <w:t xml:space="preserve">Health </w:t>
      </w:r>
      <w:r w:rsidR="00260B19" w:rsidRPr="000C0BAE">
        <w:rPr>
          <w:rFonts w:ascii="Arial" w:hAnsi="Arial" w:cs="Arial"/>
        </w:rPr>
        <w:t>A</w:t>
      </w:r>
      <w:r w:rsidRPr="000C0BAE">
        <w:rPr>
          <w:rFonts w:ascii="Arial" w:hAnsi="Arial" w:cs="Arial"/>
        </w:rPr>
        <w:t>ccount</w:t>
      </w:r>
      <w:r w:rsidR="001F437F" w:rsidRPr="000C0BAE">
        <w:rPr>
          <w:rFonts w:ascii="Arial" w:hAnsi="Arial" w:cs="Arial"/>
        </w:rPr>
        <w:t xml:space="preserve"> </w:t>
      </w:r>
      <w:r w:rsidR="00FD7744" w:rsidRPr="000C0BAE">
        <w:rPr>
          <w:rFonts w:ascii="Arial" w:hAnsi="Arial" w:cs="Arial"/>
        </w:rPr>
        <w:t xml:space="preserve">has </w:t>
      </w:r>
      <w:r w:rsidR="001F437F" w:rsidRPr="000C0BAE">
        <w:rPr>
          <w:rFonts w:ascii="Arial" w:hAnsi="Arial" w:cs="Arial"/>
        </w:rPr>
        <w:t>implement</w:t>
      </w:r>
      <w:r w:rsidR="00FD7744" w:rsidRPr="000C0BAE">
        <w:rPr>
          <w:rFonts w:ascii="Arial" w:hAnsi="Arial" w:cs="Arial"/>
        </w:rPr>
        <w:t>ed</w:t>
      </w:r>
      <w:r w:rsidR="001F437F" w:rsidRPr="000C0BAE">
        <w:rPr>
          <w:rFonts w:ascii="Arial" w:hAnsi="Arial" w:cs="Arial"/>
        </w:rPr>
        <w:t xml:space="preserve"> changes incrementally, through a series of Releases. Each change of significance </w:t>
      </w:r>
      <w:r w:rsidR="00FD7744" w:rsidRPr="000C0BAE">
        <w:rPr>
          <w:rFonts w:ascii="Arial" w:hAnsi="Arial" w:cs="Arial"/>
        </w:rPr>
        <w:t xml:space="preserve">has been </w:t>
      </w:r>
      <w:r w:rsidR="001F437F" w:rsidRPr="000C0BAE">
        <w:rPr>
          <w:rFonts w:ascii="Arial" w:hAnsi="Arial" w:cs="Arial"/>
        </w:rPr>
        <w:t>subject to Privacy Impact Assessment activity.</w:t>
      </w:r>
    </w:p>
    <w:p w14:paraId="5845E6DD" w14:textId="349C3E3C" w:rsidR="00B04F6A" w:rsidRPr="000C0BAE" w:rsidRDefault="007E5324" w:rsidP="00871552">
      <w:pPr>
        <w:spacing w:after="240"/>
        <w:rPr>
          <w:rFonts w:ascii="Arial" w:hAnsi="Arial" w:cs="Arial"/>
        </w:rPr>
      </w:pPr>
      <w:r w:rsidRPr="000C0BAE">
        <w:rPr>
          <w:rFonts w:ascii="Arial" w:hAnsi="Arial" w:cs="Arial"/>
        </w:rPr>
        <w:t>It is important to note that this Assessment only addresses the digital</w:t>
      </w:r>
      <w:r w:rsidR="00494876" w:rsidRPr="000C0BAE">
        <w:rPr>
          <w:rFonts w:ascii="Arial" w:hAnsi="Arial" w:cs="Arial"/>
        </w:rPr>
        <w:t xml:space="preserve"> health</w:t>
      </w:r>
      <w:r w:rsidRPr="000C0BAE">
        <w:rPr>
          <w:rFonts w:ascii="Arial" w:hAnsi="Arial" w:cs="Arial"/>
        </w:rPr>
        <w:t xml:space="preserve"> identity component of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 It does not review any of the interconnected services that</w:t>
      </w:r>
      <w:r w:rsidR="007E19EB" w:rsidRPr="000C0BAE">
        <w:rPr>
          <w:rFonts w:ascii="Arial" w:hAnsi="Arial" w:cs="Arial"/>
        </w:rPr>
        <w:t xml:space="preserve"> </w:t>
      </w:r>
      <w:r w:rsidR="003A09F7">
        <w:rPr>
          <w:rFonts w:ascii="Arial" w:hAnsi="Arial" w:cs="Arial"/>
        </w:rPr>
        <w:t>are</w:t>
      </w:r>
      <w:r w:rsidR="007E19EB" w:rsidRPr="000C0BAE">
        <w:rPr>
          <w:rFonts w:ascii="Arial" w:hAnsi="Arial" w:cs="Arial"/>
        </w:rPr>
        <w:t>, or</w:t>
      </w:r>
      <w:r w:rsidRPr="000C0BAE">
        <w:rPr>
          <w:rFonts w:ascii="Arial" w:hAnsi="Arial" w:cs="Arial"/>
        </w:rPr>
        <w:t xml:space="preserve"> may in </w:t>
      </w:r>
      <w:r w:rsidR="007E19EB" w:rsidRPr="000C0BAE">
        <w:rPr>
          <w:rFonts w:ascii="Arial" w:hAnsi="Arial" w:cs="Arial"/>
        </w:rPr>
        <w:t xml:space="preserve">the </w:t>
      </w:r>
      <w:r w:rsidRPr="000C0BAE">
        <w:rPr>
          <w:rFonts w:ascii="Arial" w:hAnsi="Arial" w:cs="Arial"/>
        </w:rPr>
        <w:t>future</w:t>
      </w:r>
      <w:r w:rsidR="001A55D8" w:rsidRPr="000C0BAE">
        <w:rPr>
          <w:rFonts w:ascii="Arial" w:hAnsi="Arial" w:cs="Arial"/>
        </w:rPr>
        <w:t>,</w:t>
      </w:r>
      <w:r w:rsidRPr="000C0BAE">
        <w:rPr>
          <w:rFonts w:ascii="Arial" w:hAnsi="Arial" w:cs="Arial"/>
        </w:rPr>
        <w:t xml:space="preserve"> be used with </w:t>
      </w:r>
      <w:r w:rsidR="0071787F" w:rsidRPr="000C0BAE">
        <w:rPr>
          <w:rFonts w:ascii="Arial" w:hAnsi="Arial" w:cs="Arial"/>
        </w:rPr>
        <w:t>My</w:t>
      </w:r>
      <w:r w:rsidR="002801DD" w:rsidRPr="000C0BAE">
        <w:rPr>
          <w:rFonts w:ascii="Arial" w:hAnsi="Arial" w:cs="Arial"/>
        </w:rPr>
        <w:t xml:space="preserve"> </w:t>
      </w:r>
      <w:r w:rsidR="0071787F" w:rsidRPr="000C0BAE">
        <w:rPr>
          <w:rFonts w:ascii="Arial" w:hAnsi="Arial" w:cs="Arial"/>
        </w:rPr>
        <w:t xml:space="preserve">Health </w:t>
      </w:r>
      <w:r w:rsidR="00260B19" w:rsidRPr="000C0BAE">
        <w:rPr>
          <w:rFonts w:ascii="Arial" w:hAnsi="Arial" w:cs="Arial"/>
        </w:rPr>
        <w:t>A</w:t>
      </w:r>
      <w:r w:rsidR="0071787F" w:rsidRPr="000C0BAE">
        <w:rPr>
          <w:rFonts w:ascii="Arial" w:hAnsi="Arial" w:cs="Arial"/>
        </w:rPr>
        <w:t>ccount</w:t>
      </w:r>
      <w:r w:rsidRPr="000C0BAE">
        <w:rPr>
          <w:rFonts w:ascii="Arial" w:hAnsi="Arial" w:cs="Arial"/>
        </w:rPr>
        <w:t>.</w:t>
      </w:r>
      <w:r w:rsidR="00D45732" w:rsidRPr="000C0BAE">
        <w:rPr>
          <w:rFonts w:ascii="Arial" w:hAnsi="Arial" w:cs="Arial"/>
        </w:rPr>
        <w:t xml:space="preserve"> </w:t>
      </w:r>
      <w:r w:rsidR="00B04F6A" w:rsidRPr="000C0BAE">
        <w:rPr>
          <w:rFonts w:ascii="Arial" w:hAnsi="Arial" w:cs="Arial"/>
        </w:rPr>
        <w:t>A</w:t>
      </w:r>
      <w:r w:rsidR="00322FB1" w:rsidRPr="000C0BAE">
        <w:rPr>
          <w:rFonts w:ascii="Arial" w:hAnsi="Arial" w:cs="Arial"/>
        </w:rPr>
        <w:t xml:space="preserve">pplications </w:t>
      </w:r>
      <w:r w:rsidR="00B04F6A" w:rsidRPr="000C0BAE">
        <w:rPr>
          <w:rFonts w:ascii="Arial" w:hAnsi="Arial" w:cs="Arial"/>
        </w:rPr>
        <w:t xml:space="preserve">or services wishing to </w:t>
      </w:r>
      <w:r w:rsidR="00322FB1" w:rsidRPr="000C0BAE">
        <w:rPr>
          <w:rFonts w:ascii="Arial" w:hAnsi="Arial" w:cs="Arial"/>
        </w:rPr>
        <w:t xml:space="preserve">connect to My Health Account </w:t>
      </w:r>
      <w:r w:rsidR="00B04F6A" w:rsidRPr="000C0BAE">
        <w:rPr>
          <w:rFonts w:ascii="Arial" w:hAnsi="Arial" w:cs="Arial"/>
        </w:rPr>
        <w:t xml:space="preserve">are required to complete an </w:t>
      </w:r>
      <w:r w:rsidR="00B21BAB" w:rsidRPr="000C0BAE">
        <w:rPr>
          <w:rFonts w:ascii="Arial" w:hAnsi="Arial" w:cs="Arial"/>
        </w:rPr>
        <w:t>O</w:t>
      </w:r>
      <w:r w:rsidR="00B04F6A" w:rsidRPr="000C0BAE">
        <w:rPr>
          <w:rFonts w:ascii="Arial" w:hAnsi="Arial" w:cs="Arial"/>
        </w:rPr>
        <w:t>nboarding process</w:t>
      </w:r>
      <w:r w:rsidR="002A6D35">
        <w:rPr>
          <w:rFonts w:ascii="Arial" w:hAnsi="Arial" w:cs="Arial"/>
        </w:rPr>
        <w:t>,</w:t>
      </w:r>
      <w:r w:rsidR="00B04F6A" w:rsidRPr="000C0BAE">
        <w:rPr>
          <w:rFonts w:ascii="Arial" w:hAnsi="Arial" w:cs="Arial"/>
        </w:rPr>
        <w:t xml:space="preserve"> which includes the completion of a Privacy Impact Assessment. Both privacy and security requirements must be met, prior to connection to My Health Account being offered.</w:t>
      </w:r>
    </w:p>
    <w:p w14:paraId="54820999" w14:textId="624D6FCD" w:rsidR="001F437F" w:rsidRPr="000C0BAE" w:rsidRDefault="00061CB5" w:rsidP="00435214">
      <w:pPr>
        <w:rPr>
          <w:rFonts w:ascii="Arial" w:hAnsi="Arial" w:cs="Arial"/>
        </w:rPr>
      </w:pPr>
      <w:r w:rsidRPr="000C0BAE">
        <w:rPr>
          <w:rFonts w:ascii="Arial" w:hAnsi="Arial" w:cs="Arial"/>
        </w:rPr>
        <w:t>All</w:t>
      </w:r>
      <w:r w:rsidR="00B04F6A" w:rsidRPr="000C0BAE">
        <w:rPr>
          <w:rFonts w:ascii="Arial" w:hAnsi="Arial" w:cs="Arial"/>
        </w:rPr>
        <w:t xml:space="preserve"> </w:t>
      </w:r>
      <w:r w:rsidRPr="000C0BAE">
        <w:rPr>
          <w:rFonts w:ascii="Arial" w:hAnsi="Arial" w:cs="Arial"/>
        </w:rPr>
        <w:t xml:space="preserve">services authorised to connect with My Health Account must confirm that their applications </w:t>
      </w:r>
      <w:r w:rsidR="00494876" w:rsidRPr="000C0BAE">
        <w:rPr>
          <w:rFonts w:ascii="Arial" w:hAnsi="Arial" w:cs="Arial"/>
        </w:rPr>
        <w:t>or</w:t>
      </w:r>
      <w:r w:rsidRPr="000C0BAE">
        <w:rPr>
          <w:rFonts w:ascii="Arial" w:hAnsi="Arial" w:cs="Arial"/>
        </w:rPr>
        <w:t xml:space="preserve"> services comply with the </w:t>
      </w:r>
      <w:r w:rsidR="00B04F6A" w:rsidRPr="000C0BAE">
        <w:rPr>
          <w:rFonts w:ascii="Arial" w:hAnsi="Arial" w:cs="Arial"/>
        </w:rPr>
        <w:t xml:space="preserve">agreed </w:t>
      </w:r>
      <w:r w:rsidR="00494876" w:rsidRPr="000C0BAE">
        <w:rPr>
          <w:rFonts w:ascii="Arial" w:hAnsi="Arial" w:cs="Arial"/>
        </w:rPr>
        <w:t xml:space="preserve">Identification </w:t>
      </w:r>
      <w:r w:rsidR="00B04F6A" w:rsidRPr="000C0BAE">
        <w:rPr>
          <w:rFonts w:ascii="Arial" w:hAnsi="Arial" w:cs="Arial"/>
        </w:rPr>
        <w:t xml:space="preserve">Level </w:t>
      </w:r>
      <w:r w:rsidRPr="000C0BAE">
        <w:rPr>
          <w:rFonts w:ascii="Arial" w:hAnsi="Arial" w:cs="Arial"/>
        </w:rPr>
        <w:t>expectations set by My Health Account.</w:t>
      </w:r>
    </w:p>
    <w:tbl>
      <w:tblPr>
        <w:tblStyle w:val="TableGrid"/>
        <w:tblW w:w="9639" w:type="dxa"/>
        <w:tblInd w:w="-10" w:type="dxa"/>
        <w:tblBorders>
          <w:top w:val="single" w:sz="8"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insideH w:val="single" w:sz="8" w:space="0" w:color="AEAAAA" w:themeColor="background2" w:themeShade="BF"/>
          <w:insideV w:val="single" w:sz="8" w:space="0" w:color="AEAAAA" w:themeColor="background2" w:themeShade="BF"/>
        </w:tblBorders>
        <w:tblLook w:val="04A0" w:firstRow="1" w:lastRow="0" w:firstColumn="1" w:lastColumn="0" w:noHBand="0" w:noVBand="1"/>
      </w:tblPr>
      <w:tblGrid>
        <w:gridCol w:w="563"/>
        <w:gridCol w:w="2295"/>
        <w:gridCol w:w="5809"/>
        <w:gridCol w:w="972"/>
      </w:tblGrid>
      <w:tr w:rsidR="000204C1" w:rsidRPr="000C0BAE" w14:paraId="25E06C5C" w14:textId="77777777" w:rsidTr="23FDB8BD">
        <w:trPr>
          <w:trHeight w:val="827"/>
        </w:trPr>
        <w:tc>
          <w:tcPr>
            <w:tcW w:w="2880" w:type="dxa"/>
            <w:gridSpan w:val="2"/>
            <w:shd w:val="clear" w:color="auto" w:fill="E7E6E6" w:themeFill="background2"/>
          </w:tcPr>
          <w:p w14:paraId="69E79024" w14:textId="77777777" w:rsidR="000B31F0" w:rsidRPr="000C0BAE" w:rsidRDefault="000B31F0" w:rsidP="00A86317">
            <w:pPr>
              <w:spacing w:before="120" w:after="120"/>
              <w:rPr>
                <w:rFonts w:ascii="Arial" w:hAnsi="Arial" w:cs="Arial"/>
                <w:b/>
                <w:sz w:val="16"/>
                <w:szCs w:val="20"/>
              </w:rPr>
            </w:pPr>
            <w:r w:rsidRPr="000C0BAE">
              <w:rPr>
                <w:rFonts w:ascii="Arial" w:hAnsi="Arial" w:cs="Arial"/>
                <w:b/>
                <w:sz w:val="16"/>
                <w:szCs w:val="20"/>
              </w:rPr>
              <w:t>Health Information Privacy Code Rules</w:t>
            </w:r>
          </w:p>
        </w:tc>
        <w:tc>
          <w:tcPr>
            <w:tcW w:w="5876" w:type="dxa"/>
            <w:shd w:val="clear" w:color="auto" w:fill="E7E6E6" w:themeFill="background2"/>
          </w:tcPr>
          <w:p w14:paraId="7391A398" w14:textId="77777777" w:rsidR="000B31F0" w:rsidRPr="000C0BAE" w:rsidRDefault="000B31F0" w:rsidP="00A86317">
            <w:pPr>
              <w:spacing w:before="120" w:after="120" w:line="240" w:lineRule="auto"/>
              <w:rPr>
                <w:rFonts w:ascii="Arial" w:hAnsi="Arial" w:cs="Arial"/>
                <w:b/>
                <w:sz w:val="16"/>
              </w:rPr>
            </w:pPr>
            <w:r w:rsidRPr="000C0BAE">
              <w:rPr>
                <w:rFonts w:ascii="Arial" w:hAnsi="Arial" w:cs="Arial"/>
                <w:b/>
                <w:sz w:val="16"/>
              </w:rPr>
              <w:t>Background and Key Controls</w:t>
            </w:r>
          </w:p>
        </w:tc>
        <w:tc>
          <w:tcPr>
            <w:tcW w:w="883" w:type="dxa"/>
            <w:shd w:val="clear" w:color="auto" w:fill="E7E6E6" w:themeFill="background2"/>
          </w:tcPr>
          <w:p w14:paraId="353DFB5A" w14:textId="77777777" w:rsidR="000B31F0" w:rsidRPr="000C0BAE" w:rsidRDefault="000B31F0" w:rsidP="00A86317">
            <w:pPr>
              <w:spacing w:before="120" w:after="120" w:line="240" w:lineRule="auto"/>
              <w:rPr>
                <w:rFonts w:ascii="Arial" w:hAnsi="Arial" w:cs="Arial"/>
                <w:b/>
                <w:sz w:val="16"/>
              </w:rPr>
            </w:pPr>
            <w:r w:rsidRPr="000C0BAE">
              <w:rPr>
                <w:rFonts w:ascii="Arial" w:hAnsi="Arial" w:cs="Arial"/>
                <w:b/>
                <w:sz w:val="16"/>
              </w:rPr>
              <w:t>Residual risk</w:t>
            </w:r>
          </w:p>
        </w:tc>
      </w:tr>
      <w:tr w:rsidR="000B6B44" w:rsidRPr="000C0BAE" w14:paraId="2681BCE4" w14:textId="77777777" w:rsidTr="23FDB8BD">
        <w:tc>
          <w:tcPr>
            <w:tcW w:w="563" w:type="dxa"/>
          </w:tcPr>
          <w:p w14:paraId="2DA9D5E5"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w:t>
            </w:r>
          </w:p>
        </w:tc>
        <w:tc>
          <w:tcPr>
            <w:tcW w:w="2317" w:type="dxa"/>
          </w:tcPr>
          <w:p w14:paraId="677F8F2D"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Purpose of collection of health information</w:t>
            </w:r>
          </w:p>
          <w:p w14:paraId="23A49B26"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collect health information if you really need it</w:t>
            </w:r>
          </w:p>
        </w:tc>
        <w:tc>
          <w:tcPr>
            <w:tcW w:w="5876" w:type="dxa"/>
          </w:tcPr>
          <w:p w14:paraId="3E7B38F3" w14:textId="6FECFA2C" w:rsidR="007F016F" w:rsidRPr="000C0BAE" w:rsidRDefault="007F016F" w:rsidP="007F016F">
            <w:pPr>
              <w:spacing w:before="120" w:after="120"/>
              <w:rPr>
                <w:rFonts w:ascii="Arial" w:hAnsi="Arial" w:cs="Arial"/>
                <w:i/>
                <w:iCs/>
                <w:sz w:val="16"/>
                <w:szCs w:val="16"/>
              </w:rPr>
            </w:pPr>
            <w:r w:rsidRPr="000C0BAE">
              <w:rPr>
                <w:rFonts w:ascii="Arial" w:hAnsi="Arial" w:cs="Arial"/>
                <w:i/>
                <w:iCs/>
                <w:sz w:val="16"/>
                <w:szCs w:val="16"/>
              </w:rPr>
              <w:t>Purpose</w:t>
            </w:r>
          </w:p>
          <w:p w14:paraId="6A191A0A" w14:textId="52CCCDD3" w:rsidR="00983C6E" w:rsidRPr="000C0BAE" w:rsidRDefault="00D55E5C" w:rsidP="007F016F">
            <w:pPr>
              <w:spacing w:before="120" w:after="120"/>
              <w:rPr>
                <w:rFonts w:ascii="Arial" w:hAnsi="Arial" w:cs="Arial"/>
                <w:sz w:val="16"/>
                <w:szCs w:val="16"/>
              </w:rPr>
            </w:pPr>
            <w:r w:rsidRPr="000C0BAE">
              <w:rPr>
                <w:rFonts w:ascii="Arial" w:hAnsi="Arial" w:cs="Arial"/>
                <w:sz w:val="16"/>
                <w:szCs w:val="16"/>
              </w:rPr>
              <w:t>My Health Account</w:t>
            </w:r>
            <w:r w:rsidR="001975DA" w:rsidRPr="000C0BAE">
              <w:rPr>
                <w:rFonts w:ascii="Arial" w:hAnsi="Arial" w:cs="Arial"/>
                <w:sz w:val="16"/>
                <w:szCs w:val="16"/>
              </w:rPr>
              <w:t>’</w:t>
            </w:r>
            <w:r w:rsidRPr="000C0BAE">
              <w:rPr>
                <w:rFonts w:ascii="Arial" w:hAnsi="Arial" w:cs="Arial"/>
                <w:sz w:val="16"/>
                <w:szCs w:val="16"/>
              </w:rPr>
              <w:t xml:space="preserve">s </w:t>
            </w:r>
            <w:r w:rsidR="000B1EC7" w:rsidRPr="000C0BAE">
              <w:rPr>
                <w:rFonts w:ascii="Arial" w:hAnsi="Arial" w:cs="Arial"/>
                <w:sz w:val="16"/>
                <w:szCs w:val="16"/>
              </w:rPr>
              <w:t xml:space="preserve">purpose is to enable </w:t>
            </w:r>
            <w:r w:rsidRPr="000C0BAE">
              <w:rPr>
                <w:rFonts w:ascii="Arial" w:hAnsi="Arial" w:cs="Arial"/>
                <w:sz w:val="16"/>
                <w:szCs w:val="16"/>
              </w:rPr>
              <w:t xml:space="preserve">Consumers to verify their identity information to the level required to </w:t>
            </w:r>
            <w:r w:rsidR="00F05821" w:rsidRPr="000C0BAE">
              <w:rPr>
                <w:rFonts w:ascii="Arial" w:hAnsi="Arial" w:cs="Arial"/>
                <w:sz w:val="16"/>
                <w:szCs w:val="16"/>
              </w:rPr>
              <w:t xml:space="preserve">access </w:t>
            </w:r>
            <w:r w:rsidRPr="000C0BAE">
              <w:rPr>
                <w:rFonts w:ascii="Arial" w:hAnsi="Arial" w:cs="Arial"/>
                <w:sz w:val="16"/>
                <w:szCs w:val="16"/>
              </w:rPr>
              <w:t xml:space="preserve">the </w:t>
            </w:r>
            <w:r w:rsidR="00246D14">
              <w:rPr>
                <w:rFonts w:ascii="Arial" w:hAnsi="Arial" w:cs="Arial"/>
                <w:sz w:val="16"/>
                <w:szCs w:val="16"/>
              </w:rPr>
              <w:t>digital health</w:t>
            </w:r>
            <w:r w:rsidRPr="000C0BAE">
              <w:rPr>
                <w:rFonts w:ascii="Arial" w:hAnsi="Arial" w:cs="Arial"/>
                <w:sz w:val="16"/>
                <w:szCs w:val="16"/>
              </w:rPr>
              <w:t xml:space="preserve"> services </w:t>
            </w:r>
            <w:r w:rsidR="00A81988" w:rsidRPr="000C0BAE">
              <w:rPr>
                <w:rFonts w:ascii="Arial" w:hAnsi="Arial" w:cs="Arial"/>
                <w:sz w:val="16"/>
                <w:szCs w:val="16"/>
              </w:rPr>
              <w:t>with wh</w:t>
            </w:r>
            <w:r w:rsidR="00D05B9F" w:rsidRPr="000C0BAE">
              <w:rPr>
                <w:rFonts w:ascii="Arial" w:hAnsi="Arial" w:cs="Arial"/>
                <w:sz w:val="16"/>
                <w:szCs w:val="16"/>
              </w:rPr>
              <w:t xml:space="preserve">ich </w:t>
            </w:r>
            <w:r w:rsidR="00F05821" w:rsidRPr="000C0BAE">
              <w:rPr>
                <w:rFonts w:ascii="Arial" w:hAnsi="Arial" w:cs="Arial"/>
                <w:sz w:val="16"/>
                <w:szCs w:val="16"/>
              </w:rPr>
              <w:t>they wish to engage.</w:t>
            </w:r>
          </w:p>
          <w:p w14:paraId="56C82150" w14:textId="77777777" w:rsidR="000B31F0" w:rsidRPr="000C0BAE" w:rsidRDefault="000B31F0" w:rsidP="008F6AE4">
            <w:pPr>
              <w:spacing w:before="120" w:after="120"/>
              <w:rPr>
                <w:rFonts w:ascii="Arial" w:hAnsi="Arial" w:cs="Arial"/>
                <w:bCs/>
                <w:i/>
                <w:iCs/>
                <w:sz w:val="16"/>
              </w:rPr>
            </w:pPr>
            <w:r w:rsidRPr="000C0BAE">
              <w:rPr>
                <w:rFonts w:ascii="Arial" w:hAnsi="Arial" w:cs="Arial"/>
                <w:bCs/>
                <w:i/>
                <w:iCs/>
                <w:sz w:val="16"/>
              </w:rPr>
              <w:t>Necessary</w:t>
            </w:r>
          </w:p>
          <w:p w14:paraId="39CE8E8B" w14:textId="04CF71A6" w:rsidR="000B31F0" w:rsidRPr="000C0BAE" w:rsidRDefault="000B48C9" w:rsidP="008F6AE4">
            <w:pPr>
              <w:spacing w:before="120" w:after="120"/>
              <w:rPr>
                <w:rFonts w:ascii="Arial" w:hAnsi="Arial" w:cs="Arial"/>
                <w:bCs/>
                <w:sz w:val="16"/>
              </w:rPr>
            </w:pPr>
            <w:r w:rsidRPr="000C0BAE">
              <w:rPr>
                <w:rFonts w:ascii="Arial" w:hAnsi="Arial" w:cs="Arial"/>
                <w:bCs/>
                <w:sz w:val="16"/>
              </w:rPr>
              <w:t>My Health Account</w:t>
            </w:r>
            <w:r w:rsidR="007F016F" w:rsidRPr="000C0BAE">
              <w:rPr>
                <w:rFonts w:ascii="Arial" w:hAnsi="Arial" w:cs="Arial"/>
                <w:bCs/>
                <w:sz w:val="16"/>
              </w:rPr>
              <w:t xml:space="preserve"> has analysed the minimum identity</w:t>
            </w:r>
            <w:r w:rsidR="00676F67" w:rsidRPr="000C0BAE">
              <w:rPr>
                <w:rFonts w:ascii="Arial" w:hAnsi="Arial" w:cs="Arial"/>
                <w:bCs/>
                <w:sz w:val="16"/>
              </w:rPr>
              <w:t xml:space="preserve"> information</w:t>
            </w:r>
            <w:r w:rsidR="007F016F" w:rsidRPr="000C0BAE">
              <w:rPr>
                <w:rFonts w:ascii="Arial" w:hAnsi="Arial" w:cs="Arial"/>
                <w:bCs/>
                <w:sz w:val="16"/>
              </w:rPr>
              <w:t xml:space="preserve"> that can reliably be used for </w:t>
            </w:r>
            <w:r w:rsidR="00676F67" w:rsidRPr="000C0BAE">
              <w:rPr>
                <w:rFonts w:ascii="Arial" w:hAnsi="Arial" w:cs="Arial"/>
                <w:bCs/>
                <w:sz w:val="16"/>
              </w:rPr>
              <w:t xml:space="preserve">identification at different </w:t>
            </w:r>
            <w:r w:rsidR="001B6EFF" w:rsidRPr="000C0BAE">
              <w:rPr>
                <w:rFonts w:ascii="Arial" w:hAnsi="Arial" w:cs="Arial"/>
                <w:bCs/>
                <w:sz w:val="16"/>
              </w:rPr>
              <w:t xml:space="preserve">identification </w:t>
            </w:r>
            <w:r w:rsidR="00676F67" w:rsidRPr="000C0BAE">
              <w:rPr>
                <w:rFonts w:ascii="Arial" w:hAnsi="Arial" w:cs="Arial"/>
                <w:bCs/>
                <w:sz w:val="16"/>
              </w:rPr>
              <w:t xml:space="preserve">levels. </w:t>
            </w:r>
            <w:r w:rsidR="00B34A16" w:rsidRPr="000C0BAE">
              <w:rPr>
                <w:rFonts w:ascii="Arial" w:hAnsi="Arial" w:cs="Arial"/>
                <w:bCs/>
                <w:sz w:val="16"/>
              </w:rPr>
              <w:t xml:space="preserve">A summary of the </w:t>
            </w:r>
            <w:r w:rsidR="00D05B9F" w:rsidRPr="000C0BAE">
              <w:rPr>
                <w:rFonts w:ascii="Arial" w:hAnsi="Arial" w:cs="Arial"/>
                <w:bCs/>
                <w:sz w:val="16"/>
              </w:rPr>
              <w:t xml:space="preserve">Identification </w:t>
            </w:r>
            <w:r w:rsidR="00B34A16" w:rsidRPr="000C0BAE">
              <w:rPr>
                <w:rFonts w:ascii="Arial" w:hAnsi="Arial" w:cs="Arial"/>
                <w:bCs/>
                <w:sz w:val="16"/>
              </w:rPr>
              <w:t>Levels</w:t>
            </w:r>
            <w:r w:rsidR="00D05B9F" w:rsidRPr="000C0BAE">
              <w:rPr>
                <w:rFonts w:ascii="Arial" w:hAnsi="Arial" w:cs="Arial"/>
                <w:bCs/>
                <w:sz w:val="16"/>
              </w:rPr>
              <w:t xml:space="preserve"> is</w:t>
            </w:r>
            <w:r w:rsidR="00CB328B" w:rsidRPr="000C0BAE">
              <w:rPr>
                <w:rFonts w:ascii="Arial" w:hAnsi="Arial" w:cs="Arial"/>
                <w:bCs/>
                <w:sz w:val="16"/>
              </w:rPr>
              <w:t xml:space="preserve"> </w:t>
            </w:r>
            <w:r w:rsidR="00B34A16" w:rsidRPr="000C0BAE">
              <w:rPr>
                <w:rFonts w:ascii="Arial" w:hAnsi="Arial" w:cs="Arial"/>
                <w:bCs/>
                <w:sz w:val="16"/>
              </w:rPr>
              <w:t xml:space="preserve">contained in </w:t>
            </w:r>
            <w:hyperlink w:anchor="_Appendix_One_–" w:history="1">
              <w:r w:rsidR="00B34A16" w:rsidRPr="000C0BAE">
                <w:rPr>
                  <w:rStyle w:val="Hyperlink"/>
                  <w:rFonts w:ascii="Arial" w:hAnsi="Arial" w:cs="Arial"/>
                  <w:bCs/>
                  <w:sz w:val="16"/>
                </w:rPr>
                <w:t>Appendix One</w:t>
              </w:r>
            </w:hyperlink>
            <w:r w:rsidR="00B34A16" w:rsidRPr="000C0BAE">
              <w:rPr>
                <w:rFonts w:ascii="Arial" w:hAnsi="Arial" w:cs="Arial"/>
                <w:bCs/>
                <w:sz w:val="16"/>
              </w:rPr>
              <w:t>. My Health Account</w:t>
            </w:r>
            <w:r w:rsidR="00676F67" w:rsidRPr="000C0BAE">
              <w:rPr>
                <w:rFonts w:ascii="Arial" w:hAnsi="Arial" w:cs="Arial"/>
                <w:bCs/>
                <w:sz w:val="16"/>
              </w:rPr>
              <w:t xml:space="preserve"> has endeavoured to balance the amount of information necessary to meet identification requirements with the risk posed by incorrectly assigning a</w:t>
            </w:r>
            <w:r w:rsidR="00D05B9F" w:rsidRPr="000C0BAE">
              <w:rPr>
                <w:rFonts w:ascii="Arial" w:hAnsi="Arial" w:cs="Arial"/>
                <w:bCs/>
                <w:sz w:val="16"/>
              </w:rPr>
              <w:t>n identification</w:t>
            </w:r>
            <w:r w:rsidR="00676F67" w:rsidRPr="000C0BAE">
              <w:rPr>
                <w:rFonts w:ascii="Arial" w:hAnsi="Arial" w:cs="Arial"/>
                <w:bCs/>
                <w:sz w:val="16"/>
              </w:rPr>
              <w:t xml:space="preserve"> </w:t>
            </w:r>
            <w:r w:rsidR="0002202F" w:rsidRPr="000C0BAE">
              <w:rPr>
                <w:rFonts w:ascii="Arial" w:hAnsi="Arial" w:cs="Arial"/>
                <w:bCs/>
                <w:sz w:val="16"/>
              </w:rPr>
              <w:t>level</w:t>
            </w:r>
            <w:r w:rsidR="009F0628" w:rsidRPr="000C0BAE">
              <w:rPr>
                <w:rFonts w:ascii="Arial" w:hAnsi="Arial" w:cs="Arial"/>
                <w:bCs/>
                <w:sz w:val="16"/>
              </w:rPr>
              <w:t xml:space="preserve"> that</w:t>
            </w:r>
            <w:r w:rsidR="00676F67" w:rsidRPr="000C0BAE">
              <w:rPr>
                <w:rFonts w:ascii="Arial" w:hAnsi="Arial" w:cs="Arial"/>
                <w:bCs/>
                <w:sz w:val="16"/>
              </w:rPr>
              <w:t xml:space="preserve"> could enable the wrong person to access sensitive information.</w:t>
            </w:r>
          </w:p>
          <w:p w14:paraId="79B888EE" w14:textId="692049E4" w:rsidR="00676F67" w:rsidRPr="000C0BAE" w:rsidRDefault="00676F67" w:rsidP="008F6AE4">
            <w:pPr>
              <w:spacing w:before="120" w:after="120"/>
              <w:rPr>
                <w:rFonts w:ascii="Arial" w:hAnsi="Arial" w:cs="Arial"/>
                <w:bCs/>
                <w:sz w:val="16"/>
              </w:rPr>
            </w:pPr>
            <w:r w:rsidRPr="000C0BAE">
              <w:rPr>
                <w:rFonts w:ascii="Arial" w:hAnsi="Arial" w:cs="Arial"/>
                <w:bCs/>
                <w:sz w:val="16"/>
              </w:rPr>
              <w:t>There is an initial level of access to generic health information (</w:t>
            </w:r>
            <w:r w:rsidR="00126113" w:rsidRPr="000C0BAE">
              <w:rPr>
                <w:rFonts w:ascii="Arial" w:hAnsi="Arial" w:cs="Arial"/>
                <w:bCs/>
                <w:sz w:val="16"/>
              </w:rPr>
              <w:t xml:space="preserve">Identification </w:t>
            </w:r>
            <w:r w:rsidRPr="000C0BAE">
              <w:rPr>
                <w:rFonts w:ascii="Arial" w:hAnsi="Arial" w:cs="Arial"/>
                <w:bCs/>
                <w:sz w:val="16"/>
              </w:rPr>
              <w:t xml:space="preserve">Level </w:t>
            </w:r>
            <w:r w:rsidR="00CB328B" w:rsidRPr="000C0BAE">
              <w:rPr>
                <w:rFonts w:ascii="Arial" w:hAnsi="Arial" w:cs="Arial"/>
                <w:bCs/>
                <w:sz w:val="16"/>
              </w:rPr>
              <w:t>1</w:t>
            </w:r>
            <w:r w:rsidRPr="000C0BAE">
              <w:rPr>
                <w:rFonts w:ascii="Arial" w:hAnsi="Arial" w:cs="Arial"/>
                <w:bCs/>
                <w:sz w:val="16"/>
              </w:rPr>
              <w:t xml:space="preserve">), which can be enabled </w:t>
            </w:r>
            <w:r w:rsidR="00514C68" w:rsidRPr="000C0BAE">
              <w:rPr>
                <w:rFonts w:ascii="Arial" w:hAnsi="Arial" w:cs="Arial"/>
                <w:bCs/>
                <w:sz w:val="16"/>
              </w:rPr>
              <w:t xml:space="preserve">by </w:t>
            </w:r>
            <w:r w:rsidR="00CB328B" w:rsidRPr="000C0BAE">
              <w:rPr>
                <w:rFonts w:ascii="Arial" w:hAnsi="Arial" w:cs="Arial"/>
                <w:bCs/>
                <w:sz w:val="16"/>
              </w:rPr>
              <w:t xml:space="preserve">providing a verified </w:t>
            </w:r>
            <w:r w:rsidRPr="000C0BAE">
              <w:rPr>
                <w:rFonts w:ascii="Arial" w:hAnsi="Arial" w:cs="Arial"/>
                <w:bCs/>
                <w:sz w:val="16"/>
              </w:rPr>
              <w:t>email address</w:t>
            </w:r>
            <w:r w:rsidR="002A3095" w:rsidRPr="000C0BAE">
              <w:rPr>
                <w:rFonts w:ascii="Arial" w:hAnsi="Arial" w:cs="Arial"/>
                <w:bCs/>
                <w:sz w:val="16"/>
              </w:rPr>
              <w:t xml:space="preserve"> </w:t>
            </w:r>
            <w:r w:rsidRPr="000C0BAE">
              <w:rPr>
                <w:rFonts w:ascii="Arial" w:hAnsi="Arial" w:cs="Arial"/>
                <w:bCs/>
                <w:sz w:val="16"/>
              </w:rPr>
              <w:t xml:space="preserve">only. This does not need to be linked to the </w:t>
            </w:r>
            <w:r w:rsidR="00476E30" w:rsidRPr="000C0BAE">
              <w:rPr>
                <w:rFonts w:ascii="Arial" w:hAnsi="Arial" w:cs="Arial"/>
                <w:bCs/>
                <w:sz w:val="16"/>
              </w:rPr>
              <w:t>C</w:t>
            </w:r>
            <w:r w:rsidRPr="000C0BAE">
              <w:rPr>
                <w:rFonts w:ascii="Arial" w:hAnsi="Arial" w:cs="Arial"/>
                <w:bCs/>
                <w:sz w:val="16"/>
              </w:rPr>
              <w:t>onsumer in any identifiable way</w:t>
            </w:r>
            <w:r w:rsidR="00CB328B" w:rsidRPr="000C0BAE">
              <w:rPr>
                <w:rFonts w:ascii="Arial" w:hAnsi="Arial" w:cs="Arial"/>
                <w:bCs/>
                <w:sz w:val="16"/>
              </w:rPr>
              <w:t>.</w:t>
            </w:r>
          </w:p>
          <w:p w14:paraId="750582C3" w14:textId="4E5CFEFC" w:rsidR="00AC3FF5" w:rsidRPr="000C0BAE" w:rsidRDefault="00AC3FF5" w:rsidP="008F6AE4">
            <w:pPr>
              <w:spacing w:before="120" w:after="120"/>
              <w:rPr>
                <w:rFonts w:ascii="Arial" w:hAnsi="Arial" w:cs="Arial"/>
                <w:bCs/>
                <w:sz w:val="16"/>
              </w:rPr>
            </w:pPr>
            <w:r w:rsidRPr="000C0BAE">
              <w:rPr>
                <w:rFonts w:ascii="Arial" w:hAnsi="Arial" w:cs="Arial"/>
                <w:bCs/>
                <w:sz w:val="16"/>
              </w:rPr>
              <w:t xml:space="preserve">To access services that require a higher </w:t>
            </w:r>
            <w:r w:rsidR="00B21BAB" w:rsidRPr="000C0BAE">
              <w:rPr>
                <w:rFonts w:ascii="Arial" w:hAnsi="Arial" w:cs="Arial"/>
                <w:bCs/>
                <w:sz w:val="16"/>
              </w:rPr>
              <w:t>I</w:t>
            </w:r>
            <w:r w:rsidR="00514C68" w:rsidRPr="000C0BAE">
              <w:rPr>
                <w:rFonts w:ascii="Arial" w:hAnsi="Arial" w:cs="Arial"/>
                <w:bCs/>
                <w:sz w:val="16"/>
              </w:rPr>
              <w:t xml:space="preserve">dentification </w:t>
            </w:r>
            <w:r w:rsidR="00B21BAB" w:rsidRPr="000C0BAE">
              <w:rPr>
                <w:rFonts w:ascii="Arial" w:hAnsi="Arial" w:cs="Arial"/>
                <w:bCs/>
                <w:sz w:val="16"/>
              </w:rPr>
              <w:t>L</w:t>
            </w:r>
            <w:r w:rsidRPr="000C0BAE">
              <w:rPr>
                <w:rFonts w:ascii="Arial" w:hAnsi="Arial" w:cs="Arial"/>
                <w:bCs/>
                <w:sz w:val="16"/>
              </w:rPr>
              <w:t>evel</w:t>
            </w:r>
            <w:r w:rsidR="00514C68" w:rsidRPr="000C0BAE">
              <w:rPr>
                <w:rFonts w:ascii="Arial" w:hAnsi="Arial" w:cs="Arial"/>
                <w:bCs/>
                <w:sz w:val="16"/>
              </w:rPr>
              <w:t>,</w:t>
            </w:r>
            <w:r w:rsidRPr="000C0BAE">
              <w:rPr>
                <w:rFonts w:ascii="Arial" w:hAnsi="Arial" w:cs="Arial"/>
                <w:bCs/>
                <w:sz w:val="16"/>
              </w:rPr>
              <w:t xml:space="preserve"> it is necessary for Consumers of My Health Account to supply additional information that can then be verified against other sources of information. The base information that needs to be verified is:</w:t>
            </w:r>
          </w:p>
          <w:p w14:paraId="538A14F7" w14:textId="719812F4"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Name</w:t>
            </w:r>
            <w:r w:rsidR="00901525" w:rsidRPr="000C0BAE">
              <w:rPr>
                <w:rFonts w:ascii="Arial" w:hAnsi="Arial" w:cs="Arial"/>
                <w:bCs/>
                <w:sz w:val="16"/>
              </w:rPr>
              <w:t>*</w:t>
            </w:r>
            <w:r w:rsidRPr="000C0BAE">
              <w:rPr>
                <w:rFonts w:ascii="Arial" w:hAnsi="Arial" w:cs="Arial"/>
                <w:bCs/>
                <w:sz w:val="16"/>
              </w:rPr>
              <w:t xml:space="preserve"> (including given and family </w:t>
            </w:r>
            <w:r w:rsidR="00901525" w:rsidRPr="000C0BAE">
              <w:rPr>
                <w:rFonts w:ascii="Arial" w:hAnsi="Arial" w:cs="Arial"/>
                <w:bCs/>
                <w:sz w:val="16"/>
              </w:rPr>
              <w:t>names)</w:t>
            </w:r>
          </w:p>
          <w:p w14:paraId="06797B75" w14:textId="4D1E77BE"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Date of Birth</w:t>
            </w:r>
            <w:r w:rsidR="00901525" w:rsidRPr="000C0BAE">
              <w:rPr>
                <w:rFonts w:ascii="Arial" w:hAnsi="Arial" w:cs="Arial"/>
                <w:bCs/>
                <w:sz w:val="16"/>
              </w:rPr>
              <w:t>*</w:t>
            </w:r>
          </w:p>
          <w:p w14:paraId="36B8A328" w14:textId="3F39E487" w:rsidR="00AC3FF5" w:rsidRPr="000C0BAE" w:rsidRDefault="00AC3FF5" w:rsidP="00AC3FF5">
            <w:pPr>
              <w:spacing w:before="120" w:after="120"/>
              <w:rPr>
                <w:rFonts w:ascii="Arial" w:hAnsi="Arial" w:cs="Arial"/>
                <w:bCs/>
                <w:sz w:val="16"/>
              </w:rPr>
            </w:pPr>
            <w:r w:rsidRPr="000C0BAE">
              <w:rPr>
                <w:rFonts w:ascii="Arial" w:hAnsi="Arial" w:cs="Arial"/>
                <w:bCs/>
                <w:sz w:val="16"/>
              </w:rPr>
              <w:t>In addition, depending on the verification method or process selected, Consumers may need to provide additional information</w:t>
            </w:r>
            <w:r w:rsidR="000D164A" w:rsidRPr="000C0BAE">
              <w:rPr>
                <w:rFonts w:ascii="Arial" w:hAnsi="Arial" w:cs="Arial"/>
                <w:bCs/>
                <w:sz w:val="16"/>
              </w:rPr>
              <w:t>,</w:t>
            </w:r>
            <w:r w:rsidRPr="000C0BAE">
              <w:rPr>
                <w:rFonts w:ascii="Arial" w:hAnsi="Arial" w:cs="Arial"/>
                <w:bCs/>
                <w:sz w:val="16"/>
              </w:rPr>
              <w:t xml:space="preserve"> such as:</w:t>
            </w:r>
          </w:p>
          <w:p w14:paraId="5695C338" w14:textId="228D2F3F"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Document type*</w:t>
            </w:r>
          </w:p>
          <w:p w14:paraId="3130CEEF" w14:textId="7D67776A"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Document number</w:t>
            </w:r>
          </w:p>
          <w:p w14:paraId="055D19AB" w14:textId="7309D306"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lastRenderedPageBreak/>
              <w:t>Expiry Date</w:t>
            </w:r>
          </w:p>
          <w:p w14:paraId="5AF19540" w14:textId="41CD39D3"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Parent’s names</w:t>
            </w:r>
          </w:p>
          <w:p w14:paraId="35CC3F9C" w14:textId="62F442DD"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Enrolled GP practice</w:t>
            </w:r>
          </w:p>
          <w:p w14:paraId="4FB5F379" w14:textId="576B32E9"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Address</w:t>
            </w:r>
          </w:p>
          <w:p w14:paraId="468CEEDC" w14:textId="550C7581"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Gender</w:t>
            </w:r>
          </w:p>
          <w:p w14:paraId="66CDABDF" w14:textId="66497752" w:rsidR="000F35AF" w:rsidRPr="000C0BAE" w:rsidRDefault="000F35AF" w:rsidP="00EF6A96">
            <w:pPr>
              <w:pStyle w:val="ListParagraph"/>
              <w:numPr>
                <w:ilvl w:val="0"/>
                <w:numId w:val="30"/>
              </w:numPr>
              <w:spacing w:before="120" w:after="120"/>
              <w:rPr>
                <w:rFonts w:ascii="Arial" w:hAnsi="Arial" w:cs="Arial"/>
                <w:bCs/>
                <w:sz w:val="16"/>
              </w:rPr>
            </w:pPr>
            <w:r w:rsidRPr="000C0BAE">
              <w:rPr>
                <w:rFonts w:ascii="Arial" w:hAnsi="Arial" w:cs="Arial"/>
                <w:bCs/>
                <w:sz w:val="16"/>
              </w:rPr>
              <w:t>NHI number*</w:t>
            </w:r>
          </w:p>
          <w:p w14:paraId="1DC2E5C4" w14:textId="771B1D8C" w:rsidR="000F35AF" w:rsidRPr="000C0BAE" w:rsidRDefault="000F35AF" w:rsidP="00EF6A96">
            <w:pPr>
              <w:pStyle w:val="ListParagraph"/>
              <w:numPr>
                <w:ilvl w:val="0"/>
                <w:numId w:val="30"/>
              </w:numPr>
              <w:spacing w:before="120" w:after="120"/>
              <w:rPr>
                <w:rFonts w:ascii="Arial" w:hAnsi="Arial" w:cs="Arial"/>
                <w:bCs/>
                <w:sz w:val="16"/>
              </w:rPr>
            </w:pPr>
            <w:r w:rsidRPr="000C0BAE">
              <w:rPr>
                <w:rFonts w:ascii="Arial" w:hAnsi="Arial" w:cs="Arial"/>
                <w:bCs/>
                <w:sz w:val="16"/>
              </w:rPr>
              <w:t>HPI number (CPN)*</w:t>
            </w:r>
          </w:p>
          <w:p w14:paraId="2A36042D" w14:textId="24B52137"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 xml:space="preserve">Child’s name </w:t>
            </w:r>
          </w:p>
          <w:p w14:paraId="0300251B" w14:textId="4FF62E69"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Child’s Date of Birth</w:t>
            </w:r>
          </w:p>
          <w:p w14:paraId="5A04BE2A" w14:textId="61805FA7" w:rsidR="00AC3FF5" w:rsidRPr="000C0BAE" w:rsidRDefault="00AC3FF5" w:rsidP="00EF6A96">
            <w:pPr>
              <w:pStyle w:val="ListParagraph"/>
              <w:numPr>
                <w:ilvl w:val="0"/>
                <w:numId w:val="30"/>
              </w:numPr>
              <w:spacing w:before="120" w:after="120"/>
              <w:rPr>
                <w:rFonts w:ascii="Arial" w:hAnsi="Arial" w:cs="Arial"/>
                <w:bCs/>
                <w:sz w:val="16"/>
              </w:rPr>
            </w:pPr>
            <w:r w:rsidRPr="000C0BAE">
              <w:rPr>
                <w:rFonts w:ascii="Arial" w:hAnsi="Arial" w:cs="Arial"/>
                <w:bCs/>
                <w:sz w:val="16"/>
              </w:rPr>
              <w:t>Child’s NHI</w:t>
            </w:r>
            <w:r w:rsidR="00901525" w:rsidRPr="000C0BAE">
              <w:rPr>
                <w:rFonts w:ascii="Arial" w:hAnsi="Arial" w:cs="Arial"/>
                <w:bCs/>
                <w:sz w:val="16"/>
              </w:rPr>
              <w:t>*</w:t>
            </w:r>
          </w:p>
          <w:p w14:paraId="372E1108" w14:textId="4B1F1A9F" w:rsidR="00901525" w:rsidRPr="000C0BAE" w:rsidRDefault="00901525" w:rsidP="008F6AE4">
            <w:pPr>
              <w:spacing w:before="120" w:after="120"/>
              <w:rPr>
                <w:rFonts w:ascii="Arial" w:hAnsi="Arial" w:cs="Arial"/>
                <w:bCs/>
                <w:sz w:val="16"/>
              </w:rPr>
            </w:pPr>
            <w:r w:rsidRPr="000C0BAE">
              <w:rPr>
                <w:rFonts w:ascii="Arial" w:hAnsi="Arial" w:cs="Arial"/>
                <w:bCs/>
                <w:sz w:val="16"/>
              </w:rPr>
              <w:t>Of the above information, only those with an asterisk (*) next to them are retained along with verification method and the result of the verification (i.e. success / failure).</w:t>
            </w:r>
          </w:p>
          <w:p w14:paraId="034D2AB2" w14:textId="4902EE65" w:rsidR="00901525" w:rsidRPr="000C0BAE" w:rsidRDefault="00901525" w:rsidP="008F6AE4">
            <w:pPr>
              <w:spacing w:before="120" w:after="120"/>
              <w:rPr>
                <w:rFonts w:ascii="Arial" w:hAnsi="Arial" w:cs="Arial"/>
                <w:bCs/>
                <w:sz w:val="16"/>
              </w:rPr>
            </w:pPr>
            <w:r w:rsidRPr="000C0BAE">
              <w:rPr>
                <w:rFonts w:ascii="Arial" w:hAnsi="Arial" w:cs="Arial"/>
                <w:bCs/>
                <w:sz w:val="16"/>
              </w:rPr>
              <w:t xml:space="preserve">Adding an NHI number or HPI number (CPN) to a My Health Account is optional, but necessary if Consumers wish to engage with </w:t>
            </w:r>
            <w:r w:rsidR="005B1F9D">
              <w:rPr>
                <w:rFonts w:ascii="Arial" w:hAnsi="Arial" w:cs="Arial"/>
                <w:bCs/>
                <w:sz w:val="16"/>
              </w:rPr>
              <w:t xml:space="preserve">connected </w:t>
            </w:r>
            <w:r w:rsidR="00A35603" w:rsidRPr="000C0BAE">
              <w:rPr>
                <w:rFonts w:ascii="Arial" w:hAnsi="Arial" w:cs="Arial"/>
                <w:bCs/>
                <w:sz w:val="16"/>
              </w:rPr>
              <w:t xml:space="preserve">Digital </w:t>
            </w:r>
            <w:r w:rsidR="00577288" w:rsidRPr="000C0BAE">
              <w:rPr>
                <w:rFonts w:ascii="Arial" w:hAnsi="Arial" w:cs="Arial"/>
                <w:bCs/>
                <w:sz w:val="16"/>
              </w:rPr>
              <w:t xml:space="preserve">Health </w:t>
            </w:r>
            <w:r w:rsidRPr="000C0BAE">
              <w:rPr>
                <w:rFonts w:ascii="Arial" w:hAnsi="Arial" w:cs="Arial"/>
                <w:bCs/>
                <w:sz w:val="16"/>
              </w:rPr>
              <w:t>Services that do not have the ability to locate those identifiers themselves.</w:t>
            </w:r>
          </w:p>
          <w:p w14:paraId="56B2D792" w14:textId="42CC32B8" w:rsidR="00FB0E54" w:rsidRPr="000C0BAE" w:rsidRDefault="00901525" w:rsidP="008F6AE4">
            <w:pPr>
              <w:spacing w:before="120" w:after="120"/>
              <w:rPr>
                <w:rFonts w:ascii="Arial" w:hAnsi="Arial" w:cs="Arial"/>
                <w:bCs/>
                <w:sz w:val="16"/>
              </w:rPr>
            </w:pPr>
            <w:r w:rsidRPr="000C0BAE">
              <w:rPr>
                <w:rFonts w:ascii="Arial" w:hAnsi="Arial" w:cs="Arial"/>
                <w:bCs/>
                <w:sz w:val="16"/>
              </w:rPr>
              <w:t xml:space="preserve">Adding a mobile number is an option for Consumers if </w:t>
            </w:r>
            <w:r w:rsidR="00FC19A1" w:rsidRPr="000C0BAE">
              <w:rPr>
                <w:rFonts w:ascii="Arial" w:hAnsi="Arial" w:cs="Arial"/>
                <w:bCs/>
                <w:sz w:val="16"/>
              </w:rPr>
              <w:t xml:space="preserve">they prefer to receive second-factor authentication challenges via SMS rather than email, and if they would like to share that contact method with </w:t>
            </w:r>
            <w:r w:rsidR="00B3087D" w:rsidRPr="000C0BAE">
              <w:rPr>
                <w:rFonts w:ascii="Arial" w:hAnsi="Arial" w:cs="Arial"/>
                <w:bCs/>
                <w:sz w:val="16"/>
              </w:rPr>
              <w:t xml:space="preserve">Digital </w:t>
            </w:r>
            <w:r w:rsidR="00577288" w:rsidRPr="000C0BAE">
              <w:rPr>
                <w:rFonts w:ascii="Arial" w:hAnsi="Arial" w:cs="Arial"/>
                <w:bCs/>
                <w:sz w:val="16"/>
              </w:rPr>
              <w:t xml:space="preserve">Health </w:t>
            </w:r>
            <w:r w:rsidR="00FC19A1" w:rsidRPr="000C0BAE">
              <w:rPr>
                <w:rFonts w:ascii="Arial" w:hAnsi="Arial" w:cs="Arial"/>
                <w:bCs/>
                <w:sz w:val="16"/>
              </w:rPr>
              <w:t>Services.</w:t>
            </w:r>
          </w:p>
        </w:tc>
        <w:tc>
          <w:tcPr>
            <w:tcW w:w="883" w:type="dxa"/>
          </w:tcPr>
          <w:p w14:paraId="2604F041" w14:textId="77777777" w:rsidR="000B31F0" w:rsidRPr="000C0BAE" w:rsidRDefault="000B31F0" w:rsidP="008F6AE4">
            <w:pPr>
              <w:spacing w:before="120" w:after="120"/>
              <w:rPr>
                <w:rFonts w:ascii="Arial" w:hAnsi="Arial" w:cs="Arial"/>
                <w:b/>
                <w:sz w:val="16"/>
              </w:rPr>
            </w:pPr>
            <w:r w:rsidRPr="000C0BAE">
              <w:rPr>
                <w:rFonts w:ascii="Arial" w:hAnsi="Arial" w:cs="Arial"/>
                <w:b/>
                <w:sz w:val="16"/>
              </w:rPr>
              <w:lastRenderedPageBreak/>
              <w:t>Low</w:t>
            </w:r>
          </w:p>
        </w:tc>
      </w:tr>
      <w:tr w:rsidR="000B6B44" w:rsidRPr="000C0BAE" w14:paraId="2569AC8A" w14:textId="77777777" w:rsidTr="23FDB8BD">
        <w:tc>
          <w:tcPr>
            <w:tcW w:w="563" w:type="dxa"/>
          </w:tcPr>
          <w:p w14:paraId="5A38310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2</w:t>
            </w:r>
          </w:p>
        </w:tc>
        <w:tc>
          <w:tcPr>
            <w:tcW w:w="2317" w:type="dxa"/>
          </w:tcPr>
          <w:p w14:paraId="38BE785F"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Source of information</w:t>
            </w:r>
          </w:p>
          <w:p w14:paraId="7E1C9446"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Get it straight from the people concerned</w:t>
            </w:r>
          </w:p>
        </w:tc>
        <w:tc>
          <w:tcPr>
            <w:tcW w:w="5876" w:type="dxa"/>
          </w:tcPr>
          <w:p w14:paraId="21B155A4" w14:textId="1FACE965" w:rsidR="005637F7" w:rsidRPr="000C0BAE" w:rsidRDefault="000B6B44" w:rsidP="005637F7">
            <w:pPr>
              <w:pStyle w:val="ListParagraph"/>
              <w:spacing w:before="120" w:after="120"/>
              <w:ind w:left="0"/>
              <w:contextualSpacing w:val="0"/>
              <w:rPr>
                <w:rFonts w:ascii="Arial" w:hAnsi="Arial" w:cs="Arial"/>
                <w:sz w:val="16"/>
              </w:rPr>
            </w:pPr>
            <w:r w:rsidRPr="000C0BAE">
              <w:rPr>
                <w:rFonts w:ascii="Arial" w:hAnsi="Arial" w:cs="Arial"/>
                <w:sz w:val="16"/>
              </w:rPr>
              <w:t xml:space="preserve">My Health Account </w:t>
            </w:r>
            <w:r w:rsidR="005637F7" w:rsidRPr="000C0BAE">
              <w:rPr>
                <w:rFonts w:ascii="Arial" w:hAnsi="Arial" w:cs="Arial"/>
                <w:sz w:val="16"/>
              </w:rPr>
              <w:t>is an ‘opt</w:t>
            </w:r>
            <w:r w:rsidR="00FE3E40" w:rsidRPr="000C0BAE">
              <w:rPr>
                <w:rFonts w:ascii="Arial" w:hAnsi="Arial" w:cs="Arial"/>
                <w:sz w:val="16"/>
              </w:rPr>
              <w:t>-</w:t>
            </w:r>
            <w:r w:rsidR="005637F7" w:rsidRPr="000C0BAE">
              <w:rPr>
                <w:rFonts w:ascii="Arial" w:hAnsi="Arial" w:cs="Arial"/>
                <w:sz w:val="16"/>
              </w:rPr>
              <w:t xml:space="preserve">in’ </w:t>
            </w:r>
            <w:r w:rsidR="00BF5FD1" w:rsidRPr="000C0BAE">
              <w:rPr>
                <w:rFonts w:ascii="Arial" w:hAnsi="Arial" w:cs="Arial"/>
                <w:sz w:val="16"/>
              </w:rPr>
              <w:t>service</w:t>
            </w:r>
            <w:r w:rsidR="005637F7" w:rsidRPr="000C0BAE">
              <w:rPr>
                <w:rFonts w:ascii="Arial" w:hAnsi="Arial" w:cs="Arial"/>
                <w:sz w:val="16"/>
              </w:rPr>
              <w:t xml:space="preserve"> </w:t>
            </w:r>
            <w:r w:rsidRPr="000C0BAE">
              <w:rPr>
                <w:rFonts w:ascii="Arial" w:hAnsi="Arial" w:cs="Arial"/>
                <w:sz w:val="16"/>
              </w:rPr>
              <w:t xml:space="preserve">with </w:t>
            </w:r>
            <w:r w:rsidR="005637F7" w:rsidRPr="000C0BAE">
              <w:rPr>
                <w:rFonts w:ascii="Arial" w:hAnsi="Arial" w:cs="Arial"/>
                <w:sz w:val="16"/>
              </w:rPr>
              <w:t xml:space="preserve">the </w:t>
            </w:r>
            <w:r w:rsidR="00476E30" w:rsidRPr="000C0BAE">
              <w:rPr>
                <w:rFonts w:ascii="Arial" w:hAnsi="Arial" w:cs="Arial"/>
                <w:sz w:val="16"/>
              </w:rPr>
              <w:t>C</w:t>
            </w:r>
            <w:r w:rsidR="005637F7" w:rsidRPr="000C0BAE">
              <w:rPr>
                <w:rFonts w:ascii="Arial" w:hAnsi="Arial" w:cs="Arial"/>
                <w:sz w:val="16"/>
              </w:rPr>
              <w:t xml:space="preserve">onsumer </w:t>
            </w:r>
            <w:r w:rsidR="00230999" w:rsidRPr="000C0BAE">
              <w:rPr>
                <w:rFonts w:ascii="Arial" w:hAnsi="Arial" w:cs="Arial"/>
                <w:sz w:val="16"/>
              </w:rPr>
              <w:t xml:space="preserve">(or potentially their representative for a </w:t>
            </w:r>
            <w:r w:rsidR="006734BD" w:rsidRPr="000C0BAE">
              <w:rPr>
                <w:rFonts w:ascii="Arial" w:hAnsi="Arial" w:cs="Arial"/>
                <w:sz w:val="16"/>
              </w:rPr>
              <w:t>12- to 15-year-old</w:t>
            </w:r>
            <w:r w:rsidR="00230999" w:rsidRPr="000C0BAE">
              <w:rPr>
                <w:rFonts w:ascii="Arial" w:hAnsi="Arial" w:cs="Arial"/>
                <w:sz w:val="16"/>
              </w:rPr>
              <w:t xml:space="preserve">) </w:t>
            </w:r>
            <w:r w:rsidR="005637F7" w:rsidRPr="000C0BAE">
              <w:rPr>
                <w:rFonts w:ascii="Arial" w:hAnsi="Arial" w:cs="Arial"/>
                <w:sz w:val="16"/>
              </w:rPr>
              <w:t>suppl</w:t>
            </w:r>
            <w:r w:rsidRPr="000C0BAE">
              <w:rPr>
                <w:rFonts w:ascii="Arial" w:hAnsi="Arial" w:cs="Arial"/>
                <w:sz w:val="16"/>
              </w:rPr>
              <w:t>ying</w:t>
            </w:r>
            <w:r w:rsidR="005637F7" w:rsidRPr="000C0BAE">
              <w:rPr>
                <w:rFonts w:ascii="Arial" w:hAnsi="Arial" w:cs="Arial"/>
                <w:sz w:val="16"/>
              </w:rPr>
              <w:t xml:space="preserve"> most information directly to </w:t>
            </w:r>
            <w:r w:rsidR="0071787F" w:rsidRPr="000C0BAE">
              <w:rPr>
                <w:rFonts w:ascii="Arial" w:hAnsi="Arial" w:cs="Arial"/>
                <w:sz w:val="16"/>
              </w:rPr>
              <w:t>My</w:t>
            </w:r>
            <w:r w:rsidR="002801DD" w:rsidRPr="000C0BAE">
              <w:rPr>
                <w:rFonts w:ascii="Arial" w:hAnsi="Arial" w:cs="Arial"/>
                <w:sz w:val="16"/>
              </w:rPr>
              <w:t xml:space="preserve"> </w:t>
            </w:r>
            <w:r w:rsidR="0071787F" w:rsidRPr="000C0BAE">
              <w:rPr>
                <w:rFonts w:ascii="Arial" w:hAnsi="Arial" w:cs="Arial"/>
                <w:sz w:val="16"/>
              </w:rPr>
              <w:t xml:space="preserve">Health </w:t>
            </w:r>
            <w:r w:rsidR="00260B19" w:rsidRPr="000C0BAE">
              <w:rPr>
                <w:rFonts w:ascii="Arial" w:hAnsi="Arial" w:cs="Arial"/>
                <w:sz w:val="16"/>
              </w:rPr>
              <w:t>A</w:t>
            </w:r>
            <w:r w:rsidR="0071787F" w:rsidRPr="000C0BAE">
              <w:rPr>
                <w:rFonts w:ascii="Arial" w:hAnsi="Arial" w:cs="Arial"/>
                <w:sz w:val="16"/>
              </w:rPr>
              <w:t>ccount</w:t>
            </w:r>
            <w:r w:rsidRPr="000C0BAE">
              <w:rPr>
                <w:rFonts w:ascii="Arial" w:hAnsi="Arial" w:cs="Arial"/>
                <w:sz w:val="16"/>
              </w:rPr>
              <w:t xml:space="preserve"> themselves</w:t>
            </w:r>
            <w:r w:rsidR="005637F7" w:rsidRPr="000C0BAE">
              <w:rPr>
                <w:rFonts w:ascii="Arial" w:hAnsi="Arial" w:cs="Arial"/>
                <w:sz w:val="16"/>
              </w:rPr>
              <w:t xml:space="preserve">, </w:t>
            </w:r>
            <w:r w:rsidR="00490B7D" w:rsidRPr="000C0BAE">
              <w:rPr>
                <w:rFonts w:ascii="Arial" w:hAnsi="Arial" w:cs="Arial"/>
                <w:sz w:val="16"/>
              </w:rPr>
              <w:t>except for</w:t>
            </w:r>
            <w:r w:rsidR="005637F7" w:rsidRPr="000C0BAE">
              <w:rPr>
                <w:rFonts w:ascii="Arial" w:hAnsi="Arial" w:cs="Arial"/>
                <w:sz w:val="16"/>
              </w:rPr>
              <w:t>:</w:t>
            </w:r>
          </w:p>
          <w:p w14:paraId="3F797079" w14:textId="0F62AE58" w:rsidR="000B6B44" w:rsidRPr="000C0BAE" w:rsidRDefault="000B6B44" w:rsidP="00EF6A96">
            <w:pPr>
              <w:pStyle w:val="ListParagraph"/>
              <w:numPr>
                <w:ilvl w:val="0"/>
                <w:numId w:val="30"/>
              </w:numPr>
              <w:spacing w:before="120" w:after="120"/>
              <w:rPr>
                <w:rFonts w:ascii="Arial" w:hAnsi="Arial" w:cs="Arial"/>
                <w:sz w:val="16"/>
              </w:rPr>
            </w:pPr>
            <w:r w:rsidRPr="000C0BAE">
              <w:rPr>
                <w:rFonts w:ascii="Arial" w:hAnsi="Arial" w:cs="Arial"/>
                <w:sz w:val="16"/>
                <w:szCs w:val="16"/>
              </w:rPr>
              <w:t>T</w:t>
            </w:r>
            <w:r w:rsidR="005637F7" w:rsidRPr="000C0BAE">
              <w:rPr>
                <w:rFonts w:ascii="Arial" w:hAnsi="Arial" w:cs="Arial"/>
                <w:sz w:val="16"/>
                <w:szCs w:val="16"/>
              </w:rPr>
              <w:t xml:space="preserve">he NHI </w:t>
            </w:r>
            <w:r w:rsidR="000137DD" w:rsidRPr="000C0BAE">
              <w:rPr>
                <w:rFonts w:ascii="Arial" w:hAnsi="Arial" w:cs="Arial"/>
                <w:sz w:val="16"/>
                <w:szCs w:val="16"/>
              </w:rPr>
              <w:t>number</w:t>
            </w:r>
            <w:r w:rsidR="005637F7" w:rsidRPr="000C0BAE">
              <w:rPr>
                <w:rFonts w:ascii="Arial" w:hAnsi="Arial" w:cs="Arial"/>
                <w:sz w:val="16"/>
                <w:szCs w:val="16"/>
              </w:rPr>
              <w:t>, which the Consumer authorise</w:t>
            </w:r>
            <w:r w:rsidR="00265B53" w:rsidRPr="000C0BAE">
              <w:rPr>
                <w:rFonts w:ascii="Arial" w:hAnsi="Arial" w:cs="Arial"/>
                <w:sz w:val="16"/>
                <w:szCs w:val="16"/>
              </w:rPr>
              <w:t>s</w:t>
            </w:r>
            <w:r w:rsidR="00864AB8" w:rsidRPr="000C0BAE">
              <w:rPr>
                <w:rFonts w:ascii="Arial" w:hAnsi="Arial" w:cs="Arial"/>
                <w:sz w:val="16"/>
                <w:szCs w:val="16"/>
              </w:rPr>
              <w:t xml:space="preserve"> My Health </w:t>
            </w:r>
            <w:r w:rsidR="004266E5" w:rsidRPr="000C0BAE">
              <w:rPr>
                <w:rFonts w:ascii="Arial" w:hAnsi="Arial" w:cs="Arial"/>
                <w:sz w:val="16"/>
                <w:szCs w:val="16"/>
              </w:rPr>
              <w:t>Account</w:t>
            </w:r>
            <w:r w:rsidR="005637F7" w:rsidRPr="000C0BAE">
              <w:rPr>
                <w:rFonts w:ascii="Arial" w:hAnsi="Arial" w:cs="Arial"/>
                <w:sz w:val="16"/>
                <w:szCs w:val="16"/>
              </w:rPr>
              <w:t xml:space="preserve"> </w:t>
            </w:r>
            <w:r w:rsidR="002B6AAE" w:rsidRPr="000C0BAE">
              <w:rPr>
                <w:rFonts w:ascii="Arial" w:hAnsi="Arial" w:cs="Arial"/>
                <w:sz w:val="16"/>
                <w:szCs w:val="16"/>
              </w:rPr>
              <w:t xml:space="preserve">to </w:t>
            </w:r>
            <w:r w:rsidRPr="000C0BAE">
              <w:rPr>
                <w:rFonts w:ascii="Arial" w:hAnsi="Arial" w:cs="Arial"/>
                <w:sz w:val="16"/>
                <w:szCs w:val="16"/>
              </w:rPr>
              <w:t xml:space="preserve">search for and </w:t>
            </w:r>
            <w:r w:rsidR="005637F7" w:rsidRPr="000C0BAE">
              <w:rPr>
                <w:rFonts w:ascii="Arial" w:hAnsi="Arial" w:cs="Arial"/>
                <w:sz w:val="16"/>
                <w:szCs w:val="16"/>
              </w:rPr>
              <w:t xml:space="preserve">match </w:t>
            </w:r>
            <w:r w:rsidRPr="000C0BAE">
              <w:rPr>
                <w:rFonts w:ascii="Arial" w:hAnsi="Arial" w:cs="Arial"/>
                <w:sz w:val="16"/>
                <w:szCs w:val="16"/>
              </w:rPr>
              <w:t>to their verified information</w:t>
            </w:r>
          </w:p>
          <w:p w14:paraId="7AD8069E" w14:textId="1A9B56C5" w:rsidR="000B6B44" w:rsidRPr="000C0BAE" w:rsidRDefault="000B6B44" w:rsidP="00EF6A96">
            <w:pPr>
              <w:pStyle w:val="ListParagraph"/>
              <w:numPr>
                <w:ilvl w:val="0"/>
                <w:numId w:val="30"/>
              </w:numPr>
              <w:spacing w:before="120" w:after="120"/>
              <w:rPr>
                <w:rFonts w:ascii="Arial" w:hAnsi="Arial" w:cs="Arial"/>
                <w:sz w:val="16"/>
              </w:rPr>
            </w:pPr>
            <w:r w:rsidRPr="000C0BAE">
              <w:rPr>
                <w:rFonts w:ascii="Arial" w:hAnsi="Arial" w:cs="Arial"/>
                <w:sz w:val="16"/>
              </w:rPr>
              <w:t>Information related to background processing</w:t>
            </w:r>
            <w:r w:rsidR="00A75B80" w:rsidRPr="000C0BAE">
              <w:rPr>
                <w:rFonts w:ascii="Arial" w:hAnsi="Arial" w:cs="Arial"/>
                <w:sz w:val="16"/>
              </w:rPr>
              <w:t>,</w:t>
            </w:r>
            <w:r w:rsidRPr="000C0BAE">
              <w:rPr>
                <w:rFonts w:ascii="Arial" w:hAnsi="Arial" w:cs="Arial"/>
                <w:sz w:val="16"/>
              </w:rPr>
              <w:t xml:space="preserve"> such as results of verification processes (i.e. success / failure)</w:t>
            </w:r>
            <w:r w:rsidR="001E7E13" w:rsidRPr="000C0BAE">
              <w:rPr>
                <w:rFonts w:ascii="Arial" w:hAnsi="Arial" w:cs="Arial"/>
                <w:sz w:val="16"/>
              </w:rPr>
              <w:t>,</w:t>
            </w:r>
            <w:r w:rsidRPr="000C0BAE">
              <w:rPr>
                <w:rFonts w:ascii="Arial" w:hAnsi="Arial" w:cs="Arial"/>
                <w:sz w:val="16"/>
              </w:rPr>
              <w:t xml:space="preserve"> including:</w:t>
            </w:r>
          </w:p>
          <w:p w14:paraId="4CF2E0D0" w14:textId="31472638"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Document Identity checking</w:t>
            </w:r>
          </w:p>
          <w:p w14:paraId="16212314" w14:textId="77777777"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Healthcare Provider checking</w:t>
            </w:r>
          </w:p>
          <w:p w14:paraId="647B821B" w14:textId="77777777"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NHI number matching</w:t>
            </w:r>
          </w:p>
          <w:p w14:paraId="5D1FD9EF" w14:textId="28A95C10" w:rsidR="000B6B44" w:rsidRPr="000C0BAE" w:rsidRDefault="000B6B44" w:rsidP="00EF6A96">
            <w:pPr>
              <w:pStyle w:val="ListParagraph"/>
              <w:numPr>
                <w:ilvl w:val="1"/>
                <w:numId w:val="30"/>
              </w:numPr>
              <w:spacing w:before="120" w:after="120"/>
              <w:rPr>
                <w:rFonts w:ascii="Arial" w:hAnsi="Arial" w:cs="Arial"/>
                <w:sz w:val="16"/>
              </w:rPr>
            </w:pPr>
            <w:r w:rsidRPr="000C0BAE">
              <w:rPr>
                <w:rFonts w:ascii="Arial" w:hAnsi="Arial" w:cs="Arial"/>
                <w:sz w:val="16"/>
              </w:rPr>
              <w:t>HPI number (CPN) matching</w:t>
            </w:r>
          </w:p>
          <w:p w14:paraId="625484AB" w14:textId="51FA80DD" w:rsidR="00E77BB2" w:rsidRPr="000C0BAE" w:rsidRDefault="00E77BB2" w:rsidP="00EF6A96">
            <w:pPr>
              <w:pStyle w:val="ListParagraph"/>
              <w:numPr>
                <w:ilvl w:val="0"/>
                <w:numId w:val="30"/>
              </w:numPr>
              <w:spacing w:before="120" w:after="120"/>
              <w:rPr>
                <w:rFonts w:ascii="Arial" w:hAnsi="Arial" w:cs="Arial"/>
                <w:sz w:val="16"/>
              </w:rPr>
            </w:pPr>
            <w:r w:rsidRPr="000C0BAE">
              <w:rPr>
                <w:rFonts w:ascii="Arial" w:hAnsi="Arial" w:cs="Arial"/>
                <w:sz w:val="16"/>
              </w:rPr>
              <w:t>The mobile number used in the Healthcare Provider Check</w:t>
            </w:r>
            <w:r w:rsidR="00A75B80" w:rsidRPr="000C0BAE">
              <w:rPr>
                <w:rFonts w:ascii="Arial" w:hAnsi="Arial" w:cs="Arial"/>
                <w:sz w:val="16"/>
              </w:rPr>
              <w:t>,</w:t>
            </w:r>
            <w:r w:rsidRPr="000C0BAE">
              <w:rPr>
                <w:rFonts w:ascii="Arial" w:hAnsi="Arial" w:cs="Arial"/>
                <w:sz w:val="16"/>
              </w:rPr>
              <w:t xml:space="preserve"> which needs to be sourced from the National Enrolment Service (NES) to complete the verification process</w:t>
            </w:r>
          </w:p>
          <w:p w14:paraId="1FB6CD81" w14:textId="5CAA038B" w:rsidR="000B31F0" w:rsidRPr="000C0BAE" w:rsidRDefault="00E77BB2" w:rsidP="00EF6A96">
            <w:pPr>
              <w:pStyle w:val="ListParagraph"/>
              <w:numPr>
                <w:ilvl w:val="0"/>
                <w:numId w:val="30"/>
              </w:numPr>
              <w:spacing w:before="120" w:after="120"/>
              <w:rPr>
                <w:rFonts w:ascii="Arial" w:hAnsi="Arial" w:cs="Arial"/>
                <w:sz w:val="16"/>
              </w:rPr>
            </w:pPr>
            <w:r w:rsidRPr="000C0BAE">
              <w:rPr>
                <w:rFonts w:ascii="Arial" w:hAnsi="Arial" w:cs="Arial"/>
                <w:sz w:val="16"/>
              </w:rPr>
              <w:t>T</w:t>
            </w:r>
            <w:r w:rsidR="00AD1D9D" w:rsidRPr="000C0BAE">
              <w:rPr>
                <w:rFonts w:ascii="Arial" w:hAnsi="Arial" w:cs="Arial"/>
                <w:sz w:val="16"/>
              </w:rPr>
              <w:t xml:space="preserve">he details from RealMe that populate My Health </w:t>
            </w:r>
            <w:r w:rsidR="00260B19" w:rsidRPr="000C0BAE">
              <w:rPr>
                <w:rFonts w:ascii="Arial" w:hAnsi="Arial" w:cs="Arial"/>
                <w:sz w:val="16"/>
              </w:rPr>
              <w:t>A</w:t>
            </w:r>
            <w:r w:rsidR="00AD1D9D" w:rsidRPr="000C0BAE">
              <w:rPr>
                <w:rFonts w:ascii="Arial" w:hAnsi="Arial" w:cs="Arial"/>
                <w:sz w:val="16"/>
              </w:rPr>
              <w:t xml:space="preserve">ccount (after express authorisation </w:t>
            </w:r>
            <w:r w:rsidR="008A1B81" w:rsidRPr="000C0BAE">
              <w:rPr>
                <w:rFonts w:ascii="Arial" w:hAnsi="Arial" w:cs="Arial"/>
                <w:sz w:val="16"/>
              </w:rPr>
              <w:t>from</w:t>
            </w:r>
            <w:r w:rsidR="00AD1D9D" w:rsidRPr="000C0BAE">
              <w:rPr>
                <w:rFonts w:ascii="Arial" w:hAnsi="Arial" w:cs="Arial"/>
                <w:sz w:val="16"/>
              </w:rPr>
              <w:t xml:space="preserve"> the Consumer within the RealMe application)</w:t>
            </w:r>
            <w:r w:rsidR="000B1EC7" w:rsidRPr="000C0BAE">
              <w:rPr>
                <w:rFonts w:ascii="Arial" w:hAnsi="Arial" w:cs="Arial"/>
                <w:sz w:val="16"/>
              </w:rPr>
              <w:t>.</w:t>
            </w:r>
          </w:p>
          <w:p w14:paraId="29713160" w14:textId="48903217" w:rsidR="006E6EE6" w:rsidRPr="000C0BAE" w:rsidRDefault="005637F7" w:rsidP="005637F7">
            <w:pPr>
              <w:spacing w:before="120" w:after="120"/>
              <w:rPr>
                <w:rFonts w:ascii="Arial" w:hAnsi="Arial" w:cs="Arial"/>
                <w:sz w:val="16"/>
              </w:rPr>
            </w:pPr>
            <w:r w:rsidRPr="000C0BAE">
              <w:rPr>
                <w:rFonts w:ascii="Arial" w:hAnsi="Arial" w:cs="Arial"/>
                <w:sz w:val="16"/>
              </w:rPr>
              <w:t xml:space="preserve">Provided the Privacy Materials that accompany </w:t>
            </w:r>
            <w:r w:rsidR="0071787F" w:rsidRPr="000C0BAE">
              <w:rPr>
                <w:rFonts w:ascii="Arial" w:hAnsi="Arial" w:cs="Arial"/>
                <w:sz w:val="16"/>
              </w:rPr>
              <w:t>My</w:t>
            </w:r>
            <w:r w:rsidR="002801DD" w:rsidRPr="000C0BAE">
              <w:rPr>
                <w:rFonts w:ascii="Arial" w:hAnsi="Arial" w:cs="Arial"/>
                <w:sz w:val="16"/>
              </w:rPr>
              <w:t xml:space="preserve"> </w:t>
            </w:r>
            <w:r w:rsidR="0071787F" w:rsidRPr="000C0BAE">
              <w:rPr>
                <w:rFonts w:ascii="Arial" w:hAnsi="Arial" w:cs="Arial"/>
                <w:sz w:val="16"/>
              </w:rPr>
              <w:t xml:space="preserve">Health </w:t>
            </w:r>
            <w:r w:rsidR="00260B19" w:rsidRPr="000C0BAE">
              <w:rPr>
                <w:rFonts w:ascii="Arial" w:hAnsi="Arial" w:cs="Arial"/>
                <w:sz w:val="16"/>
              </w:rPr>
              <w:t>A</w:t>
            </w:r>
            <w:r w:rsidR="0071787F" w:rsidRPr="000C0BAE">
              <w:rPr>
                <w:rFonts w:ascii="Arial" w:hAnsi="Arial" w:cs="Arial"/>
                <w:sz w:val="16"/>
              </w:rPr>
              <w:t>ccount</w:t>
            </w:r>
            <w:r w:rsidRPr="000C0BAE">
              <w:rPr>
                <w:rFonts w:ascii="Arial" w:hAnsi="Arial" w:cs="Arial"/>
                <w:sz w:val="16"/>
              </w:rPr>
              <w:t xml:space="preserve"> </w:t>
            </w:r>
            <w:r w:rsidR="00F221A2" w:rsidRPr="000C0BAE">
              <w:rPr>
                <w:rFonts w:ascii="Arial" w:hAnsi="Arial" w:cs="Arial"/>
                <w:sz w:val="16"/>
              </w:rPr>
              <w:t xml:space="preserve">remain </w:t>
            </w:r>
            <w:r w:rsidRPr="000C0BAE">
              <w:rPr>
                <w:rFonts w:ascii="Arial" w:hAnsi="Arial" w:cs="Arial"/>
                <w:sz w:val="16"/>
              </w:rPr>
              <w:t>appropriate</w:t>
            </w:r>
            <w:r w:rsidR="00F221A2" w:rsidRPr="000C0BAE">
              <w:rPr>
                <w:rFonts w:ascii="Arial" w:hAnsi="Arial" w:cs="Arial"/>
                <w:sz w:val="16"/>
              </w:rPr>
              <w:t xml:space="preserve"> and consistent with the expressed intent</w:t>
            </w:r>
            <w:r w:rsidRPr="000C0BAE">
              <w:rPr>
                <w:rFonts w:ascii="Arial" w:hAnsi="Arial" w:cs="Arial"/>
                <w:sz w:val="16"/>
              </w:rPr>
              <w:t>, Rule 2(2)(a) will apply – the individual authorises collection of the information from someone else.</w:t>
            </w:r>
          </w:p>
        </w:tc>
        <w:tc>
          <w:tcPr>
            <w:tcW w:w="883" w:type="dxa"/>
          </w:tcPr>
          <w:p w14:paraId="767FF1BC"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r w:rsidR="000B6B44" w:rsidRPr="000C0BAE" w14:paraId="7D24D0D5" w14:textId="77777777" w:rsidTr="23FDB8BD">
        <w:tc>
          <w:tcPr>
            <w:tcW w:w="563" w:type="dxa"/>
          </w:tcPr>
          <w:p w14:paraId="620CEBB1"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3</w:t>
            </w:r>
          </w:p>
        </w:tc>
        <w:tc>
          <w:tcPr>
            <w:tcW w:w="2317" w:type="dxa"/>
          </w:tcPr>
          <w:p w14:paraId="24BAE308"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Collection of information from individual</w:t>
            </w:r>
          </w:p>
          <w:p w14:paraId="30A47BCE"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Tell them what you’re going to do with it</w:t>
            </w:r>
          </w:p>
        </w:tc>
        <w:tc>
          <w:tcPr>
            <w:tcW w:w="5876" w:type="dxa"/>
          </w:tcPr>
          <w:p w14:paraId="79F3E146" w14:textId="7DCF75CC" w:rsidR="005D7C57" w:rsidRPr="000C0BAE" w:rsidRDefault="00E67D0C" w:rsidP="005D7C57">
            <w:pPr>
              <w:spacing w:before="120" w:after="120"/>
              <w:rPr>
                <w:rFonts w:ascii="Arial" w:hAnsi="Arial" w:cs="Arial"/>
                <w:sz w:val="16"/>
                <w:szCs w:val="16"/>
              </w:rPr>
            </w:pPr>
            <w:r w:rsidRPr="000C0BAE">
              <w:rPr>
                <w:rFonts w:ascii="Arial" w:hAnsi="Arial" w:cs="Arial"/>
                <w:sz w:val="16"/>
                <w:szCs w:val="16"/>
              </w:rPr>
              <w:t>The current</w:t>
            </w:r>
            <w:r w:rsidR="00AD1D9D" w:rsidRPr="000C0BAE">
              <w:rPr>
                <w:rFonts w:ascii="Arial" w:hAnsi="Arial" w:cs="Arial"/>
                <w:sz w:val="16"/>
                <w:szCs w:val="16"/>
              </w:rPr>
              <w:t xml:space="preserve"> </w:t>
            </w:r>
            <w:r w:rsidR="00B73545" w:rsidRPr="000C0BAE">
              <w:rPr>
                <w:rFonts w:ascii="Arial" w:hAnsi="Arial" w:cs="Arial"/>
                <w:sz w:val="16"/>
                <w:szCs w:val="16"/>
              </w:rPr>
              <w:t>Privacy statement</w:t>
            </w:r>
            <w:r w:rsidR="00554BEE" w:rsidRPr="000C0BAE">
              <w:rPr>
                <w:rFonts w:ascii="Arial" w:hAnsi="Arial" w:cs="Arial"/>
                <w:sz w:val="16"/>
                <w:szCs w:val="16"/>
              </w:rPr>
              <w:t xml:space="preserve"> </w:t>
            </w:r>
            <w:r w:rsidR="00AD1D9D" w:rsidRPr="000C0BAE">
              <w:rPr>
                <w:rFonts w:ascii="Arial" w:hAnsi="Arial" w:cs="Arial"/>
                <w:sz w:val="16"/>
                <w:szCs w:val="16"/>
              </w:rPr>
              <w:t xml:space="preserve">is contained in </w:t>
            </w:r>
            <w:hyperlink w:anchor="_Appendix_Four_–" w:history="1">
              <w:r w:rsidR="00227D09" w:rsidRPr="000C0BAE">
                <w:rPr>
                  <w:rStyle w:val="Hyperlink"/>
                  <w:rFonts w:ascii="Arial" w:hAnsi="Arial" w:cs="Arial"/>
                  <w:sz w:val="16"/>
                  <w:szCs w:val="16"/>
                </w:rPr>
                <w:t>Appendix Three</w:t>
              </w:r>
            </w:hyperlink>
            <w:r w:rsidR="005D7C57" w:rsidRPr="000C0BAE">
              <w:rPr>
                <w:rFonts w:ascii="Arial" w:hAnsi="Arial" w:cs="Arial"/>
                <w:sz w:val="16"/>
                <w:szCs w:val="16"/>
              </w:rPr>
              <w:t xml:space="preserve"> and the current </w:t>
            </w:r>
            <w:r w:rsidR="00B73545" w:rsidRPr="000C0BAE">
              <w:rPr>
                <w:rFonts w:ascii="Arial" w:hAnsi="Arial" w:cs="Arial"/>
                <w:sz w:val="16"/>
                <w:szCs w:val="16"/>
              </w:rPr>
              <w:t>Terms of use</w:t>
            </w:r>
            <w:r w:rsidR="005D7C57" w:rsidRPr="000C0BAE">
              <w:rPr>
                <w:rFonts w:ascii="Arial" w:hAnsi="Arial" w:cs="Arial"/>
                <w:sz w:val="16"/>
                <w:szCs w:val="16"/>
              </w:rPr>
              <w:t xml:space="preserve"> in </w:t>
            </w:r>
            <w:hyperlink w:anchor="_Appendix_Five_–" w:history="1">
              <w:r w:rsidR="00227D09" w:rsidRPr="000C0BAE">
                <w:rPr>
                  <w:rStyle w:val="Hyperlink"/>
                  <w:rFonts w:ascii="Arial" w:hAnsi="Arial" w:cs="Arial"/>
                  <w:sz w:val="16"/>
                  <w:szCs w:val="16"/>
                </w:rPr>
                <w:t>Appendix Four</w:t>
              </w:r>
            </w:hyperlink>
            <w:r w:rsidR="005D7C57" w:rsidRPr="000C0BAE">
              <w:rPr>
                <w:rFonts w:ascii="Arial" w:hAnsi="Arial" w:cs="Arial"/>
                <w:sz w:val="16"/>
                <w:szCs w:val="16"/>
              </w:rPr>
              <w:t>.</w:t>
            </w:r>
            <w:r w:rsidR="00C82F98" w:rsidRPr="000C0BAE">
              <w:rPr>
                <w:rFonts w:ascii="Arial" w:hAnsi="Arial" w:cs="Arial"/>
                <w:sz w:val="16"/>
                <w:szCs w:val="16"/>
              </w:rPr>
              <w:t xml:space="preserve"> The documents are stored on the My Health Account </w:t>
            </w:r>
            <w:hyperlink r:id="rId33" w:history="1">
              <w:r w:rsidR="00C82F98" w:rsidRPr="004D3256">
                <w:rPr>
                  <w:rStyle w:val="Hyperlink"/>
                  <w:rFonts w:ascii="Arial" w:hAnsi="Arial" w:cs="Arial"/>
                  <w:sz w:val="16"/>
                  <w:szCs w:val="16"/>
                </w:rPr>
                <w:t>website</w:t>
              </w:r>
            </w:hyperlink>
            <w:r w:rsidR="00C82F98" w:rsidRPr="000C0BAE">
              <w:rPr>
                <w:rFonts w:ascii="Arial" w:hAnsi="Arial" w:cs="Arial"/>
                <w:sz w:val="16"/>
                <w:szCs w:val="16"/>
              </w:rPr>
              <w:t>.</w:t>
            </w:r>
          </w:p>
          <w:p w14:paraId="5A1DB6BF" w14:textId="0D58FEA2" w:rsidR="00925A72" w:rsidRPr="000C0BAE" w:rsidRDefault="005D7C57" w:rsidP="008F6AE4">
            <w:pPr>
              <w:spacing w:before="120" w:after="120"/>
              <w:rPr>
                <w:rFonts w:ascii="Arial" w:hAnsi="Arial" w:cs="Arial"/>
                <w:sz w:val="16"/>
                <w:szCs w:val="16"/>
              </w:rPr>
            </w:pPr>
            <w:r w:rsidRPr="000C0BAE">
              <w:rPr>
                <w:rFonts w:ascii="Arial" w:hAnsi="Arial" w:cs="Arial"/>
                <w:sz w:val="16"/>
                <w:szCs w:val="16"/>
              </w:rPr>
              <w:t xml:space="preserve">Both documents are </w:t>
            </w:r>
            <w:r w:rsidR="007A74FE" w:rsidRPr="000C0BAE">
              <w:rPr>
                <w:rFonts w:ascii="Arial" w:hAnsi="Arial" w:cs="Arial"/>
                <w:sz w:val="16"/>
                <w:szCs w:val="16"/>
              </w:rPr>
              <w:t>linked from the initial sign</w:t>
            </w:r>
            <w:r w:rsidR="00721EE3" w:rsidRPr="000C0BAE">
              <w:rPr>
                <w:rFonts w:ascii="Arial" w:hAnsi="Arial" w:cs="Arial"/>
                <w:sz w:val="16"/>
                <w:szCs w:val="16"/>
              </w:rPr>
              <w:t>-</w:t>
            </w:r>
            <w:r w:rsidR="007A74FE" w:rsidRPr="000C0BAE">
              <w:rPr>
                <w:rFonts w:ascii="Arial" w:hAnsi="Arial" w:cs="Arial"/>
                <w:sz w:val="16"/>
                <w:szCs w:val="16"/>
              </w:rPr>
              <w:t>up page</w:t>
            </w:r>
            <w:r w:rsidRPr="000C0BAE">
              <w:rPr>
                <w:rFonts w:ascii="Arial" w:hAnsi="Arial" w:cs="Arial"/>
                <w:sz w:val="16"/>
                <w:szCs w:val="16"/>
              </w:rPr>
              <w:t xml:space="preserve"> on My Health Account </w:t>
            </w:r>
            <w:r w:rsidR="00C82F98" w:rsidRPr="000C0BAE">
              <w:rPr>
                <w:rFonts w:ascii="Arial" w:hAnsi="Arial" w:cs="Arial"/>
                <w:sz w:val="16"/>
                <w:szCs w:val="16"/>
              </w:rPr>
              <w:t>and are</w:t>
            </w:r>
            <w:r w:rsidRPr="000C0BAE">
              <w:rPr>
                <w:rFonts w:ascii="Arial" w:hAnsi="Arial" w:cs="Arial"/>
                <w:sz w:val="16"/>
                <w:szCs w:val="16"/>
              </w:rPr>
              <w:t xml:space="preserve"> in the footer of the application</w:t>
            </w:r>
            <w:r w:rsidR="00C04315" w:rsidRPr="000C0BAE">
              <w:rPr>
                <w:rFonts w:ascii="Arial" w:hAnsi="Arial" w:cs="Arial"/>
                <w:sz w:val="16"/>
                <w:szCs w:val="16"/>
              </w:rPr>
              <w:t>.</w:t>
            </w:r>
            <w:r w:rsidR="00F221A2" w:rsidRPr="000C0BAE">
              <w:rPr>
                <w:rFonts w:ascii="Arial" w:hAnsi="Arial" w:cs="Arial"/>
                <w:sz w:val="16"/>
                <w:szCs w:val="16"/>
              </w:rPr>
              <w:t xml:space="preserve"> </w:t>
            </w:r>
            <w:r w:rsidR="00925A72" w:rsidRPr="000C0BAE">
              <w:rPr>
                <w:rFonts w:ascii="Arial" w:hAnsi="Arial" w:cs="Arial"/>
                <w:sz w:val="16"/>
                <w:szCs w:val="16"/>
              </w:rPr>
              <w:t xml:space="preserve">The Privacy Materials provided </w:t>
            </w:r>
            <w:r w:rsidR="002C2538" w:rsidRPr="000C0BAE">
              <w:rPr>
                <w:rFonts w:ascii="Arial" w:hAnsi="Arial" w:cs="Arial"/>
                <w:sz w:val="16"/>
                <w:szCs w:val="16"/>
              </w:rPr>
              <w:t>are</w:t>
            </w:r>
            <w:r w:rsidR="00925A72" w:rsidRPr="000C0BAE">
              <w:rPr>
                <w:rFonts w:ascii="Arial" w:hAnsi="Arial" w:cs="Arial"/>
                <w:sz w:val="16"/>
                <w:szCs w:val="16"/>
              </w:rPr>
              <w:t xml:space="preserve"> of central importance in ensuring </w:t>
            </w:r>
            <w:r w:rsidR="00476E30" w:rsidRPr="000C0BAE">
              <w:rPr>
                <w:rFonts w:ascii="Arial" w:hAnsi="Arial" w:cs="Arial"/>
                <w:sz w:val="16"/>
                <w:szCs w:val="16"/>
              </w:rPr>
              <w:t>C</w:t>
            </w:r>
            <w:r w:rsidR="00925A72" w:rsidRPr="000C0BAE">
              <w:rPr>
                <w:rFonts w:ascii="Arial" w:hAnsi="Arial" w:cs="Arial"/>
                <w:sz w:val="16"/>
                <w:szCs w:val="16"/>
              </w:rPr>
              <w:t xml:space="preserve">onsumers have a clear understanding of what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925A72" w:rsidRPr="000C0BAE">
              <w:rPr>
                <w:rFonts w:ascii="Arial" w:hAnsi="Arial" w:cs="Arial"/>
                <w:sz w:val="16"/>
                <w:szCs w:val="16"/>
              </w:rPr>
              <w:t xml:space="preserve"> involves, and how they may control the amount of information collected, and their interaction with services that </w:t>
            </w:r>
            <w:r w:rsidR="00C82F98" w:rsidRPr="000C0BAE">
              <w:rPr>
                <w:rFonts w:ascii="Arial" w:hAnsi="Arial" w:cs="Arial"/>
                <w:sz w:val="16"/>
                <w:szCs w:val="16"/>
              </w:rPr>
              <w:t xml:space="preserve">can be accessed via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00925A72" w:rsidRPr="000C0BAE">
              <w:rPr>
                <w:rFonts w:ascii="Arial" w:hAnsi="Arial" w:cs="Arial"/>
                <w:sz w:val="16"/>
                <w:szCs w:val="16"/>
              </w:rPr>
              <w:t>.</w:t>
            </w:r>
          </w:p>
          <w:p w14:paraId="0FE115E6" w14:textId="06182FDC" w:rsidR="00FD033A" w:rsidRPr="000C0BAE" w:rsidRDefault="007A74FE">
            <w:pPr>
              <w:spacing w:before="120" w:after="120"/>
              <w:rPr>
                <w:rFonts w:ascii="Arial" w:hAnsi="Arial" w:cs="Arial"/>
                <w:sz w:val="16"/>
                <w:szCs w:val="16"/>
              </w:rPr>
            </w:pPr>
            <w:r w:rsidRPr="000C0BAE">
              <w:rPr>
                <w:rFonts w:ascii="Arial" w:hAnsi="Arial" w:cs="Arial"/>
                <w:sz w:val="16"/>
                <w:szCs w:val="16"/>
              </w:rPr>
              <w:t>T</w:t>
            </w:r>
            <w:r w:rsidR="00925A72" w:rsidRPr="000C0BAE">
              <w:rPr>
                <w:rFonts w:ascii="Arial" w:hAnsi="Arial" w:cs="Arial"/>
                <w:sz w:val="16"/>
                <w:szCs w:val="16"/>
              </w:rPr>
              <w:t xml:space="preserve">he </w:t>
            </w:r>
            <w:r w:rsidR="00B73545" w:rsidRPr="000C0BAE">
              <w:rPr>
                <w:rFonts w:ascii="Arial" w:hAnsi="Arial" w:cs="Arial"/>
                <w:sz w:val="16"/>
                <w:szCs w:val="16"/>
              </w:rPr>
              <w:t>Privacy statement</w:t>
            </w:r>
            <w:r w:rsidR="00554BEE" w:rsidRPr="000C0BAE">
              <w:rPr>
                <w:rFonts w:ascii="Arial" w:hAnsi="Arial" w:cs="Arial"/>
                <w:sz w:val="16"/>
                <w:szCs w:val="16"/>
              </w:rPr>
              <w:t xml:space="preserve"> </w:t>
            </w:r>
            <w:r w:rsidR="00163AD7" w:rsidRPr="000C0BAE">
              <w:rPr>
                <w:rFonts w:ascii="Arial" w:hAnsi="Arial" w:cs="Arial"/>
                <w:sz w:val="16"/>
                <w:szCs w:val="16"/>
              </w:rPr>
              <w:t>is</w:t>
            </w:r>
            <w:r w:rsidRPr="000C0BAE">
              <w:rPr>
                <w:rFonts w:ascii="Arial" w:hAnsi="Arial" w:cs="Arial"/>
                <w:sz w:val="16"/>
                <w:szCs w:val="16"/>
              </w:rPr>
              <w:t xml:space="preserve"> updated regularly</w:t>
            </w:r>
            <w:r w:rsidR="005D7C57" w:rsidRPr="000C0BAE">
              <w:rPr>
                <w:rFonts w:ascii="Arial" w:hAnsi="Arial" w:cs="Arial"/>
                <w:sz w:val="16"/>
                <w:szCs w:val="16"/>
              </w:rPr>
              <w:t xml:space="preserve"> as changes are made in My Health Account</w:t>
            </w:r>
            <w:r w:rsidR="00925A72" w:rsidRPr="000C0BAE">
              <w:rPr>
                <w:rFonts w:ascii="Arial" w:hAnsi="Arial" w:cs="Arial"/>
                <w:sz w:val="16"/>
                <w:szCs w:val="16"/>
              </w:rPr>
              <w:t xml:space="preserve">. </w:t>
            </w:r>
            <w:r w:rsidR="007A6A1A" w:rsidRPr="000C0BAE">
              <w:rPr>
                <w:rFonts w:ascii="Arial" w:hAnsi="Arial" w:cs="Arial"/>
                <w:sz w:val="16"/>
                <w:szCs w:val="16"/>
              </w:rPr>
              <w:t>Te Whatu Ora’s website</w:t>
            </w:r>
            <w:r w:rsidR="004B0E0A" w:rsidRPr="000C0BAE">
              <w:rPr>
                <w:rFonts w:ascii="Arial" w:hAnsi="Arial" w:cs="Arial"/>
                <w:sz w:val="16"/>
                <w:szCs w:val="16"/>
              </w:rPr>
              <w:t xml:space="preserve"> contains </w:t>
            </w:r>
            <w:r w:rsidR="007C7C53" w:rsidRPr="000C0BAE">
              <w:rPr>
                <w:rFonts w:ascii="Arial" w:hAnsi="Arial" w:cs="Arial"/>
                <w:sz w:val="16"/>
                <w:szCs w:val="16"/>
              </w:rPr>
              <w:t>the</w:t>
            </w:r>
            <w:r w:rsidR="00CC68A8">
              <w:rPr>
                <w:rFonts w:ascii="Arial" w:hAnsi="Arial" w:cs="Arial"/>
                <w:sz w:val="16"/>
                <w:szCs w:val="16"/>
              </w:rPr>
              <w:t xml:space="preserve"> most current list of</w:t>
            </w:r>
            <w:r w:rsidR="007C7C53" w:rsidRPr="000C0BAE">
              <w:rPr>
                <w:rFonts w:ascii="Arial" w:hAnsi="Arial" w:cs="Arial"/>
                <w:sz w:val="16"/>
                <w:szCs w:val="16"/>
              </w:rPr>
              <w:t xml:space="preserve"> </w:t>
            </w:r>
            <w:hyperlink r:id="rId34" w:history="1">
              <w:r w:rsidR="00987345">
                <w:rPr>
                  <w:rStyle w:val="Hyperlink"/>
                  <w:rFonts w:ascii="Arial" w:hAnsi="Arial" w:cs="Arial"/>
                  <w:sz w:val="16"/>
                  <w:szCs w:val="16"/>
                </w:rPr>
                <w:t>connected digital health services</w:t>
              </w:r>
            </w:hyperlink>
            <w:r w:rsidR="007C7C53" w:rsidRPr="000C0BAE">
              <w:rPr>
                <w:rFonts w:ascii="Arial" w:hAnsi="Arial" w:cs="Arial"/>
                <w:sz w:val="16"/>
                <w:szCs w:val="16"/>
              </w:rPr>
              <w:t xml:space="preserve"> </w:t>
            </w:r>
            <w:r w:rsidR="00C82F98" w:rsidRPr="000C0BAE">
              <w:rPr>
                <w:rFonts w:ascii="Arial" w:hAnsi="Arial" w:cs="Arial"/>
                <w:sz w:val="16"/>
                <w:szCs w:val="16"/>
              </w:rPr>
              <w:t xml:space="preserve">that can be accessed via </w:t>
            </w:r>
            <w:r w:rsidR="007C7C53" w:rsidRPr="000C0BAE">
              <w:rPr>
                <w:rFonts w:ascii="Arial" w:hAnsi="Arial" w:cs="Arial"/>
                <w:sz w:val="16"/>
                <w:szCs w:val="16"/>
              </w:rPr>
              <w:t>My Health Account</w:t>
            </w:r>
            <w:r w:rsidR="00FD033A" w:rsidRPr="000C0BAE">
              <w:rPr>
                <w:rFonts w:ascii="Arial" w:hAnsi="Arial" w:cs="Arial"/>
                <w:sz w:val="16"/>
                <w:szCs w:val="16"/>
              </w:rPr>
              <w:t xml:space="preserve"> </w:t>
            </w:r>
          </w:p>
          <w:p w14:paraId="312E55C5" w14:textId="68F0CC2F" w:rsidR="007D634C" w:rsidRPr="000C0BAE" w:rsidRDefault="00EB7DAF">
            <w:pPr>
              <w:spacing w:before="120" w:after="120"/>
              <w:rPr>
                <w:rFonts w:ascii="Arial" w:hAnsi="Arial" w:cs="Arial"/>
                <w:sz w:val="16"/>
                <w:szCs w:val="16"/>
              </w:rPr>
            </w:pPr>
            <w:r w:rsidRPr="000C0BAE">
              <w:rPr>
                <w:rFonts w:ascii="Arial" w:hAnsi="Arial" w:cs="Arial"/>
                <w:sz w:val="16"/>
                <w:szCs w:val="16"/>
              </w:rPr>
              <w:t>In addition</w:t>
            </w:r>
            <w:r w:rsidR="001F1727" w:rsidRPr="000C0BAE">
              <w:rPr>
                <w:rFonts w:ascii="Arial" w:hAnsi="Arial" w:cs="Arial"/>
                <w:sz w:val="16"/>
                <w:szCs w:val="16"/>
              </w:rPr>
              <w:t>,</w:t>
            </w:r>
            <w:r w:rsidRPr="000C0BAE">
              <w:rPr>
                <w:rFonts w:ascii="Arial" w:hAnsi="Arial" w:cs="Arial"/>
                <w:sz w:val="16"/>
                <w:szCs w:val="16"/>
              </w:rPr>
              <w:t xml:space="preserve"> a</w:t>
            </w:r>
            <w:r w:rsidR="001F1727" w:rsidRPr="000C0BAE">
              <w:rPr>
                <w:rFonts w:ascii="Arial" w:hAnsi="Arial" w:cs="Arial"/>
                <w:sz w:val="16"/>
                <w:szCs w:val="16"/>
              </w:rPr>
              <w:t>dvice and guidance</w:t>
            </w:r>
            <w:r w:rsidRPr="000C0BAE">
              <w:rPr>
                <w:rFonts w:ascii="Arial" w:hAnsi="Arial" w:cs="Arial"/>
                <w:sz w:val="16"/>
                <w:szCs w:val="16"/>
              </w:rPr>
              <w:t xml:space="preserve"> can be found on the My Health Account </w:t>
            </w:r>
            <w:hyperlink r:id="rId35" w:history="1">
              <w:r w:rsidRPr="000C0BAE">
                <w:rPr>
                  <w:rStyle w:val="Hyperlink"/>
                  <w:rFonts w:ascii="Arial" w:hAnsi="Arial" w:cs="Arial"/>
                  <w:sz w:val="16"/>
                  <w:szCs w:val="16"/>
                </w:rPr>
                <w:t>website</w:t>
              </w:r>
            </w:hyperlink>
            <w:r w:rsidR="00AC1194" w:rsidRPr="000C0BAE">
              <w:rPr>
                <w:rFonts w:ascii="Arial" w:hAnsi="Arial" w:cs="Arial"/>
                <w:sz w:val="16"/>
                <w:szCs w:val="16"/>
              </w:rPr>
              <w:t>,</w:t>
            </w:r>
            <w:r w:rsidR="005D7C57" w:rsidRPr="000C0BAE">
              <w:rPr>
                <w:rFonts w:ascii="Arial" w:hAnsi="Arial" w:cs="Arial"/>
                <w:sz w:val="16"/>
                <w:szCs w:val="16"/>
              </w:rPr>
              <w:t xml:space="preserve"> provid</w:t>
            </w:r>
            <w:r w:rsidR="00AC1194" w:rsidRPr="000C0BAE">
              <w:rPr>
                <w:rFonts w:ascii="Arial" w:hAnsi="Arial" w:cs="Arial"/>
                <w:sz w:val="16"/>
                <w:szCs w:val="16"/>
              </w:rPr>
              <w:t>ing</w:t>
            </w:r>
            <w:r w:rsidR="005D7C57" w:rsidRPr="000C0BAE">
              <w:rPr>
                <w:rFonts w:ascii="Arial" w:hAnsi="Arial" w:cs="Arial"/>
                <w:sz w:val="16"/>
                <w:szCs w:val="16"/>
              </w:rPr>
              <w:t xml:space="preserve"> additional context</w:t>
            </w:r>
            <w:r w:rsidR="00E348A4" w:rsidRPr="000C0BAE">
              <w:rPr>
                <w:rFonts w:ascii="Arial" w:hAnsi="Arial" w:cs="Arial"/>
                <w:sz w:val="16"/>
                <w:szCs w:val="16"/>
              </w:rPr>
              <w:t xml:space="preserve"> about</w:t>
            </w:r>
            <w:r w:rsidR="005D7C57" w:rsidRPr="000C0BAE">
              <w:rPr>
                <w:rFonts w:ascii="Arial" w:hAnsi="Arial" w:cs="Arial"/>
                <w:sz w:val="16"/>
                <w:szCs w:val="16"/>
              </w:rPr>
              <w:t xml:space="preserve"> some My Health Account features</w:t>
            </w:r>
            <w:r w:rsidRPr="000C0BAE">
              <w:rPr>
                <w:rFonts w:ascii="Arial" w:hAnsi="Arial" w:cs="Arial"/>
                <w:sz w:val="16"/>
                <w:szCs w:val="16"/>
              </w:rPr>
              <w:t>.</w:t>
            </w:r>
          </w:p>
        </w:tc>
        <w:tc>
          <w:tcPr>
            <w:tcW w:w="883" w:type="dxa"/>
          </w:tcPr>
          <w:p w14:paraId="599D286D"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49BF3E10" w14:textId="77777777" w:rsidTr="23FDB8BD">
        <w:tc>
          <w:tcPr>
            <w:tcW w:w="563" w:type="dxa"/>
          </w:tcPr>
          <w:p w14:paraId="086C8986"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4</w:t>
            </w:r>
          </w:p>
        </w:tc>
        <w:tc>
          <w:tcPr>
            <w:tcW w:w="2317" w:type="dxa"/>
          </w:tcPr>
          <w:p w14:paraId="46E47CD2"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Manner of collection of information</w:t>
            </w:r>
          </w:p>
          <w:p w14:paraId="46956565"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lastRenderedPageBreak/>
              <w:t>Be considerate when you’re getting it</w:t>
            </w:r>
          </w:p>
        </w:tc>
        <w:tc>
          <w:tcPr>
            <w:tcW w:w="5876" w:type="dxa"/>
          </w:tcPr>
          <w:p w14:paraId="37F6CBD2" w14:textId="77777777" w:rsidR="002F59AC" w:rsidRPr="000C0BAE" w:rsidRDefault="00220ABC" w:rsidP="008F6AE4">
            <w:pPr>
              <w:spacing w:before="120" w:after="120"/>
              <w:rPr>
                <w:rFonts w:ascii="Arial" w:hAnsi="Arial" w:cs="Arial"/>
                <w:sz w:val="16"/>
                <w:szCs w:val="16"/>
              </w:rPr>
            </w:pPr>
            <w:r w:rsidRPr="000C0BAE">
              <w:rPr>
                <w:rFonts w:ascii="Arial" w:hAnsi="Arial" w:cs="Arial"/>
                <w:sz w:val="16"/>
                <w:szCs w:val="16"/>
              </w:rPr>
              <w:lastRenderedPageBreak/>
              <w:t xml:space="preserve">Consideration </w:t>
            </w:r>
            <w:r w:rsidR="002C2538" w:rsidRPr="000C0BAE">
              <w:rPr>
                <w:rFonts w:ascii="Arial" w:hAnsi="Arial" w:cs="Arial"/>
                <w:sz w:val="16"/>
                <w:szCs w:val="16"/>
              </w:rPr>
              <w:t xml:space="preserve">has been </w:t>
            </w:r>
            <w:r w:rsidRPr="000C0BAE">
              <w:rPr>
                <w:rFonts w:ascii="Arial" w:hAnsi="Arial" w:cs="Arial"/>
                <w:sz w:val="16"/>
                <w:szCs w:val="16"/>
              </w:rPr>
              <w:t>given to the minimum age of potential account holders and those who may not have full legal capacity to act on their own behalf</w:t>
            </w:r>
            <w:r w:rsidR="0088365B" w:rsidRPr="000C0BAE">
              <w:rPr>
                <w:rFonts w:ascii="Arial" w:hAnsi="Arial" w:cs="Arial"/>
                <w:sz w:val="16"/>
                <w:szCs w:val="16"/>
              </w:rPr>
              <w:t xml:space="preserve"> as </w:t>
            </w:r>
            <w:r w:rsidR="007F7C4A" w:rsidRPr="000C0BAE">
              <w:rPr>
                <w:rFonts w:ascii="Arial" w:hAnsi="Arial" w:cs="Arial"/>
                <w:sz w:val="16"/>
                <w:szCs w:val="16"/>
              </w:rPr>
              <w:lastRenderedPageBreak/>
              <w:t>My Health Account develops over time</w:t>
            </w:r>
            <w:r w:rsidRPr="000C0BAE">
              <w:rPr>
                <w:rFonts w:ascii="Arial" w:hAnsi="Arial" w:cs="Arial"/>
                <w:sz w:val="16"/>
                <w:szCs w:val="16"/>
              </w:rPr>
              <w:t xml:space="preserve">. </w:t>
            </w:r>
            <w:r w:rsidR="0088365B" w:rsidRPr="000C0BAE">
              <w:rPr>
                <w:rFonts w:ascii="Arial" w:hAnsi="Arial" w:cs="Arial"/>
                <w:sz w:val="16"/>
                <w:szCs w:val="16"/>
              </w:rPr>
              <w:t xml:space="preserve">RealMe permits individuals aged 14 years and over to create an account. </w:t>
            </w:r>
            <w:r w:rsidR="00B25C9D" w:rsidRPr="000C0BAE">
              <w:rPr>
                <w:rFonts w:ascii="Arial" w:hAnsi="Arial" w:cs="Arial"/>
                <w:sz w:val="16"/>
                <w:szCs w:val="16"/>
              </w:rPr>
              <w:t>Current</w:t>
            </w:r>
            <w:r w:rsidR="005966D1" w:rsidRPr="000C0BAE">
              <w:rPr>
                <w:rFonts w:ascii="Arial" w:hAnsi="Arial" w:cs="Arial"/>
                <w:sz w:val="16"/>
                <w:szCs w:val="16"/>
              </w:rPr>
              <w:t>ly</w:t>
            </w:r>
            <w:r w:rsidR="004761E9" w:rsidRPr="000C0BAE">
              <w:rPr>
                <w:rFonts w:ascii="Arial" w:hAnsi="Arial" w:cs="Arial"/>
                <w:sz w:val="16"/>
                <w:szCs w:val="16"/>
              </w:rPr>
              <w:t>,</w:t>
            </w:r>
            <w:r w:rsidR="005966D1" w:rsidRPr="000C0BAE">
              <w:rPr>
                <w:rFonts w:ascii="Arial" w:hAnsi="Arial" w:cs="Arial"/>
                <w:sz w:val="16"/>
                <w:szCs w:val="16"/>
              </w:rPr>
              <w:t xml:space="preserve"> </w:t>
            </w:r>
            <w:r w:rsidR="0088365B" w:rsidRPr="000C0BAE">
              <w:rPr>
                <w:rFonts w:ascii="Arial" w:hAnsi="Arial" w:cs="Arial"/>
                <w:sz w:val="16"/>
                <w:szCs w:val="16"/>
              </w:rPr>
              <w:t xml:space="preserve">My Health </w:t>
            </w:r>
            <w:r w:rsidR="00AB483D" w:rsidRPr="000C0BAE">
              <w:rPr>
                <w:rFonts w:ascii="Arial" w:hAnsi="Arial" w:cs="Arial"/>
                <w:sz w:val="16"/>
                <w:szCs w:val="16"/>
              </w:rPr>
              <w:t xml:space="preserve">Account </w:t>
            </w:r>
            <w:r w:rsidR="0088365B" w:rsidRPr="000C0BAE">
              <w:rPr>
                <w:rFonts w:ascii="Arial" w:hAnsi="Arial" w:cs="Arial"/>
                <w:sz w:val="16"/>
                <w:szCs w:val="16"/>
              </w:rPr>
              <w:t>permit</w:t>
            </w:r>
            <w:r w:rsidR="001C3846" w:rsidRPr="000C0BAE">
              <w:rPr>
                <w:rFonts w:ascii="Arial" w:hAnsi="Arial" w:cs="Arial"/>
                <w:sz w:val="16"/>
                <w:szCs w:val="16"/>
              </w:rPr>
              <w:t>s</w:t>
            </w:r>
            <w:r w:rsidR="0088365B" w:rsidRPr="000C0BAE">
              <w:rPr>
                <w:rFonts w:ascii="Arial" w:hAnsi="Arial" w:cs="Arial"/>
                <w:sz w:val="16"/>
                <w:szCs w:val="16"/>
              </w:rPr>
              <w:t xml:space="preserve"> those aged over 1</w:t>
            </w:r>
            <w:r w:rsidR="001C3846" w:rsidRPr="000C0BAE">
              <w:rPr>
                <w:rFonts w:ascii="Arial" w:hAnsi="Arial" w:cs="Arial"/>
                <w:sz w:val="16"/>
                <w:szCs w:val="16"/>
              </w:rPr>
              <w:t>2</w:t>
            </w:r>
            <w:r w:rsidR="0088365B" w:rsidRPr="000C0BAE">
              <w:rPr>
                <w:rFonts w:ascii="Arial" w:hAnsi="Arial" w:cs="Arial"/>
                <w:sz w:val="16"/>
                <w:szCs w:val="16"/>
              </w:rPr>
              <w:t xml:space="preserve"> years to create their own account. </w:t>
            </w:r>
          </w:p>
          <w:p w14:paraId="140346E9" w14:textId="2BC57D3F" w:rsidR="00553D9E" w:rsidRPr="000C0BAE" w:rsidRDefault="005966D1" w:rsidP="00EF6A96">
            <w:pPr>
              <w:pStyle w:val="ListParagraph"/>
              <w:numPr>
                <w:ilvl w:val="0"/>
                <w:numId w:val="26"/>
              </w:numPr>
              <w:spacing w:before="120" w:after="120"/>
              <w:rPr>
                <w:rFonts w:ascii="Arial" w:hAnsi="Arial" w:cs="Arial"/>
                <w:sz w:val="16"/>
                <w:szCs w:val="16"/>
              </w:rPr>
            </w:pPr>
            <w:r w:rsidRPr="000C0BAE">
              <w:rPr>
                <w:rFonts w:ascii="Arial" w:hAnsi="Arial" w:cs="Arial"/>
                <w:sz w:val="16"/>
                <w:szCs w:val="16"/>
              </w:rPr>
              <w:t xml:space="preserve">The manner of collection </w:t>
            </w:r>
            <w:r w:rsidR="00F41979" w:rsidRPr="000C0BAE">
              <w:rPr>
                <w:rFonts w:ascii="Arial" w:hAnsi="Arial" w:cs="Arial"/>
                <w:sz w:val="16"/>
                <w:szCs w:val="16"/>
              </w:rPr>
              <w:t xml:space="preserve">of information for a My Health Account </w:t>
            </w:r>
            <w:r w:rsidRPr="000C0BAE">
              <w:rPr>
                <w:rFonts w:ascii="Arial" w:hAnsi="Arial" w:cs="Arial"/>
                <w:sz w:val="16"/>
                <w:szCs w:val="16"/>
              </w:rPr>
              <w:t xml:space="preserve">is not considered inappropriate for </w:t>
            </w:r>
            <w:r w:rsidR="00553D9E" w:rsidRPr="000C0BAE">
              <w:rPr>
                <w:rFonts w:ascii="Arial" w:hAnsi="Arial" w:cs="Arial"/>
                <w:sz w:val="16"/>
                <w:szCs w:val="16"/>
              </w:rPr>
              <w:t>12- to 15-year-olds</w:t>
            </w:r>
            <w:r w:rsidRPr="000C0BAE">
              <w:rPr>
                <w:rFonts w:ascii="Arial" w:hAnsi="Arial" w:cs="Arial"/>
                <w:sz w:val="16"/>
                <w:szCs w:val="16"/>
              </w:rPr>
              <w:t>, and it remains a voluntary process</w:t>
            </w:r>
            <w:r w:rsidR="00553D9E" w:rsidRPr="000C0BAE">
              <w:rPr>
                <w:rFonts w:ascii="Arial" w:hAnsi="Arial" w:cs="Arial"/>
                <w:sz w:val="16"/>
                <w:szCs w:val="16"/>
              </w:rPr>
              <w:t xml:space="preserve"> for users to join My Health Account</w:t>
            </w:r>
            <w:r w:rsidRPr="000C0BAE">
              <w:rPr>
                <w:rFonts w:ascii="Arial" w:hAnsi="Arial" w:cs="Arial"/>
                <w:sz w:val="16"/>
                <w:szCs w:val="16"/>
              </w:rPr>
              <w:t xml:space="preserve">. For those who are not yet old enough to have a </w:t>
            </w:r>
            <w:r w:rsidR="00553D9E" w:rsidRPr="000C0BAE">
              <w:rPr>
                <w:rFonts w:ascii="Arial" w:hAnsi="Arial" w:cs="Arial"/>
                <w:sz w:val="16"/>
                <w:szCs w:val="16"/>
              </w:rPr>
              <w:t>driver</w:t>
            </w:r>
            <w:r w:rsidRPr="000C0BAE">
              <w:rPr>
                <w:rFonts w:ascii="Arial" w:hAnsi="Arial" w:cs="Arial"/>
                <w:sz w:val="16"/>
                <w:szCs w:val="16"/>
              </w:rPr>
              <w:t xml:space="preserve"> licence or other </w:t>
            </w:r>
            <w:r w:rsidR="00553D9E" w:rsidRPr="000C0BAE">
              <w:rPr>
                <w:rFonts w:ascii="Arial" w:hAnsi="Arial" w:cs="Arial"/>
                <w:sz w:val="16"/>
                <w:szCs w:val="16"/>
              </w:rPr>
              <w:t>age-related</w:t>
            </w:r>
            <w:r w:rsidRPr="000C0BAE">
              <w:rPr>
                <w:rFonts w:ascii="Arial" w:hAnsi="Arial" w:cs="Arial"/>
                <w:sz w:val="16"/>
                <w:szCs w:val="16"/>
              </w:rPr>
              <w:t xml:space="preserve"> form of identification</w:t>
            </w:r>
            <w:r w:rsidR="00B24EA4" w:rsidRPr="000C0BAE">
              <w:rPr>
                <w:rFonts w:ascii="Arial" w:hAnsi="Arial" w:cs="Arial"/>
                <w:sz w:val="16"/>
                <w:szCs w:val="16"/>
              </w:rPr>
              <w:t>,</w:t>
            </w:r>
            <w:r w:rsidRPr="000C0BAE">
              <w:rPr>
                <w:rFonts w:ascii="Arial" w:hAnsi="Arial" w:cs="Arial"/>
                <w:sz w:val="16"/>
                <w:szCs w:val="16"/>
              </w:rPr>
              <w:t xml:space="preserve"> the birth certificate is also an option for Cloudcheck</w:t>
            </w:r>
            <w:r w:rsidR="00FA12FC" w:rsidRPr="000C0BAE">
              <w:rPr>
                <w:rFonts w:ascii="Arial" w:hAnsi="Arial" w:cs="Arial"/>
                <w:sz w:val="16"/>
                <w:szCs w:val="16"/>
              </w:rPr>
              <w:t xml:space="preserve"> or</w:t>
            </w:r>
            <w:r w:rsidR="00913613" w:rsidRPr="000C0BAE">
              <w:rPr>
                <w:rFonts w:ascii="Arial" w:hAnsi="Arial" w:cs="Arial"/>
                <w:sz w:val="16"/>
                <w:szCs w:val="16"/>
              </w:rPr>
              <w:t>,</w:t>
            </w:r>
            <w:r w:rsidR="00A45312" w:rsidRPr="000C0BAE">
              <w:rPr>
                <w:rFonts w:ascii="Arial" w:hAnsi="Arial" w:cs="Arial"/>
                <w:sz w:val="16"/>
                <w:szCs w:val="16"/>
              </w:rPr>
              <w:t xml:space="preserve"> alternatively</w:t>
            </w:r>
            <w:r w:rsidR="00913613" w:rsidRPr="000C0BAE">
              <w:rPr>
                <w:rFonts w:ascii="Arial" w:hAnsi="Arial" w:cs="Arial"/>
                <w:sz w:val="16"/>
                <w:szCs w:val="16"/>
              </w:rPr>
              <w:t>,</w:t>
            </w:r>
            <w:r w:rsidR="00FA12FC" w:rsidRPr="000C0BAE">
              <w:rPr>
                <w:rFonts w:ascii="Arial" w:hAnsi="Arial" w:cs="Arial"/>
                <w:sz w:val="16"/>
                <w:szCs w:val="16"/>
              </w:rPr>
              <w:t xml:space="preserve"> the </w:t>
            </w:r>
            <w:r w:rsidR="00DB01CE" w:rsidRPr="000C0BAE">
              <w:rPr>
                <w:rFonts w:ascii="Arial" w:hAnsi="Arial" w:cs="Arial"/>
                <w:sz w:val="16"/>
                <w:szCs w:val="16"/>
              </w:rPr>
              <w:t>Health</w:t>
            </w:r>
            <w:r w:rsidR="008019F5" w:rsidRPr="000C0BAE">
              <w:rPr>
                <w:rFonts w:ascii="Arial" w:hAnsi="Arial" w:cs="Arial"/>
                <w:sz w:val="16"/>
                <w:szCs w:val="16"/>
              </w:rPr>
              <w:t>care</w:t>
            </w:r>
            <w:r w:rsidR="00DB01CE" w:rsidRPr="000C0BAE">
              <w:rPr>
                <w:rFonts w:ascii="Arial" w:hAnsi="Arial" w:cs="Arial"/>
                <w:sz w:val="16"/>
                <w:szCs w:val="16"/>
              </w:rPr>
              <w:t xml:space="preserve"> </w:t>
            </w:r>
            <w:r w:rsidR="00C82F98" w:rsidRPr="000C0BAE">
              <w:rPr>
                <w:rFonts w:ascii="Arial" w:hAnsi="Arial" w:cs="Arial"/>
                <w:sz w:val="16"/>
                <w:szCs w:val="16"/>
              </w:rPr>
              <w:t xml:space="preserve">Provider </w:t>
            </w:r>
            <w:r w:rsidR="00FA12FC" w:rsidRPr="000C0BAE">
              <w:rPr>
                <w:rFonts w:ascii="Arial" w:hAnsi="Arial" w:cs="Arial"/>
                <w:sz w:val="16"/>
                <w:szCs w:val="16"/>
              </w:rPr>
              <w:t>check</w:t>
            </w:r>
            <w:r w:rsidR="00A45312" w:rsidRPr="000C0BAE">
              <w:rPr>
                <w:rFonts w:ascii="Arial" w:hAnsi="Arial" w:cs="Arial"/>
                <w:sz w:val="16"/>
                <w:szCs w:val="16"/>
              </w:rPr>
              <w:t xml:space="preserve"> can be used</w:t>
            </w:r>
            <w:r w:rsidRPr="000C0BAE">
              <w:rPr>
                <w:rFonts w:ascii="Arial" w:hAnsi="Arial" w:cs="Arial"/>
                <w:sz w:val="16"/>
                <w:szCs w:val="16"/>
              </w:rPr>
              <w:t>.</w:t>
            </w:r>
          </w:p>
          <w:p w14:paraId="4CF7E89C" w14:textId="18CCD90C" w:rsidR="002F59AC" w:rsidRPr="000C0BAE" w:rsidRDefault="002F59AC" w:rsidP="00EF6A96">
            <w:pPr>
              <w:pStyle w:val="ListParagraph"/>
              <w:numPr>
                <w:ilvl w:val="0"/>
                <w:numId w:val="26"/>
              </w:numPr>
              <w:spacing w:before="120" w:after="120"/>
              <w:rPr>
                <w:rFonts w:ascii="Arial" w:hAnsi="Arial" w:cs="Arial"/>
                <w:sz w:val="16"/>
                <w:szCs w:val="16"/>
              </w:rPr>
            </w:pPr>
            <w:r w:rsidRPr="000C0BAE">
              <w:rPr>
                <w:rFonts w:ascii="Arial" w:hAnsi="Arial" w:cs="Arial"/>
                <w:sz w:val="16"/>
                <w:szCs w:val="16"/>
              </w:rPr>
              <w:t>It will be important to remain alert to new applications / Services being added to ensure that any age-appropriate limits are applied if necessary, or alternatives offered.</w:t>
            </w:r>
          </w:p>
          <w:p w14:paraId="7EC88E91" w14:textId="138788FF" w:rsidR="00A84618" w:rsidRPr="000C0BAE" w:rsidRDefault="00A84618" w:rsidP="008F6AE4">
            <w:pPr>
              <w:spacing w:before="120" w:after="120"/>
              <w:rPr>
                <w:rFonts w:ascii="Arial" w:hAnsi="Arial" w:cs="Arial"/>
                <w:sz w:val="16"/>
                <w:szCs w:val="16"/>
              </w:rPr>
            </w:pPr>
            <w:r w:rsidRPr="000C0BAE">
              <w:rPr>
                <w:rFonts w:ascii="Arial" w:hAnsi="Arial" w:cs="Arial"/>
                <w:sz w:val="16"/>
                <w:szCs w:val="16"/>
              </w:rPr>
              <w:t xml:space="preserve">The </w:t>
            </w:r>
            <w:r w:rsidR="00B73545" w:rsidRPr="000C0BAE">
              <w:rPr>
                <w:rFonts w:ascii="Arial" w:hAnsi="Arial" w:cs="Arial"/>
                <w:sz w:val="16"/>
                <w:szCs w:val="16"/>
              </w:rPr>
              <w:t>Privacy statement</w:t>
            </w:r>
            <w:r w:rsidR="005E1887" w:rsidRPr="000C0BAE">
              <w:rPr>
                <w:rFonts w:ascii="Arial" w:hAnsi="Arial" w:cs="Arial"/>
                <w:sz w:val="16"/>
                <w:szCs w:val="16"/>
              </w:rPr>
              <w:t xml:space="preserve"> </w:t>
            </w:r>
            <w:r w:rsidR="007500D2" w:rsidRPr="000C0BAE">
              <w:rPr>
                <w:rFonts w:ascii="Arial" w:hAnsi="Arial" w:cs="Arial"/>
                <w:sz w:val="16"/>
                <w:szCs w:val="16"/>
              </w:rPr>
              <w:t xml:space="preserve">and </w:t>
            </w:r>
            <w:r w:rsidR="00B73545" w:rsidRPr="000C0BAE">
              <w:rPr>
                <w:rFonts w:ascii="Arial" w:hAnsi="Arial" w:cs="Arial"/>
                <w:sz w:val="16"/>
                <w:szCs w:val="16"/>
              </w:rPr>
              <w:t>Terms of use</w:t>
            </w:r>
            <w:r w:rsidR="007500D2" w:rsidRPr="000C0BAE">
              <w:rPr>
                <w:rFonts w:ascii="Arial" w:hAnsi="Arial" w:cs="Arial"/>
                <w:sz w:val="16"/>
                <w:szCs w:val="16"/>
              </w:rPr>
              <w:t xml:space="preserve"> confirm a parent or legal guardian may assist </w:t>
            </w:r>
            <w:r w:rsidR="00F41979" w:rsidRPr="000C0BAE">
              <w:rPr>
                <w:rFonts w:ascii="Arial" w:hAnsi="Arial" w:cs="Arial"/>
                <w:sz w:val="16"/>
                <w:szCs w:val="16"/>
              </w:rPr>
              <w:t>12- to 15-year-olds</w:t>
            </w:r>
            <w:r w:rsidR="007500D2" w:rsidRPr="000C0BAE">
              <w:rPr>
                <w:rFonts w:ascii="Arial" w:hAnsi="Arial" w:cs="Arial"/>
                <w:sz w:val="16"/>
                <w:szCs w:val="16"/>
              </w:rPr>
              <w:t xml:space="preserve"> to complete the registration process for My Health Account </w:t>
            </w:r>
            <w:r w:rsidR="00553D9E" w:rsidRPr="000C0BAE">
              <w:rPr>
                <w:rFonts w:ascii="Arial" w:hAnsi="Arial" w:cs="Arial"/>
                <w:sz w:val="16"/>
                <w:szCs w:val="16"/>
              </w:rPr>
              <w:t>if they wish to obtain assistance, or the</w:t>
            </w:r>
            <w:r w:rsidR="007500D2" w:rsidRPr="000C0BAE">
              <w:rPr>
                <w:rFonts w:ascii="Arial" w:hAnsi="Arial" w:cs="Arial"/>
                <w:sz w:val="16"/>
                <w:szCs w:val="16"/>
              </w:rPr>
              <w:t xml:space="preserve"> young person</w:t>
            </w:r>
            <w:r w:rsidR="00553D9E" w:rsidRPr="000C0BAE">
              <w:rPr>
                <w:rFonts w:ascii="Arial" w:hAnsi="Arial" w:cs="Arial"/>
                <w:sz w:val="16"/>
                <w:szCs w:val="16"/>
              </w:rPr>
              <w:t xml:space="preserve"> can complete it themselves.</w:t>
            </w:r>
            <w:r w:rsidR="00230999" w:rsidRPr="000C0BAE">
              <w:rPr>
                <w:rFonts w:ascii="Arial" w:hAnsi="Arial" w:cs="Arial"/>
                <w:sz w:val="16"/>
                <w:szCs w:val="16"/>
              </w:rPr>
              <w:t xml:space="preserve"> </w:t>
            </w:r>
            <w:r w:rsidR="00F42BEB">
              <w:rPr>
                <w:rFonts w:ascii="Arial" w:hAnsi="Arial" w:cs="Arial"/>
                <w:sz w:val="16"/>
                <w:szCs w:val="16"/>
              </w:rPr>
              <w:t>O</w:t>
            </w:r>
            <w:r w:rsidR="00230999" w:rsidRPr="000C0BAE">
              <w:rPr>
                <w:rFonts w:ascii="Arial" w:hAnsi="Arial" w:cs="Arial"/>
                <w:sz w:val="16"/>
                <w:szCs w:val="16"/>
              </w:rPr>
              <w:t xml:space="preserve">ngoing focus </w:t>
            </w:r>
            <w:r w:rsidR="00F42BEB">
              <w:rPr>
                <w:rFonts w:ascii="Arial" w:hAnsi="Arial" w:cs="Arial"/>
                <w:sz w:val="16"/>
                <w:szCs w:val="16"/>
              </w:rPr>
              <w:t xml:space="preserve">will be required </w:t>
            </w:r>
            <w:r w:rsidR="00230999" w:rsidRPr="000C0BAE">
              <w:rPr>
                <w:rFonts w:ascii="Arial" w:hAnsi="Arial" w:cs="Arial"/>
                <w:sz w:val="16"/>
                <w:szCs w:val="16"/>
              </w:rPr>
              <w:t>if additional applications are</w:t>
            </w:r>
            <w:r w:rsidR="001C0CBA" w:rsidRPr="000C0BAE">
              <w:rPr>
                <w:rFonts w:ascii="Arial" w:hAnsi="Arial" w:cs="Arial"/>
                <w:sz w:val="16"/>
                <w:szCs w:val="16"/>
              </w:rPr>
              <w:t>,</w:t>
            </w:r>
            <w:r w:rsidR="00230999" w:rsidRPr="000C0BAE">
              <w:rPr>
                <w:rFonts w:ascii="Arial" w:hAnsi="Arial" w:cs="Arial"/>
                <w:sz w:val="16"/>
                <w:szCs w:val="16"/>
              </w:rPr>
              <w:t xml:space="preserve"> </w:t>
            </w:r>
            <w:r w:rsidR="00D16311" w:rsidRPr="000C0BAE">
              <w:rPr>
                <w:rFonts w:ascii="Arial" w:hAnsi="Arial" w:cs="Arial"/>
                <w:sz w:val="16"/>
                <w:szCs w:val="16"/>
              </w:rPr>
              <w:t>in future</w:t>
            </w:r>
            <w:r w:rsidR="001C0CBA" w:rsidRPr="000C0BAE">
              <w:rPr>
                <w:rFonts w:ascii="Arial" w:hAnsi="Arial" w:cs="Arial"/>
                <w:sz w:val="16"/>
                <w:szCs w:val="16"/>
              </w:rPr>
              <w:t>,</w:t>
            </w:r>
            <w:r w:rsidR="00D16311" w:rsidRPr="000C0BAE">
              <w:rPr>
                <w:rFonts w:ascii="Arial" w:hAnsi="Arial" w:cs="Arial"/>
                <w:sz w:val="16"/>
                <w:szCs w:val="16"/>
              </w:rPr>
              <w:t xml:space="preserve"> </w:t>
            </w:r>
            <w:r w:rsidR="00230999" w:rsidRPr="000C0BAE">
              <w:rPr>
                <w:rFonts w:ascii="Arial" w:hAnsi="Arial" w:cs="Arial"/>
                <w:sz w:val="16"/>
                <w:szCs w:val="16"/>
              </w:rPr>
              <w:t>a</w:t>
            </w:r>
            <w:r w:rsidR="00F013E6" w:rsidRPr="000C0BAE">
              <w:rPr>
                <w:rFonts w:ascii="Arial" w:hAnsi="Arial" w:cs="Arial"/>
                <w:sz w:val="16"/>
                <w:szCs w:val="16"/>
              </w:rPr>
              <w:t>ble</w:t>
            </w:r>
            <w:r w:rsidR="00230999" w:rsidRPr="000C0BAE">
              <w:rPr>
                <w:rFonts w:ascii="Arial" w:hAnsi="Arial" w:cs="Arial"/>
                <w:sz w:val="16"/>
                <w:szCs w:val="16"/>
              </w:rPr>
              <w:t xml:space="preserve"> to use My Health Account identity services. While a parent having access to the My Covid Record of their </w:t>
            </w:r>
            <w:r w:rsidR="006734BD" w:rsidRPr="000C0BAE">
              <w:rPr>
                <w:rFonts w:ascii="Arial" w:hAnsi="Arial" w:cs="Arial"/>
                <w:sz w:val="16"/>
                <w:szCs w:val="16"/>
              </w:rPr>
              <w:t>14-year-old</w:t>
            </w:r>
            <w:r w:rsidR="00230999" w:rsidRPr="000C0BAE">
              <w:rPr>
                <w:rFonts w:ascii="Arial" w:hAnsi="Arial" w:cs="Arial"/>
                <w:sz w:val="16"/>
                <w:szCs w:val="16"/>
              </w:rPr>
              <w:t xml:space="preserve"> </w:t>
            </w:r>
            <w:r w:rsidR="00D16311" w:rsidRPr="000C0BAE">
              <w:rPr>
                <w:rFonts w:ascii="Arial" w:hAnsi="Arial" w:cs="Arial"/>
                <w:sz w:val="16"/>
                <w:szCs w:val="16"/>
              </w:rPr>
              <w:t>(</w:t>
            </w:r>
            <w:r w:rsidR="00230999" w:rsidRPr="000C0BAE">
              <w:rPr>
                <w:rFonts w:ascii="Arial" w:hAnsi="Arial" w:cs="Arial"/>
                <w:sz w:val="16"/>
                <w:szCs w:val="16"/>
              </w:rPr>
              <w:t>if they have set up the</w:t>
            </w:r>
            <w:r w:rsidR="00950E11" w:rsidRPr="000C0BAE">
              <w:rPr>
                <w:rFonts w:ascii="Arial" w:hAnsi="Arial" w:cs="Arial"/>
                <w:sz w:val="16"/>
                <w:szCs w:val="16"/>
              </w:rPr>
              <w:t>ir</w:t>
            </w:r>
            <w:r w:rsidR="00230999" w:rsidRPr="000C0BAE">
              <w:rPr>
                <w:rFonts w:ascii="Arial" w:hAnsi="Arial" w:cs="Arial"/>
                <w:sz w:val="16"/>
                <w:szCs w:val="16"/>
              </w:rPr>
              <w:t xml:space="preserve"> </w:t>
            </w:r>
            <w:r w:rsidR="00F013E6" w:rsidRPr="000C0BAE">
              <w:rPr>
                <w:rFonts w:ascii="Arial" w:hAnsi="Arial" w:cs="Arial"/>
                <w:sz w:val="16"/>
                <w:szCs w:val="16"/>
              </w:rPr>
              <w:t>My Health Account</w:t>
            </w:r>
            <w:r w:rsidR="00D16311" w:rsidRPr="000C0BAE">
              <w:rPr>
                <w:rFonts w:ascii="Arial" w:hAnsi="Arial" w:cs="Arial"/>
                <w:sz w:val="16"/>
                <w:szCs w:val="16"/>
              </w:rPr>
              <w:t>)</w:t>
            </w:r>
            <w:r w:rsidR="00F013E6" w:rsidRPr="000C0BAE">
              <w:rPr>
                <w:rFonts w:ascii="Arial" w:hAnsi="Arial" w:cs="Arial"/>
                <w:sz w:val="16"/>
                <w:szCs w:val="16"/>
              </w:rPr>
              <w:t xml:space="preserve"> </w:t>
            </w:r>
            <w:r w:rsidR="00230999" w:rsidRPr="000C0BAE">
              <w:rPr>
                <w:rFonts w:ascii="Arial" w:hAnsi="Arial" w:cs="Arial"/>
                <w:sz w:val="16"/>
                <w:szCs w:val="16"/>
              </w:rPr>
              <w:t xml:space="preserve">is </w:t>
            </w:r>
            <w:r w:rsidR="00F013E6" w:rsidRPr="000C0BAE">
              <w:rPr>
                <w:rFonts w:ascii="Arial" w:hAnsi="Arial" w:cs="Arial"/>
                <w:sz w:val="16"/>
                <w:szCs w:val="16"/>
              </w:rPr>
              <w:t>unlikely to access particularly sensitive information, this may be quite different if more extensive access were to be available to the medical records of those 14</w:t>
            </w:r>
            <w:r w:rsidR="001C0CBA" w:rsidRPr="000C0BAE">
              <w:rPr>
                <w:rFonts w:ascii="Arial" w:hAnsi="Arial" w:cs="Arial"/>
                <w:sz w:val="16"/>
                <w:szCs w:val="16"/>
              </w:rPr>
              <w:t>-</w:t>
            </w:r>
            <w:r w:rsidR="00F013E6" w:rsidRPr="000C0BAE">
              <w:rPr>
                <w:rFonts w:ascii="Arial" w:hAnsi="Arial" w:cs="Arial"/>
                <w:sz w:val="16"/>
                <w:szCs w:val="16"/>
              </w:rPr>
              <w:t xml:space="preserve"> or 15</w:t>
            </w:r>
            <w:r w:rsidR="001C0CBA" w:rsidRPr="000C0BAE">
              <w:rPr>
                <w:rFonts w:ascii="Arial" w:hAnsi="Arial" w:cs="Arial"/>
                <w:sz w:val="16"/>
                <w:szCs w:val="16"/>
              </w:rPr>
              <w:t>-</w:t>
            </w:r>
            <w:r w:rsidR="00F013E6" w:rsidRPr="000C0BAE">
              <w:rPr>
                <w:rFonts w:ascii="Arial" w:hAnsi="Arial" w:cs="Arial"/>
                <w:sz w:val="16"/>
                <w:szCs w:val="16"/>
              </w:rPr>
              <w:t>year</w:t>
            </w:r>
            <w:r w:rsidR="001C0CBA" w:rsidRPr="000C0BAE">
              <w:rPr>
                <w:rFonts w:ascii="Arial" w:hAnsi="Arial" w:cs="Arial"/>
                <w:sz w:val="16"/>
                <w:szCs w:val="16"/>
              </w:rPr>
              <w:t>-</w:t>
            </w:r>
            <w:r w:rsidR="00F013E6" w:rsidRPr="000C0BAE">
              <w:rPr>
                <w:rFonts w:ascii="Arial" w:hAnsi="Arial" w:cs="Arial"/>
                <w:sz w:val="16"/>
                <w:szCs w:val="16"/>
              </w:rPr>
              <w:t>olds in the future</w:t>
            </w:r>
            <w:r w:rsidR="00C82F98" w:rsidRPr="000C0BAE">
              <w:rPr>
                <w:rFonts w:ascii="Arial" w:hAnsi="Arial" w:cs="Arial"/>
                <w:sz w:val="16"/>
                <w:szCs w:val="16"/>
              </w:rPr>
              <w:t>.</w:t>
            </w:r>
            <w:r w:rsidR="00F013E6" w:rsidRPr="000C0BAE">
              <w:rPr>
                <w:rFonts w:ascii="Arial" w:hAnsi="Arial" w:cs="Arial"/>
                <w:sz w:val="16"/>
                <w:szCs w:val="16"/>
              </w:rPr>
              <w:t xml:space="preserve"> Careful consideration will need to be given to:</w:t>
            </w:r>
          </w:p>
          <w:p w14:paraId="17B45531" w14:textId="5F537F5C" w:rsidR="00C82F98" w:rsidRPr="000C0BAE" w:rsidRDefault="006D4CED" w:rsidP="00EF6A96">
            <w:pPr>
              <w:pStyle w:val="ListParagraph"/>
              <w:numPr>
                <w:ilvl w:val="0"/>
                <w:numId w:val="26"/>
              </w:numPr>
              <w:spacing w:before="120" w:after="120"/>
              <w:rPr>
                <w:rFonts w:ascii="Arial" w:hAnsi="Arial" w:cs="Arial"/>
                <w:sz w:val="16"/>
                <w:szCs w:val="16"/>
              </w:rPr>
            </w:pPr>
            <w:r>
              <w:rPr>
                <w:rFonts w:ascii="Arial" w:hAnsi="Arial" w:cs="Arial"/>
                <w:sz w:val="16"/>
                <w:szCs w:val="16"/>
              </w:rPr>
              <w:t>e</w:t>
            </w:r>
            <w:r w:rsidR="00F013E6" w:rsidRPr="000C0BAE">
              <w:rPr>
                <w:rFonts w:ascii="Arial" w:hAnsi="Arial" w:cs="Arial"/>
                <w:sz w:val="16"/>
                <w:szCs w:val="16"/>
              </w:rPr>
              <w:t>xpanded access to additional applications with more sensitive information</w:t>
            </w:r>
          </w:p>
          <w:p w14:paraId="566579DF" w14:textId="5709E31E" w:rsidR="00F013E6" w:rsidRPr="000C0BAE" w:rsidRDefault="006D4CED" w:rsidP="00EF6A96">
            <w:pPr>
              <w:pStyle w:val="ListParagraph"/>
              <w:numPr>
                <w:ilvl w:val="0"/>
                <w:numId w:val="26"/>
              </w:numPr>
              <w:spacing w:before="120" w:after="120"/>
              <w:rPr>
                <w:rFonts w:ascii="Arial" w:hAnsi="Arial" w:cs="Arial"/>
                <w:sz w:val="16"/>
                <w:szCs w:val="16"/>
              </w:rPr>
            </w:pPr>
            <w:r>
              <w:rPr>
                <w:rFonts w:ascii="Arial" w:hAnsi="Arial" w:cs="Arial"/>
                <w:sz w:val="16"/>
                <w:szCs w:val="16"/>
              </w:rPr>
              <w:t>h</w:t>
            </w:r>
            <w:r w:rsidR="00F013E6" w:rsidRPr="000C0BAE">
              <w:rPr>
                <w:rFonts w:ascii="Arial" w:hAnsi="Arial" w:cs="Arial"/>
                <w:sz w:val="16"/>
                <w:szCs w:val="16"/>
              </w:rPr>
              <w:t xml:space="preserve">ow to limit access of a parent </w:t>
            </w:r>
            <w:r w:rsidR="00433EAF" w:rsidRPr="000C0BAE">
              <w:rPr>
                <w:rFonts w:ascii="Arial" w:hAnsi="Arial" w:cs="Arial"/>
                <w:sz w:val="16"/>
                <w:szCs w:val="16"/>
              </w:rPr>
              <w:t xml:space="preserve">who set up an account, </w:t>
            </w:r>
            <w:r w:rsidR="00F013E6" w:rsidRPr="000C0BAE">
              <w:rPr>
                <w:rFonts w:ascii="Arial" w:hAnsi="Arial" w:cs="Arial"/>
                <w:sz w:val="16"/>
                <w:szCs w:val="16"/>
              </w:rPr>
              <w:t xml:space="preserve">as the </w:t>
            </w:r>
            <w:r w:rsidR="006734BD" w:rsidRPr="000C0BAE">
              <w:rPr>
                <w:rFonts w:ascii="Arial" w:hAnsi="Arial" w:cs="Arial"/>
                <w:sz w:val="16"/>
                <w:szCs w:val="16"/>
              </w:rPr>
              <w:t>12- to 15-year-old</w:t>
            </w:r>
            <w:r w:rsidR="00F013E6" w:rsidRPr="000C0BAE">
              <w:rPr>
                <w:rFonts w:ascii="Arial" w:hAnsi="Arial" w:cs="Arial"/>
                <w:sz w:val="16"/>
                <w:szCs w:val="16"/>
              </w:rPr>
              <w:t xml:space="preserve"> ages, and becomes more capable of managing their own information</w:t>
            </w:r>
          </w:p>
          <w:p w14:paraId="0CC7D5FD" w14:textId="5E1230FD" w:rsidR="00C82F98" w:rsidRPr="000C0BAE" w:rsidRDefault="000D0260" w:rsidP="00EF6A96">
            <w:pPr>
              <w:pStyle w:val="ListParagraph"/>
              <w:numPr>
                <w:ilvl w:val="0"/>
                <w:numId w:val="26"/>
              </w:numPr>
              <w:spacing w:before="120" w:after="120"/>
              <w:rPr>
                <w:rFonts w:ascii="Arial" w:hAnsi="Arial" w:cs="Arial"/>
                <w:sz w:val="16"/>
                <w:szCs w:val="16"/>
              </w:rPr>
            </w:pPr>
            <w:r>
              <w:rPr>
                <w:rFonts w:ascii="Arial" w:hAnsi="Arial" w:cs="Arial"/>
                <w:sz w:val="16"/>
                <w:szCs w:val="16"/>
              </w:rPr>
              <w:t>the potential requirement</w:t>
            </w:r>
            <w:r w:rsidR="00A74F81" w:rsidRPr="000C0BAE">
              <w:rPr>
                <w:rFonts w:ascii="Arial" w:hAnsi="Arial" w:cs="Arial"/>
                <w:sz w:val="16"/>
                <w:szCs w:val="16"/>
              </w:rPr>
              <w:t xml:space="preserve"> of a young person to independently see a Trusted Witness to make sure that they are sufficiently competent to access information at that level, and that they have the choice to limit access by others, such as their parents, if they choose.</w:t>
            </w:r>
            <w:r w:rsidR="00FD033A" w:rsidRPr="000C0BAE">
              <w:rPr>
                <w:rFonts w:ascii="Arial" w:hAnsi="Arial" w:cs="Arial"/>
                <w:sz w:val="16"/>
                <w:szCs w:val="16"/>
              </w:rPr>
              <w:t xml:space="preserve"> Various solutions are currently under active consideration and</w:t>
            </w:r>
            <w:r>
              <w:rPr>
                <w:rFonts w:ascii="Arial" w:hAnsi="Arial" w:cs="Arial"/>
                <w:sz w:val="16"/>
                <w:szCs w:val="16"/>
              </w:rPr>
              <w:t>,</w:t>
            </w:r>
            <w:r w:rsidR="00FD033A" w:rsidRPr="000C0BAE">
              <w:rPr>
                <w:rFonts w:ascii="Arial" w:hAnsi="Arial" w:cs="Arial"/>
                <w:sz w:val="16"/>
                <w:szCs w:val="16"/>
              </w:rPr>
              <w:t xml:space="preserve"> once finalised</w:t>
            </w:r>
            <w:r>
              <w:rPr>
                <w:rFonts w:ascii="Arial" w:hAnsi="Arial" w:cs="Arial"/>
                <w:sz w:val="16"/>
                <w:szCs w:val="16"/>
              </w:rPr>
              <w:t>,</w:t>
            </w:r>
            <w:r w:rsidR="00FD033A" w:rsidRPr="000C0BAE">
              <w:rPr>
                <w:rFonts w:ascii="Arial" w:hAnsi="Arial" w:cs="Arial"/>
                <w:sz w:val="16"/>
                <w:szCs w:val="16"/>
              </w:rPr>
              <w:t xml:space="preserve"> will be incorporated into My Health Account.</w:t>
            </w:r>
          </w:p>
          <w:p w14:paraId="004B1ADD" w14:textId="4B5869A3" w:rsidR="00216FFD" w:rsidRPr="000C0BAE" w:rsidRDefault="004B1F34" w:rsidP="008F6AE4">
            <w:pPr>
              <w:spacing w:before="120" w:after="120"/>
              <w:rPr>
                <w:rFonts w:ascii="Arial" w:hAnsi="Arial" w:cs="Arial"/>
                <w:sz w:val="16"/>
                <w:szCs w:val="16"/>
              </w:rPr>
            </w:pPr>
            <w:r w:rsidRPr="000C0BAE">
              <w:rPr>
                <w:rFonts w:ascii="Arial" w:hAnsi="Arial" w:cs="Arial"/>
                <w:sz w:val="16"/>
                <w:szCs w:val="16"/>
              </w:rPr>
              <w:t>Customer support services</w:t>
            </w:r>
            <w:r w:rsidR="005966D1" w:rsidRPr="000C0BAE">
              <w:rPr>
                <w:rFonts w:ascii="Arial" w:hAnsi="Arial" w:cs="Arial"/>
                <w:sz w:val="16"/>
                <w:szCs w:val="16"/>
              </w:rPr>
              <w:t xml:space="preserve"> are being investigated to address alternative methods of </w:t>
            </w:r>
            <w:r w:rsidR="00216FFD" w:rsidRPr="000C0BAE">
              <w:rPr>
                <w:rFonts w:ascii="Arial" w:hAnsi="Arial" w:cs="Arial"/>
                <w:sz w:val="16"/>
                <w:szCs w:val="16"/>
              </w:rPr>
              <w:t>obtaining</w:t>
            </w:r>
            <w:r w:rsidRPr="000C0BAE">
              <w:rPr>
                <w:rFonts w:ascii="Arial" w:hAnsi="Arial" w:cs="Arial"/>
                <w:sz w:val="16"/>
                <w:szCs w:val="16"/>
              </w:rPr>
              <w:t xml:space="preserve"> Identification</w:t>
            </w:r>
            <w:r w:rsidR="00216FFD" w:rsidRPr="000C0BAE">
              <w:rPr>
                <w:rFonts w:ascii="Arial" w:hAnsi="Arial" w:cs="Arial"/>
                <w:sz w:val="16"/>
                <w:szCs w:val="16"/>
              </w:rPr>
              <w:t xml:space="preserve"> </w:t>
            </w:r>
            <w:r w:rsidR="00A74F81" w:rsidRPr="000C0BAE">
              <w:rPr>
                <w:rFonts w:ascii="Arial" w:hAnsi="Arial" w:cs="Arial"/>
                <w:sz w:val="16"/>
                <w:szCs w:val="16"/>
              </w:rPr>
              <w:t>Levels</w:t>
            </w:r>
            <w:r w:rsidR="00216FFD" w:rsidRPr="000C0BAE">
              <w:rPr>
                <w:rFonts w:ascii="Arial" w:hAnsi="Arial" w:cs="Arial"/>
                <w:sz w:val="16"/>
                <w:szCs w:val="16"/>
              </w:rPr>
              <w:t xml:space="preserve"> for those who may not have easily accessible identity documentation </w:t>
            </w:r>
            <w:r w:rsidR="00A74F81" w:rsidRPr="000C0BAE">
              <w:rPr>
                <w:rFonts w:ascii="Arial" w:hAnsi="Arial" w:cs="Arial"/>
                <w:sz w:val="16"/>
                <w:szCs w:val="16"/>
              </w:rPr>
              <w:t xml:space="preserve">or </w:t>
            </w:r>
            <w:r w:rsidR="00216FFD" w:rsidRPr="000C0BAE">
              <w:rPr>
                <w:rFonts w:ascii="Arial" w:hAnsi="Arial" w:cs="Arial"/>
                <w:sz w:val="16"/>
                <w:szCs w:val="16"/>
              </w:rPr>
              <w:t>may find Cloudcheck challenging to use.</w:t>
            </w:r>
            <w:r w:rsidR="00460087" w:rsidRPr="000C0BAE">
              <w:rPr>
                <w:rFonts w:ascii="Arial" w:hAnsi="Arial" w:cs="Arial"/>
                <w:sz w:val="16"/>
                <w:szCs w:val="16"/>
              </w:rPr>
              <w:t xml:space="preserve"> The RealMe identification process is available as an alternative</w:t>
            </w:r>
            <w:r w:rsidR="0088365B" w:rsidRPr="000C0BAE">
              <w:rPr>
                <w:rFonts w:ascii="Arial" w:hAnsi="Arial" w:cs="Arial"/>
                <w:sz w:val="16"/>
                <w:szCs w:val="16"/>
              </w:rPr>
              <w:t>, but it may also be a challenge to achieve for that same group of Consumers.</w:t>
            </w:r>
          </w:p>
          <w:p w14:paraId="6C5FBD1D" w14:textId="099FCD28" w:rsidR="002B255B" w:rsidRPr="000C0BAE" w:rsidRDefault="00220ABC">
            <w:pPr>
              <w:spacing w:before="120" w:after="120"/>
              <w:rPr>
                <w:rFonts w:ascii="Arial" w:hAnsi="Arial" w:cs="Arial"/>
                <w:sz w:val="16"/>
                <w:szCs w:val="16"/>
              </w:rPr>
            </w:pPr>
            <w:r w:rsidRPr="000C0BAE">
              <w:rPr>
                <w:rFonts w:ascii="Arial" w:hAnsi="Arial" w:cs="Arial"/>
                <w:sz w:val="16"/>
                <w:szCs w:val="16"/>
              </w:rPr>
              <w:t xml:space="preserve">An account at </w:t>
            </w:r>
            <w:r w:rsidR="004B1F34" w:rsidRPr="000C0BAE">
              <w:rPr>
                <w:rFonts w:ascii="Arial" w:hAnsi="Arial" w:cs="Arial"/>
                <w:sz w:val="16"/>
                <w:szCs w:val="16"/>
              </w:rPr>
              <w:t xml:space="preserve">Identification </w:t>
            </w:r>
            <w:r w:rsidRPr="000C0BAE">
              <w:rPr>
                <w:rFonts w:ascii="Arial" w:hAnsi="Arial" w:cs="Arial"/>
                <w:sz w:val="16"/>
                <w:szCs w:val="16"/>
              </w:rPr>
              <w:t>Level</w:t>
            </w:r>
            <w:r w:rsidR="00A74F81" w:rsidRPr="000C0BAE">
              <w:rPr>
                <w:rFonts w:ascii="Arial" w:hAnsi="Arial" w:cs="Arial"/>
                <w:sz w:val="16"/>
                <w:szCs w:val="16"/>
              </w:rPr>
              <w:t xml:space="preserve"> </w:t>
            </w:r>
            <w:r w:rsidR="00F41979" w:rsidRPr="000C0BAE">
              <w:rPr>
                <w:rFonts w:ascii="Arial" w:hAnsi="Arial" w:cs="Arial"/>
                <w:sz w:val="16"/>
                <w:szCs w:val="16"/>
              </w:rPr>
              <w:t>1</w:t>
            </w:r>
            <w:r w:rsidRPr="000C0BAE">
              <w:rPr>
                <w:rFonts w:ascii="Arial" w:hAnsi="Arial" w:cs="Arial"/>
                <w:sz w:val="16"/>
                <w:szCs w:val="16"/>
              </w:rPr>
              <w:t xml:space="preserve"> </w:t>
            </w:r>
            <w:r w:rsidR="00BF4688" w:rsidRPr="000C0BAE">
              <w:rPr>
                <w:rFonts w:ascii="Arial" w:hAnsi="Arial" w:cs="Arial"/>
                <w:sz w:val="16"/>
                <w:szCs w:val="16"/>
              </w:rPr>
              <w:t>is</w:t>
            </w:r>
            <w:r w:rsidRPr="000C0BAE">
              <w:rPr>
                <w:rFonts w:ascii="Arial" w:hAnsi="Arial" w:cs="Arial"/>
                <w:sz w:val="16"/>
                <w:szCs w:val="16"/>
              </w:rPr>
              <w:t xml:space="preserve"> potentially available to any person</w:t>
            </w:r>
            <w:r w:rsidR="00F94ACC" w:rsidRPr="000C0BAE">
              <w:rPr>
                <w:rFonts w:ascii="Arial" w:hAnsi="Arial" w:cs="Arial"/>
                <w:sz w:val="16"/>
                <w:szCs w:val="16"/>
              </w:rPr>
              <w:t>,</w:t>
            </w:r>
            <w:r w:rsidRPr="000C0BAE">
              <w:rPr>
                <w:rFonts w:ascii="Arial" w:hAnsi="Arial" w:cs="Arial"/>
                <w:sz w:val="16"/>
                <w:szCs w:val="16"/>
              </w:rPr>
              <w:t xml:space="preserve"> irrespective of age or capacity</w:t>
            </w:r>
            <w:r w:rsidR="002F5645" w:rsidRPr="000C0BAE">
              <w:rPr>
                <w:rFonts w:ascii="Arial" w:hAnsi="Arial" w:cs="Arial"/>
                <w:sz w:val="16"/>
                <w:szCs w:val="16"/>
              </w:rPr>
              <w:t>. This</w:t>
            </w:r>
            <w:r w:rsidRPr="000C0BAE">
              <w:rPr>
                <w:rFonts w:ascii="Arial" w:hAnsi="Arial" w:cs="Arial"/>
                <w:sz w:val="16"/>
                <w:szCs w:val="16"/>
              </w:rPr>
              <w:t xml:space="preserve"> enable</w:t>
            </w:r>
            <w:r w:rsidR="002F5645" w:rsidRPr="000C0BAE">
              <w:rPr>
                <w:rFonts w:ascii="Arial" w:hAnsi="Arial" w:cs="Arial"/>
                <w:sz w:val="16"/>
                <w:szCs w:val="16"/>
              </w:rPr>
              <w:t>s</w:t>
            </w:r>
            <w:r w:rsidRPr="000C0BAE">
              <w:rPr>
                <w:rFonts w:ascii="Arial" w:hAnsi="Arial" w:cs="Arial"/>
                <w:sz w:val="16"/>
                <w:szCs w:val="16"/>
              </w:rPr>
              <w:t xml:space="preserve"> access </w:t>
            </w:r>
            <w:r w:rsidR="00216FFD" w:rsidRPr="000C0BAE">
              <w:rPr>
                <w:rFonts w:ascii="Arial" w:hAnsi="Arial" w:cs="Arial"/>
                <w:sz w:val="16"/>
                <w:szCs w:val="16"/>
              </w:rPr>
              <w:t xml:space="preserve">to general health information to expand </w:t>
            </w:r>
            <w:r w:rsidR="00476E30" w:rsidRPr="000C0BAE">
              <w:rPr>
                <w:rFonts w:ascii="Arial" w:hAnsi="Arial" w:cs="Arial"/>
                <w:sz w:val="16"/>
                <w:szCs w:val="16"/>
              </w:rPr>
              <w:t>C</w:t>
            </w:r>
            <w:r w:rsidR="00216FFD" w:rsidRPr="000C0BAE">
              <w:rPr>
                <w:rFonts w:ascii="Arial" w:hAnsi="Arial" w:cs="Arial"/>
                <w:sz w:val="16"/>
                <w:szCs w:val="16"/>
              </w:rPr>
              <w:t>onsumer awareness of their health choices and service availability (and how to obtain those services).</w:t>
            </w:r>
          </w:p>
        </w:tc>
        <w:tc>
          <w:tcPr>
            <w:tcW w:w="883" w:type="dxa"/>
          </w:tcPr>
          <w:p w14:paraId="2FE6F12E" w14:textId="5A0B46A4" w:rsidR="000B31F0" w:rsidRPr="000C0BAE" w:rsidRDefault="000B31F0" w:rsidP="008F6AE4">
            <w:pPr>
              <w:spacing w:before="120" w:after="120"/>
              <w:rPr>
                <w:rFonts w:ascii="Arial" w:hAnsi="Arial" w:cs="Arial"/>
                <w:b/>
                <w:sz w:val="16"/>
                <w:szCs w:val="20"/>
              </w:rPr>
            </w:pPr>
            <w:r w:rsidRPr="000C0BAE">
              <w:rPr>
                <w:rFonts w:ascii="Arial" w:hAnsi="Arial" w:cs="Arial"/>
                <w:b/>
                <w:sz w:val="16"/>
              </w:rPr>
              <w:lastRenderedPageBreak/>
              <w:t>Low</w:t>
            </w:r>
            <w:r w:rsidR="00433EAF" w:rsidRPr="000C0BAE">
              <w:rPr>
                <w:rFonts w:ascii="Arial" w:hAnsi="Arial" w:cs="Arial"/>
                <w:b/>
                <w:sz w:val="16"/>
              </w:rPr>
              <w:t xml:space="preserve"> (but medium if </w:t>
            </w:r>
            <w:r w:rsidR="00433EAF" w:rsidRPr="000C0BAE">
              <w:rPr>
                <w:rFonts w:ascii="Arial" w:hAnsi="Arial" w:cs="Arial"/>
                <w:b/>
                <w:sz w:val="16"/>
              </w:rPr>
              <w:lastRenderedPageBreak/>
              <w:t xml:space="preserve">additional services become available that </w:t>
            </w:r>
            <w:r w:rsidR="000C734F" w:rsidRPr="000C0BAE">
              <w:rPr>
                <w:rFonts w:ascii="Arial" w:hAnsi="Arial" w:cs="Arial"/>
                <w:b/>
                <w:sz w:val="16"/>
              </w:rPr>
              <w:t xml:space="preserve">under 12-year-olds </w:t>
            </w:r>
            <w:r w:rsidR="00433EAF" w:rsidRPr="000C0BAE">
              <w:rPr>
                <w:rFonts w:ascii="Arial" w:hAnsi="Arial" w:cs="Arial"/>
                <w:b/>
                <w:sz w:val="16"/>
              </w:rPr>
              <w:t>may access)</w:t>
            </w:r>
          </w:p>
        </w:tc>
      </w:tr>
      <w:tr w:rsidR="000B6B44" w:rsidRPr="000C0BAE" w14:paraId="5CA52AF3" w14:textId="77777777" w:rsidTr="23FDB8BD">
        <w:trPr>
          <w:trHeight w:val="669"/>
        </w:trPr>
        <w:tc>
          <w:tcPr>
            <w:tcW w:w="563" w:type="dxa"/>
          </w:tcPr>
          <w:p w14:paraId="48BCC92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lastRenderedPageBreak/>
              <w:t>Rule 5</w:t>
            </w:r>
          </w:p>
        </w:tc>
        <w:tc>
          <w:tcPr>
            <w:tcW w:w="2317" w:type="dxa"/>
          </w:tcPr>
          <w:p w14:paraId="0D7E8344"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Storage and security of information</w:t>
            </w:r>
          </w:p>
          <w:p w14:paraId="497E78DB"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Take care of it once you’ve got it</w:t>
            </w:r>
          </w:p>
        </w:tc>
        <w:tc>
          <w:tcPr>
            <w:tcW w:w="5876" w:type="dxa"/>
          </w:tcPr>
          <w:p w14:paraId="5DDF6761" w14:textId="69E8843E" w:rsidR="000B31F0" w:rsidRPr="000C0BAE" w:rsidRDefault="00C04315" w:rsidP="008F6AE4">
            <w:pPr>
              <w:spacing w:before="120" w:after="120"/>
              <w:rPr>
                <w:rFonts w:ascii="Arial" w:hAnsi="Arial" w:cs="Arial"/>
                <w:sz w:val="16"/>
                <w:szCs w:val="16"/>
              </w:rPr>
            </w:pPr>
            <w:r w:rsidRPr="000C0BAE">
              <w:rPr>
                <w:rFonts w:ascii="Arial" w:hAnsi="Arial" w:cs="Arial"/>
                <w:sz w:val="16"/>
                <w:szCs w:val="16"/>
              </w:rPr>
              <w:t xml:space="preserve">Storage and processing of the information </w:t>
            </w:r>
            <w:r w:rsidR="00FD033A" w:rsidRPr="000C0BAE">
              <w:rPr>
                <w:rFonts w:ascii="Arial" w:hAnsi="Arial" w:cs="Arial"/>
                <w:sz w:val="16"/>
                <w:szCs w:val="16"/>
              </w:rPr>
              <w:t xml:space="preserve">on My Health Account </w:t>
            </w:r>
            <w:r w:rsidR="0041523B" w:rsidRPr="000C0BAE">
              <w:rPr>
                <w:rFonts w:ascii="Arial" w:hAnsi="Arial" w:cs="Arial"/>
                <w:sz w:val="16"/>
                <w:szCs w:val="16"/>
              </w:rPr>
              <w:t>is</w:t>
            </w:r>
            <w:r w:rsidRPr="000C0BAE">
              <w:rPr>
                <w:rFonts w:ascii="Arial" w:hAnsi="Arial" w:cs="Arial"/>
                <w:sz w:val="16"/>
                <w:szCs w:val="16"/>
              </w:rPr>
              <w:t xml:space="preserve"> managed by third</w:t>
            </w:r>
            <w:r w:rsidR="00245252" w:rsidRPr="000C0BAE">
              <w:rPr>
                <w:rFonts w:ascii="Arial" w:hAnsi="Arial" w:cs="Arial"/>
                <w:sz w:val="16"/>
                <w:szCs w:val="16"/>
              </w:rPr>
              <w:t>-</w:t>
            </w:r>
            <w:r w:rsidRPr="000C0BAE">
              <w:rPr>
                <w:rFonts w:ascii="Arial" w:hAnsi="Arial" w:cs="Arial"/>
                <w:sz w:val="16"/>
                <w:szCs w:val="16"/>
              </w:rPr>
              <w:t xml:space="preserve">party IT vendors, and </w:t>
            </w:r>
            <w:r w:rsidR="002F59AC" w:rsidRPr="000C0BAE">
              <w:rPr>
                <w:rFonts w:ascii="Arial" w:hAnsi="Arial" w:cs="Arial"/>
                <w:sz w:val="16"/>
                <w:szCs w:val="16"/>
              </w:rPr>
              <w:t xml:space="preserve">My Health Account will </w:t>
            </w:r>
            <w:r w:rsidR="005966D1" w:rsidRPr="000C0BAE">
              <w:rPr>
                <w:rFonts w:ascii="Arial" w:hAnsi="Arial" w:cs="Arial"/>
                <w:sz w:val="16"/>
                <w:szCs w:val="16"/>
              </w:rPr>
              <w:t xml:space="preserve">use its Authority to Operate (ATO) processes to </w:t>
            </w:r>
            <w:r w:rsidRPr="000C0BAE">
              <w:rPr>
                <w:rFonts w:ascii="Arial" w:hAnsi="Arial" w:cs="Arial"/>
                <w:sz w:val="16"/>
                <w:szCs w:val="16"/>
              </w:rPr>
              <w:t>ensure it has done everything reasonably in its power to prevent unauthorised use or disclosure of information.</w:t>
            </w:r>
          </w:p>
          <w:p w14:paraId="34A60789" w14:textId="44B3700D" w:rsidR="005966D1" w:rsidRPr="000C0BAE" w:rsidRDefault="005966D1" w:rsidP="005966D1">
            <w:pPr>
              <w:spacing w:before="120" w:after="120"/>
              <w:rPr>
                <w:rFonts w:ascii="Arial" w:hAnsi="Arial" w:cs="Arial"/>
                <w:sz w:val="16"/>
                <w:szCs w:val="16"/>
              </w:rPr>
            </w:pPr>
            <w:r w:rsidRPr="000C0BAE">
              <w:rPr>
                <w:rFonts w:ascii="Arial" w:hAnsi="Arial" w:cs="Arial"/>
                <w:sz w:val="16"/>
                <w:szCs w:val="16"/>
              </w:rPr>
              <w:t xml:space="preserve">The IT component of My Health Account has been subject to full </w:t>
            </w:r>
            <w:r w:rsidR="00F94ACC" w:rsidRPr="000C0BAE">
              <w:rPr>
                <w:rFonts w:ascii="Arial" w:hAnsi="Arial" w:cs="Arial"/>
                <w:sz w:val="16"/>
                <w:szCs w:val="16"/>
              </w:rPr>
              <w:t xml:space="preserve">Ministry of Health and Te Whatu Ora </w:t>
            </w:r>
            <w:r w:rsidRPr="000C0BAE">
              <w:rPr>
                <w:rFonts w:ascii="Arial" w:hAnsi="Arial" w:cs="Arial"/>
                <w:sz w:val="16"/>
                <w:szCs w:val="16"/>
              </w:rPr>
              <w:t>Certification and Accreditation processes, together with independent third</w:t>
            </w:r>
            <w:r w:rsidR="00245252" w:rsidRPr="000C0BAE">
              <w:rPr>
                <w:rFonts w:ascii="Arial" w:hAnsi="Arial" w:cs="Arial"/>
                <w:sz w:val="16"/>
                <w:szCs w:val="16"/>
              </w:rPr>
              <w:t>-</w:t>
            </w:r>
            <w:r w:rsidRPr="000C0BAE">
              <w:rPr>
                <w:rFonts w:ascii="Arial" w:hAnsi="Arial" w:cs="Arial"/>
                <w:sz w:val="16"/>
                <w:szCs w:val="16"/>
              </w:rPr>
              <w:t>party testing and an Authority to Operate (ATO).</w:t>
            </w:r>
            <w:r w:rsidR="00402C2B" w:rsidRPr="000C0BAE">
              <w:rPr>
                <w:rFonts w:ascii="Arial" w:hAnsi="Arial" w:cs="Arial"/>
                <w:sz w:val="16"/>
                <w:szCs w:val="16"/>
              </w:rPr>
              <w:t xml:space="preserve"> </w:t>
            </w:r>
            <w:r w:rsidR="000C734F" w:rsidRPr="000C0BAE">
              <w:rPr>
                <w:rFonts w:ascii="Arial" w:hAnsi="Arial" w:cs="Arial"/>
                <w:sz w:val="16"/>
                <w:szCs w:val="16"/>
              </w:rPr>
              <w:t>F</w:t>
            </w:r>
            <w:r w:rsidR="00402C2B" w:rsidRPr="000C0BAE">
              <w:rPr>
                <w:rFonts w:ascii="Arial" w:hAnsi="Arial" w:cs="Arial"/>
                <w:sz w:val="16"/>
                <w:szCs w:val="16"/>
              </w:rPr>
              <w:t>uture releases of significance will be subject to this same level of security scrutiny.</w:t>
            </w:r>
          </w:p>
          <w:p w14:paraId="45FA45C2" w14:textId="77777777" w:rsidR="00C71D28" w:rsidRPr="000C0BAE" w:rsidRDefault="00C71D28" w:rsidP="00C04315">
            <w:pPr>
              <w:spacing w:before="120" w:after="120"/>
              <w:rPr>
                <w:rFonts w:ascii="Arial" w:hAnsi="Arial" w:cs="Arial"/>
                <w:sz w:val="16"/>
                <w:szCs w:val="16"/>
              </w:rPr>
            </w:pPr>
            <w:r w:rsidRPr="000C0BAE">
              <w:rPr>
                <w:rFonts w:ascii="Arial" w:hAnsi="Arial" w:cs="Arial"/>
                <w:sz w:val="16"/>
                <w:szCs w:val="16"/>
              </w:rPr>
              <w:t xml:space="preserve">Section 11 of the Privacy Act 2020 will apply to the hosting of My Health Account, as the information will be held on behalf of </w:t>
            </w:r>
            <w:r w:rsidR="00EA4214" w:rsidRPr="000C0BAE">
              <w:rPr>
                <w:rFonts w:ascii="Arial" w:hAnsi="Arial" w:cs="Arial"/>
                <w:sz w:val="16"/>
                <w:szCs w:val="16"/>
              </w:rPr>
              <w:t xml:space="preserve">Te Whatu </w:t>
            </w:r>
            <w:r w:rsidR="00D42B01" w:rsidRPr="000C0BAE">
              <w:rPr>
                <w:rFonts w:ascii="Arial" w:hAnsi="Arial" w:cs="Arial"/>
                <w:sz w:val="16"/>
                <w:szCs w:val="16"/>
              </w:rPr>
              <w:t>Ora</w:t>
            </w:r>
            <w:r w:rsidRPr="000C0BAE">
              <w:rPr>
                <w:rFonts w:ascii="Arial" w:hAnsi="Arial" w:cs="Arial"/>
                <w:sz w:val="16"/>
                <w:szCs w:val="16"/>
              </w:rPr>
              <w:t xml:space="preserve"> for safe custody and processing.</w:t>
            </w:r>
          </w:p>
          <w:p w14:paraId="221F6685" w14:textId="77777777" w:rsidR="00FD033A" w:rsidRPr="000C0BAE" w:rsidRDefault="00FD033A" w:rsidP="00FD033A">
            <w:pPr>
              <w:spacing w:before="120" w:after="120"/>
              <w:rPr>
                <w:rFonts w:ascii="Arial" w:hAnsi="Arial" w:cs="Arial"/>
                <w:sz w:val="16"/>
                <w:szCs w:val="16"/>
              </w:rPr>
            </w:pPr>
            <w:r w:rsidRPr="000C0BAE">
              <w:rPr>
                <w:rFonts w:ascii="Arial" w:hAnsi="Arial" w:cs="Arial"/>
                <w:sz w:val="16"/>
                <w:szCs w:val="16"/>
              </w:rPr>
              <w:t>All services authorised to connect to My Health Account are required to provide evidence that they meet Te Whatu Ora Privacy and Security requirements. This includes evidence of Security Testing and completion of a Privacy Impact Assessment.</w:t>
            </w:r>
          </w:p>
          <w:p w14:paraId="35A81027" w14:textId="0FC47C09" w:rsidR="006C4240" w:rsidRPr="000C0BAE" w:rsidRDefault="004031B3" w:rsidP="00EC3E0A">
            <w:pPr>
              <w:rPr>
                <w:rFonts w:ascii="Arial" w:hAnsi="Arial" w:cs="Arial"/>
                <w:sz w:val="16"/>
                <w:szCs w:val="16"/>
              </w:rPr>
            </w:pPr>
            <w:r w:rsidRPr="000C0BAE">
              <w:rPr>
                <w:rFonts w:ascii="Arial" w:hAnsi="Arial" w:cs="Arial"/>
                <w:sz w:val="16"/>
                <w:szCs w:val="16"/>
              </w:rPr>
              <w:t xml:space="preserve">For the </w:t>
            </w:r>
            <w:r w:rsidR="00BE70B5">
              <w:rPr>
                <w:rFonts w:ascii="Arial" w:hAnsi="Arial" w:cs="Arial"/>
                <w:sz w:val="16"/>
                <w:szCs w:val="16"/>
              </w:rPr>
              <w:t xml:space="preserve">‘Add a child’ </w:t>
            </w:r>
            <w:r w:rsidRPr="000C0BAE">
              <w:rPr>
                <w:rFonts w:ascii="Arial" w:hAnsi="Arial" w:cs="Arial"/>
                <w:sz w:val="16"/>
                <w:szCs w:val="16"/>
              </w:rPr>
              <w:t xml:space="preserve">feature, access to the child’s address and other contact details by either parent must be limited or excluded through design and </w:t>
            </w:r>
            <w:r w:rsidRPr="000C0BAE">
              <w:rPr>
                <w:rFonts w:ascii="Arial" w:hAnsi="Arial" w:cs="Arial"/>
                <w:sz w:val="16"/>
                <w:szCs w:val="16"/>
              </w:rPr>
              <w:lastRenderedPageBreak/>
              <w:t>onboarding controls. It is a recognised risk in a family violence situation that disclosure of address or contact details may enable one parent to locate the other, without the consent of that other parent.</w:t>
            </w:r>
          </w:p>
          <w:p w14:paraId="036C4CD1" w14:textId="43D0E945" w:rsidR="00C81484" w:rsidRPr="000C0BAE" w:rsidRDefault="00C81484" w:rsidP="00EC3E0A">
            <w:pPr>
              <w:rPr>
                <w:rFonts w:ascii="Arial" w:hAnsi="Arial" w:cs="Arial"/>
              </w:rPr>
            </w:pPr>
            <w:r w:rsidRPr="000C0BAE">
              <w:rPr>
                <w:rFonts w:ascii="Arial" w:hAnsi="Arial" w:cs="Arial"/>
                <w:sz w:val="16"/>
                <w:szCs w:val="16"/>
              </w:rPr>
              <w:t>All account access and all account updates or changes by Consumers will be tracked, as will all access by system administrators and call centre support. This helps Te Whatu Ora administrators to resolve queries raised by Consumers and maintains a record of who has looked at or changed which details. These audit records will be maintained for a minimum of five years and are to be monitored by system administrators.</w:t>
            </w:r>
          </w:p>
        </w:tc>
        <w:tc>
          <w:tcPr>
            <w:tcW w:w="883" w:type="dxa"/>
          </w:tcPr>
          <w:p w14:paraId="6CCBAC7D" w14:textId="424F3A29" w:rsidR="000B31F0" w:rsidRPr="000C0BAE" w:rsidRDefault="00C04315" w:rsidP="00C04315">
            <w:pPr>
              <w:spacing w:before="120" w:after="120"/>
              <w:ind w:left="-28"/>
              <w:rPr>
                <w:rFonts w:ascii="Arial" w:hAnsi="Arial" w:cs="Arial"/>
                <w:b/>
                <w:sz w:val="16"/>
              </w:rPr>
            </w:pPr>
            <w:r w:rsidRPr="000C0BAE">
              <w:rPr>
                <w:rFonts w:ascii="Arial" w:hAnsi="Arial" w:cs="Arial"/>
                <w:b/>
                <w:sz w:val="16"/>
              </w:rPr>
              <w:lastRenderedPageBreak/>
              <w:t>Medium</w:t>
            </w:r>
          </w:p>
        </w:tc>
      </w:tr>
      <w:tr w:rsidR="000B6B44" w:rsidRPr="000C0BAE" w14:paraId="45CFB24A" w14:textId="77777777" w:rsidTr="23FDB8BD">
        <w:tc>
          <w:tcPr>
            <w:tcW w:w="563" w:type="dxa"/>
          </w:tcPr>
          <w:p w14:paraId="476D89B6"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6</w:t>
            </w:r>
          </w:p>
        </w:tc>
        <w:tc>
          <w:tcPr>
            <w:tcW w:w="2317" w:type="dxa"/>
          </w:tcPr>
          <w:p w14:paraId="5048F85D"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Access to personal information</w:t>
            </w:r>
          </w:p>
          <w:p w14:paraId="1A6CDB2F"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People can see their health information if they want to</w:t>
            </w:r>
          </w:p>
        </w:tc>
        <w:tc>
          <w:tcPr>
            <w:tcW w:w="5876" w:type="dxa"/>
          </w:tcPr>
          <w:p w14:paraId="05A9DEB7" w14:textId="620A643D" w:rsidR="004E5C8E" w:rsidRPr="000C0BAE" w:rsidRDefault="00C059DD" w:rsidP="008F6AE4">
            <w:pPr>
              <w:spacing w:before="120" w:after="120"/>
              <w:rPr>
                <w:rFonts w:ascii="Arial" w:hAnsi="Arial" w:cs="Arial"/>
                <w:sz w:val="16"/>
                <w:szCs w:val="16"/>
              </w:rPr>
            </w:pPr>
            <w:r w:rsidRPr="000C0BAE">
              <w:rPr>
                <w:rFonts w:ascii="Arial" w:hAnsi="Arial" w:cs="Arial"/>
                <w:sz w:val="16"/>
                <w:szCs w:val="16"/>
              </w:rPr>
              <w:t xml:space="preserve">It is expected that most of the information held in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will be easily viewable by the </w:t>
            </w:r>
            <w:r w:rsidR="00476E30" w:rsidRPr="000C0BAE">
              <w:rPr>
                <w:rFonts w:ascii="Arial" w:hAnsi="Arial" w:cs="Arial"/>
                <w:sz w:val="16"/>
                <w:szCs w:val="16"/>
              </w:rPr>
              <w:t>C</w:t>
            </w:r>
            <w:r w:rsidRPr="000C0BAE">
              <w:rPr>
                <w:rFonts w:ascii="Arial" w:hAnsi="Arial" w:cs="Arial"/>
                <w:sz w:val="16"/>
                <w:szCs w:val="16"/>
              </w:rPr>
              <w:t>onsumer on their own device.</w:t>
            </w:r>
            <w:r w:rsidR="00AA4500" w:rsidRPr="000C0BAE">
              <w:rPr>
                <w:rFonts w:ascii="Arial" w:hAnsi="Arial" w:cs="Arial"/>
                <w:sz w:val="16"/>
                <w:szCs w:val="16"/>
              </w:rPr>
              <w:t xml:space="preserve"> For information not available directly via My Health Account, t</w:t>
            </w:r>
            <w:r w:rsidR="000B31F0" w:rsidRPr="000C0BAE">
              <w:rPr>
                <w:rFonts w:ascii="Arial" w:hAnsi="Arial" w:cs="Arial"/>
                <w:sz w:val="16"/>
                <w:szCs w:val="16"/>
              </w:rPr>
              <w:t xml:space="preserve">he </w:t>
            </w:r>
            <w:r w:rsidR="004E5C8E" w:rsidRPr="000C0BAE">
              <w:rPr>
                <w:rFonts w:ascii="Arial" w:hAnsi="Arial" w:cs="Arial"/>
                <w:sz w:val="16"/>
                <w:szCs w:val="16"/>
              </w:rPr>
              <w:t xml:space="preserve">My Health Account </w:t>
            </w:r>
            <w:r w:rsidR="00B73545" w:rsidRPr="000C0BAE">
              <w:rPr>
                <w:rFonts w:ascii="Arial" w:hAnsi="Arial" w:cs="Arial"/>
                <w:sz w:val="16"/>
                <w:szCs w:val="16"/>
              </w:rPr>
              <w:t>Privacy statement</w:t>
            </w:r>
            <w:r w:rsidR="00AA4500" w:rsidRPr="000C0BAE">
              <w:rPr>
                <w:rFonts w:ascii="Arial" w:hAnsi="Arial" w:cs="Arial"/>
                <w:sz w:val="16"/>
                <w:szCs w:val="16"/>
              </w:rPr>
              <w:t xml:space="preserve"> outlines </w:t>
            </w:r>
            <w:r w:rsidR="004E5C8E" w:rsidRPr="000C0BAE">
              <w:rPr>
                <w:rFonts w:ascii="Arial" w:hAnsi="Arial" w:cs="Arial"/>
                <w:sz w:val="16"/>
                <w:szCs w:val="16"/>
              </w:rPr>
              <w:t xml:space="preserve">how to obtain </w:t>
            </w:r>
            <w:r w:rsidR="000B31F0" w:rsidRPr="000C0BAE">
              <w:rPr>
                <w:rFonts w:ascii="Arial" w:hAnsi="Arial" w:cs="Arial"/>
                <w:sz w:val="16"/>
                <w:szCs w:val="16"/>
              </w:rPr>
              <w:t xml:space="preserve">access to it. </w:t>
            </w:r>
          </w:p>
          <w:p w14:paraId="5D2153EB" w14:textId="629F574A" w:rsidR="00C059DD" w:rsidRPr="000C0BAE" w:rsidRDefault="00A0151C" w:rsidP="008F6AE4">
            <w:pPr>
              <w:spacing w:before="120" w:after="120"/>
              <w:rPr>
                <w:rFonts w:ascii="Arial" w:hAnsi="Arial" w:cs="Arial"/>
                <w:sz w:val="16"/>
                <w:szCs w:val="16"/>
              </w:rPr>
            </w:pPr>
            <w:r w:rsidRPr="000C0BAE">
              <w:rPr>
                <w:rFonts w:ascii="Arial" w:hAnsi="Arial" w:cs="Arial"/>
                <w:sz w:val="16"/>
                <w:szCs w:val="16"/>
              </w:rPr>
              <w:t xml:space="preserve">My Health Account </w:t>
            </w:r>
            <w:r w:rsidR="00520C69" w:rsidRPr="000C0BAE">
              <w:rPr>
                <w:rFonts w:ascii="Arial" w:hAnsi="Arial" w:cs="Arial"/>
                <w:sz w:val="16"/>
                <w:szCs w:val="16"/>
              </w:rPr>
              <w:t xml:space="preserve">only </w:t>
            </w:r>
            <w:r w:rsidRPr="000C0BAE">
              <w:rPr>
                <w:rFonts w:ascii="Arial" w:hAnsi="Arial" w:cs="Arial"/>
                <w:sz w:val="16"/>
                <w:szCs w:val="16"/>
              </w:rPr>
              <w:t>hold</w:t>
            </w:r>
            <w:r w:rsidR="00520C69" w:rsidRPr="000C0BAE">
              <w:rPr>
                <w:rFonts w:ascii="Arial" w:hAnsi="Arial" w:cs="Arial"/>
                <w:sz w:val="16"/>
                <w:szCs w:val="16"/>
              </w:rPr>
              <w:t>s</w:t>
            </w:r>
            <w:r w:rsidRPr="000C0BAE">
              <w:rPr>
                <w:rFonts w:ascii="Arial" w:hAnsi="Arial" w:cs="Arial"/>
                <w:sz w:val="16"/>
                <w:szCs w:val="16"/>
              </w:rPr>
              <w:t xml:space="preserve"> information related to the </w:t>
            </w:r>
            <w:r w:rsidR="00520C69" w:rsidRPr="000C0BAE">
              <w:rPr>
                <w:rFonts w:ascii="Arial" w:hAnsi="Arial" w:cs="Arial"/>
                <w:sz w:val="16"/>
                <w:szCs w:val="16"/>
              </w:rPr>
              <w:t>s</w:t>
            </w:r>
            <w:r w:rsidRPr="000C0BAE">
              <w:rPr>
                <w:rFonts w:ascii="Arial" w:hAnsi="Arial" w:cs="Arial"/>
                <w:sz w:val="16"/>
                <w:szCs w:val="16"/>
              </w:rPr>
              <w:t xml:space="preserve">ervice it </w:t>
            </w:r>
            <w:r w:rsidR="00520C69" w:rsidRPr="000C0BAE">
              <w:rPr>
                <w:rFonts w:ascii="Arial" w:hAnsi="Arial" w:cs="Arial"/>
                <w:sz w:val="16"/>
                <w:szCs w:val="16"/>
              </w:rPr>
              <w:t>provides and</w:t>
            </w:r>
            <w:r w:rsidRPr="000C0BAE">
              <w:rPr>
                <w:rFonts w:ascii="Arial" w:hAnsi="Arial" w:cs="Arial"/>
                <w:sz w:val="16"/>
                <w:szCs w:val="16"/>
              </w:rPr>
              <w:t xml:space="preserve"> will need to refer requests for information related to other Services on to those services. This </w:t>
            </w:r>
            <w:r w:rsidR="00520C69" w:rsidRPr="000C0BAE">
              <w:rPr>
                <w:rFonts w:ascii="Arial" w:hAnsi="Arial" w:cs="Arial"/>
                <w:sz w:val="16"/>
                <w:szCs w:val="16"/>
              </w:rPr>
              <w:t xml:space="preserve">will </w:t>
            </w:r>
            <w:r w:rsidRPr="000C0BAE">
              <w:rPr>
                <w:rFonts w:ascii="Arial" w:hAnsi="Arial" w:cs="Arial"/>
                <w:sz w:val="16"/>
                <w:szCs w:val="16"/>
              </w:rPr>
              <w:t xml:space="preserve">be managed with existing </w:t>
            </w:r>
            <w:r w:rsidR="00182B0B">
              <w:rPr>
                <w:rFonts w:ascii="Arial" w:hAnsi="Arial" w:cs="Arial"/>
                <w:sz w:val="16"/>
                <w:szCs w:val="16"/>
              </w:rPr>
              <w:t>Te Whatu Ora P</w:t>
            </w:r>
            <w:r w:rsidRPr="000C0BAE">
              <w:rPr>
                <w:rFonts w:ascii="Arial" w:hAnsi="Arial" w:cs="Arial"/>
                <w:sz w:val="16"/>
                <w:szCs w:val="16"/>
              </w:rPr>
              <w:t>rivacy team processes.</w:t>
            </w:r>
          </w:p>
        </w:tc>
        <w:tc>
          <w:tcPr>
            <w:tcW w:w="883" w:type="dxa"/>
          </w:tcPr>
          <w:p w14:paraId="629D40E6"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3C831F23" w14:textId="77777777" w:rsidTr="23FDB8BD">
        <w:tc>
          <w:tcPr>
            <w:tcW w:w="563" w:type="dxa"/>
          </w:tcPr>
          <w:p w14:paraId="4BF78897"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7</w:t>
            </w:r>
          </w:p>
        </w:tc>
        <w:tc>
          <w:tcPr>
            <w:tcW w:w="2317" w:type="dxa"/>
          </w:tcPr>
          <w:p w14:paraId="723FDC2C"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Correction of information</w:t>
            </w:r>
          </w:p>
          <w:p w14:paraId="16EE8397"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They can correct it if it’s wrong</w:t>
            </w:r>
          </w:p>
        </w:tc>
        <w:tc>
          <w:tcPr>
            <w:tcW w:w="5876" w:type="dxa"/>
          </w:tcPr>
          <w:p w14:paraId="0C51574F" w14:textId="24C83E0F" w:rsidR="000B31F0" w:rsidRPr="000C0BAE" w:rsidRDefault="00520C69" w:rsidP="008F6AE4">
            <w:pPr>
              <w:spacing w:before="120" w:after="120"/>
              <w:rPr>
                <w:rFonts w:ascii="Arial" w:hAnsi="Arial" w:cs="Arial"/>
                <w:sz w:val="16"/>
                <w:szCs w:val="16"/>
              </w:rPr>
            </w:pPr>
            <w:r w:rsidRPr="000C0BAE">
              <w:rPr>
                <w:rFonts w:ascii="Arial" w:hAnsi="Arial" w:cs="Arial"/>
                <w:sz w:val="16"/>
                <w:szCs w:val="16"/>
              </w:rPr>
              <w:t xml:space="preserve">Consumers can correct some information about themselves directly within My Health Account. For other information, Consumers can request updates to their My Health Account information by contacting </w:t>
            </w:r>
            <w:r w:rsidR="00075533" w:rsidRPr="000C0BAE">
              <w:rPr>
                <w:rFonts w:ascii="Arial" w:hAnsi="Arial" w:cs="Arial"/>
                <w:sz w:val="16"/>
                <w:szCs w:val="16"/>
              </w:rPr>
              <w:t>Customer services for support</w:t>
            </w:r>
            <w:r w:rsidRPr="000C0BAE">
              <w:rPr>
                <w:rFonts w:ascii="Arial" w:hAnsi="Arial" w:cs="Arial"/>
                <w:sz w:val="16"/>
                <w:szCs w:val="16"/>
              </w:rPr>
              <w:t xml:space="preserve"> and/or can arrange to update information on the NHI service by contacting their general practice or hospital</w:t>
            </w:r>
            <w:r w:rsidR="00075533" w:rsidRPr="000C0BAE">
              <w:rPr>
                <w:rFonts w:ascii="Arial" w:hAnsi="Arial" w:cs="Arial"/>
                <w:sz w:val="16"/>
                <w:szCs w:val="16"/>
              </w:rPr>
              <w:t>,</w:t>
            </w:r>
            <w:r w:rsidRPr="000C0BAE">
              <w:rPr>
                <w:rFonts w:ascii="Arial" w:hAnsi="Arial" w:cs="Arial"/>
                <w:sz w:val="16"/>
                <w:szCs w:val="16"/>
              </w:rPr>
              <w:t xml:space="preserve"> as per current processes.</w:t>
            </w:r>
          </w:p>
        </w:tc>
        <w:tc>
          <w:tcPr>
            <w:tcW w:w="883" w:type="dxa"/>
          </w:tcPr>
          <w:p w14:paraId="278F38CF"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62B216F3" w14:textId="77777777" w:rsidTr="23FDB8BD">
        <w:tc>
          <w:tcPr>
            <w:tcW w:w="563" w:type="dxa"/>
          </w:tcPr>
          <w:p w14:paraId="0D4E5590"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8</w:t>
            </w:r>
          </w:p>
        </w:tc>
        <w:tc>
          <w:tcPr>
            <w:tcW w:w="2317" w:type="dxa"/>
          </w:tcPr>
          <w:p w14:paraId="1135329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Accuracy etc. of information to be checked before use</w:t>
            </w:r>
          </w:p>
          <w:p w14:paraId="40E32E1D"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Make sure health information is correct before you use it</w:t>
            </w:r>
          </w:p>
        </w:tc>
        <w:tc>
          <w:tcPr>
            <w:tcW w:w="5876" w:type="dxa"/>
          </w:tcPr>
          <w:p w14:paraId="399FF1AF" w14:textId="32DC2FAD" w:rsidR="00216FFD" w:rsidRPr="000C0BAE" w:rsidRDefault="00216FFD" w:rsidP="008F6AE4">
            <w:pPr>
              <w:spacing w:before="120" w:after="120"/>
              <w:rPr>
                <w:rFonts w:ascii="Arial" w:hAnsi="Arial" w:cs="Arial"/>
                <w:sz w:val="16"/>
                <w:szCs w:val="16"/>
              </w:rPr>
            </w:pPr>
            <w:r w:rsidRPr="000C0BAE">
              <w:rPr>
                <w:rFonts w:ascii="Arial" w:hAnsi="Arial" w:cs="Arial"/>
                <w:sz w:val="16"/>
                <w:szCs w:val="16"/>
              </w:rPr>
              <w:t xml:space="preserve">Accuracy is very important to the allocation of the unique digital health identity that will be associated with each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t>
            </w:r>
          </w:p>
          <w:p w14:paraId="00305BCA" w14:textId="77777777" w:rsidR="00FD033A" w:rsidRPr="000C0BAE" w:rsidRDefault="00216FFD" w:rsidP="008F6AE4">
            <w:pPr>
              <w:spacing w:before="120" w:after="120"/>
              <w:rPr>
                <w:rFonts w:ascii="Arial" w:hAnsi="Arial" w:cs="Arial"/>
                <w:sz w:val="16"/>
                <w:szCs w:val="16"/>
              </w:rPr>
            </w:pPr>
            <w:r w:rsidRPr="000C0BAE">
              <w:rPr>
                <w:rFonts w:ascii="Arial" w:hAnsi="Arial" w:cs="Arial"/>
                <w:sz w:val="16"/>
                <w:szCs w:val="16"/>
              </w:rPr>
              <w:t>Third</w:t>
            </w:r>
            <w:r w:rsidR="003E41D6" w:rsidRPr="000C0BAE">
              <w:rPr>
                <w:rFonts w:ascii="Arial" w:hAnsi="Arial" w:cs="Arial"/>
                <w:sz w:val="16"/>
                <w:szCs w:val="16"/>
              </w:rPr>
              <w:t>-</w:t>
            </w:r>
            <w:r w:rsidRPr="000C0BAE">
              <w:rPr>
                <w:rFonts w:ascii="Arial" w:hAnsi="Arial" w:cs="Arial"/>
                <w:sz w:val="16"/>
                <w:szCs w:val="16"/>
              </w:rPr>
              <w:t xml:space="preserve">party processes or checking are involved in management of </w:t>
            </w:r>
            <w:r w:rsidR="00BC2C70" w:rsidRPr="000C0BAE">
              <w:rPr>
                <w:rFonts w:ascii="Arial" w:hAnsi="Arial" w:cs="Arial"/>
                <w:sz w:val="16"/>
                <w:szCs w:val="16"/>
              </w:rPr>
              <w:t xml:space="preserve">Identification </w:t>
            </w:r>
            <w:r w:rsidRPr="000C0BAE">
              <w:rPr>
                <w:rFonts w:ascii="Arial" w:hAnsi="Arial" w:cs="Arial"/>
                <w:sz w:val="16"/>
                <w:szCs w:val="16"/>
              </w:rPr>
              <w:t>Levels</w:t>
            </w:r>
            <w:r w:rsidR="008F0BEB" w:rsidRPr="000C0BAE">
              <w:rPr>
                <w:rFonts w:ascii="Arial" w:hAnsi="Arial" w:cs="Arial"/>
                <w:sz w:val="16"/>
                <w:szCs w:val="16"/>
              </w:rPr>
              <w:t xml:space="preserve"> </w:t>
            </w:r>
            <w:r w:rsidR="00F41979" w:rsidRPr="000C0BAE">
              <w:rPr>
                <w:rFonts w:ascii="Arial" w:hAnsi="Arial" w:cs="Arial"/>
                <w:sz w:val="16"/>
                <w:szCs w:val="16"/>
              </w:rPr>
              <w:t>2 and 3</w:t>
            </w:r>
            <w:r w:rsidRPr="000C0BAE">
              <w:rPr>
                <w:rFonts w:ascii="Arial" w:hAnsi="Arial" w:cs="Arial"/>
                <w:sz w:val="16"/>
                <w:szCs w:val="16"/>
              </w:rPr>
              <w:t xml:space="preserve"> (with Cloudcheck</w:t>
            </w:r>
            <w:r w:rsidR="00D21936" w:rsidRPr="000C0BAE">
              <w:rPr>
                <w:rFonts w:ascii="Arial" w:hAnsi="Arial" w:cs="Arial"/>
                <w:sz w:val="16"/>
                <w:szCs w:val="16"/>
              </w:rPr>
              <w:t xml:space="preserve">, </w:t>
            </w:r>
            <w:r w:rsidR="00891270" w:rsidRPr="000C0BAE">
              <w:rPr>
                <w:rFonts w:ascii="Arial" w:hAnsi="Arial" w:cs="Arial"/>
                <w:sz w:val="16"/>
                <w:szCs w:val="16"/>
              </w:rPr>
              <w:t xml:space="preserve">or other approved verification partners including </w:t>
            </w:r>
            <w:r w:rsidR="00D21936" w:rsidRPr="000C0BAE">
              <w:rPr>
                <w:rFonts w:ascii="Arial" w:hAnsi="Arial" w:cs="Arial"/>
                <w:sz w:val="16"/>
                <w:szCs w:val="16"/>
              </w:rPr>
              <w:t>RealMe</w:t>
            </w:r>
            <w:r w:rsidRPr="000C0BAE">
              <w:rPr>
                <w:rFonts w:ascii="Arial" w:hAnsi="Arial" w:cs="Arial"/>
                <w:sz w:val="16"/>
                <w:szCs w:val="16"/>
              </w:rPr>
              <w:t>)</w:t>
            </w:r>
            <w:r w:rsidR="002B32CB" w:rsidRPr="000C0BAE">
              <w:rPr>
                <w:rFonts w:ascii="Arial" w:hAnsi="Arial" w:cs="Arial"/>
                <w:sz w:val="16"/>
                <w:szCs w:val="16"/>
              </w:rPr>
              <w:t xml:space="preserve"> or checking against an established NES record used in the provision of healthcare to the Consumer</w:t>
            </w:r>
            <w:r w:rsidRPr="000C0BAE">
              <w:rPr>
                <w:rFonts w:ascii="Arial" w:hAnsi="Arial" w:cs="Arial"/>
                <w:sz w:val="16"/>
                <w:szCs w:val="16"/>
              </w:rPr>
              <w:t xml:space="preserve">. This should assist with accuracy in assigning a correct identity to the relevant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w:t>
            </w:r>
            <w:r w:rsidR="00C11EAF" w:rsidRPr="000C0BAE">
              <w:rPr>
                <w:rFonts w:ascii="Arial" w:hAnsi="Arial" w:cs="Arial"/>
                <w:sz w:val="16"/>
                <w:szCs w:val="16"/>
              </w:rPr>
              <w:t xml:space="preserve"> </w:t>
            </w:r>
          </w:p>
          <w:p w14:paraId="6154313A" w14:textId="2EC284DA" w:rsidR="00216FFD" w:rsidRPr="000C0BAE" w:rsidRDefault="00C11EAF" w:rsidP="008F6AE4">
            <w:pPr>
              <w:spacing w:before="120" w:after="120"/>
              <w:rPr>
                <w:rFonts w:ascii="Arial" w:hAnsi="Arial" w:cs="Arial"/>
                <w:sz w:val="16"/>
                <w:szCs w:val="16"/>
              </w:rPr>
            </w:pPr>
            <w:r w:rsidRPr="000C0BAE">
              <w:rPr>
                <w:rFonts w:ascii="Arial" w:hAnsi="Arial" w:cs="Arial"/>
                <w:sz w:val="16"/>
                <w:szCs w:val="16"/>
              </w:rPr>
              <w:t xml:space="preserve">It is noted that the Consumer name </w:t>
            </w:r>
            <w:r w:rsidR="00E6504D" w:rsidRPr="000C0BAE">
              <w:rPr>
                <w:rFonts w:ascii="Arial" w:hAnsi="Arial" w:cs="Arial"/>
                <w:sz w:val="16"/>
                <w:szCs w:val="16"/>
              </w:rPr>
              <w:t xml:space="preserve">provided </w:t>
            </w:r>
            <w:r w:rsidRPr="000C0BAE">
              <w:rPr>
                <w:rFonts w:ascii="Arial" w:hAnsi="Arial" w:cs="Arial"/>
                <w:sz w:val="16"/>
                <w:szCs w:val="16"/>
              </w:rPr>
              <w:t xml:space="preserve">to other services using My Health </w:t>
            </w:r>
            <w:r w:rsidR="00260B19" w:rsidRPr="000C0BAE">
              <w:rPr>
                <w:rFonts w:ascii="Arial" w:hAnsi="Arial" w:cs="Arial"/>
                <w:sz w:val="16"/>
                <w:szCs w:val="16"/>
              </w:rPr>
              <w:t>A</w:t>
            </w:r>
            <w:r w:rsidRPr="000C0BAE">
              <w:rPr>
                <w:rFonts w:ascii="Arial" w:hAnsi="Arial" w:cs="Arial"/>
                <w:sz w:val="16"/>
                <w:szCs w:val="16"/>
              </w:rPr>
              <w:t>ccount for verification will be the name that matches the documented identity</w:t>
            </w:r>
            <w:r w:rsidR="00887811" w:rsidRPr="000C0BAE">
              <w:rPr>
                <w:rFonts w:ascii="Arial" w:hAnsi="Arial" w:cs="Arial"/>
                <w:sz w:val="16"/>
                <w:szCs w:val="16"/>
              </w:rPr>
              <w:t xml:space="preserve"> attributes</w:t>
            </w:r>
            <w:r w:rsidRPr="000C0BAE">
              <w:rPr>
                <w:rFonts w:ascii="Arial" w:hAnsi="Arial" w:cs="Arial"/>
                <w:sz w:val="16"/>
                <w:szCs w:val="16"/>
              </w:rPr>
              <w:t xml:space="preserve">, not the NHI name, if there is a difference between the two. </w:t>
            </w:r>
            <w:r w:rsidR="00887811" w:rsidRPr="000C0BAE">
              <w:rPr>
                <w:rFonts w:ascii="Arial" w:hAnsi="Arial" w:cs="Arial"/>
                <w:sz w:val="16"/>
                <w:szCs w:val="16"/>
              </w:rPr>
              <w:t xml:space="preserve">This is likely to align the legal identity of the </w:t>
            </w:r>
            <w:r w:rsidR="00C620A5" w:rsidRPr="000C0BAE">
              <w:rPr>
                <w:rFonts w:ascii="Arial" w:hAnsi="Arial" w:cs="Arial"/>
                <w:sz w:val="16"/>
                <w:szCs w:val="16"/>
              </w:rPr>
              <w:t xml:space="preserve">Consumer </w:t>
            </w:r>
            <w:r w:rsidR="00887811" w:rsidRPr="000C0BAE">
              <w:rPr>
                <w:rFonts w:ascii="Arial" w:hAnsi="Arial" w:cs="Arial"/>
                <w:sz w:val="16"/>
                <w:szCs w:val="16"/>
              </w:rPr>
              <w:t xml:space="preserve">with the results produced via use of </w:t>
            </w:r>
            <w:r w:rsidR="00567B11" w:rsidRPr="000C0BAE">
              <w:rPr>
                <w:rFonts w:ascii="Arial" w:hAnsi="Arial" w:cs="Arial"/>
                <w:sz w:val="16"/>
                <w:szCs w:val="16"/>
              </w:rPr>
              <w:t>My Health Account</w:t>
            </w:r>
            <w:r w:rsidR="00887811" w:rsidRPr="000C0BAE">
              <w:rPr>
                <w:rFonts w:ascii="Arial" w:hAnsi="Arial" w:cs="Arial"/>
                <w:sz w:val="16"/>
                <w:szCs w:val="16"/>
              </w:rPr>
              <w:t>, a</w:t>
            </w:r>
            <w:r w:rsidR="00C620A5" w:rsidRPr="000C0BAE">
              <w:rPr>
                <w:rFonts w:ascii="Arial" w:hAnsi="Arial" w:cs="Arial"/>
                <w:sz w:val="16"/>
                <w:szCs w:val="16"/>
              </w:rPr>
              <w:t>s</w:t>
            </w:r>
            <w:r w:rsidR="00887811" w:rsidRPr="000C0BAE">
              <w:rPr>
                <w:rFonts w:ascii="Arial" w:hAnsi="Arial" w:cs="Arial"/>
                <w:sz w:val="16"/>
                <w:szCs w:val="16"/>
              </w:rPr>
              <w:t xml:space="preserve"> the NHI need not </w:t>
            </w:r>
            <w:r w:rsidR="00891270" w:rsidRPr="000C0BAE">
              <w:rPr>
                <w:rFonts w:ascii="Arial" w:hAnsi="Arial" w:cs="Arial"/>
                <w:sz w:val="16"/>
                <w:szCs w:val="16"/>
              </w:rPr>
              <w:t>record</w:t>
            </w:r>
            <w:r w:rsidR="00887811" w:rsidRPr="000C0BAE">
              <w:rPr>
                <w:rFonts w:ascii="Arial" w:hAnsi="Arial" w:cs="Arial"/>
                <w:sz w:val="16"/>
                <w:szCs w:val="16"/>
              </w:rPr>
              <w:t xml:space="preserve"> the </w:t>
            </w:r>
            <w:r w:rsidR="00C620A5" w:rsidRPr="000C0BAE">
              <w:rPr>
                <w:rFonts w:ascii="Arial" w:hAnsi="Arial" w:cs="Arial"/>
                <w:sz w:val="16"/>
                <w:szCs w:val="16"/>
              </w:rPr>
              <w:t>Consumer’s</w:t>
            </w:r>
            <w:r w:rsidR="00887811" w:rsidRPr="000C0BAE">
              <w:rPr>
                <w:rFonts w:ascii="Arial" w:hAnsi="Arial" w:cs="Arial"/>
                <w:sz w:val="16"/>
                <w:szCs w:val="16"/>
              </w:rPr>
              <w:t xml:space="preserve"> legal name</w:t>
            </w:r>
            <w:r w:rsidR="00C620A5" w:rsidRPr="000C0BAE">
              <w:rPr>
                <w:rFonts w:ascii="Arial" w:hAnsi="Arial" w:cs="Arial"/>
                <w:sz w:val="16"/>
                <w:szCs w:val="16"/>
              </w:rPr>
              <w:t>. This should enhance accuracy of the display produced.</w:t>
            </w:r>
            <w:r w:rsidR="00765A30" w:rsidRPr="000C0BAE">
              <w:rPr>
                <w:rFonts w:ascii="Arial" w:hAnsi="Arial" w:cs="Arial"/>
                <w:sz w:val="16"/>
                <w:szCs w:val="16"/>
              </w:rPr>
              <w:t xml:space="preserve"> Consumers also have the option of specifying a Preferred name on their profile, which can be shared with </w:t>
            </w:r>
            <w:r w:rsidR="00B3087D" w:rsidRPr="000C0BAE">
              <w:rPr>
                <w:rFonts w:ascii="Arial" w:hAnsi="Arial" w:cs="Arial"/>
                <w:sz w:val="16"/>
                <w:szCs w:val="16"/>
              </w:rPr>
              <w:t xml:space="preserve">Digital </w:t>
            </w:r>
            <w:r w:rsidR="00577288" w:rsidRPr="000C0BAE">
              <w:rPr>
                <w:rFonts w:ascii="Arial" w:hAnsi="Arial" w:cs="Arial"/>
                <w:sz w:val="16"/>
                <w:szCs w:val="16"/>
              </w:rPr>
              <w:t xml:space="preserve">Health </w:t>
            </w:r>
            <w:r w:rsidR="00765A30" w:rsidRPr="000C0BAE">
              <w:rPr>
                <w:rFonts w:ascii="Arial" w:hAnsi="Arial" w:cs="Arial"/>
                <w:sz w:val="16"/>
                <w:szCs w:val="16"/>
              </w:rPr>
              <w:t>Services.</w:t>
            </w:r>
          </w:p>
          <w:p w14:paraId="3E665481" w14:textId="666A2E83" w:rsidR="000B31F0" w:rsidRPr="000C0BAE" w:rsidRDefault="00216FFD" w:rsidP="008F6AE4">
            <w:pPr>
              <w:spacing w:before="120" w:after="120"/>
              <w:rPr>
                <w:rFonts w:ascii="Arial" w:hAnsi="Arial" w:cs="Arial"/>
                <w:sz w:val="16"/>
                <w:szCs w:val="16"/>
              </w:rPr>
            </w:pPr>
            <w:r w:rsidRPr="000C0BAE">
              <w:rPr>
                <w:rFonts w:ascii="Arial" w:hAnsi="Arial" w:cs="Arial"/>
                <w:sz w:val="16"/>
                <w:szCs w:val="16"/>
              </w:rPr>
              <w:t xml:space="preserve">There is also the ability to seek manual input from the specialist NHI team if an NHI </w:t>
            </w:r>
            <w:r w:rsidR="00567B11" w:rsidRPr="000C0BAE">
              <w:rPr>
                <w:rFonts w:ascii="Arial" w:hAnsi="Arial" w:cs="Arial"/>
                <w:sz w:val="16"/>
                <w:szCs w:val="16"/>
              </w:rPr>
              <w:t xml:space="preserve">number </w:t>
            </w:r>
            <w:r w:rsidRPr="000C0BAE">
              <w:rPr>
                <w:rFonts w:ascii="Arial" w:hAnsi="Arial" w:cs="Arial"/>
                <w:sz w:val="16"/>
                <w:szCs w:val="16"/>
              </w:rPr>
              <w:t xml:space="preserve">does not match during the digital processes applied. </w:t>
            </w:r>
          </w:p>
          <w:p w14:paraId="666CE526" w14:textId="06328F5B" w:rsidR="00D31037" w:rsidRPr="000C0BAE" w:rsidRDefault="00D31037">
            <w:pPr>
              <w:spacing w:before="120" w:after="120"/>
              <w:rPr>
                <w:rFonts w:ascii="Arial" w:hAnsi="Arial" w:cs="Arial"/>
                <w:sz w:val="16"/>
                <w:szCs w:val="16"/>
              </w:rPr>
            </w:pPr>
            <w:r w:rsidRPr="000C0BAE">
              <w:rPr>
                <w:rFonts w:ascii="Arial" w:hAnsi="Arial" w:cs="Arial"/>
                <w:sz w:val="16"/>
                <w:szCs w:val="16"/>
              </w:rPr>
              <w:t>The accuracy</w:t>
            </w:r>
            <w:r w:rsidR="003E41D6" w:rsidRPr="000C0BAE">
              <w:rPr>
                <w:rFonts w:ascii="Arial" w:hAnsi="Arial" w:cs="Arial"/>
                <w:sz w:val="16"/>
                <w:szCs w:val="16"/>
              </w:rPr>
              <w:t>-</w:t>
            </w:r>
            <w:r w:rsidRPr="000C0BAE">
              <w:rPr>
                <w:rFonts w:ascii="Arial" w:hAnsi="Arial" w:cs="Arial"/>
                <w:sz w:val="16"/>
                <w:szCs w:val="16"/>
              </w:rPr>
              <w:t xml:space="preserve">related issues in other services that interact with or use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will need to be carefully reviewed in the Privacy Impact Assessments for those other features.</w:t>
            </w:r>
          </w:p>
        </w:tc>
        <w:tc>
          <w:tcPr>
            <w:tcW w:w="883" w:type="dxa"/>
          </w:tcPr>
          <w:p w14:paraId="7A9FE21B" w14:textId="4D73435F" w:rsidR="000B31F0" w:rsidRPr="000C0BAE" w:rsidRDefault="00FD033A"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1F2BD54F" w14:textId="77777777" w:rsidTr="23FDB8BD">
        <w:trPr>
          <w:trHeight w:val="862"/>
        </w:trPr>
        <w:tc>
          <w:tcPr>
            <w:tcW w:w="563" w:type="dxa"/>
          </w:tcPr>
          <w:p w14:paraId="65274CE7"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9</w:t>
            </w:r>
          </w:p>
        </w:tc>
        <w:tc>
          <w:tcPr>
            <w:tcW w:w="2317" w:type="dxa"/>
          </w:tcPr>
          <w:p w14:paraId="2FBE37F3"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Retention of information</w:t>
            </w:r>
          </w:p>
          <w:p w14:paraId="2F752CAF"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Get rid of it when you’re done with it</w:t>
            </w:r>
          </w:p>
        </w:tc>
        <w:tc>
          <w:tcPr>
            <w:tcW w:w="5876" w:type="dxa"/>
          </w:tcPr>
          <w:p w14:paraId="73E9E7BE" w14:textId="76FB17C8" w:rsidR="00B47996" w:rsidRPr="000C0BAE" w:rsidRDefault="00891270" w:rsidP="008F6AE4">
            <w:pPr>
              <w:spacing w:before="120" w:after="120"/>
              <w:rPr>
                <w:rFonts w:ascii="Arial" w:hAnsi="Arial" w:cs="Arial"/>
                <w:sz w:val="16"/>
                <w:szCs w:val="16"/>
              </w:rPr>
            </w:pPr>
            <w:r w:rsidRPr="000C0BAE">
              <w:rPr>
                <w:rFonts w:ascii="Arial" w:hAnsi="Arial" w:cs="Arial"/>
                <w:sz w:val="16"/>
                <w:szCs w:val="16"/>
              </w:rPr>
              <w:t xml:space="preserve">Only </w:t>
            </w:r>
            <w:r w:rsidR="00B47996" w:rsidRPr="000C0BAE">
              <w:rPr>
                <w:rFonts w:ascii="Arial" w:hAnsi="Arial" w:cs="Arial"/>
                <w:sz w:val="16"/>
                <w:szCs w:val="16"/>
              </w:rPr>
              <w:t xml:space="preserve">information </w:t>
            </w:r>
            <w:r w:rsidRPr="000C0BAE">
              <w:rPr>
                <w:rFonts w:ascii="Arial" w:hAnsi="Arial" w:cs="Arial"/>
                <w:sz w:val="16"/>
                <w:szCs w:val="16"/>
              </w:rPr>
              <w:t xml:space="preserve">necessary for </w:t>
            </w:r>
            <w:r w:rsidR="008F4B89" w:rsidRPr="000C0BAE">
              <w:rPr>
                <w:rFonts w:ascii="Arial" w:hAnsi="Arial" w:cs="Arial"/>
                <w:sz w:val="16"/>
                <w:szCs w:val="16"/>
              </w:rPr>
              <w:t xml:space="preserve">the effective administration of the account </w:t>
            </w:r>
            <w:r w:rsidR="00B47996" w:rsidRPr="000C0BAE">
              <w:rPr>
                <w:rFonts w:ascii="Arial" w:hAnsi="Arial" w:cs="Arial"/>
                <w:sz w:val="16"/>
                <w:szCs w:val="16"/>
              </w:rPr>
              <w:t xml:space="preserve">will be retained. </w:t>
            </w:r>
            <w:r w:rsidR="00B34A16" w:rsidRPr="000C0BAE">
              <w:rPr>
                <w:rFonts w:ascii="Arial" w:hAnsi="Arial" w:cs="Arial"/>
                <w:sz w:val="16"/>
                <w:szCs w:val="16"/>
              </w:rPr>
              <w:t xml:space="preserve">A summary of the information retained is recorded in </w:t>
            </w:r>
            <w:hyperlink w:anchor="_Appendix_Two_–" w:history="1">
              <w:r w:rsidR="00B34A16" w:rsidRPr="000C0BAE">
                <w:rPr>
                  <w:rStyle w:val="Hyperlink"/>
                  <w:rFonts w:ascii="Arial" w:hAnsi="Arial" w:cs="Arial"/>
                  <w:sz w:val="16"/>
                  <w:szCs w:val="16"/>
                </w:rPr>
                <w:t>Appendix Two</w:t>
              </w:r>
            </w:hyperlink>
            <w:r w:rsidR="00B34A16" w:rsidRPr="000C0BAE">
              <w:rPr>
                <w:rFonts w:ascii="Arial" w:hAnsi="Arial" w:cs="Arial"/>
                <w:sz w:val="16"/>
                <w:szCs w:val="16"/>
              </w:rPr>
              <w:t>.</w:t>
            </w:r>
          </w:p>
          <w:p w14:paraId="5EA7829F" w14:textId="61A7562F" w:rsidR="000B31F0" w:rsidRPr="000C0BAE" w:rsidRDefault="00B47996" w:rsidP="008F6AE4">
            <w:pPr>
              <w:spacing w:before="120" w:after="120"/>
              <w:rPr>
                <w:rFonts w:ascii="Arial" w:hAnsi="Arial" w:cs="Arial"/>
                <w:sz w:val="16"/>
                <w:szCs w:val="16"/>
              </w:rPr>
            </w:pPr>
            <w:r w:rsidRPr="000C0BAE">
              <w:rPr>
                <w:rFonts w:ascii="Arial" w:hAnsi="Arial" w:cs="Arial"/>
                <w:sz w:val="16"/>
                <w:szCs w:val="16"/>
              </w:rPr>
              <w:t>If a My</w:t>
            </w:r>
            <w:r w:rsidR="002801DD" w:rsidRPr="000C0BAE">
              <w:rPr>
                <w:rFonts w:ascii="Arial" w:hAnsi="Arial" w:cs="Arial"/>
                <w:sz w:val="16"/>
                <w:szCs w:val="16"/>
              </w:rPr>
              <w:t xml:space="preserve"> </w:t>
            </w:r>
            <w:r w:rsidRPr="000C0BAE">
              <w:rPr>
                <w:rFonts w:ascii="Arial" w:hAnsi="Arial" w:cs="Arial"/>
                <w:sz w:val="16"/>
                <w:szCs w:val="16"/>
              </w:rPr>
              <w:t xml:space="preserve">Health </w:t>
            </w:r>
            <w:r w:rsidR="00260B19" w:rsidRPr="000C0BAE">
              <w:rPr>
                <w:rFonts w:ascii="Arial" w:hAnsi="Arial" w:cs="Arial"/>
                <w:sz w:val="16"/>
                <w:szCs w:val="16"/>
              </w:rPr>
              <w:t>A</w:t>
            </w:r>
            <w:r w:rsidRPr="000C0BAE">
              <w:rPr>
                <w:rFonts w:ascii="Arial" w:hAnsi="Arial" w:cs="Arial"/>
                <w:sz w:val="16"/>
                <w:szCs w:val="16"/>
              </w:rPr>
              <w:t xml:space="preserve">ccount is closed by the Consumer </w:t>
            </w:r>
            <w:r w:rsidR="00194A65" w:rsidRPr="000C0BAE">
              <w:rPr>
                <w:rFonts w:ascii="Arial" w:hAnsi="Arial" w:cs="Arial"/>
                <w:sz w:val="16"/>
                <w:szCs w:val="16"/>
              </w:rPr>
              <w:t xml:space="preserve">(or </w:t>
            </w:r>
            <w:r w:rsidR="00490B7D" w:rsidRPr="000C0BAE">
              <w:rPr>
                <w:rFonts w:ascii="Arial" w:hAnsi="Arial" w:cs="Arial"/>
                <w:sz w:val="16"/>
                <w:szCs w:val="16"/>
              </w:rPr>
              <w:t>because of</w:t>
            </w:r>
            <w:r w:rsidR="008F4B89" w:rsidRPr="000C0BAE">
              <w:rPr>
                <w:rFonts w:ascii="Arial" w:hAnsi="Arial" w:cs="Arial"/>
                <w:sz w:val="16"/>
                <w:szCs w:val="16"/>
              </w:rPr>
              <w:t xml:space="preserve"> an administration process – e.g. on notification that a Consumer is deceased</w:t>
            </w:r>
            <w:r w:rsidR="00194A65" w:rsidRPr="000C0BAE">
              <w:rPr>
                <w:rFonts w:ascii="Arial" w:hAnsi="Arial" w:cs="Arial"/>
                <w:sz w:val="16"/>
                <w:szCs w:val="16"/>
              </w:rPr>
              <w:t xml:space="preserve">) </w:t>
            </w:r>
            <w:r w:rsidRPr="000C0BAE">
              <w:rPr>
                <w:rFonts w:ascii="Arial" w:hAnsi="Arial" w:cs="Arial"/>
                <w:sz w:val="16"/>
                <w:szCs w:val="16"/>
              </w:rPr>
              <w:t xml:space="preserve">a record of the fact that there was an account, </w:t>
            </w:r>
            <w:r w:rsidR="00493875" w:rsidRPr="000C0BAE">
              <w:rPr>
                <w:rFonts w:ascii="Arial" w:hAnsi="Arial" w:cs="Arial"/>
                <w:sz w:val="16"/>
                <w:szCs w:val="16"/>
              </w:rPr>
              <w:t>the email used to establish the account, the Identification Level (and related dates it was obtained), and any linked NHI or health identifier number</w:t>
            </w:r>
            <w:r w:rsidR="00E52CBC">
              <w:rPr>
                <w:rFonts w:ascii="Arial" w:hAnsi="Arial" w:cs="Arial"/>
                <w:sz w:val="16"/>
                <w:szCs w:val="16"/>
              </w:rPr>
              <w:t xml:space="preserve"> is retained</w:t>
            </w:r>
            <w:r w:rsidR="00493875" w:rsidRPr="000C0BAE">
              <w:rPr>
                <w:rFonts w:ascii="Arial" w:hAnsi="Arial" w:cs="Arial"/>
                <w:sz w:val="16"/>
                <w:szCs w:val="16"/>
              </w:rPr>
              <w:t>. These details</w:t>
            </w:r>
            <w:r w:rsidRPr="000C0BAE">
              <w:rPr>
                <w:rFonts w:ascii="Arial" w:hAnsi="Arial" w:cs="Arial"/>
                <w:sz w:val="16"/>
                <w:szCs w:val="16"/>
              </w:rPr>
              <w:t xml:space="preserve"> </w:t>
            </w:r>
            <w:r w:rsidR="00973735" w:rsidRPr="000C0BAE">
              <w:rPr>
                <w:rFonts w:ascii="Arial" w:hAnsi="Arial" w:cs="Arial"/>
                <w:sz w:val="16"/>
                <w:szCs w:val="16"/>
              </w:rPr>
              <w:t xml:space="preserve">will be required as </w:t>
            </w:r>
            <w:r w:rsidRPr="000C0BAE">
              <w:rPr>
                <w:rFonts w:ascii="Arial" w:hAnsi="Arial" w:cs="Arial"/>
                <w:sz w:val="16"/>
                <w:szCs w:val="16"/>
              </w:rPr>
              <w:t>an audit record of authorisation for activity related to their files.</w:t>
            </w:r>
          </w:p>
          <w:p w14:paraId="3D401363" w14:textId="32F8497F" w:rsidR="00BB3346" w:rsidRPr="000C0BAE" w:rsidRDefault="00DF6E31" w:rsidP="008F6AE4">
            <w:pPr>
              <w:spacing w:before="120" w:after="120"/>
              <w:rPr>
                <w:rFonts w:ascii="Arial" w:hAnsi="Arial" w:cs="Arial"/>
                <w:sz w:val="16"/>
                <w:szCs w:val="16"/>
              </w:rPr>
            </w:pPr>
            <w:r w:rsidRPr="000C0BAE">
              <w:rPr>
                <w:rFonts w:ascii="Arial" w:hAnsi="Arial" w:cs="Arial"/>
                <w:sz w:val="16"/>
                <w:szCs w:val="16"/>
              </w:rPr>
              <w:t>A Consumer</w:t>
            </w:r>
            <w:r w:rsidR="006C46A4" w:rsidRPr="000C0BAE">
              <w:rPr>
                <w:rFonts w:ascii="Arial" w:hAnsi="Arial" w:cs="Arial"/>
                <w:sz w:val="16"/>
                <w:szCs w:val="16"/>
              </w:rPr>
              <w:t>’</w:t>
            </w:r>
            <w:r w:rsidRPr="000C0BAE">
              <w:rPr>
                <w:rFonts w:ascii="Arial" w:hAnsi="Arial" w:cs="Arial"/>
                <w:sz w:val="16"/>
                <w:szCs w:val="16"/>
              </w:rPr>
              <w:t xml:space="preserve">s verified attributes need to be reverified every </w:t>
            </w:r>
            <w:r w:rsidR="006C46A4" w:rsidRPr="000C0BAE">
              <w:rPr>
                <w:rFonts w:ascii="Arial" w:hAnsi="Arial" w:cs="Arial"/>
                <w:sz w:val="16"/>
                <w:szCs w:val="16"/>
              </w:rPr>
              <w:t>five</w:t>
            </w:r>
            <w:r w:rsidRPr="000C0BAE">
              <w:rPr>
                <w:rFonts w:ascii="Arial" w:hAnsi="Arial" w:cs="Arial"/>
                <w:sz w:val="16"/>
                <w:szCs w:val="16"/>
              </w:rPr>
              <w:t xml:space="preserve"> years. If a Consumer fails to reverify their attributes, then access to the account may be suspended and verified information deleted after due process.</w:t>
            </w:r>
          </w:p>
        </w:tc>
        <w:tc>
          <w:tcPr>
            <w:tcW w:w="883" w:type="dxa"/>
          </w:tcPr>
          <w:p w14:paraId="5E348053" w14:textId="77777777" w:rsidR="000B31F0" w:rsidRPr="000C0BAE" w:rsidRDefault="000B31F0" w:rsidP="008F6AE4">
            <w:pPr>
              <w:spacing w:before="120" w:after="120"/>
              <w:rPr>
                <w:rFonts w:ascii="Arial" w:hAnsi="Arial" w:cs="Arial"/>
                <w:b/>
                <w:sz w:val="16"/>
                <w:szCs w:val="20"/>
              </w:rPr>
            </w:pPr>
            <w:r w:rsidRPr="000C0BAE">
              <w:rPr>
                <w:rFonts w:ascii="Arial" w:hAnsi="Arial" w:cs="Arial"/>
                <w:b/>
                <w:sz w:val="16"/>
              </w:rPr>
              <w:t>Low</w:t>
            </w:r>
          </w:p>
        </w:tc>
      </w:tr>
      <w:tr w:rsidR="000B6B44" w:rsidRPr="000C0BAE" w14:paraId="3D71391D" w14:textId="77777777" w:rsidTr="23FDB8BD">
        <w:tc>
          <w:tcPr>
            <w:tcW w:w="563" w:type="dxa"/>
          </w:tcPr>
          <w:p w14:paraId="6FA2F36A" w14:textId="01913D7E"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lastRenderedPageBreak/>
              <w:t>Rule 10</w:t>
            </w:r>
          </w:p>
        </w:tc>
        <w:tc>
          <w:tcPr>
            <w:tcW w:w="2317" w:type="dxa"/>
          </w:tcPr>
          <w:p w14:paraId="596120C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Limits on use of information</w:t>
            </w:r>
          </w:p>
          <w:p w14:paraId="7E33EC2D"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Use it for the purpose you got it</w:t>
            </w:r>
          </w:p>
        </w:tc>
        <w:tc>
          <w:tcPr>
            <w:tcW w:w="5876" w:type="dxa"/>
          </w:tcPr>
          <w:p w14:paraId="23131517" w14:textId="3007018B" w:rsidR="007C6EF3" w:rsidRPr="000C0BAE" w:rsidRDefault="007C6EF3" w:rsidP="008F6AE4">
            <w:p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The purpose of My Health Account is to allow Consumers to create a trusted </w:t>
            </w:r>
            <w:r w:rsidR="00E52CBC">
              <w:rPr>
                <w:rFonts w:ascii="Arial" w:hAnsi="Arial" w:cs="Arial"/>
                <w:sz w:val="16"/>
                <w:szCs w:val="16"/>
              </w:rPr>
              <w:t xml:space="preserve">digital </w:t>
            </w:r>
            <w:r w:rsidRPr="000C0BAE">
              <w:rPr>
                <w:rFonts w:ascii="Arial" w:hAnsi="Arial" w:cs="Arial"/>
                <w:sz w:val="16"/>
                <w:szCs w:val="16"/>
              </w:rPr>
              <w:t xml:space="preserve">health identity, which they can use to securely access </w:t>
            </w:r>
            <w:r w:rsidR="00B3087D"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that link them with the health information they are authorised to access. This PIA does not address the use of information by </w:t>
            </w:r>
            <w:r w:rsidR="00B3087D"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 xml:space="preserve">Services, </w:t>
            </w:r>
            <w:r w:rsidR="00D3272C" w:rsidRPr="000C0BAE">
              <w:rPr>
                <w:rFonts w:ascii="Arial" w:hAnsi="Arial" w:cs="Arial"/>
                <w:sz w:val="16"/>
                <w:szCs w:val="16"/>
              </w:rPr>
              <w:t>however</w:t>
            </w:r>
            <w:r w:rsidRPr="000C0BAE">
              <w:rPr>
                <w:rFonts w:ascii="Arial" w:hAnsi="Arial" w:cs="Arial"/>
                <w:sz w:val="16"/>
                <w:szCs w:val="16"/>
              </w:rPr>
              <w:t>:</w:t>
            </w:r>
          </w:p>
          <w:p w14:paraId="65CAD289" w14:textId="07502F2E" w:rsidR="007C6EF3" w:rsidRPr="000C0BAE" w:rsidRDefault="00B3087D"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Digital </w:t>
            </w:r>
            <w:r w:rsidR="00577288" w:rsidRPr="000C0BAE">
              <w:rPr>
                <w:rFonts w:ascii="Arial" w:hAnsi="Arial" w:cs="Arial"/>
                <w:sz w:val="16"/>
                <w:szCs w:val="16"/>
              </w:rPr>
              <w:t>Health</w:t>
            </w:r>
            <w:r w:rsidR="007C6EF3" w:rsidRPr="000C0BAE">
              <w:rPr>
                <w:rFonts w:ascii="Arial" w:hAnsi="Arial" w:cs="Arial"/>
                <w:sz w:val="16"/>
                <w:szCs w:val="16"/>
              </w:rPr>
              <w:t xml:space="preserve"> Services must pass various </w:t>
            </w:r>
            <w:r w:rsidR="00D3272C" w:rsidRPr="000C0BAE">
              <w:rPr>
                <w:rFonts w:ascii="Arial" w:hAnsi="Arial" w:cs="Arial"/>
                <w:sz w:val="16"/>
                <w:szCs w:val="16"/>
              </w:rPr>
              <w:t xml:space="preserve">security </w:t>
            </w:r>
            <w:r w:rsidR="007C6EF3" w:rsidRPr="000C0BAE">
              <w:rPr>
                <w:rFonts w:ascii="Arial" w:hAnsi="Arial" w:cs="Arial"/>
                <w:sz w:val="16"/>
                <w:szCs w:val="16"/>
              </w:rPr>
              <w:t>testing and compliance requirements</w:t>
            </w:r>
            <w:r w:rsidR="007B7C36" w:rsidRPr="000C0BAE">
              <w:rPr>
                <w:rFonts w:ascii="Arial" w:hAnsi="Arial" w:cs="Arial"/>
                <w:sz w:val="16"/>
                <w:szCs w:val="16"/>
              </w:rPr>
              <w:t xml:space="preserve"> before Consumers can interact with them</w:t>
            </w:r>
            <w:r w:rsidR="00240F2A" w:rsidRPr="000C0BAE">
              <w:rPr>
                <w:rFonts w:ascii="Arial" w:hAnsi="Arial" w:cs="Arial"/>
                <w:sz w:val="16"/>
                <w:szCs w:val="16"/>
              </w:rPr>
              <w:t xml:space="preserve"> (which includes providing evidence </w:t>
            </w:r>
            <w:r w:rsidR="00D3272C" w:rsidRPr="000C0BAE">
              <w:rPr>
                <w:rFonts w:ascii="Arial" w:hAnsi="Arial" w:cs="Arial"/>
                <w:sz w:val="16"/>
                <w:szCs w:val="16"/>
              </w:rPr>
              <w:t xml:space="preserve">to My Health Account </w:t>
            </w:r>
            <w:r w:rsidR="00240F2A" w:rsidRPr="000C0BAE">
              <w:rPr>
                <w:rFonts w:ascii="Arial" w:hAnsi="Arial" w:cs="Arial"/>
                <w:sz w:val="16"/>
                <w:szCs w:val="16"/>
              </w:rPr>
              <w:t>of Privacy and Security due diligence)</w:t>
            </w:r>
          </w:p>
          <w:p w14:paraId="2BD99045" w14:textId="63FDE5E7" w:rsidR="007B7C36" w:rsidRPr="000C0BAE" w:rsidRDefault="00B3087D"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Digital </w:t>
            </w:r>
            <w:r w:rsidR="00577288" w:rsidRPr="000C0BAE">
              <w:rPr>
                <w:rFonts w:ascii="Arial" w:hAnsi="Arial" w:cs="Arial"/>
                <w:sz w:val="16"/>
                <w:szCs w:val="16"/>
              </w:rPr>
              <w:t>Health</w:t>
            </w:r>
            <w:r w:rsidR="007B7C36" w:rsidRPr="000C0BAE">
              <w:rPr>
                <w:rFonts w:ascii="Arial" w:hAnsi="Arial" w:cs="Arial"/>
                <w:sz w:val="16"/>
                <w:szCs w:val="16"/>
              </w:rPr>
              <w:t xml:space="preserve"> Services are asked to provide links to their </w:t>
            </w:r>
            <w:r w:rsidR="00B73545" w:rsidRPr="000C0BAE">
              <w:rPr>
                <w:rFonts w:ascii="Arial" w:hAnsi="Arial" w:cs="Arial"/>
                <w:sz w:val="16"/>
                <w:szCs w:val="16"/>
              </w:rPr>
              <w:t>Privacy statement</w:t>
            </w:r>
            <w:r w:rsidR="007B7C36" w:rsidRPr="000C0BAE">
              <w:rPr>
                <w:rFonts w:ascii="Arial" w:hAnsi="Arial" w:cs="Arial"/>
                <w:sz w:val="16"/>
                <w:szCs w:val="16"/>
              </w:rPr>
              <w:t xml:space="preserve"> and </w:t>
            </w:r>
            <w:r w:rsidR="00B73545" w:rsidRPr="000C0BAE">
              <w:rPr>
                <w:rFonts w:ascii="Arial" w:hAnsi="Arial" w:cs="Arial"/>
                <w:sz w:val="16"/>
                <w:szCs w:val="16"/>
              </w:rPr>
              <w:t>Terms of use</w:t>
            </w:r>
            <w:r w:rsidR="007B7C36" w:rsidRPr="000C0BAE">
              <w:rPr>
                <w:rFonts w:ascii="Arial" w:hAnsi="Arial" w:cs="Arial"/>
                <w:sz w:val="16"/>
                <w:szCs w:val="16"/>
              </w:rPr>
              <w:t xml:space="preserve"> so that these can be displayed to the Consumer in My Health Account</w:t>
            </w:r>
          </w:p>
          <w:p w14:paraId="01E6FDE7" w14:textId="3B6ECF82" w:rsidR="007B7C36" w:rsidRPr="000C0BAE" w:rsidRDefault="007B7C36"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Consumers are asked for permission to share their attributes with a </w:t>
            </w:r>
            <w:r w:rsidR="00B3087D"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w:t>
            </w:r>
          </w:p>
          <w:p w14:paraId="417E0D09" w14:textId="29B62314" w:rsidR="007B7C36" w:rsidRPr="000C0BAE" w:rsidRDefault="00B3087D"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Digital </w:t>
            </w:r>
            <w:r w:rsidR="00577288" w:rsidRPr="000C0BAE">
              <w:rPr>
                <w:rFonts w:ascii="Arial" w:hAnsi="Arial" w:cs="Arial"/>
                <w:sz w:val="16"/>
                <w:szCs w:val="16"/>
              </w:rPr>
              <w:t>Health</w:t>
            </w:r>
            <w:r w:rsidR="007B7C36" w:rsidRPr="000C0BAE">
              <w:rPr>
                <w:rFonts w:ascii="Arial" w:hAnsi="Arial" w:cs="Arial"/>
                <w:sz w:val="16"/>
                <w:szCs w:val="16"/>
              </w:rPr>
              <w:t xml:space="preserve"> Services are </w:t>
            </w:r>
            <w:r w:rsidR="00D3272C" w:rsidRPr="000C0BAE">
              <w:rPr>
                <w:rFonts w:ascii="Arial" w:hAnsi="Arial" w:cs="Arial"/>
                <w:sz w:val="16"/>
                <w:szCs w:val="16"/>
              </w:rPr>
              <w:t xml:space="preserve">required by Terms of Use </w:t>
            </w:r>
            <w:r w:rsidR="007B7C36" w:rsidRPr="000C0BAE">
              <w:rPr>
                <w:rFonts w:ascii="Arial" w:hAnsi="Arial" w:cs="Arial"/>
                <w:sz w:val="16"/>
                <w:szCs w:val="16"/>
              </w:rPr>
              <w:t xml:space="preserve">to </w:t>
            </w:r>
            <w:r w:rsidR="00D3272C" w:rsidRPr="000C0BAE">
              <w:rPr>
                <w:rFonts w:ascii="Arial" w:hAnsi="Arial" w:cs="Arial"/>
                <w:sz w:val="16"/>
                <w:szCs w:val="16"/>
              </w:rPr>
              <w:t xml:space="preserve">advise My Health Account </w:t>
            </w:r>
            <w:r w:rsidR="007B7C36" w:rsidRPr="000C0BAE">
              <w:rPr>
                <w:rFonts w:ascii="Arial" w:hAnsi="Arial" w:cs="Arial"/>
                <w:sz w:val="16"/>
                <w:szCs w:val="16"/>
              </w:rPr>
              <w:t xml:space="preserve">if their intended use of the information changes so that My Health Account can re-prompt </w:t>
            </w:r>
            <w:r w:rsidR="0065488F" w:rsidRPr="000C0BAE">
              <w:rPr>
                <w:rFonts w:ascii="Arial" w:hAnsi="Arial" w:cs="Arial"/>
                <w:sz w:val="16"/>
                <w:szCs w:val="16"/>
              </w:rPr>
              <w:t>Co</w:t>
            </w:r>
            <w:r w:rsidR="004556A1" w:rsidRPr="000C0BAE">
              <w:rPr>
                <w:rFonts w:ascii="Arial" w:hAnsi="Arial" w:cs="Arial"/>
                <w:sz w:val="16"/>
                <w:szCs w:val="16"/>
              </w:rPr>
              <w:t xml:space="preserve">nsumers </w:t>
            </w:r>
            <w:r w:rsidR="007B7C36" w:rsidRPr="000C0BAE">
              <w:rPr>
                <w:rFonts w:ascii="Arial" w:hAnsi="Arial" w:cs="Arial"/>
                <w:sz w:val="16"/>
                <w:szCs w:val="16"/>
              </w:rPr>
              <w:t>for their permission to share their attributes</w:t>
            </w:r>
          </w:p>
          <w:p w14:paraId="517653E4" w14:textId="4B6C73EE" w:rsidR="007B7C36" w:rsidRPr="000C0BAE" w:rsidRDefault="007B7C36" w:rsidP="00EF6A96">
            <w:pPr>
              <w:pStyle w:val="ListParagraph"/>
              <w:numPr>
                <w:ilvl w:val="0"/>
                <w:numId w:val="26"/>
              </w:num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 xml:space="preserve">Consumers can revoke their permission to share attributes with a </w:t>
            </w:r>
            <w:r w:rsidR="00B3087D"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 at any time</w:t>
            </w:r>
            <w:r w:rsidR="002D5105" w:rsidRPr="000C0BAE">
              <w:rPr>
                <w:rFonts w:ascii="Arial" w:hAnsi="Arial" w:cs="Arial"/>
                <w:sz w:val="16"/>
                <w:szCs w:val="16"/>
              </w:rPr>
              <w:t>.</w:t>
            </w:r>
          </w:p>
          <w:p w14:paraId="28F871C9" w14:textId="15EFF327" w:rsidR="006976C8" w:rsidRPr="000C0BAE" w:rsidRDefault="006976C8" w:rsidP="006976C8">
            <w:pPr>
              <w:pBdr>
                <w:top w:val="nil"/>
                <w:left w:val="nil"/>
                <w:bottom w:val="nil"/>
                <w:right w:val="nil"/>
                <w:between w:val="nil"/>
              </w:pBdr>
              <w:spacing w:before="120" w:after="120"/>
              <w:rPr>
                <w:rFonts w:ascii="Arial" w:hAnsi="Arial" w:cs="Arial"/>
                <w:sz w:val="16"/>
                <w:szCs w:val="16"/>
              </w:rPr>
            </w:pPr>
            <w:r w:rsidRPr="000C0BAE">
              <w:rPr>
                <w:rFonts w:ascii="Arial" w:hAnsi="Arial" w:cs="Arial"/>
                <w:sz w:val="16"/>
                <w:szCs w:val="16"/>
              </w:rPr>
              <w:t>Consumers also need to be made aware that standard uses of their health information (for example</w:t>
            </w:r>
            <w:r w:rsidR="00487823" w:rsidRPr="000C0BAE">
              <w:rPr>
                <w:rFonts w:ascii="Arial" w:hAnsi="Arial" w:cs="Arial"/>
                <w:sz w:val="16"/>
                <w:szCs w:val="16"/>
              </w:rPr>
              <w:t>,</w:t>
            </w:r>
            <w:r w:rsidRPr="000C0BAE">
              <w:rPr>
                <w:rFonts w:ascii="Arial" w:hAnsi="Arial" w:cs="Arial"/>
                <w:sz w:val="16"/>
                <w:szCs w:val="16"/>
              </w:rPr>
              <w:t xml:space="preserve"> for managing their health) will continue to be managed by service providers in accordance with their usual processes and that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will not be able to control all access to and use of their information.</w:t>
            </w:r>
          </w:p>
        </w:tc>
        <w:tc>
          <w:tcPr>
            <w:tcW w:w="883" w:type="dxa"/>
          </w:tcPr>
          <w:p w14:paraId="5E31F42D" w14:textId="77777777" w:rsidR="000B31F0" w:rsidRPr="000C0BAE" w:rsidRDefault="000B31F0" w:rsidP="008F6AE4">
            <w:pPr>
              <w:pBdr>
                <w:top w:val="nil"/>
                <w:left w:val="nil"/>
                <w:bottom w:val="nil"/>
                <w:right w:val="nil"/>
                <w:between w:val="nil"/>
              </w:pBdr>
              <w:spacing w:before="120" w:after="120" w:line="312" w:lineRule="auto"/>
              <w:rPr>
                <w:rFonts w:ascii="Arial" w:hAnsi="Arial" w:cs="Arial"/>
                <w:b/>
                <w:sz w:val="16"/>
              </w:rPr>
            </w:pPr>
            <w:r w:rsidRPr="000C0BAE">
              <w:rPr>
                <w:rFonts w:ascii="Arial" w:hAnsi="Arial" w:cs="Arial"/>
                <w:b/>
                <w:sz w:val="16"/>
              </w:rPr>
              <w:t>Low</w:t>
            </w:r>
          </w:p>
        </w:tc>
      </w:tr>
      <w:tr w:rsidR="000B6B44" w:rsidRPr="000C0BAE" w14:paraId="7B662299" w14:textId="77777777" w:rsidTr="23FDB8BD">
        <w:tc>
          <w:tcPr>
            <w:tcW w:w="563" w:type="dxa"/>
          </w:tcPr>
          <w:p w14:paraId="3BA8F46A"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11</w:t>
            </w:r>
          </w:p>
        </w:tc>
        <w:tc>
          <w:tcPr>
            <w:tcW w:w="2317" w:type="dxa"/>
          </w:tcPr>
          <w:p w14:paraId="5BB5490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Limits on disclosure of information</w:t>
            </w:r>
          </w:p>
          <w:p w14:paraId="54C01039" w14:textId="77777777"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disclose it if you have good reason</w:t>
            </w:r>
          </w:p>
        </w:tc>
        <w:tc>
          <w:tcPr>
            <w:tcW w:w="5876" w:type="dxa"/>
          </w:tcPr>
          <w:p w14:paraId="4C2669FB" w14:textId="6F9FA365" w:rsidR="005D3D70" w:rsidRPr="000C0BAE" w:rsidRDefault="00D31037" w:rsidP="008F6AE4">
            <w:pPr>
              <w:spacing w:before="120" w:after="120"/>
              <w:rPr>
                <w:rFonts w:ascii="Arial" w:hAnsi="Arial" w:cs="Arial"/>
                <w:sz w:val="16"/>
                <w:szCs w:val="16"/>
              </w:rPr>
            </w:pPr>
            <w:r w:rsidRPr="000C0BAE">
              <w:rPr>
                <w:rFonts w:ascii="Arial" w:hAnsi="Arial" w:cs="Arial"/>
                <w:sz w:val="16"/>
                <w:szCs w:val="16"/>
              </w:rPr>
              <w:t xml:space="preserve">The disclosure enabled via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during the verification process </w:t>
            </w:r>
            <w:r w:rsidR="00AE1FE1" w:rsidRPr="000C0BAE">
              <w:rPr>
                <w:rFonts w:ascii="Arial" w:hAnsi="Arial" w:cs="Arial"/>
                <w:sz w:val="16"/>
                <w:szCs w:val="16"/>
              </w:rPr>
              <w:t>is</w:t>
            </w:r>
            <w:r w:rsidRPr="000C0BAE">
              <w:rPr>
                <w:rFonts w:ascii="Arial" w:hAnsi="Arial" w:cs="Arial"/>
                <w:sz w:val="16"/>
                <w:szCs w:val="16"/>
              </w:rPr>
              <w:t xml:space="preserve"> signalled in advance to Consumers, who may then choose to proceed with the disclosures (for example</w:t>
            </w:r>
            <w:r w:rsidR="00C84125" w:rsidRPr="000C0BAE">
              <w:rPr>
                <w:rFonts w:ascii="Arial" w:hAnsi="Arial" w:cs="Arial"/>
                <w:sz w:val="16"/>
                <w:szCs w:val="16"/>
              </w:rPr>
              <w:t>,</w:t>
            </w:r>
            <w:r w:rsidRPr="000C0BAE">
              <w:rPr>
                <w:rFonts w:ascii="Arial" w:hAnsi="Arial" w:cs="Arial"/>
                <w:sz w:val="16"/>
                <w:szCs w:val="16"/>
              </w:rPr>
              <w:t xml:space="preserve"> to Cloudcheck</w:t>
            </w:r>
            <w:r w:rsidR="007A02CD" w:rsidRPr="000C0BAE">
              <w:rPr>
                <w:rFonts w:ascii="Arial" w:hAnsi="Arial" w:cs="Arial"/>
                <w:sz w:val="16"/>
                <w:szCs w:val="16"/>
              </w:rPr>
              <w:t xml:space="preserve"> or other authorised </w:t>
            </w:r>
            <w:r w:rsidR="00C93BC7" w:rsidRPr="000C0BAE">
              <w:rPr>
                <w:rFonts w:ascii="Arial" w:hAnsi="Arial" w:cs="Arial"/>
                <w:sz w:val="16"/>
                <w:szCs w:val="16"/>
              </w:rPr>
              <w:t>third-party</w:t>
            </w:r>
            <w:r w:rsidR="007A02CD" w:rsidRPr="000C0BAE">
              <w:rPr>
                <w:rFonts w:ascii="Arial" w:hAnsi="Arial" w:cs="Arial"/>
                <w:sz w:val="16"/>
                <w:szCs w:val="16"/>
              </w:rPr>
              <w:t xml:space="preserve"> identity services</w:t>
            </w:r>
            <w:r w:rsidR="00917263" w:rsidRPr="000C0BAE">
              <w:rPr>
                <w:rFonts w:ascii="Arial" w:hAnsi="Arial" w:cs="Arial"/>
                <w:sz w:val="16"/>
                <w:szCs w:val="16"/>
              </w:rPr>
              <w:t>)</w:t>
            </w:r>
            <w:r w:rsidRPr="000C0BAE">
              <w:rPr>
                <w:rFonts w:ascii="Arial" w:hAnsi="Arial" w:cs="Arial"/>
                <w:sz w:val="16"/>
                <w:szCs w:val="16"/>
              </w:rPr>
              <w:t>.</w:t>
            </w:r>
          </w:p>
          <w:p w14:paraId="42ADD027" w14:textId="28CBEB60" w:rsidR="00C93BC7" w:rsidRPr="000C0BAE" w:rsidRDefault="00C93BC7" w:rsidP="008F6AE4">
            <w:pPr>
              <w:spacing w:before="120" w:after="120"/>
              <w:rPr>
                <w:rFonts w:ascii="Arial" w:hAnsi="Arial" w:cs="Arial"/>
                <w:sz w:val="16"/>
                <w:szCs w:val="16"/>
              </w:rPr>
            </w:pPr>
            <w:r w:rsidRPr="000C0BAE">
              <w:rPr>
                <w:rFonts w:ascii="Arial" w:hAnsi="Arial" w:cs="Arial"/>
                <w:sz w:val="16"/>
                <w:szCs w:val="16"/>
              </w:rPr>
              <w:t xml:space="preserve">The information disclosed to </w:t>
            </w:r>
            <w:r w:rsidR="00000671"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Services about Consumers is determined as part of the onboarding process</w:t>
            </w:r>
            <w:r w:rsidR="002A12B0" w:rsidRPr="000C0BAE">
              <w:rPr>
                <w:rFonts w:ascii="Arial" w:hAnsi="Arial" w:cs="Arial"/>
                <w:sz w:val="16"/>
                <w:szCs w:val="16"/>
              </w:rPr>
              <w:t>,</w:t>
            </w:r>
            <w:r w:rsidRPr="000C0BAE">
              <w:rPr>
                <w:rFonts w:ascii="Arial" w:hAnsi="Arial" w:cs="Arial"/>
                <w:sz w:val="16"/>
                <w:szCs w:val="16"/>
              </w:rPr>
              <w:t xml:space="preserve"> following a Privacy Impact Assessment. Only information deemed as necessary for the services offered to the Consumer </w:t>
            </w:r>
            <w:r w:rsidR="00D80D2D">
              <w:rPr>
                <w:rFonts w:ascii="Arial" w:hAnsi="Arial" w:cs="Arial"/>
                <w:sz w:val="16"/>
                <w:szCs w:val="16"/>
              </w:rPr>
              <w:t>is</w:t>
            </w:r>
            <w:r w:rsidRPr="000C0BAE">
              <w:rPr>
                <w:rFonts w:ascii="Arial" w:hAnsi="Arial" w:cs="Arial"/>
                <w:sz w:val="16"/>
                <w:szCs w:val="16"/>
              </w:rPr>
              <w:t xml:space="preserve"> approved for disclosure to the </w:t>
            </w:r>
            <w:r w:rsidR="00000671"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w:t>
            </w:r>
          </w:p>
          <w:p w14:paraId="138099D3" w14:textId="520C57E3" w:rsidR="00C93BC7" w:rsidRPr="000C0BAE" w:rsidRDefault="00C93BC7" w:rsidP="008F6AE4">
            <w:pPr>
              <w:spacing w:before="120" w:after="120"/>
              <w:rPr>
                <w:rFonts w:ascii="Arial" w:hAnsi="Arial" w:cs="Arial"/>
                <w:sz w:val="16"/>
                <w:szCs w:val="16"/>
              </w:rPr>
            </w:pPr>
            <w:r w:rsidRPr="000C0BAE">
              <w:rPr>
                <w:rFonts w:ascii="Arial" w:hAnsi="Arial" w:cs="Arial"/>
                <w:sz w:val="16"/>
                <w:szCs w:val="16"/>
              </w:rPr>
              <w:t xml:space="preserve">In addition, Consumers are required to approve the disclosure of information to the </w:t>
            </w:r>
            <w:r w:rsidR="00000671" w:rsidRPr="000C0BAE">
              <w:rPr>
                <w:rFonts w:ascii="Arial" w:hAnsi="Arial" w:cs="Arial"/>
                <w:sz w:val="16"/>
                <w:szCs w:val="16"/>
              </w:rPr>
              <w:t xml:space="preserve">Digital </w:t>
            </w:r>
            <w:r w:rsidR="005F4344" w:rsidRPr="000C0BAE">
              <w:rPr>
                <w:rFonts w:ascii="Arial" w:hAnsi="Arial" w:cs="Arial"/>
                <w:sz w:val="16"/>
                <w:szCs w:val="16"/>
              </w:rPr>
              <w:t xml:space="preserve">Health </w:t>
            </w:r>
            <w:r w:rsidRPr="000C0BAE">
              <w:rPr>
                <w:rFonts w:ascii="Arial" w:hAnsi="Arial" w:cs="Arial"/>
                <w:sz w:val="16"/>
                <w:szCs w:val="16"/>
              </w:rPr>
              <w:t>Service</w:t>
            </w:r>
            <w:r w:rsidR="008C478F" w:rsidRPr="000C0BAE">
              <w:rPr>
                <w:rFonts w:ascii="Arial" w:hAnsi="Arial" w:cs="Arial"/>
                <w:sz w:val="16"/>
                <w:szCs w:val="16"/>
              </w:rPr>
              <w:t xml:space="preserve"> before it is shared. At any</w:t>
            </w:r>
            <w:r w:rsidR="002A12B0" w:rsidRPr="000C0BAE">
              <w:rPr>
                <w:rFonts w:ascii="Arial" w:hAnsi="Arial" w:cs="Arial"/>
                <w:sz w:val="16"/>
                <w:szCs w:val="16"/>
              </w:rPr>
              <w:t xml:space="preserve"> </w:t>
            </w:r>
            <w:r w:rsidR="008C478F" w:rsidRPr="000C0BAE">
              <w:rPr>
                <w:rFonts w:ascii="Arial" w:hAnsi="Arial" w:cs="Arial"/>
                <w:sz w:val="16"/>
                <w:szCs w:val="16"/>
              </w:rPr>
              <w:t>time</w:t>
            </w:r>
            <w:r w:rsidR="00C737CF" w:rsidRPr="000C0BAE">
              <w:rPr>
                <w:rFonts w:ascii="Arial" w:hAnsi="Arial" w:cs="Arial"/>
                <w:sz w:val="16"/>
                <w:szCs w:val="16"/>
              </w:rPr>
              <w:t>,</w:t>
            </w:r>
            <w:r w:rsidR="008C478F" w:rsidRPr="000C0BAE">
              <w:rPr>
                <w:rFonts w:ascii="Arial" w:hAnsi="Arial" w:cs="Arial"/>
                <w:sz w:val="16"/>
                <w:szCs w:val="16"/>
              </w:rPr>
              <w:t xml:space="preserve"> the Consumer can choose to deny or revoke further disclosure of information.</w:t>
            </w:r>
          </w:p>
          <w:p w14:paraId="23C795A5" w14:textId="1E086DB0" w:rsidR="00D31037" w:rsidRPr="000C0BAE" w:rsidRDefault="00D31037" w:rsidP="008F6AE4">
            <w:pPr>
              <w:spacing w:before="120" w:after="120"/>
              <w:rPr>
                <w:rFonts w:ascii="Arial" w:hAnsi="Arial" w:cs="Arial"/>
                <w:sz w:val="16"/>
                <w:szCs w:val="16"/>
              </w:rPr>
            </w:pPr>
            <w:r w:rsidRPr="000C0BAE">
              <w:rPr>
                <w:rFonts w:ascii="Arial" w:hAnsi="Arial" w:cs="Arial"/>
                <w:sz w:val="16"/>
                <w:szCs w:val="16"/>
              </w:rPr>
              <w:t xml:space="preserve">Subsequent controls on disclosure that may be associated with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will need to be carefully reviewed in future releases, prior to incorporating and enabling those activities. A Framework</w:t>
            </w:r>
            <w:r w:rsidR="00206918" w:rsidRPr="000C0BAE">
              <w:rPr>
                <w:rFonts w:ascii="Arial" w:hAnsi="Arial" w:cs="Arial"/>
                <w:sz w:val="16"/>
                <w:szCs w:val="16"/>
              </w:rPr>
              <w:t>,</w:t>
            </w:r>
            <w:r w:rsidRPr="000C0BAE">
              <w:rPr>
                <w:rFonts w:ascii="Arial" w:hAnsi="Arial" w:cs="Arial"/>
                <w:sz w:val="16"/>
                <w:szCs w:val="16"/>
              </w:rPr>
              <w:t xml:space="preserve"> within which other services may authorise disclosures</w:t>
            </w:r>
            <w:r w:rsidR="00206918" w:rsidRPr="000C0BAE">
              <w:rPr>
                <w:rFonts w:ascii="Arial" w:hAnsi="Arial" w:cs="Arial"/>
                <w:sz w:val="16"/>
                <w:szCs w:val="16"/>
              </w:rPr>
              <w:t>,</w:t>
            </w:r>
            <w:r w:rsidRPr="000C0BAE">
              <w:rPr>
                <w:rFonts w:ascii="Arial" w:hAnsi="Arial" w:cs="Arial"/>
                <w:sz w:val="16"/>
                <w:szCs w:val="16"/>
              </w:rPr>
              <w:t xml:space="preserve"> will need to be provided so that other ‘enabling’ </w:t>
            </w:r>
            <w:r w:rsidR="00087168" w:rsidRPr="000C0BAE">
              <w:rPr>
                <w:rFonts w:ascii="Arial" w:hAnsi="Arial" w:cs="Arial"/>
                <w:sz w:val="16"/>
                <w:szCs w:val="16"/>
              </w:rPr>
              <w:t>service</w:t>
            </w:r>
            <w:r w:rsidRPr="000C0BAE">
              <w:rPr>
                <w:rFonts w:ascii="Arial" w:hAnsi="Arial" w:cs="Arial"/>
                <w:sz w:val="16"/>
                <w:szCs w:val="16"/>
              </w:rPr>
              <w:t xml:space="preserve">s (such as </w:t>
            </w:r>
            <w:r w:rsidR="003C5B6E" w:rsidRPr="000C0BAE">
              <w:rPr>
                <w:rFonts w:ascii="Arial" w:hAnsi="Arial" w:cs="Arial"/>
                <w:sz w:val="16"/>
                <w:szCs w:val="16"/>
              </w:rPr>
              <w:t>Hira</w:t>
            </w:r>
            <w:r w:rsidRPr="000C0BAE">
              <w:rPr>
                <w:rFonts w:ascii="Arial" w:hAnsi="Arial" w:cs="Arial"/>
                <w:sz w:val="16"/>
                <w:szCs w:val="16"/>
              </w:rPr>
              <w:t xml:space="preserve">) fully address disclosure implications to make sure the </w:t>
            </w:r>
            <w:r w:rsidR="0071787F" w:rsidRPr="000C0BAE">
              <w:rPr>
                <w:rFonts w:ascii="Arial" w:hAnsi="Arial" w:cs="Arial"/>
                <w:sz w:val="16"/>
                <w:szCs w:val="16"/>
              </w:rPr>
              <w:t>My</w:t>
            </w:r>
            <w:r w:rsidR="002801DD" w:rsidRPr="000C0BAE">
              <w:rPr>
                <w:rFonts w:ascii="Arial" w:hAnsi="Arial" w:cs="Arial"/>
                <w:sz w:val="16"/>
                <w:szCs w:val="16"/>
              </w:rPr>
              <w:t xml:space="preserve"> </w:t>
            </w:r>
            <w:r w:rsidR="0071787F" w:rsidRPr="000C0BAE">
              <w:rPr>
                <w:rFonts w:ascii="Arial" w:hAnsi="Arial" w:cs="Arial"/>
                <w:sz w:val="16"/>
                <w:szCs w:val="16"/>
              </w:rPr>
              <w:t xml:space="preserve">Health </w:t>
            </w:r>
            <w:r w:rsidR="00260B19" w:rsidRPr="000C0BAE">
              <w:rPr>
                <w:rFonts w:ascii="Arial" w:hAnsi="Arial" w:cs="Arial"/>
                <w:sz w:val="16"/>
                <w:szCs w:val="16"/>
              </w:rPr>
              <w:t>A</w:t>
            </w:r>
            <w:r w:rsidR="0071787F" w:rsidRPr="000C0BAE">
              <w:rPr>
                <w:rFonts w:ascii="Arial" w:hAnsi="Arial" w:cs="Arial"/>
                <w:sz w:val="16"/>
                <w:szCs w:val="16"/>
              </w:rPr>
              <w:t>ccount</w:t>
            </w:r>
            <w:r w:rsidRPr="000C0BAE">
              <w:rPr>
                <w:rFonts w:ascii="Arial" w:hAnsi="Arial" w:cs="Arial"/>
                <w:sz w:val="16"/>
                <w:szCs w:val="16"/>
              </w:rPr>
              <w:t xml:space="preserve"> role is fully considered</w:t>
            </w:r>
            <w:r w:rsidR="007A02CD" w:rsidRPr="000C0BAE">
              <w:rPr>
                <w:rFonts w:ascii="Arial" w:hAnsi="Arial" w:cs="Arial"/>
                <w:sz w:val="16"/>
                <w:szCs w:val="16"/>
              </w:rPr>
              <w:t xml:space="preserve">, and any authorisation matches the My Health Account </w:t>
            </w:r>
            <w:r w:rsidR="00402F0F" w:rsidRPr="000C0BAE">
              <w:rPr>
                <w:rFonts w:ascii="Arial" w:hAnsi="Arial" w:cs="Arial"/>
                <w:sz w:val="16"/>
                <w:szCs w:val="16"/>
              </w:rPr>
              <w:t xml:space="preserve">Identification </w:t>
            </w:r>
            <w:r w:rsidR="007A02CD" w:rsidRPr="000C0BAE">
              <w:rPr>
                <w:rFonts w:ascii="Arial" w:hAnsi="Arial" w:cs="Arial"/>
                <w:sz w:val="16"/>
                <w:szCs w:val="16"/>
              </w:rPr>
              <w:t>Levels</w:t>
            </w:r>
            <w:r w:rsidRPr="000C0BAE">
              <w:rPr>
                <w:rFonts w:ascii="Arial" w:hAnsi="Arial" w:cs="Arial"/>
                <w:sz w:val="16"/>
                <w:szCs w:val="16"/>
              </w:rPr>
              <w:t xml:space="preserve">. </w:t>
            </w:r>
          </w:p>
          <w:p w14:paraId="58812C3F" w14:textId="77777777" w:rsidR="00433EAF" w:rsidRPr="000C0BAE" w:rsidRDefault="00433EAF" w:rsidP="006734BD">
            <w:pPr>
              <w:spacing w:before="120" w:after="120"/>
              <w:rPr>
                <w:rFonts w:ascii="Arial" w:hAnsi="Arial" w:cs="Arial"/>
                <w:sz w:val="16"/>
                <w:szCs w:val="16"/>
              </w:rPr>
            </w:pPr>
            <w:r w:rsidRPr="000C0BAE">
              <w:rPr>
                <w:rFonts w:ascii="Arial" w:hAnsi="Arial" w:cs="Arial"/>
                <w:sz w:val="16"/>
                <w:szCs w:val="16"/>
              </w:rPr>
              <w:t>An area that need</w:t>
            </w:r>
            <w:r w:rsidR="0014486A" w:rsidRPr="000C0BAE">
              <w:rPr>
                <w:rFonts w:ascii="Arial" w:hAnsi="Arial" w:cs="Arial"/>
                <w:sz w:val="16"/>
                <w:szCs w:val="16"/>
              </w:rPr>
              <w:t>s</w:t>
            </w:r>
            <w:r w:rsidRPr="000C0BAE">
              <w:rPr>
                <w:rFonts w:ascii="Arial" w:hAnsi="Arial" w:cs="Arial"/>
                <w:sz w:val="16"/>
                <w:szCs w:val="16"/>
              </w:rPr>
              <w:t xml:space="preserve"> to be specifically addressed </w:t>
            </w:r>
            <w:r w:rsidR="000E50A9" w:rsidRPr="000C0BAE">
              <w:rPr>
                <w:rFonts w:ascii="Arial" w:hAnsi="Arial" w:cs="Arial"/>
                <w:sz w:val="16"/>
                <w:szCs w:val="16"/>
              </w:rPr>
              <w:t xml:space="preserve">in future </w:t>
            </w:r>
            <w:r w:rsidRPr="000C0BAE">
              <w:rPr>
                <w:rFonts w:ascii="Arial" w:hAnsi="Arial" w:cs="Arial"/>
                <w:sz w:val="16"/>
                <w:szCs w:val="16"/>
              </w:rPr>
              <w:t xml:space="preserve">is how to manage Rule 11(5) obligations in terms of s22F </w:t>
            </w:r>
            <w:r w:rsidR="00424482" w:rsidRPr="000C0BAE">
              <w:rPr>
                <w:rFonts w:ascii="Arial" w:hAnsi="Arial" w:cs="Arial"/>
                <w:sz w:val="16"/>
                <w:szCs w:val="16"/>
              </w:rPr>
              <w:t xml:space="preserve">of the HIPC </w:t>
            </w:r>
            <w:r w:rsidRPr="000C0BAE">
              <w:rPr>
                <w:rFonts w:ascii="Arial" w:hAnsi="Arial" w:cs="Arial"/>
                <w:sz w:val="16"/>
                <w:szCs w:val="16"/>
              </w:rPr>
              <w:t>(as an information request may be refused if it would be contrary to the individual’s interests or there are reasonable grounds for believing that the individual does not or would not wish the information to be disclosed). This will be a particular challenge with th</w:t>
            </w:r>
            <w:r w:rsidR="0014486A" w:rsidRPr="000C0BAE">
              <w:rPr>
                <w:rFonts w:ascii="Arial" w:hAnsi="Arial" w:cs="Arial"/>
                <w:sz w:val="16"/>
                <w:szCs w:val="16"/>
              </w:rPr>
              <w:t>ose</w:t>
            </w:r>
            <w:r w:rsidRPr="000C0BAE">
              <w:rPr>
                <w:rFonts w:ascii="Arial" w:hAnsi="Arial" w:cs="Arial"/>
                <w:sz w:val="16"/>
                <w:szCs w:val="16"/>
              </w:rPr>
              <w:t xml:space="preserve"> </w:t>
            </w:r>
            <w:r w:rsidR="000E50A9" w:rsidRPr="000C0BAE">
              <w:rPr>
                <w:rFonts w:ascii="Arial" w:hAnsi="Arial" w:cs="Arial"/>
                <w:sz w:val="16"/>
                <w:szCs w:val="16"/>
              </w:rPr>
              <w:t>12- to 15-year-olds</w:t>
            </w:r>
            <w:r w:rsidRPr="000C0BAE">
              <w:rPr>
                <w:rFonts w:ascii="Arial" w:hAnsi="Arial" w:cs="Arial"/>
                <w:sz w:val="16"/>
                <w:szCs w:val="16"/>
              </w:rPr>
              <w:t xml:space="preserve"> who may have had the assistance of their parent to establish their </w:t>
            </w:r>
            <w:r w:rsidR="000E50A9" w:rsidRPr="000C0BAE">
              <w:rPr>
                <w:rFonts w:ascii="Arial" w:hAnsi="Arial" w:cs="Arial"/>
                <w:sz w:val="16"/>
                <w:szCs w:val="16"/>
              </w:rPr>
              <w:t>My Health A</w:t>
            </w:r>
            <w:r w:rsidRPr="000C0BAE">
              <w:rPr>
                <w:rFonts w:ascii="Arial" w:hAnsi="Arial" w:cs="Arial"/>
                <w:sz w:val="16"/>
                <w:szCs w:val="16"/>
              </w:rPr>
              <w:t>ccount and now</w:t>
            </w:r>
            <w:r w:rsidR="00424482" w:rsidRPr="000C0BAE">
              <w:rPr>
                <w:rFonts w:ascii="Arial" w:hAnsi="Arial" w:cs="Arial"/>
                <w:sz w:val="16"/>
                <w:szCs w:val="16"/>
              </w:rPr>
              <w:t xml:space="preserve"> wish to exclude their parent from access to sensitive records if services making those available may be authorised by My Health Account in future. Failure to address this risk in future would result in the Residual Risk profile rising to high.</w:t>
            </w:r>
          </w:p>
          <w:p w14:paraId="673B43C1" w14:textId="778D6966" w:rsidR="00982941" w:rsidRPr="000C0BAE" w:rsidRDefault="0007665F" w:rsidP="006734BD">
            <w:pPr>
              <w:spacing w:before="120" w:after="120"/>
              <w:rPr>
                <w:rFonts w:ascii="Arial" w:hAnsi="Arial" w:cs="Arial"/>
                <w:sz w:val="16"/>
                <w:szCs w:val="16"/>
              </w:rPr>
            </w:pPr>
            <w:r w:rsidRPr="000C0BAE">
              <w:rPr>
                <w:rFonts w:ascii="Arial" w:hAnsi="Arial" w:cs="Arial"/>
                <w:sz w:val="16"/>
                <w:szCs w:val="16"/>
              </w:rPr>
              <w:t xml:space="preserve">The </w:t>
            </w:r>
            <w:r w:rsidR="00A411A8">
              <w:rPr>
                <w:rFonts w:ascii="Arial" w:hAnsi="Arial" w:cs="Arial"/>
                <w:sz w:val="16"/>
                <w:szCs w:val="16"/>
              </w:rPr>
              <w:t>’Add a child</w:t>
            </w:r>
            <w:r w:rsidR="00652C09">
              <w:rPr>
                <w:rFonts w:ascii="Arial" w:hAnsi="Arial" w:cs="Arial"/>
                <w:sz w:val="16"/>
                <w:szCs w:val="16"/>
              </w:rPr>
              <w:t>’</w:t>
            </w:r>
            <w:r w:rsidRPr="000C0BAE">
              <w:rPr>
                <w:rFonts w:ascii="Arial" w:hAnsi="Arial" w:cs="Arial"/>
                <w:sz w:val="16"/>
                <w:szCs w:val="16"/>
              </w:rPr>
              <w:t xml:space="preserve"> feature, enabling access by </w:t>
            </w:r>
            <w:r w:rsidR="00652C09">
              <w:rPr>
                <w:rFonts w:ascii="Arial" w:hAnsi="Arial" w:cs="Arial"/>
                <w:sz w:val="16"/>
                <w:szCs w:val="16"/>
              </w:rPr>
              <w:t xml:space="preserve">some </w:t>
            </w:r>
            <w:r w:rsidRPr="000C0BAE">
              <w:rPr>
                <w:rFonts w:ascii="Arial" w:hAnsi="Arial" w:cs="Arial"/>
                <w:sz w:val="16"/>
                <w:szCs w:val="16"/>
              </w:rPr>
              <w:t xml:space="preserve">parents to some information about their young children, will need to be monitored to ensure that address and contact details remain masked so that there is no risk of stalking or locating a former partner via this service. This will include interactions with other </w:t>
            </w:r>
            <w:r w:rsidR="000248BA">
              <w:rPr>
                <w:rFonts w:ascii="Arial" w:hAnsi="Arial" w:cs="Arial"/>
                <w:sz w:val="16"/>
                <w:szCs w:val="16"/>
              </w:rPr>
              <w:t>Digital Health S</w:t>
            </w:r>
            <w:r w:rsidRPr="000C0BAE">
              <w:rPr>
                <w:rFonts w:ascii="Arial" w:hAnsi="Arial" w:cs="Arial"/>
                <w:sz w:val="16"/>
                <w:szCs w:val="16"/>
              </w:rPr>
              <w:t>ervices that may inadvertently free up access to this information.</w:t>
            </w:r>
            <w:r w:rsidR="00982941" w:rsidRPr="000C0BAE">
              <w:rPr>
                <w:rFonts w:ascii="Arial" w:hAnsi="Arial" w:cs="Arial"/>
                <w:sz w:val="16"/>
                <w:szCs w:val="16"/>
              </w:rPr>
              <w:t xml:space="preserve"> There is a business process in place to suspend a parent-to-child </w:t>
            </w:r>
            <w:r w:rsidR="00982941" w:rsidRPr="000C0BAE">
              <w:rPr>
                <w:rFonts w:ascii="Arial" w:hAnsi="Arial" w:cs="Arial"/>
                <w:sz w:val="16"/>
                <w:szCs w:val="16"/>
              </w:rPr>
              <w:lastRenderedPageBreak/>
              <w:t>relationship if a legitimate concern is raised with the My Health Account Customer Service team.</w:t>
            </w:r>
            <w:r w:rsidR="00300C1B">
              <w:rPr>
                <w:rFonts w:ascii="Arial" w:hAnsi="Arial" w:cs="Arial"/>
                <w:sz w:val="16"/>
                <w:szCs w:val="16"/>
              </w:rPr>
              <w:t xml:space="preserve"> It </w:t>
            </w:r>
            <w:r w:rsidR="0047046D">
              <w:rPr>
                <w:rFonts w:ascii="Arial" w:hAnsi="Arial" w:cs="Arial"/>
                <w:sz w:val="16"/>
                <w:szCs w:val="16"/>
              </w:rPr>
              <w:t xml:space="preserve">is </w:t>
            </w:r>
            <w:r w:rsidR="00300C1B">
              <w:rPr>
                <w:rFonts w:ascii="Arial" w:hAnsi="Arial" w:cs="Arial"/>
                <w:sz w:val="16"/>
                <w:szCs w:val="16"/>
              </w:rPr>
              <w:t>also important that th</w:t>
            </w:r>
            <w:r w:rsidR="008376C5">
              <w:rPr>
                <w:rFonts w:ascii="Arial" w:hAnsi="Arial" w:cs="Arial"/>
                <w:sz w:val="16"/>
                <w:szCs w:val="16"/>
              </w:rPr>
              <w:t>e ‘Add a child’</w:t>
            </w:r>
            <w:r w:rsidR="00300C1B">
              <w:rPr>
                <w:rFonts w:ascii="Arial" w:hAnsi="Arial" w:cs="Arial"/>
                <w:sz w:val="16"/>
                <w:szCs w:val="16"/>
              </w:rPr>
              <w:t xml:space="preserve"> feature is controlled so that </w:t>
            </w:r>
            <w:r w:rsidR="008376C5">
              <w:rPr>
                <w:rFonts w:ascii="Arial" w:hAnsi="Arial" w:cs="Arial"/>
                <w:sz w:val="16"/>
                <w:szCs w:val="16"/>
              </w:rPr>
              <w:t xml:space="preserve">a parent is not able to gain access </w:t>
            </w:r>
            <w:r w:rsidR="009C48E7">
              <w:rPr>
                <w:rFonts w:ascii="Arial" w:hAnsi="Arial" w:cs="Arial"/>
                <w:sz w:val="16"/>
                <w:szCs w:val="16"/>
              </w:rPr>
              <w:t xml:space="preserve">to a child’s full </w:t>
            </w:r>
            <w:r w:rsidR="00F6357B">
              <w:rPr>
                <w:rFonts w:ascii="Arial" w:hAnsi="Arial" w:cs="Arial"/>
                <w:sz w:val="16"/>
                <w:szCs w:val="16"/>
              </w:rPr>
              <w:t xml:space="preserve">health records </w:t>
            </w:r>
            <w:r w:rsidR="0080147C">
              <w:rPr>
                <w:rFonts w:ascii="Arial" w:hAnsi="Arial" w:cs="Arial"/>
                <w:sz w:val="16"/>
                <w:szCs w:val="16"/>
              </w:rPr>
              <w:t>via connected Digital Health Services</w:t>
            </w:r>
            <w:r w:rsidR="00DA2703">
              <w:rPr>
                <w:rFonts w:ascii="Arial" w:hAnsi="Arial" w:cs="Arial"/>
                <w:sz w:val="16"/>
                <w:szCs w:val="16"/>
              </w:rPr>
              <w:t>.</w:t>
            </w:r>
            <w:r w:rsidR="005E7F58">
              <w:rPr>
                <w:rFonts w:ascii="Arial" w:hAnsi="Arial" w:cs="Arial"/>
                <w:sz w:val="16"/>
                <w:szCs w:val="16"/>
              </w:rPr>
              <w:t xml:space="preserve"> </w:t>
            </w:r>
            <w:r w:rsidR="00DA2703">
              <w:rPr>
                <w:rFonts w:ascii="Arial" w:hAnsi="Arial" w:cs="Arial"/>
                <w:sz w:val="16"/>
                <w:szCs w:val="16"/>
              </w:rPr>
              <w:t xml:space="preserve">This is needed to </w:t>
            </w:r>
            <w:r w:rsidR="005E7F58">
              <w:rPr>
                <w:rFonts w:ascii="Arial" w:hAnsi="Arial" w:cs="Arial"/>
                <w:sz w:val="16"/>
                <w:szCs w:val="16"/>
              </w:rPr>
              <w:t xml:space="preserve">avoid the disclosure of any family violence allegations (which may </w:t>
            </w:r>
            <w:r w:rsidR="00DA2703">
              <w:rPr>
                <w:rFonts w:ascii="Arial" w:hAnsi="Arial" w:cs="Arial"/>
                <w:sz w:val="16"/>
                <w:szCs w:val="16"/>
              </w:rPr>
              <w:t xml:space="preserve">then </w:t>
            </w:r>
            <w:r w:rsidR="005E7F58">
              <w:rPr>
                <w:rFonts w:ascii="Arial" w:hAnsi="Arial" w:cs="Arial"/>
                <w:sz w:val="16"/>
                <w:szCs w:val="16"/>
              </w:rPr>
              <w:t>inadvertently alert the perpetrator).</w:t>
            </w:r>
            <w:r w:rsidR="0047046D">
              <w:rPr>
                <w:rFonts w:ascii="Arial" w:hAnsi="Arial" w:cs="Arial"/>
                <w:sz w:val="16"/>
                <w:szCs w:val="16"/>
              </w:rPr>
              <w:t xml:space="preserve"> It is recommended that Onboarding controls are applied to </w:t>
            </w:r>
            <w:r w:rsidR="004700FA">
              <w:rPr>
                <w:rFonts w:ascii="Arial" w:hAnsi="Arial" w:cs="Arial"/>
                <w:sz w:val="16"/>
                <w:szCs w:val="16"/>
              </w:rPr>
              <w:t xml:space="preserve">connected Digital Health </w:t>
            </w:r>
            <w:r w:rsidR="00EA7081">
              <w:rPr>
                <w:rFonts w:ascii="Arial" w:hAnsi="Arial" w:cs="Arial"/>
                <w:sz w:val="16"/>
                <w:szCs w:val="16"/>
              </w:rPr>
              <w:t>Services,</w:t>
            </w:r>
            <w:r w:rsidR="004700FA">
              <w:rPr>
                <w:rFonts w:ascii="Arial" w:hAnsi="Arial" w:cs="Arial"/>
                <w:sz w:val="16"/>
                <w:szCs w:val="16"/>
              </w:rPr>
              <w:t xml:space="preserve"> so this risk is mitigated.</w:t>
            </w:r>
          </w:p>
        </w:tc>
        <w:tc>
          <w:tcPr>
            <w:tcW w:w="883" w:type="dxa"/>
          </w:tcPr>
          <w:p w14:paraId="67A33647" w14:textId="77777777" w:rsidR="000B31F0" w:rsidRPr="000C0BAE" w:rsidRDefault="000B31F0" w:rsidP="008F6AE4">
            <w:pPr>
              <w:spacing w:before="120" w:after="120"/>
              <w:rPr>
                <w:rFonts w:ascii="Arial" w:hAnsi="Arial" w:cs="Arial"/>
                <w:b/>
                <w:sz w:val="16"/>
              </w:rPr>
            </w:pPr>
            <w:r w:rsidRPr="000C0BAE">
              <w:rPr>
                <w:rFonts w:ascii="Arial" w:hAnsi="Arial" w:cs="Arial"/>
                <w:b/>
                <w:sz w:val="16"/>
              </w:rPr>
              <w:lastRenderedPageBreak/>
              <w:t>Low</w:t>
            </w:r>
          </w:p>
        </w:tc>
      </w:tr>
      <w:tr w:rsidR="000B6B44" w:rsidRPr="000C0BAE" w14:paraId="51C2E039" w14:textId="77777777" w:rsidTr="23FDB8BD">
        <w:tc>
          <w:tcPr>
            <w:tcW w:w="563" w:type="dxa"/>
          </w:tcPr>
          <w:p w14:paraId="184A3B80"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12</w:t>
            </w:r>
          </w:p>
        </w:tc>
        <w:tc>
          <w:tcPr>
            <w:tcW w:w="2317" w:type="dxa"/>
          </w:tcPr>
          <w:p w14:paraId="72D950F9"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Disclosure of personal information outside New Zealand</w:t>
            </w:r>
          </w:p>
        </w:tc>
        <w:tc>
          <w:tcPr>
            <w:tcW w:w="5876" w:type="dxa"/>
          </w:tcPr>
          <w:p w14:paraId="1663D033" w14:textId="2180CB45" w:rsidR="000B31F0" w:rsidRPr="000C0BAE" w:rsidRDefault="0071787F" w:rsidP="0055379D">
            <w:pPr>
              <w:spacing w:before="120" w:after="120"/>
              <w:rPr>
                <w:rFonts w:ascii="Arial" w:hAnsi="Arial" w:cs="Arial"/>
                <w:sz w:val="16"/>
                <w:szCs w:val="20"/>
              </w:rPr>
            </w:pPr>
            <w:r w:rsidRPr="000C0BAE">
              <w:rPr>
                <w:rFonts w:ascii="Arial" w:hAnsi="Arial" w:cs="Arial"/>
                <w:sz w:val="16"/>
                <w:szCs w:val="20"/>
              </w:rPr>
              <w:t>My</w:t>
            </w:r>
            <w:r w:rsidR="002801DD" w:rsidRPr="000C0BAE">
              <w:rPr>
                <w:rFonts w:ascii="Arial" w:hAnsi="Arial" w:cs="Arial"/>
                <w:sz w:val="16"/>
                <w:szCs w:val="20"/>
              </w:rPr>
              <w:t xml:space="preserve"> </w:t>
            </w:r>
            <w:r w:rsidRPr="000C0BAE">
              <w:rPr>
                <w:rFonts w:ascii="Arial" w:hAnsi="Arial" w:cs="Arial"/>
                <w:sz w:val="16"/>
                <w:szCs w:val="20"/>
              </w:rPr>
              <w:t xml:space="preserve">Health </w:t>
            </w:r>
            <w:r w:rsidR="00260B19" w:rsidRPr="000C0BAE">
              <w:rPr>
                <w:rFonts w:ascii="Arial" w:hAnsi="Arial" w:cs="Arial"/>
                <w:sz w:val="16"/>
                <w:szCs w:val="20"/>
              </w:rPr>
              <w:t>A</w:t>
            </w:r>
            <w:r w:rsidRPr="000C0BAE">
              <w:rPr>
                <w:rFonts w:ascii="Arial" w:hAnsi="Arial" w:cs="Arial"/>
                <w:sz w:val="16"/>
                <w:szCs w:val="20"/>
              </w:rPr>
              <w:t>ccount</w:t>
            </w:r>
            <w:r w:rsidR="0055379D" w:rsidRPr="000C0BAE">
              <w:rPr>
                <w:rFonts w:ascii="Arial" w:hAnsi="Arial" w:cs="Arial"/>
                <w:sz w:val="16"/>
                <w:szCs w:val="20"/>
              </w:rPr>
              <w:t xml:space="preserve"> information </w:t>
            </w:r>
            <w:r w:rsidR="0014486A" w:rsidRPr="000C0BAE">
              <w:rPr>
                <w:rFonts w:ascii="Arial" w:hAnsi="Arial" w:cs="Arial"/>
                <w:sz w:val="16"/>
                <w:szCs w:val="20"/>
              </w:rPr>
              <w:t>is</w:t>
            </w:r>
            <w:r w:rsidR="00A956A8" w:rsidRPr="000C0BAE">
              <w:rPr>
                <w:rFonts w:ascii="Arial" w:hAnsi="Arial" w:cs="Arial"/>
                <w:sz w:val="16"/>
                <w:szCs w:val="20"/>
              </w:rPr>
              <w:t xml:space="preserve"> </w:t>
            </w:r>
            <w:r w:rsidR="0055379D" w:rsidRPr="000C0BAE">
              <w:rPr>
                <w:rFonts w:ascii="Arial" w:hAnsi="Arial" w:cs="Arial"/>
                <w:sz w:val="16"/>
                <w:szCs w:val="20"/>
              </w:rPr>
              <w:t xml:space="preserve">hosted in Australia but </w:t>
            </w:r>
            <w:r w:rsidR="00914461" w:rsidRPr="000C0BAE">
              <w:rPr>
                <w:rFonts w:ascii="Arial" w:hAnsi="Arial" w:cs="Arial"/>
                <w:sz w:val="16"/>
                <w:szCs w:val="20"/>
              </w:rPr>
              <w:t>is</w:t>
            </w:r>
            <w:r w:rsidR="0055379D" w:rsidRPr="000C0BAE">
              <w:rPr>
                <w:rFonts w:ascii="Arial" w:hAnsi="Arial" w:cs="Arial"/>
                <w:sz w:val="16"/>
                <w:szCs w:val="20"/>
              </w:rPr>
              <w:t xml:space="preserve"> held only </w:t>
            </w:r>
            <w:r w:rsidR="001E62E4" w:rsidRPr="000C0BAE">
              <w:rPr>
                <w:rFonts w:ascii="Arial" w:hAnsi="Arial" w:cs="Arial"/>
                <w:sz w:val="16"/>
                <w:szCs w:val="20"/>
              </w:rPr>
              <w:t xml:space="preserve">by Microsoft Azure </w:t>
            </w:r>
            <w:r w:rsidR="008C478F" w:rsidRPr="000C0BAE">
              <w:rPr>
                <w:rFonts w:ascii="Arial" w:hAnsi="Arial" w:cs="Arial"/>
                <w:sz w:val="16"/>
                <w:szCs w:val="20"/>
              </w:rPr>
              <w:t xml:space="preserve">and Amazon Web Services (AWS) </w:t>
            </w:r>
            <w:r w:rsidR="0055379D" w:rsidRPr="000C0BAE">
              <w:rPr>
                <w:rFonts w:ascii="Arial" w:hAnsi="Arial" w:cs="Arial"/>
                <w:sz w:val="16"/>
                <w:szCs w:val="20"/>
              </w:rPr>
              <w:t xml:space="preserve">as </w:t>
            </w:r>
            <w:r w:rsidR="001E62E4" w:rsidRPr="000C0BAE">
              <w:rPr>
                <w:rFonts w:ascii="Arial" w:hAnsi="Arial" w:cs="Arial"/>
                <w:sz w:val="16"/>
                <w:szCs w:val="20"/>
              </w:rPr>
              <w:t xml:space="preserve">an </w:t>
            </w:r>
            <w:r w:rsidR="0055379D" w:rsidRPr="000C0BAE">
              <w:rPr>
                <w:rFonts w:ascii="Arial" w:hAnsi="Arial" w:cs="Arial"/>
                <w:sz w:val="16"/>
                <w:szCs w:val="20"/>
              </w:rPr>
              <w:t xml:space="preserve">agent for </w:t>
            </w:r>
            <w:r w:rsidR="00493875" w:rsidRPr="000C0BAE">
              <w:rPr>
                <w:rFonts w:ascii="Arial" w:hAnsi="Arial" w:cs="Arial"/>
                <w:sz w:val="16"/>
                <w:szCs w:val="20"/>
              </w:rPr>
              <w:t>Te Whatu Ora</w:t>
            </w:r>
            <w:r w:rsidR="0055379D" w:rsidRPr="000C0BAE">
              <w:rPr>
                <w:rFonts w:ascii="Arial" w:hAnsi="Arial" w:cs="Arial"/>
                <w:sz w:val="16"/>
                <w:szCs w:val="20"/>
              </w:rPr>
              <w:t xml:space="preserve"> and the information may not be used by </w:t>
            </w:r>
            <w:r w:rsidR="001E62E4" w:rsidRPr="000C0BAE">
              <w:rPr>
                <w:rFonts w:ascii="Arial" w:hAnsi="Arial" w:cs="Arial"/>
                <w:sz w:val="16"/>
                <w:szCs w:val="20"/>
              </w:rPr>
              <w:t xml:space="preserve">that </w:t>
            </w:r>
            <w:r w:rsidR="0055379D" w:rsidRPr="000C0BAE">
              <w:rPr>
                <w:rFonts w:ascii="Arial" w:hAnsi="Arial" w:cs="Arial"/>
                <w:sz w:val="16"/>
                <w:szCs w:val="20"/>
              </w:rPr>
              <w:t>contracted provider for its own purposes</w:t>
            </w:r>
            <w:r w:rsidR="00E43AC3" w:rsidRPr="000C0BAE">
              <w:rPr>
                <w:rFonts w:ascii="Arial" w:hAnsi="Arial" w:cs="Arial"/>
                <w:sz w:val="16"/>
                <w:szCs w:val="20"/>
              </w:rPr>
              <w:t>.</w:t>
            </w:r>
            <w:r w:rsidR="00F4551A" w:rsidRPr="000C0BAE">
              <w:rPr>
                <w:rFonts w:ascii="Arial" w:hAnsi="Arial" w:cs="Arial"/>
                <w:sz w:val="16"/>
                <w:szCs w:val="20"/>
              </w:rPr>
              <w:t xml:space="preserve"> Cloudcheck is based in New Zealand but interact</w:t>
            </w:r>
            <w:r w:rsidR="00914461" w:rsidRPr="000C0BAE">
              <w:rPr>
                <w:rFonts w:ascii="Arial" w:hAnsi="Arial" w:cs="Arial"/>
                <w:sz w:val="16"/>
                <w:szCs w:val="20"/>
              </w:rPr>
              <w:t>s</w:t>
            </w:r>
            <w:r w:rsidR="00F4551A" w:rsidRPr="000C0BAE">
              <w:rPr>
                <w:rFonts w:ascii="Arial" w:hAnsi="Arial" w:cs="Arial"/>
                <w:sz w:val="16"/>
                <w:szCs w:val="20"/>
              </w:rPr>
              <w:t xml:space="preserve"> with Australian</w:t>
            </w:r>
            <w:r w:rsidR="002D7120" w:rsidRPr="000C0BAE">
              <w:rPr>
                <w:rFonts w:ascii="Arial" w:hAnsi="Arial" w:cs="Arial"/>
                <w:sz w:val="16"/>
                <w:szCs w:val="20"/>
              </w:rPr>
              <w:t>-</w:t>
            </w:r>
            <w:r w:rsidR="00F4551A" w:rsidRPr="000C0BAE">
              <w:rPr>
                <w:rFonts w:ascii="Arial" w:hAnsi="Arial" w:cs="Arial"/>
                <w:sz w:val="16"/>
                <w:szCs w:val="20"/>
              </w:rPr>
              <w:t>based government APIs to check Australian documents</w:t>
            </w:r>
            <w:r w:rsidR="00FB7329" w:rsidRPr="000C0BAE">
              <w:rPr>
                <w:rFonts w:ascii="Arial" w:hAnsi="Arial" w:cs="Arial"/>
                <w:sz w:val="16"/>
                <w:szCs w:val="20"/>
              </w:rPr>
              <w:t>,</w:t>
            </w:r>
            <w:r w:rsidR="00F4551A" w:rsidRPr="000C0BAE">
              <w:rPr>
                <w:rFonts w:ascii="Arial" w:hAnsi="Arial" w:cs="Arial"/>
                <w:sz w:val="16"/>
                <w:szCs w:val="20"/>
              </w:rPr>
              <w:t xml:space="preserve"> if requested by the Consumer</w:t>
            </w:r>
            <w:r w:rsidR="0055379D" w:rsidRPr="000C0BAE">
              <w:rPr>
                <w:rFonts w:ascii="Arial" w:hAnsi="Arial" w:cs="Arial"/>
                <w:sz w:val="16"/>
                <w:szCs w:val="20"/>
              </w:rPr>
              <w:t>.</w:t>
            </w:r>
            <w:r w:rsidR="00240F2A" w:rsidRPr="000C0BAE">
              <w:rPr>
                <w:rFonts w:ascii="Arial" w:hAnsi="Arial" w:cs="Arial"/>
                <w:sz w:val="16"/>
                <w:szCs w:val="20"/>
              </w:rPr>
              <w:t xml:space="preserve"> CentraPass is based in New Zealand but the services that My Health Account interact with are hosted in Australia (AWS).</w:t>
            </w:r>
          </w:p>
          <w:p w14:paraId="1604587F" w14:textId="0F6A2BC3" w:rsidR="00493875" w:rsidRPr="000C0BAE" w:rsidRDefault="00493875" w:rsidP="0055379D">
            <w:pPr>
              <w:spacing w:before="120" w:after="120"/>
              <w:rPr>
                <w:rFonts w:ascii="Arial" w:hAnsi="Arial" w:cs="Arial"/>
                <w:sz w:val="16"/>
                <w:szCs w:val="16"/>
              </w:rPr>
            </w:pPr>
            <w:r w:rsidRPr="000C0BAE">
              <w:rPr>
                <w:rFonts w:ascii="Arial" w:hAnsi="Arial" w:cs="Arial"/>
                <w:sz w:val="16"/>
                <w:szCs w:val="20"/>
              </w:rPr>
              <w:t>There will be no disclosure of information made outside New Zealand under the rules identified in Rule 12 for My Health Account.</w:t>
            </w:r>
          </w:p>
        </w:tc>
        <w:tc>
          <w:tcPr>
            <w:tcW w:w="883" w:type="dxa"/>
          </w:tcPr>
          <w:p w14:paraId="3FC3B350"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r w:rsidR="000B6B44" w:rsidRPr="000C0BAE" w14:paraId="40ACA8AB" w14:textId="77777777" w:rsidTr="23FDB8BD">
        <w:tc>
          <w:tcPr>
            <w:tcW w:w="563" w:type="dxa"/>
          </w:tcPr>
          <w:p w14:paraId="3C20D495"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Rule 13</w:t>
            </w:r>
          </w:p>
        </w:tc>
        <w:tc>
          <w:tcPr>
            <w:tcW w:w="2317" w:type="dxa"/>
          </w:tcPr>
          <w:p w14:paraId="528824DB" w14:textId="77777777" w:rsidR="000B31F0" w:rsidRPr="000C0BAE" w:rsidRDefault="000B31F0" w:rsidP="008F6AE4">
            <w:pPr>
              <w:spacing w:before="120" w:after="120"/>
              <w:rPr>
                <w:rFonts w:ascii="Arial" w:hAnsi="Arial" w:cs="Arial"/>
                <w:sz w:val="16"/>
                <w:szCs w:val="20"/>
              </w:rPr>
            </w:pPr>
            <w:r w:rsidRPr="000C0BAE">
              <w:rPr>
                <w:rFonts w:ascii="Arial" w:hAnsi="Arial" w:cs="Arial"/>
                <w:sz w:val="16"/>
                <w:szCs w:val="20"/>
              </w:rPr>
              <w:t>Unique identifiers</w:t>
            </w:r>
          </w:p>
          <w:p w14:paraId="4BFABF66" w14:textId="49CB8F95" w:rsidR="000B31F0" w:rsidRPr="000C0BAE" w:rsidRDefault="000B31F0" w:rsidP="00EF6A96">
            <w:pPr>
              <w:pStyle w:val="ListParagraph"/>
              <w:numPr>
                <w:ilvl w:val="0"/>
                <w:numId w:val="24"/>
              </w:numPr>
              <w:spacing w:before="120" w:after="120" w:line="240" w:lineRule="auto"/>
              <w:ind w:left="143" w:hanging="143"/>
              <w:rPr>
                <w:rFonts w:ascii="Arial" w:hAnsi="Arial" w:cs="Arial"/>
                <w:sz w:val="16"/>
                <w:szCs w:val="20"/>
              </w:rPr>
            </w:pPr>
            <w:r w:rsidRPr="000C0BAE">
              <w:rPr>
                <w:rFonts w:ascii="Arial" w:hAnsi="Arial" w:cs="Arial"/>
                <w:sz w:val="16"/>
                <w:szCs w:val="20"/>
              </w:rPr>
              <w:t>Only assign unique identifiers</w:t>
            </w:r>
            <w:r w:rsidR="002D7120" w:rsidRPr="000C0BAE">
              <w:rPr>
                <w:rFonts w:ascii="Arial" w:hAnsi="Arial" w:cs="Arial"/>
                <w:sz w:val="16"/>
                <w:szCs w:val="20"/>
              </w:rPr>
              <w:t>,</w:t>
            </w:r>
            <w:r w:rsidRPr="000C0BAE">
              <w:rPr>
                <w:rFonts w:ascii="Arial" w:hAnsi="Arial" w:cs="Arial"/>
                <w:sz w:val="16"/>
                <w:szCs w:val="20"/>
              </w:rPr>
              <w:t xml:space="preserve"> where permitted</w:t>
            </w:r>
          </w:p>
        </w:tc>
        <w:tc>
          <w:tcPr>
            <w:tcW w:w="5876" w:type="dxa"/>
          </w:tcPr>
          <w:p w14:paraId="6BC1D661" w14:textId="1D506639" w:rsidR="000B31F0" w:rsidRPr="000C0BAE" w:rsidRDefault="00315367" w:rsidP="008F6AE4">
            <w:pPr>
              <w:spacing w:before="120" w:after="120"/>
              <w:rPr>
                <w:rFonts w:ascii="Arial" w:hAnsi="Arial" w:cs="Arial"/>
                <w:sz w:val="16"/>
                <w:szCs w:val="16"/>
              </w:rPr>
            </w:pPr>
            <w:r w:rsidRPr="000C0BAE">
              <w:rPr>
                <w:rFonts w:ascii="Arial" w:hAnsi="Arial" w:cs="Arial"/>
                <w:sz w:val="16"/>
                <w:szCs w:val="16"/>
              </w:rPr>
              <w:t xml:space="preserve">The </w:t>
            </w:r>
            <w:hyperlink r:id="rId36" w:anchor="about-nhi-numbers" w:history="1">
              <w:r w:rsidR="008C478F" w:rsidRPr="00580CDD">
                <w:rPr>
                  <w:rStyle w:val="Hyperlink"/>
                  <w:rFonts w:ascii="Arial" w:hAnsi="Arial" w:cs="Arial"/>
                  <w:sz w:val="16"/>
                  <w:szCs w:val="16"/>
                </w:rPr>
                <w:t>National Health Index (</w:t>
              </w:r>
              <w:r w:rsidRPr="00580CDD">
                <w:rPr>
                  <w:rStyle w:val="Hyperlink"/>
                  <w:rFonts w:ascii="Arial" w:hAnsi="Arial" w:cs="Arial"/>
                  <w:sz w:val="16"/>
                  <w:szCs w:val="16"/>
                </w:rPr>
                <w:t>NHI</w:t>
              </w:r>
              <w:r w:rsidR="008C478F" w:rsidRPr="00580CDD">
                <w:rPr>
                  <w:rStyle w:val="Hyperlink"/>
                  <w:rFonts w:ascii="Arial" w:hAnsi="Arial" w:cs="Arial"/>
                  <w:sz w:val="16"/>
                  <w:szCs w:val="16"/>
                </w:rPr>
                <w:t>)</w:t>
              </w:r>
              <w:r w:rsidRPr="00580CDD">
                <w:rPr>
                  <w:rStyle w:val="Hyperlink"/>
                  <w:rFonts w:ascii="Arial" w:hAnsi="Arial" w:cs="Arial"/>
                  <w:sz w:val="16"/>
                  <w:szCs w:val="16"/>
                </w:rPr>
                <w:t xml:space="preserve"> </w:t>
              </w:r>
              <w:r w:rsidR="00914461" w:rsidRPr="00580CDD">
                <w:rPr>
                  <w:rStyle w:val="Hyperlink"/>
                  <w:rFonts w:ascii="Arial" w:hAnsi="Arial" w:cs="Arial"/>
                  <w:sz w:val="16"/>
                  <w:szCs w:val="16"/>
                </w:rPr>
                <w:t>number</w:t>
              </w:r>
            </w:hyperlink>
            <w:r w:rsidR="00914461" w:rsidRPr="000C0BAE">
              <w:rPr>
                <w:rFonts w:ascii="Arial" w:hAnsi="Arial" w:cs="Arial"/>
                <w:sz w:val="16"/>
                <w:szCs w:val="16"/>
              </w:rPr>
              <w:t xml:space="preserve"> </w:t>
            </w:r>
            <w:r w:rsidRPr="000C0BAE">
              <w:rPr>
                <w:rFonts w:ascii="Arial" w:hAnsi="Arial" w:cs="Arial"/>
                <w:sz w:val="16"/>
                <w:szCs w:val="16"/>
              </w:rPr>
              <w:t>is the unique identifier for patients who receive healthcare in New Zealand and ‘is the cornerstone of clinical and administrative patient-related information’</w:t>
            </w:r>
            <w:r w:rsidR="00F4551A" w:rsidRPr="000C0BAE">
              <w:rPr>
                <w:rFonts w:ascii="Arial" w:hAnsi="Arial" w:cs="Arial"/>
                <w:sz w:val="16"/>
                <w:szCs w:val="16"/>
              </w:rPr>
              <w:t>.</w:t>
            </w:r>
            <w:r w:rsidRPr="000C0BAE">
              <w:rPr>
                <w:rFonts w:ascii="Arial" w:hAnsi="Arial" w:cs="Arial"/>
                <w:sz w:val="16"/>
                <w:szCs w:val="16"/>
              </w:rPr>
              <w:t xml:space="preserve"> </w:t>
            </w:r>
            <w:r w:rsidR="00F4551A" w:rsidRPr="000C0BAE">
              <w:rPr>
                <w:rFonts w:ascii="Arial" w:hAnsi="Arial" w:cs="Arial"/>
                <w:sz w:val="16"/>
                <w:szCs w:val="16"/>
              </w:rPr>
              <w:t>It is not used as the account identifier.</w:t>
            </w:r>
            <w:r w:rsidRPr="000C0BAE">
              <w:rPr>
                <w:rFonts w:ascii="Arial" w:hAnsi="Arial" w:cs="Arial"/>
                <w:sz w:val="16"/>
                <w:szCs w:val="16"/>
              </w:rPr>
              <w:t xml:space="preserve"> </w:t>
            </w:r>
          </w:p>
          <w:p w14:paraId="0BD1E8DD" w14:textId="6C911DA2" w:rsidR="00315367" w:rsidRPr="000C0BAE" w:rsidRDefault="0071787F" w:rsidP="008F6AE4">
            <w:pPr>
              <w:spacing w:before="120" w:after="120"/>
              <w:rPr>
                <w:rFonts w:ascii="Arial" w:hAnsi="Arial" w:cs="Arial"/>
                <w:sz w:val="16"/>
                <w:szCs w:val="16"/>
              </w:rPr>
            </w:pPr>
            <w:r w:rsidRPr="000C0BAE">
              <w:rPr>
                <w:rFonts w:ascii="Arial" w:hAnsi="Arial" w:cs="Arial"/>
                <w:sz w:val="16"/>
                <w:szCs w:val="16"/>
              </w:rPr>
              <w:t>My</w:t>
            </w:r>
            <w:r w:rsidR="00331DA0" w:rsidRPr="000C0BAE">
              <w:rPr>
                <w:rFonts w:ascii="Arial" w:hAnsi="Arial" w:cs="Arial"/>
                <w:sz w:val="16"/>
                <w:szCs w:val="16"/>
              </w:rPr>
              <w:t xml:space="preserve"> </w:t>
            </w:r>
            <w:r w:rsidRPr="000C0BAE">
              <w:rPr>
                <w:rFonts w:ascii="Arial" w:hAnsi="Arial" w:cs="Arial"/>
                <w:sz w:val="16"/>
                <w:szCs w:val="16"/>
              </w:rPr>
              <w:t xml:space="preserve">Health </w:t>
            </w:r>
            <w:r w:rsidR="00260B19" w:rsidRPr="000C0BAE">
              <w:rPr>
                <w:rFonts w:ascii="Arial" w:hAnsi="Arial" w:cs="Arial"/>
                <w:sz w:val="16"/>
                <w:szCs w:val="16"/>
              </w:rPr>
              <w:t>A</w:t>
            </w:r>
            <w:r w:rsidRPr="000C0BAE">
              <w:rPr>
                <w:rFonts w:ascii="Arial" w:hAnsi="Arial" w:cs="Arial"/>
                <w:sz w:val="16"/>
                <w:szCs w:val="16"/>
              </w:rPr>
              <w:t>ccount</w:t>
            </w:r>
            <w:r w:rsidR="00481C1E" w:rsidRPr="000C0BAE">
              <w:rPr>
                <w:rFonts w:ascii="Arial" w:hAnsi="Arial" w:cs="Arial"/>
                <w:sz w:val="16"/>
                <w:szCs w:val="16"/>
              </w:rPr>
              <w:t>’s</w:t>
            </w:r>
            <w:r w:rsidR="00315367" w:rsidRPr="000C0BAE">
              <w:rPr>
                <w:rFonts w:ascii="Arial" w:hAnsi="Arial" w:cs="Arial"/>
                <w:sz w:val="16"/>
                <w:szCs w:val="16"/>
              </w:rPr>
              <w:t xml:space="preserve"> use of the NHI </w:t>
            </w:r>
            <w:r w:rsidR="00914461" w:rsidRPr="000C0BAE">
              <w:rPr>
                <w:rFonts w:ascii="Arial" w:hAnsi="Arial" w:cs="Arial"/>
                <w:sz w:val="16"/>
                <w:szCs w:val="16"/>
              </w:rPr>
              <w:t xml:space="preserve">number </w:t>
            </w:r>
            <w:r w:rsidR="00315367" w:rsidRPr="000C0BAE">
              <w:rPr>
                <w:rFonts w:ascii="Arial" w:hAnsi="Arial" w:cs="Arial"/>
                <w:sz w:val="16"/>
                <w:szCs w:val="16"/>
              </w:rPr>
              <w:t>in the health sector is for the purpose of unique identification of the individual concerned.</w:t>
            </w:r>
            <w:r w:rsidR="007A02CD" w:rsidRPr="000C0BAE">
              <w:rPr>
                <w:rFonts w:ascii="Arial" w:hAnsi="Arial" w:cs="Arial"/>
                <w:sz w:val="16"/>
                <w:szCs w:val="16"/>
              </w:rPr>
              <w:t xml:space="preserve"> The applications / Services seeking to use My Health Account NHIs should be restricted to those that comply with the requirements of the HIPC </w:t>
            </w:r>
            <w:r w:rsidR="00457A49" w:rsidRPr="000C0BAE">
              <w:rPr>
                <w:rFonts w:ascii="Arial" w:hAnsi="Arial" w:cs="Arial"/>
                <w:sz w:val="16"/>
                <w:szCs w:val="16"/>
              </w:rPr>
              <w:t xml:space="preserve">(as per Rule 13(3) </w:t>
            </w:r>
            <w:r w:rsidR="00EF6FF7" w:rsidRPr="000C0BAE">
              <w:rPr>
                <w:rFonts w:ascii="Arial" w:hAnsi="Arial" w:cs="Arial"/>
                <w:sz w:val="16"/>
                <w:szCs w:val="16"/>
              </w:rPr>
              <w:t>(noting that the agencies approved to assign the NHI number have been updated to include the new agencies under the Pae Ora Act</w:t>
            </w:r>
            <w:r w:rsidR="00973735" w:rsidRPr="000C0BAE">
              <w:rPr>
                <w:rFonts w:ascii="Arial" w:hAnsi="Arial" w:cs="Arial"/>
                <w:sz w:val="16"/>
                <w:szCs w:val="16"/>
              </w:rPr>
              <w:t>)</w:t>
            </w:r>
            <w:r w:rsidR="00EF6FF7" w:rsidRPr="000C0BAE">
              <w:rPr>
                <w:rFonts w:ascii="Arial" w:hAnsi="Arial" w:cs="Arial"/>
                <w:sz w:val="16"/>
                <w:szCs w:val="16"/>
              </w:rPr>
              <w:t>.</w:t>
            </w:r>
          </w:p>
          <w:p w14:paraId="7E2186D9" w14:textId="6668D868" w:rsidR="00415B0A" w:rsidRPr="000C0BAE" w:rsidRDefault="00EB4B06" w:rsidP="008F6AE4">
            <w:pPr>
              <w:spacing w:before="120" w:after="120"/>
              <w:rPr>
                <w:rFonts w:ascii="Arial" w:hAnsi="Arial" w:cs="Arial"/>
                <w:sz w:val="16"/>
                <w:szCs w:val="16"/>
              </w:rPr>
            </w:pPr>
            <w:r w:rsidRPr="000C0BAE">
              <w:rPr>
                <w:rFonts w:ascii="Arial" w:hAnsi="Arial" w:cs="Arial"/>
                <w:sz w:val="16"/>
                <w:szCs w:val="16"/>
              </w:rPr>
              <w:t>A</w:t>
            </w:r>
            <w:r w:rsidR="00415B0A" w:rsidRPr="000C0BAE">
              <w:rPr>
                <w:rFonts w:ascii="Arial" w:hAnsi="Arial" w:cs="Arial"/>
                <w:sz w:val="16"/>
                <w:szCs w:val="16"/>
              </w:rPr>
              <w:t>ll parties interacting with My</w:t>
            </w:r>
            <w:r w:rsidR="00331DA0" w:rsidRPr="000C0BAE">
              <w:rPr>
                <w:rFonts w:ascii="Arial" w:hAnsi="Arial" w:cs="Arial"/>
                <w:sz w:val="16"/>
                <w:szCs w:val="16"/>
              </w:rPr>
              <w:t xml:space="preserve"> </w:t>
            </w:r>
            <w:r w:rsidR="00415B0A" w:rsidRPr="000C0BAE">
              <w:rPr>
                <w:rFonts w:ascii="Arial" w:hAnsi="Arial" w:cs="Arial"/>
                <w:sz w:val="16"/>
                <w:szCs w:val="16"/>
              </w:rPr>
              <w:t xml:space="preserve">Health </w:t>
            </w:r>
            <w:r w:rsidR="00260B19" w:rsidRPr="000C0BAE">
              <w:rPr>
                <w:rFonts w:ascii="Arial" w:hAnsi="Arial" w:cs="Arial"/>
                <w:sz w:val="16"/>
                <w:szCs w:val="16"/>
              </w:rPr>
              <w:t>A</w:t>
            </w:r>
            <w:r w:rsidR="00415B0A" w:rsidRPr="000C0BAE">
              <w:rPr>
                <w:rFonts w:ascii="Arial" w:hAnsi="Arial" w:cs="Arial"/>
                <w:sz w:val="16"/>
                <w:szCs w:val="16"/>
              </w:rPr>
              <w:t>ccount (other than Consumers) will be consistent with Schedule 2 of the HIPC</w:t>
            </w:r>
            <w:r w:rsidR="00CB3066" w:rsidRPr="000C0BAE">
              <w:rPr>
                <w:rFonts w:ascii="Arial" w:hAnsi="Arial" w:cs="Arial"/>
                <w:sz w:val="16"/>
                <w:szCs w:val="16"/>
              </w:rPr>
              <w:t>.</w:t>
            </w:r>
          </w:p>
          <w:p w14:paraId="50CB0F55" w14:textId="0D0A336F" w:rsidR="00C4299E" w:rsidRPr="000C0BAE" w:rsidRDefault="00C4299E" w:rsidP="008F6AE4">
            <w:pPr>
              <w:spacing w:before="120" w:after="120"/>
              <w:rPr>
                <w:rFonts w:ascii="Arial" w:hAnsi="Arial" w:cs="Arial"/>
                <w:sz w:val="16"/>
                <w:szCs w:val="16"/>
              </w:rPr>
            </w:pPr>
            <w:r w:rsidRPr="000C0BAE">
              <w:rPr>
                <w:rFonts w:ascii="Arial" w:hAnsi="Arial" w:cs="Arial"/>
                <w:sz w:val="16"/>
                <w:szCs w:val="16"/>
              </w:rPr>
              <w:t xml:space="preserve">The </w:t>
            </w:r>
            <w:r w:rsidR="00FD49A0" w:rsidRPr="000C0BAE">
              <w:rPr>
                <w:rFonts w:ascii="Arial" w:hAnsi="Arial" w:cs="Arial"/>
                <w:sz w:val="16"/>
                <w:szCs w:val="16"/>
              </w:rPr>
              <w:t xml:space="preserve">Health Provider Index (HPI) – Common Person Number (CPN) </w:t>
            </w:r>
            <w:r w:rsidRPr="000C0BAE">
              <w:rPr>
                <w:rFonts w:ascii="Arial" w:hAnsi="Arial" w:cs="Arial"/>
                <w:sz w:val="16"/>
                <w:szCs w:val="16"/>
              </w:rPr>
              <w:t xml:space="preserve">is the unique identifier for </w:t>
            </w:r>
            <w:r w:rsidR="00087087">
              <w:rPr>
                <w:rFonts w:ascii="Arial" w:hAnsi="Arial" w:cs="Arial"/>
                <w:sz w:val="16"/>
                <w:szCs w:val="16"/>
              </w:rPr>
              <w:t xml:space="preserve">registered </w:t>
            </w:r>
            <w:r w:rsidRPr="000C0BAE">
              <w:rPr>
                <w:rFonts w:ascii="Arial" w:hAnsi="Arial" w:cs="Arial"/>
                <w:sz w:val="16"/>
                <w:szCs w:val="16"/>
              </w:rPr>
              <w:t xml:space="preserve">health practitioners in New Zealand </w:t>
            </w:r>
            <w:r w:rsidR="00481C1E" w:rsidRPr="000C0BAE">
              <w:rPr>
                <w:rFonts w:ascii="Arial" w:hAnsi="Arial" w:cs="Arial"/>
                <w:sz w:val="16"/>
                <w:szCs w:val="16"/>
              </w:rPr>
              <w:t xml:space="preserve">and </w:t>
            </w:r>
            <w:r w:rsidRPr="000C0BAE">
              <w:rPr>
                <w:rFonts w:ascii="Arial" w:hAnsi="Arial" w:cs="Arial"/>
                <w:sz w:val="16"/>
                <w:szCs w:val="16"/>
              </w:rPr>
              <w:t xml:space="preserve">links them to the Health Provider Index. My Health Account </w:t>
            </w:r>
            <w:r w:rsidR="0047046D">
              <w:rPr>
                <w:rFonts w:ascii="Arial" w:hAnsi="Arial" w:cs="Arial"/>
                <w:sz w:val="16"/>
                <w:szCs w:val="16"/>
              </w:rPr>
              <w:t xml:space="preserve">initially </w:t>
            </w:r>
            <w:r w:rsidRPr="000C0BAE">
              <w:rPr>
                <w:rFonts w:ascii="Arial" w:hAnsi="Arial" w:cs="Arial"/>
                <w:sz w:val="16"/>
                <w:szCs w:val="16"/>
              </w:rPr>
              <w:t>allow</w:t>
            </w:r>
            <w:r w:rsidR="0047046D">
              <w:rPr>
                <w:rFonts w:ascii="Arial" w:hAnsi="Arial" w:cs="Arial"/>
                <w:sz w:val="16"/>
                <w:szCs w:val="16"/>
              </w:rPr>
              <w:t>ed</w:t>
            </w:r>
            <w:r w:rsidRPr="000C0BAE">
              <w:rPr>
                <w:rFonts w:ascii="Arial" w:hAnsi="Arial" w:cs="Arial"/>
                <w:sz w:val="16"/>
                <w:szCs w:val="16"/>
              </w:rPr>
              <w:t xml:space="preserve"> individuals that have already been assigned a</w:t>
            </w:r>
            <w:r w:rsidR="005E0B25" w:rsidRPr="000C0BAE">
              <w:rPr>
                <w:rFonts w:ascii="Arial" w:hAnsi="Arial" w:cs="Arial"/>
                <w:sz w:val="16"/>
                <w:szCs w:val="16"/>
              </w:rPr>
              <w:t>n</w:t>
            </w:r>
            <w:r w:rsidRPr="000C0BAE">
              <w:rPr>
                <w:rFonts w:ascii="Arial" w:hAnsi="Arial" w:cs="Arial"/>
                <w:sz w:val="16"/>
                <w:szCs w:val="16"/>
              </w:rPr>
              <w:t xml:space="preserve"> </w:t>
            </w:r>
            <w:r w:rsidR="00BB7992" w:rsidRPr="000C0BAE">
              <w:rPr>
                <w:rFonts w:ascii="Arial" w:hAnsi="Arial" w:cs="Arial"/>
                <w:sz w:val="16"/>
                <w:szCs w:val="16"/>
              </w:rPr>
              <w:t>HPI number (</w:t>
            </w:r>
            <w:r w:rsidRPr="000C0BAE">
              <w:rPr>
                <w:rFonts w:ascii="Arial" w:hAnsi="Arial" w:cs="Arial"/>
                <w:sz w:val="16"/>
                <w:szCs w:val="16"/>
              </w:rPr>
              <w:t>CPN</w:t>
            </w:r>
            <w:r w:rsidR="00BB7992" w:rsidRPr="000C0BAE">
              <w:rPr>
                <w:rFonts w:ascii="Arial" w:hAnsi="Arial" w:cs="Arial"/>
                <w:sz w:val="16"/>
                <w:szCs w:val="16"/>
              </w:rPr>
              <w:t>)</w:t>
            </w:r>
            <w:r w:rsidRPr="000C0BAE">
              <w:rPr>
                <w:rFonts w:ascii="Arial" w:hAnsi="Arial" w:cs="Arial"/>
                <w:sz w:val="16"/>
                <w:szCs w:val="16"/>
              </w:rPr>
              <w:t xml:space="preserve"> to add it to their My Health Account, in order to uniquely identify themselves to </w:t>
            </w:r>
            <w:r w:rsidR="00000671" w:rsidRPr="000C0BAE">
              <w:rPr>
                <w:rFonts w:ascii="Arial" w:hAnsi="Arial" w:cs="Arial"/>
                <w:sz w:val="16"/>
                <w:szCs w:val="16"/>
              </w:rPr>
              <w:t xml:space="preserve">Digital </w:t>
            </w:r>
            <w:r w:rsidR="00577288" w:rsidRPr="000C0BAE">
              <w:rPr>
                <w:rFonts w:ascii="Arial" w:hAnsi="Arial" w:cs="Arial"/>
                <w:sz w:val="16"/>
                <w:szCs w:val="16"/>
              </w:rPr>
              <w:t xml:space="preserve">Health </w:t>
            </w:r>
            <w:r w:rsidRPr="000C0BAE">
              <w:rPr>
                <w:rFonts w:ascii="Arial" w:hAnsi="Arial" w:cs="Arial"/>
                <w:sz w:val="16"/>
                <w:szCs w:val="16"/>
              </w:rPr>
              <w:t>Services as a health practitioner. This complies with the requirements of Rule 13(4) such that any assignment must be by a health agency (in terms of applications / Services authorised to operate with My Health Account).</w:t>
            </w:r>
            <w:r w:rsidR="0047046D">
              <w:rPr>
                <w:rFonts w:ascii="Arial" w:hAnsi="Arial" w:cs="Arial"/>
                <w:sz w:val="16"/>
                <w:szCs w:val="16"/>
              </w:rPr>
              <w:t xml:space="preserve"> This feature is to be phased out from April 2023, when the new My Health Account Workforce becomes operational.</w:t>
            </w:r>
          </w:p>
          <w:p w14:paraId="6D8D7DB9" w14:textId="0D3AD2BC" w:rsidR="00EF6FF7" w:rsidRPr="000C0BAE" w:rsidRDefault="00914461">
            <w:pPr>
              <w:spacing w:before="120" w:after="120"/>
              <w:rPr>
                <w:rFonts w:ascii="Arial" w:hAnsi="Arial" w:cs="Arial"/>
                <w:sz w:val="16"/>
                <w:szCs w:val="16"/>
              </w:rPr>
            </w:pPr>
            <w:r w:rsidRPr="000C0BAE">
              <w:rPr>
                <w:rFonts w:ascii="Arial" w:hAnsi="Arial" w:cs="Arial"/>
                <w:sz w:val="16"/>
                <w:szCs w:val="16"/>
              </w:rPr>
              <w:t xml:space="preserve">My Health Account </w:t>
            </w:r>
            <w:r w:rsidR="00F4551A" w:rsidRPr="000C0BAE">
              <w:rPr>
                <w:rFonts w:ascii="Arial" w:hAnsi="Arial" w:cs="Arial"/>
                <w:sz w:val="16"/>
                <w:szCs w:val="16"/>
              </w:rPr>
              <w:t>uses GUID number (globally Unique 32 hexadecimal characters) for its account identifier. It is used only by consuming systems to uniquely identify the user in such a way that the user can change their email address without affecting access to that consuming system in future. It is not shared with or displayed to the user. It is not shared with any party other than consuming applications in a ‘behind the scenes’ manner.</w:t>
            </w:r>
          </w:p>
        </w:tc>
        <w:tc>
          <w:tcPr>
            <w:tcW w:w="883" w:type="dxa"/>
          </w:tcPr>
          <w:p w14:paraId="681D21F5" w14:textId="77777777" w:rsidR="000B31F0" w:rsidRPr="000C0BAE" w:rsidRDefault="000B31F0" w:rsidP="008F6AE4">
            <w:pPr>
              <w:spacing w:before="120" w:after="120"/>
              <w:rPr>
                <w:rFonts w:ascii="Arial" w:hAnsi="Arial" w:cs="Arial"/>
                <w:b/>
                <w:sz w:val="16"/>
              </w:rPr>
            </w:pPr>
            <w:r w:rsidRPr="000C0BAE">
              <w:rPr>
                <w:rFonts w:ascii="Arial" w:hAnsi="Arial" w:cs="Arial"/>
                <w:b/>
                <w:sz w:val="16"/>
              </w:rPr>
              <w:t>Low</w:t>
            </w:r>
          </w:p>
        </w:tc>
      </w:tr>
    </w:tbl>
    <w:p w14:paraId="6635D184" w14:textId="77777777" w:rsidR="00E4027A" w:rsidRPr="000C0BAE" w:rsidRDefault="00E4027A" w:rsidP="00E4027A">
      <w:pPr>
        <w:rPr>
          <w:rFonts w:ascii="Arial" w:hAnsi="Arial" w:cs="Arial"/>
        </w:rPr>
      </w:pPr>
    </w:p>
    <w:p w14:paraId="566189C0" w14:textId="7B32C829" w:rsidR="00A40335" w:rsidRPr="000C0BAE" w:rsidRDefault="00A40335" w:rsidP="00752882">
      <w:pPr>
        <w:rPr>
          <w:rFonts w:ascii="Arial" w:hAnsi="Arial" w:cs="Arial"/>
        </w:rPr>
        <w:sectPr w:rsidR="00A40335" w:rsidRPr="000C0BAE" w:rsidSect="000B192A">
          <w:headerReference w:type="default" r:id="rId37"/>
          <w:pgSz w:w="11906" w:h="16838"/>
          <w:pgMar w:top="1440" w:right="1440" w:bottom="1418" w:left="1440" w:header="709" w:footer="709" w:gutter="0"/>
          <w:cols w:space="708"/>
          <w:docGrid w:linePitch="360"/>
        </w:sectPr>
      </w:pPr>
    </w:p>
    <w:p w14:paraId="71CE5C01" w14:textId="06FF4DAA" w:rsidR="003446FE" w:rsidRPr="000C0BAE" w:rsidRDefault="00EC24C9" w:rsidP="00ED29EB">
      <w:pPr>
        <w:pStyle w:val="Heading1"/>
        <w:rPr>
          <w:rFonts w:eastAsia="Times New Roman" w:cs="Arial"/>
          <w:b/>
          <w:bCs/>
          <w:color w:val="002639"/>
        </w:rPr>
      </w:pPr>
      <w:bookmarkStart w:id="50" w:name="_Appendix_One_–"/>
      <w:bookmarkStart w:id="51" w:name="_Toc130572389"/>
      <w:bookmarkEnd w:id="50"/>
      <w:r w:rsidRPr="000C0BAE">
        <w:rPr>
          <w:rFonts w:cs="Arial"/>
        </w:rPr>
        <w:lastRenderedPageBreak/>
        <w:t xml:space="preserve">Appendix </w:t>
      </w:r>
      <w:r w:rsidR="00C71D28" w:rsidRPr="000C0BAE">
        <w:rPr>
          <w:rFonts w:cs="Arial"/>
        </w:rPr>
        <w:t>One</w:t>
      </w:r>
      <w:r w:rsidR="00435194" w:rsidRPr="000C0BAE">
        <w:rPr>
          <w:rFonts w:cs="Arial"/>
        </w:rPr>
        <w:t xml:space="preserve"> </w:t>
      </w:r>
      <w:r w:rsidR="006B381D" w:rsidRPr="000C0BAE">
        <w:rPr>
          <w:rFonts w:cs="Arial"/>
        </w:rPr>
        <w:t>–</w:t>
      </w:r>
      <w:r w:rsidR="00435194" w:rsidRPr="000C0BAE">
        <w:rPr>
          <w:rFonts w:cs="Arial"/>
        </w:rPr>
        <w:t xml:space="preserve"> </w:t>
      </w:r>
      <w:r w:rsidR="00161D1D" w:rsidRPr="000C0BAE">
        <w:rPr>
          <w:rFonts w:cs="Arial"/>
        </w:rPr>
        <w:t xml:space="preserve">Identification </w:t>
      </w:r>
      <w:r w:rsidR="003446FE" w:rsidRPr="000C0BAE">
        <w:rPr>
          <w:rFonts w:cs="Arial"/>
        </w:rPr>
        <w:t>Levels</w:t>
      </w:r>
      <w:bookmarkEnd w:id="51"/>
    </w:p>
    <w:tbl>
      <w:tblPr>
        <w:tblStyle w:val="TableGrid"/>
        <w:tblW w:w="5000" w:type="pct"/>
        <w:tblLook w:val="04A0" w:firstRow="1" w:lastRow="0" w:firstColumn="1" w:lastColumn="0" w:noHBand="0" w:noVBand="1"/>
      </w:tblPr>
      <w:tblGrid>
        <w:gridCol w:w="1555"/>
        <w:gridCol w:w="5429"/>
        <w:gridCol w:w="3493"/>
        <w:gridCol w:w="3493"/>
      </w:tblGrid>
      <w:tr w:rsidR="00602239" w:rsidRPr="000C0BAE" w14:paraId="0C0DAD1D" w14:textId="77777777" w:rsidTr="00496751">
        <w:tc>
          <w:tcPr>
            <w:tcW w:w="557" w:type="pct"/>
            <w:shd w:val="clear" w:color="auto" w:fill="D9D9D9" w:themeFill="background1" w:themeFillShade="D9"/>
            <w:vAlign w:val="bottom"/>
          </w:tcPr>
          <w:p w14:paraId="31965B90" w14:textId="35D5847D" w:rsidR="003446FE" w:rsidRPr="000C0BAE" w:rsidRDefault="003446FE" w:rsidP="00331705">
            <w:pPr>
              <w:pStyle w:val="NormalWeb"/>
              <w:spacing w:before="120" w:after="120"/>
              <w:rPr>
                <w:rFonts w:cs="Arial"/>
                <w:b/>
                <w:bCs/>
                <w:sz w:val="18"/>
                <w:szCs w:val="18"/>
              </w:rPr>
            </w:pPr>
            <w:r w:rsidRPr="000C0BAE">
              <w:rPr>
                <w:rFonts w:cs="Arial"/>
                <w:b/>
                <w:bCs/>
                <w:color w:val="002639"/>
                <w:szCs w:val="20"/>
              </w:rPr>
              <w:t>Identification</w:t>
            </w:r>
            <w:r w:rsidR="00161D1D" w:rsidRPr="000C0BAE">
              <w:rPr>
                <w:rFonts w:cs="Arial"/>
                <w:b/>
                <w:bCs/>
                <w:color w:val="002639"/>
                <w:szCs w:val="20"/>
              </w:rPr>
              <w:t xml:space="preserve"> Level</w:t>
            </w:r>
          </w:p>
        </w:tc>
        <w:tc>
          <w:tcPr>
            <w:tcW w:w="1943" w:type="pct"/>
            <w:shd w:val="clear" w:color="auto" w:fill="D9D9D9" w:themeFill="background1" w:themeFillShade="D9"/>
            <w:vAlign w:val="bottom"/>
          </w:tcPr>
          <w:p w14:paraId="70436FFB" w14:textId="14C45FFD" w:rsidR="003446FE" w:rsidRPr="000C0BAE" w:rsidRDefault="003446FE" w:rsidP="00331705">
            <w:pPr>
              <w:pStyle w:val="NormalWeb"/>
              <w:spacing w:before="120" w:after="120"/>
              <w:rPr>
                <w:rFonts w:cs="Arial"/>
                <w:b/>
                <w:bCs/>
                <w:sz w:val="18"/>
                <w:szCs w:val="18"/>
              </w:rPr>
            </w:pPr>
            <w:r w:rsidRPr="000C0BAE">
              <w:rPr>
                <w:rFonts w:cs="Arial"/>
                <w:b/>
                <w:bCs/>
                <w:color w:val="002639"/>
                <w:szCs w:val="20"/>
              </w:rPr>
              <w:t>What this level means</w:t>
            </w:r>
          </w:p>
        </w:tc>
        <w:tc>
          <w:tcPr>
            <w:tcW w:w="1250" w:type="pct"/>
            <w:shd w:val="clear" w:color="auto" w:fill="D9D9D9" w:themeFill="background1" w:themeFillShade="D9"/>
            <w:vAlign w:val="bottom"/>
          </w:tcPr>
          <w:p w14:paraId="662BE18C" w14:textId="77777777" w:rsidR="003446FE" w:rsidRPr="000C0BAE" w:rsidRDefault="003446FE" w:rsidP="00331705">
            <w:pPr>
              <w:pStyle w:val="NormalWeb"/>
              <w:spacing w:before="120" w:after="120"/>
              <w:rPr>
                <w:rFonts w:cs="Arial"/>
                <w:b/>
                <w:bCs/>
                <w:sz w:val="18"/>
                <w:szCs w:val="18"/>
              </w:rPr>
            </w:pPr>
            <w:r w:rsidRPr="000C0BAE">
              <w:rPr>
                <w:rFonts w:cs="Arial"/>
                <w:b/>
                <w:bCs/>
                <w:color w:val="002639"/>
                <w:szCs w:val="20"/>
              </w:rPr>
              <w:t>Information that My Health Account stores</w:t>
            </w:r>
          </w:p>
        </w:tc>
        <w:tc>
          <w:tcPr>
            <w:tcW w:w="1250" w:type="pct"/>
            <w:shd w:val="clear" w:color="auto" w:fill="D9D9D9" w:themeFill="background1" w:themeFillShade="D9"/>
            <w:vAlign w:val="bottom"/>
          </w:tcPr>
          <w:p w14:paraId="3C78B152" w14:textId="05511D25" w:rsidR="003446FE" w:rsidRPr="000C0BAE" w:rsidRDefault="003446FE" w:rsidP="00331705">
            <w:pPr>
              <w:pStyle w:val="NormalWeb"/>
              <w:spacing w:before="120" w:after="120"/>
              <w:rPr>
                <w:rFonts w:cs="Arial"/>
                <w:b/>
                <w:bCs/>
                <w:sz w:val="18"/>
                <w:szCs w:val="18"/>
              </w:rPr>
            </w:pPr>
            <w:r w:rsidRPr="000C0BAE">
              <w:rPr>
                <w:rFonts w:cs="Arial"/>
                <w:b/>
                <w:bCs/>
                <w:color w:val="002639"/>
                <w:szCs w:val="20"/>
              </w:rPr>
              <w:t xml:space="preserve">Options to achieve </w:t>
            </w:r>
            <w:r w:rsidR="00A56CFD" w:rsidRPr="000C0BAE">
              <w:rPr>
                <w:rFonts w:cs="Arial"/>
                <w:b/>
                <w:bCs/>
                <w:color w:val="002639"/>
                <w:szCs w:val="20"/>
              </w:rPr>
              <w:t xml:space="preserve">identification </w:t>
            </w:r>
            <w:r w:rsidRPr="000C0BAE">
              <w:rPr>
                <w:rFonts w:cs="Arial"/>
                <w:b/>
                <w:bCs/>
                <w:color w:val="002639"/>
                <w:szCs w:val="20"/>
              </w:rPr>
              <w:t>level</w:t>
            </w:r>
          </w:p>
        </w:tc>
      </w:tr>
      <w:tr w:rsidR="00AF1804" w:rsidRPr="000C0BAE" w14:paraId="4134B19A" w14:textId="77777777" w:rsidTr="00331705">
        <w:tc>
          <w:tcPr>
            <w:tcW w:w="557" w:type="pct"/>
          </w:tcPr>
          <w:p w14:paraId="4FAFA747" w14:textId="77777777" w:rsidR="003446FE" w:rsidRPr="000C0BAE" w:rsidRDefault="003446FE" w:rsidP="00331705">
            <w:pPr>
              <w:spacing w:after="240"/>
              <w:rPr>
                <w:rFonts w:ascii="Arial" w:hAnsi="Arial" w:cs="Arial"/>
              </w:rPr>
            </w:pPr>
            <w:r w:rsidRPr="000C0BAE">
              <w:rPr>
                <w:rFonts w:ascii="Arial" w:hAnsi="Arial" w:cs="Arial"/>
                <w:sz w:val="20"/>
                <w:szCs w:val="20"/>
              </w:rPr>
              <w:t>Level 1</w:t>
            </w:r>
          </w:p>
        </w:tc>
        <w:tc>
          <w:tcPr>
            <w:tcW w:w="1943" w:type="pct"/>
          </w:tcPr>
          <w:p w14:paraId="20B121BE" w14:textId="2833C6BA" w:rsidR="00627498" w:rsidRPr="000C0BAE" w:rsidRDefault="004117BB" w:rsidP="00331705">
            <w:pPr>
              <w:spacing w:after="120"/>
              <w:rPr>
                <w:rFonts w:ascii="Arial" w:hAnsi="Arial" w:cs="Arial"/>
                <w:sz w:val="20"/>
                <w:szCs w:val="20"/>
              </w:rPr>
            </w:pPr>
            <w:r w:rsidRPr="000C0BAE">
              <w:rPr>
                <w:rFonts w:ascii="Arial" w:hAnsi="Arial" w:cs="Arial"/>
                <w:sz w:val="20"/>
                <w:szCs w:val="20"/>
              </w:rPr>
              <w:t>You only need to provide an email address to sign up. You have very limited access to services at Level 1 because you still need to confirm who you are</w:t>
            </w:r>
            <w:r w:rsidR="00E70D24" w:rsidRPr="000C0BAE">
              <w:rPr>
                <w:rFonts w:ascii="Arial" w:hAnsi="Arial" w:cs="Arial"/>
                <w:sz w:val="20"/>
                <w:szCs w:val="20"/>
              </w:rPr>
              <w:t xml:space="preserve"> before accessing identifiable information</w:t>
            </w:r>
            <w:r w:rsidRPr="000C0BAE">
              <w:rPr>
                <w:rFonts w:ascii="Arial" w:hAnsi="Arial" w:cs="Arial"/>
                <w:sz w:val="20"/>
                <w:szCs w:val="20"/>
              </w:rPr>
              <w:t>.</w:t>
            </w:r>
          </w:p>
        </w:tc>
        <w:tc>
          <w:tcPr>
            <w:tcW w:w="1250" w:type="pct"/>
          </w:tcPr>
          <w:p w14:paraId="46682C6C" w14:textId="77777777" w:rsidR="003446FE" w:rsidRPr="000C0BAE" w:rsidRDefault="003446FE" w:rsidP="00493875">
            <w:pPr>
              <w:pStyle w:val="NormalWeb"/>
              <w:spacing w:line="276" w:lineRule="auto"/>
              <w:rPr>
                <w:rFonts w:cs="Arial"/>
                <w:szCs w:val="20"/>
              </w:rPr>
            </w:pPr>
            <w:r w:rsidRPr="000C0BAE">
              <w:rPr>
                <w:rFonts w:cs="Arial"/>
                <w:szCs w:val="20"/>
              </w:rPr>
              <w:t>Email address</w:t>
            </w:r>
          </w:p>
          <w:p w14:paraId="257D0021" w14:textId="77777777" w:rsidR="003446FE" w:rsidRPr="000C0BAE" w:rsidRDefault="003446FE" w:rsidP="00493875">
            <w:pPr>
              <w:pStyle w:val="NormalWeb"/>
              <w:spacing w:line="276" w:lineRule="auto"/>
              <w:rPr>
                <w:rFonts w:cs="Arial"/>
                <w:szCs w:val="20"/>
              </w:rPr>
            </w:pPr>
            <w:r w:rsidRPr="000C0BAE">
              <w:rPr>
                <w:rFonts w:cs="Arial"/>
                <w:szCs w:val="20"/>
              </w:rPr>
              <w:t>Preferred name (if provided)</w:t>
            </w:r>
          </w:p>
          <w:p w14:paraId="477AC41C" w14:textId="77777777" w:rsidR="003446FE" w:rsidRPr="000C0BAE" w:rsidRDefault="003446FE" w:rsidP="00493875">
            <w:pPr>
              <w:spacing w:after="0"/>
              <w:rPr>
                <w:rFonts w:ascii="Arial" w:hAnsi="Arial" w:cs="Arial"/>
              </w:rPr>
            </w:pPr>
            <w:r w:rsidRPr="000C0BAE">
              <w:rPr>
                <w:rFonts w:ascii="Arial" w:hAnsi="Arial" w:cs="Arial"/>
                <w:sz w:val="20"/>
                <w:szCs w:val="20"/>
              </w:rPr>
              <w:t>Mobile number (if provided)</w:t>
            </w:r>
          </w:p>
        </w:tc>
        <w:tc>
          <w:tcPr>
            <w:tcW w:w="1250" w:type="pct"/>
          </w:tcPr>
          <w:p w14:paraId="4BC24302" w14:textId="05D693FB" w:rsidR="003446FE" w:rsidRPr="000C0BAE" w:rsidRDefault="003446FE" w:rsidP="00331705">
            <w:pPr>
              <w:spacing w:after="240"/>
              <w:rPr>
                <w:rFonts w:ascii="Arial" w:hAnsi="Arial" w:cs="Arial"/>
              </w:rPr>
            </w:pPr>
            <w:r w:rsidRPr="000C0BAE">
              <w:rPr>
                <w:rFonts w:ascii="Arial" w:hAnsi="Arial" w:cs="Arial"/>
                <w:sz w:val="20"/>
                <w:szCs w:val="20"/>
              </w:rPr>
              <w:t xml:space="preserve">Signing up to My Health Account will </w:t>
            </w:r>
            <w:r w:rsidR="007942BA" w:rsidRPr="000C0BAE">
              <w:rPr>
                <w:rFonts w:ascii="Arial" w:hAnsi="Arial" w:cs="Arial"/>
                <w:sz w:val="20"/>
                <w:szCs w:val="20"/>
              </w:rPr>
              <w:t xml:space="preserve">allow you to set up </w:t>
            </w:r>
            <w:r w:rsidRPr="000C0BAE">
              <w:rPr>
                <w:rFonts w:ascii="Arial" w:hAnsi="Arial" w:cs="Arial"/>
                <w:sz w:val="20"/>
                <w:szCs w:val="20"/>
              </w:rPr>
              <w:t>a Level 1 account</w:t>
            </w:r>
          </w:p>
        </w:tc>
      </w:tr>
      <w:tr w:rsidR="00AF1804" w:rsidRPr="000C0BAE" w14:paraId="310CD562" w14:textId="77777777" w:rsidTr="00331705">
        <w:tc>
          <w:tcPr>
            <w:tcW w:w="557" w:type="pct"/>
          </w:tcPr>
          <w:p w14:paraId="46D891DB" w14:textId="77777777" w:rsidR="003446FE" w:rsidRPr="000C0BAE" w:rsidRDefault="003446FE" w:rsidP="00331705">
            <w:pPr>
              <w:spacing w:after="240"/>
              <w:rPr>
                <w:rFonts w:ascii="Arial" w:hAnsi="Arial" w:cs="Arial"/>
              </w:rPr>
            </w:pPr>
            <w:r w:rsidRPr="000C0BAE">
              <w:rPr>
                <w:rFonts w:ascii="Arial" w:hAnsi="Arial" w:cs="Arial"/>
                <w:sz w:val="20"/>
                <w:szCs w:val="20"/>
              </w:rPr>
              <w:t>Level 2</w:t>
            </w:r>
          </w:p>
        </w:tc>
        <w:tc>
          <w:tcPr>
            <w:tcW w:w="1943" w:type="pct"/>
          </w:tcPr>
          <w:p w14:paraId="7D605BD7" w14:textId="1EB2BE13" w:rsidR="003446FE" w:rsidRPr="000C0BAE" w:rsidRDefault="004F00A6" w:rsidP="00331705">
            <w:pPr>
              <w:spacing w:after="240"/>
              <w:rPr>
                <w:rFonts w:ascii="Arial" w:hAnsi="Arial" w:cs="Arial"/>
              </w:rPr>
            </w:pPr>
            <w:r w:rsidRPr="000C0BAE">
              <w:rPr>
                <w:rFonts w:ascii="Arial" w:hAnsi="Arial" w:cs="Arial"/>
                <w:sz w:val="20"/>
                <w:szCs w:val="20"/>
              </w:rPr>
              <w:t>You have entered your details from one of the eligible identity documents or you have used information held by your general practice (GP) about you to verify who you are</w:t>
            </w:r>
            <w:r w:rsidR="003446FE" w:rsidRPr="000C0BAE">
              <w:rPr>
                <w:rFonts w:ascii="Arial" w:hAnsi="Arial" w:cs="Arial"/>
                <w:sz w:val="20"/>
                <w:szCs w:val="20"/>
              </w:rPr>
              <w:t>.</w:t>
            </w:r>
          </w:p>
        </w:tc>
        <w:tc>
          <w:tcPr>
            <w:tcW w:w="1250" w:type="pct"/>
          </w:tcPr>
          <w:p w14:paraId="74B04CC6" w14:textId="77777777" w:rsidR="003446FE" w:rsidRPr="000C0BAE" w:rsidRDefault="003446FE" w:rsidP="00493875">
            <w:pPr>
              <w:pStyle w:val="NormalWeb"/>
              <w:spacing w:line="276" w:lineRule="auto"/>
              <w:rPr>
                <w:rFonts w:cs="Arial"/>
                <w:szCs w:val="20"/>
              </w:rPr>
            </w:pPr>
            <w:r w:rsidRPr="000C0BAE">
              <w:rPr>
                <w:rFonts w:cs="Arial"/>
                <w:szCs w:val="20"/>
              </w:rPr>
              <w:t>As per Level 1 plus:</w:t>
            </w:r>
          </w:p>
          <w:p w14:paraId="2A7E49EF" w14:textId="77777777" w:rsidR="003446FE" w:rsidRPr="000C0BAE" w:rsidRDefault="003446FE" w:rsidP="00493875">
            <w:pPr>
              <w:pStyle w:val="NormalWeb"/>
              <w:spacing w:line="276" w:lineRule="auto"/>
              <w:rPr>
                <w:rFonts w:cs="Arial"/>
                <w:szCs w:val="20"/>
              </w:rPr>
            </w:pPr>
            <w:r w:rsidRPr="000C0BAE">
              <w:rPr>
                <w:rFonts w:cs="Arial"/>
                <w:szCs w:val="20"/>
              </w:rPr>
              <w:t>First name</w:t>
            </w:r>
          </w:p>
          <w:p w14:paraId="49E70EFF" w14:textId="77777777" w:rsidR="003446FE" w:rsidRPr="000C0BAE" w:rsidRDefault="003446FE" w:rsidP="00493875">
            <w:pPr>
              <w:pStyle w:val="NormalWeb"/>
              <w:spacing w:line="276" w:lineRule="auto"/>
              <w:rPr>
                <w:rFonts w:cs="Arial"/>
                <w:szCs w:val="20"/>
              </w:rPr>
            </w:pPr>
            <w:r w:rsidRPr="000C0BAE">
              <w:rPr>
                <w:rFonts w:cs="Arial"/>
                <w:szCs w:val="20"/>
              </w:rPr>
              <w:t>Middle name(s) (if you have them)</w:t>
            </w:r>
          </w:p>
          <w:p w14:paraId="403716D1" w14:textId="77777777" w:rsidR="003446FE" w:rsidRPr="000C0BAE" w:rsidRDefault="003446FE" w:rsidP="00493875">
            <w:pPr>
              <w:pStyle w:val="NormalWeb"/>
              <w:spacing w:line="276" w:lineRule="auto"/>
              <w:rPr>
                <w:rFonts w:cs="Arial"/>
                <w:szCs w:val="20"/>
              </w:rPr>
            </w:pPr>
            <w:r w:rsidRPr="000C0BAE">
              <w:rPr>
                <w:rFonts w:cs="Arial"/>
                <w:szCs w:val="20"/>
              </w:rPr>
              <w:t>Last name</w:t>
            </w:r>
          </w:p>
          <w:p w14:paraId="6B87B68C" w14:textId="77777777" w:rsidR="003446FE" w:rsidRPr="000C0BAE" w:rsidRDefault="003446FE" w:rsidP="00493875">
            <w:pPr>
              <w:pStyle w:val="NormalWeb"/>
              <w:spacing w:line="276" w:lineRule="auto"/>
              <w:rPr>
                <w:rFonts w:cs="Arial"/>
                <w:szCs w:val="20"/>
              </w:rPr>
            </w:pPr>
            <w:r w:rsidRPr="000C0BAE">
              <w:rPr>
                <w:rFonts w:cs="Arial"/>
                <w:szCs w:val="20"/>
              </w:rPr>
              <w:t>Date of birth</w:t>
            </w:r>
          </w:p>
          <w:p w14:paraId="1C732306" w14:textId="50C0ADBE" w:rsidR="00CB5A00" w:rsidRPr="000C0BAE" w:rsidRDefault="00CB5A00" w:rsidP="00493875">
            <w:pPr>
              <w:pStyle w:val="NormalWeb"/>
              <w:spacing w:line="276" w:lineRule="auto"/>
              <w:rPr>
                <w:rFonts w:cs="Arial"/>
              </w:rPr>
            </w:pPr>
            <w:r w:rsidRPr="000C0BAE">
              <w:rPr>
                <w:rFonts w:cs="Arial"/>
              </w:rPr>
              <w:t>HPI number (CPN)</w:t>
            </w:r>
            <w:r w:rsidR="001B6E83" w:rsidRPr="000C0BAE">
              <w:rPr>
                <w:rFonts w:cs="Arial"/>
              </w:rPr>
              <w:t xml:space="preserve"> (if </w:t>
            </w:r>
            <w:r w:rsidR="00337924" w:rsidRPr="000C0BAE">
              <w:rPr>
                <w:rFonts w:cs="Arial"/>
              </w:rPr>
              <w:t>ad</w:t>
            </w:r>
            <w:r w:rsidR="001B6E83" w:rsidRPr="000C0BAE">
              <w:rPr>
                <w:rFonts w:cs="Arial"/>
              </w:rPr>
              <w:t>ded)</w:t>
            </w:r>
          </w:p>
        </w:tc>
        <w:tc>
          <w:tcPr>
            <w:tcW w:w="1250" w:type="pct"/>
          </w:tcPr>
          <w:p w14:paraId="08136185" w14:textId="77777777" w:rsidR="003446FE" w:rsidRPr="000C0BAE" w:rsidRDefault="003446FE" w:rsidP="00331705">
            <w:pPr>
              <w:pStyle w:val="NormalWeb"/>
              <w:spacing w:after="360"/>
              <w:rPr>
                <w:rFonts w:cs="Arial"/>
                <w:szCs w:val="20"/>
              </w:rPr>
            </w:pPr>
            <w:r w:rsidRPr="000C0BAE">
              <w:rPr>
                <w:rFonts w:cs="Arial"/>
                <w:szCs w:val="20"/>
              </w:rPr>
              <w:t>There are currently two options to achieve Level 2. One of these must be chosen:</w:t>
            </w:r>
          </w:p>
          <w:p w14:paraId="6A90D19A" w14:textId="4A328EEE" w:rsidR="003446FE" w:rsidRPr="000C0BAE" w:rsidRDefault="00282E4B" w:rsidP="00EF6A96">
            <w:pPr>
              <w:numPr>
                <w:ilvl w:val="0"/>
                <w:numId w:val="27"/>
              </w:numPr>
              <w:tabs>
                <w:tab w:val="clear" w:pos="720"/>
              </w:tabs>
              <w:spacing w:before="100" w:beforeAutospacing="1" w:after="100" w:afterAutospacing="1" w:line="240" w:lineRule="auto"/>
              <w:ind w:left="326" w:hanging="283"/>
              <w:rPr>
                <w:rFonts w:ascii="Arial" w:hAnsi="Arial" w:cs="Arial"/>
              </w:rPr>
            </w:pPr>
            <w:hyperlink w:anchor="_Document_Identity_Check" w:history="1">
              <w:r w:rsidR="003446FE" w:rsidRPr="0054199E">
                <w:rPr>
                  <w:rStyle w:val="Hyperlink"/>
                  <w:rFonts w:ascii="Arial" w:hAnsi="Arial" w:cs="Arial"/>
                  <w:sz w:val="20"/>
                  <w:szCs w:val="20"/>
                </w:rPr>
                <w:t xml:space="preserve">Identity </w:t>
              </w:r>
              <w:r w:rsidR="004F00A6" w:rsidRPr="0054199E">
                <w:rPr>
                  <w:rStyle w:val="Hyperlink"/>
                  <w:rFonts w:ascii="Arial" w:hAnsi="Arial" w:cs="Arial"/>
                  <w:sz w:val="20"/>
                  <w:szCs w:val="20"/>
                </w:rPr>
                <w:t xml:space="preserve">document </w:t>
              </w:r>
              <w:r w:rsidR="003446FE" w:rsidRPr="0054199E">
                <w:rPr>
                  <w:rStyle w:val="Hyperlink"/>
                  <w:rFonts w:ascii="Arial" w:hAnsi="Arial" w:cs="Arial"/>
                  <w:sz w:val="20"/>
                  <w:szCs w:val="20"/>
                </w:rPr>
                <w:t>check</w:t>
              </w:r>
            </w:hyperlink>
          </w:p>
          <w:p w14:paraId="50C5FA2E" w14:textId="38531110" w:rsidR="003446FE" w:rsidRPr="000C0BAE" w:rsidRDefault="00282E4B" w:rsidP="0054199E">
            <w:pPr>
              <w:numPr>
                <w:ilvl w:val="0"/>
                <w:numId w:val="27"/>
              </w:numPr>
              <w:tabs>
                <w:tab w:val="clear" w:pos="720"/>
              </w:tabs>
              <w:spacing w:before="100" w:beforeAutospacing="1" w:after="100" w:afterAutospacing="1" w:line="240" w:lineRule="auto"/>
              <w:ind w:left="326" w:hanging="283"/>
              <w:rPr>
                <w:rFonts w:ascii="Arial" w:hAnsi="Arial" w:cs="Arial"/>
              </w:rPr>
            </w:pPr>
            <w:hyperlink w:anchor="_Healthcare_Provider_Check" w:history="1">
              <w:r w:rsidR="003446FE" w:rsidRPr="0054199E">
                <w:rPr>
                  <w:rStyle w:val="Hyperlink"/>
                  <w:rFonts w:ascii="Arial" w:hAnsi="Arial" w:cs="Arial"/>
                  <w:sz w:val="20"/>
                  <w:szCs w:val="20"/>
                </w:rPr>
                <w:t xml:space="preserve">Healthcare </w:t>
              </w:r>
              <w:r w:rsidR="005E6CD5" w:rsidRPr="0054199E">
                <w:rPr>
                  <w:rStyle w:val="Hyperlink"/>
                  <w:rFonts w:ascii="Arial" w:hAnsi="Arial" w:cs="Arial"/>
                  <w:sz w:val="20"/>
                  <w:szCs w:val="20"/>
                </w:rPr>
                <w:t>p</w:t>
              </w:r>
              <w:r w:rsidR="003446FE" w:rsidRPr="0054199E">
                <w:rPr>
                  <w:rStyle w:val="Hyperlink"/>
                  <w:rFonts w:ascii="Arial" w:hAnsi="Arial" w:cs="Arial"/>
                  <w:sz w:val="20"/>
                  <w:szCs w:val="20"/>
                </w:rPr>
                <w:t xml:space="preserve">rovider </w:t>
              </w:r>
              <w:r w:rsidR="005E6CD5" w:rsidRPr="0054199E">
                <w:rPr>
                  <w:rStyle w:val="Hyperlink"/>
                  <w:rFonts w:ascii="Arial" w:hAnsi="Arial" w:cs="Arial"/>
                  <w:sz w:val="20"/>
                  <w:szCs w:val="20"/>
                </w:rPr>
                <w:t>c</w:t>
              </w:r>
              <w:r w:rsidR="003446FE" w:rsidRPr="0054199E">
                <w:rPr>
                  <w:rStyle w:val="Hyperlink"/>
                  <w:rFonts w:ascii="Arial" w:hAnsi="Arial" w:cs="Arial"/>
                  <w:sz w:val="20"/>
                  <w:szCs w:val="20"/>
                </w:rPr>
                <w:t>heck</w:t>
              </w:r>
            </w:hyperlink>
          </w:p>
        </w:tc>
      </w:tr>
      <w:tr w:rsidR="00AF1804" w:rsidRPr="000C0BAE" w14:paraId="3F081E68" w14:textId="77777777" w:rsidTr="00331705">
        <w:tc>
          <w:tcPr>
            <w:tcW w:w="557" w:type="pct"/>
          </w:tcPr>
          <w:p w14:paraId="79EA09E0" w14:textId="77777777" w:rsidR="003446FE" w:rsidRPr="000C0BAE" w:rsidRDefault="003446FE" w:rsidP="00331705">
            <w:pPr>
              <w:spacing w:after="240"/>
              <w:rPr>
                <w:rFonts w:ascii="Arial" w:hAnsi="Arial" w:cs="Arial"/>
              </w:rPr>
            </w:pPr>
            <w:r w:rsidRPr="000C0BAE">
              <w:rPr>
                <w:rFonts w:ascii="Arial" w:hAnsi="Arial" w:cs="Arial"/>
                <w:sz w:val="20"/>
                <w:szCs w:val="20"/>
              </w:rPr>
              <w:t>Level 3</w:t>
            </w:r>
          </w:p>
        </w:tc>
        <w:tc>
          <w:tcPr>
            <w:tcW w:w="1943" w:type="pct"/>
          </w:tcPr>
          <w:p w14:paraId="2289CE7D" w14:textId="77777777" w:rsidR="003446FE" w:rsidRPr="000C0BAE" w:rsidRDefault="003446FE" w:rsidP="00331705">
            <w:pPr>
              <w:spacing w:after="240"/>
              <w:rPr>
                <w:rFonts w:ascii="Arial" w:hAnsi="Arial" w:cs="Arial"/>
              </w:rPr>
            </w:pPr>
            <w:r w:rsidRPr="000C0BAE">
              <w:rPr>
                <w:rFonts w:ascii="Arial" w:hAnsi="Arial" w:cs="Arial"/>
                <w:sz w:val="20"/>
                <w:szCs w:val="20"/>
              </w:rPr>
              <w:t>This level involves checking that it is really you that has created your account, and the right person has been connected to your Account.</w:t>
            </w:r>
          </w:p>
        </w:tc>
        <w:tc>
          <w:tcPr>
            <w:tcW w:w="1250" w:type="pct"/>
          </w:tcPr>
          <w:p w14:paraId="6ED1608C" w14:textId="77777777" w:rsidR="003446FE" w:rsidRPr="000C0BAE" w:rsidRDefault="003446FE" w:rsidP="00493875">
            <w:pPr>
              <w:pStyle w:val="NormalWeb"/>
              <w:spacing w:line="276" w:lineRule="auto"/>
              <w:rPr>
                <w:rFonts w:cs="Arial"/>
              </w:rPr>
            </w:pPr>
            <w:r w:rsidRPr="000C0BAE">
              <w:rPr>
                <w:rFonts w:cs="Arial"/>
              </w:rPr>
              <w:t>As per Level 2</w:t>
            </w:r>
            <w:r w:rsidR="009B1D29" w:rsidRPr="000C0BAE">
              <w:rPr>
                <w:rFonts w:cs="Arial"/>
              </w:rPr>
              <w:t xml:space="preserve"> plus:</w:t>
            </w:r>
          </w:p>
          <w:p w14:paraId="1BC34B7B" w14:textId="086CBD40" w:rsidR="009B1D29" w:rsidRPr="000C0BAE" w:rsidRDefault="009B1D29" w:rsidP="00493875">
            <w:pPr>
              <w:pStyle w:val="NormalWeb"/>
              <w:spacing w:line="276" w:lineRule="auto"/>
              <w:rPr>
                <w:rFonts w:cs="Arial"/>
              </w:rPr>
            </w:pPr>
            <w:r w:rsidRPr="000C0BAE">
              <w:rPr>
                <w:rFonts w:cs="Arial"/>
              </w:rPr>
              <w:t xml:space="preserve">HPI number (CPN) (if </w:t>
            </w:r>
            <w:r w:rsidR="006F60C9" w:rsidRPr="000C0BAE">
              <w:rPr>
                <w:rFonts w:cs="Arial"/>
              </w:rPr>
              <w:t>added</w:t>
            </w:r>
            <w:r w:rsidRPr="000C0BAE">
              <w:rPr>
                <w:rFonts w:cs="Arial"/>
              </w:rPr>
              <w:t>)</w:t>
            </w:r>
          </w:p>
        </w:tc>
        <w:tc>
          <w:tcPr>
            <w:tcW w:w="1250" w:type="pct"/>
          </w:tcPr>
          <w:p w14:paraId="2E337EC2" w14:textId="0604BEF0" w:rsidR="003446FE" w:rsidRPr="000C0BAE" w:rsidRDefault="003446FE" w:rsidP="00331705">
            <w:pPr>
              <w:pStyle w:val="NormalWeb"/>
              <w:spacing w:after="360"/>
              <w:rPr>
                <w:rFonts w:cs="Arial"/>
                <w:szCs w:val="20"/>
              </w:rPr>
            </w:pPr>
            <w:r w:rsidRPr="000C0BAE">
              <w:rPr>
                <w:rFonts w:cs="Arial"/>
                <w:szCs w:val="20"/>
              </w:rPr>
              <w:t>There are currently two options to reach Level 3:</w:t>
            </w:r>
          </w:p>
          <w:p w14:paraId="0892A07D" w14:textId="10C41CEC" w:rsidR="003446FE" w:rsidRPr="000C0BAE" w:rsidRDefault="003446FE" w:rsidP="00EF6A96">
            <w:pPr>
              <w:numPr>
                <w:ilvl w:val="0"/>
                <w:numId w:val="28"/>
              </w:numPr>
              <w:tabs>
                <w:tab w:val="clear" w:pos="720"/>
              </w:tabs>
              <w:spacing w:before="100" w:beforeAutospacing="1" w:after="100" w:afterAutospacing="1" w:line="240" w:lineRule="auto"/>
              <w:ind w:left="326" w:hanging="283"/>
              <w:rPr>
                <w:rFonts w:ascii="Arial" w:hAnsi="Arial" w:cs="Arial"/>
              </w:rPr>
            </w:pPr>
            <w:r w:rsidRPr="000C0BAE">
              <w:rPr>
                <w:rFonts w:ascii="Arial" w:hAnsi="Arial" w:cs="Arial"/>
                <w:sz w:val="20"/>
                <w:szCs w:val="20"/>
              </w:rPr>
              <w:t xml:space="preserve">Use of your </w:t>
            </w:r>
            <w:hyperlink r:id="rId38" w:history="1">
              <w:r w:rsidR="003C5908" w:rsidRPr="000C0BAE">
                <w:rPr>
                  <w:rStyle w:val="Hyperlink"/>
                  <w:rFonts w:ascii="Arial" w:hAnsi="Arial" w:cs="Arial"/>
                  <w:sz w:val="20"/>
                  <w:szCs w:val="20"/>
                </w:rPr>
                <w:t xml:space="preserve">RealMe® </w:t>
              </w:r>
              <w:r w:rsidR="00FC0C65" w:rsidRPr="000C0BAE">
                <w:rPr>
                  <w:rStyle w:val="Hyperlink"/>
                  <w:rFonts w:ascii="Arial" w:hAnsi="Arial" w:cs="Arial"/>
                  <w:sz w:val="20"/>
                  <w:szCs w:val="20"/>
                </w:rPr>
                <w:t>V</w:t>
              </w:r>
              <w:r w:rsidRPr="000C0BAE">
                <w:rPr>
                  <w:rStyle w:val="Hyperlink"/>
                  <w:rFonts w:ascii="Arial" w:hAnsi="Arial" w:cs="Arial"/>
                </w:rPr>
                <w:t>erified</w:t>
              </w:r>
            </w:hyperlink>
            <w:r w:rsidRPr="000C0BAE">
              <w:rPr>
                <w:rFonts w:ascii="Arial" w:hAnsi="Arial" w:cs="Arial"/>
                <w:sz w:val="20"/>
                <w:szCs w:val="20"/>
              </w:rPr>
              <w:t xml:space="preserve"> account</w:t>
            </w:r>
          </w:p>
          <w:p w14:paraId="7C237DE0" w14:textId="0D48CED3" w:rsidR="003446FE" w:rsidRPr="000C0BAE" w:rsidRDefault="003446FE" w:rsidP="00EF6A96">
            <w:pPr>
              <w:numPr>
                <w:ilvl w:val="0"/>
                <w:numId w:val="28"/>
              </w:numPr>
              <w:tabs>
                <w:tab w:val="clear" w:pos="720"/>
              </w:tabs>
              <w:spacing w:before="100" w:beforeAutospacing="1" w:after="100" w:afterAutospacing="1" w:line="240" w:lineRule="auto"/>
              <w:ind w:left="326" w:hanging="283"/>
              <w:rPr>
                <w:rFonts w:ascii="Arial" w:hAnsi="Arial" w:cs="Arial"/>
              </w:rPr>
            </w:pPr>
            <w:r w:rsidRPr="000C0BAE">
              <w:rPr>
                <w:rFonts w:ascii="Arial" w:hAnsi="Arial" w:cs="Arial"/>
                <w:sz w:val="20"/>
                <w:szCs w:val="20"/>
              </w:rPr>
              <w:t>The combination of the</w:t>
            </w:r>
            <w:r w:rsidR="0073439E" w:rsidRPr="000C0BAE">
              <w:rPr>
                <w:rFonts w:ascii="Arial" w:hAnsi="Arial" w:cs="Arial"/>
                <w:sz w:val="20"/>
                <w:szCs w:val="20"/>
              </w:rPr>
              <w:t xml:space="preserve"> </w:t>
            </w:r>
            <w:hyperlink w:anchor="_Document_Identity_Check" w:history="1">
              <w:r w:rsidR="005E6CD5" w:rsidRPr="0054199E">
                <w:rPr>
                  <w:rStyle w:val="Hyperlink"/>
                  <w:rFonts w:ascii="Arial" w:hAnsi="Arial" w:cs="Arial"/>
                  <w:sz w:val="20"/>
                  <w:szCs w:val="20"/>
                </w:rPr>
                <w:t>Identity d</w:t>
              </w:r>
              <w:r w:rsidRPr="0054199E">
                <w:rPr>
                  <w:rStyle w:val="Hyperlink"/>
                  <w:rFonts w:ascii="Arial" w:hAnsi="Arial" w:cs="Arial"/>
                  <w:sz w:val="20"/>
                  <w:szCs w:val="20"/>
                </w:rPr>
                <w:t xml:space="preserve">ocument </w:t>
              </w:r>
              <w:r w:rsidR="00D60EB2" w:rsidRPr="0054199E">
                <w:rPr>
                  <w:rStyle w:val="Hyperlink"/>
                  <w:rFonts w:ascii="Arial" w:hAnsi="Arial" w:cs="Arial"/>
                  <w:sz w:val="20"/>
                  <w:szCs w:val="20"/>
                </w:rPr>
                <w:t>c</w:t>
              </w:r>
              <w:r w:rsidRPr="0054199E">
                <w:rPr>
                  <w:rStyle w:val="Hyperlink"/>
                  <w:rFonts w:ascii="Arial" w:hAnsi="Arial" w:cs="Arial"/>
                  <w:sz w:val="20"/>
                  <w:szCs w:val="20"/>
                </w:rPr>
                <w:t>heck</w:t>
              </w:r>
            </w:hyperlink>
            <w:r w:rsidR="0073439E" w:rsidRPr="000C0BAE">
              <w:rPr>
                <w:rFonts w:ascii="Arial" w:hAnsi="Arial" w:cs="Arial"/>
                <w:color w:val="002639"/>
                <w:sz w:val="20"/>
                <w:szCs w:val="20"/>
              </w:rPr>
              <w:t xml:space="preserve"> </w:t>
            </w:r>
            <w:r w:rsidR="0049489C" w:rsidRPr="000C0BAE">
              <w:rPr>
                <w:rFonts w:ascii="Arial" w:hAnsi="Arial" w:cs="Arial"/>
                <w:sz w:val="20"/>
                <w:szCs w:val="20"/>
              </w:rPr>
              <w:t>and</w:t>
            </w:r>
            <w:r w:rsidR="009211E0" w:rsidRPr="000C0BAE">
              <w:rPr>
                <w:rFonts w:ascii="Arial" w:hAnsi="Arial" w:cs="Arial"/>
                <w:sz w:val="20"/>
                <w:szCs w:val="20"/>
              </w:rPr>
              <w:t xml:space="preserve"> </w:t>
            </w:r>
            <w:r w:rsidRPr="000C0BAE">
              <w:rPr>
                <w:rFonts w:ascii="Arial" w:hAnsi="Arial" w:cs="Arial"/>
                <w:sz w:val="20"/>
                <w:szCs w:val="20"/>
              </w:rPr>
              <w:t>the</w:t>
            </w:r>
            <w:r w:rsidR="0073439E" w:rsidRPr="000C0BAE">
              <w:rPr>
                <w:rFonts w:ascii="Arial" w:hAnsi="Arial" w:cs="Arial"/>
                <w:sz w:val="20"/>
                <w:szCs w:val="20"/>
              </w:rPr>
              <w:t xml:space="preserve"> </w:t>
            </w:r>
            <w:hyperlink w:anchor="_Healthcare_Provider_Check" w:history="1">
              <w:r w:rsidRPr="0054199E">
                <w:rPr>
                  <w:rStyle w:val="Hyperlink"/>
                  <w:rFonts w:ascii="Arial" w:hAnsi="Arial" w:cs="Arial"/>
                  <w:sz w:val="20"/>
                  <w:szCs w:val="20"/>
                </w:rPr>
                <w:t xml:space="preserve">Healthcare </w:t>
              </w:r>
              <w:r w:rsidR="00DF275E" w:rsidRPr="0054199E">
                <w:rPr>
                  <w:rStyle w:val="Hyperlink"/>
                  <w:rFonts w:ascii="Arial" w:hAnsi="Arial" w:cs="Arial"/>
                  <w:sz w:val="20"/>
                  <w:szCs w:val="20"/>
                </w:rPr>
                <w:t>p</w:t>
              </w:r>
              <w:r w:rsidRPr="0054199E">
                <w:rPr>
                  <w:rStyle w:val="Hyperlink"/>
                  <w:rFonts w:ascii="Arial" w:hAnsi="Arial" w:cs="Arial"/>
                  <w:sz w:val="20"/>
                  <w:szCs w:val="20"/>
                </w:rPr>
                <w:t xml:space="preserve">rovider </w:t>
              </w:r>
              <w:r w:rsidR="00DF275E" w:rsidRPr="0054199E">
                <w:rPr>
                  <w:rStyle w:val="Hyperlink"/>
                  <w:rFonts w:ascii="Arial" w:hAnsi="Arial" w:cs="Arial"/>
                  <w:sz w:val="20"/>
                  <w:szCs w:val="20"/>
                </w:rPr>
                <w:t>c</w:t>
              </w:r>
              <w:r w:rsidRPr="0054199E">
                <w:rPr>
                  <w:rStyle w:val="Hyperlink"/>
                  <w:rFonts w:ascii="Arial" w:hAnsi="Arial" w:cs="Arial"/>
                  <w:sz w:val="20"/>
                  <w:szCs w:val="20"/>
                </w:rPr>
                <w:t>heck</w:t>
              </w:r>
            </w:hyperlink>
          </w:p>
        </w:tc>
      </w:tr>
      <w:tr w:rsidR="00AF1804" w:rsidRPr="000C0BAE" w14:paraId="65C6C176" w14:textId="77777777" w:rsidTr="00331705">
        <w:tc>
          <w:tcPr>
            <w:tcW w:w="557" w:type="pct"/>
          </w:tcPr>
          <w:p w14:paraId="502A6EFF" w14:textId="77777777" w:rsidR="003446FE" w:rsidRPr="000C0BAE" w:rsidRDefault="003446FE" w:rsidP="00331705">
            <w:pPr>
              <w:spacing w:after="240"/>
              <w:rPr>
                <w:rFonts w:ascii="Arial" w:hAnsi="Arial" w:cs="Arial"/>
              </w:rPr>
            </w:pPr>
            <w:r w:rsidRPr="000C0BAE">
              <w:rPr>
                <w:rFonts w:ascii="Arial" w:hAnsi="Arial" w:cs="Arial"/>
                <w:sz w:val="20"/>
                <w:szCs w:val="20"/>
              </w:rPr>
              <w:t>Level 2N or 3N</w:t>
            </w:r>
          </w:p>
        </w:tc>
        <w:tc>
          <w:tcPr>
            <w:tcW w:w="1943" w:type="pct"/>
          </w:tcPr>
          <w:p w14:paraId="06F11FF5" w14:textId="2EDDD0E6" w:rsidR="003446FE" w:rsidRPr="000C0BAE" w:rsidRDefault="003446FE" w:rsidP="00331705">
            <w:pPr>
              <w:spacing w:after="240"/>
              <w:rPr>
                <w:rFonts w:ascii="Arial" w:hAnsi="Arial" w:cs="Arial"/>
              </w:rPr>
            </w:pPr>
            <w:r w:rsidRPr="000C0BAE">
              <w:rPr>
                <w:rFonts w:ascii="Arial" w:hAnsi="Arial" w:cs="Arial"/>
                <w:sz w:val="20"/>
                <w:szCs w:val="20"/>
              </w:rPr>
              <w:t>This level involves you adding your NHI number to your account</w:t>
            </w:r>
            <w:r w:rsidR="00BA153E" w:rsidRPr="000C0BAE">
              <w:rPr>
                <w:rFonts w:ascii="Arial" w:hAnsi="Arial" w:cs="Arial"/>
                <w:sz w:val="20"/>
                <w:szCs w:val="20"/>
              </w:rPr>
              <w:t>,</w:t>
            </w:r>
            <w:r w:rsidRPr="000C0BAE">
              <w:rPr>
                <w:rFonts w:ascii="Arial" w:hAnsi="Arial" w:cs="Arial"/>
                <w:sz w:val="20"/>
                <w:szCs w:val="20"/>
              </w:rPr>
              <w:t xml:space="preserve"> which will allow you to access information and</w:t>
            </w:r>
            <w:r w:rsidR="0083261E" w:rsidRPr="000C0BAE">
              <w:rPr>
                <w:rFonts w:ascii="Arial" w:hAnsi="Arial" w:cs="Arial"/>
                <w:sz w:val="20"/>
                <w:szCs w:val="20"/>
              </w:rPr>
              <w:t xml:space="preserve"> digital health</w:t>
            </w:r>
            <w:r w:rsidRPr="000C0BAE">
              <w:rPr>
                <w:rFonts w:ascii="Arial" w:hAnsi="Arial" w:cs="Arial"/>
                <w:sz w:val="20"/>
                <w:szCs w:val="20"/>
              </w:rPr>
              <w:t xml:space="preserve"> services related to </w:t>
            </w:r>
            <w:r w:rsidR="0083261E" w:rsidRPr="000C0BAE">
              <w:rPr>
                <w:rFonts w:ascii="Arial" w:hAnsi="Arial" w:cs="Arial"/>
                <w:sz w:val="20"/>
                <w:szCs w:val="20"/>
              </w:rPr>
              <w:t>it</w:t>
            </w:r>
            <w:r w:rsidRPr="000C0BAE">
              <w:rPr>
                <w:rFonts w:ascii="Arial" w:hAnsi="Arial" w:cs="Arial"/>
                <w:sz w:val="20"/>
                <w:szCs w:val="20"/>
              </w:rPr>
              <w:t>.</w:t>
            </w:r>
          </w:p>
        </w:tc>
        <w:tc>
          <w:tcPr>
            <w:tcW w:w="1250" w:type="pct"/>
          </w:tcPr>
          <w:p w14:paraId="6B639C05" w14:textId="77777777" w:rsidR="003446FE" w:rsidRPr="000C0BAE" w:rsidRDefault="003446FE" w:rsidP="00900132">
            <w:pPr>
              <w:pStyle w:val="NormalWeb"/>
              <w:spacing w:line="276" w:lineRule="auto"/>
              <w:rPr>
                <w:rFonts w:cs="Arial"/>
                <w:szCs w:val="20"/>
              </w:rPr>
            </w:pPr>
            <w:r w:rsidRPr="000C0BAE">
              <w:rPr>
                <w:rFonts w:cs="Arial"/>
                <w:szCs w:val="20"/>
              </w:rPr>
              <w:t>As per Level 2 and 3 plus:</w:t>
            </w:r>
          </w:p>
          <w:p w14:paraId="6765577C" w14:textId="77777777" w:rsidR="003446FE" w:rsidRPr="000C0BAE" w:rsidRDefault="003446FE" w:rsidP="00900132">
            <w:pPr>
              <w:pStyle w:val="NormalWeb"/>
              <w:spacing w:line="276" w:lineRule="auto"/>
              <w:rPr>
                <w:rFonts w:cs="Arial"/>
                <w:szCs w:val="20"/>
              </w:rPr>
            </w:pPr>
            <w:r w:rsidRPr="000C0BAE">
              <w:rPr>
                <w:rFonts w:cs="Arial"/>
                <w:szCs w:val="20"/>
              </w:rPr>
              <w:t>NHI number</w:t>
            </w:r>
          </w:p>
          <w:p w14:paraId="35DA3100" w14:textId="679E4583" w:rsidR="003446FE" w:rsidRPr="000C0BAE" w:rsidRDefault="003446FE" w:rsidP="00900132">
            <w:pPr>
              <w:pStyle w:val="NormalWeb"/>
              <w:spacing w:line="276" w:lineRule="auto"/>
              <w:rPr>
                <w:rFonts w:cs="Arial"/>
                <w:szCs w:val="20"/>
              </w:rPr>
            </w:pPr>
            <w:r w:rsidRPr="000C0BAE">
              <w:rPr>
                <w:rFonts w:cs="Arial"/>
                <w:szCs w:val="20"/>
              </w:rPr>
              <w:t xml:space="preserve">Address </w:t>
            </w:r>
            <w:r w:rsidR="00496751" w:rsidRPr="000C0BAE">
              <w:rPr>
                <w:rFonts w:cs="Arial"/>
                <w:szCs w:val="20"/>
              </w:rPr>
              <w:t xml:space="preserve">– temporarily </w:t>
            </w:r>
            <w:r w:rsidRPr="000C0BAE">
              <w:rPr>
                <w:rFonts w:cs="Arial"/>
                <w:szCs w:val="20"/>
              </w:rPr>
              <w:t>(if provided)</w:t>
            </w:r>
          </w:p>
          <w:p w14:paraId="0E9697A2" w14:textId="66B33AA9" w:rsidR="003446FE" w:rsidRPr="000C0BAE" w:rsidRDefault="003446FE" w:rsidP="00900132">
            <w:pPr>
              <w:pStyle w:val="NormalWeb"/>
              <w:spacing w:line="276" w:lineRule="auto"/>
              <w:rPr>
                <w:rFonts w:cs="Arial"/>
              </w:rPr>
            </w:pPr>
            <w:r w:rsidRPr="000C0BAE">
              <w:rPr>
                <w:rFonts w:cs="Arial"/>
                <w:szCs w:val="20"/>
              </w:rPr>
              <w:t xml:space="preserve">Gender </w:t>
            </w:r>
            <w:r w:rsidR="00496751" w:rsidRPr="000C0BAE">
              <w:rPr>
                <w:rFonts w:cs="Arial"/>
                <w:szCs w:val="20"/>
              </w:rPr>
              <w:t xml:space="preserve">– temporarily </w:t>
            </w:r>
            <w:r w:rsidRPr="000C0BAE">
              <w:rPr>
                <w:rFonts w:cs="Arial"/>
                <w:szCs w:val="20"/>
              </w:rPr>
              <w:t>(if provided)</w:t>
            </w:r>
          </w:p>
        </w:tc>
        <w:tc>
          <w:tcPr>
            <w:tcW w:w="1250" w:type="pct"/>
          </w:tcPr>
          <w:p w14:paraId="4243D208" w14:textId="77777777" w:rsidR="003446FE" w:rsidRPr="000C0BAE" w:rsidRDefault="003446FE" w:rsidP="00331705">
            <w:pPr>
              <w:spacing w:after="240"/>
              <w:rPr>
                <w:rFonts w:ascii="Arial" w:hAnsi="Arial" w:cs="Arial"/>
              </w:rPr>
            </w:pPr>
            <w:r w:rsidRPr="000C0BAE">
              <w:rPr>
                <w:rFonts w:ascii="Arial" w:hAnsi="Arial" w:cs="Arial"/>
                <w:sz w:val="20"/>
                <w:szCs w:val="20"/>
              </w:rPr>
              <w:t>Your account will be upgraded from Level 2 to 2N or Level 3 to 3N should you decide to add your NHI number to your Account</w:t>
            </w:r>
          </w:p>
        </w:tc>
      </w:tr>
    </w:tbl>
    <w:p w14:paraId="165EA5EB" w14:textId="77777777" w:rsidR="00F97A3F" w:rsidRPr="000C0BAE" w:rsidRDefault="00F97A3F" w:rsidP="00F97A3F">
      <w:pPr>
        <w:rPr>
          <w:rFonts w:ascii="Arial" w:hAnsi="Arial" w:cs="Arial"/>
        </w:rPr>
      </w:pPr>
    </w:p>
    <w:p w14:paraId="4138E4C5" w14:textId="77777777" w:rsidR="00435194" w:rsidRPr="000C0BAE" w:rsidRDefault="00435194">
      <w:pPr>
        <w:spacing w:after="160" w:line="259" w:lineRule="auto"/>
        <w:rPr>
          <w:rFonts w:ascii="Arial" w:hAnsi="Arial" w:cs="Arial"/>
        </w:rPr>
        <w:sectPr w:rsidR="00435194" w:rsidRPr="000C0BAE" w:rsidSect="009A413E">
          <w:headerReference w:type="default" r:id="rId39"/>
          <w:pgSz w:w="16838" w:h="11906" w:orient="landscape"/>
          <w:pgMar w:top="1440" w:right="1440" w:bottom="1440" w:left="1418" w:header="709" w:footer="709" w:gutter="0"/>
          <w:cols w:space="708"/>
          <w:docGrid w:linePitch="360"/>
        </w:sectPr>
      </w:pPr>
    </w:p>
    <w:p w14:paraId="39658296" w14:textId="7A559790" w:rsidR="00970C63" w:rsidRPr="000C0BAE" w:rsidRDefault="00970C63" w:rsidP="00C60230">
      <w:pPr>
        <w:pStyle w:val="Heading1"/>
        <w:rPr>
          <w:rFonts w:eastAsia="Times New Roman" w:cs="Arial"/>
          <w:b/>
          <w:bCs/>
          <w:color w:val="002639"/>
        </w:rPr>
      </w:pPr>
      <w:bookmarkStart w:id="52" w:name="_Appendix_Two_–"/>
      <w:bookmarkStart w:id="53" w:name="_Toc130572390"/>
      <w:bookmarkEnd w:id="52"/>
      <w:r w:rsidRPr="000C0BAE">
        <w:rPr>
          <w:rFonts w:cs="Arial"/>
        </w:rPr>
        <w:lastRenderedPageBreak/>
        <w:t xml:space="preserve">Appendix </w:t>
      </w:r>
      <w:r w:rsidR="00C70526" w:rsidRPr="000C0BAE">
        <w:rPr>
          <w:rFonts w:cs="Arial"/>
        </w:rPr>
        <w:t>T</w:t>
      </w:r>
      <w:r w:rsidR="00C71D28" w:rsidRPr="000C0BAE">
        <w:rPr>
          <w:rFonts w:cs="Arial"/>
        </w:rPr>
        <w:t>wo</w:t>
      </w:r>
      <w:r w:rsidRPr="000C0BAE">
        <w:rPr>
          <w:rFonts w:cs="Arial"/>
        </w:rPr>
        <w:t xml:space="preserve"> – </w:t>
      </w:r>
      <w:r w:rsidR="00891270" w:rsidRPr="000C0BAE">
        <w:rPr>
          <w:rFonts w:cs="Arial"/>
        </w:rPr>
        <w:t xml:space="preserve">Retention of </w:t>
      </w:r>
      <w:r w:rsidR="00FD49A0" w:rsidRPr="000C0BAE">
        <w:rPr>
          <w:rFonts w:cs="Arial"/>
        </w:rPr>
        <w:t xml:space="preserve">Personal </w:t>
      </w:r>
      <w:r w:rsidR="00891270" w:rsidRPr="000C0BAE">
        <w:rPr>
          <w:rFonts w:cs="Arial"/>
        </w:rPr>
        <w:t>Information</w:t>
      </w:r>
      <w:bookmarkEnd w:id="53"/>
      <w:r w:rsidR="00891270" w:rsidRPr="000C0BAE">
        <w:rPr>
          <w:rFonts w:cs="Arial"/>
        </w:rPr>
        <w:t xml:space="preserve"> </w:t>
      </w:r>
    </w:p>
    <w:tbl>
      <w:tblPr>
        <w:tblStyle w:val="TableGrid"/>
        <w:tblW w:w="0" w:type="auto"/>
        <w:tblLook w:val="04A0" w:firstRow="1" w:lastRow="0" w:firstColumn="1" w:lastColumn="0" w:noHBand="0" w:noVBand="1"/>
      </w:tblPr>
      <w:tblGrid>
        <w:gridCol w:w="3114"/>
        <w:gridCol w:w="5902"/>
      </w:tblGrid>
      <w:tr w:rsidR="00496751" w:rsidRPr="000C0BAE" w14:paraId="78143792" w14:textId="77777777" w:rsidTr="0006617A">
        <w:tc>
          <w:tcPr>
            <w:tcW w:w="3114" w:type="dxa"/>
            <w:shd w:val="clear" w:color="auto" w:fill="D9D9D9" w:themeFill="background1" w:themeFillShade="D9"/>
          </w:tcPr>
          <w:p w14:paraId="4394BA59" w14:textId="573D3D84" w:rsidR="00496751" w:rsidRPr="000C0BAE" w:rsidRDefault="00496751" w:rsidP="00973735">
            <w:pPr>
              <w:pStyle w:val="NormalWeb"/>
              <w:spacing w:before="120" w:after="120"/>
              <w:rPr>
                <w:rFonts w:cs="Arial"/>
                <w:b/>
                <w:bCs/>
              </w:rPr>
            </w:pPr>
            <w:r w:rsidRPr="000C0BAE">
              <w:rPr>
                <w:rFonts w:cs="Arial"/>
                <w:b/>
                <w:bCs/>
                <w:color w:val="002639"/>
                <w:szCs w:val="20"/>
              </w:rPr>
              <w:t>Information</w:t>
            </w:r>
            <w:r w:rsidRPr="000C0BAE">
              <w:rPr>
                <w:rFonts w:cs="Arial"/>
                <w:b/>
                <w:bCs/>
              </w:rPr>
              <w:t xml:space="preserve"> </w:t>
            </w:r>
            <w:r w:rsidR="00A56CFD" w:rsidRPr="000C0BAE">
              <w:rPr>
                <w:rFonts w:cs="Arial"/>
                <w:b/>
                <w:bCs/>
              </w:rPr>
              <w:t>a</w:t>
            </w:r>
            <w:r w:rsidRPr="000C0BAE">
              <w:rPr>
                <w:rFonts w:cs="Arial"/>
                <w:b/>
                <w:bCs/>
              </w:rPr>
              <w:t>ttribute</w:t>
            </w:r>
          </w:p>
        </w:tc>
        <w:tc>
          <w:tcPr>
            <w:tcW w:w="5902" w:type="dxa"/>
            <w:shd w:val="clear" w:color="auto" w:fill="D9D9D9" w:themeFill="background1" w:themeFillShade="D9"/>
          </w:tcPr>
          <w:p w14:paraId="3BBDB6A2" w14:textId="58BB4303" w:rsidR="00496751" w:rsidRPr="000C0BAE" w:rsidRDefault="00496751" w:rsidP="00973735">
            <w:pPr>
              <w:pStyle w:val="NormalWeb"/>
              <w:spacing w:before="120" w:after="120"/>
              <w:rPr>
                <w:rFonts w:cs="Arial"/>
                <w:b/>
                <w:bCs/>
              </w:rPr>
            </w:pPr>
            <w:r w:rsidRPr="000C0BAE">
              <w:rPr>
                <w:rFonts w:cs="Arial"/>
                <w:b/>
                <w:bCs/>
              </w:rPr>
              <w:t xml:space="preserve">Retention </w:t>
            </w:r>
            <w:r w:rsidR="00A56CFD" w:rsidRPr="000C0BAE">
              <w:rPr>
                <w:rFonts w:cs="Arial"/>
                <w:b/>
                <w:bCs/>
              </w:rPr>
              <w:t>t</w:t>
            </w:r>
            <w:r w:rsidRPr="000C0BAE">
              <w:rPr>
                <w:rFonts w:cs="Arial"/>
                <w:b/>
                <w:bCs/>
              </w:rPr>
              <w:t>imeframe</w:t>
            </w:r>
          </w:p>
        </w:tc>
      </w:tr>
      <w:tr w:rsidR="00496751" w:rsidRPr="000C0BAE" w14:paraId="14902405" w14:textId="77777777" w:rsidTr="0006617A">
        <w:tc>
          <w:tcPr>
            <w:tcW w:w="3114" w:type="dxa"/>
          </w:tcPr>
          <w:p w14:paraId="0AC3D4F8" w14:textId="1C28F1A2" w:rsidR="00496751" w:rsidRPr="000C0BAE" w:rsidRDefault="00496751" w:rsidP="00496751">
            <w:pPr>
              <w:pStyle w:val="NormalWeb"/>
              <w:spacing w:before="120" w:after="120"/>
              <w:rPr>
                <w:rFonts w:cs="Arial"/>
                <w:szCs w:val="20"/>
              </w:rPr>
            </w:pPr>
            <w:r w:rsidRPr="000C0BAE">
              <w:rPr>
                <w:rFonts w:cs="Arial"/>
                <w:szCs w:val="20"/>
              </w:rPr>
              <w:t xml:space="preserve">Email </w:t>
            </w:r>
            <w:r w:rsidR="00A56CFD" w:rsidRPr="000C0BAE">
              <w:rPr>
                <w:rFonts w:cs="Arial"/>
                <w:szCs w:val="20"/>
              </w:rPr>
              <w:t>a</w:t>
            </w:r>
            <w:r w:rsidRPr="000C0BAE">
              <w:rPr>
                <w:rFonts w:cs="Arial"/>
                <w:szCs w:val="20"/>
              </w:rPr>
              <w:t>ddress</w:t>
            </w:r>
          </w:p>
        </w:tc>
        <w:tc>
          <w:tcPr>
            <w:tcW w:w="5902" w:type="dxa"/>
          </w:tcPr>
          <w:p w14:paraId="15CDD5CF" w14:textId="08EC2B37" w:rsidR="00496751" w:rsidRPr="000C0BAE" w:rsidRDefault="00285040" w:rsidP="00496751">
            <w:pPr>
              <w:pStyle w:val="NormalWeb"/>
              <w:spacing w:before="120" w:after="120"/>
              <w:rPr>
                <w:rFonts w:cs="Arial"/>
              </w:rPr>
            </w:pPr>
            <w:r w:rsidRPr="000C0BAE">
              <w:rPr>
                <w:rFonts w:cs="Arial"/>
              </w:rPr>
              <w:t>For the duration of the My Health Account (</w:t>
            </w:r>
            <w:r w:rsidR="0015295B" w:rsidRPr="000C0BAE">
              <w:rPr>
                <w:rFonts w:cs="Arial"/>
              </w:rPr>
              <w:t>including changes to these details made</w:t>
            </w:r>
            <w:r w:rsidRPr="000C0BAE">
              <w:rPr>
                <w:rFonts w:cs="Arial"/>
              </w:rPr>
              <w:t xml:space="preserve"> by the Consumer).</w:t>
            </w:r>
          </w:p>
        </w:tc>
      </w:tr>
      <w:tr w:rsidR="00285040" w:rsidRPr="000C0BAE" w14:paraId="3EA2BF0D" w14:textId="77777777" w:rsidTr="00496751">
        <w:tc>
          <w:tcPr>
            <w:tcW w:w="3114" w:type="dxa"/>
          </w:tcPr>
          <w:p w14:paraId="1B104082" w14:textId="1382A3EE" w:rsidR="00285040" w:rsidRPr="000C0BAE" w:rsidRDefault="00285040" w:rsidP="00496751">
            <w:pPr>
              <w:pStyle w:val="NormalWeb"/>
              <w:spacing w:before="120" w:after="120"/>
              <w:rPr>
                <w:rFonts w:cs="Arial"/>
                <w:szCs w:val="20"/>
              </w:rPr>
            </w:pPr>
            <w:r w:rsidRPr="000C0BAE">
              <w:rPr>
                <w:rFonts w:cs="Arial"/>
                <w:szCs w:val="20"/>
              </w:rPr>
              <w:t xml:space="preserve">Mobile </w:t>
            </w:r>
            <w:r w:rsidR="00A56CFD" w:rsidRPr="000C0BAE">
              <w:rPr>
                <w:rFonts w:cs="Arial"/>
                <w:szCs w:val="20"/>
              </w:rPr>
              <w:t>n</w:t>
            </w:r>
            <w:r w:rsidRPr="000C0BAE">
              <w:rPr>
                <w:rFonts w:cs="Arial"/>
                <w:szCs w:val="20"/>
              </w:rPr>
              <w:t>umber</w:t>
            </w:r>
          </w:p>
        </w:tc>
        <w:tc>
          <w:tcPr>
            <w:tcW w:w="5902" w:type="dxa"/>
          </w:tcPr>
          <w:p w14:paraId="59878268" w14:textId="674288D0" w:rsidR="00285040" w:rsidRPr="000C0BAE" w:rsidRDefault="00285040" w:rsidP="00496751">
            <w:pPr>
              <w:pStyle w:val="NormalWeb"/>
              <w:spacing w:before="120" w:after="120"/>
              <w:rPr>
                <w:rFonts w:cs="Arial"/>
              </w:rPr>
            </w:pPr>
            <w:r w:rsidRPr="000C0BAE">
              <w:rPr>
                <w:rFonts w:cs="Arial"/>
              </w:rPr>
              <w:t>For the duration of the My Health Account (</w:t>
            </w:r>
            <w:r w:rsidR="0015295B" w:rsidRPr="000C0BAE">
              <w:rPr>
                <w:rFonts w:cs="Arial"/>
              </w:rPr>
              <w:t xml:space="preserve">including changes to these details made </w:t>
            </w:r>
            <w:r w:rsidRPr="000C0BAE">
              <w:rPr>
                <w:rFonts w:cs="Arial"/>
              </w:rPr>
              <w:t>by the Consumer).</w:t>
            </w:r>
          </w:p>
        </w:tc>
      </w:tr>
      <w:tr w:rsidR="00FD49A0" w:rsidRPr="000C0BAE" w14:paraId="7F9916C1" w14:textId="77777777" w:rsidTr="00496751">
        <w:tc>
          <w:tcPr>
            <w:tcW w:w="3114" w:type="dxa"/>
          </w:tcPr>
          <w:p w14:paraId="6A596366" w14:textId="2B0E4559" w:rsidR="00FD49A0" w:rsidRPr="000C0BAE" w:rsidRDefault="00FD49A0" w:rsidP="00FD49A0">
            <w:pPr>
              <w:pStyle w:val="NormalWeb"/>
              <w:spacing w:before="120" w:after="120"/>
              <w:rPr>
                <w:rFonts w:cs="Arial"/>
                <w:szCs w:val="20"/>
              </w:rPr>
            </w:pPr>
            <w:r w:rsidRPr="000C0BAE">
              <w:rPr>
                <w:rFonts w:cs="Arial"/>
                <w:szCs w:val="20"/>
              </w:rPr>
              <w:t xml:space="preserve">Preferred </w:t>
            </w:r>
            <w:r w:rsidR="00A56CFD" w:rsidRPr="000C0BAE">
              <w:rPr>
                <w:rFonts w:cs="Arial"/>
                <w:szCs w:val="20"/>
              </w:rPr>
              <w:t>n</w:t>
            </w:r>
            <w:r w:rsidRPr="000C0BAE">
              <w:rPr>
                <w:rFonts w:cs="Arial"/>
                <w:szCs w:val="20"/>
              </w:rPr>
              <w:t>ame</w:t>
            </w:r>
          </w:p>
        </w:tc>
        <w:tc>
          <w:tcPr>
            <w:tcW w:w="5902" w:type="dxa"/>
          </w:tcPr>
          <w:p w14:paraId="02472D14" w14:textId="7E87775D" w:rsidR="00FD49A0" w:rsidRPr="000C0BAE" w:rsidRDefault="00FD49A0" w:rsidP="00FD49A0">
            <w:pPr>
              <w:pStyle w:val="NormalWeb"/>
              <w:spacing w:before="120" w:after="120"/>
              <w:rPr>
                <w:rFonts w:cs="Arial"/>
              </w:rPr>
            </w:pPr>
            <w:r w:rsidRPr="000C0BAE">
              <w:rPr>
                <w:rFonts w:cs="Arial"/>
              </w:rPr>
              <w:t>For the duration of the My Health Account (</w:t>
            </w:r>
            <w:r w:rsidR="0015295B" w:rsidRPr="000C0BAE">
              <w:rPr>
                <w:rFonts w:cs="Arial"/>
              </w:rPr>
              <w:t xml:space="preserve">including changes to these </w:t>
            </w:r>
            <w:r w:rsidR="002931A9" w:rsidRPr="000C0BAE">
              <w:rPr>
                <w:rFonts w:cs="Arial"/>
              </w:rPr>
              <w:t>details made</w:t>
            </w:r>
            <w:r w:rsidRPr="000C0BAE">
              <w:rPr>
                <w:rFonts w:cs="Arial"/>
              </w:rPr>
              <w:t xml:space="preserve"> by the Consumer).</w:t>
            </w:r>
          </w:p>
        </w:tc>
      </w:tr>
      <w:tr w:rsidR="00FD49A0" w:rsidRPr="000C0BAE" w14:paraId="37C368E0" w14:textId="77777777" w:rsidTr="00973735">
        <w:tc>
          <w:tcPr>
            <w:tcW w:w="3114" w:type="dxa"/>
          </w:tcPr>
          <w:p w14:paraId="5999FDCC" w14:textId="7D560B65" w:rsidR="00FD49A0" w:rsidRPr="000C0BAE" w:rsidRDefault="00FD49A0" w:rsidP="00FD49A0">
            <w:pPr>
              <w:pStyle w:val="NormalWeb"/>
              <w:spacing w:before="120" w:after="120"/>
              <w:rPr>
                <w:rFonts w:cs="Arial"/>
                <w:szCs w:val="20"/>
              </w:rPr>
            </w:pPr>
            <w:r w:rsidRPr="000C0BAE">
              <w:rPr>
                <w:rFonts w:cs="Arial"/>
                <w:szCs w:val="20"/>
              </w:rPr>
              <w:t>RealMe account token (identifier)</w:t>
            </w:r>
          </w:p>
        </w:tc>
        <w:tc>
          <w:tcPr>
            <w:tcW w:w="5902" w:type="dxa"/>
          </w:tcPr>
          <w:p w14:paraId="03AA4FC8" w14:textId="4B8877E8" w:rsidR="00FD49A0" w:rsidRPr="000C0BAE" w:rsidRDefault="00FD49A0" w:rsidP="00FD49A0">
            <w:pPr>
              <w:pStyle w:val="NormalWeb"/>
              <w:spacing w:before="120" w:after="120"/>
              <w:rPr>
                <w:rFonts w:cs="Arial"/>
              </w:rPr>
            </w:pPr>
            <w:r w:rsidRPr="000C0BAE">
              <w:rPr>
                <w:rFonts w:cs="Arial"/>
              </w:rPr>
              <w:t>For the duration of the My Health Account.</w:t>
            </w:r>
          </w:p>
        </w:tc>
      </w:tr>
      <w:tr w:rsidR="00FD49A0" w:rsidRPr="000C0BAE" w14:paraId="4E59723E" w14:textId="77777777" w:rsidTr="00496751">
        <w:tc>
          <w:tcPr>
            <w:tcW w:w="3114" w:type="dxa"/>
          </w:tcPr>
          <w:p w14:paraId="71DDEA32" w14:textId="0A510171" w:rsidR="00FD49A0" w:rsidRPr="000C0BAE" w:rsidRDefault="00FD49A0" w:rsidP="00FD49A0">
            <w:pPr>
              <w:pStyle w:val="NormalWeb"/>
              <w:spacing w:before="120" w:after="120"/>
              <w:rPr>
                <w:rFonts w:cs="Arial"/>
                <w:szCs w:val="20"/>
              </w:rPr>
            </w:pPr>
            <w:r w:rsidRPr="000C0BAE">
              <w:rPr>
                <w:rFonts w:cs="Arial"/>
                <w:szCs w:val="20"/>
              </w:rPr>
              <w:t>Name (including first, middle, last name)</w:t>
            </w:r>
          </w:p>
        </w:tc>
        <w:tc>
          <w:tcPr>
            <w:tcW w:w="5902" w:type="dxa"/>
          </w:tcPr>
          <w:p w14:paraId="696E7A5F" w14:textId="06BE3F21" w:rsidR="00FD49A0" w:rsidRPr="000C0BAE" w:rsidRDefault="00FD49A0" w:rsidP="00FD49A0">
            <w:pPr>
              <w:pStyle w:val="NormalWeb"/>
              <w:spacing w:before="120" w:after="120"/>
              <w:rPr>
                <w:rFonts w:cs="Arial"/>
              </w:rPr>
            </w:pPr>
            <w:r w:rsidRPr="000C0BAE">
              <w:rPr>
                <w:rFonts w:cs="Arial"/>
              </w:rPr>
              <w:t>For the duration of the My Health Account.</w:t>
            </w:r>
          </w:p>
        </w:tc>
      </w:tr>
      <w:tr w:rsidR="00FD49A0" w:rsidRPr="000C0BAE" w14:paraId="58296EB2" w14:textId="77777777" w:rsidTr="00496751">
        <w:tc>
          <w:tcPr>
            <w:tcW w:w="3114" w:type="dxa"/>
          </w:tcPr>
          <w:p w14:paraId="30782CAE" w14:textId="72000069" w:rsidR="00FD49A0" w:rsidRPr="000C0BAE" w:rsidRDefault="00FD49A0" w:rsidP="00FD49A0">
            <w:pPr>
              <w:pStyle w:val="NormalWeb"/>
              <w:spacing w:before="120" w:after="120"/>
              <w:rPr>
                <w:rFonts w:cs="Arial"/>
                <w:szCs w:val="20"/>
              </w:rPr>
            </w:pPr>
            <w:r w:rsidRPr="000C0BAE">
              <w:rPr>
                <w:rFonts w:cs="Arial"/>
                <w:szCs w:val="20"/>
              </w:rPr>
              <w:t>Date of Birth</w:t>
            </w:r>
          </w:p>
        </w:tc>
        <w:tc>
          <w:tcPr>
            <w:tcW w:w="5902" w:type="dxa"/>
          </w:tcPr>
          <w:p w14:paraId="0D56DB58" w14:textId="65393FC1" w:rsidR="00FD49A0" w:rsidRPr="000C0BAE" w:rsidRDefault="00FD49A0" w:rsidP="00FD49A0">
            <w:pPr>
              <w:pStyle w:val="NormalWeb"/>
              <w:spacing w:before="120" w:after="120"/>
              <w:rPr>
                <w:rFonts w:cs="Arial"/>
              </w:rPr>
            </w:pPr>
            <w:r w:rsidRPr="000C0BAE">
              <w:rPr>
                <w:rFonts w:cs="Arial"/>
              </w:rPr>
              <w:t>For the duration of the My Health Account.</w:t>
            </w:r>
          </w:p>
        </w:tc>
      </w:tr>
      <w:tr w:rsidR="00FD49A0" w:rsidRPr="000C0BAE" w14:paraId="288EDF80" w14:textId="77777777" w:rsidTr="00496751">
        <w:tc>
          <w:tcPr>
            <w:tcW w:w="3114" w:type="dxa"/>
          </w:tcPr>
          <w:p w14:paraId="22FC5DB9" w14:textId="10FAB1FD" w:rsidR="00FD49A0" w:rsidRPr="000C0BAE" w:rsidRDefault="00FD49A0" w:rsidP="00FD49A0">
            <w:pPr>
              <w:pStyle w:val="NormalWeb"/>
              <w:spacing w:before="120" w:after="120"/>
              <w:rPr>
                <w:rFonts w:cs="Arial"/>
                <w:szCs w:val="20"/>
              </w:rPr>
            </w:pPr>
            <w:r w:rsidRPr="000C0BAE">
              <w:rPr>
                <w:rFonts w:cs="Arial"/>
                <w:szCs w:val="20"/>
              </w:rPr>
              <w:t>Document check information (including document/card number, expiry date, version number, parent</w:t>
            </w:r>
            <w:r w:rsidR="00EE5899">
              <w:rPr>
                <w:rFonts w:cs="Arial"/>
                <w:szCs w:val="20"/>
              </w:rPr>
              <w:t>’</w:t>
            </w:r>
            <w:r w:rsidRPr="000C0BAE">
              <w:rPr>
                <w:rFonts w:cs="Arial"/>
                <w:szCs w:val="20"/>
              </w:rPr>
              <w:t>s name)</w:t>
            </w:r>
          </w:p>
        </w:tc>
        <w:tc>
          <w:tcPr>
            <w:tcW w:w="5902" w:type="dxa"/>
          </w:tcPr>
          <w:p w14:paraId="46A44F9C" w14:textId="3D332535" w:rsidR="00FD49A0" w:rsidRPr="000C0BAE" w:rsidRDefault="00115F47" w:rsidP="00FD49A0">
            <w:pPr>
              <w:pStyle w:val="NormalWeb"/>
              <w:spacing w:before="120" w:after="120"/>
              <w:rPr>
                <w:rFonts w:cs="Arial"/>
              </w:rPr>
            </w:pPr>
            <w:r>
              <w:rPr>
                <w:rFonts w:cs="Arial"/>
              </w:rPr>
              <w:t xml:space="preserve">Only captured at the point of attempting to confirm identity. Information is not retained by </w:t>
            </w:r>
            <w:r w:rsidR="0047046D">
              <w:rPr>
                <w:rFonts w:cs="Arial"/>
              </w:rPr>
              <w:t>My Health Account</w:t>
            </w:r>
            <w:r w:rsidR="00FD49A0" w:rsidRPr="000C0BAE">
              <w:rPr>
                <w:rFonts w:cs="Arial"/>
              </w:rPr>
              <w:t>.</w:t>
            </w:r>
          </w:p>
        </w:tc>
      </w:tr>
      <w:tr w:rsidR="00FD49A0" w:rsidRPr="000C0BAE" w14:paraId="51B57E65" w14:textId="77777777" w:rsidTr="00496751">
        <w:tc>
          <w:tcPr>
            <w:tcW w:w="3114" w:type="dxa"/>
          </w:tcPr>
          <w:p w14:paraId="71DE7239" w14:textId="3373461E" w:rsidR="00FD49A0" w:rsidRPr="000C0BAE" w:rsidRDefault="00FD49A0" w:rsidP="00FD49A0">
            <w:pPr>
              <w:pStyle w:val="NormalWeb"/>
              <w:spacing w:before="120" w:after="120"/>
              <w:rPr>
                <w:rFonts w:cs="Arial"/>
                <w:szCs w:val="20"/>
              </w:rPr>
            </w:pPr>
            <w:r w:rsidRPr="000C0BAE">
              <w:rPr>
                <w:rFonts w:cs="Arial"/>
                <w:szCs w:val="20"/>
              </w:rPr>
              <w:t>Enrolled General Practice or Medical Centre</w:t>
            </w:r>
          </w:p>
        </w:tc>
        <w:tc>
          <w:tcPr>
            <w:tcW w:w="5902" w:type="dxa"/>
          </w:tcPr>
          <w:p w14:paraId="7DD0E386" w14:textId="70844A0C" w:rsidR="00FD49A0" w:rsidRPr="000C0BAE" w:rsidRDefault="00115F47" w:rsidP="00FD49A0">
            <w:pPr>
              <w:pStyle w:val="NormalWeb"/>
              <w:spacing w:before="120" w:after="120"/>
              <w:rPr>
                <w:rFonts w:cs="Arial"/>
              </w:rPr>
            </w:pPr>
            <w:r>
              <w:rPr>
                <w:rFonts w:cs="Arial"/>
              </w:rPr>
              <w:t xml:space="preserve">Only captured at the point of attempting to confirm identity. Information is not retained by </w:t>
            </w:r>
            <w:r w:rsidR="0047046D">
              <w:rPr>
                <w:rFonts w:cs="Arial"/>
              </w:rPr>
              <w:t>My Health Account.</w:t>
            </w:r>
          </w:p>
        </w:tc>
      </w:tr>
      <w:tr w:rsidR="00FD49A0" w:rsidRPr="000C0BAE" w14:paraId="5BBEA461" w14:textId="77777777" w:rsidTr="00496751">
        <w:tc>
          <w:tcPr>
            <w:tcW w:w="3114" w:type="dxa"/>
          </w:tcPr>
          <w:p w14:paraId="62DB7251" w14:textId="6D613959" w:rsidR="00FD49A0" w:rsidRPr="000C0BAE" w:rsidRDefault="00FD49A0" w:rsidP="00FD49A0">
            <w:pPr>
              <w:pStyle w:val="NormalWeb"/>
              <w:spacing w:before="120" w:after="120"/>
              <w:rPr>
                <w:rFonts w:cs="Arial"/>
                <w:szCs w:val="20"/>
              </w:rPr>
            </w:pPr>
            <w:r w:rsidRPr="000C0BAE">
              <w:rPr>
                <w:rFonts w:cs="Arial"/>
                <w:szCs w:val="20"/>
              </w:rPr>
              <w:t>Address</w:t>
            </w:r>
          </w:p>
        </w:tc>
        <w:tc>
          <w:tcPr>
            <w:tcW w:w="5902" w:type="dxa"/>
          </w:tcPr>
          <w:p w14:paraId="17BD7F05" w14:textId="4149DCAA" w:rsidR="00FD49A0" w:rsidRPr="000C0BAE" w:rsidRDefault="00760E5F" w:rsidP="00FD49A0">
            <w:pPr>
              <w:pStyle w:val="NormalWeb"/>
              <w:spacing w:before="120" w:after="120"/>
              <w:rPr>
                <w:rFonts w:cs="Arial"/>
              </w:rPr>
            </w:pPr>
            <w:r>
              <w:rPr>
                <w:rFonts w:cs="Arial"/>
              </w:rPr>
              <w:t>C</w:t>
            </w:r>
            <w:r w:rsidR="004B1717">
              <w:rPr>
                <w:rFonts w:cs="Arial"/>
              </w:rPr>
              <w:t>aptured at the point of attempting to confirm identity</w:t>
            </w:r>
            <w:r w:rsidR="00CF0145">
              <w:rPr>
                <w:rFonts w:cs="Arial"/>
              </w:rPr>
              <w:t xml:space="preserve"> using the healthcare provider check</w:t>
            </w:r>
            <w:r w:rsidR="00000349">
              <w:rPr>
                <w:rFonts w:cs="Arial"/>
              </w:rPr>
              <w:t xml:space="preserve">. </w:t>
            </w:r>
            <w:r w:rsidR="004B1717">
              <w:rPr>
                <w:rFonts w:cs="Arial"/>
              </w:rPr>
              <w:t xml:space="preserve">Information is not retained by </w:t>
            </w:r>
            <w:r w:rsidR="0047046D">
              <w:rPr>
                <w:rFonts w:cs="Arial"/>
              </w:rPr>
              <w:t>My Health Account</w:t>
            </w:r>
            <w:r w:rsidR="004B1717" w:rsidRPr="000C0BAE">
              <w:rPr>
                <w:rFonts w:cs="Arial"/>
              </w:rPr>
              <w:t>.</w:t>
            </w:r>
            <w:r w:rsidR="00000349">
              <w:rPr>
                <w:rFonts w:cs="Arial"/>
              </w:rPr>
              <w:t xml:space="preserve"> </w:t>
            </w:r>
            <w:r w:rsidR="004041BD">
              <w:rPr>
                <w:rFonts w:cs="Arial"/>
              </w:rPr>
              <w:br/>
            </w:r>
            <w:r w:rsidR="004041BD">
              <w:rPr>
                <w:rFonts w:cs="Arial"/>
              </w:rPr>
              <w:br/>
            </w:r>
            <w:r w:rsidR="00CF0145">
              <w:rPr>
                <w:rFonts w:cs="Arial"/>
              </w:rPr>
              <w:t xml:space="preserve">May be requested during </w:t>
            </w:r>
            <w:r w:rsidR="00312640">
              <w:rPr>
                <w:rFonts w:cs="Arial"/>
              </w:rPr>
              <w:t xml:space="preserve">an attempt </w:t>
            </w:r>
            <w:r w:rsidR="00CF0145">
              <w:rPr>
                <w:rFonts w:cs="Arial"/>
              </w:rPr>
              <w:t xml:space="preserve">to add </w:t>
            </w:r>
            <w:r w:rsidR="00312640">
              <w:rPr>
                <w:rFonts w:cs="Arial"/>
              </w:rPr>
              <w:t xml:space="preserve">an NHI number to an account. </w:t>
            </w:r>
            <w:r w:rsidR="00A14C4F">
              <w:rPr>
                <w:rFonts w:cs="Arial"/>
              </w:rPr>
              <w:t>Information is retained until the NHI number is successfully added.</w:t>
            </w:r>
          </w:p>
        </w:tc>
      </w:tr>
      <w:tr w:rsidR="00FD49A0" w:rsidRPr="000C0BAE" w14:paraId="058134BF" w14:textId="77777777" w:rsidTr="00496751">
        <w:tc>
          <w:tcPr>
            <w:tcW w:w="3114" w:type="dxa"/>
          </w:tcPr>
          <w:p w14:paraId="64928619" w14:textId="7D1AFFA3" w:rsidR="00FD49A0" w:rsidRPr="000C0BAE" w:rsidRDefault="00FD49A0" w:rsidP="00FD49A0">
            <w:pPr>
              <w:pStyle w:val="NormalWeb"/>
              <w:spacing w:before="120" w:after="120"/>
              <w:rPr>
                <w:rFonts w:cs="Arial"/>
                <w:szCs w:val="20"/>
              </w:rPr>
            </w:pPr>
            <w:r w:rsidRPr="000C0BAE">
              <w:rPr>
                <w:rFonts w:cs="Arial"/>
                <w:szCs w:val="20"/>
              </w:rPr>
              <w:t>Gender</w:t>
            </w:r>
          </w:p>
        </w:tc>
        <w:tc>
          <w:tcPr>
            <w:tcW w:w="5902" w:type="dxa"/>
          </w:tcPr>
          <w:p w14:paraId="642F4BF0" w14:textId="49A34E35" w:rsidR="00FD49A0" w:rsidRPr="000C0BAE" w:rsidRDefault="006A02FC" w:rsidP="00FD49A0">
            <w:pPr>
              <w:pStyle w:val="NormalWeb"/>
              <w:spacing w:before="120" w:after="120"/>
              <w:rPr>
                <w:rFonts w:cs="Arial"/>
              </w:rPr>
            </w:pPr>
            <w:r>
              <w:rPr>
                <w:rFonts w:cs="Arial"/>
              </w:rPr>
              <w:t xml:space="preserve">Captured at the point of attempting to confirm identity using the healthcare provider check. Information is not retained by </w:t>
            </w:r>
            <w:r w:rsidR="0047046D">
              <w:rPr>
                <w:rFonts w:cs="Arial"/>
              </w:rPr>
              <w:t>My Health Account</w:t>
            </w:r>
            <w:r w:rsidRPr="000C0BAE">
              <w:rPr>
                <w:rFonts w:cs="Arial"/>
              </w:rPr>
              <w:t>.</w:t>
            </w:r>
            <w:r>
              <w:rPr>
                <w:rFonts w:cs="Arial"/>
              </w:rPr>
              <w:t xml:space="preserve"> </w:t>
            </w:r>
            <w:r>
              <w:rPr>
                <w:rFonts w:cs="Arial"/>
              </w:rPr>
              <w:br/>
            </w:r>
            <w:r>
              <w:rPr>
                <w:rFonts w:cs="Arial"/>
              </w:rPr>
              <w:br/>
            </w:r>
            <w:r w:rsidR="00A14C4F">
              <w:rPr>
                <w:rFonts w:cs="Arial"/>
              </w:rPr>
              <w:t>May be requested during an attempt to add an NHI number to an account. Information is retained until the NHI number is successfully added.</w:t>
            </w:r>
            <w:r w:rsidR="00FD49A0" w:rsidRPr="000C0BAE">
              <w:rPr>
                <w:rFonts w:cs="Arial"/>
              </w:rPr>
              <w:t>.</w:t>
            </w:r>
          </w:p>
        </w:tc>
      </w:tr>
      <w:tr w:rsidR="00FD49A0" w:rsidRPr="000C0BAE" w14:paraId="318BEFAA" w14:textId="77777777" w:rsidTr="00496751">
        <w:tc>
          <w:tcPr>
            <w:tcW w:w="3114" w:type="dxa"/>
          </w:tcPr>
          <w:p w14:paraId="56FD79A2" w14:textId="0817A6B2" w:rsidR="00FD49A0" w:rsidRPr="000C0BAE" w:rsidRDefault="00FD49A0" w:rsidP="00FD49A0">
            <w:pPr>
              <w:pStyle w:val="NormalWeb"/>
              <w:spacing w:before="120" w:after="120"/>
              <w:rPr>
                <w:rFonts w:cs="Arial"/>
                <w:szCs w:val="20"/>
              </w:rPr>
            </w:pPr>
            <w:r w:rsidRPr="000C0BAE">
              <w:rPr>
                <w:rFonts w:cs="Arial"/>
                <w:szCs w:val="20"/>
              </w:rPr>
              <w:t>NHI number (including both the supplied and verified NHI number where these differ – i.e. in the case of the supplied NHI number being dormant)</w:t>
            </w:r>
          </w:p>
        </w:tc>
        <w:tc>
          <w:tcPr>
            <w:tcW w:w="5902" w:type="dxa"/>
          </w:tcPr>
          <w:p w14:paraId="55301B16" w14:textId="47A89248" w:rsidR="00FD49A0" w:rsidRPr="000C0BAE" w:rsidRDefault="00FD49A0" w:rsidP="00FD49A0">
            <w:pPr>
              <w:pStyle w:val="NormalWeb"/>
              <w:spacing w:before="120" w:after="120"/>
              <w:rPr>
                <w:rFonts w:cs="Arial"/>
              </w:rPr>
            </w:pPr>
            <w:r w:rsidRPr="000C0BAE">
              <w:rPr>
                <w:rFonts w:cs="Arial"/>
              </w:rPr>
              <w:t>For the duration of the My Health Account (or until changed or removed by an Administrator).</w:t>
            </w:r>
          </w:p>
        </w:tc>
      </w:tr>
      <w:tr w:rsidR="00FD49A0" w:rsidRPr="000C0BAE" w14:paraId="69F2F1A1" w14:textId="77777777" w:rsidTr="00496751">
        <w:tc>
          <w:tcPr>
            <w:tcW w:w="3114" w:type="dxa"/>
          </w:tcPr>
          <w:p w14:paraId="6D497658" w14:textId="04F5233C" w:rsidR="00FD49A0" w:rsidRPr="000C0BAE" w:rsidRDefault="00A56CFD" w:rsidP="00FD49A0">
            <w:pPr>
              <w:pStyle w:val="NormalWeb"/>
              <w:spacing w:before="120" w:after="120"/>
              <w:rPr>
                <w:rFonts w:cs="Arial"/>
                <w:szCs w:val="20"/>
              </w:rPr>
            </w:pPr>
            <w:r w:rsidRPr="000C0BAE">
              <w:rPr>
                <w:rFonts w:cs="Arial"/>
                <w:szCs w:val="20"/>
              </w:rPr>
              <w:t>HPI n</w:t>
            </w:r>
            <w:r w:rsidR="00FD49A0" w:rsidRPr="000C0BAE">
              <w:rPr>
                <w:rFonts w:cs="Arial"/>
                <w:szCs w:val="20"/>
              </w:rPr>
              <w:t>umber</w:t>
            </w:r>
            <w:r w:rsidR="00335175">
              <w:rPr>
                <w:rFonts w:cs="Arial"/>
                <w:szCs w:val="20"/>
              </w:rPr>
              <w:t xml:space="preserve"> (CPN)</w:t>
            </w:r>
          </w:p>
        </w:tc>
        <w:tc>
          <w:tcPr>
            <w:tcW w:w="5902" w:type="dxa"/>
          </w:tcPr>
          <w:p w14:paraId="364E03C2" w14:textId="61E4E1AA" w:rsidR="00FD49A0" w:rsidRPr="000C0BAE" w:rsidRDefault="00FD49A0" w:rsidP="00FD49A0">
            <w:pPr>
              <w:pStyle w:val="NormalWeb"/>
              <w:spacing w:before="120" w:after="120"/>
              <w:rPr>
                <w:rFonts w:cs="Arial"/>
              </w:rPr>
            </w:pPr>
            <w:r w:rsidRPr="000C0BAE">
              <w:rPr>
                <w:rFonts w:cs="Arial"/>
              </w:rPr>
              <w:t>For the duration of the My Health Account (or until removed by an Administrator).</w:t>
            </w:r>
          </w:p>
        </w:tc>
      </w:tr>
      <w:tr w:rsidR="00FD49A0" w:rsidRPr="000C0BAE" w14:paraId="3E7106E2" w14:textId="77777777" w:rsidTr="00496751">
        <w:tc>
          <w:tcPr>
            <w:tcW w:w="3114" w:type="dxa"/>
          </w:tcPr>
          <w:p w14:paraId="17B20412" w14:textId="0D05A285" w:rsidR="00FD49A0" w:rsidRPr="000C0BAE" w:rsidRDefault="00FD49A0" w:rsidP="00FD49A0">
            <w:pPr>
              <w:pStyle w:val="NormalWeb"/>
              <w:spacing w:before="120" w:after="120"/>
              <w:rPr>
                <w:rFonts w:cs="Arial"/>
                <w:szCs w:val="20"/>
              </w:rPr>
            </w:pPr>
            <w:r w:rsidRPr="000C0BAE">
              <w:rPr>
                <w:rFonts w:cs="Arial"/>
                <w:szCs w:val="20"/>
              </w:rPr>
              <w:t xml:space="preserve">Relationship information (including Parent NHI, Child </w:t>
            </w:r>
            <w:r w:rsidRPr="000C0BAE">
              <w:rPr>
                <w:rFonts w:cs="Arial"/>
                <w:szCs w:val="20"/>
              </w:rPr>
              <w:lastRenderedPageBreak/>
              <w:t>NHI, child/relationship nickname, expiry date)</w:t>
            </w:r>
          </w:p>
        </w:tc>
        <w:tc>
          <w:tcPr>
            <w:tcW w:w="5902" w:type="dxa"/>
          </w:tcPr>
          <w:p w14:paraId="5DFAC325" w14:textId="77777777" w:rsidR="00FD49A0" w:rsidRPr="000C0BAE" w:rsidRDefault="00FD49A0" w:rsidP="00FD49A0">
            <w:pPr>
              <w:pStyle w:val="NormalWeb"/>
              <w:spacing w:before="120" w:after="120"/>
              <w:rPr>
                <w:rFonts w:cs="Arial"/>
              </w:rPr>
            </w:pPr>
            <w:r w:rsidRPr="000C0BAE">
              <w:rPr>
                <w:rFonts w:cs="Arial"/>
              </w:rPr>
              <w:lastRenderedPageBreak/>
              <w:t>For the duration of the relationship (or until changed or removed by the Consumer or Administrator).</w:t>
            </w:r>
          </w:p>
          <w:p w14:paraId="2352E6E8" w14:textId="68D68376" w:rsidR="00FD49A0" w:rsidRPr="000C0BAE" w:rsidRDefault="00055DD8" w:rsidP="00FD49A0">
            <w:pPr>
              <w:pStyle w:val="NormalWeb"/>
              <w:spacing w:before="120" w:after="120"/>
              <w:rPr>
                <w:rFonts w:cs="Arial"/>
              </w:rPr>
            </w:pPr>
            <w:r w:rsidRPr="000C0BAE">
              <w:rPr>
                <w:rFonts w:cs="Arial"/>
                <w:b/>
                <w:bCs/>
              </w:rPr>
              <w:lastRenderedPageBreak/>
              <w:t>Note:</w:t>
            </w:r>
            <w:r w:rsidRPr="000C0BAE">
              <w:rPr>
                <w:rFonts w:cs="Arial"/>
              </w:rPr>
              <w:t xml:space="preserve"> Deleting the My Health Account that established the relationship does not automatically delete the relationship information.</w:t>
            </w:r>
          </w:p>
        </w:tc>
      </w:tr>
      <w:tr w:rsidR="00E233C0" w:rsidRPr="000C0BAE" w14:paraId="677F4E49" w14:textId="77777777" w:rsidTr="00496751">
        <w:tc>
          <w:tcPr>
            <w:tcW w:w="3114" w:type="dxa"/>
          </w:tcPr>
          <w:p w14:paraId="06C6B59D" w14:textId="517330CC" w:rsidR="00E233C0" w:rsidRPr="000C0BAE" w:rsidRDefault="00E233C0" w:rsidP="00E233C0">
            <w:pPr>
              <w:pStyle w:val="NormalWeb"/>
              <w:spacing w:before="120" w:after="120"/>
              <w:rPr>
                <w:rFonts w:cs="Arial"/>
                <w:szCs w:val="20"/>
              </w:rPr>
            </w:pPr>
            <w:r w:rsidRPr="000C0BAE">
              <w:rPr>
                <w:rFonts w:cs="Arial"/>
                <w:szCs w:val="20"/>
              </w:rPr>
              <w:lastRenderedPageBreak/>
              <w:t xml:space="preserve">Audit </w:t>
            </w:r>
            <w:r w:rsidR="00557521" w:rsidRPr="000C0BAE">
              <w:rPr>
                <w:rFonts w:cs="Arial"/>
                <w:szCs w:val="20"/>
              </w:rPr>
              <w:t>r</w:t>
            </w:r>
            <w:r w:rsidRPr="000C0BAE">
              <w:rPr>
                <w:rFonts w:cs="Arial"/>
                <w:szCs w:val="20"/>
              </w:rPr>
              <w:t>ecords</w:t>
            </w:r>
          </w:p>
        </w:tc>
        <w:tc>
          <w:tcPr>
            <w:tcW w:w="5902" w:type="dxa"/>
          </w:tcPr>
          <w:p w14:paraId="1031F48C" w14:textId="516560E6" w:rsidR="00E233C0" w:rsidRPr="000C0BAE" w:rsidRDefault="001D191D" w:rsidP="00E233C0">
            <w:pPr>
              <w:pStyle w:val="NormalWeb"/>
              <w:spacing w:before="120" w:after="120"/>
              <w:rPr>
                <w:rFonts w:cs="Arial"/>
              </w:rPr>
            </w:pPr>
            <w:r w:rsidRPr="000C0BAE">
              <w:rPr>
                <w:rFonts w:cs="Arial"/>
              </w:rPr>
              <w:t xml:space="preserve">For a minimum of five years from creation of </w:t>
            </w:r>
            <w:r w:rsidR="00130E56" w:rsidRPr="000C0BAE">
              <w:rPr>
                <w:rFonts w:cs="Arial"/>
              </w:rPr>
              <w:t>each record.</w:t>
            </w:r>
            <w:r w:rsidR="00747C1F" w:rsidRPr="000C0BAE">
              <w:rPr>
                <w:rFonts w:cs="Arial"/>
              </w:rPr>
              <w:t xml:space="preserve"> </w:t>
            </w:r>
            <w:r w:rsidR="00747C1F" w:rsidRPr="000C0BAE">
              <w:rPr>
                <w:rFonts w:cs="Arial"/>
              </w:rPr>
              <w:br/>
            </w:r>
            <w:r w:rsidR="00747C1F" w:rsidRPr="000C0BAE">
              <w:rPr>
                <w:rFonts w:cs="Arial"/>
              </w:rPr>
              <w:br/>
            </w:r>
            <w:r w:rsidR="00747C1F" w:rsidRPr="000C0BAE">
              <w:rPr>
                <w:rFonts w:cs="Arial"/>
                <w:b/>
                <w:bCs/>
              </w:rPr>
              <w:t>Note:</w:t>
            </w:r>
            <w:r w:rsidR="00747C1F" w:rsidRPr="000C0BAE">
              <w:rPr>
                <w:rFonts w:cs="Arial"/>
              </w:rPr>
              <w:t xml:space="preserve"> A</w:t>
            </w:r>
            <w:r w:rsidR="00747C1F" w:rsidRPr="000C0BAE">
              <w:rPr>
                <w:rFonts w:eastAsia="Calibri" w:cs="Arial"/>
                <w:color w:val="000000" w:themeColor="text1"/>
              </w:rPr>
              <w:t>ccess to audit records is strictly controlled and limited to Te Whatu Ora staff who are responsible for maintaining security standards and resolving customer support queries</w:t>
            </w:r>
            <w:r w:rsidR="004B6F51">
              <w:rPr>
                <w:rFonts w:eastAsia="Calibri" w:cs="Arial"/>
                <w:color w:val="000000" w:themeColor="text1"/>
              </w:rPr>
              <w:t>.</w:t>
            </w:r>
          </w:p>
        </w:tc>
      </w:tr>
    </w:tbl>
    <w:p w14:paraId="07BF5E64" w14:textId="40AE8144" w:rsidR="00891270" w:rsidRPr="000C0BAE" w:rsidRDefault="00891270" w:rsidP="00B22EB7">
      <w:pPr>
        <w:pStyle w:val="ListParagraph"/>
        <w:spacing w:after="240"/>
        <w:ind w:left="0"/>
        <w:contextualSpacing w:val="0"/>
        <w:rPr>
          <w:rFonts w:ascii="Arial" w:hAnsi="Arial" w:cs="Arial"/>
        </w:rPr>
      </w:pPr>
    </w:p>
    <w:p w14:paraId="4E21E1FC" w14:textId="77777777" w:rsidR="00891270" w:rsidRPr="000C0BAE" w:rsidRDefault="00891270" w:rsidP="00891270">
      <w:pPr>
        <w:rPr>
          <w:rFonts w:ascii="Arial" w:hAnsi="Arial" w:cs="Arial"/>
        </w:rPr>
        <w:sectPr w:rsidR="00891270" w:rsidRPr="000C0BAE" w:rsidSect="00891270">
          <w:headerReference w:type="default" r:id="rId40"/>
          <w:pgSz w:w="11906" w:h="16838"/>
          <w:pgMar w:top="1418" w:right="1440" w:bottom="1440" w:left="1440" w:header="709" w:footer="709" w:gutter="0"/>
          <w:cols w:space="708"/>
          <w:docGrid w:linePitch="360"/>
        </w:sectPr>
      </w:pPr>
    </w:p>
    <w:p w14:paraId="3E45FC9C" w14:textId="699F9BFB" w:rsidR="002B3B03" w:rsidRPr="000C0BAE" w:rsidRDefault="004E2C7C" w:rsidP="004F49AB">
      <w:pPr>
        <w:pStyle w:val="Heading1"/>
        <w:rPr>
          <w:rFonts w:cs="Arial"/>
        </w:rPr>
      </w:pPr>
      <w:bookmarkStart w:id="54" w:name="_Appendix_Three_–"/>
      <w:bookmarkStart w:id="55" w:name="_Appendix_Four_–"/>
      <w:bookmarkStart w:id="56" w:name="_Toc130572391"/>
      <w:bookmarkEnd w:id="54"/>
      <w:bookmarkEnd w:id="55"/>
      <w:r w:rsidRPr="000C0BAE">
        <w:rPr>
          <w:rFonts w:cs="Arial"/>
        </w:rPr>
        <w:lastRenderedPageBreak/>
        <w:t xml:space="preserve">Appendix </w:t>
      </w:r>
      <w:r w:rsidR="00227D09" w:rsidRPr="000C0BAE">
        <w:rPr>
          <w:rFonts w:cs="Arial"/>
        </w:rPr>
        <w:t xml:space="preserve">Three </w:t>
      </w:r>
      <w:r w:rsidRPr="000C0BAE">
        <w:rPr>
          <w:rFonts w:cs="Arial"/>
        </w:rPr>
        <w:t xml:space="preserve">– </w:t>
      </w:r>
      <w:r w:rsidR="00ED1563">
        <w:rPr>
          <w:rFonts w:cs="Arial"/>
        </w:rPr>
        <w:t xml:space="preserve">My Health Account </w:t>
      </w:r>
      <w:r w:rsidR="00B73545" w:rsidRPr="000C0BAE">
        <w:rPr>
          <w:rFonts w:cs="Arial"/>
        </w:rPr>
        <w:t>Privacy statement</w:t>
      </w:r>
      <w:bookmarkEnd w:id="56"/>
    </w:p>
    <w:p w14:paraId="6F1377E0" w14:textId="5B63D24F" w:rsidR="00F52B99" w:rsidRPr="00CF2AA2" w:rsidRDefault="00B73545" w:rsidP="00127A74">
      <w:pPr>
        <w:spacing w:after="120"/>
        <w:rPr>
          <w:rFonts w:ascii="Arial" w:hAnsi="Arial" w:cs="Arial"/>
          <w:sz w:val="48"/>
          <w:szCs w:val="48"/>
        </w:rPr>
      </w:pPr>
      <w:bookmarkStart w:id="57" w:name="_heading=h.gjdgxs" w:colFirst="0" w:colLast="0"/>
      <w:bookmarkStart w:id="58" w:name="bookmark=id.30j0zll" w:colFirst="0" w:colLast="0"/>
      <w:bookmarkStart w:id="59" w:name="bookmark=id.1fob9te" w:colFirst="0" w:colLast="0"/>
      <w:bookmarkEnd w:id="57"/>
      <w:bookmarkEnd w:id="58"/>
      <w:bookmarkEnd w:id="59"/>
      <w:r w:rsidRPr="00CF2AA2">
        <w:rPr>
          <w:rFonts w:ascii="Arial" w:hAnsi="Arial" w:cs="Arial"/>
          <w:sz w:val="48"/>
          <w:szCs w:val="48"/>
        </w:rPr>
        <w:t>Privacy statement</w:t>
      </w:r>
    </w:p>
    <w:p w14:paraId="58EABAD1" w14:textId="14BD365E" w:rsidR="00F52B99" w:rsidRPr="002E25F7" w:rsidRDefault="00F52B99" w:rsidP="00BD7BD3">
      <w:pPr>
        <w:pStyle w:val="intro-text"/>
        <w:shd w:val="clear" w:color="auto" w:fill="FFFFFF"/>
        <w:spacing w:before="0" w:beforeAutospacing="0" w:after="240" w:afterAutospacing="0" w:line="276" w:lineRule="auto"/>
        <w:ind w:right="-147"/>
        <w:rPr>
          <w:rFonts w:ascii="Arial" w:hAnsi="Arial" w:cs="Arial"/>
        </w:rPr>
      </w:pPr>
      <w:r w:rsidRPr="002E25F7">
        <w:rPr>
          <w:rFonts w:ascii="Arial" w:hAnsi="Arial" w:cs="Arial"/>
        </w:rPr>
        <w:t xml:space="preserve">Effective </w:t>
      </w:r>
      <w:r w:rsidR="00A05A69">
        <w:rPr>
          <w:rFonts w:ascii="Arial" w:hAnsi="Arial" w:cs="Arial"/>
        </w:rPr>
        <w:t xml:space="preserve">29 March </w:t>
      </w:r>
      <w:r w:rsidR="00285C1C" w:rsidRPr="002E25F7">
        <w:rPr>
          <w:rFonts w:ascii="Arial" w:hAnsi="Arial" w:cs="Arial"/>
        </w:rPr>
        <w:t>202</w:t>
      </w:r>
      <w:r w:rsidR="00181A1E" w:rsidRPr="002E25F7">
        <w:rPr>
          <w:rFonts w:ascii="Arial" w:hAnsi="Arial" w:cs="Arial"/>
        </w:rPr>
        <w:t>3</w:t>
      </w:r>
    </w:p>
    <w:p w14:paraId="4B17F7DE" w14:textId="6565D6E8" w:rsidR="008605E7" w:rsidRDefault="008605E7" w:rsidP="008605E7">
      <w:pPr>
        <w:pStyle w:val="NormalWeb"/>
        <w:shd w:val="clear" w:color="auto" w:fill="FFFFFF"/>
        <w:spacing w:before="360" w:after="360"/>
        <w:rPr>
          <w:rFonts w:cs="Arial"/>
          <w:color w:val="002639"/>
          <w:szCs w:val="20"/>
        </w:rPr>
      </w:pPr>
      <w:r>
        <w:rPr>
          <w:rFonts w:cs="Arial"/>
          <w:color w:val="002639"/>
          <w:szCs w:val="20"/>
        </w:rPr>
        <w:t>My Health Account is a digital health identity service</w:t>
      </w:r>
      <w:r w:rsidRPr="007511E6">
        <w:rPr>
          <w:rFonts w:cs="Arial"/>
          <w:color w:val="002639"/>
          <w:szCs w:val="20"/>
        </w:rPr>
        <w:t xml:space="preserve"> </w:t>
      </w:r>
      <w:r w:rsidR="00EA48F9">
        <w:rPr>
          <w:rFonts w:cs="Arial"/>
          <w:color w:val="002639"/>
          <w:szCs w:val="20"/>
        </w:rPr>
        <w:t>operated</w:t>
      </w:r>
      <w:r w:rsidRPr="007511E6">
        <w:rPr>
          <w:rFonts w:cs="Arial"/>
          <w:color w:val="002639"/>
          <w:szCs w:val="20"/>
        </w:rPr>
        <w:t xml:space="preserve"> by Te Whatu Ora – Health New Zealand. Find out what personal information is collected if you use My </w:t>
      </w:r>
      <w:r>
        <w:rPr>
          <w:rFonts w:cs="Arial"/>
          <w:color w:val="002639"/>
          <w:szCs w:val="20"/>
        </w:rPr>
        <w:t>Health Account</w:t>
      </w:r>
      <w:r w:rsidRPr="007511E6">
        <w:rPr>
          <w:rFonts w:cs="Arial"/>
          <w:color w:val="002639"/>
          <w:szCs w:val="20"/>
        </w:rPr>
        <w:t>, where it's kept, and who can access it.</w:t>
      </w:r>
    </w:p>
    <w:p w14:paraId="718CD9DC" w14:textId="77777777" w:rsidR="008605E7" w:rsidRPr="008605E7" w:rsidRDefault="008605E7" w:rsidP="008605E7">
      <w:pPr>
        <w:pStyle w:val="Normal0"/>
        <w:rPr>
          <w:rFonts w:cs="Arial"/>
          <w:sz w:val="32"/>
          <w:szCs w:val="32"/>
        </w:rPr>
      </w:pPr>
      <w:r w:rsidRPr="008605E7">
        <w:rPr>
          <w:rFonts w:cs="Arial"/>
          <w:sz w:val="32"/>
          <w:szCs w:val="32"/>
        </w:rPr>
        <w:t>About My Health Account</w:t>
      </w:r>
    </w:p>
    <w:p w14:paraId="400DDA3D" w14:textId="6873AC7E" w:rsidR="00F52B99" w:rsidRPr="00BA3BCF" w:rsidRDefault="00F52B99" w:rsidP="000D1176">
      <w:pPr>
        <w:pStyle w:val="NormalWeb"/>
        <w:shd w:val="clear" w:color="auto" w:fill="FFFFFF"/>
        <w:spacing w:before="120" w:after="240" w:line="276" w:lineRule="auto"/>
        <w:rPr>
          <w:rFonts w:cs="Arial"/>
          <w:szCs w:val="20"/>
        </w:rPr>
      </w:pPr>
      <w:r w:rsidRPr="00BA3BCF">
        <w:rPr>
          <w:rFonts w:cs="Arial"/>
          <w:szCs w:val="20"/>
        </w:rPr>
        <w:t xml:space="preserve">At </w:t>
      </w:r>
      <w:r w:rsidR="00D917DD" w:rsidRPr="00BA3BCF">
        <w:rPr>
          <w:rFonts w:cs="Arial"/>
          <w:szCs w:val="20"/>
        </w:rPr>
        <w:t>My Health Account</w:t>
      </w:r>
      <w:r w:rsidRPr="00BA3BCF">
        <w:rPr>
          <w:rFonts w:cs="Arial"/>
          <w:szCs w:val="20"/>
        </w:rPr>
        <w:t xml:space="preserve">, we know how important privacy is to all people in </w:t>
      </w:r>
      <w:r w:rsidR="00670E8F">
        <w:rPr>
          <w:rFonts w:cs="Arial"/>
          <w:szCs w:val="20"/>
        </w:rPr>
        <w:t xml:space="preserve">Aotearoa </w:t>
      </w:r>
      <w:r w:rsidRPr="00BA3BCF">
        <w:rPr>
          <w:rFonts w:cs="Arial"/>
          <w:szCs w:val="20"/>
        </w:rPr>
        <w:t xml:space="preserve">New Zealand. </w:t>
      </w:r>
      <w:r w:rsidR="00D917DD" w:rsidRPr="00BA3BCF">
        <w:rPr>
          <w:rFonts w:cs="Arial"/>
          <w:szCs w:val="20"/>
        </w:rPr>
        <w:t>T</w:t>
      </w:r>
      <w:r w:rsidRPr="00BA3BCF">
        <w:rPr>
          <w:rFonts w:cs="Arial"/>
          <w:szCs w:val="20"/>
        </w:rPr>
        <w:t xml:space="preserve">his </w:t>
      </w:r>
      <w:r w:rsidR="00B73545" w:rsidRPr="00BA3BCF">
        <w:rPr>
          <w:rFonts w:cs="Arial"/>
          <w:szCs w:val="20"/>
        </w:rPr>
        <w:t>Privacy statement</w:t>
      </w:r>
      <w:r w:rsidRPr="00BA3BCF">
        <w:rPr>
          <w:rFonts w:cs="Arial"/>
          <w:szCs w:val="20"/>
        </w:rPr>
        <w:t xml:space="preserve"> </w:t>
      </w:r>
      <w:r w:rsidR="00D917DD" w:rsidRPr="00BA3BCF">
        <w:rPr>
          <w:rFonts w:cs="Arial"/>
          <w:szCs w:val="20"/>
        </w:rPr>
        <w:t>explains</w:t>
      </w:r>
      <w:r w:rsidRPr="00BA3BCF">
        <w:rPr>
          <w:rFonts w:cs="Arial"/>
          <w:szCs w:val="20"/>
        </w:rPr>
        <w:t xml:space="preserve"> how we collect and use your personal information for a My Health Account (‘Account’).</w:t>
      </w:r>
    </w:p>
    <w:p w14:paraId="6E7A28BB" w14:textId="24E97026" w:rsidR="00F52B99" w:rsidRPr="002D1E65" w:rsidRDefault="00E54B38" w:rsidP="002D1E65">
      <w:pPr>
        <w:pStyle w:val="ListParagraph"/>
        <w:numPr>
          <w:ilvl w:val="0"/>
          <w:numId w:val="46"/>
        </w:numPr>
        <w:shd w:val="clear" w:color="auto" w:fill="FFFFFF"/>
        <w:spacing w:before="120" w:after="240"/>
        <w:rPr>
          <w:rFonts w:ascii="Arial" w:hAnsi="Arial" w:cs="Arial"/>
          <w:sz w:val="20"/>
          <w:szCs w:val="20"/>
        </w:rPr>
      </w:pPr>
      <w:r w:rsidRPr="002D1E65">
        <w:rPr>
          <w:rFonts w:ascii="Arial" w:hAnsi="Arial" w:cs="Arial"/>
          <w:sz w:val="20"/>
          <w:szCs w:val="20"/>
        </w:rPr>
        <w:t>It’s</w:t>
      </w:r>
      <w:r w:rsidR="00F52B99" w:rsidRPr="002D1E65">
        <w:rPr>
          <w:rFonts w:ascii="Arial" w:hAnsi="Arial" w:cs="Arial"/>
          <w:sz w:val="20"/>
          <w:szCs w:val="20"/>
        </w:rPr>
        <w:t xml:space="preserve"> voluntary</w:t>
      </w:r>
      <w:r w:rsidRPr="002D1E65">
        <w:rPr>
          <w:rFonts w:ascii="Arial" w:hAnsi="Arial" w:cs="Arial"/>
          <w:sz w:val="20"/>
          <w:szCs w:val="20"/>
        </w:rPr>
        <w:t xml:space="preserve"> for you to sign up for an Account</w:t>
      </w:r>
      <w:r w:rsidR="00F52B99" w:rsidRPr="002D1E65">
        <w:rPr>
          <w:rFonts w:ascii="Arial" w:hAnsi="Arial" w:cs="Arial"/>
          <w:sz w:val="20"/>
          <w:szCs w:val="20"/>
        </w:rPr>
        <w:t>.</w:t>
      </w:r>
    </w:p>
    <w:p w14:paraId="5F796E37" w14:textId="14FD1C55" w:rsidR="00F52B99" w:rsidRPr="002D1E65" w:rsidRDefault="00E54B38" w:rsidP="002D1E65">
      <w:pPr>
        <w:pStyle w:val="ListParagraph"/>
        <w:numPr>
          <w:ilvl w:val="0"/>
          <w:numId w:val="46"/>
        </w:numPr>
        <w:shd w:val="clear" w:color="auto" w:fill="FFFFFF"/>
        <w:spacing w:before="120" w:after="240"/>
        <w:rPr>
          <w:rFonts w:ascii="Arial" w:hAnsi="Arial" w:cs="Arial"/>
          <w:sz w:val="20"/>
          <w:szCs w:val="20"/>
        </w:rPr>
      </w:pPr>
      <w:r w:rsidRPr="002D1E65">
        <w:rPr>
          <w:rFonts w:ascii="Arial" w:hAnsi="Arial" w:cs="Arial"/>
          <w:sz w:val="20"/>
          <w:szCs w:val="20"/>
        </w:rPr>
        <w:t xml:space="preserve">My Health Account </w:t>
      </w:r>
      <w:r w:rsidR="00F52B99" w:rsidRPr="002D1E65">
        <w:rPr>
          <w:rFonts w:ascii="Arial" w:hAnsi="Arial" w:cs="Arial"/>
          <w:sz w:val="20"/>
          <w:szCs w:val="20"/>
        </w:rPr>
        <w:t xml:space="preserve">is designed to make it easy for you to access your health information, and to </w:t>
      </w:r>
      <w:r w:rsidRPr="002D1E65">
        <w:rPr>
          <w:rFonts w:ascii="Arial" w:hAnsi="Arial" w:cs="Arial"/>
          <w:sz w:val="20"/>
          <w:szCs w:val="20"/>
        </w:rPr>
        <w:t xml:space="preserve">connect </w:t>
      </w:r>
      <w:r w:rsidR="00F52B99" w:rsidRPr="002D1E65">
        <w:rPr>
          <w:rFonts w:ascii="Arial" w:hAnsi="Arial" w:cs="Arial"/>
          <w:sz w:val="20"/>
          <w:szCs w:val="20"/>
        </w:rPr>
        <w:t xml:space="preserve">with New Zealand </w:t>
      </w:r>
      <w:r w:rsidRPr="002D1E65">
        <w:rPr>
          <w:rFonts w:ascii="Arial" w:hAnsi="Arial" w:cs="Arial"/>
          <w:sz w:val="20"/>
          <w:szCs w:val="20"/>
        </w:rPr>
        <w:t xml:space="preserve">digital </w:t>
      </w:r>
      <w:r w:rsidR="00F52B99" w:rsidRPr="002D1E65">
        <w:rPr>
          <w:rFonts w:ascii="Arial" w:hAnsi="Arial" w:cs="Arial"/>
          <w:sz w:val="20"/>
          <w:szCs w:val="20"/>
        </w:rPr>
        <w:t xml:space="preserve">health </w:t>
      </w:r>
      <w:r w:rsidRPr="002D1E65">
        <w:rPr>
          <w:rFonts w:ascii="Arial" w:hAnsi="Arial" w:cs="Arial"/>
          <w:sz w:val="20"/>
          <w:szCs w:val="20"/>
        </w:rPr>
        <w:t>services</w:t>
      </w:r>
      <w:r w:rsidR="00F52B99" w:rsidRPr="002D1E65">
        <w:rPr>
          <w:rFonts w:ascii="Arial" w:hAnsi="Arial" w:cs="Arial"/>
          <w:sz w:val="20"/>
          <w:szCs w:val="20"/>
        </w:rPr>
        <w:t>.</w:t>
      </w:r>
    </w:p>
    <w:p w14:paraId="377DDAEE" w14:textId="77777777" w:rsidR="00973735" w:rsidRPr="002D1E65" w:rsidRDefault="00F52B99" w:rsidP="002D1E65">
      <w:pPr>
        <w:pStyle w:val="ListParagraph"/>
        <w:numPr>
          <w:ilvl w:val="0"/>
          <w:numId w:val="46"/>
        </w:numPr>
        <w:shd w:val="clear" w:color="auto" w:fill="FFFFFF"/>
        <w:spacing w:before="120" w:after="240"/>
        <w:rPr>
          <w:rFonts w:ascii="Arial" w:hAnsi="Arial" w:cs="Arial"/>
          <w:sz w:val="20"/>
          <w:szCs w:val="20"/>
        </w:rPr>
      </w:pPr>
      <w:r w:rsidRPr="002D1E65">
        <w:rPr>
          <w:rFonts w:ascii="Arial" w:hAnsi="Arial" w:cs="Arial"/>
          <w:sz w:val="20"/>
          <w:szCs w:val="20"/>
        </w:rPr>
        <w:t>If you are 12 years or older</w:t>
      </w:r>
      <w:r w:rsidR="00B428AD" w:rsidRPr="002D1E65">
        <w:rPr>
          <w:rFonts w:ascii="Arial" w:hAnsi="Arial" w:cs="Arial"/>
          <w:sz w:val="20"/>
          <w:szCs w:val="20"/>
        </w:rPr>
        <w:t>,</w:t>
      </w:r>
      <w:r w:rsidRPr="002D1E65">
        <w:rPr>
          <w:rFonts w:ascii="Arial" w:hAnsi="Arial" w:cs="Arial"/>
          <w:sz w:val="20"/>
          <w:szCs w:val="20"/>
        </w:rPr>
        <w:t xml:space="preserve"> you can create your own My Health Account. </w:t>
      </w:r>
    </w:p>
    <w:p w14:paraId="50861D8E" w14:textId="1E9FE35D" w:rsidR="00F52B99" w:rsidRPr="002D1E65" w:rsidRDefault="00F52B99" w:rsidP="002D1E65">
      <w:pPr>
        <w:pStyle w:val="ListParagraph"/>
        <w:numPr>
          <w:ilvl w:val="0"/>
          <w:numId w:val="46"/>
        </w:numPr>
        <w:shd w:val="clear" w:color="auto" w:fill="FFFFFF"/>
        <w:spacing w:before="120" w:after="240"/>
        <w:rPr>
          <w:rFonts w:ascii="Arial" w:hAnsi="Arial" w:cs="Arial"/>
          <w:sz w:val="20"/>
          <w:szCs w:val="20"/>
        </w:rPr>
      </w:pPr>
      <w:r w:rsidRPr="002D1E65">
        <w:rPr>
          <w:rFonts w:ascii="Arial" w:hAnsi="Arial" w:cs="Arial"/>
          <w:sz w:val="20"/>
          <w:szCs w:val="20"/>
        </w:rPr>
        <w:t>Your parent or legal guardian c</w:t>
      </w:r>
      <w:r w:rsidR="006E6346" w:rsidRPr="002D1E65">
        <w:rPr>
          <w:rFonts w:ascii="Arial" w:hAnsi="Arial" w:cs="Arial"/>
          <w:sz w:val="20"/>
          <w:szCs w:val="20"/>
        </w:rPr>
        <w:t>an</w:t>
      </w:r>
      <w:r w:rsidRPr="002D1E65">
        <w:rPr>
          <w:rFonts w:ascii="Arial" w:hAnsi="Arial" w:cs="Arial"/>
          <w:sz w:val="20"/>
          <w:szCs w:val="20"/>
        </w:rPr>
        <w:t xml:space="preserve"> also </w:t>
      </w:r>
      <w:r w:rsidR="006E6346" w:rsidRPr="002D1E65">
        <w:rPr>
          <w:rFonts w:ascii="Arial" w:hAnsi="Arial" w:cs="Arial"/>
          <w:sz w:val="20"/>
          <w:szCs w:val="20"/>
        </w:rPr>
        <w:t xml:space="preserve">create </w:t>
      </w:r>
      <w:r w:rsidRPr="002D1E65">
        <w:rPr>
          <w:rFonts w:ascii="Arial" w:hAnsi="Arial" w:cs="Arial"/>
          <w:sz w:val="20"/>
          <w:szCs w:val="20"/>
        </w:rPr>
        <w:t>it on your behalf</w:t>
      </w:r>
      <w:r w:rsidR="00B428AD" w:rsidRPr="002D1E65">
        <w:rPr>
          <w:rFonts w:ascii="Arial" w:hAnsi="Arial" w:cs="Arial"/>
          <w:sz w:val="20"/>
          <w:szCs w:val="20"/>
        </w:rPr>
        <w:t>,</w:t>
      </w:r>
      <w:r w:rsidRPr="002D1E65">
        <w:rPr>
          <w:rFonts w:ascii="Arial" w:hAnsi="Arial" w:cs="Arial"/>
          <w:sz w:val="20"/>
          <w:szCs w:val="20"/>
        </w:rPr>
        <w:t xml:space="preserve"> with your permission</w:t>
      </w:r>
      <w:r w:rsidR="00B428AD" w:rsidRPr="002D1E65">
        <w:rPr>
          <w:rFonts w:ascii="Arial" w:hAnsi="Arial" w:cs="Arial"/>
          <w:sz w:val="20"/>
          <w:szCs w:val="20"/>
        </w:rPr>
        <w:t>,</w:t>
      </w:r>
      <w:r w:rsidRPr="002D1E65">
        <w:rPr>
          <w:rFonts w:ascii="Arial" w:hAnsi="Arial" w:cs="Arial"/>
          <w:sz w:val="20"/>
          <w:szCs w:val="20"/>
        </w:rPr>
        <w:t xml:space="preserve"> if you are aged 12 to 15 years old.</w:t>
      </w:r>
      <w:r w:rsidR="00973735" w:rsidRPr="002D1E65">
        <w:rPr>
          <w:rFonts w:ascii="Arial" w:hAnsi="Arial" w:cs="Arial"/>
          <w:sz w:val="20"/>
          <w:szCs w:val="20"/>
        </w:rPr>
        <w:t xml:space="preserve"> </w:t>
      </w:r>
    </w:p>
    <w:p w14:paraId="33CAA704" w14:textId="4DD03667" w:rsidR="00A645D4" w:rsidRDefault="00827314" w:rsidP="002D1E65">
      <w:pPr>
        <w:pStyle w:val="ListParagraph"/>
        <w:numPr>
          <w:ilvl w:val="0"/>
          <w:numId w:val="46"/>
        </w:numPr>
        <w:shd w:val="clear" w:color="auto" w:fill="FFFFFF"/>
        <w:spacing w:before="120" w:after="240"/>
        <w:rPr>
          <w:rFonts w:ascii="Arial" w:hAnsi="Arial" w:cs="Arial"/>
          <w:sz w:val="20"/>
          <w:szCs w:val="20"/>
        </w:rPr>
      </w:pPr>
      <w:r>
        <w:rPr>
          <w:rFonts w:ascii="Arial" w:hAnsi="Arial" w:cs="Arial"/>
          <w:sz w:val="20"/>
          <w:szCs w:val="20"/>
        </w:rPr>
        <w:t>Some</w:t>
      </w:r>
      <w:r w:rsidR="00973735" w:rsidRPr="002D1E65">
        <w:rPr>
          <w:rFonts w:ascii="Arial" w:hAnsi="Arial" w:cs="Arial"/>
          <w:sz w:val="20"/>
          <w:szCs w:val="20"/>
        </w:rPr>
        <w:t xml:space="preserve"> parent</w:t>
      </w:r>
      <w:r>
        <w:rPr>
          <w:rFonts w:ascii="Arial" w:hAnsi="Arial" w:cs="Arial"/>
          <w:sz w:val="20"/>
          <w:szCs w:val="20"/>
        </w:rPr>
        <w:t>s</w:t>
      </w:r>
      <w:r w:rsidR="00973735" w:rsidRPr="002D1E65">
        <w:rPr>
          <w:rFonts w:ascii="Arial" w:hAnsi="Arial" w:cs="Arial"/>
          <w:sz w:val="20"/>
          <w:szCs w:val="20"/>
        </w:rPr>
        <w:t xml:space="preserve"> may also access </w:t>
      </w:r>
      <w:r w:rsidR="00260E53" w:rsidRPr="002D1E65">
        <w:rPr>
          <w:rFonts w:ascii="Arial" w:hAnsi="Arial" w:cs="Arial"/>
          <w:sz w:val="20"/>
          <w:szCs w:val="20"/>
        </w:rPr>
        <w:t xml:space="preserve">some information about </w:t>
      </w:r>
      <w:r w:rsidR="00E45AD8" w:rsidRPr="002D1E65">
        <w:rPr>
          <w:rFonts w:ascii="Arial" w:hAnsi="Arial" w:cs="Arial"/>
          <w:sz w:val="20"/>
          <w:szCs w:val="20"/>
        </w:rPr>
        <w:t xml:space="preserve">their child or </w:t>
      </w:r>
      <w:r w:rsidR="00260E53" w:rsidRPr="002D1E65">
        <w:rPr>
          <w:rFonts w:ascii="Arial" w:hAnsi="Arial" w:cs="Arial"/>
          <w:sz w:val="20"/>
          <w:szCs w:val="20"/>
        </w:rPr>
        <w:t xml:space="preserve">children </w:t>
      </w:r>
      <w:r w:rsidR="00DE3A20" w:rsidRPr="002D1E65">
        <w:rPr>
          <w:rFonts w:ascii="Arial" w:hAnsi="Arial" w:cs="Arial"/>
          <w:sz w:val="20"/>
          <w:szCs w:val="20"/>
        </w:rPr>
        <w:t xml:space="preserve">aged </w:t>
      </w:r>
      <w:r w:rsidR="00D24FB2" w:rsidRPr="002D1E65">
        <w:rPr>
          <w:rFonts w:ascii="Arial" w:hAnsi="Arial" w:cs="Arial"/>
          <w:sz w:val="20"/>
          <w:szCs w:val="20"/>
        </w:rPr>
        <w:t>under</w:t>
      </w:r>
      <w:r w:rsidR="00260E53" w:rsidRPr="002D1E65">
        <w:rPr>
          <w:rFonts w:ascii="Arial" w:hAnsi="Arial" w:cs="Arial"/>
          <w:sz w:val="20"/>
          <w:szCs w:val="20"/>
        </w:rPr>
        <w:t xml:space="preserve"> 12 years if they </w:t>
      </w:r>
      <w:r w:rsidR="00A645D4">
        <w:rPr>
          <w:rFonts w:ascii="Arial" w:hAnsi="Arial" w:cs="Arial"/>
          <w:sz w:val="20"/>
          <w:szCs w:val="20"/>
        </w:rPr>
        <w:t>use the ‘Add a child’ feature to establish a relationship between their NHI number and the NHI number of their child or children.</w:t>
      </w:r>
    </w:p>
    <w:p w14:paraId="70247F33" w14:textId="0838B1F6" w:rsidR="00973735" w:rsidRPr="002D1E65" w:rsidRDefault="00A645D4" w:rsidP="002D1E65">
      <w:pPr>
        <w:pStyle w:val="ListParagraph"/>
        <w:numPr>
          <w:ilvl w:val="0"/>
          <w:numId w:val="46"/>
        </w:numPr>
        <w:shd w:val="clear" w:color="auto" w:fill="FFFFFF"/>
        <w:spacing w:before="120" w:after="240"/>
        <w:rPr>
          <w:rFonts w:ascii="Arial" w:hAnsi="Arial" w:cs="Arial"/>
          <w:sz w:val="20"/>
          <w:szCs w:val="20"/>
        </w:rPr>
      </w:pPr>
      <w:r>
        <w:rPr>
          <w:rFonts w:ascii="Arial" w:hAnsi="Arial" w:cs="Arial"/>
          <w:sz w:val="20"/>
          <w:szCs w:val="20"/>
        </w:rPr>
        <w:t xml:space="preserve">If one parent disputes </w:t>
      </w:r>
      <w:r w:rsidR="00343A62" w:rsidRPr="00343A62">
        <w:rPr>
          <w:rFonts w:ascii="Arial" w:hAnsi="Arial" w:cs="Arial"/>
          <w:sz w:val="20"/>
          <w:szCs w:val="20"/>
        </w:rPr>
        <w:t>the right of the other parent to access a child or children’s information, access to the child’s or children’s information will be immediately suspended for both parties until the matter is resolved</w:t>
      </w:r>
      <w:r w:rsidR="00260E53" w:rsidRPr="002D1E65">
        <w:rPr>
          <w:rFonts w:ascii="Arial" w:hAnsi="Arial" w:cs="Arial"/>
          <w:sz w:val="20"/>
          <w:szCs w:val="20"/>
        </w:rPr>
        <w:t>.</w:t>
      </w:r>
    </w:p>
    <w:p w14:paraId="4428A7CD" w14:textId="312892E2" w:rsidR="00F52B99" w:rsidRPr="002D1E65" w:rsidRDefault="00F52B99" w:rsidP="002D1E65">
      <w:pPr>
        <w:pStyle w:val="ListParagraph"/>
        <w:numPr>
          <w:ilvl w:val="0"/>
          <w:numId w:val="46"/>
        </w:numPr>
        <w:shd w:val="clear" w:color="auto" w:fill="FFFFFF"/>
        <w:spacing w:before="120" w:after="240"/>
        <w:rPr>
          <w:rFonts w:ascii="Arial" w:hAnsi="Arial" w:cs="Arial"/>
          <w:sz w:val="20"/>
          <w:szCs w:val="20"/>
        </w:rPr>
      </w:pPr>
      <w:r w:rsidRPr="002D1E65">
        <w:rPr>
          <w:rFonts w:ascii="Arial" w:hAnsi="Arial" w:cs="Arial"/>
          <w:sz w:val="20"/>
          <w:szCs w:val="20"/>
        </w:rPr>
        <w:t>The information and services you can access and share via your Account are limited by the level at which you have verified your identity.</w:t>
      </w:r>
    </w:p>
    <w:p w14:paraId="66BA4DCB" w14:textId="7EBEE8D6" w:rsidR="00F52B99" w:rsidRPr="00BA3BCF" w:rsidRDefault="00F52B99" w:rsidP="00B57FD3">
      <w:pPr>
        <w:shd w:val="clear" w:color="auto" w:fill="FFFFFF"/>
        <w:spacing w:before="120" w:after="240"/>
        <w:rPr>
          <w:rFonts w:ascii="Arial" w:hAnsi="Arial" w:cs="Arial"/>
          <w:sz w:val="20"/>
          <w:szCs w:val="20"/>
        </w:rPr>
      </w:pPr>
      <w:r w:rsidRPr="00BA3BCF">
        <w:rPr>
          <w:rFonts w:ascii="Arial" w:hAnsi="Arial" w:cs="Arial"/>
          <w:sz w:val="20"/>
          <w:szCs w:val="20"/>
        </w:rPr>
        <w:t>You can read more about this in our</w:t>
      </w:r>
      <w:r w:rsidR="003646DB" w:rsidRPr="00BA3BCF">
        <w:rPr>
          <w:rFonts w:ascii="Arial" w:hAnsi="Arial" w:cs="Arial"/>
        </w:rPr>
        <w:t xml:space="preserve"> </w:t>
      </w:r>
      <w:hyperlink r:id="rId41" w:history="1">
        <w:r w:rsidR="00312554" w:rsidRPr="003E4347">
          <w:rPr>
            <w:rStyle w:val="Hyperlink"/>
            <w:rFonts w:ascii="Arial" w:hAnsi="Arial" w:cs="Arial"/>
            <w:sz w:val="20"/>
            <w:szCs w:val="20"/>
          </w:rPr>
          <w:t>Privacy Impact Assessment</w:t>
        </w:r>
      </w:hyperlink>
      <w:r w:rsidR="00312554" w:rsidRPr="00BA3BCF">
        <w:rPr>
          <w:rFonts w:ascii="Arial" w:hAnsi="Arial" w:cs="Arial"/>
          <w:sz w:val="20"/>
          <w:szCs w:val="20"/>
        </w:rPr>
        <w:t xml:space="preserve"> (PIA)</w:t>
      </w:r>
      <w:r w:rsidRPr="00BA3BCF">
        <w:rPr>
          <w:rFonts w:ascii="Arial" w:hAnsi="Arial" w:cs="Arial"/>
          <w:sz w:val="20"/>
          <w:szCs w:val="20"/>
        </w:rPr>
        <w:t>.</w:t>
      </w:r>
    </w:p>
    <w:p w14:paraId="14475B49" w14:textId="77777777" w:rsidR="00F52B99" w:rsidRPr="00887B72" w:rsidRDefault="00F52B99" w:rsidP="00C04D86">
      <w:pPr>
        <w:pStyle w:val="Normal0"/>
        <w:rPr>
          <w:rFonts w:cs="Arial"/>
          <w:sz w:val="32"/>
          <w:szCs w:val="32"/>
        </w:rPr>
      </w:pPr>
      <w:r w:rsidRPr="00887B72">
        <w:rPr>
          <w:rFonts w:cs="Arial"/>
          <w:sz w:val="32"/>
          <w:szCs w:val="32"/>
        </w:rPr>
        <w:t>What information is collected</w:t>
      </w:r>
    </w:p>
    <w:p w14:paraId="1085C0A3" w14:textId="55B115D2" w:rsidR="00F52B99" w:rsidRPr="00BA3BCF" w:rsidRDefault="00F52B99" w:rsidP="00BA3BCF">
      <w:pPr>
        <w:pStyle w:val="NormalWeb"/>
        <w:shd w:val="clear" w:color="auto" w:fill="FFFFFF"/>
        <w:spacing w:before="120" w:after="240" w:line="276" w:lineRule="auto"/>
        <w:rPr>
          <w:rFonts w:cs="Arial"/>
          <w:szCs w:val="20"/>
        </w:rPr>
      </w:pPr>
      <w:r w:rsidRPr="00BA3BCF">
        <w:rPr>
          <w:rFonts w:cs="Arial"/>
          <w:szCs w:val="20"/>
        </w:rPr>
        <w:t xml:space="preserve">We collect information you provide to us as part of confirming who you are. The information </w:t>
      </w:r>
      <w:r w:rsidR="00E45AD8" w:rsidRPr="00BA3BCF">
        <w:rPr>
          <w:rFonts w:cs="Arial"/>
          <w:szCs w:val="20"/>
        </w:rPr>
        <w:t xml:space="preserve">you </w:t>
      </w:r>
      <w:r w:rsidRPr="00BA3BCF">
        <w:rPr>
          <w:rFonts w:cs="Arial"/>
          <w:szCs w:val="20"/>
        </w:rPr>
        <w:t xml:space="preserve">provide and </w:t>
      </w:r>
      <w:r w:rsidR="00005E4B" w:rsidRPr="00BA3BCF">
        <w:rPr>
          <w:rFonts w:cs="Arial"/>
          <w:szCs w:val="20"/>
        </w:rPr>
        <w:t xml:space="preserve">how you verify your identity sets up </w:t>
      </w:r>
      <w:r w:rsidRPr="00BA3BCF">
        <w:rPr>
          <w:rFonts w:cs="Arial"/>
          <w:szCs w:val="20"/>
        </w:rPr>
        <w:t>a</w:t>
      </w:r>
      <w:r w:rsidR="00260E53" w:rsidRPr="00BA3BCF">
        <w:rPr>
          <w:rFonts w:cs="Arial"/>
          <w:szCs w:val="20"/>
        </w:rPr>
        <w:t>n ‘Identification</w:t>
      </w:r>
      <w:r w:rsidRPr="00BA3BCF">
        <w:rPr>
          <w:rFonts w:cs="Arial"/>
          <w:szCs w:val="20"/>
        </w:rPr>
        <w:t xml:space="preserve"> Level</w:t>
      </w:r>
      <w:r w:rsidR="00260E53" w:rsidRPr="00BA3BCF">
        <w:rPr>
          <w:rFonts w:cs="Arial"/>
          <w:szCs w:val="20"/>
        </w:rPr>
        <w:t>’</w:t>
      </w:r>
      <w:r w:rsidRPr="00BA3BCF">
        <w:rPr>
          <w:rFonts w:cs="Arial"/>
          <w:szCs w:val="20"/>
        </w:rPr>
        <w:t xml:space="preserve"> </w:t>
      </w:r>
      <w:r w:rsidR="00005E4B" w:rsidRPr="00BA3BCF">
        <w:rPr>
          <w:rFonts w:cs="Arial"/>
          <w:szCs w:val="20"/>
        </w:rPr>
        <w:t>for</w:t>
      </w:r>
      <w:r w:rsidRPr="00BA3BCF">
        <w:rPr>
          <w:rFonts w:cs="Arial"/>
          <w:szCs w:val="20"/>
        </w:rPr>
        <w:t xml:space="preserve"> your account. This enable</w:t>
      </w:r>
      <w:r w:rsidR="00005E4B" w:rsidRPr="00BA3BCF">
        <w:rPr>
          <w:rFonts w:cs="Arial"/>
          <w:szCs w:val="20"/>
        </w:rPr>
        <w:t>s</w:t>
      </w:r>
      <w:r w:rsidRPr="00BA3BCF">
        <w:rPr>
          <w:rFonts w:cs="Arial"/>
          <w:szCs w:val="20"/>
        </w:rPr>
        <w:t xml:space="preserve"> you to </w:t>
      </w:r>
      <w:r w:rsidR="00005E4B" w:rsidRPr="00BA3BCF">
        <w:rPr>
          <w:rFonts w:cs="Arial"/>
          <w:szCs w:val="20"/>
        </w:rPr>
        <w:t xml:space="preserve">connect </w:t>
      </w:r>
      <w:r w:rsidRPr="00BA3BCF">
        <w:rPr>
          <w:rFonts w:cs="Arial"/>
          <w:szCs w:val="20"/>
        </w:rPr>
        <w:t xml:space="preserve">with digital health services that match your </w:t>
      </w:r>
      <w:r w:rsidR="00260E53" w:rsidRPr="00BA3BCF">
        <w:rPr>
          <w:rFonts w:cs="Arial"/>
          <w:szCs w:val="20"/>
        </w:rPr>
        <w:t xml:space="preserve">Identification </w:t>
      </w:r>
      <w:r w:rsidRPr="00BA3BCF">
        <w:rPr>
          <w:rFonts w:cs="Arial"/>
          <w:szCs w:val="20"/>
        </w:rPr>
        <w:t xml:space="preserve">Level. The higher </w:t>
      </w:r>
      <w:r w:rsidR="00005E4B" w:rsidRPr="00BA3BCF">
        <w:rPr>
          <w:rFonts w:cs="Arial"/>
          <w:szCs w:val="20"/>
        </w:rPr>
        <w:t>your</w:t>
      </w:r>
      <w:r w:rsidRPr="00BA3BCF">
        <w:rPr>
          <w:rFonts w:cs="Arial"/>
          <w:szCs w:val="20"/>
        </w:rPr>
        <w:t xml:space="preserve"> </w:t>
      </w:r>
      <w:r w:rsidR="00005E4B" w:rsidRPr="00BA3BCF">
        <w:rPr>
          <w:rFonts w:cs="Arial"/>
          <w:szCs w:val="20"/>
        </w:rPr>
        <w:t>A</w:t>
      </w:r>
      <w:r w:rsidRPr="00BA3BCF">
        <w:rPr>
          <w:rFonts w:cs="Arial"/>
          <w:szCs w:val="20"/>
        </w:rPr>
        <w:t xml:space="preserve">ccount </w:t>
      </w:r>
      <w:r w:rsidR="00260E53" w:rsidRPr="00BA3BCF">
        <w:rPr>
          <w:rFonts w:cs="Arial"/>
          <w:szCs w:val="20"/>
        </w:rPr>
        <w:t xml:space="preserve">Identification </w:t>
      </w:r>
      <w:r w:rsidRPr="00BA3BCF">
        <w:rPr>
          <w:rFonts w:cs="Arial"/>
          <w:szCs w:val="20"/>
        </w:rPr>
        <w:t xml:space="preserve">Level, the </w:t>
      </w:r>
      <w:r w:rsidR="00005E4B" w:rsidRPr="00BA3BCF">
        <w:rPr>
          <w:rFonts w:cs="Arial"/>
          <w:szCs w:val="20"/>
        </w:rPr>
        <w:t>surer</w:t>
      </w:r>
      <w:r w:rsidRPr="00BA3BCF">
        <w:rPr>
          <w:rFonts w:cs="Arial"/>
          <w:szCs w:val="20"/>
        </w:rPr>
        <w:t xml:space="preserve"> we </w:t>
      </w:r>
      <w:r w:rsidR="00005E4B" w:rsidRPr="00BA3BCF">
        <w:rPr>
          <w:rFonts w:cs="Arial"/>
          <w:szCs w:val="20"/>
        </w:rPr>
        <w:t>can be</w:t>
      </w:r>
      <w:r w:rsidRPr="00BA3BCF">
        <w:rPr>
          <w:rFonts w:cs="Arial"/>
          <w:szCs w:val="20"/>
        </w:rPr>
        <w:t xml:space="preserve"> about who you are, and </w:t>
      </w:r>
      <w:r w:rsidR="00D42447" w:rsidRPr="00BA3BCF">
        <w:rPr>
          <w:rFonts w:cs="Arial"/>
          <w:szCs w:val="20"/>
        </w:rPr>
        <w:t xml:space="preserve">the </w:t>
      </w:r>
      <w:r w:rsidRPr="00BA3BCF">
        <w:rPr>
          <w:rFonts w:cs="Arial"/>
          <w:szCs w:val="20"/>
        </w:rPr>
        <w:t xml:space="preserve">more services </w:t>
      </w:r>
      <w:r w:rsidR="00D42447" w:rsidRPr="00BA3BCF">
        <w:rPr>
          <w:rFonts w:cs="Arial"/>
          <w:szCs w:val="20"/>
        </w:rPr>
        <w:t xml:space="preserve">you </w:t>
      </w:r>
      <w:r w:rsidRPr="00BA3BCF">
        <w:rPr>
          <w:rFonts w:cs="Arial"/>
          <w:szCs w:val="20"/>
        </w:rPr>
        <w:t>can access.</w:t>
      </w:r>
    </w:p>
    <w:p w14:paraId="52C242FB" w14:textId="77777777" w:rsidR="00572059" w:rsidRPr="00127A74" w:rsidRDefault="00572059" w:rsidP="00572059">
      <w:pPr>
        <w:pStyle w:val="Heading3"/>
        <w:rPr>
          <w:rFonts w:cs="Arial"/>
          <w:sz w:val="28"/>
          <w:szCs w:val="28"/>
        </w:rPr>
      </w:pPr>
      <w:bookmarkStart w:id="60" w:name="_Toc126228937"/>
      <w:bookmarkStart w:id="61" w:name="_Toc130572392"/>
      <w:r w:rsidRPr="00127A74">
        <w:rPr>
          <w:rFonts w:cs="Arial"/>
          <w:sz w:val="28"/>
          <w:szCs w:val="28"/>
        </w:rPr>
        <w:t>Identification Level 1</w:t>
      </w:r>
      <w:bookmarkEnd w:id="60"/>
      <w:bookmarkEnd w:id="61"/>
    </w:p>
    <w:p w14:paraId="01908A47" w14:textId="77777777" w:rsidR="00572059" w:rsidRPr="00AD7CA5" w:rsidRDefault="00572059" w:rsidP="00AD7CA5">
      <w:pPr>
        <w:pStyle w:val="NormalWeb"/>
        <w:shd w:val="clear" w:color="auto" w:fill="FFFFFF"/>
        <w:spacing w:before="120" w:after="240" w:line="276" w:lineRule="auto"/>
        <w:rPr>
          <w:rFonts w:cs="Arial"/>
          <w:szCs w:val="20"/>
        </w:rPr>
      </w:pPr>
      <w:r w:rsidRPr="00AD7CA5">
        <w:rPr>
          <w:rFonts w:cs="Arial"/>
          <w:szCs w:val="20"/>
        </w:rPr>
        <w:t>At Level 1, you only need to provide an email address to sign up. You have very limited access to digital health services at this level because you still need to confirm who you are. At Level 1, My Health Account stores the following information about you:</w:t>
      </w:r>
    </w:p>
    <w:p w14:paraId="21157945" w14:textId="77777777" w:rsidR="00572059" w:rsidRPr="00AD7CA5" w:rsidRDefault="00572059" w:rsidP="00EF6A96">
      <w:pPr>
        <w:pStyle w:val="NormalWeb"/>
        <w:numPr>
          <w:ilvl w:val="0"/>
          <w:numId w:val="40"/>
        </w:numPr>
        <w:shd w:val="clear" w:color="auto" w:fill="FFFFFF"/>
        <w:spacing w:before="120" w:after="240" w:line="276" w:lineRule="auto"/>
        <w:ind w:left="714" w:hanging="357"/>
        <w:contextualSpacing/>
        <w:rPr>
          <w:rFonts w:cs="Arial"/>
          <w:szCs w:val="20"/>
        </w:rPr>
      </w:pPr>
      <w:r w:rsidRPr="00AD7CA5">
        <w:rPr>
          <w:rFonts w:cs="Arial"/>
          <w:szCs w:val="20"/>
        </w:rPr>
        <w:t>Your email address</w:t>
      </w:r>
    </w:p>
    <w:p w14:paraId="4FDA1DBD" w14:textId="77777777" w:rsidR="00572059" w:rsidRPr="00AD7CA5" w:rsidRDefault="00572059" w:rsidP="00EF6A96">
      <w:pPr>
        <w:pStyle w:val="NormalWeb"/>
        <w:numPr>
          <w:ilvl w:val="0"/>
          <w:numId w:val="40"/>
        </w:numPr>
        <w:shd w:val="clear" w:color="auto" w:fill="FFFFFF"/>
        <w:spacing w:before="120" w:after="240" w:line="276" w:lineRule="auto"/>
        <w:ind w:left="714" w:hanging="357"/>
        <w:contextualSpacing/>
        <w:rPr>
          <w:rFonts w:cs="Arial"/>
          <w:szCs w:val="20"/>
        </w:rPr>
      </w:pPr>
      <w:r w:rsidRPr="00AD7CA5">
        <w:rPr>
          <w:rFonts w:cs="Arial"/>
          <w:szCs w:val="20"/>
        </w:rPr>
        <w:t>Your preferred name (if provided)</w:t>
      </w:r>
    </w:p>
    <w:p w14:paraId="7DB3C08C" w14:textId="77777777" w:rsidR="00572059" w:rsidRPr="00AD7CA5" w:rsidRDefault="00572059" w:rsidP="00EF6A96">
      <w:pPr>
        <w:pStyle w:val="NormalWeb"/>
        <w:numPr>
          <w:ilvl w:val="0"/>
          <w:numId w:val="40"/>
        </w:numPr>
        <w:shd w:val="clear" w:color="auto" w:fill="FFFFFF"/>
        <w:spacing w:before="120" w:after="240" w:line="276" w:lineRule="auto"/>
        <w:rPr>
          <w:rFonts w:cs="Arial"/>
          <w:szCs w:val="20"/>
        </w:rPr>
      </w:pPr>
      <w:r w:rsidRPr="00AD7CA5">
        <w:rPr>
          <w:rFonts w:cs="Arial"/>
          <w:szCs w:val="20"/>
        </w:rPr>
        <w:t>Your mobile phone number (if provided).</w:t>
      </w:r>
    </w:p>
    <w:p w14:paraId="73EEBE22" w14:textId="77777777" w:rsidR="00572059" w:rsidRPr="00127A74" w:rsidRDefault="00572059" w:rsidP="00572059">
      <w:pPr>
        <w:pStyle w:val="Heading3"/>
        <w:rPr>
          <w:rFonts w:cs="Arial"/>
          <w:sz w:val="28"/>
          <w:szCs w:val="28"/>
        </w:rPr>
      </w:pPr>
      <w:bookmarkStart w:id="62" w:name="_Toc126228938"/>
      <w:bookmarkStart w:id="63" w:name="_Toc130572393"/>
      <w:r w:rsidRPr="00127A74">
        <w:rPr>
          <w:rFonts w:cs="Arial"/>
          <w:sz w:val="28"/>
          <w:szCs w:val="28"/>
        </w:rPr>
        <w:lastRenderedPageBreak/>
        <w:t>Identification Level 2</w:t>
      </w:r>
      <w:bookmarkEnd w:id="62"/>
      <w:bookmarkEnd w:id="63"/>
    </w:p>
    <w:p w14:paraId="2901012F" w14:textId="77777777" w:rsidR="00572059" w:rsidRPr="00127A74" w:rsidRDefault="00572059" w:rsidP="00127A74">
      <w:pPr>
        <w:pStyle w:val="NormalWeb"/>
        <w:shd w:val="clear" w:color="auto" w:fill="FFFFFF"/>
        <w:spacing w:before="120" w:after="240" w:line="276" w:lineRule="auto"/>
        <w:contextualSpacing/>
        <w:rPr>
          <w:rFonts w:cs="Arial"/>
          <w:szCs w:val="20"/>
        </w:rPr>
      </w:pPr>
      <w:r w:rsidRPr="00127A74">
        <w:rPr>
          <w:rFonts w:cs="Arial"/>
          <w:szCs w:val="20"/>
        </w:rPr>
        <w:t>At Level 2, you have entered your details from one of the eligible identity documents or you have used information held by your general practice (GP) to verify who you are. At Level 2, My Health Account stores the same information as Level 1, plus:</w:t>
      </w:r>
    </w:p>
    <w:p w14:paraId="26973208" w14:textId="77777777" w:rsidR="00572059" w:rsidRPr="00127A74" w:rsidRDefault="00572059" w:rsidP="00EF6A96">
      <w:pPr>
        <w:pStyle w:val="NormalWeb"/>
        <w:numPr>
          <w:ilvl w:val="0"/>
          <w:numId w:val="40"/>
        </w:numPr>
        <w:shd w:val="clear" w:color="auto" w:fill="FFFFFF"/>
        <w:spacing w:before="120" w:after="240" w:line="276" w:lineRule="auto"/>
        <w:ind w:left="714" w:hanging="357"/>
        <w:contextualSpacing/>
        <w:rPr>
          <w:rFonts w:cs="Arial"/>
          <w:szCs w:val="20"/>
        </w:rPr>
      </w:pPr>
      <w:r w:rsidRPr="00127A74">
        <w:rPr>
          <w:rFonts w:cs="Arial"/>
          <w:szCs w:val="20"/>
        </w:rPr>
        <w:t>Your first name, middle name/s (if you have them), and last name</w:t>
      </w:r>
    </w:p>
    <w:p w14:paraId="11671B1A" w14:textId="77777777" w:rsidR="00572059" w:rsidRPr="00127A74" w:rsidRDefault="00572059" w:rsidP="00EF6A96">
      <w:pPr>
        <w:pStyle w:val="NormalWeb"/>
        <w:numPr>
          <w:ilvl w:val="0"/>
          <w:numId w:val="40"/>
        </w:numPr>
        <w:shd w:val="clear" w:color="auto" w:fill="FFFFFF"/>
        <w:spacing w:before="120" w:after="240" w:line="276" w:lineRule="auto"/>
        <w:ind w:left="714" w:hanging="357"/>
        <w:contextualSpacing/>
        <w:rPr>
          <w:rFonts w:cs="Arial"/>
          <w:szCs w:val="20"/>
        </w:rPr>
      </w:pPr>
      <w:r w:rsidRPr="00127A74">
        <w:rPr>
          <w:rFonts w:cs="Arial"/>
          <w:szCs w:val="20"/>
        </w:rPr>
        <w:t>Your date of birth</w:t>
      </w:r>
    </w:p>
    <w:p w14:paraId="3B875EC8" w14:textId="359CD8E5" w:rsidR="00572059" w:rsidRPr="00127A74" w:rsidRDefault="00572059" w:rsidP="00EF6A96">
      <w:pPr>
        <w:pStyle w:val="NormalWeb"/>
        <w:numPr>
          <w:ilvl w:val="0"/>
          <w:numId w:val="40"/>
        </w:numPr>
        <w:shd w:val="clear" w:color="auto" w:fill="FFFFFF"/>
        <w:spacing w:before="120" w:after="240" w:line="276" w:lineRule="auto"/>
        <w:ind w:left="714" w:hanging="357"/>
        <w:rPr>
          <w:rFonts w:cs="Arial"/>
          <w:szCs w:val="20"/>
        </w:rPr>
      </w:pPr>
      <w:r w:rsidRPr="00127A74">
        <w:rPr>
          <w:rFonts w:cs="Arial"/>
          <w:szCs w:val="20"/>
        </w:rPr>
        <w:t>Your HPI number (CPN</w:t>
      </w:r>
      <w:r w:rsidR="007E1E5E" w:rsidRPr="00127A74">
        <w:rPr>
          <w:rFonts w:cs="Arial"/>
          <w:szCs w:val="20"/>
        </w:rPr>
        <w:t>) if</w:t>
      </w:r>
      <w:r w:rsidRPr="00127A74">
        <w:rPr>
          <w:rFonts w:cs="Arial"/>
          <w:szCs w:val="20"/>
        </w:rPr>
        <w:t xml:space="preserve"> you have added it.</w:t>
      </w:r>
    </w:p>
    <w:p w14:paraId="534BEA2F" w14:textId="0E0551EB" w:rsidR="00572059" w:rsidRPr="00127A74" w:rsidRDefault="00572059" w:rsidP="00127A74">
      <w:pPr>
        <w:pStyle w:val="NormalWeb"/>
        <w:shd w:val="clear" w:color="auto" w:fill="FFFFFF"/>
        <w:spacing w:before="120" w:after="240" w:line="276" w:lineRule="auto"/>
        <w:contextualSpacing/>
        <w:rPr>
          <w:rFonts w:cs="Arial"/>
          <w:szCs w:val="20"/>
        </w:rPr>
      </w:pPr>
      <w:r w:rsidRPr="00127A74">
        <w:rPr>
          <w:rFonts w:cs="Arial"/>
          <w:szCs w:val="20"/>
        </w:rPr>
        <w:t xml:space="preserve">You must use either the </w:t>
      </w:r>
      <w:hyperlink w:anchor="_Identity_Document_Check" w:history="1">
        <w:r w:rsidRPr="001838FA">
          <w:rPr>
            <w:rStyle w:val="Hyperlink"/>
            <w:rFonts w:cs="Arial"/>
            <w:szCs w:val="20"/>
          </w:rPr>
          <w:t>identity document check</w:t>
        </w:r>
      </w:hyperlink>
      <w:r w:rsidRPr="00127A74">
        <w:rPr>
          <w:rFonts w:cs="Arial"/>
          <w:szCs w:val="20"/>
        </w:rPr>
        <w:t xml:space="preserve"> or the </w:t>
      </w:r>
      <w:hyperlink w:anchor="_Healthcare_Provider_Check" w:history="1">
        <w:r w:rsidRPr="001838FA">
          <w:rPr>
            <w:rStyle w:val="Hyperlink"/>
            <w:rFonts w:cs="Arial"/>
            <w:szCs w:val="20"/>
          </w:rPr>
          <w:t>healthcare provider check</w:t>
        </w:r>
      </w:hyperlink>
      <w:r w:rsidRPr="00127A74">
        <w:rPr>
          <w:rFonts w:cs="Arial"/>
          <w:szCs w:val="20"/>
        </w:rPr>
        <w:t xml:space="preserve"> to reach Level 2.</w:t>
      </w:r>
    </w:p>
    <w:p w14:paraId="2263EA83" w14:textId="77777777" w:rsidR="00572059" w:rsidRPr="00127A74" w:rsidRDefault="00572059" w:rsidP="00127A74">
      <w:pPr>
        <w:pStyle w:val="Heading3"/>
        <w:rPr>
          <w:rFonts w:cs="Arial"/>
          <w:sz w:val="28"/>
          <w:szCs w:val="28"/>
        </w:rPr>
      </w:pPr>
      <w:bookmarkStart w:id="64" w:name="_Toc126228939"/>
      <w:bookmarkStart w:id="65" w:name="_Toc130572394"/>
      <w:r w:rsidRPr="00127A74">
        <w:rPr>
          <w:rFonts w:cs="Arial"/>
          <w:sz w:val="28"/>
          <w:szCs w:val="28"/>
        </w:rPr>
        <w:t>Identification Level 3</w:t>
      </w:r>
      <w:bookmarkEnd w:id="64"/>
      <w:bookmarkEnd w:id="65"/>
    </w:p>
    <w:p w14:paraId="6E286A78" w14:textId="77777777" w:rsidR="00572059" w:rsidRPr="00127A74" w:rsidRDefault="00572059" w:rsidP="00127A74">
      <w:pPr>
        <w:pStyle w:val="NormalWeb"/>
        <w:shd w:val="clear" w:color="auto" w:fill="FFFFFF"/>
        <w:spacing w:before="120" w:after="120" w:line="276" w:lineRule="auto"/>
        <w:rPr>
          <w:rFonts w:cs="Arial"/>
          <w:szCs w:val="20"/>
        </w:rPr>
      </w:pPr>
      <w:r w:rsidRPr="00127A74">
        <w:rPr>
          <w:rFonts w:cs="Arial"/>
          <w:szCs w:val="20"/>
        </w:rPr>
        <w:t>At Level 3, we check that it is really you that has created the account and that the right person has been connected to the account. At Level 3, My Health Account stores the same information as for Levels 1 and 2, plus:</w:t>
      </w:r>
    </w:p>
    <w:p w14:paraId="1F89775B" w14:textId="77777777" w:rsidR="00572059" w:rsidRPr="00127A74" w:rsidRDefault="00572059" w:rsidP="00EF6A96">
      <w:pPr>
        <w:pStyle w:val="NormalWeb"/>
        <w:numPr>
          <w:ilvl w:val="0"/>
          <w:numId w:val="40"/>
        </w:numPr>
        <w:shd w:val="clear" w:color="auto" w:fill="FFFFFF"/>
        <w:spacing w:before="120" w:after="120" w:line="276" w:lineRule="auto"/>
        <w:rPr>
          <w:rFonts w:cs="Arial"/>
          <w:szCs w:val="20"/>
        </w:rPr>
      </w:pPr>
      <w:r w:rsidRPr="00127A74">
        <w:rPr>
          <w:rFonts w:cs="Arial"/>
          <w:szCs w:val="20"/>
        </w:rPr>
        <w:t>Your HPI number (CPN) if you have added it.</w:t>
      </w:r>
    </w:p>
    <w:p w14:paraId="77B497FA" w14:textId="77777777" w:rsidR="00572059" w:rsidRPr="00127A74" w:rsidRDefault="00572059" w:rsidP="00B960AC">
      <w:pPr>
        <w:spacing w:before="120" w:after="240"/>
        <w:rPr>
          <w:rFonts w:ascii="Arial" w:hAnsi="Arial" w:cs="Arial"/>
          <w:sz w:val="20"/>
          <w:szCs w:val="20"/>
        </w:rPr>
      </w:pPr>
      <w:r w:rsidRPr="00127A74">
        <w:rPr>
          <w:rFonts w:ascii="Arial" w:hAnsi="Arial" w:cs="Arial"/>
          <w:sz w:val="20"/>
          <w:szCs w:val="20"/>
        </w:rPr>
        <w:t>To reach Level 3, you must use:</w:t>
      </w:r>
    </w:p>
    <w:p w14:paraId="66373B51" w14:textId="77777777" w:rsidR="00572059" w:rsidRPr="00B960AC" w:rsidRDefault="00572059" w:rsidP="00EF6A96">
      <w:pPr>
        <w:pStyle w:val="ListParagraph"/>
        <w:numPr>
          <w:ilvl w:val="0"/>
          <w:numId w:val="40"/>
        </w:numPr>
        <w:spacing w:before="120" w:after="240"/>
        <w:rPr>
          <w:rFonts w:ascii="Arial" w:hAnsi="Arial" w:cs="Arial"/>
          <w:sz w:val="20"/>
          <w:szCs w:val="20"/>
        </w:rPr>
      </w:pPr>
      <w:r w:rsidRPr="00B960AC">
        <w:rPr>
          <w:rFonts w:ascii="Arial" w:hAnsi="Arial" w:cs="Arial"/>
          <w:sz w:val="20"/>
          <w:szCs w:val="20"/>
        </w:rPr>
        <w:t xml:space="preserve">your </w:t>
      </w:r>
      <w:hyperlink r:id="rId42" w:history="1">
        <w:r w:rsidRPr="000C0BAE">
          <w:rPr>
            <w:rStyle w:val="Hyperlink"/>
            <w:rFonts w:ascii="Arial" w:hAnsi="Arial" w:cs="Arial"/>
            <w:sz w:val="20"/>
            <w:szCs w:val="20"/>
          </w:rPr>
          <w:t>RealMe® Verified</w:t>
        </w:r>
      </w:hyperlink>
      <w:r w:rsidRPr="000C0BAE">
        <w:rPr>
          <w:rFonts w:ascii="Arial" w:hAnsi="Arial" w:cs="Arial"/>
          <w:sz w:val="20"/>
          <w:szCs w:val="20"/>
        </w:rPr>
        <w:t xml:space="preserve"> </w:t>
      </w:r>
      <w:r w:rsidRPr="00B960AC">
        <w:rPr>
          <w:rFonts w:ascii="Arial" w:hAnsi="Arial" w:cs="Arial"/>
          <w:sz w:val="20"/>
          <w:szCs w:val="20"/>
        </w:rPr>
        <w:t>account, or</w:t>
      </w:r>
    </w:p>
    <w:p w14:paraId="6FEB8909" w14:textId="3BB930C6" w:rsidR="00572059" w:rsidRPr="00B960AC" w:rsidRDefault="00572059" w:rsidP="00EF6A96">
      <w:pPr>
        <w:pStyle w:val="ListParagraph"/>
        <w:numPr>
          <w:ilvl w:val="0"/>
          <w:numId w:val="40"/>
        </w:numPr>
        <w:spacing w:before="120" w:after="240"/>
        <w:ind w:left="714" w:hanging="357"/>
        <w:contextualSpacing w:val="0"/>
        <w:rPr>
          <w:rFonts w:ascii="Arial" w:hAnsi="Arial" w:cs="Arial"/>
          <w:sz w:val="20"/>
          <w:szCs w:val="20"/>
        </w:rPr>
      </w:pPr>
      <w:r w:rsidRPr="00B960AC">
        <w:rPr>
          <w:rFonts w:ascii="Arial" w:hAnsi="Arial" w:cs="Arial"/>
          <w:sz w:val="20"/>
          <w:szCs w:val="20"/>
        </w:rPr>
        <w:t xml:space="preserve"> the combination of the </w:t>
      </w:r>
      <w:hyperlink w:anchor="_Document_Identity_Check" w:history="1">
        <w:r w:rsidRPr="001838FA">
          <w:rPr>
            <w:rStyle w:val="Hyperlink"/>
            <w:rFonts w:ascii="Arial" w:hAnsi="Arial" w:cs="Arial"/>
            <w:sz w:val="20"/>
            <w:szCs w:val="20"/>
          </w:rPr>
          <w:t>identity document check</w:t>
        </w:r>
      </w:hyperlink>
      <w:r w:rsidRPr="00B960AC">
        <w:rPr>
          <w:rFonts w:ascii="Arial" w:hAnsi="Arial" w:cs="Arial"/>
          <w:sz w:val="20"/>
          <w:szCs w:val="20"/>
        </w:rPr>
        <w:t xml:space="preserve"> and the </w:t>
      </w:r>
      <w:hyperlink w:anchor="_Healthcare_Provider_Check" w:history="1">
        <w:r w:rsidRPr="001838FA">
          <w:rPr>
            <w:rStyle w:val="Hyperlink"/>
            <w:rFonts w:ascii="Arial" w:hAnsi="Arial" w:cs="Arial"/>
            <w:sz w:val="20"/>
            <w:szCs w:val="20"/>
          </w:rPr>
          <w:t>healthcare provider check</w:t>
        </w:r>
      </w:hyperlink>
      <w:r w:rsidRPr="00B960AC">
        <w:rPr>
          <w:rFonts w:ascii="Arial" w:hAnsi="Arial" w:cs="Arial"/>
          <w:sz w:val="20"/>
          <w:szCs w:val="20"/>
        </w:rPr>
        <w:t>.</w:t>
      </w:r>
    </w:p>
    <w:p w14:paraId="39F50CB7" w14:textId="16504084" w:rsidR="00572059" w:rsidRPr="00B960AC" w:rsidRDefault="00572059" w:rsidP="00B960AC">
      <w:pPr>
        <w:pStyle w:val="Heading3"/>
        <w:rPr>
          <w:rFonts w:cs="Arial"/>
          <w:sz w:val="28"/>
          <w:szCs w:val="28"/>
        </w:rPr>
      </w:pPr>
      <w:bookmarkStart w:id="66" w:name="_Toc126228940"/>
      <w:bookmarkStart w:id="67" w:name="_Toc130572395"/>
      <w:r w:rsidRPr="00B960AC">
        <w:rPr>
          <w:rFonts w:cs="Arial"/>
          <w:sz w:val="28"/>
          <w:szCs w:val="28"/>
        </w:rPr>
        <w:t>Identification Level 2N or 3N</w:t>
      </w:r>
      <w:bookmarkEnd w:id="66"/>
      <w:bookmarkEnd w:id="67"/>
    </w:p>
    <w:p w14:paraId="08F5986F" w14:textId="342E3B4F" w:rsidR="00572059" w:rsidRPr="00B960AC" w:rsidRDefault="00572059" w:rsidP="00B960AC">
      <w:pPr>
        <w:pStyle w:val="NormalWeb"/>
        <w:shd w:val="clear" w:color="auto" w:fill="FFFFFF"/>
        <w:spacing w:before="120" w:after="240" w:line="276" w:lineRule="auto"/>
        <w:rPr>
          <w:rFonts w:cs="Arial"/>
          <w:szCs w:val="20"/>
        </w:rPr>
      </w:pPr>
      <w:r w:rsidRPr="00B960AC">
        <w:rPr>
          <w:rFonts w:cs="Arial"/>
          <w:szCs w:val="20"/>
        </w:rPr>
        <w:t>Your account will be upgraded from Level 2 to 2N or Level 3 to 3N if you decide to add your NHI number to your account. This allows you to access your health information and digital health services related to your NHI information</w:t>
      </w:r>
      <w:r w:rsidR="005F5376" w:rsidRPr="00B960AC">
        <w:rPr>
          <w:rFonts w:cs="Arial"/>
          <w:szCs w:val="20"/>
        </w:rPr>
        <w:t>.</w:t>
      </w:r>
      <w:r w:rsidRPr="00B960AC">
        <w:rPr>
          <w:rFonts w:cs="Arial"/>
          <w:szCs w:val="20"/>
        </w:rPr>
        <w:t xml:space="preserve"> At Level</w:t>
      </w:r>
      <w:r w:rsidR="0014018D">
        <w:rPr>
          <w:rFonts w:cs="Arial"/>
          <w:szCs w:val="20"/>
        </w:rPr>
        <w:t>s</w:t>
      </w:r>
      <w:r w:rsidRPr="00B960AC">
        <w:rPr>
          <w:rFonts w:cs="Arial"/>
          <w:szCs w:val="20"/>
        </w:rPr>
        <w:t xml:space="preserve"> 2N and 3N, My Health Account stores the same information as for Levels 1, 2, and 3 plus:</w:t>
      </w:r>
    </w:p>
    <w:p w14:paraId="50E58688" w14:textId="77777777" w:rsidR="00572059" w:rsidRPr="00B960AC" w:rsidRDefault="00572059" w:rsidP="00EF6A96">
      <w:pPr>
        <w:pStyle w:val="NormalWeb"/>
        <w:numPr>
          <w:ilvl w:val="0"/>
          <w:numId w:val="41"/>
        </w:numPr>
        <w:shd w:val="clear" w:color="auto" w:fill="FFFFFF"/>
        <w:spacing w:before="120" w:after="240" w:line="276" w:lineRule="auto"/>
        <w:ind w:left="714" w:hanging="357"/>
        <w:contextualSpacing/>
        <w:rPr>
          <w:rFonts w:cs="Arial"/>
          <w:szCs w:val="20"/>
        </w:rPr>
      </w:pPr>
      <w:r w:rsidRPr="00B960AC">
        <w:rPr>
          <w:rFonts w:cs="Arial"/>
          <w:szCs w:val="20"/>
        </w:rPr>
        <w:t>Your NHI number</w:t>
      </w:r>
    </w:p>
    <w:p w14:paraId="1066EFB1" w14:textId="77777777" w:rsidR="00572059" w:rsidRPr="00B960AC" w:rsidRDefault="00572059" w:rsidP="00EF6A96">
      <w:pPr>
        <w:pStyle w:val="NormalWeb"/>
        <w:numPr>
          <w:ilvl w:val="0"/>
          <w:numId w:val="41"/>
        </w:numPr>
        <w:shd w:val="clear" w:color="auto" w:fill="FFFFFF"/>
        <w:spacing w:before="120" w:after="240" w:line="276" w:lineRule="auto"/>
        <w:ind w:left="714" w:hanging="357"/>
        <w:contextualSpacing/>
        <w:rPr>
          <w:rFonts w:cs="Arial"/>
          <w:szCs w:val="20"/>
        </w:rPr>
      </w:pPr>
      <w:r w:rsidRPr="00B960AC">
        <w:rPr>
          <w:rFonts w:cs="Arial"/>
          <w:szCs w:val="20"/>
        </w:rPr>
        <w:t>Your address, temporarily (if provided)</w:t>
      </w:r>
    </w:p>
    <w:p w14:paraId="58061C6F" w14:textId="77777777" w:rsidR="00572059" w:rsidRPr="00B960AC" w:rsidRDefault="00572059" w:rsidP="00EF6A96">
      <w:pPr>
        <w:pStyle w:val="NormalWeb"/>
        <w:numPr>
          <w:ilvl w:val="0"/>
          <w:numId w:val="41"/>
        </w:numPr>
        <w:shd w:val="clear" w:color="auto" w:fill="FFFFFF"/>
        <w:spacing w:before="120" w:after="240" w:line="276" w:lineRule="auto"/>
        <w:rPr>
          <w:rFonts w:cs="Arial"/>
          <w:szCs w:val="20"/>
        </w:rPr>
      </w:pPr>
      <w:r w:rsidRPr="00B960AC">
        <w:rPr>
          <w:rFonts w:cs="Arial"/>
          <w:szCs w:val="20"/>
        </w:rPr>
        <w:t>Your gender, temporarily (if provided).</w:t>
      </w:r>
    </w:p>
    <w:p w14:paraId="79AFF05A" w14:textId="162AC262" w:rsidR="00F52B99" w:rsidRPr="00B960AC" w:rsidRDefault="003660AF" w:rsidP="00B960AC">
      <w:pPr>
        <w:pStyle w:val="Normal0"/>
        <w:spacing w:before="120" w:after="120"/>
        <w:rPr>
          <w:rFonts w:cs="Arial"/>
          <w:color w:val="auto"/>
          <w:sz w:val="28"/>
          <w:szCs w:val="28"/>
        </w:rPr>
      </w:pPr>
      <w:bookmarkStart w:id="68" w:name="doc-check"/>
      <w:bookmarkEnd w:id="68"/>
      <w:r w:rsidRPr="00B960AC">
        <w:rPr>
          <w:rFonts w:cs="Arial"/>
          <w:color w:val="auto"/>
          <w:sz w:val="28"/>
          <w:szCs w:val="28"/>
        </w:rPr>
        <w:t xml:space="preserve">Identity </w:t>
      </w:r>
      <w:r w:rsidR="00561CEE" w:rsidRPr="00B960AC">
        <w:rPr>
          <w:rFonts w:cs="Arial"/>
          <w:color w:val="auto"/>
          <w:sz w:val="28"/>
          <w:szCs w:val="28"/>
        </w:rPr>
        <w:t>d</w:t>
      </w:r>
      <w:r w:rsidR="00F52B99" w:rsidRPr="00B960AC">
        <w:rPr>
          <w:rFonts w:cs="Arial"/>
          <w:color w:val="auto"/>
          <w:sz w:val="28"/>
          <w:szCs w:val="28"/>
        </w:rPr>
        <w:t xml:space="preserve">ocument </w:t>
      </w:r>
      <w:r w:rsidRPr="00B960AC">
        <w:rPr>
          <w:rFonts w:cs="Arial"/>
          <w:color w:val="auto"/>
          <w:sz w:val="28"/>
          <w:szCs w:val="28"/>
        </w:rPr>
        <w:t>c</w:t>
      </w:r>
      <w:r w:rsidR="00F52B99" w:rsidRPr="00B960AC">
        <w:rPr>
          <w:rFonts w:cs="Arial"/>
          <w:color w:val="auto"/>
          <w:sz w:val="28"/>
          <w:szCs w:val="28"/>
        </w:rPr>
        <w:t>heck</w:t>
      </w:r>
    </w:p>
    <w:p w14:paraId="6DA495D1" w14:textId="3AF45747" w:rsidR="00F52B99" w:rsidRPr="00B960AC" w:rsidRDefault="00561CEE" w:rsidP="00B960AC">
      <w:pPr>
        <w:pStyle w:val="NormalWeb"/>
        <w:shd w:val="clear" w:color="auto" w:fill="FFFFFF"/>
        <w:spacing w:before="120" w:after="240" w:line="276" w:lineRule="auto"/>
        <w:rPr>
          <w:rFonts w:cs="Arial"/>
          <w:szCs w:val="20"/>
        </w:rPr>
      </w:pPr>
      <w:r w:rsidRPr="00B960AC">
        <w:rPr>
          <w:rFonts w:cs="Arial"/>
          <w:szCs w:val="20"/>
        </w:rPr>
        <w:t>When you use t</w:t>
      </w:r>
      <w:r w:rsidR="00F52B99" w:rsidRPr="00B960AC">
        <w:rPr>
          <w:rFonts w:cs="Arial"/>
          <w:szCs w:val="20"/>
        </w:rPr>
        <w:t xml:space="preserve">he </w:t>
      </w:r>
      <w:r w:rsidR="003660AF" w:rsidRPr="00B960AC">
        <w:rPr>
          <w:rFonts w:cs="Arial"/>
          <w:szCs w:val="20"/>
        </w:rPr>
        <w:t xml:space="preserve">identity </w:t>
      </w:r>
      <w:r w:rsidR="00F52B99" w:rsidRPr="00B960AC">
        <w:rPr>
          <w:rFonts w:cs="Arial"/>
          <w:szCs w:val="20"/>
        </w:rPr>
        <w:t>document check</w:t>
      </w:r>
      <w:r w:rsidRPr="00B960AC">
        <w:rPr>
          <w:rFonts w:cs="Arial"/>
          <w:szCs w:val="20"/>
        </w:rPr>
        <w:t>, we verify</w:t>
      </w:r>
      <w:r w:rsidR="00F52B99" w:rsidRPr="00B960AC">
        <w:rPr>
          <w:rFonts w:cs="Arial"/>
          <w:szCs w:val="20"/>
        </w:rPr>
        <w:t xml:space="preserve"> your identity document details provided such as name, date of birth, document number, and other details (depending on the document</w:t>
      </w:r>
      <w:r w:rsidRPr="00B960AC">
        <w:rPr>
          <w:rFonts w:cs="Arial"/>
          <w:szCs w:val="20"/>
        </w:rPr>
        <w:t xml:space="preserve"> – for example, your NZ driver licence</w:t>
      </w:r>
      <w:r w:rsidR="00F52B99" w:rsidRPr="00B960AC">
        <w:rPr>
          <w:rFonts w:cs="Arial"/>
          <w:szCs w:val="20"/>
        </w:rPr>
        <w:t>).</w:t>
      </w:r>
    </w:p>
    <w:p w14:paraId="5E146D22" w14:textId="3EBE8CE4" w:rsidR="00F52B99" w:rsidRPr="00B960AC" w:rsidRDefault="00F52B99" w:rsidP="00B960AC">
      <w:pPr>
        <w:pStyle w:val="NormalWeb"/>
        <w:shd w:val="clear" w:color="auto" w:fill="FFFFFF"/>
        <w:spacing w:before="120" w:after="240" w:line="276" w:lineRule="auto"/>
        <w:rPr>
          <w:rFonts w:cs="Arial"/>
          <w:szCs w:val="20"/>
        </w:rPr>
      </w:pPr>
      <w:r w:rsidRPr="00B960AC">
        <w:rPr>
          <w:rFonts w:cs="Arial"/>
          <w:szCs w:val="20"/>
        </w:rPr>
        <w:t>We send the information you give us to our document-checking partner</w:t>
      </w:r>
      <w:r w:rsidR="0055517C" w:rsidRPr="00B960AC">
        <w:rPr>
          <w:rFonts w:cs="Arial"/>
          <w:szCs w:val="20"/>
        </w:rPr>
        <w:t>s</w:t>
      </w:r>
      <w:r w:rsidRPr="00B960AC">
        <w:rPr>
          <w:rFonts w:cs="Arial"/>
          <w:szCs w:val="20"/>
        </w:rPr>
        <w:t xml:space="preserve">, </w:t>
      </w:r>
      <w:hyperlink r:id="rId43" w:history="1">
        <w:r w:rsidRPr="0080468B">
          <w:rPr>
            <w:rStyle w:val="Hyperlink"/>
            <w:rFonts w:cs="Arial"/>
            <w:szCs w:val="20"/>
          </w:rPr>
          <w:t>Cloudcheck</w:t>
        </w:r>
        <w:r w:rsidR="0055517C" w:rsidRPr="0080468B">
          <w:rPr>
            <w:rStyle w:val="Hyperlink"/>
            <w:rFonts w:cs="Arial"/>
            <w:szCs w:val="20"/>
          </w:rPr>
          <w:t xml:space="preserve"> from Verifi</w:t>
        </w:r>
      </w:hyperlink>
      <w:r w:rsidR="0055517C" w:rsidRPr="00B960AC">
        <w:rPr>
          <w:rFonts w:cs="Arial"/>
          <w:szCs w:val="20"/>
        </w:rPr>
        <w:t xml:space="preserve"> or </w:t>
      </w:r>
      <w:hyperlink r:id="rId44" w:history="1">
        <w:r w:rsidR="0055517C" w:rsidRPr="00CC7A3B">
          <w:rPr>
            <w:rStyle w:val="Hyperlink"/>
            <w:rFonts w:cs="Arial"/>
            <w:szCs w:val="20"/>
          </w:rPr>
          <w:t>Kiwi Access Card</w:t>
        </w:r>
      </w:hyperlink>
      <w:r w:rsidR="0055517C" w:rsidRPr="00B960AC">
        <w:rPr>
          <w:rFonts w:cs="Arial"/>
          <w:szCs w:val="20"/>
        </w:rPr>
        <w:t xml:space="preserve"> Verification via </w:t>
      </w:r>
      <w:hyperlink r:id="rId45" w:history="1">
        <w:r w:rsidR="0055517C" w:rsidRPr="0080468B">
          <w:rPr>
            <w:rStyle w:val="Hyperlink"/>
            <w:rFonts w:cs="Arial"/>
            <w:szCs w:val="20"/>
          </w:rPr>
          <w:t>CentraPass</w:t>
        </w:r>
      </w:hyperlink>
      <w:r w:rsidRPr="00B960AC">
        <w:rPr>
          <w:rFonts w:cs="Arial"/>
          <w:szCs w:val="20"/>
        </w:rPr>
        <w:t xml:space="preserve">, for verification </w:t>
      </w:r>
      <w:r w:rsidR="00770F7E" w:rsidRPr="00B960AC">
        <w:rPr>
          <w:rFonts w:cs="Arial"/>
          <w:szCs w:val="20"/>
        </w:rPr>
        <w:t xml:space="preserve">that </w:t>
      </w:r>
      <w:r w:rsidRPr="00B960AC">
        <w:rPr>
          <w:rFonts w:cs="Arial"/>
          <w:szCs w:val="20"/>
        </w:rPr>
        <w:t>the document matches the details you provide.</w:t>
      </w:r>
    </w:p>
    <w:p w14:paraId="50AB9515" w14:textId="7904A8E5" w:rsidR="00F52B99" w:rsidRPr="00B960AC" w:rsidRDefault="0055517C" w:rsidP="00B960AC">
      <w:pPr>
        <w:pStyle w:val="NormalWeb"/>
        <w:shd w:val="clear" w:color="auto" w:fill="FFFFFF"/>
        <w:spacing w:before="120" w:after="240" w:line="276" w:lineRule="auto"/>
        <w:rPr>
          <w:rFonts w:cs="Arial"/>
          <w:szCs w:val="20"/>
        </w:rPr>
      </w:pPr>
      <w:r w:rsidRPr="00B960AC">
        <w:rPr>
          <w:rFonts w:cs="Arial"/>
          <w:szCs w:val="20"/>
        </w:rPr>
        <w:t xml:space="preserve">Verifi </w:t>
      </w:r>
      <w:r w:rsidR="00F52B99" w:rsidRPr="00B960AC">
        <w:rPr>
          <w:rFonts w:cs="Arial"/>
          <w:szCs w:val="20"/>
        </w:rPr>
        <w:t xml:space="preserve">is a New Zealand company that </w:t>
      </w:r>
      <w:r w:rsidRPr="00B960AC">
        <w:rPr>
          <w:rFonts w:cs="Arial"/>
          <w:szCs w:val="20"/>
        </w:rPr>
        <w:t xml:space="preserve">provides Cloudcheck, a service to </w:t>
      </w:r>
      <w:r w:rsidR="00F52B99" w:rsidRPr="00B960AC">
        <w:rPr>
          <w:rFonts w:cs="Arial"/>
          <w:szCs w:val="20"/>
        </w:rPr>
        <w:t>check records such as passports, driver licen</w:t>
      </w:r>
      <w:r w:rsidR="00770F7E" w:rsidRPr="00B960AC">
        <w:rPr>
          <w:rFonts w:cs="Arial"/>
          <w:szCs w:val="20"/>
        </w:rPr>
        <w:t>c</w:t>
      </w:r>
      <w:r w:rsidR="00F52B99" w:rsidRPr="00B960AC">
        <w:rPr>
          <w:rFonts w:cs="Arial"/>
          <w:szCs w:val="20"/>
        </w:rPr>
        <w:t>es, birth certificates, and other records with the Department of Internal Affairs, Waka Kotahi NZTA</w:t>
      </w:r>
      <w:r w:rsidR="00CE57E3" w:rsidRPr="00B960AC">
        <w:rPr>
          <w:rFonts w:cs="Arial"/>
          <w:szCs w:val="20"/>
        </w:rPr>
        <w:t>,</w:t>
      </w:r>
      <w:r w:rsidR="00F52B99" w:rsidRPr="00B960AC">
        <w:rPr>
          <w:rFonts w:cs="Arial"/>
          <w:szCs w:val="20"/>
        </w:rPr>
        <w:t xml:space="preserve"> and Australian authorities</w:t>
      </w:r>
      <w:r w:rsidR="00CE57E3" w:rsidRPr="00B960AC">
        <w:rPr>
          <w:rFonts w:cs="Arial"/>
          <w:szCs w:val="20"/>
        </w:rPr>
        <w:t>,</w:t>
      </w:r>
      <w:r w:rsidR="00F52B99" w:rsidRPr="00B960AC">
        <w:rPr>
          <w:rFonts w:cs="Arial"/>
          <w:szCs w:val="20"/>
        </w:rPr>
        <w:t xml:space="preserve"> on our behalf. </w:t>
      </w:r>
      <w:bookmarkStart w:id="69" w:name="_Hlk115252924"/>
      <w:r w:rsidR="00F52B99" w:rsidRPr="00B960AC">
        <w:rPr>
          <w:rFonts w:cs="Arial"/>
          <w:szCs w:val="20"/>
        </w:rPr>
        <w:t>We do record when and how you verified your identity, and the type of document you used, but do not retain the unique identifiers associated with those forms of ID.</w:t>
      </w:r>
      <w:bookmarkEnd w:id="69"/>
    </w:p>
    <w:p w14:paraId="7B8E8C3B" w14:textId="0C8D9969" w:rsidR="0055517C" w:rsidRPr="00B960AC" w:rsidRDefault="0055517C" w:rsidP="00B960AC">
      <w:pPr>
        <w:pStyle w:val="NormalWeb"/>
        <w:shd w:val="clear" w:color="auto" w:fill="FFFFFF"/>
        <w:spacing w:before="120" w:after="240" w:line="276" w:lineRule="auto"/>
        <w:rPr>
          <w:rFonts w:cs="Arial"/>
          <w:szCs w:val="20"/>
        </w:rPr>
      </w:pPr>
      <w:r w:rsidRPr="00B960AC">
        <w:rPr>
          <w:rFonts w:cs="Arial"/>
          <w:szCs w:val="20"/>
        </w:rPr>
        <w:t>CentraPass is a New Zealand company that provides a service to verify Kiwi Access Card details with Hospitality New Zealand. As with Cloudcheck</w:t>
      </w:r>
      <w:r w:rsidR="00770F7E" w:rsidRPr="00B960AC">
        <w:rPr>
          <w:rFonts w:cs="Arial"/>
          <w:szCs w:val="20"/>
        </w:rPr>
        <w:t>,</w:t>
      </w:r>
      <w:r w:rsidRPr="00B960AC">
        <w:rPr>
          <w:rFonts w:cs="Arial"/>
          <w:szCs w:val="20"/>
        </w:rPr>
        <w:t xml:space="preserve"> we do record when and how you verified your identity, and </w:t>
      </w:r>
      <w:r w:rsidR="00561CEE" w:rsidRPr="00B960AC">
        <w:rPr>
          <w:rFonts w:cs="Arial"/>
          <w:szCs w:val="20"/>
        </w:rPr>
        <w:t>that</w:t>
      </w:r>
      <w:r w:rsidRPr="00B960AC">
        <w:rPr>
          <w:rFonts w:cs="Arial"/>
          <w:szCs w:val="20"/>
        </w:rPr>
        <w:t xml:space="preserve"> you used</w:t>
      </w:r>
      <w:r w:rsidR="00561CEE" w:rsidRPr="00B960AC">
        <w:rPr>
          <w:rFonts w:cs="Arial"/>
          <w:szCs w:val="20"/>
        </w:rPr>
        <w:t xml:space="preserve"> your Kiwi Access Card</w:t>
      </w:r>
      <w:r w:rsidRPr="00B960AC">
        <w:rPr>
          <w:rFonts w:cs="Arial"/>
          <w:szCs w:val="20"/>
        </w:rPr>
        <w:t xml:space="preserve">, but do not retain the unique identifiers associated with </w:t>
      </w:r>
      <w:r w:rsidR="00561CEE" w:rsidRPr="00B960AC">
        <w:rPr>
          <w:rFonts w:cs="Arial"/>
          <w:szCs w:val="20"/>
        </w:rPr>
        <w:t>your card</w:t>
      </w:r>
      <w:r w:rsidRPr="00B960AC">
        <w:rPr>
          <w:rFonts w:cs="Arial"/>
          <w:szCs w:val="20"/>
        </w:rPr>
        <w:t>.</w:t>
      </w:r>
    </w:p>
    <w:p w14:paraId="7D259CE9" w14:textId="47A017A2" w:rsidR="00F52B99" w:rsidRPr="00B960AC" w:rsidRDefault="00F52B99" w:rsidP="00796D6E">
      <w:pPr>
        <w:pStyle w:val="Normal0"/>
        <w:spacing w:before="120" w:after="120"/>
        <w:rPr>
          <w:rFonts w:cs="Arial"/>
          <w:color w:val="auto"/>
          <w:sz w:val="28"/>
          <w:szCs w:val="28"/>
        </w:rPr>
      </w:pPr>
      <w:bookmarkStart w:id="70" w:name="hcp-check"/>
      <w:bookmarkEnd w:id="70"/>
      <w:r w:rsidRPr="00B960AC">
        <w:rPr>
          <w:rFonts w:cs="Arial"/>
          <w:color w:val="auto"/>
          <w:sz w:val="28"/>
          <w:szCs w:val="28"/>
        </w:rPr>
        <w:lastRenderedPageBreak/>
        <w:t>Healthcare provider check</w:t>
      </w:r>
    </w:p>
    <w:p w14:paraId="27019653" w14:textId="3B0942EE" w:rsidR="00F52B99" w:rsidRPr="009A3B37" w:rsidRDefault="00561CEE" w:rsidP="00796D6E">
      <w:pPr>
        <w:pStyle w:val="NormalWeb"/>
        <w:shd w:val="clear" w:color="auto" w:fill="FFFFFF"/>
        <w:spacing w:before="120" w:after="240" w:line="276" w:lineRule="auto"/>
        <w:rPr>
          <w:rFonts w:cs="Arial"/>
          <w:szCs w:val="20"/>
        </w:rPr>
      </w:pPr>
      <w:r w:rsidRPr="009A3B37">
        <w:rPr>
          <w:rFonts w:cs="Arial"/>
          <w:szCs w:val="20"/>
        </w:rPr>
        <w:t>When you use t</w:t>
      </w:r>
      <w:r w:rsidR="00F52B99" w:rsidRPr="009A3B37">
        <w:rPr>
          <w:rFonts w:cs="Arial"/>
          <w:szCs w:val="20"/>
        </w:rPr>
        <w:t>he healthcare provider check</w:t>
      </w:r>
      <w:r w:rsidRPr="009A3B37">
        <w:rPr>
          <w:rFonts w:cs="Arial"/>
          <w:szCs w:val="20"/>
        </w:rPr>
        <w:t>, we verify</w:t>
      </w:r>
      <w:r w:rsidR="00F52B99" w:rsidRPr="009A3B37">
        <w:rPr>
          <w:rFonts w:cs="Arial"/>
          <w:szCs w:val="20"/>
        </w:rPr>
        <w:t xml:space="preserve"> your identity using details held by the general practice </w:t>
      </w:r>
      <w:r w:rsidR="00042F5B" w:rsidRPr="009A3B37">
        <w:rPr>
          <w:rFonts w:cs="Arial"/>
          <w:szCs w:val="20"/>
        </w:rPr>
        <w:t xml:space="preserve">with which </w:t>
      </w:r>
      <w:r w:rsidR="00F52B99" w:rsidRPr="009A3B37">
        <w:rPr>
          <w:rFonts w:cs="Arial"/>
          <w:szCs w:val="20"/>
        </w:rPr>
        <w:t>you are enrolled.</w:t>
      </w:r>
    </w:p>
    <w:p w14:paraId="02F0B56A" w14:textId="6D5989B0" w:rsidR="00F52B99" w:rsidRPr="009A3B37" w:rsidRDefault="00F52B99" w:rsidP="00796D6E">
      <w:pPr>
        <w:pStyle w:val="NormalWeb"/>
        <w:shd w:val="clear" w:color="auto" w:fill="FFFFFF"/>
        <w:spacing w:before="120" w:after="240" w:line="276" w:lineRule="auto"/>
        <w:rPr>
          <w:rFonts w:cs="Arial"/>
          <w:szCs w:val="20"/>
        </w:rPr>
      </w:pPr>
      <w:r w:rsidRPr="009A3B37">
        <w:rPr>
          <w:rFonts w:cs="Arial"/>
          <w:szCs w:val="20"/>
        </w:rPr>
        <w:t>If you have not already added your NHI number to your account, we will check the details you give us against the NHI database to link th</w:t>
      </w:r>
      <w:r w:rsidR="006326C9" w:rsidRPr="009A3B37">
        <w:rPr>
          <w:rFonts w:cs="Arial"/>
          <w:szCs w:val="20"/>
        </w:rPr>
        <w:t>ose details</w:t>
      </w:r>
      <w:r w:rsidRPr="009A3B37">
        <w:rPr>
          <w:rFonts w:cs="Arial"/>
          <w:szCs w:val="20"/>
        </w:rPr>
        <w:t xml:space="preserve"> to a unique NHI number.</w:t>
      </w:r>
    </w:p>
    <w:p w14:paraId="676C4D04" w14:textId="085087C4" w:rsidR="00F52B99" w:rsidRPr="009A3B37" w:rsidRDefault="00F52B99" w:rsidP="00796D6E">
      <w:pPr>
        <w:pStyle w:val="NormalWeb"/>
        <w:shd w:val="clear" w:color="auto" w:fill="FFFFFF"/>
        <w:spacing w:before="120" w:after="240" w:line="276" w:lineRule="auto"/>
        <w:rPr>
          <w:rFonts w:cs="Arial"/>
          <w:szCs w:val="20"/>
        </w:rPr>
      </w:pPr>
      <w:r w:rsidRPr="009A3B37">
        <w:rPr>
          <w:rFonts w:cs="Arial"/>
          <w:szCs w:val="20"/>
        </w:rPr>
        <w:t xml:space="preserve">We then check the contact details held about you </w:t>
      </w:r>
      <w:r w:rsidR="006326C9" w:rsidRPr="009A3B37">
        <w:rPr>
          <w:rFonts w:cs="Arial"/>
          <w:szCs w:val="20"/>
        </w:rPr>
        <w:t>by your</w:t>
      </w:r>
      <w:r w:rsidRPr="009A3B37">
        <w:rPr>
          <w:rFonts w:cs="Arial"/>
          <w:szCs w:val="20"/>
        </w:rPr>
        <w:t xml:space="preserve"> general practice </w:t>
      </w:r>
      <w:r w:rsidR="006326C9" w:rsidRPr="009A3B37">
        <w:rPr>
          <w:rFonts w:cs="Arial"/>
          <w:szCs w:val="20"/>
        </w:rPr>
        <w:t xml:space="preserve">with which </w:t>
      </w:r>
      <w:r w:rsidRPr="009A3B37">
        <w:rPr>
          <w:rFonts w:cs="Arial"/>
          <w:szCs w:val="20"/>
        </w:rPr>
        <w:t xml:space="preserve">you are currently enrolled (if you authorise us to do so). We send you a one-time code challenge to the mobile phone number </w:t>
      </w:r>
      <w:r w:rsidR="006326C9" w:rsidRPr="009A3B37">
        <w:rPr>
          <w:rFonts w:cs="Arial"/>
          <w:szCs w:val="20"/>
        </w:rPr>
        <w:t>that</w:t>
      </w:r>
      <w:r w:rsidRPr="009A3B37">
        <w:rPr>
          <w:rFonts w:cs="Arial"/>
          <w:szCs w:val="20"/>
        </w:rPr>
        <w:t xml:space="preserve"> your general practice</w:t>
      </w:r>
      <w:r w:rsidR="001E1469" w:rsidRPr="009A3B37">
        <w:rPr>
          <w:rFonts w:cs="Arial"/>
          <w:szCs w:val="20"/>
        </w:rPr>
        <w:t xml:space="preserve"> has on their records</w:t>
      </w:r>
      <w:r w:rsidRPr="009A3B37">
        <w:rPr>
          <w:rFonts w:cs="Arial"/>
          <w:szCs w:val="20"/>
        </w:rPr>
        <w:t>.</w:t>
      </w:r>
    </w:p>
    <w:p w14:paraId="40D3846C" w14:textId="734B0031" w:rsidR="00F52B99" w:rsidRPr="009A3B37" w:rsidRDefault="00F52B99" w:rsidP="00796D6E">
      <w:pPr>
        <w:pStyle w:val="NormalWeb"/>
        <w:shd w:val="clear" w:color="auto" w:fill="FFFFFF"/>
        <w:spacing w:before="120" w:after="240" w:line="276" w:lineRule="auto"/>
        <w:rPr>
          <w:rFonts w:cs="Arial"/>
          <w:szCs w:val="20"/>
        </w:rPr>
      </w:pPr>
      <w:r w:rsidRPr="009A3B37">
        <w:rPr>
          <w:rFonts w:cs="Arial"/>
          <w:szCs w:val="20"/>
        </w:rPr>
        <w:t xml:space="preserve">If you have that mobile phone, you will be able to </w:t>
      </w:r>
      <w:r w:rsidR="001E1469" w:rsidRPr="009A3B37">
        <w:rPr>
          <w:rFonts w:cs="Arial"/>
          <w:szCs w:val="20"/>
        </w:rPr>
        <w:t>get</w:t>
      </w:r>
      <w:r w:rsidRPr="009A3B37">
        <w:rPr>
          <w:rFonts w:cs="Arial"/>
          <w:szCs w:val="20"/>
        </w:rPr>
        <w:t xml:space="preserve"> and input the one-time code into My Health Account. If </w:t>
      </w:r>
      <w:r w:rsidR="001E1469" w:rsidRPr="009A3B37">
        <w:rPr>
          <w:rFonts w:cs="Arial"/>
          <w:szCs w:val="20"/>
        </w:rPr>
        <w:t xml:space="preserve">you do </w:t>
      </w:r>
      <w:r w:rsidRPr="009A3B37">
        <w:rPr>
          <w:rFonts w:cs="Arial"/>
          <w:szCs w:val="20"/>
        </w:rPr>
        <w:t>this successful</w:t>
      </w:r>
      <w:r w:rsidR="001E1469" w:rsidRPr="009A3B37">
        <w:rPr>
          <w:rFonts w:cs="Arial"/>
          <w:szCs w:val="20"/>
        </w:rPr>
        <w:t>ly</w:t>
      </w:r>
      <w:r w:rsidRPr="009A3B37">
        <w:rPr>
          <w:rFonts w:cs="Arial"/>
          <w:szCs w:val="20"/>
        </w:rPr>
        <w:t xml:space="preserve">, the </w:t>
      </w:r>
      <w:r w:rsidR="00042F5B" w:rsidRPr="009A3B37">
        <w:rPr>
          <w:rFonts w:cs="Arial"/>
          <w:szCs w:val="20"/>
        </w:rPr>
        <w:t xml:space="preserve">Identification </w:t>
      </w:r>
      <w:r w:rsidRPr="009A3B37">
        <w:rPr>
          <w:rFonts w:cs="Arial"/>
          <w:szCs w:val="20"/>
        </w:rPr>
        <w:t xml:space="preserve">Level </w:t>
      </w:r>
      <w:r w:rsidR="001E1469" w:rsidRPr="009A3B37">
        <w:rPr>
          <w:rFonts w:cs="Arial"/>
          <w:szCs w:val="20"/>
        </w:rPr>
        <w:t>of</w:t>
      </w:r>
      <w:r w:rsidRPr="009A3B37">
        <w:rPr>
          <w:rFonts w:cs="Arial"/>
          <w:szCs w:val="20"/>
        </w:rPr>
        <w:t xml:space="preserve"> your account will be updated.</w:t>
      </w:r>
    </w:p>
    <w:p w14:paraId="0D8BF848" w14:textId="52E0A9B4" w:rsidR="00F52B99" w:rsidRPr="009A3B37" w:rsidRDefault="00F52B99" w:rsidP="00324982">
      <w:pPr>
        <w:pStyle w:val="Normal0"/>
        <w:spacing w:before="120" w:after="120"/>
        <w:rPr>
          <w:rFonts w:cs="Arial"/>
          <w:color w:val="auto"/>
          <w:sz w:val="28"/>
          <w:szCs w:val="28"/>
        </w:rPr>
      </w:pPr>
      <w:r w:rsidRPr="009A3B37">
        <w:rPr>
          <w:rFonts w:cs="Arial"/>
          <w:color w:val="auto"/>
          <w:sz w:val="28"/>
          <w:szCs w:val="28"/>
        </w:rPr>
        <w:t>Health</w:t>
      </w:r>
      <w:r w:rsidR="00042F5B" w:rsidRPr="009A3B37">
        <w:rPr>
          <w:rFonts w:cs="Arial"/>
          <w:color w:val="auto"/>
          <w:sz w:val="28"/>
          <w:szCs w:val="28"/>
        </w:rPr>
        <w:t xml:space="preserve"> workforce</w:t>
      </w:r>
    </w:p>
    <w:p w14:paraId="4DC09BDA" w14:textId="5A5DA403" w:rsidR="00F52B99" w:rsidRPr="009A3B37" w:rsidRDefault="00F52B99" w:rsidP="00CD40D9">
      <w:pPr>
        <w:pStyle w:val="NormalWeb"/>
        <w:shd w:val="clear" w:color="auto" w:fill="FFFFFF"/>
        <w:spacing w:before="120" w:after="240" w:line="276" w:lineRule="auto"/>
        <w:rPr>
          <w:rFonts w:cs="Arial"/>
          <w:szCs w:val="20"/>
        </w:rPr>
      </w:pPr>
      <w:r w:rsidRPr="009A3B37">
        <w:rPr>
          <w:rFonts w:cs="Arial"/>
          <w:szCs w:val="20"/>
        </w:rPr>
        <w:t>Health</w:t>
      </w:r>
      <w:r w:rsidR="00993392" w:rsidRPr="009A3B37">
        <w:rPr>
          <w:rFonts w:cs="Arial"/>
          <w:szCs w:val="20"/>
        </w:rPr>
        <w:t xml:space="preserve"> workforce members</w:t>
      </w:r>
      <w:r w:rsidRPr="009A3B37">
        <w:rPr>
          <w:rFonts w:cs="Arial"/>
          <w:szCs w:val="20"/>
        </w:rPr>
        <w:t xml:space="preserve"> can </w:t>
      </w:r>
      <w:r w:rsidR="001E1469" w:rsidRPr="009A3B37">
        <w:rPr>
          <w:rFonts w:cs="Arial"/>
          <w:szCs w:val="20"/>
        </w:rPr>
        <w:t>set up</w:t>
      </w:r>
      <w:r w:rsidRPr="009A3B37">
        <w:rPr>
          <w:rFonts w:cs="Arial"/>
          <w:szCs w:val="20"/>
        </w:rPr>
        <w:t xml:space="preserve"> a </w:t>
      </w:r>
      <w:r w:rsidR="00993392" w:rsidRPr="009A3B37">
        <w:rPr>
          <w:rFonts w:cs="Arial"/>
          <w:szCs w:val="20"/>
        </w:rPr>
        <w:t>health workforce</w:t>
      </w:r>
      <w:r w:rsidRPr="009A3B37">
        <w:rPr>
          <w:rFonts w:cs="Arial"/>
          <w:szCs w:val="20"/>
        </w:rPr>
        <w:t xml:space="preserve"> identity account using My Health Account</w:t>
      </w:r>
      <w:r w:rsidR="00CB42F9" w:rsidRPr="009A3B37">
        <w:rPr>
          <w:rFonts w:cs="Arial"/>
          <w:szCs w:val="20"/>
        </w:rPr>
        <w:t>. This allows</w:t>
      </w:r>
      <w:r w:rsidRPr="009A3B37">
        <w:rPr>
          <w:rFonts w:cs="Arial"/>
          <w:szCs w:val="20"/>
        </w:rPr>
        <w:t xml:space="preserve"> them to </w:t>
      </w:r>
      <w:r w:rsidR="00CB42F9" w:rsidRPr="009A3B37">
        <w:rPr>
          <w:rFonts w:cs="Arial"/>
          <w:szCs w:val="20"/>
        </w:rPr>
        <w:t xml:space="preserve">connect </w:t>
      </w:r>
      <w:r w:rsidRPr="009A3B37">
        <w:rPr>
          <w:rFonts w:cs="Arial"/>
          <w:szCs w:val="20"/>
        </w:rPr>
        <w:t xml:space="preserve">with </w:t>
      </w:r>
      <w:r w:rsidR="0016227D" w:rsidRPr="009A3B37">
        <w:rPr>
          <w:rFonts w:cs="Arial"/>
          <w:szCs w:val="20"/>
        </w:rPr>
        <w:t>digital health</w:t>
      </w:r>
      <w:r w:rsidRPr="009A3B37">
        <w:rPr>
          <w:rFonts w:cs="Arial"/>
          <w:szCs w:val="20"/>
        </w:rPr>
        <w:t xml:space="preserve"> services in </w:t>
      </w:r>
      <w:r w:rsidR="00EF5DAE" w:rsidRPr="009A3B37">
        <w:rPr>
          <w:rFonts w:cs="Arial"/>
          <w:szCs w:val="20"/>
        </w:rPr>
        <w:t>a health workforce</w:t>
      </w:r>
      <w:r w:rsidRPr="009A3B37">
        <w:rPr>
          <w:rFonts w:cs="Arial"/>
          <w:szCs w:val="20"/>
        </w:rPr>
        <w:t xml:space="preserve"> role when they have a current registration. This include</w:t>
      </w:r>
      <w:r w:rsidR="00A95D92">
        <w:rPr>
          <w:rFonts w:cs="Arial"/>
          <w:szCs w:val="20"/>
        </w:rPr>
        <w:t>s</w:t>
      </w:r>
      <w:r w:rsidRPr="009A3B37">
        <w:rPr>
          <w:rFonts w:cs="Arial"/>
          <w:szCs w:val="20"/>
        </w:rPr>
        <w:t xml:space="preserve"> health</w:t>
      </w:r>
      <w:r w:rsidR="00E74E7D" w:rsidRPr="009A3B37">
        <w:rPr>
          <w:rFonts w:cs="Arial"/>
          <w:szCs w:val="20"/>
        </w:rPr>
        <w:t xml:space="preserve"> practitioners </w:t>
      </w:r>
      <w:r w:rsidRPr="009A3B37">
        <w:rPr>
          <w:rFonts w:cs="Arial"/>
          <w:szCs w:val="20"/>
        </w:rPr>
        <w:t>with a Common Person Number (CPN), otherwise known as HPI Number</w:t>
      </w:r>
      <w:r w:rsidR="001F283C" w:rsidRPr="009A3B37">
        <w:rPr>
          <w:rFonts w:cs="Arial"/>
          <w:szCs w:val="20"/>
        </w:rPr>
        <w:t>,</w:t>
      </w:r>
      <w:r w:rsidRPr="009A3B37">
        <w:rPr>
          <w:rFonts w:cs="Arial"/>
          <w:szCs w:val="20"/>
        </w:rPr>
        <w:t xml:space="preserve"> or other industry</w:t>
      </w:r>
      <w:r w:rsidR="00F36BA7" w:rsidRPr="009A3B37">
        <w:rPr>
          <w:rFonts w:cs="Arial"/>
          <w:szCs w:val="20"/>
        </w:rPr>
        <w:t>-</w:t>
      </w:r>
      <w:r w:rsidRPr="009A3B37">
        <w:rPr>
          <w:rFonts w:cs="Arial"/>
          <w:szCs w:val="20"/>
        </w:rPr>
        <w:t>recognised identifier</w:t>
      </w:r>
      <w:r w:rsidR="00F36BA7" w:rsidRPr="009A3B37">
        <w:rPr>
          <w:rFonts w:cs="Arial"/>
          <w:szCs w:val="20"/>
        </w:rPr>
        <w:t>,</w:t>
      </w:r>
      <w:r w:rsidRPr="009A3B37">
        <w:rPr>
          <w:rFonts w:cs="Arial"/>
          <w:szCs w:val="20"/>
        </w:rPr>
        <w:t xml:space="preserve"> if approved by My Health Account for this purpose.</w:t>
      </w:r>
    </w:p>
    <w:p w14:paraId="7127CEC9" w14:textId="2725C26E" w:rsidR="00F52B99" w:rsidRPr="009A3B37" w:rsidRDefault="00F52B99" w:rsidP="00CD40D9">
      <w:pPr>
        <w:pStyle w:val="NormalWeb"/>
        <w:shd w:val="clear" w:color="auto" w:fill="FFFFFF"/>
        <w:spacing w:before="120" w:after="240" w:line="276" w:lineRule="auto"/>
        <w:rPr>
          <w:rFonts w:cs="Arial"/>
          <w:szCs w:val="20"/>
        </w:rPr>
      </w:pPr>
      <w:r w:rsidRPr="009A3B37">
        <w:rPr>
          <w:rFonts w:cs="Arial"/>
          <w:szCs w:val="20"/>
        </w:rPr>
        <w:t xml:space="preserve">We use your CPN or other approved identifier, together with the name and contact details you have </w:t>
      </w:r>
      <w:r w:rsidR="00D85784" w:rsidRPr="009A3B37">
        <w:rPr>
          <w:rFonts w:cs="Arial"/>
          <w:szCs w:val="20"/>
        </w:rPr>
        <w:t xml:space="preserve">given </w:t>
      </w:r>
      <w:r w:rsidRPr="009A3B37">
        <w:rPr>
          <w:rFonts w:cs="Arial"/>
          <w:szCs w:val="20"/>
        </w:rPr>
        <w:t xml:space="preserve">to us to </w:t>
      </w:r>
      <w:r w:rsidR="00D85784" w:rsidRPr="009A3B37">
        <w:rPr>
          <w:rFonts w:cs="Arial"/>
          <w:szCs w:val="20"/>
        </w:rPr>
        <w:t xml:space="preserve">give </w:t>
      </w:r>
      <w:r w:rsidRPr="009A3B37">
        <w:rPr>
          <w:rFonts w:cs="Arial"/>
          <w:szCs w:val="20"/>
        </w:rPr>
        <w:t xml:space="preserve">you access to health </w:t>
      </w:r>
      <w:r w:rsidR="00F36BA7" w:rsidRPr="009A3B37">
        <w:rPr>
          <w:rFonts w:cs="Arial"/>
          <w:szCs w:val="20"/>
        </w:rPr>
        <w:t>workforce</w:t>
      </w:r>
      <w:r w:rsidRPr="009A3B37">
        <w:rPr>
          <w:rFonts w:cs="Arial"/>
          <w:szCs w:val="20"/>
        </w:rPr>
        <w:t xml:space="preserve">-related </w:t>
      </w:r>
      <w:r w:rsidR="0016227D" w:rsidRPr="009A3B37">
        <w:rPr>
          <w:rFonts w:cs="Arial"/>
          <w:szCs w:val="20"/>
        </w:rPr>
        <w:t>digital health s</w:t>
      </w:r>
      <w:r w:rsidRPr="009A3B37">
        <w:rPr>
          <w:rFonts w:cs="Arial"/>
          <w:szCs w:val="20"/>
        </w:rPr>
        <w:t xml:space="preserve">ervices, and to record what health </w:t>
      </w:r>
      <w:r w:rsidR="00F36BA7" w:rsidRPr="009A3B37">
        <w:rPr>
          <w:rFonts w:cs="Arial"/>
          <w:szCs w:val="20"/>
        </w:rPr>
        <w:t>workforce</w:t>
      </w:r>
      <w:r w:rsidRPr="009A3B37">
        <w:rPr>
          <w:rFonts w:cs="Arial"/>
          <w:szCs w:val="20"/>
        </w:rPr>
        <w:t xml:space="preserve">-related </w:t>
      </w:r>
      <w:r w:rsidR="0016227D" w:rsidRPr="009A3B37">
        <w:rPr>
          <w:rFonts w:cs="Arial"/>
          <w:szCs w:val="20"/>
        </w:rPr>
        <w:t>digital health s</w:t>
      </w:r>
      <w:r w:rsidRPr="009A3B37">
        <w:rPr>
          <w:rFonts w:cs="Arial"/>
          <w:szCs w:val="20"/>
        </w:rPr>
        <w:t>ervices you access.</w:t>
      </w:r>
    </w:p>
    <w:p w14:paraId="5D4B1DDA" w14:textId="6729E232" w:rsidR="00486191" w:rsidRDefault="00486191" w:rsidP="00486191">
      <w:pPr>
        <w:pStyle w:val="NormalWeb"/>
        <w:shd w:val="clear" w:color="auto" w:fill="FFFFFF"/>
        <w:spacing w:before="360" w:after="360"/>
        <w:rPr>
          <w:rFonts w:cs="Arial"/>
          <w:color w:val="002639"/>
          <w:szCs w:val="20"/>
        </w:rPr>
      </w:pPr>
      <w:r>
        <w:rPr>
          <w:rFonts w:cs="Arial"/>
          <w:color w:val="002639"/>
          <w:szCs w:val="20"/>
        </w:rPr>
        <w:t>Te Whatu Ora has developed a new digital health identity service for health workforce members called My Health Account Workforce. Health Workforce members who are currently using My Health Account for work-related purposes will be supported to transition across to the new Workforce account as Workforce Digital Health Services migrate.</w:t>
      </w:r>
    </w:p>
    <w:p w14:paraId="1F34F7FF" w14:textId="04341463" w:rsidR="00F52B99" w:rsidRPr="009A3B37" w:rsidRDefault="00486191" w:rsidP="00486191">
      <w:pPr>
        <w:pStyle w:val="NormalWeb"/>
        <w:shd w:val="clear" w:color="auto" w:fill="FFFFFF"/>
        <w:spacing w:before="120" w:after="240" w:line="276" w:lineRule="auto"/>
        <w:rPr>
          <w:rFonts w:cs="Arial"/>
          <w:szCs w:val="20"/>
        </w:rPr>
      </w:pPr>
      <w:r>
        <w:rPr>
          <w:rFonts w:cs="Arial"/>
          <w:color w:val="002639"/>
          <w:szCs w:val="20"/>
        </w:rPr>
        <w:t xml:space="preserve">As a health workforce member, if you are still using your My Health Account to access work-related digital health services, </w:t>
      </w:r>
      <w:r w:rsidR="00F52B99" w:rsidRPr="009A3B37">
        <w:rPr>
          <w:rFonts w:cs="Arial"/>
          <w:szCs w:val="20"/>
        </w:rPr>
        <w:t xml:space="preserve">we will not provide your NHI if it is a health </w:t>
      </w:r>
      <w:r w:rsidR="00B92698" w:rsidRPr="009A3B37">
        <w:rPr>
          <w:rFonts w:cs="Arial"/>
          <w:szCs w:val="20"/>
        </w:rPr>
        <w:t>workforce-</w:t>
      </w:r>
      <w:r w:rsidR="00F52B99" w:rsidRPr="009A3B37">
        <w:rPr>
          <w:rFonts w:cs="Arial"/>
          <w:szCs w:val="20"/>
        </w:rPr>
        <w:t>related application, and we will not provide your CPN if it is a health consumer service application.</w:t>
      </w:r>
    </w:p>
    <w:p w14:paraId="4E1AB898" w14:textId="3B7F7D97" w:rsidR="00F52B99" w:rsidRPr="009A3B37" w:rsidRDefault="00F52B99" w:rsidP="009A3B37">
      <w:pPr>
        <w:pStyle w:val="Normal0"/>
        <w:spacing w:before="120" w:after="120"/>
        <w:rPr>
          <w:rFonts w:cs="Arial"/>
          <w:color w:val="auto"/>
          <w:sz w:val="32"/>
          <w:szCs w:val="32"/>
        </w:rPr>
      </w:pPr>
      <w:r w:rsidRPr="009A3B37">
        <w:rPr>
          <w:rFonts w:cs="Arial"/>
          <w:color w:val="auto"/>
          <w:sz w:val="32"/>
          <w:szCs w:val="32"/>
        </w:rPr>
        <w:t>How we use your information</w:t>
      </w:r>
    </w:p>
    <w:p w14:paraId="72287994" w14:textId="2501CFFE" w:rsidR="00F52B99" w:rsidRPr="009A3B37" w:rsidRDefault="00E51A0B" w:rsidP="003908E6">
      <w:pPr>
        <w:pStyle w:val="NormalWeb"/>
        <w:shd w:val="clear" w:color="auto" w:fill="FFFFFF"/>
        <w:spacing w:before="120" w:after="240" w:line="276" w:lineRule="auto"/>
        <w:rPr>
          <w:rFonts w:cs="Arial"/>
          <w:szCs w:val="20"/>
        </w:rPr>
      </w:pPr>
      <w:r w:rsidRPr="009A3B37">
        <w:rPr>
          <w:rFonts w:cs="Arial"/>
          <w:szCs w:val="20"/>
        </w:rPr>
        <w:t>Your My Health Account information is used to</w:t>
      </w:r>
      <w:r w:rsidR="00F52B99" w:rsidRPr="009A3B37">
        <w:rPr>
          <w:rFonts w:cs="Arial"/>
          <w:szCs w:val="20"/>
        </w:rPr>
        <w:t>:</w:t>
      </w:r>
    </w:p>
    <w:p w14:paraId="15CD2538" w14:textId="596661D4" w:rsidR="00F52B99" w:rsidRPr="009A3B37" w:rsidRDefault="00F52B99" w:rsidP="00EF6A96">
      <w:pPr>
        <w:numPr>
          <w:ilvl w:val="0"/>
          <w:numId w:val="34"/>
        </w:numPr>
        <w:shd w:val="clear" w:color="auto" w:fill="FFFFFF"/>
        <w:tabs>
          <w:tab w:val="clear" w:pos="720"/>
          <w:tab w:val="num" w:pos="567"/>
        </w:tabs>
        <w:spacing w:before="120" w:after="240"/>
        <w:ind w:left="896" w:hanging="357"/>
        <w:contextualSpacing/>
        <w:rPr>
          <w:rFonts w:ascii="Arial" w:hAnsi="Arial" w:cs="Arial"/>
          <w:sz w:val="20"/>
          <w:szCs w:val="20"/>
        </w:rPr>
      </w:pPr>
      <w:r w:rsidRPr="009A3B37">
        <w:rPr>
          <w:rFonts w:ascii="Arial" w:hAnsi="Arial" w:cs="Arial"/>
          <w:sz w:val="20"/>
          <w:szCs w:val="20"/>
        </w:rPr>
        <w:t xml:space="preserve">respond to your requests and </w:t>
      </w:r>
      <w:r w:rsidR="00B92698" w:rsidRPr="009A3B37">
        <w:rPr>
          <w:rFonts w:ascii="Arial" w:hAnsi="Arial" w:cs="Arial"/>
          <w:sz w:val="20"/>
          <w:szCs w:val="20"/>
        </w:rPr>
        <w:t>e</w:t>
      </w:r>
      <w:r w:rsidRPr="009A3B37">
        <w:rPr>
          <w:rFonts w:ascii="Arial" w:hAnsi="Arial" w:cs="Arial"/>
          <w:sz w:val="20"/>
          <w:szCs w:val="20"/>
        </w:rPr>
        <w:t>nquiries made through or about your Account</w:t>
      </w:r>
    </w:p>
    <w:p w14:paraId="7A1991F5" w14:textId="2F2FD761" w:rsidR="00F52B99" w:rsidRPr="009A3B37" w:rsidRDefault="00F52B99" w:rsidP="00EF6A96">
      <w:pPr>
        <w:numPr>
          <w:ilvl w:val="0"/>
          <w:numId w:val="34"/>
        </w:numPr>
        <w:shd w:val="clear" w:color="auto" w:fill="FFFFFF"/>
        <w:tabs>
          <w:tab w:val="clear" w:pos="720"/>
          <w:tab w:val="num" w:pos="567"/>
        </w:tabs>
        <w:spacing w:before="120" w:after="240"/>
        <w:ind w:left="896" w:hanging="357"/>
        <w:contextualSpacing/>
        <w:rPr>
          <w:rFonts w:ascii="Arial" w:hAnsi="Arial" w:cs="Arial"/>
          <w:sz w:val="20"/>
          <w:szCs w:val="20"/>
        </w:rPr>
      </w:pPr>
      <w:r w:rsidRPr="009A3B37">
        <w:rPr>
          <w:rFonts w:ascii="Arial" w:hAnsi="Arial" w:cs="Arial"/>
          <w:sz w:val="20"/>
          <w:szCs w:val="20"/>
        </w:rPr>
        <w:t>protect against and identify fraud and other criminal activity. It is important to note that it is an offence under section 212(2)(c) of the Privacy Act 2020 to falsely pretend to be an individual or falsely claim to be acting under their authority to obtain access to that individual’s personal information</w:t>
      </w:r>
    </w:p>
    <w:p w14:paraId="4201622F" w14:textId="47C3E7B1" w:rsidR="00F52B99" w:rsidRPr="009A3B37" w:rsidRDefault="00F52B99" w:rsidP="00EF6A96">
      <w:pPr>
        <w:numPr>
          <w:ilvl w:val="0"/>
          <w:numId w:val="34"/>
        </w:numPr>
        <w:shd w:val="clear" w:color="auto" w:fill="FFFFFF"/>
        <w:tabs>
          <w:tab w:val="clear" w:pos="720"/>
          <w:tab w:val="num" w:pos="567"/>
        </w:tabs>
        <w:spacing w:before="120" w:after="240"/>
        <w:ind w:left="896" w:hanging="357"/>
        <w:contextualSpacing/>
        <w:rPr>
          <w:rFonts w:ascii="Arial" w:hAnsi="Arial" w:cs="Arial"/>
          <w:sz w:val="20"/>
          <w:szCs w:val="20"/>
        </w:rPr>
      </w:pPr>
      <w:r w:rsidRPr="009A3B37">
        <w:rPr>
          <w:rFonts w:ascii="Arial" w:hAnsi="Arial" w:cs="Arial"/>
          <w:sz w:val="20"/>
          <w:szCs w:val="20"/>
        </w:rPr>
        <w:t xml:space="preserve">comply with and enforce applicable legal requirements, relevant </w:t>
      </w:r>
      <w:r w:rsidR="00BE0E17" w:rsidRPr="009A3B37">
        <w:rPr>
          <w:rFonts w:ascii="Arial" w:hAnsi="Arial" w:cs="Arial"/>
          <w:sz w:val="20"/>
          <w:szCs w:val="20"/>
        </w:rPr>
        <w:t>standards,</w:t>
      </w:r>
      <w:r w:rsidRPr="009A3B37">
        <w:rPr>
          <w:rFonts w:ascii="Arial" w:hAnsi="Arial" w:cs="Arial"/>
          <w:sz w:val="20"/>
          <w:szCs w:val="20"/>
        </w:rPr>
        <w:t xml:space="preserve"> and our policies, including this </w:t>
      </w:r>
      <w:r w:rsidR="00B73545" w:rsidRPr="009A3B37">
        <w:rPr>
          <w:rFonts w:ascii="Arial" w:hAnsi="Arial" w:cs="Arial"/>
          <w:sz w:val="20"/>
          <w:szCs w:val="20"/>
        </w:rPr>
        <w:t>Privacy statement</w:t>
      </w:r>
    </w:p>
    <w:p w14:paraId="4A207A6B" w14:textId="7BCB128A" w:rsidR="00F52B99" w:rsidRPr="009A3B37" w:rsidRDefault="00F52B99" w:rsidP="00EF6A96">
      <w:pPr>
        <w:numPr>
          <w:ilvl w:val="0"/>
          <w:numId w:val="34"/>
        </w:numPr>
        <w:shd w:val="clear" w:color="auto" w:fill="FFFFFF"/>
        <w:tabs>
          <w:tab w:val="clear" w:pos="720"/>
          <w:tab w:val="num" w:pos="567"/>
        </w:tabs>
        <w:spacing w:before="120" w:after="240"/>
        <w:ind w:left="900"/>
        <w:rPr>
          <w:rFonts w:ascii="Arial" w:hAnsi="Arial" w:cs="Arial"/>
          <w:sz w:val="20"/>
          <w:szCs w:val="20"/>
        </w:rPr>
      </w:pPr>
      <w:r w:rsidRPr="009A3B37">
        <w:rPr>
          <w:rFonts w:ascii="Arial" w:hAnsi="Arial" w:cs="Arial"/>
          <w:sz w:val="20"/>
          <w:szCs w:val="20"/>
        </w:rPr>
        <w:t>enable us to prepare reports of statistical information about use of the services (you will not be identified in the reports produced) so that we can monitor and improve the performance of My Health Account and monitor interactions with participating third-party applications and services using My Health Account.</w:t>
      </w:r>
    </w:p>
    <w:p w14:paraId="5B053070" w14:textId="27BC5D52" w:rsidR="00F52B99" w:rsidRPr="009A3B37" w:rsidRDefault="00F52B99" w:rsidP="003908E6">
      <w:pPr>
        <w:pStyle w:val="NormalWeb"/>
        <w:shd w:val="clear" w:color="auto" w:fill="FFFFFF"/>
        <w:spacing w:before="120" w:after="240" w:line="276" w:lineRule="auto"/>
        <w:rPr>
          <w:rFonts w:cs="Arial"/>
          <w:szCs w:val="20"/>
        </w:rPr>
      </w:pPr>
      <w:r w:rsidRPr="009A3B37">
        <w:rPr>
          <w:rFonts w:cs="Arial"/>
          <w:szCs w:val="20"/>
        </w:rPr>
        <w:t>The Account allow</w:t>
      </w:r>
      <w:r w:rsidR="002745E4" w:rsidRPr="009A3B37">
        <w:rPr>
          <w:rFonts w:cs="Arial"/>
          <w:szCs w:val="20"/>
        </w:rPr>
        <w:t>s</w:t>
      </w:r>
      <w:r w:rsidRPr="009A3B37">
        <w:rPr>
          <w:rFonts w:cs="Arial"/>
          <w:szCs w:val="20"/>
        </w:rPr>
        <w:t xml:space="preserve"> you to interact with and use participating third-party apps and </w:t>
      </w:r>
      <w:r w:rsidR="003953B4" w:rsidRPr="009A3B37">
        <w:rPr>
          <w:rFonts w:cs="Arial"/>
          <w:szCs w:val="20"/>
        </w:rPr>
        <w:t>s</w:t>
      </w:r>
      <w:r w:rsidRPr="009A3B37">
        <w:rPr>
          <w:rFonts w:cs="Arial"/>
          <w:szCs w:val="20"/>
        </w:rPr>
        <w:t>ervices</w:t>
      </w:r>
      <w:r w:rsidR="002745E4" w:rsidRPr="009A3B37">
        <w:rPr>
          <w:rFonts w:cs="Arial"/>
          <w:szCs w:val="20"/>
        </w:rPr>
        <w:t>:</w:t>
      </w:r>
    </w:p>
    <w:p w14:paraId="71202328" w14:textId="526449AC" w:rsidR="00F52B99" w:rsidRPr="009A3B37" w:rsidRDefault="00F52B99" w:rsidP="00724C1D">
      <w:pPr>
        <w:numPr>
          <w:ilvl w:val="0"/>
          <w:numId w:val="47"/>
        </w:numPr>
        <w:shd w:val="clear" w:color="auto" w:fill="FFFFFF"/>
        <w:spacing w:before="120" w:after="240"/>
        <w:contextualSpacing/>
        <w:rPr>
          <w:rFonts w:ascii="Arial" w:hAnsi="Arial" w:cs="Arial"/>
          <w:sz w:val="20"/>
          <w:szCs w:val="20"/>
        </w:rPr>
      </w:pPr>
      <w:r w:rsidRPr="009A3B37">
        <w:rPr>
          <w:rFonts w:ascii="Arial" w:hAnsi="Arial" w:cs="Arial"/>
          <w:sz w:val="20"/>
          <w:szCs w:val="20"/>
        </w:rPr>
        <w:lastRenderedPageBreak/>
        <w:t xml:space="preserve">You need to review relevant information from those other </w:t>
      </w:r>
      <w:r w:rsidR="003953B4" w:rsidRPr="009A3B37">
        <w:rPr>
          <w:rFonts w:ascii="Arial" w:hAnsi="Arial" w:cs="Arial"/>
          <w:sz w:val="20"/>
          <w:szCs w:val="20"/>
        </w:rPr>
        <w:t>s</w:t>
      </w:r>
      <w:r w:rsidRPr="009A3B37">
        <w:rPr>
          <w:rFonts w:ascii="Arial" w:hAnsi="Arial" w:cs="Arial"/>
          <w:sz w:val="20"/>
          <w:szCs w:val="20"/>
        </w:rPr>
        <w:t>ervices before you</w:t>
      </w:r>
      <w:r w:rsidR="002745E4" w:rsidRPr="009A3B37">
        <w:rPr>
          <w:rFonts w:ascii="Arial" w:hAnsi="Arial" w:cs="Arial"/>
          <w:sz w:val="20"/>
          <w:szCs w:val="20"/>
        </w:rPr>
        <w:t xml:space="preserve"> </w:t>
      </w:r>
      <w:r w:rsidRPr="009A3B37">
        <w:rPr>
          <w:rFonts w:ascii="Arial" w:hAnsi="Arial" w:cs="Arial"/>
          <w:sz w:val="20"/>
          <w:szCs w:val="20"/>
        </w:rPr>
        <w:t xml:space="preserve">sign up to them, and grant permissions to sharing your information with those other </w:t>
      </w:r>
      <w:r w:rsidR="003953B4" w:rsidRPr="009A3B37">
        <w:rPr>
          <w:rFonts w:ascii="Arial" w:hAnsi="Arial" w:cs="Arial"/>
          <w:sz w:val="20"/>
          <w:szCs w:val="20"/>
        </w:rPr>
        <w:t>s</w:t>
      </w:r>
      <w:r w:rsidRPr="009A3B37">
        <w:rPr>
          <w:rFonts w:ascii="Arial" w:hAnsi="Arial" w:cs="Arial"/>
          <w:sz w:val="20"/>
          <w:szCs w:val="20"/>
        </w:rPr>
        <w:t xml:space="preserve">ervices at the time you first access the </w:t>
      </w:r>
      <w:r w:rsidR="003953B4" w:rsidRPr="009A3B37">
        <w:rPr>
          <w:rFonts w:ascii="Arial" w:hAnsi="Arial" w:cs="Arial"/>
          <w:sz w:val="20"/>
          <w:szCs w:val="20"/>
        </w:rPr>
        <w:t>s</w:t>
      </w:r>
      <w:r w:rsidRPr="009A3B37">
        <w:rPr>
          <w:rFonts w:ascii="Arial" w:hAnsi="Arial" w:cs="Arial"/>
          <w:sz w:val="20"/>
          <w:szCs w:val="20"/>
        </w:rPr>
        <w:t>ervices.</w:t>
      </w:r>
    </w:p>
    <w:p w14:paraId="78F1BA00" w14:textId="6C6B246C" w:rsidR="00F52B99" w:rsidRPr="009A3B37" w:rsidRDefault="00F52B99" w:rsidP="00724C1D">
      <w:pPr>
        <w:numPr>
          <w:ilvl w:val="0"/>
          <w:numId w:val="47"/>
        </w:numPr>
        <w:shd w:val="clear" w:color="auto" w:fill="FFFFFF"/>
        <w:spacing w:before="120" w:after="240"/>
        <w:contextualSpacing/>
        <w:rPr>
          <w:rFonts w:ascii="Arial" w:hAnsi="Arial" w:cs="Arial"/>
          <w:sz w:val="20"/>
          <w:szCs w:val="20"/>
        </w:rPr>
      </w:pPr>
      <w:r w:rsidRPr="009A3B37">
        <w:rPr>
          <w:rFonts w:ascii="Arial" w:hAnsi="Arial" w:cs="Arial"/>
          <w:sz w:val="20"/>
          <w:szCs w:val="20"/>
        </w:rPr>
        <w:t xml:space="preserve">We disclose to those participating apps and </w:t>
      </w:r>
      <w:r w:rsidR="003953B4" w:rsidRPr="009A3B37">
        <w:rPr>
          <w:rFonts w:ascii="Arial" w:hAnsi="Arial" w:cs="Arial"/>
          <w:sz w:val="20"/>
          <w:szCs w:val="20"/>
        </w:rPr>
        <w:t>s</w:t>
      </w:r>
      <w:r w:rsidRPr="009A3B37">
        <w:rPr>
          <w:rFonts w:ascii="Arial" w:hAnsi="Arial" w:cs="Arial"/>
          <w:sz w:val="20"/>
          <w:szCs w:val="20"/>
        </w:rPr>
        <w:t xml:space="preserve">ervices your documented identity attributes, such as your first name, middle name, preferred name (if one is provided), last name, date of birth, email address, mobile phone number, NHI number, </w:t>
      </w:r>
      <w:r w:rsidR="00455075" w:rsidRPr="009A3B37">
        <w:rPr>
          <w:rFonts w:ascii="Arial" w:hAnsi="Arial" w:cs="Arial"/>
          <w:sz w:val="20"/>
          <w:szCs w:val="20"/>
        </w:rPr>
        <w:t>HPI number (CPN), related family member NHI</w:t>
      </w:r>
      <w:r w:rsidR="00186199" w:rsidRPr="009A3B37">
        <w:rPr>
          <w:rFonts w:ascii="Arial" w:hAnsi="Arial" w:cs="Arial"/>
          <w:sz w:val="20"/>
          <w:szCs w:val="20"/>
        </w:rPr>
        <w:t xml:space="preserve"> number</w:t>
      </w:r>
      <w:r w:rsidR="00455075" w:rsidRPr="009A3B37">
        <w:rPr>
          <w:rFonts w:ascii="Arial" w:hAnsi="Arial" w:cs="Arial"/>
          <w:sz w:val="20"/>
          <w:szCs w:val="20"/>
        </w:rPr>
        <w:t>s</w:t>
      </w:r>
      <w:r w:rsidR="00781AEC" w:rsidRPr="009A3B37">
        <w:rPr>
          <w:rFonts w:ascii="Arial" w:hAnsi="Arial" w:cs="Arial"/>
          <w:sz w:val="20"/>
          <w:szCs w:val="20"/>
        </w:rPr>
        <w:t xml:space="preserve"> (if applicable)</w:t>
      </w:r>
      <w:r w:rsidR="00455075" w:rsidRPr="009A3B37">
        <w:rPr>
          <w:rFonts w:ascii="Arial" w:hAnsi="Arial" w:cs="Arial"/>
          <w:sz w:val="20"/>
          <w:szCs w:val="20"/>
        </w:rPr>
        <w:t xml:space="preserve">, </w:t>
      </w:r>
      <w:r w:rsidRPr="009A3B37">
        <w:rPr>
          <w:rFonts w:ascii="Arial" w:hAnsi="Arial" w:cs="Arial"/>
          <w:sz w:val="20"/>
          <w:szCs w:val="20"/>
        </w:rPr>
        <w:t xml:space="preserve">and </w:t>
      </w:r>
      <w:r w:rsidR="00BC732C" w:rsidRPr="009A3B37">
        <w:rPr>
          <w:rFonts w:ascii="Arial" w:hAnsi="Arial" w:cs="Arial"/>
          <w:sz w:val="20"/>
          <w:szCs w:val="20"/>
        </w:rPr>
        <w:t xml:space="preserve">identification </w:t>
      </w:r>
      <w:r w:rsidRPr="009A3B37">
        <w:rPr>
          <w:rFonts w:ascii="Arial" w:hAnsi="Arial" w:cs="Arial"/>
          <w:sz w:val="20"/>
          <w:szCs w:val="20"/>
        </w:rPr>
        <w:t>level associated with your account.</w:t>
      </w:r>
    </w:p>
    <w:p w14:paraId="6C799798" w14:textId="65613460" w:rsidR="00F52B99" w:rsidRPr="009A3B37" w:rsidRDefault="00F52B99" w:rsidP="00724C1D">
      <w:pPr>
        <w:numPr>
          <w:ilvl w:val="0"/>
          <w:numId w:val="47"/>
        </w:numPr>
        <w:shd w:val="clear" w:color="auto" w:fill="FFFFFF"/>
        <w:spacing w:before="120" w:after="240"/>
        <w:contextualSpacing/>
        <w:rPr>
          <w:rFonts w:ascii="Arial" w:hAnsi="Arial" w:cs="Arial"/>
          <w:sz w:val="20"/>
          <w:szCs w:val="20"/>
        </w:rPr>
      </w:pPr>
      <w:r w:rsidRPr="009A3B37">
        <w:rPr>
          <w:rFonts w:ascii="Arial" w:hAnsi="Arial" w:cs="Arial"/>
          <w:sz w:val="20"/>
          <w:szCs w:val="20"/>
        </w:rPr>
        <w:t xml:space="preserve">Attributes will only be shared with </w:t>
      </w:r>
      <w:r w:rsidR="00D86276" w:rsidRPr="009A3B37">
        <w:rPr>
          <w:rFonts w:ascii="Arial" w:hAnsi="Arial" w:cs="Arial"/>
          <w:sz w:val="20"/>
          <w:szCs w:val="20"/>
        </w:rPr>
        <w:t>digital health services</w:t>
      </w:r>
      <w:r w:rsidRPr="009A3B37">
        <w:rPr>
          <w:rFonts w:ascii="Arial" w:hAnsi="Arial" w:cs="Arial"/>
          <w:sz w:val="20"/>
          <w:szCs w:val="20"/>
        </w:rPr>
        <w:t xml:space="preserve"> as necessary for that service. If the details are not necessary for operation of the application, they will not be supplied.</w:t>
      </w:r>
    </w:p>
    <w:p w14:paraId="0FB99D54" w14:textId="5D232B81" w:rsidR="00F52B99" w:rsidRPr="009A3B37" w:rsidRDefault="00F52B99" w:rsidP="00724C1D">
      <w:pPr>
        <w:numPr>
          <w:ilvl w:val="0"/>
          <w:numId w:val="47"/>
        </w:numPr>
        <w:shd w:val="clear" w:color="auto" w:fill="FFFFFF"/>
        <w:spacing w:before="120" w:after="240"/>
        <w:contextualSpacing/>
        <w:rPr>
          <w:rFonts w:ascii="Arial" w:hAnsi="Arial" w:cs="Arial"/>
          <w:sz w:val="20"/>
          <w:szCs w:val="20"/>
        </w:rPr>
      </w:pPr>
      <w:r w:rsidRPr="009A3B37">
        <w:rPr>
          <w:rFonts w:ascii="Arial" w:hAnsi="Arial" w:cs="Arial"/>
          <w:sz w:val="20"/>
          <w:szCs w:val="20"/>
        </w:rPr>
        <w:t xml:space="preserve">The list of which attributes </w:t>
      </w:r>
      <w:r w:rsidR="00D86276" w:rsidRPr="009A3B37">
        <w:rPr>
          <w:rFonts w:ascii="Arial" w:hAnsi="Arial" w:cs="Arial"/>
          <w:sz w:val="20"/>
          <w:szCs w:val="20"/>
        </w:rPr>
        <w:t>digital health services</w:t>
      </w:r>
      <w:r w:rsidRPr="009A3B37">
        <w:rPr>
          <w:rFonts w:ascii="Arial" w:hAnsi="Arial" w:cs="Arial"/>
          <w:sz w:val="20"/>
          <w:szCs w:val="20"/>
        </w:rPr>
        <w:t xml:space="preserve"> can receive is agreed upon and configured during the application onboarding process. My Health Account will ask you to grant permissions when first accessing the service and those permissions will be displayed to you as part of the Account services.</w:t>
      </w:r>
    </w:p>
    <w:p w14:paraId="5ED563C6" w14:textId="77777777" w:rsidR="00F52B99" w:rsidRPr="009A3B37" w:rsidRDefault="00F52B99" w:rsidP="00724C1D">
      <w:pPr>
        <w:numPr>
          <w:ilvl w:val="0"/>
          <w:numId w:val="47"/>
        </w:numPr>
        <w:shd w:val="clear" w:color="auto" w:fill="FFFFFF"/>
        <w:spacing w:before="120" w:after="240"/>
        <w:contextualSpacing/>
        <w:rPr>
          <w:rFonts w:ascii="Arial" w:hAnsi="Arial" w:cs="Arial"/>
          <w:sz w:val="20"/>
          <w:szCs w:val="20"/>
        </w:rPr>
      </w:pPr>
      <w:r w:rsidRPr="009A3B37">
        <w:rPr>
          <w:rFonts w:ascii="Arial" w:hAnsi="Arial" w:cs="Arial"/>
          <w:sz w:val="20"/>
          <w:szCs w:val="20"/>
        </w:rPr>
        <w:t>You can also choose to stop sharing your information within your My Health Account to an application if you have previously given permission. They may retain any information supplied about you while the permission was granted but will not be able to access your Account information in future.</w:t>
      </w:r>
    </w:p>
    <w:p w14:paraId="3B618EFA" w14:textId="68B4E7D0" w:rsidR="00F52B99" w:rsidRPr="009A3B37" w:rsidRDefault="00D86276" w:rsidP="00695D6C">
      <w:pPr>
        <w:numPr>
          <w:ilvl w:val="0"/>
          <w:numId w:val="47"/>
        </w:numPr>
        <w:shd w:val="clear" w:color="auto" w:fill="FFFFFF"/>
        <w:spacing w:before="120" w:after="240"/>
        <w:ind w:left="714" w:hanging="357"/>
        <w:rPr>
          <w:rFonts w:ascii="Arial" w:hAnsi="Arial" w:cs="Arial"/>
          <w:sz w:val="20"/>
          <w:szCs w:val="20"/>
        </w:rPr>
      </w:pPr>
      <w:r w:rsidRPr="009A3B37">
        <w:rPr>
          <w:rFonts w:ascii="Arial" w:hAnsi="Arial" w:cs="Arial"/>
          <w:sz w:val="20"/>
          <w:szCs w:val="20"/>
        </w:rPr>
        <w:t xml:space="preserve">Some services that require My Health Account verification apply </w:t>
      </w:r>
      <w:r w:rsidR="009D399E" w:rsidRPr="009A3B37">
        <w:rPr>
          <w:rFonts w:ascii="Arial" w:hAnsi="Arial" w:cs="Arial"/>
          <w:sz w:val="20"/>
          <w:szCs w:val="20"/>
        </w:rPr>
        <w:t>age restrictions.</w:t>
      </w:r>
      <w:r w:rsidR="00F52B99" w:rsidRPr="009A3B37">
        <w:rPr>
          <w:rFonts w:ascii="Arial" w:hAnsi="Arial" w:cs="Arial"/>
          <w:sz w:val="20"/>
          <w:szCs w:val="20"/>
        </w:rPr>
        <w:t xml:space="preserve"> If your date of birth is </w:t>
      </w:r>
      <w:r w:rsidR="009D399E" w:rsidRPr="009A3B37">
        <w:rPr>
          <w:rFonts w:ascii="Arial" w:hAnsi="Arial" w:cs="Arial"/>
          <w:sz w:val="20"/>
          <w:szCs w:val="20"/>
        </w:rPr>
        <w:t>outside</w:t>
      </w:r>
      <w:r w:rsidR="00F52B99" w:rsidRPr="009A3B37">
        <w:rPr>
          <w:rFonts w:ascii="Arial" w:hAnsi="Arial" w:cs="Arial"/>
          <w:sz w:val="20"/>
          <w:szCs w:val="20"/>
        </w:rPr>
        <w:t xml:space="preserve"> the permitted age range, you will be refused access to those services.</w:t>
      </w:r>
    </w:p>
    <w:p w14:paraId="50C3AD04" w14:textId="10C2A866" w:rsidR="00F52B99" w:rsidRPr="005A5820" w:rsidRDefault="005A5820" w:rsidP="003908E6">
      <w:pPr>
        <w:shd w:val="clear" w:color="auto" w:fill="FFFFFF"/>
        <w:spacing w:before="120" w:after="240"/>
        <w:rPr>
          <w:rFonts w:ascii="Arial" w:hAnsi="Arial" w:cs="Arial"/>
          <w:sz w:val="20"/>
          <w:szCs w:val="20"/>
        </w:rPr>
      </w:pPr>
      <w:r w:rsidRPr="005A5820">
        <w:rPr>
          <w:rFonts w:cs="Arial"/>
          <w:sz w:val="20"/>
          <w:szCs w:val="20"/>
        </w:rPr>
        <w:t xml:space="preserve"> </w:t>
      </w:r>
      <w:r w:rsidRPr="005A5820">
        <w:rPr>
          <w:rFonts w:ascii="Arial" w:hAnsi="Arial" w:cs="Arial"/>
          <w:sz w:val="20"/>
          <w:szCs w:val="20"/>
        </w:rPr>
        <w:t xml:space="preserve">Visit our </w:t>
      </w:r>
      <w:hyperlink r:id="rId46" w:history="1">
        <w:r w:rsidRPr="005A5820">
          <w:rPr>
            <w:rStyle w:val="Hyperlink"/>
            <w:rFonts w:ascii="Arial" w:hAnsi="Arial" w:cs="Arial"/>
            <w:sz w:val="20"/>
            <w:szCs w:val="20"/>
          </w:rPr>
          <w:t>Connected digital health services page</w:t>
        </w:r>
      </w:hyperlink>
      <w:r w:rsidRPr="005A5820">
        <w:rPr>
          <w:rFonts w:ascii="Arial" w:hAnsi="Arial" w:cs="Arial"/>
          <w:sz w:val="20"/>
          <w:szCs w:val="20"/>
        </w:rPr>
        <w:t xml:space="preserve"> on our website for details of how these services use Consumer information.</w:t>
      </w:r>
    </w:p>
    <w:p w14:paraId="7DD158E0" w14:textId="425277FA" w:rsidR="00F52B99" w:rsidRPr="009A3B37" w:rsidRDefault="00F52B99" w:rsidP="003908E6">
      <w:pPr>
        <w:pStyle w:val="NormalWeb"/>
        <w:shd w:val="clear" w:color="auto" w:fill="FFFFFF"/>
        <w:spacing w:before="120" w:after="240" w:line="276" w:lineRule="auto"/>
        <w:rPr>
          <w:rFonts w:cs="Arial"/>
          <w:szCs w:val="20"/>
        </w:rPr>
      </w:pPr>
      <w:r w:rsidRPr="009A3B37">
        <w:rPr>
          <w:rStyle w:val="Strong"/>
          <w:rFonts w:cs="Arial"/>
          <w:szCs w:val="20"/>
        </w:rPr>
        <w:t>Your email address</w:t>
      </w:r>
      <w:r w:rsidRPr="009A3B37">
        <w:rPr>
          <w:rFonts w:cs="Arial"/>
          <w:szCs w:val="20"/>
        </w:rPr>
        <w:t>:</w:t>
      </w:r>
      <w:r w:rsidR="002F10E8" w:rsidRPr="009A3B37">
        <w:rPr>
          <w:rFonts w:cs="Arial"/>
          <w:szCs w:val="20"/>
        </w:rPr>
        <w:t xml:space="preserve"> </w:t>
      </w:r>
      <w:r w:rsidRPr="009A3B37">
        <w:rPr>
          <w:rFonts w:cs="Arial"/>
          <w:szCs w:val="20"/>
        </w:rPr>
        <w:t>To help keep your Account secure, we may email</w:t>
      </w:r>
      <w:r w:rsidR="007F2A3D" w:rsidRPr="009A3B37">
        <w:rPr>
          <w:rFonts w:cs="Arial"/>
          <w:szCs w:val="20"/>
        </w:rPr>
        <w:t xml:space="preserve"> you</w:t>
      </w:r>
      <w:r w:rsidRPr="009A3B37">
        <w:rPr>
          <w:rFonts w:cs="Arial"/>
          <w:szCs w:val="20"/>
        </w:rPr>
        <w:t xml:space="preserve"> a verification code to use when you log in. This can also be used to help maintain your Account, </w:t>
      </w:r>
      <w:r w:rsidR="00781AEC" w:rsidRPr="009A3B37">
        <w:rPr>
          <w:rFonts w:cs="Arial"/>
          <w:szCs w:val="20"/>
        </w:rPr>
        <w:t>for example</w:t>
      </w:r>
      <w:r w:rsidR="009011BA" w:rsidRPr="009A3B37">
        <w:rPr>
          <w:rFonts w:cs="Arial"/>
          <w:szCs w:val="20"/>
        </w:rPr>
        <w:t>,</w:t>
      </w:r>
      <w:r w:rsidR="00781AEC" w:rsidRPr="009A3B37">
        <w:rPr>
          <w:rFonts w:cs="Arial"/>
          <w:szCs w:val="20"/>
        </w:rPr>
        <w:t xml:space="preserve"> </w:t>
      </w:r>
      <w:r w:rsidRPr="009A3B37">
        <w:rPr>
          <w:rFonts w:cs="Arial"/>
          <w:szCs w:val="20"/>
        </w:rPr>
        <w:t>when you change your password. The email address must be one that is unique to you</w:t>
      </w:r>
      <w:r w:rsidR="00BE0E17" w:rsidRPr="009A3B37">
        <w:rPr>
          <w:rFonts w:cs="Arial"/>
          <w:szCs w:val="20"/>
        </w:rPr>
        <w:t>,</w:t>
      </w:r>
      <w:r w:rsidRPr="009A3B37">
        <w:rPr>
          <w:rFonts w:cs="Arial"/>
          <w:szCs w:val="20"/>
        </w:rPr>
        <w:t xml:space="preserve"> and </w:t>
      </w:r>
      <w:r w:rsidR="00BE0E17" w:rsidRPr="009A3B37">
        <w:rPr>
          <w:rFonts w:cs="Arial"/>
          <w:szCs w:val="20"/>
        </w:rPr>
        <w:t xml:space="preserve">that </w:t>
      </w:r>
      <w:r w:rsidRPr="009A3B37">
        <w:rPr>
          <w:rFonts w:cs="Arial"/>
          <w:szCs w:val="20"/>
        </w:rPr>
        <w:t xml:space="preserve">you have control over, not one that is already linked to another Account. We will use this email address to </w:t>
      </w:r>
      <w:r w:rsidR="003802FB" w:rsidRPr="009A3B37">
        <w:rPr>
          <w:rFonts w:cs="Arial"/>
          <w:szCs w:val="20"/>
        </w:rPr>
        <w:t>contact</w:t>
      </w:r>
      <w:r w:rsidRPr="009A3B37">
        <w:rPr>
          <w:rFonts w:cs="Arial"/>
          <w:szCs w:val="20"/>
        </w:rPr>
        <w:t xml:space="preserve"> you and may email you with updates to </w:t>
      </w:r>
      <w:r w:rsidR="00FE7392" w:rsidRPr="009A3B37">
        <w:rPr>
          <w:rFonts w:cs="Arial"/>
          <w:szCs w:val="20"/>
        </w:rPr>
        <w:t xml:space="preserve">the </w:t>
      </w:r>
      <w:r w:rsidRPr="009A3B37">
        <w:rPr>
          <w:rFonts w:cs="Arial"/>
          <w:szCs w:val="20"/>
        </w:rPr>
        <w:t xml:space="preserve">My Health Account </w:t>
      </w:r>
      <w:r w:rsidR="00B73545" w:rsidRPr="009A3B37">
        <w:rPr>
          <w:rFonts w:cs="Arial"/>
          <w:szCs w:val="20"/>
        </w:rPr>
        <w:t>Privacy statement</w:t>
      </w:r>
      <w:r w:rsidR="00BE65F1">
        <w:rPr>
          <w:rFonts w:cs="Arial"/>
          <w:szCs w:val="20"/>
        </w:rPr>
        <w:t>,</w:t>
      </w:r>
      <w:r w:rsidRPr="009A3B37">
        <w:rPr>
          <w:rFonts w:cs="Arial"/>
          <w:szCs w:val="20"/>
        </w:rPr>
        <w:t xml:space="preserve"> and services and applications that you can access via My Health Account.</w:t>
      </w:r>
    </w:p>
    <w:p w14:paraId="634B9530" w14:textId="3FE530A4" w:rsidR="00F52B99" w:rsidRPr="009A3B37" w:rsidRDefault="00F52B99" w:rsidP="003908E6">
      <w:pPr>
        <w:pStyle w:val="NormalWeb"/>
        <w:shd w:val="clear" w:color="auto" w:fill="FFFFFF"/>
        <w:spacing w:before="120" w:after="240" w:line="276" w:lineRule="auto"/>
        <w:rPr>
          <w:rFonts w:cs="Arial"/>
          <w:szCs w:val="20"/>
        </w:rPr>
      </w:pPr>
      <w:r w:rsidRPr="009A3B37">
        <w:rPr>
          <w:rStyle w:val="Strong"/>
          <w:rFonts w:cs="Arial"/>
          <w:szCs w:val="20"/>
        </w:rPr>
        <w:t>Your mobile number</w:t>
      </w:r>
      <w:r w:rsidRPr="009A3B37">
        <w:rPr>
          <w:rFonts w:cs="Arial"/>
          <w:szCs w:val="20"/>
        </w:rPr>
        <w:t xml:space="preserve">: We can communicate with you via SMS (text message) for ‘One Time Passwords’ (OTPs) rather than email. We will verify your mobile number with you before </w:t>
      </w:r>
      <w:r w:rsidR="002C5528" w:rsidRPr="009A3B37">
        <w:rPr>
          <w:rFonts w:cs="Arial"/>
          <w:szCs w:val="20"/>
        </w:rPr>
        <w:t>we send a text message</w:t>
      </w:r>
      <w:r w:rsidRPr="009A3B37">
        <w:rPr>
          <w:rFonts w:cs="Arial"/>
          <w:szCs w:val="20"/>
        </w:rPr>
        <w:t xml:space="preserve">. The mobile phone number details held within My Health Account </w:t>
      </w:r>
      <w:r w:rsidR="00D96CD9" w:rsidRPr="009A3B37">
        <w:rPr>
          <w:rFonts w:cs="Arial"/>
          <w:szCs w:val="20"/>
        </w:rPr>
        <w:t>may be shared with digital health</w:t>
      </w:r>
      <w:r w:rsidRPr="009A3B37">
        <w:rPr>
          <w:rFonts w:cs="Arial"/>
          <w:szCs w:val="20"/>
        </w:rPr>
        <w:t xml:space="preserve"> services that are authorised </w:t>
      </w:r>
      <w:r w:rsidR="00D96CD9" w:rsidRPr="009A3B37">
        <w:rPr>
          <w:rFonts w:cs="Arial"/>
          <w:szCs w:val="20"/>
        </w:rPr>
        <w:t>and linked to the</w:t>
      </w:r>
      <w:r w:rsidRPr="009A3B37">
        <w:rPr>
          <w:rFonts w:cs="Arial"/>
          <w:szCs w:val="20"/>
        </w:rPr>
        <w:t xml:space="preserve"> My Health Account</w:t>
      </w:r>
      <w:r w:rsidR="00D96CD9" w:rsidRPr="009A3B37">
        <w:rPr>
          <w:rFonts w:cs="Arial"/>
          <w:szCs w:val="20"/>
        </w:rPr>
        <w:t xml:space="preserve"> service</w:t>
      </w:r>
      <w:r w:rsidRPr="009A3B37">
        <w:rPr>
          <w:rFonts w:cs="Arial"/>
          <w:szCs w:val="20"/>
        </w:rPr>
        <w:t xml:space="preserve">. </w:t>
      </w:r>
      <w:r w:rsidR="00A105D2" w:rsidRPr="009A3B37">
        <w:rPr>
          <w:rFonts w:cs="Arial"/>
          <w:szCs w:val="20"/>
        </w:rPr>
        <w:t>These digital health services</w:t>
      </w:r>
      <w:r w:rsidRPr="009A3B37">
        <w:rPr>
          <w:rFonts w:cs="Arial"/>
          <w:szCs w:val="20"/>
        </w:rPr>
        <w:t xml:space="preserve"> may display the stored mobile phone number from My Health Account to </w:t>
      </w:r>
      <w:r w:rsidR="00A105D2" w:rsidRPr="009A3B37">
        <w:rPr>
          <w:rFonts w:cs="Arial"/>
          <w:szCs w:val="20"/>
        </w:rPr>
        <w:t xml:space="preserve">allow </w:t>
      </w:r>
      <w:r w:rsidRPr="009A3B37">
        <w:rPr>
          <w:rFonts w:cs="Arial"/>
          <w:szCs w:val="20"/>
        </w:rPr>
        <w:t xml:space="preserve">you to give permission for that </w:t>
      </w:r>
      <w:r w:rsidR="00A105D2" w:rsidRPr="009A3B37">
        <w:rPr>
          <w:rFonts w:cs="Arial"/>
          <w:szCs w:val="20"/>
        </w:rPr>
        <w:t>digital health service to communicate with you via text message</w:t>
      </w:r>
      <w:r w:rsidRPr="009A3B37">
        <w:rPr>
          <w:rFonts w:cs="Arial"/>
          <w:szCs w:val="20"/>
        </w:rPr>
        <w:t>.</w:t>
      </w:r>
    </w:p>
    <w:p w14:paraId="65A7508A" w14:textId="61F92256" w:rsidR="00F52B99" w:rsidRPr="003908E6" w:rsidRDefault="00A235FF" w:rsidP="003908E6">
      <w:pPr>
        <w:pStyle w:val="Normal0"/>
        <w:spacing w:before="120" w:after="120"/>
        <w:rPr>
          <w:rFonts w:cs="Arial"/>
          <w:color w:val="auto"/>
          <w:sz w:val="32"/>
          <w:szCs w:val="32"/>
        </w:rPr>
      </w:pPr>
      <w:r w:rsidRPr="003908E6">
        <w:rPr>
          <w:rFonts w:cs="Arial"/>
          <w:color w:val="auto"/>
          <w:sz w:val="32"/>
          <w:szCs w:val="32"/>
        </w:rPr>
        <w:t>How we</w:t>
      </w:r>
      <w:r w:rsidR="00F52B99" w:rsidRPr="003908E6">
        <w:rPr>
          <w:rFonts w:cs="Arial"/>
          <w:color w:val="auto"/>
          <w:sz w:val="32"/>
          <w:szCs w:val="32"/>
        </w:rPr>
        <w:t xml:space="preserve"> protect your privacy</w:t>
      </w:r>
    </w:p>
    <w:p w14:paraId="5EC9B2DF" w14:textId="77777777" w:rsidR="00F52B99" w:rsidRPr="009A3B37" w:rsidRDefault="00F52B99" w:rsidP="002269B5">
      <w:pPr>
        <w:pStyle w:val="NormalWeb"/>
        <w:shd w:val="clear" w:color="auto" w:fill="FFFFFF"/>
        <w:spacing w:before="120" w:after="240" w:line="276" w:lineRule="auto"/>
        <w:rPr>
          <w:rFonts w:cs="Arial"/>
          <w:szCs w:val="20"/>
        </w:rPr>
      </w:pPr>
      <w:r w:rsidRPr="009A3B37">
        <w:rPr>
          <w:rFonts w:cs="Arial"/>
          <w:szCs w:val="20"/>
        </w:rPr>
        <w:t>We take your privacy seriously.</w:t>
      </w:r>
    </w:p>
    <w:p w14:paraId="7ADFEEB3" w14:textId="6E11B055" w:rsidR="00F52B99" w:rsidRPr="009A3B37" w:rsidRDefault="00F52B99" w:rsidP="002269B5">
      <w:pPr>
        <w:pStyle w:val="NormalWeb"/>
        <w:shd w:val="clear" w:color="auto" w:fill="FFFFFF"/>
        <w:spacing w:before="120" w:after="240" w:line="276" w:lineRule="auto"/>
        <w:rPr>
          <w:rFonts w:cs="Arial"/>
          <w:szCs w:val="20"/>
        </w:rPr>
      </w:pPr>
      <w:r w:rsidRPr="009A3B37">
        <w:rPr>
          <w:rFonts w:cs="Arial"/>
          <w:szCs w:val="20"/>
        </w:rPr>
        <w:t xml:space="preserve">We have discussed the My Health Account </w:t>
      </w:r>
      <w:r w:rsidR="00A04100" w:rsidRPr="009A3B37">
        <w:rPr>
          <w:rFonts w:cs="Arial"/>
          <w:szCs w:val="20"/>
        </w:rPr>
        <w:t xml:space="preserve">service </w:t>
      </w:r>
      <w:r w:rsidRPr="009A3B37">
        <w:rPr>
          <w:rFonts w:cs="Arial"/>
          <w:szCs w:val="20"/>
        </w:rPr>
        <w:t xml:space="preserve">with the </w:t>
      </w:r>
      <w:hyperlink r:id="rId47" w:history="1">
        <w:r w:rsidRPr="00BE65F1">
          <w:rPr>
            <w:rStyle w:val="Hyperlink"/>
            <w:rFonts w:cs="Arial"/>
            <w:szCs w:val="20"/>
          </w:rPr>
          <w:t>Office of the Privacy Commissioner</w:t>
        </w:r>
      </w:hyperlink>
      <w:r w:rsidRPr="009A3B37">
        <w:rPr>
          <w:rFonts w:cs="Arial"/>
          <w:szCs w:val="20"/>
        </w:rPr>
        <w:t xml:space="preserve"> and the </w:t>
      </w:r>
      <w:hyperlink r:id="rId48" w:history="1">
        <w:r w:rsidRPr="00D93ACB">
          <w:rPr>
            <w:rStyle w:val="Hyperlink"/>
            <w:rFonts w:cs="Arial"/>
            <w:szCs w:val="20"/>
          </w:rPr>
          <w:t>Government Chief Privacy Officer</w:t>
        </w:r>
      </w:hyperlink>
      <w:r w:rsidR="00A235FF" w:rsidRPr="009A3B37">
        <w:rPr>
          <w:rFonts w:cs="Arial"/>
          <w:szCs w:val="20"/>
        </w:rPr>
        <w:t>. We continue to</w:t>
      </w:r>
      <w:r w:rsidRPr="009A3B37">
        <w:rPr>
          <w:rFonts w:cs="Arial"/>
          <w:szCs w:val="20"/>
        </w:rPr>
        <w:t xml:space="preserve"> tak</w:t>
      </w:r>
      <w:r w:rsidR="00A235FF" w:rsidRPr="009A3B37">
        <w:rPr>
          <w:rFonts w:cs="Arial"/>
          <w:szCs w:val="20"/>
        </w:rPr>
        <w:t>e</w:t>
      </w:r>
      <w:r w:rsidRPr="009A3B37">
        <w:rPr>
          <w:rFonts w:cs="Arial"/>
          <w:szCs w:val="20"/>
        </w:rPr>
        <w:t xml:space="preserve"> their advice as we develop the </w:t>
      </w:r>
      <w:r w:rsidR="003E6330" w:rsidRPr="009A3B37">
        <w:rPr>
          <w:rFonts w:cs="Arial"/>
          <w:szCs w:val="20"/>
        </w:rPr>
        <w:t>s</w:t>
      </w:r>
      <w:r w:rsidRPr="009A3B37">
        <w:rPr>
          <w:rFonts w:cs="Arial"/>
          <w:szCs w:val="20"/>
        </w:rPr>
        <w:t>ervice.</w:t>
      </w:r>
    </w:p>
    <w:p w14:paraId="7C09DFF6" w14:textId="2D7CCF21" w:rsidR="00681878" w:rsidRPr="009A3B37" w:rsidRDefault="00F52B99" w:rsidP="002269B5">
      <w:pPr>
        <w:pStyle w:val="NormalWeb"/>
        <w:shd w:val="clear" w:color="auto" w:fill="FFFFFF"/>
        <w:spacing w:before="120" w:after="240" w:line="276" w:lineRule="auto"/>
        <w:rPr>
          <w:rFonts w:cs="Arial"/>
          <w:szCs w:val="20"/>
        </w:rPr>
      </w:pPr>
      <w:bookmarkStart w:id="71" w:name="PIA"/>
      <w:bookmarkEnd w:id="71"/>
      <w:r w:rsidRPr="009A3B37">
        <w:rPr>
          <w:rFonts w:cs="Arial"/>
          <w:szCs w:val="20"/>
        </w:rPr>
        <w:t xml:space="preserve">A </w:t>
      </w:r>
      <w:hyperlink r:id="rId49" w:history="1">
        <w:r w:rsidRPr="00F00157">
          <w:rPr>
            <w:rStyle w:val="Hyperlink"/>
            <w:rFonts w:cs="Arial"/>
            <w:szCs w:val="20"/>
          </w:rPr>
          <w:t>Privacy Impact Assessment</w:t>
        </w:r>
      </w:hyperlink>
      <w:r w:rsidRPr="009A3B37">
        <w:rPr>
          <w:rFonts w:cs="Arial"/>
          <w:szCs w:val="20"/>
        </w:rPr>
        <w:t xml:space="preserve"> (PIA) has been completed. The PIA </w:t>
      </w:r>
      <w:r w:rsidR="00A235FF" w:rsidRPr="009A3B37">
        <w:rPr>
          <w:rFonts w:cs="Arial"/>
          <w:szCs w:val="20"/>
        </w:rPr>
        <w:t>is</w:t>
      </w:r>
      <w:r w:rsidRPr="009A3B37">
        <w:rPr>
          <w:rFonts w:cs="Arial"/>
          <w:szCs w:val="20"/>
        </w:rPr>
        <w:t xml:space="preserve"> updated to reflect new </w:t>
      </w:r>
      <w:r w:rsidR="00781AEC" w:rsidRPr="009A3B37">
        <w:rPr>
          <w:rFonts w:cs="Arial"/>
          <w:szCs w:val="20"/>
        </w:rPr>
        <w:t xml:space="preserve">My Health Account </w:t>
      </w:r>
      <w:r w:rsidRPr="009A3B37">
        <w:rPr>
          <w:rFonts w:cs="Arial"/>
          <w:szCs w:val="20"/>
        </w:rPr>
        <w:t>features and functionality as they become available.</w:t>
      </w:r>
    </w:p>
    <w:p w14:paraId="21BA10E8" w14:textId="25E0EDDD" w:rsidR="00F52B99" w:rsidRPr="002269B5" w:rsidRDefault="00F922F6" w:rsidP="002269B5">
      <w:pPr>
        <w:pStyle w:val="Normal0"/>
        <w:spacing w:before="120" w:after="120"/>
        <w:rPr>
          <w:rFonts w:cs="Arial"/>
          <w:color w:val="auto"/>
          <w:sz w:val="32"/>
          <w:szCs w:val="32"/>
        </w:rPr>
      </w:pPr>
      <w:r w:rsidRPr="002269B5">
        <w:rPr>
          <w:rFonts w:cs="Arial"/>
          <w:color w:val="auto"/>
          <w:sz w:val="32"/>
          <w:szCs w:val="32"/>
        </w:rPr>
        <w:t>How we secure your</w:t>
      </w:r>
      <w:r w:rsidR="00F52B99" w:rsidRPr="002269B5">
        <w:rPr>
          <w:rFonts w:cs="Arial"/>
          <w:color w:val="auto"/>
          <w:sz w:val="32"/>
          <w:szCs w:val="32"/>
        </w:rPr>
        <w:t xml:space="preserve"> information</w:t>
      </w:r>
    </w:p>
    <w:p w14:paraId="7A274B6D" w14:textId="5B210C56" w:rsidR="00F52B99" w:rsidRPr="002269B5" w:rsidRDefault="00F52B99" w:rsidP="002269B5">
      <w:pPr>
        <w:pStyle w:val="NormalWeb"/>
        <w:shd w:val="clear" w:color="auto" w:fill="FFFFFF"/>
        <w:spacing w:before="120" w:after="240" w:line="276" w:lineRule="auto"/>
        <w:rPr>
          <w:rFonts w:cs="Arial"/>
          <w:szCs w:val="20"/>
        </w:rPr>
      </w:pPr>
      <w:r w:rsidRPr="002269B5">
        <w:rPr>
          <w:rFonts w:cs="Arial"/>
          <w:szCs w:val="20"/>
        </w:rPr>
        <w:t xml:space="preserve">Your personal information </w:t>
      </w:r>
      <w:r w:rsidR="00F922F6" w:rsidRPr="002269B5">
        <w:rPr>
          <w:rFonts w:cs="Arial"/>
          <w:szCs w:val="20"/>
        </w:rPr>
        <w:t>is</w:t>
      </w:r>
      <w:r w:rsidR="002269B5" w:rsidRPr="002269B5">
        <w:rPr>
          <w:rFonts w:cs="Arial"/>
          <w:szCs w:val="20"/>
        </w:rPr>
        <w:t xml:space="preserve"> </w:t>
      </w:r>
      <w:r w:rsidRPr="002269B5">
        <w:rPr>
          <w:rFonts w:cs="Arial"/>
          <w:szCs w:val="20"/>
        </w:rPr>
        <w:t xml:space="preserve">held and managed in accordance with the Privacy Act and </w:t>
      </w:r>
      <w:hyperlink r:id="rId50" w:anchor=":~:text=The%20Health%20Information%20Privacy%20Code%20(HIPC)%20sets%20specific%20rules%20for,principles%20for%20the%20health%20sector" w:history="1">
        <w:r w:rsidRPr="005F429B">
          <w:rPr>
            <w:rStyle w:val="Hyperlink"/>
            <w:rFonts w:cs="Arial"/>
            <w:szCs w:val="20"/>
          </w:rPr>
          <w:t>Health Information Privacy Code</w:t>
        </w:r>
      </w:hyperlink>
      <w:r w:rsidRPr="002269B5">
        <w:rPr>
          <w:rFonts w:cs="Arial"/>
          <w:szCs w:val="20"/>
        </w:rPr>
        <w:t>.</w:t>
      </w:r>
    </w:p>
    <w:p w14:paraId="508588D0" w14:textId="574225ED" w:rsidR="00F52B99" w:rsidRPr="002269B5" w:rsidRDefault="00F52B99" w:rsidP="002269B5">
      <w:pPr>
        <w:pStyle w:val="NormalWeb"/>
        <w:shd w:val="clear" w:color="auto" w:fill="FFFFFF"/>
        <w:spacing w:before="120" w:after="240" w:line="276" w:lineRule="auto"/>
        <w:rPr>
          <w:rFonts w:cs="Arial"/>
          <w:szCs w:val="20"/>
        </w:rPr>
      </w:pPr>
      <w:r w:rsidRPr="002269B5">
        <w:rPr>
          <w:rFonts w:cs="Arial"/>
          <w:szCs w:val="20"/>
        </w:rPr>
        <w:lastRenderedPageBreak/>
        <w:t xml:space="preserve">Any information you share with Te Whatu Ora </w:t>
      </w:r>
      <w:r w:rsidR="003C580D" w:rsidRPr="002269B5">
        <w:rPr>
          <w:rFonts w:cs="Arial"/>
          <w:szCs w:val="20"/>
        </w:rPr>
        <w:t>–</w:t>
      </w:r>
      <w:r w:rsidRPr="002269B5">
        <w:rPr>
          <w:rFonts w:cs="Arial"/>
          <w:szCs w:val="20"/>
        </w:rPr>
        <w:t xml:space="preserve"> Health New Zealand will not be shared with other Government agencies without your permission. It will not be used for enforcement </w:t>
      </w:r>
      <w:r w:rsidR="003802FB" w:rsidRPr="002269B5">
        <w:rPr>
          <w:rFonts w:cs="Arial"/>
          <w:szCs w:val="20"/>
        </w:rPr>
        <w:t>purposes unless</w:t>
      </w:r>
      <w:r w:rsidRPr="002269B5">
        <w:rPr>
          <w:rFonts w:cs="Arial"/>
          <w:szCs w:val="20"/>
        </w:rPr>
        <w:t xml:space="preserve"> there is evidence of fraudulent use of the account.</w:t>
      </w:r>
    </w:p>
    <w:p w14:paraId="2DDE62EA" w14:textId="262DAECB" w:rsidR="00F52B99" w:rsidRPr="002269B5" w:rsidRDefault="00F52B99" w:rsidP="002269B5">
      <w:pPr>
        <w:pStyle w:val="NormalWeb"/>
        <w:shd w:val="clear" w:color="auto" w:fill="FFFFFF"/>
        <w:spacing w:before="120" w:after="240" w:line="276" w:lineRule="auto"/>
        <w:rPr>
          <w:rFonts w:cs="Arial"/>
          <w:szCs w:val="20"/>
        </w:rPr>
      </w:pPr>
      <w:r w:rsidRPr="002269B5">
        <w:rPr>
          <w:rFonts w:cs="Arial"/>
          <w:szCs w:val="20"/>
        </w:rPr>
        <w:t>Information you choose to share with us will be held securely in compliance with Te Whatu Ora – Health New Zealand standards. Security measures are in place to protect your information from unauthorised access.</w:t>
      </w:r>
    </w:p>
    <w:p w14:paraId="47856C32" w14:textId="71F70F02" w:rsidR="00F52B99" w:rsidRPr="002269B5" w:rsidRDefault="00F52B99" w:rsidP="002269B5">
      <w:pPr>
        <w:pStyle w:val="NormalWeb"/>
        <w:shd w:val="clear" w:color="auto" w:fill="FFFFFF"/>
        <w:spacing w:before="120" w:after="240" w:line="276" w:lineRule="auto"/>
        <w:rPr>
          <w:rFonts w:cs="Arial"/>
          <w:szCs w:val="20"/>
        </w:rPr>
      </w:pPr>
      <w:r w:rsidRPr="002269B5">
        <w:rPr>
          <w:rFonts w:cs="Arial"/>
          <w:szCs w:val="20"/>
        </w:rPr>
        <w:t xml:space="preserve">We use Microsoft Azure Services in Australia to deliver the Service. Use of other third-party </w:t>
      </w:r>
      <w:r w:rsidR="00B21140" w:rsidRPr="002269B5">
        <w:rPr>
          <w:rFonts w:cs="Arial"/>
          <w:szCs w:val="20"/>
        </w:rPr>
        <w:t>s</w:t>
      </w:r>
      <w:r w:rsidRPr="002269B5">
        <w:rPr>
          <w:rFonts w:cs="Arial"/>
          <w:szCs w:val="20"/>
        </w:rPr>
        <w:t>ervices is detailed in the current</w:t>
      </w:r>
      <w:r w:rsidR="002D64BC" w:rsidRPr="002269B5">
        <w:rPr>
          <w:rFonts w:cs="Arial"/>
          <w:szCs w:val="20"/>
        </w:rPr>
        <w:t xml:space="preserve"> </w:t>
      </w:r>
      <w:hyperlink r:id="rId51" w:history="1">
        <w:r w:rsidRPr="00217E25">
          <w:rPr>
            <w:rStyle w:val="Hyperlink"/>
            <w:rFonts w:cs="Arial"/>
          </w:rPr>
          <w:t>Privacy Impact Assessment</w:t>
        </w:r>
      </w:hyperlink>
      <w:r w:rsidRPr="002269B5">
        <w:rPr>
          <w:rFonts w:cs="Arial"/>
          <w:szCs w:val="20"/>
        </w:rPr>
        <w:t>.</w:t>
      </w:r>
    </w:p>
    <w:p w14:paraId="6494950D" w14:textId="5CEA1C7E" w:rsidR="00F52B99" w:rsidRPr="002269B5" w:rsidRDefault="00F52B99" w:rsidP="002269B5">
      <w:pPr>
        <w:pStyle w:val="NormalWeb"/>
        <w:shd w:val="clear" w:color="auto" w:fill="FFFFFF"/>
        <w:spacing w:before="120" w:after="240" w:line="276" w:lineRule="auto"/>
        <w:rPr>
          <w:rFonts w:cs="Arial"/>
          <w:szCs w:val="20"/>
        </w:rPr>
      </w:pPr>
      <w:r w:rsidRPr="002269B5">
        <w:rPr>
          <w:rFonts w:cs="Arial"/>
          <w:szCs w:val="20"/>
        </w:rPr>
        <w:t xml:space="preserve">We use Google reCAPTCHA v3 during the account sign-up stage as a security measure to defend My Health Account against bots. reCAPTCHA will collect information such as IP address, hardware and software information, and device and application data. This information </w:t>
      </w:r>
      <w:r w:rsidR="002D64BC" w:rsidRPr="002269B5">
        <w:rPr>
          <w:rFonts w:cs="Arial"/>
          <w:szCs w:val="20"/>
        </w:rPr>
        <w:t>is</w:t>
      </w:r>
      <w:r w:rsidRPr="002269B5">
        <w:rPr>
          <w:rFonts w:cs="Arial"/>
          <w:szCs w:val="20"/>
        </w:rPr>
        <w:t xml:space="preserve"> </w:t>
      </w:r>
      <w:r w:rsidR="002D64BC" w:rsidRPr="002269B5">
        <w:rPr>
          <w:rFonts w:cs="Arial"/>
          <w:szCs w:val="20"/>
        </w:rPr>
        <w:t xml:space="preserve">only </w:t>
      </w:r>
      <w:r w:rsidRPr="002269B5">
        <w:rPr>
          <w:rFonts w:cs="Arial"/>
          <w:szCs w:val="20"/>
        </w:rPr>
        <w:t xml:space="preserve">used </w:t>
      </w:r>
      <w:r w:rsidR="00E73786" w:rsidRPr="002269B5">
        <w:rPr>
          <w:rFonts w:cs="Arial"/>
          <w:szCs w:val="20"/>
        </w:rPr>
        <w:t>to</w:t>
      </w:r>
      <w:r w:rsidRPr="002269B5">
        <w:rPr>
          <w:rFonts w:cs="Arial"/>
          <w:szCs w:val="20"/>
        </w:rPr>
        <w:t xml:space="preserve"> provid</w:t>
      </w:r>
      <w:r w:rsidR="00E73786" w:rsidRPr="002269B5">
        <w:rPr>
          <w:rFonts w:cs="Arial"/>
          <w:szCs w:val="20"/>
        </w:rPr>
        <w:t>e</w:t>
      </w:r>
      <w:r w:rsidRPr="002269B5">
        <w:rPr>
          <w:rFonts w:cs="Arial"/>
          <w:szCs w:val="20"/>
        </w:rPr>
        <w:t>, maintain, and improv</w:t>
      </w:r>
      <w:r w:rsidR="00AB72D2" w:rsidRPr="002269B5">
        <w:rPr>
          <w:rFonts w:cs="Arial"/>
          <w:szCs w:val="20"/>
        </w:rPr>
        <w:t>e</w:t>
      </w:r>
      <w:r w:rsidRPr="002269B5">
        <w:rPr>
          <w:rFonts w:cs="Arial"/>
          <w:szCs w:val="20"/>
        </w:rPr>
        <w:t xml:space="preserve"> reCAPTCHA and for general security purposes.</w:t>
      </w:r>
    </w:p>
    <w:p w14:paraId="3326FA3A" w14:textId="2BBDA895" w:rsidR="00F52B99" w:rsidRPr="002269B5" w:rsidRDefault="00F52B99" w:rsidP="002269B5">
      <w:pPr>
        <w:pStyle w:val="Normal0"/>
        <w:spacing w:before="120" w:after="120"/>
        <w:rPr>
          <w:rFonts w:cs="Arial"/>
          <w:color w:val="auto"/>
          <w:sz w:val="32"/>
          <w:szCs w:val="32"/>
        </w:rPr>
      </w:pPr>
      <w:r w:rsidRPr="002269B5">
        <w:rPr>
          <w:rFonts w:cs="Arial"/>
          <w:color w:val="auto"/>
          <w:sz w:val="32"/>
          <w:szCs w:val="32"/>
        </w:rPr>
        <w:t xml:space="preserve">How long </w:t>
      </w:r>
      <w:r w:rsidR="00AB72D2" w:rsidRPr="002269B5">
        <w:rPr>
          <w:rFonts w:cs="Arial"/>
          <w:color w:val="auto"/>
          <w:sz w:val="32"/>
          <w:szCs w:val="32"/>
        </w:rPr>
        <w:t>we keep your</w:t>
      </w:r>
      <w:r w:rsidRPr="002269B5">
        <w:rPr>
          <w:rFonts w:cs="Arial"/>
          <w:color w:val="auto"/>
          <w:sz w:val="32"/>
          <w:szCs w:val="32"/>
        </w:rPr>
        <w:t xml:space="preserve"> information</w:t>
      </w:r>
    </w:p>
    <w:p w14:paraId="795A4920" w14:textId="0A646B6D" w:rsidR="00F52B99" w:rsidRPr="002269B5" w:rsidRDefault="00AB72D2" w:rsidP="002269B5">
      <w:pPr>
        <w:pStyle w:val="NormalWeb"/>
        <w:shd w:val="clear" w:color="auto" w:fill="FFFFFF"/>
        <w:spacing w:before="120" w:after="240" w:line="276" w:lineRule="auto"/>
        <w:rPr>
          <w:rFonts w:cs="Arial"/>
          <w:szCs w:val="20"/>
        </w:rPr>
      </w:pPr>
      <w:r w:rsidRPr="002269B5">
        <w:rPr>
          <w:rFonts w:cs="Arial"/>
          <w:szCs w:val="20"/>
        </w:rPr>
        <w:t>Once a My Health Account is created, t</w:t>
      </w:r>
      <w:r w:rsidR="00F52B99" w:rsidRPr="002269B5">
        <w:rPr>
          <w:rFonts w:cs="Arial"/>
          <w:szCs w:val="20"/>
        </w:rPr>
        <w:t>he following information</w:t>
      </w:r>
      <w:r w:rsidR="00E43050" w:rsidRPr="002269B5">
        <w:rPr>
          <w:rFonts w:cs="Arial"/>
          <w:szCs w:val="20"/>
        </w:rPr>
        <w:t xml:space="preserve"> </w:t>
      </w:r>
      <w:r w:rsidRPr="002269B5">
        <w:rPr>
          <w:rFonts w:cs="Arial"/>
          <w:szCs w:val="20"/>
        </w:rPr>
        <w:t>is</w:t>
      </w:r>
      <w:r w:rsidR="00F52B99" w:rsidRPr="002269B5">
        <w:rPr>
          <w:rFonts w:cs="Arial"/>
          <w:szCs w:val="20"/>
        </w:rPr>
        <w:t xml:space="preserve"> retained</w:t>
      </w:r>
      <w:r w:rsidR="00316299" w:rsidRPr="002269B5">
        <w:rPr>
          <w:rFonts w:cs="Arial"/>
          <w:szCs w:val="20"/>
        </w:rPr>
        <w:t>:</w:t>
      </w:r>
      <w:r w:rsidR="00F52B99" w:rsidRPr="002269B5">
        <w:rPr>
          <w:rFonts w:cs="Arial"/>
          <w:szCs w:val="20"/>
        </w:rPr>
        <w:t xml:space="preserve"> Applicant name, date of birth, preferred name, email, mobile phone number, and supplied and verified NHI number</w:t>
      </w:r>
      <w:r w:rsidR="00455075" w:rsidRPr="002269B5">
        <w:rPr>
          <w:rFonts w:cs="Arial"/>
          <w:szCs w:val="20"/>
        </w:rPr>
        <w:t xml:space="preserve"> or HPI number (CPN)</w:t>
      </w:r>
      <w:r w:rsidR="00F52B99" w:rsidRPr="002269B5">
        <w:rPr>
          <w:rFonts w:cs="Arial"/>
          <w:szCs w:val="20"/>
        </w:rPr>
        <w:t xml:space="preserve">. </w:t>
      </w:r>
      <w:r w:rsidR="00455075" w:rsidRPr="002269B5">
        <w:rPr>
          <w:rFonts w:cs="Arial"/>
          <w:szCs w:val="20"/>
        </w:rPr>
        <w:t xml:space="preserve">Related </w:t>
      </w:r>
      <w:r w:rsidR="0014277B">
        <w:rPr>
          <w:rFonts w:cs="Arial"/>
          <w:szCs w:val="20"/>
        </w:rPr>
        <w:t>child</w:t>
      </w:r>
      <w:r w:rsidR="00455075" w:rsidRPr="002269B5">
        <w:rPr>
          <w:rFonts w:cs="Arial"/>
          <w:szCs w:val="20"/>
        </w:rPr>
        <w:t xml:space="preserve"> NHI</w:t>
      </w:r>
      <w:r w:rsidR="00B90CFD" w:rsidRPr="002269B5">
        <w:rPr>
          <w:rFonts w:cs="Arial"/>
          <w:szCs w:val="20"/>
        </w:rPr>
        <w:t xml:space="preserve"> number</w:t>
      </w:r>
      <w:r w:rsidR="00455075" w:rsidRPr="002269B5">
        <w:rPr>
          <w:rFonts w:cs="Arial"/>
          <w:szCs w:val="20"/>
        </w:rPr>
        <w:t xml:space="preserve">s </w:t>
      </w:r>
      <w:r w:rsidRPr="002269B5">
        <w:rPr>
          <w:rFonts w:cs="Arial"/>
          <w:szCs w:val="20"/>
        </w:rPr>
        <w:t>are also</w:t>
      </w:r>
      <w:r w:rsidR="00455075" w:rsidRPr="002269B5">
        <w:rPr>
          <w:rFonts w:cs="Arial"/>
          <w:szCs w:val="20"/>
        </w:rPr>
        <w:t xml:space="preserve"> retained </w:t>
      </w:r>
      <w:r w:rsidR="00E5706E" w:rsidRPr="002269B5">
        <w:rPr>
          <w:rFonts w:cs="Arial"/>
          <w:szCs w:val="20"/>
        </w:rPr>
        <w:t>until the relationship is removed (not when the My Health Account that established the relationship is deleted).</w:t>
      </w:r>
      <w:r w:rsidR="00F52B99" w:rsidRPr="002269B5">
        <w:rPr>
          <w:rFonts w:cs="Arial"/>
          <w:szCs w:val="20"/>
        </w:rPr>
        <w:t xml:space="preserve"> These details </w:t>
      </w:r>
      <w:r w:rsidR="00612F70" w:rsidRPr="002269B5">
        <w:rPr>
          <w:rFonts w:cs="Arial"/>
          <w:szCs w:val="20"/>
        </w:rPr>
        <w:t>are</w:t>
      </w:r>
      <w:r w:rsidR="00E43050" w:rsidRPr="002269B5">
        <w:rPr>
          <w:rFonts w:cs="Arial"/>
          <w:szCs w:val="20"/>
        </w:rPr>
        <w:t xml:space="preserve"> </w:t>
      </w:r>
      <w:r w:rsidR="00F52B99" w:rsidRPr="002269B5">
        <w:rPr>
          <w:rFonts w:cs="Arial"/>
          <w:szCs w:val="20"/>
        </w:rPr>
        <w:t>supplied to authorised services connecting to the My Health Account service as identified in the PIA for each of those services (and as approved by the My Health Account service).</w:t>
      </w:r>
    </w:p>
    <w:p w14:paraId="17B44A76" w14:textId="6F054217" w:rsidR="00F52B99" w:rsidRPr="001B70D8" w:rsidRDefault="00F52B99" w:rsidP="002269B5">
      <w:pPr>
        <w:pStyle w:val="NormalWeb"/>
        <w:shd w:val="clear" w:color="auto" w:fill="FFFFFF"/>
        <w:spacing w:before="120" w:after="240" w:line="276" w:lineRule="auto"/>
        <w:rPr>
          <w:rFonts w:cs="Arial"/>
          <w:szCs w:val="20"/>
        </w:rPr>
      </w:pPr>
      <w:r w:rsidRPr="002269B5">
        <w:rPr>
          <w:rFonts w:cs="Arial"/>
          <w:szCs w:val="20"/>
        </w:rPr>
        <w:t>You can ask for your account to be closed by calling the Contact Centre on</w:t>
      </w:r>
      <w:r w:rsidR="00846AFB" w:rsidRPr="002269B5">
        <w:rPr>
          <w:rFonts w:cs="Arial"/>
          <w:szCs w:val="20"/>
        </w:rPr>
        <w:t xml:space="preserve"> </w:t>
      </w:r>
      <w:hyperlink r:id="rId52" w:history="1">
        <w:r w:rsidRPr="000C0BAE">
          <w:rPr>
            <w:rStyle w:val="Hyperlink"/>
            <w:rFonts w:cs="Arial"/>
            <w:color w:val="542A7C"/>
          </w:rPr>
          <w:t>0800 222 478</w:t>
        </w:r>
      </w:hyperlink>
      <w:r w:rsidR="00846AFB" w:rsidRPr="002269B5">
        <w:rPr>
          <w:rFonts w:cs="Arial"/>
          <w:szCs w:val="20"/>
        </w:rPr>
        <w:t xml:space="preserve"> </w:t>
      </w:r>
      <w:r w:rsidRPr="002269B5">
        <w:rPr>
          <w:rFonts w:cs="Arial"/>
          <w:szCs w:val="20"/>
        </w:rPr>
        <w:t>or</w:t>
      </w:r>
      <w:r w:rsidR="00846AFB" w:rsidRPr="002269B5">
        <w:rPr>
          <w:rFonts w:cs="Arial"/>
          <w:szCs w:val="20"/>
        </w:rPr>
        <w:t xml:space="preserve"> </w:t>
      </w:r>
      <w:hyperlink r:id="rId53" w:history="1">
        <w:r w:rsidRPr="000C0BAE">
          <w:rPr>
            <w:rStyle w:val="Hyperlink"/>
            <w:rFonts w:cs="Arial"/>
            <w:color w:val="542A7C"/>
          </w:rPr>
          <w:t>+64 9 307 6155</w:t>
        </w:r>
      </w:hyperlink>
      <w:r w:rsidRPr="001B70D8">
        <w:rPr>
          <w:rFonts w:cs="Arial"/>
          <w:szCs w:val="20"/>
        </w:rPr>
        <w:t xml:space="preserve">. </w:t>
      </w:r>
      <w:r w:rsidR="00846AFB" w:rsidRPr="001B70D8">
        <w:rPr>
          <w:rFonts w:cs="Arial"/>
          <w:szCs w:val="20"/>
        </w:rPr>
        <w:t>Once closed, your</w:t>
      </w:r>
      <w:r w:rsidRPr="001B70D8">
        <w:rPr>
          <w:rFonts w:cs="Arial"/>
          <w:szCs w:val="20"/>
        </w:rPr>
        <w:t xml:space="preserve"> account </w:t>
      </w:r>
      <w:r w:rsidR="00846AFB" w:rsidRPr="001B70D8">
        <w:rPr>
          <w:rFonts w:cs="Arial"/>
          <w:szCs w:val="20"/>
        </w:rPr>
        <w:t xml:space="preserve">is </w:t>
      </w:r>
      <w:r w:rsidRPr="001B70D8">
        <w:rPr>
          <w:rFonts w:cs="Arial"/>
          <w:szCs w:val="20"/>
        </w:rPr>
        <w:t xml:space="preserve">not able to be used </w:t>
      </w:r>
      <w:r w:rsidR="007B7773" w:rsidRPr="001B70D8">
        <w:rPr>
          <w:rFonts w:cs="Arial"/>
          <w:szCs w:val="20"/>
        </w:rPr>
        <w:t>for any</w:t>
      </w:r>
      <w:r w:rsidRPr="001B70D8">
        <w:rPr>
          <w:rFonts w:cs="Arial"/>
          <w:szCs w:val="20"/>
        </w:rPr>
        <w:t xml:space="preserve"> further activities and all details</w:t>
      </w:r>
      <w:r w:rsidR="007B7773" w:rsidRPr="001B70D8">
        <w:rPr>
          <w:rFonts w:cs="Arial"/>
          <w:szCs w:val="20"/>
        </w:rPr>
        <w:t>,</w:t>
      </w:r>
      <w:r w:rsidRPr="001B70D8">
        <w:rPr>
          <w:rFonts w:cs="Arial"/>
          <w:szCs w:val="20"/>
        </w:rPr>
        <w:t xml:space="preserve"> other than those required for audit activity</w:t>
      </w:r>
      <w:r w:rsidR="00931F35" w:rsidRPr="001B70D8">
        <w:rPr>
          <w:rFonts w:cs="Arial"/>
          <w:szCs w:val="20"/>
        </w:rPr>
        <w:t>,</w:t>
      </w:r>
      <w:r w:rsidRPr="001B70D8">
        <w:rPr>
          <w:rFonts w:cs="Arial"/>
          <w:szCs w:val="20"/>
        </w:rPr>
        <w:t xml:space="preserve"> will be deleted. The email associated with the account, the </w:t>
      </w:r>
      <w:r w:rsidR="0026079B" w:rsidRPr="001B70D8">
        <w:rPr>
          <w:rFonts w:cs="Arial"/>
          <w:szCs w:val="20"/>
        </w:rPr>
        <w:t xml:space="preserve">Identification Level </w:t>
      </w:r>
      <w:r w:rsidRPr="001B70D8">
        <w:rPr>
          <w:rFonts w:cs="Arial"/>
          <w:szCs w:val="20"/>
        </w:rPr>
        <w:t xml:space="preserve">obtained </w:t>
      </w:r>
      <w:r w:rsidR="0026079B" w:rsidRPr="001B70D8">
        <w:rPr>
          <w:rFonts w:cs="Arial"/>
          <w:szCs w:val="20"/>
        </w:rPr>
        <w:t>(</w:t>
      </w:r>
      <w:r w:rsidRPr="001B70D8">
        <w:rPr>
          <w:rFonts w:cs="Arial"/>
          <w:szCs w:val="20"/>
        </w:rPr>
        <w:t>and the related dates</w:t>
      </w:r>
      <w:r w:rsidR="0026079B" w:rsidRPr="001B70D8">
        <w:rPr>
          <w:rFonts w:cs="Arial"/>
          <w:szCs w:val="20"/>
        </w:rPr>
        <w:t>)</w:t>
      </w:r>
      <w:r w:rsidRPr="001B70D8">
        <w:rPr>
          <w:rFonts w:cs="Arial"/>
          <w:szCs w:val="20"/>
        </w:rPr>
        <w:t xml:space="preserve"> and the NHI number </w:t>
      </w:r>
      <w:r w:rsidR="0026079B" w:rsidRPr="001B70D8">
        <w:rPr>
          <w:rFonts w:cs="Arial"/>
          <w:szCs w:val="20"/>
        </w:rPr>
        <w:t xml:space="preserve">and / or CPN </w:t>
      </w:r>
      <w:r w:rsidRPr="001B70D8">
        <w:rPr>
          <w:rFonts w:cs="Arial"/>
          <w:szCs w:val="20"/>
        </w:rPr>
        <w:t>(if added) will be retained.</w:t>
      </w:r>
    </w:p>
    <w:p w14:paraId="7A9951D4" w14:textId="29B4D4C9" w:rsidR="00F52B99" w:rsidRPr="001B70D8" w:rsidRDefault="00931F35" w:rsidP="001B70D8">
      <w:pPr>
        <w:pStyle w:val="Normal0"/>
        <w:spacing w:before="120" w:after="120"/>
        <w:rPr>
          <w:rFonts w:cs="Arial"/>
          <w:color w:val="auto"/>
          <w:sz w:val="32"/>
          <w:szCs w:val="32"/>
        </w:rPr>
      </w:pPr>
      <w:r w:rsidRPr="001B70D8">
        <w:rPr>
          <w:rFonts w:cs="Arial"/>
          <w:color w:val="auto"/>
          <w:sz w:val="32"/>
          <w:szCs w:val="32"/>
        </w:rPr>
        <w:t>Tips to</w:t>
      </w:r>
      <w:r w:rsidR="00F52B99" w:rsidRPr="001B70D8">
        <w:rPr>
          <w:rFonts w:cs="Arial"/>
          <w:color w:val="auto"/>
          <w:sz w:val="32"/>
          <w:szCs w:val="32"/>
        </w:rPr>
        <w:t xml:space="preserve"> keep </w:t>
      </w:r>
      <w:r w:rsidRPr="001B70D8">
        <w:rPr>
          <w:rFonts w:cs="Arial"/>
          <w:color w:val="auto"/>
          <w:sz w:val="32"/>
          <w:szCs w:val="32"/>
        </w:rPr>
        <w:t xml:space="preserve">your </w:t>
      </w:r>
      <w:r w:rsidR="00F52B99" w:rsidRPr="001B70D8">
        <w:rPr>
          <w:rFonts w:cs="Arial"/>
          <w:color w:val="auto"/>
          <w:sz w:val="32"/>
          <w:szCs w:val="32"/>
        </w:rPr>
        <w:t>My Health Account secure</w:t>
      </w:r>
    </w:p>
    <w:p w14:paraId="66E51E5C" w14:textId="7D776399" w:rsidR="00F52B99" w:rsidRPr="001B70D8" w:rsidRDefault="00F52B99" w:rsidP="00EF6A96">
      <w:pPr>
        <w:numPr>
          <w:ilvl w:val="0"/>
          <w:numId w:val="36"/>
        </w:numPr>
        <w:shd w:val="clear" w:color="auto" w:fill="FFFFFF"/>
        <w:spacing w:before="120" w:after="240"/>
        <w:ind w:left="896" w:hanging="357"/>
        <w:contextualSpacing/>
        <w:rPr>
          <w:rFonts w:ascii="Arial" w:hAnsi="Arial" w:cs="Arial"/>
          <w:sz w:val="20"/>
          <w:szCs w:val="20"/>
        </w:rPr>
      </w:pPr>
      <w:r w:rsidRPr="001B70D8">
        <w:rPr>
          <w:rFonts w:ascii="Arial" w:hAnsi="Arial" w:cs="Arial"/>
          <w:sz w:val="20"/>
          <w:szCs w:val="20"/>
        </w:rPr>
        <w:t xml:space="preserve">Do not share your account </w:t>
      </w:r>
      <w:r w:rsidR="00931F35" w:rsidRPr="001B70D8">
        <w:rPr>
          <w:rFonts w:ascii="Arial" w:hAnsi="Arial" w:cs="Arial"/>
          <w:sz w:val="20"/>
          <w:szCs w:val="20"/>
        </w:rPr>
        <w:t>details</w:t>
      </w:r>
      <w:r w:rsidR="00CD33EB" w:rsidRPr="001B70D8">
        <w:rPr>
          <w:rFonts w:ascii="Arial" w:hAnsi="Arial" w:cs="Arial"/>
          <w:sz w:val="20"/>
          <w:szCs w:val="20"/>
        </w:rPr>
        <w:t xml:space="preserve"> </w:t>
      </w:r>
      <w:r w:rsidRPr="001B70D8">
        <w:rPr>
          <w:rFonts w:ascii="Arial" w:hAnsi="Arial" w:cs="Arial"/>
          <w:sz w:val="20"/>
          <w:szCs w:val="20"/>
        </w:rPr>
        <w:t>with other people.</w:t>
      </w:r>
    </w:p>
    <w:p w14:paraId="7ECAA26F" w14:textId="77777777" w:rsidR="00F52B99" w:rsidRPr="001B70D8" w:rsidRDefault="00F52B99" w:rsidP="00EF6A96">
      <w:pPr>
        <w:numPr>
          <w:ilvl w:val="0"/>
          <w:numId w:val="36"/>
        </w:numPr>
        <w:shd w:val="clear" w:color="auto" w:fill="FFFFFF"/>
        <w:spacing w:before="120" w:after="240"/>
        <w:ind w:left="896" w:hanging="357"/>
        <w:contextualSpacing/>
        <w:rPr>
          <w:rFonts w:ascii="Arial" w:hAnsi="Arial" w:cs="Arial"/>
          <w:sz w:val="20"/>
          <w:szCs w:val="20"/>
        </w:rPr>
      </w:pPr>
      <w:r w:rsidRPr="001B70D8">
        <w:rPr>
          <w:rFonts w:ascii="Arial" w:hAnsi="Arial" w:cs="Arial"/>
          <w:sz w:val="20"/>
          <w:szCs w:val="20"/>
        </w:rPr>
        <w:t>Keep your password safe.</w:t>
      </w:r>
    </w:p>
    <w:p w14:paraId="3EC6758F" w14:textId="77777777" w:rsidR="00F52B99" w:rsidRPr="001B70D8" w:rsidRDefault="00F52B99" w:rsidP="00EF6A96">
      <w:pPr>
        <w:numPr>
          <w:ilvl w:val="0"/>
          <w:numId w:val="36"/>
        </w:numPr>
        <w:shd w:val="clear" w:color="auto" w:fill="FFFFFF"/>
        <w:spacing w:before="120" w:after="240"/>
        <w:ind w:left="900"/>
        <w:rPr>
          <w:rFonts w:ascii="Arial" w:hAnsi="Arial" w:cs="Arial"/>
          <w:sz w:val="20"/>
          <w:szCs w:val="20"/>
        </w:rPr>
      </w:pPr>
      <w:r w:rsidRPr="001B70D8">
        <w:rPr>
          <w:rFonts w:ascii="Arial" w:hAnsi="Arial" w:cs="Arial"/>
          <w:sz w:val="20"/>
          <w:szCs w:val="20"/>
        </w:rPr>
        <w:t>We recommend using a screen lock on your device.</w:t>
      </w:r>
    </w:p>
    <w:p w14:paraId="5E98C4E4" w14:textId="3C2E9CE9" w:rsidR="00F52B99" w:rsidRPr="000C0BAE" w:rsidRDefault="00F52B99" w:rsidP="001B70D8">
      <w:pPr>
        <w:pStyle w:val="NormalWeb"/>
        <w:shd w:val="clear" w:color="auto" w:fill="FFFFFF"/>
        <w:spacing w:before="120" w:after="240" w:line="276" w:lineRule="auto"/>
        <w:rPr>
          <w:rFonts w:cs="Arial"/>
          <w:color w:val="002639"/>
          <w:szCs w:val="20"/>
        </w:rPr>
      </w:pPr>
      <w:r w:rsidRPr="001B70D8">
        <w:rPr>
          <w:rFonts w:cs="Arial"/>
          <w:szCs w:val="20"/>
        </w:rPr>
        <w:t>If you believe your password may have been compromised, please change it. If you believe your account has been compromised, please call the Contact Centre on</w:t>
      </w:r>
      <w:r w:rsidR="00CD33EB" w:rsidRPr="001B70D8">
        <w:rPr>
          <w:rFonts w:cs="Arial"/>
          <w:szCs w:val="20"/>
        </w:rPr>
        <w:t xml:space="preserve"> </w:t>
      </w:r>
      <w:hyperlink r:id="rId54" w:history="1">
        <w:r w:rsidRPr="000C0BAE">
          <w:rPr>
            <w:rStyle w:val="Hyperlink"/>
            <w:rFonts w:cs="Arial"/>
            <w:color w:val="542A7C"/>
          </w:rPr>
          <w:t>0800 222 478</w:t>
        </w:r>
      </w:hyperlink>
      <w:r w:rsidR="00CD33EB" w:rsidRPr="000C0BAE">
        <w:rPr>
          <w:rFonts w:cs="Arial"/>
          <w:color w:val="002639"/>
          <w:szCs w:val="20"/>
        </w:rPr>
        <w:t xml:space="preserve"> </w:t>
      </w:r>
      <w:r w:rsidRPr="000C0BAE">
        <w:rPr>
          <w:rFonts w:cs="Arial"/>
          <w:color w:val="002639"/>
          <w:szCs w:val="20"/>
        </w:rPr>
        <w:t>or</w:t>
      </w:r>
      <w:r w:rsidR="00CD33EB" w:rsidRPr="000C0BAE">
        <w:rPr>
          <w:rFonts w:cs="Arial"/>
          <w:color w:val="002639"/>
          <w:szCs w:val="20"/>
        </w:rPr>
        <w:t xml:space="preserve"> </w:t>
      </w:r>
      <w:hyperlink r:id="rId55" w:history="1">
        <w:r w:rsidRPr="000C0BAE">
          <w:rPr>
            <w:rStyle w:val="Hyperlink"/>
            <w:rFonts w:cs="Arial"/>
            <w:color w:val="542A7C"/>
          </w:rPr>
          <w:t>+64 9 307 6155</w:t>
        </w:r>
      </w:hyperlink>
      <w:r w:rsidR="00CD33EB" w:rsidRPr="000C0BAE">
        <w:rPr>
          <w:rFonts w:cs="Arial"/>
          <w:color w:val="002639"/>
          <w:szCs w:val="20"/>
        </w:rPr>
        <w:t xml:space="preserve"> </w:t>
      </w:r>
      <w:r w:rsidRPr="000C0BAE">
        <w:rPr>
          <w:rFonts w:cs="Arial"/>
          <w:color w:val="002639"/>
          <w:szCs w:val="20"/>
        </w:rPr>
        <w:t>as soon as you can.</w:t>
      </w:r>
    </w:p>
    <w:p w14:paraId="25C645C8" w14:textId="3F82E7D9" w:rsidR="00F52B99" w:rsidRPr="001B70D8" w:rsidRDefault="00A659C6" w:rsidP="001B70D8">
      <w:pPr>
        <w:pStyle w:val="Normal0"/>
        <w:spacing w:before="120" w:after="120"/>
        <w:rPr>
          <w:rFonts w:cs="Arial"/>
          <w:color w:val="auto"/>
          <w:sz w:val="32"/>
          <w:szCs w:val="32"/>
        </w:rPr>
      </w:pPr>
      <w:r w:rsidRPr="001B70D8">
        <w:rPr>
          <w:rFonts w:cs="Arial"/>
          <w:color w:val="auto"/>
          <w:sz w:val="32"/>
          <w:szCs w:val="32"/>
        </w:rPr>
        <w:t>V</w:t>
      </w:r>
      <w:r w:rsidR="00F52B99" w:rsidRPr="001B70D8">
        <w:rPr>
          <w:rFonts w:cs="Arial"/>
          <w:color w:val="auto"/>
          <w:sz w:val="32"/>
          <w:szCs w:val="32"/>
        </w:rPr>
        <w:t>iew</w:t>
      </w:r>
      <w:r w:rsidRPr="001B70D8">
        <w:rPr>
          <w:rFonts w:cs="Arial"/>
          <w:color w:val="auto"/>
          <w:sz w:val="32"/>
          <w:szCs w:val="32"/>
        </w:rPr>
        <w:t>ing</w:t>
      </w:r>
      <w:r w:rsidR="00F52B99" w:rsidRPr="001B70D8">
        <w:rPr>
          <w:rFonts w:cs="Arial"/>
          <w:color w:val="auto"/>
          <w:sz w:val="32"/>
          <w:szCs w:val="32"/>
        </w:rPr>
        <w:t xml:space="preserve"> or chang</w:t>
      </w:r>
      <w:r w:rsidRPr="001B70D8">
        <w:rPr>
          <w:rFonts w:cs="Arial"/>
          <w:color w:val="auto"/>
          <w:sz w:val="32"/>
          <w:szCs w:val="32"/>
        </w:rPr>
        <w:t>ing</w:t>
      </w:r>
      <w:r w:rsidR="00F52B99" w:rsidRPr="001B70D8">
        <w:rPr>
          <w:rFonts w:cs="Arial"/>
          <w:color w:val="auto"/>
          <w:sz w:val="32"/>
          <w:szCs w:val="32"/>
        </w:rPr>
        <w:t xml:space="preserve"> </w:t>
      </w:r>
      <w:r w:rsidRPr="001B70D8">
        <w:rPr>
          <w:rFonts w:cs="Arial"/>
          <w:color w:val="auto"/>
          <w:sz w:val="32"/>
          <w:szCs w:val="32"/>
        </w:rPr>
        <w:t>your</w:t>
      </w:r>
      <w:r w:rsidR="00F52B99" w:rsidRPr="001B70D8">
        <w:rPr>
          <w:rFonts w:cs="Arial"/>
          <w:color w:val="auto"/>
          <w:sz w:val="32"/>
          <w:szCs w:val="32"/>
        </w:rPr>
        <w:t xml:space="preserve"> information</w:t>
      </w:r>
    </w:p>
    <w:p w14:paraId="3C347CEE" w14:textId="77777777" w:rsidR="004A225F" w:rsidRDefault="00F52B99" w:rsidP="001B70D8">
      <w:pPr>
        <w:pStyle w:val="NormalWeb"/>
        <w:shd w:val="clear" w:color="auto" w:fill="FFFFFF"/>
        <w:spacing w:before="120" w:after="240" w:line="276" w:lineRule="auto"/>
        <w:rPr>
          <w:rFonts w:cs="Arial"/>
          <w:szCs w:val="20"/>
        </w:rPr>
      </w:pPr>
      <w:r w:rsidRPr="001B70D8">
        <w:rPr>
          <w:rFonts w:cs="Arial"/>
          <w:szCs w:val="20"/>
        </w:rPr>
        <w:t>To view any personal information held by us about you, or if you have any concerns or questions about the personal information that we hold and wish to request a correction, please write to:</w:t>
      </w:r>
    </w:p>
    <w:p w14:paraId="0CEDEF5B" w14:textId="44A99AF1" w:rsidR="00C23011" w:rsidRPr="004A225F" w:rsidRDefault="00F52B99" w:rsidP="001B70D8">
      <w:pPr>
        <w:pStyle w:val="NormalWeb"/>
        <w:shd w:val="clear" w:color="auto" w:fill="FFFFFF"/>
        <w:spacing w:before="120" w:after="240" w:line="276" w:lineRule="auto"/>
        <w:rPr>
          <w:rFonts w:cs="Arial"/>
          <w:szCs w:val="20"/>
        </w:rPr>
      </w:pPr>
      <w:r w:rsidRPr="001B70D8">
        <w:rPr>
          <w:rFonts w:cs="Arial"/>
          <w:szCs w:val="20"/>
        </w:rPr>
        <w:t>The Privacy Officer</w:t>
      </w:r>
      <w:r w:rsidRPr="001B70D8">
        <w:rPr>
          <w:rFonts w:cs="Arial"/>
          <w:szCs w:val="20"/>
        </w:rPr>
        <w:br/>
        <w:t>Te Whatu Ora - Health New Zealand</w:t>
      </w:r>
      <w:r w:rsidRPr="001B70D8">
        <w:rPr>
          <w:rFonts w:cs="Arial"/>
          <w:szCs w:val="20"/>
        </w:rPr>
        <w:br/>
        <w:t xml:space="preserve">PO Box </w:t>
      </w:r>
      <w:r w:rsidR="0026079B" w:rsidRPr="001B70D8">
        <w:rPr>
          <w:rFonts w:cs="Arial"/>
          <w:szCs w:val="20"/>
        </w:rPr>
        <w:t>793</w:t>
      </w:r>
      <w:r w:rsidRPr="001B70D8">
        <w:rPr>
          <w:rFonts w:cs="Arial"/>
          <w:szCs w:val="20"/>
        </w:rPr>
        <w:br/>
        <w:t>Wellington</w:t>
      </w:r>
      <w:r w:rsidR="0026079B" w:rsidRPr="001B70D8">
        <w:rPr>
          <w:rFonts w:cs="Arial"/>
          <w:szCs w:val="20"/>
        </w:rPr>
        <w:t xml:space="preserve"> 6140</w:t>
      </w:r>
      <w:r w:rsidRPr="001B70D8">
        <w:rPr>
          <w:rFonts w:cs="Arial"/>
          <w:szCs w:val="20"/>
        </w:rPr>
        <w:br/>
      </w:r>
      <w:r w:rsidRPr="004A225F">
        <w:rPr>
          <w:rFonts w:cs="Arial"/>
          <w:szCs w:val="20"/>
        </w:rPr>
        <w:t>Email:</w:t>
      </w:r>
      <w:r w:rsidR="004C350F" w:rsidRPr="004A225F">
        <w:rPr>
          <w:rFonts w:cs="Arial"/>
          <w:szCs w:val="20"/>
        </w:rPr>
        <w:t xml:space="preserve"> </w:t>
      </w:r>
      <w:hyperlink r:id="rId56" w:history="1">
        <w:r w:rsidR="004C350F" w:rsidRPr="000C0BAE">
          <w:rPr>
            <w:rStyle w:val="Hyperlink"/>
            <w:rFonts w:cs="Arial"/>
            <w:szCs w:val="20"/>
          </w:rPr>
          <w:t>hnzprivacy@health.govt.nz</w:t>
        </w:r>
      </w:hyperlink>
    </w:p>
    <w:p w14:paraId="5704AD00" w14:textId="4A7F33AA" w:rsidR="00F52B99" w:rsidRPr="004A225F" w:rsidRDefault="00F52B99" w:rsidP="001B70D8">
      <w:pPr>
        <w:pStyle w:val="NormalWeb"/>
        <w:shd w:val="clear" w:color="auto" w:fill="FFFFFF"/>
        <w:spacing w:before="120" w:after="240" w:line="276" w:lineRule="auto"/>
        <w:rPr>
          <w:rFonts w:cs="Arial"/>
          <w:szCs w:val="20"/>
        </w:rPr>
      </w:pPr>
      <w:r w:rsidRPr="004A225F">
        <w:rPr>
          <w:rFonts w:cs="Arial"/>
          <w:szCs w:val="20"/>
        </w:rPr>
        <w:t>We may require proof of your identity before being able to provide you with any personal information.</w:t>
      </w:r>
    </w:p>
    <w:p w14:paraId="696DC26C" w14:textId="77777777" w:rsidR="00F52B99" w:rsidRPr="004A225F" w:rsidRDefault="00F52B99" w:rsidP="001B70D8">
      <w:pPr>
        <w:pStyle w:val="NormalWeb"/>
        <w:shd w:val="clear" w:color="auto" w:fill="FFFFFF"/>
        <w:spacing w:before="120" w:after="240" w:line="276" w:lineRule="auto"/>
        <w:rPr>
          <w:rFonts w:cs="Arial"/>
          <w:szCs w:val="20"/>
        </w:rPr>
      </w:pPr>
      <w:r w:rsidRPr="004A225F">
        <w:rPr>
          <w:rFonts w:cs="Arial"/>
          <w:szCs w:val="20"/>
        </w:rPr>
        <w:lastRenderedPageBreak/>
        <w:t>When you contact us for help, your communications, including any information you provide regarding your identity and the matter you’re contacting us about, will be collected.</w:t>
      </w:r>
    </w:p>
    <w:p w14:paraId="32C898E1" w14:textId="51C62EEC" w:rsidR="00F52B99" w:rsidRPr="00B777A2" w:rsidRDefault="00F52B99" w:rsidP="004A225F">
      <w:pPr>
        <w:pStyle w:val="Normal0"/>
        <w:spacing w:before="120" w:after="120"/>
        <w:rPr>
          <w:rFonts w:cs="Arial"/>
          <w:color w:val="auto"/>
          <w:sz w:val="32"/>
          <w:szCs w:val="32"/>
        </w:rPr>
      </w:pPr>
      <w:r w:rsidRPr="00B777A2">
        <w:rPr>
          <w:rFonts w:cs="Arial"/>
          <w:color w:val="auto"/>
          <w:sz w:val="32"/>
          <w:szCs w:val="32"/>
        </w:rPr>
        <w:t>Giving feedback</w:t>
      </w:r>
    </w:p>
    <w:p w14:paraId="6D0568EF" w14:textId="77777777" w:rsidR="004A225F" w:rsidRDefault="00F52B99" w:rsidP="00EF6A96">
      <w:pPr>
        <w:pStyle w:val="ListParagraph"/>
        <w:numPr>
          <w:ilvl w:val="0"/>
          <w:numId w:val="42"/>
        </w:numPr>
        <w:shd w:val="clear" w:color="auto" w:fill="FFFFFF"/>
        <w:spacing w:before="120" w:after="240"/>
        <w:rPr>
          <w:rFonts w:ascii="Arial" w:hAnsi="Arial" w:cs="Arial"/>
          <w:sz w:val="20"/>
          <w:szCs w:val="20"/>
        </w:rPr>
      </w:pPr>
      <w:r w:rsidRPr="004A225F">
        <w:rPr>
          <w:rFonts w:ascii="Arial" w:hAnsi="Arial" w:cs="Arial"/>
          <w:sz w:val="20"/>
          <w:szCs w:val="20"/>
        </w:rPr>
        <w:t>Phone:</w:t>
      </w:r>
      <w:r w:rsidR="004C350F" w:rsidRPr="004A225F">
        <w:rPr>
          <w:rFonts w:ascii="Arial" w:hAnsi="Arial" w:cs="Arial"/>
          <w:sz w:val="20"/>
          <w:szCs w:val="20"/>
        </w:rPr>
        <w:t xml:space="preserve"> </w:t>
      </w:r>
      <w:hyperlink r:id="rId57" w:history="1">
        <w:r w:rsidRPr="004A225F">
          <w:rPr>
            <w:rStyle w:val="Hyperlink"/>
            <w:rFonts w:ascii="Arial" w:hAnsi="Arial" w:cs="Arial"/>
            <w:color w:val="542A7C"/>
            <w:sz w:val="20"/>
            <w:szCs w:val="20"/>
          </w:rPr>
          <w:t>0800 222 478</w:t>
        </w:r>
      </w:hyperlink>
      <w:r w:rsidR="004C350F" w:rsidRPr="004A225F">
        <w:rPr>
          <w:rFonts w:ascii="Arial" w:hAnsi="Arial" w:cs="Arial"/>
          <w:sz w:val="20"/>
          <w:szCs w:val="20"/>
        </w:rPr>
        <w:t xml:space="preserve"> </w:t>
      </w:r>
      <w:r w:rsidRPr="004A225F">
        <w:rPr>
          <w:rFonts w:ascii="Arial" w:hAnsi="Arial" w:cs="Arial"/>
          <w:sz w:val="20"/>
          <w:szCs w:val="20"/>
        </w:rPr>
        <w:t>or</w:t>
      </w:r>
      <w:r w:rsidR="004C350F" w:rsidRPr="004A225F">
        <w:rPr>
          <w:rFonts w:ascii="Arial" w:hAnsi="Arial" w:cs="Arial"/>
          <w:sz w:val="20"/>
          <w:szCs w:val="20"/>
        </w:rPr>
        <w:t xml:space="preserve"> </w:t>
      </w:r>
      <w:hyperlink r:id="rId58" w:history="1">
        <w:r w:rsidRPr="004A225F">
          <w:rPr>
            <w:rStyle w:val="Hyperlink"/>
            <w:rFonts w:ascii="Arial" w:hAnsi="Arial" w:cs="Arial"/>
            <w:color w:val="auto"/>
            <w:sz w:val="20"/>
            <w:szCs w:val="20"/>
          </w:rPr>
          <w:t>+64 9 307 6155</w:t>
        </w:r>
      </w:hyperlink>
      <w:r w:rsidR="004C350F" w:rsidRPr="004A225F">
        <w:rPr>
          <w:rFonts w:ascii="Arial" w:hAnsi="Arial" w:cs="Arial"/>
          <w:sz w:val="20"/>
          <w:szCs w:val="20"/>
        </w:rPr>
        <w:t xml:space="preserve"> </w:t>
      </w:r>
      <w:r w:rsidRPr="004A225F">
        <w:rPr>
          <w:rFonts w:ascii="Arial" w:hAnsi="Arial" w:cs="Arial"/>
          <w:sz w:val="20"/>
          <w:szCs w:val="20"/>
        </w:rPr>
        <w:t>during standard office hours, 8 am to 5 pm</w:t>
      </w:r>
      <w:r w:rsidR="004C350F" w:rsidRPr="004A225F">
        <w:rPr>
          <w:rFonts w:ascii="Arial" w:hAnsi="Arial" w:cs="Arial"/>
          <w:sz w:val="20"/>
          <w:szCs w:val="20"/>
        </w:rPr>
        <w:t xml:space="preserve"> </w:t>
      </w:r>
      <w:r w:rsidRPr="004A225F">
        <w:rPr>
          <w:rFonts w:ascii="Arial" w:hAnsi="Arial" w:cs="Arial"/>
          <w:sz w:val="20"/>
          <w:szCs w:val="20"/>
        </w:rPr>
        <w:t>Monday to Friday</w:t>
      </w:r>
    </w:p>
    <w:p w14:paraId="423FDBFA" w14:textId="053568E2" w:rsidR="00F52B99" w:rsidRPr="004A225F" w:rsidRDefault="00F52B99" w:rsidP="00EF6A96">
      <w:pPr>
        <w:pStyle w:val="ListParagraph"/>
        <w:numPr>
          <w:ilvl w:val="0"/>
          <w:numId w:val="42"/>
        </w:numPr>
        <w:shd w:val="clear" w:color="auto" w:fill="FFFFFF"/>
        <w:spacing w:before="120" w:after="240"/>
        <w:rPr>
          <w:rFonts w:ascii="Arial" w:hAnsi="Arial" w:cs="Arial"/>
          <w:sz w:val="20"/>
          <w:szCs w:val="20"/>
        </w:rPr>
      </w:pPr>
      <w:r w:rsidRPr="004A225F">
        <w:rPr>
          <w:rFonts w:ascii="Arial" w:hAnsi="Arial" w:cs="Arial"/>
          <w:sz w:val="20"/>
          <w:szCs w:val="20"/>
        </w:rPr>
        <w:t>Email:</w:t>
      </w:r>
      <w:r w:rsidR="004C350F" w:rsidRPr="004A225F">
        <w:rPr>
          <w:rFonts w:ascii="Arial" w:hAnsi="Arial" w:cs="Arial"/>
          <w:sz w:val="20"/>
          <w:szCs w:val="20"/>
        </w:rPr>
        <w:t xml:space="preserve"> </w:t>
      </w:r>
      <w:hyperlink r:id="rId59" w:history="1">
        <w:r w:rsidR="004C350F" w:rsidRPr="004A225F">
          <w:rPr>
            <w:rStyle w:val="Hyperlink"/>
            <w:rFonts w:ascii="Arial" w:hAnsi="Arial" w:cs="Arial"/>
            <w:sz w:val="20"/>
            <w:szCs w:val="20"/>
          </w:rPr>
          <w:t>support@identity.health.nz</w:t>
        </w:r>
      </w:hyperlink>
    </w:p>
    <w:p w14:paraId="26E6CDFA" w14:textId="06FE77A4" w:rsidR="00F52B99" w:rsidRPr="004A225F" w:rsidRDefault="00F52B99" w:rsidP="004A225F">
      <w:pPr>
        <w:pStyle w:val="NormalWeb"/>
        <w:shd w:val="clear" w:color="auto" w:fill="FFFFFF"/>
        <w:spacing w:before="120" w:after="240" w:line="276" w:lineRule="auto"/>
        <w:rPr>
          <w:rFonts w:cs="Arial"/>
          <w:szCs w:val="20"/>
        </w:rPr>
      </w:pPr>
      <w:r w:rsidRPr="004A225F">
        <w:rPr>
          <w:rFonts w:cs="Arial"/>
          <w:szCs w:val="20"/>
        </w:rPr>
        <w:t xml:space="preserve">Feedback is important and is used to evaluate and improve </w:t>
      </w:r>
      <w:r w:rsidR="004C350F" w:rsidRPr="004A225F">
        <w:rPr>
          <w:rFonts w:cs="Arial"/>
          <w:szCs w:val="20"/>
        </w:rPr>
        <w:t>My Health Account</w:t>
      </w:r>
      <w:r w:rsidRPr="004A225F">
        <w:rPr>
          <w:rFonts w:cs="Arial"/>
          <w:szCs w:val="20"/>
        </w:rPr>
        <w:t xml:space="preserve">. If you provide feedback by email, that feedback is sent to the appropriate Te Whatu Ora </w:t>
      </w:r>
      <w:r w:rsidR="00C03ADF" w:rsidRPr="004A225F">
        <w:rPr>
          <w:rFonts w:cs="Arial"/>
          <w:szCs w:val="20"/>
        </w:rPr>
        <w:t>–</w:t>
      </w:r>
      <w:r w:rsidRPr="004A225F">
        <w:rPr>
          <w:rFonts w:cs="Arial"/>
          <w:szCs w:val="20"/>
        </w:rPr>
        <w:t xml:space="preserve"> Health New Zealand staff. This could include your email address and other identifying information that you have provided.</w:t>
      </w:r>
    </w:p>
    <w:p w14:paraId="7F78C695" w14:textId="77777777" w:rsidR="00F52B99" w:rsidRPr="00253C86" w:rsidRDefault="00F52B99" w:rsidP="00253C86">
      <w:pPr>
        <w:pStyle w:val="Normal0"/>
        <w:spacing w:before="120" w:after="120"/>
        <w:rPr>
          <w:rFonts w:cs="Arial"/>
          <w:color w:val="auto"/>
          <w:sz w:val="32"/>
          <w:szCs w:val="32"/>
        </w:rPr>
      </w:pPr>
      <w:r w:rsidRPr="00253C86">
        <w:rPr>
          <w:rFonts w:cs="Arial"/>
          <w:color w:val="auto"/>
          <w:sz w:val="32"/>
          <w:szCs w:val="32"/>
        </w:rPr>
        <w:t>Statistical information</w:t>
      </w:r>
    </w:p>
    <w:p w14:paraId="57674F5E" w14:textId="5768E120" w:rsidR="00F52B99" w:rsidRPr="00253C86" w:rsidRDefault="00F52B99" w:rsidP="00253C86">
      <w:pPr>
        <w:pStyle w:val="NormalWeb"/>
        <w:shd w:val="clear" w:color="auto" w:fill="FFFFFF"/>
        <w:spacing w:before="120" w:after="240" w:line="276" w:lineRule="auto"/>
        <w:rPr>
          <w:rFonts w:cs="Arial"/>
          <w:szCs w:val="20"/>
        </w:rPr>
      </w:pPr>
      <w:r w:rsidRPr="00253C86">
        <w:rPr>
          <w:rFonts w:cs="Arial"/>
          <w:szCs w:val="20"/>
        </w:rPr>
        <w:t>We may collect statistical information to help us improve the Service and understand how it is being used. In summary, this includes the event type and session, timestamps, and the type of device being used. This information is aggregated and doesn't identify you personally. Full details about the statistical information collected is addressed in our</w:t>
      </w:r>
      <w:r w:rsidR="00171AC0">
        <w:rPr>
          <w:rFonts w:cs="Arial"/>
          <w:szCs w:val="20"/>
        </w:rPr>
        <w:t xml:space="preserve"> </w:t>
      </w:r>
      <w:hyperlink r:id="rId60" w:history="1">
        <w:r w:rsidR="00171AC0" w:rsidRPr="00171AC0">
          <w:rPr>
            <w:rStyle w:val="Hyperlink"/>
            <w:rFonts w:cs="Arial"/>
            <w:szCs w:val="20"/>
          </w:rPr>
          <w:t>Privacy Impact Assessment</w:t>
        </w:r>
      </w:hyperlink>
      <w:r w:rsidR="00171AC0">
        <w:rPr>
          <w:rFonts w:cs="Arial"/>
          <w:szCs w:val="20"/>
        </w:rPr>
        <w:t>.</w:t>
      </w:r>
    </w:p>
    <w:p w14:paraId="315CB220" w14:textId="3BCC2A76" w:rsidR="00F52B99" w:rsidRPr="00253C86" w:rsidRDefault="00F52B99" w:rsidP="00253C86">
      <w:pPr>
        <w:pStyle w:val="NormalWeb"/>
        <w:shd w:val="clear" w:color="auto" w:fill="FFFFFF"/>
        <w:spacing w:before="120" w:after="240" w:line="276" w:lineRule="auto"/>
        <w:rPr>
          <w:rFonts w:cs="Arial"/>
          <w:szCs w:val="20"/>
        </w:rPr>
      </w:pPr>
      <w:r w:rsidRPr="00253C86">
        <w:rPr>
          <w:rFonts w:cs="Arial"/>
          <w:szCs w:val="20"/>
        </w:rPr>
        <w:t>Your My Health Account details (including NHI</w:t>
      </w:r>
      <w:r w:rsidR="00DC3F8C" w:rsidRPr="00253C86">
        <w:rPr>
          <w:rFonts w:cs="Arial"/>
          <w:szCs w:val="20"/>
        </w:rPr>
        <w:t xml:space="preserve"> number</w:t>
      </w:r>
      <w:r w:rsidRPr="00253C86">
        <w:rPr>
          <w:rFonts w:cs="Arial"/>
          <w:szCs w:val="20"/>
        </w:rPr>
        <w:t xml:space="preserve">, and related attributes of age, address (suburb, town, and postcode and relevant </w:t>
      </w:r>
      <w:r w:rsidR="00AA75D7" w:rsidRPr="00253C86">
        <w:rPr>
          <w:rFonts w:cs="Arial"/>
          <w:szCs w:val="20"/>
        </w:rPr>
        <w:t xml:space="preserve">Te Whatu Ora </w:t>
      </w:r>
      <w:r w:rsidRPr="00253C86">
        <w:rPr>
          <w:rFonts w:cs="Arial"/>
          <w:szCs w:val="20"/>
        </w:rPr>
        <w:t>district), ethnicity, gender, New Zealand citizenship / residency status</w:t>
      </w:r>
      <w:r w:rsidR="00FC0B54">
        <w:rPr>
          <w:rFonts w:cs="Arial"/>
          <w:szCs w:val="20"/>
        </w:rPr>
        <w:t>)</w:t>
      </w:r>
      <w:r w:rsidRPr="00253C86">
        <w:rPr>
          <w:rFonts w:cs="Arial"/>
          <w:szCs w:val="20"/>
        </w:rPr>
        <w:t xml:space="preserve"> may be used for statistical reporting on the performance of My Health Account to enable </w:t>
      </w:r>
      <w:r w:rsidR="00926280" w:rsidRPr="00253C86">
        <w:rPr>
          <w:rFonts w:cs="Arial"/>
          <w:szCs w:val="20"/>
        </w:rPr>
        <w:t>per</w:t>
      </w:r>
      <w:r w:rsidR="00FD75A6" w:rsidRPr="00253C86">
        <w:rPr>
          <w:rFonts w:cs="Arial"/>
          <w:szCs w:val="20"/>
        </w:rPr>
        <w:t xml:space="preserve">formance </w:t>
      </w:r>
      <w:r w:rsidRPr="00253C86">
        <w:rPr>
          <w:rFonts w:cs="Arial"/>
          <w:szCs w:val="20"/>
        </w:rPr>
        <w:t>monitoring</w:t>
      </w:r>
      <w:r w:rsidR="00FD75A6" w:rsidRPr="00253C86">
        <w:rPr>
          <w:rFonts w:cs="Arial"/>
          <w:szCs w:val="20"/>
        </w:rPr>
        <w:t xml:space="preserve"> </w:t>
      </w:r>
      <w:r w:rsidRPr="00253C86">
        <w:rPr>
          <w:rFonts w:cs="Arial"/>
          <w:szCs w:val="20"/>
        </w:rPr>
        <w:t xml:space="preserve">and </w:t>
      </w:r>
      <w:r w:rsidR="00FD75A6" w:rsidRPr="00253C86">
        <w:rPr>
          <w:rFonts w:cs="Arial"/>
          <w:szCs w:val="20"/>
        </w:rPr>
        <w:t xml:space="preserve">service </w:t>
      </w:r>
      <w:r w:rsidRPr="00253C86">
        <w:rPr>
          <w:rFonts w:cs="Arial"/>
          <w:szCs w:val="20"/>
        </w:rPr>
        <w:t>improvement. It may also include interactions with integrating applications, such as My Covid Record, to identify usage statistics. Your personal information will remain securely contained in our systems and only aggregated information (without your name details, NHI</w:t>
      </w:r>
      <w:r w:rsidR="00164930" w:rsidRPr="00253C86">
        <w:rPr>
          <w:rFonts w:cs="Arial"/>
          <w:szCs w:val="20"/>
        </w:rPr>
        <w:t xml:space="preserve"> number</w:t>
      </w:r>
      <w:r w:rsidRPr="00253C86">
        <w:rPr>
          <w:rFonts w:cs="Arial"/>
          <w:szCs w:val="20"/>
        </w:rPr>
        <w:t>, or contact details) will be used in reports created, to preserve individual privacy for reporting purposes.</w:t>
      </w:r>
    </w:p>
    <w:p w14:paraId="42F742C6" w14:textId="77777777" w:rsidR="00FE64D6" w:rsidRDefault="00FE64D6" w:rsidP="00253C86">
      <w:pPr>
        <w:pStyle w:val="NormalWeb"/>
        <w:shd w:val="clear" w:color="auto" w:fill="FFFFFF"/>
        <w:spacing w:before="120" w:after="240" w:line="276" w:lineRule="auto"/>
        <w:rPr>
          <w:rFonts w:cs="Arial"/>
          <w:color w:val="002639"/>
          <w:szCs w:val="20"/>
        </w:rPr>
      </w:pPr>
      <w:r w:rsidRPr="008A0CD0">
        <w:rPr>
          <w:rFonts w:cs="Arial"/>
          <w:color w:val="002639"/>
          <w:szCs w:val="20"/>
        </w:rPr>
        <w:t>My Health Account uses temporary session cookies. The session cookies are limited to the lifetime of the session and provide support for features such as single sign-on (SSO), as well as enhancing the user experience within the My Health Account self-service portal. My Health Account does not use third-party or “tracking” cookies.</w:t>
      </w:r>
    </w:p>
    <w:p w14:paraId="79105B7F" w14:textId="3CD4B4D5" w:rsidR="00F52B99" w:rsidRPr="00253C86" w:rsidRDefault="00F2790D" w:rsidP="00253C86">
      <w:pPr>
        <w:pStyle w:val="Normal0"/>
        <w:spacing w:before="120" w:after="120"/>
        <w:rPr>
          <w:rFonts w:cs="Arial"/>
          <w:color w:val="auto"/>
          <w:sz w:val="32"/>
          <w:szCs w:val="32"/>
        </w:rPr>
      </w:pPr>
      <w:r w:rsidRPr="00253C86">
        <w:rPr>
          <w:rFonts w:cs="Arial"/>
          <w:color w:val="auto"/>
          <w:sz w:val="32"/>
          <w:szCs w:val="32"/>
        </w:rPr>
        <w:t>I</w:t>
      </w:r>
      <w:r w:rsidR="00F52B99" w:rsidRPr="00253C86">
        <w:rPr>
          <w:rFonts w:cs="Arial"/>
          <w:color w:val="auto"/>
          <w:sz w:val="32"/>
          <w:szCs w:val="32"/>
        </w:rPr>
        <w:t xml:space="preserve">f </w:t>
      </w:r>
      <w:r w:rsidR="00006A7D" w:rsidRPr="00253C86">
        <w:rPr>
          <w:rFonts w:cs="Arial"/>
          <w:color w:val="auto"/>
          <w:sz w:val="32"/>
          <w:szCs w:val="32"/>
        </w:rPr>
        <w:t>you</w:t>
      </w:r>
      <w:r w:rsidR="00F52B99" w:rsidRPr="00253C86">
        <w:rPr>
          <w:rFonts w:cs="Arial"/>
          <w:color w:val="auto"/>
          <w:sz w:val="32"/>
          <w:szCs w:val="32"/>
        </w:rPr>
        <w:t xml:space="preserve"> have a privacy concern</w:t>
      </w:r>
    </w:p>
    <w:p w14:paraId="464BEF54" w14:textId="77777777" w:rsidR="00D064DF" w:rsidRPr="00D064DF" w:rsidRDefault="00F52B99" w:rsidP="00D064DF">
      <w:pPr>
        <w:pStyle w:val="NormalWeb"/>
        <w:shd w:val="clear" w:color="auto" w:fill="FFFFFF"/>
        <w:spacing w:before="120" w:after="240" w:line="276" w:lineRule="auto"/>
        <w:rPr>
          <w:rStyle w:val="Hyperlink"/>
          <w:rFonts w:cs="Arial"/>
          <w:color w:val="auto"/>
          <w:u w:val="none"/>
        </w:rPr>
      </w:pPr>
      <w:r w:rsidRPr="00253C86">
        <w:rPr>
          <w:rFonts w:cs="Arial"/>
          <w:szCs w:val="20"/>
        </w:rPr>
        <w:t>Please contact us by email:</w:t>
      </w:r>
      <w:r w:rsidR="00006A7D" w:rsidRPr="00253C86">
        <w:rPr>
          <w:rFonts w:cs="Arial"/>
          <w:szCs w:val="20"/>
        </w:rPr>
        <w:t xml:space="preserve"> </w:t>
      </w:r>
      <w:hyperlink r:id="rId61" w:history="1">
        <w:r w:rsidR="00967FCD" w:rsidRPr="000C0BAE">
          <w:rPr>
            <w:rStyle w:val="Hyperlink"/>
            <w:rFonts w:cs="Arial"/>
          </w:rPr>
          <w:t>hnzprivacy@health.govt.nz</w:t>
        </w:r>
      </w:hyperlink>
      <w:r w:rsidR="00D064DF" w:rsidRPr="00D064DF">
        <w:rPr>
          <w:rStyle w:val="Hyperlink"/>
          <w:rFonts w:cs="Arial"/>
          <w:color w:val="auto"/>
          <w:u w:val="none"/>
        </w:rPr>
        <w:t>.</w:t>
      </w:r>
    </w:p>
    <w:p w14:paraId="03931ACA" w14:textId="2B0D2776" w:rsidR="00F52B99" w:rsidRPr="000C0BAE" w:rsidRDefault="00F52B99" w:rsidP="00D064DF">
      <w:pPr>
        <w:pStyle w:val="NormalWeb"/>
        <w:shd w:val="clear" w:color="auto" w:fill="FFFFFF"/>
        <w:spacing w:before="120" w:after="240" w:line="276" w:lineRule="auto"/>
        <w:rPr>
          <w:rFonts w:cs="Arial"/>
          <w:color w:val="002639"/>
          <w:szCs w:val="20"/>
        </w:rPr>
      </w:pPr>
      <w:r w:rsidRPr="000C0BAE">
        <w:rPr>
          <w:rFonts w:cs="Arial"/>
          <w:color w:val="002639"/>
          <w:szCs w:val="20"/>
        </w:rPr>
        <w:t>If you are not satisfied with the response to any privacy concern, you can contact the</w:t>
      </w:r>
      <w:r w:rsidR="00006A7D" w:rsidRPr="000C0BAE">
        <w:rPr>
          <w:rFonts w:cs="Arial"/>
          <w:color w:val="002639"/>
          <w:szCs w:val="20"/>
        </w:rPr>
        <w:t xml:space="preserve"> </w:t>
      </w:r>
      <w:hyperlink r:id="rId62" w:history="1">
        <w:r w:rsidRPr="000C0BAE">
          <w:rPr>
            <w:rStyle w:val="Hyperlink"/>
            <w:rFonts w:cs="Arial"/>
            <w:color w:val="542A7C"/>
          </w:rPr>
          <w:t>Office of the Privacy Commissioner</w:t>
        </w:r>
      </w:hyperlink>
      <w:r w:rsidRPr="000C0BAE">
        <w:rPr>
          <w:rFonts w:cs="Arial"/>
          <w:color w:val="002639"/>
          <w:szCs w:val="20"/>
        </w:rPr>
        <w:t>.</w:t>
      </w:r>
    </w:p>
    <w:p w14:paraId="3D777067" w14:textId="669CBD09" w:rsidR="00F52B99" w:rsidRPr="00D064DF" w:rsidRDefault="00F52B99" w:rsidP="00D064DF">
      <w:pPr>
        <w:pStyle w:val="Normal0"/>
        <w:spacing w:before="120" w:after="120"/>
        <w:rPr>
          <w:rFonts w:cs="Arial"/>
          <w:color w:val="auto"/>
          <w:sz w:val="32"/>
          <w:szCs w:val="32"/>
        </w:rPr>
      </w:pPr>
      <w:r w:rsidRPr="00D064DF">
        <w:rPr>
          <w:rFonts w:cs="Arial"/>
          <w:color w:val="auto"/>
          <w:sz w:val="32"/>
          <w:szCs w:val="32"/>
        </w:rPr>
        <w:t xml:space="preserve">Updates to this </w:t>
      </w:r>
      <w:r w:rsidR="00B73545" w:rsidRPr="00D064DF">
        <w:rPr>
          <w:rFonts w:cs="Arial"/>
          <w:color w:val="auto"/>
          <w:sz w:val="32"/>
          <w:szCs w:val="32"/>
        </w:rPr>
        <w:t>Privacy statement</w:t>
      </w:r>
    </w:p>
    <w:p w14:paraId="2A200206" w14:textId="09EFC4F2" w:rsidR="00F52B99" w:rsidRPr="00D064DF" w:rsidRDefault="00F52B99" w:rsidP="00D064DF">
      <w:pPr>
        <w:pStyle w:val="NormalWeb"/>
        <w:shd w:val="clear" w:color="auto" w:fill="FFFFFF"/>
        <w:spacing w:before="120" w:after="240" w:line="276" w:lineRule="auto"/>
        <w:rPr>
          <w:rFonts w:cs="Arial"/>
          <w:szCs w:val="20"/>
        </w:rPr>
      </w:pPr>
      <w:r w:rsidRPr="00D064DF">
        <w:rPr>
          <w:rFonts w:cs="Arial"/>
          <w:szCs w:val="20"/>
        </w:rPr>
        <w:t xml:space="preserve">This </w:t>
      </w:r>
      <w:r w:rsidR="00B73545" w:rsidRPr="00D064DF">
        <w:rPr>
          <w:rFonts w:cs="Arial"/>
          <w:szCs w:val="20"/>
        </w:rPr>
        <w:t>Privacy statement</w:t>
      </w:r>
      <w:r w:rsidRPr="00D064DF">
        <w:rPr>
          <w:rFonts w:cs="Arial"/>
          <w:szCs w:val="20"/>
        </w:rPr>
        <w:t xml:space="preserve"> may be updated to let you know about changes in how we collect and process your information in the Services or changes in related laws. The date when the document was last updated is shown at the top of this Privacy </w:t>
      </w:r>
      <w:r w:rsidR="007D0F58" w:rsidRPr="00D064DF">
        <w:rPr>
          <w:rFonts w:cs="Arial"/>
          <w:szCs w:val="20"/>
        </w:rPr>
        <w:t>s</w:t>
      </w:r>
      <w:r w:rsidR="00817009" w:rsidRPr="00D064DF">
        <w:rPr>
          <w:rFonts w:cs="Arial"/>
          <w:szCs w:val="20"/>
        </w:rPr>
        <w:t>tatement</w:t>
      </w:r>
      <w:r w:rsidRPr="00D064DF">
        <w:rPr>
          <w:rFonts w:cs="Arial"/>
          <w:szCs w:val="20"/>
        </w:rPr>
        <w:t>.</w:t>
      </w:r>
    </w:p>
    <w:p w14:paraId="3BA64E15" w14:textId="77777777" w:rsidR="00C26260" w:rsidRPr="00EB54EC" w:rsidRDefault="00C26260" w:rsidP="00C26260">
      <w:pPr>
        <w:pStyle w:val="Heading2"/>
        <w:rPr>
          <w:rFonts w:cs="Arial"/>
          <w:sz w:val="32"/>
          <w:szCs w:val="32"/>
        </w:rPr>
      </w:pPr>
      <w:bookmarkStart w:id="72" w:name="_Toc126228941"/>
      <w:bookmarkStart w:id="73" w:name="_Toc130572396"/>
      <w:r w:rsidRPr="00EB54EC">
        <w:rPr>
          <w:rFonts w:cs="Arial"/>
          <w:sz w:val="32"/>
          <w:szCs w:val="32"/>
        </w:rPr>
        <w:t>Privacy Impact Assessment</w:t>
      </w:r>
      <w:bookmarkEnd w:id="72"/>
      <w:bookmarkEnd w:id="73"/>
    </w:p>
    <w:p w14:paraId="760E59A9" w14:textId="77777777" w:rsidR="00C26260" w:rsidRPr="00D22040" w:rsidRDefault="00C26260" w:rsidP="00D22040">
      <w:pPr>
        <w:spacing w:before="120" w:after="240"/>
        <w:rPr>
          <w:rFonts w:ascii="Arial" w:hAnsi="Arial" w:cs="Arial"/>
          <w:b/>
          <w:bCs/>
        </w:rPr>
      </w:pPr>
      <w:r w:rsidRPr="00D22040">
        <w:rPr>
          <w:rFonts w:ascii="Arial" w:hAnsi="Arial" w:cs="Arial"/>
          <w:b/>
          <w:bCs/>
        </w:rPr>
        <w:t>My Health Account Privacy Impact Assessment (PDF file)</w:t>
      </w:r>
    </w:p>
    <w:p w14:paraId="1F92A707" w14:textId="1C94B5DE" w:rsidR="00C26260" w:rsidRPr="00D22040" w:rsidRDefault="00C26260" w:rsidP="00D22040">
      <w:pPr>
        <w:shd w:val="clear" w:color="auto" w:fill="FFFFFF"/>
        <w:spacing w:before="120" w:after="240"/>
        <w:rPr>
          <w:rFonts w:ascii="Arial" w:hAnsi="Arial" w:cs="Arial"/>
        </w:rPr>
      </w:pPr>
      <w:r w:rsidRPr="00D22040">
        <w:rPr>
          <w:rFonts w:ascii="Arial" w:hAnsi="Arial" w:cs="Arial"/>
        </w:rPr>
        <w:t xml:space="preserve">Download </w:t>
      </w:r>
      <w:hyperlink r:id="rId63" w:history="1">
        <w:r w:rsidR="00AD15E0" w:rsidRPr="008D4D5C">
          <w:rPr>
            <w:rStyle w:val="Hyperlink"/>
            <w:rFonts w:ascii="Arial" w:hAnsi="Arial" w:cs="Arial"/>
          </w:rPr>
          <w:t>My Health Account Privacy Impact Assessment</w:t>
        </w:r>
      </w:hyperlink>
    </w:p>
    <w:p w14:paraId="581E6A1E" w14:textId="77777777" w:rsidR="00C26260" w:rsidRPr="00D22040" w:rsidRDefault="00C26260" w:rsidP="00D22040">
      <w:pPr>
        <w:shd w:val="clear" w:color="auto" w:fill="FFFFFF"/>
        <w:spacing w:before="120" w:after="240"/>
        <w:rPr>
          <w:rFonts w:ascii="Arial" w:hAnsi="Arial" w:cs="Arial"/>
          <w:b/>
          <w:bCs/>
        </w:rPr>
      </w:pPr>
      <w:r w:rsidRPr="00D22040">
        <w:rPr>
          <w:rFonts w:ascii="Arial" w:hAnsi="Arial" w:cs="Arial"/>
          <w:b/>
          <w:bCs/>
        </w:rPr>
        <w:lastRenderedPageBreak/>
        <w:t>My Health Account Privacy Impact Assessment (Word document)</w:t>
      </w:r>
    </w:p>
    <w:p w14:paraId="21D9F20B" w14:textId="10BC45B3" w:rsidR="00C26260" w:rsidRPr="00D22040" w:rsidRDefault="00C26260" w:rsidP="00D22040">
      <w:pPr>
        <w:shd w:val="clear" w:color="auto" w:fill="FFFFFF"/>
        <w:spacing w:before="120" w:after="240"/>
        <w:rPr>
          <w:rFonts w:ascii="Arial" w:hAnsi="Arial" w:cs="Arial"/>
        </w:rPr>
      </w:pPr>
      <w:r w:rsidRPr="00D22040">
        <w:rPr>
          <w:rFonts w:ascii="Arial" w:hAnsi="Arial" w:cs="Arial"/>
        </w:rPr>
        <w:t xml:space="preserve">Download </w:t>
      </w:r>
      <w:hyperlink r:id="rId64" w:history="1">
        <w:r w:rsidR="00877AD9" w:rsidRPr="008D4D5C">
          <w:rPr>
            <w:rStyle w:val="Hyperlink"/>
            <w:rFonts w:ascii="Arial" w:hAnsi="Arial" w:cs="Arial"/>
          </w:rPr>
          <w:t>My Health Account Privacy Impact Assessment</w:t>
        </w:r>
      </w:hyperlink>
    </w:p>
    <w:p w14:paraId="028B56A9" w14:textId="77777777" w:rsidR="00E468A6" w:rsidRDefault="00E468A6">
      <w:pPr>
        <w:spacing w:after="160" w:line="259" w:lineRule="auto"/>
        <w:rPr>
          <w:rFonts w:ascii="Arial" w:hAnsi="Arial" w:cs="Arial"/>
          <w:sz w:val="20"/>
          <w:szCs w:val="20"/>
        </w:rPr>
        <w:sectPr w:rsidR="00E468A6" w:rsidSect="004E2C7C">
          <w:headerReference w:type="default" r:id="rId65"/>
          <w:pgSz w:w="11906" w:h="16838"/>
          <w:pgMar w:top="1418" w:right="1440" w:bottom="1440" w:left="1440" w:header="709" w:footer="709" w:gutter="0"/>
          <w:cols w:space="708"/>
          <w:docGrid w:linePitch="360"/>
        </w:sectPr>
      </w:pPr>
    </w:p>
    <w:p w14:paraId="638FB12A" w14:textId="3674B089" w:rsidR="004E2C7C" w:rsidRPr="000C0BAE" w:rsidRDefault="009F613F" w:rsidP="00497B9B">
      <w:pPr>
        <w:pStyle w:val="Heading1"/>
        <w:rPr>
          <w:rFonts w:cs="Arial"/>
        </w:rPr>
      </w:pPr>
      <w:bookmarkStart w:id="74" w:name="_Appendix_Five_–"/>
      <w:bookmarkStart w:id="75" w:name="_Toc130572397"/>
      <w:bookmarkEnd w:id="74"/>
      <w:r w:rsidRPr="000C0BAE">
        <w:rPr>
          <w:rFonts w:cs="Arial"/>
        </w:rPr>
        <w:lastRenderedPageBreak/>
        <w:t xml:space="preserve">Appendix </w:t>
      </w:r>
      <w:r w:rsidR="00227D09" w:rsidRPr="000C0BAE">
        <w:rPr>
          <w:rFonts w:cs="Arial"/>
        </w:rPr>
        <w:t xml:space="preserve">Four </w:t>
      </w:r>
      <w:r w:rsidRPr="000C0BAE">
        <w:rPr>
          <w:rFonts w:cs="Arial"/>
        </w:rPr>
        <w:t xml:space="preserve">– Consumer </w:t>
      </w:r>
      <w:r w:rsidR="00B73545" w:rsidRPr="000C0BAE">
        <w:rPr>
          <w:rFonts w:cs="Arial"/>
        </w:rPr>
        <w:t>Terms of use</w:t>
      </w:r>
      <w:bookmarkEnd w:id="75"/>
    </w:p>
    <w:p w14:paraId="464A2FCA" w14:textId="77777777" w:rsidR="00152C88" w:rsidRPr="007C2182" w:rsidRDefault="00152C88" w:rsidP="007C2182">
      <w:pPr>
        <w:pStyle w:val="Heading1"/>
        <w:spacing w:before="0"/>
        <w:rPr>
          <w:rFonts w:cs="Arial"/>
        </w:rPr>
      </w:pPr>
      <w:bookmarkStart w:id="76" w:name="_Toc130572398"/>
      <w:r w:rsidRPr="007C2182">
        <w:rPr>
          <w:rFonts w:cs="Arial"/>
        </w:rPr>
        <w:t>Terms of use</w:t>
      </w:r>
      <w:bookmarkEnd w:id="76"/>
    </w:p>
    <w:p w14:paraId="67203CCF" w14:textId="77777777" w:rsidR="00152C88" w:rsidRPr="007C2182" w:rsidRDefault="00152C88" w:rsidP="007C2182">
      <w:pPr>
        <w:spacing w:after="240"/>
        <w:rPr>
          <w:rFonts w:ascii="Arial" w:hAnsi="Arial" w:cs="Arial"/>
          <w:sz w:val="20"/>
          <w:szCs w:val="20"/>
        </w:rPr>
      </w:pPr>
      <w:r w:rsidRPr="007C2182">
        <w:rPr>
          <w:rFonts w:ascii="Arial" w:hAnsi="Arial" w:cs="Arial"/>
          <w:sz w:val="20"/>
        </w:rPr>
        <w:t xml:space="preserve">My Health Account is </w:t>
      </w:r>
      <w:r w:rsidRPr="007C2182">
        <w:rPr>
          <w:rFonts w:ascii="Arial" w:hAnsi="Arial" w:cs="Arial"/>
          <w:sz w:val="20"/>
          <w:szCs w:val="20"/>
        </w:rPr>
        <w:t>the</w:t>
      </w:r>
      <w:r w:rsidRPr="007C2182">
        <w:rPr>
          <w:rFonts w:ascii="Arial" w:hAnsi="Arial" w:cs="Arial"/>
          <w:sz w:val="20"/>
        </w:rPr>
        <w:t xml:space="preserve"> digital health identity service operated by Te Whatu Ora – Health New Zealand</w:t>
      </w:r>
      <w:r w:rsidRPr="007C2182">
        <w:rPr>
          <w:rFonts w:ascii="Arial" w:hAnsi="Arial" w:cs="Arial"/>
          <w:sz w:val="20"/>
          <w:szCs w:val="20"/>
        </w:rPr>
        <w:t xml:space="preserve">. With a </w:t>
      </w:r>
      <w:r w:rsidRPr="007C2182">
        <w:rPr>
          <w:rFonts w:ascii="Arial" w:hAnsi="Arial" w:cs="Arial"/>
          <w:sz w:val="20"/>
        </w:rPr>
        <w:t>My Health Account</w:t>
      </w:r>
      <w:r w:rsidRPr="007C2182">
        <w:rPr>
          <w:rFonts w:ascii="Arial" w:hAnsi="Arial" w:cs="Arial"/>
          <w:sz w:val="20"/>
          <w:szCs w:val="20"/>
        </w:rPr>
        <w:t>, you</w:t>
      </w:r>
      <w:r w:rsidRPr="007C2182">
        <w:rPr>
          <w:rFonts w:ascii="Arial" w:hAnsi="Arial" w:cs="Arial"/>
          <w:sz w:val="20"/>
        </w:rPr>
        <w:t xml:space="preserve"> can </w:t>
      </w:r>
      <w:r w:rsidRPr="007C2182">
        <w:rPr>
          <w:rFonts w:ascii="Arial" w:hAnsi="Arial" w:cs="Arial"/>
          <w:sz w:val="20"/>
          <w:szCs w:val="20"/>
        </w:rPr>
        <w:t xml:space="preserve">gain secure access to your health information online. You can also link your </w:t>
      </w:r>
      <w:hyperlink r:id="rId66" w:history="1">
        <w:r w:rsidRPr="007C2182">
          <w:rPr>
            <w:rStyle w:val="Hyperlink"/>
            <w:rFonts w:ascii="Arial" w:hAnsi="Arial" w:cs="Arial"/>
            <w:sz w:val="20"/>
          </w:rPr>
          <w:t>National Health Index (NHI) number</w:t>
        </w:r>
      </w:hyperlink>
      <w:r w:rsidRPr="007C2182">
        <w:rPr>
          <w:rFonts w:ascii="Arial" w:hAnsi="Arial" w:cs="Arial"/>
          <w:sz w:val="20"/>
        </w:rPr>
        <w:t xml:space="preserve"> to your </w:t>
      </w:r>
      <w:r w:rsidRPr="007C2182">
        <w:rPr>
          <w:rFonts w:ascii="Arial" w:hAnsi="Arial" w:cs="Arial"/>
          <w:sz w:val="20"/>
          <w:szCs w:val="20"/>
        </w:rPr>
        <w:t>account. If</w:t>
      </w:r>
      <w:r w:rsidRPr="007C2182">
        <w:rPr>
          <w:rFonts w:ascii="Arial" w:hAnsi="Arial" w:cs="Arial"/>
          <w:sz w:val="20"/>
        </w:rPr>
        <w:t xml:space="preserve"> you are a registered health practitioner</w:t>
      </w:r>
      <w:r w:rsidRPr="007C2182">
        <w:rPr>
          <w:rFonts w:ascii="Arial" w:hAnsi="Arial" w:cs="Arial"/>
          <w:sz w:val="20"/>
          <w:szCs w:val="20"/>
        </w:rPr>
        <w:t>,</w:t>
      </w:r>
      <w:r w:rsidRPr="007C2182">
        <w:rPr>
          <w:rFonts w:ascii="Arial" w:hAnsi="Arial" w:cs="Arial"/>
          <w:sz w:val="20"/>
        </w:rPr>
        <w:t xml:space="preserve"> you </w:t>
      </w:r>
      <w:r w:rsidRPr="007C2182">
        <w:rPr>
          <w:rFonts w:ascii="Arial" w:hAnsi="Arial" w:cs="Arial"/>
          <w:sz w:val="20"/>
          <w:szCs w:val="20"/>
        </w:rPr>
        <w:t xml:space="preserve">can link your </w:t>
      </w:r>
      <w:hyperlink r:id="rId67" w:history="1">
        <w:r w:rsidRPr="007C2182">
          <w:rPr>
            <w:rStyle w:val="Hyperlink"/>
            <w:rFonts w:ascii="Arial" w:hAnsi="Arial" w:cs="Arial"/>
            <w:sz w:val="20"/>
            <w:szCs w:val="20"/>
          </w:rPr>
          <w:t>HPI number (CPN)</w:t>
        </w:r>
      </w:hyperlink>
      <w:r w:rsidRPr="007C2182">
        <w:rPr>
          <w:rFonts w:ascii="Arial" w:hAnsi="Arial" w:cs="Arial"/>
          <w:sz w:val="20"/>
          <w:szCs w:val="20"/>
        </w:rPr>
        <w:t xml:space="preserve"> </w:t>
      </w:r>
      <w:r w:rsidRPr="007C2182">
        <w:rPr>
          <w:rFonts w:ascii="Arial" w:hAnsi="Arial" w:cs="Arial"/>
          <w:sz w:val="20"/>
        </w:rPr>
        <w:t xml:space="preserve">to </w:t>
      </w:r>
      <w:r w:rsidRPr="007C2182">
        <w:rPr>
          <w:rFonts w:ascii="Arial" w:hAnsi="Arial" w:cs="Arial"/>
          <w:sz w:val="20"/>
          <w:szCs w:val="20"/>
        </w:rPr>
        <w:t xml:space="preserve">your account and </w:t>
      </w:r>
      <w:r w:rsidRPr="007C2182">
        <w:rPr>
          <w:rFonts w:ascii="Arial" w:hAnsi="Arial" w:cs="Arial"/>
          <w:sz w:val="20"/>
        </w:rPr>
        <w:t xml:space="preserve">securely access health information </w:t>
      </w:r>
      <w:r w:rsidRPr="007C2182">
        <w:rPr>
          <w:rFonts w:ascii="Arial" w:hAnsi="Arial" w:cs="Arial"/>
          <w:sz w:val="20"/>
          <w:szCs w:val="20"/>
        </w:rPr>
        <w:t>and applications</w:t>
      </w:r>
      <w:r w:rsidRPr="007C2182">
        <w:rPr>
          <w:rFonts w:ascii="Arial" w:hAnsi="Arial" w:cs="Arial"/>
          <w:sz w:val="20"/>
        </w:rPr>
        <w:t xml:space="preserve"> for</w:t>
      </w:r>
      <w:r w:rsidRPr="007C2182">
        <w:rPr>
          <w:rFonts w:ascii="Arial" w:hAnsi="Arial" w:cs="Arial"/>
          <w:sz w:val="20"/>
          <w:szCs w:val="20"/>
        </w:rPr>
        <w:t xml:space="preserve"> professional purposes.</w:t>
      </w:r>
    </w:p>
    <w:p w14:paraId="5AC9AC89" w14:textId="77777777" w:rsidR="00152C88" w:rsidRPr="007C2182" w:rsidRDefault="00152C88" w:rsidP="007C2182">
      <w:pPr>
        <w:spacing w:after="240"/>
        <w:rPr>
          <w:rFonts w:ascii="Arial" w:hAnsi="Arial" w:cs="Arial"/>
          <w:sz w:val="20"/>
        </w:rPr>
      </w:pPr>
      <w:r w:rsidRPr="007C2182">
        <w:rPr>
          <w:rFonts w:ascii="Arial" w:hAnsi="Arial" w:cs="Arial"/>
          <w:sz w:val="20"/>
          <w:szCs w:val="20"/>
        </w:rPr>
        <w:t>If</w:t>
      </w:r>
      <w:r w:rsidRPr="007C2182">
        <w:rPr>
          <w:rFonts w:ascii="Arial" w:hAnsi="Arial" w:cs="Arial"/>
          <w:sz w:val="20"/>
        </w:rPr>
        <w:t xml:space="preserve"> you choose</w:t>
      </w:r>
      <w:r w:rsidRPr="007C2182">
        <w:rPr>
          <w:rFonts w:ascii="Arial" w:hAnsi="Arial" w:cs="Arial"/>
          <w:sz w:val="20"/>
          <w:szCs w:val="20"/>
        </w:rPr>
        <w:t xml:space="preserve"> to create and use </w:t>
      </w:r>
      <w:r w:rsidRPr="007C2182">
        <w:rPr>
          <w:rFonts w:ascii="Arial" w:hAnsi="Arial" w:cs="Arial"/>
          <w:sz w:val="20"/>
        </w:rPr>
        <w:t>a My Health Account</w:t>
      </w:r>
      <w:r w:rsidRPr="007C2182">
        <w:rPr>
          <w:rFonts w:ascii="Arial" w:hAnsi="Arial" w:cs="Arial"/>
          <w:sz w:val="20"/>
          <w:szCs w:val="20"/>
        </w:rPr>
        <w:t>,</w:t>
      </w:r>
      <w:r w:rsidRPr="007C2182">
        <w:rPr>
          <w:rFonts w:ascii="Arial" w:hAnsi="Arial" w:cs="Arial"/>
          <w:sz w:val="20"/>
        </w:rPr>
        <w:t xml:space="preserve"> </w:t>
      </w:r>
      <w:r w:rsidRPr="007C2182">
        <w:rPr>
          <w:rFonts w:ascii="Arial" w:hAnsi="Arial" w:cs="Arial"/>
          <w:sz w:val="20"/>
          <w:szCs w:val="20"/>
        </w:rPr>
        <w:t>these</w:t>
      </w:r>
      <w:r w:rsidRPr="007C2182">
        <w:rPr>
          <w:rFonts w:ascii="Arial" w:hAnsi="Arial" w:cs="Arial"/>
          <w:sz w:val="20"/>
        </w:rPr>
        <w:t xml:space="preserve"> Terms</w:t>
      </w:r>
      <w:r w:rsidRPr="007C2182">
        <w:rPr>
          <w:rFonts w:ascii="Arial" w:hAnsi="Arial" w:cs="Arial"/>
          <w:sz w:val="20"/>
          <w:szCs w:val="20"/>
        </w:rPr>
        <w:t xml:space="preserve"> of </w:t>
      </w:r>
      <w:r w:rsidRPr="007C2182">
        <w:rPr>
          <w:rFonts w:ascii="Arial" w:hAnsi="Arial" w:cs="Arial"/>
          <w:sz w:val="20"/>
        </w:rPr>
        <w:t>use will apply to you</w:t>
      </w:r>
      <w:r w:rsidRPr="007C2182">
        <w:rPr>
          <w:rFonts w:ascii="Arial" w:hAnsi="Arial" w:cs="Arial"/>
          <w:sz w:val="20"/>
          <w:szCs w:val="20"/>
        </w:rPr>
        <w:t>. These</w:t>
      </w:r>
      <w:r w:rsidRPr="007C2182">
        <w:rPr>
          <w:rFonts w:ascii="Arial" w:hAnsi="Arial" w:cs="Arial"/>
          <w:sz w:val="20"/>
        </w:rPr>
        <w:t xml:space="preserve"> terms form an agreement between you and </w:t>
      </w:r>
      <w:r w:rsidRPr="007C2182">
        <w:rPr>
          <w:rFonts w:ascii="Arial" w:hAnsi="Arial" w:cs="Arial"/>
          <w:sz w:val="20"/>
          <w:szCs w:val="20"/>
        </w:rPr>
        <w:t>Te Whatu Ora – Health New Zealand</w:t>
      </w:r>
      <w:r w:rsidRPr="007C2182">
        <w:rPr>
          <w:rFonts w:ascii="Arial" w:hAnsi="Arial" w:cs="Arial"/>
          <w:sz w:val="20"/>
        </w:rPr>
        <w:t>.</w:t>
      </w:r>
    </w:p>
    <w:p w14:paraId="05ECEDB9" w14:textId="77777777" w:rsidR="00152C88" w:rsidRPr="007C2182" w:rsidRDefault="00152C88" w:rsidP="007C2182">
      <w:pPr>
        <w:pStyle w:val="Heading2"/>
        <w:spacing w:before="0" w:after="240"/>
        <w:rPr>
          <w:rFonts w:cs="Arial"/>
        </w:rPr>
      </w:pPr>
      <w:bookmarkStart w:id="77" w:name="_Toc130572399"/>
      <w:r w:rsidRPr="007C2182">
        <w:rPr>
          <w:rFonts w:cs="Arial"/>
        </w:rPr>
        <w:t>What you are agreeing to</w:t>
      </w:r>
      <w:bookmarkEnd w:id="77"/>
    </w:p>
    <w:p w14:paraId="6D687F89" w14:textId="77777777" w:rsidR="00152C88" w:rsidRPr="007C2182" w:rsidRDefault="00152C88" w:rsidP="007C2182">
      <w:pPr>
        <w:pStyle w:val="NormalWeb"/>
        <w:shd w:val="clear" w:color="auto" w:fill="FFFFFF"/>
        <w:spacing w:after="240" w:line="276" w:lineRule="auto"/>
        <w:rPr>
          <w:rFonts w:cs="Arial"/>
        </w:rPr>
      </w:pPr>
      <w:r w:rsidRPr="007C2182">
        <w:rPr>
          <w:rFonts w:cs="Arial"/>
        </w:rPr>
        <w:t>By accepting these terms, you understand and agree:</w:t>
      </w:r>
    </w:p>
    <w:p w14:paraId="5CF1A6D9"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you are aged 12 years or over (if you are aged 12 to 15 years, your parent or legal guardian may complete the registration process for you if you agree).</w:t>
      </w:r>
    </w:p>
    <w:p w14:paraId="045EB8F6" w14:textId="77777777" w:rsidR="00307CBE" w:rsidRPr="007C2182" w:rsidRDefault="00307CBE" w:rsidP="00307CBE">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 xml:space="preserve">some parents will be able to </w:t>
      </w:r>
      <w:r w:rsidRPr="007C2182">
        <w:rPr>
          <w:rFonts w:ascii="Arial" w:hAnsi="Arial" w:cs="Arial"/>
          <w:sz w:val="20"/>
          <w:szCs w:val="20"/>
        </w:rPr>
        <w:t>use the ‘Add a child’ feature to establish a relationship between their NHI number and the NHI number of their child or children under 12 years. This will enable the parent to connect to a digital health service and access some health information about their child or children.</w:t>
      </w:r>
      <w:r w:rsidRPr="007C2182">
        <w:rPr>
          <w:rFonts w:ascii="Arial" w:hAnsi="Arial" w:cs="Arial"/>
          <w:sz w:val="20"/>
        </w:rPr>
        <w:t xml:space="preserve"> </w:t>
      </w:r>
    </w:p>
    <w:p w14:paraId="40EA5C41" w14:textId="7D5AA208" w:rsidR="00307CBE" w:rsidRPr="007C2182" w:rsidRDefault="00307CBE" w:rsidP="00307CBE">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 xml:space="preserve">if one parent disputes the right of </w:t>
      </w:r>
      <w:r w:rsidR="001B7AE3">
        <w:rPr>
          <w:rFonts w:ascii="Arial" w:hAnsi="Arial" w:cs="Arial"/>
          <w:sz w:val="20"/>
        </w:rPr>
        <w:t xml:space="preserve">the </w:t>
      </w:r>
      <w:r w:rsidRPr="007C2182">
        <w:rPr>
          <w:rFonts w:ascii="Arial" w:hAnsi="Arial" w:cs="Arial"/>
          <w:sz w:val="20"/>
        </w:rPr>
        <w:t>other parent to access a child or children’s information, access to the child’s or children’s information will be suspended for both parties until the matter is resolved.</w:t>
      </w:r>
    </w:p>
    <w:p w14:paraId="564DDF4F"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 xml:space="preserve">we will act on your instructions without further enquiry provided you have successfully logged </w:t>
      </w:r>
      <w:r w:rsidRPr="007C2182">
        <w:rPr>
          <w:rFonts w:ascii="Arial" w:hAnsi="Arial" w:cs="Arial"/>
          <w:sz w:val="20"/>
          <w:szCs w:val="20"/>
        </w:rPr>
        <w:t>in</w:t>
      </w:r>
      <w:r w:rsidRPr="007C2182">
        <w:rPr>
          <w:rFonts w:ascii="Arial" w:hAnsi="Arial" w:cs="Arial"/>
          <w:sz w:val="20"/>
        </w:rPr>
        <w:t>.</w:t>
      </w:r>
    </w:p>
    <w:p w14:paraId="047CCDC4"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you consent to us sharing your validated My Health Account identity, your HPI number (CPN) if you are a registered health practitioner, or any other NHI attribute, with participating service providers so that you can access the digital health services you choose,</w:t>
      </w:r>
      <w:r w:rsidRPr="007C2182">
        <w:rPr>
          <w:rFonts w:ascii="Arial" w:hAnsi="Arial" w:cs="Arial"/>
          <w:sz w:val="20"/>
          <w:szCs w:val="20"/>
        </w:rPr>
        <w:t xml:space="preserve"> </w:t>
      </w:r>
      <w:r w:rsidRPr="007C2182">
        <w:rPr>
          <w:rFonts w:ascii="Arial" w:hAnsi="Arial" w:cs="Arial"/>
          <w:sz w:val="20"/>
        </w:rPr>
        <w:t>and they can provide services to you.</w:t>
      </w:r>
      <w:r w:rsidRPr="007C2182">
        <w:rPr>
          <w:rFonts w:ascii="Arial" w:hAnsi="Arial" w:cs="Arial"/>
          <w:sz w:val="20"/>
          <w:szCs w:val="20"/>
        </w:rPr>
        <w:t xml:space="preserve"> </w:t>
      </w:r>
      <w:r w:rsidRPr="007C2182">
        <w:rPr>
          <w:rFonts w:ascii="Arial" w:hAnsi="Arial" w:cs="Arial"/>
          <w:b/>
          <w:sz w:val="20"/>
        </w:rPr>
        <w:t>Note:</w:t>
      </w:r>
      <w:r w:rsidRPr="007C2182">
        <w:rPr>
          <w:rFonts w:ascii="Arial" w:hAnsi="Arial" w:cs="Arial"/>
          <w:sz w:val="20"/>
        </w:rPr>
        <w:t xml:space="preserve"> If you are a health practitioner and have both an NHI and HPI number (CPN), My Health Account will only share one of these attributes</w:t>
      </w:r>
      <w:r w:rsidRPr="007C2182">
        <w:rPr>
          <w:rFonts w:ascii="Arial" w:hAnsi="Arial" w:cs="Arial"/>
          <w:sz w:val="20"/>
          <w:szCs w:val="20"/>
        </w:rPr>
        <w:t xml:space="preserve"> </w:t>
      </w:r>
      <w:r w:rsidRPr="007C2182">
        <w:rPr>
          <w:rFonts w:ascii="Arial" w:hAnsi="Arial" w:cs="Arial"/>
          <w:sz w:val="20"/>
        </w:rPr>
        <w:t>with each application, and never both.</w:t>
      </w:r>
    </w:p>
    <w:p w14:paraId="42EE998A"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the information you submit and verify will be true and accurate and is about you or your dependent child.</w:t>
      </w:r>
    </w:p>
    <w:p w14:paraId="56852BF5"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to any terms and conditions that apply to any digital health services that you choose to use via your My Health Account.</w:t>
      </w:r>
    </w:p>
    <w:p w14:paraId="4DF43443" w14:textId="77777777" w:rsidR="00152C88" w:rsidRPr="007C2182" w:rsidRDefault="00152C88" w:rsidP="00DD2E46">
      <w:pPr>
        <w:numPr>
          <w:ilvl w:val="0"/>
          <w:numId w:val="48"/>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that My Health Account is intended for use by people who are ordinarily resident in New Zealand and services may not be available outside New Zealand.</w:t>
      </w:r>
    </w:p>
    <w:p w14:paraId="2C85DB83" w14:textId="77777777" w:rsidR="00152C88" w:rsidRPr="007C2182" w:rsidRDefault="00152C88" w:rsidP="007C2182">
      <w:pPr>
        <w:pStyle w:val="NormalWeb"/>
        <w:shd w:val="clear" w:color="auto" w:fill="FFFFFF"/>
        <w:spacing w:after="240" w:line="276" w:lineRule="auto"/>
        <w:rPr>
          <w:rFonts w:cs="Arial"/>
        </w:rPr>
      </w:pPr>
      <w:r w:rsidRPr="007C2182">
        <w:rPr>
          <w:rFonts w:cs="Arial"/>
        </w:rPr>
        <w:t>Your login is valuable and confidential. It authenticates your online identity with participating service providers. You must take good care of the login details you create (email address and password) and keep them secure. You agree to:</w:t>
      </w:r>
    </w:p>
    <w:p w14:paraId="2642FD05" w14:textId="77777777" w:rsidR="00152C88" w:rsidRPr="007C2182" w:rsidRDefault="00152C88" w:rsidP="00DD2E46">
      <w:pPr>
        <w:numPr>
          <w:ilvl w:val="0"/>
          <w:numId w:val="49"/>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t xml:space="preserve">notify the My Health Account Contact Centre on </w:t>
      </w:r>
      <w:hyperlink r:id="rId68" w:history="1">
        <w:r w:rsidRPr="007C2182">
          <w:rPr>
            <w:rStyle w:val="Hyperlink"/>
            <w:rFonts w:ascii="Arial" w:hAnsi="Arial" w:cs="Arial"/>
            <w:color w:val="0070C0"/>
            <w:sz w:val="20"/>
          </w:rPr>
          <w:t>0800 222 478</w:t>
        </w:r>
      </w:hyperlink>
      <w:r w:rsidRPr="007C2182">
        <w:rPr>
          <w:rFonts w:ascii="Arial" w:hAnsi="Arial" w:cs="Arial"/>
          <w:sz w:val="20"/>
        </w:rPr>
        <w:t xml:space="preserve"> or </w:t>
      </w:r>
      <w:hyperlink r:id="rId69" w:history="1">
        <w:r w:rsidRPr="007C2182">
          <w:rPr>
            <w:rStyle w:val="Hyperlink"/>
            <w:rFonts w:ascii="Arial" w:hAnsi="Arial" w:cs="Arial"/>
            <w:color w:val="0070C0"/>
            <w:sz w:val="20"/>
          </w:rPr>
          <w:t>+64 9 307 6155</w:t>
        </w:r>
      </w:hyperlink>
      <w:r w:rsidRPr="007C2182">
        <w:rPr>
          <w:rFonts w:ascii="Arial" w:hAnsi="Arial" w:cs="Arial"/>
          <w:sz w:val="20"/>
        </w:rPr>
        <w:t xml:space="preserve"> immediately if you know or have reason to believe that there has been or is about to be fraudulent or other unlawful use of your login or code.</w:t>
      </w:r>
    </w:p>
    <w:p w14:paraId="72F166C8" w14:textId="77777777" w:rsidR="00152C88" w:rsidRPr="007C2182" w:rsidRDefault="00152C88" w:rsidP="00DD2E46">
      <w:pPr>
        <w:numPr>
          <w:ilvl w:val="0"/>
          <w:numId w:val="49"/>
        </w:numPr>
        <w:shd w:val="clear" w:color="auto" w:fill="FFFFFF"/>
        <w:tabs>
          <w:tab w:val="clear" w:pos="720"/>
        </w:tabs>
        <w:spacing w:after="240"/>
        <w:ind w:left="896" w:hanging="357"/>
        <w:contextualSpacing/>
        <w:rPr>
          <w:rFonts w:ascii="Arial" w:hAnsi="Arial" w:cs="Arial"/>
          <w:sz w:val="20"/>
        </w:rPr>
      </w:pPr>
      <w:r w:rsidRPr="007C2182">
        <w:rPr>
          <w:rFonts w:ascii="Arial" w:hAnsi="Arial" w:cs="Arial"/>
          <w:sz w:val="20"/>
        </w:rPr>
        <w:lastRenderedPageBreak/>
        <w:t xml:space="preserve">immediately change your password and notify the My Health Account Contact Centre on </w:t>
      </w:r>
      <w:hyperlink r:id="rId70" w:history="1">
        <w:r w:rsidRPr="007C2182">
          <w:rPr>
            <w:rStyle w:val="Hyperlink"/>
            <w:rFonts w:ascii="Arial" w:hAnsi="Arial" w:cs="Arial"/>
            <w:color w:val="0070C0"/>
            <w:sz w:val="20"/>
          </w:rPr>
          <w:t>0800 222 478</w:t>
        </w:r>
      </w:hyperlink>
      <w:r w:rsidRPr="007C2182">
        <w:rPr>
          <w:rFonts w:ascii="Arial" w:hAnsi="Arial" w:cs="Arial"/>
          <w:sz w:val="20"/>
        </w:rPr>
        <w:t xml:space="preserve"> or </w:t>
      </w:r>
      <w:hyperlink r:id="rId71" w:history="1">
        <w:r w:rsidRPr="007C2182">
          <w:rPr>
            <w:rStyle w:val="Hyperlink"/>
            <w:rFonts w:ascii="Arial" w:hAnsi="Arial" w:cs="Arial"/>
            <w:color w:val="0070C0"/>
            <w:sz w:val="20"/>
          </w:rPr>
          <w:t>+64 9 307 6155</w:t>
        </w:r>
      </w:hyperlink>
      <w:r w:rsidRPr="007C2182">
        <w:rPr>
          <w:rFonts w:ascii="Arial" w:hAnsi="Arial" w:cs="Arial"/>
          <w:sz w:val="20"/>
        </w:rPr>
        <w:t xml:space="preserve"> if you believe the security of your password has been compromised or if you are aware of any unauthorised use of your username or password.</w:t>
      </w:r>
    </w:p>
    <w:p w14:paraId="3200E8D0" w14:textId="77777777" w:rsidR="00152C88" w:rsidRPr="007C2182" w:rsidRDefault="00152C88" w:rsidP="007C2182">
      <w:pPr>
        <w:pStyle w:val="NormalWeb"/>
        <w:shd w:val="clear" w:color="auto" w:fill="FFFFFF"/>
        <w:spacing w:after="240" w:line="276" w:lineRule="auto"/>
        <w:rPr>
          <w:rFonts w:cs="Arial"/>
        </w:rPr>
      </w:pPr>
      <w:r w:rsidRPr="007C2182">
        <w:rPr>
          <w:rFonts w:cs="Arial"/>
        </w:rPr>
        <w:t>My Health Account will never contact you and request your password, NHI number, HPI number (CPN), or access to your personal computer or other devices either by phone or email.</w:t>
      </w:r>
    </w:p>
    <w:p w14:paraId="67F04B9A" w14:textId="77777777" w:rsidR="00152C88" w:rsidRPr="007C2182" w:rsidRDefault="00152C88" w:rsidP="007C2182">
      <w:pPr>
        <w:pStyle w:val="NormalWeb"/>
        <w:shd w:val="clear" w:color="auto" w:fill="FFFFFF"/>
        <w:spacing w:after="240" w:line="276" w:lineRule="auto"/>
        <w:rPr>
          <w:rFonts w:cs="Arial"/>
        </w:rPr>
      </w:pPr>
      <w:r w:rsidRPr="007C2182">
        <w:rPr>
          <w:rFonts w:cs="Arial"/>
        </w:rPr>
        <w:t>Anyone who knowingly accesses or uses, or attempts to access or use, any My Health Account or related Te Whatu Ora – Health New Zealand, Ministry of Health, or third-party provider service for an unlawful purpose (including</w:t>
      </w:r>
      <w:r w:rsidRPr="007C2182">
        <w:rPr>
          <w:rFonts w:cs="Arial"/>
          <w:szCs w:val="20"/>
        </w:rPr>
        <w:t>,</w:t>
      </w:r>
      <w:r w:rsidRPr="007C2182">
        <w:rPr>
          <w:rFonts w:cs="Arial"/>
        </w:rPr>
        <w:t xml:space="preserve"> but not limited to</w:t>
      </w:r>
      <w:r w:rsidRPr="007C2182">
        <w:rPr>
          <w:rFonts w:cs="Arial"/>
          <w:szCs w:val="20"/>
        </w:rPr>
        <w:t>,</w:t>
      </w:r>
      <w:r w:rsidRPr="007C2182">
        <w:rPr>
          <w:rFonts w:cs="Arial"/>
        </w:rPr>
        <w:t xml:space="preserve"> fraud or attempted fraud or hacking or attempted hacking</w:t>
      </w:r>
      <w:r w:rsidRPr="007C2182">
        <w:rPr>
          <w:rFonts w:cs="Arial"/>
          <w:szCs w:val="20"/>
        </w:rPr>
        <w:t>)</w:t>
      </w:r>
      <w:r w:rsidRPr="007C2182">
        <w:rPr>
          <w:rFonts w:cs="Arial"/>
        </w:rPr>
        <w:t xml:space="preserve"> may be liable to prosecution under New Zealand Law.</w:t>
      </w:r>
    </w:p>
    <w:p w14:paraId="08913D33" w14:textId="77777777" w:rsidR="00152C88" w:rsidRPr="007C2182" w:rsidRDefault="00152C88" w:rsidP="007C2182">
      <w:pPr>
        <w:pStyle w:val="NormalWeb"/>
        <w:shd w:val="clear" w:color="auto" w:fill="FFFFFF" w:themeFill="background1"/>
        <w:spacing w:after="240" w:line="276" w:lineRule="auto"/>
        <w:rPr>
          <w:rFonts w:cs="Arial"/>
        </w:rPr>
      </w:pPr>
      <w:r w:rsidRPr="007C2182">
        <w:rPr>
          <w:rFonts w:cs="Arial"/>
        </w:rPr>
        <w:t>It is an offence to falsely claim to be a health practitioner under section 7 of the Health Practitioners Competence Assurance Act 2003 and could result in a conviction and fine not exceeding $10,000.</w:t>
      </w:r>
    </w:p>
    <w:p w14:paraId="46E5705E" w14:textId="77777777" w:rsidR="00152C88" w:rsidRPr="007C2182" w:rsidRDefault="00152C88" w:rsidP="007C2182">
      <w:pPr>
        <w:pStyle w:val="NormalWeb"/>
        <w:shd w:val="clear" w:color="auto" w:fill="FFFFFF"/>
        <w:spacing w:after="240" w:line="276" w:lineRule="auto"/>
        <w:rPr>
          <w:rFonts w:cs="Arial"/>
        </w:rPr>
      </w:pPr>
      <w:r w:rsidRPr="007C2182">
        <w:rPr>
          <w:rFonts w:cs="Arial"/>
        </w:rPr>
        <w:t>If you would like help with the My Health Account service, please email us at:</w:t>
      </w:r>
      <w:r w:rsidRPr="007C2182">
        <w:rPr>
          <w:rFonts w:cs="Arial"/>
          <w:szCs w:val="20"/>
        </w:rPr>
        <w:t xml:space="preserve"> </w:t>
      </w:r>
      <w:hyperlink r:id="rId72" w:history="1">
        <w:r w:rsidRPr="007C2182">
          <w:rPr>
            <w:rStyle w:val="Hyperlink"/>
            <w:rFonts w:cs="Arial"/>
            <w:color w:val="0070C0"/>
          </w:rPr>
          <w:t>support@identity.health.nz</w:t>
        </w:r>
      </w:hyperlink>
      <w:r w:rsidRPr="007C2182">
        <w:rPr>
          <w:rFonts w:cs="Arial"/>
        </w:rPr>
        <w:t>. If your support request relates to a digital health service from a third-party provider, please address your queries directly to them.</w:t>
      </w:r>
    </w:p>
    <w:p w14:paraId="6B14B1BE" w14:textId="77777777" w:rsidR="00152C88" w:rsidRPr="007C2182" w:rsidRDefault="00152C88" w:rsidP="007C2182">
      <w:pPr>
        <w:pStyle w:val="Heading2"/>
        <w:spacing w:before="0" w:after="240"/>
        <w:rPr>
          <w:rFonts w:cs="Arial"/>
        </w:rPr>
      </w:pPr>
      <w:bookmarkStart w:id="78" w:name="_Toc130572400"/>
      <w:r w:rsidRPr="007C2182">
        <w:rPr>
          <w:rFonts w:cs="Arial"/>
        </w:rPr>
        <w:t>Privacy and how we use your information</w:t>
      </w:r>
      <w:bookmarkEnd w:id="78"/>
    </w:p>
    <w:p w14:paraId="13F3BFEF" w14:textId="77777777" w:rsidR="00152C88" w:rsidRPr="007C2182" w:rsidRDefault="00152C88" w:rsidP="007C2182">
      <w:pPr>
        <w:pStyle w:val="NormalWeb"/>
        <w:shd w:val="clear" w:color="auto" w:fill="FFFFFF"/>
        <w:spacing w:after="240" w:line="276" w:lineRule="auto"/>
        <w:rPr>
          <w:rFonts w:cs="Arial"/>
        </w:rPr>
      </w:pPr>
      <w:r w:rsidRPr="007C2182">
        <w:rPr>
          <w:rFonts w:cs="Arial"/>
          <w:szCs w:val="20"/>
        </w:rPr>
        <w:t>You can choose how much information you provide to My Health Account, and the identity verification level you want. Some digital health services are restricted to higher verification levels.</w:t>
      </w:r>
      <w:r w:rsidRPr="007C2182">
        <w:rPr>
          <w:rFonts w:cs="Arial"/>
        </w:rPr>
        <w:t xml:space="preserve"> We will guide you through your options.</w:t>
      </w:r>
    </w:p>
    <w:p w14:paraId="0916FBAF" w14:textId="77777777" w:rsidR="00152C88" w:rsidRPr="007C2182" w:rsidRDefault="00152C88" w:rsidP="007C2182">
      <w:pPr>
        <w:pStyle w:val="NormalWeb"/>
        <w:shd w:val="clear" w:color="auto" w:fill="FFFFFF"/>
        <w:spacing w:after="240" w:line="276" w:lineRule="auto"/>
        <w:rPr>
          <w:rFonts w:cs="Arial"/>
          <w:szCs w:val="20"/>
        </w:rPr>
      </w:pPr>
      <w:r w:rsidRPr="007C2182">
        <w:rPr>
          <w:rFonts w:cs="Arial"/>
        </w:rPr>
        <w:t xml:space="preserve">We will securely hold and manage the information you provide to us through </w:t>
      </w:r>
      <w:r w:rsidRPr="007C2182">
        <w:rPr>
          <w:rFonts w:cs="Arial"/>
          <w:szCs w:val="20"/>
        </w:rPr>
        <w:t>My Health Account. Your account allows you to decide how your information may be managed.</w:t>
      </w:r>
    </w:p>
    <w:p w14:paraId="51C22378" w14:textId="77777777" w:rsidR="00152C88" w:rsidRPr="007C2182" w:rsidRDefault="00152C88" w:rsidP="007C2182">
      <w:pPr>
        <w:pStyle w:val="NormalWeb"/>
        <w:shd w:val="clear" w:color="auto" w:fill="FFFFFF" w:themeFill="background1"/>
        <w:spacing w:after="240" w:line="276" w:lineRule="auto"/>
        <w:contextualSpacing/>
        <w:rPr>
          <w:rFonts w:cs="Arial"/>
          <w:b/>
          <w:bCs/>
          <w:szCs w:val="20"/>
        </w:rPr>
      </w:pPr>
      <w:r w:rsidRPr="007C2182">
        <w:rPr>
          <w:rFonts w:cs="Arial"/>
          <w:b/>
          <w:bCs/>
          <w:szCs w:val="20"/>
        </w:rPr>
        <w:t>My Health Account Privacy statement</w:t>
      </w:r>
    </w:p>
    <w:p w14:paraId="1FD78398" w14:textId="77777777" w:rsidR="00152C88" w:rsidRPr="007C2182" w:rsidRDefault="00152C88" w:rsidP="007C2182">
      <w:pPr>
        <w:pStyle w:val="NormalWeb"/>
        <w:shd w:val="clear" w:color="auto" w:fill="FFFFFF" w:themeFill="background1"/>
        <w:spacing w:after="240" w:line="276" w:lineRule="auto"/>
        <w:rPr>
          <w:rFonts w:cs="Arial"/>
          <w:color w:val="002639"/>
          <w:szCs w:val="20"/>
        </w:rPr>
      </w:pPr>
      <w:r w:rsidRPr="007C2182">
        <w:rPr>
          <w:rFonts w:cs="Arial"/>
          <w:szCs w:val="20"/>
        </w:rPr>
        <w:t xml:space="preserve">Read our Privacy statement at </w:t>
      </w:r>
      <w:hyperlink r:id="rId73" w:history="1">
        <w:r w:rsidRPr="007C2182">
          <w:rPr>
            <w:rStyle w:val="Hyperlink"/>
            <w:rFonts w:cs="Arial"/>
            <w:color w:val="0070C0"/>
            <w:szCs w:val="20"/>
          </w:rPr>
          <w:t>My Health Account Privacy statement</w:t>
        </w:r>
      </w:hyperlink>
      <w:r w:rsidRPr="007C2182">
        <w:rPr>
          <w:rFonts w:cs="Arial"/>
          <w:color w:val="002639"/>
          <w:szCs w:val="20"/>
        </w:rPr>
        <w:t>.</w:t>
      </w:r>
    </w:p>
    <w:p w14:paraId="29E01F42" w14:textId="77777777" w:rsidR="00152C88" w:rsidRPr="007C2182" w:rsidRDefault="00152C88" w:rsidP="007C2182">
      <w:pPr>
        <w:pStyle w:val="Heading2"/>
        <w:spacing w:before="0" w:after="240"/>
        <w:rPr>
          <w:rFonts w:cs="Arial"/>
        </w:rPr>
      </w:pPr>
      <w:bookmarkStart w:id="79" w:name="_Toc130572401"/>
      <w:r w:rsidRPr="007C2182">
        <w:rPr>
          <w:rFonts w:cs="Arial"/>
        </w:rPr>
        <w:t>Disclaimer</w:t>
      </w:r>
      <w:bookmarkEnd w:id="79"/>
    </w:p>
    <w:p w14:paraId="161BF3EE" w14:textId="77777777" w:rsidR="00152C88" w:rsidRPr="007C2182" w:rsidRDefault="00152C88" w:rsidP="007C2182">
      <w:pPr>
        <w:pStyle w:val="NormalWeb"/>
        <w:shd w:val="clear" w:color="auto" w:fill="FFFFFF"/>
        <w:spacing w:after="240" w:line="276" w:lineRule="auto"/>
        <w:rPr>
          <w:rFonts w:cs="Arial"/>
          <w:szCs w:val="20"/>
        </w:rPr>
      </w:pPr>
      <w:r w:rsidRPr="007C2182">
        <w:rPr>
          <w:rFonts w:cs="Arial"/>
        </w:rPr>
        <w:t xml:space="preserve">Except where we have an explicit legal obligation under New Zealand legislation, we disclaim and exclude all liability for any claim, loss, demand, or damages of any kind whatsoever (including for our negligence) arising out of or in connection with the use of either this service or the information, content or materials included in this service or on any website we link to. </w:t>
      </w:r>
    </w:p>
    <w:p w14:paraId="4969B9D7" w14:textId="77777777" w:rsidR="00152C88" w:rsidRPr="007C2182" w:rsidRDefault="00152C88" w:rsidP="007C2182">
      <w:pPr>
        <w:pStyle w:val="NormalWeb"/>
        <w:shd w:val="clear" w:color="auto" w:fill="FFFFFF"/>
        <w:spacing w:after="240" w:line="276" w:lineRule="auto"/>
        <w:rPr>
          <w:rFonts w:cs="Arial"/>
        </w:rPr>
      </w:pPr>
      <w:r w:rsidRPr="007C2182">
        <w:rPr>
          <w:rFonts w:cs="Arial"/>
        </w:rPr>
        <w:t>It is your responsibility to provide accurate information to us, and we are entitled to rely, without making further inquiry, on information provided by you or any third party you choose to interact with via this service.</w:t>
      </w:r>
    </w:p>
    <w:p w14:paraId="780B58C6" w14:textId="77777777" w:rsidR="00152C88" w:rsidRPr="007C2182" w:rsidRDefault="00152C88" w:rsidP="007C2182">
      <w:pPr>
        <w:pStyle w:val="Heading2"/>
        <w:spacing w:before="0" w:after="240"/>
        <w:rPr>
          <w:rFonts w:cs="Arial"/>
        </w:rPr>
      </w:pPr>
      <w:bookmarkStart w:id="80" w:name="_Toc130572402"/>
      <w:r w:rsidRPr="007C2182">
        <w:rPr>
          <w:rFonts w:cs="Arial"/>
        </w:rPr>
        <w:t>Continuity of service</w:t>
      </w:r>
      <w:bookmarkEnd w:id="80"/>
    </w:p>
    <w:p w14:paraId="6659A4CE" w14:textId="77777777" w:rsidR="00152C88" w:rsidRPr="007C2182" w:rsidRDefault="00152C88" w:rsidP="007C2182">
      <w:pPr>
        <w:pStyle w:val="NormalWeb"/>
        <w:shd w:val="clear" w:color="auto" w:fill="FFFFFF"/>
        <w:spacing w:after="240" w:line="276" w:lineRule="auto"/>
        <w:rPr>
          <w:rFonts w:cs="Arial"/>
        </w:rPr>
      </w:pPr>
      <w:r w:rsidRPr="007C2182">
        <w:rPr>
          <w:rFonts w:cs="Arial"/>
        </w:rPr>
        <w:t xml:space="preserve">We will make reasonable efforts to always keep </w:t>
      </w:r>
      <w:r w:rsidRPr="007C2182">
        <w:rPr>
          <w:rFonts w:cs="Arial"/>
          <w:szCs w:val="20"/>
        </w:rPr>
        <w:t>My Health Account</w:t>
      </w:r>
      <w:r w:rsidRPr="007C2182">
        <w:rPr>
          <w:rFonts w:cs="Arial"/>
        </w:rPr>
        <w:t xml:space="preserve"> operational, but we make no warranty or representation, express or implied, as to continuity of service. We reserve the right to suspend, terminate or otherwise alter access to some or all the services at any time and without notice if we consider that:</w:t>
      </w:r>
    </w:p>
    <w:p w14:paraId="18145CDD" w14:textId="77777777" w:rsidR="00152C88" w:rsidRPr="007C2182" w:rsidRDefault="00152C88" w:rsidP="00DD2E46">
      <w:pPr>
        <w:numPr>
          <w:ilvl w:val="0"/>
          <w:numId w:val="50"/>
        </w:numPr>
        <w:shd w:val="clear" w:color="auto" w:fill="FFFFFF"/>
        <w:spacing w:after="240"/>
        <w:ind w:left="896" w:hanging="357"/>
        <w:contextualSpacing/>
        <w:rPr>
          <w:rFonts w:ascii="Arial" w:hAnsi="Arial" w:cs="Arial"/>
          <w:sz w:val="20"/>
        </w:rPr>
      </w:pPr>
      <w:r w:rsidRPr="007C2182">
        <w:rPr>
          <w:rFonts w:ascii="Arial" w:hAnsi="Arial" w:cs="Arial"/>
          <w:sz w:val="20"/>
        </w:rPr>
        <w:t>this is necessary to maintain the integrity or security of related services; or</w:t>
      </w:r>
    </w:p>
    <w:p w14:paraId="603B3E95" w14:textId="77777777" w:rsidR="00152C88" w:rsidRPr="007C2182" w:rsidRDefault="00152C88" w:rsidP="00DD2E46">
      <w:pPr>
        <w:numPr>
          <w:ilvl w:val="0"/>
          <w:numId w:val="50"/>
        </w:numPr>
        <w:shd w:val="clear" w:color="auto" w:fill="FFFFFF"/>
        <w:spacing w:after="240"/>
        <w:ind w:left="896" w:hanging="357"/>
        <w:contextualSpacing/>
        <w:rPr>
          <w:rFonts w:ascii="Arial" w:hAnsi="Arial" w:cs="Arial"/>
          <w:sz w:val="20"/>
        </w:rPr>
      </w:pPr>
      <w:r w:rsidRPr="007C2182">
        <w:rPr>
          <w:rFonts w:ascii="Arial" w:hAnsi="Arial" w:cs="Arial"/>
          <w:sz w:val="20"/>
        </w:rPr>
        <w:t>your login is being misused or has otherwise been compromised; or</w:t>
      </w:r>
    </w:p>
    <w:p w14:paraId="5BDCD216" w14:textId="77777777" w:rsidR="00152C88" w:rsidRPr="007C2182" w:rsidRDefault="00152C88" w:rsidP="00DD2E46">
      <w:pPr>
        <w:numPr>
          <w:ilvl w:val="0"/>
          <w:numId w:val="50"/>
        </w:numPr>
        <w:shd w:val="clear" w:color="auto" w:fill="FFFFFF"/>
        <w:spacing w:after="240"/>
        <w:ind w:left="896" w:hanging="357"/>
        <w:contextualSpacing/>
        <w:rPr>
          <w:rFonts w:ascii="Arial" w:hAnsi="Arial" w:cs="Arial"/>
          <w:sz w:val="20"/>
        </w:rPr>
      </w:pPr>
      <w:r w:rsidRPr="007C2182">
        <w:rPr>
          <w:rFonts w:ascii="Arial" w:hAnsi="Arial" w:cs="Arial"/>
          <w:sz w:val="20"/>
        </w:rPr>
        <w:t>you breach these terms; or</w:t>
      </w:r>
    </w:p>
    <w:p w14:paraId="41748EC7" w14:textId="77777777" w:rsidR="00152C88" w:rsidRPr="007C2182" w:rsidRDefault="00152C88" w:rsidP="00DD2E46">
      <w:pPr>
        <w:numPr>
          <w:ilvl w:val="0"/>
          <w:numId w:val="50"/>
        </w:numPr>
        <w:shd w:val="clear" w:color="auto" w:fill="FFFFFF"/>
        <w:spacing w:after="240"/>
        <w:ind w:left="896" w:hanging="357"/>
        <w:contextualSpacing/>
        <w:rPr>
          <w:rFonts w:ascii="Arial" w:hAnsi="Arial" w:cs="Arial"/>
          <w:sz w:val="20"/>
        </w:rPr>
      </w:pPr>
      <w:r w:rsidRPr="007C2182">
        <w:rPr>
          <w:rFonts w:ascii="Arial" w:hAnsi="Arial" w:cs="Arial"/>
          <w:sz w:val="20"/>
        </w:rPr>
        <w:t>we decide to remove or reduce the services available.</w:t>
      </w:r>
    </w:p>
    <w:p w14:paraId="2F963AA4" w14:textId="77777777" w:rsidR="00152C88" w:rsidRPr="007C2182" w:rsidRDefault="00152C88" w:rsidP="007C2182">
      <w:pPr>
        <w:pStyle w:val="Heading2"/>
        <w:spacing w:before="0" w:after="240"/>
        <w:rPr>
          <w:rFonts w:cs="Arial"/>
        </w:rPr>
      </w:pPr>
      <w:bookmarkStart w:id="81" w:name="_Toc130572403"/>
      <w:r w:rsidRPr="007C2182">
        <w:rPr>
          <w:rFonts w:cs="Arial"/>
        </w:rPr>
        <w:lastRenderedPageBreak/>
        <w:t>Changes to these Terms of use</w:t>
      </w:r>
      <w:bookmarkEnd w:id="81"/>
    </w:p>
    <w:p w14:paraId="315470F5" w14:textId="77777777" w:rsidR="00152C88" w:rsidRPr="007C2182" w:rsidRDefault="00152C88" w:rsidP="007C2182">
      <w:pPr>
        <w:pStyle w:val="NormalWeb"/>
        <w:shd w:val="clear" w:color="auto" w:fill="FFFFFF"/>
        <w:spacing w:after="240" w:line="276" w:lineRule="auto"/>
        <w:rPr>
          <w:rFonts w:cs="Arial"/>
        </w:rPr>
      </w:pPr>
      <w:r w:rsidRPr="007C2182">
        <w:rPr>
          <w:rFonts w:cs="Arial"/>
        </w:rPr>
        <w:t xml:space="preserve">We may revise these Terms at any time. </w:t>
      </w:r>
      <w:r w:rsidRPr="007C2182">
        <w:rPr>
          <w:rFonts w:cs="Arial"/>
          <w:szCs w:val="20"/>
        </w:rPr>
        <w:t>Changes</w:t>
      </w:r>
      <w:r w:rsidRPr="007C2182">
        <w:rPr>
          <w:rFonts w:cs="Arial"/>
        </w:rPr>
        <w:t xml:space="preserve"> take effect when published to our website.</w:t>
      </w:r>
    </w:p>
    <w:p w14:paraId="4572357A" w14:textId="77777777" w:rsidR="007A49EA" w:rsidRPr="007C2182" w:rsidRDefault="007A49EA" w:rsidP="007A49EA">
      <w:pPr>
        <w:pStyle w:val="Heading2"/>
        <w:spacing w:before="0" w:after="240"/>
        <w:rPr>
          <w:rFonts w:cs="Arial"/>
        </w:rPr>
      </w:pPr>
      <w:bookmarkStart w:id="82" w:name="_Toc130572404"/>
      <w:r w:rsidRPr="007C2182">
        <w:rPr>
          <w:rFonts w:cs="Arial"/>
        </w:rPr>
        <w:t>Security</w:t>
      </w:r>
      <w:bookmarkEnd w:id="82"/>
    </w:p>
    <w:p w14:paraId="0F7E3682" w14:textId="77777777" w:rsidR="00152C88" w:rsidRPr="007C2182" w:rsidRDefault="00152C88" w:rsidP="007C2182">
      <w:pPr>
        <w:pStyle w:val="NormalWeb"/>
        <w:shd w:val="clear" w:color="auto" w:fill="FFFFFF"/>
        <w:spacing w:after="240" w:line="276" w:lineRule="auto"/>
        <w:rPr>
          <w:rFonts w:cs="Arial"/>
        </w:rPr>
      </w:pPr>
      <w:r w:rsidRPr="007C2182">
        <w:rPr>
          <w:rFonts w:cs="Arial"/>
        </w:rPr>
        <w:t xml:space="preserve">You must not modify, distribute, alter, tamper with, repair, or otherwise create derivative works of </w:t>
      </w:r>
      <w:r w:rsidRPr="007C2182">
        <w:rPr>
          <w:rFonts w:cs="Arial"/>
          <w:szCs w:val="20"/>
        </w:rPr>
        <w:t>My Health Account</w:t>
      </w:r>
      <w:r w:rsidRPr="007C2182">
        <w:rPr>
          <w:rFonts w:cs="Arial"/>
        </w:rPr>
        <w:t xml:space="preserve"> unless expressly permitted.</w:t>
      </w:r>
    </w:p>
    <w:p w14:paraId="77FDC1FC" w14:textId="77777777" w:rsidR="00152C88" w:rsidRPr="007C2182" w:rsidRDefault="00152C88" w:rsidP="007C2182">
      <w:pPr>
        <w:pStyle w:val="NormalWeb"/>
        <w:shd w:val="clear" w:color="auto" w:fill="FFFFFF"/>
        <w:spacing w:after="240" w:line="276" w:lineRule="auto"/>
        <w:rPr>
          <w:rFonts w:cs="Arial"/>
        </w:rPr>
      </w:pPr>
      <w:r w:rsidRPr="007C2182">
        <w:rPr>
          <w:rFonts w:cs="Arial"/>
        </w:rPr>
        <w:t>You must not reverse engineer, disassemble, or decompile the services or apply any other process or procedure to derive the source code of any software included in the services (except to the extent applicable law doesn’t allow this restriction).</w:t>
      </w:r>
    </w:p>
    <w:p w14:paraId="113203EA" w14:textId="77777777" w:rsidR="00152C88" w:rsidRPr="007C2182" w:rsidRDefault="00152C88" w:rsidP="007C2182">
      <w:pPr>
        <w:pStyle w:val="NormalWeb"/>
        <w:shd w:val="clear" w:color="auto" w:fill="FFFFFF"/>
        <w:spacing w:after="240" w:line="276" w:lineRule="auto"/>
        <w:rPr>
          <w:rFonts w:cs="Arial"/>
        </w:rPr>
      </w:pPr>
      <w:r w:rsidRPr="007C2182">
        <w:rPr>
          <w:rFonts w:cs="Arial"/>
          <w:szCs w:val="20"/>
        </w:rPr>
        <w:t>My Health Account</w:t>
      </w:r>
      <w:r w:rsidRPr="007C2182">
        <w:rPr>
          <w:rFonts w:cs="Arial"/>
        </w:rPr>
        <w:t xml:space="preserve"> has been</w:t>
      </w:r>
      <w:r w:rsidRPr="007C2182">
        <w:rPr>
          <w:rFonts w:cs="Arial"/>
          <w:szCs w:val="20"/>
        </w:rPr>
        <w:t>,</w:t>
      </w:r>
      <w:r w:rsidRPr="007C2182">
        <w:rPr>
          <w:rFonts w:cs="Arial"/>
        </w:rPr>
        <w:t xml:space="preserve"> and will continue to be</w:t>
      </w:r>
      <w:r w:rsidRPr="007C2182">
        <w:rPr>
          <w:rFonts w:cs="Arial"/>
          <w:szCs w:val="20"/>
        </w:rPr>
        <w:t>,</w:t>
      </w:r>
      <w:r w:rsidRPr="007C2182">
        <w:rPr>
          <w:rFonts w:cs="Arial"/>
        </w:rPr>
        <w:t xml:space="preserve"> subjected to independent security audits. If you discover a potential security vulnerability or suspect a security incident related to this service, please </w:t>
      </w:r>
      <w:r w:rsidRPr="007C2182">
        <w:rPr>
          <w:rFonts w:cs="Arial"/>
          <w:szCs w:val="20"/>
        </w:rPr>
        <w:t>email</w:t>
      </w:r>
      <w:r w:rsidRPr="007C2182">
        <w:rPr>
          <w:rFonts w:cs="Arial"/>
        </w:rPr>
        <w:t xml:space="preserve"> </w:t>
      </w:r>
      <w:hyperlink r:id="rId74" w:history="1">
        <w:r w:rsidRPr="007C2182">
          <w:rPr>
            <w:rStyle w:val="Hyperlink"/>
            <w:rFonts w:cs="Arial"/>
          </w:rPr>
          <w:t>itsecurity@identity.health.nz</w:t>
        </w:r>
      </w:hyperlink>
      <w:r w:rsidRPr="007C2182">
        <w:rPr>
          <w:rFonts w:cs="Arial"/>
        </w:rPr>
        <w:t xml:space="preserve">, or report it by following the disclosure process on the </w:t>
      </w:r>
      <w:hyperlink r:id="rId75" w:history="1">
        <w:r w:rsidRPr="007C2182">
          <w:rPr>
            <w:rStyle w:val="Hyperlink"/>
            <w:rFonts w:cs="Arial"/>
            <w:color w:val="0070C0"/>
          </w:rPr>
          <w:t>CERT NZ website</w:t>
        </w:r>
      </w:hyperlink>
      <w:r w:rsidRPr="007C2182">
        <w:rPr>
          <w:rFonts w:cs="Arial"/>
        </w:rPr>
        <w:t>.</w:t>
      </w:r>
    </w:p>
    <w:p w14:paraId="3A713DCB" w14:textId="5A8BFA7A" w:rsidR="006C1243" w:rsidRPr="007C2182" w:rsidRDefault="00BD2EC1" w:rsidP="007C2182">
      <w:pPr>
        <w:pStyle w:val="NormalWeb"/>
        <w:shd w:val="clear" w:color="auto" w:fill="FFFFFF"/>
        <w:spacing w:after="240" w:line="276" w:lineRule="auto"/>
        <w:rPr>
          <w:rFonts w:cs="Arial"/>
        </w:rPr>
        <w:sectPr w:rsidR="006C1243" w:rsidRPr="007C2182" w:rsidSect="004E2C7C">
          <w:pgSz w:w="11906" w:h="16838"/>
          <w:pgMar w:top="1418" w:right="1440" w:bottom="1440" w:left="1440" w:header="709" w:footer="709" w:gutter="0"/>
          <w:cols w:space="708"/>
          <w:docGrid w:linePitch="360"/>
        </w:sectPr>
      </w:pPr>
      <w:r w:rsidRPr="007C2182">
        <w:rPr>
          <w:rFonts w:cs="Arial"/>
        </w:rPr>
        <w:t xml:space="preserve">Last updated: </w:t>
      </w:r>
      <w:r w:rsidR="00A05A69">
        <w:rPr>
          <w:rFonts w:cs="Arial"/>
        </w:rPr>
        <w:t>29 March</w:t>
      </w:r>
      <w:r w:rsidR="00B225C4" w:rsidRPr="007C2182">
        <w:rPr>
          <w:rFonts w:cs="Arial"/>
        </w:rPr>
        <w:t xml:space="preserve"> 202</w:t>
      </w:r>
      <w:r w:rsidR="001128B9" w:rsidRPr="007C2182">
        <w:rPr>
          <w:rFonts w:cs="Arial"/>
        </w:rPr>
        <w:t>3</w:t>
      </w:r>
    </w:p>
    <w:p w14:paraId="073B280E" w14:textId="1D29C552" w:rsidR="00E40626" w:rsidRPr="000C0BAE" w:rsidRDefault="007909FE" w:rsidP="00120FA4">
      <w:pPr>
        <w:pStyle w:val="Heading1"/>
        <w:rPr>
          <w:rFonts w:cs="Arial"/>
        </w:rPr>
      </w:pPr>
      <w:bookmarkStart w:id="83" w:name="_Appendix_Six_–"/>
      <w:bookmarkStart w:id="84" w:name="_Toc130572405"/>
      <w:bookmarkEnd w:id="83"/>
      <w:r w:rsidRPr="000C0BAE">
        <w:rPr>
          <w:rFonts w:cs="Arial"/>
        </w:rPr>
        <w:lastRenderedPageBreak/>
        <w:t xml:space="preserve">Appendix </w:t>
      </w:r>
      <w:r w:rsidR="00227D09" w:rsidRPr="000C0BAE">
        <w:rPr>
          <w:rFonts w:cs="Arial"/>
        </w:rPr>
        <w:t>Five</w:t>
      </w:r>
      <w:r w:rsidRPr="000C0BAE">
        <w:rPr>
          <w:rFonts w:cs="Arial"/>
        </w:rPr>
        <w:t xml:space="preserve"> –</w:t>
      </w:r>
      <w:r w:rsidR="007A497A" w:rsidRPr="000C0BAE">
        <w:rPr>
          <w:rFonts w:cs="Arial"/>
        </w:rPr>
        <w:t xml:space="preserve"> </w:t>
      </w:r>
      <w:r w:rsidRPr="000C0BAE">
        <w:rPr>
          <w:rFonts w:cs="Arial"/>
        </w:rPr>
        <w:t xml:space="preserve">Attributes </w:t>
      </w:r>
      <w:r w:rsidR="007A497A" w:rsidRPr="000C0BAE">
        <w:rPr>
          <w:rFonts w:cs="Arial"/>
        </w:rPr>
        <w:t xml:space="preserve">that can be requested by </w:t>
      </w:r>
      <w:r w:rsidR="00631DDF" w:rsidRPr="000C0BAE">
        <w:rPr>
          <w:rFonts w:cs="Arial"/>
        </w:rPr>
        <w:t xml:space="preserve">Digital </w:t>
      </w:r>
      <w:r w:rsidR="00577288" w:rsidRPr="000C0BAE">
        <w:rPr>
          <w:rFonts w:cs="Arial"/>
        </w:rPr>
        <w:t xml:space="preserve">Health </w:t>
      </w:r>
      <w:r w:rsidR="007A497A" w:rsidRPr="000C0BAE">
        <w:rPr>
          <w:rFonts w:cs="Arial"/>
        </w:rPr>
        <w:t>Services via</w:t>
      </w:r>
      <w:r w:rsidRPr="000C0BAE">
        <w:rPr>
          <w:rFonts w:cs="Arial"/>
        </w:rPr>
        <w:t xml:space="preserve"> My Health Account</w:t>
      </w:r>
      <w:bookmarkEnd w:id="84"/>
    </w:p>
    <w:tbl>
      <w:tblPr>
        <w:tblStyle w:val="TableGrid"/>
        <w:tblW w:w="0" w:type="auto"/>
        <w:tblLook w:val="04A0" w:firstRow="1" w:lastRow="0" w:firstColumn="1" w:lastColumn="0" w:noHBand="0" w:noVBand="1"/>
      </w:tblPr>
      <w:tblGrid>
        <w:gridCol w:w="1555"/>
        <w:gridCol w:w="4455"/>
        <w:gridCol w:w="3006"/>
      </w:tblGrid>
      <w:tr w:rsidR="00E40626" w:rsidRPr="000C0BAE" w14:paraId="2D5E028C" w14:textId="77777777" w:rsidTr="00120FA4">
        <w:tc>
          <w:tcPr>
            <w:tcW w:w="1555" w:type="dxa"/>
            <w:shd w:val="clear" w:color="auto" w:fill="D9D9D9" w:themeFill="background1" w:themeFillShade="D9"/>
          </w:tcPr>
          <w:p w14:paraId="039EE255" w14:textId="7A477B05" w:rsidR="00E40626" w:rsidRPr="000C0BAE" w:rsidRDefault="00E40626">
            <w:pPr>
              <w:spacing w:after="160" w:line="259" w:lineRule="auto"/>
              <w:rPr>
                <w:rFonts w:ascii="Arial" w:hAnsi="Arial" w:cs="Arial"/>
                <w:b/>
                <w:bCs/>
              </w:rPr>
            </w:pPr>
            <w:r w:rsidRPr="000C0BAE">
              <w:rPr>
                <w:rFonts w:ascii="Arial" w:hAnsi="Arial" w:cs="Arial"/>
                <w:b/>
                <w:bCs/>
              </w:rPr>
              <w:t>Attribute</w:t>
            </w:r>
          </w:p>
        </w:tc>
        <w:tc>
          <w:tcPr>
            <w:tcW w:w="4455" w:type="dxa"/>
            <w:shd w:val="clear" w:color="auto" w:fill="D9D9D9" w:themeFill="background1" w:themeFillShade="D9"/>
          </w:tcPr>
          <w:p w14:paraId="015D8F01" w14:textId="39911CF1" w:rsidR="00E40626" w:rsidRPr="000C0BAE" w:rsidRDefault="00E40626">
            <w:pPr>
              <w:spacing w:after="160" w:line="259" w:lineRule="auto"/>
              <w:rPr>
                <w:rFonts w:ascii="Arial" w:hAnsi="Arial" w:cs="Arial"/>
                <w:b/>
                <w:bCs/>
              </w:rPr>
            </w:pPr>
            <w:r w:rsidRPr="000C0BAE">
              <w:rPr>
                <w:rFonts w:ascii="Arial" w:hAnsi="Arial" w:cs="Arial"/>
                <w:b/>
                <w:bCs/>
              </w:rPr>
              <w:t>Description</w:t>
            </w:r>
          </w:p>
        </w:tc>
        <w:tc>
          <w:tcPr>
            <w:tcW w:w="3006" w:type="dxa"/>
            <w:shd w:val="clear" w:color="auto" w:fill="D9D9D9" w:themeFill="background1" w:themeFillShade="D9"/>
          </w:tcPr>
          <w:p w14:paraId="7D43CEB5" w14:textId="10D1112B" w:rsidR="00E40626" w:rsidRPr="000C0BAE" w:rsidRDefault="00E40626">
            <w:pPr>
              <w:spacing w:after="160" w:line="259" w:lineRule="auto"/>
              <w:rPr>
                <w:rFonts w:ascii="Arial" w:hAnsi="Arial" w:cs="Arial"/>
                <w:b/>
                <w:bCs/>
              </w:rPr>
            </w:pPr>
            <w:r w:rsidRPr="000C0BAE">
              <w:rPr>
                <w:rFonts w:ascii="Arial" w:hAnsi="Arial" w:cs="Arial"/>
                <w:b/>
                <w:bCs/>
              </w:rPr>
              <w:t>Note</w:t>
            </w:r>
          </w:p>
        </w:tc>
      </w:tr>
      <w:tr w:rsidR="00086308" w:rsidRPr="000C0BAE" w14:paraId="14322FBC" w14:textId="77777777" w:rsidTr="00120FA4">
        <w:tc>
          <w:tcPr>
            <w:tcW w:w="1555" w:type="dxa"/>
          </w:tcPr>
          <w:p w14:paraId="01E19437" w14:textId="2B6D8EEB" w:rsidR="00086308" w:rsidRPr="000C0BAE" w:rsidRDefault="00086308" w:rsidP="00086308">
            <w:pPr>
              <w:spacing w:after="160" w:line="259" w:lineRule="auto"/>
              <w:rPr>
                <w:rFonts w:ascii="Arial" w:hAnsi="Arial" w:cs="Arial"/>
                <w:sz w:val="20"/>
                <w:szCs w:val="20"/>
              </w:rPr>
            </w:pPr>
            <w:r w:rsidRPr="000C0BAE">
              <w:rPr>
                <w:rFonts w:ascii="Arial" w:hAnsi="Arial" w:cs="Arial"/>
                <w:sz w:val="20"/>
                <w:szCs w:val="20"/>
              </w:rPr>
              <w:t>Unique ID</w:t>
            </w:r>
          </w:p>
        </w:tc>
        <w:tc>
          <w:tcPr>
            <w:tcW w:w="4455" w:type="dxa"/>
          </w:tcPr>
          <w:p w14:paraId="45FFC32B" w14:textId="6F36307A"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The unique identifier for the My Health Account holder.</w:t>
            </w:r>
          </w:p>
        </w:tc>
        <w:tc>
          <w:tcPr>
            <w:tcW w:w="3006" w:type="dxa"/>
          </w:tcPr>
          <w:p w14:paraId="7FEF2382" w14:textId="3057AE77" w:rsidR="00086308"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w:t>
            </w:r>
          </w:p>
        </w:tc>
      </w:tr>
      <w:tr w:rsidR="00086308" w:rsidRPr="000C0BAE" w14:paraId="417EB181" w14:textId="77777777" w:rsidTr="00120FA4">
        <w:tc>
          <w:tcPr>
            <w:tcW w:w="1555" w:type="dxa"/>
          </w:tcPr>
          <w:p w14:paraId="3907C36C" w14:textId="0A111E1F"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Email</w:t>
            </w:r>
          </w:p>
        </w:tc>
        <w:tc>
          <w:tcPr>
            <w:tcW w:w="4455" w:type="dxa"/>
          </w:tcPr>
          <w:p w14:paraId="79E0DB93" w14:textId="3A77DD77" w:rsidR="00086308" w:rsidRPr="000C0BAE" w:rsidRDefault="00086308" w:rsidP="00086308">
            <w:pPr>
              <w:spacing w:after="160" w:line="259" w:lineRule="auto"/>
              <w:rPr>
                <w:rFonts w:ascii="Arial" w:hAnsi="Arial" w:cs="Arial"/>
                <w:sz w:val="20"/>
                <w:szCs w:val="20"/>
              </w:rPr>
            </w:pPr>
            <w:r w:rsidRPr="000C0BAE">
              <w:rPr>
                <w:rFonts w:ascii="Arial" w:hAnsi="Arial" w:cs="Arial"/>
                <w:spacing w:val="-1"/>
                <w:sz w:val="20"/>
                <w:szCs w:val="20"/>
              </w:rPr>
              <w:t>The verified email address for the My Health Account holder.</w:t>
            </w:r>
          </w:p>
        </w:tc>
        <w:tc>
          <w:tcPr>
            <w:tcW w:w="3006" w:type="dxa"/>
          </w:tcPr>
          <w:p w14:paraId="42549255" w14:textId="076C6A56" w:rsidR="00086308"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w:t>
            </w:r>
          </w:p>
        </w:tc>
      </w:tr>
      <w:tr w:rsidR="007A497A" w:rsidRPr="000C0BAE" w14:paraId="46E5FFD5" w14:textId="77777777" w:rsidTr="002218F7">
        <w:tc>
          <w:tcPr>
            <w:tcW w:w="1555" w:type="dxa"/>
          </w:tcPr>
          <w:p w14:paraId="1A9B7A7E" w14:textId="122A80BD" w:rsidR="007A497A" w:rsidRPr="000C0BAE" w:rsidRDefault="007A497A" w:rsidP="00086308">
            <w:pPr>
              <w:spacing w:after="160" w:line="259" w:lineRule="auto"/>
              <w:rPr>
                <w:rFonts w:ascii="Arial" w:hAnsi="Arial" w:cs="Arial"/>
                <w:spacing w:val="-1"/>
                <w:sz w:val="20"/>
                <w:szCs w:val="20"/>
              </w:rPr>
            </w:pPr>
            <w:r w:rsidRPr="000C0BAE">
              <w:rPr>
                <w:rFonts w:ascii="Arial" w:hAnsi="Arial" w:cs="Arial"/>
                <w:spacing w:val="-1"/>
                <w:sz w:val="20"/>
                <w:szCs w:val="20"/>
              </w:rPr>
              <w:t>Identification</w:t>
            </w:r>
            <w:r w:rsidR="002218F7" w:rsidRPr="000C0BAE">
              <w:rPr>
                <w:rFonts w:ascii="Arial" w:hAnsi="Arial" w:cs="Arial"/>
                <w:spacing w:val="-1"/>
                <w:sz w:val="20"/>
                <w:szCs w:val="20"/>
              </w:rPr>
              <w:t xml:space="preserve"> Level</w:t>
            </w:r>
          </w:p>
        </w:tc>
        <w:tc>
          <w:tcPr>
            <w:tcW w:w="4455" w:type="dxa"/>
          </w:tcPr>
          <w:p w14:paraId="59B6F26A" w14:textId="570707E3" w:rsidR="007A497A" w:rsidRPr="000C0BAE" w:rsidRDefault="007A497A" w:rsidP="00086308">
            <w:pPr>
              <w:spacing w:after="160" w:line="259" w:lineRule="auto"/>
              <w:rPr>
                <w:rFonts w:ascii="Arial" w:hAnsi="Arial" w:cs="Arial"/>
                <w:spacing w:val="-1"/>
                <w:sz w:val="20"/>
                <w:szCs w:val="20"/>
              </w:rPr>
            </w:pPr>
            <w:r w:rsidRPr="000C0BAE">
              <w:rPr>
                <w:rFonts w:ascii="Arial" w:hAnsi="Arial" w:cs="Arial"/>
                <w:spacing w:val="-1"/>
                <w:sz w:val="20"/>
                <w:szCs w:val="20"/>
              </w:rPr>
              <w:t xml:space="preserve">The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that the My Health Account holder has achieved by completing verification processes.</w:t>
            </w:r>
          </w:p>
        </w:tc>
        <w:tc>
          <w:tcPr>
            <w:tcW w:w="3006" w:type="dxa"/>
          </w:tcPr>
          <w:p w14:paraId="5A7EA0A7" w14:textId="4F165B76" w:rsidR="007A497A" w:rsidRPr="000C0BAE" w:rsidRDefault="007A497A" w:rsidP="00086308">
            <w:pPr>
              <w:spacing w:after="160" w:line="259" w:lineRule="auto"/>
              <w:rPr>
                <w:rFonts w:ascii="Arial" w:hAnsi="Arial" w:cs="Arial"/>
                <w:sz w:val="20"/>
                <w:szCs w:val="20"/>
              </w:rPr>
            </w:pPr>
            <w:r w:rsidRPr="000C0BAE">
              <w:rPr>
                <w:rFonts w:ascii="Arial" w:hAnsi="Arial" w:cs="Arial"/>
                <w:sz w:val="20"/>
                <w:szCs w:val="20"/>
              </w:rPr>
              <w:t xml:space="preserve">Must be </w:t>
            </w:r>
            <w:r w:rsidR="007B6C57" w:rsidRPr="000C0BAE">
              <w:rPr>
                <w:rFonts w:ascii="Arial" w:hAnsi="Arial" w:cs="Arial"/>
                <w:sz w:val="20"/>
                <w:szCs w:val="20"/>
              </w:rPr>
              <w:t>provided</w:t>
            </w:r>
            <w:r w:rsidRPr="000C0BAE">
              <w:rPr>
                <w:rFonts w:ascii="Arial" w:hAnsi="Arial" w:cs="Arial"/>
                <w:sz w:val="20"/>
                <w:szCs w:val="20"/>
              </w:rPr>
              <w:t xml:space="preserve"> if any attributes other than Unique ID and Email are requested.</w:t>
            </w:r>
          </w:p>
        </w:tc>
      </w:tr>
      <w:tr w:rsidR="007A497A" w:rsidRPr="000C0BAE" w14:paraId="3CDE39E0" w14:textId="77777777" w:rsidTr="002218F7">
        <w:tc>
          <w:tcPr>
            <w:tcW w:w="1555" w:type="dxa"/>
          </w:tcPr>
          <w:p w14:paraId="4AB7E8A0" w14:textId="0CA837A2" w:rsidR="007A497A" w:rsidRPr="000C0BAE" w:rsidRDefault="007A497A" w:rsidP="007A497A">
            <w:pPr>
              <w:spacing w:after="160" w:line="259" w:lineRule="auto"/>
              <w:rPr>
                <w:rFonts w:ascii="Arial" w:hAnsi="Arial" w:cs="Arial"/>
                <w:spacing w:val="-1"/>
                <w:sz w:val="20"/>
                <w:szCs w:val="20"/>
              </w:rPr>
            </w:pPr>
            <w:r w:rsidRPr="000C0BAE">
              <w:rPr>
                <w:rFonts w:ascii="Arial" w:hAnsi="Arial" w:cs="Arial"/>
                <w:spacing w:val="-1"/>
                <w:sz w:val="20"/>
                <w:szCs w:val="20"/>
              </w:rPr>
              <w:t xml:space="preserve">Mobile </w:t>
            </w:r>
            <w:r w:rsidR="007357E5" w:rsidRPr="000C0BAE">
              <w:rPr>
                <w:rFonts w:ascii="Arial" w:hAnsi="Arial" w:cs="Arial"/>
                <w:spacing w:val="-1"/>
                <w:sz w:val="20"/>
                <w:szCs w:val="20"/>
              </w:rPr>
              <w:t>n</w:t>
            </w:r>
            <w:r w:rsidRPr="000C0BAE">
              <w:rPr>
                <w:rFonts w:ascii="Arial" w:hAnsi="Arial" w:cs="Arial"/>
                <w:spacing w:val="-1"/>
                <w:sz w:val="20"/>
                <w:szCs w:val="20"/>
              </w:rPr>
              <w:t>umber</w:t>
            </w:r>
          </w:p>
        </w:tc>
        <w:tc>
          <w:tcPr>
            <w:tcW w:w="4455" w:type="dxa"/>
          </w:tcPr>
          <w:p w14:paraId="0C642376" w14:textId="498175A1" w:rsidR="007A497A" w:rsidRPr="000C0BAE" w:rsidRDefault="007A497A" w:rsidP="007A497A">
            <w:pPr>
              <w:spacing w:after="160" w:line="259" w:lineRule="auto"/>
              <w:rPr>
                <w:rFonts w:ascii="Arial" w:hAnsi="Arial" w:cs="Arial"/>
                <w:spacing w:val="-1"/>
                <w:sz w:val="20"/>
                <w:szCs w:val="20"/>
              </w:rPr>
            </w:pPr>
            <w:r w:rsidRPr="000C0BAE">
              <w:rPr>
                <w:rFonts w:ascii="Arial" w:hAnsi="Arial" w:cs="Arial"/>
                <w:spacing w:val="-1"/>
                <w:sz w:val="20"/>
                <w:szCs w:val="20"/>
              </w:rPr>
              <w:t>The verified mobile number as supplied by the My Health Account holder.</w:t>
            </w:r>
          </w:p>
        </w:tc>
        <w:tc>
          <w:tcPr>
            <w:tcW w:w="3006" w:type="dxa"/>
          </w:tcPr>
          <w:p w14:paraId="78B11777" w14:textId="77777777" w:rsidR="007A497A" w:rsidRPr="000C0BAE" w:rsidRDefault="007A497A" w:rsidP="007A497A">
            <w:pPr>
              <w:spacing w:after="160" w:line="259" w:lineRule="auto"/>
              <w:rPr>
                <w:rFonts w:ascii="Arial" w:hAnsi="Arial" w:cs="Arial"/>
                <w:sz w:val="20"/>
                <w:szCs w:val="20"/>
              </w:rPr>
            </w:pPr>
          </w:p>
        </w:tc>
      </w:tr>
      <w:tr w:rsidR="007A497A" w:rsidRPr="000C0BAE" w14:paraId="4EA37346" w14:textId="77777777" w:rsidTr="008245B7">
        <w:tc>
          <w:tcPr>
            <w:tcW w:w="1555" w:type="dxa"/>
          </w:tcPr>
          <w:p w14:paraId="0B1BFF93" w14:textId="2C6AEFC9"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Given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4C286A64" w14:textId="59F41A71" w:rsidR="007A497A" w:rsidRPr="000C0BAE" w:rsidRDefault="007A497A" w:rsidP="008245B7">
            <w:pPr>
              <w:pStyle w:val="NormalWeb"/>
              <w:rPr>
                <w:rFonts w:cs="Arial"/>
                <w:spacing w:val="-1"/>
                <w:szCs w:val="20"/>
              </w:rPr>
            </w:pPr>
            <w:r w:rsidRPr="000C0BAE">
              <w:rPr>
                <w:rFonts w:cs="Arial"/>
                <w:spacing w:val="-1"/>
                <w:szCs w:val="20"/>
              </w:rPr>
              <w:t>The account holder’s optional given name, as recorded on the official document they supplied as evidence of identity on sign</w:t>
            </w:r>
            <w:r w:rsidR="00C001A7">
              <w:rPr>
                <w:rFonts w:cs="Arial"/>
                <w:spacing w:val="-1"/>
                <w:szCs w:val="20"/>
              </w:rPr>
              <w:t>-</w:t>
            </w:r>
            <w:r w:rsidRPr="000C0BAE">
              <w:rPr>
                <w:rFonts w:cs="Arial"/>
                <w:spacing w:val="-1"/>
                <w:szCs w:val="20"/>
              </w:rPr>
              <w:t>up.</w:t>
            </w:r>
          </w:p>
        </w:tc>
        <w:tc>
          <w:tcPr>
            <w:tcW w:w="3006" w:type="dxa"/>
          </w:tcPr>
          <w:p w14:paraId="45865CD0" w14:textId="58B59CD8"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2 and higher.</w:t>
            </w:r>
          </w:p>
        </w:tc>
      </w:tr>
      <w:tr w:rsidR="007A497A" w:rsidRPr="000C0BAE" w14:paraId="51A0D5AB" w14:textId="77777777" w:rsidTr="008245B7">
        <w:tc>
          <w:tcPr>
            <w:tcW w:w="1555" w:type="dxa"/>
          </w:tcPr>
          <w:p w14:paraId="447F1CC1" w14:textId="1D7DB2C3"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Middle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5B7EF1CD" w14:textId="5CEF49D0" w:rsidR="007A497A" w:rsidRPr="000C0BAE" w:rsidRDefault="007A497A" w:rsidP="008245B7">
            <w:pPr>
              <w:pStyle w:val="NormalWeb"/>
              <w:rPr>
                <w:rFonts w:cs="Arial"/>
                <w:spacing w:val="-1"/>
                <w:szCs w:val="20"/>
              </w:rPr>
            </w:pPr>
            <w:r w:rsidRPr="000C0BAE">
              <w:rPr>
                <w:rFonts w:cs="Arial"/>
                <w:spacing w:val="-1"/>
                <w:szCs w:val="20"/>
              </w:rPr>
              <w:t>The account holder’s optional middle name, as recorded on the official document they supplied as evidence of identity on sign</w:t>
            </w:r>
            <w:r w:rsidR="00C001A7">
              <w:rPr>
                <w:rFonts w:cs="Arial"/>
                <w:spacing w:val="-1"/>
                <w:szCs w:val="20"/>
              </w:rPr>
              <w:t>-</w:t>
            </w:r>
            <w:r w:rsidRPr="000C0BAE">
              <w:rPr>
                <w:rFonts w:cs="Arial"/>
                <w:spacing w:val="-1"/>
                <w:szCs w:val="20"/>
              </w:rPr>
              <w:t>up.</w:t>
            </w:r>
          </w:p>
        </w:tc>
        <w:tc>
          <w:tcPr>
            <w:tcW w:w="3006" w:type="dxa"/>
          </w:tcPr>
          <w:p w14:paraId="300F2F93" w14:textId="47DA7712"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2 and higher.</w:t>
            </w:r>
          </w:p>
        </w:tc>
      </w:tr>
      <w:tr w:rsidR="007A497A" w:rsidRPr="000C0BAE" w14:paraId="238D7FAF" w14:textId="77777777" w:rsidTr="008245B7">
        <w:tc>
          <w:tcPr>
            <w:tcW w:w="1555" w:type="dxa"/>
          </w:tcPr>
          <w:p w14:paraId="6D6968C3" w14:textId="7A3F93EA"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Family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7FE4F892" w14:textId="366CCAB6" w:rsidR="007A497A" w:rsidRPr="000C0BAE" w:rsidRDefault="007A497A" w:rsidP="008245B7">
            <w:pPr>
              <w:pStyle w:val="NormalWeb"/>
              <w:rPr>
                <w:rFonts w:cs="Arial"/>
                <w:spacing w:val="-1"/>
                <w:szCs w:val="20"/>
              </w:rPr>
            </w:pPr>
            <w:r w:rsidRPr="000C0BAE">
              <w:rPr>
                <w:rFonts w:cs="Arial"/>
                <w:spacing w:val="-1"/>
                <w:szCs w:val="20"/>
              </w:rPr>
              <w:t>The account holder’s family name, as recorded on the official document they supplied as evidence of identity on sign</w:t>
            </w:r>
            <w:r w:rsidR="00C001A7">
              <w:rPr>
                <w:rFonts w:cs="Arial"/>
                <w:spacing w:val="-1"/>
                <w:szCs w:val="20"/>
              </w:rPr>
              <w:t>-</w:t>
            </w:r>
            <w:r w:rsidRPr="000C0BAE">
              <w:rPr>
                <w:rFonts w:cs="Arial"/>
                <w:spacing w:val="-1"/>
                <w:szCs w:val="20"/>
              </w:rPr>
              <w:t>up.</w:t>
            </w:r>
          </w:p>
        </w:tc>
        <w:tc>
          <w:tcPr>
            <w:tcW w:w="3006" w:type="dxa"/>
          </w:tcPr>
          <w:p w14:paraId="0E21036F" w14:textId="4F123B37"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w:t>
            </w:r>
            <w:r w:rsidR="002218F7" w:rsidRPr="000C0BAE">
              <w:rPr>
                <w:rFonts w:ascii="Arial" w:hAnsi="Arial" w:cs="Arial"/>
                <w:spacing w:val="-1"/>
                <w:sz w:val="20"/>
                <w:szCs w:val="20"/>
              </w:rPr>
              <w:t>Identification Level 2</w:t>
            </w:r>
            <w:r w:rsidRPr="000C0BAE">
              <w:rPr>
                <w:rFonts w:ascii="Arial" w:hAnsi="Arial" w:cs="Arial"/>
                <w:spacing w:val="-1"/>
                <w:sz w:val="20"/>
                <w:szCs w:val="20"/>
              </w:rPr>
              <w:t xml:space="preserve"> and higher.</w:t>
            </w:r>
          </w:p>
        </w:tc>
      </w:tr>
      <w:tr w:rsidR="007A497A" w:rsidRPr="000C0BAE" w14:paraId="080B95D9" w14:textId="77777777" w:rsidTr="008245B7">
        <w:tc>
          <w:tcPr>
            <w:tcW w:w="1555" w:type="dxa"/>
          </w:tcPr>
          <w:p w14:paraId="4C049E0C" w14:textId="741A773C"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Nickname / Preferred </w:t>
            </w:r>
            <w:r w:rsidR="007357E5" w:rsidRPr="000C0BAE">
              <w:rPr>
                <w:rFonts w:ascii="Arial" w:hAnsi="Arial" w:cs="Arial"/>
                <w:spacing w:val="-1"/>
                <w:sz w:val="20"/>
                <w:szCs w:val="20"/>
              </w:rPr>
              <w:t>n</w:t>
            </w:r>
            <w:r w:rsidRPr="000C0BAE">
              <w:rPr>
                <w:rFonts w:ascii="Arial" w:hAnsi="Arial" w:cs="Arial"/>
                <w:spacing w:val="-1"/>
                <w:sz w:val="20"/>
                <w:szCs w:val="20"/>
              </w:rPr>
              <w:t>ame</w:t>
            </w:r>
          </w:p>
        </w:tc>
        <w:tc>
          <w:tcPr>
            <w:tcW w:w="4455" w:type="dxa"/>
          </w:tcPr>
          <w:p w14:paraId="68301736" w14:textId="00981B95" w:rsidR="007A497A" w:rsidRPr="000C0BAE" w:rsidRDefault="007A497A" w:rsidP="008245B7">
            <w:pPr>
              <w:pStyle w:val="NormalWeb"/>
              <w:rPr>
                <w:rFonts w:cs="Arial"/>
                <w:spacing w:val="-1"/>
                <w:szCs w:val="20"/>
              </w:rPr>
            </w:pPr>
            <w:r w:rsidRPr="000C0BAE">
              <w:rPr>
                <w:rFonts w:cs="Arial"/>
                <w:spacing w:val="-1"/>
                <w:szCs w:val="20"/>
              </w:rPr>
              <w:t>The account holder’s preferred name as set on the self-service profile page of My Health Account.</w:t>
            </w:r>
          </w:p>
        </w:tc>
        <w:tc>
          <w:tcPr>
            <w:tcW w:w="3006" w:type="dxa"/>
          </w:tcPr>
          <w:p w14:paraId="17F75F31" w14:textId="0C95F56D" w:rsidR="007A497A" w:rsidRPr="000C0BAE" w:rsidRDefault="007A497A" w:rsidP="007A497A">
            <w:pPr>
              <w:spacing w:after="160" w:line="259" w:lineRule="auto"/>
              <w:rPr>
                <w:rFonts w:ascii="Arial" w:hAnsi="Arial" w:cs="Arial"/>
                <w:spacing w:val="-1"/>
                <w:sz w:val="20"/>
                <w:szCs w:val="20"/>
              </w:rPr>
            </w:pPr>
          </w:p>
        </w:tc>
      </w:tr>
      <w:tr w:rsidR="007A497A" w:rsidRPr="000C0BAE" w14:paraId="3379FB77" w14:textId="77777777" w:rsidTr="008245B7">
        <w:tc>
          <w:tcPr>
            <w:tcW w:w="1555" w:type="dxa"/>
          </w:tcPr>
          <w:p w14:paraId="09D6FFEF" w14:textId="71D32716" w:rsidR="007A497A" w:rsidRPr="000C0BAE" w:rsidRDefault="00E10A9B" w:rsidP="007A497A">
            <w:pPr>
              <w:spacing w:after="160" w:line="259" w:lineRule="auto"/>
              <w:rPr>
                <w:rFonts w:ascii="Arial" w:hAnsi="Arial" w:cs="Arial"/>
                <w:sz w:val="20"/>
                <w:szCs w:val="20"/>
              </w:rPr>
            </w:pPr>
            <w:r w:rsidRPr="000C0BAE">
              <w:rPr>
                <w:rFonts w:ascii="Arial" w:hAnsi="Arial" w:cs="Arial"/>
                <w:spacing w:val="-1"/>
                <w:sz w:val="20"/>
                <w:szCs w:val="20"/>
              </w:rPr>
              <w:t>Date of birth</w:t>
            </w:r>
          </w:p>
        </w:tc>
        <w:tc>
          <w:tcPr>
            <w:tcW w:w="4455" w:type="dxa"/>
          </w:tcPr>
          <w:p w14:paraId="1825364A" w14:textId="060D4463" w:rsidR="007A497A" w:rsidRPr="000C0BAE" w:rsidRDefault="007A497A" w:rsidP="00120FA4">
            <w:pPr>
              <w:pStyle w:val="NormalWeb"/>
              <w:rPr>
                <w:rFonts w:cs="Arial"/>
                <w:szCs w:val="20"/>
              </w:rPr>
            </w:pPr>
            <w:r w:rsidRPr="000C0BAE">
              <w:rPr>
                <w:rFonts w:cs="Arial"/>
                <w:spacing w:val="-1"/>
                <w:szCs w:val="20"/>
              </w:rPr>
              <w:t>The date of birth as recorded on the account holder’s official document used as evidence of identity.</w:t>
            </w:r>
          </w:p>
        </w:tc>
        <w:tc>
          <w:tcPr>
            <w:tcW w:w="3006" w:type="dxa"/>
          </w:tcPr>
          <w:p w14:paraId="66A06CC7" w14:textId="7743D571" w:rsidR="007A497A" w:rsidRPr="000C0BAE" w:rsidRDefault="007A497A"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w:t>
            </w:r>
            <w:r w:rsidR="002218F7" w:rsidRPr="000C0BAE">
              <w:rPr>
                <w:rFonts w:ascii="Arial" w:hAnsi="Arial" w:cs="Arial"/>
                <w:spacing w:val="-1"/>
                <w:sz w:val="20"/>
                <w:szCs w:val="20"/>
              </w:rPr>
              <w:t>Identification Level 2</w:t>
            </w:r>
            <w:r w:rsidRPr="000C0BAE">
              <w:rPr>
                <w:rFonts w:ascii="Arial" w:hAnsi="Arial" w:cs="Arial"/>
                <w:spacing w:val="-1"/>
                <w:sz w:val="20"/>
                <w:szCs w:val="20"/>
              </w:rPr>
              <w:t xml:space="preserve"> and higher.</w:t>
            </w:r>
          </w:p>
        </w:tc>
      </w:tr>
      <w:tr w:rsidR="007A497A" w:rsidRPr="000C0BAE" w14:paraId="5A5EFC6E" w14:textId="77777777" w:rsidTr="008245B7">
        <w:tc>
          <w:tcPr>
            <w:tcW w:w="1555" w:type="dxa"/>
          </w:tcPr>
          <w:p w14:paraId="26998DA9" w14:textId="2D947722" w:rsidR="007A497A" w:rsidRPr="000C0BAE" w:rsidRDefault="007A497A" w:rsidP="007A497A">
            <w:pPr>
              <w:spacing w:after="160" w:line="259" w:lineRule="auto"/>
              <w:rPr>
                <w:rFonts w:ascii="Arial" w:hAnsi="Arial" w:cs="Arial"/>
                <w:sz w:val="20"/>
                <w:szCs w:val="20"/>
              </w:rPr>
            </w:pPr>
            <w:r w:rsidRPr="000C0BAE">
              <w:rPr>
                <w:rFonts w:ascii="Arial" w:hAnsi="Arial" w:cs="Arial"/>
                <w:sz w:val="20"/>
                <w:szCs w:val="20"/>
              </w:rPr>
              <w:t>NHI number</w:t>
            </w:r>
          </w:p>
        </w:tc>
        <w:tc>
          <w:tcPr>
            <w:tcW w:w="4455" w:type="dxa"/>
          </w:tcPr>
          <w:p w14:paraId="6BDC4257" w14:textId="29C13F90" w:rsidR="007A497A" w:rsidRPr="000C0BAE" w:rsidRDefault="00E20279" w:rsidP="007A497A">
            <w:pPr>
              <w:spacing w:after="160" w:line="259" w:lineRule="auto"/>
              <w:rPr>
                <w:rFonts w:ascii="Arial" w:hAnsi="Arial" w:cs="Arial"/>
                <w:sz w:val="20"/>
                <w:szCs w:val="20"/>
              </w:rPr>
            </w:pPr>
            <w:r w:rsidRPr="000C0BAE">
              <w:rPr>
                <w:rFonts w:ascii="Arial" w:hAnsi="Arial" w:cs="Arial"/>
                <w:sz w:val="20"/>
                <w:szCs w:val="20"/>
              </w:rPr>
              <w:t>The NHI number of the My Health Account holder.</w:t>
            </w:r>
          </w:p>
        </w:tc>
        <w:tc>
          <w:tcPr>
            <w:tcW w:w="3006" w:type="dxa"/>
          </w:tcPr>
          <w:p w14:paraId="7BE9FB6A" w14:textId="2E51AB38" w:rsidR="007A497A" w:rsidRPr="000C0BAE" w:rsidRDefault="00E20279"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w:t>
            </w:r>
            <w:r w:rsidR="002218F7" w:rsidRPr="000C0BAE">
              <w:rPr>
                <w:rFonts w:ascii="Arial" w:hAnsi="Arial" w:cs="Arial"/>
                <w:spacing w:val="-1"/>
                <w:sz w:val="20"/>
                <w:szCs w:val="20"/>
              </w:rPr>
              <w:t xml:space="preserve">Identification Level 2 </w:t>
            </w:r>
            <w:r w:rsidRPr="000C0BAE">
              <w:rPr>
                <w:rFonts w:ascii="Arial" w:hAnsi="Arial" w:cs="Arial"/>
                <w:spacing w:val="-1"/>
                <w:sz w:val="20"/>
                <w:szCs w:val="20"/>
              </w:rPr>
              <w:t>and higher.</w:t>
            </w:r>
          </w:p>
        </w:tc>
      </w:tr>
      <w:tr w:rsidR="007A497A" w:rsidRPr="000C0BAE" w14:paraId="7056451E" w14:textId="77777777" w:rsidTr="002218F7">
        <w:tc>
          <w:tcPr>
            <w:tcW w:w="1555" w:type="dxa"/>
          </w:tcPr>
          <w:p w14:paraId="612CA99C" w14:textId="19E2A21D" w:rsidR="007A497A" w:rsidRPr="000C0BAE" w:rsidRDefault="007A497A" w:rsidP="007A497A">
            <w:pPr>
              <w:spacing w:after="160" w:line="259" w:lineRule="auto"/>
              <w:rPr>
                <w:rFonts w:ascii="Arial" w:hAnsi="Arial" w:cs="Arial"/>
                <w:sz w:val="20"/>
                <w:szCs w:val="20"/>
              </w:rPr>
            </w:pPr>
            <w:r w:rsidRPr="000C0BAE">
              <w:rPr>
                <w:rFonts w:ascii="Arial" w:hAnsi="Arial" w:cs="Arial"/>
                <w:sz w:val="20"/>
                <w:szCs w:val="20"/>
              </w:rPr>
              <w:t>HPI number (CPN)</w:t>
            </w:r>
          </w:p>
        </w:tc>
        <w:tc>
          <w:tcPr>
            <w:tcW w:w="4455" w:type="dxa"/>
          </w:tcPr>
          <w:p w14:paraId="0973BE16" w14:textId="41F518FC" w:rsidR="007A497A" w:rsidRPr="000C0BAE" w:rsidRDefault="00E20279" w:rsidP="007A497A">
            <w:pPr>
              <w:spacing w:after="160" w:line="259" w:lineRule="auto"/>
              <w:rPr>
                <w:rFonts w:ascii="Arial" w:hAnsi="Arial" w:cs="Arial"/>
                <w:sz w:val="20"/>
                <w:szCs w:val="20"/>
              </w:rPr>
            </w:pPr>
            <w:r w:rsidRPr="000C0BAE">
              <w:rPr>
                <w:rFonts w:ascii="Arial" w:hAnsi="Arial" w:cs="Arial"/>
                <w:sz w:val="20"/>
                <w:szCs w:val="20"/>
              </w:rPr>
              <w:t>The HPI number (CPN) of the My Health Account holder.</w:t>
            </w:r>
          </w:p>
        </w:tc>
        <w:tc>
          <w:tcPr>
            <w:tcW w:w="3006" w:type="dxa"/>
          </w:tcPr>
          <w:p w14:paraId="3850017F" w14:textId="365D231F" w:rsidR="007A497A" w:rsidRPr="000C0BAE" w:rsidRDefault="00E20279" w:rsidP="007A497A">
            <w:pPr>
              <w:spacing w:after="160" w:line="259" w:lineRule="auto"/>
              <w:rPr>
                <w:rFonts w:ascii="Arial" w:hAnsi="Arial" w:cs="Arial"/>
                <w:sz w:val="20"/>
                <w:szCs w:val="20"/>
              </w:rPr>
            </w:pPr>
            <w:r w:rsidRPr="000C0BAE">
              <w:rPr>
                <w:rFonts w:ascii="Arial" w:hAnsi="Arial" w:cs="Arial"/>
                <w:spacing w:val="-1"/>
                <w:sz w:val="20"/>
                <w:szCs w:val="20"/>
              </w:rPr>
              <w:t>Available on accounts at</w:t>
            </w:r>
            <w:r w:rsidR="002218F7" w:rsidRPr="000C0BAE">
              <w:rPr>
                <w:rFonts w:ascii="Arial" w:hAnsi="Arial" w:cs="Arial"/>
                <w:spacing w:val="-1"/>
                <w:sz w:val="20"/>
                <w:szCs w:val="20"/>
              </w:rPr>
              <w:t xml:space="preserve"> Identification</w:t>
            </w:r>
            <w:r w:rsidRPr="000C0BAE">
              <w:rPr>
                <w:rFonts w:ascii="Arial" w:hAnsi="Arial" w:cs="Arial"/>
                <w:spacing w:val="-1"/>
                <w:sz w:val="20"/>
                <w:szCs w:val="20"/>
              </w:rPr>
              <w:t xml:space="preserve"> Level </w:t>
            </w:r>
            <w:r w:rsidR="00E60757" w:rsidRPr="000C0BAE">
              <w:rPr>
                <w:rFonts w:ascii="Arial" w:hAnsi="Arial" w:cs="Arial"/>
                <w:spacing w:val="-1"/>
                <w:sz w:val="20"/>
                <w:szCs w:val="20"/>
              </w:rPr>
              <w:t>2 and higher</w:t>
            </w:r>
            <w:r w:rsidRPr="000C0BAE">
              <w:rPr>
                <w:rFonts w:ascii="Arial" w:hAnsi="Arial" w:cs="Arial"/>
                <w:spacing w:val="-1"/>
                <w:sz w:val="20"/>
                <w:szCs w:val="20"/>
              </w:rPr>
              <w:t>.</w:t>
            </w:r>
          </w:p>
        </w:tc>
      </w:tr>
      <w:tr w:rsidR="007A497A" w:rsidRPr="000C0BAE" w14:paraId="38F52F9F" w14:textId="77777777" w:rsidTr="002218F7">
        <w:tc>
          <w:tcPr>
            <w:tcW w:w="1555" w:type="dxa"/>
          </w:tcPr>
          <w:p w14:paraId="61A84314" w14:textId="0AFF16F9" w:rsidR="007A497A" w:rsidRPr="000C0BAE" w:rsidRDefault="007A497A" w:rsidP="007A497A">
            <w:pPr>
              <w:spacing w:after="160" w:line="259" w:lineRule="auto"/>
              <w:rPr>
                <w:rFonts w:ascii="Arial" w:hAnsi="Arial" w:cs="Arial"/>
                <w:sz w:val="20"/>
                <w:szCs w:val="20"/>
              </w:rPr>
            </w:pPr>
            <w:r w:rsidRPr="000C0BAE">
              <w:rPr>
                <w:rFonts w:ascii="Arial" w:hAnsi="Arial" w:cs="Arial"/>
                <w:sz w:val="20"/>
                <w:szCs w:val="20"/>
              </w:rPr>
              <w:t>Related NHI numbers</w:t>
            </w:r>
          </w:p>
        </w:tc>
        <w:tc>
          <w:tcPr>
            <w:tcW w:w="4455" w:type="dxa"/>
          </w:tcPr>
          <w:p w14:paraId="0F222FBC" w14:textId="45317AB5" w:rsidR="007A497A" w:rsidRPr="000C0BAE" w:rsidRDefault="00E20279" w:rsidP="007A497A">
            <w:pPr>
              <w:spacing w:after="160" w:line="259" w:lineRule="auto"/>
              <w:rPr>
                <w:rFonts w:ascii="Arial" w:hAnsi="Arial" w:cs="Arial"/>
                <w:sz w:val="20"/>
                <w:szCs w:val="20"/>
              </w:rPr>
            </w:pPr>
            <w:r w:rsidRPr="000C0BAE">
              <w:rPr>
                <w:rFonts w:ascii="Arial" w:hAnsi="Arial" w:cs="Arial"/>
                <w:sz w:val="20"/>
                <w:szCs w:val="20"/>
              </w:rPr>
              <w:t xml:space="preserve">The list of NHIs that the My Health Account holder has linked to their own NHI number. </w:t>
            </w:r>
          </w:p>
        </w:tc>
        <w:tc>
          <w:tcPr>
            <w:tcW w:w="3006" w:type="dxa"/>
          </w:tcPr>
          <w:p w14:paraId="2D8DEE21" w14:textId="4EEF393A" w:rsidR="007A497A" w:rsidRPr="000C0BAE" w:rsidRDefault="00E20279" w:rsidP="007A497A">
            <w:pPr>
              <w:spacing w:after="160" w:line="259" w:lineRule="auto"/>
              <w:rPr>
                <w:rFonts w:ascii="Arial" w:hAnsi="Arial" w:cs="Arial"/>
                <w:sz w:val="20"/>
                <w:szCs w:val="20"/>
              </w:rPr>
            </w:pPr>
            <w:r w:rsidRPr="000C0BAE">
              <w:rPr>
                <w:rFonts w:ascii="Arial" w:hAnsi="Arial" w:cs="Arial"/>
                <w:spacing w:val="-1"/>
                <w:sz w:val="20"/>
                <w:szCs w:val="20"/>
              </w:rPr>
              <w:t xml:space="preserve">Available on accounts at Identification </w:t>
            </w:r>
            <w:r w:rsidR="002218F7" w:rsidRPr="000C0BAE">
              <w:rPr>
                <w:rFonts w:ascii="Arial" w:hAnsi="Arial" w:cs="Arial"/>
                <w:spacing w:val="-1"/>
                <w:sz w:val="20"/>
                <w:szCs w:val="20"/>
              </w:rPr>
              <w:t xml:space="preserve">Level </w:t>
            </w:r>
            <w:r w:rsidRPr="000C0BAE">
              <w:rPr>
                <w:rFonts w:ascii="Arial" w:hAnsi="Arial" w:cs="Arial"/>
                <w:spacing w:val="-1"/>
                <w:sz w:val="20"/>
                <w:szCs w:val="20"/>
              </w:rPr>
              <w:t>3N.</w:t>
            </w:r>
          </w:p>
        </w:tc>
      </w:tr>
    </w:tbl>
    <w:p w14:paraId="47E710DA" w14:textId="77777777" w:rsidR="00D729EE" w:rsidRDefault="00D729EE">
      <w:pPr>
        <w:spacing w:after="160" w:line="259" w:lineRule="auto"/>
        <w:rPr>
          <w:rFonts w:ascii="Arial" w:hAnsi="Arial" w:cs="Arial"/>
        </w:rPr>
        <w:sectPr w:rsidR="00D729EE" w:rsidSect="004E2C7C">
          <w:headerReference w:type="default" r:id="rId76"/>
          <w:pgSz w:w="11906" w:h="16838"/>
          <w:pgMar w:top="1418" w:right="1440" w:bottom="1440" w:left="1440" w:header="709" w:footer="709" w:gutter="0"/>
          <w:cols w:space="708"/>
          <w:docGrid w:linePitch="360"/>
        </w:sectPr>
      </w:pPr>
    </w:p>
    <w:p w14:paraId="255C5E8D" w14:textId="5BAAD55D" w:rsidR="006C1243" w:rsidRPr="000C0BAE" w:rsidRDefault="006C1243" w:rsidP="00DB67B7">
      <w:pPr>
        <w:pStyle w:val="Heading1"/>
        <w:rPr>
          <w:rFonts w:cs="Arial"/>
        </w:rPr>
      </w:pPr>
      <w:bookmarkStart w:id="85" w:name="_Appendix_Six_–_1"/>
      <w:bookmarkStart w:id="86" w:name="_Toc130572406"/>
      <w:bookmarkEnd w:id="85"/>
      <w:r w:rsidRPr="000C0BAE">
        <w:rPr>
          <w:rFonts w:cs="Arial"/>
        </w:rPr>
        <w:lastRenderedPageBreak/>
        <w:t>Glossary</w:t>
      </w:r>
      <w:bookmarkEnd w:id="86"/>
    </w:p>
    <w:p w14:paraId="63A41DD7" w14:textId="77777777" w:rsidR="006C1243" w:rsidRPr="000C0BAE" w:rsidRDefault="006C1243" w:rsidP="006C1243">
      <w:pPr>
        <w:rPr>
          <w:rFonts w:ascii="Arial" w:hAnsi="Arial" w:cs="Arial"/>
        </w:rPr>
      </w:pPr>
      <w:r w:rsidRPr="000C0BAE">
        <w:rPr>
          <w:rFonts w:ascii="Arial" w:hAnsi="Arial" w:cs="Arial"/>
        </w:rPr>
        <w:t>The following are definitions used in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6771"/>
      </w:tblGrid>
      <w:tr w:rsidR="006C1243" w:rsidRPr="000C0BAE" w14:paraId="7494E831" w14:textId="77777777" w:rsidTr="00864DBA">
        <w:trPr>
          <w:tblHeader/>
        </w:trPr>
        <w:tc>
          <w:tcPr>
            <w:tcW w:w="2245" w:type="dxa"/>
            <w:shd w:val="clear" w:color="auto" w:fill="D9D9D9" w:themeFill="background1" w:themeFillShade="D9"/>
          </w:tcPr>
          <w:p w14:paraId="2A199A0C" w14:textId="77777777" w:rsidR="006C1243" w:rsidRPr="000C0BAE" w:rsidRDefault="006C1243" w:rsidP="00864DBA">
            <w:pPr>
              <w:rPr>
                <w:rFonts w:ascii="Arial" w:hAnsi="Arial" w:cs="Arial"/>
                <w:b/>
                <w:sz w:val="18"/>
                <w:szCs w:val="18"/>
              </w:rPr>
            </w:pPr>
            <w:r w:rsidRPr="000C0BAE">
              <w:rPr>
                <w:rFonts w:ascii="Arial" w:hAnsi="Arial" w:cs="Arial"/>
                <w:b/>
                <w:sz w:val="18"/>
                <w:szCs w:val="18"/>
              </w:rPr>
              <w:t>Terms</w:t>
            </w:r>
          </w:p>
        </w:tc>
        <w:tc>
          <w:tcPr>
            <w:tcW w:w="6771" w:type="dxa"/>
            <w:shd w:val="clear" w:color="auto" w:fill="D9D9D9" w:themeFill="background1" w:themeFillShade="D9"/>
          </w:tcPr>
          <w:p w14:paraId="33378924" w14:textId="77777777" w:rsidR="006C1243" w:rsidRPr="000C0BAE" w:rsidRDefault="006C1243" w:rsidP="00864DBA">
            <w:pPr>
              <w:rPr>
                <w:rFonts w:ascii="Arial" w:hAnsi="Arial" w:cs="Arial"/>
                <w:b/>
                <w:sz w:val="18"/>
                <w:szCs w:val="18"/>
              </w:rPr>
            </w:pPr>
            <w:r w:rsidRPr="000C0BAE">
              <w:rPr>
                <w:rFonts w:ascii="Arial" w:hAnsi="Arial" w:cs="Arial"/>
                <w:b/>
                <w:sz w:val="18"/>
                <w:szCs w:val="18"/>
              </w:rPr>
              <w:t>Description, relationship, and business rules</w:t>
            </w:r>
          </w:p>
        </w:tc>
      </w:tr>
      <w:tr w:rsidR="006C1243" w:rsidRPr="000C0BAE" w14:paraId="028AFC2C" w14:textId="77777777" w:rsidTr="00864DBA">
        <w:tc>
          <w:tcPr>
            <w:tcW w:w="2245" w:type="dxa"/>
            <w:shd w:val="clear" w:color="auto" w:fill="auto"/>
          </w:tcPr>
          <w:p w14:paraId="0F9C8FE6" w14:textId="77777777" w:rsidR="006C1243" w:rsidRPr="000C0BAE" w:rsidRDefault="006C1243" w:rsidP="00864DBA">
            <w:pPr>
              <w:spacing w:before="120" w:after="120" w:line="240" w:lineRule="auto"/>
              <w:rPr>
                <w:rFonts w:ascii="Arial" w:hAnsi="Arial" w:cs="Arial"/>
                <w:b/>
                <w:sz w:val="18"/>
                <w:szCs w:val="18"/>
              </w:rPr>
            </w:pPr>
            <w:r w:rsidRPr="000C0BAE">
              <w:rPr>
                <w:rFonts w:ascii="Arial" w:hAnsi="Arial" w:cs="Arial"/>
                <w:b/>
                <w:sz w:val="18"/>
                <w:szCs w:val="18"/>
              </w:rPr>
              <w:t>Authorised Private Entity</w:t>
            </w:r>
          </w:p>
        </w:tc>
        <w:tc>
          <w:tcPr>
            <w:tcW w:w="6771" w:type="dxa"/>
            <w:shd w:val="clear" w:color="auto" w:fill="auto"/>
          </w:tcPr>
          <w:p w14:paraId="044913D8" w14:textId="2F07F494"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An entity authorised to participate as a Service Provider in the health information sector after completing authorisation processes established by </w:t>
            </w:r>
            <w:r w:rsidR="00BC5CD0" w:rsidRPr="000C0BAE">
              <w:rPr>
                <w:rFonts w:ascii="Arial" w:hAnsi="Arial" w:cs="Arial"/>
                <w:sz w:val="18"/>
                <w:szCs w:val="18"/>
              </w:rPr>
              <w:t>Te Whatu Ora</w:t>
            </w:r>
            <w:r w:rsidR="00ED783A" w:rsidRPr="000C0BAE">
              <w:rPr>
                <w:rFonts w:ascii="Arial" w:hAnsi="Arial" w:cs="Arial"/>
                <w:sz w:val="18"/>
                <w:szCs w:val="18"/>
              </w:rPr>
              <w:t xml:space="preserve"> / the Ministry of Health</w:t>
            </w:r>
            <w:r w:rsidRPr="000C0BAE">
              <w:rPr>
                <w:rFonts w:ascii="Arial" w:hAnsi="Arial" w:cs="Arial"/>
                <w:sz w:val="18"/>
                <w:szCs w:val="18"/>
              </w:rPr>
              <w:t>. This includes both providers of health services and health IT services.</w:t>
            </w:r>
          </w:p>
        </w:tc>
      </w:tr>
      <w:tr w:rsidR="006C1243" w:rsidRPr="000C0BAE" w14:paraId="00F1408E" w14:textId="77777777" w:rsidTr="00864DBA">
        <w:tc>
          <w:tcPr>
            <w:tcW w:w="2245" w:type="dxa"/>
            <w:shd w:val="clear" w:color="auto" w:fill="auto"/>
          </w:tcPr>
          <w:p w14:paraId="05A98F96" w14:textId="77777777" w:rsidR="006C1243" w:rsidRPr="000C0BAE" w:rsidRDefault="006C1243" w:rsidP="00864DBA">
            <w:pPr>
              <w:spacing w:before="120" w:after="120" w:line="240" w:lineRule="auto"/>
              <w:rPr>
                <w:rFonts w:ascii="Arial" w:hAnsi="Arial" w:cs="Arial"/>
                <w:b/>
                <w:bCs/>
                <w:sz w:val="18"/>
                <w:szCs w:val="18"/>
              </w:rPr>
            </w:pPr>
            <w:r w:rsidRPr="000C0BAE">
              <w:rPr>
                <w:rFonts w:ascii="Arial" w:hAnsi="Arial" w:cs="Arial"/>
                <w:b/>
                <w:bCs/>
                <w:sz w:val="18"/>
                <w:szCs w:val="18"/>
              </w:rPr>
              <w:t>Cloudcheck</w:t>
            </w:r>
          </w:p>
        </w:tc>
        <w:tc>
          <w:tcPr>
            <w:tcW w:w="6771" w:type="dxa"/>
            <w:shd w:val="clear" w:color="auto" w:fill="auto"/>
          </w:tcPr>
          <w:p w14:paraId="54F61E32" w14:textId="4E7E3DD5" w:rsidR="006C1243" w:rsidRPr="000C0BAE" w:rsidRDefault="006C1243" w:rsidP="00864DBA">
            <w:pPr>
              <w:spacing w:before="120" w:after="120" w:line="240" w:lineRule="auto"/>
              <w:rPr>
                <w:rFonts w:ascii="Arial" w:hAnsi="Arial" w:cs="Arial"/>
                <w:sz w:val="18"/>
                <w:szCs w:val="18"/>
              </w:rPr>
            </w:pPr>
            <w:r w:rsidRPr="000C0BAE">
              <w:rPr>
                <w:rFonts w:ascii="Arial" w:hAnsi="Arial" w:cs="Arial"/>
                <w:sz w:val="18"/>
                <w:szCs w:val="18"/>
              </w:rPr>
              <w:t xml:space="preserve">This is the electronic identity verification service used to verify an identity document as part of My Health Account processes. More information can be found here: </w:t>
            </w:r>
            <w:hyperlink r:id="rId77" w:history="1">
              <w:r w:rsidR="00041854" w:rsidRPr="007B5D92">
                <w:rPr>
                  <w:rStyle w:val="Hyperlink"/>
                  <w:rFonts w:ascii="Arial" w:hAnsi="Arial" w:cs="Arial"/>
                  <w:sz w:val="18"/>
                  <w:szCs w:val="18"/>
                </w:rPr>
                <w:t>https://www.verifidentity.com/cloudcheck/</w:t>
              </w:r>
            </w:hyperlink>
            <w:r w:rsidR="0037538C">
              <w:rPr>
                <w:rFonts w:ascii="Arial" w:hAnsi="Arial" w:cs="Arial"/>
                <w:sz w:val="18"/>
                <w:szCs w:val="18"/>
              </w:rPr>
              <w:t>.</w:t>
            </w:r>
          </w:p>
        </w:tc>
      </w:tr>
      <w:tr w:rsidR="00011167" w:rsidRPr="000C0BAE" w14:paraId="19A55A9F" w14:textId="77777777" w:rsidTr="00864DBA">
        <w:tc>
          <w:tcPr>
            <w:tcW w:w="2245" w:type="dxa"/>
            <w:shd w:val="clear" w:color="auto" w:fill="auto"/>
          </w:tcPr>
          <w:p w14:paraId="30EEBB46" w14:textId="77777777"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Consumer</w:t>
            </w:r>
          </w:p>
        </w:tc>
        <w:tc>
          <w:tcPr>
            <w:tcW w:w="6771" w:type="dxa"/>
            <w:shd w:val="clear" w:color="auto" w:fill="auto"/>
          </w:tcPr>
          <w:p w14:paraId="51934405" w14:textId="63F5D231"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Each user who registers to use My Health Account services as their unique Digital Health Identity</w:t>
            </w:r>
            <w:r>
              <w:rPr>
                <w:rFonts w:ascii="Arial" w:hAnsi="Arial" w:cs="Arial"/>
                <w:sz w:val="18"/>
                <w:szCs w:val="18"/>
              </w:rPr>
              <w:t>.</w:t>
            </w:r>
          </w:p>
        </w:tc>
      </w:tr>
      <w:tr w:rsidR="00011167" w:rsidRPr="000C0BAE" w:rsidDel="0040459F" w14:paraId="171D331D" w14:textId="77777777" w:rsidTr="00864DBA">
        <w:tc>
          <w:tcPr>
            <w:tcW w:w="2245" w:type="dxa"/>
            <w:shd w:val="clear" w:color="auto" w:fill="auto"/>
          </w:tcPr>
          <w:p w14:paraId="77924154" w14:textId="3E35E855" w:rsidR="00011167" w:rsidRPr="000C0BAE" w:rsidDel="0040459F" w:rsidRDefault="00282E4B" w:rsidP="00011167">
            <w:pPr>
              <w:spacing w:before="120" w:after="120" w:line="240" w:lineRule="auto"/>
              <w:rPr>
                <w:rFonts w:ascii="Arial" w:hAnsi="Arial" w:cs="Arial"/>
                <w:b/>
                <w:sz w:val="18"/>
                <w:szCs w:val="18"/>
              </w:rPr>
            </w:pPr>
            <w:hyperlink r:id="rId78" w:history="1">
              <w:r w:rsidR="00011167" w:rsidRPr="003260C7">
                <w:rPr>
                  <w:rStyle w:val="Hyperlink"/>
                  <w:rFonts w:ascii="Arial" w:hAnsi="Arial" w:cs="Arial"/>
                  <w:b/>
                  <w:sz w:val="18"/>
                  <w:szCs w:val="18"/>
                </w:rPr>
                <w:t>Consumer Terms of use</w:t>
              </w:r>
            </w:hyperlink>
          </w:p>
        </w:tc>
        <w:tc>
          <w:tcPr>
            <w:tcW w:w="6771" w:type="dxa"/>
            <w:shd w:val="clear" w:color="auto" w:fill="auto"/>
          </w:tcPr>
          <w:p w14:paraId="40E11CDD" w14:textId="7B07DC7D" w:rsidR="00011167" w:rsidRPr="000C0BAE" w:rsidDel="0040459F" w:rsidRDefault="00011167" w:rsidP="00011167">
            <w:pPr>
              <w:spacing w:before="120" w:after="120" w:line="240" w:lineRule="auto"/>
              <w:rPr>
                <w:rFonts w:ascii="Arial" w:hAnsi="Arial" w:cs="Arial"/>
                <w:sz w:val="18"/>
                <w:szCs w:val="18"/>
              </w:rPr>
            </w:pPr>
            <w:r w:rsidRPr="000C0BAE">
              <w:rPr>
                <w:rFonts w:ascii="Arial" w:hAnsi="Arial" w:cs="Arial"/>
                <w:sz w:val="18"/>
                <w:szCs w:val="18"/>
              </w:rPr>
              <w:t>The terms that the Consumer will accept as part of signing up to use the My Health Account service</w:t>
            </w:r>
            <w:r>
              <w:rPr>
                <w:rFonts w:ascii="Arial" w:hAnsi="Arial" w:cs="Arial"/>
                <w:sz w:val="18"/>
                <w:szCs w:val="18"/>
              </w:rPr>
              <w:t>.</w:t>
            </w:r>
          </w:p>
        </w:tc>
      </w:tr>
      <w:tr w:rsidR="00011167" w:rsidRPr="000C0BAE" w:rsidDel="0040459F" w14:paraId="67F698C7" w14:textId="77777777" w:rsidTr="00864DBA">
        <w:tc>
          <w:tcPr>
            <w:tcW w:w="2245" w:type="dxa"/>
            <w:shd w:val="clear" w:color="auto" w:fill="auto"/>
          </w:tcPr>
          <w:p w14:paraId="563E976E" w14:textId="07882D50" w:rsidR="00011167" w:rsidRPr="000C0BAE" w:rsidDel="0040459F" w:rsidRDefault="00011167" w:rsidP="00011167">
            <w:pPr>
              <w:spacing w:before="120" w:after="120" w:line="240" w:lineRule="auto"/>
              <w:rPr>
                <w:rFonts w:ascii="Arial" w:hAnsi="Arial" w:cs="Arial"/>
                <w:b/>
                <w:sz w:val="18"/>
                <w:szCs w:val="18"/>
              </w:rPr>
            </w:pPr>
            <w:r w:rsidRPr="000C0BAE">
              <w:rPr>
                <w:rFonts w:ascii="Arial" w:hAnsi="Arial" w:cs="Arial"/>
                <w:b/>
                <w:sz w:val="18"/>
                <w:szCs w:val="18"/>
              </w:rPr>
              <w:t>Digital Health Identity</w:t>
            </w:r>
          </w:p>
        </w:tc>
        <w:tc>
          <w:tcPr>
            <w:tcW w:w="6771" w:type="dxa"/>
            <w:shd w:val="clear" w:color="auto" w:fill="auto"/>
          </w:tcPr>
          <w:p w14:paraId="3A444422" w14:textId="51C51D57" w:rsidR="00011167" w:rsidRPr="000C0BAE" w:rsidDel="0040459F" w:rsidRDefault="00011167" w:rsidP="00011167">
            <w:pPr>
              <w:spacing w:before="120" w:after="120" w:line="240" w:lineRule="auto"/>
              <w:rPr>
                <w:rFonts w:ascii="Arial" w:hAnsi="Arial" w:cs="Arial"/>
                <w:sz w:val="18"/>
                <w:szCs w:val="18"/>
              </w:rPr>
            </w:pPr>
            <w:r w:rsidRPr="000C0BAE">
              <w:rPr>
                <w:rFonts w:ascii="Arial" w:hAnsi="Arial" w:cs="Arial"/>
                <w:sz w:val="18"/>
                <w:szCs w:val="18"/>
              </w:rPr>
              <w:t>The entity information that is bound to the My Health Account used by the Consumer. Informally – an individual’s My Health Account. Non-identity accounts are also available as an information channel.</w:t>
            </w:r>
          </w:p>
        </w:tc>
      </w:tr>
      <w:tr w:rsidR="00EE2355" w:rsidRPr="000C0BAE" w14:paraId="4EFCADB1" w14:textId="77777777" w:rsidTr="00BF5F3F">
        <w:tc>
          <w:tcPr>
            <w:tcW w:w="2245" w:type="dxa"/>
            <w:shd w:val="clear" w:color="auto" w:fill="auto"/>
          </w:tcPr>
          <w:p w14:paraId="57F20C91" w14:textId="3E2E6F82" w:rsidR="00EE2355" w:rsidRPr="000C0BAE" w:rsidRDefault="00EE2355" w:rsidP="00BF5F3F">
            <w:pPr>
              <w:spacing w:before="120" w:after="120" w:line="240" w:lineRule="auto"/>
              <w:rPr>
                <w:rFonts w:ascii="Arial" w:hAnsi="Arial" w:cs="Arial"/>
                <w:b/>
                <w:bCs/>
                <w:sz w:val="18"/>
                <w:szCs w:val="18"/>
              </w:rPr>
            </w:pPr>
            <w:r w:rsidRPr="000C0BAE">
              <w:rPr>
                <w:rFonts w:ascii="Arial" w:hAnsi="Arial" w:cs="Arial"/>
                <w:b/>
                <w:bCs/>
                <w:sz w:val="18"/>
                <w:szCs w:val="18"/>
              </w:rPr>
              <w:t>Digital Health Service</w:t>
            </w:r>
          </w:p>
        </w:tc>
        <w:tc>
          <w:tcPr>
            <w:tcW w:w="6771" w:type="dxa"/>
            <w:shd w:val="clear" w:color="auto" w:fill="auto"/>
          </w:tcPr>
          <w:p w14:paraId="7BD900B2" w14:textId="77777777" w:rsidR="00EE2355" w:rsidRPr="000C0BAE" w:rsidRDefault="00EE2355" w:rsidP="00BF5F3F">
            <w:pPr>
              <w:spacing w:before="120" w:after="120" w:line="240" w:lineRule="auto"/>
              <w:rPr>
                <w:rFonts w:ascii="Arial" w:hAnsi="Arial" w:cs="Arial"/>
                <w:sz w:val="18"/>
                <w:szCs w:val="18"/>
              </w:rPr>
            </w:pPr>
            <w:r w:rsidRPr="000C0BAE">
              <w:rPr>
                <w:rFonts w:ascii="Arial" w:hAnsi="Arial" w:cs="Arial"/>
                <w:sz w:val="18"/>
                <w:szCs w:val="18"/>
              </w:rPr>
              <w:t xml:space="preserve">A service or application offered by a Service Provider that has been onboarded to use My Health Account as a </w:t>
            </w:r>
            <w:r>
              <w:rPr>
                <w:rFonts w:ascii="Arial" w:hAnsi="Arial" w:cs="Arial"/>
                <w:sz w:val="18"/>
                <w:szCs w:val="18"/>
              </w:rPr>
              <w:t>Digital Health I</w:t>
            </w:r>
            <w:r w:rsidRPr="000C0BAE">
              <w:rPr>
                <w:rFonts w:ascii="Arial" w:hAnsi="Arial" w:cs="Arial"/>
                <w:sz w:val="18"/>
                <w:szCs w:val="18"/>
              </w:rPr>
              <w:t>dentity provider.</w:t>
            </w:r>
          </w:p>
        </w:tc>
      </w:tr>
      <w:tr w:rsidR="00011167" w:rsidRPr="000C0BAE" w14:paraId="4D9EF143" w14:textId="77777777" w:rsidTr="00864DBA">
        <w:tc>
          <w:tcPr>
            <w:tcW w:w="2245" w:type="dxa"/>
            <w:shd w:val="clear" w:color="auto" w:fill="auto"/>
          </w:tcPr>
          <w:p w14:paraId="3617E559" w14:textId="1B098BC9" w:rsidR="00011167" w:rsidRPr="000C0BAE" w:rsidRDefault="00011167" w:rsidP="00011167">
            <w:pPr>
              <w:spacing w:before="120" w:after="120" w:line="240" w:lineRule="auto"/>
              <w:rPr>
                <w:rFonts w:ascii="Arial" w:hAnsi="Arial" w:cs="Arial"/>
                <w:b/>
                <w:sz w:val="18"/>
                <w:szCs w:val="18"/>
              </w:rPr>
            </w:pPr>
            <w:r>
              <w:rPr>
                <w:rFonts w:ascii="Arial" w:hAnsi="Arial" w:cs="Arial"/>
                <w:b/>
                <w:sz w:val="18"/>
                <w:szCs w:val="18"/>
              </w:rPr>
              <w:t xml:space="preserve">Health </w:t>
            </w:r>
            <w:r w:rsidR="0047046D">
              <w:rPr>
                <w:rFonts w:ascii="Arial" w:hAnsi="Arial" w:cs="Arial"/>
                <w:b/>
                <w:sz w:val="18"/>
                <w:szCs w:val="18"/>
              </w:rPr>
              <w:t>P</w:t>
            </w:r>
            <w:r>
              <w:rPr>
                <w:rFonts w:ascii="Arial" w:hAnsi="Arial" w:cs="Arial"/>
                <w:b/>
                <w:sz w:val="18"/>
                <w:szCs w:val="18"/>
              </w:rPr>
              <w:t>ractitioner</w:t>
            </w:r>
          </w:p>
        </w:tc>
        <w:tc>
          <w:tcPr>
            <w:tcW w:w="6771" w:type="dxa"/>
            <w:shd w:val="clear" w:color="auto" w:fill="auto"/>
          </w:tcPr>
          <w:p w14:paraId="4DC65B07" w14:textId="21A5621D" w:rsidR="00011167" w:rsidRPr="000C0BAE" w:rsidRDefault="00092114" w:rsidP="00011167">
            <w:pPr>
              <w:spacing w:before="120" w:after="120" w:line="240" w:lineRule="auto"/>
              <w:rPr>
                <w:rFonts w:ascii="Arial" w:hAnsi="Arial" w:cs="Arial"/>
                <w:sz w:val="18"/>
                <w:szCs w:val="18"/>
              </w:rPr>
            </w:pPr>
            <w:r>
              <w:rPr>
                <w:rFonts w:ascii="Arial" w:hAnsi="Arial" w:cs="Arial"/>
                <w:sz w:val="18"/>
                <w:szCs w:val="18"/>
              </w:rPr>
              <w:t>A person who is, or is deemed to be, registered with an authority as a health practitioner of a particular health profession. An authority is a body corporate responsible for the registration and oversight of health practitioners of a particular profession under the Health Practitioners Competence Assurance Act 2003.</w:t>
            </w:r>
          </w:p>
        </w:tc>
      </w:tr>
      <w:tr w:rsidR="00011167" w:rsidRPr="000C0BAE" w14:paraId="39BAFAA9" w14:textId="77777777" w:rsidTr="00864DBA">
        <w:tc>
          <w:tcPr>
            <w:tcW w:w="2245" w:type="dxa"/>
            <w:shd w:val="clear" w:color="auto" w:fill="auto"/>
          </w:tcPr>
          <w:p w14:paraId="5B96BAC5" w14:textId="2147EF0D"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Health Provider Index (HPI)</w:t>
            </w:r>
          </w:p>
        </w:tc>
        <w:tc>
          <w:tcPr>
            <w:tcW w:w="6771" w:type="dxa"/>
            <w:shd w:val="clear" w:color="auto" w:fill="auto"/>
          </w:tcPr>
          <w:p w14:paraId="4087EDCF" w14:textId="60095E6E"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The central national database for use by the New Zealand health and disability sector which </w:t>
            </w:r>
            <w:hyperlink r:id="rId79" w:history="1">
              <w:r w:rsidRPr="000C0BAE">
                <w:rPr>
                  <w:rStyle w:val="Hyperlink"/>
                  <w:rFonts w:ascii="Arial" w:hAnsi="Arial" w:cs="Arial"/>
                  <w:sz w:val="18"/>
                  <w:szCs w:val="18"/>
                </w:rPr>
                <w:t>uniquely identifies</w:t>
              </w:r>
            </w:hyperlink>
            <w:r w:rsidRPr="000C0BAE">
              <w:rPr>
                <w:rFonts w:ascii="Arial" w:hAnsi="Arial" w:cs="Arial"/>
                <w:sz w:val="18"/>
                <w:szCs w:val="18"/>
              </w:rPr>
              <w:t xml:space="preserve"> </w:t>
            </w:r>
            <w:r w:rsidR="002932D7">
              <w:rPr>
                <w:rFonts w:ascii="Arial" w:hAnsi="Arial" w:cs="Arial"/>
                <w:sz w:val="18"/>
                <w:szCs w:val="18"/>
              </w:rPr>
              <w:t>H</w:t>
            </w:r>
            <w:r w:rsidRPr="000C0BAE">
              <w:rPr>
                <w:rFonts w:ascii="Arial" w:hAnsi="Arial" w:cs="Arial"/>
                <w:sz w:val="18"/>
                <w:szCs w:val="18"/>
              </w:rPr>
              <w:t xml:space="preserve">ealth </w:t>
            </w:r>
            <w:r w:rsidR="002932D7">
              <w:rPr>
                <w:rFonts w:ascii="Arial" w:hAnsi="Arial" w:cs="Arial"/>
                <w:sz w:val="18"/>
                <w:szCs w:val="18"/>
              </w:rPr>
              <w:t>P</w:t>
            </w:r>
            <w:r w:rsidRPr="000C0BAE">
              <w:rPr>
                <w:rFonts w:ascii="Arial" w:hAnsi="Arial" w:cs="Arial"/>
                <w:sz w:val="18"/>
                <w:szCs w:val="18"/>
              </w:rPr>
              <w:t>ractitioners, health provider organisations and facilities.</w:t>
            </w:r>
          </w:p>
        </w:tc>
      </w:tr>
      <w:tr w:rsidR="00011167" w:rsidRPr="000C0BAE" w14:paraId="17775505" w14:textId="77777777" w:rsidTr="00864DBA">
        <w:tc>
          <w:tcPr>
            <w:tcW w:w="2245" w:type="dxa"/>
            <w:shd w:val="clear" w:color="auto" w:fill="auto"/>
          </w:tcPr>
          <w:p w14:paraId="3CE05B13" w14:textId="69014B67" w:rsidR="00011167" w:rsidRPr="000C0BAE" w:rsidRDefault="00011167" w:rsidP="00011167">
            <w:pPr>
              <w:spacing w:before="120" w:after="120" w:line="240" w:lineRule="auto"/>
              <w:rPr>
                <w:rFonts w:ascii="Arial" w:hAnsi="Arial" w:cs="Arial"/>
                <w:b/>
                <w:sz w:val="18"/>
                <w:szCs w:val="18"/>
              </w:rPr>
            </w:pPr>
            <w:r>
              <w:rPr>
                <w:rFonts w:ascii="Arial" w:hAnsi="Arial" w:cs="Arial"/>
                <w:b/>
                <w:sz w:val="18"/>
                <w:szCs w:val="18"/>
              </w:rPr>
              <w:t>Health Workforce</w:t>
            </w:r>
          </w:p>
        </w:tc>
        <w:tc>
          <w:tcPr>
            <w:tcW w:w="6771" w:type="dxa"/>
            <w:shd w:val="clear" w:color="auto" w:fill="auto"/>
          </w:tcPr>
          <w:p w14:paraId="0612BA07" w14:textId="7995371A" w:rsidR="00011167" w:rsidRPr="000C0BAE" w:rsidRDefault="00A647A3" w:rsidP="00011167">
            <w:pPr>
              <w:spacing w:before="120" w:after="120" w:line="240" w:lineRule="auto"/>
              <w:rPr>
                <w:rFonts w:ascii="Arial" w:hAnsi="Arial" w:cs="Arial"/>
                <w:sz w:val="18"/>
                <w:szCs w:val="18"/>
              </w:rPr>
            </w:pPr>
            <w:r w:rsidRPr="00893737">
              <w:rPr>
                <w:rFonts w:ascii="Arial" w:hAnsi="Arial" w:cs="Arial"/>
                <w:sz w:val="18"/>
                <w:szCs w:val="18"/>
              </w:rPr>
              <w:t xml:space="preserve">The Health Workforce includes both Health Practitioners and </w:t>
            </w:r>
            <w:r w:rsidRPr="001B6CC7">
              <w:rPr>
                <w:rFonts w:ascii="Arial" w:hAnsi="Arial" w:cs="Arial"/>
                <w:sz w:val="18"/>
                <w:szCs w:val="18"/>
              </w:rPr>
              <w:t xml:space="preserve">Non-registered Workforce members who are working in Aotearoa </w:t>
            </w:r>
            <w:r w:rsidRPr="00893737">
              <w:rPr>
                <w:rFonts w:ascii="Arial" w:hAnsi="Arial" w:cs="Arial"/>
                <w:sz w:val="18"/>
                <w:szCs w:val="18"/>
              </w:rPr>
              <w:t xml:space="preserve">New Zealand’s health workforce, </w:t>
            </w:r>
            <w:r w:rsidRPr="001B6CC7">
              <w:rPr>
                <w:rFonts w:ascii="Arial" w:hAnsi="Arial" w:cs="Arial"/>
                <w:sz w:val="18"/>
                <w:szCs w:val="18"/>
              </w:rPr>
              <w:t>and who are aged 16 years or over.</w:t>
            </w:r>
          </w:p>
        </w:tc>
      </w:tr>
      <w:tr w:rsidR="00011167" w:rsidRPr="000C0BAE" w14:paraId="73EC88F3" w14:textId="77777777" w:rsidTr="00864DBA">
        <w:tc>
          <w:tcPr>
            <w:tcW w:w="2245" w:type="dxa"/>
            <w:shd w:val="clear" w:color="auto" w:fill="auto"/>
          </w:tcPr>
          <w:p w14:paraId="6B6A8511" w14:textId="1D426F97" w:rsidR="00011167" w:rsidRPr="000C0BAE" w:rsidRDefault="00011167" w:rsidP="00011167">
            <w:pPr>
              <w:spacing w:before="120" w:after="120" w:line="240" w:lineRule="auto"/>
              <w:rPr>
                <w:rFonts w:ascii="Arial" w:hAnsi="Arial" w:cs="Arial"/>
                <w:b/>
                <w:sz w:val="18"/>
                <w:szCs w:val="18"/>
              </w:rPr>
            </w:pPr>
            <w:r>
              <w:rPr>
                <w:rFonts w:ascii="Arial" w:hAnsi="Arial" w:cs="Arial"/>
                <w:b/>
                <w:sz w:val="18"/>
                <w:szCs w:val="18"/>
              </w:rPr>
              <w:t>Health Workforce member</w:t>
            </w:r>
          </w:p>
        </w:tc>
        <w:tc>
          <w:tcPr>
            <w:tcW w:w="6771" w:type="dxa"/>
            <w:shd w:val="clear" w:color="auto" w:fill="auto"/>
          </w:tcPr>
          <w:p w14:paraId="707FDA74" w14:textId="72683F80"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Each user who registers to use My Health Account </w:t>
            </w:r>
            <w:r>
              <w:rPr>
                <w:rFonts w:ascii="Arial" w:hAnsi="Arial" w:cs="Arial"/>
                <w:sz w:val="18"/>
                <w:szCs w:val="18"/>
              </w:rPr>
              <w:t xml:space="preserve">Workforce </w:t>
            </w:r>
            <w:r w:rsidRPr="000C0BAE">
              <w:rPr>
                <w:rFonts w:ascii="Arial" w:hAnsi="Arial" w:cs="Arial"/>
                <w:sz w:val="18"/>
                <w:szCs w:val="18"/>
              </w:rPr>
              <w:t xml:space="preserve">services as their unique </w:t>
            </w:r>
            <w:r>
              <w:rPr>
                <w:rFonts w:ascii="Arial" w:hAnsi="Arial" w:cs="Arial"/>
                <w:sz w:val="18"/>
                <w:szCs w:val="18"/>
              </w:rPr>
              <w:t xml:space="preserve">work-related </w:t>
            </w:r>
            <w:r w:rsidR="00D37C65">
              <w:rPr>
                <w:rFonts w:ascii="Arial" w:hAnsi="Arial" w:cs="Arial"/>
                <w:sz w:val="18"/>
                <w:szCs w:val="18"/>
              </w:rPr>
              <w:t xml:space="preserve">Health Workforce </w:t>
            </w:r>
            <w:r w:rsidRPr="000C0BAE">
              <w:rPr>
                <w:rFonts w:ascii="Arial" w:hAnsi="Arial" w:cs="Arial"/>
                <w:sz w:val="18"/>
                <w:szCs w:val="18"/>
              </w:rPr>
              <w:t>Digital Identity</w:t>
            </w:r>
            <w:r>
              <w:rPr>
                <w:rFonts w:ascii="Arial" w:hAnsi="Arial" w:cs="Arial"/>
                <w:sz w:val="18"/>
                <w:szCs w:val="18"/>
              </w:rPr>
              <w:t>.</w:t>
            </w:r>
          </w:p>
        </w:tc>
      </w:tr>
      <w:tr w:rsidR="000B1A6E" w:rsidRPr="000C0BAE" w14:paraId="25BF4539" w14:textId="77777777" w:rsidTr="00BF5F3F">
        <w:tc>
          <w:tcPr>
            <w:tcW w:w="2245" w:type="dxa"/>
            <w:shd w:val="clear" w:color="auto" w:fill="auto"/>
          </w:tcPr>
          <w:p w14:paraId="0EED8DE0" w14:textId="77777777" w:rsidR="000B1A6E" w:rsidRPr="000C0BAE" w:rsidRDefault="000B1A6E" w:rsidP="00BF5F3F">
            <w:pPr>
              <w:spacing w:before="120" w:after="120" w:line="240" w:lineRule="auto"/>
              <w:rPr>
                <w:rFonts w:ascii="Arial" w:hAnsi="Arial" w:cs="Arial"/>
                <w:b/>
                <w:sz w:val="18"/>
                <w:szCs w:val="18"/>
              </w:rPr>
            </w:pPr>
            <w:r w:rsidRPr="000C0BAE">
              <w:rPr>
                <w:rFonts w:ascii="Arial" w:hAnsi="Arial" w:cs="Arial"/>
                <w:b/>
                <w:sz w:val="18"/>
                <w:szCs w:val="18"/>
              </w:rPr>
              <w:t>Hira</w:t>
            </w:r>
          </w:p>
        </w:tc>
        <w:tc>
          <w:tcPr>
            <w:tcW w:w="6771" w:type="dxa"/>
            <w:shd w:val="clear" w:color="auto" w:fill="auto"/>
          </w:tcPr>
          <w:p w14:paraId="4A687E3A" w14:textId="77777777" w:rsidR="000B1A6E" w:rsidRPr="000C0BAE" w:rsidRDefault="000B1A6E" w:rsidP="00BF5F3F">
            <w:pPr>
              <w:spacing w:before="120" w:after="120" w:line="240" w:lineRule="auto"/>
              <w:rPr>
                <w:rFonts w:ascii="Arial" w:hAnsi="Arial" w:cs="Arial"/>
                <w:sz w:val="18"/>
                <w:szCs w:val="18"/>
              </w:rPr>
            </w:pPr>
            <w:r w:rsidRPr="000C0BAE">
              <w:rPr>
                <w:rFonts w:ascii="Arial" w:hAnsi="Arial" w:cs="Arial"/>
                <w:sz w:val="18"/>
                <w:szCs w:val="18"/>
              </w:rPr>
              <w:t xml:space="preserve">This is a </w:t>
            </w:r>
            <w:r>
              <w:rPr>
                <w:rFonts w:ascii="Arial" w:hAnsi="Arial" w:cs="Arial"/>
                <w:sz w:val="18"/>
                <w:szCs w:val="18"/>
              </w:rPr>
              <w:t>Te Whatu Ora</w:t>
            </w:r>
            <w:r w:rsidRPr="000C0BAE">
              <w:rPr>
                <w:rFonts w:ascii="Arial" w:hAnsi="Arial" w:cs="Arial"/>
                <w:sz w:val="18"/>
                <w:szCs w:val="18"/>
              </w:rPr>
              <w:t xml:space="preserve"> initiative. It will be the national health information platform programme and will be designed to enable accessibility of health information from many sources and provide a range of digital services that make health information easier to access, use and share (with appropriate controls around privacy and security). </w:t>
            </w:r>
            <w:hyperlink r:id="rId80" w:history="1">
              <w:r w:rsidRPr="000C0BAE">
                <w:rPr>
                  <w:rStyle w:val="Hyperlink"/>
                  <w:rFonts w:ascii="Arial" w:hAnsi="Arial" w:cs="Arial"/>
                  <w:sz w:val="18"/>
                  <w:szCs w:val="18"/>
                </w:rPr>
                <w:t>Hira Website</w:t>
              </w:r>
            </w:hyperlink>
            <w:r w:rsidRPr="000C0BAE">
              <w:rPr>
                <w:rFonts w:ascii="Arial" w:hAnsi="Arial" w:cs="Arial"/>
                <w:sz w:val="18"/>
                <w:szCs w:val="18"/>
              </w:rPr>
              <w:t>.</w:t>
            </w:r>
          </w:p>
        </w:tc>
      </w:tr>
      <w:tr w:rsidR="00A22B2B" w:rsidRPr="000C0BAE" w14:paraId="4D5E83A0" w14:textId="77777777" w:rsidTr="00BF5F3F">
        <w:tc>
          <w:tcPr>
            <w:tcW w:w="2245" w:type="dxa"/>
            <w:shd w:val="clear" w:color="auto" w:fill="auto"/>
          </w:tcPr>
          <w:p w14:paraId="3E66AAD7" w14:textId="77777777" w:rsidR="00A22B2B" w:rsidRPr="000C0BAE" w:rsidRDefault="00A22B2B" w:rsidP="00BF5F3F">
            <w:pPr>
              <w:spacing w:before="120" w:after="120" w:line="240" w:lineRule="auto"/>
              <w:rPr>
                <w:rFonts w:ascii="Arial" w:hAnsi="Arial" w:cs="Arial"/>
                <w:b/>
                <w:bCs/>
                <w:sz w:val="18"/>
                <w:szCs w:val="18"/>
              </w:rPr>
            </w:pPr>
            <w:hyperlink r:id="rId81" w:history="1">
              <w:r w:rsidRPr="00B64660">
                <w:rPr>
                  <w:rStyle w:val="Hyperlink"/>
                  <w:rFonts w:ascii="Arial" w:hAnsi="Arial" w:cs="Arial"/>
                  <w:b/>
                  <w:bCs/>
                  <w:sz w:val="18"/>
                  <w:szCs w:val="18"/>
                </w:rPr>
                <w:t>HPI number (CPN)</w:t>
              </w:r>
            </w:hyperlink>
          </w:p>
        </w:tc>
        <w:tc>
          <w:tcPr>
            <w:tcW w:w="6771" w:type="dxa"/>
            <w:shd w:val="clear" w:color="auto" w:fill="auto"/>
          </w:tcPr>
          <w:p w14:paraId="03B4E269" w14:textId="387C3A6D" w:rsidR="00A22B2B" w:rsidRPr="000C0BAE" w:rsidRDefault="00A22B2B" w:rsidP="00BF5F3F">
            <w:pPr>
              <w:spacing w:before="120" w:after="120" w:line="240" w:lineRule="auto"/>
              <w:rPr>
                <w:rFonts w:ascii="Arial" w:hAnsi="Arial" w:cs="Arial"/>
                <w:sz w:val="18"/>
                <w:szCs w:val="18"/>
              </w:rPr>
            </w:pPr>
            <w:r>
              <w:rPr>
                <w:rFonts w:ascii="Arial" w:hAnsi="Arial" w:cs="Arial"/>
                <w:sz w:val="18"/>
                <w:szCs w:val="18"/>
              </w:rPr>
              <w:t xml:space="preserve">Also known as the Common Person Number (CPN). </w:t>
            </w:r>
            <w:r w:rsidRPr="00BF5F3F">
              <w:rPr>
                <w:rFonts w:ascii="Arial" w:hAnsi="Arial" w:cs="Arial"/>
                <w:sz w:val="18"/>
                <w:szCs w:val="18"/>
              </w:rPr>
              <w:t>A unique identifier given to some Health Practitioners</w:t>
            </w:r>
            <w:r>
              <w:rPr>
                <w:rFonts w:ascii="Arial" w:hAnsi="Arial" w:cs="Arial"/>
                <w:sz w:val="18"/>
                <w:szCs w:val="18"/>
              </w:rPr>
              <w:t xml:space="preserve"> as part of Te Whatu Ora health identity processes</w:t>
            </w:r>
            <w:r w:rsidRPr="000C0BAE">
              <w:rPr>
                <w:rFonts w:ascii="Arial" w:hAnsi="Arial" w:cs="Arial"/>
                <w:sz w:val="18"/>
                <w:szCs w:val="18"/>
              </w:rPr>
              <w:t xml:space="preserve">. The CPN is a separate identifier given to the </w:t>
            </w:r>
            <w:r>
              <w:rPr>
                <w:rFonts w:ascii="Arial" w:hAnsi="Arial" w:cs="Arial"/>
                <w:sz w:val="18"/>
                <w:szCs w:val="18"/>
              </w:rPr>
              <w:t>Health P</w:t>
            </w:r>
            <w:r w:rsidRPr="000C0BAE">
              <w:rPr>
                <w:rFonts w:ascii="Arial" w:hAnsi="Arial" w:cs="Arial"/>
                <w:sz w:val="18"/>
                <w:szCs w:val="18"/>
              </w:rPr>
              <w:t>ractitioner</w:t>
            </w:r>
            <w:r>
              <w:rPr>
                <w:rFonts w:ascii="Arial" w:hAnsi="Arial" w:cs="Arial"/>
                <w:sz w:val="18"/>
                <w:szCs w:val="18"/>
              </w:rPr>
              <w:t xml:space="preserve"> and is recorded in the format NNXXXX where N is numeric</w:t>
            </w:r>
            <w:r w:rsidR="00B004BB">
              <w:rPr>
                <w:rFonts w:ascii="Arial" w:hAnsi="Arial" w:cs="Arial"/>
                <w:sz w:val="18"/>
                <w:szCs w:val="18"/>
              </w:rPr>
              <w:t>,</w:t>
            </w:r>
            <w:r>
              <w:rPr>
                <w:rFonts w:ascii="Arial" w:hAnsi="Arial" w:cs="Arial"/>
                <w:sz w:val="18"/>
                <w:szCs w:val="18"/>
              </w:rPr>
              <w:t xml:space="preserve"> and X is alphabetic. I</w:t>
            </w:r>
            <w:r w:rsidRPr="000C0BAE">
              <w:rPr>
                <w:rFonts w:ascii="Arial" w:hAnsi="Arial" w:cs="Arial"/>
                <w:sz w:val="18"/>
                <w:szCs w:val="18"/>
              </w:rPr>
              <w:t xml:space="preserve">t is different to the NHI number </w:t>
            </w:r>
            <w:r>
              <w:rPr>
                <w:rFonts w:ascii="Arial" w:hAnsi="Arial" w:cs="Arial"/>
                <w:sz w:val="18"/>
                <w:szCs w:val="18"/>
              </w:rPr>
              <w:t xml:space="preserve">assigned to </w:t>
            </w:r>
            <w:r w:rsidRPr="000C0BAE">
              <w:rPr>
                <w:rFonts w:ascii="Arial" w:hAnsi="Arial" w:cs="Arial"/>
                <w:sz w:val="18"/>
                <w:szCs w:val="18"/>
              </w:rPr>
              <w:t>th</w:t>
            </w:r>
            <w:r>
              <w:rPr>
                <w:rFonts w:ascii="Arial" w:hAnsi="Arial" w:cs="Arial"/>
                <w:sz w:val="18"/>
                <w:szCs w:val="18"/>
              </w:rPr>
              <w:t xml:space="preserve">at person </w:t>
            </w:r>
            <w:r w:rsidRPr="000C0BAE">
              <w:rPr>
                <w:rFonts w:ascii="Arial" w:hAnsi="Arial" w:cs="Arial"/>
                <w:sz w:val="18"/>
                <w:szCs w:val="18"/>
              </w:rPr>
              <w:t>as a health Consumer.</w:t>
            </w:r>
          </w:p>
        </w:tc>
      </w:tr>
      <w:tr w:rsidR="00011167" w:rsidRPr="000C0BAE" w14:paraId="5069133A" w14:textId="77777777" w:rsidTr="00864DBA">
        <w:tc>
          <w:tcPr>
            <w:tcW w:w="2245" w:type="dxa"/>
            <w:shd w:val="clear" w:color="auto" w:fill="auto"/>
          </w:tcPr>
          <w:p w14:paraId="123FB130" w14:textId="2966D1AA"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Identification Level</w:t>
            </w:r>
          </w:p>
        </w:tc>
        <w:tc>
          <w:tcPr>
            <w:tcW w:w="6771" w:type="dxa"/>
            <w:shd w:val="clear" w:color="auto" w:fill="auto"/>
          </w:tcPr>
          <w:p w14:paraId="307D4266" w14:textId="155F8355"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The level of identification confirmed by My Health Account for the Consumer, as further described in Appendix 1.</w:t>
            </w:r>
          </w:p>
        </w:tc>
      </w:tr>
      <w:tr w:rsidR="00011167" w:rsidRPr="000C0BAE" w14:paraId="787431C9" w14:textId="77777777" w:rsidTr="00864DBA">
        <w:tc>
          <w:tcPr>
            <w:tcW w:w="2245" w:type="dxa"/>
            <w:shd w:val="clear" w:color="auto" w:fill="auto"/>
          </w:tcPr>
          <w:p w14:paraId="01DE2130" w14:textId="4AEEDC70" w:rsidR="00011167" w:rsidRPr="000C0BAE" w:rsidRDefault="00011167" w:rsidP="00011167">
            <w:pPr>
              <w:spacing w:before="120" w:after="120" w:line="240" w:lineRule="auto"/>
              <w:rPr>
                <w:rFonts w:ascii="Arial" w:hAnsi="Arial" w:cs="Arial"/>
                <w:b/>
                <w:sz w:val="18"/>
                <w:szCs w:val="18"/>
              </w:rPr>
            </w:pPr>
          </w:p>
        </w:tc>
        <w:tc>
          <w:tcPr>
            <w:tcW w:w="6771" w:type="dxa"/>
            <w:shd w:val="clear" w:color="auto" w:fill="auto"/>
          </w:tcPr>
          <w:p w14:paraId="41ABD76C" w14:textId="0147C1B5" w:rsidR="00011167" w:rsidRPr="000C0BAE" w:rsidRDefault="00011167" w:rsidP="00011167">
            <w:pPr>
              <w:spacing w:before="120" w:after="120" w:line="240" w:lineRule="auto"/>
              <w:rPr>
                <w:rFonts w:ascii="Arial" w:hAnsi="Arial" w:cs="Arial"/>
                <w:sz w:val="18"/>
                <w:szCs w:val="18"/>
              </w:rPr>
            </w:pPr>
          </w:p>
        </w:tc>
      </w:tr>
      <w:tr w:rsidR="00011167" w:rsidRPr="000C0BAE" w14:paraId="26481983" w14:textId="77777777" w:rsidTr="00864DBA">
        <w:tc>
          <w:tcPr>
            <w:tcW w:w="2245" w:type="dxa"/>
            <w:shd w:val="clear" w:color="auto" w:fill="auto"/>
          </w:tcPr>
          <w:p w14:paraId="1CA6DDEA" w14:textId="77777777"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lastRenderedPageBreak/>
              <w:t>Ministry</w:t>
            </w:r>
          </w:p>
        </w:tc>
        <w:tc>
          <w:tcPr>
            <w:tcW w:w="6771" w:type="dxa"/>
            <w:shd w:val="clear" w:color="auto" w:fill="auto"/>
          </w:tcPr>
          <w:p w14:paraId="489C1114" w14:textId="4D94EBB4" w:rsidR="00011167" w:rsidRPr="000C0BAE" w:rsidRDefault="00282E4B" w:rsidP="00011167">
            <w:pPr>
              <w:spacing w:before="120" w:after="120" w:line="240" w:lineRule="auto"/>
              <w:rPr>
                <w:rFonts w:ascii="Arial" w:hAnsi="Arial" w:cs="Arial"/>
                <w:sz w:val="18"/>
                <w:szCs w:val="18"/>
              </w:rPr>
            </w:pPr>
            <w:hyperlink r:id="rId82" w:history="1">
              <w:r w:rsidR="00011167" w:rsidRPr="001D7E84">
                <w:rPr>
                  <w:rStyle w:val="Hyperlink"/>
                  <w:rFonts w:ascii="Arial" w:hAnsi="Arial" w:cs="Arial"/>
                  <w:sz w:val="18"/>
                  <w:szCs w:val="18"/>
                </w:rPr>
                <w:t>Manat</w:t>
              </w:r>
              <w:r w:rsidR="00011167" w:rsidRPr="001D7E84">
                <w:rPr>
                  <w:rStyle w:val="Hyperlink"/>
                  <w:rFonts w:ascii="Arial" w:hAnsi="Arial" w:cs="Arial"/>
                  <w:sz w:val="18"/>
                  <w:szCs w:val="18"/>
                  <w:lang w:val="mi-NZ"/>
                </w:rPr>
                <w:t>ū Hauora</w:t>
              </w:r>
            </w:hyperlink>
            <w:r w:rsidR="00011167">
              <w:rPr>
                <w:rFonts w:ascii="Arial" w:hAnsi="Arial" w:cs="Arial"/>
                <w:sz w:val="18"/>
                <w:szCs w:val="18"/>
                <w:lang w:val="mi-NZ"/>
              </w:rPr>
              <w:t xml:space="preserve"> – </w:t>
            </w:r>
            <w:r w:rsidR="00011167">
              <w:rPr>
                <w:rFonts w:ascii="Arial" w:hAnsi="Arial" w:cs="Arial"/>
                <w:sz w:val="18"/>
                <w:szCs w:val="18"/>
              </w:rPr>
              <w:t>t</w:t>
            </w:r>
            <w:r w:rsidR="00011167" w:rsidRPr="000C0BAE">
              <w:rPr>
                <w:rFonts w:ascii="Arial" w:hAnsi="Arial" w:cs="Arial"/>
                <w:sz w:val="18"/>
                <w:szCs w:val="18"/>
              </w:rPr>
              <w:t xml:space="preserve">he </w:t>
            </w:r>
            <w:r w:rsidR="00011167" w:rsidRPr="001D7E84">
              <w:rPr>
                <w:rFonts w:ascii="Arial" w:hAnsi="Arial" w:cs="Arial"/>
                <w:sz w:val="18"/>
                <w:szCs w:val="18"/>
              </w:rPr>
              <w:t>Ministry of Health</w:t>
            </w:r>
            <w:r w:rsidR="00011167">
              <w:rPr>
                <w:rFonts w:ascii="Arial" w:hAnsi="Arial" w:cs="Arial"/>
                <w:sz w:val="18"/>
                <w:szCs w:val="18"/>
              </w:rPr>
              <w:t>.</w:t>
            </w:r>
          </w:p>
        </w:tc>
      </w:tr>
      <w:tr w:rsidR="00011167" w:rsidRPr="000C0BAE" w14:paraId="23DCB8A1" w14:textId="77777777" w:rsidTr="00864DBA">
        <w:tc>
          <w:tcPr>
            <w:tcW w:w="2245" w:type="dxa"/>
            <w:shd w:val="clear" w:color="auto" w:fill="auto"/>
          </w:tcPr>
          <w:p w14:paraId="69300C4F" w14:textId="77777777"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My Health Account</w:t>
            </w:r>
          </w:p>
        </w:tc>
        <w:tc>
          <w:tcPr>
            <w:tcW w:w="6771" w:type="dxa"/>
            <w:shd w:val="clear" w:color="auto" w:fill="auto"/>
          </w:tcPr>
          <w:p w14:paraId="735520EA" w14:textId="61738482"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The </w:t>
            </w:r>
            <w:r>
              <w:rPr>
                <w:rFonts w:ascii="Arial" w:hAnsi="Arial" w:cs="Arial"/>
                <w:sz w:val="18"/>
                <w:szCs w:val="18"/>
              </w:rPr>
              <w:t>Te Whatu Ora</w:t>
            </w:r>
            <w:r w:rsidRPr="000C0BAE">
              <w:rPr>
                <w:rFonts w:ascii="Arial" w:hAnsi="Arial" w:cs="Arial"/>
                <w:sz w:val="18"/>
                <w:szCs w:val="18"/>
              </w:rPr>
              <w:t xml:space="preserve"> application that enables Consumers to obtain, and assert, a digital health identity.</w:t>
            </w:r>
          </w:p>
        </w:tc>
      </w:tr>
      <w:tr w:rsidR="00011167" w:rsidRPr="000C0BAE" w14:paraId="452DD6DF" w14:textId="77777777" w:rsidTr="00864DBA">
        <w:tc>
          <w:tcPr>
            <w:tcW w:w="2245" w:type="dxa"/>
            <w:shd w:val="clear" w:color="auto" w:fill="auto"/>
          </w:tcPr>
          <w:p w14:paraId="78D1CBD2" w14:textId="7ED2B54A" w:rsidR="00011167" w:rsidRPr="000C0BAE" w:rsidRDefault="00011167" w:rsidP="00011167">
            <w:pPr>
              <w:spacing w:before="120" w:after="120" w:line="240" w:lineRule="auto"/>
              <w:rPr>
                <w:rFonts w:ascii="Arial" w:hAnsi="Arial" w:cs="Arial"/>
                <w:b/>
                <w:sz w:val="18"/>
                <w:szCs w:val="18"/>
              </w:rPr>
            </w:pPr>
            <w:r>
              <w:rPr>
                <w:rFonts w:ascii="Arial" w:hAnsi="Arial" w:cs="Arial"/>
                <w:b/>
                <w:sz w:val="18"/>
                <w:szCs w:val="18"/>
              </w:rPr>
              <w:t>My Health Account Workforce</w:t>
            </w:r>
          </w:p>
        </w:tc>
        <w:tc>
          <w:tcPr>
            <w:tcW w:w="6771" w:type="dxa"/>
            <w:shd w:val="clear" w:color="auto" w:fill="auto"/>
          </w:tcPr>
          <w:p w14:paraId="2385201E" w14:textId="74F1248F" w:rsidR="00011167" w:rsidRPr="000C0BAE" w:rsidRDefault="00011167" w:rsidP="00011167">
            <w:pPr>
              <w:spacing w:before="120" w:after="120" w:line="240" w:lineRule="auto"/>
              <w:rPr>
                <w:rFonts w:ascii="Arial" w:hAnsi="Arial" w:cs="Arial"/>
                <w:sz w:val="18"/>
                <w:szCs w:val="18"/>
              </w:rPr>
            </w:pPr>
            <w:r>
              <w:rPr>
                <w:rFonts w:ascii="Arial" w:hAnsi="Arial" w:cs="Arial"/>
                <w:sz w:val="18"/>
                <w:szCs w:val="18"/>
              </w:rPr>
              <w:t>The Te Whatu Ora application that enables members of Aotearoa New Zealand’s health workforce to obtain, and assert, a</w:t>
            </w:r>
            <w:r w:rsidR="001F3224">
              <w:rPr>
                <w:rFonts w:ascii="Arial" w:hAnsi="Arial" w:cs="Arial"/>
                <w:sz w:val="18"/>
                <w:szCs w:val="18"/>
              </w:rPr>
              <w:t xml:space="preserve"> Health Workforce Digital Identity</w:t>
            </w:r>
            <w:r>
              <w:rPr>
                <w:rFonts w:ascii="Arial" w:hAnsi="Arial" w:cs="Arial"/>
                <w:sz w:val="18"/>
                <w:szCs w:val="18"/>
              </w:rPr>
              <w:t>.</w:t>
            </w:r>
          </w:p>
        </w:tc>
      </w:tr>
      <w:tr w:rsidR="00011167" w:rsidRPr="000C0BAE" w14:paraId="5F70F73F" w14:textId="77777777" w:rsidTr="00864DBA">
        <w:tc>
          <w:tcPr>
            <w:tcW w:w="2245" w:type="dxa"/>
            <w:shd w:val="clear" w:color="auto" w:fill="auto"/>
          </w:tcPr>
          <w:p w14:paraId="674D2647" w14:textId="5F49C9ED"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Onboarding</w:t>
            </w:r>
          </w:p>
        </w:tc>
        <w:tc>
          <w:tcPr>
            <w:tcW w:w="6771" w:type="dxa"/>
            <w:shd w:val="clear" w:color="auto" w:fill="auto"/>
          </w:tcPr>
          <w:p w14:paraId="15C270E0" w14:textId="27AF4EC3"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The formal process (including the security and privacy aspects of the service or application) a potential </w:t>
            </w:r>
            <w:r w:rsidR="005B78C2">
              <w:rPr>
                <w:rFonts w:ascii="Arial" w:hAnsi="Arial" w:cs="Arial"/>
                <w:sz w:val="18"/>
                <w:szCs w:val="18"/>
              </w:rPr>
              <w:t>c</w:t>
            </w:r>
            <w:r w:rsidRPr="000C0BAE">
              <w:rPr>
                <w:rFonts w:ascii="Arial" w:hAnsi="Arial" w:cs="Arial"/>
                <w:sz w:val="18"/>
                <w:szCs w:val="18"/>
              </w:rPr>
              <w:t xml:space="preserve">onnected </w:t>
            </w:r>
            <w:r>
              <w:rPr>
                <w:rFonts w:ascii="Arial" w:hAnsi="Arial" w:cs="Arial"/>
                <w:sz w:val="18"/>
                <w:szCs w:val="18"/>
              </w:rPr>
              <w:t xml:space="preserve">Digital </w:t>
            </w:r>
            <w:r w:rsidRPr="000C0BAE">
              <w:rPr>
                <w:rFonts w:ascii="Arial" w:hAnsi="Arial" w:cs="Arial"/>
                <w:sz w:val="18"/>
                <w:szCs w:val="18"/>
              </w:rPr>
              <w:t>Health Service must complete prior to being permitted to use My Health Account services.</w:t>
            </w:r>
          </w:p>
        </w:tc>
      </w:tr>
      <w:tr w:rsidR="00011167" w:rsidRPr="000C0BAE" w14:paraId="2E80B983" w14:textId="77777777" w:rsidTr="00864DBA">
        <w:tc>
          <w:tcPr>
            <w:tcW w:w="2245" w:type="dxa"/>
            <w:shd w:val="clear" w:color="auto" w:fill="auto"/>
          </w:tcPr>
          <w:p w14:paraId="65A3C9A2" w14:textId="49E941E8"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Privacy Statement Materials</w:t>
            </w:r>
          </w:p>
        </w:tc>
        <w:tc>
          <w:tcPr>
            <w:tcW w:w="6771" w:type="dxa"/>
            <w:shd w:val="clear" w:color="auto" w:fill="auto"/>
          </w:tcPr>
          <w:p w14:paraId="577B4130" w14:textId="458402CE"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Material prepared to inform Consumers in compliance with relevant rules in the Health Information Privacy Code 2020, including rule 3 in particular.</w:t>
            </w:r>
          </w:p>
        </w:tc>
      </w:tr>
      <w:tr w:rsidR="00011167" w:rsidRPr="000C0BAE" w14:paraId="3F3D0BA0" w14:textId="77777777" w:rsidTr="00864DBA">
        <w:tc>
          <w:tcPr>
            <w:tcW w:w="2245" w:type="dxa"/>
            <w:shd w:val="clear" w:color="auto" w:fill="auto"/>
          </w:tcPr>
          <w:p w14:paraId="1B599FB9" w14:textId="4A940011"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RealMe</w:t>
            </w:r>
            <w:r>
              <w:rPr>
                <w:rFonts w:ascii="Arial" w:hAnsi="Arial" w:cs="Arial"/>
                <w:b/>
                <w:sz w:val="18"/>
                <w:szCs w:val="18"/>
              </w:rPr>
              <w:t>®</w:t>
            </w:r>
            <w:r w:rsidRPr="000C0BAE">
              <w:rPr>
                <w:rFonts w:ascii="Arial" w:hAnsi="Arial" w:cs="Arial"/>
                <w:b/>
                <w:sz w:val="18"/>
                <w:szCs w:val="18"/>
              </w:rPr>
              <w:t xml:space="preserve"> / RealMe</w:t>
            </w:r>
            <w:r>
              <w:rPr>
                <w:rFonts w:ascii="Arial" w:hAnsi="Arial" w:cs="Arial"/>
                <w:b/>
                <w:sz w:val="18"/>
                <w:szCs w:val="18"/>
              </w:rPr>
              <w:t>®</w:t>
            </w:r>
            <w:r w:rsidRPr="000C0BAE">
              <w:rPr>
                <w:rFonts w:ascii="Arial" w:hAnsi="Arial" w:cs="Arial"/>
                <w:b/>
                <w:sz w:val="18"/>
                <w:szCs w:val="18"/>
              </w:rPr>
              <w:t xml:space="preserve"> Verified</w:t>
            </w:r>
          </w:p>
        </w:tc>
        <w:tc>
          <w:tcPr>
            <w:tcW w:w="6771" w:type="dxa"/>
            <w:shd w:val="clear" w:color="auto" w:fill="auto"/>
          </w:tcPr>
          <w:p w14:paraId="58513A79" w14:textId="19FF8DA2"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A Consumer-facing digital identity service for government agency use provided by the Department of Internal Affairs. More information at </w:t>
            </w:r>
            <w:hyperlink r:id="rId83" w:history="1">
              <w:r w:rsidRPr="00F64A52">
                <w:rPr>
                  <w:rStyle w:val="Hyperlink"/>
                  <w:rFonts w:ascii="Arial" w:hAnsi="Arial" w:cs="Arial"/>
                  <w:sz w:val="18"/>
                  <w:szCs w:val="18"/>
                </w:rPr>
                <w:t>https://realme.govt.nz</w:t>
              </w:r>
            </w:hyperlink>
            <w:r>
              <w:rPr>
                <w:rFonts w:ascii="Arial" w:hAnsi="Arial" w:cs="Arial"/>
                <w:sz w:val="18"/>
                <w:szCs w:val="18"/>
              </w:rPr>
              <w:t>.</w:t>
            </w:r>
          </w:p>
        </w:tc>
      </w:tr>
      <w:tr w:rsidR="00011167" w:rsidRPr="000C0BAE" w14:paraId="54A4CAB4" w14:textId="77777777" w:rsidTr="00864DBA">
        <w:tc>
          <w:tcPr>
            <w:tcW w:w="2245" w:type="dxa"/>
            <w:shd w:val="clear" w:color="auto" w:fill="auto"/>
          </w:tcPr>
          <w:p w14:paraId="23F3C089" w14:textId="38DEEC69"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Service Provider</w:t>
            </w:r>
          </w:p>
        </w:tc>
        <w:tc>
          <w:tcPr>
            <w:tcW w:w="6771" w:type="dxa"/>
            <w:shd w:val="clear" w:color="auto" w:fill="auto"/>
          </w:tcPr>
          <w:p w14:paraId="592DFF37" w14:textId="742B1A36"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A government agency (including </w:t>
            </w:r>
            <w:r>
              <w:rPr>
                <w:rFonts w:ascii="Arial" w:hAnsi="Arial" w:cs="Arial"/>
                <w:sz w:val="18"/>
                <w:szCs w:val="18"/>
              </w:rPr>
              <w:t>Te Whatu Ora</w:t>
            </w:r>
            <w:r w:rsidRPr="000C0BAE">
              <w:rPr>
                <w:rFonts w:ascii="Arial" w:hAnsi="Arial" w:cs="Arial"/>
                <w:sz w:val="18"/>
                <w:szCs w:val="18"/>
              </w:rPr>
              <w:t xml:space="preserve">) or Authorised Private Entity that </w:t>
            </w:r>
            <w:r w:rsidR="00D12B0A">
              <w:rPr>
                <w:rFonts w:ascii="Arial" w:hAnsi="Arial" w:cs="Arial"/>
                <w:sz w:val="18"/>
                <w:szCs w:val="18"/>
              </w:rPr>
              <w:t xml:space="preserve">successfully completes the Onboarding process and </w:t>
            </w:r>
            <w:r w:rsidRPr="000C0BAE">
              <w:rPr>
                <w:rFonts w:ascii="Arial" w:hAnsi="Arial" w:cs="Arial"/>
                <w:sz w:val="18"/>
                <w:szCs w:val="18"/>
              </w:rPr>
              <w:t>is authorised to use My Health Account to authenticate Consumers in order to provide healthcare services and / or support health information management by Consumers</w:t>
            </w:r>
            <w:r>
              <w:rPr>
                <w:rFonts w:ascii="Arial" w:hAnsi="Arial" w:cs="Arial"/>
                <w:sz w:val="18"/>
                <w:szCs w:val="18"/>
              </w:rPr>
              <w:t>.</w:t>
            </w:r>
          </w:p>
        </w:tc>
      </w:tr>
      <w:tr w:rsidR="00011167" w:rsidRPr="000C0BAE" w14:paraId="3DA15CB0" w14:textId="77777777" w:rsidTr="00864DBA">
        <w:tc>
          <w:tcPr>
            <w:tcW w:w="2245" w:type="dxa"/>
            <w:shd w:val="clear" w:color="auto" w:fill="auto"/>
          </w:tcPr>
          <w:p w14:paraId="5101408B" w14:textId="60249868" w:rsidR="00011167" w:rsidRPr="000C0BAE" w:rsidRDefault="00011167" w:rsidP="00011167">
            <w:pPr>
              <w:spacing w:before="120" w:after="120" w:line="240" w:lineRule="auto"/>
              <w:rPr>
                <w:rFonts w:ascii="Arial" w:hAnsi="Arial" w:cs="Arial"/>
                <w:b/>
                <w:sz w:val="18"/>
                <w:szCs w:val="18"/>
              </w:rPr>
            </w:pPr>
            <w:r w:rsidRPr="000C0BAE">
              <w:rPr>
                <w:rFonts w:ascii="Arial" w:hAnsi="Arial" w:cs="Arial"/>
                <w:b/>
                <w:sz w:val="18"/>
                <w:szCs w:val="18"/>
              </w:rPr>
              <w:t>Service Provider Terms of use</w:t>
            </w:r>
          </w:p>
        </w:tc>
        <w:tc>
          <w:tcPr>
            <w:tcW w:w="6771" w:type="dxa"/>
            <w:shd w:val="clear" w:color="auto" w:fill="auto"/>
          </w:tcPr>
          <w:p w14:paraId="3815F694" w14:textId="7F38AD3C"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 xml:space="preserve">The terms that will apply to each Service Provider when allocated rights to </w:t>
            </w:r>
            <w:r w:rsidR="007E2817">
              <w:rPr>
                <w:rFonts w:ascii="Arial" w:hAnsi="Arial" w:cs="Arial"/>
                <w:sz w:val="18"/>
                <w:szCs w:val="18"/>
              </w:rPr>
              <w:t>connect to</w:t>
            </w:r>
            <w:r w:rsidRPr="000C0BAE">
              <w:rPr>
                <w:rFonts w:ascii="Arial" w:hAnsi="Arial" w:cs="Arial"/>
                <w:sz w:val="18"/>
                <w:szCs w:val="18"/>
              </w:rPr>
              <w:t xml:space="preserve"> My Health Account services</w:t>
            </w:r>
            <w:r>
              <w:rPr>
                <w:rFonts w:ascii="Arial" w:hAnsi="Arial" w:cs="Arial"/>
                <w:sz w:val="18"/>
                <w:szCs w:val="18"/>
              </w:rPr>
              <w:t>.</w:t>
            </w:r>
          </w:p>
        </w:tc>
      </w:tr>
      <w:tr w:rsidR="00011167" w:rsidRPr="000C0BAE" w14:paraId="58632CA3" w14:textId="77777777" w:rsidTr="00864DBA">
        <w:tc>
          <w:tcPr>
            <w:tcW w:w="2245" w:type="dxa"/>
            <w:shd w:val="clear" w:color="auto" w:fill="auto"/>
          </w:tcPr>
          <w:p w14:paraId="5DD38635" w14:textId="0C535655" w:rsidR="00011167" w:rsidRPr="000C0BAE" w:rsidRDefault="00282E4B" w:rsidP="00011167">
            <w:pPr>
              <w:spacing w:before="120" w:after="120" w:line="240" w:lineRule="auto"/>
              <w:rPr>
                <w:rFonts w:ascii="Arial" w:hAnsi="Arial" w:cs="Arial"/>
                <w:b/>
                <w:sz w:val="18"/>
                <w:szCs w:val="18"/>
              </w:rPr>
            </w:pPr>
            <w:hyperlink r:id="rId84" w:history="1">
              <w:r w:rsidR="00011167" w:rsidRPr="00D55806">
                <w:rPr>
                  <w:rStyle w:val="Hyperlink"/>
                  <w:rFonts w:ascii="Arial" w:hAnsi="Arial" w:cs="Arial"/>
                  <w:b/>
                  <w:sz w:val="18"/>
                  <w:szCs w:val="18"/>
                </w:rPr>
                <w:t>Te Whatu Ora – Health New Zealand</w:t>
              </w:r>
            </w:hyperlink>
          </w:p>
        </w:tc>
        <w:tc>
          <w:tcPr>
            <w:tcW w:w="6771" w:type="dxa"/>
            <w:shd w:val="clear" w:color="auto" w:fill="auto"/>
          </w:tcPr>
          <w:p w14:paraId="16D083F6" w14:textId="5B43BD81" w:rsidR="00011167" w:rsidRPr="000C0BAE" w:rsidRDefault="00011167" w:rsidP="00011167">
            <w:pPr>
              <w:spacing w:before="120" w:after="120" w:line="240" w:lineRule="auto"/>
              <w:rPr>
                <w:rFonts w:ascii="Arial" w:hAnsi="Arial" w:cs="Arial"/>
                <w:sz w:val="18"/>
                <w:szCs w:val="18"/>
              </w:rPr>
            </w:pPr>
            <w:r w:rsidRPr="000C0BAE">
              <w:rPr>
                <w:rFonts w:ascii="Arial" w:hAnsi="Arial" w:cs="Arial"/>
                <w:sz w:val="18"/>
                <w:szCs w:val="18"/>
              </w:rPr>
              <w:t>A Crown agent established under section 11 of the Pae Ora (Healthy Futures) Act 2022</w:t>
            </w:r>
            <w:r>
              <w:rPr>
                <w:rFonts w:ascii="Arial" w:hAnsi="Arial" w:cs="Arial"/>
                <w:sz w:val="18"/>
                <w:szCs w:val="18"/>
              </w:rPr>
              <w:t>.</w:t>
            </w:r>
          </w:p>
        </w:tc>
      </w:tr>
    </w:tbl>
    <w:p w14:paraId="0138DDC7" w14:textId="77777777" w:rsidR="008210F6" w:rsidRPr="00E0002E" w:rsidRDefault="008210F6" w:rsidP="004E2C7C">
      <w:pPr>
        <w:rPr>
          <w:rFonts w:ascii="Arial" w:hAnsi="Arial" w:cs="Arial"/>
        </w:rPr>
      </w:pPr>
    </w:p>
    <w:sectPr w:rsidR="008210F6" w:rsidRPr="00E0002E" w:rsidSect="004E2C7C">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B709" w14:textId="77777777" w:rsidR="00501C49" w:rsidRDefault="00501C49" w:rsidP="00417C5F">
      <w:pPr>
        <w:spacing w:after="0" w:line="240" w:lineRule="auto"/>
      </w:pPr>
      <w:r>
        <w:separator/>
      </w:r>
    </w:p>
  </w:endnote>
  <w:endnote w:type="continuationSeparator" w:id="0">
    <w:p w14:paraId="44746A78" w14:textId="77777777" w:rsidR="00501C49" w:rsidRDefault="00501C49" w:rsidP="00417C5F">
      <w:pPr>
        <w:spacing w:after="0" w:line="240" w:lineRule="auto"/>
      </w:pPr>
      <w:r>
        <w:continuationSeparator/>
      </w:r>
    </w:p>
  </w:endnote>
  <w:endnote w:type="continuationNotice" w:id="1">
    <w:p w14:paraId="52CB75A6" w14:textId="77777777" w:rsidR="00501C49" w:rsidRDefault="00501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EYInterstate Light">
    <w:altName w:val="Calibri"/>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Mäori">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D10A" w14:textId="152977A0" w:rsidR="008F4B89" w:rsidRPr="00E33E62" w:rsidRDefault="008F4B89" w:rsidP="00714A96">
    <w:pPr>
      <w:pStyle w:val="Footer"/>
      <w:jc w:val="right"/>
      <w:rPr>
        <w:rFonts w:ascii="Arial" w:hAnsi="Arial" w:cs="Arial"/>
        <w:sz w:val="18"/>
        <w:szCs w:val="18"/>
      </w:rPr>
    </w:pPr>
    <w:r w:rsidRPr="00E33E62">
      <w:rPr>
        <w:rFonts w:ascii="Arial" w:hAnsi="Arial" w:cs="Arial"/>
        <w:sz w:val="18"/>
        <w:szCs w:val="18"/>
      </w:rPr>
      <w:t xml:space="preserve">Page </w:t>
    </w:r>
    <w:r w:rsidRPr="00E33E62">
      <w:rPr>
        <w:rFonts w:ascii="Arial" w:hAnsi="Arial" w:cs="Arial"/>
        <w:sz w:val="18"/>
        <w:szCs w:val="18"/>
      </w:rPr>
      <w:fldChar w:fldCharType="begin"/>
    </w:r>
    <w:r w:rsidRPr="00E33E62">
      <w:rPr>
        <w:rFonts w:ascii="Arial" w:hAnsi="Arial" w:cs="Arial"/>
        <w:sz w:val="18"/>
        <w:szCs w:val="18"/>
      </w:rPr>
      <w:instrText xml:space="preserve"> PAGE </w:instrText>
    </w:r>
    <w:r w:rsidRPr="00E33E62">
      <w:rPr>
        <w:rFonts w:ascii="Arial" w:hAnsi="Arial" w:cs="Arial"/>
        <w:sz w:val="18"/>
        <w:szCs w:val="18"/>
      </w:rPr>
      <w:fldChar w:fldCharType="separate"/>
    </w:r>
    <w:r w:rsidRPr="00E33E62">
      <w:rPr>
        <w:rFonts w:ascii="Arial" w:hAnsi="Arial" w:cs="Arial"/>
        <w:sz w:val="18"/>
        <w:szCs w:val="18"/>
      </w:rPr>
      <w:t>2</w:t>
    </w:r>
    <w:r w:rsidRPr="00E33E62">
      <w:rPr>
        <w:rFonts w:ascii="Arial" w:hAnsi="Arial" w:cs="Arial"/>
        <w:sz w:val="18"/>
        <w:szCs w:val="18"/>
      </w:rPr>
      <w:fldChar w:fldCharType="end"/>
    </w:r>
    <w:r w:rsidRPr="00E33E62">
      <w:rPr>
        <w:rFonts w:ascii="Arial" w:hAnsi="Arial" w:cs="Arial"/>
        <w:sz w:val="18"/>
        <w:szCs w:val="18"/>
      </w:rPr>
      <w:t xml:space="preserve"> of </w:t>
    </w:r>
    <w:r w:rsidRPr="00E33E62">
      <w:rPr>
        <w:rFonts w:ascii="Arial" w:hAnsi="Arial" w:cs="Arial"/>
        <w:sz w:val="18"/>
        <w:szCs w:val="18"/>
      </w:rPr>
      <w:fldChar w:fldCharType="begin"/>
    </w:r>
    <w:r w:rsidRPr="00E33E62">
      <w:rPr>
        <w:rFonts w:ascii="Arial" w:hAnsi="Arial" w:cs="Arial"/>
        <w:sz w:val="18"/>
        <w:szCs w:val="18"/>
      </w:rPr>
      <w:instrText>NUMPAGES</w:instrText>
    </w:r>
    <w:r w:rsidRPr="00E33E62">
      <w:rPr>
        <w:rFonts w:ascii="Arial" w:hAnsi="Arial" w:cs="Arial"/>
        <w:sz w:val="18"/>
        <w:szCs w:val="18"/>
      </w:rPr>
      <w:fldChar w:fldCharType="separate"/>
    </w:r>
    <w:r w:rsidRPr="00E33E62">
      <w:rPr>
        <w:rFonts w:ascii="Arial" w:hAnsi="Arial" w:cs="Arial"/>
        <w:sz w:val="18"/>
        <w:szCs w:val="18"/>
      </w:rPr>
      <w:t>9</w:t>
    </w:r>
    <w:r w:rsidRPr="00E33E62">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34F9" w14:textId="1E5C8B69" w:rsidR="008F4B89" w:rsidRPr="00E33E62" w:rsidRDefault="008F4B89" w:rsidP="00E33E62">
    <w:pPr>
      <w:pStyle w:val="Footer"/>
      <w:pBdr>
        <w:top w:val="thinThickSmallGap" w:sz="24" w:space="1" w:color="auto"/>
      </w:pBdr>
      <w:rPr>
        <w:rFonts w:ascii="Arial" w:eastAsiaTheme="majorEastAsia" w:hAnsi="Arial" w:cs="Arial"/>
        <w:sz w:val="18"/>
        <w:szCs w:val="18"/>
      </w:rPr>
    </w:pPr>
    <w:r w:rsidRPr="00E33E62">
      <w:rPr>
        <w:rFonts w:ascii="Arial" w:eastAsiaTheme="majorEastAsia" w:hAnsi="Arial" w:cs="Arial"/>
        <w:sz w:val="18"/>
        <w:szCs w:val="18"/>
      </w:rPr>
      <w:t>Privacy Impact Assessment – Update</w:t>
    </w:r>
    <w:r w:rsidR="001E2B0E" w:rsidRPr="00E33E62">
      <w:rPr>
        <w:rFonts w:ascii="Arial" w:eastAsiaTheme="majorEastAsia" w:hAnsi="Arial" w:cs="Arial"/>
        <w:sz w:val="18"/>
        <w:szCs w:val="18"/>
      </w:rPr>
      <w:t xml:space="preserve">d </w:t>
    </w:r>
    <w:r w:rsidR="00A05A69">
      <w:rPr>
        <w:rFonts w:ascii="Arial" w:eastAsiaTheme="majorEastAsia" w:hAnsi="Arial" w:cs="Arial"/>
        <w:sz w:val="18"/>
        <w:szCs w:val="18"/>
      </w:rPr>
      <w:t>29 March</w:t>
    </w:r>
    <w:r w:rsidR="006A402F" w:rsidRPr="00E33E62">
      <w:rPr>
        <w:rFonts w:ascii="Arial" w:eastAsiaTheme="majorEastAsia" w:hAnsi="Arial" w:cs="Arial"/>
        <w:sz w:val="18"/>
        <w:szCs w:val="18"/>
      </w:rPr>
      <w:t xml:space="preserve"> </w:t>
    </w:r>
    <w:r w:rsidRPr="00E33E62">
      <w:rPr>
        <w:rFonts w:ascii="Arial" w:eastAsiaTheme="majorEastAsia" w:hAnsi="Arial" w:cs="Arial"/>
        <w:sz w:val="18"/>
        <w:szCs w:val="18"/>
      </w:rPr>
      <w:t>202</w:t>
    </w:r>
    <w:r w:rsidR="00B4664C" w:rsidRPr="00E33E62">
      <w:rPr>
        <w:rFonts w:ascii="Arial" w:eastAsiaTheme="majorEastAsia" w:hAnsi="Arial" w:cs="Arial"/>
        <w:sz w:val="18"/>
        <w:szCs w:val="18"/>
      </w:rPr>
      <w:t>3</w:t>
    </w:r>
    <w:r w:rsidRPr="00E33E62">
      <w:rPr>
        <w:rFonts w:ascii="Arial" w:eastAsiaTheme="majorEastAsia" w:hAnsi="Arial" w:cs="Arial"/>
        <w:sz w:val="18"/>
        <w:szCs w:val="18"/>
      </w:rPr>
      <w:ptab w:relativeTo="margin" w:alignment="right" w:leader="none"/>
    </w:r>
    <w:r w:rsidRPr="00E33E62">
      <w:rPr>
        <w:rFonts w:ascii="Arial" w:eastAsiaTheme="majorEastAsia" w:hAnsi="Arial" w:cs="Arial"/>
        <w:sz w:val="18"/>
        <w:szCs w:val="18"/>
      </w:rPr>
      <w:t xml:space="preserve">Page </w:t>
    </w:r>
    <w:r w:rsidRPr="00E33E62">
      <w:rPr>
        <w:rFonts w:ascii="Arial" w:eastAsiaTheme="minorEastAsia" w:hAnsi="Arial" w:cs="Arial"/>
        <w:color w:val="2B579A"/>
        <w:sz w:val="18"/>
        <w:szCs w:val="18"/>
        <w:shd w:val="clear" w:color="auto" w:fill="E6E6E6"/>
      </w:rPr>
      <w:fldChar w:fldCharType="begin"/>
    </w:r>
    <w:r w:rsidRPr="00E33E62">
      <w:rPr>
        <w:rFonts w:ascii="Arial" w:hAnsi="Arial" w:cs="Arial"/>
        <w:sz w:val="18"/>
        <w:szCs w:val="18"/>
      </w:rPr>
      <w:instrText xml:space="preserve"> PAGE   \* MERGEFORMAT </w:instrText>
    </w:r>
    <w:r w:rsidRPr="00E33E62">
      <w:rPr>
        <w:rFonts w:ascii="Arial" w:eastAsiaTheme="minorEastAsia" w:hAnsi="Arial" w:cs="Arial"/>
        <w:color w:val="2B579A"/>
        <w:sz w:val="18"/>
        <w:szCs w:val="18"/>
        <w:shd w:val="clear" w:color="auto" w:fill="E6E6E6"/>
      </w:rPr>
      <w:fldChar w:fldCharType="separate"/>
    </w:r>
    <w:r w:rsidRPr="00E33E62">
      <w:rPr>
        <w:rFonts w:ascii="Arial" w:eastAsiaTheme="majorEastAsia" w:hAnsi="Arial" w:cs="Arial"/>
        <w:noProof/>
        <w:sz w:val="18"/>
        <w:szCs w:val="18"/>
      </w:rPr>
      <w:t>72</w:t>
    </w:r>
    <w:r w:rsidRPr="00E33E62">
      <w:rPr>
        <w:rFonts w:ascii="Arial" w:eastAsiaTheme="majorEastAsia" w:hAnsi="Arial" w:cs="Arial"/>
        <w:color w:val="2B579A"/>
        <w:sz w:val="18"/>
        <w:szCs w:val="18"/>
        <w:shd w:val="clear" w:color="auto" w:fill="E6E6E6"/>
      </w:rPr>
      <w:fldChar w:fldCharType="end"/>
    </w:r>
  </w:p>
  <w:p w14:paraId="0D96004A" w14:textId="77777777" w:rsidR="008F4B89" w:rsidRDefault="008F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10DB" w14:textId="77777777" w:rsidR="00501C49" w:rsidRDefault="00501C49" w:rsidP="00417C5F">
      <w:pPr>
        <w:spacing w:after="0" w:line="240" w:lineRule="auto"/>
      </w:pPr>
      <w:r>
        <w:separator/>
      </w:r>
    </w:p>
  </w:footnote>
  <w:footnote w:type="continuationSeparator" w:id="0">
    <w:p w14:paraId="49F371AC" w14:textId="77777777" w:rsidR="00501C49" w:rsidRDefault="00501C49" w:rsidP="00417C5F">
      <w:pPr>
        <w:spacing w:after="0" w:line="240" w:lineRule="auto"/>
      </w:pPr>
      <w:r>
        <w:continuationSeparator/>
      </w:r>
    </w:p>
  </w:footnote>
  <w:footnote w:type="continuationNotice" w:id="1">
    <w:p w14:paraId="4D7D9A4E" w14:textId="77777777" w:rsidR="00501C49" w:rsidRDefault="00501C49">
      <w:pPr>
        <w:spacing w:after="0" w:line="240" w:lineRule="auto"/>
      </w:pPr>
    </w:p>
  </w:footnote>
  <w:footnote w:id="2">
    <w:p w14:paraId="05EFC1CF" w14:textId="286C8112" w:rsidR="008F4B89" w:rsidRPr="007666AF" w:rsidRDefault="008F4B89">
      <w:pPr>
        <w:pStyle w:val="FootnoteText"/>
        <w:rPr>
          <w:rFonts w:ascii="Arial" w:hAnsi="Arial" w:cs="Arial"/>
          <w:sz w:val="18"/>
          <w:szCs w:val="18"/>
          <w:lang w:val="en-NZ"/>
        </w:rPr>
      </w:pPr>
      <w:r w:rsidRPr="000B2DBB">
        <w:rPr>
          <w:rStyle w:val="FootnoteReference"/>
          <w:rFonts w:ascii="Arial" w:hAnsi="Arial" w:cs="Arial"/>
          <w:sz w:val="18"/>
          <w:szCs w:val="18"/>
        </w:rPr>
        <w:footnoteRef/>
      </w:r>
      <w:r w:rsidRPr="006A55E0">
        <w:rPr>
          <w:rFonts w:ascii="Arial" w:hAnsi="Arial" w:cs="Arial"/>
          <w:sz w:val="18"/>
          <w:szCs w:val="18"/>
        </w:rPr>
        <w:t xml:space="preserve"> </w:t>
      </w:r>
      <w:r w:rsidR="00B8021A" w:rsidRPr="006A55E0">
        <w:rPr>
          <w:rFonts w:ascii="Arial" w:hAnsi="Arial" w:cs="Arial"/>
          <w:sz w:val="18"/>
          <w:szCs w:val="18"/>
        </w:rPr>
        <w:t>Te Whatu Ora -</w:t>
      </w:r>
      <w:r w:rsidR="00B8021A" w:rsidRPr="000B2DBB">
        <w:rPr>
          <w:rFonts w:ascii="Arial" w:hAnsi="Arial" w:cs="Arial"/>
          <w:sz w:val="22"/>
          <w:szCs w:val="22"/>
        </w:rPr>
        <w:t xml:space="preserve"> </w:t>
      </w:r>
      <w:r w:rsidRPr="007666AF">
        <w:rPr>
          <w:rFonts w:ascii="Arial" w:hAnsi="Arial" w:cs="Arial"/>
          <w:sz w:val="18"/>
          <w:szCs w:val="18"/>
          <w:lang w:val="en-NZ"/>
        </w:rPr>
        <w:t>Health New Zealand is a Crown agent within the meaning of section 10(1) of the Crown Entities Act 2004 and is established under the Pae Ora (Healthy Futures) Act 2021.</w:t>
      </w:r>
    </w:p>
  </w:footnote>
  <w:footnote w:id="3">
    <w:p w14:paraId="337020FD" w14:textId="122A7AE2" w:rsidR="008F4B89" w:rsidRPr="00CE7CAD" w:rsidRDefault="008F4B89">
      <w:pPr>
        <w:pStyle w:val="FootnoteText"/>
        <w:rPr>
          <w:rFonts w:ascii="Arial" w:hAnsi="Arial" w:cs="Arial"/>
          <w:sz w:val="18"/>
          <w:szCs w:val="18"/>
          <w:lang w:val="en-NZ"/>
        </w:rPr>
      </w:pPr>
      <w:r w:rsidRPr="00D6281E">
        <w:rPr>
          <w:rStyle w:val="FootnoteReference"/>
          <w:rFonts w:ascii="Arial" w:hAnsi="Arial" w:cs="Arial"/>
          <w:sz w:val="18"/>
          <w:szCs w:val="18"/>
        </w:rPr>
        <w:footnoteRef/>
      </w:r>
      <w:r w:rsidRPr="00CE7CAD">
        <w:rPr>
          <w:rFonts w:ascii="Arial" w:hAnsi="Arial" w:cs="Arial"/>
          <w:sz w:val="18"/>
          <w:szCs w:val="18"/>
        </w:rPr>
        <w:t xml:space="preserve"> Consumers can choose the</w:t>
      </w:r>
      <w:r w:rsidR="00041655">
        <w:rPr>
          <w:rFonts w:ascii="Arial" w:hAnsi="Arial" w:cs="Arial"/>
          <w:sz w:val="18"/>
          <w:szCs w:val="18"/>
        </w:rPr>
        <w:t>ir</w:t>
      </w:r>
      <w:r w:rsidRPr="00CE7CAD">
        <w:rPr>
          <w:rFonts w:ascii="Arial" w:hAnsi="Arial" w:cs="Arial"/>
          <w:sz w:val="18"/>
          <w:szCs w:val="18"/>
        </w:rPr>
        <w:t xml:space="preserve"> level of engagement with the system. At the lowest </w:t>
      </w:r>
      <w:r w:rsidR="00041655">
        <w:rPr>
          <w:rFonts w:ascii="Arial" w:hAnsi="Arial" w:cs="Arial"/>
          <w:sz w:val="18"/>
          <w:szCs w:val="18"/>
        </w:rPr>
        <w:t>Identification L</w:t>
      </w:r>
      <w:r w:rsidRPr="00CE7CAD">
        <w:rPr>
          <w:rFonts w:ascii="Arial" w:hAnsi="Arial" w:cs="Arial"/>
          <w:sz w:val="18"/>
          <w:szCs w:val="18"/>
        </w:rPr>
        <w:t>evel (</w:t>
      </w:r>
      <w:r w:rsidR="00041655">
        <w:rPr>
          <w:rFonts w:ascii="Arial" w:hAnsi="Arial" w:cs="Arial"/>
          <w:sz w:val="18"/>
          <w:szCs w:val="18"/>
        </w:rPr>
        <w:t>L</w:t>
      </w:r>
      <w:r w:rsidRPr="00CE7CAD">
        <w:rPr>
          <w:rFonts w:ascii="Arial" w:hAnsi="Arial" w:cs="Arial"/>
          <w:sz w:val="18"/>
          <w:szCs w:val="18"/>
        </w:rPr>
        <w:t>evel 1), users can provide pseudonymous information such as phone number, email address and “names” without th</w:t>
      </w:r>
      <w:r w:rsidR="00041655">
        <w:rPr>
          <w:rFonts w:ascii="Arial" w:hAnsi="Arial" w:cs="Arial"/>
          <w:sz w:val="18"/>
          <w:szCs w:val="18"/>
        </w:rPr>
        <w:t>is</w:t>
      </w:r>
      <w:r w:rsidRPr="00CE7CAD">
        <w:rPr>
          <w:rFonts w:ascii="Arial" w:hAnsi="Arial" w:cs="Arial"/>
          <w:sz w:val="18"/>
          <w:szCs w:val="18"/>
        </w:rPr>
        <w:t xml:space="preserve"> information being verified with official sources. Users who choose a low</w:t>
      </w:r>
      <w:r w:rsidR="00041655">
        <w:rPr>
          <w:rFonts w:ascii="Arial" w:hAnsi="Arial" w:cs="Arial"/>
          <w:sz w:val="18"/>
          <w:szCs w:val="18"/>
        </w:rPr>
        <w:t xml:space="preserve"> Identification</w:t>
      </w:r>
      <w:r w:rsidRPr="00CE7CAD">
        <w:rPr>
          <w:rFonts w:ascii="Arial" w:hAnsi="Arial" w:cs="Arial"/>
          <w:sz w:val="18"/>
          <w:szCs w:val="18"/>
        </w:rPr>
        <w:t xml:space="preserve"> </w:t>
      </w:r>
      <w:r w:rsidR="00041655">
        <w:rPr>
          <w:rFonts w:ascii="Arial" w:hAnsi="Arial" w:cs="Arial"/>
          <w:sz w:val="18"/>
          <w:szCs w:val="18"/>
        </w:rPr>
        <w:t>L</w:t>
      </w:r>
      <w:r w:rsidRPr="00CE7CAD">
        <w:rPr>
          <w:rFonts w:ascii="Arial" w:hAnsi="Arial" w:cs="Arial"/>
          <w:sz w:val="18"/>
          <w:szCs w:val="18"/>
        </w:rPr>
        <w:t xml:space="preserve">evel will not have access to sensitive information (e.g. medical records) </w:t>
      </w:r>
      <w:r w:rsidR="00041655">
        <w:rPr>
          <w:rFonts w:ascii="Arial" w:hAnsi="Arial" w:cs="Arial"/>
          <w:sz w:val="18"/>
          <w:szCs w:val="18"/>
        </w:rPr>
        <w:t>until they</w:t>
      </w:r>
      <w:r w:rsidRPr="00CE7CAD">
        <w:rPr>
          <w:rFonts w:ascii="Arial" w:hAnsi="Arial" w:cs="Arial"/>
          <w:sz w:val="18"/>
          <w:szCs w:val="18"/>
        </w:rPr>
        <w:t xml:space="preserve"> successfully provid</w:t>
      </w:r>
      <w:r w:rsidR="00041655">
        <w:rPr>
          <w:rFonts w:ascii="Arial" w:hAnsi="Arial" w:cs="Arial"/>
          <w:sz w:val="18"/>
          <w:szCs w:val="18"/>
        </w:rPr>
        <w:t>e</w:t>
      </w:r>
      <w:r w:rsidRPr="00CE7CAD">
        <w:rPr>
          <w:rFonts w:ascii="Arial" w:hAnsi="Arial" w:cs="Arial"/>
          <w:sz w:val="18"/>
          <w:szCs w:val="18"/>
        </w:rPr>
        <w:t xml:space="preserve"> </w:t>
      </w:r>
      <w:r w:rsidR="00041655">
        <w:rPr>
          <w:rFonts w:ascii="Arial" w:hAnsi="Arial" w:cs="Arial"/>
          <w:sz w:val="18"/>
          <w:szCs w:val="18"/>
        </w:rPr>
        <w:t>further</w:t>
      </w:r>
      <w:r w:rsidRPr="00CE7CAD">
        <w:rPr>
          <w:rFonts w:ascii="Arial" w:hAnsi="Arial" w:cs="Arial"/>
          <w:sz w:val="18"/>
          <w:szCs w:val="18"/>
        </w:rPr>
        <w:t xml:space="preserve"> evidence of identity.</w:t>
      </w:r>
    </w:p>
  </w:footnote>
  <w:footnote w:id="4">
    <w:p w14:paraId="61B4498E" w14:textId="53B43C8B" w:rsidR="000B57F0" w:rsidRPr="003A4F42" w:rsidRDefault="000B57F0">
      <w:pPr>
        <w:pStyle w:val="FootnoteText"/>
        <w:rPr>
          <w:rFonts w:ascii="Arial" w:hAnsi="Arial" w:cs="Arial"/>
          <w:sz w:val="18"/>
          <w:szCs w:val="18"/>
          <w:lang w:val="en-NZ"/>
        </w:rPr>
      </w:pPr>
      <w:r w:rsidRPr="003A4F42">
        <w:rPr>
          <w:rStyle w:val="FootnoteReference"/>
          <w:rFonts w:ascii="Arial" w:hAnsi="Arial" w:cs="Arial"/>
          <w:sz w:val="18"/>
          <w:szCs w:val="18"/>
        </w:rPr>
        <w:footnoteRef/>
      </w:r>
      <w:r w:rsidRPr="003A4F42">
        <w:rPr>
          <w:rFonts w:ascii="Arial" w:hAnsi="Arial" w:cs="Arial"/>
          <w:sz w:val="18"/>
          <w:szCs w:val="18"/>
        </w:rPr>
        <w:t xml:space="preserve"> </w:t>
      </w:r>
      <w:r w:rsidRPr="003A4F42">
        <w:rPr>
          <w:rFonts w:ascii="Arial" w:hAnsi="Arial" w:cs="Arial"/>
          <w:sz w:val="18"/>
          <w:szCs w:val="18"/>
          <w:lang w:val="en-NZ"/>
        </w:rPr>
        <w:t>Noting that the health workforce facility will be removed in the near future when the new My Health Account Workforce is released.</w:t>
      </w:r>
    </w:p>
  </w:footnote>
  <w:footnote w:id="5">
    <w:p w14:paraId="19C44B0D" w14:textId="30D9E7AA" w:rsidR="0014621E" w:rsidRPr="006812AD" w:rsidRDefault="0014621E">
      <w:pPr>
        <w:pStyle w:val="FootnoteText"/>
        <w:rPr>
          <w:rFonts w:ascii="Arial" w:hAnsi="Arial" w:cs="Arial"/>
          <w:sz w:val="18"/>
          <w:szCs w:val="18"/>
          <w:lang w:val="en-NZ"/>
        </w:rPr>
      </w:pPr>
      <w:r w:rsidRPr="002B4445">
        <w:rPr>
          <w:rStyle w:val="FootnoteReference"/>
          <w:rFonts w:ascii="Arial" w:hAnsi="Arial" w:cs="Arial"/>
          <w:sz w:val="18"/>
          <w:szCs w:val="18"/>
        </w:rPr>
        <w:footnoteRef/>
      </w:r>
      <w:r w:rsidRPr="002B4445">
        <w:rPr>
          <w:rFonts w:ascii="Arial" w:hAnsi="Arial" w:cs="Arial"/>
          <w:sz w:val="18"/>
          <w:szCs w:val="18"/>
        </w:rPr>
        <w:t xml:space="preserve"> </w:t>
      </w:r>
      <w:hyperlink r:id="rId1" w:history="1">
        <w:r w:rsidR="00983D46" w:rsidRPr="006812AD">
          <w:rPr>
            <w:rStyle w:val="Hyperlink"/>
            <w:rFonts w:ascii="Arial" w:eastAsia="Times New Roman" w:hAnsi="Arial" w:cs="Arial"/>
            <w:sz w:val="18"/>
            <w:szCs w:val="18"/>
          </w:rPr>
          <w:t>https://www.tewhatuora.govt.nz/our-health-system/digital-health/my-health-account/privacy-statement</w:t>
        </w:r>
      </w:hyperlink>
    </w:p>
  </w:footnote>
  <w:footnote w:id="6">
    <w:p w14:paraId="4BD97E4C" w14:textId="642735AB" w:rsidR="0014621E" w:rsidRPr="006812AD" w:rsidRDefault="0014621E">
      <w:pPr>
        <w:pStyle w:val="FootnoteText"/>
        <w:rPr>
          <w:rFonts w:ascii="Arial" w:hAnsi="Arial" w:cs="Arial"/>
          <w:sz w:val="18"/>
          <w:szCs w:val="18"/>
          <w:lang w:val="en-NZ"/>
        </w:rPr>
      </w:pPr>
      <w:r w:rsidRPr="006812AD">
        <w:rPr>
          <w:rStyle w:val="FootnoteReference"/>
          <w:rFonts w:ascii="Arial" w:hAnsi="Arial" w:cs="Arial"/>
          <w:sz w:val="18"/>
          <w:szCs w:val="18"/>
        </w:rPr>
        <w:footnoteRef/>
      </w:r>
      <w:r w:rsidRPr="006812AD">
        <w:rPr>
          <w:rFonts w:ascii="Arial" w:hAnsi="Arial" w:cs="Arial"/>
          <w:sz w:val="18"/>
          <w:szCs w:val="18"/>
        </w:rPr>
        <w:t xml:space="preserve"> </w:t>
      </w:r>
      <w:hyperlink r:id="rId2" w:history="1">
        <w:r w:rsidR="00DC44D2" w:rsidRPr="006812AD">
          <w:rPr>
            <w:rStyle w:val="Hyperlink"/>
            <w:rFonts w:ascii="Arial" w:eastAsia="Times New Roman" w:hAnsi="Arial" w:cs="Arial"/>
            <w:sz w:val="18"/>
            <w:szCs w:val="18"/>
          </w:rPr>
          <w:t>https://www.tewhatuora.govt.nz/our-health-system/digital-health/my-health-account/terms-of-use</w:t>
        </w:r>
      </w:hyperlink>
    </w:p>
  </w:footnote>
  <w:footnote w:id="7">
    <w:p w14:paraId="592D5631" w14:textId="74CBAF3F" w:rsidR="008F4B89" w:rsidRPr="006812AD" w:rsidRDefault="008F4B89" w:rsidP="00F64119">
      <w:pPr>
        <w:pStyle w:val="FootnoteText"/>
        <w:rPr>
          <w:rFonts w:ascii="Arial" w:hAnsi="Arial" w:cs="Arial"/>
          <w:sz w:val="18"/>
          <w:szCs w:val="18"/>
          <w:lang w:val="en-NZ"/>
        </w:rPr>
      </w:pPr>
      <w:r w:rsidRPr="006812AD">
        <w:rPr>
          <w:rStyle w:val="FootnoteReference"/>
          <w:rFonts w:ascii="Arial" w:hAnsi="Arial" w:cs="Arial"/>
          <w:sz w:val="18"/>
          <w:szCs w:val="18"/>
        </w:rPr>
        <w:footnoteRef/>
      </w:r>
      <w:r w:rsidRPr="006812AD">
        <w:rPr>
          <w:rFonts w:ascii="Arial" w:hAnsi="Arial" w:cs="Arial"/>
          <w:sz w:val="18"/>
          <w:szCs w:val="18"/>
        </w:rPr>
        <w:t xml:space="preserve"> </w:t>
      </w:r>
      <w:r w:rsidR="000D193E" w:rsidRPr="006812AD">
        <w:rPr>
          <w:rFonts w:ascii="Arial" w:hAnsi="Arial" w:cs="Arial"/>
          <w:sz w:val="18"/>
          <w:szCs w:val="18"/>
        </w:rPr>
        <w:t xml:space="preserve">Advice on creating your My Health Account: </w:t>
      </w:r>
      <w:hyperlink r:id="rId3" w:history="1">
        <w:r w:rsidR="000D193E" w:rsidRPr="006812AD">
          <w:rPr>
            <w:rStyle w:val="Hyperlink"/>
            <w:rFonts w:ascii="Arial" w:eastAsia="Times New Roman" w:hAnsi="Arial" w:cs="Arial"/>
            <w:sz w:val="18"/>
            <w:szCs w:val="18"/>
          </w:rPr>
          <w:t>https://www.tewhatuora.govt.nz/our-health-system/digital-health/my-health-account/creating-your-account</w:t>
        </w:r>
      </w:hyperlink>
      <w:r w:rsidR="000D193E" w:rsidRPr="009344C9">
        <w:rPr>
          <w:rFonts w:ascii="Arial" w:eastAsia="Times New Roman" w:hAnsi="Arial" w:cs="Arial"/>
          <w:sz w:val="18"/>
          <w:szCs w:val="18"/>
        </w:rPr>
        <w:t xml:space="preserve"> and advice on how to get the most from your account:</w:t>
      </w:r>
      <w:r w:rsidR="006812AD" w:rsidRPr="009344C9">
        <w:rPr>
          <w:rFonts w:ascii="Arial" w:eastAsia="Times New Roman" w:hAnsi="Arial" w:cs="Arial"/>
          <w:sz w:val="18"/>
          <w:szCs w:val="18"/>
        </w:rPr>
        <w:t xml:space="preserve"> </w:t>
      </w:r>
      <w:hyperlink r:id="rId4" w:history="1">
        <w:r w:rsidR="006812AD" w:rsidRPr="006812AD">
          <w:rPr>
            <w:rStyle w:val="Hyperlink"/>
            <w:rFonts w:ascii="Arial" w:eastAsia="Times New Roman" w:hAnsi="Arial" w:cs="Arial"/>
            <w:sz w:val="18"/>
            <w:szCs w:val="18"/>
          </w:rPr>
          <w:t>https://www.tewhatuora.govt.nz/our-health-system/digital-health/my-health-account/getting-the-most-from-your-account</w:t>
        </w:r>
      </w:hyperlink>
    </w:p>
  </w:footnote>
  <w:footnote w:id="8">
    <w:p w14:paraId="647D673C" w14:textId="03E88D79" w:rsidR="008F4B89" w:rsidRPr="00F067A7" w:rsidRDefault="008F4B89">
      <w:pPr>
        <w:pStyle w:val="FootnoteText"/>
        <w:rPr>
          <w:rFonts w:ascii="Arial" w:hAnsi="Arial" w:cs="Arial"/>
          <w:sz w:val="18"/>
          <w:szCs w:val="18"/>
          <w:lang w:val="en-NZ"/>
        </w:rPr>
      </w:pPr>
      <w:r w:rsidRPr="00F067A7">
        <w:rPr>
          <w:rStyle w:val="FootnoteReference"/>
          <w:rFonts w:ascii="Arial" w:hAnsi="Arial" w:cs="Arial"/>
          <w:sz w:val="18"/>
          <w:szCs w:val="18"/>
        </w:rPr>
        <w:footnoteRef/>
      </w:r>
      <w:r w:rsidRPr="00F067A7">
        <w:rPr>
          <w:rFonts w:ascii="Arial" w:hAnsi="Arial" w:cs="Arial"/>
          <w:sz w:val="18"/>
          <w:szCs w:val="18"/>
        </w:rPr>
        <w:t xml:space="preserve"> </w:t>
      </w:r>
      <w:r w:rsidRPr="00F067A7">
        <w:rPr>
          <w:rFonts w:ascii="Arial" w:hAnsi="Arial" w:cs="Arial"/>
          <w:sz w:val="18"/>
          <w:szCs w:val="18"/>
          <w:lang w:val="en-NZ"/>
        </w:rPr>
        <w:t xml:space="preserve">The </w:t>
      </w:r>
      <w:hyperlink r:id="rId5" w:history="1">
        <w:r w:rsidR="006446C9">
          <w:rPr>
            <w:rStyle w:val="Hyperlink"/>
            <w:rFonts w:ascii="Arial" w:hAnsi="Arial" w:cs="Arial"/>
            <w:sz w:val="18"/>
            <w:szCs w:val="18"/>
            <w:lang w:val="en-NZ"/>
          </w:rPr>
          <w:t>identity documents</w:t>
        </w:r>
      </w:hyperlink>
      <w:r w:rsidRPr="00F067A7">
        <w:rPr>
          <w:rFonts w:ascii="Arial" w:hAnsi="Arial" w:cs="Arial"/>
          <w:sz w:val="18"/>
          <w:szCs w:val="18"/>
          <w:lang w:val="en-NZ"/>
        </w:rPr>
        <w:t xml:space="preserve"> that can be used for verification are listed on the </w:t>
      </w:r>
      <w:r w:rsidR="0024342F">
        <w:rPr>
          <w:rFonts w:ascii="Arial" w:hAnsi="Arial" w:cs="Arial"/>
          <w:sz w:val="18"/>
          <w:szCs w:val="18"/>
          <w:lang w:val="en-NZ"/>
        </w:rPr>
        <w:t>Te Whatu Ora My Health Account</w:t>
      </w:r>
      <w:r w:rsidRPr="00F067A7">
        <w:rPr>
          <w:rFonts w:ascii="Arial" w:hAnsi="Arial" w:cs="Arial"/>
          <w:sz w:val="18"/>
          <w:szCs w:val="18"/>
          <w:lang w:val="en-NZ"/>
        </w:rPr>
        <w:t xml:space="preserve"> website</w:t>
      </w:r>
      <w:r w:rsidR="00D84232">
        <w:rPr>
          <w:rFonts w:ascii="Arial" w:hAnsi="Arial" w:cs="Arial"/>
          <w:sz w:val="18"/>
          <w:szCs w:val="18"/>
          <w:lang w:val="en-NZ"/>
        </w:rPr>
        <w:t>.</w:t>
      </w:r>
    </w:p>
  </w:footnote>
  <w:footnote w:id="9">
    <w:p w14:paraId="5C0FF70B" w14:textId="7753E453" w:rsidR="008F4B89" w:rsidRPr="00F067A7" w:rsidRDefault="008F4B89">
      <w:pPr>
        <w:pStyle w:val="FootnoteText"/>
        <w:rPr>
          <w:rFonts w:ascii="Arial" w:hAnsi="Arial" w:cs="Arial"/>
          <w:sz w:val="18"/>
          <w:szCs w:val="18"/>
          <w:lang w:val="en-NZ"/>
        </w:rPr>
      </w:pPr>
      <w:r w:rsidRPr="00F067A7">
        <w:rPr>
          <w:rStyle w:val="FootnoteReference"/>
          <w:rFonts w:ascii="Arial" w:hAnsi="Arial" w:cs="Arial"/>
          <w:sz w:val="18"/>
          <w:szCs w:val="18"/>
        </w:rPr>
        <w:footnoteRef/>
      </w:r>
      <w:r w:rsidRPr="00F067A7">
        <w:rPr>
          <w:rFonts w:ascii="Arial" w:hAnsi="Arial" w:cs="Arial"/>
          <w:sz w:val="18"/>
          <w:szCs w:val="18"/>
        </w:rPr>
        <w:t xml:space="preserve"> Third-party services are </w:t>
      </w:r>
      <w:hyperlink r:id="rId6" w:history="1">
        <w:r w:rsidRPr="00F067A7">
          <w:rPr>
            <w:rStyle w:val="Hyperlink"/>
            <w:rFonts w:ascii="Arial" w:hAnsi="Arial" w:cs="Arial"/>
            <w:sz w:val="18"/>
            <w:szCs w:val="18"/>
          </w:rPr>
          <w:t>Cloudcheck</w:t>
        </w:r>
      </w:hyperlink>
      <w:r w:rsidRPr="00F067A7">
        <w:rPr>
          <w:rFonts w:ascii="Arial" w:hAnsi="Arial" w:cs="Arial"/>
          <w:sz w:val="18"/>
          <w:szCs w:val="18"/>
        </w:rPr>
        <w:t xml:space="preserve"> from Verifi and a Kiwi Access Card verification service from CentraPass</w:t>
      </w:r>
      <w:r w:rsidR="00D84232">
        <w:rPr>
          <w:rFonts w:ascii="Arial" w:hAnsi="Arial" w:cs="Arial"/>
          <w:sz w:val="18"/>
          <w:szCs w:val="18"/>
        </w:rPr>
        <w:t>.</w:t>
      </w:r>
    </w:p>
  </w:footnote>
  <w:footnote w:id="10">
    <w:p w14:paraId="2F8F08DF" w14:textId="49841392" w:rsidR="008F4B89" w:rsidRPr="002B4445" w:rsidRDefault="008F4B89">
      <w:pPr>
        <w:pStyle w:val="FootnoteText"/>
        <w:rPr>
          <w:rFonts w:ascii="Arial" w:hAnsi="Arial" w:cs="Arial"/>
          <w:sz w:val="18"/>
          <w:szCs w:val="18"/>
          <w:lang w:val="en-NZ"/>
        </w:rPr>
      </w:pPr>
      <w:r w:rsidRPr="00B025A0">
        <w:rPr>
          <w:rStyle w:val="FootnoteReference"/>
          <w:rFonts w:ascii="Arial" w:hAnsi="Arial" w:cs="Arial"/>
          <w:sz w:val="18"/>
          <w:szCs w:val="18"/>
        </w:rPr>
        <w:footnoteRef/>
      </w:r>
      <w:r w:rsidRPr="00B025A0">
        <w:rPr>
          <w:rFonts w:ascii="Arial" w:hAnsi="Arial" w:cs="Arial"/>
          <w:sz w:val="18"/>
          <w:szCs w:val="18"/>
        </w:rPr>
        <w:t xml:space="preserve"> Information about how third-party services retain and manage data in accordance with the Privacy Act can be found here: </w:t>
      </w:r>
      <w:hyperlink r:id="rId7" w:anchor="privacy" w:history="1">
        <w:r w:rsidRPr="00B025A0">
          <w:rPr>
            <w:rStyle w:val="Hyperlink"/>
            <w:rFonts w:ascii="Arial" w:hAnsi="Arial" w:cs="Arial"/>
            <w:sz w:val="18"/>
            <w:szCs w:val="18"/>
          </w:rPr>
          <w:t>https://www.verifidentity.com/legal/#privacy</w:t>
        </w:r>
      </w:hyperlink>
      <w:r w:rsidRPr="00B025A0">
        <w:rPr>
          <w:rStyle w:val="Hyperlink"/>
          <w:rFonts w:ascii="Arial" w:hAnsi="Arial" w:cs="Arial"/>
          <w:sz w:val="18"/>
          <w:szCs w:val="18"/>
        </w:rPr>
        <w:t xml:space="preserve"> </w:t>
      </w:r>
      <w:r w:rsidRPr="00B025A0">
        <w:rPr>
          <w:rFonts w:ascii="Arial" w:hAnsi="Arial" w:cs="Arial"/>
          <w:sz w:val="18"/>
          <w:szCs w:val="18"/>
        </w:rPr>
        <w:t xml:space="preserve">and </w:t>
      </w:r>
      <w:hyperlink r:id="rId8" w:history="1">
        <w:r w:rsidR="00B834AB" w:rsidRPr="00B025A0">
          <w:rPr>
            <w:rStyle w:val="Hyperlink"/>
            <w:rFonts w:ascii="Arial" w:hAnsi="Arial" w:cs="Arial"/>
            <w:sz w:val="18"/>
            <w:szCs w:val="18"/>
          </w:rPr>
          <w:t>https://kiwiaccess.co.nz/privacy-statement/</w:t>
        </w:r>
      </w:hyperlink>
      <w:r w:rsidR="00C627F8">
        <w:rPr>
          <w:rFonts w:ascii="Arial" w:hAnsi="Arial" w:cs="Arial"/>
          <w:sz w:val="18"/>
          <w:szCs w:val="18"/>
        </w:rPr>
        <w:t>.</w:t>
      </w:r>
      <w:r w:rsidR="00B834AB" w:rsidRPr="00B025A0">
        <w:rPr>
          <w:rFonts w:ascii="Arial" w:hAnsi="Arial" w:cs="Arial"/>
          <w:sz w:val="18"/>
          <w:szCs w:val="18"/>
        </w:rPr>
        <w:t xml:space="preserve"> </w:t>
      </w:r>
    </w:p>
  </w:footnote>
  <w:footnote w:id="11">
    <w:p w14:paraId="3131549A" w14:textId="44228924" w:rsidR="008F4B89" w:rsidRPr="00F31221" w:rsidRDefault="008F4B89">
      <w:pPr>
        <w:pStyle w:val="FootnoteText"/>
        <w:rPr>
          <w:rFonts w:ascii="Arial" w:hAnsi="Arial" w:cs="Arial"/>
          <w:sz w:val="18"/>
          <w:szCs w:val="18"/>
          <w:lang w:val="en-NZ"/>
        </w:rPr>
      </w:pPr>
      <w:r w:rsidRPr="00E67361">
        <w:rPr>
          <w:rStyle w:val="FootnoteReference"/>
          <w:rFonts w:ascii="Arial" w:hAnsi="Arial" w:cs="Arial"/>
          <w:sz w:val="18"/>
          <w:szCs w:val="18"/>
        </w:rPr>
        <w:footnoteRef/>
      </w:r>
      <w:r w:rsidRPr="00E67361">
        <w:rPr>
          <w:rFonts w:ascii="Arial" w:hAnsi="Arial" w:cs="Arial"/>
          <w:sz w:val="18"/>
          <w:szCs w:val="18"/>
        </w:rPr>
        <w:t xml:space="preserve"> The NES holds the registered details of the GP, or general practice, that each person is enrolled with, and the contact details of each of those enrolled individuals.</w:t>
      </w:r>
    </w:p>
  </w:footnote>
  <w:footnote w:id="12">
    <w:p w14:paraId="336C2335" w14:textId="43B20AFB" w:rsidR="008F4B89" w:rsidRPr="00CC416B" w:rsidRDefault="008F4B89" w:rsidP="00CD6088">
      <w:pPr>
        <w:pStyle w:val="FootnoteText"/>
        <w:rPr>
          <w:rFonts w:ascii="Arial" w:hAnsi="Arial" w:cs="Arial"/>
          <w:sz w:val="18"/>
          <w:szCs w:val="18"/>
          <w:lang w:val="en-NZ"/>
        </w:rPr>
      </w:pPr>
      <w:r w:rsidRPr="00CC416B">
        <w:rPr>
          <w:rStyle w:val="FootnoteReference"/>
          <w:rFonts w:ascii="Arial" w:hAnsi="Arial" w:cs="Arial"/>
          <w:sz w:val="18"/>
          <w:szCs w:val="18"/>
        </w:rPr>
        <w:footnoteRef/>
      </w:r>
      <w:r w:rsidRPr="00CC416B">
        <w:rPr>
          <w:rFonts w:ascii="Arial" w:hAnsi="Arial" w:cs="Arial"/>
          <w:sz w:val="18"/>
          <w:szCs w:val="18"/>
        </w:rPr>
        <w:t xml:space="preserve"> RealMe® is a government authentication and identity verification service that can be used to log in</w:t>
      </w:r>
      <w:r w:rsidR="00DA7BCD">
        <w:rPr>
          <w:rFonts w:ascii="Arial" w:hAnsi="Arial" w:cs="Arial"/>
          <w:sz w:val="18"/>
          <w:szCs w:val="18"/>
        </w:rPr>
        <w:t xml:space="preserve"> </w:t>
      </w:r>
      <w:r w:rsidRPr="00CC416B">
        <w:rPr>
          <w:rFonts w:ascii="Arial" w:hAnsi="Arial" w:cs="Arial"/>
          <w:sz w:val="18"/>
          <w:szCs w:val="18"/>
        </w:rPr>
        <w:t>to many New Zealand government and public sector sites and services. It is also a secure way to prove who you are when you’re online. For more information</w:t>
      </w:r>
      <w:r w:rsidR="00C627F8">
        <w:rPr>
          <w:rFonts w:ascii="Arial" w:hAnsi="Arial" w:cs="Arial"/>
          <w:sz w:val="18"/>
          <w:szCs w:val="18"/>
        </w:rPr>
        <w:t>,</w:t>
      </w:r>
      <w:r w:rsidRPr="004E71EF">
        <w:rPr>
          <w:rFonts w:ascii="Arial" w:hAnsi="Arial" w:cs="Arial"/>
          <w:sz w:val="18"/>
          <w:szCs w:val="18"/>
        </w:rPr>
        <w:t xml:space="preserve"> see: </w:t>
      </w:r>
      <w:hyperlink r:id="rId9" w:history="1">
        <w:r w:rsidRPr="004E71EF">
          <w:rPr>
            <w:rStyle w:val="Hyperlink"/>
            <w:rFonts w:ascii="Arial" w:hAnsi="Arial" w:cs="Arial"/>
            <w:sz w:val="18"/>
            <w:szCs w:val="18"/>
          </w:rPr>
          <w:t>https://www.realme.govt.nz/</w:t>
        </w:r>
      </w:hyperlink>
      <w:r w:rsidR="00C627F8">
        <w:rPr>
          <w:rFonts w:ascii="Arial" w:hAnsi="Arial" w:cs="Arial"/>
          <w:sz w:val="18"/>
          <w:szCs w:val="18"/>
        </w:rPr>
        <w:t>.</w:t>
      </w:r>
      <w:r w:rsidRPr="004E71EF">
        <w:rPr>
          <w:rFonts w:ascii="Arial" w:hAnsi="Arial" w:cs="Arial"/>
          <w:sz w:val="18"/>
          <w:szCs w:val="18"/>
        </w:rPr>
        <w:t xml:space="preserve"> </w:t>
      </w:r>
    </w:p>
  </w:footnote>
  <w:footnote w:id="13">
    <w:p w14:paraId="16CFA009" w14:textId="0768ED30" w:rsidR="008F4B89" w:rsidRPr="00CC416B" w:rsidRDefault="008F4B89">
      <w:pPr>
        <w:pStyle w:val="FootnoteText"/>
        <w:rPr>
          <w:rFonts w:ascii="Arial" w:hAnsi="Arial" w:cs="Arial"/>
          <w:sz w:val="18"/>
          <w:szCs w:val="18"/>
          <w:lang w:val="en-NZ"/>
        </w:rPr>
      </w:pPr>
      <w:r w:rsidRPr="00D06958">
        <w:rPr>
          <w:rStyle w:val="FootnoteReference"/>
          <w:rFonts w:ascii="Arial" w:hAnsi="Arial" w:cs="Arial"/>
          <w:sz w:val="18"/>
          <w:szCs w:val="18"/>
        </w:rPr>
        <w:footnoteRef/>
      </w:r>
      <w:r w:rsidRPr="00D06958">
        <w:rPr>
          <w:rFonts w:ascii="Arial" w:hAnsi="Arial" w:cs="Arial"/>
          <w:sz w:val="18"/>
          <w:szCs w:val="18"/>
        </w:rPr>
        <w:t xml:space="preserve"> </w:t>
      </w:r>
      <w:r w:rsidRPr="00D06958">
        <w:rPr>
          <w:rFonts w:ascii="Arial" w:hAnsi="Arial" w:cs="Arial"/>
          <w:sz w:val="18"/>
          <w:szCs w:val="18"/>
          <w:lang w:val="en-NZ"/>
        </w:rPr>
        <w:t>Under some circumstances, an individual may have multiple NHI records, however only one of these should be ‘Active’ at any one time, with the duplicate records marked as ‘Dormant’.</w:t>
      </w:r>
    </w:p>
  </w:footnote>
  <w:footnote w:id="14">
    <w:p w14:paraId="700C3355" w14:textId="6D839D93" w:rsidR="008F4B89" w:rsidRPr="00087857" w:rsidRDefault="008F4B89" w:rsidP="00487F54">
      <w:pPr>
        <w:pStyle w:val="CommentText"/>
      </w:pPr>
      <w:r w:rsidRPr="00BC2851">
        <w:rPr>
          <w:rStyle w:val="FootnoteReference"/>
          <w:rFonts w:ascii="Arial" w:hAnsi="Arial" w:cs="Arial"/>
          <w:sz w:val="18"/>
          <w:szCs w:val="18"/>
        </w:rPr>
        <w:footnoteRef/>
      </w:r>
      <w:r w:rsidRPr="00BC2851">
        <w:rPr>
          <w:rFonts w:ascii="Arial" w:hAnsi="Arial" w:cs="Arial"/>
          <w:sz w:val="18"/>
          <w:szCs w:val="18"/>
        </w:rPr>
        <w:t xml:space="preserve"> Misleading an agency by impersonating an individual, falsely pretending to be an individual or to be acting under the authority of an individual for the purpose of obtaining access to that individual’s personal information or having that individual’s personal information used, altered, or destroyed, is an offence </w:t>
      </w:r>
      <w:r w:rsidR="00741639">
        <w:rPr>
          <w:rFonts w:ascii="Arial" w:hAnsi="Arial" w:cs="Arial"/>
          <w:sz w:val="18"/>
          <w:szCs w:val="18"/>
        </w:rPr>
        <w:t>under</w:t>
      </w:r>
      <w:r w:rsidR="00741639" w:rsidRPr="00BC2851">
        <w:rPr>
          <w:rFonts w:ascii="Arial" w:hAnsi="Arial" w:cs="Arial"/>
          <w:sz w:val="18"/>
          <w:szCs w:val="18"/>
        </w:rPr>
        <w:t xml:space="preserve"> </w:t>
      </w:r>
      <w:r w:rsidRPr="00BC2851">
        <w:rPr>
          <w:rFonts w:ascii="Arial" w:hAnsi="Arial" w:cs="Arial"/>
          <w:sz w:val="18"/>
          <w:szCs w:val="18"/>
        </w:rPr>
        <w:t>the Privacy Act – see section 212(2)(c)</w:t>
      </w:r>
      <w:r w:rsidR="00982208" w:rsidRPr="00BC2851">
        <w:rPr>
          <w:rFonts w:ascii="Arial" w:hAnsi="Arial" w:cs="Arial"/>
          <w:sz w:val="18"/>
          <w:szCs w:val="18"/>
        </w:rPr>
        <w:t>.</w:t>
      </w:r>
      <w:r w:rsidR="00532BD3">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0BFC4C54" w14:textId="77777777" w:rsidTr="00A34ABA">
      <w:tc>
        <w:tcPr>
          <w:tcW w:w="3005" w:type="dxa"/>
        </w:tcPr>
        <w:p w14:paraId="7EE56CFC" w14:textId="115D6CC9" w:rsidR="21A1C6B6" w:rsidRDefault="21A1C6B6" w:rsidP="00A34ABA">
          <w:pPr>
            <w:pStyle w:val="Header"/>
            <w:ind w:left="-115"/>
          </w:pPr>
        </w:p>
      </w:tc>
      <w:tc>
        <w:tcPr>
          <w:tcW w:w="3005" w:type="dxa"/>
        </w:tcPr>
        <w:p w14:paraId="5B1D4D30" w14:textId="77ABB5FD" w:rsidR="21A1C6B6" w:rsidRDefault="21A1C6B6" w:rsidP="00A34ABA">
          <w:pPr>
            <w:pStyle w:val="Header"/>
            <w:jc w:val="center"/>
          </w:pPr>
        </w:p>
      </w:tc>
      <w:tc>
        <w:tcPr>
          <w:tcW w:w="3005" w:type="dxa"/>
        </w:tcPr>
        <w:p w14:paraId="65D99383" w14:textId="170BC544" w:rsidR="21A1C6B6" w:rsidRDefault="21A1C6B6" w:rsidP="00A34ABA">
          <w:pPr>
            <w:pStyle w:val="Header"/>
            <w:ind w:right="-115"/>
            <w:jc w:val="right"/>
          </w:pPr>
        </w:p>
      </w:tc>
    </w:tr>
  </w:tbl>
  <w:p w14:paraId="5B8C759E" w14:textId="418F9B33" w:rsidR="00107FA0" w:rsidRDefault="00107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8B8" w14:textId="5298C40B" w:rsidR="00933438" w:rsidRDefault="00933438">
    <w:pPr>
      <w:pStyle w:val="Header"/>
    </w:pPr>
    <w:r>
      <w:rPr>
        <w:rFonts w:ascii="Georgia" w:hAnsi="Georgia"/>
        <w:b/>
        <w:noProof/>
        <w:sz w:val="48"/>
        <w:szCs w:val="48"/>
      </w:rPr>
      <w:drawing>
        <wp:inline distT="0" distB="0" distL="0" distR="0" wp14:anchorId="49A5B4BC" wp14:editId="751368DC">
          <wp:extent cx="1678675" cy="49260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675" cy="4926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08660731" w14:textId="77777777" w:rsidTr="002B591F">
      <w:tc>
        <w:tcPr>
          <w:tcW w:w="3005" w:type="dxa"/>
        </w:tcPr>
        <w:p w14:paraId="3D8792A7" w14:textId="15C46D41" w:rsidR="21A1C6B6" w:rsidRDefault="21A1C6B6" w:rsidP="002B591F">
          <w:pPr>
            <w:pStyle w:val="Header"/>
            <w:ind w:left="-115"/>
          </w:pPr>
        </w:p>
      </w:tc>
      <w:tc>
        <w:tcPr>
          <w:tcW w:w="3005" w:type="dxa"/>
        </w:tcPr>
        <w:p w14:paraId="0E0E0EE4" w14:textId="7ABAB23D" w:rsidR="21A1C6B6" w:rsidRDefault="21A1C6B6" w:rsidP="002B591F">
          <w:pPr>
            <w:pStyle w:val="Header"/>
            <w:jc w:val="center"/>
          </w:pPr>
        </w:p>
      </w:tc>
      <w:tc>
        <w:tcPr>
          <w:tcW w:w="3005" w:type="dxa"/>
        </w:tcPr>
        <w:p w14:paraId="7531D12E" w14:textId="33EB0EBC" w:rsidR="21A1C6B6" w:rsidRDefault="21A1C6B6" w:rsidP="002B591F">
          <w:pPr>
            <w:pStyle w:val="Header"/>
            <w:ind w:right="-115"/>
            <w:jc w:val="right"/>
          </w:pPr>
        </w:p>
      </w:tc>
    </w:tr>
  </w:tbl>
  <w:p w14:paraId="40A943DA" w14:textId="012900BD" w:rsidR="00107FA0" w:rsidRDefault="00107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243982B2" w14:textId="77777777" w:rsidTr="00A34ABA">
      <w:tc>
        <w:tcPr>
          <w:tcW w:w="3005" w:type="dxa"/>
        </w:tcPr>
        <w:p w14:paraId="6F920A6F" w14:textId="2AEF90C3" w:rsidR="21A1C6B6" w:rsidRDefault="21A1C6B6" w:rsidP="002B591F">
          <w:pPr>
            <w:pStyle w:val="Header"/>
            <w:ind w:left="-115"/>
          </w:pPr>
        </w:p>
      </w:tc>
      <w:tc>
        <w:tcPr>
          <w:tcW w:w="3005" w:type="dxa"/>
        </w:tcPr>
        <w:p w14:paraId="0AC3C6C8" w14:textId="4CAAB60B" w:rsidR="21A1C6B6" w:rsidRDefault="21A1C6B6" w:rsidP="002B591F">
          <w:pPr>
            <w:pStyle w:val="Header"/>
            <w:jc w:val="center"/>
          </w:pPr>
        </w:p>
      </w:tc>
      <w:tc>
        <w:tcPr>
          <w:tcW w:w="3005" w:type="dxa"/>
        </w:tcPr>
        <w:p w14:paraId="1644F71D" w14:textId="2C7A20DE" w:rsidR="21A1C6B6" w:rsidRDefault="21A1C6B6" w:rsidP="002B591F">
          <w:pPr>
            <w:pStyle w:val="Header"/>
            <w:ind w:right="-115"/>
            <w:jc w:val="right"/>
          </w:pPr>
        </w:p>
      </w:tc>
    </w:tr>
  </w:tbl>
  <w:p w14:paraId="3914B158" w14:textId="1E88F433" w:rsidR="00107FA0" w:rsidRDefault="00107F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0"/>
      <w:gridCol w:w="4660"/>
      <w:gridCol w:w="4660"/>
    </w:tblGrid>
    <w:tr w:rsidR="21A1C6B6" w14:paraId="1877032B" w14:textId="77777777" w:rsidTr="002B591F">
      <w:tc>
        <w:tcPr>
          <w:tcW w:w="4660" w:type="dxa"/>
        </w:tcPr>
        <w:p w14:paraId="5C2773AF" w14:textId="1C0FF6B1" w:rsidR="21A1C6B6" w:rsidRDefault="21A1C6B6" w:rsidP="002B591F">
          <w:pPr>
            <w:pStyle w:val="Header"/>
            <w:ind w:left="-115"/>
          </w:pPr>
        </w:p>
      </w:tc>
      <w:tc>
        <w:tcPr>
          <w:tcW w:w="4660" w:type="dxa"/>
        </w:tcPr>
        <w:p w14:paraId="37791005" w14:textId="35F65157" w:rsidR="21A1C6B6" w:rsidRDefault="21A1C6B6" w:rsidP="002B591F">
          <w:pPr>
            <w:pStyle w:val="Header"/>
            <w:jc w:val="center"/>
          </w:pPr>
        </w:p>
      </w:tc>
      <w:tc>
        <w:tcPr>
          <w:tcW w:w="4660" w:type="dxa"/>
        </w:tcPr>
        <w:p w14:paraId="15F03768" w14:textId="22EE2D4A" w:rsidR="21A1C6B6" w:rsidRDefault="21A1C6B6" w:rsidP="002B591F">
          <w:pPr>
            <w:pStyle w:val="Header"/>
            <w:ind w:right="-115"/>
            <w:jc w:val="right"/>
          </w:pPr>
        </w:p>
      </w:tc>
    </w:tr>
  </w:tbl>
  <w:p w14:paraId="6D4D1F8E" w14:textId="57140465" w:rsidR="00107FA0" w:rsidRDefault="00107F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25D930F1" w14:textId="77777777" w:rsidTr="002B591F">
      <w:tc>
        <w:tcPr>
          <w:tcW w:w="3005" w:type="dxa"/>
        </w:tcPr>
        <w:p w14:paraId="2E546D8F" w14:textId="19BFD825" w:rsidR="21A1C6B6" w:rsidRDefault="21A1C6B6" w:rsidP="002B591F">
          <w:pPr>
            <w:pStyle w:val="Header"/>
            <w:ind w:left="-115"/>
          </w:pPr>
        </w:p>
      </w:tc>
      <w:tc>
        <w:tcPr>
          <w:tcW w:w="3005" w:type="dxa"/>
        </w:tcPr>
        <w:p w14:paraId="043970B3" w14:textId="1B9763B7" w:rsidR="21A1C6B6" w:rsidRDefault="21A1C6B6" w:rsidP="002B591F">
          <w:pPr>
            <w:pStyle w:val="Header"/>
            <w:jc w:val="center"/>
          </w:pPr>
        </w:p>
      </w:tc>
      <w:tc>
        <w:tcPr>
          <w:tcW w:w="3005" w:type="dxa"/>
        </w:tcPr>
        <w:p w14:paraId="73223C62" w14:textId="6F61D58B" w:rsidR="21A1C6B6" w:rsidRDefault="21A1C6B6" w:rsidP="002B591F">
          <w:pPr>
            <w:pStyle w:val="Header"/>
            <w:ind w:right="-115"/>
            <w:jc w:val="right"/>
          </w:pPr>
        </w:p>
      </w:tc>
    </w:tr>
  </w:tbl>
  <w:p w14:paraId="48750689" w14:textId="672B1598" w:rsidR="00107FA0" w:rsidRDefault="00107F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6655F97E" w14:textId="77777777" w:rsidTr="002B591F">
      <w:tc>
        <w:tcPr>
          <w:tcW w:w="3005" w:type="dxa"/>
        </w:tcPr>
        <w:p w14:paraId="26DAA751" w14:textId="0F9AEA9F" w:rsidR="21A1C6B6" w:rsidRDefault="21A1C6B6" w:rsidP="00520CBC">
          <w:pPr>
            <w:pStyle w:val="Header"/>
            <w:ind w:left="-115"/>
          </w:pPr>
        </w:p>
      </w:tc>
      <w:tc>
        <w:tcPr>
          <w:tcW w:w="3005" w:type="dxa"/>
        </w:tcPr>
        <w:p w14:paraId="67407622" w14:textId="4BDEF1AA" w:rsidR="21A1C6B6" w:rsidRDefault="21A1C6B6" w:rsidP="00520CBC">
          <w:pPr>
            <w:pStyle w:val="Header"/>
            <w:jc w:val="center"/>
          </w:pPr>
        </w:p>
      </w:tc>
      <w:tc>
        <w:tcPr>
          <w:tcW w:w="3005" w:type="dxa"/>
        </w:tcPr>
        <w:p w14:paraId="120E101A" w14:textId="43DA670A" w:rsidR="21A1C6B6" w:rsidRDefault="21A1C6B6" w:rsidP="00520CBC">
          <w:pPr>
            <w:pStyle w:val="Header"/>
            <w:ind w:right="-115"/>
            <w:jc w:val="right"/>
          </w:pPr>
        </w:p>
      </w:tc>
    </w:tr>
  </w:tbl>
  <w:p w14:paraId="27CCE58E" w14:textId="6DDE44D2" w:rsidR="00107FA0" w:rsidRDefault="00107F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A1C6B6" w14:paraId="54E7FBDE" w14:textId="77777777" w:rsidTr="002B591F">
      <w:tc>
        <w:tcPr>
          <w:tcW w:w="3005" w:type="dxa"/>
        </w:tcPr>
        <w:p w14:paraId="7000AEF8" w14:textId="269FA305" w:rsidR="21A1C6B6" w:rsidRDefault="21A1C6B6" w:rsidP="00520CBC">
          <w:pPr>
            <w:pStyle w:val="Header"/>
            <w:ind w:left="-115"/>
          </w:pPr>
        </w:p>
      </w:tc>
      <w:tc>
        <w:tcPr>
          <w:tcW w:w="3005" w:type="dxa"/>
        </w:tcPr>
        <w:p w14:paraId="6DF862A1" w14:textId="651BA426" w:rsidR="21A1C6B6" w:rsidRDefault="21A1C6B6" w:rsidP="00520CBC">
          <w:pPr>
            <w:pStyle w:val="Header"/>
            <w:jc w:val="center"/>
          </w:pPr>
        </w:p>
      </w:tc>
      <w:tc>
        <w:tcPr>
          <w:tcW w:w="3005" w:type="dxa"/>
        </w:tcPr>
        <w:p w14:paraId="000BECD8" w14:textId="2C5C6845" w:rsidR="21A1C6B6" w:rsidRDefault="21A1C6B6" w:rsidP="00520CBC">
          <w:pPr>
            <w:pStyle w:val="Header"/>
            <w:ind w:right="-115"/>
            <w:jc w:val="right"/>
          </w:pPr>
        </w:p>
      </w:tc>
    </w:tr>
  </w:tbl>
  <w:p w14:paraId="55FD1D6D" w14:textId="4046D4B6" w:rsidR="00107FA0" w:rsidRDefault="0010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DD"/>
    <w:multiLevelType w:val="hybridMultilevel"/>
    <w:tmpl w:val="BD60C252"/>
    <w:lvl w:ilvl="0" w:tplc="56520198">
      <w:start w:val="1"/>
      <w:numFmt w:val="decimal"/>
      <w:pStyle w:val="BusinessDependencey"/>
      <w:lvlText w:val="BD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44B9C"/>
    <w:multiLevelType w:val="multilevel"/>
    <w:tmpl w:val="D96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B07B9"/>
    <w:multiLevelType w:val="multilevel"/>
    <w:tmpl w:val="F478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4349E"/>
    <w:multiLevelType w:val="multilevel"/>
    <w:tmpl w:val="0ACEF6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32B85"/>
    <w:multiLevelType w:val="multilevel"/>
    <w:tmpl w:val="CE587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C252E6"/>
    <w:multiLevelType w:val="hybridMultilevel"/>
    <w:tmpl w:val="1C846A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002376"/>
    <w:multiLevelType w:val="multilevel"/>
    <w:tmpl w:val="4BA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93719"/>
    <w:multiLevelType w:val="hybridMultilevel"/>
    <w:tmpl w:val="005AC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B423B3"/>
    <w:multiLevelType w:val="hybridMultilevel"/>
    <w:tmpl w:val="9C9EE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571CD5"/>
    <w:multiLevelType w:val="hybridMultilevel"/>
    <w:tmpl w:val="6DEC5A48"/>
    <w:lvl w:ilvl="0" w:tplc="0ECA9EC4">
      <w:start w:val="42"/>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7CA5B01"/>
    <w:multiLevelType w:val="multilevel"/>
    <w:tmpl w:val="07A6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C7CF8"/>
    <w:multiLevelType w:val="hybridMultilevel"/>
    <w:tmpl w:val="ED3EE1C4"/>
    <w:lvl w:ilvl="0" w:tplc="14090001">
      <w:start w:val="1"/>
      <w:numFmt w:val="bullet"/>
      <w:pStyle w:val="CabStandard10p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03C5A55"/>
    <w:multiLevelType w:val="multilevel"/>
    <w:tmpl w:val="87A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53430C"/>
    <w:multiLevelType w:val="multilevel"/>
    <w:tmpl w:val="D676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910AE3"/>
    <w:multiLevelType w:val="multilevel"/>
    <w:tmpl w:val="AE2C7B0C"/>
    <w:lvl w:ilvl="0">
      <w:numFmt w:val="decimal"/>
      <w:lvlText w:val=""/>
      <w:lvlJc w:val="left"/>
    </w:lvl>
    <w:lvl w:ilvl="1">
      <w:numFmt w:val="bullet"/>
      <w:lvlText w:val=""/>
      <w:lvlJc w:val="left"/>
      <w:rPr>
        <w:rFonts w:ascii="Symbol" w:eastAsiaTheme="minorHAnsi" w:hAnsi="Symbo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813F71"/>
    <w:multiLevelType w:val="multilevel"/>
    <w:tmpl w:val="83F867C0"/>
    <w:lvl w:ilvl="0">
      <w:start w:val="1"/>
      <w:numFmt w:val="decimalZero"/>
      <w:pStyle w:val="Heading"/>
      <w:lvlText w:val="GP-FR-%1"/>
      <w:lvlJc w:val="left"/>
      <w:pPr>
        <w:tabs>
          <w:tab w:val="num" w:pos="537"/>
        </w:tabs>
        <w:ind w:left="537" w:hanging="357"/>
      </w:pPr>
      <w:rPr>
        <w:rFonts w:ascii="Arial" w:hAnsi="Arial"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3F93570"/>
    <w:multiLevelType w:val="hybridMultilevel"/>
    <w:tmpl w:val="A1F0DFF2"/>
    <w:lvl w:ilvl="0" w:tplc="4BEABD80">
      <w:start w:val="1"/>
      <w:numFmt w:val="bullet"/>
      <w:pStyle w:val="TableListBullet"/>
      <w:lvlText w:val=""/>
      <w:lvlJc w:val="left"/>
      <w:pPr>
        <w:tabs>
          <w:tab w:val="num" w:pos="425"/>
        </w:tabs>
        <w:ind w:left="1559"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60709"/>
    <w:multiLevelType w:val="hybridMultilevel"/>
    <w:tmpl w:val="76A41752"/>
    <w:lvl w:ilvl="0" w:tplc="06380EA4">
      <w:start w:val="1"/>
      <w:numFmt w:val="decimal"/>
      <w:pStyle w:val="BusinessFacts"/>
      <w:lvlText w:val="BF %1."/>
      <w:lvlJc w:val="left"/>
      <w:pPr>
        <w:tabs>
          <w:tab w:val="num" w:pos="1418"/>
        </w:tabs>
        <w:ind w:left="1418" w:hanging="709"/>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5D0956"/>
    <w:multiLevelType w:val="hybridMultilevel"/>
    <w:tmpl w:val="A790AC66"/>
    <w:lvl w:ilvl="0" w:tplc="403CCA7E">
      <w:numFmt w:val="none"/>
      <w:pStyle w:val="Appendix1"/>
      <w:lvlText w:val=""/>
      <w:lvlJc w:val="left"/>
      <w:pPr>
        <w:tabs>
          <w:tab w:val="num" w:pos="360"/>
        </w:tabs>
      </w:pPr>
    </w:lvl>
    <w:lvl w:ilvl="1" w:tplc="04090019">
      <w:numFmt w:val="decimal"/>
      <w:lvlText w:val=""/>
      <w:lvlJc w:val="left"/>
    </w:lvl>
    <w:lvl w:ilvl="2" w:tplc="0409001B">
      <w:numFmt w:val="decimal"/>
      <w:lvlText w:val=""/>
      <w:lvlJc w:val="left"/>
      <w:rPr>
        <w:rFonts w:ascii="Courier New" w:hAnsi="Wingdings" w:hint="default"/>
        <w:sz w:val="20"/>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29AA06E1"/>
    <w:multiLevelType w:val="hybridMultilevel"/>
    <w:tmpl w:val="0E426B52"/>
    <w:lvl w:ilvl="0" w:tplc="97A2CA2A">
      <w:numFmt w:val="decimal"/>
      <w:pStyle w:val="ListBullet2"/>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29AC535A"/>
    <w:multiLevelType w:val="multilevel"/>
    <w:tmpl w:val="9BB27F36"/>
    <w:lvl w:ilvl="0">
      <w:numFmt w:val="decimal"/>
      <w:pStyle w:val="Appendix2"/>
      <w:lvlText w:val=""/>
      <w:lvlJc w:val="left"/>
    </w:lvl>
    <w:lvl w:ilvl="1">
      <w:numFmt w:val="decimal"/>
      <w:pStyle w:val="BodyTextLevel2"/>
      <w:lvlText w:val=""/>
      <w:lvlJc w:val="left"/>
    </w:lvl>
    <w:lvl w:ilvl="2">
      <w:numFmt w:val="decimal"/>
      <w:pStyle w:val="AppendixTextLevel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AC5BCC"/>
    <w:multiLevelType w:val="multilevel"/>
    <w:tmpl w:val="B2F276FA"/>
    <w:lvl w:ilvl="0">
      <w:numFmt w:val="decimal"/>
      <w:pStyle w:val="CabStandar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7E4E54"/>
    <w:multiLevelType w:val="hybridMultilevel"/>
    <w:tmpl w:val="4A703A7E"/>
    <w:styleLink w:val="BulletTemplateInstruction"/>
    <w:lvl w:ilvl="0" w:tplc="463CE854">
      <w:numFmt w:val="decimal"/>
      <w:lvlText w:val=""/>
      <w:lvlJc w:val="left"/>
    </w:lvl>
    <w:lvl w:ilvl="1" w:tplc="860E2A50">
      <w:numFmt w:val="decimal"/>
      <w:lvlText w:val=""/>
      <w:lvlJc w:val="left"/>
    </w:lvl>
    <w:lvl w:ilvl="2" w:tplc="A6B86F18">
      <w:numFmt w:val="decimal"/>
      <w:lvlText w:val=""/>
      <w:lvlJc w:val="left"/>
    </w:lvl>
    <w:lvl w:ilvl="3" w:tplc="82FC6EDE">
      <w:numFmt w:val="decimal"/>
      <w:lvlText w:val=""/>
      <w:lvlJc w:val="left"/>
    </w:lvl>
    <w:lvl w:ilvl="4" w:tplc="936AE274">
      <w:numFmt w:val="decimal"/>
      <w:lvlText w:val=""/>
      <w:lvlJc w:val="left"/>
    </w:lvl>
    <w:lvl w:ilvl="5" w:tplc="13E8FE00">
      <w:numFmt w:val="decimal"/>
      <w:lvlText w:val=""/>
      <w:lvlJc w:val="left"/>
    </w:lvl>
    <w:lvl w:ilvl="6" w:tplc="D65C1E4E">
      <w:numFmt w:val="decimal"/>
      <w:lvlText w:val=""/>
      <w:lvlJc w:val="left"/>
    </w:lvl>
    <w:lvl w:ilvl="7" w:tplc="FD541FBC">
      <w:numFmt w:val="decimal"/>
      <w:lvlText w:val=""/>
      <w:lvlJc w:val="left"/>
    </w:lvl>
    <w:lvl w:ilvl="8" w:tplc="EE0A97E4">
      <w:numFmt w:val="decimal"/>
      <w:lvlText w:val=""/>
      <w:lvlJc w:val="left"/>
    </w:lvl>
  </w:abstractNum>
  <w:abstractNum w:abstractNumId="23" w15:restartNumberingAfterBreak="0">
    <w:nsid w:val="34525B5B"/>
    <w:multiLevelType w:val="multilevel"/>
    <w:tmpl w:val="C17A03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10489C"/>
    <w:multiLevelType w:val="multilevel"/>
    <w:tmpl w:val="CFE28EE4"/>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C5451E"/>
    <w:multiLevelType w:val="multilevel"/>
    <w:tmpl w:val="A6FCB3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09769B"/>
    <w:multiLevelType w:val="multilevel"/>
    <w:tmpl w:val="E5B2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C33787"/>
    <w:multiLevelType w:val="hybridMultilevel"/>
    <w:tmpl w:val="E390BEFC"/>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1903E1"/>
    <w:multiLevelType w:val="hybridMultilevel"/>
    <w:tmpl w:val="8598B608"/>
    <w:lvl w:ilvl="0" w:tplc="04090003">
      <w:numFmt w:val="decimal"/>
      <w:lvlText w:val=""/>
      <w:lvlJc w:val="left"/>
    </w:lvl>
    <w:lvl w:ilvl="1" w:tplc="04090003">
      <w:numFmt w:val="decimal"/>
      <w:pStyle w:val="StyleBodyTextBold"/>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15:restartNumberingAfterBreak="0">
    <w:nsid w:val="453242B2"/>
    <w:multiLevelType w:val="hybridMultilevel"/>
    <w:tmpl w:val="66C886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5D49F4"/>
    <w:multiLevelType w:val="multilevel"/>
    <w:tmpl w:val="BDEA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324BF"/>
    <w:multiLevelType w:val="hybridMultilevel"/>
    <w:tmpl w:val="A6D27632"/>
    <w:lvl w:ilvl="0" w:tplc="75DCEBE6">
      <w:numFmt w:val="decimal"/>
      <w:pStyle w:val="NormalListBullets"/>
      <w:lvlText w:val=""/>
      <w:lvlJc w:val="left"/>
    </w:lvl>
    <w:lvl w:ilvl="1" w:tplc="565A0D88">
      <w:numFmt w:val="decimal"/>
      <w:lvlText w:val=""/>
      <w:lvlJc w:val="left"/>
    </w:lvl>
    <w:lvl w:ilvl="2" w:tplc="5C3CF736">
      <w:numFmt w:val="decimal"/>
      <w:lvlText w:val=""/>
      <w:lvlJc w:val="left"/>
    </w:lvl>
    <w:lvl w:ilvl="3" w:tplc="7FFC6600">
      <w:numFmt w:val="decimal"/>
      <w:lvlText w:val=""/>
      <w:lvlJc w:val="left"/>
    </w:lvl>
    <w:lvl w:ilvl="4" w:tplc="A74E055E">
      <w:numFmt w:val="decimal"/>
      <w:lvlText w:val=""/>
      <w:lvlJc w:val="left"/>
    </w:lvl>
    <w:lvl w:ilvl="5" w:tplc="3F1C9C54">
      <w:numFmt w:val="decimal"/>
      <w:lvlText w:val=""/>
      <w:lvlJc w:val="left"/>
    </w:lvl>
    <w:lvl w:ilvl="6" w:tplc="D4BA8750">
      <w:numFmt w:val="decimal"/>
      <w:lvlText w:val=""/>
      <w:lvlJc w:val="left"/>
    </w:lvl>
    <w:lvl w:ilvl="7" w:tplc="84182646">
      <w:numFmt w:val="decimal"/>
      <w:lvlText w:val=""/>
      <w:lvlJc w:val="left"/>
    </w:lvl>
    <w:lvl w:ilvl="8" w:tplc="CD96A4D6">
      <w:numFmt w:val="decimal"/>
      <w:lvlText w:val=""/>
      <w:lvlJc w:val="left"/>
    </w:lvl>
  </w:abstractNum>
  <w:abstractNum w:abstractNumId="32" w15:restartNumberingAfterBreak="0">
    <w:nsid w:val="4B361856"/>
    <w:multiLevelType w:val="multilevel"/>
    <w:tmpl w:val="377E3492"/>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EC52DE"/>
    <w:multiLevelType w:val="multilevel"/>
    <w:tmpl w:val="656675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lvlText w:val=""/>
      <w:lvlJc w:val="left"/>
    </w:lvl>
  </w:abstractNum>
  <w:abstractNum w:abstractNumId="34" w15:restartNumberingAfterBreak="0">
    <w:nsid w:val="4C466E98"/>
    <w:multiLevelType w:val="hybridMultilevel"/>
    <w:tmpl w:val="1598F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E2F217A"/>
    <w:multiLevelType w:val="multilevel"/>
    <w:tmpl w:val="5532CF82"/>
    <w:lvl w:ilvl="0">
      <w:numFmt w:val="decimal"/>
      <w:pStyle w:val="Heading1-Numbered-HIEAG"/>
      <w:lvlText w:val=""/>
      <w:lvlJc w:val="left"/>
    </w:lvl>
    <w:lvl w:ilvl="1">
      <w:numFmt w:val="decimal"/>
      <w:pStyle w:val="Heading2-Numbered-HIEAG"/>
      <w:lvlText w:val=""/>
      <w:lvlJc w:val="left"/>
    </w:lvl>
    <w:lvl w:ilvl="2">
      <w:numFmt w:val="decimal"/>
      <w:pStyle w:val="Heading3-Numbered-HIEAG"/>
      <w:lvlText w:val=""/>
      <w:lvlJc w:val="left"/>
    </w:lvl>
    <w:lvl w:ilvl="3">
      <w:numFmt w:val="decimal"/>
      <w:pStyle w:val="Heading4-Numbered-HIEAG"/>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2C7EC0"/>
    <w:multiLevelType w:val="hybridMultilevel"/>
    <w:tmpl w:val="FCACEACC"/>
    <w:lvl w:ilvl="0" w:tplc="593CC054">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7714E1F"/>
    <w:multiLevelType w:val="multilevel"/>
    <w:tmpl w:val="0ACEF6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803C3A"/>
    <w:multiLevelType w:val="multilevel"/>
    <w:tmpl w:val="6A8E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A63989"/>
    <w:multiLevelType w:val="hybridMultilevel"/>
    <w:tmpl w:val="5EC06788"/>
    <w:lvl w:ilvl="0" w:tplc="04090001">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5D5714FE"/>
    <w:multiLevelType w:val="multilevel"/>
    <w:tmpl w:val="F2900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637784"/>
    <w:multiLevelType w:val="hybridMultilevel"/>
    <w:tmpl w:val="88B03CC2"/>
    <w:lvl w:ilvl="0" w:tplc="14090001">
      <w:start w:val="1"/>
      <w:numFmt w:val="bullet"/>
      <w:lvlText w:val=""/>
      <w:lvlJc w:val="left"/>
      <w:pPr>
        <w:ind w:left="900" w:hanging="360"/>
      </w:pPr>
      <w:rPr>
        <w:rFonts w:ascii="Symbol" w:hAnsi="Symbol" w:hint="default"/>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42" w15:restartNumberingAfterBreak="0">
    <w:nsid w:val="67EA3718"/>
    <w:multiLevelType w:val="hybridMultilevel"/>
    <w:tmpl w:val="7CE6198C"/>
    <w:lvl w:ilvl="0" w:tplc="04090001">
      <w:numFmt w:val="decimal"/>
      <w:pStyle w:val="StepReferenc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3" w15:restartNumberingAfterBreak="0">
    <w:nsid w:val="6D2C11D8"/>
    <w:multiLevelType w:val="multilevel"/>
    <w:tmpl w:val="655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27145C"/>
    <w:multiLevelType w:val="hybridMultilevel"/>
    <w:tmpl w:val="692E7D42"/>
    <w:lvl w:ilvl="0" w:tplc="04090001">
      <w:numFmt w:val="decimal"/>
      <w:pStyle w:val="Table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5" w15:restartNumberingAfterBreak="0">
    <w:nsid w:val="729F205E"/>
    <w:multiLevelType w:val="multilevel"/>
    <w:tmpl w:val="35764790"/>
    <w:styleLink w:val="FJW"/>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233048"/>
    <w:multiLevelType w:val="multilevel"/>
    <w:tmpl w:val="FFCE3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F6204E"/>
    <w:multiLevelType w:val="multilevel"/>
    <w:tmpl w:val="0ACEF6C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D26C9D"/>
    <w:multiLevelType w:val="hybridMultilevel"/>
    <w:tmpl w:val="DE76D966"/>
    <w:styleLink w:val="StyleBulleted"/>
    <w:lvl w:ilvl="0" w:tplc="157470C4">
      <w:numFmt w:val="decimal"/>
      <w:lvlText w:val=""/>
      <w:lvlJc w:val="left"/>
    </w:lvl>
    <w:lvl w:ilvl="1" w:tplc="8A66DD5C">
      <w:numFmt w:val="decimal"/>
      <w:lvlText w:val=""/>
      <w:lvlJc w:val="left"/>
    </w:lvl>
    <w:lvl w:ilvl="2" w:tplc="99864ADC">
      <w:numFmt w:val="decimal"/>
      <w:lvlText w:val=""/>
      <w:lvlJc w:val="left"/>
    </w:lvl>
    <w:lvl w:ilvl="3" w:tplc="29B8C46A">
      <w:numFmt w:val="decimal"/>
      <w:lvlText w:val=""/>
      <w:lvlJc w:val="left"/>
    </w:lvl>
    <w:lvl w:ilvl="4" w:tplc="CDC6BA82">
      <w:numFmt w:val="decimal"/>
      <w:lvlText w:val=""/>
      <w:lvlJc w:val="left"/>
    </w:lvl>
    <w:lvl w:ilvl="5" w:tplc="C67647E4">
      <w:numFmt w:val="decimal"/>
      <w:lvlText w:val=""/>
      <w:lvlJc w:val="left"/>
    </w:lvl>
    <w:lvl w:ilvl="6" w:tplc="7AA8E2D8">
      <w:numFmt w:val="decimal"/>
      <w:lvlText w:val=""/>
      <w:lvlJc w:val="left"/>
    </w:lvl>
    <w:lvl w:ilvl="7" w:tplc="168073F6">
      <w:numFmt w:val="decimal"/>
      <w:lvlText w:val=""/>
      <w:lvlJc w:val="left"/>
    </w:lvl>
    <w:lvl w:ilvl="8" w:tplc="0EC29A06">
      <w:numFmt w:val="decimal"/>
      <w:lvlText w:val=""/>
      <w:lvlJc w:val="left"/>
    </w:lvl>
  </w:abstractNum>
  <w:abstractNum w:abstractNumId="49" w15:restartNumberingAfterBreak="0">
    <w:nsid w:val="7DD05772"/>
    <w:multiLevelType w:val="multilevel"/>
    <w:tmpl w:val="0D2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21"/>
  </w:num>
  <w:num w:numId="4">
    <w:abstractNumId w:val="11"/>
  </w:num>
  <w:num w:numId="5">
    <w:abstractNumId w:val="35"/>
  </w:num>
  <w:num w:numId="6">
    <w:abstractNumId w:val="45"/>
  </w:num>
  <w:num w:numId="7">
    <w:abstractNumId w:val="19"/>
  </w:num>
  <w:num w:numId="8">
    <w:abstractNumId w:val="20"/>
  </w:num>
  <w:num w:numId="9">
    <w:abstractNumId w:val="48"/>
  </w:num>
  <w:num w:numId="10">
    <w:abstractNumId w:val="22"/>
  </w:num>
  <w:num w:numId="11">
    <w:abstractNumId w:val="39"/>
  </w:num>
  <w:num w:numId="12">
    <w:abstractNumId w:val="0"/>
  </w:num>
  <w:num w:numId="13">
    <w:abstractNumId w:val="1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3"/>
  </w:num>
  <w:num w:numId="17">
    <w:abstractNumId w:val="44"/>
  </w:num>
  <w:num w:numId="18">
    <w:abstractNumId w:val="16"/>
  </w:num>
  <w:num w:numId="19">
    <w:abstractNumId w:val="42"/>
  </w:num>
  <w:num w:numId="20">
    <w:abstractNumId w:val="28"/>
  </w:num>
  <w:num w:numId="21">
    <w:abstractNumId w:val="31"/>
  </w:num>
  <w:num w:numId="22">
    <w:abstractNumId w:val="15"/>
  </w:num>
  <w:num w:numId="23">
    <w:abstractNumId w:val="24"/>
  </w:num>
  <w:num w:numId="24">
    <w:abstractNumId w:val="9"/>
  </w:num>
  <w:num w:numId="25">
    <w:abstractNumId w:val="47"/>
  </w:num>
  <w:num w:numId="26">
    <w:abstractNumId w:val="5"/>
  </w:num>
  <w:num w:numId="27">
    <w:abstractNumId w:val="30"/>
  </w:num>
  <w:num w:numId="28">
    <w:abstractNumId w:val="40"/>
  </w:num>
  <w:num w:numId="29">
    <w:abstractNumId w:val="37"/>
  </w:num>
  <w:num w:numId="30">
    <w:abstractNumId w:val="36"/>
  </w:num>
  <w:num w:numId="31">
    <w:abstractNumId w:val="3"/>
  </w:num>
  <w:num w:numId="32">
    <w:abstractNumId w:val="14"/>
  </w:num>
  <w:num w:numId="33">
    <w:abstractNumId w:val="25"/>
  </w:num>
  <w:num w:numId="34">
    <w:abstractNumId w:val="6"/>
  </w:num>
  <w:num w:numId="35">
    <w:abstractNumId w:val="46"/>
  </w:num>
  <w:num w:numId="36">
    <w:abstractNumId w:val="26"/>
  </w:num>
  <w:num w:numId="37">
    <w:abstractNumId w:val="43"/>
  </w:num>
  <w:num w:numId="38">
    <w:abstractNumId w:val="2"/>
  </w:num>
  <w:num w:numId="39">
    <w:abstractNumId w:val="38"/>
  </w:num>
  <w:num w:numId="40">
    <w:abstractNumId w:val="29"/>
  </w:num>
  <w:num w:numId="41">
    <w:abstractNumId w:val="34"/>
  </w:num>
  <w:num w:numId="42">
    <w:abstractNumId w:val="41"/>
  </w:num>
  <w:num w:numId="43">
    <w:abstractNumId w:val="10"/>
  </w:num>
  <w:num w:numId="44">
    <w:abstractNumId w:val="13"/>
  </w:num>
  <w:num w:numId="45">
    <w:abstractNumId w:val="27"/>
  </w:num>
  <w:num w:numId="46">
    <w:abstractNumId w:val="7"/>
  </w:num>
  <w:num w:numId="47">
    <w:abstractNumId w:val="8"/>
  </w:num>
  <w:num w:numId="48">
    <w:abstractNumId w:val="12"/>
  </w:num>
  <w:num w:numId="49">
    <w:abstractNumId w:val="49"/>
  </w:num>
  <w:num w:numId="50">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5F"/>
    <w:rsid w:val="00000244"/>
    <w:rsid w:val="00000349"/>
    <w:rsid w:val="00000671"/>
    <w:rsid w:val="00000B40"/>
    <w:rsid w:val="00000D19"/>
    <w:rsid w:val="00000D84"/>
    <w:rsid w:val="0000135B"/>
    <w:rsid w:val="0000135D"/>
    <w:rsid w:val="00001434"/>
    <w:rsid w:val="00001FFC"/>
    <w:rsid w:val="000021DE"/>
    <w:rsid w:val="0000251C"/>
    <w:rsid w:val="00002D29"/>
    <w:rsid w:val="00004286"/>
    <w:rsid w:val="0000459F"/>
    <w:rsid w:val="000049A9"/>
    <w:rsid w:val="00004B7E"/>
    <w:rsid w:val="0000504D"/>
    <w:rsid w:val="0000532B"/>
    <w:rsid w:val="00005C28"/>
    <w:rsid w:val="00005CD1"/>
    <w:rsid w:val="00005E4B"/>
    <w:rsid w:val="000066B0"/>
    <w:rsid w:val="00006A7D"/>
    <w:rsid w:val="000075D5"/>
    <w:rsid w:val="000075F7"/>
    <w:rsid w:val="000079F8"/>
    <w:rsid w:val="0001058A"/>
    <w:rsid w:val="00010785"/>
    <w:rsid w:val="00010F16"/>
    <w:rsid w:val="00011167"/>
    <w:rsid w:val="000112DB"/>
    <w:rsid w:val="000114E6"/>
    <w:rsid w:val="000119EA"/>
    <w:rsid w:val="000119EB"/>
    <w:rsid w:val="00011EAE"/>
    <w:rsid w:val="00013163"/>
    <w:rsid w:val="000137DD"/>
    <w:rsid w:val="00013AC8"/>
    <w:rsid w:val="00013D3A"/>
    <w:rsid w:val="00013DAA"/>
    <w:rsid w:val="00014C79"/>
    <w:rsid w:val="00014DDB"/>
    <w:rsid w:val="0001531E"/>
    <w:rsid w:val="0001533E"/>
    <w:rsid w:val="000166D2"/>
    <w:rsid w:val="000168E0"/>
    <w:rsid w:val="00016949"/>
    <w:rsid w:val="00016FBE"/>
    <w:rsid w:val="00017350"/>
    <w:rsid w:val="000174B6"/>
    <w:rsid w:val="0001772D"/>
    <w:rsid w:val="000179FB"/>
    <w:rsid w:val="00020215"/>
    <w:rsid w:val="000204C1"/>
    <w:rsid w:val="000207F4"/>
    <w:rsid w:val="00020C1A"/>
    <w:rsid w:val="000212E2"/>
    <w:rsid w:val="00021711"/>
    <w:rsid w:val="00021821"/>
    <w:rsid w:val="0002202F"/>
    <w:rsid w:val="0002243B"/>
    <w:rsid w:val="00022B20"/>
    <w:rsid w:val="00022DF8"/>
    <w:rsid w:val="0002306E"/>
    <w:rsid w:val="00023546"/>
    <w:rsid w:val="00023B1C"/>
    <w:rsid w:val="00023BB5"/>
    <w:rsid w:val="0002447D"/>
    <w:rsid w:val="000248BA"/>
    <w:rsid w:val="00024952"/>
    <w:rsid w:val="00024C03"/>
    <w:rsid w:val="000257EF"/>
    <w:rsid w:val="00025F61"/>
    <w:rsid w:val="00026300"/>
    <w:rsid w:val="00026B23"/>
    <w:rsid w:val="00026F37"/>
    <w:rsid w:val="000302C4"/>
    <w:rsid w:val="00030447"/>
    <w:rsid w:val="000318F8"/>
    <w:rsid w:val="00031910"/>
    <w:rsid w:val="00031929"/>
    <w:rsid w:val="00031A74"/>
    <w:rsid w:val="0003298B"/>
    <w:rsid w:val="000338F3"/>
    <w:rsid w:val="00033A78"/>
    <w:rsid w:val="000340F0"/>
    <w:rsid w:val="00034325"/>
    <w:rsid w:val="0003451B"/>
    <w:rsid w:val="00034B6A"/>
    <w:rsid w:val="0003571A"/>
    <w:rsid w:val="00035853"/>
    <w:rsid w:val="00035F3A"/>
    <w:rsid w:val="000362F5"/>
    <w:rsid w:val="00036960"/>
    <w:rsid w:val="00036C8D"/>
    <w:rsid w:val="0003745E"/>
    <w:rsid w:val="00037B3D"/>
    <w:rsid w:val="00037E2D"/>
    <w:rsid w:val="00040F21"/>
    <w:rsid w:val="00041383"/>
    <w:rsid w:val="00041619"/>
    <w:rsid w:val="00041655"/>
    <w:rsid w:val="00041854"/>
    <w:rsid w:val="00041BBC"/>
    <w:rsid w:val="000422EA"/>
    <w:rsid w:val="00042BAA"/>
    <w:rsid w:val="00042F5B"/>
    <w:rsid w:val="000431C0"/>
    <w:rsid w:val="0004348A"/>
    <w:rsid w:val="0004395C"/>
    <w:rsid w:val="00044B57"/>
    <w:rsid w:val="000453FB"/>
    <w:rsid w:val="00045E86"/>
    <w:rsid w:val="00046178"/>
    <w:rsid w:val="00046188"/>
    <w:rsid w:val="00046199"/>
    <w:rsid w:val="0004637D"/>
    <w:rsid w:val="000470CC"/>
    <w:rsid w:val="00047A6A"/>
    <w:rsid w:val="00047C2F"/>
    <w:rsid w:val="00047F9B"/>
    <w:rsid w:val="00051041"/>
    <w:rsid w:val="00051485"/>
    <w:rsid w:val="000519F2"/>
    <w:rsid w:val="00051CBD"/>
    <w:rsid w:val="00051DE2"/>
    <w:rsid w:val="00051E5C"/>
    <w:rsid w:val="00052C87"/>
    <w:rsid w:val="0005336B"/>
    <w:rsid w:val="00053E08"/>
    <w:rsid w:val="00054167"/>
    <w:rsid w:val="0005489C"/>
    <w:rsid w:val="0005495E"/>
    <w:rsid w:val="00055D94"/>
    <w:rsid w:val="00055DD8"/>
    <w:rsid w:val="00056237"/>
    <w:rsid w:val="000573DA"/>
    <w:rsid w:val="00057948"/>
    <w:rsid w:val="00057E78"/>
    <w:rsid w:val="0006073E"/>
    <w:rsid w:val="00060749"/>
    <w:rsid w:val="00060A0B"/>
    <w:rsid w:val="00060B73"/>
    <w:rsid w:val="00060C28"/>
    <w:rsid w:val="00060F63"/>
    <w:rsid w:val="0006194A"/>
    <w:rsid w:val="00061BA7"/>
    <w:rsid w:val="00061CB5"/>
    <w:rsid w:val="00061FE8"/>
    <w:rsid w:val="00062960"/>
    <w:rsid w:val="0006303F"/>
    <w:rsid w:val="00063631"/>
    <w:rsid w:val="00063FC2"/>
    <w:rsid w:val="00064085"/>
    <w:rsid w:val="0006410B"/>
    <w:rsid w:val="00064232"/>
    <w:rsid w:val="00064309"/>
    <w:rsid w:val="00064E31"/>
    <w:rsid w:val="00064E7F"/>
    <w:rsid w:val="0006504F"/>
    <w:rsid w:val="00065335"/>
    <w:rsid w:val="00065B4C"/>
    <w:rsid w:val="0006617A"/>
    <w:rsid w:val="00066465"/>
    <w:rsid w:val="000668DC"/>
    <w:rsid w:val="00066F5E"/>
    <w:rsid w:val="00066F63"/>
    <w:rsid w:val="00067D52"/>
    <w:rsid w:val="000701C6"/>
    <w:rsid w:val="000706A0"/>
    <w:rsid w:val="00070B0D"/>
    <w:rsid w:val="00070F50"/>
    <w:rsid w:val="000711C2"/>
    <w:rsid w:val="000715B7"/>
    <w:rsid w:val="00071DB1"/>
    <w:rsid w:val="00072418"/>
    <w:rsid w:val="00072A1E"/>
    <w:rsid w:val="000732E2"/>
    <w:rsid w:val="00073A47"/>
    <w:rsid w:val="00075322"/>
    <w:rsid w:val="00075533"/>
    <w:rsid w:val="000761D2"/>
    <w:rsid w:val="0007665F"/>
    <w:rsid w:val="00076B69"/>
    <w:rsid w:val="00076D43"/>
    <w:rsid w:val="0007739C"/>
    <w:rsid w:val="0007764D"/>
    <w:rsid w:val="00077D57"/>
    <w:rsid w:val="00077F46"/>
    <w:rsid w:val="00080AD4"/>
    <w:rsid w:val="00080AE3"/>
    <w:rsid w:val="00080CF7"/>
    <w:rsid w:val="00081186"/>
    <w:rsid w:val="00082700"/>
    <w:rsid w:val="000830B5"/>
    <w:rsid w:val="0008324A"/>
    <w:rsid w:val="0008330E"/>
    <w:rsid w:val="000834FC"/>
    <w:rsid w:val="00083EA3"/>
    <w:rsid w:val="00084038"/>
    <w:rsid w:val="000840A1"/>
    <w:rsid w:val="00084185"/>
    <w:rsid w:val="00084CE6"/>
    <w:rsid w:val="000850E9"/>
    <w:rsid w:val="00085353"/>
    <w:rsid w:val="00086308"/>
    <w:rsid w:val="00086E9A"/>
    <w:rsid w:val="00087087"/>
    <w:rsid w:val="00087168"/>
    <w:rsid w:val="0008756D"/>
    <w:rsid w:val="00087747"/>
    <w:rsid w:val="00087857"/>
    <w:rsid w:val="0009187D"/>
    <w:rsid w:val="00091A0F"/>
    <w:rsid w:val="00092114"/>
    <w:rsid w:val="00092303"/>
    <w:rsid w:val="0009279F"/>
    <w:rsid w:val="00092DF4"/>
    <w:rsid w:val="000945EA"/>
    <w:rsid w:val="00094C0E"/>
    <w:rsid w:val="00094D05"/>
    <w:rsid w:val="000950D8"/>
    <w:rsid w:val="00095CDB"/>
    <w:rsid w:val="00095DEF"/>
    <w:rsid w:val="00096376"/>
    <w:rsid w:val="000965D3"/>
    <w:rsid w:val="00096844"/>
    <w:rsid w:val="00096F89"/>
    <w:rsid w:val="00097659"/>
    <w:rsid w:val="00097669"/>
    <w:rsid w:val="0009790C"/>
    <w:rsid w:val="00097C2D"/>
    <w:rsid w:val="000A065E"/>
    <w:rsid w:val="000A0E0F"/>
    <w:rsid w:val="000A100F"/>
    <w:rsid w:val="000A1358"/>
    <w:rsid w:val="000A209D"/>
    <w:rsid w:val="000A23B9"/>
    <w:rsid w:val="000A3469"/>
    <w:rsid w:val="000A35E2"/>
    <w:rsid w:val="000A3ABA"/>
    <w:rsid w:val="000A3CD6"/>
    <w:rsid w:val="000A3D70"/>
    <w:rsid w:val="000A3E73"/>
    <w:rsid w:val="000A3F53"/>
    <w:rsid w:val="000A4502"/>
    <w:rsid w:val="000A519B"/>
    <w:rsid w:val="000A53DD"/>
    <w:rsid w:val="000A54E0"/>
    <w:rsid w:val="000A6649"/>
    <w:rsid w:val="000A793F"/>
    <w:rsid w:val="000A7B9B"/>
    <w:rsid w:val="000A7D7A"/>
    <w:rsid w:val="000A7FF1"/>
    <w:rsid w:val="000B0193"/>
    <w:rsid w:val="000B0C2F"/>
    <w:rsid w:val="000B1153"/>
    <w:rsid w:val="000B15ED"/>
    <w:rsid w:val="000B192A"/>
    <w:rsid w:val="000B1A6E"/>
    <w:rsid w:val="000B1AA0"/>
    <w:rsid w:val="000B1EC7"/>
    <w:rsid w:val="000B1FEB"/>
    <w:rsid w:val="000B20BF"/>
    <w:rsid w:val="000B2183"/>
    <w:rsid w:val="000B2DBB"/>
    <w:rsid w:val="000B2E60"/>
    <w:rsid w:val="000B2F77"/>
    <w:rsid w:val="000B31F0"/>
    <w:rsid w:val="000B3244"/>
    <w:rsid w:val="000B3C3F"/>
    <w:rsid w:val="000B3C83"/>
    <w:rsid w:val="000B3E66"/>
    <w:rsid w:val="000B414C"/>
    <w:rsid w:val="000B468A"/>
    <w:rsid w:val="000B48C9"/>
    <w:rsid w:val="000B49E8"/>
    <w:rsid w:val="000B4BB0"/>
    <w:rsid w:val="000B4E2A"/>
    <w:rsid w:val="000B4FF2"/>
    <w:rsid w:val="000B579C"/>
    <w:rsid w:val="000B57F0"/>
    <w:rsid w:val="000B5F79"/>
    <w:rsid w:val="000B6313"/>
    <w:rsid w:val="000B6692"/>
    <w:rsid w:val="000B68CD"/>
    <w:rsid w:val="000B6B44"/>
    <w:rsid w:val="000B6ED1"/>
    <w:rsid w:val="000B723E"/>
    <w:rsid w:val="000B7651"/>
    <w:rsid w:val="000B7F47"/>
    <w:rsid w:val="000B7FF7"/>
    <w:rsid w:val="000C0605"/>
    <w:rsid w:val="000C07BE"/>
    <w:rsid w:val="000C09B5"/>
    <w:rsid w:val="000C0AD5"/>
    <w:rsid w:val="000C0BAE"/>
    <w:rsid w:val="000C1F58"/>
    <w:rsid w:val="000C26DD"/>
    <w:rsid w:val="000C2736"/>
    <w:rsid w:val="000C2EC3"/>
    <w:rsid w:val="000C2F50"/>
    <w:rsid w:val="000C3204"/>
    <w:rsid w:val="000C3DF9"/>
    <w:rsid w:val="000C4CC2"/>
    <w:rsid w:val="000C4E58"/>
    <w:rsid w:val="000C623C"/>
    <w:rsid w:val="000C6F64"/>
    <w:rsid w:val="000C6F85"/>
    <w:rsid w:val="000C734F"/>
    <w:rsid w:val="000C7966"/>
    <w:rsid w:val="000C7B11"/>
    <w:rsid w:val="000D0094"/>
    <w:rsid w:val="000D0260"/>
    <w:rsid w:val="000D02F1"/>
    <w:rsid w:val="000D0D46"/>
    <w:rsid w:val="000D0F10"/>
    <w:rsid w:val="000D1176"/>
    <w:rsid w:val="000D1244"/>
    <w:rsid w:val="000D164A"/>
    <w:rsid w:val="000D193E"/>
    <w:rsid w:val="000D1A80"/>
    <w:rsid w:val="000D2851"/>
    <w:rsid w:val="000D2913"/>
    <w:rsid w:val="000D3051"/>
    <w:rsid w:val="000D3278"/>
    <w:rsid w:val="000D337D"/>
    <w:rsid w:val="000D38B5"/>
    <w:rsid w:val="000D428E"/>
    <w:rsid w:val="000D4367"/>
    <w:rsid w:val="000D44E7"/>
    <w:rsid w:val="000D5A63"/>
    <w:rsid w:val="000D5CB4"/>
    <w:rsid w:val="000D5F33"/>
    <w:rsid w:val="000D63E1"/>
    <w:rsid w:val="000D6E77"/>
    <w:rsid w:val="000E0D36"/>
    <w:rsid w:val="000E0F61"/>
    <w:rsid w:val="000E1806"/>
    <w:rsid w:val="000E1E5F"/>
    <w:rsid w:val="000E1ED0"/>
    <w:rsid w:val="000E2BF2"/>
    <w:rsid w:val="000E3624"/>
    <w:rsid w:val="000E50A9"/>
    <w:rsid w:val="000E5705"/>
    <w:rsid w:val="000E5AF2"/>
    <w:rsid w:val="000E5BEC"/>
    <w:rsid w:val="000E5D3E"/>
    <w:rsid w:val="000E6B5C"/>
    <w:rsid w:val="000E6F64"/>
    <w:rsid w:val="000E711A"/>
    <w:rsid w:val="000E748B"/>
    <w:rsid w:val="000E75F1"/>
    <w:rsid w:val="000E7E00"/>
    <w:rsid w:val="000F04E1"/>
    <w:rsid w:val="000F0799"/>
    <w:rsid w:val="000F07C2"/>
    <w:rsid w:val="000F07F8"/>
    <w:rsid w:val="000F0B08"/>
    <w:rsid w:val="000F0E7E"/>
    <w:rsid w:val="000F0FAF"/>
    <w:rsid w:val="000F1205"/>
    <w:rsid w:val="000F153C"/>
    <w:rsid w:val="000F1554"/>
    <w:rsid w:val="000F1BFF"/>
    <w:rsid w:val="000F1F7C"/>
    <w:rsid w:val="000F208F"/>
    <w:rsid w:val="000F216E"/>
    <w:rsid w:val="000F27DC"/>
    <w:rsid w:val="000F3022"/>
    <w:rsid w:val="000F35AF"/>
    <w:rsid w:val="000F4345"/>
    <w:rsid w:val="000F5114"/>
    <w:rsid w:val="000F6795"/>
    <w:rsid w:val="000F6FF2"/>
    <w:rsid w:val="000F73CF"/>
    <w:rsid w:val="000F79B9"/>
    <w:rsid w:val="00100014"/>
    <w:rsid w:val="00100081"/>
    <w:rsid w:val="00100B94"/>
    <w:rsid w:val="00100D0A"/>
    <w:rsid w:val="00101163"/>
    <w:rsid w:val="00101361"/>
    <w:rsid w:val="001020CE"/>
    <w:rsid w:val="001022A2"/>
    <w:rsid w:val="00102748"/>
    <w:rsid w:val="001029D5"/>
    <w:rsid w:val="00102C32"/>
    <w:rsid w:val="00103042"/>
    <w:rsid w:val="00103097"/>
    <w:rsid w:val="00103345"/>
    <w:rsid w:val="0010339A"/>
    <w:rsid w:val="00103E54"/>
    <w:rsid w:val="001059D9"/>
    <w:rsid w:val="00105C52"/>
    <w:rsid w:val="001060BB"/>
    <w:rsid w:val="001073EB"/>
    <w:rsid w:val="00107FA0"/>
    <w:rsid w:val="001104C9"/>
    <w:rsid w:val="0011053F"/>
    <w:rsid w:val="00110932"/>
    <w:rsid w:val="00110A47"/>
    <w:rsid w:val="00110DFC"/>
    <w:rsid w:val="00110F81"/>
    <w:rsid w:val="001111AB"/>
    <w:rsid w:val="001114A9"/>
    <w:rsid w:val="00111699"/>
    <w:rsid w:val="001117BE"/>
    <w:rsid w:val="00111CE2"/>
    <w:rsid w:val="00111E1B"/>
    <w:rsid w:val="00112133"/>
    <w:rsid w:val="001127DD"/>
    <w:rsid w:val="001128B9"/>
    <w:rsid w:val="001128D7"/>
    <w:rsid w:val="0011290E"/>
    <w:rsid w:val="0011307C"/>
    <w:rsid w:val="0011315E"/>
    <w:rsid w:val="0011324D"/>
    <w:rsid w:val="001132E7"/>
    <w:rsid w:val="00113653"/>
    <w:rsid w:val="0011381F"/>
    <w:rsid w:val="00113CDB"/>
    <w:rsid w:val="00113FC0"/>
    <w:rsid w:val="00114339"/>
    <w:rsid w:val="0011485B"/>
    <w:rsid w:val="00114B47"/>
    <w:rsid w:val="00114D95"/>
    <w:rsid w:val="00114F81"/>
    <w:rsid w:val="001150EA"/>
    <w:rsid w:val="00115B13"/>
    <w:rsid w:val="00115F47"/>
    <w:rsid w:val="0011684E"/>
    <w:rsid w:val="00116B01"/>
    <w:rsid w:val="00120588"/>
    <w:rsid w:val="00120735"/>
    <w:rsid w:val="00120A05"/>
    <w:rsid w:val="00120AA9"/>
    <w:rsid w:val="00120DE0"/>
    <w:rsid w:val="00120FA4"/>
    <w:rsid w:val="0012120A"/>
    <w:rsid w:val="0012211D"/>
    <w:rsid w:val="0012218B"/>
    <w:rsid w:val="00122217"/>
    <w:rsid w:val="001222F9"/>
    <w:rsid w:val="0012230D"/>
    <w:rsid w:val="001224ED"/>
    <w:rsid w:val="00122E71"/>
    <w:rsid w:val="001230EA"/>
    <w:rsid w:val="00123A3D"/>
    <w:rsid w:val="00123B7D"/>
    <w:rsid w:val="00123BD2"/>
    <w:rsid w:val="00124349"/>
    <w:rsid w:val="001244F2"/>
    <w:rsid w:val="00124767"/>
    <w:rsid w:val="00124828"/>
    <w:rsid w:val="001248B5"/>
    <w:rsid w:val="001251D6"/>
    <w:rsid w:val="00125E2D"/>
    <w:rsid w:val="00126113"/>
    <w:rsid w:val="001261B9"/>
    <w:rsid w:val="00126397"/>
    <w:rsid w:val="0012676E"/>
    <w:rsid w:val="00126B39"/>
    <w:rsid w:val="0012703F"/>
    <w:rsid w:val="001276CA"/>
    <w:rsid w:val="00127A1A"/>
    <w:rsid w:val="00127A74"/>
    <w:rsid w:val="00130E56"/>
    <w:rsid w:val="0013119C"/>
    <w:rsid w:val="00132FFA"/>
    <w:rsid w:val="001330BA"/>
    <w:rsid w:val="001332B4"/>
    <w:rsid w:val="00133B27"/>
    <w:rsid w:val="00133D6F"/>
    <w:rsid w:val="001358CC"/>
    <w:rsid w:val="001359C0"/>
    <w:rsid w:val="00135B15"/>
    <w:rsid w:val="00136871"/>
    <w:rsid w:val="00136E78"/>
    <w:rsid w:val="001373D6"/>
    <w:rsid w:val="00137F31"/>
    <w:rsid w:val="001400A9"/>
    <w:rsid w:val="0014018D"/>
    <w:rsid w:val="00140A9B"/>
    <w:rsid w:val="001410FD"/>
    <w:rsid w:val="0014112C"/>
    <w:rsid w:val="00141BAE"/>
    <w:rsid w:val="0014277B"/>
    <w:rsid w:val="001427FD"/>
    <w:rsid w:val="00142EF5"/>
    <w:rsid w:val="00143570"/>
    <w:rsid w:val="0014366E"/>
    <w:rsid w:val="00143707"/>
    <w:rsid w:val="00144105"/>
    <w:rsid w:val="0014464D"/>
    <w:rsid w:val="0014470F"/>
    <w:rsid w:val="0014486A"/>
    <w:rsid w:val="00144BAC"/>
    <w:rsid w:val="00144BEE"/>
    <w:rsid w:val="001457DE"/>
    <w:rsid w:val="00145A93"/>
    <w:rsid w:val="0014621E"/>
    <w:rsid w:val="0014629A"/>
    <w:rsid w:val="00146371"/>
    <w:rsid w:val="001469C7"/>
    <w:rsid w:val="0014722C"/>
    <w:rsid w:val="00147F0F"/>
    <w:rsid w:val="00150732"/>
    <w:rsid w:val="00150763"/>
    <w:rsid w:val="001509D8"/>
    <w:rsid w:val="001509FE"/>
    <w:rsid w:val="00150A0C"/>
    <w:rsid w:val="00150CB0"/>
    <w:rsid w:val="00150D5D"/>
    <w:rsid w:val="0015115F"/>
    <w:rsid w:val="001512EE"/>
    <w:rsid w:val="00151763"/>
    <w:rsid w:val="00151CD2"/>
    <w:rsid w:val="00151F8C"/>
    <w:rsid w:val="00152063"/>
    <w:rsid w:val="001524E6"/>
    <w:rsid w:val="00152529"/>
    <w:rsid w:val="0015292A"/>
    <w:rsid w:val="0015295B"/>
    <w:rsid w:val="00152C88"/>
    <w:rsid w:val="00153689"/>
    <w:rsid w:val="00153AA8"/>
    <w:rsid w:val="00153D91"/>
    <w:rsid w:val="00154A65"/>
    <w:rsid w:val="00154BB7"/>
    <w:rsid w:val="00154DD4"/>
    <w:rsid w:val="00155117"/>
    <w:rsid w:val="001552F7"/>
    <w:rsid w:val="00155509"/>
    <w:rsid w:val="001558D9"/>
    <w:rsid w:val="00155BFF"/>
    <w:rsid w:val="0015658A"/>
    <w:rsid w:val="0015698A"/>
    <w:rsid w:val="00156BC7"/>
    <w:rsid w:val="00156C07"/>
    <w:rsid w:val="001572BE"/>
    <w:rsid w:val="001579A5"/>
    <w:rsid w:val="00157A7E"/>
    <w:rsid w:val="00160B3A"/>
    <w:rsid w:val="00160D6E"/>
    <w:rsid w:val="0016147F"/>
    <w:rsid w:val="0016153E"/>
    <w:rsid w:val="00161D1D"/>
    <w:rsid w:val="00161D25"/>
    <w:rsid w:val="0016227D"/>
    <w:rsid w:val="0016232D"/>
    <w:rsid w:val="0016238E"/>
    <w:rsid w:val="001623BA"/>
    <w:rsid w:val="001625C8"/>
    <w:rsid w:val="00163063"/>
    <w:rsid w:val="00163877"/>
    <w:rsid w:val="00163AD7"/>
    <w:rsid w:val="00163B6A"/>
    <w:rsid w:val="001648C5"/>
    <w:rsid w:val="00164930"/>
    <w:rsid w:val="00164BC3"/>
    <w:rsid w:val="00164C73"/>
    <w:rsid w:val="00164CF3"/>
    <w:rsid w:val="00164D24"/>
    <w:rsid w:val="00164F2E"/>
    <w:rsid w:val="00165BF3"/>
    <w:rsid w:val="00165C14"/>
    <w:rsid w:val="00165E84"/>
    <w:rsid w:val="001661A1"/>
    <w:rsid w:val="0016628E"/>
    <w:rsid w:val="00166488"/>
    <w:rsid w:val="00166563"/>
    <w:rsid w:val="001667F1"/>
    <w:rsid w:val="00166985"/>
    <w:rsid w:val="00166BE4"/>
    <w:rsid w:val="00167540"/>
    <w:rsid w:val="0016777A"/>
    <w:rsid w:val="001678E9"/>
    <w:rsid w:val="00167C0F"/>
    <w:rsid w:val="0017069D"/>
    <w:rsid w:val="0017073E"/>
    <w:rsid w:val="00170782"/>
    <w:rsid w:val="00170F19"/>
    <w:rsid w:val="001719B2"/>
    <w:rsid w:val="00171AC0"/>
    <w:rsid w:val="001723BE"/>
    <w:rsid w:val="001735E3"/>
    <w:rsid w:val="0017599E"/>
    <w:rsid w:val="00175F28"/>
    <w:rsid w:val="001769AF"/>
    <w:rsid w:val="00176A9A"/>
    <w:rsid w:val="00176B1B"/>
    <w:rsid w:val="00176CAA"/>
    <w:rsid w:val="00176CCA"/>
    <w:rsid w:val="00177566"/>
    <w:rsid w:val="00177C34"/>
    <w:rsid w:val="00180133"/>
    <w:rsid w:val="0018082C"/>
    <w:rsid w:val="00181882"/>
    <w:rsid w:val="00181972"/>
    <w:rsid w:val="00181A1E"/>
    <w:rsid w:val="00182449"/>
    <w:rsid w:val="00182727"/>
    <w:rsid w:val="00182870"/>
    <w:rsid w:val="00182B0B"/>
    <w:rsid w:val="00182D7B"/>
    <w:rsid w:val="00183036"/>
    <w:rsid w:val="0018349C"/>
    <w:rsid w:val="001834C4"/>
    <w:rsid w:val="001834D2"/>
    <w:rsid w:val="001838FA"/>
    <w:rsid w:val="001842B9"/>
    <w:rsid w:val="00184AB2"/>
    <w:rsid w:val="00184BEF"/>
    <w:rsid w:val="00185678"/>
    <w:rsid w:val="00185ED5"/>
    <w:rsid w:val="00186199"/>
    <w:rsid w:val="00186346"/>
    <w:rsid w:val="00186FC3"/>
    <w:rsid w:val="001878D0"/>
    <w:rsid w:val="0019016D"/>
    <w:rsid w:val="0019027B"/>
    <w:rsid w:val="00190983"/>
    <w:rsid w:val="00190C80"/>
    <w:rsid w:val="00190DC6"/>
    <w:rsid w:val="00190DDA"/>
    <w:rsid w:val="00192032"/>
    <w:rsid w:val="0019241F"/>
    <w:rsid w:val="00193A8E"/>
    <w:rsid w:val="00193EF2"/>
    <w:rsid w:val="00193FC2"/>
    <w:rsid w:val="001940A3"/>
    <w:rsid w:val="00194A65"/>
    <w:rsid w:val="00194BE8"/>
    <w:rsid w:val="001951E2"/>
    <w:rsid w:val="0019532C"/>
    <w:rsid w:val="0019572A"/>
    <w:rsid w:val="00195E7E"/>
    <w:rsid w:val="00196461"/>
    <w:rsid w:val="001964A7"/>
    <w:rsid w:val="001964A9"/>
    <w:rsid w:val="001970BD"/>
    <w:rsid w:val="0019710A"/>
    <w:rsid w:val="00197248"/>
    <w:rsid w:val="00197429"/>
    <w:rsid w:val="001975DA"/>
    <w:rsid w:val="001978A2"/>
    <w:rsid w:val="001A0F68"/>
    <w:rsid w:val="001A0F91"/>
    <w:rsid w:val="001A118A"/>
    <w:rsid w:val="001A18FF"/>
    <w:rsid w:val="001A1D5B"/>
    <w:rsid w:val="001A3126"/>
    <w:rsid w:val="001A3197"/>
    <w:rsid w:val="001A3262"/>
    <w:rsid w:val="001A3263"/>
    <w:rsid w:val="001A37CE"/>
    <w:rsid w:val="001A3C3B"/>
    <w:rsid w:val="001A3C6A"/>
    <w:rsid w:val="001A3CD1"/>
    <w:rsid w:val="001A3CEB"/>
    <w:rsid w:val="001A4685"/>
    <w:rsid w:val="001A4CFA"/>
    <w:rsid w:val="001A50E1"/>
    <w:rsid w:val="001A5473"/>
    <w:rsid w:val="001A55D8"/>
    <w:rsid w:val="001A65A7"/>
    <w:rsid w:val="001A69A9"/>
    <w:rsid w:val="001A6F1E"/>
    <w:rsid w:val="001A747A"/>
    <w:rsid w:val="001A7BE0"/>
    <w:rsid w:val="001B036E"/>
    <w:rsid w:val="001B1091"/>
    <w:rsid w:val="001B10E4"/>
    <w:rsid w:val="001B13EE"/>
    <w:rsid w:val="001B239B"/>
    <w:rsid w:val="001B2D8D"/>
    <w:rsid w:val="001B32A3"/>
    <w:rsid w:val="001B3700"/>
    <w:rsid w:val="001B3E47"/>
    <w:rsid w:val="001B4324"/>
    <w:rsid w:val="001B4534"/>
    <w:rsid w:val="001B46AF"/>
    <w:rsid w:val="001B46D3"/>
    <w:rsid w:val="001B47A2"/>
    <w:rsid w:val="001B4832"/>
    <w:rsid w:val="001B4891"/>
    <w:rsid w:val="001B4F16"/>
    <w:rsid w:val="001B501F"/>
    <w:rsid w:val="001B5190"/>
    <w:rsid w:val="001B5393"/>
    <w:rsid w:val="001B5DED"/>
    <w:rsid w:val="001B5F69"/>
    <w:rsid w:val="001B685E"/>
    <w:rsid w:val="001B6E83"/>
    <w:rsid w:val="001B6EFF"/>
    <w:rsid w:val="001B6FC0"/>
    <w:rsid w:val="001B70D8"/>
    <w:rsid w:val="001B757D"/>
    <w:rsid w:val="001B7831"/>
    <w:rsid w:val="001B7AE3"/>
    <w:rsid w:val="001B7B07"/>
    <w:rsid w:val="001C01E5"/>
    <w:rsid w:val="001C0CBA"/>
    <w:rsid w:val="001C0EDC"/>
    <w:rsid w:val="001C12E4"/>
    <w:rsid w:val="001C185C"/>
    <w:rsid w:val="001C1A7C"/>
    <w:rsid w:val="001C1CE8"/>
    <w:rsid w:val="001C1DE3"/>
    <w:rsid w:val="001C1FFF"/>
    <w:rsid w:val="001C23BF"/>
    <w:rsid w:val="001C23CB"/>
    <w:rsid w:val="001C2836"/>
    <w:rsid w:val="001C283E"/>
    <w:rsid w:val="001C2B70"/>
    <w:rsid w:val="001C2F8E"/>
    <w:rsid w:val="001C321F"/>
    <w:rsid w:val="001C33FF"/>
    <w:rsid w:val="001C3846"/>
    <w:rsid w:val="001C41BC"/>
    <w:rsid w:val="001C520D"/>
    <w:rsid w:val="001C5DED"/>
    <w:rsid w:val="001C5EEC"/>
    <w:rsid w:val="001C5FE6"/>
    <w:rsid w:val="001C6447"/>
    <w:rsid w:val="001C6D96"/>
    <w:rsid w:val="001C6F07"/>
    <w:rsid w:val="001C7078"/>
    <w:rsid w:val="001C717F"/>
    <w:rsid w:val="001D043B"/>
    <w:rsid w:val="001D0670"/>
    <w:rsid w:val="001D0F33"/>
    <w:rsid w:val="001D140C"/>
    <w:rsid w:val="001D191D"/>
    <w:rsid w:val="001D2025"/>
    <w:rsid w:val="001D20B2"/>
    <w:rsid w:val="001D23B6"/>
    <w:rsid w:val="001D38A8"/>
    <w:rsid w:val="001D3ADE"/>
    <w:rsid w:val="001D3B89"/>
    <w:rsid w:val="001D3F5D"/>
    <w:rsid w:val="001D42F8"/>
    <w:rsid w:val="001D42FB"/>
    <w:rsid w:val="001D490A"/>
    <w:rsid w:val="001D4DD8"/>
    <w:rsid w:val="001D66F1"/>
    <w:rsid w:val="001D678B"/>
    <w:rsid w:val="001D68A2"/>
    <w:rsid w:val="001D6C44"/>
    <w:rsid w:val="001D6CAD"/>
    <w:rsid w:val="001D6E0A"/>
    <w:rsid w:val="001D74BF"/>
    <w:rsid w:val="001D751B"/>
    <w:rsid w:val="001D767C"/>
    <w:rsid w:val="001D7B1B"/>
    <w:rsid w:val="001D7E84"/>
    <w:rsid w:val="001E1469"/>
    <w:rsid w:val="001E18F1"/>
    <w:rsid w:val="001E20BD"/>
    <w:rsid w:val="001E2235"/>
    <w:rsid w:val="001E2B0E"/>
    <w:rsid w:val="001E373F"/>
    <w:rsid w:val="001E3A4A"/>
    <w:rsid w:val="001E3DA7"/>
    <w:rsid w:val="001E3F6A"/>
    <w:rsid w:val="001E5772"/>
    <w:rsid w:val="001E58DB"/>
    <w:rsid w:val="001E5F01"/>
    <w:rsid w:val="001E62E4"/>
    <w:rsid w:val="001E6622"/>
    <w:rsid w:val="001E7B2F"/>
    <w:rsid w:val="001E7E13"/>
    <w:rsid w:val="001F0633"/>
    <w:rsid w:val="001F1110"/>
    <w:rsid w:val="001F1727"/>
    <w:rsid w:val="001F1B10"/>
    <w:rsid w:val="001F1D09"/>
    <w:rsid w:val="001F2258"/>
    <w:rsid w:val="001F283C"/>
    <w:rsid w:val="001F2934"/>
    <w:rsid w:val="001F2E37"/>
    <w:rsid w:val="001F3224"/>
    <w:rsid w:val="001F3CF5"/>
    <w:rsid w:val="001F3EC1"/>
    <w:rsid w:val="001F3F41"/>
    <w:rsid w:val="001F41BF"/>
    <w:rsid w:val="001F437F"/>
    <w:rsid w:val="001F49D4"/>
    <w:rsid w:val="001F4D21"/>
    <w:rsid w:val="001F6008"/>
    <w:rsid w:val="001F6480"/>
    <w:rsid w:val="001F670F"/>
    <w:rsid w:val="001F6751"/>
    <w:rsid w:val="001F713E"/>
    <w:rsid w:val="001F7183"/>
    <w:rsid w:val="001F7193"/>
    <w:rsid w:val="001F7436"/>
    <w:rsid w:val="001F7720"/>
    <w:rsid w:val="001F79DC"/>
    <w:rsid w:val="001F7F87"/>
    <w:rsid w:val="0020028F"/>
    <w:rsid w:val="002003E2"/>
    <w:rsid w:val="00200EB0"/>
    <w:rsid w:val="002016F3"/>
    <w:rsid w:val="00202037"/>
    <w:rsid w:val="0020245A"/>
    <w:rsid w:val="00202BD8"/>
    <w:rsid w:val="0020368E"/>
    <w:rsid w:val="002038C2"/>
    <w:rsid w:val="00203D32"/>
    <w:rsid w:val="0020403C"/>
    <w:rsid w:val="0020424D"/>
    <w:rsid w:val="00204B94"/>
    <w:rsid w:val="002056A4"/>
    <w:rsid w:val="00205D93"/>
    <w:rsid w:val="0020620A"/>
    <w:rsid w:val="00206305"/>
    <w:rsid w:val="00206918"/>
    <w:rsid w:val="00207252"/>
    <w:rsid w:val="0020782C"/>
    <w:rsid w:val="00207AA0"/>
    <w:rsid w:val="00207B4E"/>
    <w:rsid w:val="00207B6D"/>
    <w:rsid w:val="00210118"/>
    <w:rsid w:val="00210387"/>
    <w:rsid w:val="002104B5"/>
    <w:rsid w:val="0021056A"/>
    <w:rsid w:val="0021058B"/>
    <w:rsid w:val="00210D45"/>
    <w:rsid w:val="00210FD1"/>
    <w:rsid w:val="0021120D"/>
    <w:rsid w:val="002119A9"/>
    <w:rsid w:val="00211BC4"/>
    <w:rsid w:val="0021228A"/>
    <w:rsid w:val="0021232D"/>
    <w:rsid w:val="00212A0B"/>
    <w:rsid w:val="00212D18"/>
    <w:rsid w:val="00212ED6"/>
    <w:rsid w:val="002131B0"/>
    <w:rsid w:val="0021470A"/>
    <w:rsid w:val="0021473F"/>
    <w:rsid w:val="002149B9"/>
    <w:rsid w:val="00214A74"/>
    <w:rsid w:val="00215534"/>
    <w:rsid w:val="00215563"/>
    <w:rsid w:val="002156E0"/>
    <w:rsid w:val="00216256"/>
    <w:rsid w:val="002162AC"/>
    <w:rsid w:val="0021681C"/>
    <w:rsid w:val="00216901"/>
    <w:rsid w:val="00216FFD"/>
    <w:rsid w:val="00217D60"/>
    <w:rsid w:val="00217DB2"/>
    <w:rsid w:val="00217E0D"/>
    <w:rsid w:val="00217E25"/>
    <w:rsid w:val="00217F11"/>
    <w:rsid w:val="00220056"/>
    <w:rsid w:val="0022014F"/>
    <w:rsid w:val="00220209"/>
    <w:rsid w:val="00220482"/>
    <w:rsid w:val="0022063D"/>
    <w:rsid w:val="00220ABC"/>
    <w:rsid w:val="00220F57"/>
    <w:rsid w:val="002211CB"/>
    <w:rsid w:val="00221720"/>
    <w:rsid w:val="002218F7"/>
    <w:rsid w:val="00221E4E"/>
    <w:rsid w:val="00222049"/>
    <w:rsid w:val="00222099"/>
    <w:rsid w:val="002224EA"/>
    <w:rsid w:val="00222881"/>
    <w:rsid w:val="00222951"/>
    <w:rsid w:val="00222E57"/>
    <w:rsid w:val="00223473"/>
    <w:rsid w:val="00223850"/>
    <w:rsid w:val="00223997"/>
    <w:rsid w:val="002239E5"/>
    <w:rsid w:val="00223BDA"/>
    <w:rsid w:val="00224433"/>
    <w:rsid w:val="002249C0"/>
    <w:rsid w:val="00224E50"/>
    <w:rsid w:val="0022551B"/>
    <w:rsid w:val="00225904"/>
    <w:rsid w:val="00225AB2"/>
    <w:rsid w:val="002260FB"/>
    <w:rsid w:val="002262B3"/>
    <w:rsid w:val="00226860"/>
    <w:rsid w:val="002269B5"/>
    <w:rsid w:val="00226A5B"/>
    <w:rsid w:val="00226BD4"/>
    <w:rsid w:val="00227276"/>
    <w:rsid w:val="00227D09"/>
    <w:rsid w:val="00227EC5"/>
    <w:rsid w:val="00230999"/>
    <w:rsid w:val="00230D5A"/>
    <w:rsid w:val="00232FE0"/>
    <w:rsid w:val="0023315F"/>
    <w:rsid w:val="00233393"/>
    <w:rsid w:val="0023433D"/>
    <w:rsid w:val="00234A39"/>
    <w:rsid w:val="00234B41"/>
    <w:rsid w:val="00234B55"/>
    <w:rsid w:val="00235164"/>
    <w:rsid w:val="002362A9"/>
    <w:rsid w:val="0023684B"/>
    <w:rsid w:val="00236985"/>
    <w:rsid w:val="00236D8C"/>
    <w:rsid w:val="00236F45"/>
    <w:rsid w:val="0023730F"/>
    <w:rsid w:val="00237359"/>
    <w:rsid w:val="00237453"/>
    <w:rsid w:val="002375E7"/>
    <w:rsid w:val="00237995"/>
    <w:rsid w:val="00237EC3"/>
    <w:rsid w:val="002400DD"/>
    <w:rsid w:val="002408EF"/>
    <w:rsid w:val="00240F2A"/>
    <w:rsid w:val="0024101F"/>
    <w:rsid w:val="00241229"/>
    <w:rsid w:val="002416FE"/>
    <w:rsid w:val="00241E06"/>
    <w:rsid w:val="002423CD"/>
    <w:rsid w:val="00242EC2"/>
    <w:rsid w:val="002433CC"/>
    <w:rsid w:val="0024342F"/>
    <w:rsid w:val="00243A03"/>
    <w:rsid w:val="00243D13"/>
    <w:rsid w:val="00244BF4"/>
    <w:rsid w:val="00244C30"/>
    <w:rsid w:val="00244DFE"/>
    <w:rsid w:val="00244E4E"/>
    <w:rsid w:val="00245252"/>
    <w:rsid w:val="00245C2F"/>
    <w:rsid w:val="0024618A"/>
    <w:rsid w:val="002461F9"/>
    <w:rsid w:val="00246783"/>
    <w:rsid w:val="002467EA"/>
    <w:rsid w:val="00246D14"/>
    <w:rsid w:val="00247672"/>
    <w:rsid w:val="00247AAC"/>
    <w:rsid w:val="002508E8"/>
    <w:rsid w:val="00250BC9"/>
    <w:rsid w:val="002511CA"/>
    <w:rsid w:val="002514C9"/>
    <w:rsid w:val="00251B02"/>
    <w:rsid w:val="00251B80"/>
    <w:rsid w:val="00251E6D"/>
    <w:rsid w:val="00252228"/>
    <w:rsid w:val="00252B1E"/>
    <w:rsid w:val="0025323F"/>
    <w:rsid w:val="002535C2"/>
    <w:rsid w:val="00253641"/>
    <w:rsid w:val="00253C86"/>
    <w:rsid w:val="002543B9"/>
    <w:rsid w:val="00254EDA"/>
    <w:rsid w:val="00254F3E"/>
    <w:rsid w:val="002559E0"/>
    <w:rsid w:val="00255F53"/>
    <w:rsid w:val="00255F6C"/>
    <w:rsid w:val="00256513"/>
    <w:rsid w:val="00257151"/>
    <w:rsid w:val="0025716E"/>
    <w:rsid w:val="002574AD"/>
    <w:rsid w:val="002576F2"/>
    <w:rsid w:val="00257952"/>
    <w:rsid w:val="00257FF1"/>
    <w:rsid w:val="002602DC"/>
    <w:rsid w:val="0026079B"/>
    <w:rsid w:val="0026082C"/>
    <w:rsid w:val="002608E6"/>
    <w:rsid w:val="00260B19"/>
    <w:rsid w:val="00260E53"/>
    <w:rsid w:val="002610F0"/>
    <w:rsid w:val="00261119"/>
    <w:rsid w:val="00261295"/>
    <w:rsid w:val="00261308"/>
    <w:rsid w:val="00262AE2"/>
    <w:rsid w:val="0026334C"/>
    <w:rsid w:val="00263F8C"/>
    <w:rsid w:val="0026417F"/>
    <w:rsid w:val="0026429D"/>
    <w:rsid w:val="00264C32"/>
    <w:rsid w:val="00264FC6"/>
    <w:rsid w:val="00265579"/>
    <w:rsid w:val="00265B53"/>
    <w:rsid w:val="00265CEA"/>
    <w:rsid w:val="002662FC"/>
    <w:rsid w:val="002667EC"/>
    <w:rsid w:val="00266B91"/>
    <w:rsid w:val="00266D19"/>
    <w:rsid w:val="00267B5D"/>
    <w:rsid w:val="00267C26"/>
    <w:rsid w:val="00267E47"/>
    <w:rsid w:val="0027008B"/>
    <w:rsid w:val="00270266"/>
    <w:rsid w:val="00270866"/>
    <w:rsid w:val="0027088A"/>
    <w:rsid w:val="00271069"/>
    <w:rsid w:val="002711E4"/>
    <w:rsid w:val="00274100"/>
    <w:rsid w:val="002745E4"/>
    <w:rsid w:val="002746C6"/>
    <w:rsid w:val="00274AE6"/>
    <w:rsid w:val="00274B9F"/>
    <w:rsid w:val="00275240"/>
    <w:rsid w:val="00275509"/>
    <w:rsid w:val="0027656E"/>
    <w:rsid w:val="0027676F"/>
    <w:rsid w:val="00276905"/>
    <w:rsid w:val="00276AFC"/>
    <w:rsid w:val="00276FAE"/>
    <w:rsid w:val="002776F0"/>
    <w:rsid w:val="00277A40"/>
    <w:rsid w:val="00277F0F"/>
    <w:rsid w:val="00277FB5"/>
    <w:rsid w:val="002801DD"/>
    <w:rsid w:val="00280833"/>
    <w:rsid w:val="00280A88"/>
    <w:rsid w:val="00280BE8"/>
    <w:rsid w:val="00280D1A"/>
    <w:rsid w:val="00280F71"/>
    <w:rsid w:val="0028140E"/>
    <w:rsid w:val="00281EE1"/>
    <w:rsid w:val="00282521"/>
    <w:rsid w:val="0028284F"/>
    <w:rsid w:val="00282C19"/>
    <w:rsid w:val="00282CEC"/>
    <w:rsid w:val="00282E4B"/>
    <w:rsid w:val="00283192"/>
    <w:rsid w:val="0028349D"/>
    <w:rsid w:val="00283936"/>
    <w:rsid w:val="00284088"/>
    <w:rsid w:val="002846B7"/>
    <w:rsid w:val="00284AF2"/>
    <w:rsid w:val="00284F40"/>
    <w:rsid w:val="00285040"/>
    <w:rsid w:val="00285273"/>
    <w:rsid w:val="0028527F"/>
    <w:rsid w:val="002852DB"/>
    <w:rsid w:val="00285C1C"/>
    <w:rsid w:val="00285FB7"/>
    <w:rsid w:val="002863D0"/>
    <w:rsid w:val="00286924"/>
    <w:rsid w:val="00286D41"/>
    <w:rsid w:val="00286E3A"/>
    <w:rsid w:val="002879DD"/>
    <w:rsid w:val="0029005F"/>
    <w:rsid w:val="0029010D"/>
    <w:rsid w:val="00290255"/>
    <w:rsid w:val="00290FAE"/>
    <w:rsid w:val="00291675"/>
    <w:rsid w:val="00291722"/>
    <w:rsid w:val="002931A9"/>
    <w:rsid w:val="002932D7"/>
    <w:rsid w:val="00293A0A"/>
    <w:rsid w:val="0029424F"/>
    <w:rsid w:val="002945BC"/>
    <w:rsid w:val="00294984"/>
    <w:rsid w:val="00294B9B"/>
    <w:rsid w:val="002950BB"/>
    <w:rsid w:val="0029614A"/>
    <w:rsid w:val="002969A7"/>
    <w:rsid w:val="00296A0B"/>
    <w:rsid w:val="00296A11"/>
    <w:rsid w:val="00296BEE"/>
    <w:rsid w:val="002971D3"/>
    <w:rsid w:val="00297ECE"/>
    <w:rsid w:val="00297FAD"/>
    <w:rsid w:val="002A0531"/>
    <w:rsid w:val="002A1219"/>
    <w:rsid w:val="002A1257"/>
    <w:rsid w:val="002A12B0"/>
    <w:rsid w:val="002A1666"/>
    <w:rsid w:val="002A1A1C"/>
    <w:rsid w:val="002A1FCD"/>
    <w:rsid w:val="002A2164"/>
    <w:rsid w:val="002A27F5"/>
    <w:rsid w:val="002A2942"/>
    <w:rsid w:val="002A3095"/>
    <w:rsid w:val="002A35FB"/>
    <w:rsid w:val="002A47C0"/>
    <w:rsid w:val="002A4B3F"/>
    <w:rsid w:val="002A4F78"/>
    <w:rsid w:val="002A523F"/>
    <w:rsid w:val="002A5E42"/>
    <w:rsid w:val="002A5E76"/>
    <w:rsid w:val="002A651E"/>
    <w:rsid w:val="002A6D35"/>
    <w:rsid w:val="002A6D6E"/>
    <w:rsid w:val="002A6D90"/>
    <w:rsid w:val="002A6DF1"/>
    <w:rsid w:val="002B17B4"/>
    <w:rsid w:val="002B250F"/>
    <w:rsid w:val="002B255B"/>
    <w:rsid w:val="002B2932"/>
    <w:rsid w:val="002B2B6C"/>
    <w:rsid w:val="002B2F0B"/>
    <w:rsid w:val="002B30FA"/>
    <w:rsid w:val="002B32CB"/>
    <w:rsid w:val="002B3383"/>
    <w:rsid w:val="002B352B"/>
    <w:rsid w:val="002B3AE8"/>
    <w:rsid w:val="002B3B03"/>
    <w:rsid w:val="002B4445"/>
    <w:rsid w:val="002B4D6F"/>
    <w:rsid w:val="002B578F"/>
    <w:rsid w:val="002B580A"/>
    <w:rsid w:val="002B591F"/>
    <w:rsid w:val="002B5A8C"/>
    <w:rsid w:val="002B5D61"/>
    <w:rsid w:val="002B5DD4"/>
    <w:rsid w:val="002B5E7C"/>
    <w:rsid w:val="002B6088"/>
    <w:rsid w:val="002B65EF"/>
    <w:rsid w:val="002B6AAE"/>
    <w:rsid w:val="002B71C3"/>
    <w:rsid w:val="002B72EB"/>
    <w:rsid w:val="002B787E"/>
    <w:rsid w:val="002B7B20"/>
    <w:rsid w:val="002B7CB1"/>
    <w:rsid w:val="002B7E54"/>
    <w:rsid w:val="002C02F4"/>
    <w:rsid w:val="002C09DA"/>
    <w:rsid w:val="002C1207"/>
    <w:rsid w:val="002C133A"/>
    <w:rsid w:val="002C163F"/>
    <w:rsid w:val="002C1816"/>
    <w:rsid w:val="002C18ED"/>
    <w:rsid w:val="002C19A2"/>
    <w:rsid w:val="002C1DB3"/>
    <w:rsid w:val="002C2231"/>
    <w:rsid w:val="002C2538"/>
    <w:rsid w:val="002C27FB"/>
    <w:rsid w:val="002C2A5B"/>
    <w:rsid w:val="002C2CC8"/>
    <w:rsid w:val="002C2EB4"/>
    <w:rsid w:val="002C2F81"/>
    <w:rsid w:val="002C309B"/>
    <w:rsid w:val="002C351D"/>
    <w:rsid w:val="002C4489"/>
    <w:rsid w:val="002C4759"/>
    <w:rsid w:val="002C4D50"/>
    <w:rsid w:val="002C5235"/>
    <w:rsid w:val="002C530B"/>
    <w:rsid w:val="002C5381"/>
    <w:rsid w:val="002C5515"/>
    <w:rsid w:val="002C5528"/>
    <w:rsid w:val="002C5727"/>
    <w:rsid w:val="002C5DB2"/>
    <w:rsid w:val="002C6811"/>
    <w:rsid w:val="002C68FE"/>
    <w:rsid w:val="002C71BE"/>
    <w:rsid w:val="002C79B3"/>
    <w:rsid w:val="002D001D"/>
    <w:rsid w:val="002D03E7"/>
    <w:rsid w:val="002D0466"/>
    <w:rsid w:val="002D09A9"/>
    <w:rsid w:val="002D12E8"/>
    <w:rsid w:val="002D15B4"/>
    <w:rsid w:val="002D1702"/>
    <w:rsid w:val="002D17BF"/>
    <w:rsid w:val="002D19AF"/>
    <w:rsid w:val="002D1C12"/>
    <w:rsid w:val="002D1E65"/>
    <w:rsid w:val="002D2339"/>
    <w:rsid w:val="002D2E56"/>
    <w:rsid w:val="002D36F8"/>
    <w:rsid w:val="002D3764"/>
    <w:rsid w:val="002D387E"/>
    <w:rsid w:val="002D3B1B"/>
    <w:rsid w:val="002D4001"/>
    <w:rsid w:val="002D40EA"/>
    <w:rsid w:val="002D4142"/>
    <w:rsid w:val="002D4AB9"/>
    <w:rsid w:val="002D4BCF"/>
    <w:rsid w:val="002D4F8D"/>
    <w:rsid w:val="002D5105"/>
    <w:rsid w:val="002D519B"/>
    <w:rsid w:val="002D524A"/>
    <w:rsid w:val="002D5559"/>
    <w:rsid w:val="002D564B"/>
    <w:rsid w:val="002D5C51"/>
    <w:rsid w:val="002D5E01"/>
    <w:rsid w:val="002D64BC"/>
    <w:rsid w:val="002D66A1"/>
    <w:rsid w:val="002D6B7B"/>
    <w:rsid w:val="002D7120"/>
    <w:rsid w:val="002D740A"/>
    <w:rsid w:val="002D764B"/>
    <w:rsid w:val="002D7A9F"/>
    <w:rsid w:val="002D7CBD"/>
    <w:rsid w:val="002E046C"/>
    <w:rsid w:val="002E04B3"/>
    <w:rsid w:val="002E063E"/>
    <w:rsid w:val="002E0E97"/>
    <w:rsid w:val="002E1A76"/>
    <w:rsid w:val="002E1BAB"/>
    <w:rsid w:val="002E1C32"/>
    <w:rsid w:val="002E25F7"/>
    <w:rsid w:val="002E269B"/>
    <w:rsid w:val="002E2E7C"/>
    <w:rsid w:val="002E2EBC"/>
    <w:rsid w:val="002E3044"/>
    <w:rsid w:val="002E3779"/>
    <w:rsid w:val="002E3E27"/>
    <w:rsid w:val="002E5858"/>
    <w:rsid w:val="002E587F"/>
    <w:rsid w:val="002E5A03"/>
    <w:rsid w:val="002E5CAB"/>
    <w:rsid w:val="002E5FE6"/>
    <w:rsid w:val="002E6277"/>
    <w:rsid w:val="002E6671"/>
    <w:rsid w:val="002E6D9C"/>
    <w:rsid w:val="002E78DD"/>
    <w:rsid w:val="002E7A08"/>
    <w:rsid w:val="002F004C"/>
    <w:rsid w:val="002F0D27"/>
    <w:rsid w:val="002F1050"/>
    <w:rsid w:val="002F10E8"/>
    <w:rsid w:val="002F132B"/>
    <w:rsid w:val="002F1363"/>
    <w:rsid w:val="002F1AF0"/>
    <w:rsid w:val="002F2532"/>
    <w:rsid w:val="002F27ED"/>
    <w:rsid w:val="002F38C9"/>
    <w:rsid w:val="002F4025"/>
    <w:rsid w:val="002F49E0"/>
    <w:rsid w:val="002F4C9B"/>
    <w:rsid w:val="002F4E6D"/>
    <w:rsid w:val="002F50E2"/>
    <w:rsid w:val="002F5645"/>
    <w:rsid w:val="002F56C9"/>
    <w:rsid w:val="002F59AC"/>
    <w:rsid w:val="002F6158"/>
    <w:rsid w:val="002F7428"/>
    <w:rsid w:val="002F7484"/>
    <w:rsid w:val="002F75A8"/>
    <w:rsid w:val="002F7911"/>
    <w:rsid w:val="002F7D82"/>
    <w:rsid w:val="00300C1B"/>
    <w:rsid w:val="003010A7"/>
    <w:rsid w:val="003017BC"/>
    <w:rsid w:val="003020E5"/>
    <w:rsid w:val="00303690"/>
    <w:rsid w:val="00303894"/>
    <w:rsid w:val="00303A29"/>
    <w:rsid w:val="00303B59"/>
    <w:rsid w:val="00304270"/>
    <w:rsid w:val="00305330"/>
    <w:rsid w:val="00305488"/>
    <w:rsid w:val="00305679"/>
    <w:rsid w:val="00305995"/>
    <w:rsid w:val="00305AD9"/>
    <w:rsid w:val="00305C00"/>
    <w:rsid w:val="00306216"/>
    <w:rsid w:val="00306424"/>
    <w:rsid w:val="00306676"/>
    <w:rsid w:val="00306B04"/>
    <w:rsid w:val="00306DFF"/>
    <w:rsid w:val="00307CBE"/>
    <w:rsid w:val="0031026A"/>
    <w:rsid w:val="00310404"/>
    <w:rsid w:val="00310DE6"/>
    <w:rsid w:val="00311430"/>
    <w:rsid w:val="00311EF5"/>
    <w:rsid w:val="00312261"/>
    <w:rsid w:val="00312554"/>
    <w:rsid w:val="003125B3"/>
    <w:rsid w:val="00312640"/>
    <w:rsid w:val="003127E6"/>
    <w:rsid w:val="003128DB"/>
    <w:rsid w:val="00312EE5"/>
    <w:rsid w:val="00313087"/>
    <w:rsid w:val="003135F8"/>
    <w:rsid w:val="00313B30"/>
    <w:rsid w:val="00313B49"/>
    <w:rsid w:val="00314243"/>
    <w:rsid w:val="003149DD"/>
    <w:rsid w:val="00314AC3"/>
    <w:rsid w:val="00314DF6"/>
    <w:rsid w:val="00315367"/>
    <w:rsid w:val="0031552E"/>
    <w:rsid w:val="00315BCC"/>
    <w:rsid w:val="00315D84"/>
    <w:rsid w:val="00315DBE"/>
    <w:rsid w:val="00316299"/>
    <w:rsid w:val="00316A8A"/>
    <w:rsid w:val="00317222"/>
    <w:rsid w:val="003173ED"/>
    <w:rsid w:val="003174A8"/>
    <w:rsid w:val="003174FA"/>
    <w:rsid w:val="00317EDF"/>
    <w:rsid w:val="003202FA"/>
    <w:rsid w:val="00321043"/>
    <w:rsid w:val="00321A15"/>
    <w:rsid w:val="00321FAD"/>
    <w:rsid w:val="003220AC"/>
    <w:rsid w:val="00322118"/>
    <w:rsid w:val="0032216F"/>
    <w:rsid w:val="003223D8"/>
    <w:rsid w:val="00322459"/>
    <w:rsid w:val="00322962"/>
    <w:rsid w:val="003229A2"/>
    <w:rsid w:val="00322D31"/>
    <w:rsid w:val="00322FB1"/>
    <w:rsid w:val="0032320D"/>
    <w:rsid w:val="00323259"/>
    <w:rsid w:val="003237EC"/>
    <w:rsid w:val="00323B1C"/>
    <w:rsid w:val="00323DDB"/>
    <w:rsid w:val="00324970"/>
    <w:rsid w:val="00324982"/>
    <w:rsid w:val="003251D1"/>
    <w:rsid w:val="003252E8"/>
    <w:rsid w:val="003255D4"/>
    <w:rsid w:val="003255E7"/>
    <w:rsid w:val="003260C7"/>
    <w:rsid w:val="00327238"/>
    <w:rsid w:val="00327E7F"/>
    <w:rsid w:val="00327F07"/>
    <w:rsid w:val="0033015F"/>
    <w:rsid w:val="003309A6"/>
    <w:rsid w:val="00330A43"/>
    <w:rsid w:val="00330D9D"/>
    <w:rsid w:val="00330F14"/>
    <w:rsid w:val="003316FD"/>
    <w:rsid w:val="00331705"/>
    <w:rsid w:val="00331775"/>
    <w:rsid w:val="003317FB"/>
    <w:rsid w:val="00331DA0"/>
    <w:rsid w:val="00332667"/>
    <w:rsid w:val="00332F6A"/>
    <w:rsid w:val="00334251"/>
    <w:rsid w:val="00334B1B"/>
    <w:rsid w:val="00334D08"/>
    <w:rsid w:val="00335175"/>
    <w:rsid w:val="00335855"/>
    <w:rsid w:val="00337000"/>
    <w:rsid w:val="00337045"/>
    <w:rsid w:val="003370B6"/>
    <w:rsid w:val="00337924"/>
    <w:rsid w:val="00340D0D"/>
    <w:rsid w:val="00340D1E"/>
    <w:rsid w:val="00341ABB"/>
    <w:rsid w:val="00341BA2"/>
    <w:rsid w:val="00341D72"/>
    <w:rsid w:val="00341DA4"/>
    <w:rsid w:val="003426C6"/>
    <w:rsid w:val="00342E2E"/>
    <w:rsid w:val="00343A62"/>
    <w:rsid w:val="00343CA6"/>
    <w:rsid w:val="003446FE"/>
    <w:rsid w:val="00344F77"/>
    <w:rsid w:val="0034599A"/>
    <w:rsid w:val="00346A7D"/>
    <w:rsid w:val="003477B1"/>
    <w:rsid w:val="003502EB"/>
    <w:rsid w:val="00350927"/>
    <w:rsid w:val="003510E0"/>
    <w:rsid w:val="00351776"/>
    <w:rsid w:val="00351D9B"/>
    <w:rsid w:val="0035217E"/>
    <w:rsid w:val="003524EE"/>
    <w:rsid w:val="00352C0C"/>
    <w:rsid w:val="003531C9"/>
    <w:rsid w:val="00353FC0"/>
    <w:rsid w:val="0035426E"/>
    <w:rsid w:val="0035493D"/>
    <w:rsid w:val="00355A4F"/>
    <w:rsid w:val="00355B18"/>
    <w:rsid w:val="00355FD9"/>
    <w:rsid w:val="003566D5"/>
    <w:rsid w:val="0035670C"/>
    <w:rsid w:val="00356DDE"/>
    <w:rsid w:val="00356F56"/>
    <w:rsid w:val="00357560"/>
    <w:rsid w:val="00357676"/>
    <w:rsid w:val="00360185"/>
    <w:rsid w:val="0036141E"/>
    <w:rsid w:val="0036215D"/>
    <w:rsid w:val="0036241E"/>
    <w:rsid w:val="0036270D"/>
    <w:rsid w:val="0036275E"/>
    <w:rsid w:val="00362BA8"/>
    <w:rsid w:val="00363177"/>
    <w:rsid w:val="003643FC"/>
    <w:rsid w:val="003646DB"/>
    <w:rsid w:val="003651A6"/>
    <w:rsid w:val="003654D0"/>
    <w:rsid w:val="00365933"/>
    <w:rsid w:val="00365A02"/>
    <w:rsid w:val="003660AF"/>
    <w:rsid w:val="00366C66"/>
    <w:rsid w:val="00366D4E"/>
    <w:rsid w:val="00366ECE"/>
    <w:rsid w:val="003673E4"/>
    <w:rsid w:val="00367AEB"/>
    <w:rsid w:val="00367E8C"/>
    <w:rsid w:val="0037133C"/>
    <w:rsid w:val="003716E5"/>
    <w:rsid w:val="0037195D"/>
    <w:rsid w:val="00371DB7"/>
    <w:rsid w:val="00373C73"/>
    <w:rsid w:val="00373D26"/>
    <w:rsid w:val="00374366"/>
    <w:rsid w:val="0037465D"/>
    <w:rsid w:val="00374753"/>
    <w:rsid w:val="003748D2"/>
    <w:rsid w:val="0037538C"/>
    <w:rsid w:val="00375719"/>
    <w:rsid w:val="003763FF"/>
    <w:rsid w:val="00376E77"/>
    <w:rsid w:val="00377200"/>
    <w:rsid w:val="00377250"/>
    <w:rsid w:val="00377527"/>
    <w:rsid w:val="00377590"/>
    <w:rsid w:val="003775EF"/>
    <w:rsid w:val="00377790"/>
    <w:rsid w:val="003802FB"/>
    <w:rsid w:val="00380400"/>
    <w:rsid w:val="00380439"/>
    <w:rsid w:val="00380F85"/>
    <w:rsid w:val="00382671"/>
    <w:rsid w:val="003828B1"/>
    <w:rsid w:val="00382BCD"/>
    <w:rsid w:val="00382F8A"/>
    <w:rsid w:val="00383020"/>
    <w:rsid w:val="0038416E"/>
    <w:rsid w:val="00384819"/>
    <w:rsid w:val="00384F8B"/>
    <w:rsid w:val="00385219"/>
    <w:rsid w:val="00385B6F"/>
    <w:rsid w:val="00385DE7"/>
    <w:rsid w:val="003863E9"/>
    <w:rsid w:val="003864E2"/>
    <w:rsid w:val="00386E06"/>
    <w:rsid w:val="00387C00"/>
    <w:rsid w:val="00387CCE"/>
    <w:rsid w:val="0039003F"/>
    <w:rsid w:val="00390194"/>
    <w:rsid w:val="003908E6"/>
    <w:rsid w:val="00390A18"/>
    <w:rsid w:val="00390A4A"/>
    <w:rsid w:val="00390FEE"/>
    <w:rsid w:val="00391115"/>
    <w:rsid w:val="00391199"/>
    <w:rsid w:val="00391712"/>
    <w:rsid w:val="00391E6E"/>
    <w:rsid w:val="00391F7A"/>
    <w:rsid w:val="00392079"/>
    <w:rsid w:val="0039249E"/>
    <w:rsid w:val="0039254B"/>
    <w:rsid w:val="0039284D"/>
    <w:rsid w:val="00392C08"/>
    <w:rsid w:val="003930BF"/>
    <w:rsid w:val="003930C5"/>
    <w:rsid w:val="0039395F"/>
    <w:rsid w:val="0039413B"/>
    <w:rsid w:val="00394178"/>
    <w:rsid w:val="0039430C"/>
    <w:rsid w:val="0039479C"/>
    <w:rsid w:val="00394B46"/>
    <w:rsid w:val="00394B53"/>
    <w:rsid w:val="003953B4"/>
    <w:rsid w:val="0039559A"/>
    <w:rsid w:val="0039568C"/>
    <w:rsid w:val="003957FD"/>
    <w:rsid w:val="00395DC2"/>
    <w:rsid w:val="00395F0F"/>
    <w:rsid w:val="003963ED"/>
    <w:rsid w:val="00396D07"/>
    <w:rsid w:val="00397460"/>
    <w:rsid w:val="00397463"/>
    <w:rsid w:val="00397716"/>
    <w:rsid w:val="0039779B"/>
    <w:rsid w:val="00397A83"/>
    <w:rsid w:val="00397D8E"/>
    <w:rsid w:val="00397FCC"/>
    <w:rsid w:val="003A0678"/>
    <w:rsid w:val="003A09F7"/>
    <w:rsid w:val="003A0AD5"/>
    <w:rsid w:val="003A1341"/>
    <w:rsid w:val="003A16D4"/>
    <w:rsid w:val="003A1EFE"/>
    <w:rsid w:val="003A22B5"/>
    <w:rsid w:val="003A289B"/>
    <w:rsid w:val="003A2910"/>
    <w:rsid w:val="003A2C85"/>
    <w:rsid w:val="003A2CCB"/>
    <w:rsid w:val="003A35C3"/>
    <w:rsid w:val="003A39E6"/>
    <w:rsid w:val="003A39F0"/>
    <w:rsid w:val="003A4F42"/>
    <w:rsid w:val="003A553F"/>
    <w:rsid w:val="003A56AE"/>
    <w:rsid w:val="003A5916"/>
    <w:rsid w:val="003A5A52"/>
    <w:rsid w:val="003A5B77"/>
    <w:rsid w:val="003A5BBA"/>
    <w:rsid w:val="003A6E63"/>
    <w:rsid w:val="003A7351"/>
    <w:rsid w:val="003A74F5"/>
    <w:rsid w:val="003A7686"/>
    <w:rsid w:val="003A78C4"/>
    <w:rsid w:val="003A7A8F"/>
    <w:rsid w:val="003B080D"/>
    <w:rsid w:val="003B0870"/>
    <w:rsid w:val="003B09A9"/>
    <w:rsid w:val="003B172D"/>
    <w:rsid w:val="003B18B1"/>
    <w:rsid w:val="003B1D21"/>
    <w:rsid w:val="003B209A"/>
    <w:rsid w:val="003B263E"/>
    <w:rsid w:val="003B267A"/>
    <w:rsid w:val="003B2D06"/>
    <w:rsid w:val="003B32B3"/>
    <w:rsid w:val="003B381E"/>
    <w:rsid w:val="003B3B47"/>
    <w:rsid w:val="003B3B81"/>
    <w:rsid w:val="003B4010"/>
    <w:rsid w:val="003B4335"/>
    <w:rsid w:val="003B4F4F"/>
    <w:rsid w:val="003B5746"/>
    <w:rsid w:val="003B6095"/>
    <w:rsid w:val="003B6190"/>
    <w:rsid w:val="003B7886"/>
    <w:rsid w:val="003B7A65"/>
    <w:rsid w:val="003C1145"/>
    <w:rsid w:val="003C11A8"/>
    <w:rsid w:val="003C1470"/>
    <w:rsid w:val="003C1F17"/>
    <w:rsid w:val="003C26E5"/>
    <w:rsid w:val="003C35B8"/>
    <w:rsid w:val="003C3FEA"/>
    <w:rsid w:val="003C3FFC"/>
    <w:rsid w:val="003C45F6"/>
    <w:rsid w:val="003C580D"/>
    <w:rsid w:val="003C5908"/>
    <w:rsid w:val="003C5931"/>
    <w:rsid w:val="003C5A87"/>
    <w:rsid w:val="003C5B6E"/>
    <w:rsid w:val="003C5BB3"/>
    <w:rsid w:val="003C643A"/>
    <w:rsid w:val="003C66E1"/>
    <w:rsid w:val="003C6A0C"/>
    <w:rsid w:val="003C6BC1"/>
    <w:rsid w:val="003C6DA4"/>
    <w:rsid w:val="003C6DCE"/>
    <w:rsid w:val="003C71CF"/>
    <w:rsid w:val="003C765B"/>
    <w:rsid w:val="003C769F"/>
    <w:rsid w:val="003C76EE"/>
    <w:rsid w:val="003C782D"/>
    <w:rsid w:val="003D086A"/>
    <w:rsid w:val="003D0CB9"/>
    <w:rsid w:val="003D0D1C"/>
    <w:rsid w:val="003D185D"/>
    <w:rsid w:val="003D1C12"/>
    <w:rsid w:val="003D1DC8"/>
    <w:rsid w:val="003D1E9B"/>
    <w:rsid w:val="003D2C72"/>
    <w:rsid w:val="003D2DF0"/>
    <w:rsid w:val="003D3AA6"/>
    <w:rsid w:val="003D40E7"/>
    <w:rsid w:val="003D449F"/>
    <w:rsid w:val="003D4547"/>
    <w:rsid w:val="003D4658"/>
    <w:rsid w:val="003D4F2B"/>
    <w:rsid w:val="003D527C"/>
    <w:rsid w:val="003D5BB5"/>
    <w:rsid w:val="003D5DEE"/>
    <w:rsid w:val="003D65A6"/>
    <w:rsid w:val="003D7871"/>
    <w:rsid w:val="003D7B4B"/>
    <w:rsid w:val="003E0CFA"/>
    <w:rsid w:val="003E1264"/>
    <w:rsid w:val="003E1323"/>
    <w:rsid w:val="003E174F"/>
    <w:rsid w:val="003E1D88"/>
    <w:rsid w:val="003E28EE"/>
    <w:rsid w:val="003E2A18"/>
    <w:rsid w:val="003E34AB"/>
    <w:rsid w:val="003E38B6"/>
    <w:rsid w:val="003E41D6"/>
    <w:rsid w:val="003E4347"/>
    <w:rsid w:val="003E58CB"/>
    <w:rsid w:val="003E590B"/>
    <w:rsid w:val="003E621A"/>
    <w:rsid w:val="003E6330"/>
    <w:rsid w:val="003E64EF"/>
    <w:rsid w:val="003E7952"/>
    <w:rsid w:val="003F0287"/>
    <w:rsid w:val="003F047D"/>
    <w:rsid w:val="003F0649"/>
    <w:rsid w:val="003F102B"/>
    <w:rsid w:val="003F13D4"/>
    <w:rsid w:val="003F177C"/>
    <w:rsid w:val="003F1BD1"/>
    <w:rsid w:val="003F24DE"/>
    <w:rsid w:val="003F30AE"/>
    <w:rsid w:val="003F3176"/>
    <w:rsid w:val="003F31C6"/>
    <w:rsid w:val="003F4F75"/>
    <w:rsid w:val="003F511A"/>
    <w:rsid w:val="003F52F4"/>
    <w:rsid w:val="003F5575"/>
    <w:rsid w:val="003F573E"/>
    <w:rsid w:val="003F58BA"/>
    <w:rsid w:val="003F5AA0"/>
    <w:rsid w:val="003F61CE"/>
    <w:rsid w:val="003F66CD"/>
    <w:rsid w:val="003F6C73"/>
    <w:rsid w:val="003F7B9D"/>
    <w:rsid w:val="003F7CD4"/>
    <w:rsid w:val="00400045"/>
    <w:rsid w:val="004009A3"/>
    <w:rsid w:val="004009FD"/>
    <w:rsid w:val="004015B8"/>
    <w:rsid w:val="0040168D"/>
    <w:rsid w:val="00401C46"/>
    <w:rsid w:val="00401DC2"/>
    <w:rsid w:val="00401DF1"/>
    <w:rsid w:val="0040216F"/>
    <w:rsid w:val="00402175"/>
    <w:rsid w:val="004029A5"/>
    <w:rsid w:val="00402C2B"/>
    <w:rsid w:val="00402F0F"/>
    <w:rsid w:val="004031B3"/>
    <w:rsid w:val="004034A1"/>
    <w:rsid w:val="00403F6D"/>
    <w:rsid w:val="004041BD"/>
    <w:rsid w:val="00404318"/>
    <w:rsid w:val="0040459F"/>
    <w:rsid w:val="004048DA"/>
    <w:rsid w:val="00404E3D"/>
    <w:rsid w:val="00405710"/>
    <w:rsid w:val="004067D8"/>
    <w:rsid w:val="0040739B"/>
    <w:rsid w:val="00407753"/>
    <w:rsid w:val="00407A71"/>
    <w:rsid w:val="00407B0F"/>
    <w:rsid w:val="00407B3B"/>
    <w:rsid w:val="00410EEE"/>
    <w:rsid w:val="004117BB"/>
    <w:rsid w:val="0041243F"/>
    <w:rsid w:val="00412570"/>
    <w:rsid w:val="004128FF"/>
    <w:rsid w:val="00412B85"/>
    <w:rsid w:val="004130DA"/>
    <w:rsid w:val="00413160"/>
    <w:rsid w:val="00413CAC"/>
    <w:rsid w:val="00413FE1"/>
    <w:rsid w:val="00414A98"/>
    <w:rsid w:val="00414ACE"/>
    <w:rsid w:val="00415005"/>
    <w:rsid w:val="0041523B"/>
    <w:rsid w:val="00415549"/>
    <w:rsid w:val="00415B0A"/>
    <w:rsid w:val="00416313"/>
    <w:rsid w:val="0041670F"/>
    <w:rsid w:val="00416A39"/>
    <w:rsid w:val="00416D54"/>
    <w:rsid w:val="0041768E"/>
    <w:rsid w:val="00417C5F"/>
    <w:rsid w:val="0042027C"/>
    <w:rsid w:val="004202C9"/>
    <w:rsid w:val="00420832"/>
    <w:rsid w:val="00420BC5"/>
    <w:rsid w:val="00420CCE"/>
    <w:rsid w:val="0042169E"/>
    <w:rsid w:val="00422594"/>
    <w:rsid w:val="0042277E"/>
    <w:rsid w:val="0042354A"/>
    <w:rsid w:val="00424482"/>
    <w:rsid w:val="0042455E"/>
    <w:rsid w:val="0042462F"/>
    <w:rsid w:val="00424FF0"/>
    <w:rsid w:val="004254AA"/>
    <w:rsid w:val="00425A7F"/>
    <w:rsid w:val="004266E5"/>
    <w:rsid w:val="00426B09"/>
    <w:rsid w:val="00427079"/>
    <w:rsid w:val="0042743A"/>
    <w:rsid w:val="00427F31"/>
    <w:rsid w:val="00430357"/>
    <w:rsid w:val="00430EC0"/>
    <w:rsid w:val="004313F1"/>
    <w:rsid w:val="00431D3F"/>
    <w:rsid w:val="0043235E"/>
    <w:rsid w:val="00432506"/>
    <w:rsid w:val="00432D97"/>
    <w:rsid w:val="00432F68"/>
    <w:rsid w:val="004332B6"/>
    <w:rsid w:val="004336DF"/>
    <w:rsid w:val="00433AC7"/>
    <w:rsid w:val="00433E22"/>
    <w:rsid w:val="00433EAF"/>
    <w:rsid w:val="00434860"/>
    <w:rsid w:val="004348B9"/>
    <w:rsid w:val="00435194"/>
    <w:rsid w:val="00435214"/>
    <w:rsid w:val="004354BA"/>
    <w:rsid w:val="00435564"/>
    <w:rsid w:val="00435C9C"/>
    <w:rsid w:val="00435EE2"/>
    <w:rsid w:val="00436385"/>
    <w:rsid w:val="00436C02"/>
    <w:rsid w:val="00436D4E"/>
    <w:rsid w:val="00436E7D"/>
    <w:rsid w:val="004403F2"/>
    <w:rsid w:val="004405E1"/>
    <w:rsid w:val="004405E7"/>
    <w:rsid w:val="00440BC2"/>
    <w:rsid w:val="00440C9B"/>
    <w:rsid w:val="00441778"/>
    <w:rsid w:val="00441ACD"/>
    <w:rsid w:val="00441B70"/>
    <w:rsid w:val="004424C4"/>
    <w:rsid w:val="00442ABD"/>
    <w:rsid w:val="00442CBC"/>
    <w:rsid w:val="004445AC"/>
    <w:rsid w:val="0044505A"/>
    <w:rsid w:val="00445374"/>
    <w:rsid w:val="004457A2"/>
    <w:rsid w:val="0044589F"/>
    <w:rsid w:val="00446883"/>
    <w:rsid w:val="00447259"/>
    <w:rsid w:val="00447604"/>
    <w:rsid w:val="00447B9C"/>
    <w:rsid w:val="00447C13"/>
    <w:rsid w:val="004505C8"/>
    <w:rsid w:val="00450B11"/>
    <w:rsid w:val="00450BFB"/>
    <w:rsid w:val="0045163D"/>
    <w:rsid w:val="00451724"/>
    <w:rsid w:val="00451CAA"/>
    <w:rsid w:val="00452726"/>
    <w:rsid w:val="004528B0"/>
    <w:rsid w:val="00452DB7"/>
    <w:rsid w:val="00453122"/>
    <w:rsid w:val="00453326"/>
    <w:rsid w:val="00453459"/>
    <w:rsid w:val="004535BB"/>
    <w:rsid w:val="00453792"/>
    <w:rsid w:val="00453E60"/>
    <w:rsid w:val="00454DDB"/>
    <w:rsid w:val="00454F8F"/>
    <w:rsid w:val="0045503B"/>
    <w:rsid w:val="00455075"/>
    <w:rsid w:val="004556A1"/>
    <w:rsid w:val="00455BE4"/>
    <w:rsid w:val="00455BED"/>
    <w:rsid w:val="00456E01"/>
    <w:rsid w:val="00456E44"/>
    <w:rsid w:val="0045717C"/>
    <w:rsid w:val="0045760E"/>
    <w:rsid w:val="00457A49"/>
    <w:rsid w:val="00460087"/>
    <w:rsid w:val="0046020B"/>
    <w:rsid w:val="004602A1"/>
    <w:rsid w:val="004604A5"/>
    <w:rsid w:val="004609DC"/>
    <w:rsid w:val="00460FF2"/>
    <w:rsid w:val="00461394"/>
    <w:rsid w:val="004616AB"/>
    <w:rsid w:val="00461A34"/>
    <w:rsid w:val="00462060"/>
    <w:rsid w:val="0046257A"/>
    <w:rsid w:val="004625DC"/>
    <w:rsid w:val="0046300B"/>
    <w:rsid w:val="0046309B"/>
    <w:rsid w:val="00463588"/>
    <w:rsid w:val="00463704"/>
    <w:rsid w:val="004638E2"/>
    <w:rsid w:val="00464088"/>
    <w:rsid w:val="00464446"/>
    <w:rsid w:val="00464A4E"/>
    <w:rsid w:val="00464B8A"/>
    <w:rsid w:val="00465023"/>
    <w:rsid w:val="00465060"/>
    <w:rsid w:val="0046527F"/>
    <w:rsid w:val="004658B7"/>
    <w:rsid w:val="004662EA"/>
    <w:rsid w:val="00466A66"/>
    <w:rsid w:val="00466D86"/>
    <w:rsid w:val="00467A47"/>
    <w:rsid w:val="00467E52"/>
    <w:rsid w:val="004700FA"/>
    <w:rsid w:val="0047046D"/>
    <w:rsid w:val="0047085F"/>
    <w:rsid w:val="00470C08"/>
    <w:rsid w:val="00470F99"/>
    <w:rsid w:val="00471021"/>
    <w:rsid w:val="00471588"/>
    <w:rsid w:val="00471764"/>
    <w:rsid w:val="00471AC4"/>
    <w:rsid w:val="00471F05"/>
    <w:rsid w:val="004728A6"/>
    <w:rsid w:val="00472BA0"/>
    <w:rsid w:val="0047397E"/>
    <w:rsid w:val="00473D78"/>
    <w:rsid w:val="004743D5"/>
    <w:rsid w:val="00474923"/>
    <w:rsid w:val="004749A0"/>
    <w:rsid w:val="00474F59"/>
    <w:rsid w:val="00475178"/>
    <w:rsid w:val="004761E9"/>
    <w:rsid w:val="0047620E"/>
    <w:rsid w:val="004764E9"/>
    <w:rsid w:val="0047678A"/>
    <w:rsid w:val="004768AF"/>
    <w:rsid w:val="00476E30"/>
    <w:rsid w:val="0047724C"/>
    <w:rsid w:val="00480344"/>
    <w:rsid w:val="004803FF"/>
    <w:rsid w:val="004804AF"/>
    <w:rsid w:val="00480537"/>
    <w:rsid w:val="0048063F"/>
    <w:rsid w:val="00481C1E"/>
    <w:rsid w:val="00481EDC"/>
    <w:rsid w:val="004827D2"/>
    <w:rsid w:val="00482ECF"/>
    <w:rsid w:val="004831BC"/>
    <w:rsid w:val="00483473"/>
    <w:rsid w:val="00483D11"/>
    <w:rsid w:val="00483EC8"/>
    <w:rsid w:val="00484004"/>
    <w:rsid w:val="00484EB1"/>
    <w:rsid w:val="004853AD"/>
    <w:rsid w:val="0048598A"/>
    <w:rsid w:val="00485C66"/>
    <w:rsid w:val="00485D27"/>
    <w:rsid w:val="00486039"/>
    <w:rsid w:val="00486191"/>
    <w:rsid w:val="0048675A"/>
    <w:rsid w:val="00486BD7"/>
    <w:rsid w:val="00486FF9"/>
    <w:rsid w:val="0048741E"/>
    <w:rsid w:val="00487823"/>
    <w:rsid w:val="00487F54"/>
    <w:rsid w:val="004907D6"/>
    <w:rsid w:val="00490B7D"/>
    <w:rsid w:val="00490B96"/>
    <w:rsid w:val="004917E5"/>
    <w:rsid w:val="00491A06"/>
    <w:rsid w:val="00491AC5"/>
    <w:rsid w:val="00491E5E"/>
    <w:rsid w:val="00492096"/>
    <w:rsid w:val="00492307"/>
    <w:rsid w:val="0049230E"/>
    <w:rsid w:val="004928CB"/>
    <w:rsid w:val="00492CA3"/>
    <w:rsid w:val="004931F2"/>
    <w:rsid w:val="004934F7"/>
    <w:rsid w:val="00493862"/>
    <w:rsid w:val="00493875"/>
    <w:rsid w:val="00493DA0"/>
    <w:rsid w:val="00494876"/>
    <w:rsid w:val="0049489C"/>
    <w:rsid w:val="004949AA"/>
    <w:rsid w:val="00494A25"/>
    <w:rsid w:val="00494CCD"/>
    <w:rsid w:val="00495112"/>
    <w:rsid w:val="00495375"/>
    <w:rsid w:val="0049575C"/>
    <w:rsid w:val="0049663C"/>
    <w:rsid w:val="00496751"/>
    <w:rsid w:val="00496893"/>
    <w:rsid w:val="00496C11"/>
    <w:rsid w:val="00497418"/>
    <w:rsid w:val="00497A11"/>
    <w:rsid w:val="00497B9B"/>
    <w:rsid w:val="004A0998"/>
    <w:rsid w:val="004A1356"/>
    <w:rsid w:val="004A1707"/>
    <w:rsid w:val="004A1FB4"/>
    <w:rsid w:val="004A222B"/>
    <w:rsid w:val="004A225F"/>
    <w:rsid w:val="004A2623"/>
    <w:rsid w:val="004A280B"/>
    <w:rsid w:val="004A3B2F"/>
    <w:rsid w:val="004A3C3F"/>
    <w:rsid w:val="004A3E12"/>
    <w:rsid w:val="004A3E47"/>
    <w:rsid w:val="004A4253"/>
    <w:rsid w:val="004A4CFA"/>
    <w:rsid w:val="004A4EA0"/>
    <w:rsid w:val="004A4EFB"/>
    <w:rsid w:val="004A4F02"/>
    <w:rsid w:val="004A5C00"/>
    <w:rsid w:val="004A5E1B"/>
    <w:rsid w:val="004A64AE"/>
    <w:rsid w:val="004A6560"/>
    <w:rsid w:val="004A6710"/>
    <w:rsid w:val="004A691D"/>
    <w:rsid w:val="004A6AC1"/>
    <w:rsid w:val="004A6B4E"/>
    <w:rsid w:val="004A7F70"/>
    <w:rsid w:val="004B00E2"/>
    <w:rsid w:val="004B0351"/>
    <w:rsid w:val="004B0A7C"/>
    <w:rsid w:val="004B0E0A"/>
    <w:rsid w:val="004B1002"/>
    <w:rsid w:val="004B1467"/>
    <w:rsid w:val="004B1717"/>
    <w:rsid w:val="004B19DD"/>
    <w:rsid w:val="004B1BB5"/>
    <w:rsid w:val="004B1C8A"/>
    <w:rsid w:val="004B1CF6"/>
    <w:rsid w:val="004B1F34"/>
    <w:rsid w:val="004B23D9"/>
    <w:rsid w:val="004B280E"/>
    <w:rsid w:val="004B2E74"/>
    <w:rsid w:val="004B2F0D"/>
    <w:rsid w:val="004B310A"/>
    <w:rsid w:val="004B37AD"/>
    <w:rsid w:val="004B3B72"/>
    <w:rsid w:val="004B52C9"/>
    <w:rsid w:val="004B5C87"/>
    <w:rsid w:val="004B6381"/>
    <w:rsid w:val="004B66AF"/>
    <w:rsid w:val="004B67E2"/>
    <w:rsid w:val="004B6E9F"/>
    <w:rsid w:val="004B6F51"/>
    <w:rsid w:val="004B775D"/>
    <w:rsid w:val="004B7CA1"/>
    <w:rsid w:val="004B7EC4"/>
    <w:rsid w:val="004C05C2"/>
    <w:rsid w:val="004C16DA"/>
    <w:rsid w:val="004C1BE1"/>
    <w:rsid w:val="004C2F57"/>
    <w:rsid w:val="004C3140"/>
    <w:rsid w:val="004C350F"/>
    <w:rsid w:val="004C3720"/>
    <w:rsid w:val="004C461E"/>
    <w:rsid w:val="004C4ED0"/>
    <w:rsid w:val="004C4F5C"/>
    <w:rsid w:val="004C5637"/>
    <w:rsid w:val="004C63D1"/>
    <w:rsid w:val="004C6B86"/>
    <w:rsid w:val="004C7274"/>
    <w:rsid w:val="004D03BB"/>
    <w:rsid w:val="004D0A58"/>
    <w:rsid w:val="004D0B5B"/>
    <w:rsid w:val="004D0BBA"/>
    <w:rsid w:val="004D1181"/>
    <w:rsid w:val="004D1317"/>
    <w:rsid w:val="004D1A55"/>
    <w:rsid w:val="004D1E43"/>
    <w:rsid w:val="004D1F08"/>
    <w:rsid w:val="004D2599"/>
    <w:rsid w:val="004D26C9"/>
    <w:rsid w:val="004D3256"/>
    <w:rsid w:val="004D369B"/>
    <w:rsid w:val="004D3AE1"/>
    <w:rsid w:val="004D3F40"/>
    <w:rsid w:val="004D497C"/>
    <w:rsid w:val="004D4A4E"/>
    <w:rsid w:val="004D4B18"/>
    <w:rsid w:val="004D506B"/>
    <w:rsid w:val="004D58B9"/>
    <w:rsid w:val="004D5A0C"/>
    <w:rsid w:val="004D74A3"/>
    <w:rsid w:val="004D74BC"/>
    <w:rsid w:val="004D7635"/>
    <w:rsid w:val="004D7A74"/>
    <w:rsid w:val="004D7ABB"/>
    <w:rsid w:val="004E0B22"/>
    <w:rsid w:val="004E12A9"/>
    <w:rsid w:val="004E1B58"/>
    <w:rsid w:val="004E1F19"/>
    <w:rsid w:val="004E200D"/>
    <w:rsid w:val="004E2305"/>
    <w:rsid w:val="004E27CF"/>
    <w:rsid w:val="004E28F2"/>
    <w:rsid w:val="004E2995"/>
    <w:rsid w:val="004E2C7C"/>
    <w:rsid w:val="004E3681"/>
    <w:rsid w:val="004E3837"/>
    <w:rsid w:val="004E3990"/>
    <w:rsid w:val="004E45BD"/>
    <w:rsid w:val="004E56D8"/>
    <w:rsid w:val="004E5986"/>
    <w:rsid w:val="004E5BB5"/>
    <w:rsid w:val="004E5C01"/>
    <w:rsid w:val="004E5C8E"/>
    <w:rsid w:val="004E5E2E"/>
    <w:rsid w:val="004E5E48"/>
    <w:rsid w:val="004E5EEC"/>
    <w:rsid w:val="004E71EF"/>
    <w:rsid w:val="004E721D"/>
    <w:rsid w:val="004E733D"/>
    <w:rsid w:val="004E7472"/>
    <w:rsid w:val="004F00A6"/>
    <w:rsid w:val="004F1286"/>
    <w:rsid w:val="004F2684"/>
    <w:rsid w:val="004F27C4"/>
    <w:rsid w:val="004F38B8"/>
    <w:rsid w:val="004F3B28"/>
    <w:rsid w:val="004F4295"/>
    <w:rsid w:val="004F456E"/>
    <w:rsid w:val="004F49AB"/>
    <w:rsid w:val="004F4A57"/>
    <w:rsid w:val="004F4B3C"/>
    <w:rsid w:val="004F5158"/>
    <w:rsid w:val="004F584A"/>
    <w:rsid w:val="004F5BD3"/>
    <w:rsid w:val="004F6639"/>
    <w:rsid w:val="004F6D10"/>
    <w:rsid w:val="004F6E02"/>
    <w:rsid w:val="004F760E"/>
    <w:rsid w:val="004F7649"/>
    <w:rsid w:val="004F76DD"/>
    <w:rsid w:val="005002F5"/>
    <w:rsid w:val="0050033D"/>
    <w:rsid w:val="005004BB"/>
    <w:rsid w:val="00500516"/>
    <w:rsid w:val="005009C4"/>
    <w:rsid w:val="005011ED"/>
    <w:rsid w:val="00501765"/>
    <w:rsid w:val="00501C49"/>
    <w:rsid w:val="00502A34"/>
    <w:rsid w:val="00502A4C"/>
    <w:rsid w:val="00502C10"/>
    <w:rsid w:val="00502C65"/>
    <w:rsid w:val="005032D8"/>
    <w:rsid w:val="00504378"/>
    <w:rsid w:val="00505577"/>
    <w:rsid w:val="00505B8D"/>
    <w:rsid w:val="0050656B"/>
    <w:rsid w:val="005067E9"/>
    <w:rsid w:val="005072DD"/>
    <w:rsid w:val="00507D57"/>
    <w:rsid w:val="00510201"/>
    <w:rsid w:val="0051031D"/>
    <w:rsid w:val="00510A7A"/>
    <w:rsid w:val="00511084"/>
    <w:rsid w:val="00511261"/>
    <w:rsid w:val="00511C31"/>
    <w:rsid w:val="00512272"/>
    <w:rsid w:val="005122E6"/>
    <w:rsid w:val="0051268C"/>
    <w:rsid w:val="00513291"/>
    <w:rsid w:val="005137F4"/>
    <w:rsid w:val="005142E3"/>
    <w:rsid w:val="00514864"/>
    <w:rsid w:val="005148EA"/>
    <w:rsid w:val="00514C68"/>
    <w:rsid w:val="00514D2D"/>
    <w:rsid w:val="00515E78"/>
    <w:rsid w:val="0051607A"/>
    <w:rsid w:val="0051613B"/>
    <w:rsid w:val="00516145"/>
    <w:rsid w:val="005164A4"/>
    <w:rsid w:val="0051665D"/>
    <w:rsid w:val="005171D5"/>
    <w:rsid w:val="00517416"/>
    <w:rsid w:val="0051789C"/>
    <w:rsid w:val="00517982"/>
    <w:rsid w:val="00517A80"/>
    <w:rsid w:val="00517B57"/>
    <w:rsid w:val="005204F1"/>
    <w:rsid w:val="00520849"/>
    <w:rsid w:val="00520C69"/>
    <w:rsid w:val="00520CBC"/>
    <w:rsid w:val="00520E0D"/>
    <w:rsid w:val="00520F42"/>
    <w:rsid w:val="0052184E"/>
    <w:rsid w:val="00522A86"/>
    <w:rsid w:val="00523273"/>
    <w:rsid w:val="005233F7"/>
    <w:rsid w:val="0052363F"/>
    <w:rsid w:val="00523C6C"/>
    <w:rsid w:val="00524553"/>
    <w:rsid w:val="00524A8B"/>
    <w:rsid w:val="005250EC"/>
    <w:rsid w:val="00526014"/>
    <w:rsid w:val="00526097"/>
    <w:rsid w:val="00526942"/>
    <w:rsid w:val="005269D5"/>
    <w:rsid w:val="00526EDB"/>
    <w:rsid w:val="0052738E"/>
    <w:rsid w:val="005277A8"/>
    <w:rsid w:val="00527C1B"/>
    <w:rsid w:val="00527D1A"/>
    <w:rsid w:val="00530739"/>
    <w:rsid w:val="00530BE0"/>
    <w:rsid w:val="005311C1"/>
    <w:rsid w:val="005313CA"/>
    <w:rsid w:val="005316D5"/>
    <w:rsid w:val="00531842"/>
    <w:rsid w:val="00531C2F"/>
    <w:rsid w:val="00531FC9"/>
    <w:rsid w:val="00532013"/>
    <w:rsid w:val="005329DE"/>
    <w:rsid w:val="00532BD3"/>
    <w:rsid w:val="005330BE"/>
    <w:rsid w:val="005339C4"/>
    <w:rsid w:val="00533C1E"/>
    <w:rsid w:val="00534110"/>
    <w:rsid w:val="00534A29"/>
    <w:rsid w:val="00534AD6"/>
    <w:rsid w:val="00534DD0"/>
    <w:rsid w:val="00535045"/>
    <w:rsid w:val="00535CC9"/>
    <w:rsid w:val="00537046"/>
    <w:rsid w:val="00540632"/>
    <w:rsid w:val="0054160C"/>
    <w:rsid w:val="005418B1"/>
    <w:rsid w:val="0054199E"/>
    <w:rsid w:val="00541A7A"/>
    <w:rsid w:val="00542971"/>
    <w:rsid w:val="00542B40"/>
    <w:rsid w:val="00543E81"/>
    <w:rsid w:val="0054432F"/>
    <w:rsid w:val="00544566"/>
    <w:rsid w:val="00545D3D"/>
    <w:rsid w:val="0054602A"/>
    <w:rsid w:val="005467BF"/>
    <w:rsid w:val="00546B28"/>
    <w:rsid w:val="005476A5"/>
    <w:rsid w:val="0054781C"/>
    <w:rsid w:val="00547820"/>
    <w:rsid w:val="00547D62"/>
    <w:rsid w:val="005508F9"/>
    <w:rsid w:val="00550E82"/>
    <w:rsid w:val="0055102D"/>
    <w:rsid w:val="005512A0"/>
    <w:rsid w:val="005514F2"/>
    <w:rsid w:val="0055177B"/>
    <w:rsid w:val="00552577"/>
    <w:rsid w:val="005528ED"/>
    <w:rsid w:val="00552C26"/>
    <w:rsid w:val="0055317C"/>
    <w:rsid w:val="00553182"/>
    <w:rsid w:val="0055379D"/>
    <w:rsid w:val="00553D9E"/>
    <w:rsid w:val="00553F34"/>
    <w:rsid w:val="005540D4"/>
    <w:rsid w:val="00554BEE"/>
    <w:rsid w:val="0055517C"/>
    <w:rsid w:val="005553D8"/>
    <w:rsid w:val="00555454"/>
    <w:rsid w:val="005559E1"/>
    <w:rsid w:val="00555D82"/>
    <w:rsid w:val="005564E6"/>
    <w:rsid w:val="00556939"/>
    <w:rsid w:val="00556D37"/>
    <w:rsid w:val="005574F8"/>
    <w:rsid w:val="00557521"/>
    <w:rsid w:val="00557CE0"/>
    <w:rsid w:val="00557F5E"/>
    <w:rsid w:val="00557F5F"/>
    <w:rsid w:val="00560042"/>
    <w:rsid w:val="00560C1A"/>
    <w:rsid w:val="00560E6D"/>
    <w:rsid w:val="00561CEE"/>
    <w:rsid w:val="00561E8C"/>
    <w:rsid w:val="005625C2"/>
    <w:rsid w:val="005625EB"/>
    <w:rsid w:val="00562A20"/>
    <w:rsid w:val="00563797"/>
    <w:rsid w:val="005637E1"/>
    <w:rsid w:val="005637F7"/>
    <w:rsid w:val="005639EE"/>
    <w:rsid w:val="0056430B"/>
    <w:rsid w:val="00564523"/>
    <w:rsid w:val="005650AD"/>
    <w:rsid w:val="005656D1"/>
    <w:rsid w:val="005657B9"/>
    <w:rsid w:val="00565872"/>
    <w:rsid w:val="00566183"/>
    <w:rsid w:val="005661F4"/>
    <w:rsid w:val="00566320"/>
    <w:rsid w:val="00566F9A"/>
    <w:rsid w:val="00567632"/>
    <w:rsid w:val="0056766E"/>
    <w:rsid w:val="00567B11"/>
    <w:rsid w:val="00567D8F"/>
    <w:rsid w:val="00567DF5"/>
    <w:rsid w:val="00567FB2"/>
    <w:rsid w:val="00570177"/>
    <w:rsid w:val="005714E3"/>
    <w:rsid w:val="005716AB"/>
    <w:rsid w:val="005716E6"/>
    <w:rsid w:val="00571796"/>
    <w:rsid w:val="00571E02"/>
    <w:rsid w:val="00571FA9"/>
    <w:rsid w:val="00572059"/>
    <w:rsid w:val="00572B9C"/>
    <w:rsid w:val="00572C2B"/>
    <w:rsid w:val="00573EF7"/>
    <w:rsid w:val="005747A8"/>
    <w:rsid w:val="0057590C"/>
    <w:rsid w:val="005762B9"/>
    <w:rsid w:val="005766FC"/>
    <w:rsid w:val="005766FF"/>
    <w:rsid w:val="00577288"/>
    <w:rsid w:val="005775A6"/>
    <w:rsid w:val="00577D10"/>
    <w:rsid w:val="00577F25"/>
    <w:rsid w:val="005807B7"/>
    <w:rsid w:val="00580CDD"/>
    <w:rsid w:val="00581018"/>
    <w:rsid w:val="00581543"/>
    <w:rsid w:val="00581FB3"/>
    <w:rsid w:val="00582926"/>
    <w:rsid w:val="005829FF"/>
    <w:rsid w:val="00582ED6"/>
    <w:rsid w:val="00583B65"/>
    <w:rsid w:val="00584B62"/>
    <w:rsid w:val="00584DD3"/>
    <w:rsid w:val="00585B81"/>
    <w:rsid w:val="00586112"/>
    <w:rsid w:val="00586EE2"/>
    <w:rsid w:val="0058733F"/>
    <w:rsid w:val="0058752E"/>
    <w:rsid w:val="00587738"/>
    <w:rsid w:val="00587B98"/>
    <w:rsid w:val="00587DB2"/>
    <w:rsid w:val="00587EE3"/>
    <w:rsid w:val="00590023"/>
    <w:rsid w:val="00590CDC"/>
    <w:rsid w:val="00591E4A"/>
    <w:rsid w:val="005924CD"/>
    <w:rsid w:val="00593191"/>
    <w:rsid w:val="0059379D"/>
    <w:rsid w:val="005938D3"/>
    <w:rsid w:val="00593BD1"/>
    <w:rsid w:val="00593F3E"/>
    <w:rsid w:val="00594070"/>
    <w:rsid w:val="00594612"/>
    <w:rsid w:val="00594DFF"/>
    <w:rsid w:val="005954C6"/>
    <w:rsid w:val="005958D2"/>
    <w:rsid w:val="00595910"/>
    <w:rsid w:val="005959B8"/>
    <w:rsid w:val="005964DB"/>
    <w:rsid w:val="00596539"/>
    <w:rsid w:val="005966D1"/>
    <w:rsid w:val="00596EFF"/>
    <w:rsid w:val="00596FFE"/>
    <w:rsid w:val="005976A1"/>
    <w:rsid w:val="00597C9A"/>
    <w:rsid w:val="005A03FD"/>
    <w:rsid w:val="005A062B"/>
    <w:rsid w:val="005A09C2"/>
    <w:rsid w:val="005A0D53"/>
    <w:rsid w:val="005A122A"/>
    <w:rsid w:val="005A1560"/>
    <w:rsid w:val="005A1976"/>
    <w:rsid w:val="005A20D2"/>
    <w:rsid w:val="005A23D8"/>
    <w:rsid w:val="005A3B08"/>
    <w:rsid w:val="005A3BC5"/>
    <w:rsid w:val="005A3CEF"/>
    <w:rsid w:val="005A4123"/>
    <w:rsid w:val="005A42A8"/>
    <w:rsid w:val="005A4329"/>
    <w:rsid w:val="005A455C"/>
    <w:rsid w:val="005A457A"/>
    <w:rsid w:val="005A459E"/>
    <w:rsid w:val="005A4753"/>
    <w:rsid w:val="005A5820"/>
    <w:rsid w:val="005A595A"/>
    <w:rsid w:val="005A5BFA"/>
    <w:rsid w:val="005A65BB"/>
    <w:rsid w:val="005A662B"/>
    <w:rsid w:val="005A7151"/>
    <w:rsid w:val="005A7F5E"/>
    <w:rsid w:val="005B0DAA"/>
    <w:rsid w:val="005B1753"/>
    <w:rsid w:val="005B1809"/>
    <w:rsid w:val="005B1B70"/>
    <w:rsid w:val="005B1F9D"/>
    <w:rsid w:val="005B2974"/>
    <w:rsid w:val="005B2986"/>
    <w:rsid w:val="005B37B1"/>
    <w:rsid w:val="005B382D"/>
    <w:rsid w:val="005B39E7"/>
    <w:rsid w:val="005B3ED9"/>
    <w:rsid w:val="005B457B"/>
    <w:rsid w:val="005B4807"/>
    <w:rsid w:val="005B48D4"/>
    <w:rsid w:val="005B589F"/>
    <w:rsid w:val="005B60A5"/>
    <w:rsid w:val="005B6229"/>
    <w:rsid w:val="005B642D"/>
    <w:rsid w:val="005B643D"/>
    <w:rsid w:val="005B6C00"/>
    <w:rsid w:val="005B6CD3"/>
    <w:rsid w:val="005B7424"/>
    <w:rsid w:val="005B78C2"/>
    <w:rsid w:val="005C01A5"/>
    <w:rsid w:val="005C0893"/>
    <w:rsid w:val="005C0994"/>
    <w:rsid w:val="005C09EF"/>
    <w:rsid w:val="005C0E34"/>
    <w:rsid w:val="005C21B1"/>
    <w:rsid w:val="005C245E"/>
    <w:rsid w:val="005C2773"/>
    <w:rsid w:val="005C2789"/>
    <w:rsid w:val="005C287C"/>
    <w:rsid w:val="005C2D47"/>
    <w:rsid w:val="005C31B5"/>
    <w:rsid w:val="005C333F"/>
    <w:rsid w:val="005C3349"/>
    <w:rsid w:val="005C3414"/>
    <w:rsid w:val="005C44C0"/>
    <w:rsid w:val="005C51D9"/>
    <w:rsid w:val="005C5B17"/>
    <w:rsid w:val="005C60F5"/>
    <w:rsid w:val="005C7451"/>
    <w:rsid w:val="005C7C1C"/>
    <w:rsid w:val="005D0FC0"/>
    <w:rsid w:val="005D11BD"/>
    <w:rsid w:val="005D1A7E"/>
    <w:rsid w:val="005D1C01"/>
    <w:rsid w:val="005D29E7"/>
    <w:rsid w:val="005D2DB2"/>
    <w:rsid w:val="005D30D4"/>
    <w:rsid w:val="005D32EF"/>
    <w:rsid w:val="005D39E8"/>
    <w:rsid w:val="005D3C4C"/>
    <w:rsid w:val="005D3D70"/>
    <w:rsid w:val="005D3E1B"/>
    <w:rsid w:val="005D5BDD"/>
    <w:rsid w:val="005D68DA"/>
    <w:rsid w:val="005D70FA"/>
    <w:rsid w:val="005D72D8"/>
    <w:rsid w:val="005D7556"/>
    <w:rsid w:val="005D7C36"/>
    <w:rsid w:val="005D7C57"/>
    <w:rsid w:val="005D7EC2"/>
    <w:rsid w:val="005E0131"/>
    <w:rsid w:val="005E021D"/>
    <w:rsid w:val="005E081D"/>
    <w:rsid w:val="005E0B25"/>
    <w:rsid w:val="005E0BD9"/>
    <w:rsid w:val="005E0C66"/>
    <w:rsid w:val="005E16C7"/>
    <w:rsid w:val="005E1887"/>
    <w:rsid w:val="005E215C"/>
    <w:rsid w:val="005E2373"/>
    <w:rsid w:val="005E2A0F"/>
    <w:rsid w:val="005E2B48"/>
    <w:rsid w:val="005E2DEB"/>
    <w:rsid w:val="005E2F3A"/>
    <w:rsid w:val="005E2FD1"/>
    <w:rsid w:val="005E34F6"/>
    <w:rsid w:val="005E38B9"/>
    <w:rsid w:val="005E3A9C"/>
    <w:rsid w:val="005E402B"/>
    <w:rsid w:val="005E4337"/>
    <w:rsid w:val="005E43D8"/>
    <w:rsid w:val="005E4A0B"/>
    <w:rsid w:val="005E4ADB"/>
    <w:rsid w:val="005E4BFC"/>
    <w:rsid w:val="005E4E6A"/>
    <w:rsid w:val="005E4EEF"/>
    <w:rsid w:val="005E5857"/>
    <w:rsid w:val="005E5A2F"/>
    <w:rsid w:val="005E5DB9"/>
    <w:rsid w:val="005E6550"/>
    <w:rsid w:val="005E6933"/>
    <w:rsid w:val="005E6CD5"/>
    <w:rsid w:val="005E76A7"/>
    <w:rsid w:val="005E7A96"/>
    <w:rsid w:val="005E7DD4"/>
    <w:rsid w:val="005E7E9C"/>
    <w:rsid w:val="005E7F58"/>
    <w:rsid w:val="005F0008"/>
    <w:rsid w:val="005F0052"/>
    <w:rsid w:val="005F0455"/>
    <w:rsid w:val="005F0D05"/>
    <w:rsid w:val="005F10BB"/>
    <w:rsid w:val="005F1264"/>
    <w:rsid w:val="005F1EDD"/>
    <w:rsid w:val="005F1F1B"/>
    <w:rsid w:val="005F2299"/>
    <w:rsid w:val="005F260D"/>
    <w:rsid w:val="005F2859"/>
    <w:rsid w:val="005F28D5"/>
    <w:rsid w:val="005F358D"/>
    <w:rsid w:val="005F367E"/>
    <w:rsid w:val="005F3925"/>
    <w:rsid w:val="005F3A17"/>
    <w:rsid w:val="005F3A77"/>
    <w:rsid w:val="005F3ABE"/>
    <w:rsid w:val="005F3D74"/>
    <w:rsid w:val="005F3E2E"/>
    <w:rsid w:val="005F429B"/>
    <w:rsid w:val="005F4344"/>
    <w:rsid w:val="005F47A6"/>
    <w:rsid w:val="005F47AF"/>
    <w:rsid w:val="005F4B03"/>
    <w:rsid w:val="005F4EF8"/>
    <w:rsid w:val="005F5376"/>
    <w:rsid w:val="005F5777"/>
    <w:rsid w:val="005F5ACD"/>
    <w:rsid w:val="005F5BBD"/>
    <w:rsid w:val="005F6D98"/>
    <w:rsid w:val="005F6E08"/>
    <w:rsid w:val="005F723B"/>
    <w:rsid w:val="005F7286"/>
    <w:rsid w:val="005F7AC5"/>
    <w:rsid w:val="005F7D9C"/>
    <w:rsid w:val="005F7FBB"/>
    <w:rsid w:val="00600FF0"/>
    <w:rsid w:val="0060152D"/>
    <w:rsid w:val="00601A29"/>
    <w:rsid w:val="00601CA3"/>
    <w:rsid w:val="00601EC5"/>
    <w:rsid w:val="00602239"/>
    <w:rsid w:val="00602372"/>
    <w:rsid w:val="006038EF"/>
    <w:rsid w:val="0060434A"/>
    <w:rsid w:val="00604C30"/>
    <w:rsid w:val="006051A3"/>
    <w:rsid w:val="006056E0"/>
    <w:rsid w:val="00605739"/>
    <w:rsid w:val="00605B2E"/>
    <w:rsid w:val="00605B82"/>
    <w:rsid w:val="00606299"/>
    <w:rsid w:val="006063B9"/>
    <w:rsid w:val="00606B25"/>
    <w:rsid w:val="006072D8"/>
    <w:rsid w:val="006103D1"/>
    <w:rsid w:val="00610EE6"/>
    <w:rsid w:val="00612587"/>
    <w:rsid w:val="00612986"/>
    <w:rsid w:val="00612C2C"/>
    <w:rsid w:val="00612F70"/>
    <w:rsid w:val="0061305F"/>
    <w:rsid w:val="00613555"/>
    <w:rsid w:val="00613952"/>
    <w:rsid w:val="00614112"/>
    <w:rsid w:val="00614D7D"/>
    <w:rsid w:val="00615DF2"/>
    <w:rsid w:val="00615FB8"/>
    <w:rsid w:val="00616573"/>
    <w:rsid w:val="00617302"/>
    <w:rsid w:val="0061734C"/>
    <w:rsid w:val="00617D78"/>
    <w:rsid w:val="00620033"/>
    <w:rsid w:val="00620526"/>
    <w:rsid w:val="00620C17"/>
    <w:rsid w:val="0062187F"/>
    <w:rsid w:val="00622317"/>
    <w:rsid w:val="00623D05"/>
    <w:rsid w:val="0062556C"/>
    <w:rsid w:val="00625C6C"/>
    <w:rsid w:val="00625F4F"/>
    <w:rsid w:val="00626702"/>
    <w:rsid w:val="00626CBB"/>
    <w:rsid w:val="00627498"/>
    <w:rsid w:val="00627889"/>
    <w:rsid w:val="00627AF9"/>
    <w:rsid w:val="00630298"/>
    <w:rsid w:val="00630673"/>
    <w:rsid w:val="00630A26"/>
    <w:rsid w:val="00630CDB"/>
    <w:rsid w:val="006311E7"/>
    <w:rsid w:val="006314D5"/>
    <w:rsid w:val="00631BBA"/>
    <w:rsid w:val="00631DDF"/>
    <w:rsid w:val="0063224F"/>
    <w:rsid w:val="006326C9"/>
    <w:rsid w:val="00632728"/>
    <w:rsid w:val="00632E54"/>
    <w:rsid w:val="0063419A"/>
    <w:rsid w:val="00634B10"/>
    <w:rsid w:val="00635255"/>
    <w:rsid w:val="00635C93"/>
    <w:rsid w:val="00636448"/>
    <w:rsid w:val="006366CC"/>
    <w:rsid w:val="006367A7"/>
    <w:rsid w:val="00637705"/>
    <w:rsid w:val="006401A1"/>
    <w:rsid w:val="0064027E"/>
    <w:rsid w:val="00640DAE"/>
    <w:rsid w:val="00641087"/>
    <w:rsid w:val="006413FE"/>
    <w:rsid w:val="00641561"/>
    <w:rsid w:val="00642028"/>
    <w:rsid w:val="00644244"/>
    <w:rsid w:val="0064461C"/>
    <w:rsid w:val="006446C9"/>
    <w:rsid w:val="006452E0"/>
    <w:rsid w:val="006453E2"/>
    <w:rsid w:val="00645466"/>
    <w:rsid w:val="006455B7"/>
    <w:rsid w:val="00646189"/>
    <w:rsid w:val="006464DB"/>
    <w:rsid w:val="00646B8D"/>
    <w:rsid w:val="0064701F"/>
    <w:rsid w:val="0064744B"/>
    <w:rsid w:val="00647EAF"/>
    <w:rsid w:val="00650052"/>
    <w:rsid w:val="00650909"/>
    <w:rsid w:val="00650A42"/>
    <w:rsid w:val="00650CC8"/>
    <w:rsid w:val="00650D7F"/>
    <w:rsid w:val="006513EE"/>
    <w:rsid w:val="0065157A"/>
    <w:rsid w:val="0065265F"/>
    <w:rsid w:val="00652716"/>
    <w:rsid w:val="00652C09"/>
    <w:rsid w:val="00652C65"/>
    <w:rsid w:val="006531A6"/>
    <w:rsid w:val="006539C2"/>
    <w:rsid w:val="006541E3"/>
    <w:rsid w:val="006547DD"/>
    <w:rsid w:val="0065483E"/>
    <w:rsid w:val="0065488F"/>
    <w:rsid w:val="00655942"/>
    <w:rsid w:val="0065629D"/>
    <w:rsid w:val="006568B2"/>
    <w:rsid w:val="00656FCD"/>
    <w:rsid w:val="006572F8"/>
    <w:rsid w:val="00657CA5"/>
    <w:rsid w:val="00660526"/>
    <w:rsid w:val="0066091D"/>
    <w:rsid w:val="0066115B"/>
    <w:rsid w:val="00661986"/>
    <w:rsid w:val="00661A83"/>
    <w:rsid w:val="00661F4A"/>
    <w:rsid w:val="00662BB5"/>
    <w:rsid w:val="00662BBC"/>
    <w:rsid w:val="00662D0B"/>
    <w:rsid w:val="0066358D"/>
    <w:rsid w:val="00663606"/>
    <w:rsid w:val="00663AAF"/>
    <w:rsid w:val="00664692"/>
    <w:rsid w:val="00664B68"/>
    <w:rsid w:val="00664C3D"/>
    <w:rsid w:val="0066536A"/>
    <w:rsid w:val="00666942"/>
    <w:rsid w:val="00666BA6"/>
    <w:rsid w:val="00667F8E"/>
    <w:rsid w:val="006700B2"/>
    <w:rsid w:val="0067017B"/>
    <w:rsid w:val="0067072D"/>
    <w:rsid w:val="00670A3A"/>
    <w:rsid w:val="00670CBB"/>
    <w:rsid w:val="00670E8F"/>
    <w:rsid w:val="006712F1"/>
    <w:rsid w:val="0067186E"/>
    <w:rsid w:val="00671999"/>
    <w:rsid w:val="00671DE0"/>
    <w:rsid w:val="006727B4"/>
    <w:rsid w:val="00672DCE"/>
    <w:rsid w:val="006732A9"/>
    <w:rsid w:val="006734BD"/>
    <w:rsid w:val="00673590"/>
    <w:rsid w:val="006739A1"/>
    <w:rsid w:val="006744D9"/>
    <w:rsid w:val="006745DA"/>
    <w:rsid w:val="0067475E"/>
    <w:rsid w:val="006749BA"/>
    <w:rsid w:val="00674AB0"/>
    <w:rsid w:val="00674B08"/>
    <w:rsid w:val="00674B8F"/>
    <w:rsid w:val="00675287"/>
    <w:rsid w:val="006757E1"/>
    <w:rsid w:val="00675A18"/>
    <w:rsid w:val="00675CA0"/>
    <w:rsid w:val="00675F7B"/>
    <w:rsid w:val="006760B3"/>
    <w:rsid w:val="00676366"/>
    <w:rsid w:val="00676A75"/>
    <w:rsid w:val="00676DFF"/>
    <w:rsid w:val="00676F67"/>
    <w:rsid w:val="00677265"/>
    <w:rsid w:val="0067743F"/>
    <w:rsid w:val="0067749D"/>
    <w:rsid w:val="006777F1"/>
    <w:rsid w:val="00677C02"/>
    <w:rsid w:val="00677CB4"/>
    <w:rsid w:val="0068041C"/>
    <w:rsid w:val="00680C68"/>
    <w:rsid w:val="006812AD"/>
    <w:rsid w:val="00681878"/>
    <w:rsid w:val="00681B61"/>
    <w:rsid w:val="006820EC"/>
    <w:rsid w:val="0068252D"/>
    <w:rsid w:val="006832B5"/>
    <w:rsid w:val="006835F4"/>
    <w:rsid w:val="006836BD"/>
    <w:rsid w:val="0068378E"/>
    <w:rsid w:val="006842F0"/>
    <w:rsid w:val="00684DC3"/>
    <w:rsid w:val="006851CB"/>
    <w:rsid w:val="00685476"/>
    <w:rsid w:val="00685517"/>
    <w:rsid w:val="00685B28"/>
    <w:rsid w:val="00685EE4"/>
    <w:rsid w:val="006860B8"/>
    <w:rsid w:val="00686B22"/>
    <w:rsid w:val="00687549"/>
    <w:rsid w:val="00687A60"/>
    <w:rsid w:val="00687D34"/>
    <w:rsid w:val="00690C86"/>
    <w:rsid w:val="0069137F"/>
    <w:rsid w:val="00691597"/>
    <w:rsid w:val="00691A7E"/>
    <w:rsid w:val="0069217C"/>
    <w:rsid w:val="006923F7"/>
    <w:rsid w:val="00692558"/>
    <w:rsid w:val="00692BB0"/>
    <w:rsid w:val="00693127"/>
    <w:rsid w:val="00693193"/>
    <w:rsid w:val="0069392A"/>
    <w:rsid w:val="00693A17"/>
    <w:rsid w:val="006945D5"/>
    <w:rsid w:val="006947F5"/>
    <w:rsid w:val="00694CCB"/>
    <w:rsid w:val="0069520C"/>
    <w:rsid w:val="00695300"/>
    <w:rsid w:val="0069575D"/>
    <w:rsid w:val="00695D6C"/>
    <w:rsid w:val="00695DFB"/>
    <w:rsid w:val="006963A3"/>
    <w:rsid w:val="0069644B"/>
    <w:rsid w:val="00696835"/>
    <w:rsid w:val="006969E1"/>
    <w:rsid w:val="00696D7D"/>
    <w:rsid w:val="00697082"/>
    <w:rsid w:val="006976C8"/>
    <w:rsid w:val="00697BE5"/>
    <w:rsid w:val="00697E25"/>
    <w:rsid w:val="006A02FC"/>
    <w:rsid w:val="006A092A"/>
    <w:rsid w:val="006A1A01"/>
    <w:rsid w:val="006A2131"/>
    <w:rsid w:val="006A23B3"/>
    <w:rsid w:val="006A280B"/>
    <w:rsid w:val="006A2C17"/>
    <w:rsid w:val="006A3094"/>
    <w:rsid w:val="006A3528"/>
    <w:rsid w:val="006A3DE6"/>
    <w:rsid w:val="006A402F"/>
    <w:rsid w:val="006A465B"/>
    <w:rsid w:val="006A4672"/>
    <w:rsid w:val="006A49B4"/>
    <w:rsid w:val="006A515C"/>
    <w:rsid w:val="006A5454"/>
    <w:rsid w:val="006A55A5"/>
    <w:rsid w:val="006A55E0"/>
    <w:rsid w:val="006A566B"/>
    <w:rsid w:val="006A5678"/>
    <w:rsid w:val="006A5FA6"/>
    <w:rsid w:val="006A607F"/>
    <w:rsid w:val="006A6180"/>
    <w:rsid w:val="006A6C5F"/>
    <w:rsid w:val="006A71FC"/>
    <w:rsid w:val="006A73D2"/>
    <w:rsid w:val="006A7A7B"/>
    <w:rsid w:val="006B039F"/>
    <w:rsid w:val="006B0636"/>
    <w:rsid w:val="006B0D97"/>
    <w:rsid w:val="006B0F3B"/>
    <w:rsid w:val="006B10E9"/>
    <w:rsid w:val="006B13FB"/>
    <w:rsid w:val="006B16FC"/>
    <w:rsid w:val="006B18D2"/>
    <w:rsid w:val="006B2E5D"/>
    <w:rsid w:val="006B33A1"/>
    <w:rsid w:val="006B377D"/>
    <w:rsid w:val="006B381D"/>
    <w:rsid w:val="006B3B26"/>
    <w:rsid w:val="006B472C"/>
    <w:rsid w:val="006B4E91"/>
    <w:rsid w:val="006B4F39"/>
    <w:rsid w:val="006B4FB8"/>
    <w:rsid w:val="006B5005"/>
    <w:rsid w:val="006B589A"/>
    <w:rsid w:val="006B5ADA"/>
    <w:rsid w:val="006B6090"/>
    <w:rsid w:val="006B63A9"/>
    <w:rsid w:val="006B6996"/>
    <w:rsid w:val="006B69A7"/>
    <w:rsid w:val="006B6C97"/>
    <w:rsid w:val="006B7089"/>
    <w:rsid w:val="006B7CA2"/>
    <w:rsid w:val="006B7DFC"/>
    <w:rsid w:val="006C11E6"/>
    <w:rsid w:val="006C1240"/>
    <w:rsid w:val="006C1243"/>
    <w:rsid w:val="006C1D2C"/>
    <w:rsid w:val="006C2286"/>
    <w:rsid w:val="006C2441"/>
    <w:rsid w:val="006C288A"/>
    <w:rsid w:val="006C2A1A"/>
    <w:rsid w:val="006C2AFA"/>
    <w:rsid w:val="006C350A"/>
    <w:rsid w:val="006C35EF"/>
    <w:rsid w:val="006C3836"/>
    <w:rsid w:val="006C3FAF"/>
    <w:rsid w:val="006C40A8"/>
    <w:rsid w:val="006C4240"/>
    <w:rsid w:val="006C46A4"/>
    <w:rsid w:val="006C4A33"/>
    <w:rsid w:val="006C4BD9"/>
    <w:rsid w:val="006C50AD"/>
    <w:rsid w:val="006C51C8"/>
    <w:rsid w:val="006C5EBB"/>
    <w:rsid w:val="006C6FC7"/>
    <w:rsid w:val="006C78CA"/>
    <w:rsid w:val="006C7E3E"/>
    <w:rsid w:val="006C7F5D"/>
    <w:rsid w:val="006D027C"/>
    <w:rsid w:val="006D0891"/>
    <w:rsid w:val="006D12BA"/>
    <w:rsid w:val="006D137D"/>
    <w:rsid w:val="006D17AB"/>
    <w:rsid w:val="006D1805"/>
    <w:rsid w:val="006D1B44"/>
    <w:rsid w:val="006D1BA5"/>
    <w:rsid w:val="006D2815"/>
    <w:rsid w:val="006D2C58"/>
    <w:rsid w:val="006D3449"/>
    <w:rsid w:val="006D3601"/>
    <w:rsid w:val="006D3F15"/>
    <w:rsid w:val="006D4AA9"/>
    <w:rsid w:val="006D4CED"/>
    <w:rsid w:val="006D5778"/>
    <w:rsid w:val="006D5E94"/>
    <w:rsid w:val="006D637C"/>
    <w:rsid w:val="006D643A"/>
    <w:rsid w:val="006D64F0"/>
    <w:rsid w:val="006D653A"/>
    <w:rsid w:val="006D6A76"/>
    <w:rsid w:val="006D6BCA"/>
    <w:rsid w:val="006D6C0C"/>
    <w:rsid w:val="006D7087"/>
    <w:rsid w:val="006D71FB"/>
    <w:rsid w:val="006D73FE"/>
    <w:rsid w:val="006D77FF"/>
    <w:rsid w:val="006D7E06"/>
    <w:rsid w:val="006E002D"/>
    <w:rsid w:val="006E0103"/>
    <w:rsid w:val="006E09C1"/>
    <w:rsid w:val="006E09F8"/>
    <w:rsid w:val="006E13AC"/>
    <w:rsid w:val="006E1BCB"/>
    <w:rsid w:val="006E23EA"/>
    <w:rsid w:val="006E24EC"/>
    <w:rsid w:val="006E2D64"/>
    <w:rsid w:val="006E3187"/>
    <w:rsid w:val="006E323F"/>
    <w:rsid w:val="006E3382"/>
    <w:rsid w:val="006E3683"/>
    <w:rsid w:val="006E60DE"/>
    <w:rsid w:val="006E6346"/>
    <w:rsid w:val="006E681E"/>
    <w:rsid w:val="006E690C"/>
    <w:rsid w:val="006E6A19"/>
    <w:rsid w:val="006E6C08"/>
    <w:rsid w:val="006E6EE6"/>
    <w:rsid w:val="006E73CB"/>
    <w:rsid w:val="006E74D1"/>
    <w:rsid w:val="006F0440"/>
    <w:rsid w:val="006F065F"/>
    <w:rsid w:val="006F0787"/>
    <w:rsid w:val="006F0E1C"/>
    <w:rsid w:val="006F15C6"/>
    <w:rsid w:val="006F1928"/>
    <w:rsid w:val="006F1F88"/>
    <w:rsid w:val="006F2149"/>
    <w:rsid w:val="006F32FE"/>
    <w:rsid w:val="006F431D"/>
    <w:rsid w:val="006F4940"/>
    <w:rsid w:val="006F4EB8"/>
    <w:rsid w:val="006F56E2"/>
    <w:rsid w:val="006F60C9"/>
    <w:rsid w:val="006F661A"/>
    <w:rsid w:val="006F6695"/>
    <w:rsid w:val="006F69B7"/>
    <w:rsid w:val="006F6D38"/>
    <w:rsid w:val="006F748B"/>
    <w:rsid w:val="006F75E7"/>
    <w:rsid w:val="006F7959"/>
    <w:rsid w:val="006F7F3B"/>
    <w:rsid w:val="00700916"/>
    <w:rsid w:val="00700B5F"/>
    <w:rsid w:val="0070113D"/>
    <w:rsid w:val="00701651"/>
    <w:rsid w:val="0070194D"/>
    <w:rsid w:val="00701AB5"/>
    <w:rsid w:val="00701B21"/>
    <w:rsid w:val="00702047"/>
    <w:rsid w:val="00702261"/>
    <w:rsid w:val="00702689"/>
    <w:rsid w:val="00702D60"/>
    <w:rsid w:val="0070334F"/>
    <w:rsid w:val="00703C13"/>
    <w:rsid w:val="00703EDF"/>
    <w:rsid w:val="00703F39"/>
    <w:rsid w:val="007042E1"/>
    <w:rsid w:val="007052F1"/>
    <w:rsid w:val="00705709"/>
    <w:rsid w:val="0070597D"/>
    <w:rsid w:val="00705B76"/>
    <w:rsid w:val="00705E0C"/>
    <w:rsid w:val="00706172"/>
    <w:rsid w:val="00706728"/>
    <w:rsid w:val="00707041"/>
    <w:rsid w:val="007070B3"/>
    <w:rsid w:val="007073E5"/>
    <w:rsid w:val="00707768"/>
    <w:rsid w:val="00711A03"/>
    <w:rsid w:val="00712282"/>
    <w:rsid w:val="00712444"/>
    <w:rsid w:val="00712919"/>
    <w:rsid w:val="007130B6"/>
    <w:rsid w:val="007133AD"/>
    <w:rsid w:val="0071371A"/>
    <w:rsid w:val="00713839"/>
    <w:rsid w:val="0071389E"/>
    <w:rsid w:val="00714459"/>
    <w:rsid w:val="007148EF"/>
    <w:rsid w:val="00714A96"/>
    <w:rsid w:val="00714D41"/>
    <w:rsid w:val="007158BA"/>
    <w:rsid w:val="00715E46"/>
    <w:rsid w:val="00715EE6"/>
    <w:rsid w:val="007161F4"/>
    <w:rsid w:val="007176B0"/>
    <w:rsid w:val="0071787F"/>
    <w:rsid w:val="00717F04"/>
    <w:rsid w:val="007208A6"/>
    <w:rsid w:val="00721271"/>
    <w:rsid w:val="00721274"/>
    <w:rsid w:val="00721AA6"/>
    <w:rsid w:val="00721DA1"/>
    <w:rsid w:val="00721EE3"/>
    <w:rsid w:val="00721F40"/>
    <w:rsid w:val="007224DA"/>
    <w:rsid w:val="00722FAB"/>
    <w:rsid w:val="00723871"/>
    <w:rsid w:val="00723E0B"/>
    <w:rsid w:val="00724403"/>
    <w:rsid w:val="00724987"/>
    <w:rsid w:val="00724A9E"/>
    <w:rsid w:val="00724C1D"/>
    <w:rsid w:val="00724C22"/>
    <w:rsid w:val="00724D8C"/>
    <w:rsid w:val="00725260"/>
    <w:rsid w:val="00725289"/>
    <w:rsid w:val="007262B7"/>
    <w:rsid w:val="007266BB"/>
    <w:rsid w:val="00727023"/>
    <w:rsid w:val="007304EA"/>
    <w:rsid w:val="007307E3"/>
    <w:rsid w:val="00731501"/>
    <w:rsid w:val="00731AFF"/>
    <w:rsid w:val="00732532"/>
    <w:rsid w:val="00732CAF"/>
    <w:rsid w:val="00732D1E"/>
    <w:rsid w:val="00732D86"/>
    <w:rsid w:val="00732FB2"/>
    <w:rsid w:val="00733BBF"/>
    <w:rsid w:val="00733BDF"/>
    <w:rsid w:val="0073439E"/>
    <w:rsid w:val="00734B2B"/>
    <w:rsid w:val="00734F48"/>
    <w:rsid w:val="007352AE"/>
    <w:rsid w:val="007355FE"/>
    <w:rsid w:val="007357E5"/>
    <w:rsid w:val="00735C53"/>
    <w:rsid w:val="007365B8"/>
    <w:rsid w:val="00736B55"/>
    <w:rsid w:val="00736BD7"/>
    <w:rsid w:val="00737D0E"/>
    <w:rsid w:val="00737EC4"/>
    <w:rsid w:val="0074098C"/>
    <w:rsid w:val="0074120B"/>
    <w:rsid w:val="00741639"/>
    <w:rsid w:val="00741B48"/>
    <w:rsid w:val="00743079"/>
    <w:rsid w:val="0074309D"/>
    <w:rsid w:val="00743788"/>
    <w:rsid w:val="0074378E"/>
    <w:rsid w:val="00743E55"/>
    <w:rsid w:val="00743E64"/>
    <w:rsid w:val="007444EF"/>
    <w:rsid w:val="0074454C"/>
    <w:rsid w:val="007453B7"/>
    <w:rsid w:val="00746A90"/>
    <w:rsid w:val="00746D11"/>
    <w:rsid w:val="00746EF0"/>
    <w:rsid w:val="0074795E"/>
    <w:rsid w:val="00747C1F"/>
    <w:rsid w:val="00747F73"/>
    <w:rsid w:val="007500D2"/>
    <w:rsid w:val="00750E8A"/>
    <w:rsid w:val="00750EFE"/>
    <w:rsid w:val="00751140"/>
    <w:rsid w:val="00751181"/>
    <w:rsid w:val="0075128A"/>
    <w:rsid w:val="007517A3"/>
    <w:rsid w:val="00752386"/>
    <w:rsid w:val="007523CD"/>
    <w:rsid w:val="00752882"/>
    <w:rsid w:val="007528FF"/>
    <w:rsid w:val="00752E11"/>
    <w:rsid w:val="00753AC6"/>
    <w:rsid w:val="00754085"/>
    <w:rsid w:val="0075451C"/>
    <w:rsid w:val="007546B6"/>
    <w:rsid w:val="0075473D"/>
    <w:rsid w:val="007550A9"/>
    <w:rsid w:val="00756793"/>
    <w:rsid w:val="00756A5D"/>
    <w:rsid w:val="00756C3B"/>
    <w:rsid w:val="00757177"/>
    <w:rsid w:val="00757B15"/>
    <w:rsid w:val="007606E0"/>
    <w:rsid w:val="00760AE1"/>
    <w:rsid w:val="00760B83"/>
    <w:rsid w:val="00760B9C"/>
    <w:rsid w:val="00760E5F"/>
    <w:rsid w:val="00761028"/>
    <w:rsid w:val="00761D16"/>
    <w:rsid w:val="00762819"/>
    <w:rsid w:val="00762F55"/>
    <w:rsid w:val="007634E8"/>
    <w:rsid w:val="00763602"/>
    <w:rsid w:val="00763A12"/>
    <w:rsid w:val="00763B10"/>
    <w:rsid w:val="00764320"/>
    <w:rsid w:val="00764550"/>
    <w:rsid w:val="00764FAD"/>
    <w:rsid w:val="00765679"/>
    <w:rsid w:val="00765A30"/>
    <w:rsid w:val="00765AD8"/>
    <w:rsid w:val="007662A8"/>
    <w:rsid w:val="007666AF"/>
    <w:rsid w:val="007667CE"/>
    <w:rsid w:val="00766F28"/>
    <w:rsid w:val="00766F92"/>
    <w:rsid w:val="00767455"/>
    <w:rsid w:val="00767826"/>
    <w:rsid w:val="00767835"/>
    <w:rsid w:val="00767A1D"/>
    <w:rsid w:val="0077097B"/>
    <w:rsid w:val="00770AA2"/>
    <w:rsid w:val="00770B6F"/>
    <w:rsid w:val="00770EE7"/>
    <w:rsid w:val="00770F7E"/>
    <w:rsid w:val="0077113E"/>
    <w:rsid w:val="00771455"/>
    <w:rsid w:val="0077265B"/>
    <w:rsid w:val="00772C7E"/>
    <w:rsid w:val="00772DED"/>
    <w:rsid w:val="007738F5"/>
    <w:rsid w:val="00773A9F"/>
    <w:rsid w:val="00773BB2"/>
    <w:rsid w:val="00773C1F"/>
    <w:rsid w:val="00773EBA"/>
    <w:rsid w:val="00774412"/>
    <w:rsid w:val="00774B7B"/>
    <w:rsid w:val="00774D60"/>
    <w:rsid w:val="00774D86"/>
    <w:rsid w:val="00774E1F"/>
    <w:rsid w:val="00774EA1"/>
    <w:rsid w:val="00775E8F"/>
    <w:rsid w:val="00776365"/>
    <w:rsid w:val="007768DC"/>
    <w:rsid w:val="007768EF"/>
    <w:rsid w:val="00776C97"/>
    <w:rsid w:val="00777029"/>
    <w:rsid w:val="0077721D"/>
    <w:rsid w:val="00777F77"/>
    <w:rsid w:val="00780498"/>
    <w:rsid w:val="00780725"/>
    <w:rsid w:val="00780D83"/>
    <w:rsid w:val="007811D8"/>
    <w:rsid w:val="0078148D"/>
    <w:rsid w:val="007814EC"/>
    <w:rsid w:val="00781AEC"/>
    <w:rsid w:val="00781AFF"/>
    <w:rsid w:val="00781DF0"/>
    <w:rsid w:val="00781E1F"/>
    <w:rsid w:val="00782676"/>
    <w:rsid w:val="00782CE0"/>
    <w:rsid w:val="0078314B"/>
    <w:rsid w:val="0078337D"/>
    <w:rsid w:val="00783F3E"/>
    <w:rsid w:val="007847A8"/>
    <w:rsid w:val="00784F0D"/>
    <w:rsid w:val="0078518D"/>
    <w:rsid w:val="007853CE"/>
    <w:rsid w:val="00785B67"/>
    <w:rsid w:val="00785D13"/>
    <w:rsid w:val="007861A1"/>
    <w:rsid w:val="007865D1"/>
    <w:rsid w:val="007866D2"/>
    <w:rsid w:val="00787298"/>
    <w:rsid w:val="007872AD"/>
    <w:rsid w:val="007877AA"/>
    <w:rsid w:val="0078795E"/>
    <w:rsid w:val="00787EAE"/>
    <w:rsid w:val="007909FE"/>
    <w:rsid w:val="00790A13"/>
    <w:rsid w:val="00791DAD"/>
    <w:rsid w:val="007921E4"/>
    <w:rsid w:val="007923D9"/>
    <w:rsid w:val="00792556"/>
    <w:rsid w:val="00792F83"/>
    <w:rsid w:val="00793346"/>
    <w:rsid w:val="00793379"/>
    <w:rsid w:val="00793762"/>
    <w:rsid w:val="00793A82"/>
    <w:rsid w:val="007942BA"/>
    <w:rsid w:val="007958AA"/>
    <w:rsid w:val="00795B9B"/>
    <w:rsid w:val="00795BFA"/>
    <w:rsid w:val="00796305"/>
    <w:rsid w:val="00796C7F"/>
    <w:rsid w:val="00796D62"/>
    <w:rsid w:val="00796D6E"/>
    <w:rsid w:val="007970A5"/>
    <w:rsid w:val="007972D7"/>
    <w:rsid w:val="007A02CD"/>
    <w:rsid w:val="007A03ED"/>
    <w:rsid w:val="007A1398"/>
    <w:rsid w:val="007A15F3"/>
    <w:rsid w:val="007A1808"/>
    <w:rsid w:val="007A1825"/>
    <w:rsid w:val="007A188F"/>
    <w:rsid w:val="007A28B2"/>
    <w:rsid w:val="007A2C91"/>
    <w:rsid w:val="007A3781"/>
    <w:rsid w:val="007A4242"/>
    <w:rsid w:val="007A438B"/>
    <w:rsid w:val="007A497A"/>
    <w:rsid w:val="007A49EA"/>
    <w:rsid w:val="007A4D3D"/>
    <w:rsid w:val="007A4DE8"/>
    <w:rsid w:val="007A5764"/>
    <w:rsid w:val="007A5FBF"/>
    <w:rsid w:val="007A6386"/>
    <w:rsid w:val="007A6A1A"/>
    <w:rsid w:val="007A6DE6"/>
    <w:rsid w:val="007A6EFA"/>
    <w:rsid w:val="007A730C"/>
    <w:rsid w:val="007A73B8"/>
    <w:rsid w:val="007A74FE"/>
    <w:rsid w:val="007A78F5"/>
    <w:rsid w:val="007A7B40"/>
    <w:rsid w:val="007B0725"/>
    <w:rsid w:val="007B0AE9"/>
    <w:rsid w:val="007B1546"/>
    <w:rsid w:val="007B1E2C"/>
    <w:rsid w:val="007B26B2"/>
    <w:rsid w:val="007B2CF0"/>
    <w:rsid w:val="007B348F"/>
    <w:rsid w:val="007B35FB"/>
    <w:rsid w:val="007B4199"/>
    <w:rsid w:val="007B4737"/>
    <w:rsid w:val="007B4DFB"/>
    <w:rsid w:val="007B51D9"/>
    <w:rsid w:val="007B5DF7"/>
    <w:rsid w:val="007B6046"/>
    <w:rsid w:val="007B64A0"/>
    <w:rsid w:val="007B6517"/>
    <w:rsid w:val="007B6832"/>
    <w:rsid w:val="007B6C57"/>
    <w:rsid w:val="007B7773"/>
    <w:rsid w:val="007B7C36"/>
    <w:rsid w:val="007C0962"/>
    <w:rsid w:val="007C1793"/>
    <w:rsid w:val="007C2075"/>
    <w:rsid w:val="007C2182"/>
    <w:rsid w:val="007C2DDD"/>
    <w:rsid w:val="007C2EF6"/>
    <w:rsid w:val="007C2FA7"/>
    <w:rsid w:val="007C2FB7"/>
    <w:rsid w:val="007C3C99"/>
    <w:rsid w:val="007C3FD8"/>
    <w:rsid w:val="007C4AEA"/>
    <w:rsid w:val="007C52B0"/>
    <w:rsid w:val="007C56E0"/>
    <w:rsid w:val="007C61AB"/>
    <w:rsid w:val="007C676D"/>
    <w:rsid w:val="007C6D50"/>
    <w:rsid w:val="007C6EF3"/>
    <w:rsid w:val="007C776C"/>
    <w:rsid w:val="007C7C53"/>
    <w:rsid w:val="007C7D3B"/>
    <w:rsid w:val="007D047A"/>
    <w:rsid w:val="007D048D"/>
    <w:rsid w:val="007D0514"/>
    <w:rsid w:val="007D0F58"/>
    <w:rsid w:val="007D1080"/>
    <w:rsid w:val="007D1120"/>
    <w:rsid w:val="007D1FAD"/>
    <w:rsid w:val="007D2646"/>
    <w:rsid w:val="007D28EC"/>
    <w:rsid w:val="007D2D0C"/>
    <w:rsid w:val="007D2FC7"/>
    <w:rsid w:val="007D3234"/>
    <w:rsid w:val="007D35A5"/>
    <w:rsid w:val="007D3BE9"/>
    <w:rsid w:val="007D3D12"/>
    <w:rsid w:val="007D4383"/>
    <w:rsid w:val="007D484A"/>
    <w:rsid w:val="007D4F7A"/>
    <w:rsid w:val="007D5091"/>
    <w:rsid w:val="007D5783"/>
    <w:rsid w:val="007D5C4E"/>
    <w:rsid w:val="007D634C"/>
    <w:rsid w:val="007D66E3"/>
    <w:rsid w:val="007D6D2B"/>
    <w:rsid w:val="007D7090"/>
    <w:rsid w:val="007D722C"/>
    <w:rsid w:val="007D72F3"/>
    <w:rsid w:val="007D7887"/>
    <w:rsid w:val="007D7CEE"/>
    <w:rsid w:val="007D7EA5"/>
    <w:rsid w:val="007E0375"/>
    <w:rsid w:val="007E0523"/>
    <w:rsid w:val="007E0AB4"/>
    <w:rsid w:val="007E0AE9"/>
    <w:rsid w:val="007E120B"/>
    <w:rsid w:val="007E15A5"/>
    <w:rsid w:val="007E161A"/>
    <w:rsid w:val="007E1945"/>
    <w:rsid w:val="007E1979"/>
    <w:rsid w:val="007E19EB"/>
    <w:rsid w:val="007E1E5E"/>
    <w:rsid w:val="007E2817"/>
    <w:rsid w:val="007E30BF"/>
    <w:rsid w:val="007E3467"/>
    <w:rsid w:val="007E37F2"/>
    <w:rsid w:val="007E3FF3"/>
    <w:rsid w:val="007E4151"/>
    <w:rsid w:val="007E4291"/>
    <w:rsid w:val="007E443A"/>
    <w:rsid w:val="007E5324"/>
    <w:rsid w:val="007E5A03"/>
    <w:rsid w:val="007E6297"/>
    <w:rsid w:val="007E6573"/>
    <w:rsid w:val="007E6A9A"/>
    <w:rsid w:val="007E6D68"/>
    <w:rsid w:val="007E7724"/>
    <w:rsid w:val="007E7945"/>
    <w:rsid w:val="007E7CE8"/>
    <w:rsid w:val="007E7D67"/>
    <w:rsid w:val="007F008B"/>
    <w:rsid w:val="007F00B0"/>
    <w:rsid w:val="007F016F"/>
    <w:rsid w:val="007F06EE"/>
    <w:rsid w:val="007F0C19"/>
    <w:rsid w:val="007F1830"/>
    <w:rsid w:val="007F193A"/>
    <w:rsid w:val="007F2A3D"/>
    <w:rsid w:val="007F2CA1"/>
    <w:rsid w:val="007F3B53"/>
    <w:rsid w:val="007F3CE9"/>
    <w:rsid w:val="007F4E6D"/>
    <w:rsid w:val="007F5183"/>
    <w:rsid w:val="007F53F4"/>
    <w:rsid w:val="007F57E3"/>
    <w:rsid w:val="007F5AC1"/>
    <w:rsid w:val="007F6017"/>
    <w:rsid w:val="007F60B8"/>
    <w:rsid w:val="007F703D"/>
    <w:rsid w:val="007F7C4A"/>
    <w:rsid w:val="007F7DD2"/>
    <w:rsid w:val="00800C05"/>
    <w:rsid w:val="00800FBF"/>
    <w:rsid w:val="008012BF"/>
    <w:rsid w:val="0080147C"/>
    <w:rsid w:val="008019F5"/>
    <w:rsid w:val="00801D54"/>
    <w:rsid w:val="0080208F"/>
    <w:rsid w:val="0080287F"/>
    <w:rsid w:val="00802D0F"/>
    <w:rsid w:val="00802D9E"/>
    <w:rsid w:val="0080314E"/>
    <w:rsid w:val="00803E53"/>
    <w:rsid w:val="00803F1B"/>
    <w:rsid w:val="008041C9"/>
    <w:rsid w:val="0080468B"/>
    <w:rsid w:val="00804D3A"/>
    <w:rsid w:val="00805495"/>
    <w:rsid w:val="0080577C"/>
    <w:rsid w:val="00805944"/>
    <w:rsid w:val="00806141"/>
    <w:rsid w:val="0080629C"/>
    <w:rsid w:val="00806300"/>
    <w:rsid w:val="008067F7"/>
    <w:rsid w:val="008068D3"/>
    <w:rsid w:val="00806977"/>
    <w:rsid w:val="00806D0C"/>
    <w:rsid w:val="0080701F"/>
    <w:rsid w:val="008074EC"/>
    <w:rsid w:val="00807527"/>
    <w:rsid w:val="0080780F"/>
    <w:rsid w:val="00807C44"/>
    <w:rsid w:val="00810AC3"/>
    <w:rsid w:val="00811316"/>
    <w:rsid w:val="0081162F"/>
    <w:rsid w:val="00811F81"/>
    <w:rsid w:val="0081216B"/>
    <w:rsid w:val="00812BFD"/>
    <w:rsid w:val="0081432D"/>
    <w:rsid w:val="00814335"/>
    <w:rsid w:val="00814744"/>
    <w:rsid w:val="00814B18"/>
    <w:rsid w:val="00814D37"/>
    <w:rsid w:val="008150B4"/>
    <w:rsid w:val="008156EB"/>
    <w:rsid w:val="00815CA1"/>
    <w:rsid w:val="008161B9"/>
    <w:rsid w:val="00816419"/>
    <w:rsid w:val="0081665B"/>
    <w:rsid w:val="008168F4"/>
    <w:rsid w:val="00816B3B"/>
    <w:rsid w:val="00816FC9"/>
    <w:rsid w:val="00817009"/>
    <w:rsid w:val="008176AC"/>
    <w:rsid w:val="00817ECF"/>
    <w:rsid w:val="008202A6"/>
    <w:rsid w:val="008204A3"/>
    <w:rsid w:val="00820504"/>
    <w:rsid w:val="0082056A"/>
    <w:rsid w:val="0082078D"/>
    <w:rsid w:val="00820885"/>
    <w:rsid w:val="00820BDC"/>
    <w:rsid w:val="00820C40"/>
    <w:rsid w:val="008210F6"/>
    <w:rsid w:val="00821C42"/>
    <w:rsid w:val="008220B5"/>
    <w:rsid w:val="00822FCD"/>
    <w:rsid w:val="008231D0"/>
    <w:rsid w:val="0082394B"/>
    <w:rsid w:val="00823DCF"/>
    <w:rsid w:val="00823F64"/>
    <w:rsid w:val="00824221"/>
    <w:rsid w:val="00824242"/>
    <w:rsid w:val="008245B7"/>
    <w:rsid w:val="00824FE0"/>
    <w:rsid w:val="00825A43"/>
    <w:rsid w:val="00825A7E"/>
    <w:rsid w:val="00825F0C"/>
    <w:rsid w:val="0082667C"/>
    <w:rsid w:val="00826B51"/>
    <w:rsid w:val="00826FA7"/>
    <w:rsid w:val="00827314"/>
    <w:rsid w:val="00827432"/>
    <w:rsid w:val="00830666"/>
    <w:rsid w:val="008308EF"/>
    <w:rsid w:val="00830A27"/>
    <w:rsid w:val="00830AFD"/>
    <w:rsid w:val="008325E9"/>
    <w:rsid w:val="0083261E"/>
    <w:rsid w:val="008327AA"/>
    <w:rsid w:val="00832AC0"/>
    <w:rsid w:val="008331E5"/>
    <w:rsid w:val="008333F4"/>
    <w:rsid w:val="008334ED"/>
    <w:rsid w:val="008335E3"/>
    <w:rsid w:val="00833A1C"/>
    <w:rsid w:val="00833B83"/>
    <w:rsid w:val="00834927"/>
    <w:rsid w:val="00834994"/>
    <w:rsid w:val="00834D27"/>
    <w:rsid w:val="00835080"/>
    <w:rsid w:val="0083530F"/>
    <w:rsid w:val="008359DE"/>
    <w:rsid w:val="00835B33"/>
    <w:rsid w:val="0083616C"/>
    <w:rsid w:val="008364AC"/>
    <w:rsid w:val="008367FE"/>
    <w:rsid w:val="00836ACB"/>
    <w:rsid w:val="00836B02"/>
    <w:rsid w:val="00837081"/>
    <w:rsid w:val="008370B1"/>
    <w:rsid w:val="008376C5"/>
    <w:rsid w:val="00840D19"/>
    <w:rsid w:val="00841363"/>
    <w:rsid w:val="0084172A"/>
    <w:rsid w:val="00841770"/>
    <w:rsid w:val="0084191F"/>
    <w:rsid w:val="00841A02"/>
    <w:rsid w:val="00841D93"/>
    <w:rsid w:val="00841F60"/>
    <w:rsid w:val="0084277C"/>
    <w:rsid w:val="00842A12"/>
    <w:rsid w:val="00842AC6"/>
    <w:rsid w:val="00842BFB"/>
    <w:rsid w:val="0084379F"/>
    <w:rsid w:val="00843DB0"/>
    <w:rsid w:val="00844242"/>
    <w:rsid w:val="00844625"/>
    <w:rsid w:val="00844A60"/>
    <w:rsid w:val="00844EFE"/>
    <w:rsid w:val="0084532D"/>
    <w:rsid w:val="008458F1"/>
    <w:rsid w:val="00845981"/>
    <w:rsid w:val="008459F5"/>
    <w:rsid w:val="00845E6F"/>
    <w:rsid w:val="0084614A"/>
    <w:rsid w:val="0084654C"/>
    <w:rsid w:val="008467B2"/>
    <w:rsid w:val="00846AFB"/>
    <w:rsid w:val="00846D79"/>
    <w:rsid w:val="00847669"/>
    <w:rsid w:val="008513D2"/>
    <w:rsid w:val="00851DD7"/>
    <w:rsid w:val="00851ED0"/>
    <w:rsid w:val="008521AE"/>
    <w:rsid w:val="008524E5"/>
    <w:rsid w:val="00852883"/>
    <w:rsid w:val="00852933"/>
    <w:rsid w:val="008529FD"/>
    <w:rsid w:val="008535A8"/>
    <w:rsid w:val="0085378F"/>
    <w:rsid w:val="00853828"/>
    <w:rsid w:val="00853983"/>
    <w:rsid w:val="00854847"/>
    <w:rsid w:val="00854853"/>
    <w:rsid w:val="008553BA"/>
    <w:rsid w:val="00855C9D"/>
    <w:rsid w:val="008561D0"/>
    <w:rsid w:val="008567C6"/>
    <w:rsid w:val="00856939"/>
    <w:rsid w:val="00856DD5"/>
    <w:rsid w:val="0085786B"/>
    <w:rsid w:val="00857F89"/>
    <w:rsid w:val="008605E7"/>
    <w:rsid w:val="00860BFF"/>
    <w:rsid w:val="00860D8E"/>
    <w:rsid w:val="00860DD5"/>
    <w:rsid w:val="00861496"/>
    <w:rsid w:val="0086175F"/>
    <w:rsid w:val="008617A9"/>
    <w:rsid w:val="00861932"/>
    <w:rsid w:val="008619A1"/>
    <w:rsid w:val="00862538"/>
    <w:rsid w:val="0086259A"/>
    <w:rsid w:val="0086300A"/>
    <w:rsid w:val="008634B5"/>
    <w:rsid w:val="008635C8"/>
    <w:rsid w:val="00863D46"/>
    <w:rsid w:val="00863E45"/>
    <w:rsid w:val="00863F37"/>
    <w:rsid w:val="008640BC"/>
    <w:rsid w:val="008643AF"/>
    <w:rsid w:val="00864AB8"/>
    <w:rsid w:val="00864B9D"/>
    <w:rsid w:val="00864C40"/>
    <w:rsid w:val="00864DBA"/>
    <w:rsid w:val="00864E08"/>
    <w:rsid w:val="0086505F"/>
    <w:rsid w:val="0086514A"/>
    <w:rsid w:val="008664C9"/>
    <w:rsid w:val="00866631"/>
    <w:rsid w:val="0086691B"/>
    <w:rsid w:val="00866C07"/>
    <w:rsid w:val="00867A2E"/>
    <w:rsid w:val="008701BB"/>
    <w:rsid w:val="008705FE"/>
    <w:rsid w:val="00870BD4"/>
    <w:rsid w:val="00870C93"/>
    <w:rsid w:val="00871047"/>
    <w:rsid w:val="00871552"/>
    <w:rsid w:val="00871959"/>
    <w:rsid w:val="00871B03"/>
    <w:rsid w:val="00871F85"/>
    <w:rsid w:val="008734A8"/>
    <w:rsid w:val="008736D5"/>
    <w:rsid w:val="00873775"/>
    <w:rsid w:val="00874169"/>
    <w:rsid w:val="008741FA"/>
    <w:rsid w:val="00874D87"/>
    <w:rsid w:val="0087621F"/>
    <w:rsid w:val="008769C1"/>
    <w:rsid w:val="008769C5"/>
    <w:rsid w:val="00876A4E"/>
    <w:rsid w:val="00876B28"/>
    <w:rsid w:val="00876FC1"/>
    <w:rsid w:val="00877547"/>
    <w:rsid w:val="008776CF"/>
    <w:rsid w:val="008777A5"/>
    <w:rsid w:val="00877AD9"/>
    <w:rsid w:val="00877C3A"/>
    <w:rsid w:val="008801ED"/>
    <w:rsid w:val="0088029E"/>
    <w:rsid w:val="00880454"/>
    <w:rsid w:val="008813A8"/>
    <w:rsid w:val="008815FE"/>
    <w:rsid w:val="00881675"/>
    <w:rsid w:val="00882178"/>
    <w:rsid w:val="008821F7"/>
    <w:rsid w:val="00882A5C"/>
    <w:rsid w:val="00882F26"/>
    <w:rsid w:val="0088365B"/>
    <w:rsid w:val="00883967"/>
    <w:rsid w:val="00883C20"/>
    <w:rsid w:val="008840A9"/>
    <w:rsid w:val="0088466E"/>
    <w:rsid w:val="00884DCE"/>
    <w:rsid w:val="00884E86"/>
    <w:rsid w:val="00885866"/>
    <w:rsid w:val="00885F17"/>
    <w:rsid w:val="0088609D"/>
    <w:rsid w:val="008861F7"/>
    <w:rsid w:val="008861F9"/>
    <w:rsid w:val="0088657F"/>
    <w:rsid w:val="00886A16"/>
    <w:rsid w:val="00886F34"/>
    <w:rsid w:val="008877E5"/>
    <w:rsid w:val="00887811"/>
    <w:rsid w:val="008879BE"/>
    <w:rsid w:val="00887B72"/>
    <w:rsid w:val="00887F57"/>
    <w:rsid w:val="0089022B"/>
    <w:rsid w:val="0089033E"/>
    <w:rsid w:val="0089052A"/>
    <w:rsid w:val="008909F9"/>
    <w:rsid w:val="00890C57"/>
    <w:rsid w:val="00891189"/>
    <w:rsid w:val="00891270"/>
    <w:rsid w:val="008919AF"/>
    <w:rsid w:val="00892171"/>
    <w:rsid w:val="008921F6"/>
    <w:rsid w:val="00892479"/>
    <w:rsid w:val="008926EA"/>
    <w:rsid w:val="00892EBF"/>
    <w:rsid w:val="008947BB"/>
    <w:rsid w:val="00894A57"/>
    <w:rsid w:val="00894D13"/>
    <w:rsid w:val="00895990"/>
    <w:rsid w:val="00895F9E"/>
    <w:rsid w:val="00896B07"/>
    <w:rsid w:val="0089718A"/>
    <w:rsid w:val="008973D0"/>
    <w:rsid w:val="008979F1"/>
    <w:rsid w:val="00897C21"/>
    <w:rsid w:val="008A0926"/>
    <w:rsid w:val="008A0FF3"/>
    <w:rsid w:val="008A102F"/>
    <w:rsid w:val="008A13DA"/>
    <w:rsid w:val="008A1902"/>
    <w:rsid w:val="008A191D"/>
    <w:rsid w:val="008A1B81"/>
    <w:rsid w:val="008A24DC"/>
    <w:rsid w:val="008A2BD2"/>
    <w:rsid w:val="008A2DDB"/>
    <w:rsid w:val="008A3083"/>
    <w:rsid w:val="008A379E"/>
    <w:rsid w:val="008A3BBF"/>
    <w:rsid w:val="008A4377"/>
    <w:rsid w:val="008A4B76"/>
    <w:rsid w:val="008A4E72"/>
    <w:rsid w:val="008A5EE5"/>
    <w:rsid w:val="008A66B1"/>
    <w:rsid w:val="008A6AEB"/>
    <w:rsid w:val="008A6EFA"/>
    <w:rsid w:val="008A7B84"/>
    <w:rsid w:val="008AA193"/>
    <w:rsid w:val="008B0083"/>
    <w:rsid w:val="008B014D"/>
    <w:rsid w:val="008B033F"/>
    <w:rsid w:val="008B0CED"/>
    <w:rsid w:val="008B130B"/>
    <w:rsid w:val="008B15D7"/>
    <w:rsid w:val="008B1C70"/>
    <w:rsid w:val="008B1CDD"/>
    <w:rsid w:val="008B2487"/>
    <w:rsid w:val="008B28CF"/>
    <w:rsid w:val="008B28FC"/>
    <w:rsid w:val="008B2D98"/>
    <w:rsid w:val="008B37D5"/>
    <w:rsid w:val="008B406B"/>
    <w:rsid w:val="008B40AF"/>
    <w:rsid w:val="008B4234"/>
    <w:rsid w:val="008B5167"/>
    <w:rsid w:val="008B57DC"/>
    <w:rsid w:val="008B587A"/>
    <w:rsid w:val="008B58AC"/>
    <w:rsid w:val="008B59FA"/>
    <w:rsid w:val="008B5AF8"/>
    <w:rsid w:val="008B5D13"/>
    <w:rsid w:val="008B5F7A"/>
    <w:rsid w:val="008B6804"/>
    <w:rsid w:val="008B681F"/>
    <w:rsid w:val="008B6DE6"/>
    <w:rsid w:val="008B6FA2"/>
    <w:rsid w:val="008B6FFF"/>
    <w:rsid w:val="008B7E8E"/>
    <w:rsid w:val="008C0274"/>
    <w:rsid w:val="008C03C2"/>
    <w:rsid w:val="008C03F7"/>
    <w:rsid w:val="008C08BA"/>
    <w:rsid w:val="008C08DC"/>
    <w:rsid w:val="008C0CC4"/>
    <w:rsid w:val="008C17E4"/>
    <w:rsid w:val="008C2311"/>
    <w:rsid w:val="008C2601"/>
    <w:rsid w:val="008C28D5"/>
    <w:rsid w:val="008C2CF5"/>
    <w:rsid w:val="008C37F4"/>
    <w:rsid w:val="008C410D"/>
    <w:rsid w:val="008C41D3"/>
    <w:rsid w:val="008C478F"/>
    <w:rsid w:val="008C4E80"/>
    <w:rsid w:val="008C5307"/>
    <w:rsid w:val="008C68F0"/>
    <w:rsid w:val="008C6D92"/>
    <w:rsid w:val="008C6F52"/>
    <w:rsid w:val="008C732E"/>
    <w:rsid w:val="008C73D0"/>
    <w:rsid w:val="008C7589"/>
    <w:rsid w:val="008D070E"/>
    <w:rsid w:val="008D0AEE"/>
    <w:rsid w:val="008D0C52"/>
    <w:rsid w:val="008D0CE3"/>
    <w:rsid w:val="008D1A5E"/>
    <w:rsid w:val="008D1DCA"/>
    <w:rsid w:val="008D21D8"/>
    <w:rsid w:val="008D23B5"/>
    <w:rsid w:val="008D2400"/>
    <w:rsid w:val="008D371B"/>
    <w:rsid w:val="008D3932"/>
    <w:rsid w:val="008D3BCA"/>
    <w:rsid w:val="008D431E"/>
    <w:rsid w:val="008D4495"/>
    <w:rsid w:val="008D450E"/>
    <w:rsid w:val="008D4CB8"/>
    <w:rsid w:val="008D4D5C"/>
    <w:rsid w:val="008D5FBB"/>
    <w:rsid w:val="008D6A86"/>
    <w:rsid w:val="008D6AE8"/>
    <w:rsid w:val="008D6FBC"/>
    <w:rsid w:val="008D78FD"/>
    <w:rsid w:val="008E0002"/>
    <w:rsid w:val="008E0B8B"/>
    <w:rsid w:val="008E15BE"/>
    <w:rsid w:val="008E1ABA"/>
    <w:rsid w:val="008E1B3D"/>
    <w:rsid w:val="008E1C81"/>
    <w:rsid w:val="008E2369"/>
    <w:rsid w:val="008E303B"/>
    <w:rsid w:val="008E394D"/>
    <w:rsid w:val="008E414C"/>
    <w:rsid w:val="008E414F"/>
    <w:rsid w:val="008E45E4"/>
    <w:rsid w:val="008E4B88"/>
    <w:rsid w:val="008E55C9"/>
    <w:rsid w:val="008E589D"/>
    <w:rsid w:val="008E5B10"/>
    <w:rsid w:val="008E5B97"/>
    <w:rsid w:val="008E5FFE"/>
    <w:rsid w:val="008E6443"/>
    <w:rsid w:val="008E6B04"/>
    <w:rsid w:val="008E6CD9"/>
    <w:rsid w:val="008E7537"/>
    <w:rsid w:val="008E7DB3"/>
    <w:rsid w:val="008F0BEB"/>
    <w:rsid w:val="008F1020"/>
    <w:rsid w:val="008F103E"/>
    <w:rsid w:val="008F20BC"/>
    <w:rsid w:val="008F246D"/>
    <w:rsid w:val="008F278F"/>
    <w:rsid w:val="008F2A56"/>
    <w:rsid w:val="008F329B"/>
    <w:rsid w:val="008F4B74"/>
    <w:rsid w:val="008F4B89"/>
    <w:rsid w:val="008F51EC"/>
    <w:rsid w:val="008F5307"/>
    <w:rsid w:val="008F54BE"/>
    <w:rsid w:val="008F55C0"/>
    <w:rsid w:val="008F56D4"/>
    <w:rsid w:val="008F5A72"/>
    <w:rsid w:val="008F5E99"/>
    <w:rsid w:val="008F60D8"/>
    <w:rsid w:val="008F621F"/>
    <w:rsid w:val="008F63B3"/>
    <w:rsid w:val="008F63C2"/>
    <w:rsid w:val="008F6663"/>
    <w:rsid w:val="008F6AE4"/>
    <w:rsid w:val="008F6D01"/>
    <w:rsid w:val="008F6E16"/>
    <w:rsid w:val="008F748D"/>
    <w:rsid w:val="008F76F4"/>
    <w:rsid w:val="00900132"/>
    <w:rsid w:val="009002A4"/>
    <w:rsid w:val="00900AC9"/>
    <w:rsid w:val="00900D38"/>
    <w:rsid w:val="00900D61"/>
    <w:rsid w:val="009011BA"/>
    <w:rsid w:val="00901525"/>
    <w:rsid w:val="00901796"/>
    <w:rsid w:val="00901911"/>
    <w:rsid w:val="009022E1"/>
    <w:rsid w:val="0090246D"/>
    <w:rsid w:val="00902B11"/>
    <w:rsid w:val="00902E63"/>
    <w:rsid w:val="00902EEA"/>
    <w:rsid w:val="009031B0"/>
    <w:rsid w:val="009031C7"/>
    <w:rsid w:val="00904B09"/>
    <w:rsid w:val="009051FA"/>
    <w:rsid w:val="00905393"/>
    <w:rsid w:val="009057E5"/>
    <w:rsid w:val="00905B61"/>
    <w:rsid w:val="00905B8D"/>
    <w:rsid w:val="00906CEC"/>
    <w:rsid w:val="0091008B"/>
    <w:rsid w:val="009100E9"/>
    <w:rsid w:val="009102EA"/>
    <w:rsid w:val="00910506"/>
    <w:rsid w:val="009114FC"/>
    <w:rsid w:val="009116AF"/>
    <w:rsid w:val="009116F8"/>
    <w:rsid w:val="009122AC"/>
    <w:rsid w:val="009124D5"/>
    <w:rsid w:val="00913459"/>
    <w:rsid w:val="00913613"/>
    <w:rsid w:val="009138BE"/>
    <w:rsid w:val="00913989"/>
    <w:rsid w:val="00914142"/>
    <w:rsid w:val="0091414B"/>
    <w:rsid w:val="00914461"/>
    <w:rsid w:val="009155C8"/>
    <w:rsid w:val="0091568E"/>
    <w:rsid w:val="00915AE9"/>
    <w:rsid w:val="0091658C"/>
    <w:rsid w:val="00917263"/>
    <w:rsid w:val="0091758A"/>
    <w:rsid w:val="00917A32"/>
    <w:rsid w:val="00917EE9"/>
    <w:rsid w:val="009209E3"/>
    <w:rsid w:val="00920DD1"/>
    <w:rsid w:val="00920E1C"/>
    <w:rsid w:val="009211E0"/>
    <w:rsid w:val="00921B6E"/>
    <w:rsid w:val="00922A29"/>
    <w:rsid w:val="00923473"/>
    <w:rsid w:val="00923B78"/>
    <w:rsid w:val="00923E91"/>
    <w:rsid w:val="0092426E"/>
    <w:rsid w:val="00924757"/>
    <w:rsid w:val="00925778"/>
    <w:rsid w:val="00925A72"/>
    <w:rsid w:val="00925AEE"/>
    <w:rsid w:val="00926280"/>
    <w:rsid w:val="00927740"/>
    <w:rsid w:val="00927C19"/>
    <w:rsid w:val="00927F02"/>
    <w:rsid w:val="0093057A"/>
    <w:rsid w:val="00930FED"/>
    <w:rsid w:val="00931068"/>
    <w:rsid w:val="00931268"/>
    <w:rsid w:val="00931F35"/>
    <w:rsid w:val="009322D1"/>
    <w:rsid w:val="009329FE"/>
    <w:rsid w:val="0093316A"/>
    <w:rsid w:val="00933387"/>
    <w:rsid w:val="00933438"/>
    <w:rsid w:val="009335F0"/>
    <w:rsid w:val="0093361F"/>
    <w:rsid w:val="00934261"/>
    <w:rsid w:val="009344C9"/>
    <w:rsid w:val="009349BE"/>
    <w:rsid w:val="00934BAC"/>
    <w:rsid w:val="009355B9"/>
    <w:rsid w:val="00935814"/>
    <w:rsid w:val="00935DB6"/>
    <w:rsid w:val="00936118"/>
    <w:rsid w:val="0093703D"/>
    <w:rsid w:val="00940152"/>
    <w:rsid w:val="00940B4F"/>
    <w:rsid w:val="009417E1"/>
    <w:rsid w:val="00941BDE"/>
    <w:rsid w:val="00942B53"/>
    <w:rsid w:val="009438F7"/>
    <w:rsid w:val="00943D4B"/>
    <w:rsid w:val="00943EFE"/>
    <w:rsid w:val="00944A03"/>
    <w:rsid w:val="00944BBE"/>
    <w:rsid w:val="00944DDA"/>
    <w:rsid w:val="00945589"/>
    <w:rsid w:val="00945714"/>
    <w:rsid w:val="0094580F"/>
    <w:rsid w:val="0094679C"/>
    <w:rsid w:val="00946909"/>
    <w:rsid w:val="00946AF6"/>
    <w:rsid w:val="00947169"/>
    <w:rsid w:val="00947390"/>
    <w:rsid w:val="00947586"/>
    <w:rsid w:val="00947AF7"/>
    <w:rsid w:val="00947C71"/>
    <w:rsid w:val="00947ED6"/>
    <w:rsid w:val="00950E11"/>
    <w:rsid w:val="009511A8"/>
    <w:rsid w:val="009517EA"/>
    <w:rsid w:val="00951D34"/>
    <w:rsid w:val="0095211D"/>
    <w:rsid w:val="0095217D"/>
    <w:rsid w:val="00952D2D"/>
    <w:rsid w:val="00952E3A"/>
    <w:rsid w:val="00953620"/>
    <w:rsid w:val="009536D5"/>
    <w:rsid w:val="009551CF"/>
    <w:rsid w:val="00955B99"/>
    <w:rsid w:val="0095655E"/>
    <w:rsid w:val="00956636"/>
    <w:rsid w:val="00957783"/>
    <w:rsid w:val="009577A6"/>
    <w:rsid w:val="009577B3"/>
    <w:rsid w:val="009579C7"/>
    <w:rsid w:val="0096028C"/>
    <w:rsid w:val="009606A3"/>
    <w:rsid w:val="00961439"/>
    <w:rsid w:val="0096240D"/>
    <w:rsid w:val="00962D1B"/>
    <w:rsid w:val="009641A6"/>
    <w:rsid w:val="0096434E"/>
    <w:rsid w:val="00964C77"/>
    <w:rsid w:val="0096550F"/>
    <w:rsid w:val="00965E26"/>
    <w:rsid w:val="00965F11"/>
    <w:rsid w:val="0096644D"/>
    <w:rsid w:val="0096673F"/>
    <w:rsid w:val="00966B38"/>
    <w:rsid w:val="009671B7"/>
    <w:rsid w:val="00967396"/>
    <w:rsid w:val="00967B00"/>
    <w:rsid w:val="00967E14"/>
    <w:rsid w:val="00967E28"/>
    <w:rsid w:val="00967FCD"/>
    <w:rsid w:val="0097038E"/>
    <w:rsid w:val="009705F6"/>
    <w:rsid w:val="00970B7B"/>
    <w:rsid w:val="00970C63"/>
    <w:rsid w:val="009711A6"/>
    <w:rsid w:val="0097181D"/>
    <w:rsid w:val="009719D5"/>
    <w:rsid w:val="00971FA7"/>
    <w:rsid w:val="009720D4"/>
    <w:rsid w:val="00972527"/>
    <w:rsid w:val="00973691"/>
    <w:rsid w:val="00973735"/>
    <w:rsid w:val="009739F1"/>
    <w:rsid w:val="00973EC6"/>
    <w:rsid w:val="00974084"/>
    <w:rsid w:val="0097471D"/>
    <w:rsid w:val="00974B1F"/>
    <w:rsid w:val="00974D6B"/>
    <w:rsid w:val="00974E81"/>
    <w:rsid w:val="009761E6"/>
    <w:rsid w:val="00976B87"/>
    <w:rsid w:val="00976CAB"/>
    <w:rsid w:val="009772DF"/>
    <w:rsid w:val="00977645"/>
    <w:rsid w:val="00977BB9"/>
    <w:rsid w:val="00977C38"/>
    <w:rsid w:val="00977CA0"/>
    <w:rsid w:val="00980B86"/>
    <w:rsid w:val="0098115A"/>
    <w:rsid w:val="00981B08"/>
    <w:rsid w:val="00981DD9"/>
    <w:rsid w:val="00981E6E"/>
    <w:rsid w:val="00982208"/>
    <w:rsid w:val="009827C6"/>
    <w:rsid w:val="00982941"/>
    <w:rsid w:val="00982E4C"/>
    <w:rsid w:val="00982F91"/>
    <w:rsid w:val="00983280"/>
    <w:rsid w:val="00983511"/>
    <w:rsid w:val="00983705"/>
    <w:rsid w:val="0098383D"/>
    <w:rsid w:val="00983C6E"/>
    <w:rsid w:val="00983D46"/>
    <w:rsid w:val="0098572E"/>
    <w:rsid w:val="009858BE"/>
    <w:rsid w:val="009858D3"/>
    <w:rsid w:val="00986769"/>
    <w:rsid w:val="00986AAC"/>
    <w:rsid w:val="009872E9"/>
    <w:rsid w:val="00987345"/>
    <w:rsid w:val="00990497"/>
    <w:rsid w:val="00990704"/>
    <w:rsid w:val="00990905"/>
    <w:rsid w:val="00990EAB"/>
    <w:rsid w:val="00991006"/>
    <w:rsid w:val="009920F2"/>
    <w:rsid w:val="00992232"/>
    <w:rsid w:val="00992971"/>
    <w:rsid w:val="00992E35"/>
    <w:rsid w:val="009930F7"/>
    <w:rsid w:val="00993392"/>
    <w:rsid w:val="009933AE"/>
    <w:rsid w:val="00994146"/>
    <w:rsid w:val="00994A89"/>
    <w:rsid w:val="00994CA9"/>
    <w:rsid w:val="00995031"/>
    <w:rsid w:val="0099507C"/>
    <w:rsid w:val="009950A5"/>
    <w:rsid w:val="00995505"/>
    <w:rsid w:val="009956BE"/>
    <w:rsid w:val="009957DC"/>
    <w:rsid w:val="00995B4A"/>
    <w:rsid w:val="00995EF0"/>
    <w:rsid w:val="009961BA"/>
    <w:rsid w:val="00996B10"/>
    <w:rsid w:val="00996D03"/>
    <w:rsid w:val="0099708A"/>
    <w:rsid w:val="009973A1"/>
    <w:rsid w:val="0099788B"/>
    <w:rsid w:val="009A0623"/>
    <w:rsid w:val="009A0696"/>
    <w:rsid w:val="009A0A85"/>
    <w:rsid w:val="009A0F3C"/>
    <w:rsid w:val="009A12E0"/>
    <w:rsid w:val="009A23D0"/>
    <w:rsid w:val="009A2467"/>
    <w:rsid w:val="009A30FF"/>
    <w:rsid w:val="009A3B14"/>
    <w:rsid w:val="009A3B37"/>
    <w:rsid w:val="009A413E"/>
    <w:rsid w:val="009A4530"/>
    <w:rsid w:val="009A46F1"/>
    <w:rsid w:val="009A490B"/>
    <w:rsid w:val="009A4BC6"/>
    <w:rsid w:val="009A53B6"/>
    <w:rsid w:val="009A5427"/>
    <w:rsid w:val="009A58B6"/>
    <w:rsid w:val="009A59C3"/>
    <w:rsid w:val="009A6E78"/>
    <w:rsid w:val="009A6F16"/>
    <w:rsid w:val="009A7731"/>
    <w:rsid w:val="009A7778"/>
    <w:rsid w:val="009A7DEF"/>
    <w:rsid w:val="009B1397"/>
    <w:rsid w:val="009B1578"/>
    <w:rsid w:val="009B1A6C"/>
    <w:rsid w:val="009B1AE8"/>
    <w:rsid w:val="009B1D29"/>
    <w:rsid w:val="009B22B7"/>
    <w:rsid w:val="009B32AB"/>
    <w:rsid w:val="009B3843"/>
    <w:rsid w:val="009B40EA"/>
    <w:rsid w:val="009B4122"/>
    <w:rsid w:val="009B41CB"/>
    <w:rsid w:val="009B45BD"/>
    <w:rsid w:val="009B576E"/>
    <w:rsid w:val="009B57C5"/>
    <w:rsid w:val="009B5F42"/>
    <w:rsid w:val="009B6779"/>
    <w:rsid w:val="009B6FB4"/>
    <w:rsid w:val="009B79E0"/>
    <w:rsid w:val="009C06D5"/>
    <w:rsid w:val="009C1F16"/>
    <w:rsid w:val="009C2450"/>
    <w:rsid w:val="009C254F"/>
    <w:rsid w:val="009C2639"/>
    <w:rsid w:val="009C2F12"/>
    <w:rsid w:val="009C3541"/>
    <w:rsid w:val="009C43D3"/>
    <w:rsid w:val="009C48E7"/>
    <w:rsid w:val="009C5108"/>
    <w:rsid w:val="009C513C"/>
    <w:rsid w:val="009C5863"/>
    <w:rsid w:val="009C5C13"/>
    <w:rsid w:val="009C64EC"/>
    <w:rsid w:val="009C6573"/>
    <w:rsid w:val="009C6911"/>
    <w:rsid w:val="009C6B96"/>
    <w:rsid w:val="009C6C28"/>
    <w:rsid w:val="009C6DE6"/>
    <w:rsid w:val="009C6F9C"/>
    <w:rsid w:val="009C7DBA"/>
    <w:rsid w:val="009D0219"/>
    <w:rsid w:val="009D0A9C"/>
    <w:rsid w:val="009D0AB5"/>
    <w:rsid w:val="009D0E0C"/>
    <w:rsid w:val="009D1055"/>
    <w:rsid w:val="009D106B"/>
    <w:rsid w:val="009D1264"/>
    <w:rsid w:val="009D13C8"/>
    <w:rsid w:val="009D18B3"/>
    <w:rsid w:val="009D18C3"/>
    <w:rsid w:val="009D1C70"/>
    <w:rsid w:val="009D206C"/>
    <w:rsid w:val="009D2340"/>
    <w:rsid w:val="009D24D3"/>
    <w:rsid w:val="009D2514"/>
    <w:rsid w:val="009D27A4"/>
    <w:rsid w:val="009D2AB5"/>
    <w:rsid w:val="009D2B52"/>
    <w:rsid w:val="009D2CC7"/>
    <w:rsid w:val="009D3336"/>
    <w:rsid w:val="009D399E"/>
    <w:rsid w:val="009D3DB2"/>
    <w:rsid w:val="009D4759"/>
    <w:rsid w:val="009D4AB9"/>
    <w:rsid w:val="009D51A5"/>
    <w:rsid w:val="009D578A"/>
    <w:rsid w:val="009D5D18"/>
    <w:rsid w:val="009D5E61"/>
    <w:rsid w:val="009D5F5F"/>
    <w:rsid w:val="009D6019"/>
    <w:rsid w:val="009D6505"/>
    <w:rsid w:val="009D71C9"/>
    <w:rsid w:val="009D733F"/>
    <w:rsid w:val="009D737E"/>
    <w:rsid w:val="009D74AC"/>
    <w:rsid w:val="009D7FD2"/>
    <w:rsid w:val="009E06CC"/>
    <w:rsid w:val="009E0EC6"/>
    <w:rsid w:val="009E0F44"/>
    <w:rsid w:val="009E10B4"/>
    <w:rsid w:val="009E1960"/>
    <w:rsid w:val="009E21F9"/>
    <w:rsid w:val="009E235C"/>
    <w:rsid w:val="009E2972"/>
    <w:rsid w:val="009E2CC3"/>
    <w:rsid w:val="009E30F5"/>
    <w:rsid w:val="009E39E4"/>
    <w:rsid w:val="009E44DA"/>
    <w:rsid w:val="009E4E81"/>
    <w:rsid w:val="009E4F01"/>
    <w:rsid w:val="009E5492"/>
    <w:rsid w:val="009E5B0F"/>
    <w:rsid w:val="009E5B75"/>
    <w:rsid w:val="009E64DB"/>
    <w:rsid w:val="009E684C"/>
    <w:rsid w:val="009E688D"/>
    <w:rsid w:val="009E6F0A"/>
    <w:rsid w:val="009E7239"/>
    <w:rsid w:val="009E72CA"/>
    <w:rsid w:val="009E76A8"/>
    <w:rsid w:val="009E7931"/>
    <w:rsid w:val="009E7A05"/>
    <w:rsid w:val="009E7EF4"/>
    <w:rsid w:val="009F0549"/>
    <w:rsid w:val="009F0628"/>
    <w:rsid w:val="009F2834"/>
    <w:rsid w:val="009F2D55"/>
    <w:rsid w:val="009F3190"/>
    <w:rsid w:val="009F34CC"/>
    <w:rsid w:val="009F3793"/>
    <w:rsid w:val="009F40AD"/>
    <w:rsid w:val="009F40AE"/>
    <w:rsid w:val="009F415B"/>
    <w:rsid w:val="009F4255"/>
    <w:rsid w:val="009F47EB"/>
    <w:rsid w:val="009F5459"/>
    <w:rsid w:val="009F5AC1"/>
    <w:rsid w:val="009F5CB2"/>
    <w:rsid w:val="009F5D21"/>
    <w:rsid w:val="009F613F"/>
    <w:rsid w:val="009F67F1"/>
    <w:rsid w:val="009F6929"/>
    <w:rsid w:val="009F6A14"/>
    <w:rsid w:val="009F6C4E"/>
    <w:rsid w:val="009F79D6"/>
    <w:rsid w:val="009F7B29"/>
    <w:rsid w:val="00A0029D"/>
    <w:rsid w:val="00A00397"/>
    <w:rsid w:val="00A00EB6"/>
    <w:rsid w:val="00A0151C"/>
    <w:rsid w:val="00A015DD"/>
    <w:rsid w:val="00A024DD"/>
    <w:rsid w:val="00A02701"/>
    <w:rsid w:val="00A02A8E"/>
    <w:rsid w:val="00A03A6A"/>
    <w:rsid w:val="00A04100"/>
    <w:rsid w:val="00A04232"/>
    <w:rsid w:val="00A049E3"/>
    <w:rsid w:val="00A051FC"/>
    <w:rsid w:val="00A05A69"/>
    <w:rsid w:val="00A05D68"/>
    <w:rsid w:val="00A0612E"/>
    <w:rsid w:val="00A0629D"/>
    <w:rsid w:val="00A066D3"/>
    <w:rsid w:val="00A0684D"/>
    <w:rsid w:val="00A070B7"/>
    <w:rsid w:val="00A07454"/>
    <w:rsid w:val="00A07584"/>
    <w:rsid w:val="00A07C9D"/>
    <w:rsid w:val="00A07D84"/>
    <w:rsid w:val="00A07E9E"/>
    <w:rsid w:val="00A07ED8"/>
    <w:rsid w:val="00A105D2"/>
    <w:rsid w:val="00A1065C"/>
    <w:rsid w:val="00A112BC"/>
    <w:rsid w:val="00A127FC"/>
    <w:rsid w:val="00A1292B"/>
    <w:rsid w:val="00A12DCF"/>
    <w:rsid w:val="00A13618"/>
    <w:rsid w:val="00A14A51"/>
    <w:rsid w:val="00A14C4F"/>
    <w:rsid w:val="00A14DAB"/>
    <w:rsid w:val="00A15251"/>
    <w:rsid w:val="00A1530F"/>
    <w:rsid w:val="00A156FE"/>
    <w:rsid w:val="00A15B66"/>
    <w:rsid w:val="00A166CA"/>
    <w:rsid w:val="00A16877"/>
    <w:rsid w:val="00A16895"/>
    <w:rsid w:val="00A17B2A"/>
    <w:rsid w:val="00A20855"/>
    <w:rsid w:val="00A217AA"/>
    <w:rsid w:val="00A217D2"/>
    <w:rsid w:val="00A21B78"/>
    <w:rsid w:val="00A21E0B"/>
    <w:rsid w:val="00A220A2"/>
    <w:rsid w:val="00A22B2B"/>
    <w:rsid w:val="00A22CB7"/>
    <w:rsid w:val="00A22F97"/>
    <w:rsid w:val="00A234F1"/>
    <w:rsid w:val="00A235FF"/>
    <w:rsid w:val="00A23712"/>
    <w:rsid w:val="00A23DEB"/>
    <w:rsid w:val="00A25186"/>
    <w:rsid w:val="00A25506"/>
    <w:rsid w:val="00A25FD4"/>
    <w:rsid w:val="00A2617E"/>
    <w:rsid w:val="00A262B7"/>
    <w:rsid w:val="00A26333"/>
    <w:rsid w:val="00A26860"/>
    <w:rsid w:val="00A26D91"/>
    <w:rsid w:val="00A2777D"/>
    <w:rsid w:val="00A277C5"/>
    <w:rsid w:val="00A27B19"/>
    <w:rsid w:val="00A30132"/>
    <w:rsid w:val="00A30CE6"/>
    <w:rsid w:val="00A30CF6"/>
    <w:rsid w:val="00A30F31"/>
    <w:rsid w:val="00A31228"/>
    <w:rsid w:val="00A318D8"/>
    <w:rsid w:val="00A31F91"/>
    <w:rsid w:val="00A327C1"/>
    <w:rsid w:val="00A32CDE"/>
    <w:rsid w:val="00A32EE4"/>
    <w:rsid w:val="00A33216"/>
    <w:rsid w:val="00A33EED"/>
    <w:rsid w:val="00A3490B"/>
    <w:rsid w:val="00A34ABA"/>
    <w:rsid w:val="00A3541D"/>
    <w:rsid w:val="00A35603"/>
    <w:rsid w:val="00A35A00"/>
    <w:rsid w:val="00A35D7F"/>
    <w:rsid w:val="00A36588"/>
    <w:rsid w:val="00A3678D"/>
    <w:rsid w:val="00A369B4"/>
    <w:rsid w:val="00A36FC6"/>
    <w:rsid w:val="00A37164"/>
    <w:rsid w:val="00A3732B"/>
    <w:rsid w:val="00A37479"/>
    <w:rsid w:val="00A37A63"/>
    <w:rsid w:val="00A37C0E"/>
    <w:rsid w:val="00A40335"/>
    <w:rsid w:val="00A40BD5"/>
    <w:rsid w:val="00A40DA3"/>
    <w:rsid w:val="00A411A8"/>
    <w:rsid w:val="00A416FC"/>
    <w:rsid w:val="00A418D3"/>
    <w:rsid w:val="00A431ED"/>
    <w:rsid w:val="00A432DA"/>
    <w:rsid w:val="00A4372F"/>
    <w:rsid w:val="00A43C08"/>
    <w:rsid w:val="00A4415A"/>
    <w:rsid w:val="00A448D9"/>
    <w:rsid w:val="00A44EC7"/>
    <w:rsid w:val="00A45294"/>
    <w:rsid w:val="00A45312"/>
    <w:rsid w:val="00A468C3"/>
    <w:rsid w:val="00A46AD3"/>
    <w:rsid w:val="00A46EC0"/>
    <w:rsid w:val="00A47319"/>
    <w:rsid w:val="00A474AC"/>
    <w:rsid w:val="00A47B9E"/>
    <w:rsid w:val="00A47D4E"/>
    <w:rsid w:val="00A50A18"/>
    <w:rsid w:val="00A51526"/>
    <w:rsid w:val="00A516F0"/>
    <w:rsid w:val="00A5188A"/>
    <w:rsid w:val="00A5191A"/>
    <w:rsid w:val="00A51DF1"/>
    <w:rsid w:val="00A5278C"/>
    <w:rsid w:val="00A52844"/>
    <w:rsid w:val="00A5535E"/>
    <w:rsid w:val="00A55B3D"/>
    <w:rsid w:val="00A55CC2"/>
    <w:rsid w:val="00A55D0B"/>
    <w:rsid w:val="00A55EB0"/>
    <w:rsid w:val="00A56CFD"/>
    <w:rsid w:val="00A56D61"/>
    <w:rsid w:val="00A56F45"/>
    <w:rsid w:val="00A5754F"/>
    <w:rsid w:val="00A600D4"/>
    <w:rsid w:val="00A601DF"/>
    <w:rsid w:val="00A6038E"/>
    <w:rsid w:val="00A60A4B"/>
    <w:rsid w:val="00A61122"/>
    <w:rsid w:val="00A6120B"/>
    <w:rsid w:val="00A6157E"/>
    <w:rsid w:val="00A61671"/>
    <w:rsid w:val="00A61926"/>
    <w:rsid w:val="00A62087"/>
    <w:rsid w:val="00A62110"/>
    <w:rsid w:val="00A62C05"/>
    <w:rsid w:val="00A63256"/>
    <w:rsid w:val="00A63480"/>
    <w:rsid w:val="00A63E4E"/>
    <w:rsid w:val="00A645D4"/>
    <w:rsid w:val="00A647A3"/>
    <w:rsid w:val="00A648CB"/>
    <w:rsid w:val="00A64C46"/>
    <w:rsid w:val="00A64E04"/>
    <w:rsid w:val="00A6515E"/>
    <w:rsid w:val="00A651BE"/>
    <w:rsid w:val="00A65891"/>
    <w:rsid w:val="00A659C6"/>
    <w:rsid w:val="00A66007"/>
    <w:rsid w:val="00A66550"/>
    <w:rsid w:val="00A66E8E"/>
    <w:rsid w:val="00A672F3"/>
    <w:rsid w:val="00A679A8"/>
    <w:rsid w:val="00A7048C"/>
    <w:rsid w:val="00A7096E"/>
    <w:rsid w:val="00A70B23"/>
    <w:rsid w:val="00A726C2"/>
    <w:rsid w:val="00A73138"/>
    <w:rsid w:val="00A736A8"/>
    <w:rsid w:val="00A741B2"/>
    <w:rsid w:val="00A74774"/>
    <w:rsid w:val="00A74776"/>
    <w:rsid w:val="00A74992"/>
    <w:rsid w:val="00A74F81"/>
    <w:rsid w:val="00A75338"/>
    <w:rsid w:val="00A75B80"/>
    <w:rsid w:val="00A75C41"/>
    <w:rsid w:val="00A76179"/>
    <w:rsid w:val="00A763BC"/>
    <w:rsid w:val="00A76B59"/>
    <w:rsid w:val="00A76D39"/>
    <w:rsid w:val="00A77440"/>
    <w:rsid w:val="00A8057E"/>
    <w:rsid w:val="00A80881"/>
    <w:rsid w:val="00A80FAB"/>
    <w:rsid w:val="00A8154F"/>
    <w:rsid w:val="00A81988"/>
    <w:rsid w:val="00A82E8A"/>
    <w:rsid w:val="00A8396F"/>
    <w:rsid w:val="00A83DB4"/>
    <w:rsid w:val="00A8402B"/>
    <w:rsid w:val="00A84618"/>
    <w:rsid w:val="00A848DA"/>
    <w:rsid w:val="00A853DB"/>
    <w:rsid w:val="00A8628E"/>
    <w:rsid w:val="00A86317"/>
    <w:rsid w:val="00A872B8"/>
    <w:rsid w:val="00A87CCE"/>
    <w:rsid w:val="00A9107F"/>
    <w:rsid w:val="00A9168A"/>
    <w:rsid w:val="00A91D15"/>
    <w:rsid w:val="00A92504"/>
    <w:rsid w:val="00A925DA"/>
    <w:rsid w:val="00A926E0"/>
    <w:rsid w:val="00A92CB7"/>
    <w:rsid w:val="00A93364"/>
    <w:rsid w:val="00A933A5"/>
    <w:rsid w:val="00A934DF"/>
    <w:rsid w:val="00A93BF0"/>
    <w:rsid w:val="00A94013"/>
    <w:rsid w:val="00A944CB"/>
    <w:rsid w:val="00A9473F"/>
    <w:rsid w:val="00A956A8"/>
    <w:rsid w:val="00A958F9"/>
    <w:rsid w:val="00A95A0F"/>
    <w:rsid w:val="00A95A20"/>
    <w:rsid w:val="00A95D92"/>
    <w:rsid w:val="00A964BA"/>
    <w:rsid w:val="00A96B45"/>
    <w:rsid w:val="00A96D41"/>
    <w:rsid w:val="00A97005"/>
    <w:rsid w:val="00A97289"/>
    <w:rsid w:val="00A974A9"/>
    <w:rsid w:val="00A97E51"/>
    <w:rsid w:val="00AA005A"/>
    <w:rsid w:val="00AA0226"/>
    <w:rsid w:val="00AA0997"/>
    <w:rsid w:val="00AA1160"/>
    <w:rsid w:val="00AA296A"/>
    <w:rsid w:val="00AA3EDC"/>
    <w:rsid w:val="00AA4500"/>
    <w:rsid w:val="00AA46DC"/>
    <w:rsid w:val="00AA4844"/>
    <w:rsid w:val="00AA4DA5"/>
    <w:rsid w:val="00AA5AC8"/>
    <w:rsid w:val="00AA5E58"/>
    <w:rsid w:val="00AA61BE"/>
    <w:rsid w:val="00AA6347"/>
    <w:rsid w:val="00AA6657"/>
    <w:rsid w:val="00AA6767"/>
    <w:rsid w:val="00AA6817"/>
    <w:rsid w:val="00AA6C6E"/>
    <w:rsid w:val="00AA6EAF"/>
    <w:rsid w:val="00AA71AB"/>
    <w:rsid w:val="00AA7209"/>
    <w:rsid w:val="00AA75D7"/>
    <w:rsid w:val="00AA7AC2"/>
    <w:rsid w:val="00AB0214"/>
    <w:rsid w:val="00AB0469"/>
    <w:rsid w:val="00AB0F71"/>
    <w:rsid w:val="00AB14CF"/>
    <w:rsid w:val="00AB29B5"/>
    <w:rsid w:val="00AB483D"/>
    <w:rsid w:val="00AB535F"/>
    <w:rsid w:val="00AB5C0A"/>
    <w:rsid w:val="00AB6839"/>
    <w:rsid w:val="00AB6F5F"/>
    <w:rsid w:val="00AB72D2"/>
    <w:rsid w:val="00AB7397"/>
    <w:rsid w:val="00AB7A5B"/>
    <w:rsid w:val="00AB7D17"/>
    <w:rsid w:val="00AC05FB"/>
    <w:rsid w:val="00AC08C9"/>
    <w:rsid w:val="00AC1194"/>
    <w:rsid w:val="00AC1373"/>
    <w:rsid w:val="00AC1CF7"/>
    <w:rsid w:val="00AC230D"/>
    <w:rsid w:val="00AC2B38"/>
    <w:rsid w:val="00AC3BAD"/>
    <w:rsid w:val="00AC3BEA"/>
    <w:rsid w:val="00AC3FF5"/>
    <w:rsid w:val="00AC442A"/>
    <w:rsid w:val="00AC46B9"/>
    <w:rsid w:val="00AC4942"/>
    <w:rsid w:val="00AC4E4A"/>
    <w:rsid w:val="00AC4EFC"/>
    <w:rsid w:val="00AC5CB3"/>
    <w:rsid w:val="00AC6CE6"/>
    <w:rsid w:val="00AC6E6F"/>
    <w:rsid w:val="00AC7DA9"/>
    <w:rsid w:val="00AC7E15"/>
    <w:rsid w:val="00AD15E0"/>
    <w:rsid w:val="00AD1911"/>
    <w:rsid w:val="00AD1D9D"/>
    <w:rsid w:val="00AD216C"/>
    <w:rsid w:val="00AD3117"/>
    <w:rsid w:val="00AD338D"/>
    <w:rsid w:val="00AD3534"/>
    <w:rsid w:val="00AD3975"/>
    <w:rsid w:val="00AD3A22"/>
    <w:rsid w:val="00AD3A89"/>
    <w:rsid w:val="00AD3E00"/>
    <w:rsid w:val="00AD402D"/>
    <w:rsid w:val="00AD46FD"/>
    <w:rsid w:val="00AD4F05"/>
    <w:rsid w:val="00AD5059"/>
    <w:rsid w:val="00AD513E"/>
    <w:rsid w:val="00AD576D"/>
    <w:rsid w:val="00AD59C8"/>
    <w:rsid w:val="00AD62D6"/>
    <w:rsid w:val="00AD62F8"/>
    <w:rsid w:val="00AD68C5"/>
    <w:rsid w:val="00AD730C"/>
    <w:rsid w:val="00AD7473"/>
    <w:rsid w:val="00AD7C71"/>
    <w:rsid w:val="00AD7CA5"/>
    <w:rsid w:val="00AD7E0A"/>
    <w:rsid w:val="00AD7F87"/>
    <w:rsid w:val="00AE0574"/>
    <w:rsid w:val="00AE06E2"/>
    <w:rsid w:val="00AE0883"/>
    <w:rsid w:val="00AE0EED"/>
    <w:rsid w:val="00AE10D7"/>
    <w:rsid w:val="00AE12F9"/>
    <w:rsid w:val="00AE1D35"/>
    <w:rsid w:val="00AE1D77"/>
    <w:rsid w:val="00AE1FE1"/>
    <w:rsid w:val="00AE270F"/>
    <w:rsid w:val="00AE2CA9"/>
    <w:rsid w:val="00AE2F33"/>
    <w:rsid w:val="00AE37C2"/>
    <w:rsid w:val="00AE3A8F"/>
    <w:rsid w:val="00AE433D"/>
    <w:rsid w:val="00AE4A26"/>
    <w:rsid w:val="00AE4AB3"/>
    <w:rsid w:val="00AE57E4"/>
    <w:rsid w:val="00AE5E98"/>
    <w:rsid w:val="00AE7094"/>
    <w:rsid w:val="00AE7152"/>
    <w:rsid w:val="00AE78EC"/>
    <w:rsid w:val="00AE7C40"/>
    <w:rsid w:val="00AE7FCC"/>
    <w:rsid w:val="00AF0347"/>
    <w:rsid w:val="00AF0678"/>
    <w:rsid w:val="00AF07F4"/>
    <w:rsid w:val="00AF0BBC"/>
    <w:rsid w:val="00AF1804"/>
    <w:rsid w:val="00AF1859"/>
    <w:rsid w:val="00AF1D16"/>
    <w:rsid w:val="00AF200F"/>
    <w:rsid w:val="00AF2B4C"/>
    <w:rsid w:val="00AF2D2B"/>
    <w:rsid w:val="00AF2F5B"/>
    <w:rsid w:val="00AF46E3"/>
    <w:rsid w:val="00AF4D0A"/>
    <w:rsid w:val="00AF4D4F"/>
    <w:rsid w:val="00AF5F1B"/>
    <w:rsid w:val="00AF5F61"/>
    <w:rsid w:val="00AF63D0"/>
    <w:rsid w:val="00AF6992"/>
    <w:rsid w:val="00AF6EEC"/>
    <w:rsid w:val="00AF717A"/>
    <w:rsid w:val="00AF7349"/>
    <w:rsid w:val="00AF7A26"/>
    <w:rsid w:val="00AF7E09"/>
    <w:rsid w:val="00AF7EAB"/>
    <w:rsid w:val="00B004BB"/>
    <w:rsid w:val="00B01DBD"/>
    <w:rsid w:val="00B0253F"/>
    <w:rsid w:val="00B025A0"/>
    <w:rsid w:val="00B026FB"/>
    <w:rsid w:val="00B027D3"/>
    <w:rsid w:val="00B02B3F"/>
    <w:rsid w:val="00B02C52"/>
    <w:rsid w:val="00B032B4"/>
    <w:rsid w:val="00B03477"/>
    <w:rsid w:val="00B03955"/>
    <w:rsid w:val="00B0406D"/>
    <w:rsid w:val="00B04A5E"/>
    <w:rsid w:val="00B04B9A"/>
    <w:rsid w:val="00B04D79"/>
    <w:rsid w:val="00B04F6A"/>
    <w:rsid w:val="00B04FC8"/>
    <w:rsid w:val="00B05299"/>
    <w:rsid w:val="00B052E0"/>
    <w:rsid w:val="00B056DD"/>
    <w:rsid w:val="00B062DD"/>
    <w:rsid w:val="00B064A1"/>
    <w:rsid w:val="00B06667"/>
    <w:rsid w:val="00B06C8A"/>
    <w:rsid w:val="00B06FB0"/>
    <w:rsid w:val="00B071B3"/>
    <w:rsid w:val="00B07459"/>
    <w:rsid w:val="00B1018C"/>
    <w:rsid w:val="00B102CE"/>
    <w:rsid w:val="00B105AE"/>
    <w:rsid w:val="00B10CE8"/>
    <w:rsid w:val="00B1124D"/>
    <w:rsid w:val="00B11C4C"/>
    <w:rsid w:val="00B1293E"/>
    <w:rsid w:val="00B12CB6"/>
    <w:rsid w:val="00B133C8"/>
    <w:rsid w:val="00B136FE"/>
    <w:rsid w:val="00B14299"/>
    <w:rsid w:val="00B1443D"/>
    <w:rsid w:val="00B148A8"/>
    <w:rsid w:val="00B14A80"/>
    <w:rsid w:val="00B150ED"/>
    <w:rsid w:val="00B1521E"/>
    <w:rsid w:val="00B15354"/>
    <w:rsid w:val="00B153C1"/>
    <w:rsid w:val="00B155D6"/>
    <w:rsid w:val="00B15D53"/>
    <w:rsid w:val="00B163DE"/>
    <w:rsid w:val="00B164F3"/>
    <w:rsid w:val="00B16ACA"/>
    <w:rsid w:val="00B16AE1"/>
    <w:rsid w:val="00B16B19"/>
    <w:rsid w:val="00B17259"/>
    <w:rsid w:val="00B17641"/>
    <w:rsid w:val="00B17F02"/>
    <w:rsid w:val="00B17FB8"/>
    <w:rsid w:val="00B20828"/>
    <w:rsid w:val="00B20E6D"/>
    <w:rsid w:val="00B20F32"/>
    <w:rsid w:val="00B21140"/>
    <w:rsid w:val="00B21189"/>
    <w:rsid w:val="00B2137A"/>
    <w:rsid w:val="00B21AF9"/>
    <w:rsid w:val="00B21BAB"/>
    <w:rsid w:val="00B2235F"/>
    <w:rsid w:val="00B22478"/>
    <w:rsid w:val="00B224D3"/>
    <w:rsid w:val="00B225C4"/>
    <w:rsid w:val="00B22EB7"/>
    <w:rsid w:val="00B23007"/>
    <w:rsid w:val="00B23275"/>
    <w:rsid w:val="00B23315"/>
    <w:rsid w:val="00B233C3"/>
    <w:rsid w:val="00B2379A"/>
    <w:rsid w:val="00B23EA2"/>
    <w:rsid w:val="00B24649"/>
    <w:rsid w:val="00B24EA4"/>
    <w:rsid w:val="00B2548E"/>
    <w:rsid w:val="00B254ED"/>
    <w:rsid w:val="00B25613"/>
    <w:rsid w:val="00B25C9D"/>
    <w:rsid w:val="00B2613A"/>
    <w:rsid w:val="00B26C7B"/>
    <w:rsid w:val="00B3087D"/>
    <w:rsid w:val="00B30A75"/>
    <w:rsid w:val="00B31154"/>
    <w:rsid w:val="00B318D8"/>
    <w:rsid w:val="00B334F8"/>
    <w:rsid w:val="00B33677"/>
    <w:rsid w:val="00B336E9"/>
    <w:rsid w:val="00B34754"/>
    <w:rsid w:val="00B348AD"/>
    <w:rsid w:val="00B34A16"/>
    <w:rsid w:val="00B34C08"/>
    <w:rsid w:val="00B34EDE"/>
    <w:rsid w:val="00B34F20"/>
    <w:rsid w:val="00B357F1"/>
    <w:rsid w:val="00B36CDC"/>
    <w:rsid w:val="00B36FA2"/>
    <w:rsid w:val="00B37138"/>
    <w:rsid w:val="00B40092"/>
    <w:rsid w:val="00B4099B"/>
    <w:rsid w:val="00B41149"/>
    <w:rsid w:val="00B4190D"/>
    <w:rsid w:val="00B41D07"/>
    <w:rsid w:val="00B42322"/>
    <w:rsid w:val="00B424A0"/>
    <w:rsid w:val="00B428AD"/>
    <w:rsid w:val="00B434B9"/>
    <w:rsid w:val="00B4415F"/>
    <w:rsid w:val="00B45178"/>
    <w:rsid w:val="00B4558A"/>
    <w:rsid w:val="00B45C30"/>
    <w:rsid w:val="00B45ED0"/>
    <w:rsid w:val="00B4664C"/>
    <w:rsid w:val="00B46BD7"/>
    <w:rsid w:val="00B46DBA"/>
    <w:rsid w:val="00B474E7"/>
    <w:rsid w:val="00B47918"/>
    <w:rsid w:val="00B47996"/>
    <w:rsid w:val="00B47A37"/>
    <w:rsid w:val="00B47B63"/>
    <w:rsid w:val="00B5009D"/>
    <w:rsid w:val="00B503CE"/>
    <w:rsid w:val="00B50493"/>
    <w:rsid w:val="00B50602"/>
    <w:rsid w:val="00B50678"/>
    <w:rsid w:val="00B506E2"/>
    <w:rsid w:val="00B50982"/>
    <w:rsid w:val="00B50D78"/>
    <w:rsid w:val="00B50E54"/>
    <w:rsid w:val="00B517E9"/>
    <w:rsid w:val="00B517F9"/>
    <w:rsid w:val="00B51A48"/>
    <w:rsid w:val="00B522BF"/>
    <w:rsid w:val="00B52A9C"/>
    <w:rsid w:val="00B52DE3"/>
    <w:rsid w:val="00B53004"/>
    <w:rsid w:val="00B534A6"/>
    <w:rsid w:val="00B534BD"/>
    <w:rsid w:val="00B53629"/>
    <w:rsid w:val="00B54667"/>
    <w:rsid w:val="00B54C4D"/>
    <w:rsid w:val="00B55DA2"/>
    <w:rsid w:val="00B55E5B"/>
    <w:rsid w:val="00B560A8"/>
    <w:rsid w:val="00B5635D"/>
    <w:rsid w:val="00B57044"/>
    <w:rsid w:val="00B57AB3"/>
    <w:rsid w:val="00B57B10"/>
    <w:rsid w:val="00B57BD1"/>
    <w:rsid w:val="00B57FD3"/>
    <w:rsid w:val="00B6018D"/>
    <w:rsid w:val="00B6129A"/>
    <w:rsid w:val="00B617B9"/>
    <w:rsid w:val="00B618F7"/>
    <w:rsid w:val="00B61B7C"/>
    <w:rsid w:val="00B620BF"/>
    <w:rsid w:val="00B62C6C"/>
    <w:rsid w:val="00B62DA7"/>
    <w:rsid w:val="00B631D1"/>
    <w:rsid w:val="00B63F1A"/>
    <w:rsid w:val="00B64BB5"/>
    <w:rsid w:val="00B654B3"/>
    <w:rsid w:val="00B6569E"/>
    <w:rsid w:val="00B66C96"/>
    <w:rsid w:val="00B66F55"/>
    <w:rsid w:val="00B677DC"/>
    <w:rsid w:val="00B70DAE"/>
    <w:rsid w:val="00B70E47"/>
    <w:rsid w:val="00B7129C"/>
    <w:rsid w:val="00B712E5"/>
    <w:rsid w:val="00B7146B"/>
    <w:rsid w:val="00B722EF"/>
    <w:rsid w:val="00B73545"/>
    <w:rsid w:val="00B7376C"/>
    <w:rsid w:val="00B73ADD"/>
    <w:rsid w:val="00B7462F"/>
    <w:rsid w:val="00B75629"/>
    <w:rsid w:val="00B75C6F"/>
    <w:rsid w:val="00B75DE0"/>
    <w:rsid w:val="00B76FC8"/>
    <w:rsid w:val="00B775C9"/>
    <w:rsid w:val="00B777A2"/>
    <w:rsid w:val="00B77C66"/>
    <w:rsid w:val="00B77F41"/>
    <w:rsid w:val="00B8021A"/>
    <w:rsid w:val="00B80274"/>
    <w:rsid w:val="00B80A88"/>
    <w:rsid w:val="00B80E3D"/>
    <w:rsid w:val="00B8159C"/>
    <w:rsid w:val="00B8163D"/>
    <w:rsid w:val="00B81DDD"/>
    <w:rsid w:val="00B81F1B"/>
    <w:rsid w:val="00B82083"/>
    <w:rsid w:val="00B8254C"/>
    <w:rsid w:val="00B82835"/>
    <w:rsid w:val="00B82A38"/>
    <w:rsid w:val="00B82FC6"/>
    <w:rsid w:val="00B832AC"/>
    <w:rsid w:val="00B834AB"/>
    <w:rsid w:val="00B8360F"/>
    <w:rsid w:val="00B839BA"/>
    <w:rsid w:val="00B83CBE"/>
    <w:rsid w:val="00B83EC0"/>
    <w:rsid w:val="00B84257"/>
    <w:rsid w:val="00B846CA"/>
    <w:rsid w:val="00B846E6"/>
    <w:rsid w:val="00B85844"/>
    <w:rsid w:val="00B85A73"/>
    <w:rsid w:val="00B85AEC"/>
    <w:rsid w:val="00B85B47"/>
    <w:rsid w:val="00B85F23"/>
    <w:rsid w:val="00B86060"/>
    <w:rsid w:val="00B863BD"/>
    <w:rsid w:val="00B86677"/>
    <w:rsid w:val="00B8672B"/>
    <w:rsid w:val="00B869BE"/>
    <w:rsid w:val="00B87220"/>
    <w:rsid w:val="00B873BF"/>
    <w:rsid w:val="00B87433"/>
    <w:rsid w:val="00B8781C"/>
    <w:rsid w:val="00B87964"/>
    <w:rsid w:val="00B901B6"/>
    <w:rsid w:val="00B904A8"/>
    <w:rsid w:val="00B905C0"/>
    <w:rsid w:val="00B9090B"/>
    <w:rsid w:val="00B909DD"/>
    <w:rsid w:val="00B90CFD"/>
    <w:rsid w:val="00B9176A"/>
    <w:rsid w:val="00B91BE2"/>
    <w:rsid w:val="00B91E43"/>
    <w:rsid w:val="00B9233D"/>
    <w:rsid w:val="00B92698"/>
    <w:rsid w:val="00B92FA1"/>
    <w:rsid w:val="00B9339B"/>
    <w:rsid w:val="00B93441"/>
    <w:rsid w:val="00B939BD"/>
    <w:rsid w:val="00B93C0E"/>
    <w:rsid w:val="00B9420F"/>
    <w:rsid w:val="00B94E73"/>
    <w:rsid w:val="00B9517D"/>
    <w:rsid w:val="00B959F1"/>
    <w:rsid w:val="00B95D64"/>
    <w:rsid w:val="00B960AC"/>
    <w:rsid w:val="00B962F3"/>
    <w:rsid w:val="00B9669B"/>
    <w:rsid w:val="00B9707F"/>
    <w:rsid w:val="00B975E6"/>
    <w:rsid w:val="00B97845"/>
    <w:rsid w:val="00B97DC6"/>
    <w:rsid w:val="00B97DCA"/>
    <w:rsid w:val="00B97FCC"/>
    <w:rsid w:val="00BA0948"/>
    <w:rsid w:val="00BA0BEF"/>
    <w:rsid w:val="00BA0CFC"/>
    <w:rsid w:val="00BA153E"/>
    <w:rsid w:val="00BA1AD2"/>
    <w:rsid w:val="00BA1BB1"/>
    <w:rsid w:val="00BA1E09"/>
    <w:rsid w:val="00BA2193"/>
    <w:rsid w:val="00BA3563"/>
    <w:rsid w:val="00BA37C0"/>
    <w:rsid w:val="00BA3817"/>
    <w:rsid w:val="00BA3BCF"/>
    <w:rsid w:val="00BA3D8D"/>
    <w:rsid w:val="00BA4531"/>
    <w:rsid w:val="00BA480E"/>
    <w:rsid w:val="00BA4AF8"/>
    <w:rsid w:val="00BA4FB2"/>
    <w:rsid w:val="00BA5462"/>
    <w:rsid w:val="00BA598E"/>
    <w:rsid w:val="00BA5E06"/>
    <w:rsid w:val="00BA6293"/>
    <w:rsid w:val="00BA6D9C"/>
    <w:rsid w:val="00BA710B"/>
    <w:rsid w:val="00BA71B4"/>
    <w:rsid w:val="00BA741D"/>
    <w:rsid w:val="00BA7AB2"/>
    <w:rsid w:val="00BA7F31"/>
    <w:rsid w:val="00BB034E"/>
    <w:rsid w:val="00BB07CE"/>
    <w:rsid w:val="00BB1198"/>
    <w:rsid w:val="00BB19BA"/>
    <w:rsid w:val="00BB1B62"/>
    <w:rsid w:val="00BB1CD9"/>
    <w:rsid w:val="00BB1FE0"/>
    <w:rsid w:val="00BB2148"/>
    <w:rsid w:val="00BB2CF6"/>
    <w:rsid w:val="00BB2FF6"/>
    <w:rsid w:val="00BB3272"/>
    <w:rsid w:val="00BB3346"/>
    <w:rsid w:val="00BB339E"/>
    <w:rsid w:val="00BB453F"/>
    <w:rsid w:val="00BB4BDA"/>
    <w:rsid w:val="00BB65A4"/>
    <w:rsid w:val="00BB66F5"/>
    <w:rsid w:val="00BB6B06"/>
    <w:rsid w:val="00BB6E8B"/>
    <w:rsid w:val="00BB700F"/>
    <w:rsid w:val="00BB7382"/>
    <w:rsid w:val="00BB778A"/>
    <w:rsid w:val="00BB7992"/>
    <w:rsid w:val="00BB7D8E"/>
    <w:rsid w:val="00BC05F5"/>
    <w:rsid w:val="00BC0DED"/>
    <w:rsid w:val="00BC190B"/>
    <w:rsid w:val="00BC1DD9"/>
    <w:rsid w:val="00BC2497"/>
    <w:rsid w:val="00BC2556"/>
    <w:rsid w:val="00BC26C0"/>
    <w:rsid w:val="00BC2851"/>
    <w:rsid w:val="00BC2C55"/>
    <w:rsid w:val="00BC2C70"/>
    <w:rsid w:val="00BC2F3E"/>
    <w:rsid w:val="00BC30FF"/>
    <w:rsid w:val="00BC36BD"/>
    <w:rsid w:val="00BC37F0"/>
    <w:rsid w:val="00BC3BE1"/>
    <w:rsid w:val="00BC41DE"/>
    <w:rsid w:val="00BC522D"/>
    <w:rsid w:val="00BC547C"/>
    <w:rsid w:val="00BC5CC2"/>
    <w:rsid w:val="00BC5CD0"/>
    <w:rsid w:val="00BC5F76"/>
    <w:rsid w:val="00BC6A1C"/>
    <w:rsid w:val="00BC6E15"/>
    <w:rsid w:val="00BC732C"/>
    <w:rsid w:val="00BC7C8C"/>
    <w:rsid w:val="00BD031F"/>
    <w:rsid w:val="00BD075F"/>
    <w:rsid w:val="00BD0784"/>
    <w:rsid w:val="00BD1A18"/>
    <w:rsid w:val="00BD1DFF"/>
    <w:rsid w:val="00BD2033"/>
    <w:rsid w:val="00BD2EC1"/>
    <w:rsid w:val="00BD36A4"/>
    <w:rsid w:val="00BD3D34"/>
    <w:rsid w:val="00BD3E55"/>
    <w:rsid w:val="00BD411A"/>
    <w:rsid w:val="00BD449B"/>
    <w:rsid w:val="00BD4AE9"/>
    <w:rsid w:val="00BD4D29"/>
    <w:rsid w:val="00BD51FA"/>
    <w:rsid w:val="00BD52CF"/>
    <w:rsid w:val="00BD549E"/>
    <w:rsid w:val="00BD5C92"/>
    <w:rsid w:val="00BD5ECD"/>
    <w:rsid w:val="00BD6467"/>
    <w:rsid w:val="00BD64B3"/>
    <w:rsid w:val="00BD6725"/>
    <w:rsid w:val="00BD7BD3"/>
    <w:rsid w:val="00BE0880"/>
    <w:rsid w:val="00BE0A47"/>
    <w:rsid w:val="00BE0E17"/>
    <w:rsid w:val="00BE0EA9"/>
    <w:rsid w:val="00BE1131"/>
    <w:rsid w:val="00BE124E"/>
    <w:rsid w:val="00BE15CD"/>
    <w:rsid w:val="00BE1ECA"/>
    <w:rsid w:val="00BE33A0"/>
    <w:rsid w:val="00BE4C3E"/>
    <w:rsid w:val="00BE4EDB"/>
    <w:rsid w:val="00BE5359"/>
    <w:rsid w:val="00BE558F"/>
    <w:rsid w:val="00BE55E2"/>
    <w:rsid w:val="00BE65F1"/>
    <w:rsid w:val="00BE6A0E"/>
    <w:rsid w:val="00BE6B51"/>
    <w:rsid w:val="00BE6CB6"/>
    <w:rsid w:val="00BE6DE6"/>
    <w:rsid w:val="00BE70B5"/>
    <w:rsid w:val="00BE740E"/>
    <w:rsid w:val="00BE751E"/>
    <w:rsid w:val="00BE773B"/>
    <w:rsid w:val="00BE7E13"/>
    <w:rsid w:val="00BF0413"/>
    <w:rsid w:val="00BF07B3"/>
    <w:rsid w:val="00BF1647"/>
    <w:rsid w:val="00BF1FC9"/>
    <w:rsid w:val="00BF2EBE"/>
    <w:rsid w:val="00BF37B3"/>
    <w:rsid w:val="00BF3A72"/>
    <w:rsid w:val="00BF3F5B"/>
    <w:rsid w:val="00BF445F"/>
    <w:rsid w:val="00BF4688"/>
    <w:rsid w:val="00BF47E8"/>
    <w:rsid w:val="00BF4C30"/>
    <w:rsid w:val="00BF5FD1"/>
    <w:rsid w:val="00BF6790"/>
    <w:rsid w:val="00BF6DA5"/>
    <w:rsid w:val="00BF6DEF"/>
    <w:rsid w:val="00BF6EE9"/>
    <w:rsid w:val="00C001A7"/>
    <w:rsid w:val="00C00544"/>
    <w:rsid w:val="00C010AB"/>
    <w:rsid w:val="00C0146B"/>
    <w:rsid w:val="00C01530"/>
    <w:rsid w:val="00C01893"/>
    <w:rsid w:val="00C01B11"/>
    <w:rsid w:val="00C01DCA"/>
    <w:rsid w:val="00C02399"/>
    <w:rsid w:val="00C027A8"/>
    <w:rsid w:val="00C0354E"/>
    <w:rsid w:val="00C036A3"/>
    <w:rsid w:val="00C03A0B"/>
    <w:rsid w:val="00C03ADF"/>
    <w:rsid w:val="00C03FB9"/>
    <w:rsid w:val="00C04315"/>
    <w:rsid w:val="00C04527"/>
    <w:rsid w:val="00C047C3"/>
    <w:rsid w:val="00C0493F"/>
    <w:rsid w:val="00C04D86"/>
    <w:rsid w:val="00C059DD"/>
    <w:rsid w:val="00C064D6"/>
    <w:rsid w:val="00C06D47"/>
    <w:rsid w:val="00C079B8"/>
    <w:rsid w:val="00C07D49"/>
    <w:rsid w:val="00C07D8F"/>
    <w:rsid w:val="00C104A1"/>
    <w:rsid w:val="00C106C3"/>
    <w:rsid w:val="00C1079B"/>
    <w:rsid w:val="00C107D9"/>
    <w:rsid w:val="00C10ECE"/>
    <w:rsid w:val="00C10FA7"/>
    <w:rsid w:val="00C1144B"/>
    <w:rsid w:val="00C11EAF"/>
    <w:rsid w:val="00C11FE2"/>
    <w:rsid w:val="00C11FEB"/>
    <w:rsid w:val="00C12E87"/>
    <w:rsid w:val="00C13B72"/>
    <w:rsid w:val="00C1496A"/>
    <w:rsid w:val="00C14C78"/>
    <w:rsid w:val="00C14D79"/>
    <w:rsid w:val="00C1548D"/>
    <w:rsid w:val="00C1592C"/>
    <w:rsid w:val="00C15D17"/>
    <w:rsid w:val="00C15F89"/>
    <w:rsid w:val="00C16109"/>
    <w:rsid w:val="00C162BE"/>
    <w:rsid w:val="00C162FC"/>
    <w:rsid w:val="00C165A7"/>
    <w:rsid w:val="00C17362"/>
    <w:rsid w:val="00C17481"/>
    <w:rsid w:val="00C20863"/>
    <w:rsid w:val="00C208E3"/>
    <w:rsid w:val="00C21302"/>
    <w:rsid w:val="00C21489"/>
    <w:rsid w:val="00C21FBE"/>
    <w:rsid w:val="00C2216D"/>
    <w:rsid w:val="00C22813"/>
    <w:rsid w:val="00C22AD7"/>
    <w:rsid w:val="00C22FB6"/>
    <w:rsid w:val="00C23011"/>
    <w:rsid w:val="00C23DD0"/>
    <w:rsid w:val="00C246A8"/>
    <w:rsid w:val="00C247E6"/>
    <w:rsid w:val="00C24A16"/>
    <w:rsid w:val="00C24BE3"/>
    <w:rsid w:val="00C24C3E"/>
    <w:rsid w:val="00C24FCB"/>
    <w:rsid w:val="00C25074"/>
    <w:rsid w:val="00C25BD8"/>
    <w:rsid w:val="00C25CF2"/>
    <w:rsid w:val="00C25F0B"/>
    <w:rsid w:val="00C26260"/>
    <w:rsid w:val="00C26D9E"/>
    <w:rsid w:val="00C26DAD"/>
    <w:rsid w:val="00C27FEF"/>
    <w:rsid w:val="00C30909"/>
    <w:rsid w:val="00C30B85"/>
    <w:rsid w:val="00C30CF3"/>
    <w:rsid w:val="00C30E4F"/>
    <w:rsid w:val="00C311F1"/>
    <w:rsid w:val="00C3288C"/>
    <w:rsid w:val="00C32DB5"/>
    <w:rsid w:val="00C32FD5"/>
    <w:rsid w:val="00C33F8C"/>
    <w:rsid w:val="00C3433B"/>
    <w:rsid w:val="00C358C7"/>
    <w:rsid w:val="00C35D21"/>
    <w:rsid w:val="00C36C2B"/>
    <w:rsid w:val="00C3713C"/>
    <w:rsid w:val="00C373F1"/>
    <w:rsid w:val="00C37860"/>
    <w:rsid w:val="00C379AA"/>
    <w:rsid w:val="00C37F30"/>
    <w:rsid w:val="00C40346"/>
    <w:rsid w:val="00C4061F"/>
    <w:rsid w:val="00C40BCB"/>
    <w:rsid w:val="00C40C00"/>
    <w:rsid w:val="00C40C1B"/>
    <w:rsid w:val="00C420FA"/>
    <w:rsid w:val="00C42606"/>
    <w:rsid w:val="00C4299E"/>
    <w:rsid w:val="00C42D1B"/>
    <w:rsid w:val="00C43645"/>
    <w:rsid w:val="00C43AB9"/>
    <w:rsid w:val="00C43B3F"/>
    <w:rsid w:val="00C441DE"/>
    <w:rsid w:val="00C44BDD"/>
    <w:rsid w:val="00C44BFE"/>
    <w:rsid w:val="00C4553D"/>
    <w:rsid w:val="00C455CB"/>
    <w:rsid w:val="00C45BA5"/>
    <w:rsid w:val="00C45F83"/>
    <w:rsid w:val="00C460C2"/>
    <w:rsid w:val="00C4611E"/>
    <w:rsid w:val="00C4663A"/>
    <w:rsid w:val="00C470CB"/>
    <w:rsid w:val="00C4748C"/>
    <w:rsid w:val="00C504A5"/>
    <w:rsid w:val="00C508A7"/>
    <w:rsid w:val="00C509DC"/>
    <w:rsid w:val="00C511D1"/>
    <w:rsid w:val="00C513C8"/>
    <w:rsid w:val="00C517C4"/>
    <w:rsid w:val="00C51936"/>
    <w:rsid w:val="00C51B9A"/>
    <w:rsid w:val="00C51CC5"/>
    <w:rsid w:val="00C51D60"/>
    <w:rsid w:val="00C51D7A"/>
    <w:rsid w:val="00C520DA"/>
    <w:rsid w:val="00C52231"/>
    <w:rsid w:val="00C5233E"/>
    <w:rsid w:val="00C52481"/>
    <w:rsid w:val="00C52C4C"/>
    <w:rsid w:val="00C5353A"/>
    <w:rsid w:val="00C53A6D"/>
    <w:rsid w:val="00C54BA5"/>
    <w:rsid w:val="00C54FAF"/>
    <w:rsid w:val="00C55923"/>
    <w:rsid w:val="00C55936"/>
    <w:rsid w:val="00C56285"/>
    <w:rsid w:val="00C5641A"/>
    <w:rsid w:val="00C571F7"/>
    <w:rsid w:val="00C57320"/>
    <w:rsid w:val="00C60230"/>
    <w:rsid w:val="00C60591"/>
    <w:rsid w:val="00C60815"/>
    <w:rsid w:val="00C60EF3"/>
    <w:rsid w:val="00C61E53"/>
    <w:rsid w:val="00C620A5"/>
    <w:rsid w:val="00C627F8"/>
    <w:rsid w:val="00C635E1"/>
    <w:rsid w:val="00C63605"/>
    <w:rsid w:val="00C63DB4"/>
    <w:rsid w:val="00C64DC9"/>
    <w:rsid w:val="00C65497"/>
    <w:rsid w:val="00C65E3F"/>
    <w:rsid w:val="00C665A3"/>
    <w:rsid w:val="00C675D6"/>
    <w:rsid w:val="00C67BB0"/>
    <w:rsid w:val="00C67EBA"/>
    <w:rsid w:val="00C70526"/>
    <w:rsid w:val="00C707EB"/>
    <w:rsid w:val="00C70EE7"/>
    <w:rsid w:val="00C71D28"/>
    <w:rsid w:val="00C72010"/>
    <w:rsid w:val="00C722B7"/>
    <w:rsid w:val="00C72EE2"/>
    <w:rsid w:val="00C730F5"/>
    <w:rsid w:val="00C73759"/>
    <w:rsid w:val="00C737CF"/>
    <w:rsid w:val="00C74896"/>
    <w:rsid w:val="00C75132"/>
    <w:rsid w:val="00C754AF"/>
    <w:rsid w:val="00C758F1"/>
    <w:rsid w:val="00C75988"/>
    <w:rsid w:val="00C75EED"/>
    <w:rsid w:val="00C76DA5"/>
    <w:rsid w:val="00C77D85"/>
    <w:rsid w:val="00C80037"/>
    <w:rsid w:val="00C805FC"/>
    <w:rsid w:val="00C81484"/>
    <w:rsid w:val="00C81732"/>
    <w:rsid w:val="00C81C0F"/>
    <w:rsid w:val="00C81F31"/>
    <w:rsid w:val="00C825F2"/>
    <w:rsid w:val="00C828FD"/>
    <w:rsid w:val="00C82F98"/>
    <w:rsid w:val="00C83223"/>
    <w:rsid w:val="00C83B6A"/>
    <w:rsid w:val="00C84077"/>
    <w:rsid w:val="00C84125"/>
    <w:rsid w:val="00C84339"/>
    <w:rsid w:val="00C84C10"/>
    <w:rsid w:val="00C84EB6"/>
    <w:rsid w:val="00C850F0"/>
    <w:rsid w:val="00C85280"/>
    <w:rsid w:val="00C85291"/>
    <w:rsid w:val="00C85DB4"/>
    <w:rsid w:val="00C86105"/>
    <w:rsid w:val="00C869CC"/>
    <w:rsid w:val="00C86E4F"/>
    <w:rsid w:val="00C86ED4"/>
    <w:rsid w:val="00C87441"/>
    <w:rsid w:val="00C876B3"/>
    <w:rsid w:val="00C87AD0"/>
    <w:rsid w:val="00C87CF0"/>
    <w:rsid w:val="00C87DFB"/>
    <w:rsid w:val="00C90094"/>
    <w:rsid w:val="00C9069B"/>
    <w:rsid w:val="00C90F0D"/>
    <w:rsid w:val="00C914D3"/>
    <w:rsid w:val="00C916A3"/>
    <w:rsid w:val="00C91816"/>
    <w:rsid w:val="00C91AA8"/>
    <w:rsid w:val="00C92E39"/>
    <w:rsid w:val="00C9337F"/>
    <w:rsid w:val="00C937B8"/>
    <w:rsid w:val="00C93BC7"/>
    <w:rsid w:val="00C93C6A"/>
    <w:rsid w:val="00C943C0"/>
    <w:rsid w:val="00C945A9"/>
    <w:rsid w:val="00C94740"/>
    <w:rsid w:val="00C94A66"/>
    <w:rsid w:val="00C95CA1"/>
    <w:rsid w:val="00C9613F"/>
    <w:rsid w:val="00C961C5"/>
    <w:rsid w:val="00C9639E"/>
    <w:rsid w:val="00C96CEB"/>
    <w:rsid w:val="00C970B4"/>
    <w:rsid w:val="00C9742A"/>
    <w:rsid w:val="00C97516"/>
    <w:rsid w:val="00C976D4"/>
    <w:rsid w:val="00C9780B"/>
    <w:rsid w:val="00C97EBC"/>
    <w:rsid w:val="00CA0A93"/>
    <w:rsid w:val="00CA0BD3"/>
    <w:rsid w:val="00CA15E1"/>
    <w:rsid w:val="00CA1B77"/>
    <w:rsid w:val="00CA1D38"/>
    <w:rsid w:val="00CA1F04"/>
    <w:rsid w:val="00CA1F11"/>
    <w:rsid w:val="00CA349C"/>
    <w:rsid w:val="00CA626A"/>
    <w:rsid w:val="00CA62A0"/>
    <w:rsid w:val="00CA6422"/>
    <w:rsid w:val="00CA68C4"/>
    <w:rsid w:val="00CA71EA"/>
    <w:rsid w:val="00CA7561"/>
    <w:rsid w:val="00CA76CC"/>
    <w:rsid w:val="00CA772C"/>
    <w:rsid w:val="00CA7FA5"/>
    <w:rsid w:val="00CA7FDE"/>
    <w:rsid w:val="00CB0048"/>
    <w:rsid w:val="00CB00D0"/>
    <w:rsid w:val="00CB071F"/>
    <w:rsid w:val="00CB0A68"/>
    <w:rsid w:val="00CB0CB0"/>
    <w:rsid w:val="00CB10CC"/>
    <w:rsid w:val="00CB140F"/>
    <w:rsid w:val="00CB24C8"/>
    <w:rsid w:val="00CB2549"/>
    <w:rsid w:val="00CB2CC5"/>
    <w:rsid w:val="00CB3066"/>
    <w:rsid w:val="00CB328B"/>
    <w:rsid w:val="00CB3E5F"/>
    <w:rsid w:val="00CB42F9"/>
    <w:rsid w:val="00CB455F"/>
    <w:rsid w:val="00CB4600"/>
    <w:rsid w:val="00CB4614"/>
    <w:rsid w:val="00CB51BF"/>
    <w:rsid w:val="00CB5477"/>
    <w:rsid w:val="00CB5A00"/>
    <w:rsid w:val="00CB71D0"/>
    <w:rsid w:val="00CB7A07"/>
    <w:rsid w:val="00CB7ACD"/>
    <w:rsid w:val="00CC0695"/>
    <w:rsid w:val="00CC1410"/>
    <w:rsid w:val="00CC19FA"/>
    <w:rsid w:val="00CC1A6A"/>
    <w:rsid w:val="00CC244A"/>
    <w:rsid w:val="00CC3399"/>
    <w:rsid w:val="00CC3B2F"/>
    <w:rsid w:val="00CC3B93"/>
    <w:rsid w:val="00CC416B"/>
    <w:rsid w:val="00CC580D"/>
    <w:rsid w:val="00CC5C40"/>
    <w:rsid w:val="00CC5FDA"/>
    <w:rsid w:val="00CC68A8"/>
    <w:rsid w:val="00CC6F27"/>
    <w:rsid w:val="00CC7244"/>
    <w:rsid w:val="00CC7A3B"/>
    <w:rsid w:val="00CC7ED5"/>
    <w:rsid w:val="00CD025D"/>
    <w:rsid w:val="00CD1110"/>
    <w:rsid w:val="00CD1174"/>
    <w:rsid w:val="00CD12C9"/>
    <w:rsid w:val="00CD1634"/>
    <w:rsid w:val="00CD1BA8"/>
    <w:rsid w:val="00CD1E93"/>
    <w:rsid w:val="00CD232F"/>
    <w:rsid w:val="00CD261E"/>
    <w:rsid w:val="00CD2B9F"/>
    <w:rsid w:val="00CD2ED6"/>
    <w:rsid w:val="00CD30C9"/>
    <w:rsid w:val="00CD33EB"/>
    <w:rsid w:val="00CD3FBB"/>
    <w:rsid w:val="00CD40D9"/>
    <w:rsid w:val="00CD41A1"/>
    <w:rsid w:val="00CD47B2"/>
    <w:rsid w:val="00CD6088"/>
    <w:rsid w:val="00CD642C"/>
    <w:rsid w:val="00CD6761"/>
    <w:rsid w:val="00CD7109"/>
    <w:rsid w:val="00CD71B6"/>
    <w:rsid w:val="00CD72B5"/>
    <w:rsid w:val="00CD77E7"/>
    <w:rsid w:val="00CD7C89"/>
    <w:rsid w:val="00CD7ED6"/>
    <w:rsid w:val="00CE00E6"/>
    <w:rsid w:val="00CE0A7B"/>
    <w:rsid w:val="00CE0CC0"/>
    <w:rsid w:val="00CE10F0"/>
    <w:rsid w:val="00CE1755"/>
    <w:rsid w:val="00CE235F"/>
    <w:rsid w:val="00CE270C"/>
    <w:rsid w:val="00CE2DB7"/>
    <w:rsid w:val="00CE34C6"/>
    <w:rsid w:val="00CE39B3"/>
    <w:rsid w:val="00CE3B66"/>
    <w:rsid w:val="00CE3D2D"/>
    <w:rsid w:val="00CE457A"/>
    <w:rsid w:val="00CE460E"/>
    <w:rsid w:val="00CE4BA3"/>
    <w:rsid w:val="00CE5134"/>
    <w:rsid w:val="00CE57E3"/>
    <w:rsid w:val="00CE5DB1"/>
    <w:rsid w:val="00CE638D"/>
    <w:rsid w:val="00CE7022"/>
    <w:rsid w:val="00CE7268"/>
    <w:rsid w:val="00CE72EF"/>
    <w:rsid w:val="00CE7CAD"/>
    <w:rsid w:val="00CF0145"/>
    <w:rsid w:val="00CF0398"/>
    <w:rsid w:val="00CF0A67"/>
    <w:rsid w:val="00CF0D95"/>
    <w:rsid w:val="00CF12CF"/>
    <w:rsid w:val="00CF155C"/>
    <w:rsid w:val="00CF17DF"/>
    <w:rsid w:val="00CF1B16"/>
    <w:rsid w:val="00CF1C0B"/>
    <w:rsid w:val="00CF1C38"/>
    <w:rsid w:val="00CF239F"/>
    <w:rsid w:val="00CF2AA2"/>
    <w:rsid w:val="00CF2E49"/>
    <w:rsid w:val="00CF303D"/>
    <w:rsid w:val="00CF3410"/>
    <w:rsid w:val="00CF377C"/>
    <w:rsid w:val="00CF4904"/>
    <w:rsid w:val="00CF550D"/>
    <w:rsid w:val="00CF5674"/>
    <w:rsid w:val="00CF68E8"/>
    <w:rsid w:val="00CF7A02"/>
    <w:rsid w:val="00CF7C10"/>
    <w:rsid w:val="00D0030F"/>
    <w:rsid w:val="00D00920"/>
    <w:rsid w:val="00D01FA7"/>
    <w:rsid w:val="00D021F4"/>
    <w:rsid w:val="00D0235E"/>
    <w:rsid w:val="00D02563"/>
    <w:rsid w:val="00D03789"/>
    <w:rsid w:val="00D04303"/>
    <w:rsid w:val="00D0471C"/>
    <w:rsid w:val="00D04B53"/>
    <w:rsid w:val="00D04C3A"/>
    <w:rsid w:val="00D04E37"/>
    <w:rsid w:val="00D0577A"/>
    <w:rsid w:val="00D05B9F"/>
    <w:rsid w:val="00D05BCB"/>
    <w:rsid w:val="00D062D2"/>
    <w:rsid w:val="00D064DF"/>
    <w:rsid w:val="00D068DE"/>
    <w:rsid w:val="00D06958"/>
    <w:rsid w:val="00D07098"/>
    <w:rsid w:val="00D078A3"/>
    <w:rsid w:val="00D07CCC"/>
    <w:rsid w:val="00D1023F"/>
    <w:rsid w:val="00D105D1"/>
    <w:rsid w:val="00D1122B"/>
    <w:rsid w:val="00D11664"/>
    <w:rsid w:val="00D116B8"/>
    <w:rsid w:val="00D1244F"/>
    <w:rsid w:val="00D126C1"/>
    <w:rsid w:val="00D1277E"/>
    <w:rsid w:val="00D12B0A"/>
    <w:rsid w:val="00D12BBB"/>
    <w:rsid w:val="00D12DFE"/>
    <w:rsid w:val="00D1350B"/>
    <w:rsid w:val="00D143DB"/>
    <w:rsid w:val="00D145C0"/>
    <w:rsid w:val="00D145F3"/>
    <w:rsid w:val="00D14708"/>
    <w:rsid w:val="00D14B35"/>
    <w:rsid w:val="00D1591F"/>
    <w:rsid w:val="00D16311"/>
    <w:rsid w:val="00D16ABE"/>
    <w:rsid w:val="00D16DAD"/>
    <w:rsid w:val="00D171D5"/>
    <w:rsid w:val="00D17A91"/>
    <w:rsid w:val="00D17D52"/>
    <w:rsid w:val="00D20206"/>
    <w:rsid w:val="00D207CF"/>
    <w:rsid w:val="00D20B63"/>
    <w:rsid w:val="00D20F48"/>
    <w:rsid w:val="00D20FB4"/>
    <w:rsid w:val="00D21936"/>
    <w:rsid w:val="00D21D15"/>
    <w:rsid w:val="00D22040"/>
    <w:rsid w:val="00D22A24"/>
    <w:rsid w:val="00D22E06"/>
    <w:rsid w:val="00D22F4E"/>
    <w:rsid w:val="00D233B1"/>
    <w:rsid w:val="00D24777"/>
    <w:rsid w:val="00D24B0A"/>
    <w:rsid w:val="00D24CC2"/>
    <w:rsid w:val="00D24FB2"/>
    <w:rsid w:val="00D2571F"/>
    <w:rsid w:val="00D308F9"/>
    <w:rsid w:val="00D30AD4"/>
    <w:rsid w:val="00D31037"/>
    <w:rsid w:val="00D31A28"/>
    <w:rsid w:val="00D32253"/>
    <w:rsid w:val="00D3232C"/>
    <w:rsid w:val="00D32409"/>
    <w:rsid w:val="00D3272C"/>
    <w:rsid w:val="00D32921"/>
    <w:rsid w:val="00D3311D"/>
    <w:rsid w:val="00D33C4A"/>
    <w:rsid w:val="00D348AA"/>
    <w:rsid w:val="00D34D38"/>
    <w:rsid w:val="00D3546E"/>
    <w:rsid w:val="00D356D1"/>
    <w:rsid w:val="00D35A0F"/>
    <w:rsid w:val="00D35CC7"/>
    <w:rsid w:val="00D36685"/>
    <w:rsid w:val="00D36E29"/>
    <w:rsid w:val="00D37C65"/>
    <w:rsid w:val="00D4026D"/>
    <w:rsid w:val="00D4085B"/>
    <w:rsid w:val="00D40978"/>
    <w:rsid w:val="00D40CA5"/>
    <w:rsid w:val="00D40D37"/>
    <w:rsid w:val="00D41455"/>
    <w:rsid w:val="00D41C07"/>
    <w:rsid w:val="00D420E7"/>
    <w:rsid w:val="00D422E2"/>
    <w:rsid w:val="00D42447"/>
    <w:rsid w:val="00D42841"/>
    <w:rsid w:val="00D42B01"/>
    <w:rsid w:val="00D42C68"/>
    <w:rsid w:val="00D42DB2"/>
    <w:rsid w:val="00D43008"/>
    <w:rsid w:val="00D44B5A"/>
    <w:rsid w:val="00D44C13"/>
    <w:rsid w:val="00D44D09"/>
    <w:rsid w:val="00D44D62"/>
    <w:rsid w:val="00D451E5"/>
    <w:rsid w:val="00D45732"/>
    <w:rsid w:val="00D45E88"/>
    <w:rsid w:val="00D46552"/>
    <w:rsid w:val="00D477AC"/>
    <w:rsid w:val="00D47D4F"/>
    <w:rsid w:val="00D47ED2"/>
    <w:rsid w:val="00D50194"/>
    <w:rsid w:val="00D50801"/>
    <w:rsid w:val="00D50EFD"/>
    <w:rsid w:val="00D50F71"/>
    <w:rsid w:val="00D5100C"/>
    <w:rsid w:val="00D5154C"/>
    <w:rsid w:val="00D51929"/>
    <w:rsid w:val="00D51A9C"/>
    <w:rsid w:val="00D52D52"/>
    <w:rsid w:val="00D530C6"/>
    <w:rsid w:val="00D532A1"/>
    <w:rsid w:val="00D5335D"/>
    <w:rsid w:val="00D544BB"/>
    <w:rsid w:val="00D5495D"/>
    <w:rsid w:val="00D549D9"/>
    <w:rsid w:val="00D55806"/>
    <w:rsid w:val="00D55C5E"/>
    <w:rsid w:val="00D55E5C"/>
    <w:rsid w:val="00D56B07"/>
    <w:rsid w:val="00D571E2"/>
    <w:rsid w:val="00D57210"/>
    <w:rsid w:val="00D57488"/>
    <w:rsid w:val="00D5760C"/>
    <w:rsid w:val="00D5786A"/>
    <w:rsid w:val="00D5789C"/>
    <w:rsid w:val="00D60834"/>
    <w:rsid w:val="00D60E7D"/>
    <w:rsid w:val="00D60EB2"/>
    <w:rsid w:val="00D612B6"/>
    <w:rsid w:val="00D6138A"/>
    <w:rsid w:val="00D613B3"/>
    <w:rsid w:val="00D613C9"/>
    <w:rsid w:val="00D614BF"/>
    <w:rsid w:val="00D615AB"/>
    <w:rsid w:val="00D61934"/>
    <w:rsid w:val="00D61EE5"/>
    <w:rsid w:val="00D622CD"/>
    <w:rsid w:val="00D6272B"/>
    <w:rsid w:val="00D6281E"/>
    <w:rsid w:val="00D62A98"/>
    <w:rsid w:val="00D6306D"/>
    <w:rsid w:val="00D632B8"/>
    <w:rsid w:val="00D633E6"/>
    <w:rsid w:val="00D63D5D"/>
    <w:rsid w:val="00D63E85"/>
    <w:rsid w:val="00D64197"/>
    <w:rsid w:val="00D656EA"/>
    <w:rsid w:val="00D65E76"/>
    <w:rsid w:val="00D65FA6"/>
    <w:rsid w:val="00D66236"/>
    <w:rsid w:val="00D6663C"/>
    <w:rsid w:val="00D679FF"/>
    <w:rsid w:val="00D7070C"/>
    <w:rsid w:val="00D708AA"/>
    <w:rsid w:val="00D713DD"/>
    <w:rsid w:val="00D71694"/>
    <w:rsid w:val="00D7183A"/>
    <w:rsid w:val="00D718CB"/>
    <w:rsid w:val="00D71D41"/>
    <w:rsid w:val="00D71D4E"/>
    <w:rsid w:val="00D72100"/>
    <w:rsid w:val="00D729EE"/>
    <w:rsid w:val="00D73376"/>
    <w:rsid w:val="00D7389E"/>
    <w:rsid w:val="00D73A64"/>
    <w:rsid w:val="00D73E10"/>
    <w:rsid w:val="00D74B5B"/>
    <w:rsid w:val="00D75562"/>
    <w:rsid w:val="00D7559C"/>
    <w:rsid w:val="00D75940"/>
    <w:rsid w:val="00D7613C"/>
    <w:rsid w:val="00D76E68"/>
    <w:rsid w:val="00D76E7C"/>
    <w:rsid w:val="00D778D7"/>
    <w:rsid w:val="00D804EA"/>
    <w:rsid w:val="00D80D2D"/>
    <w:rsid w:val="00D8110C"/>
    <w:rsid w:val="00D81E26"/>
    <w:rsid w:val="00D822E1"/>
    <w:rsid w:val="00D83B3B"/>
    <w:rsid w:val="00D84232"/>
    <w:rsid w:val="00D84243"/>
    <w:rsid w:val="00D8496D"/>
    <w:rsid w:val="00D84A47"/>
    <w:rsid w:val="00D84C33"/>
    <w:rsid w:val="00D852E9"/>
    <w:rsid w:val="00D853F4"/>
    <w:rsid w:val="00D85784"/>
    <w:rsid w:val="00D85DC7"/>
    <w:rsid w:val="00D86276"/>
    <w:rsid w:val="00D86C73"/>
    <w:rsid w:val="00D902B0"/>
    <w:rsid w:val="00D91679"/>
    <w:rsid w:val="00D917DD"/>
    <w:rsid w:val="00D91E02"/>
    <w:rsid w:val="00D9222F"/>
    <w:rsid w:val="00D923E3"/>
    <w:rsid w:val="00D926DA"/>
    <w:rsid w:val="00D9285B"/>
    <w:rsid w:val="00D93193"/>
    <w:rsid w:val="00D933F0"/>
    <w:rsid w:val="00D934F6"/>
    <w:rsid w:val="00D935D7"/>
    <w:rsid w:val="00D93ACB"/>
    <w:rsid w:val="00D93BFA"/>
    <w:rsid w:val="00D93F5C"/>
    <w:rsid w:val="00D94A51"/>
    <w:rsid w:val="00D94F18"/>
    <w:rsid w:val="00D954A9"/>
    <w:rsid w:val="00D9593E"/>
    <w:rsid w:val="00D9631D"/>
    <w:rsid w:val="00D963AA"/>
    <w:rsid w:val="00D964A9"/>
    <w:rsid w:val="00D964E0"/>
    <w:rsid w:val="00D968E9"/>
    <w:rsid w:val="00D96CD9"/>
    <w:rsid w:val="00D96F32"/>
    <w:rsid w:val="00D96FF3"/>
    <w:rsid w:val="00DA03BB"/>
    <w:rsid w:val="00DA0625"/>
    <w:rsid w:val="00DA074D"/>
    <w:rsid w:val="00DA1DA7"/>
    <w:rsid w:val="00DA205B"/>
    <w:rsid w:val="00DA2474"/>
    <w:rsid w:val="00DA2703"/>
    <w:rsid w:val="00DA2AA8"/>
    <w:rsid w:val="00DA2E83"/>
    <w:rsid w:val="00DA2F37"/>
    <w:rsid w:val="00DA3534"/>
    <w:rsid w:val="00DA3643"/>
    <w:rsid w:val="00DA3906"/>
    <w:rsid w:val="00DA394C"/>
    <w:rsid w:val="00DA4280"/>
    <w:rsid w:val="00DA428C"/>
    <w:rsid w:val="00DA458B"/>
    <w:rsid w:val="00DA45BD"/>
    <w:rsid w:val="00DA5D1F"/>
    <w:rsid w:val="00DA6203"/>
    <w:rsid w:val="00DA7A15"/>
    <w:rsid w:val="00DA7A69"/>
    <w:rsid w:val="00DA7BCD"/>
    <w:rsid w:val="00DA7D90"/>
    <w:rsid w:val="00DA7DAC"/>
    <w:rsid w:val="00DB01CE"/>
    <w:rsid w:val="00DB076E"/>
    <w:rsid w:val="00DB0926"/>
    <w:rsid w:val="00DB0D39"/>
    <w:rsid w:val="00DB0E93"/>
    <w:rsid w:val="00DB128E"/>
    <w:rsid w:val="00DB147C"/>
    <w:rsid w:val="00DB1ECA"/>
    <w:rsid w:val="00DB3280"/>
    <w:rsid w:val="00DB36EA"/>
    <w:rsid w:val="00DB3B8B"/>
    <w:rsid w:val="00DB3E28"/>
    <w:rsid w:val="00DB44A3"/>
    <w:rsid w:val="00DB5162"/>
    <w:rsid w:val="00DB516B"/>
    <w:rsid w:val="00DB67B7"/>
    <w:rsid w:val="00DB6B92"/>
    <w:rsid w:val="00DB70FB"/>
    <w:rsid w:val="00DB7B4E"/>
    <w:rsid w:val="00DB7F81"/>
    <w:rsid w:val="00DC06E2"/>
    <w:rsid w:val="00DC08FD"/>
    <w:rsid w:val="00DC0A36"/>
    <w:rsid w:val="00DC12E3"/>
    <w:rsid w:val="00DC1967"/>
    <w:rsid w:val="00DC1994"/>
    <w:rsid w:val="00DC19BF"/>
    <w:rsid w:val="00DC1A1A"/>
    <w:rsid w:val="00DC1F1E"/>
    <w:rsid w:val="00DC2551"/>
    <w:rsid w:val="00DC2838"/>
    <w:rsid w:val="00DC3274"/>
    <w:rsid w:val="00DC3573"/>
    <w:rsid w:val="00DC3F8C"/>
    <w:rsid w:val="00DC44D2"/>
    <w:rsid w:val="00DC576C"/>
    <w:rsid w:val="00DC5B83"/>
    <w:rsid w:val="00DC6155"/>
    <w:rsid w:val="00DC61B8"/>
    <w:rsid w:val="00DC70F9"/>
    <w:rsid w:val="00DC71A5"/>
    <w:rsid w:val="00DC73A5"/>
    <w:rsid w:val="00DC747C"/>
    <w:rsid w:val="00DD023A"/>
    <w:rsid w:val="00DD0FD2"/>
    <w:rsid w:val="00DD1414"/>
    <w:rsid w:val="00DD1EBC"/>
    <w:rsid w:val="00DD2077"/>
    <w:rsid w:val="00DD2799"/>
    <w:rsid w:val="00DD2953"/>
    <w:rsid w:val="00DD2A16"/>
    <w:rsid w:val="00DD2B34"/>
    <w:rsid w:val="00DD2E46"/>
    <w:rsid w:val="00DD3091"/>
    <w:rsid w:val="00DD30D4"/>
    <w:rsid w:val="00DD3184"/>
    <w:rsid w:val="00DD33D1"/>
    <w:rsid w:val="00DD34D4"/>
    <w:rsid w:val="00DD402F"/>
    <w:rsid w:val="00DD4205"/>
    <w:rsid w:val="00DD436F"/>
    <w:rsid w:val="00DD4ADB"/>
    <w:rsid w:val="00DD5900"/>
    <w:rsid w:val="00DD5A2E"/>
    <w:rsid w:val="00DD5DF4"/>
    <w:rsid w:val="00DD660F"/>
    <w:rsid w:val="00DD718F"/>
    <w:rsid w:val="00DD73CF"/>
    <w:rsid w:val="00DE015F"/>
    <w:rsid w:val="00DE065C"/>
    <w:rsid w:val="00DE07A4"/>
    <w:rsid w:val="00DE08D1"/>
    <w:rsid w:val="00DE0ED6"/>
    <w:rsid w:val="00DE20C7"/>
    <w:rsid w:val="00DE2320"/>
    <w:rsid w:val="00DE2335"/>
    <w:rsid w:val="00DE288E"/>
    <w:rsid w:val="00DE28FA"/>
    <w:rsid w:val="00DE2A73"/>
    <w:rsid w:val="00DE2CBF"/>
    <w:rsid w:val="00DE3A20"/>
    <w:rsid w:val="00DE3C32"/>
    <w:rsid w:val="00DE3ED1"/>
    <w:rsid w:val="00DE46A6"/>
    <w:rsid w:val="00DE4F4E"/>
    <w:rsid w:val="00DE58B9"/>
    <w:rsid w:val="00DE5DE9"/>
    <w:rsid w:val="00DE5FEA"/>
    <w:rsid w:val="00DE6469"/>
    <w:rsid w:val="00DE6842"/>
    <w:rsid w:val="00DE6FEB"/>
    <w:rsid w:val="00DE7305"/>
    <w:rsid w:val="00DF0A72"/>
    <w:rsid w:val="00DF0B7F"/>
    <w:rsid w:val="00DF11AF"/>
    <w:rsid w:val="00DF1379"/>
    <w:rsid w:val="00DF1731"/>
    <w:rsid w:val="00DF1992"/>
    <w:rsid w:val="00DF1CF0"/>
    <w:rsid w:val="00DF275E"/>
    <w:rsid w:val="00DF3174"/>
    <w:rsid w:val="00DF32D4"/>
    <w:rsid w:val="00DF33B5"/>
    <w:rsid w:val="00DF3AA9"/>
    <w:rsid w:val="00DF468E"/>
    <w:rsid w:val="00DF532E"/>
    <w:rsid w:val="00DF5711"/>
    <w:rsid w:val="00DF6072"/>
    <w:rsid w:val="00DF6188"/>
    <w:rsid w:val="00DF6320"/>
    <w:rsid w:val="00DF6881"/>
    <w:rsid w:val="00DF6A44"/>
    <w:rsid w:val="00DF6E31"/>
    <w:rsid w:val="00DF6F84"/>
    <w:rsid w:val="00DF78A8"/>
    <w:rsid w:val="00E0002E"/>
    <w:rsid w:val="00E003AC"/>
    <w:rsid w:val="00E00904"/>
    <w:rsid w:val="00E00A41"/>
    <w:rsid w:val="00E00D4D"/>
    <w:rsid w:val="00E01AF5"/>
    <w:rsid w:val="00E01D28"/>
    <w:rsid w:val="00E0254D"/>
    <w:rsid w:val="00E02C68"/>
    <w:rsid w:val="00E03D3C"/>
    <w:rsid w:val="00E041B0"/>
    <w:rsid w:val="00E045C7"/>
    <w:rsid w:val="00E04AEA"/>
    <w:rsid w:val="00E04E53"/>
    <w:rsid w:val="00E0524B"/>
    <w:rsid w:val="00E052A1"/>
    <w:rsid w:val="00E05B8E"/>
    <w:rsid w:val="00E06404"/>
    <w:rsid w:val="00E06622"/>
    <w:rsid w:val="00E0678F"/>
    <w:rsid w:val="00E067D9"/>
    <w:rsid w:val="00E07062"/>
    <w:rsid w:val="00E0732C"/>
    <w:rsid w:val="00E07F8A"/>
    <w:rsid w:val="00E1063B"/>
    <w:rsid w:val="00E10A9B"/>
    <w:rsid w:val="00E10AE5"/>
    <w:rsid w:val="00E11C41"/>
    <w:rsid w:val="00E131FE"/>
    <w:rsid w:val="00E1325F"/>
    <w:rsid w:val="00E13304"/>
    <w:rsid w:val="00E145FD"/>
    <w:rsid w:val="00E1466B"/>
    <w:rsid w:val="00E14712"/>
    <w:rsid w:val="00E148BD"/>
    <w:rsid w:val="00E150E9"/>
    <w:rsid w:val="00E15557"/>
    <w:rsid w:val="00E1626A"/>
    <w:rsid w:val="00E17008"/>
    <w:rsid w:val="00E176E6"/>
    <w:rsid w:val="00E1779D"/>
    <w:rsid w:val="00E17BA2"/>
    <w:rsid w:val="00E17EF9"/>
    <w:rsid w:val="00E20279"/>
    <w:rsid w:val="00E204D1"/>
    <w:rsid w:val="00E206C6"/>
    <w:rsid w:val="00E20809"/>
    <w:rsid w:val="00E2099C"/>
    <w:rsid w:val="00E20FDD"/>
    <w:rsid w:val="00E2144B"/>
    <w:rsid w:val="00E2147B"/>
    <w:rsid w:val="00E216EA"/>
    <w:rsid w:val="00E22E8E"/>
    <w:rsid w:val="00E22F05"/>
    <w:rsid w:val="00E230D9"/>
    <w:rsid w:val="00E233C0"/>
    <w:rsid w:val="00E23CF5"/>
    <w:rsid w:val="00E23D65"/>
    <w:rsid w:val="00E23FA9"/>
    <w:rsid w:val="00E2486D"/>
    <w:rsid w:val="00E24AA5"/>
    <w:rsid w:val="00E24BF6"/>
    <w:rsid w:val="00E253D0"/>
    <w:rsid w:val="00E25829"/>
    <w:rsid w:val="00E2617C"/>
    <w:rsid w:val="00E264DD"/>
    <w:rsid w:val="00E270E0"/>
    <w:rsid w:val="00E27932"/>
    <w:rsid w:val="00E30385"/>
    <w:rsid w:val="00E3043D"/>
    <w:rsid w:val="00E305D2"/>
    <w:rsid w:val="00E30F81"/>
    <w:rsid w:val="00E315E3"/>
    <w:rsid w:val="00E326F8"/>
    <w:rsid w:val="00E32C50"/>
    <w:rsid w:val="00E32F53"/>
    <w:rsid w:val="00E336FC"/>
    <w:rsid w:val="00E33937"/>
    <w:rsid w:val="00E33D8D"/>
    <w:rsid w:val="00E33DBD"/>
    <w:rsid w:val="00E33E62"/>
    <w:rsid w:val="00E341B5"/>
    <w:rsid w:val="00E341D8"/>
    <w:rsid w:val="00E348A4"/>
    <w:rsid w:val="00E34DBB"/>
    <w:rsid w:val="00E35103"/>
    <w:rsid w:val="00E3583C"/>
    <w:rsid w:val="00E35C79"/>
    <w:rsid w:val="00E36B36"/>
    <w:rsid w:val="00E36B72"/>
    <w:rsid w:val="00E36C07"/>
    <w:rsid w:val="00E36F17"/>
    <w:rsid w:val="00E37267"/>
    <w:rsid w:val="00E4027A"/>
    <w:rsid w:val="00E402BC"/>
    <w:rsid w:val="00E40626"/>
    <w:rsid w:val="00E41AC4"/>
    <w:rsid w:val="00E427A0"/>
    <w:rsid w:val="00E4288D"/>
    <w:rsid w:val="00E43050"/>
    <w:rsid w:val="00E43211"/>
    <w:rsid w:val="00E43774"/>
    <w:rsid w:val="00E438C2"/>
    <w:rsid w:val="00E43AC3"/>
    <w:rsid w:val="00E444AF"/>
    <w:rsid w:val="00E44545"/>
    <w:rsid w:val="00E4494D"/>
    <w:rsid w:val="00E44AA1"/>
    <w:rsid w:val="00E44E8F"/>
    <w:rsid w:val="00E4544A"/>
    <w:rsid w:val="00E45677"/>
    <w:rsid w:val="00E459D3"/>
    <w:rsid w:val="00E45AD8"/>
    <w:rsid w:val="00E45DD4"/>
    <w:rsid w:val="00E45F33"/>
    <w:rsid w:val="00E45F39"/>
    <w:rsid w:val="00E45F83"/>
    <w:rsid w:val="00E467CB"/>
    <w:rsid w:val="00E468A6"/>
    <w:rsid w:val="00E46E22"/>
    <w:rsid w:val="00E47245"/>
    <w:rsid w:val="00E47705"/>
    <w:rsid w:val="00E479A0"/>
    <w:rsid w:val="00E50C4A"/>
    <w:rsid w:val="00E50DBB"/>
    <w:rsid w:val="00E51A0B"/>
    <w:rsid w:val="00E523A7"/>
    <w:rsid w:val="00E52465"/>
    <w:rsid w:val="00E52CAD"/>
    <w:rsid w:val="00E52CBC"/>
    <w:rsid w:val="00E532CB"/>
    <w:rsid w:val="00E5376D"/>
    <w:rsid w:val="00E5423F"/>
    <w:rsid w:val="00E544EB"/>
    <w:rsid w:val="00E54B38"/>
    <w:rsid w:val="00E554F3"/>
    <w:rsid w:val="00E555A4"/>
    <w:rsid w:val="00E556B2"/>
    <w:rsid w:val="00E55D80"/>
    <w:rsid w:val="00E5610A"/>
    <w:rsid w:val="00E561EF"/>
    <w:rsid w:val="00E566EA"/>
    <w:rsid w:val="00E56D4F"/>
    <w:rsid w:val="00E5706E"/>
    <w:rsid w:val="00E57A34"/>
    <w:rsid w:val="00E57A91"/>
    <w:rsid w:val="00E57CB5"/>
    <w:rsid w:val="00E57DBC"/>
    <w:rsid w:val="00E60199"/>
    <w:rsid w:val="00E6048C"/>
    <w:rsid w:val="00E604E1"/>
    <w:rsid w:val="00E60757"/>
    <w:rsid w:val="00E607DB"/>
    <w:rsid w:val="00E60820"/>
    <w:rsid w:val="00E60B63"/>
    <w:rsid w:val="00E6143E"/>
    <w:rsid w:val="00E61531"/>
    <w:rsid w:val="00E6182E"/>
    <w:rsid w:val="00E61BF8"/>
    <w:rsid w:val="00E6243B"/>
    <w:rsid w:val="00E6244B"/>
    <w:rsid w:val="00E629FF"/>
    <w:rsid w:val="00E62D69"/>
    <w:rsid w:val="00E62FC8"/>
    <w:rsid w:val="00E630DB"/>
    <w:rsid w:val="00E631EC"/>
    <w:rsid w:val="00E63A4E"/>
    <w:rsid w:val="00E63FB3"/>
    <w:rsid w:val="00E64514"/>
    <w:rsid w:val="00E64783"/>
    <w:rsid w:val="00E64890"/>
    <w:rsid w:val="00E64CDF"/>
    <w:rsid w:val="00E64DDE"/>
    <w:rsid w:val="00E6504D"/>
    <w:rsid w:val="00E6531F"/>
    <w:rsid w:val="00E657D4"/>
    <w:rsid w:val="00E65885"/>
    <w:rsid w:val="00E65AE1"/>
    <w:rsid w:val="00E65BFF"/>
    <w:rsid w:val="00E65C53"/>
    <w:rsid w:val="00E66835"/>
    <w:rsid w:val="00E668DD"/>
    <w:rsid w:val="00E66AB0"/>
    <w:rsid w:val="00E67361"/>
    <w:rsid w:val="00E673BB"/>
    <w:rsid w:val="00E6774D"/>
    <w:rsid w:val="00E67C0A"/>
    <w:rsid w:val="00E67D0C"/>
    <w:rsid w:val="00E67FF3"/>
    <w:rsid w:val="00E70232"/>
    <w:rsid w:val="00E702C6"/>
    <w:rsid w:val="00E70582"/>
    <w:rsid w:val="00E708C3"/>
    <w:rsid w:val="00E70BE7"/>
    <w:rsid w:val="00E70D24"/>
    <w:rsid w:val="00E717DA"/>
    <w:rsid w:val="00E71A16"/>
    <w:rsid w:val="00E71B93"/>
    <w:rsid w:val="00E71D57"/>
    <w:rsid w:val="00E7264B"/>
    <w:rsid w:val="00E726E1"/>
    <w:rsid w:val="00E73260"/>
    <w:rsid w:val="00E73786"/>
    <w:rsid w:val="00E7384E"/>
    <w:rsid w:val="00E73A4B"/>
    <w:rsid w:val="00E73A78"/>
    <w:rsid w:val="00E7415B"/>
    <w:rsid w:val="00E74318"/>
    <w:rsid w:val="00E744B8"/>
    <w:rsid w:val="00E74678"/>
    <w:rsid w:val="00E749F5"/>
    <w:rsid w:val="00E74E7D"/>
    <w:rsid w:val="00E75089"/>
    <w:rsid w:val="00E75647"/>
    <w:rsid w:val="00E7574E"/>
    <w:rsid w:val="00E75A13"/>
    <w:rsid w:val="00E75FB1"/>
    <w:rsid w:val="00E76B12"/>
    <w:rsid w:val="00E76C81"/>
    <w:rsid w:val="00E77AB6"/>
    <w:rsid w:val="00E77BB2"/>
    <w:rsid w:val="00E77F3F"/>
    <w:rsid w:val="00E803B8"/>
    <w:rsid w:val="00E80A70"/>
    <w:rsid w:val="00E8106C"/>
    <w:rsid w:val="00E814BC"/>
    <w:rsid w:val="00E8152B"/>
    <w:rsid w:val="00E81F92"/>
    <w:rsid w:val="00E8200C"/>
    <w:rsid w:val="00E820D0"/>
    <w:rsid w:val="00E82354"/>
    <w:rsid w:val="00E82924"/>
    <w:rsid w:val="00E82A33"/>
    <w:rsid w:val="00E82B79"/>
    <w:rsid w:val="00E832BE"/>
    <w:rsid w:val="00E83A46"/>
    <w:rsid w:val="00E83E36"/>
    <w:rsid w:val="00E84226"/>
    <w:rsid w:val="00E84713"/>
    <w:rsid w:val="00E84D3F"/>
    <w:rsid w:val="00E85A12"/>
    <w:rsid w:val="00E86064"/>
    <w:rsid w:val="00E863E7"/>
    <w:rsid w:val="00E86E1A"/>
    <w:rsid w:val="00E87F52"/>
    <w:rsid w:val="00E90C31"/>
    <w:rsid w:val="00E9273C"/>
    <w:rsid w:val="00E934EE"/>
    <w:rsid w:val="00E94F17"/>
    <w:rsid w:val="00E951A8"/>
    <w:rsid w:val="00E962B4"/>
    <w:rsid w:val="00E965BF"/>
    <w:rsid w:val="00E96941"/>
    <w:rsid w:val="00E96A9E"/>
    <w:rsid w:val="00E96E80"/>
    <w:rsid w:val="00E97CC0"/>
    <w:rsid w:val="00EA0792"/>
    <w:rsid w:val="00EA0C35"/>
    <w:rsid w:val="00EA0D53"/>
    <w:rsid w:val="00EA0D97"/>
    <w:rsid w:val="00EA1055"/>
    <w:rsid w:val="00EA16D9"/>
    <w:rsid w:val="00EA1E7F"/>
    <w:rsid w:val="00EA2009"/>
    <w:rsid w:val="00EA2B5A"/>
    <w:rsid w:val="00EA310E"/>
    <w:rsid w:val="00EA316E"/>
    <w:rsid w:val="00EA31ED"/>
    <w:rsid w:val="00EA3362"/>
    <w:rsid w:val="00EA33AF"/>
    <w:rsid w:val="00EA4214"/>
    <w:rsid w:val="00EA48F9"/>
    <w:rsid w:val="00EA51EB"/>
    <w:rsid w:val="00EA5528"/>
    <w:rsid w:val="00EA5691"/>
    <w:rsid w:val="00EA5967"/>
    <w:rsid w:val="00EA7081"/>
    <w:rsid w:val="00EA792B"/>
    <w:rsid w:val="00EA79AB"/>
    <w:rsid w:val="00EA7A81"/>
    <w:rsid w:val="00EA7D76"/>
    <w:rsid w:val="00EB077E"/>
    <w:rsid w:val="00EB0B32"/>
    <w:rsid w:val="00EB1429"/>
    <w:rsid w:val="00EB1A6A"/>
    <w:rsid w:val="00EB2607"/>
    <w:rsid w:val="00EB29C1"/>
    <w:rsid w:val="00EB3812"/>
    <w:rsid w:val="00EB3ABC"/>
    <w:rsid w:val="00EB3E48"/>
    <w:rsid w:val="00EB4B06"/>
    <w:rsid w:val="00EB4ED7"/>
    <w:rsid w:val="00EB4FB7"/>
    <w:rsid w:val="00EB5281"/>
    <w:rsid w:val="00EB53E1"/>
    <w:rsid w:val="00EB54EC"/>
    <w:rsid w:val="00EB6195"/>
    <w:rsid w:val="00EB62DE"/>
    <w:rsid w:val="00EB64F1"/>
    <w:rsid w:val="00EB66C1"/>
    <w:rsid w:val="00EB6848"/>
    <w:rsid w:val="00EB6E43"/>
    <w:rsid w:val="00EB7392"/>
    <w:rsid w:val="00EB73D4"/>
    <w:rsid w:val="00EB7730"/>
    <w:rsid w:val="00EB77CA"/>
    <w:rsid w:val="00EB7DAF"/>
    <w:rsid w:val="00EC0375"/>
    <w:rsid w:val="00EC03EC"/>
    <w:rsid w:val="00EC0604"/>
    <w:rsid w:val="00EC14C3"/>
    <w:rsid w:val="00EC15B4"/>
    <w:rsid w:val="00EC1C59"/>
    <w:rsid w:val="00EC24C9"/>
    <w:rsid w:val="00EC24CA"/>
    <w:rsid w:val="00EC2899"/>
    <w:rsid w:val="00EC2D95"/>
    <w:rsid w:val="00EC2FE4"/>
    <w:rsid w:val="00EC30E1"/>
    <w:rsid w:val="00EC31B9"/>
    <w:rsid w:val="00EC32CA"/>
    <w:rsid w:val="00EC3871"/>
    <w:rsid w:val="00EC39A0"/>
    <w:rsid w:val="00EC3BC6"/>
    <w:rsid w:val="00EC3CD5"/>
    <w:rsid w:val="00EC3CD7"/>
    <w:rsid w:val="00EC3E0A"/>
    <w:rsid w:val="00EC4599"/>
    <w:rsid w:val="00EC4EF6"/>
    <w:rsid w:val="00EC593F"/>
    <w:rsid w:val="00EC5D6F"/>
    <w:rsid w:val="00EC5F02"/>
    <w:rsid w:val="00EC6C41"/>
    <w:rsid w:val="00EC6D7E"/>
    <w:rsid w:val="00EC7058"/>
    <w:rsid w:val="00EC7AE8"/>
    <w:rsid w:val="00ED0120"/>
    <w:rsid w:val="00ED05F5"/>
    <w:rsid w:val="00ED0928"/>
    <w:rsid w:val="00ED09E3"/>
    <w:rsid w:val="00ED0A2F"/>
    <w:rsid w:val="00ED0AAA"/>
    <w:rsid w:val="00ED0CED"/>
    <w:rsid w:val="00ED1563"/>
    <w:rsid w:val="00ED19C4"/>
    <w:rsid w:val="00ED1AC7"/>
    <w:rsid w:val="00ED1BAC"/>
    <w:rsid w:val="00ED1D8A"/>
    <w:rsid w:val="00ED29EB"/>
    <w:rsid w:val="00ED2CD5"/>
    <w:rsid w:val="00ED32E8"/>
    <w:rsid w:val="00ED3BFE"/>
    <w:rsid w:val="00ED3CAC"/>
    <w:rsid w:val="00ED3D32"/>
    <w:rsid w:val="00ED4014"/>
    <w:rsid w:val="00ED6043"/>
    <w:rsid w:val="00ED63D7"/>
    <w:rsid w:val="00ED671D"/>
    <w:rsid w:val="00ED6CC8"/>
    <w:rsid w:val="00ED783A"/>
    <w:rsid w:val="00EE00D1"/>
    <w:rsid w:val="00EE0447"/>
    <w:rsid w:val="00EE059B"/>
    <w:rsid w:val="00EE0760"/>
    <w:rsid w:val="00EE104B"/>
    <w:rsid w:val="00EE16E1"/>
    <w:rsid w:val="00EE1773"/>
    <w:rsid w:val="00EE2355"/>
    <w:rsid w:val="00EE2371"/>
    <w:rsid w:val="00EE4794"/>
    <w:rsid w:val="00EE4DB4"/>
    <w:rsid w:val="00EE5899"/>
    <w:rsid w:val="00EE604E"/>
    <w:rsid w:val="00EE608E"/>
    <w:rsid w:val="00EE6980"/>
    <w:rsid w:val="00EE7393"/>
    <w:rsid w:val="00EF108D"/>
    <w:rsid w:val="00EF15CE"/>
    <w:rsid w:val="00EF201E"/>
    <w:rsid w:val="00EF2038"/>
    <w:rsid w:val="00EF20D3"/>
    <w:rsid w:val="00EF28B7"/>
    <w:rsid w:val="00EF2D76"/>
    <w:rsid w:val="00EF2E45"/>
    <w:rsid w:val="00EF3038"/>
    <w:rsid w:val="00EF30CE"/>
    <w:rsid w:val="00EF3BEF"/>
    <w:rsid w:val="00EF542C"/>
    <w:rsid w:val="00EF5DAE"/>
    <w:rsid w:val="00EF6118"/>
    <w:rsid w:val="00EF666E"/>
    <w:rsid w:val="00EF6A96"/>
    <w:rsid w:val="00EF6FF7"/>
    <w:rsid w:val="00EF7373"/>
    <w:rsid w:val="00F00157"/>
    <w:rsid w:val="00F00203"/>
    <w:rsid w:val="00F0091F"/>
    <w:rsid w:val="00F00A7C"/>
    <w:rsid w:val="00F00E2E"/>
    <w:rsid w:val="00F00F41"/>
    <w:rsid w:val="00F013E6"/>
    <w:rsid w:val="00F0147D"/>
    <w:rsid w:val="00F01A0E"/>
    <w:rsid w:val="00F01AEE"/>
    <w:rsid w:val="00F01B9F"/>
    <w:rsid w:val="00F01ECD"/>
    <w:rsid w:val="00F02177"/>
    <w:rsid w:val="00F0225E"/>
    <w:rsid w:val="00F02667"/>
    <w:rsid w:val="00F02F92"/>
    <w:rsid w:val="00F033D9"/>
    <w:rsid w:val="00F034C8"/>
    <w:rsid w:val="00F03851"/>
    <w:rsid w:val="00F03CCE"/>
    <w:rsid w:val="00F0410C"/>
    <w:rsid w:val="00F05821"/>
    <w:rsid w:val="00F05B8F"/>
    <w:rsid w:val="00F067A7"/>
    <w:rsid w:val="00F06866"/>
    <w:rsid w:val="00F06EE0"/>
    <w:rsid w:val="00F07A6F"/>
    <w:rsid w:val="00F07EF6"/>
    <w:rsid w:val="00F10240"/>
    <w:rsid w:val="00F1035E"/>
    <w:rsid w:val="00F10C42"/>
    <w:rsid w:val="00F1148D"/>
    <w:rsid w:val="00F11C5D"/>
    <w:rsid w:val="00F123F7"/>
    <w:rsid w:val="00F12940"/>
    <w:rsid w:val="00F12E0A"/>
    <w:rsid w:val="00F12F44"/>
    <w:rsid w:val="00F13C88"/>
    <w:rsid w:val="00F13FCE"/>
    <w:rsid w:val="00F14512"/>
    <w:rsid w:val="00F15345"/>
    <w:rsid w:val="00F1545F"/>
    <w:rsid w:val="00F15544"/>
    <w:rsid w:val="00F15708"/>
    <w:rsid w:val="00F165C5"/>
    <w:rsid w:val="00F169D3"/>
    <w:rsid w:val="00F16C35"/>
    <w:rsid w:val="00F17342"/>
    <w:rsid w:val="00F17504"/>
    <w:rsid w:val="00F17AFE"/>
    <w:rsid w:val="00F17FB9"/>
    <w:rsid w:val="00F206DA"/>
    <w:rsid w:val="00F20993"/>
    <w:rsid w:val="00F20BAD"/>
    <w:rsid w:val="00F20D56"/>
    <w:rsid w:val="00F21224"/>
    <w:rsid w:val="00F21B31"/>
    <w:rsid w:val="00F21CDE"/>
    <w:rsid w:val="00F221A2"/>
    <w:rsid w:val="00F23368"/>
    <w:rsid w:val="00F23474"/>
    <w:rsid w:val="00F23B5C"/>
    <w:rsid w:val="00F242A1"/>
    <w:rsid w:val="00F264D1"/>
    <w:rsid w:val="00F265DD"/>
    <w:rsid w:val="00F26629"/>
    <w:rsid w:val="00F26C6F"/>
    <w:rsid w:val="00F2790D"/>
    <w:rsid w:val="00F27ABE"/>
    <w:rsid w:val="00F300C7"/>
    <w:rsid w:val="00F30A28"/>
    <w:rsid w:val="00F31221"/>
    <w:rsid w:val="00F314F3"/>
    <w:rsid w:val="00F3193B"/>
    <w:rsid w:val="00F32080"/>
    <w:rsid w:val="00F322E7"/>
    <w:rsid w:val="00F32EB5"/>
    <w:rsid w:val="00F332AD"/>
    <w:rsid w:val="00F333D0"/>
    <w:rsid w:val="00F333DC"/>
    <w:rsid w:val="00F33696"/>
    <w:rsid w:val="00F3422A"/>
    <w:rsid w:val="00F3475F"/>
    <w:rsid w:val="00F348DC"/>
    <w:rsid w:val="00F34F57"/>
    <w:rsid w:val="00F34F89"/>
    <w:rsid w:val="00F34F90"/>
    <w:rsid w:val="00F3531D"/>
    <w:rsid w:val="00F355E8"/>
    <w:rsid w:val="00F35AA4"/>
    <w:rsid w:val="00F35C37"/>
    <w:rsid w:val="00F36086"/>
    <w:rsid w:val="00F368BC"/>
    <w:rsid w:val="00F36BA7"/>
    <w:rsid w:val="00F374EF"/>
    <w:rsid w:val="00F37FB0"/>
    <w:rsid w:val="00F40081"/>
    <w:rsid w:val="00F40602"/>
    <w:rsid w:val="00F40CFD"/>
    <w:rsid w:val="00F40E8E"/>
    <w:rsid w:val="00F40F62"/>
    <w:rsid w:val="00F418E2"/>
    <w:rsid w:val="00F41979"/>
    <w:rsid w:val="00F41A5E"/>
    <w:rsid w:val="00F41C00"/>
    <w:rsid w:val="00F41E59"/>
    <w:rsid w:val="00F42294"/>
    <w:rsid w:val="00F425D5"/>
    <w:rsid w:val="00F42886"/>
    <w:rsid w:val="00F42BEB"/>
    <w:rsid w:val="00F42D67"/>
    <w:rsid w:val="00F4430A"/>
    <w:rsid w:val="00F44646"/>
    <w:rsid w:val="00F44B41"/>
    <w:rsid w:val="00F44B45"/>
    <w:rsid w:val="00F44F0B"/>
    <w:rsid w:val="00F44F8A"/>
    <w:rsid w:val="00F4551A"/>
    <w:rsid w:val="00F4553F"/>
    <w:rsid w:val="00F45B68"/>
    <w:rsid w:val="00F45D34"/>
    <w:rsid w:val="00F464AB"/>
    <w:rsid w:val="00F468CE"/>
    <w:rsid w:val="00F4761A"/>
    <w:rsid w:val="00F503EE"/>
    <w:rsid w:val="00F50B52"/>
    <w:rsid w:val="00F50B60"/>
    <w:rsid w:val="00F5142D"/>
    <w:rsid w:val="00F519C5"/>
    <w:rsid w:val="00F51CE0"/>
    <w:rsid w:val="00F51EB3"/>
    <w:rsid w:val="00F5267A"/>
    <w:rsid w:val="00F5293A"/>
    <w:rsid w:val="00F52B99"/>
    <w:rsid w:val="00F53770"/>
    <w:rsid w:val="00F53C03"/>
    <w:rsid w:val="00F53D75"/>
    <w:rsid w:val="00F53ED1"/>
    <w:rsid w:val="00F547C0"/>
    <w:rsid w:val="00F5529E"/>
    <w:rsid w:val="00F552A5"/>
    <w:rsid w:val="00F55DE9"/>
    <w:rsid w:val="00F567A6"/>
    <w:rsid w:val="00F56F61"/>
    <w:rsid w:val="00F57095"/>
    <w:rsid w:val="00F57862"/>
    <w:rsid w:val="00F57B55"/>
    <w:rsid w:val="00F60269"/>
    <w:rsid w:val="00F60684"/>
    <w:rsid w:val="00F60D3F"/>
    <w:rsid w:val="00F61157"/>
    <w:rsid w:val="00F61166"/>
    <w:rsid w:val="00F614BC"/>
    <w:rsid w:val="00F61F8A"/>
    <w:rsid w:val="00F625BA"/>
    <w:rsid w:val="00F62890"/>
    <w:rsid w:val="00F629C3"/>
    <w:rsid w:val="00F62A9F"/>
    <w:rsid w:val="00F62BEF"/>
    <w:rsid w:val="00F62E5B"/>
    <w:rsid w:val="00F6326B"/>
    <w:rsid w:val="00F6357B"/>
    <w:rsid w:val="00F639AA"/>
    <w:rsid w:val="00F64119"/>
    <w:rsid w:val="00F64360"/>
    <w:rsid w:val="00F64951"/>
    <w:rsid w:val="00F64AA5"/>
    <w:rsid w:val="00F64CFC"/>
    <w:rsid w:val="00F64EBA"/>
    <w:rsid w:val="00F64F67"/>
    <w:rsid w:val="00F654AB"/>
    <w:rsid w:val="00F655E0"/>
    <w:rsid w:val="00F65892"/>
    <w:rsid w:val="00F6593C"/>
    <w:rsid w:val="00F66D8B"/>
    <w:rsid w:val="00F66FF1"/>
    <w:rsid w:val="00F67237"/>
    <w:rsid w:val="00F672C1"/>
    <w:rsid w:val="00F67CBF"/>
    <w:rsid w:val="00F7013D"/>
    <w:rsid w:val="00F704CA"/>
    <w:rsid w:val="00F70CF5"/>
    <w:rsid w:val="00F70EE5"/>
    <w:rsid w:val="00F714B7"/>
    <w:rsid w:val="00F71C58"/>
    <w:rsid w:val="00F71CBF"/>
    <w:rsid w:val="00F725EC"/>
    <w:rsid w:val="00F726C8"/>
    <w:rsid w:val="00F730E5"/>
    <w:rsid w:val="00F73AF7"/>
    <w:rsid w:val="00F73B98"/>
    <w:rsid w:val="00F73F2E"/>
    <w:rsid w:val="00F74050"/>
    <w:rsid w:val="00F74091"/>
    <w:rsid w:val="00F74805"/>
    <w:rsid w:val="00F74D95"/>
    <w:rsid w:val="00F754A3"/>
    <w:rsid w:val="00F756D4"/>
    <w:rsid w:val="00F75877"/>
    <w:rsid w:val="00F75961"/>
    <w:rsid w:val="00F75A20"/>
    <w:rsid w:val="00F75E8E"/>
    <w:rsid w:val="00F766F0"/>
    <w:rsid w:val="00F7687C"/>
    <w:rsid w:val="00F771EC"/>
    <w:rsid w:val="00F772EF"/>
    <w:rsid w:val="00F7750D"/>
    <w:rsid w:val="00F776E3"/>
    <w:rsid w:val="00F77873"/>
    <w:rsid w:val="00F77D03"/>
    <w:rsid w:val="00F80873"/>
    <w:rsid w:val="00F80E38"/>
    <w:rsid w:val="00F80EE2"/>
    <w:rsid w:val="00F8198E"/>
    <w:rsid w:val="00F81A88"/>
    <w:rsid w:val="00F81AF4"/>
    <w:rsid w:val="00F81B48"/>
    <w:rsid w:val="00F826F4"/>
    <w:rsid w:val="00F828AE"/>
    <w:rsid w:val="00F8293C"/>
    <w:rsid w:val="00F82BF8"/>
    <w:rsid w:val="00F82E78"/>
    <w:rsid w:val="00F836A6"/>
    <w:rsid w:val="00F83780"/>
    <w:rsid w:val="00F841A2"/>
    <w:rsid w:val="00F84356"/>
    <w:rsid w:val="00F846C7"/>
    <w:rsid w:val="00F84A34"/>
    <w:rsid w:val="00F84B3E"/>
    <w:rsid w:val="00F855B7"/>
    <w:rsid w:val="00F8578D"/>
    <w:rsid w:val="00F85B71"/>
    <w:rsid w:val="00F85B94"/>
    <w:rsid w:val="00F85E23"/>
    <w:rsid w:val="00F862A3"/>
    <w:rsid w:val="00F86538"/>
    <w:rsid w:val="00F86AD6"/>
    <w:rsid w:val="00F8717B"/>
    <w:rsid w:val="00F87238"/>
    <w:rsid w:val="00F873FB"/>
    <w:rsid w:val="00F87A7D"/>
    <w:rsid w:val="00F900AD"/>
    <w:rsid w:val="00F90114"/>
    <w:rsid w:val="00F90D05"/>
    <w:rsid w:val="00F90FFD"/>
    <w:rsid w:val="00F91E5A"/>
    <w:rsid w:val="00F92189"/>
    <w:rsid w:val="00F922F6"/>
    <w:rsid w:val="00F93026"/>
    <w:rsid w:val="00F94046"/>
    <w:rsid w:val="00F9412D"/>
    <w:rsid w:val="00F9450F"/>
    <w:rsid w:val="00F94ACC"/>
    <w:rsid w:val="00F94C44"/>
    <w:rsid w:val="00F954F6"/>
    <w:rsid w:val="00F95653"/>
    <w:rsid w:val="00F95872"/>
    <w:rsid w:val="00F97063"/>
    <w:rsid w:val="00F97165"/>
    <w:rsid w:val="00F9743D"/>
    <w:rsid w:val="00F97A3F"/>
    <w:rsid w:val="00F97C1E"/>
    <w:rsid w:val="00F97F09"/>
    <w:rsid w:val="00FA01F5"/>
    <w:rsid w:val="00FA08BE"/>
    <w:rsid w:val="00FA0C88"/>
    <w:rsid w:val="00FA12FC"/>
    <w:rsid w:val="00FA15E5"/>
    <w:rsid w:val="00FA23B0"/>
    <w:rsid w:val="00FA2CE2"/>
    <w:rsid w:val="00FA30E8"/>
    <w:rsid w:val="00FA3CD9"/>
    <w:rsid w:val="00FA4B10"/>
    <w:rsid w:val="00FA4C67"/>
    <w:rsid w:val="00FA4DC1"/>
    <w:rsid w:val="00FA6808"/>
    <w:rsid w:val="00FA69F3"/>
    <w:rsid w:val="00FA70F5"/>
    <w:rsid w:val="00FA7CE0"/>
    <w:rsid w:val="00FB03F1"/>
    <w:rsid w:val="00FB0431"/>
    <w:rsid w:val="00FB0E54"/>
    <w:rsid w:val="00FB13D2"/>
    <w:rsid w:val="00FB14A1"/>
    <w:rsid w:val="00FB190B"/>
    <w:rsid w:val="00FB245D"/>
    <w:rsid w:val="00FB2DFB"/>
    <w:rsid w:val="00FB2E79"/>
    <w:rsid w:val="00FB3010"/>
    <w:rsid w:val="00FB32D6"/>
    <w:rsid w:val="00FB4267"/>
    <w:rsid w:val="00FB46B7"/>
    <w:rsid w:val="00FB48E4"/>
    <w:rsid w:val="00FB4C5F"/>
    <w:rsid w:val="00FB4E55"/>
    <w:rsid w:val="00FB4F6F"/>
    <w:rsid w:val="00FB5028"/>
    <w:rsid w:val="00FB5946"/>
    <w:rsid w:val="00FB5D10"/>
    <w:rsid w:val="00FB5F1D"/>
    <w:rsid w:val="00FB68C2"/>
    <w:rsid w:val="00FB6D37"/>
    <w:rsid w:val="00FB6F22"/>
    <w:rsid w:val="00FB71D8"/>
    <w:rsid w:val="00FB7329"/>
    <w:rsid w:val="00FB7AC9"/>
    <w:rsid w:val="00FC0374"/>
    <w:rsid w:val="00FC03E7"/>
    <w:rsid w:val="00FC0B54"/>
    <w:rsid w:val="00FC0C65"/>
    <w:rsid w:val="00FC0D04"/>
    <w:rsid w:val="00FC1034"/>
    <w:rsid w:val="00FC10B4"/>
    <w:rsid w:val="00FC1215"/>
    <w:rsid w:val="00FC19A1"/>
    <w:rsid w:val="00FC1BD6"/>
    <w:rsid w:val="00FC1C4F"/>
    <w:rsid w:val="00FC1DB0"/>
    <w:rsid w:val="00FC1DCD"/>
    <w:rsid w:val="00FC23A4"/>
    <w:rsid w:val="00FC2C03"/>
    <w:rsid w:val="00FC3104"/>
    <w:rsid w:val="00FC3828"/>
    <w:rsid w:val="00FC3902"/>
    <w:rsid w:val="00FC3F54"/>
    <w:rsid w:val="00FC404E"/>
    <w:rsid w:val="00FC44B5"/>
    <w:rsid w:val="00FC471B"/>
    <w:rsid w:val="00FC4998"/>
    <w:rsid w:val="00FC5263"/>
    <w:rsid w:val="00FC6BB8"/>
    <w:rsid w:val="00FC6E60"/>
    <w:rsid w:val="00FC72C6"/>
    <w:rsid w:val="00FC78A5"/>
    <w:rsid w:val="00FD014A"/>
    <w:rsid w:val="00FD033A"/>
    <w:rsid w:val="00FD0B45"/>
    <w:rsid w:val="00FD0C25"/>
    <w:rsid w:val="00FD113C"/>
    <w:rsid w:val="00FD1156"/>
    <w:rsid w:val="00FD1505"/>
    <w:rsid w:val="00FD1686"/>
    <w:rsid w:val="00FD18D0"/>
    <w:rsid w:val="00FD2129"/>
    <w:rsid w:val="00FD3AAB"/>
    <w:rsid w:val="00FD3DC6"/>
    <w:rsid w:val="00FD41F5"/>
    <w:rsid w:val="00FD43C8"/>
    <w:rsid w:val="00FD45D6"/>
    <w:rsid w:val="00FD4769"/>
    <w:rsid w:val="00FD49A0"/>
    <w:rsid w:val="00FD4AD6"/>
    <w:rsid w:val="00FD4C1D"/>
    <w:rsid w:val="00FD4D43"/>
    <w:rsid w:val="00FD4DAE"/>
    <w:rsid w:val="00FD4F1C"/>
    <w:rsid w:val="00FD584F"/>
    <w:rsid w:val="00FD59DB"/>
    <w:rsid w:val="00FD5A26"/>
    <w:rsid w:val="00FD5AA0"/>
    <w:rsid w:val="00FD64C9"/>
    <w:rsid w:val="00FD6ACB"/>
    <w:rsid w:val="00FD6CA9"/>
    <w:rsid w:val="00FD6CCB"/>
    <w:rsid w:val="00FD6FBD"/>
    <w:rsid w:val="00FD75A6"/>
    <w:rsid w:val="00FD7699"/>
    <w:rsid w:val="00FD7744"/>
    <w:rsid w:val="00FD7C5F"/>
    <w:rsid w:val="00FD7D1D"/>
    <w:rsid w:val="00FE0600"/>
    <w:rsid w:val="00FE0690"/>
    <w:rsid w:val="00FE12A8"/>
    <w:rsid w:val="00FE1EDC"/>
    <w:rsid w:val="00FE26A0"/>
    <w:rsid w:val="00FE2841"/>
    <w:rsid w:val="00FE3188"/>
    <w:rsid w:val="00FE3604"/>
    <w:rsid w:val="00FE366F"/>
    <w:rsid w:val="00FE39E0"/>
    <w:rsid w:val="00FE3E40"/>
    <w:rsid w:val="00FE4297"/>
    <w:rsid w:val="00FE4425"/>
    <w:rsid w:val="00FE45A1"/>
    <w:rsid w:val="00FE4D7E"/>
    <w:rsid w:val="00FE55E4"/>
    <w:rsid w:val="00FE5670"/>
    <w:rsid w:val="00FE61F6"/>
    <w:rsid w:val="00FE64D6"/>
    <w:rsid w:val="00FE7392"/>
    <w:rsid w:val="00FE77CB"/>
    <w:rsid w:val="00FE7AA1"/>
    <w:rsid w:val="00FE7B75"/>
    <w:rsid w:val="00FF0071"/>
    <w:rsid w:val="00FF0157"/>
    <w:rsid w:val="00FF0ACD"/>
    <w:rsid w:val="00FF0DB9"/>
    <w:rsid w:val="00FF0ED2"/>
    <w:rsid w:val="00FF1952"/>
    <w:rsid w:val="00FF1AB5"/>
    <w:rsid w:val="00FF1C84"/>
    <w:rsid w:val="00FF29F8"/>
    <w:rsid w:val="00FF359B"/>
    <w:rsid w:val="00FF3FFF"/>
    <w:rsid w:val="00FF4854"/>
    <w:rsid w:val="00FF4909"/>
    <w:rsid w:val="00FF4D95"/>
    <w:rsid w:val="00FF4EC0"/>
    <w:rsid w:val="00FF562A"/>
    <w:rsid w:val="00FF603B"/>
    <w:rsid w:val="00FF6D42"/>
    <w:rsid w:val="00FF70D2"/>
    <w:rsid w:val="00FF76F8"/>
    <w:rsid w:val="00FF7923"/>
    <w:rsid w:val="00FF7A4E"/>
    <w:rsid w:val="014BCFF3"/>
    <w:rsid w:val="018EA7FD"/>
    <w:rsid w:val="02549C10"/>
    <w:rsid w:val="02716DDB"/>
    <w:rsid w:val="032ACF19"/>
    <w:rsid w:val="03781835"/>
    <w:rsid w:val="04527724"/>
    <w:rsid w:val="052C7CDF"/>
    <w:rsid w:val="066D05D5"/>
    <w:rsid w:val="069927B0"/>
    <w:rsid w:val="07B2D198"/>
    <w:rsid w:val="07C186A0"/>
    <w:rsid w:val="07E1BA22"/>
    <w:rsid w:val="0822093F"/>
    <w:rsid w:val="083B9CAE"/>
    <w:rsid w:val="08A15F3A"/>
    <w:rsid w:val="08AAB537"/>
    <w:rsid w:val="08C3DD94"/>
    <w:rsid w:val="08FE1FE6"/>
    <w:rsid w:val="092611A0"/>
    <w:rsid w:val="094FA95F"/>
    <w:rsid w:val="09C1F8A5"/>
    <w:rsid w:val="09DCEFE9"/>
    <w:rsid w:val="0A37C246"/>
    <w:rsid w:val="0AC609A5"/>
    <w:rsid w:val="0AF08473"/>
    <w:rsid w:val="0B11144A"/>
    <w:rsid w:val="0B5C1DEC"/>
    <w:rsid w:val="0B783146"/>
    <w:rsid w:val="0C432162"/>
    <w:rsid w:val="0C77439C"/>
    <w:rsid w:val="0C9A8552"/>
    <w:rsid w:val="0CA7EC7A"/>
    <w:rsid w:val="0CAA029A"/>
    <w:rsid w:val="0D09508D"/>
    <w:rsid w:val="0D2CD0BB"/>
    <w:rsid w:val="0D3399E9"/>
    <w:rsid w:val="0D8374A4"/>
    <w:rsid w:val="0DB445D7"/>
    <w:rsid w:val="0DDF0113"/>
    <w:rsid w:val="0EAD352C"/>
    <w:rsid w:val="0EDCD81A"/>
    <w:rsid w:val="0F638F0D"/>
    <w:rsid w:val="103166A7"/>
    <w:rsid w:val="10723BA9"/>
    <w:rsid w:val="108051AA"/>
    <w:rsid w:val="109B6632"/>
    <w:rsid w:val="109C4423"/>
    <w:rsid w:val="110D2154"/>
    <w:rsid w:val="112A4B43"/>
    <w:rsid w:val="11CBDDA7"/>
    <w:rsid w:val="11DC3EFE"/>
    <w:rsid w:val="123172C9"/>
    <w:rsid w:val="126EBF3B"/>
    <w:rsid w:val="12B5C01F"/>
    <w:rsid w:val="12D79026"/>
    <w:rsid w:val="1301623A"/>
    <w:rsid w:val="1317A355"/>
    <w:rsid w:val="1374AF81"/>
    <w:rsid w:val="1375385B"/>
    <w:rsid w:val="13C19275"/>
    <w:rsid w:val="13EDE72C"/>
    <w:rsid w:val="142FCC36"/>
    <w:rsid w:val="1477AA1C"/>
    <w:rsid w:val="14A40C30"/>
    <w:rsid w:val="14B5147F"/>
    <w:rsid w:val="14D4B285"/>
    <w:rsid w:val="14F0C965"/>
    <w:rsid w:val="1542819B"/>
    <w:rsid w:val="15C9775C"/>
    <w:rsid w:val="16ACD91D"/>
    <w:rsid w:val="1770DE3C"/>
    <w:rsid w:val="17918812"/>
    <w:rsid w:val="18194E1C"/>
    <w:rsid w:val="1848A97E"/>
    <w:rsid w:val="1876CD17"/>
    <w:rsid w:val="19146D00"/>
    <w:rsid w:val="19416DB8"/>
    <w:rsid w:val="19D16DBF"/>
    <w:rsid w:val="1A840A6C"/>
    <w:rsid w:val="1ACC3518"/>
    <w:rsid w:val="1ADBFB2F"/>
    <w:rsid w:val="1B10A065"/>
    <w:rsid w:val="1B142563"/>
    <w:rsid w:val="1B6A7B99"/>
    <w:rsid w:val="1B82D780"/>
    <w:rsid w:val="1B87FC1C"/>
    <w:rsid w:val="1CEAD90F"/>
    <w:rsid w:val="1CF2E614"/>
    <w:rsid w:val="1D40F8C7"/>
    <w:rsid w:val="1D465261"/>
    <w:rsid w:val="1D47428C"/>
    <w:rsid w:val="1D9C8814"/>
    <w:rsid w:val="1DFC7BF5"/>
    <w:rsid w:val="1E45E347"/>
    <w:rsid w:val="1EDB1074"/>
    <w:rsid w:val="1F10C12A"/>
    <w:rsid w:val="1F2232D6"/>
    <w:rsid w:val="1FF89F87"/>
    <w:rsid w:val="201A6793"/>
    <w:rsid w:val="20965524"/>
    <w:rsid w:val="2096B9CB"/>
    <w:rsid w:val="20EDE7B0"/>
    <w:rsid w:val="21A1C6B6"/>
    <w:rsid w:val="2288247A"/>
    <w:rsid w:val="23638BC9"/>
    <w:rsid w:val="239F4639"/>
    <w:rsid w:val="23FDB8BD"/>
    <w:rsid w:val="24B2BC56"/>
    <w:rsid w:val="24C3F14E"/>
    <w:rsid w:val="24D8A9B0"/>
    <w:rsid w:val="24FF495A"/>
    <w:rsid w:val="25136B83"/>
    <w:rsid w:val="256A2AEE"/>
    <w:rsid w:val="256AA1DA"/>
    <w:rsid w:val="25920AE6"/>
    <w:rsid w:val="259E03A9"/>
    <w:rsid w:val="2671458E"/>
    <w:rsid w:val="26C83503"/>
    <w:rsid w:val="26C86B12"/>
    <w:rsid w:val="27B04472"/>
    <w:rsid w:val="27F9BE42"/>
    <w:rsid w:val="2849ACBC"/>
    <w:rsid w:val="28C73C37"/>
    <w:rsid w:val="28F995A1"/>
    <w:rsid w:val="297F6D3D"/>
    <w:rsid w:val="29D1CC0A"/>
    <w:rsid w:val="2A8632CF"/>
    <w:rsid w:val="2A88C80A"/>
    <w:rsid w:val="2AB7589D"/>
    <w:rsid w:val="2ABB6A76"/>
    <w:rsid w:val="2B279C5B"/>
    <w:rsid w:val="2B3306D8"/>
    <w:rsid w:val="2B81D2D4"/>
    <w:rsid w:val="2B8BD2EF"/>
    <w:rsid w:val="2BA1EDB1"/>
    <w:rsid w:val="2BE04285"/>
    <w:rsid w:val="2BFD62B6"/>
    <w:rsid w:val="2C565875"/>
    <w:rsid w:val="2C7FF5BA"/>
    <w:rsid w:val="2D3C70BF"/>
    <w:rsid w:val="2D48C308"/>
    <w:rsid w:val="2D4B6D2A"/>
    <w:rsid w:val="2D58A90E"/>
    <w:rsid w:val="2D7B302C"/>
    <w:rsid w:val="2D96D632"/>
    <w:rsid w:val="2DD5FFCF"/>
    <w:rsid w:val="2E0C5027"/>
    <w:rsid w:val="2E45A502"/>
    <w:rsid w:val="2E46E2A9"/>
    <w:rsid w:val="30AE557F"/>
    <w:rsid w:val="30BB9A55"/>
    <w:rsid w:val="30DFAAF3"/>
    <w:rsid w:val="30F89268"/>
    <w:rsid w:val="315E4A48"/>
    <w:rsid w:val="319E13CD"/>
    <w:rsid w:val="324A25E0"/>
    <w:rsid w:val="326CA43A"/>
    <w:rsid w:val="32952A52"/>
    <w:rsid w:val="3296D526"/>
    <w:rsid w:val="3348EB5D"/>
    <w:rsid w:val="337A7671"/>
    <w:rsid w:val="33CD3E35"/>
    <w:rsid w:val="33D985BB"/>
    <w:rsid w:val="33F3E294"/>
    <w:rsid w:val="347C1A85"/>
    <w:rsid w:val="34E2A07B"/>
    <w:rsid w:val="35721C7E"/>
    <w:rsid w:val="35A4C44A"/>
    <w:rsid w:val="36259F2A"/>
    <w:rsid w:val="370DDF4A"/>
    <w:rsid w:val="3713CD35"/>
    <w:rsid w:val="3877A04F"/>
    <w:rsid w:val="38C11B3F"/>
    <w:rsid w:val="393997D8"/>
    <w:rsid w:val="3939A96F"/>
    <w:rsid w:val="393B889D"/>
    <w:rsid w:val="39581D3B"/>
    <w:rsid w:val="3981187B"/>
    <w:rsid w:val="399B7303"/>
    <w:rsid w:val="39AF691A"/>
    <w:rsid w:val="39D1CF2E"/>
    <w:rsid w:val="39F58C58"/>
    <w:rsid w:val="3A24A845"/>
    <w:rsid w:val="3BBD2340"/>
    <w:rsid w:val="3BC0A0A0"/>
    <w:rsid w:val="3BE73E58"/>
    <w:rsid w:val="3C1A2FDE"/>
    <w:rsid w:val="3C78C232"/>
    <w:rsid w:val="3C91F0F4"/>
    <w:rsid w:val="3CC56BF5"/>
    <w:rsid w:val="3CDF8626"/>
    <w:rsid w:val="3D1D95DE"/>
    <w:rsid w:val="3D310566"/>
    <w:rsid w:val="3D7B621C"/>
    <w:rsid w:val="3D8DE970"/>
    <w:rsid w:val="3D995814"/>
    <w:rsid w:val="3E143451"/>
    <w:rsid w:val="3E611166"/>
    <w:rsid w:val="3E74ACCD"/>
    <w:rsid w:val="3EA319D4"/>
    <w:rsid w:val="3EAA77EE"/>
    <w:rsid w:val="3EBB9581"/>
    <w:rsid w:val="3EBD7ABE"/>
    <w:rsid w:val="3ECD4AC0"/>
    <w:rsid w:val="3FC631D8"/>
    <w:rsid w:val="3FFBB2D7"/>
    <w:rsid w:val="4001CB94"/>
    <w:rsid w:val="4004E262"/>
    <w:rsid w:val="405765E2"/>
    <w:rsid w:val="406AADEC"/>
    <w:rsid w:val="40F7365B"/>
    <w:rsid w:val="414BD513"/>
    <w:rsid w:val="419D9BF5"/>
    <w:rsid w:val="41ADE994"/>
    <w:rsid w:val="42027925"/>
    <w:rsid w:val="42078BDE"/>
    <w:rsid w:val="42946785"/>
    <w:rsid w:val="4397A068"/>
    <w:rsid w:val="43C110F0"/>
    <w:rsid w:val="43D724C1"/>
    <w:rsid w:val="44170DE3"/>
    <w:rsid w:val="4471EF7A"/>
    <w:rsid w:val="44856C58"/>
    <w:rsid w:val="44B4035F"/>
    <w:rsid w:val="44BCC06E"/>
    <w:rsid w:val="45345822"/>
    <w:rsid w:val="4563D8EA"/>
    <w:rsid w:val="462D64A6"/>
    <w:rsid w:val="46666296"/>
    <w:rsid w:val="46DC4E73"/>
    <w:rsid w:val="473D75D0"/>
    <w:rsid w:val="477DEF35"/>
    <w:rsid w:val="478EA537"/>
    <w:rsid w:val="485934FB"/>
    <w:rsid w:val="48DFCB11"/>
    <w:rsid w:val="4917D08A"/>
    <w:rsid w:val="492496B0"/>
    <w:rsid w:val="4981870C"/>
    <w:rsid w:val="4A597265"/>
    <w:rsid w:val="4ADA7655"/>
    <w:rsid w:val="4AE7E9F6"/>
    <w:rsid w:val="4AF20B1B"/>
    <w:rsid w:val="4B3BA37D"/>
    <w:rsid w:val="4B6AEA36"/>
    <w:rsid w:val="4B7D933B"/>
    <w:rsid w:val="4B933C5D"/>
    <w:rsid w:val="4BC68CF4"/>
    <w:rsid w:val="4CEDABD6"/>
    <w:rsid w:val="4CF6DE5C"/>
    <w:rsid w:val="4D5AA22F"/>
    <w:rsid w:val="4E121717"/>
    <w:rsid w:val="4E164A87"/>
    <w:rsid w:val="4E71747B"/>
    <w:rsid w:val="4E87CC4C"/>
    <w:rsid w:val="4E8B0A55"/>
    <w:rsid w:val="4FADE778"/>
    <w:rsid w:val="4FC7253D"/>
    <w:rsid w:val="502CD2F9"/>
    <w:rsid w:val="50528168"/>
    <w:rsid w:val="50FCA557"/>
    <w:rsid w:val="512C1C32"/>
    <w:rsid w:val="51D90002"/>
    <w:rsid w:val="51D97367"/>
    <w:rsid w:val="51EFD100"/>
    <w:rsid w:val="51FD96DF"/>
    <w:rsid w:val="5210C45B"/>
    <w:rsid w:val="5212DB2A"/>
    <w:rsid w:val="524B5BED"/>
    <w:rsid w:val="52A6358D"/>
    <w:rsid w:val="5380A072"/>
    <w:rsid w:val="539B45A5"/>
    <w:rsid w:val="53C38D1F"/>
    <w:rsid w:val="53D8A0F3"/>
    <w:rsid w:val="53F41B1B"/>
    <w:rsid w:val="542A2AB6"/>
    <w:rsid w:val="54871451"/>
    <w:rsid w:val="54A83043"/>
    <w:rsid w:val="55196797"/>
    <w:rsid w:val="552EF5F8"/>
    <w:rsid w:val="55C76A3E"/>
    <w:rsid w:val="560A5111"/>
    <w:rsid w:val="57310139"/>
    <w:rsid w:val="577AC14D"/>
    <w:rsid w:val="57918A01"/>
    <w:rsid w:val="57B8F95D"/>
    <w:rsid w:val="57BBBBE4"/>
    <w:rsid w:val="57BDC9DB"/>
    <w:rsid w:val="57E4C05A"/>
    <w:rsid w:val="58A53C47"/>
    <w:rsid w:val="58AF7ED7"/>
    <w:rsid w:val="58F6DE3E"/>
    <w:rsid w:val="5923BD8B"/>
    <w:rsid w:val="592C0F59"/>
    <w:rsid w:val="5954C9BE"/>
    <w:rsid w:val="59DEDA0D"/>
    <w:rsid w:val="59FA47BF"/>
    <w:rsid w:val="5AAE17E9"/>
    <w:rsid w:val="5AE0E27F"/>
    <w:rsid w:val="5B2203C0"/>
    <w:rsid w:val="5B221755"/>
    <w:rsid w:val="5B2A48BF"/>
    <w:rsid w:val="5B373DDE"/>
    <w:rsid w:val="5B6D3756"/>
    <w:rsid w:val="5BF04C6F"/>
    <w:rsid w:val="5BF7350B"/>
    <w:rsid w:val="5C6C9411"/>
    <w:rsid w:val="5CEE2082"/>
    <w:rsid w:val="5D35EDA9"/>
    <w:rsid w:val="5D4C871C"/>
    <w:rsid w:val="5DD0DA74"/>
    <w:rsid w:val="5ECE3493"/>
    <w:rsid w:val="5EF4105B"/>
    <w:rsid w:val="5F35D1A3"/>
    <w:rsid w:val="5F77D380"/>
    <w:rsid w:val="5F7A8872"/>
    <w:rsid w:val="5FAB576E"/>
    <w:rsid w:val="60294DCB"/>
    <w:rsid w:val="610B6581"/>
    <w:rsid w:val="615F590D"/>
    <w:rsid w:val="61911949"/>
    <w:rsid w:val="61948AD3"/>
    <w:rsid w:val="619AB996"/>
    <w:rsid w:val="61E60E1E"/>
    <w:rsid w:val="6206CFE2"/>
    <w:rsid w:val="620E256A"/>
    <w:rsid w:val="620F8D07"/>
    <w:rsid w:val="62531BE4"/>
    <w:rsid w:val="62CE5E1B"/>
    <w:rsid w:val="6302B231"/>
    <w:rsid w:val="63095B4F"/>
    <w:rsid w:val="63A2A043"/>
    <w:rsid w:val="64462817"/>
    <w:rsid w:val="64D50CB0"/>
    <w:rsid w:val="653E70A4"/>
    <w:rsid w:val="6541C244"/>
    <w:rsid w:val="655807B7"/>
    <w:rsid w:val="6574D982"/>
    <w:rsid w:val="65DD94E2"/>
    <w:rsid w:val="65ECD778"/>
    <w:rsid w:val="660B27D1"/>
    <w:rsid w:val="663E0628"/>
    <w:rsid w:val="6640BE5E"/>
    <w:rsid w:val="6648D72D"/>
    <w:rsid w:val="6650D5C5"/>
    <w:rsid w:val="665F5876"/>
    <w:rsid w:val="6695AF2F"/>
    <w:rsid w:val="66D5FDD5"/>
    <w:rsid w:val="67A19932"/>
    <w:rsid w:val="681D4382"/>
    <w:rsid w:val="68AC7A44"/>
    <w:rsid w:val="68C63451"/>
    <w:rsid w:val="69207BE8"/>
    <w:rsid w:val="69D653EA"/>
    <w:rsid w:val="6ABE731C"/>
    <w:rsid w:val="6B2D4147"/>
    <w:rsid w:val="6BA2B2EF"/>
    <w:rsid w:val="6BEF2F61"/>
    <w:rsid w:val="6C0A8EE1"/>
    <w:rsid w:val="6C347178"/>
    <w:rsid w:val="6C7EEE25"/>
    <w:rsid w:val="6CBCAF5B"/>
    <w:rsid w:val="6CC657B9"/>
    <w:rsid w:val="6D3E67F6"/>
    <w:rsid w:val="6D3EF0D0"/>
    <w:rsid w:val="6D409956"/>
    <w:rsid w:val="6D9C2E99"/>
    <w:rsid w:val="6E118819"/>
    <w:rsid w:val="6E58124C"/>
    <w:rsid w:val="6E8DC5CA"/>
    <w:rsid w:val="6EA3E7FF"/>
    <w:rsid w:val="6F5F94A2"/>
    <w:rsid w:val="6F996C88"/>
    <w:rsid w:val="6FF08082"/>
    <w:rsid w:val="7016C469"/>
    <w:rsid w:val="7245DDC4"/>
    <w:rsid w:val="72C22142"/>
    <w:rsid w:val="72C28F6F"/>
    <w:rsid w:val="72DB2349"/>
    <w:rsid w:val="730E4442"/>
    <w:rsid w:val="734DD010"/>
    <w:rsid w:val="738F0D2C"/>
    <w:rsid w:val="7390481A"/>
    <w:rsid w:val="74A9B3F6"/>
    <w:rsid w:val="74E52B10"/>
    <w:rsid w:val="756EE17A"/>
    <w:rsid w:val="756FF6C2"/>
    <w:rsid w:val="7590284B"/>
    <w:rsid w:val="76DAEA48"/>
    <w:rsid w:val="776DD591"/>
    <w:rsid w:val="77905321"/>
    <w:rsid w:val="77DE8EA0"/>
    <w:rsid w:val="793A61EF"/>
    <w:rsid w:val="793CC716"/>
    <w:rsid w:val="79C93BE6"/>
    <w:rsid w:val="7A641DE8"/>
    <w:rsid w:val="7A82F997"/>
    <w:rsid w:val="7B06B654"/>
    <w:rsid w:val="7B94101A"/>
    <w:rsid w:val="7BBC7964"/>
    <w:rsid w:val="7C022C56"/>
    <w:rsid w:val="7C153876"/>
    <w:rsid w:val="7C5E01BC"/>
    <w:rsid w:val="7C743F9C"/>
    <w:rsid w:val="7CD80DF0"/>
    <w:rsid w:val="7CF53701"/>
    <w:rsid w:val="7D060865"/>
    <w:rsid w:val="7D43F11E"/>
    <w:rsid w:val="7E09E802"/>
    <w:rsid w:val="7F14FD80"/>
    <w:rsid w:val="7F1C8A99"/>
    <w:rsid w:val="7F1CEB7E"/>
    <w:rsid w:val="7F39CD18"/>
    <w:rsid w:val="7F892DD0"/>
    <w:rsid w:val="7F9857B6"/>
    <w:rsid w:val="7FF224BE"/>
    <w:rsid w:val="7FF296DE"/>
    <w:rsid w:val="7FF8426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BDE6F"/>
  <w15:chartTrackingRefBased/>
  <w15:docId w15:val="{CB71D333-16AC-47A9-803E-5AEF77D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CB"/>
    <w:pPr>
      <w:spacing w:after="200" w:line="276" w:lineRule="auto"/>
    </w:pPr>
  </w:style>
  <w:style w:type="paragraph" w:styleId="Heading1">
    <w:name w:val="heading 1"/>
    <w:aliases w:val="Part,Part Title"/>
    <w:basedOn w:val="Normal"/>
    <w:next w:val="Normal"/>
    <w:link w:val="Heading1Char"/>
    <w:uiPriority w:val="99"/>
    <w:qFormat/>
    <w:rsid w:val="00C805FC"/>
    <w:pPr>
      <w:keepNext/>
      <w:keepLines/>
      <w:spacing w:before="360" w:after="240"/>
      <w:outlineLvl w:val="0"/>
    </w:pPr>
    <w:rPr>
      <w:rFonts w:ascii="Arial" w:eastAsiaTheme="majorEastAsia" w:hAnsi="Arial" w:cstheme="majorBidi"/>
      <w:sz w:val="32"/>
      <w:szCs w:val="32"/>
    </w:rPr>
  </w:style>
  <w:style w:type="paragraph" w:styleId="Heading2">
    <w:name w:val="heading 2"/>
    <w:aliases w:val="Chapter,Chapter Title,H2"/>
    <w:basedOn w:val="Normal"/>
    <w:next w:val="Normal"/>
    <w:link w:val="Heading2Char"/>
    <w:uiPriority w:val="99"/>
    <w:unhideWhenUsed/>
    <w:qFormat/>
    <w:rsid w:val="004D0B5B"/>
    <w:pPr>
      <w:keepNext/>
      <w:keepLines/>
      <w:spacing w:before="120" w:after="120"/>
      <w:outlineLvl w:val="1"/>
    </w:pPr>
    <w:rPr>
      <w:rFonts w:ascii="Arial" w:eastAsiaTheme="majorEastAsia" w:hAnsi="Arial" w:cstheme="majorBidi"/>
      <w:sz w:val="26"/>
      <w:szCs w:val="26"/>
    </w:rPr>
  </w:style>
  <w:style w:type="paragraph" w:styleId="Heading3">
    <w:name w:val="heading 3"/>
    <w:aliases w:val="Section,Section Title"/>
    <w:basedOn w:val="Normal"/>
    <w:next w:val="Normal"/>
    <w:link w:val="Heading3Char"/>
    <w:uiPriority w:val="99"/>
    <w:unhideWhenUsed/>
    <w:qFormat/>
    <w:rsid w:val="00251E6D"/>
    <w:pPr>
      <w:keepNext/>
      <w:keepLines/>
      <w:spacing w:before="120" w:after="12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9"/>
    <w:unhideWhenUsed/>
    <w:qFormat/>
    <w:rsid w:val="00C805FC"/>
    <w:pPr>
      <w:keepNext/>
      <w:keepLines/>
      <w:spacing w:before="200" w:after="0"/>
      <w:outlineLvl w:val="3"/>
    </w:pPr>
    <w:rPr>
      <w:rFonts w:ascii="Arial" w:eastAsiaTheme="majorEastAsia" w:hAnsi="Arial" w:cstheme="majorBidi"/>
      <w:b/>
      <w:bCs/>
      <w:i/>
      <w:iCs/>
    </w:rPr>
  </w:style>
  <w:style w:type="paragraph" w:styleId="Heading5">
    <w:name w:val="heading 5"/>
    <w:aliases w:val="Block Label"/>
    <w:basedOn w:val="Normal"/>
    <w:link w:val="Heading5Char"/>
    <w:uiPriority w:val="99"/>
    <w:qFormat/>
    <w:rsid w:val="00417C5F"/>
    <w:pPr>
      <w:numPr>
        <w:ilvl w:val="4"/>
        <w:numId w:val="16"/>
      </w:numPr>
      <w:spacing w:after="0" w:line="240" w:lineRule="auto"/>
      <w:outlineLvl w:val="4"/>
    </w:pPr>
    <w:rPr>
      <w:rFonts w:ascii="Arial" w:eastAsia="Times New Roman" w:hAnsi="Arial" w:cs="Times New Roman"/>
      <w:b/>
      <w:sz w:val="20"/>
      <w:szCs w:val="20"/>
    </w:rPr>
  </w:style>
  <w:style w:type="paragraph" w:styleId="Heading6">
    <w:name w:val="heading 6"/>
    <w:aliases w:val="Sub Label"/>
    <w:basedOn w:val="Heading5"/>
    <w:next w:val="Normal"/>
    <w:link w:val="Heading6Char"/>
    <w:uiPriority w:val="99"/>
    <w:qFormat/>
    <w:rsid w:val="00417C5F"/>
    <w:pPr>
      <w:numPr>
        <w:ilvl w:val="5"/>
      </w:numPr>
      <w:spacing w:after="60"/>
      <w:outlineLvl w:val="5"/>
    </w:pPr>
  </w:style>
  <w:style w:type="paragraph" w:styleId="Heading7">
    <w:name w:val="heading 7"/>
    <w:basedOn w:val="Normal"/>
    <w:next w:val="Normal"/>
    <w:link w:val="Heading7Char"/>
    <w:uiPriority w:val="99"/>
    <w:qFormat/>
    <w:rsid w:val="00417C5F"/>
    <w:pPr>
      <w:numPr>
        <w:ilvl w:val="6"/>
        <w:numId w:val="16"/>
      </w:numPr>
      <w:spacing w:before="240" w:after="60" w:line="240" w:lineRule="auto"/>
      <w:outlineLvl w:val="6"/>
    </w:pPr>
    <w:rPr>
      <w:rFonts w:ascii="Arial" w:eastAsia="Times New Roman" w:hAnsi="Arial" w:cs="Times New Roman"/>
      <w:sz w:val="20"/>
      <w:szCs w:val="24"/>
    </w:rPr>
  </w:style>
  <w:style w:type="paragraph" w:styleId="Heading8">
    <w:name w:val="heading 8"/>
    <w:basedOn w:val="Normal"/>
    <w:next w:val="Normal"/>
    <w:link w:val="Heading8Char"/>
    <w:uiPriority w:val="99"/>
    <w:qFormat/>
    <w:rsid w:val="00417C5F"/>
    <w:pPr>
      <w:numPr>
        <w:ilvl w:val="7"/>
        <w:numId w:val="16"/>
      </w:numPr>
      <w:spacing w:before="240" w:after="60" w:line="240" w:lineRule="auto"/>
      <w:outlineLvl w:val="7"/>
    </w:pPr>
    <w:rPr>
      <w:rFonts w:ascii="Arial" w:eastAsia="Times New Roman" w:hAnsi="Arial" w:cs="Times New Roman"/>
      <w:i/>
      <w:iCs/>
      <w:sz w:val="20"/>
      <w:szCs w:val="24"/>
    </w:rPr>
  </w:style>
  <w:style w:type="paragraph" w:styleId="Heading9">
    <w:name w:val="heading 9"/>
    <w:basedOn w:val="Normal"/>
    <w:next w:val="Normal"/>
    <w:link w:val="Heading9Char"/>
    <w:uiPriority w:val="99"/>
    <w:qFormat/>
    <w:rsid w:val="00417C5F"/>
    <w:pPr>
      <w:tabs>
        <w:tab w:val="num" w:pos="1684"/>
      </w:tabs>
      <w:spacing w:before="240" w:after="60" w:line="240" w:lineRule="auto"/>
      <w:ind w:left="1684" w:hanging="1584"/>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Part Title Char"/>
    <w:basedOn w:val="DefaultParagraphFont"/>
    <w:link w:val="Heading1"/>
    <w:uiPriority w:val="99"/>
    <w:rsid w:val="00C805FC"/>
    <w:rPr>
      <w:rFonts w:ascii="Arial" w:eastAsiaTheme="majorEastAsia" w:hAnsi="Arial" w:cstheme="majorBidi"/>
      <w:sz w:val="32"/>
      <w:szCs w:val="32"/>
    </w:rPr>
  </w:style>
  <w:style w:type="character" w:customStyle="1" w:styleId="Heading2Char">
    <w:name w:val="Heading 2 Char"/>
    <w:aliases w:val="Chapter Char,Chapter Title Char,H2 Char"/>
    <w:basedOn w:val="DefaultParagraphFont"/>
    <w:link w:val="Heading2"/>
    <w:uiPriority w:val="99"/>
    <w:rsid w:val="004D0B5B"/>
    <w:rPr>
      <w:rFonts w:ascii="Arial" w:eastAsiaTheme="majorEastAsia" w:hAnsi="Arial" w:cstheme="majorBidi"/>
      <w:sz w:val="26"/>
      <w:szCs w:val="26"/>
    </w:rPr>
  </w:style>
  <w:style w:type="character" w:customStyle="1" w:styleId="Heading3Char">
    <w:name w:val="Heading 3 Char"/>
    <w:aliases w:val="Section Char,Section Title Char"/>
    <w:basedOn w:val="DefaultParagraphFont"/>
    <w:link w:val="Heading3"/>
    <w:uiPriority w:val="99"/>
    <w:rsid w:val="00251E6D"/>
    <w:rPr>
      <w:rFonts w:ascii="Arial" w:eastAsiaTheme="majorEastAsia" w:hAnsi="Arial" w:cstheme="majorBidi"/>
      <w:sz w:val="24"/>
      <w:szCs w:val="24"/>
    </w:rPr>
  </w:style>
  <w:style w:type="character" w:customStyle="1" w:styleId="Heading4Char">
    <w:name w:val="Heading 4 Char"/>
    <w:basedOn w:val="DefaultParagraphFont"/>
    <w:link w:val="Heading4"/>
    <w:uiPriority w:val="99"/>
    <w:rsid w:val="00C805FC"/>
    <w:rPr>
      <w:rFonts w:ascii="Arial" w:eastAsiaTheme="majorEastAsia" w:hAnsi="Arial" w:cstheme="majorBidi"/>
      <w:b/>
      <w:bCs/>
      <w:i/>
      <w:iCs/>
    </w:rPr>
  </w:style>
  <w:style w:type="character" w:customStyle="1" w:styleId="Heading5Char">
    <w:name w:val="Heading 5 Char"/>
    <w:aliases w:val="Block Label Char"/>
    <w:basedOn w:val="DefaultParagraphFont"/>
    <w:link w:val="Heading5"/>
    <w:uiPriority w:val="99"/>
    <w:rsid w:val="00417C5F"/>
    <w:rPr>
      <w:rFonts w:ascii="Arial" w:eastAsia="Times New Roman" w:hAnsi="Arial" w:cs="Times New Roman"/>
      <w:b/>
      <w:sz w:val="20"/>
      <w:szCs w:val="20"/>
    </w:rPr>
  </w:style>
  <w:style w:type="character" w:customStyle="1" w:styleId="Heading6Char">
    <w:name w:val="Heading 6 Char"/>
    <w:aliases w:val="Sub Label Char"/>
    <w:basedOn w:val="DefaultParagraphFont"/>
    <w:link w:val="Heading6"/>
    <w:uiPriority w:val="99"/>
    <w:rsid w:val="00417C5F"/>
    <w:rPr>
      <w:rFonts w:ascii="Arial" w:eastAsia="Times New Roman" w:hAnsi="Arial" w:cs="Times New Roman"/>
      <w:b/>
      <w:sz w:val="20"/>
      <w:szCs w:val="20"/>
    </w:rPr>
  </w:style>
  <w:style w:type="character" w:customStyle="1" w:styleId="Heading7Char">
    <w:name w:val="Heading 7 Char"/>
    <w:basedOn w:val="DefaultParagraphFont"/>
    <w:link w:val="Heading7"/>
    <w:uiPriority w:val="99"/>
    <w:rsid w:val="00417C5F"/>
    <w:rPr>
      <w:rFonts w:ascii="Arial" w:eastAsia="Times New Roman" w:hAnsi="Arial" w:cs="Times New Roman"/>
      <w:sz w:val="20"/>
      <w:szCs w:val="24"/>
    </w:rPr>
  </w:style>
  <w:style w:type="character" w:customStyle="1" w:styleId="Heading8Char">
    <w:name w:val="Heading 8 Char"/>
    <w:basedOn w:val="DefaultParagraphFont"/>
    <w:link w:val="Heading8"/>
    <w:uiPriority w:val="99"/>
    <w:rsid w:val="00417C5F"/>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417C5F"/>
    <w:rPr>
      <w:rFonts w:ascii="Arial" w:eastAsia="Times New Roman" w:hAnsi="Arial" w:cs="Times New Roman"/>
      <w:b/>
      <w:i/>
      <w:sz w:val="18"/>
      <w:szCs w:val="24"/>
    </w:rPr>
  </w:style>
  <w:style w:type="paragraph" w:styleId="Header">
    <w:name w:val="header"/>
    <w:basedOn w:val="Normal"/>
    <w:link w:val="HeaderChar"/>
    <w:uiPriority w:val="99"/>
    <w:unhideWhenUsed/>
    <w:rsid w:val="0041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5F"/>
  </w:style>
  <w:style w:type="paragraph" w:styleId="Footer">
    <w:name w:val="footer"/>
    <w:basedOn w:val="Normal"/>
    <w:link w:val="FooterChar"/>
    <w:uiPriority w:val="99"/>
    <w:unhideWhenUsed/>
    <w:rsid w:val="0041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5F"/>
  </w:style>
  <w:style w:type="table" w:styleId="TableGrid">
    <w:name w:val="Table Grid"/>
    <w:aliases w:val="Header Table Grid"/>
    <w:basedOn w:val="TableNormal"/>
    <w:uiPriority w:val="39"/>
    <w:rsid w:val="0041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417C5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417C5F"/>
    <w:rPr>
      <w:rFonts w:eastAsiaTheme="minorEastAsia"/>
      <w:color w:val="5A5A5A" w:themeColor="text1" w:themeTint="A5"/>
      <w:spacing w:val="15"/>
    </w:rPr>
  </w:style>
  <w:style w:type="paragraph" w:customStyle="1" w:styleId="DecimalAligned">
    <w:name w:val="Decimal Aligned"/>
    <w:basedOn w:val="Normal"/>
    <w:uiPriority w:val="40"/>
    <w:qFormat/>
    <w:rsid w:val="00417C5F"/>
    <w:pPr>
      <w:tabs>
        <w:tab w:val="decimal" w:pos="360"/>
      </w:tabs>
    </w:pPr>
    <w:rPr>
      <w:rFonts w:eastAsiaTheme="minorEastAsia" w:cs="Times New Roman"/>
      <w:lang w:val="en-US"/>
    </w:rPr>
  </w:style>
  <w:style w:type="paragraph" w:styleId="FootnoteText">
    <w:name w:val="footnote text"/>
    <w:aliases w:val="Footnote Text Char Char Char Char"/>
    <w:basedOn w:val="Normal"/>
    <w:link w:val="FootnoteTextChar"/>
    <w:uiPriority w:val="99"/>
    <w:unhideWhenUsed/>
    <w:rsid w:val="00417C5F"/>
    <w:pPr>
      <w:spacing w:after="0" w:line="240" w:lineRule="auto"/>
    </w:pPr>
    <w:rPr>
      <w:rFonts w:eastAsiaTheme="minorEastAsia" w:cs="Times New Roman"/>
      <w:sz w:val="20"/>
      <w:szCs w:val="20"/>
      <w:lang w:val="en-US"/>
    </w:rPr>
  </w:style>
  <w:style w:type="character" w:customStyle="1" w:styleId="FootnoteTextChar">
    <w:name w:val="Footnote Text Char"/>
    <w:aliases w:val="Footnote Text Char Char Char Char Char"/>
    <w:basedOn w:val="DefaultParagraphFont"/>
    <w:link w:val="FootnoteText"/>
    <w:uiPriority w:val="99"/>
    <w:rsid w:val="00417C5F"/>
    <w:rPr>
      <w:rFonts w:eastAsiaTheme="minorEastAsia" w:cs="Times New Roman"/>
      <w:sz w:val="20"/>
      <w:szCs w:val="20"/>
      <w:lang w:val="en-US"/>
    </w:rPr>
  </w:style>
  <w:style w:type="character" w:styleId="SubtleEmphasis">
    <w:name w:val="Subtle Emphasis"/>
    <w:basedOn w:val="DefaultParagraphFont"/>
    <w:uiPriority w:val="19"/>
    <w:qFormat/>
    <w:rsid w:val="00417C5F"/>
    <w:rPr>
      <w:i/>
      <w:iCs/>
    </w:rPr>
  </w:style>
  <w:style w:type="table" w:styleId="LightShading-Accent1">
    <w:name w:val="Light Shading Accent 1"/>
    <w:basedOn w:val="TableNormal"/>
    <w:uiPriority w:val="60"/>
    <w:rsid w:val="00417C5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EYDate">
    <w:name w:val="EY Date"/>
    <w:basedOn w:val="Normal"/>
    <w:rsid w:val="00417C5F"/>
    <w:pPr>
      <w:suppressAutoHyphens/>
      <w:spacing w:after="360" w:line="240" w:lineRule="auto"/>
      <w:ind w:left="4366"/>
    </w:pPr>
    <w:rPr>
      <w:rFonts w:ascii="EYInterstate Light" w:eastAsia="Times New Roman" w:hAnsi="EYInterstate Light" w:cs="Times New Roman"/>
      <w:bCs/>
      <w:kern w:val="28"/>
      <w:szCs w:val="32"/>
      <w:lang w:val="en-GB"/>
    </w:rPr>
  </w:style>
  <w:style w:type="paragraph" w:styleId="NoSpacing">
    <w:name w:val="No Spacing"/>
    <w:link w:val="NoSpacingChar"/>
    <w:uiPriority w:val="1"/>
    <w:qFormat/>
    <w:rsid w:val="00417C5F"/>
    <w:pPr>
      <w:spacing w:after="0" w:line="240" w:lineRule="auto"/>
    </w:pPr>
  </w:style>
  <w:style w:type="paragraph" w:styleId="BalloonText">
    <w:name w:val="Balloon Text"/>
    <w:basedOn w:val="Normal"/>
    <w:link w:val="BalloonTextChar"/>
    <w:uiPriority w:val="99"/>
    <w:semiHidden/>
    <w:unhideWhenUsed/>
    <w:rsid w:val="004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C5F"/>
    <w:rPr>
      <w:rFonts w:ascii="Segoe UI" w:hAnsi="Segoe UI" w:cs="Segoe UI"/>
      <w:sz w:val="18"/>
      <w:szCs w:val="18"/>
    </w:rPr>
  </w:style>
  <w:style w:type="paragraph" w:styleId="ListParagraph">
    <w:name w:val="List Paragraph"/>
    <w:aliases w:val="List Paragraph higeag,Normal text,List Paragraph1,Bullet Normal,Colorful List - Accent 11,Bullet Number,lp1,Lettre d'introduction,List Paragraph - bullets,Normal bullets,Resume Title,Use Case List Paragraph,Body Bullet,List bullet,Ref,B1"/>
    <w:basedOn w:val="Normal"/>
    <w:link w:val="ListParagraphChar"/>
    <w:uiPriority w:val="34"/>
    <w:qFormat/>
    <w:rsid w:val="00417C5F"/>
    <w:pPr>
      <w:ind w:left="720"/>
      <w:contextualSpacing/>
    </w:pPr>
  </w:style>
  <w:style w:type="paragraph" w:styleId="Title">
    <w:name w:val="Title"/>
    <w:basedOn w:val="Normal"/>
    <w:next w:val="Normal"/>
    <w:link w:val="TitleChar"/>
    <w:uiPriority w:val="99"/>
    <w:qFormat/>
    <w:rsid w:val="00417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417C5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17C5F"/>
    <w:pPr>
      <w:spacing w:before="240" w:after="0" w:line="259" w:lineRule="auto"/>
      <w:outlineLvl w:val="9"/>
    </w:pPr>
    <w:rPr>
      <w:lang w:val="en-US"/>
    </w:rPr>
  </w:style>
  <w:style w:type="paragraph" w:styleId="TOC1">
    <w:name w:val="toc 1"/>
    <w:basedOn w:val="Normal"/>
    <w:next w:val="Normal"/>
    <w:autoRedefine/>
    <w:uiPriority w:val="39"/>
    <w:unhideWhenUsed/>
    <w:rsid w:val="00B20E6D"/>
    <w:pPr>
      <w:pBdr>
        <w:bottom w:val="single" w:sz="12" w:space="1" w:color="auto"/>
      </w:pBdr>
      <w:tabs>
        <w:tab w:val="right" w:pos="9016"/>
      </w:tabs>
      <w:spacing w:before="120" w:after="120" w:line="240" w:lineRule="auto"/>
    </w:pPr>
    <w:rPr>
      <w:caps/>
      <w:noProof/>
      <w:sz w:val="24"/>
    </w:rPr>
  </w:style>
  <w:style w:type="character" w:styleId="Hyperlink">
    <w:name w:val="Hyperlink"/>
    <w:basedOn w:val="DefaultParagraphFont"/>
    <w:uiPriority w:val="99"/>
    <w:unhideWhenUsed/>
    <w:rsid w:val="00417C5F"/>
    <w:rPr>
      <w:color w:val="0563C1" w:themeColor="hyperlink"/>
      <w:u w:val="single"/>
    </w:rPr>
  </w:style>
  <w:style w:type="character" w:customStyle="1" w:styleId="ListParagraphChar">
    <w:name w:val="List Paragraph Char"/>
    <w:aliases w:val="List Paragraph higeag Char,Normal text Char,List Paragraph1 Char,Bullet Normal Char,Colorful List - Accent 11 Char,Bullet Number Char,lp1 Char,Lettre d'introduction Char,List Paragraph - bullets Char,Normal bullets Char,Ref Char"/>
    <w:basedOn w:val="DefaultParagraphFont"/>
    <w:link w:val="ListParagraph"/>
    <w:uiPriority w:val="34"/>
    <w:rsid w:val="00417C5F"/>
  </w:style>
  <w:style w:type="character" w:styleId="FootnoteReference">
    <w:name w:val="footnote reference"/>
    <w:basedOn w:val="DefaultParagraphFont"/>
    <w:uiPriority w:val="99"/>
    <w:unhideWhenUsed/>
    <w:rsid w:val="00417C5F"/>
    <w:rPr>
      <w:vertAlign w:val="superscript"/>
    </w:rPr>
  </w:style>
  <w:style w:type="paragraph" w:customStyle="1" w:styleId="Normal0">
    <w:name w:val="+Normal"/>
    <w:basedOn w:val="Normal"/>
    <w:link w:val="NormalChar"/>
    <w:qFormat/>
    <w:rsid w:val="00A262B7"/>
    <w:pPr>
      <w:autoSpaceDE w:val="0"/>
      <w:autoSpaceDN w:val="0"/>
      <w:adjustRightInd w:val="0"/>
      <w:spacing w:after="0"/>
    </w:pPr>
    <w:rPr>
      <w:rFonts w:ascii="Arial" w:eastAsia="Times New Roman" w:hAnsi="Arial" w:cs="Helv"/>
      <w:color w:val="000000"/>
      <w:lang w:eastAsia="en-NZ"/>
    </w:rPr>
  </w:style>
  <w:style w:type="character" w:customStyle="1" w:styleId="NormalChar">
    <w:name w:val="+Normal Char"/>
    <w:link w:val="Normal0"/>
    <w:rsid w:val="00A262B7"/>
    <w:rPr>
      <w:rFonts w:ascii="Arial" w:eastAsia="Times New Roman" w:hAnsi="Arial" w:cs="Helv"/>
      <w:color w:val="000000"/>
      <w:lang w:eastAsia="en-NZ"/>
    </w:rPr>
  </w:style>
  <w:style w:type="paragraph" w:customStyle="1" w:styleId="CabStandard">
    <w:name w:val="CabStandard"/>
    <w:basedOn w:val="Normal"/>
    <w:rsid w:val="00417C5F"/>
    <w:pPr>
      <w:numPr>
        <w:numId w:val="3"/>
      </w:numPr>
      <w:spacing w:after="240" w:line="240" w:lineRule="auto"/>
    </w:pPr>
    <w:rPr>
      <w:rFonts w:ascii="Times New Roman" w:eastAsia="Times New Roman" w:hAnsi="Times New Roman" w:cs="Times New Roman"/>
      <w:sz w:val="24"/>
      <w:szCs w:val="20"/>
      <w:lang w:val="en-GB" w:eastAsia="ja-JP"/>
    </w:rPr>
  </w:style>
  <w:style w:type="table" w:customStyle="1" w:styleId="TableGrid1">
    <w:name w:val="Table Grid1"/>
    <w:basedOn w:val="TableNormal"/>
    <w:next w:val="TableGrid"/>
    <w:uiPriority w:val="59"/>
    <w:rsid w:val="00417C5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Standard10pt">
    <w:name w:val="CabStandard10pt"/>
    <w:basedOn w:val="CabStandard"/>
    <w:rsid w:val="00417C5F"/>
    <w:pPr>
      <w:numPr>
        <w:numId w:val="4"/>
      </w:numPr>
      <w:spacing w:before="40" w:after="40"/>
      <w:ind w:left="709" w:hanging="709"/>
    </w:pPr>
    <w:rPr>
      <w:sz w:val="20"/>
      <w:szCs w:val="24"/>
      <w:lang w:val="en-NZ" w:eastAsia="en-US"/>
    </w:rPr>
  </w:style>
  <w:style w:type="paragraph" w:customStyle="1" w:styleId="Heading1-Numbered-HIEAG">
    <w:name w:val="Heading 1 - Numbered - HIEAG"/>
    <w:next w:val="Heading2-Numbered-HIEAG"/>
    <w:qFormat/>
    <w:rsid w:val="00417C5F"/>
    <w:pPr>
      <w:keepNext/>
      <w:numPr>
        <w:numId w:val="5"/>
      </w:numPr>
      <w:spacing w:before="360" w:after="120" w:line="240" w:lineRule="auto"/>
    </w:pPr>
    <w:rPr>
      <w:rFonts w:ascii="Arial" w:hAnsi="Arial"/>
      <w:b/>
      <w:sz w:val="28"/>
      <w:szCs w:val="24"/>
    </w:rPr>
  </w:style>
  <w:style w:type="paragraph" w:customStyle="1" w:styleId="Heading2-Numbered-HIEAG">
    <w:name w:val="Heading 2 - Numbered - HIEAG"/>
    <w:basedOn w:val="Normal"/>
    <w:next w:val="Normal"/>
    <w:qFormat/>
    <w:rsid w:val="00417C5F"/>
    <w:pPr>
      <w:numPr>
        <w:ilvl w:val="1"/>
        <w:numId w:val="5"/>
      </w:numPr>
      <w:spacing w:before="80" w:after="80" w:line="240" w:lineRule="auto"/>
      <w:jc w:val="both"/>
    </w:pPr>
    <w:rPr>
      <w:rFonts w:ascii="Arial" w:hAnsi="Arial"/>
      <w:szCs w:val="24"/>
    </w:rPr>
  </w:style>
  <w:style w:type="paragraph" w:customStyle="1" w:styleId="Heading4-Numbered-HIEAG">
    <w:name w:val="Heading 4 - Numbered - HIEAG"/>
    <w:basedOn w:val="Normal"/>
    <w:qFormat/>
    <w:rsid w:val="00417C5F"/>
    <w:pPr>
      <w:numPr>
        <w:ilvl w:val="3"/>
        <w:numId w:val="5"/>
      </w:numPr>
      <w:spacing w:before="120" w:after="120" w:line="240" w:lineRule="auto"/>
      <w:jc w:val="both"/>
    </w:pPr>
    <w:rPr>
      <w:rFonts w:ascii="Arial" w:hAnsi="Arial"/>
      <w:szCs w:val="24"/>
    </w:rPr>
  </w:style>
  <w:style w:type="paragraph" w:customStyle="1" w:styleId="Heading3-Numbered-HIEAG">
    <w:name w:val="Heading 3 - Numbered - HIEAG"/>
    <w:basedOn w:val="Normal"/>
    <w:next w:val="Normal"/>
    <w:qFormat/>
    <w:rsid w:val="00417C5F"/>
    <w:pPr>
      <w:numPr>
        <w:ilvl w:val="2"/>
        <w:numId w:val="5"/>
      </w:numPr>
      <w:spacing w:before="120" w:after="120" w:line="240" w:lineRule="auto"/>
      <w:jc w:val="both"/>
    </w:pPr>
    <w:rPr>
      <w:rFonts w:ascii="Arial" w:eastAsia="Times New Roman" w:hAnsi="Arial" w:cs="Arial"/>
      <w:szCs w:val="24"/>
      <w:lang w:eastAsia="en-GB"/>
    </w:rPr>
  </w:style>
  <w:style w:type="paragraph" w:customStyle="1" w:styleId="Bullet1">
    <w:name w:val="Bullet 1"/>
    <w:basedOn w:val="Normal"/>
    <w:qFormat/>
    <w:rsid w:val="00417C5F"/>
    <w:pPr>
      <w:tabs>
        <w:tab w:val="left" w:pos="284"/>
        <w:tab w:val="num" w:pos="360"/>
        <w:tab w:val="left" w:pos="567"/>
      </w:tabs>
      <w:spacing w:before="60" w:after="0" w:line="240" w:lineRule="auto"/>
      <w:ind w:left="284" w:hanging="284"/>
    </w:pPr>
    <w:rPr>
      <w:rFonts w:ascii="Arial Mäori" w:eastAsia="Times New Roman" w:hAnsi="Arial Mäori" w:cs="Times New Roman"/>
      <w:sz w:val="18"/>
      <w:szCs w:val="24"/>
    </w:rPr>
  </w:style>
  <w:style w:type="character" w:customStyle="1" w:styleId="NoSpacingChar">
    <w:name w:val="No Spacing Char"/>
    <w:basedOn w:val="DefaultParagraphFont"/>
    <w:link w:val="NoSpacing"/>
    <w:uiPriority w:val="1"/>
    <w:rsid w:val="00417C5F"/>
  </w:style>
  <w:style w:type="paragraph" w:styleId="TOC2">
    <w:name w:val="toc 2"/>
    <w:basedOn w:val="Normal"/>
    <w:next w:val="Normal"/>
    <w:autoRedefine/>
    <w:uiPriority w:val="39"/>
    <w:unhideWhenUsed/>
    <w:rsid w:val="00D93193"/>
    <w:pPr>
      <w:tabs>
        <w:tab w:val="right" w:pos="9016"/>
      </w:tabs>
      <w:spacing w:after="0"/>
    </w:pPr>
    <w:rPr>
      <w:rFonts w:cstheme="minorHAnsi"/>
      <w:b/>
      <w:bCs/>
      <w:smallCaps/>
    </w:rPr>
  </w:style>
  <w:style w:type="paragraph" w:styleId="TOC3">
    <w:name w:val="toc 3"/>
    <w:basedOn w:val="Normal"/>
    <w:next w:val="Normal"/>
    <w:autoRedefine/>
    <w:uiPriority w:val="39"/>
    <w:unhideWhenUsed/>
    <w:rsid w:val="00303894"/>
    <w:pPr>
      <w:tabs>
        <w:tab w:val="right" w:pos="9016"/>
      </w:tabs>
      <w:spacing w:after="0"/>
    </w:pPr>
    <w:rPr>
      <w:rFonts w:cstheme="minorHAnsi"/>
      <w:smallCaps/>
    </w:rPr>
  </w:style>
  <w:style w:type="paragraph" w:styleId="TOC4">
    <w:name w:val="toc 4"/>
    <w:basedOn w:val="Normal"/>
    <w:next w:val="Normal"/>
    <w:autoRedefine/>
    <w:uiPriority w:val="39"/>
    <w:unhideWhenUsed/>
    <w:rsid w:val="00417C5F"/>
    <w:pPr>
      <w:spacing w:after="0"/>
      <w:ind w:left="720"/>
    </w:pPr>
    <w:rPr>
      <w:rFonts w:cstheme="minorHAnsi"/>
    </w:rPr>
  </w:style>
  <w:style w:type="paragraph" w:styleId="TOC5">
    <w:name w:val="toc 5"/>
    <w:basedOn w:val="Normal"/>
    <w:next w:val="Normal"/>
    <w:autoRedefine/>
    <w:uiPriority w:val="99"/>
    <w:unhideWhenUsed/>
    <w:rsid w:val="00417C5F"/>
    <w:pPr>
      <w:spacing w:after="0"/>
    </w:pPr>
    <w:rPr>
      <w:rFonts w:cstheme="minorHAnsi"/>
    </w:rPr>
  </w:style>
  <w:style w:type="paragraph" w:styleId="TOC6">
    <w:name w:val="toc 6"/>
    <w:basedOn w:val="Normal"/>
    <w:next w:val="Normal"/>
    <w:autoRedefine/>
    <w:uiPriority w:val="99"/>
    <w:unhideWhenUsed/>
    <w:rsid w:val="00417C5F"/>
    <w:pPr>
      <w:spacing w:after="0"/>
    </w:pPr>
    <w:rPr>
      <w:rFonts w:cstheme="minorHAnsi"/>
    </w:rPr>
  </w:style>
  <w:style w:type="paragraph" w:styleId="TOC7">
    <w:name w:val="toc 7"/>
    <w:basedOn w:val="Normal"/>
    <w:next w:val="Normal"/>
    <w:autoRedefine/>
    <w:uiPriority w:val="99"/>
    <w:unhideWhenUsed/>
    <w:rsid w:val="00417C5F"/>
    <w:pPr>
      <w:spacing w:after="0"/>
    </w:pPr>
    <w:rPr>
      <w:rFonts w:cstheme="minorHAnsi"/>
    </w:rPr>
  </w:style>
  <w:style w:type="paragraph" w:styleId="TOC8">
    <w:name w:val="toc 8"/>
    <w:basedOn w:val="Normal"/>
    <w:next w:val="Normal"/>
    <w:autoRedefine/>
    <w:uiPriority w:val="99"/>
    <w:unhideWhenUsed/>
    <w:rsid w:val="00417C5F"/>
    <w:pPr>
      <w:spacing w:after="0"/>
    </w:pPr>
    <w:rPr>
      <w:rFonts w:cstheme="minorHAnsi"/>
    </w:rPr>
  </w:style>
  <w:style w:type="paragraph" w:styleId="TOC9">
    <w:name w:val="toc 9"/>
    <w:basedOn w:val="Normal"/>
    <w:next w:val="Normal"/>
    <w:autoRedefine/>
    <w:uiPriority w:val="99"/>
    <w:unhideWhenUsed/>
    <w:rsid w:val="00417C5F"/>
    <w:pPr>
      <w:spacing w:after="0"/>
    </w:pPr>
    <w:rPr>
      <w:rFonts w:cstheme="minorHAnsi"/>
    </w:rPr>
  </w:style>
  <w:style w:type="paragraph" w:customStyle="1" w:styleId="Default">
    <w:name w:val="Default"/>
    <w:rsid w:val="00417C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417C5F"/>
    <w:rPr>
      <w:sz w:val="16"/>
      <w:szCs w:val="16"/>
    </w:rPr>
  </w:style>
  <w:style w:type="paragraph" w:styleId="CommentText">
    <w:name w:val="annotation text"/>
    <w:basedOn w:val="Normal"/>
    <w:link w:val="CommentTextChar"/>
    <w:uiPriority w:val="99"/>
    <w:unhideWhenUsed/>
    <w:rsid w:val="00417C5F"/>
    <w:pPr>
      <w:spacing w:line="240" w:lineRule="auto"/>
    </w:pPr>
    <w:rPr>
      <w:sz w:val="20"/>
      <w:szCs w:val="20"/>
    </w:rPr>
  </w:style>
  <w:style w:type="character" w:customStyle="1" w:styleId="CommentTextChar">
    <w:name w:val="Comment Text Char"/>
    <w:basedOn w:val="DefaultParagraphFont"/>
    <w:link w:val="CommentText"/>
    <w:uiPriority w:val="99"/>
    <w:rsid w:val="00417C5F"/>
    <w:rPr>
      <w:sz w:val="20"/>
      <w:szCs w:val="20"/>
    </w:rPr>
  </w:style>
  <w:style w:type="paragraph" w:styleId="CommentSubject">
    <w:name w:val="annotation subject"/>
    <w:basedOn w:val="CommentText"/>
    <w:next w:val="CommentText"/>
    <w:link w:val="CommentSubjectChar"/>
    <w:uiPriority w:val="99"/>
    <w:semiHidden/>
    <w:unhideWhenUsed/>
    <w:rsid w:val="00417C5F"/>
    <w:rPr>
      <w:b/>
      <w:bCs/>
    </w:rPr>
  </w:style>
  <w:style w:type="character" w:customStyle="1" w:styleId="CommentSubjectChar">
    <w:name w:val="Comment Subject Char"/>
    <w:basedOn w:val="CommentTextChar"/>
    <w:link w:val="CommentSubject"/>
    <w:uiPriority w:val="99"/>
    <w:semiHidden/>
    <w:rsid w:val="00417C5F"/>
    <w:rPr>
      <w:b/>
      <w:bCs/>
      <w:sz w:val="20"/>
      <w:szCs w:val="20"/>
    </w:rPr>
  </w:style>
  <w:style w:type="character" w:styleId="FollowedHyperlink">
    <w:name w:val="FollowedHyperlink"/>
    <w:uiPriority w:val="99"/>
    <w:rsid w:val="00417C5F"/>
    <w:rPr>
      <w:color w:val="800080"/>
      <w:u w:val="single"/>
    </w:rPr>
  </w:style>
  <w:style w:type="paragraph" w:customStyle="1" w:styleId="tHeading">
    <w:name w:val="tHeading"/>
    <w:basedOn w:val="Normal"/>
    <w:rsid w:val="00417C5F"/>
    <w:pPr>
      <w:keepNext/>
      <w:spacing w:before="120" w:after="120" w:line="240" w:lineRule="auto"/>
    </w:pPr>
    <w:rPr>
      <w:rFonts w:ascii="Calibri" w:eastAsia="Times New Roman" w:hAnsi="Calibri" w:cs="Times New Roman"/>
      <w:b/>
      <w:sz w:val="20"/>
      <w:szCs w:val="24"/>
      <w:lang w:val="en-AU" w:eastAsia="en-AU"/>
    </w:rPr>
  </w:style>
  <w:style w:type="numbering" w:customStyle="1" w:styleId="FJW">
    <w:name w:val="FJW"/>
    <w:uiPriority w:val="99"/>
    <w:rsid w:val="00417C5F"/>
    <w:pPr>
      <w:numPr>
        <w:numId w:val="6"/>
      </w:numPr>
    </w:pPr>
  </w:style>
  <w:style w:type="table" w:styleId="LightShading-Accent3">
    <w:name w:val="Light Shading Accent 3"/>
    <w:basedOn w:val="TableNormal"/>
    <w:uiPriority w:val="60"/>
    <w:rsid w:val="00417C5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aption">
    <w:name w:val="caption"/>
    <w:next w:val="Normal"/>
    <w:uiPriority w:val="99"/>
    <w:qFormat/>
    <w:rsid w:val="00417C5F"/>
    <w:pPr>
      <w:spacing w:before="240" w:after="240" w:line="240" w:lineRule="auto"/>
      <w:jc w:val="center"/>
    </w:pPr>
    <w:rPr>
      <w:rFonts w:ascii="Arial" w:eastAsia="Times New Roman" w:hAnsi="Arial" w:cs="Times New Roman"/>
      <w:bCs/>
      <w:color w:val="5378B3"/>
      <w:sz w:val="16"/>
      <w:szCs w:val="16"/>
    </w:rPr>
  </w:style>
  <w:style w:type="table" w:styleId="LightList-Accent5">
    <w:name w:val="Light List Accent 5"/>
    <w:basedOn w:val="TableNormal"/>
    <w:uiPriority w:val="61"/>
    <w:rsid w:val="00417C5F"/>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Emphasis">
    <w:name w:val="Emphasis"/>
    <w:uiPriority w:val="99"/>
    <w:qFormat/>
    <w:rsid w:val="00417C5F"/>
    <w:rPr>
      <w:i/>
      <w:iCs/>
    </w:rPr>
  </w:style>
  <w:style w:type="paragraph" w:styleId="ListNumber">
    <w:name w:val="List Number"/>
    <w:basedOn w:val="Normal"/>
    <w:uiPriority w:val="99"/>
    <w:semiHidden/>
    <w:rsid w:val="00417C5F"/>
    <w:pPr>
      <w:tabs>
        <w:tab w:val="num" w:pos="360"/>
      </w:tabs>
      <w:spacing w:before="120" w:after="0" w:line="240" w:lineRule="auto"/>
      <w:ind w:left="360" w:hanging="360"/>
    </w:pPr>
    <w:rPr>
      <w:rFonts w:ascii="Arial Mäori" w:eastAsia="Times New Roman" w:hAnsi="Arial Mäori" w:cs="Times New Roman"/>
      <w:sz w:val="20"/>
      <w:szCs w:val="24"/>
    </w:rPr>
  </w:style>
  <w:style w:type="paragraph" w:customStyle="1" w:styleId="BlockLine">
    <w:name w:val="Block Line"/>
    <w:basedOn w:val="Normal"/>
    <w:next w:val="Normal"/>
    <w:uiPriority w:val="99"/>
    <w:rsid w:val="00417C5F"/>
    <w:pPr>
      <w:pBdr>
        <w:top w:val="single" w:sz="6" w:space="0" w:color="auto"/>
        <w:between w:val="single" w:sz="6" w:space="1" w:color="auto"/>
      </w:pBdr>
      <w:tabs>
        <w:tab w:val="left" w:pos="1418"/>
      </w:tabs>
      <w:spacing w:before="120" w:after="0" w:line="240" w:lineRule="auto"/>
      <w:ind w:left="1418"/>
    </w:pPr>
    <w:rPr>
      <w:rFonts w:ascii="Arial" w:eastAsia="Times New Roman" w:hAnsi="Arial" w:cs="Arial"/>
      <w:sz w:val="20"/>
      <w:szCs w:val="20"/>
      <w:lang w:val="en-GB"/>
    </w:rPr>
  </w:style>
  <w:style w:type="paragraph" w:styleId="BlockText">
    <w:name w:val="Block Text"/>
    <w:basedOn w:val="Normal"/>
    <w:uiPriority w:val="99"/>
    <w:rsid w:val="00417C5F"/>
    <w:pPr>
      <w:spacing w:after="120" w:line="240" w:lineRule="auto"/>
    </w:pPr>
    <w:rPr>
      <w:rFonts w:ascii="Arial" w:eastAsia="Times New Roman" w:hAnsi="Arial" w:cs="Times New Roman"/>
      <w:sz w:val="20"/>
      <w:szCs w:val="24"/>
    </w:rPr>
  </w:style>
  <w:style w:type="paragraph" w:customStyle="1" w:styleId="ContinuedOnNextPa">
    <w:name w:val="Continued On Next Pa"/>
    <w:basedOn w:val="Normal"/>
    <w:next w:val="Normal"/>
    <w:uiPriority w:val="99"/>
    <w:semiHidden/>
    <w:rsid w:val="00417C5F"/>
    <w:pPr>
      <w:pBdr>
        <w:top w:val="single" w:sz="6" w:space="1" w:color="auto"/>
        <w:between w:val="single" w:sz="6" w:space="1" w:color="auto"/>
      </w:pBdr>
      <w:spacing w:before="240" w:after="0" w:line="240" w:lineRule="auto"/>
      <w:ind w:left="1728"/>
      <w:jc w:val="right"/>
    </w:pPr>
    <w:rPr>
      <w:rFonts w:ascii="Arial" w:eastAsia="Times New Roman" w:hAnsi="Arial" w:cs="Times New Roman"/>
      <w:i/>
      <w:sz w:val="18"/>
      <w:szCs w:val="20"/>
    </w:rPr>
  </w:style>
  <w:style w:type="paragraph" w:customStyle="1" w:styleId="ContinuedTableLabe">
    <w:name w:val="Continued Table Labe"/>
    <w:basedOn w:val="Normal"/>
    <w:uiPriority w:val="99"/>
    <w:semiHidden/>
    <w:rsid w:val="00417C5F"/>
    <w:pPr>
      <w:spacing w:after="0" w:line="240" w:lineRule="auto"/>
    </w:pPr>
    <w:rPr>
      <w:rFonts w:ascii="Arial" w:eastAsia="Times New Roman" w:hAnsi="Arial" w:cs="Times New Roman"/>
      <w:b/>
      <w:szCs w:val="20"/>
    </w:rPr>
  </w:style>
  <w:style w:type="paragraph" w:customStyle="1" w:styleId="MapTitleContinued">
    <w:name w:val="Map Title. Continued"/>
    <w:basedOn w:val="Normal"/>
    <w:uiPriority w:val="99"/>
    <w:semiHidden/>
    <w:rsid w:val="00417C5F"/>
    <w:pPr>
      <w:spacing w:after="240" w:line="240" w:lineRule="auto"/>
    </w:pPr>
    <w:rPr>
      <w:rFonts w:ascii="Arial" w:eastAsia="Times New Roman" w:hAnsi="Arial" w:cs="Times New Roman"/>
      <w:b/>
      <w:sz w:val="28"/>
      <w:szCs w:val="20"/>
      <w:lang w:val="en-GB"/>
    </w:rPr>
  </w:style>
  <w:style w:type="paragraph" w:customStyle="1" w:styleId="TableBullet">
    <w:name w:val="Table Bullet"/>
    <w:basedOn w:val="Normal"/>
    <w:uiPriority w:val="99"/>
    <w:rsid w:val="00417C5F"/>
    <w:pPr>
      <w:numPr>
        <w:numId w:val="17"/>
      </w:numPr>
      <w:spacing w:after="0" w:line="240" w:lineRule="auto"/>
    </w:pPr>
    <w:rPr>
      <w:rFonts w:ascii="Arial" w:eastAsia="Times New Roman" w:hAnsi="Arial" w:cs="Times New Roman"/>
      <w:sz w:val="20"/>
      <w:szCs w:val="24"/>
    </w:rPr>
  </w:style>
  <w:style w:type="paragraph" w:customStyle="1" w:styleId="TableText">
    <w:name w:val="Table Text"/>
    <w:basedOn w:val="Normal"/>
    <w:uiPriority w:val="99"/>
    <w:rsid w:val="00417C5F"/>
    <w:pPr>
      <w:spacing w:after="0" w:line="240" w:lineRule="auto"/>
    </w:pPr>
    <w:rPr>
      <w:rFonts w:ascii="Arial" w:eastAsia="Times New Roman" w:hAnsi="Arial" w:cs="Times New Roman"/>
      <w:sz w:val="24"/>
      <w:szCs w:val="24"/>
    </w:rPr>
  </w:style>
  <w:style w:type="paragraph" w:styleId="Index1">
    <w:name w:val="index 1"/>
    <w:basedOn w:val="Normal"/>
    <w:next w:val="Normal"/>
    <w:autoRedefine/>
    <w:uiPriority w:val="99"/>
    <w:semiHidden/>
    <w:unhideWhenUsed/>
    <w:rsid w:val="00417C5F"/>
    <w:pPr>
      <w:spacing w:after="0" w:line="240" w:lineRule="auto"/>
      <w:ind w:left="200" w:hanging="200"/>
    </w:pPr>
    <w:rPr>
      <w:rFonts w:ascii="Arial" w:eastAsia="Times New Roman" w:hAnsi="Arial" w:cs="Times New Roman"/>
      <w:sz w:val="20"/>
      <w:szCs w:val="24"/>
    </w:rPr>
  </w:style>
  <w:style w:type="paragraph" w:styleId="IndexHeading">
    <w:name w:val="index heading"/>
    <w:basedOn w:val="Normal"/>
    <w:next w:val="Index1"/>
    <w:uiPriority w:val="99"/>
    <w:semiHidden/>
    <w:rsid w:val="00417C5F"/>
    <w:pPr>
      <w:spacing w:before="120" w:after="120" w:line="240" w:lineRule="auto"/>
    </w:pPr>
    <w:rPr>
      <w:rFonts w:ascii="Arial Mäori" w:eastAsia="Times New Roman" w:hAnsi="Arial Mäori" w:cs="Times New Roman"/>
      <w:b/>
      <w:bCs/>
      <w:sz w:val="28"/>
      <w:szCs w:val="24"/>
    </w:rPr>
  </w:style>
  <w:style w:type="paragraph" w:customStyle="1" w:styleId="ProjectTitle">
    <w:name w:val="Project Title"/>
    <w:basedOn w:val="Header"/>
    <w:next w:val="Normal"/>
    <w:uiPriority w:val="99"/>
    <w:rsid w:val="00417C5F"/>
    <w:pPr>
      <w:pBdr>
        <w:bottom w:val="single" w:sz="4" w:space="1" w:color="auto"/>
      </w:pBdr>
      <w:tabs>
        <w:tab w:val="clear" w:pos="4513"/>
        <w:tab w:val="clear" w:pos="9026"/>
        <w:tab w:val="center" w:pos="3648"/>
        <w:tab w:val="center" w:pos="4320"/>
        <w:tab w:val="right" w:pos="9639"/>
      </w:tabs>
      <w:spacing w:before="60"/>
      <w:jc w:val="right"/>
    </w:pPr>
    <w:rPr>
      <w:rFonts w:ascii="Arial" w:eastAsia="Times New Roman" w:hAnsi="Arial" w:cs="Arial"/>
      <w:bCs/>
      <w:sz w:val="18"/>
      <w:szCs w:val="18"/>
      <w:lang w:val="en-US"/>
    </w:rPr>
  </w:style>
  <w:style w:type="paragraph" w:customStyle="1" w:styleId="FalseHeading">
    <w:name w:val="False Heading"/>
    <w:uiPriority w:val="99"/>
    <w:semiHidden/>
    <w:rsid w:val="00417C5F"/>
    <w:pPr>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List110pt">
    <w:name w:val="Table List 1 10pt"/>
    <w:uiPriority w:val="99"/>
    <w:semiHidden/>
    <w:rsid w:val="00417C5F"/>
    <w:pPr>
      <w:tabs>
        <w:tab w:val="num" w:pos="720"/>
      </w:tabs>
      <w:spacing w:after="0" w:line="240" w:lineRule="auto"/>
      <w:ind w:left="720" w:hanging="360"/>
    </w:pPr>
    <w:rPr>
      <w:rFonts w:ascii="Arial" w:eastAsia="Times New Roman" w:hAnsi="Arial" w:cs="Times New Roman"/>
      <w:sz w:val="20"/>
      <w:szCs w:val="20"/>
    </w:rPr>
  </w:style>
  <w:style w:type="paragraph" w:customStyle="1" w:styleId="TableText10ptCentered">
    <w:name w:val="Table Text 10pt Centered"/>
    <w:uiPriority w:val="99"/>
    <w:semiHidden/>
    <w:rsid w:val="00417C5F"/>
    <w:pPr>
      <w:spacing w:after="0" w:line="240" w:lineRule="auto"/>
      <w:jc w:val="center"/>
    </w:pPr>
    <w:rPr>
      <w:rFonts w:ascii="Arial" w:eastAsia="Times New Roman" w:hAnsi="Arial" w:cs="Times New Roman"/>
      <w:sz w:val="20"/>
      <w:szCs w:val="24"/>
    </w:rPr>
  </w:style>
  <w:style w:type="paragraph" w:customStyle="1" w:styleId="TableText10pt">
    <w:name w:val="Table Text 10pt"/>
    <w:uiPriority w:val="99"/>
    <w:semiHidden/>
    <w:rsid w:val="00417C5F"/>
    <w:pPr>
      <w:spacing w:after="0" w:line="240" w:lineRule="auto"/>
    </w:pPr>
    <w:rPr>
      <w:rFonts w:ascii="Arial" w:eastAsia="Times New Roman" w:hAnsi="Arial" w:cs="Times New Roman"/>
      <w:sz w:val="20"/>
      <w:szCs w:val="20"/>
    </w:rPr>
  </w:style>
  <w:style w:type="paragraph" w:customStyle="1" w:styleId="Step">
    <w:name w:val="Step"/>
    <w:basedOn w:val="ListNumber"/>
    <w:uiPriority w:val="99"/>
    <w:semiHidden/>
    <w:rsid w:val="00417C5F"/>
    <w:pPr>
      <w:tabs>
        <w:tab w:val="clear" w:pos="360"/>
      </w:tabs>
      <w:ind w:left="0" w:firstLine="0"/>
      <w:jc w:val="center"/>
    </w:pPr>
  </w:style>
  <w:style w:type="paragraph" w:customStyle="1" w:styleId="DocumentType">
    <w:name w:val="Document Type"/>
    <w:basedOn w:val="Normal"/>
    <w:next w:val="Normal"/>
    <w:uiPriority w:val="99"/>
    <w:semiHidden/>
    <w:rsid w:val="00417C5F"/>
    <w:pPr>
      <w:spacing w:before="100" w:beforeAutospacing="1" w:after="120" w:line="240" w:lineRule="auto"/>
      <w:jc w:val="center"/>
    </w:pPr>
    <w:rPr>
      <w:rFonts w:ascii="Arial" w:eastAsia="Times New Roman" w:hAnsi="Arial" w:cs="Arial"/>
      <w:b/>
      <w:bCs/>
      <w:smallCaps/>
      <w:sz w:val="36"/>
      <w:szCs w:val="24"/>
    </w:rPr>
  </w:style>
  <w:style w:type="paragraph" w:styleId="BodyTextIndent">
    <w:name w:val="Body Text Indent"/>
    <w:basedOn w:val="Normal"/>
    <w:link w:val="BodyTextIndentChar"/>
    <w:uiPriority w:val="99"/>
    <w:semiHidden/>
    <w:rsid w:val="00417C5F"/>
    <w:pPr>
      <w:spacing w:after="0" w:line="240" w:lineRule="auto"/>
      <w:ind w:left="257"/>
    </w:pPr>
    <w:rPr>
      <w:rFonts w:ascii="Arial Mäori" w:eastAsia="Times New Roman" w:hAnsi="Arial Mäori" w:cs="Times New Roman"/>
      <w:sz w:val="20"/>
      <w:szCs w:val="24"/>
    </w:rPr>
  </w:style>
  <w:style w:type="character" w:customStyle="1" w:styleId="BodyTextIndentChar">
    <w:name w:val="Body Text Indent Char"/>
    <w:basedOn w:val="DefaultParagraphFont"/>
    <w:link w:val="BodyTextIndent"/>
    <w:uiPriority w:val="99"/>
    <w:semiHidden/>
    <w:rsid w:val="00417C5F"/>
    <w:rPr>
      <w:rFonts w:ascii="Arial Mäori" w:eastAsia="Times New Roman" w:hAnsi="Arial Mäori" w:cs="Times New Roman"/>
      <w:sz w:val="20"/>
      <w:szCs w:val="24"/>
    </w:rPr>
  </w:style>
  <w:style w:type="paragraph" w:customStyle="1" w:styleId="Bullet3">
    <w:name w:val="Bullet 3"/>
    <w:basedOn w:val="Normal"/>
    <w:uiPriority w:val="99"/>
    <w:semiHidden/>
    <w:rsid w:val="00417C5F"/>
    <w:pPr>
      <w:spacing w:before="60" w:after="0" w:line="240" w:lineRule="auto"/>
      <w:ind w:left="1426" w:hanging="288"/>
      <w:jc w:val="both"/>
    </w:pPr>
    <w:rPr>
      <w:rFonts w:ascii="Arial" w:eastAsia="Times New Roman" w:hAnsi="Arial" w:cs="Times New Roman"/>
      <w:sz w:val="20"/>
      <w:szCs w:val="24"/>
      <w:lang w:val="en-GB"/>
    </w:rPr>
  </w:style>
  <w:style w:type="paragraph" w:styleId="BodyText">
    <w:name w:val="Body Text"/>
    <w:basedOn w:val="Normal"/>
    <w:link w:val="BodyTextChar"/>
    <w:autoRedefine/>
    <w:uiPriority w:val="99"/>
    <w:rsid w:val="00417C5F"/>
    <w:pPr>
      <w:tabs>
        <w:tab w:val="left" w:pos="1559"/>
      </w:tabs>
      <w:spacing w:after="60" w:line="240" w:lineRule="auto"/>
      <w:ind w:left="567"/>
    </w:pPr>
    <w:rPr>
      <w:rFonts w:ascii="Arial" w:eastAsia="Times New Roman" w:hAnsi="Arial" w:cs="Arial"/>
      <w:sz w:val="20"/>
      <w:szCs w:val="24"/>
      <w:lang w:val="en-AU"/>
    </w:rPr>
  </w:style>
  <w:style w:type="character" w:customStyle="1" w:styleId="BodyTextChar">
    <w:name w:val="Body Text Char"/>
    <w:basedOn w:val="DefaultParagraphFont"/>
    <w:link w:val="BodyText"/>
    <w:uiPriority w:val="99"/>
    <w:rsid w:val="00417C5F"/>
    <w:rPr>
      <w:rFonts w:ascii="Arial" w:eastAsia="Times New Roman" w:hAnsi="Arial" w:cs="Arial"/>
      <w:sz w:val="20"/>
      <w:szCs w:val="24"/>
      <w:lang w:val="en-AU"/>
    </w:rPr>
  </w:style>
  <w:style w:type="paragraph" w:customStyle="1" w:styleId="NormalIndentNumber">
    <w:name w:val="Normal Indent Number"/>
    <w:basedOn w:val="NormalIndent"/>
    <w:uiPriority w:val="99"/>
    <w:semiHidden/>
    <w:rsid w:val="00417C5F"/>
    <w:pPr>
      <w:tabs>
        <w:tab w:val="num" w:pos="720"/>
      </w:tabs>
      <w:ind w:hanging="360"/>
    </w:pPr>
    <w:rPr>
      <w:rFonts w:ascii="Arial Mäori" w:hAnsi="Arial Mäori"/>
    </w:rPr>
  </w:style>
  <w:style w:type="paragraph" w:styleId="NormalIndent">
    <w:name w:val="Normal Indent"/>
    <w:aliases w:val="Normal Indent Char1,Normal Indent Char Char,Normal Indent Char Char Char Char Char Char,Normal Indent Char Char Char Char Char Char Char Char Char Char Char Char Char Char,Normal Indent Char,Normal Indent Char Char Char Char Char"/>
    <w:basedOn w:val="Normal"/>
    <w:uiPriority w:val="99"/>
    <w:rsid w:val="00417C5F"/>
    <w:pPr>
      <w:spacing w:after="0" w:line="240" w:lineRule="auto"/>
      <w:ind w:left="720"/>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rsid w:val="00417C5F"/>
    <w:pPr>
      <w:spacing w:before="60" w:after="0" w:line="240" w:lineRule="auto"/>
      <w:ind w:left="360"/>
    </w:pPr>
    <w:rPr>
      <w:rFonts w:ascii="Arial Mäori" w:eastAsia="Times New Roman" w:hAnsi="Arial Mäori" w:cs="Times New Roman"/>
      <w:sz w:val="20"/>
      <w:szCs w:val="24"/>
      <w:lang w:val="en-AU"/>
    </w:rPr>
  </w:style>
  <w:style w:type="character" w:customStyle="1" w:styleId="BodyTextIndent2Char">
    <w:name w:val="Body Text Indent 2 Char"/>
    <w:basedOn w:val="DefaultParagraphFont"/>
    <w:link w:val="BodyTextIndent2"/>
    <w:uiPriority w:val="99"/>
    <w:semiHidden/>
    <w:rsid w:val="00417C5F"/>
    <w:rPr>
      <w:rFonts w:ascii="Arial Mäori" w:eastAsia="Times New Roman" w:hAnsi="Arial Mäori" w:cs="Times New Roman"/>
      <w:sz w:val="20"/>
      <w:szCs w:val="24"/>
      <w:lang w:val="en-AU"/>
    </w:rPr>
  </w:style>
  <w:style w:type="paragraph" w:styleId="BodyTextIndent3">
    <w:name w:val="Body Text Indent 3"/>
    <w:basedOn w:val="Normal"/>
    <w:link w:val="BodyTextIndent3Char"/>
    <w:uiPriority w:val="99"/>
    <w:semiHidden/>
    <w:rsid w:val="00417C5F"/>
    <w:pPr>
      <w:spacing w:after="120" w:line="240" w:lineRule="auto"/>
      <w:ind w:left="567"/>
      <w:jc w:val="both"/>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uiPriority w:val="99"/>
    <w:semiHidden/>
    <w:rsid w:val="00417C5F"/>
    <w:rPr>
      <w:rFonts w:ascii="Arial" w:eastAsia="Times New Roman" w:hAnsi="Arial" w:cs="Times New Roman"/>
      <w:sz w:val="20"/>
      <w:szCs w:val="24"/>
      <w:lang w:val="en-GB"/>
    </w:rPr>
  </w:style>
  <w:style w:type="paragraph" w:customStyle="1" w:styleId="SubHeader">
    <w:name w:val="Sub Header"/>
    <w:basedOn w:val="Normal"/>
    <w:uiPriority w:val="99"/>
    <w:semiHidden/>
    <w:rsid w:val="00417C5F"/>
    <w:pPr>
      <w:spacing w:after="0" w:line="240" w:lineRule="auto"/>
    </w:pPr>
    <w:rPr>
      <w:rFonts w:ascii="Arial" w:eastAsia="Times New Roman" w:hAnsi="Arial" w:cs="Times New Roman"/>
      <w:b/>
      <w:sz w:val="20"/>
      <w:szCs w:val="24"/>
    </w:rPr>
  </w:style>
  <w:style w:type="paragraph" w:customStyle="1" w:styleId="Bullet">
    <w:name w:val="Bullet"/>
    <w:basedOn w:val="Document2"/>
    <w:qFormat/>
    <w:rsid w:val="00C805FC"/>
    <w:pPr>
      <w:numPr>
        <w:numId w:val="11"/>
      </w:numPr>
      <w:spacing w:before="40" w:afterLines="40" w:after="40"/>
    </w:pPr>
    <w:rPr>
      <w:rFonts w:cs="Arial"/>
      <w:b w:val="0"/>
      <w:sz w:val="20"/>
    </w:rPr>
  </w:style>
  <w:style w:type="paragraph" w:customStyle="1" w:styleId="BlockTextBold">
    <w:name w:val="Block Text Bold"/>
    <w:uiPriority w:val="99"/>
    <w:semiHidden/>
    <w:rsid w:val="00417C5F"/>
    <w:pPr>
      <w:spacing w:after="0" w:line="240" w:lineRule="auto"/>
    </w:pPr>
    <w:rPr>
      <w:rFonts w:ascii="Arial" w:eastAsia="Times New Roman" w:hAnsi="Arial" w:cs="Times New Roman"/>
      <w:b/>
      <w:bCs/>
      <w:sz w:val="20"/>
      <w:szCs w:val="24"/>
      <w:u w:val="single"/>
    </w:rPr>
  </w:style>
  <w:style w:type="paragraph" w:customStyle="1" w:styleId="BulletText1">
    <w:name w:val="Bullet Text 1"/>
    <w:basedOn w:val="Normal"/>
    <w:link w:val="BulletText1Char"/>
    <w:uiPriority w:val="99"/>
    <w:semiHidden/>
    <w:rsid w:val="00417C5F"/>
    <w:pPr>
      <w:tabs>
        <w:tab w:val="num" w:pos="360"/>
      </w:tabs>
      <w:spacing w:after="0" w:line="240" w:lineRule="auto"/>
      <w:ind w:left="284" w:hanging="284"/>
    </w:pPr>
    <w:rPr>
      <w:rFonts w:ascii="Arial" w:eastAsia="Times New Roman" w:hAnsi="Arial" w:cs="Times New Roman"/>
      <w:sz w:val="20"/>
      <w:szCs w:val="20"/>
    </w:rPr>
  </w:style>
  <w:style w:type="paragraph" w:customStyle="1" w:styleId="BulletText2">
    <w:name w:val="Bullet Text 2"/>
    <w:basedOn w:val="Normal"/>
    <w:uiPriority w:val="99"/>
    <w:semiHidden/>
    <w:rsid w:val="00417C5F"/>
    <w:pPr>
      <w:spacing w:after="0" w:line="240" w:lineRule="auto"/>
      <w:ind w:left="284" w:hanging="284"/>
    </w:pPr>
    <w:rPr>
      <w:rFonts w:ascii="Arial" w:eastAsia="Times New Roman" w:hAnsi="Arial" w:cs="Times New Roman"/>
      <w:sz w:val="18"/>
      <w:szCs w:val="18"/>
    </w:rPr>
  </w:style>
  <w:style w:type="paragraph" w:customStyle="1" w:styleId="BulletText3">
    <w:name w:val="Bullet Text 3"/>
    <w:basedOn w:val="Normal"/>
    <w:uiPriority w:val="99"/>
    <w:semiHidden/>
    <w:rsid w:val="00417C5F"/>
    <w:pPr>
      <w:spacing w:after="0" w:line="240" w:lineRule="auto"/>
      <w:ind w:left="568" w:hanging="284"/>
    </w:pPr>
    <w:rPr>
      <w:rFonts w:ascii="Arial" w:eastAsia="Times New Roman" w:hAnsi="Arial" w:cs="Times New Roman"/>
      <w:sz w:val="18"/>
      <w:szCs w:val="18"/>
    </w:rPr>
  </w:style>
  <w:style w:type="paragraph" w:customStyle="1" w:styleId="ContinuedBlockLabel">
    <w:name w:val="Continued Block Label"/>
    <w:basedOn w:val="Normal"/>
    <w:uiPriority w:val="99"/>
    <w:semiHidden/>
    <w:rsid w:val="00417C5F"/>
    <w:pPr>
      <w:spacing w:after="0" w:line="240" w:lineRule="auto"/>
    </w:pPr>
    <w:rPr>
      <w:rFonts w:ascii="Arial" w:eastAsia="Times New Roman" w:hAnsi="Arial" w:cs="Times New Roman"/>
      <w:b/>
      <w:szCs w:val="20"/>
    </w:rPr>
  </w:style>
  <w:style w:type="paragraph" w:customStyle="1" w:styleId="EmbeddedText">
    <w:name w:val="Embedded Text"/>
    <w:basedOn w:val="Normal"/>
    <w:uiPriority w:val="99"/>
    <w:semiHidden/>
    <w:rsid w:val="00417C5F"/>
    <w:pPr>
      <w:spacing w:after="0" w:line="240" w:lineRule="auto"/>
    </w:pPr>
    <w:rPr>
      <w:rFonts w:ascii="Arial" w:eastAsia="Times New Roman" w:hAnsi="Arial" w:cs="Times New Roman"/>
      <w:sz w:val="20"/>
      <w:szCs w:val="20"/>
    </w:rPr>
  </w:style>
  <w:style w:type="character" w:styleId="HTMLAcronym">
    <w:name w:val="HTML Acronym"/>
    <w:uiPriority w:val="99"/>
    <w:semiHidden/>
    <w:rsid w:val="00417C5F"/>
    <w:rPr>
      <w:rFonts w:ascii="Arial" w:hAnsi="Arial"/>
      <w:sz w:val="22"/>
      <w:szCs w:val="22"/>
    </w:rPr>
  </w:style>
  <w:style w:type="paragraph" w:customStyle="1" w:styleId="IMTOC">
    <w:name w:val="IMTOC"/>
    <w:uiPriority w:val="99"/>
    <w:semiHidden/>
    <w:rsid w:val="00417C5F"/>
    <w:pPr>
      <w:spacing w:after="0" w:line="240" w:lineRule="auto"/>
    </w:pPr>
    <w:rPr>
      <w:rFonts w:ascii="Times New Roman" w:eastAsia="Times New Roman" w:hAnsi="Times New Roman" w:cs="Times New Roman"/>
      <w:sz w:val="24"/>
      <w:szCs w:val="20"/>
      <w:lang w:val="en-US"/>
    </w:rPr>
  </w:style>
  <w:style w:type="paragraph" w:customStyle="1" w:styleId="MemoLine">
    <w:name w:val="Memo Line"/>
    <w:basedOn w:val="BlockLine"/>
    <w:next w:val="Normal"/>
    <w:uiPriority w:val="99"/>
    <w:semiHidden/>
    <w:rsid w:val="00417C5F"/>
    <w:pPr>
      <w:ind w:left="0"/>
    </w:pPr>
  </w:style>
  <w:style w:type="paragraph" w:customStyle="1" w:styleId="NoteText">
    <w:name w:val="Note Text"/>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PublicationTitle">
    <w:name w:val="Publication Title"/>
    <w:basedOn w:val="Normal"/>
    <w:uiPriority w:val="99"/>
    <w:semiHidden/>
    <w:rsid w:val="00417C5F"/>
    <w:pPr>
      <w:spacing w:after="240" w:line="240" w:lineRule="auto"/>
      <w:jc w:val="center"/>
    </w:pPr>
    <w:rPr>
      <w:rFonts w:ascii="Arial" w:eastAsia="Times New Roman" w:hAnsi="Arial" w:cs="Times New Roman"/>
      <w:b/>
      <w:sz w:val="32"/>
      <w:szCs w:val="20"/>
    </w:rPr>
  </w:style>
  <w:style w:type="paragraph" w:customStyle="1" w:styleId="TableHeaderText">
    <w:name w:val="Table Header Text"/>
    <w:basedOn w:val="Normal"/>
    <w:uiPriority w:val="99"/>
    <w:rsid w:val="00417C5F"/>
    <w:pPr>
      <w:spacing w:after="0" w:line="240" w:lineRule="auto"/>
      <w:jc w:val="center"/>
    </w:pPr>
    <w:rPr>
      <w:rFonts w:ascii="Arial" w:eastAsia="Times New Roman" w:hAnsi="Arial" w:cs="Times New Roman"/>
      <w:b/>
      <w:sz w:val="20"/>
      <w:szCs w:val="20"/>
    </w:rPr>
  </w:style>
  <w:style w:type="paragraph" w:customStyle="1" w:styleId="TOCTitle">
    <w:name w:val="TOC Title"/>
    <w:basedOn w:val="Normal"/>
    <w:uiPriority w:val="99"/>
    <w:semiHidden/>
    <w:rsid w:val="00417C5F"/>
    <w:pPr>
      <w:widowControl w:val="0"/>
      <w:spacing w:after="0" w:line="240" w:lineRule="auto"/>
    </w:pPr>
    <w:rPr>
      <w:rFonts w:ascii="Arial" w:eastAsia="Times New Roman" w:hAnsi="Arial" w:cs="Times New Roman"/>
      <w:b/>
      <w:sz w:val="32"/>
      <w:szCs w:val="20"/>
    </w:rPr>
  </w:style>
  <w:style w:type="paragraph" w:customStyle="1" w:styleId="TOCItem">
    <w:name w:val="TOCItem"/>
    <w:basedOn w:val="Normal"/>
    <w:uiPriority w:val="99"/>
    <w:semiHidden/>
    <w:rsid w:val="00417C5F"/>
    <w:pPr>
      <w:tabs>
        <w:tab w:val="left" w:leader="dot" w:pos="7061"/>
        <w:tab w:val="right" w:pos="7524"/>
      </w:tabs>
      <w:spacing w:before="60" w:after="60" w:line="240" w:lineRule="auto"/>
      <w:ind w:right="465"/>
    </w:pPr>
    <w:rPr>
      <w:rFonts w:ascii="Arial" w:eastAsia="Times New Roman" w:hAnsi="Arial" w:cs="Times New Roman"/>
      <w:sz w:val="20"/>
      <w:szCs w:val="20"/>
    </w:rPr>
  </w:style>
  <w:style w:type="paragraph" w:customStyle="1" w:styleId="TOCStem">
    <w:name w:val="TOCStem"/>
    <w:basedOn w:val="Normal"/>
    <w:uiPriority w:val="99"/>
    <w:semiHidden/>
    <w:rsid w:val="00417C5F"/>
    <w:pPr>
      <w:spacing w:after="0" w:line="240" w:lineRule="auto"/>
    </w:pPr>
    <w:rPr>
      <w:rFonts w:ascii="Arial" w:eastAsia="Times New Roman" w:hAnsi="Arial" w:cs="Times New Roman"/>
      <w:sz w:val="20"/>
      <w:szCs w:val="20"/>
    </w:rPr>
  </w:style>
  <w:style w:type="paragraph" w:customStyle="1" w:styleId="Normal-Indent2">
    <w:name w:val="Normal - Indent 2"/>
    <w:basedOn w:val="Normal"/>
    <w:uiPriority w:val="99"/>
    <w:semiHidden/>
    <w:rsid w:val="00417C5F"/>
    <w:pPr>
      <w:spacing w:before="80" w:after="80" w:line="240" w:lineRule="auto"/>
      <w:ind w:left="993"/>
    </w:pPr>
    <w:rPr>
      <w:rFonts w:ascii="Arial" w:eastAsia="Times New Roman" w:hAnsi="Arial" w:cs="Arial"/>
      <w:sz w:val="20"/>
      <w:szCs w:val="20"/>
    </w:rPr>
  </w:style>
  <w:style w:type="paragraph" w:customStyle="1" w:styleId="ErrorWarningReference">
    <w:name w:val="Error Warning Reference"/>
    <w:uiPriority w:val="99"/>
    <w:semiHidden/>
    <w:rsid w:val="00417C5F"/>
    <w:pPr>
      <w:tabs>
        <w:tab w:val="right" w:leader="dot" w:pos="4546"/>
      </w:tabs>
      <w:spacing w:after="0" w:line="240" w:lineRule="auto"/>
      <w:ind w:leftChars="160" w:left="320"/>
    </w:pPr>
    <w:rPr>
      <w:rFonts w:ascii="Arial" w:eastAsia="Times New Roman" w:hAnsi="Arial" w:cs="Times New Roman"/>
      <w:sz w:val="18"/>
      <w:szCs w:val="18"/>
    </w:rPr>
  </w:style>
  <w:style w:type="paragraph" w:customStyle="1" w:styleId="Normal-Numbering">
    <w:name w:val="Normal - Numbering"/>
    <w:basedOn w:val="Normal"/>
    <w:uiPriority w:val="99"/>
    <w:semiHidden/>
    <w:rsid w:val="00417C5F"/>
    <w:pPr>
      <w:keepLines/>
      <w:tabs>
        <w:tab w:val="num" w:pos="360"/>
        <w:tab w:val="num" w:pos="1418"/>
      </w:tabs>
      <w:overflowPunct w:val="0"/>
      <w:autoSpaceDE w:val="0"/>
      <w:autoSpaceDN w:val="0"/>
      <w:adjustRightInd w:val="0"/>
      <w:spacing w:after="0" w:line="240" w:lineRule="auto"/>
      <w:ind w:left="1418" w:hanging="425"/>
      <w:textAlignment w:val="baseline"/>
    </w:pPr>
    <w:rPr>
      <w:rFonts w:ascii="Arial" w:eastAsia="Times New Roman" w:hAnsi="Arial" w:cs="Times New Roman"/>
      <w:sz w:val="20"/>
      <w:szCs w:val="20"/>
      <w:lang w:val="en-AU"/>
    </w:rPr>
  </w:style>
  <w:style w:type="paragraph" w:customStyle="1" w:styleId="Normal-Indent">
    <w:name w:val="Normal - Indent"/>
    <w:basedOn w:val="Normal"/>
    <w:uiPriority w:val="99"/>
    <w:semiHidden/>
    <w:rsid w:val="00417C5F"/>
    <w:pPr>
      <w:spacing w:before="80" w:after="80" w:line="240" w:lineRule="auto"/>
      <w:ind w:left="426"/>
    </w:pPr>
    <w:rPr>
      <w:rFonts w:ascii="Arial" w:eastAsia="Times New Roman" w:hAnsi="Arial" w:cs="Arial"/>
      <w:sz w:val="20"/>
      <w:szCs w:val="20"/>
    </w:rPr>
  </w:style>
  <w:style w:type="paragraph" w:customStyle="1" w:styleId="Normal-Instructions">
    <w:name w:val="Normal - Instructions"/>
    <w:uiPriority w:val="99"/>
    <w:semiHidden/>
    <w:rsid w:val="00417C5F"/>
    <w:pPr>
      <w:spacing w:after="0" w:line="240" w:lineRule="auto"/>
      <w:ind w:left="1701"/>
    </w:pPr>
    <w:rPr>
      <w:rFonts w:ascii="Helvetica" w:eastAsia="Times New Roman" w:hAnsi="Helvetica" w:cs="Arial"/>
      <w:i/>
      <w:color w:val="0000FF"/>
      <w:sz w:val="20"/>
      <w:szCs w:val="20"/>
    </w:rPr>
  </w:style>
  <w:style w:type="paragraph" w:styleId="BodyText2">
    <w:name w:val="Body Text 2"/>
    <w:basedOn w:val="Normal"/>
    <w:link w:val="BodyText2Char"/>
    <w:uiPriority w:val="99"/>
    <w:semiHidden/>
    <w:rsid w:val="00417C5F"/>
    <w:pPr>
      <w:spacing w:after="0" w:line="240" w:lineRule="auto"/>
    </w:pPr>
    <w:rPr>
      <w:rFonts w:ascii="Arial" w:eastAsia="Times New Roman" w:hAnsi="Arial" w:cs="Times New Roman"/>
      <w:i/>
      <w:iCs/>
      <w:color w:val="0000FF"/>
      <w:sz w:val="18"/>
      <w:szCs w:val="24"/>
    </w:rPr>
  </w:style>
  <w:style w:type="character" w:customStyle="1" w:styleId="BodyText2Char">
    <w:name w:val="Body Text 2 Char"/>
    <w:basedOn w:val="DefaultParagraphFont"/>
    <w:link w:val="BodyText2"/>
    <w:uiPriority w:val="99"/>
    <w:semiHidden/>
    <w:rsid w:val="00417C5F"/>
    <w:rPr>
      <w:rFonts w:ascii="Arial" w:eastAsia="Times New Roman" w:hAnsi="Arial" w:cs="Times New Roman"/>
      <w:i/>
      <w:iCs/>
      <w:color w:val="0000FF"/>
      <w:sz w:val="18"/>
      <w:szCs w:val="24"/>
    </w:rPr>
  </w:style>
  <w:style w:type="character" w:customStyle="1" w:styleId="mw-headline">
    <w:name w:val="mw-headline"/>
    <w:basedOn w:val="DefaultParagraphFont"/>
    <w:uiPriority w:val="99"/>
    <w:rsid w:val="00417C5F"/>
  </w:style>
  <w:style w:type="paragraph" w:customStyle="1" w:styleId="TableBullet2">
    <w:name w:val="Table Bullet 2"/>
    <w:uiPriority w:val="99"/>
    <w:semiHidden/>
    <w:rsid w:val="00417C5F"/>
    <w:pPr>
      <w:tabs>
        <w:tab w:val="num" w:pos="743"/>
      </w:tabs>
      <w:spacing w:after="0" w:line="240" w:lineRule="auto"/>
      <w:ind w:left="743" w:hanging="360"/>
    </w:pPr>
    <w:rPr>
      <w:rFonts w:ascii="Arial" w:eastAsia="Times New Roman" w:hAnsi="Arial" w:cs="Arial"/>
      <w:sz w:val="18"/>
      <w:szCs w:val="18"/>
    </w:rPr>
  </w:style>
  <w:style w:type="character" w:customStyle="1" w:styleId="TableBullet2Char">
    <w:name w:val="Table Bullet 2 Char"/>
    <w:uiPriority w:val="99"/>
    <w:semiHidden/>
    <w:rsid w:val="00417C5F"/>
    <w:rPr>
      <w:rFonts w:ascii="Arial" w:hAnsi="Arial" w:cs="Arial"/>
      <w:sz w:val="18"/>
      <w:szCs w:val="18"/>
      <w:lang w:val="en-NZ" w:eastAsia="en-US" w:bidi="ar-SA"/>
    </w:rPr>
  </w:style>
  <w:style w:type="paragraph" w:customStyle="1" w:styleId="ErrorWarningRule">
    <w:name w:val="Error Warning Rule"/>
    <w:uiPriority w:val="99"/>
    <w:semiHidden/>
    <w:rsid w:val="00417C5F"/>
    <w:pPr>
      <w:spacing w:after="0" w:line="240" w:lineRule="auto"/>
    </w:pPr>
    <w:rPr>
      <w:rFonts w:ascii="Arial" w:eastAsia="Times New Roman" w:hAnsi="Arial" w:cs="Times New Roman"/>
      <w:i/>
      <w:color w:val="0000FF"/>
      <w:sz w:val="18"/>
      <w:szCs w:val="18"/>
    </w:rPr>
  </w:style>
  <w:style w:type="paragraph" w:customStyle="1" w:styleId="TableText9ptReferenceBlue">
    <w:name w:val="Table Text 9pt Reference Blue"/>
    <w:uiPriority w:val="99"/>
    <w:semiHidden/>
    <w:rsid w:val="00417C5F"/>
    <w:pPr>
      <w:spacing w:after="0" w:line="240" w:lineRule="auto"/>
      <w:ind w:left="264"/>
    </w:pPr>
    <w:rPr>
      <w:rFonts w:ascii="Arial" w:eastAsia="Times New Roman" w:hAnsi="Arial" w:cs="Times New Roman"/>
      <w:i/>
      <w:color w:val="0000FF"/>
      <w:sz w:val="18"/>
      <w:szCs w:val="18"/>
      <w:lang w:val="en-GB"/>
    </w:rPr>
  </w:style>
  <w:style w:type="paragraph" w:customStyle="1" w:styleId="TableBullet1NoFormats">
    <w:name w:val="Table Bullet 1 No Formats"/>
    <w:uiPriority w:val="99"/>
    <w:semiHidden/>
    <w:rsid w:val="00417C5F"/>
    <w:pPr>
      <w:tabs>
        <w:tab w:val="num" w:pos="317"/>
        <w:tab w:val="num" w:pos="360"/>
      </w:tabs>
      <w:spacing w:after="0" w:line="240" w:lineRule="auto"/>
      <w:ind w:left="317" w:hanging="360"/>
    </w:pPr>
    <w:rPr>
      <w:rFonts w:ascii="Arial" w:eastAsia="Times New Roman" w:hAnsi="Arial" w:cs="Arial"/>
      <w:sz w:val="18"/>
      <w:szCs w:val="18"/>
    </w:rPr>
  </w:style>
  <w:style w:type="paragraph" w:customStyle="1" w:styleId="TableBulletExample1">
    <w:name w:val="Table Bullet Example 1"/>
    <w:uiPriority w:val="99"/>
    <w:semiHidden/>
    <w:rsid w:val="00417C5F"/>
    <w:pPr>
      <w:tabs>
        <w:tab w:val="num" w:pos="1114"/>
      </w:tabs>
      <w:spacing w:after="0" w:line="240" w:lineRule="auto"/>
      <w:ind w:left="1114" w:hanging="360"/>
    </w:pPr>
    <w:rPr>
      <w:rFonts w:ascii="Arial" w:eastAsia="Times New Roman" w:hAnsi="Arial" w:cs="Arial"/>
      <w:color w:val="0000FF"/>
      <w:sz w:val="18"/>
      <w:szCs w:val="18"/>
    </w:rPr>
  </w:style>
  <w:style w:type="paragraph" w:customStyle="1" w:styleId="TableStyle1NoFormats">
    <w:name w:val="Table Style 1 No Formats"/>
    <w:uiPriority w:val="99"/>
    <w:semiHidden/>
    <w:rsid w:val="00417C5F"/>
    <w:pPr>
      <w:spacing w:after="0" w:line="240" w:lineRule="auto"/>
    </w:pPr>
    <w:rPr>
      <w:rFonts w:ascii="Arial" w:eastAsia="Times New Roman" w:hAnsi="Arial" w:cs="Arial"/>
      <w:sz w:val="18"/>
      <w:szCs w:val="18"/>
    </w:rPr>
  </w:style>
  <w:style w:type="paragraph" w:customStyle="1" w:styleId="TableExampleText">
    <w:name w:val="Table Example Text"/>
    <w:uiPriority w:val="99"/>
    <w:semiHidden/>
    <w:rsid w:val="00417C5F"/>
    <w:pPr>
      <w:spacing w:before="60" w:after="0" w:line="240" w:lineRule="auto"/>
      <w:ind w:leftChars="50" w:left="50"/>
    </w:pPr>
    <w:rPr>
      <w:rFonts w:ascii="Arial" w:eastAsia="Times New Roman" w:hAnsi="Arial" w:cs="Times New Roman"/>
      <w:color w:val="0000FF"/>
      <w:sz w:val="18"/>
      <w:szCs w:val="18"/>
      <w:lang w:val="en-US"/>
    </w:rPr>
  </w:style>
  <w:style w:type="paragraph" w:customStyle="1" w:styleId="BlockText11ptRight">
    <w:name w:val="Block Text 11pt Right"/>
    <w:uiPriority w:val="99"/>
    <w:semiHidden/>
    <w:rsid w:val="00417C5F"/>
    <w:pPr>
      <w:tabs>
        <w:tab w:val="right" w:pos="9600"/>
      </w:tabs>
      <w:spacing w:after="0" w:line="240" w:lineRule="auto"/>
      <w:jc w:val="right"/>
    </w:pPr>
    <w:rPr>
      <w:rFonts w:ascii="Arial" w:eastAsia="Times New Roman" w:hAnsi="Arial" w:cs="Times New Roman"/>
      <w:b/>
      <w:bCs/>
      <w:lang w:val="en-US"/>
    </w:rPr>
  </w:style>
  <w:style w:type="paragraph" w:customStyle="1" w:styleId="TableHeaderLeft">
    <w:name w:val="Table Header Left"/>
    <w:uiPriority w:val="99"/>
    <w:semiHidden/>
    <w:rsid w:val="00417C5F"/>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uiPriority w:val="99"/>
    <w:semiHidden/>
    <w:rsid w:val="00417C5F"/>
    <w:pPr>
      <w:spacing w:after="0" w:line="240" w:lineRule="auto"/>
      <w:jc w:val="center"/>
    </w:pPr>
    <w:rPr>
      <w:rFonts w:ascii="Arial" w:eastAsia="Times New Roman" w:hAnsi="Arial" w:cs="Times New Roman"/>
      <w:b/>
      <w:bCs/>
      <w:iCs/>
      <w:color w:val="000000"/>
      <w:sz w:val="20"/>
      <w:szCs w:val="24"/>
    </w:rPr>
  </w:style>
  <w:style w:type="paragraph" w:customStyle="1" w:styleId="Normal10pt">
    <w:name w:val="Normal 10pt"/>
    <w:uiPriority w:val="99"/>
    <w:semiHidden/>
    <w:rsid w:val="00417C5F"/>
    <w:pPr>
      <w:spacing w:after="0" w:line="240" w:lineRule="auto"/>
    </w:pPr>
    <w:rPr>
      <w:rFonts w:ascii="Arial" w:eastAsia="Times New Roman" w:hAnsi="Arial" w:cs="Arial"/>
      <w:bCs/>
      <w:sz w:val="20"/>
      <w:szCs w:val="20"/>
      <w:lang w:val="en-US"/>
    </w:rPr>
  </w:style>
  <w:style w:type="paragraph" w:customStyle="1" w:styleId="TableText9pt">
    <w:name w:val="Table Text 9pt"/>
    <w:uiPriority w:val="99"/>
    <w:semiHidden/>
    <w:rsid w:val="00417C5F"/>
    <w:pPr>
      <w:spacing w:after="0" w:line="240" w:lineRule="auto"/>
    </w:pPr>
    <w:rPr>
      <w:rFonts w:ascii="Arial" w:eastAsia="Times New Roman" w:hAnsi="Arial" w:cs="Times New Roman"/>
      <w:sz w:val="18"/>
      <w:szCs w:val="18"/>
    </w:rPr>
  </w:style>
  <w:style w:type="paragraph" w:styleId="Closing">
    <w:name w:val="Closing"/>
    <w:basedOn w:val="Normal"/>
    <w:link w:val="ClosingChar"/>
    <w:uiPriority w:val="99"/>
    <w:semiHidden/>
    <w:rsid w:val="00417C5F"/>
    <w:pPr>
      <w:spacing w:after="0" w:line="240" w:lineRule="auto"/>
      <w:ind w:left="4252"/>
    </w:pPr>
    <w:rPr>
      <w:rFonts w:ascii="Arial" w:eastAsia="Times New Roman" w:hAnsi="Arial" w:cs="Times New Roman"/>
      <w:sz w:val="20"/>
      <w:szCs w:val="24"/>
    </w:rPr>
  </w:style>
  <w:style w:type="character" w:customStyle="1" w:styleId="ClosingChar">
    <w:name w:val="Closing Char"/>
    <w:basedOn w:val="DefaultParagraphFont"/>
    <w:link w:val="Closing"/>
    <w:uiPriority w:val="99"/>
    <w:semiHidden/>
    <w:rsid w:val="00417C5F"/>
    <w:rPr>
      <w:rFonts w:ascii="Arial" w:eastAsia="Times New Roman" w:hAnsi="Arial" w:cs="Times New Roman"/>
      <w:sz w:val="20"/>
      <w:szCs w:val="24"/>
    </w:rPr>
  </w:style>
  <w:style w:type="character" w:styleId="LineNumber">
    <w:name w:val="line number"/>
    <w:uiPriority w:val="99"/>
    <w:semiHidden/>
    <w:rsid w:val="00417C5F"/>
    <w:rPr>
      <w:rFonts w:ascii="Arial" w:hAnsi="Arial"/>
      <w:sz w:val="22"/>
    </w:rPr>
  </w:style>
  <w:style w:type="character" w:styleId="HTMLKeyboard">
    <w:name w:val="HTML Keyboard"/>
    <w:uiPriority w:val="99"/>
    <w:semiHidden/>
    <w:rsid w:val="00417C5F"/>
    <w:rPr>
      <w:rFonts w:ascii="Arial" w:hAnsi="Arial" w:cs="Courier New"/>
      <w:sz w:val="22"/>
      <w:szCs w:val="22"/>
    </w:rPr>
  </w:style>
  <w:style w:type="paragraph" w:styleId="HTMLPreformatted">
    <w:name w:val="HTML Preformatted"/>
    <w:basedOn w:val="Normal"/>
    <w:link w:val="HTMLPreformattedChar"/>
    <w:uiPriority w:val="99"/>
    <w:semiHidden/>
    <w:rsid w:val="00417C5F"/>
    <w:pPr>
      <w:spacing w:after="0" w:line="240" w:lineRule="auto"/>
    </w:pPr>
    <w:rPr>
      <w:rFonts w:ascii="Arial" w:eastAsia="Times New Roman" w:hAnsi="Arial" w:cs="Courier New"/>
      <w:szCs w:val="20"/>
    </w:rPr>
  </w:style>
  <w:style w:type="character" w:customStyle="1" w:styleId="HTMLPreformattedChar">
    <w:name w:val="HTML Preformatted Char"/>
    <w:basedOn w:val="DefaultParagraphFont"/>
    <w:link w:val="HTMLPreformatted"/>
    <w:uiPriority w:val="99"/>
    <w:semiHidden/>
    <w:rsid w:val="00417C5F"/>
    <w:rPr>
      <w:rFonts w:ascii="Arial" w:eastAsia="Times New Roman" w:hAnsi="Arial" w:cs="Courier New"/>
      <w:szCs w:val="20"/>
    </w:rPr>
  </w:style>
  <w:style w:type="character" w:styleId="HTMLSample">
    <w:name w:val="HTML Sample"/>
    <w:uiPriority w:val="99"/>
    <w:semiHidden/>
    <w:rsid w:val="00417C5F"/>
    <w:rPr>
      <w:rFonts w:ascii="Arial" w:hAnsi="Arial" w:cs="Courier New"/>
      <w:sz w:val="22"/>
      <w:szCs w:val="22"/>
    </w:rPr>
  </w:style>
  <w:style w:type="character" w:styleId="HTMLTypewriter">
    <w:name w:val="HTML Typewriter"/>
    <w:uiPriority w:val="99"/>
    <w:semiHidden/>
    <w:rsid w:val="00417C5F"/>
    <w:rPr>
      <w:rFonts w:ascii="Arial" w:hAnsi="Arial" w:cs="Courier New"/>
      <w:sz w:val="22"/>
      <w:szCs w:val="20"/>
    </w:rPr>
  </w:style>
  <w:style w:type="character" w:styleId="HTMLVariable">
    <w:name w:val="HTML Variable"/>
    <w:uiPriority w:val="99"/>
    <w:semiHidden/>
    <w:rsid w:val="00417C5F"/>
    <w:rPr>
      <w:rFonts w:ascii="Arial" w:hAnsi="Arial"/>
      <w:i/>
      <w:iCs/>
      <w:sz w:val="22"/>
    </w:rPr>
  </w:style>
  <w:style w:type="character" w:styleId="HTMLCite">
    <w:name w:val="HTML Cite"/>
    <w:uiPriority w:val="99"/>
    <w:semiHidden/>
    <w:rsid w:val="00417C5F"/>
    <w:rPr>
      <w:rFonts w:ascii="Arial" w:hAnsi="Arial"/>
      <w:i/>
      <w:iCs/>
      <w:sz w:val="22"/>
    </w:rPr>
  </w:style>
  <w:style w:type="character" w:styleId="HTMLCode">
    <w:name w:val="HTML Code"/>
    <w:uiPriority w:val="99"/>
    <w:semiHidden/>
    <w:rsid w:val="00417C5F"/>
    <w:rPr>
      <w:rFonts w:ascii="Arial" w:hAnsi="Arial" w:cs="Courier New"/>
      <w:sz w:val="20"/>
      <w:szCs w:val="20"/>
    </w:rPr>
  </w:style>
  <w:style w:type="character" w:styleId="HTMLDefinition">
    <w:name w:val="HTML Definition"/>
    <w:uiPriority w:val="99"/>
    <w:semiHidden/>
    <w:rsid w:val="00417C5F"/>
    <w:rPr>
      <w:rFonts w:ascii="Arial" w:hAnsi="Arial"/>
      <w:i/>
      <w:iCs/>
      <w:sz w:val="22"/>
    </w:rPr>
  </w:style>
  <w:style w:type="paragraph" w:styleId="NormalWeb">
    <w:name w:val="Normal (Web)"/>
    <w:basedOn w:val="Normal"/>
    <w:uiPriority w:val="99"/>
    <w:rsid w:val="00417C5F"/>
    <w:pPr>
      <w:spacing w:after="0" w:line="240" w:lineRule="auto"/>
    </w:pPr>
    <w:rPr>
      <w:rFonts w:ascii="Arial" w:eastAsia="Times New Roman" w:hAnsi="Arial" w:cs="Times New Roman"/>
      <w:sz w:val="20"/>
      <w:szCs w:val="24"/>
    </w:rPr>
  </w:style>
  <w:style w:type="character" w:styleId="Strong">
    <w:name w:val="Strong"/>
    <w:uiPriority w:val="22"/>
    <w:qFormat/>
    <w:rsid w:val="00417C5F"/>
    <w:rPr>
      <w:rFonts w:ascii="Arial" w:hAnsi="Arial"/>
      <w:b/>
      <w:bCs/>
    </w:rPr>
  </w:style>
  <w:style w:type="paragraph" w:customStyle="1" w:styleId="TableText9ptBoldBlue">
    <w:name w:val="Table Text 9pt Bold Blue"/>
    <w:basedOn w:val="TableText9pt"/>
    <w:uiPriority w:val="99"/>
    <w:semiHidden/>
    <w:rsid w:val="00417C5F"/>
    <w:rPr>
      <w:b/>
      <w:i/>
      <w:color w:val="0000FF"/>
    </w:rPr>
  </w:style>
  <w:style w:type="character" w:customStyle="1" w:styleId="TableText9ptChar">
    <w:name w:val="Table Text 9pt Char"/>
    <w:uiPriority w:val="99"/>
    <w:semiHidden/>
    <w:rsid w:val="00417C5F"/>
    <w:rPr>
      <w:rFonts w:ascii="Arial" w:hAnsi="Arial"/>
      <w:sz w:val="18"/>
      <w:szCs w:val="18"/>
      <w:lang w:val="en-NZ" w:eastAsia="en-US" w:bidi="ar-SA"/>
    </w:rPr>
  </w:style>
  <w:style w:type="paragraph" w:customStyle="1" w:styleId="TableText9ptCentered">
    <w:name w:val="Table Text 9pt Centered"/>
    <w:basedOn w:val="TableText9pt"/>
    <w:uiPriority w:val="99"/>
    <w:semiHidden/>
    <w:rsid w:val="00417C5F"/>
    <w:pPr>
      <w:jc w:val="center"/>
    </w:pPr>
  </w:style>
  <w:style w:type="paragraph" w:customStyle="1" w:styleId="TableText9ptBoldRed">
    <w:name w:val="Table Text 9pt Bold Red"/>
    <w:basedOn w:val="TableText9pt"/>
    <w:uiPriority w:val="99"/>
    <w:semiHidden/>
    <w:rsid w:val="00417C5F"/>
    <w:rPr>
      <w:b/>
      <w:color w:val="FF0000"/>
    </w:rPr>
  </w:style>
  <w:style w:type="character" w:customStyle="1" w:styleId="TableText9ptBoldRedChar">
    <w:name w:val="Table Text 9pt Bold Red Char"/>
    <w:uiPriority w:val="99"/>
    <w:semiHidden/>
    <w:rsid w:val="00417C5F"/>
    <w:rPr>
      <w:rFonts w:ascii="Arial" w:hAnsi="Arial"/>
      <w:b/>
      <w:color w:val="FF0000"/>
      <w:sz w:val="18"/>
      <w:szCs w:val="18"/>
      <w:lang w:val="en-NZ" w:eastAsia="en-US" w:bidi="ar-SA"/>
    </w:rPr>
  </w:style>
  <w:style w:type="paragraph" w:customStyle="1" w:styleId="TableText9ptRightExample">
    <w:name w:val="Table Text 9pt Right Example"/>
    <w:basedOn w:val="TableText9pt"/>
    <w:uiPriority w:val="99"/>
    <w:semiHidden/>
    <w:rsid w:val="00417C5F"/>
    <w:pPr>
      <w:tabs>
        <w:tab w:val="right" w:pos="2633"/>
      </w:tabs>
      <w:jc w:val="right"/>
    </w:pPr>
    <w:rPr>
      <w:color w:val="0000FF"/>
    </w:rPr>
  </w:style>
  <w:style w:type="character" w:customStyle="1" w:styleId="TableTextChar">
    <w:name w:val="Table Text Char"/>
    <w:uiPriority w:val="99"/>
    <w:rsid w:val="00417C5F"/>
    <w:rPr>
      <w:rFonts w:ascii="Arial" w:hAnsi="Arial"/>
      <w:sz w:val="24"/>
      <w:szCs w:val="24"/>
      <w:lang w:val="en-NZ" w:eastAsia="en-US" w:bidi="ar-SA"/>
    </w:rPr>
  </w:style>
  <w:style w:type="character" w:customStyle="1" w:styleId="TableText9ptRightExampleChar">
    <w:name w:val="Table Text 9pt Right Example Char"/>
    <w:uiPriority w:val="99"/>
    <w:semiHidden/>
    <w:rsid w:val="00417C5F"/>
    <w:rPr>
      <w:rFonts w:ascii="Arial" w:hAnsi="Arial"/>
      <w:color w:val="0000FF"/>
      <w:sz w:val="18"/>
      <w:szCs w:val="18"/>
      <w:lang w:val="en-NZ" w:eastAsia="en-US" w:bidi="ar-SA"/>
    </w:rPr>
  </w:style>
  <w:style w:type="paragraph" w:customStyle="1" w:styleId="TableText9ptItalicRed">
    <w:name w:val="Table Text 9pt Italic Red"/>
    <w:basedOn w:val="TableText9pt"/>
    <w:uiPriority w:val="99"/>
    <w:semiHidden/>
    <w:rsid w:val="00417C5F"/>
    <w:rPr>
      <w:i/>
      <w:color w:val="FF0000"/>
    </w:rPr>
  </w:style>
  <w:style w:type="paragraph" w:customStyle="1" w:styleId="TableText9ptExampleRight">
    <w:name w:val="Table Text 9pt Example Right"/>
    <w:basedOn w:val="TableText9pt"/>
    <w:uiPriority w:val="99"/>
    <w:semiHidden/>
    <w:rsid w:val="00417C5F"/>
    <w:pPr>
      <w:tabs>
        <w:tab w:val="right" w:pos="2585"/>
      </w:tabs>
    </w:pPr>
  </w:style>
  <w:style w:type="character" w:customStyle="1" w:styleId="TableText9ptItalicRedChar">
    <w:name w:val="Table Text 9pt Italic Red Char"/>
    <w:uiPriority w:val="99"/>
    <w:semiHidden/>
    <w:rsid w:val="00417C5F"/>
    <w:rPr>
      <w:rFonts w:ascii="Arial" w:hAnsi="Arial"/>
      <w:i/>
      <w:color w:val="FF0000"/>
      <w:sz w:val="18"/>
      <w:szCs w:val="18"/>
      <w:lang w:val="en-NZ" w:eastAsia="en-US" w:bidi="ar-SA"/>
    </w:rPr>
  </w:style>
  <w:style w:type="paragraph" w:customStyle="1" w:styleId="TableText9ptReference">
    <w:name w:val="Table Text 9pt Reference"/>
    <w:basedOn w:val="TableText9pt"/>
    <w:uiPriority w:val="99"/>
    <w:semiHidden/>
    <w:rsid w:val="00417C5F"/>
    <w:pPr>
      <w:ind w:leftChars="132" w:left="317"/>
    </w:pPr>
    <w:rPr>
      <w:i/>
      <w:color w:val="FF0000"/>
    </w:rPr>
  </w:style>
  <w:style w:type="character" w:customStyle="1" w:styleId="TableBullet1Char">
    <w:name w:val="Table Bullet 1 Char"/>
    <w:uiPriority w:val="99"/>
    <w:semiHidden/>
    <w:rsid w:val="00417C5F"/>
    <w:rPr>
      <w:rFonts w:ascii="Arial" w:hAnsi="Arial" w:cs="Arial"/>
      <w:sz w:val="18"/>
      <w:szCs w:val="18"/>
      <w:lang w:val="en-NZ" w:eastAsia="en-US" w:bidi="ar-SA"/>
    </w:rPr>
  </w:style>
  <w:style w:type="paragraph" w:customStyle="1" w:styleId="TableText9ptLeftExample">
    <w:name w:val="Table Text 9pt Left Example"/>
    <w:basedOn w:val="TableText9pt"/>
    <w:uiPriority w:val="99"/>
    <w:semiHidden/>
    <w:rsid w:val="00417C5F"/>
    <w:pPr>
      <w:spacing w:before="60"/>
      <w:ind w:leftChars="132" w:left="317"/>
    </w:pPr>
    <w:rPr>
      <w:color w:val="0000FF"/>
    </w:rPr>
  </w:style>
  <w:style w:type="paragraph" w:customStyle="1" w:styleId="TableText9ptMessage">
    <w:name w:val="Table Text 9pt Message"/>
    <w:uiPriority w:val="99"/>
    <w:semiHidden/>
    <w:rsid w:val="00417C5F"/>
    <w:pPr>
      <w:tabs>
        <w:tab w:val="left" w:pos="752"/>
        <w:tab w:val="left" w:pos="1187"/>
        <w:tab w:val="left" w:pos="1706"/>
      </w:tabs>
      <w:spacing w:after="0" w:line="240" w:lineRule="auto"/>
    </w:pPr>
    <w:rPr>
      <w:rFonts w:ascii="Arial" w:eastAsia="Times New Roman" w:hAnsi="Arial" w:cs="Times New Roman"/>
      <w:sz w:val="18"/>
      <w:szCs w:val="18"/>
    </w:rPr>
  </w:style>
  <w:style w:type="paragraph" w:customStyle="1" w:styleId="TableText9ptItalic">
    <w:name w:val="Table Text 9pt Italic"/>
    <w:basedOn w:val="TableText9pt"/>
    <w:uiPriority w:val="99"/>
    <w:semiHidden/>
    <w:rsid w:val="00417C5F"/>
    <w:rPr>
      <w:rFonts w:cs="Arial"/>
      <w:i/>
      <w:iCs/>
    </w:rPr>
  </w:style>
  <w:style w:type="character" w:customStyle="1" w:styleId="TableText9ptItalicChar">
    <w:name w:val="Table Text 9pt Italic Char"/>
    <w:uiPriority w:val="99"/>
    <w:semiHidden/>
    <w:rsid w:val="00417C5F"/>
    <w:rPr>
      <w:rFonts w:ascii="Arial" w:hAnsi="Arial" w:cs="Arial"/>
      <w:i/>
      <w:iCs/>
      <w:sz w:val="18"/>
      <w:szCs w:val="18"/>
      <w:lang w:val="en-NZ" w:eastAsia="en-US" w:bidi="ar-SA"/>
    </w:rPr>
  </w:style>
  <w:style w:type="paragraph" w:customStyle="1" w:styleId="TableText9ptMessageEg">
    <w:name w:val="Table Text 9pt Message Eg"/>
    <w:basedOn w:val="TableText9ptMessage"/>
    <w:uiPriority w:val="99"/>
    <w:semiHidden/>
    <w:rsid w:val="00417C5F"/>
    <w:rPr>
      <w:color w:val="0000FF"/>
    </w:rPr>
  </w:style>
  <w:style w:type="paragraph" w:customStyle="1" w:styleId="FooterCentered">
    <w:name w:val="Footer Centered"/>
    <w:uiPriority w:val="99"/>
    <w:semiHidden/>
    <w:rsid w:val="00417C5F"/>
    <w:pPr>
      <w:spacing w:after="0" w:line="240" w:lineRule="auto"/>
      <w:jc w:val="center"/>
    </w:pPr>
    <w:rPr>
      <w:rFonts w:ascii="Arial" w:eastAsia="Times New Roman" w:hAnsi="Arial" w:cs="Times New Roman"/>
      <w:noProof/>
      <w:sz w:val="16"/>
      <w:szCs w:val="16"/>
    </w:rPr>
  </w:style>
  <w:style w:type="paragraph" w:customStyle="1" w:styleId="TableHeaderCenter9pt">
    <w:name w:val="Table Header Center 9pt"/>
    <w:uiPriority w:val="99"/>
    <w:semiHidden/>
    <w:rsid w:val="00417C5F"/>
    <w:pPr>
      <w:spacing w:after="0" w:line="240" w:lineRule="auto"/>
      <w:jc w:val="center"/>
    </w:pPr>
    <w:rPr>
      <w:rFonts w:ascii="Arial" w:eastAsia="Times New Roman" w:hAnsi="Arial" w:cs="Times New Roman"/>
      <w:b/>
      <w:bCs/>
      <w:iCs/>
      <w:color w:val="000000"/>
      <w:sz w:val="18"/>
      <w:szCs w:val="18"/>
    </w:rPr>
  </w:style>
  <w:style w:type="character" w:customStyle="1" w:styleId="TableText9ptMessageChar">
    <w:name w:val="Table Text 9pt Message Char"/>
    <w:uiPriority w:val="99"/>
    <w:semiHidden/>
    <w:rsid w:val="00417C5F"/>
    <w:rPr>
      <w:rFonts w:ascii="Arial" w:hAnsi="Arial"/>
      <w:sz w:val="18"/>
      <w:szCs w:val="18"/>
      <w:lang w:val="en-NZ" w:eastAsia="en-US" w:bidi="ar-SA"/>
    </w:rPr>
  </w:style>
  <w:style w:type="character" w:customStyle="1" w:styleId="TableText9ptMessageEgChar">
    <w:name w:val="Table Text 9pt Message Eg Char"/>
    <w:uiPriority w:val="99"/>
    <w:semiHidden/>
    <w:rsid w:val="00417C5F"/>
    <w:rPr>
      <w:rFonts w:ascii="Arial" w:hAnsi="Arial"/>
      <w:color w:val="0000FF"/>
      <w:sz w:val="18"/>
      <w:szCs w:val="18"/>
      <w:lang w:val="en-NZ" w:eastAsia="en-US" w:bidi="ar-SA"/>
    </w:rPr>
  </w:style>
  <w:style w:type="character" w:customStyle="1" w:styleId="TableText9ptBoldBlueChar">
    <w:name w:val="Table Text 9pt Bold Blue Char"/>
    <w:uiPriority w:val="99"/>
    <w:semiHidden/>
    <w:rsid w:val="00417C5F"/>
    <w:rPr>
      <w:rFonts w:ascii="Arial" w:hAnsi="Arial"/>
      <w:b/>
      <w:i/>
      <w:color w:val="0000FF"/>
      <w:sz w:val="18"/>
      <w:szCs w:val="18"/>
      <w:lang w:val="en-NZ" w:eastAsia="en-US" w:bidi="ar-SA"/>
    </w:rPr>
  </w:style>
  <w:style w:type="character" w:customStyle="1" w:styleId="TableText9ptCenteredChar">
    <w:name w:val="Table Text 9pt Centered Char"/>
    <w:basedOn w:val="TableText9ptChar"/>
    <w:uiPriority w:val="99"/>
    <w:semiHidden/>
    <w:rsid w:val="00417C5F"/>
    <w:rPr>
      <w:rFonts w:ascii="Arial" w:hAnsi="Arial"/>
      <w:sz w:val="18"/>
      <w:szCs w:val="18"/>
      <w:lang w:val="en-NZ" w:eastAsia="en-US" w:bidi="ar-SA"/>
    </w:rPr>
  </w:style>
  <w:style w:type="character" w:customStyle="1" w:styleId="TableBullet1NoFormatsChar">
    <w:name w:val="Table Bullet 1 No Formats Char"/>
    <w:uiPriority w:val="99"/>
    <w:semiHidden/>
    <w:rsid w:val="00417C5F"/>
    <w:rPr>
      <w:rFonts w:ascii="Arial" w:hAnsi="Arial" w:cs="Arial"/>
      <w:sz w:val="18"/>
      <w:szCs w:val="18"/>
      <w:lang w:val="en-NZ" w:eastAsia="en-US" w:bidi="ar-SA"/>
    </w:rPr>
  </w:style>
  <w:style w:type="paragraph" w:customStyle="1" w:styleId="Bullet2">
    <w:name w:val="Bullet 2"/>
    <w:basedOn w:val="Normal"/>
    <w:uiPriority w:val="99"/>
    <w:semiHidden/>
    <w:rsid w:val="00417C5F"/>
    <w:pPr>
      <w:tabs>
        <w:tab w:val="left" w:pos="567"/>
        <w:tab w:val="num" w:pos="720"/>
        <w:tab w:val="left" w:pos="851"/>
      </w:tabs>
      <w:spacing w:before="60" w:after="0" w:line="240" w:lineRule="auto"/>
      <w:ind w:left="720" w:hanging="360"/>
    </w:pPr>
    <w:rPr>
      <w:rFonts w:ascii="Arial Mäori" w:eastAsia="Times New Roman" w:hAnsi="Arial Mäori" w:cs="Times New Roman"/>
      <w:szCs w:val="24"/>
    </w:rPr>
  </w:style>
  <w:style w:type="character" w:customStyle="1" w:styleId="TableText9ptReferenceBlueChar">
    <w:name w:val="Table Text 9pt Reference Blue Char"/>
    <w:uiPriority w:val="99"/>
    <w:semiHidden/>
    <w:rsid w:val="00417C5F"/>
    <w:rPr>
      <w:rFonts w:ascii="Arial" w:hAnsi="Arial"/>
      <w:i/>
      <w:color w:val="0000FF"/>
      <w:sz w:val="18"/>
      <w:szCs w:val="18"/>
      <w:lang w:val="en-GB" w:eastAsia="en-US" w:bidi="ar-SA"/>
    </w:rPr>
  </w:style>
  <w:style w:type="character" w:customStyle="1" w:styleId="TableText9ptReferenceChar">
    <w:name w:val="Table Text 9pt Reference Char"/>
    <w:uiPriority w:val="99"/>
    <w:semiHidden/>
    <w:rsid w:val="00417C5F"/>
    <w:rPr>
      <w:rFonts w:ascii="Arial" w:hAnsi="Arial"/>
      <w:i/>
      <w:color w:val="FF0000"/>
      <w:sz w:val="18"/>
      <w:szCs w:val="18"/>
      <w:lang w:val="en-NZ" w:eastAsia="en-US" w:bidi="ar-SA"/>
    </w:rPr>
  </w:style>
  <w:style w:type="paragraph" w:customStyle="1" w:styleId="TableText10ptReference">
    <w:name w:val="Table Text 10pt Reference"/>
    <w:uiPriority w:val="99"/>
    <w:semiHidden/>
    <w:rsid w:val="00417C5F"/>
    <w:pPr>
      <w:spacing w:after="0" w:line="240" w:lineRule="auto"/>
    </w:pPr>
    <w:rPr>
      <w:rFonts w:ascii="Arial" w:eastAsia="Times New Roman" w:hAnsi="Arial" w:cs="Arial"/>
      <w:i/>
      <w:iCs/>
      <w:color w:val="FF0000"/>
      <w:sz w:val="20"/>
      <w:szCs w:val="24"/>
    </w:rPr>
  </w:style>
  <w:style w:type="paragraph" w:customStyle="1" w:styleId="TableText9ptDocumentExample">
    <w:name w:val="Table Text 9pt Document Example"/>
    <w:uiPriority w:val="99"/>
    <w:semiHidden/>
    <w:rsid w:val="00417C5F"/>
    <w:pPr>
      <w:spacing w:after="0" w:line="240" w:lineRule="auto"/>
      <w:ind w:leftChars="232" w:left="464"/>
    </w:pPr>
    <w:rPr>
      <w:rFonts w:ascii="Arial" w:eastAsia="Times New Roman" w:hAnsi="Arial" w:cs="Times New Roman"/>
      <w:color w:val="0000FF"/>
      <w:sz w:val="18"/>
      <w:szCs w:val="18"/>
    </w:rPr>
  </w:style>
  <w:style w:type="paragraph" w:customStyle="1" w:styleId="TableText9ptSectionReference">
    <w:name w:val="Table Text 9pt Section Reference"/>
    <w:uiPriority w:val="99"/>
    <w:semiHidden/>
    <w:rsid w:val="00417C5F"/>
    <w:pPr>
      <w:spacing w:after="0" w:line="240" w:lineRule="auto"/>
    </w:pPr>
    <w:rPr>
      <w:rFonts w:ascii="Arial" w:eastAsia="Times New Roman" w:hAnsi="Arial" w:cs="Tahoma"/>
      <w:i/>
      <w:color w:val="0000FF"/>
      <w:sz w:val="18"/>
      <w:szCs w:val="16"/>
    </w:rPr>
  </w:style>
  <w:style w:type="paragraph" w:customStyle="1" w:styleId="tabletext0">
    <w:name w:val="table text"/>
    <w:basedOn w:val="Normal"/>
    <w:uiPriority w:val="99"/>
    <w:semiHidden/>
    <w:rsid w:val="00417C5F"/>
    <w:pPr>
      <w:spacing w:before="60" w:after="60" w:line="240" w:lineRule="auto"/>
      <w:ind w:left="170"/>
    </w:pPr>
    <w:rPr>
      <w:rFonts w:ascii="Arial" w:eastAsia="Times New Roman" w:hAnsi="Arial" w:cs="Times New Roman"/>
      <w:sz w:val="20"/>
      <w:szCs w:val="24"/>
    </w:rPr>
  </w:style>
  <w:style w:type="paragraph" w:customStyle="1" w:styleId="Indent1">
    <w:name w:val="Indent 1"/>
    <w:basedOn w:val="Normal"/>
    <w:uiPriority w:val="99"/>
    <w:semiHidden/>
    <w:rsid w:val="00417C5F"/>
    <w:pPr>
      <w:tabs>
        <w:tab w:val="num" w:pos="1418"/>
      </w:tabs>
      <w:spacing w:before="60" w:after="60" w:line="240" w:lineRule="auto"/>
      <w:ind w:left="1418" w:hanging="567"/>
    </w:pPr>
    <w:rPr>
      <w:rFonts w:ascii="Arial" w:eastAsia="Times New Roman" w:hAnsi="Arial" w:cs="Times New Roman"/>
      <w:sz w:val="20"/>
      <w:szCs w:val="24"/>
    </w:rPr>
  </w:style>
  <w:style w:type="paragraph" w:customStyle="1" w:styleId="Document2">
    <w:name w:val="Document 2"/>
    <w:basedOn w:val="Normal"/>
    <w:next w:val="Normal"/>
    <w:uiPriority w:val="99"/>
    <w:semiHidden/>
    <w:rsid w:val="00417C5F"/>
    <w:pPr>
      <w:tabs>
        <w:tab w:val="left" w:pos="4253"/>
      </w:tabs>
      <w:spacing w:after="60" w:line="240" w:lineRule="auto"/>
    </w:pPr>
    <w:rPr>
      <w:rFonts w:ascii="Arial" w:eastAsia="Times New Roman" w:hAnsi="Arial" w:cs="Times New Roman"/>
      <w:b/>
      <w:sz w:val="28"/>
      <w:szCs w:val="24"/>
    </w:rPr>
  </w:style>
  <w:style w:type="character" w:customStyle="1" w:styleId="Normal-IndentChar">
    <w:name w:val="Normal - Indent Char"/>
    <w:uiPriority w:val="99"/>
    <w:semiHidden/>
    <w:rsid w:val="00417C5F"/>
    <w:rPr>
      <w:rFonts w:ascii="Arial" w:hAnsi="Arial" w:cs="Arial"/>
      <w:lang w:val="en-NZ" w:eastAsia="en-US" w:bidi="ar-SA"/>
    </w:rPr>
  </w:style>
  <w:style w:type="paragraph" w:styleId="ListBullet2">
    <w:name w:val="List Bullet 2"/>
    <w:basedOn w:val="Normal"/>
    <w:uiPriority w:val="99"/>
    <w:semiHidden/>
    <w:rsid w:val="00417C5F"/>
    <w:pPr>
      <w:numPr>
        <w:numId w:val="7"/>
      </w:numPr>
      <w:spacing w:before="80" w:after="0" w:line="240" w:lineRule="auto"/>
      <w:jc w:val="both"/>
    </w:pPr>
    <w:rPr>
      <w:rFonts w:ascii="Arial" w:eastAsia="Times New Roman" w:hAnsi="Arial" w:cs="Times New Roman"/>
      <w:sz w:val="20"/>
      <w:szCs w:val="20"/>
    </w:rPr>
  </w:style>
  <w:style w:type="paragraph" w:customStyle="1" w:styleId="Tabletext1">
    <w:name w:val="Table text"/>
    <w:basedOn w:val="Normal"/>
    <w:uiPriority w:val="99"/>
    <w:rsid w:val="00417C5F"/>
    <w:pPr>
      <w:spacing w:after="0" w:line="240" w:lineRule="auto"/>
    </w:pPr>
    <w:rPr>
      <w:rFonts w:ascii="Arial" w:eastAsia="Times New Roman" w:hAnsi="Arial" w:cs="Times New Roman"/>
      <w:sz w:val="20"/>
      <w:szCs w:val="20"/>
    </w:rPr>
  </w:style>
  <w:style w:type="paragraph" w:styleId="BodyText3">
    <w:name w:val="Body Text 3"/>
    <w:basedOn w:val="Normal"/>
    <w:link w:val="BodyText3Char"/>
    <w:uiPriority w:val="99"/>
    <w:semiHidden/>
    <w:rsid w:val="00417C5F"/>
    <w:pPr>
      <w:spacing w:after="0" w:line="240" w:lineRule="auto"/>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uiPriority w:val="99"/>
    <w:semiHidden/>
    <w:rsid w:val="00417C5F"/>
    <w:rPr>
      <w:rFonts w:ascii="Arial" w:eastAsia="Times New Roman" w:hAnsi="Arial" w:cs="Times New Roman"/>
      <w:color w:val="000000"/>
      <w:sz w:val="20"/>
      <w:szCs w:val="24"/>
    </w:rPr>
  </w:style>
  <w:style w:type="paragraph" w:customStyle="1" w:styleId="BodyStyleSubBullet">
    <w:name w:val="Body Style Sub Bullet"/>
    <w:basedOn w:val="BodyText"/>
    <w:next w:val="BodyText"/>
    <w:autoRedefine/>
    <w:uiPriority w:val="99"/>
    <w:semiHidden/>
    <w:rsid w:val="00417C5F"/>
    <w:pPr>
      <w:tabs>
        <w:tab w:val="num" w:pos="1440"/>
      </w:tabs>
      <w:ind w:left="1440" w:hanging="360"/>
    </w:pPr>
    <w:rPr>
      <w:rFonts w:ascii="Times New Roman" w:hAnsi="Times New Roman"/>
      <w:sz w:val="24"/>
      <w:szCs w:val="20"/>
    </w:rPr>
  </w:style>
  <w:style w:type="character" w:customStyle="1" w:styleId="type2">
    <w:name w:val="type2"/>
    <w:basedOn w:val="DefaultParagraphFont"/>
    <w:uiPriority w:val="99"/>
    <w:semiHidden/>
    <w:rsid w:val="00417C5F"/>
  </w:style>
  <w:style w:type="character" w:customStyle="1" w:styleId="occurs2">
    <w:name w:val="occurs2"/>
    <w:basedOn w:val="DefaultParagraphFont"/>
    <w:uiPriority w:val="99"/>
    <w:semiHidden/>
    <w:rsid w:val="00417C5F"/>
  </w:style>
  <w:style w:type="paragraph" w:customStyle="1" w:styleId="Appendix2">
    <w:name w:val="Appendix 2"/>
    <w:next w:val="Normal"/>
    <w:uiPriority w:val="99"/>
    <w:semiHidden/>
    <w:rsid w:val="00417C5F"/>
    <w:pPr>
      <w:keepNext/>
      <w:numPr>
        <w:numId w:val="8"/>
      </w:numPr>
      <w:spacing w:before="240" w:after="120" w:line="240" w:lineRule="auto"/>
    </w:pPr>
    <w:rPr>
      <w:rFonts w:ascii="Arial" w:eastAsia="Times New Roman" w:hAnsi="Arial" w:cs="Arial"/>
      <w:kern w:val="32"/>
      <w:sz w:val="28"/>
      <w:szCs w:val="28"/>
    </w:rPr>
  </w:style>
  <w:style w:type="paragraph" w:customStyle="1" w:styleId="TemplateInstructions">
    <w:name w:val="Template Instructions"/>
    <w:basedOn w:val="Normal"/>
    <w:uiPriority w:val="99"/>
    <w:semiHidden/>
    <w:rsid w:val="00417C5F"/>
    <w:pPr>
      <w:widowControl w:val="0"/>
      <w:spacing w:before="120" w:after="120" w:line="240" w:lineRule="atLeast"/>
    </w:pPr>
    <w:rPr>
      <w:rFonts w:ascii="Arial" w:eastAsia="Times New Roman" w:hAnsi="Arial" w:cs="Garamond"/>
      <w:i/>
      <w:iCs/>
      <w:color w:val="0000FF"/>
      <w:sz w:val="20"/>
      <w:lang w:val="en-US"/>
    </w:rPr>
  </w:style>
  <w:style w:type="paragraph" w:customStyle="1" w:styleId="BodyTextLevel2">
    <w:name w:val="Body Text Level 2"/>
    <w:basedOn w:val="Heading2"/>
    <w:uiPriority w:val="99"/>
    <w:semiHidden/>
    <w:rsid w:val="00417C5F"/>
    <w:pPr>
      <w:numPr>
        <w:ilvl w:val="1"/>
        <w:numId w:val="8"/>
      </w:numPr>
      <w:tabs>
        <w:tab w:val="num" w:pos="616"/>
      </w:tabs>
      <w:spacing w:before="240" w:after="60" w:line="240" w:lineRule="auto"/>
    </w:pPr>
    <w:rPr>
      <w:rFonts w:eastAsia="Times New Roman" w:cs="Arial"/>
      <w:bCs/>
      <w:iCs/>
      <w:sz w:val="20"/>
      <w:szCs w:val="24"/>
    </w:rPr>
  </w:style>
  <w:style w:type="paragraph" w:customStyle="1" w:styleId="AppendixTextLevel3">
    <w:name w:val="Appendix Text Level 3"/>
    <w:basedOn w:val="BodyTextLevel2"/>
    <w:uiPriority w:val="99"/>
    <w:semiHidden/>
    <w:rsid w:val="00417C5F"/>
    <w:pPr>
      <w:numPr>
        <w:ilvl w:val="2"/>
      </w:numPr>
    </w:pPr>
  </w:style>
  <w:style w:type="numbering" w:customStyle="1" w:styleId="StyleBulleted">
    <w:name w:val="Style Bulleted"/>
    <w:basedOn w:val="NoList"/>
    <w:rsid w:val="00417C5F"/>
    <w:pPr>
      <w:numPr>
        <w:numId w:val="9"/>
      </w:numPr>
    </w:pPr>
  </w:style>
  <w:style w:type="paragraph" w:customStyle="1" w:styleId="DocumentName">
    <w:name w:val="Document Name"/>
    <w:basedOn w:val="Normal"/>
    <w:next w:val="Normal"/>
    <w:uiPriority w:val="99"/>
    <w:semiHidden/>
    <w:rsid w:val="00417C5F"/>
    <w:pPr>
      <w:pBdr>
        <w:top w:val="single" w:sz="18" w:space="24" w:color="auto"/>
        <w:bottom w:val="thinThickSmallGap" w:sz="24" w:space="1" w:color="auto"/>
      </w:pBdr>
      <w:tabs>
        <w:tab w:val="left" w:pos="4253"/>
      </w:tabs>
      <w:spacing w:before="480" w:after="480" w:line="240" w:lineRule="auto"/>
      <w:jc w:val="right"/>
    </w:pPr>
    <w:rPr>
      <w:rFonts w:ascii="Arial" w:eastAsia="Times New Roman" w:hAnsi="Arial" w:cs="Times New Roman"/>
      <w:b/>
      <w:sz w:val="48"/>
      <w:szCs w:val="24"/>
    </w:rPr>
  </w:style>
  <w:style w:type="numbering" w:customStyle="1" w:styleId="BulletTemplateInstruction">
    <w:name w:val="Bullet Template Instruction"/>
    <w:basedOn w:val="NoList"/>
    <w:rsid w:val="00417C5F"/>
    <w:pPr>
      <w:numPr>
        <w:numId w:val="10"/>
      </w:numPr>
    </w:pPr>
  </w:style>
  <w:style w:type="paragraph" w:customStyle="1" w:styleId="StyleDocumentType26pt">
    <w:name w:val="Style Document Type + 26 pt"/>
    <w:basedOn w:val="DocumentType"/>
    <w:autoRedefine/>
    <w:uiPriority w:val="99"/>
    <w:rsid w:val="00417C5F"/>
    <w:rPr>
      <w:smallCaps w:val="0"/>
      <w:sz w:val="40"/>
      <w:szCs w:val="40"/>
    </w:rPr>
  </w:style>
  <w:style w:type="paragraph" w:customStyle="1" w:styleId="Heading40">
    <w:name w:val="Heading4"/>
    <w:basedOn w:val="Normal"/>
    <w:autoRedefine/>
    <w:uiPriority w:val="99"/>
    <w:rsid w:val="00417C5F"/>
    <w:pPr>
      <w:spacing w:after="120" w:line="240" w:lineRule="auto"/>
      <w:ind w:left="600" w:hanging="33"/>
    </w:pPr>
    <w:rPr>
      <w:rFonts w:ascii="Arial" w:eastAsia="Times New Roman" w:hAnsi="Arial" w:cs="Times New Roman"/>
      <w:i/>
      <w:color w:val="0000FF"/>
      <w:sz w:val="20"/>
      <w:szCs w:val="24"/>
    </w:rPr>
  </w:style>
  <w:style w:type="paragraph" w:customStyle="1" w:styleId="BusinessAssumption">
    <w:name w:val="Business Assumption"/>
    <w:basedOn w:val="BodyText"/>
    <w:autoRedefine/>
    <w:uiPriority w:val="99"/>
    <w:rsid w:val="00417C5F"/>
    <w:pPr>
      <w:ind w:left="0"/>
    </w:pPr>
  </w:style>
  <w:style w:type="paragraph" w:customStyle="1" w:styleId="BusinessDependencey">
    <w:name w:val="Business Dependencey"/>
    <w:basedOn w:val="BodyText"/>
    <w:autoRedefine/>
    <w:uiPriority w:val="99"/>
    <w:rsid w:val="00417C5F"/>
    <w:pPr>
      <w:numPr>
        <w:numId w:val="12"/>
      </w:numPr>
    </w:pPr>
  </w:style>
  <w:style w:type="paragraph" w:customStyle="1" w:styleId="BusinessFacts">
    <w:name w:val="Business Facts"/>
    <w:basedOn w:val="BodyText"/>
    <w:autoRedefine/>
    <w:uiPriority w:val="99"/>
    <w:rsid w:val="00417C5F"/>
    <w:pPr>
      <w:numPr>
        <w:numId w:val="13"/>
      </w:numPr>
    </w:pPr>
  </w:style>
  <w:style w:type="paragraph" w:customStyle="1" w:styleId="Diagram">
    <w:name w:val="Diagram"/>
    <w:basedOn w:val="Bullet"/>
    <w:autoRedefine/>
    <w:uiPriority w:val="99"/>
    <w:rsid w:val="00417C5F"/>
    <w:pPr>
      <w:numPr>
        <w:numId w:val="0"/>
      </w:numPr>
      <w:ind w:left="709"/>
    </w:pPr>
  </w:style>
  <w:style w:type="paragraph" w:customStyle="1" w:styleId="Appendix">
    <w:name w:val="Appendix"/>
    <w:basedOn w:val="Normal"/>
    <w:autoRedefine/>
    <w:uiPriority w:val="99"/>
    <w:rsid w:val="00417C5F"/>
    <w:pPr>
      <w:pageBreakBefore/>
      <w:numPr>
        <w:numId w:val="14"/>
      </w:numPr>
      <w:spacing w:after="240" w:line="240" w:lineRule="auto"/>
    </w:pPr>
    <w:rPr>
      <w:rFonts w:ascii="Arial" w:eastAsia="Times New Roman" w:hAnsi="Arial" w:cs="Times New Roman"/>
      <w:b/>
      <w:sz w:val="24"/>
      <w:szCs w:val="24"/>
    </w:rPr>
  </w:style>
  <w:style w:type="paragraph" w:customStyle="1" w:styleId="Headingappendix">
    <w:name w:val="Heading appendix"/>
    <w:basedOn w:val="Heading1"/>
    <w:next w:val="BlockText"/>
    <w:link w:val="HeadingappendixChar"/>
    <w:uiPriority w:val="99"/>
    <w:rsid w:val="00417C5F"/>
    <w:pPr>
      <w:keepLines w:val="0"/>
      <w:pageBreakBefore/>
      <w:spacing w:before="240" w:after="60" w:afterAutospacing="1" w:line="240" w:lineRule="auto"/>
    </w:pPr>
    <w:rPr>
      <w:rFonts w:eastAsia="Times New Roman" w:cs="Times New Roman"/>
      <w:b/>
      <w:sz w:val="28"/>
      <w:szCs w:val="28"/>
    </w:rPr>
  </w:style>
  <w:style w:type="paragraph" w:customStyle="1" w:styleId="CharChar2CharCharCharCharCharCharChar">
    <w:name w:val="Char Char2 Char Char Char Char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CharCharCharCharChar1CharCharChar">
    <w:name w:val="Char Char Char Char Char1 Char Char Char"/>
    <w:basedOn w:val="Normal"/>
    <w:next w:val="Normal"/>
    <w:autoRedefine/>
    <w:uiPriority w:val="99"/>
    <w:semiHidden/>
    <w:rsid w:val="00417C5F"/>
    <w:pPr>
      <w:spacing w:after="160" w:line="240" w:lineRule="exact"/>
      <w:jc w:val="both"/>
    </w:pPr>
    <w:rPr>
      <w:rFonts w:ascii="Arial" w:eastAsia="Times New Roman" w:hAnsi="Arial" w:cs="Times New Roman"/>
      <w:sz w:val="20"/>
      <w:szCs w:val="20"/>
    </w:rPr>
  </w:style>
  <w:style w:type="paragraph" w:customStyle="1" w:styleId="TemplateInstruction">
    <w:name w:val="Template Instruction"/>
    <w:basedOn w:val="Normal"/>
    <w:link w:val="TemplateInstructionChar"/>
    <w:autoRedefine/>
    <w:uiPriority w:val="99"/>
    <w:rsid w:val="00417C5F"/>
    <w:pPr>
      <w:spacing w:after="0" w:line="240" w:lineRule="auto"/>
      <w:ind w:left="600"/>
    </w:pPr>
    <w:rPr>
      <w:rFonts w:ascii="Arial" w:eastAsia="Times New Roman" w:hAnsi="Arial" w:cs="Times New Roman"/>
      <w:i/>
      <w:color w:val="0000FF"/>
      <w:sz w:val="20"/>
      <w:szCs w:val="20"/>
      <w:lang w:val="en-US"/>
    </w:rPr>
  </w:style>
  <w:style w:type="paragraph" w:customStyle="1" w:styleId="BodyText1">
    <w:name w:val="Body Text 1"/>
    <w:basedOn w:val="Normal"/>
    <w:autoRedefine/>
    <w:uiPriority w:val="99"/>
    <w:semiHidden/>
    <w:rsid w:val="00417C5F"/>
    <w:pPr>
      <w:spacing w:after="120" w:line="240" w:lineRule="auto"/>
    </w:pPr>
    <w:rPr>
      <w:rFonts w:ascii="Arial" w:eastAsia="Times New Roman" w:hAnsi="Arial" w:cs="Times New Roman"/>
      <w:sz w:val="24"/>
      <w:szCs w:val="24"/>
    </w:rPr>
  </w:style>
  <w:style w:type="character" w:customStyle="1" w:styleId="BulletText1Char">
    <w:name w:val="Bullet Text 1 Char"/>
    <w:link w:val="BulletText1"/>
    <w:uiPriority w:val="99"/>
    <w:semiHidden/>
    <w:rsid w:val="00417C5F"/>
    <w:rPr>
      <w:rFonts w:ascii="Arial" w:eastAsia="Times New Roman" w:hAnsi="Arial" w:cs="Times New Roman"/>
      <w:sz w:val="20"/>
      <w:szCs w:val="20"/>
    </w:rPr>
  </w:style>
  <w:style w:type="paragraph" w:customStyle="1" w:styleId="TemplateInstructionBullet">
    <w:name w:val="Template Instruction Bullet"/>
    <w:basedOn w:val="TableBullet"/>
    <w:autoRedefine/>
    <w:uiPriority w:val="99"/>
    <w:rsid w:val="00417C5F"/>
    <w:pPr>
      <w:tabs>
        <w:tab w:val="num" w:pos="300"/>
      </w:tabs>
      <w:ind w:left="300" w:hanging="300"/>
    </w:pPr>
    <w:rPr>
      <w:color w:val="0000FF"/>
      <w:szCs w:val="20"/>
      <w:lang w:val="en-US"/>
    </w:rPr>
  </w:style>
  <w:style w:type="paragraph" w:customStyle="1" w:styleId="Appendix1">
    <w:name w:val="Appendix 1"/>
    <w:basedOn w:val="Normal"/>
    <w:uiPriority w:val="99"/>
    <w:rsid w:val="00417C5F"/>
    <w:pPr>
      <w:numPr>
        <w:numId w:val="15"/>
      </w:numPr>
      <w:spacing w:after="0" w:line="240" w:lineRule="auto"/>
    </w:pPr>
    <w:rPr>
      <w:rFonts w:ascii="Arial" w:eastAsia="Times New Roman" w:hAnsi="Arial" w:cs="Times New Roman"/>
      <w:sz w:val="20"/>
      <w:szCs w:val="24"/>
    </w:rPr>
  </w:style>
  <w:style w:type="paragraph" w:customStyle="1" w:styleId="BusinessRules">
    <w:name w:val="Business Rules"/>
    <w:basedOn w:val="Bullet"/>
    <w:next w:val="BodyText"/>
    <w:autoRedefine/>
    <w:uiPriority w:val="99"/>
    <w:rsid w:val="00417C5F"/>
    <w:pPr>
      <w:numPr>
        <w:numId w:val="0"/>
      </w:numPr>
      <w:tabs>
        <w:tab w:val="num" w:pos="1418"/>
      </w:tabs>
      <w:ind w:left="1418" w:hanging="709"/>
    </w:pPr>
  </w:style>
  <w:style w:type="paragraph" w:customStyle="1" w:styleId="CharChar1">
    <w:name w:val="Char Char1"/>
    <w:basedOn w:val="Normal"/>
    <w:uiPriority w:val="99"/>
    <w:rsid w:val="00417C5F"/>
    <w:pPr>
      <w:spacing w:after="160" w:line="240" w:lineRule="exact"/>
      <w:ind w:left="720"/>
      <w:jc w:val="both"/>
    </w:pPr>
    <w:rPr>
      <w:rFonts w:ascii="Tahoma" w:eastAsia="Times New Roman" w:hAnsi="Tahoma" w:cs="Times New Roman"/>
      <w:sz w:val="20"/>
      <w:szCs w:val="20"/>
      <w:lang w:val="en-US"/>
    </w:rPr>
  </w:style>
  <w:style w:type="paragraph" w:customStyle="1" w:styleId="Headline">
    <w:name w:val="Headline"/>
    <w:basedOn w:val="Normal"/>
    <w:uiPriority w:val="99"/>
    <w:rsid w:val="00417C5F"/>
    <w:pPr>
      <w:spacing w:after="100" w:afterAutospacing="1" w:line="240" w:lineRule="auto"/>
      <w:jc w:val="right"/>
    </w:pPr>
    <w:rPr>
      <w:rFonts w:ascii="Arial" w:eastAsia="Times New Roman" w:hAnsi="Arial" w:cs="Times New Roman"/>
      <w:b/>
      <w:sz w:val="32"/>
    </w:rPr>
  </w:style>
  <w:style w:type="paragraph" w:customStyle="1" w:styleId="Footermessage">
    <w:name w:val="Footer message"/>
    <w:basedOn w:val="Footer"/>
    <w:uiPriority w:val="99"/>
    <w:rsid w:val="00417C5F"/>
    <w:pPr>
      <w:pBdr>
        <w:bottom w:val="single" w:sz="4" w:space="1" w:color="auto"/>
      </w:pBdr>
      <w:tabs>
        <w:tab w:val="clear" w:pos="4513"/>
        <w:tab w:val="clear" w:pos="9026"/>
        <w:tab w:val="center" w:pos="3648"/>
      </w:tabs>
      <w:spacing w:before="60" w:after="100" w:afterAutospacing="1"/>
      <w:jc w:val="right"/>
    </w:pPr>
    <w:rPr>
      <w:rFonts w:ascii="Arial" w:eastAsia="Times New Roman" w:hAnsi="Arial" w:cs="Times New Roman"/>
      <w:bCs/>
      <w:color w:val="999999"/>
      <w:sz w:val="18"/>
      <w:lang w:val="en-US"/>
    </w:rPr>
  </w:style>
  <w:style w:type="paragraph" w:customStyle="1" w:styleId="Headingappendix2">
    <w:name w:val="Heading appendix 2"/>
    <w:basedOn w:val="Heading2"/>
    <w:next w:val="BodyText"/>
    <w:link w:val="Headingappendix2Char"/>
    <w:uiPriority w:val="99"/>
    <w:rsid w:val="00417C5F"/>
    <w:pPr>
      <w:keepLines w:val="0"/>
      <w:spacing w:before="100" w:beforeAutospacing="1" w:after="100" w:afterAutospacing="1" w:line="240" w:lineRule="auto"/>
      <w:ind w:left="558"/>
    </w:pPr>
    <w:rPr>
      <w:rFonts w:eastAsia="Times New Roman" w:cs="Times New Roman"/>
      <w:b/>
      <w:sz w:val="24"/>
      <w:szCs w:val="22"/>
    </w:rPr>
  </w:style>
  <w:style w:type="paragraph" w:customStyle="1" w:styleId="TableBullet1">
    <w:name w:val="Table Bullet 1"/>
    <w:basedOn w:val="Tabletext1"/>
    <w:autoRedefine/>
    <w:uiPriority w:val="99"/>
    <w:rsid w:val="00417C5F"/>
  </w:style>
  <w:style w:type="paragraph" w:customStyle="1" w:styleId="FrontPageHeading">
    <w:name w:val="Front Page Heading"/>
    <w:basedOn w:val="Normal"/>
    <w:autoRedefine/>
    <w:uiPriority w:val="99"/>
    <w:rsid w:val="00417C5F"/>
    <w:pPr>
      <w:spacing w:after="0" w:line="240" w:lineRule="auto"/>
      <w:jc w:val="right"/>
    </w:pPr>
    <w:rPr>
      <w:rFonts w:ascii="Arial" w:eastAsia="Times New Roman" w:hAnsi="Arial" w:cs="Times New Roman"/>
      <w:b/>
      <w:sz w:val="24"/>
      <w:szCs w:val="24"/>
    </w:rPr>
  </w:style>
  <w:style w:type="character" w:customStyle="1" w:styleId="TemplateInstructionChar">
    <w:name w:val="Template Instruction Char"/>
    <w:link w:val="TemplateInstruction"/>
    <w:uiPriority w:val="99"/>
    <w:rsid w:val="00417C5F"/>
    <w:rPr>
      <w:rFonts w:ascii="Arial" w:eastAsia="Times New Roman" w:hAnsi="Arial" w:cs="Times New Roman"/>
      <w:i/>
      <w:color w:val="0000FF"/>
      <w:sz w:val="20"/>
      <w:szCs w:val="20"/>
      <w:lang w:val="en-US"/>
    </w:rPr>
  </w:style>
  <w:style w:type="character" w:customStyle="1" w:styleId="EditorsComments">
    <w:name w:val="Editor's Comments"/>
    <w:uiPriority w:val="99"/>
    <w:rsid w:val="00417C5F"/>
    <w:rPr>
      <w:rFonts w:ascii="Times New Roman" w:hAnsi="Times New Roman"/>
      <w:i/>
      <w:color w:val="000000"/>
      <w:sz w:val="20"/>
      <w:szCs w:val="20"/>
    </w:rPr>
  </w:style>
  <w:style w:type="paragraph" w:customStyle="1" w:styleId="TableListBullet">
    <w:name w:val="Table List Bullet"/>
    <w:basedOn w:val="TableText"/>
    <w:uiPriority w:val="99"/>
    <w:rsid w:val="00417C5F"/>
    <w:pPr>
      <w:numPr>
        <w:numId w:val="18"/>
      </w:numPr>
      <w:tabs>
        <w:tab w:val="clear" w:pos="425"/>
        <w:tab w:val="num" w:pos="601"/>
      </w:tabs>
      <w:spacing w:after="100" w:afterAutospacing="1"/>
      <w:ind w:left="601"/>
    </w:pPr>
    <w:rPr>
      <w:sz w:val="20"/>
      <w:szCs w:val="22"/>
    </w:rPr>
  </w:style>
  <w:style w:type="character" w:customStyle="1" w:styleId="Headingappendix2Char">
    <w:name w:val="Heading appendix 2 Char"/>
    <w:link w:val="Headingappendix2"/>
    <w:uiPriority w:val="99"/>
    <w:rsid w:val="00417C5F"/>
    <w:rPr>
      <w:rFonts w:ascii="Arial" w:eastAsia="Times New Roman" w:hAnsi="Arial" w:cs="Times New Roman"/>
      <w:b/>
      <w:sz w:val="24"/>
    </w:rPr>
  </w:style>
  <w:style w:type="paragraph" w:customStyle="1" w:styleId="Char1CharChar">
    <w:name w:val="Char1 Char Char"/>
    <w:basedOn w:val="Normal"/>
    <w:uiPriority w:val="99"/>
    <w:semiHidden/>
    <w:rsid w:val="00417C5F"/>
    <w:pPr>
      <w:spacing w:after="160" w:line="240" w:lineRule="exact"/>
      <w:jc w:val="both"/>
    </w:pPr>
    <w:rPr>
      <w:rFonts w:ascii="Arial" w:eastAsia="Times New Roman" w:hAnsi="Arial" w:cs="Times New Roman"/>
      <w:lang w:val="en-US"/>
    </w:rPr>
  </w:style>
  <w:style w:type="paragraph" w:customStyle="1" w:styleId="TableHeading">
    <w:name w:val="TableHeading"/>
    <w:basedOn w:val="Normal"/>
    <w:uiPriority w:val="99"/>
    <w:rsid w:val="00417C5F"/>
    <w:pPr>
      <w:spacing w:before="40" w:after="40" w:line="240" w:lineRule="auto"/>
    </w:pPr>
    <w:rPr>
      <w:rFonts w:ascii="Arial" w:eastAsia="Times New Roman" w:hAnsi="Arial" w:cs="Times New Roman"/>
      <w:b/>
      <w:sz w:val="20"/>
      <w:szCs w:val="20"/>
    </w:rPr>
  </w:style>
  <w:style w:type="paragraph" w:customStyle="1" w:styleId="Tabletext2">
    <w:name w:val="Tabletext"/>
    <w:basedOn w:val="Normal"/>
    <w:uiPriority w:val="99"/>
    <w:rsid w:val="00417C5F"/>
    <w:pPr>
      <w:keepLines/>
      <w:widowControl w:val="0"/>
      <w:spacing w:after="120" w:line="240" w:lineRule="atLeast"/>
    </w:pPr>
    <w:rPr>
      <w:rFonts w:ascii="Arial" w:eastAsia="Times New Roman" w:hAnsi="Arial" w:cs="Times New Roman"/>
      <w:sz w:val="20"/>
      <w:szCs w:val="20"/>
      <w:lang w:val="en-US"/>
    </w:rPr>
  </w:style>
  <w:style w:type="paragraph" w:customStyle="1" w:styleId="StepReference">
    <w:name w:val="Step Reference"/>
    <w:basedOn w:val="Normal"/>
    <w:uiPriority w:val="99"/>
    <w:rsid w:val="00417C5F"/>
    <w:pPr>
      <w:widowControl w:val="0"/>
      <w:numPr>
        <w:numId w:val="19"/>
      </w:numPr>
      <w:spacing w:after="0" w:line="240" w:lineRule="atLeast"/>
    </w:pPr>
    <w:rPr>
      <w:rFonts w:ascii="Times New Roman" w:eastAsia="Times New Roman" w:hAnsi="Times New Roman" w:cs="Arial"/>
      <w:bCs/>
      <w:i/>
      <w:sz w:val="20"/>
      <w:szCs w:val="24"/>
      <w:lang w:val="en-US"/>
    </w:rPr>
  </w:style>
  <w:style w:type="character" w:customStyle="1" w:styleId="HeadingappendixChar">
    <w:name w:val="Heading appendix Char"/>
    <w:basedOn w:val="Heading1Char"/>
    <w:link w:val="Headingappendix"/>
    <w:uiPriority w:val="99"/>
    <w:rsid w:val="00417C5F"/>
    <w:rPr>
      <w:rFonts w:ascii="Arial" w:eastAsia="Times New Roman" w:hAnsi="Arial" w:cs="Times New Roman"/>
      <w:b/>
      <w:sz w:val="28"/>
      <w:szCs w:val="28"/>
    </w:rPr>
  </w:style>
  <w:style w:type="character" w:customStyle="1" w:styleId="ExampleChar">
    <w:name w:val="ExampleChar"/>
    <w:uiPriority w:val="99"/>
    <w:rsid w:val="00417C5F"/>
    <w:rPr>
      <w:rFonts w:ascii="Courier New" w:hAnsi="Courier New"/>
      <w:noProof/>
      <w:sz w:val="20"/>
      <w:szCs w:val="20"/>
      <w:lang w:val="en-NZ"/>
    </w:rPr>
  </w:style>
  <w:style w:type="character" w:customStyle="1" w:styleId="errorheading">
    <w:name w:val="errorheading"/>
    <w:uiPriority w:val="99"/>
    <w:rsid w:val="00417C5F"/>
    <w:rPr>
      <w:b/>
      <w:bCs/>
      <w:sz w:val="24"/>
      <w:szCs w:val="24"/>
    </w:rPr>
  </w:style>
  <w:style w:type="paragraph" w:customStyle="1" w:styleId="StyleBodyTextBold">
    <w:name w:val="Style Body Text + Bold"/>
    <w:basedOn w:val="Normal"/>
    <w:uiPriority w:val="99"/>
    <w:rsid w:val="00417C5F"/>
    <w:pPr>
      <w:numPr>
        <w:ilvl w:val="1"/>
        <w:numId w:val="20"/>
      </w:numPr>
      <w:spacing w:after="0" w:line="240" w:lineRule="auto"/>
    </w:pPr>
    <w:rPr>
      <w:rFonts w:ascii="Arial" w:eastAsia="Times New Roman" w:hAnsi="Arial" w:cs="Times New Roman"/>
      <w:sz w:val="20"/>
      <w:szCs w:val="24"/>
    </w:rPr>
  </w:style>
  <w:style w:type="paragraph" w:customStyle="1" w:styleId="Header4">
    <w:name w:val="Header 4"/>
    <w:basedOn w:val="Heading3"/>
    <w:autoRedefine/>
    <w:uiPriority w:val="99"/>
    <w:rsid w:val="00417C5F"/>
    <w:pPr>
      <w:keepLines w:val="0"/>
      <w:tabs>
        <w:tab w:val="left" w:pos="142"/>
        <w:tab w:val="num" w:pos="864"/>
      </w:tabs>
      <w:spacing w:before="240" w:after="60" w:line="240" w:lineRule="auto"/>
      <w:ind w:left="864" w:hanging="864"/>
    </w:pPr>
    <w:rPr>
      <w:rFonts w:eastAsia="Times New Roman" w:cs="Times New Roman"/>
      <w:b/>
      <w:sz w:val="22"/>
      <w:szCs w:val="22"/>
      <w:lang w:val="en-US"/>
    </w:rPr>
  </w:style>
  <w:style w:type="paragraph" w:customStyle="1" w:styleId="Header1111">
    <w:name w:val="Header 1.1.1.1"/>
    <w:basedOn w:val="Heading3"/>
    <w:uiPriority w:val="99"/>
    <w:rsid w:val="00417C5F"/>
    <w:pPr>
      <w:keepLines w:val="0"/>
      <w:tabs>
        <w:tab w:val="left" w:pos="142"/>
        <w:tab w:val="num" w:pos="864"/>
      </w:tabs>
      <w:spacing w:before="240" w:after="60" w:line="240" w:lineRule="auto"/>
      <w:ind w:left="864" w:hanging="864"/>
    </w:pPr>
    <w:rPr>
      <w:rFonts w:eastAsia="Times New Roman" w:cs="Times New Roman"/>
      <w:b/>
      <w:sz w:val="22"/>
      <w:szCs w:val="22"/>
      <w:lang w:val="en-US"/>
    </w:rPr>
  </w:style>
  <w:style w:type="paragraph" w:customStyle="1" w:styleId="1111Heading">
    <w:name w:val="1.1.1.1 Heading"/>
    <w:basedOn w:val="Heading3"/>
    <w:autoRedefine/>
    <w:uiPriority w:val="99"/>
    <w:rsid w:val="00417C5F"/>
    <w:pPr>
      <w:keepLines w:val="0"/>
      <w:tabs>
        <w:tab w:val="left" w:pos="142"/>
        <w:tab w:val="num" w:pos="798"/>
      </w:tabs>
      <w:spacing w:before="240" w:after="60" w:line="240" w:lineRule="auto"/>
      <w:ind w:left="864"/>
    </w:pPr>
    <w:rPr>
      <w:rFonts w:eastAsia="Times New Roman" w:cs="Times New Roman"/>
      <w:b/>
      <w:sz w:val="22"/>
      <w:szCs w:val="22"/>
      <w:lang w:val="en-US"/>
    </w:rPr>
  </w:style>
  <w:style w:type="paragraph" w:customStyle="1" w:styleId="TableofContents">
    <w:name w:val="Table of Contents"/>
    <w:next w:val="Normal"/>
    <w:uiPriority w:val="99"/>
    <w:rsid w:val="00417C5F"/>
    <w:pPr>
      <w:spacing w:after="0" w:line="240" w:lineRule="auto"/>
    </w:pPr>
    <w:rPr>
      <w:rFonts w:ascii="Arial" w:eastAsia="Times New Roman" w:hAnsi="Arial" w:cs="Arial"/>
      <w:b/>
      <w:bCs/>
      <w:color w:val="003366"/>
      <w:kern w:val="32"/>
      <w:sz w:val="32"/>
      <w:szCs w:val="32"/>
      <w:lang w:val="en-AU"/>
    </w:rPr>
  </w:style>
  <w:style w:type="character" w:customStyle="1" w:styleId="date1">
    <w:name w:val="date1"/>
    <w:uiPriority w:val="99"/>
    <w:rsid w:val="00417C5F"/>
    <w:rPr>
      <w:color w:val="336699"/>
    </w:rPr>
  </w:style>
  <w:style w:type="paragraph" w:customStyle="1" w:styleId="CharChar1CharCharChar">
    <w:name w:val="Char Char1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Header2">
    <w:name w:val="Header2"/>
    <w:basedOn w:val="Heading2"/>
    <w:next w:val="Normal"/>
    <w:uiPriority w:val="99"/>
    <w:rsid w:val="00417C5F"/>
    <w:pPr>
      <w:keepLines w:val="0"/>
      <w:spacing w:before="240" w:after="240" w:line="240" w:lineRule="auto"/>
    </w:pPr>
    <w:rPr>
      <w:rFonts w:eastAsia="Times New Roman" w:cs="Arial"/>
      <w:b/>
      <w:iCs/>
      <w:color w:val="0099BA"/>
      <w:spacing w:val="-5"/>
      <w:sz w:val="28"/>
      <w:szCs w:val="28"/>
    </w:rPr>
  </w:style>
  <w:style w:type="paragraph" w:customStyle="1" w:styleId="Appendices">
    <w:name w:val="Appendices"/>
    <w:basedOn w:val="Heading1"/>
    <w:uiPriority w:val="99"/>
    <w:rsid w:val="00417C5F"/>
    <w:pPr>
      <w:keepLines w:val="0"/>
      <w:pageBreakBefore/>
      <w:spacing w:before="240" w:after="60" w:line="240" w:lineRule="auto"/>
    </w:pPr>
    <w:rPr>
      <w:rFonts w:eastAsia="Times New Roman" w:cs="Arial"/>
      <w:b/>
      <w:bCs/>
      <w:color w:val="003366"/>
      <w:kern w:val="32"/>
    </w:rPr>
  </w:style>
  <w:style w:type="paragraph" w:customStyle="1" w:styleId="TableHeading0">
    <w:name w:val="Table Heading"/>
    <w:basedOn w:val="TableText"/>
    <w:uiPriority w:val="99"/>
    <w:rsid w:val="00417C5F"/>
    <w:pPr>
      <w:spacing w:before="60" w:after="60"/>
    </w:pPr>
    <w:rPr>
      <w:b/>
      <w:spacing w:val="-5"/>
      <w:sz w:val="20"/>
      <w:szCs w:val="20"/>
      <w:lang w:val="en-US"/>
    </w:rPr>
  </w:style>
  <w:style w:type="character" w:customStyle="1" w:styleId="WW8Num2z0">
    <w:name w:val="WW8Num2z0"/>
    <w:uiPriority w:val="99"/>
    <w:rsid w:val="00417C5F"/>
    <w:rPr>
      <w:rFonts w:ascii="Symbol" w:hAnsi="Symbol"/>
    </w:rPr>
  </w:style>
  <w:style w:type="character" w:customStyle="1" w:styleId="WW8Num4z0">
    <w:name w:val="WW8Num4z0"/>
    <w:uiPriority w:val="99"/>
    <w:rsid w:val="00417C5F"/>
    <w:rPr>
      <w:rFonts w:ascii="Symbol" w:hAnsi="Symbol"/>
    </w:rPr>
  </w:style>
  <w:style w:type="character" w:customStyle="1" w:styleId="WW8Num34z2">
    <w:name w:val="WW8Num34z2"/>
    <w:uiPriority w:val="99"/>
    <w:rsid w:val="00417C5F"/>
    <w:rPr>
      <w:rFonts w:ascii="Wingdings" w:hAnsi="Wingdings"/>
    </w:rPr>
  </w:style>
  <w:style w:type="paragraph" w:customStyle="1" w:styleId="CharChar">
    <w:name w:val="Char Char"/>
    <w:basedOn w:val="Normal"/>
    <w:uiPriority w:val="99"/>
    <w:semiHidden/>
    <w:rsid w:val="00417C5F"/>
    <w:pPr>
      <w:spacing w:after="0" w:line="240" w:lineRule="auto"/>
    </w:pPr>
    <w:rPr>
      <w:rFonts w:ascii="Arial" w:eastAsia="Times New Roman" w:hAnsi="Arial" w:cs="Times New Roman"/>
      <w:sz w:val="20"/>
    </w:rPr>
  </w:style>
  <w:style w:type="paragraph" w:customStyle="1" w:styleId="NormalListBullets">
    <w:name w:val="Normal List Bullets"/>
    <w:basedOn w:val="Normal"/>
    <w:uiPriority w:val="99"/>
    <w:rsid w:val="00417C5F"/>
    <w:pPr>
      <w:numPr>
        <w:numId w:val="21"/>
      </w:numPr>
      <w:spacing w:before="120" w:after="120" w:line="240" w:lineRule="auto"/>
    </w:pPr>
    <w:rPr>
      <w:rFonts w:ascii="Times New Roman" w:eastAsia="Times New Roman" w:hAnsi="Times New Roman" w:cs="Times New Roman"/>
      <w:kern w:val="20"/>
      <w:sz w:val="20"/>
      <w:szCs w:val="20"/>
      <w:lang w:val="en-US"/>
    </w:rPr>
  </w:style>
  <w:style w:type="paragraph" w:customStyle="1" w:styleId="CharChar2CharCharChar">
    <w:name w:val="Char Char2 Char Char Char"/>
    <w:basedOn w:val="Normal"/>
    <w:uiPriority w:val="99"/>
    <w:semiHidden/>
    <w:rsid w:val="00417C5F"/>
    <w:pPr>
      <w:spacing w:after="0" w:line="240" w:lineRule="auto"/>
    </w:pPr>
    <w:rPr>
      <w:rFonts w:ascii="Arial" w:eastAsia="Times New Roman" w:hAnsi="Arial" w:cs="Times New Roman"/>
      <w:sz w:val="20"/>
    </w:rPr>
  </w:style>
  <w:style w:type="paragraph" w:customStyle="1" w:styleId="DocumentExplanations">
    <w:name w:val="Document Explanations"/>
    <w:basedOn w:val="Normal"/>
    <w:uiPriority w:val="99"/>
    <w:rsid w:val="00417C5F"/>
    <w:pPr>
      <w:spacing w:after="240" w:line="240" w:lineRule="auto"/>
    </w:pPr>
    <w:rPr>
      <w:rFonts w:ascii="Arial" w:eastAsia="Times New Roman" w:hAnsi="Arial" w:cs="Times New Roman"/>
      <w:i/>
      <w:color w:val="000080"/>
      <w:sz w:val="20"/>
      <w:szCs w:val="20"/>
    </w:rPr>
  </w:style>
  <w:style w:type="paragraph" w:styleId="Revision">
    <w:name w:val="Revision"/>
    <w:hidden/>
    <w:uiPriority w:val="99"/>
    <w:semiHidden/>
    <w:rsid w:val="00417C5F"/>
    <w:pPr>
      <w:spacing w:after="0" w:line="240" w:lineRule="auto"/>
    </w:pPr>
    <w:rPr>
      <w:rFonts w:ascii="Arial" w:eastAsia="Times New Roman" w:hAnsi="Arial" w:cs="Times New Roman"/>
      <w:sz w:val="20"/>
      <w:szCs w:val="24"/>
    </w:rPr>
  </w:style>
  <w:style w:type="paragraph" w:customStyle="1" w:styleId="BSPDBRParagraphStyle">
    <w:name w:val="BSP DBR Paragraph Style"/>
    <w:basedOn w:val="Normal"/>
    <w:link w:val="BSPDBRParagraphStyleChar"/>
    <w:uiPriority w:val="99"/>
    <w:qFormat/>
    <w:rsid w:val="00417C5F"/>
    <w:pPr>
      <w:spacing w:after="60" w:line="240" w:lineRule="auto"/>
      <w:ind w:left="799"/>
    </w:pPr>
    <w:rPr>
      <w:rFonts w:ascii="Arial" w:eastAsia="Times New Roman" w:hAnsi="Arial" w:cs="Times New Roman"/>
      <w:sz w:val="20"/>
      <w:szCs w:val="24"/>
    </w:rPr>
  </w:style>
  <w:style w:type="character" w:customStyle="1" w:styleId="StyleFootnoteReference">
    <w:name w:val="Style Footnote Reference +"/>
    <w:uiPriority w:val="99"/>
    <w:rsid w:val="00417C5F"/>
    <w:rPr>
      <w:rFonts w:ascii="Times New Roman" w:hAnsi="Times New Roman"/>
      <w:vertAlign w:val="superscript"/>
    </w:rPr>
  </w:style>
  <w:style w:type="character" w:customStyle="1" w:styleId="BSPDBRParagraphStyleChar">
    <w:name w:val="BSP DBR Paragraph Style Char"/>
    <w:link w:val="BSPDBRParagraphStyle"/>
    <w:uiPriority w:val="99"/>
    <w:rsid w:val="00417C5F"/>
    <w:rPr>
      <w:rFonts w:ascii="Arial" w:eastAsia="Times New Roman" w:hAnsi="Arial" w:cs="Times New Roman"/>
      <w:sz w:val="20"/>
      <w:szCs w:val="24"/>
    </w:rPr>
  </w:style>
  <w:style w:type="paragraph" w:customStyle="1" w:styleId="TableText3">
    <w:name w:val="TableText"/>
    <w:basedOn w:val="Normal"/>
    <w:uiPriority w:val="99"/>
    <w:rsid w:val="00417C5F"/>
    <w:pPr>
      <w:spacing w:before="80" w:after="80" w:line="240" w:lineRule="auto"/>
    </w:pPr>
    <w:rPr>
      <w:rFonts w:ascii="Arial Mäori" w:eastAsia="Times New Roman" w:hAnsi="Arial Mäori" w:cs="Times New Roman"/>
      <w:sz w:val="20"/>
      <w:szCs w:val="20"/>
      <w:lang w:eastAsia="en-GB"/>
    </w:rPr>
  </w:style>
  <w:style w:type="paragraph" w:customStyle="1" w:styleId="xl68">
    <w:name w:val="xl68"/>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69">
    <w:name w:val="xl69"/>
    <w:basedOn w:val="Normal"/>
    <w:uiPriority w:val="99"/>
    <w:rsid w:val="00417C5F"/>
    <w:pPr>
      <w:spacing w:before="100" w:beforeAutospacing="1" w:after="100" w:afterAutospacing="1" w:line="240" w:lineRule="auto"/>
      <w:jc w:val="center"/>
    </w:pPr>
    <w:rPr>
      <w:rFonts w:ascii="Times New Roman" w:eastAsia="Times New Roman" w:hAnsi="Times New Roman" w:cs="Times New Roman"/>
      <w:sz w:val="24"/>
      <w:szCs w:val="24"/>
      <w:lang w:eastAsia="en-NZ"/>
    </w:rPr>
  </w:style>
  <w:style w:type="paragraph" w:customStyle="1" w:styleId="xl70">
    <w:name w:val="xl70"/>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1">
    <w:name w:val="xl71"/>
    <w:basedOn w:val="Normal"/>
    <w:uiPriority w:val="99"/>
    <w:rsid w:val="00417C5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2">
    <w:name w:val="xl72"/>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4"/>
      <w:szCs w:val="24"/>
      <w:lang w:eastAsia="en-NZ"/>
    </w:rPr>
  </w:style>
  <w:style w:type="paragraph" w:customStyle="1" w:styleId="xl73">
    <w:name w:val="xl73"/>
    <w:basedOn w:val="Normal"/>
    <w:uiPriority w:val="99"/>
    <w:rsid w:val="00417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n-NZ"/>
    </w:rPr>
  </w:style>
  <w:style w:type="paragraph" w:customStyle="1" w:styleId="xl74">
    <w:name w:val="xl74"/>
    <w:basedOn w:val="Normal"/>
    <w:uiPriority w:val="99"/>
    <w:rsid w:val="00417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NZ"/>
    </w:rPr>
  </w:style>
  <w:style w:type="paragraph" w:customStyle="1" w:styleId="xl75">
    <w:name w:val="xl75"/>
    <w:basedOn w:val="Normal"/>
    <w:uiPriority w:val="99"/>
    <w:rsid w:val="00417C5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paragraph" w:customStyle="1" w:styleId="xl76">
    <w:name w:val="xl76"/>
    <w:basedOn w:val="Normal"/>
    <w:uiPriority w:val="99"/>
    <w:rsid w:val="00417C5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NZ"/>
    </w:rPr>
  </w:style>
  <w:style w:type="character" w:customStyle="1" w:styleId="Heading4Char1">
    <w:name w:val="Heading 4 Char1"/>
    <w:aliases w:val="Map Title Char"/>
    <w:basedOn w:val="DefaultParagraphFont"/>
    <w:uiPriority w:val="99"/>
    <w:rsid w:val="00417C5F"/>
    <w:rPr>
      <w:rFonts w:asciiTheme="majorHAnsi" w:eastAsiaTheme="majorEastAsia" w:hAnsiTheme="majorHAnsi" w:cstheme="majorBidi"/>
      <w:b/>
      <w:bCs/>
      <w:i/>
      <w:iCs/>
      <w:color w:val="4472C4" w:themeColor="accent1"/>
      <w:sz w:val="20"/>
      <w:szCs w:val="24"/>
    </w:rPr>
  </w:style>
  <w:style w:type="character" w:customStyle="1" w:styleId="TitlePageHeader">
    <w:name w:val="Title Page Header"/>
    <w:rsid w:val="00417C5F"/>
    <w:rPr>
      <w:sz w:val="28"/>
    </w:rPr>
  </w:style>
  <w:style w:type="paragraph" w:customStyle="1" w:styleId="TableTextBold">
    <w:name w:val="Table Text Bold"/>
    <w:basedOn w:val="Normal"/>
    <w:rsid w:val="00417C5F"/>
    <w:pPr>
      <w:keepNext/>
      <w:keepLines/>
      <w:spacing w:before="60" w:after="40" w:line="240" w:lineRule="auto"/>
    </w:pPr>
    <w:rPr>
      <w:rFonts w:ascii="Arial" w:eastAsia="Times New Roman" w:hAnsi="Arial" w:cs="Times New Roman"/>
      <w:b/>
      <w:bCs/>
      <w:snapToGrid w:val="0"/>
      <w:sz w:val="18"/>
      <w:szCs w:val="24"/>
      <w:lang w:val="en-AU"/>
    </w:rPr>
  </w:style>
  <w:style w:type="paragraph" w:customStyle="1" w:styleId="ToCTitle0">
    <w:name w:val="ToC Title"/>
    <w:basedOn w:val="Normal"/>
    <w:rsid w:val="00417C5F"/>
    <w:pPr>
      <w:spacing w:after="240" w:line="240" w:lineRule="auto"/>
      <w:jc w:val="center"/>
    </w:pPr>
    <w:rPr>
      <w:rFonts w:ascii="Arial" w:eastAsia="Times New Roman" w:hAnsi="Arial" w:cs="Times New Roman"/>
      <w:b/>
      <w:sz w:val="30"/>
      <w:szCs w:val="20"/>
      <w:u w:val="single"/>
    </w:rPr>
  </w:style>
  <w:style w:type="paragraph" w:customStyle="1" w:styleId="tablespaced">
    <w:name w:val="table spaced"/>
    <w:basedOn w:val="Normal"/>
    <w:rsid w:val="00417C5F"/>
    <w:pPr>
      <w:keepLines/>
      <w:spacing w:before="40" w:after="40" w:line="240" w:lineRule="auto"/>
    </w:pPr>
    <w:rPr>
      <w:rFonts w:ascii="Arial Narrow" w:eastAsia="SimSun" w:hAnsi="Arial Narrow" w:cs="Times New Roman"/>
      <w:sz w:val="16"/>
      <w:szCs w:val="20"/>
      <w:lang w:val="en-AU"/>
    </w:rPr>
  </w:style>
  <w:style w:type="paragraph" w:customStyle="1" w:styleId="tableheader">
    <w:name w:val="table header"/>
    <w:basedOn w:val="Normal"/>
    <w:rsid w:val="00417C5F"/>
    <w:pPr>
      <w:keepLines/>
      <w:spacing w:before="40" w:after="40" w:line="240" w:lineRule="auto"/>
    </w:pPr>
    <w:rPr>
      <w:rFonts w:ascii="Arial Narrow" w:eastAsia="SimSun" w:hAnsi="Arial Narrow" w:cs="Times New Roman"/>
      <w:b/>
      <w:sz w:val="20"/>
      <w:szCs w:val="20"/>
      <w:lang w:val="en-AU"/>
    </w:rPr>
  </w:style>
  <w:style w:type="character" w:styleId="PageNumber">
    <w:name w:val="page number"/>
    <w:basedOn w:val="DefaultParagraphFont"/>
    <w:rsid w:val="00417C5F"/>
  </w:style>
  <w:style w:type="paragraph" w:customStyle="1" w:styleId="IntroHeading2">
    <w:name w:val="Intro Heading 2"/>
    <w:basedOn w:val="Normal"/>
    <w:next w:val="Normal"/>
    <w:rsid w:val="00417C5F"/>
    <w:pPr>
      <w:spacing w:before="240" w:after="120" w:line="240" w:lineRule="auto"/>
    </w:pPr>
    <w:rPr>
      <w:rFonts w:ascii="Arial" w:eastAsia="Times New Roman" w:hAnsi="Arial" w:cs="Times New Roman"/>
      <w:b/>
      <w:sz w:val="20"/>
      <w:szCs w:val="24"/>
    </w:rPr>
  </w:style>
  <w:style w:type="paragraph" w:customStyle="1" w:styleId="TableHeader0">
    <w:name w:val="Table Header"/>
    <w:basedOn w:val="Tabletext1"/>
    <w:rsid w:val="00417C5F"/>
    <w:pPr>
      <w:keepNext/>
      <w:spacing w:before="40" w:after="40"/>
    </w:pPr>
    <w:rPr>
      <w:b/>
      <w:szCs w:val="24"/>
    </w:rPr>
  </w:style>
  <w:style w:type="paragraph" w:customStyle="1" w:styleId="Heading">
    <w:name w:val="Heading"/>
    <w:basedOn w:val="BodyText"/>
    <w:rsid w:val="00417C5F"/>
    <w:pPr>
      <w:keepNext/>
      <w:numPr>
        <w:numId w:val="22"/>
      </w:numPr>
      <w:tabs>
        <w:tab w:val="clear" w:pos="1559"/>
      </w:tabs>
      <w:spacing w:before="120" w:after="120"/>
    </w:pPr>
    <w:rPr>
      <w:rFonts w:cs="Times New Roman"/>
      <w:b/>
      <w:lang w:val="en-NZ" w:eastAsia="en-NZ"/>
    </w:rPr>
  </w:style>
  <w:style w:type="paragraph" w:customStyle="1" w:styleId="Unpublished">
    <w:name w:val="Unpublished"/>
    <w:basedOn w:val="Normal"/>
    <w:rsid w:val="00417C5F"/>
    <w:pPr>
      <w:spacing w:after="0" w:line="240" w:lineRule="auto"/>
    </w:pPr>
    <w:rPr>
      <w:rFonts w:ascii="Arial Mäori" w:eastAsia="Times New Roman" w:hAnsi="Arial Mäori" w:cs="Times New Roman"/>
      <w:sz w:val="24"/>
      <w:szCs w:val="24"/>
    </w:rPr>
  </w:style>
  <w:style w:type="paragraph" w:customStyle="1" w:styleId="MoH">
    <w:name w:val="MoH"/>
    <w:basedOn w:val="Normal"/>
    <w:next w:val="Normal"/>
    <w:rsid w:val="00417C5F"/>
    <w:pPr>
      <w:spacing w:after="0" w:line="240" w:lineRule="auto"/>
    </w:pPr>
    <w:rPr>
      <w:rFonts w:ascii="Arial Mäori" w:eastAsia="Times New Roman" w:hAnsi="Arial Mäori" w:cs="Times New Roman"/>
      <w:szCs w:val="24"/>
    </w:rPr>
  </w:style>
  <w:style w:type="paragraph" w:customStyle="1" w:styleId="signoff">
    <w:name w:val="signoff"/>
    <w:basedOn w:val="Normal"/>
    <w:next w:val="Normal"/>
    <w:rsid w:val="00417C5F"/>
    <w:pPr>
      <w:pBdr>
        <w:bottom w:val="single" w:sz="4" w:space="1" w:color="808080"/>
      </w:pBdr>
      <w:tabs>
        <w:tab w:val="left" w:pos="3686"/>
        <w:tab w:val="left" w:pos="7371"/>
      </w:tabs>
      <w:spacing w:after="100" w:afterAutospacing="1" w:line="240" w:lineRule="auto"/>
    </w:pPr>
    <w:rPr>
      <w:rFonts w:ascii="Arial" w:eastAsia="Times New Roman" w:hAnsi="Arial" w:cs="Times New Roman"/>
      <w:sz w:val="20"/>
    </w:rPr>
  </w:style>
  <w:style w:type="paragraph" w:customStyle="1" w:styleId="Approved-NotApproved">
    <w:name w:val="Approved-Not Approved"/>
    <w:basedOn w:val="Normal"/>
    <w:rsid w:val="00417C5F"/>
    <w:pPr>
      <w:spacing w:after="100" w:afterAutospacing="1" w:line="240" w:lineRule="auto"/>
      <w:jc w:val="center"/>
    </w:pPr>
    <w:rPr>
      <w:rFonts w:ascii="Arial" w:eastAsia="Times New Roman" w:hAnsi="Arial" w:cs="Times New Roman"/>
      <w:b/>
      <w:sz w:val="24"/>
    </w:rPr>
  </w:style>
  <w:style w:type="character" w:customStyle="1" w:styleId="Heading1Char1">
    <w:name w:val="Heading 1 Char1"/>
    <w:aliases w:val="Part Char1,Part Title Char1"/>
    <w:uiPriority w:val="99"/>
    <w:locked/>
    <w:rsid w:val="00417C5F"/>
  </w:style>
  <w:style w:type="character" w:customStyle="1" w:styleId="Heading2Char1">
    <w:name w:val="Heading 2 Char1"/>
    <w:aliases w:val="Chapter Char1,Chapter Title Char1,H2 Char1"/>
    <w:uiPriority w:val="99"/>
    <w:locked/>
    <w:rsid w:val="00417C5F"/>
    <w:rPr>
      <w:rFonts w:eastAsia="Times New Roman" w:cs="Arial"/>
      <w:b/>
      <w:bCs/>
      <w:sz w:val="24"/>
      <w:szCs w:val="24"/>
      <w:lang w:val="en-NZ"/>
    </w:rPr>
  </w:style>
  <w:style w:type="character" w:customStyle="1" w:styleId="Heading3Char1">
    <w:name w:val="Heading 3 Char1"/>
    <w:aliases w:val="Section Char1,Section Title Char1"/>
    <w:uiPriority w:val="99"/>
    <w:locked/>
    <w:rsid w:val="00417C5F"/>
    <w:rPr>
      <w:rFonts w:eastAsia="Times New Roman"/>
      <w:b/>
      <w:sz w:val="20"/>
      <w:szCs w:val="20"/>
      <w:lang w:val="en-NZ"/>
    </w:rPr>
  </w:style>
  <w:style w:type="character" w:customStyle="1" w:styleId="Heading5Char1">
    <w:name w:val="Heading 5 Char1"/>
    <w:aliases w:val="Block Label Char1"/>
    <w:uiPriority w:val="99"/>
    <w:locked/>
    <w:rsid w:val="00417C5F"/>
    <w:rPr>
      <w:rFonts w:eastAsia="Times New Roman"/>
      <w:b/>
      <w:sz w:val="20"/>
      <w:szCs w:val="20"/>
      <w:lang w:val="en-NZ"/>
    </w:rPr>
  </w:style>
  <w:style w:type="character" w:customStyle="1" w:styleId="Heading6Char1">
    <w:name w:val="Heading 6 Char1"/>
    <w:aliases w:val="Sub Label Char1"/>
    <w:uiPriority w:val="99"/>
    <w:locked/>
    <w:rsid w:val="00417C5F"/>
    <w:rPr>
      <w:rFonts w:eastAsia="Times New Roman"/>
      <w:b/>
      <w:sz w:val="20"/>
      <w:szCs w:val="20"/>
      <w:lang w:val="en-NZ"/>
    </w:rPr>
  </w:style>
  <w:style w:type="character" w:customStyle="1" w:styleId="Heading7Char1">
    <w:name w:val="Heading 7 Char1"/>
    <w:uiPriority w:val="99"/>
    <w:locked/>
    <w:rsid w:val="00417C5F"/>
    <w:rPr>
      <w:rFonts w:eastAsia="Times New Roman"/>
      <w:sz w:val="20"/>
      <w:szCs w:val="24"/>
      <w:lang w:val="en-NZ"/>
    </w:rPr>
  </w:style>
  <w:style w:type="character" w:customStyle="1" w:styleId="Heading8Char1">
    <w:name w:val="Heading 8 Char1"/>
    <w:uiPriority w:val="99"/>
    <w:locked/>
    <w:rsid w:val="00417C5F"/>
    <w:rPr>
      <w:rFonts w:eastAsia="Times New Roman"/>
      <w:i/>
      <w:iCs/>
      <w:sz w:val="20"/>
      <w:szCs w:val="24"/>
      <w:lang w:val="en-NZ"/>
    </w:rPr>
  </w:style>
  <w:style w:type="character" w:customStyle="1" w:styleId="Heading9Char1">
    <w:name w:val="Heading 9 Char1"/>
    <w:uiPriority w:val="99"/>
    <w:locked/>
    <w:rsid w:val="00417C5F"/>
    <w:rPr>
      <w:rFonts w:ascii="Arial" w:eastAsia="Times New Roman" w:hAnsi="Arial"/>
      <w:b/>
      <w:i/>
      <w:sz w:val="24"/>
      <w:lang w:val="en-NZ" w:eastAsia="en-US"/>
    </w:rPr>
  </w:style>
  <w:style w:type="character" w:customStyle="1" w:styleId="HeaderChar1">
    <w:name w:val="Header Char1"/>
    <w:uiPriority w:val="99"/>
    <w:locked/>
    <w:rsid w:val="00417C5F"/>
    <w:rPr>
      <w:rFonts w:eastAsia="Times New Roman"/>
      <w:b/>
      <w:sz w:val="20"/>
    </w:rPr>
  </w:style>
  <w:style w:type="character" w:customStyle="1" w:styleId="FooterChar1">
    <w:name w:val="Footer Char1"/>
    <w:uiPriority w:val="99"/>
    <w:locked/>
    <w:rsid w:val="00417C5F"/>
    <w:rPr>
      <w:rFonts w:eastAsia="Times New Roman"/>
      <w:b/>
      <w:sz w:val="20"/>
    </w:rPr>
  </w:style>
  <w:style w:type="character" w:customStyle="1" w:styleId="TitleChar1">
    <w:name w:val="Title Char1"/>
    <w:uiPriority w:val="99"/>
    <w:locked/>
    <w:rsid w:val="00417C5F"/>
    <w:rPr>
      <w:rFonts w:eastAsia="Times New Roman"/>
      <w:b/>
      <w:kern w:val="28"/>
      <w:sz w:val="32"/>
    </w:rPr>
  </w:style>
  <w:style w:type="character" w:customStyle="1" w:styleId="BodyTextIndentChar1">
    <w:name w:val="Body Text Indent Char1"/>
    <w:uiPriority w:val="99"/>
    <w:semiHidden/>
    <w:locked/>
    <w:rsid w:val="00417C5F"/>
    <w:rPr>
      <w:rFonts w:ascii="Arial Mäori" w:hAnsi="Arial Mäori"/>
      <w:sz w:val="24"/>
    </w:rPr>
  </w:style>
  <w:style w:type="character" w:customStyle="1" w:styleId="BodyTextChar1">
    <w:name w:val="Body Text Char1"/>
    <w:uiPriority w:val="99"/>
    <w:locked/>
    <w:rsid w:val="00417C5F"/>
    <w:rPr>
      <w:rFonts w:eastAsia="Times New Roman"/>
      <w:sz w:val="24"/>
      <w:lang w:val="en-AU"/>
    </w:rPr>
  </w:style>
  <w:style w:type="character" w:customStyle="1" w:styleId="BodyTextIndent2Char1">
    <w:name w:val="Body Text Indent 2 Char1"/>
    <w:uiPriority w:val="99"/>
    <w:semiHidden/>
    <w:locked/>
    <w:rsid w:val="00417C5F"/>
    <w:rPr>
      <w:rFonts w:ascii="Arial Mäori" w:hAnsi="Arial Mäori"/>
      <w:sz w:val="24"/>
      <w:lang w:val="en-AU"/>
    </w:rPr>
  </w:style>
  <w:style w:type="character" w:customStyle="1" w:styleId="CommentTextChar1">
    <w:name w:val="Comment Text Char1"/>
    <w:uiPriority w:val="99"/>
    <w:semiHidden/>
    <w:locked/>
    <w:rsid w:val="00417C5F"/>
    <w:rPr>
      <w:rFonts w:ascii="Arial Mäori" w:hAnsi="Arial Mäori"/>
      <w:sz w:val="24"/>
    </w:rPr>
  </w:style>
  <w:style w:type="character" w:customStyle="1" w:styleId="BodyTextIndent3Char1">
    <w:name w:val="Body Text Indent 3 Char1"/>
    <w:uiPriority w:val="99"/>
    <w:semiHidden/>
    <w:locked/>
    <w:rsid w:val="00417C5F"/>
    <w:rPr>
      <w:rFonts w:eastAsia="Times New Roman"/>
      <w:sz w:val="24"/>
      <w:lang w:val="en-GB"/>
    </w:rPr>
  </w:style>
  <w:style w:type="character" w:customStyle="1" w:styleId="BodyText2Char1">
    <w:name w:val="Body Text 2 Char1"/>
    <w:uiPriority w:val="99"/>
    <w:semiHidden/>
    <w:locked/>
    <w:rsid w:val="00417C5F"/>
    <w:rPr>
      <w:rFonts w:eastAsia="Times New Roman"/>
      <w:i/>
      <w:color w:val="0000FF"/>
      <w:sz w:val="24"/>
    </w:rPr>
  </w:style>
  <w:style w:type="character" w:customStyle="1" w:styleId="ClosingChar1">
    <w:name w:val="Closing Char1"/>
    <w:uiPriority w:val="99"/>
    <w:semiHidden/>
    <w:locked/>
    <w:rsid w:val="00417C5F"/>
    <w:rPr>
      <w:rFonts w:eastAsia="Times New Roman"/>
      <w:sz w:val="24"/>
    </w:rPr>
  </w:style>
  <w:style w:type="character" w:customStyle="1" w:styleId="HTMLPreformattedChar1">
    <w:name w:val="HTML Preformatted Char1"/>
    <w:uiPriority w:val="99"/>
    <w:semiHidden/>
    <w:locked/>
    <w:rsid w:val="00417C5F"/>
    <w:rPr>
      <w:rFonts w:eastAsia="Times New Roman"/>
      <w:sz w:val="20"/>
    </w:rPr>
  </w:style>
  <w:style w:type="character" w:customStyle="1" w:styleId="BalloonTextChar1">
    <w:name w:val="Balloon Text Char1"/>
    <w:uiPriority w:val="99"/>
    <w:semiHidden/>
    <w:locked/>
    <w:rsid w:val="00417C5F"/>
    <w:rPr>
      <w:rFonts w:ascii="Tahoma" w:hAnsi="Tahoma"/>
      <w:sz w:val="16"/>
    </w:rPr>
  </w:style>
  <w:style w:type="character" w:customStyle="1" w:styleId="CommentSubjectChar1">
    <w:name w:val="Comment Subject Char1"/>
    <w:uiPriority w:val="99"/>
    <w:semiHidden/>
    <w:locked/>
    <w:rsid w:val="00417C5F"/>
    <w:rPr>
      <w:rFonts w:ascii="Arial Mäori" w:hAnsi="Arial Mäori"/>
      <w:b/>
      <w:sz w:val="20"/>
    </w:rPr>
  </w:style>
  <w:style w:type="character" w:customStyle="1" w:styleId="BodyText3Char1">
    <w:name w:val="Body Text 3 Char1"/>
    <w:uiPriority w:val="99"/>
    <w:semiHidden/>
    <w:locked/>
    <w:rsid w:val="00417C5F"/>
    <w:rPr>
      <w:rFonts w:eastAsia="Times New Roman"/>
      <w:color w:val="000000"/>
      <w:sz w:val="24"/>
    </w:rPr>
  </w:style>
  <w:style w:type="character" w:customStyle="1" w:styleId="SubtitleChar1">
    <w:name w:val="Subtitle Char1"/>
    <w:uiPriority w:val="99"/>
    <w:locked/>
    <w:rsid w:val="00417C5F"/>
    <w:rPr>
      <w:rFonts w:eastAsia="Times New Roman"/>
      <w:b/>
      <w:sz w:val="24"/>
    </w:rPr>
  </w:style>
  <w:style w:type="character" w:customStyle="1" w:styleId="FootnoteTextChar1">
    <w:name w:val="Footnote Text Char1"/>
    <w:uiPriority w:val="99"/>
    <w:semiHidden/>
    <w:locked/>
    <w:rsid w:val="00417C5F"/>
    <w:rPr>
      <w:rFonts w:eastAsia="Times New Roman"/>
      <w:sz w:val="20"/>
    </w:rPr>
  </w:style>
  <w:style w:type="paragraph" w:customStyle="1" w:styleId="TableContents">
    <w:name w:val="Table Contents"/>
    <w:basedOn w:val="Normal"/>
    <w:uiPriority w:val="99"/>
    <w:rsid w:val="00417C5F"/>
    <w:pPr>
      <w:widowControl w:val="0"/>
      <w:suppressLineNumbers/>
      <w:suppressAutoHyphens/>
      <w:spacing w:after="0" w:line="240" w:lineRule="auto"/>
    </w:pPr>
    <w:rPr>
      <w:rFonts w:ascii="Times New Roman" w:eastAsia="Calibri" w:hAnsi="Times New Roman" w:cs="Arial Unicode MS"/>
      <w:kern w:val="1"/>
      <w:sz w:val="24"/>
      <w:szCs w:val="24"/>
      <w:lang w:val="en-US" w:eastAsia="hi-IN" w:bidi="hi-IN"/>
    </w:rPr>
  </w:style>
  <w:style w:type="paragraph" w:customStyle="1" w:styleId="xl77">
    <w:name w:val="xl77"/>
    <w:basedOn w:val="Normal"/>
    <w:uiPriority w:val="99"/>
    <w:rsid w:val="00417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n-NZ"/>
    </w:rPr>
  </w:style>
  <w:style w:type="paragraph" w:styleId="DocumentMap">
    <w:name w:val="Document Map"/>
    <w:basedOn w:val="Normal"/>
    <w:link w:val="DocumentMapChar1"/>
    <w:autoRedefine/>
    <w:uiPriority w:val="99"/>
    <w:semiHidden/>
    <w:rsid w:val="00417C5F"/>
    <w:pPr>
      <w:spacing w:after="0" w:line="240" w:lineRule="auto"/>
    </w:pPr>
    <w:rPr>
      <w:rFonts w:ascii="Arial" w:eastAsia="Times New Roman" w:hAnsi="Arial" w:cs="Lucida Grande"/>
      <w:sz w:val="20"/>
      <w:szCs w:val="24"/>
    </w:rPr>
  </w:style>
  <w:style w:type="character" w:customStyle="1" w:styleId="DocumentMapChar">
    <w:name w:val="Document Map Char"/>
    <w:basedOn w:val="DefaultParagraphFont"/>
    <w:uiPriority w:val="99"/>
    <w:semiHidden/>
    <w:rsid w:val="00417C5F"/>
    <w:rPr>
      <w:rFonts w:ascii="Segoe UI" w:hAnsi="Segoe UI" w:cs="Segoe UI"/>
      <w:sz w:val="16"/>
      <w:szCs w:val="16"/>
    </w:rPr>
  </w:style>
  <w:style w:type="character" w:customStyle="1" w:styleId="DocumentMapChar1">
    <w:name w:val="Document Map Char1"/>
    <w:link w:val="DocumentMap"/>
    <w:uiPriority w:val="99"/>
    <w:semiHidden/>
    <w:locked/>
    <w:rsid w:val="00417C5F"/>
    <w:rPr>
      <w:rFonts w:ascii="Arial" w:eastAsia="Times New Roman" w:hAnsi="Arial" w:cs="Lucida Grande"/>
      <w:sz w:val="20"/>
      <w:szCs w:val="24"/>
    </w:rPr>
  </w:style>
  <w:style w:type="paragraph" w:styleId="z-TopofForm">
    <w:name w:val="HTML Top of Form"/>
    <w:basedOn w:val="Normal"/>
    <w:next w:val="Normal"/>
    <w:link w:val="z-TopofFormChar1"/>
    <w:hidden/>
    <w:uiPriority w:val="99"/>
    <w:semiHidden/>
    <w:rsid w:val="00417C5F"/>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417C5F"/>
    <w:rPr>
      <w:rFonts w:ascii="Arial" w:hAnsi="Arial" w:cs="Arial"/>
      <w:vanish/>
      <w:sz w:val="16"/>
      <w:szCs w:val="16"/>
    </w:rPr>
  </w:style>
  <w:style w:type="character" w:customStyle="1" w:styleId="z-TopofFormChar1">
    <w:name w:val="z-Top of Form Char1"/>
    <w:link w:val="z-TopofForm"/>
    <w:uiPriority w:val="99"/>
    <w:semiHidden/>
    <w:locked/>
    <w:rsid w:val="00417C5F"/>
    <w:rPr>
      <w:rFonts w:ascii="Arial" w:eastAsia="Calibri" w:hAnsi="Arial" w:cs="Arial"/>
      <w:vanish/>
      <w:sz w:val="16"/>
      <w:szCs w:val="16"/>
    </w:rPr>
  </w:style>
  <w:style w:type="character" w:customStyle="1" w:styleId="apple-converted-space">
    <w:name w:val="apple-converted-space"/>
    <w:rsid w:val="00417C5F"/>
  </w:style>
  <w:style w:type="paragraph" w:styleId="z-BottomofForm">
    <w:name w:val="HTML Bottom of Form"/>
    <w:basedOn w:val="Normal"/>
    <w:next w:val="Normal"/>
    <w:link w:val="z-BottomofFormChar1"/>
    <w:hidden/>
    <w:uiPriority w:val="99"/>
    <w:semiHidden/>
    <w:rsid w:val="00417C5F"/>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417C5F"/>
    <w:rPr>
      <w:rFonts w:ascii="Arial" w:hAnsi="Arial" w:cs="Arial"/>
      <w:vanish/>
      <w:sz w:val="16"/>
      <w:szCs w:val="16"/>
    </w:rPr>
  </w:style>
  <w:style w:type="character" w:customStyle="1" w:styleId="z-BottomofFormChar1">
    <w:name w:val="z-Bottom of Form Char1"/>
    <w:link w:val="z-BottomofForm"/>
    <w:uiPriority w:val="99"/>
    <w:semiHidden/>
    <w:locked/>
    <w:rsid w:val="00417C5F"/>
    <w:rPr>
      <w:rFonts w:ascii="Arial" w:eastAsia="Calibri" w:hAnsi="Arial" w:cs="Arial"/>
      <w:vanish/>
      <w:sz w:val="16"/>
      <w:szCs w:val="16"/>
    </w:rPr>
  </w:style>
  <w:style w:type="paragraph" w:customStyle="1" w:styleId="nor">
    <w:name w:val="nor"/>
    <w:basedOn w:val="Heading1"/>
    <w:uiPriority w:val="99"/>
    <w:rsid w:val="00417C5F"/>
    <w:pPr>
      <w:keepLines w:val="0"/>
      <w:spacing w:before="0" w:line="240" w:lineRule="auto"/>
    </w:pPr>
    <w:rPr>
      <w:rFonts w:eastAsia="Times New Roman" w:cs="Times New Roman"/>
      <w:b/>
      <w:sz w:val="28"/>
      <w:szCs w:val="28"/>
    </w:rPr>
  </w:style>
  <w:style w:type="paragraph" w:customStyle="1" w:styleId="TableTextNormal">
    <w:name w:val="Table Text Normal"/>
    <w:next w:val="Normal"/>
    <w:uiPriority w:val="99"/>
    <w:rsid w:val="00417C5F"/>
    <w:pPr>
      <w:widowControl w:val="0"/>
      <w:autoSpaceDE w:val="0"/>
      <w:autoSpaceDN w:val="0"/>
      <w:adjustRightInd w:val="0"/>
      <w:spacing w:after="0" w:line="240" w:lineRule="auto"/>
      <w:ind w:left="270" w:right="270"/>
    </w:pPr>
    <w:rPr>
      <w:rFonts w:ascii="Times New Roman" w:eastAsia="Times New Roman" w:hAnsi="Times New Roman" w:cs="Times New Roman"/>
      <w:sz w:val="18"/>
      <w:szCs w:val="18"/>
    </w:rPr>
  </w:style>
  <w:style w:type="paragraph" w:customStyle="1" w:styleId="TableHeadingLight">
    <w:name w:val="Table Heading Light"/>
    <w:next w:val="Normal"/>
    <w:uiPriority w:val="99"/>
    <w:rsid w:val="00417C5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rPr>
  </w:style>
  <w:style w:type="numbering" w:customStyle="1" w:styleId="Style1">
    <w:name w:val="Style1"/>
    <w:rsid w:val="00417C5F"/>
    <w:pPr>
      <w:numPr>
        <w:numId w:val="23"/>
      </w:numPr>
    </w:pPr>
  </w:style>
  <w:style w:type="table" w:customStyle="1" w:styleId="TableFormat-Standard">
    <w:name w:val="Table Format - Standard"/>
    <w:basedOn w:val="TableNormal"/>
    <w:rsid w:val="00417C5F"/>
    <w:pPr>
      <w:spacing w:after="0" w:line="240" w:lineRule="auto"/>
    </w:pPr>
    <w:rPr>
      <w:rFonts w:ascii="Arial" w:eastAsia="Times New Roman" w:hAnsi="Arial" w:cs="Times New Roman"/>
      <w:sz w:val="20"/>
      <w:szCs w:val="20"/>
      <w:lang w:eastAsia="en-NZ"/>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customStyle="1" w:styleId="Heading10">
    <w:name w:val="Heading 10"/>
    <w:basedOn w:val="Normal"/>
    <w:autoRedefine/>
    <w:qFormat/>
    <w:rsid w:val="00C805FC"/>
    <w:pPr>
      <w:spacing w:before="240" w:after="120" w:line="240" w:lineRule="auto"/>
    </w:pPr>
    <w:rPr>
      <w:rFonts w:ascii="Arial" w:hAnsi="Arial"/>
      <w:b/>
      <w:bCs/>
      <w:sz w:val="18"/>
      <w:szCs w:val="18"/>
    </w:rPr>
  </w:style>
  <w:style w:type="character" w:customStyle="1" w:styleId="tgc">
    <w:name w:val="_tgc"/>
    <w:basedOn w:val="DefaultParagraphFont"/>
    <w:rsid w:val="00417C5F"/>
  </w:style>
  <w:style w:type="character" w:customStyle="1" w:styleId="Mention1">
    <w:name w:val="Mention1"/>
    <w:basedOn w:val="DefaultParagraphFont"/>
    <w:uiPriority w:val="99"/>
    <w:semiHidden/>
    <w:unhideWhenUsed/>
    <w:rsid w:val="00417C5F"/>
    <w:rPr>
      <w:color w:val="2B579A"/>
      <w:shd w:val="clear" w:color="auto" w:fill="E6E6E6"/>
    </w:rPr>
  </w:style>
  <w:style w:type="paragraph" w:customStyle="1" w:styleId="TemplateNormalBody">
    <w:name w:val="Template Normal Body"/>
    <w:basedOn w:val="BodyText"/>
    <w:link w:val="TemplateNormalBodyChar"/>
    <w:qFormat/>
    <w:rsid w:val="00417C5F"/>
    <w:pPr>
      <w:tabs>
        <w:tab w:val="clear" w:pos="1559"/>
      </w:tabs>
      <w:spacing w:before="60" w:after="120"/>
      <w:ind w:left="0"/>
    </w:pPr>
    <w:rPr>
      <w:rFonts w:cs="Times New Roman"/>
      <w:color w:val="0D0D0D" w:themeColor="text1" w:themeTint="F2"/>
      <w:lang w:val="en-GB" w:eastAsia="en-GB"/>
    </w:rPr>
  </w:style>
  <w:style w:type="character" w:customStyle="1" w:styleId="TemplateNormalBodyChar">
    <w:name w:val="Template Normal Body Char"/>
    <w:basedOn w:val="BodyTextChar"/>
    <w:link w:val="TemplateNormalBody"/>
    <w:rsid w:val="00417C5F"/>
    <w:rPr>
      <w:rFonts w:ascii="Arial" w:eastAsia="Times New Roman" w:hAnsi="Arial" w:cs="Times New Roman"/>
      <w:color w:val="0D0D0D" w:themeColor="text1" w:themeTint="F2"/>
      <w:sz w:val="20"/>
      <w:szCs w:val="24"/>
      <w:lang w:val="en-GB" w:eastAsia="en-GB"/>
    </w:rPr>
  </w:style>
  <w:style w:type="character" w:customStyle="1" w:styleId="UnresolvedMention1">
    <w:name w:val="Unresolved Mention1"/>
    <w:basedOn w:val="DefaultParagraphFont"/>
    <w:uiPriority w:val="99"/>
    <w:semiHidden/>
    <w:unhideWhenUsed/>
    <w:rsid w:val="00417C5F"/>
    <w:rPr>
      <w:color w:val="808080"/>
      <w:shd w:val="clear" w:color="auto" w:fill="E6E6E6"/>
    </w:rPr>
  </w:style>
  <w:style w:type="paragraph" w:customStyle="1" w:styleId="TemplateBulletList">
    <w:name w:val="Template Bullet List"/>
    <w:basedOn w:val="TemplateNormalBody"/>
    <w:next w:val="Normal"/>
    <w:link w:val="TemplateBulletListChar"/>
    <w:autoRedefine/>
    <w:qFormat/>
    <w:rsid w:val="00417C5F"/>
    <w:pPr>
      <w:ind w:left="360"/>
    </w:pPr>
    <w:rPr>
      <w:rFonts w:cs="Arial"/>
    </w:rPr>
  </w:style>
  <w:style w:type="character" w:customStyle="1" w:styleId="TemplateBulletListChar">
    <w:name w:val="Template Bullet List Char"/>
    <w:basedOn w:val="TemplateNormalBodyChar"/>
    <w:link w:val="TemplateBulletList"/>
    <w:rsid w:val="00417C5F"/>
    <w:rPr>
      <w:rFonts w:ascii="Arial" w:eastAsia="Times New Roman" w:hAnsi="Arial" w:cs="Arial"/>
      <w:color w:val="0D0D0D" w:themeColor="text1" w:themeTint="F2"/>
      <w:sz w:val="20"/>
      <w:szCs w:val="24"/>
      <w:lang w:val="en-GB" w:eastAsia="en-GB"/>
    </w:rPr>
  </w:style>
  <w:style w:type="character" w:customStyle="1" w:styleId="UnresolvedMention2">
    <w:name w:val="Unresolved Mention2"/>
    <w:basedOn w:val="DefaultParagraphFont"/>
    <w:uiPriority w:val="99"/>
    <w:semiHidden/>
    <w:unhideWhenUsed/>
    <w:rsid w:val="00417C5F"/>
    <w:rPr>
      <w:color w:val="808080"/>
      <w:shd w:val="clear" w:color="auto" w:fill="E6E6E6"/>
    </w:rPr>
  </w:style>
  <w:style w:type="paragraph" w:customStyle="1" w:styleId="Heading1-nonumbering">
    <w:name w:val="Heading 1 - no numbering"/>
    <w:basedOn w:val="Heading1"/>
    <w:qFormat/>
    <w:rsid w:val="00C805FC"/>
    <w:pPr>
      <w:keepNext w:val="0"/>
      <w:keepLines w:val="0"/>
      <w:pageBreakBefore/>
      <w:pBdr>
        <w:top w:val="single" w:sz="36" w:space="10" w:color="1F497D"/>
      </w:pBdr>
      <w:spacing w:before="240" w:after="360"/>
    </w:pPr>
    <w:rPr>
      <w:rFonts w:eastAsia="Times New Roman" w:cs="Times New Roman"/>
      <w:b/>
      <w:sz w:val="40"/>
      <w:szCs w:val="20"/>
      <w:lang w:eastAsia="en-GB"/>
    </w:rPr>
  </w:style>
  <w:style w:type="paragraph" w:customStyle="1" w:styleId="Heading2-nonumbering">
    <w:name w:val="Heading 2 - no numbering"/>
    <w:basedOn w:val="Heading2"/>
    <w:qFormat/>
    <w:rsid w:val="00C805FC"/>
    <w:pPr>
      <w:keepLines w:val="0"/>
      <w:spacing w:before="360"/>
    </w:pPr>
    <w:rPr>
      <w:rFonts w:eastAsia="Times New Roman" w:cs="Times New Roman"/>
      <w:b/>
      <w:sz w:val="28"/>
      <w:szCs w:val="20"/>
      <w:lang w:eastAsia="en-GB"/>
    </w:rPr>
  </w:style>
  <w:style w:type="character" w:styleId="UnresolvedMention">
    <w:name w:val="Unresolved Mention"/>
    <w:basedOn w:val="DefaultParagraphFont"/>
    <w:uiPriority w:val="99"/>
    <w:unhideWhenUsed/>
    <w:rsid w:val="00064309"/>
    <w:rPr>
      <w:color w:val="605E5C"/>
      <w:shd w:val="clear" w:color="auto" w:fill="E1DFDD"/>
    </w:rPr>
  </w:style>
  <w:style w:type="paragraph" w:customStyle="1" w:styleId="UserTableCaption">
    <w:name w:val="User Table Caption"/>
    <w:basedOn w:val="Normal"/>
    <w:next w:val="Normal"/>
    <w:rsid w:val="001A4CFA"/>
    <w:pPr>
      <w:keepNext/>
      <w:tabs>
        <w:tab w:val="left" w:pos="900"/>
      </w:tabs>
      <w:spacing w:before="180" w:after="60" w:line="240" w:lineRule="auto"/>
      <w:jc w:val="center"/>
    </w:pPr>
    <w:rPr>
      <w:rFonts w:ascii="Arial Mäori" w:eastAsia="Times New Roman" w:hAnsi="Arial Mäori" w:cs="Times New Roman"/>
      <w:kern w:val="20"/>
      <w:sz w:val="20"/>
      <w:szCs w:val="20"/>
      <w:lang w:val="en-US"/>
    </w:rPr>
  </w:style>
  <w:style w:type="character" w:styleId="Mention">
    <w:name w:val="Mention"/>
    <w:basedOn w:val="DefaultParagraphFont"/>
    <w:uiPriority w:val="99"/>
    <w:unhideWhenUsed/>
    <w:rsid w:val="00584B62"/>
    <w:rPr>
      <w:color w:val="2B579A"/>
      <w:shd w:val="clear" w:color="auto" w:fill="E6E6E6"/>
    </w:rPr>
  </w:style>
  <w:style w:type="character" w:customStyle="1" w:styleId="normaltextrun">
    <w:name w:val="normaltextrun"/>
    <w:basedOn w:val="DefaultParagraphFont"/>
    <w:rsid w:val="52A6358D"/>
  </w:style>
  <w:style w:type="table" w:styleId="PlainTable2">
    <w:name w:val="Plain Table 2"/>
    <w:basedOn w:val="TableNormal"/>
    <w:uiPriority w:val="42"/>
    <w:rsid w:val="001C23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prov">
    <w:name w:val="subprov"/>
    <w:basedOn w:val="Normal"/>
    <w:rsid w:val="00BA54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BA5462"/>
  </w:style>
  <w:style w:type="paragraph" w:customStyle="1" w:styleId="text">
    <w:name w:val="text"/>
    <w:basedOn w:val="Normal"/>
    <w:rsid w:val="00BA546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ntro-text">
    <w:name w:val="intro-text"/>
    <w:basedOn w:val="Normal"/>
    <w:rsid w:val="005F728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f0">
    <w:name w:val="pf0"/>
    <w:basedOn w:val="Normal"/>
    <w:rsid w:val="00D91E0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1E02"/>
    <w:rPr>
      <w:rFonts w:ascii="Segoe UI" w:hAnsi="Segoe UI" w:cs="Segoe UI" w:hint="default"/>
      <w:sz w:val="18"/>
      <w:szCs w:val="18"/>
    </w:rPr>
  </w:style>
  <w:style w:type="table" w:styleId="ListTable7Colorful">
    <w:name w:val="List Table 7 Colorful"/>
    <w:basedOn w:val="TableNormal"/>
    <w:uiPriority w:val="52"/>
    <w:rsid w:val="00226A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425">
      <w:bodyDiv w:val="1"/>
      <w:marLeft w:val="0"/>
      <w:marRight w:val="0"/>
      <w:marTop w:val="0"/>
      <w:marBottom w:val="0"/>
      <w:divBdr>
        <w:top w:val="none" w:sz="0" w:space="0" w:color="auto"/>
        <w:left w:val="none" w:sz="0" w:space="0" w:color="auto"/>
        <w:bottom w:val="none" w:sz="0" w:space="0" w:color="auto"/>
        <w:right w:val="none" w:sz="0" w:space="0" w:color="auto"/>
      </w:divBdr>
    </w:div>
    <w:div w:id="79301260">
      <w:bodyDiv w:val="1"/>
      <w:marLeft w:val="0"/>
      <w:marRight w:val="0"/>
      <w:marTop w:val="0"/>
      <w:marBottom w:val="0"/>
      <w:divBdr>
        <w:top w:val="none" w:sz="0" w:space="0" w:color="auto"/>
        <w:left w:val="none" w:sz="0" w:space="0" w:color="auto"/>
        <w:bottom w:val="none" w:sz="0" w:space="0" w:color="auto"/>
        <w:right w:val="none" w:sz="0" w:space="0" w:color="auto"/>
      </w:divBdr>
    </w:div>
    <w:div w:id="303438450">
      <w:bodyDiv w:val="1"/>
      <w:marLeft w:val="0"/>
      <w:marRight w:val="0"/>
      <w:marTop w:val="0"/>
      <w:marBottom w:val="0"/>
      <w:divBdr>
        <w:top w:val="none" w:sz="0" w:space="0" w:color="auto"/>
        <w:left w:val="none" w:sz="0" w:space="0" w:color="auto"/>
        <w:bottom w:val="none" w:sz="0" w:space="0" w:color="auto"/>
        <w:right w:val="none" w:sz="0" w:space="0" w:color="auto"/>
      </w:divBdr>
    </w:div>
    <w:div w:id="381485105">
      <w:bodyDiv w:val="1"/>
      <w:marLeft w:val="0"/>
      <w:marRight w:val="0"/>
      <w:marTop w:val="0"/>
      <w:marBottom w:val="0"/>
      <w:divBdr>
        <w:top w:val="none" w:sz="0" w:space="0" w:color="auto"/>
        <w:left w:val="none" w:sz="0" w:space="0" w:color="auto"/>
        <w:bottom w:val="none" w:sz="0" w:space="0" w:color="auto"/>
        <w:right w:val="none" w:sz="0" w:space="0" w:color="auto"/>
      </w:divBdr>
      <w:divsChild>
        <w:div w:id="933585210">
          <w:marLeft w:val="-150"/>
          <w:marRight w:val="-150"/>
          <w:marTop w:val="0"/>
          <w:marBottom w:val="0"/>
          <w:divBdr>
            <w:top w:val="none" w:sz="0" w:space="0" w:color="auto"/>
            <w:left w:val="none" w:sz="0" w:space="0" w:color="auto"/>
            <w:bottom w:val="none" w:sz="0" w:space="0" w:color="auto"/>
            <w:right w:val="none" w:sz="0" w:space="0" w:color="auto"/>
          </w:divBdr>
          <w:divsChild>
            <w:div w:id="1627196148">
              <w:marLeft w:val="0"/>
              <w:marRight w:val="0"/>
              <w:marTop w:val="0"/>
              <w:marBottom w:val="0"/>
              <w:divBdr>
                <w:top w:val="none" w:sz="0" w:space="0" w:color="auto"/>
                <w:left w:val="none" w:sz="0" w:space="0" w:color="auto"/>
                <w:bottom w:val="none" w:sz="0" w:space="0" w:color="auto"/>
                <w:right w:val="none" w:sz="0" w:space="0" w:color="auto"/>
              </w:divBdr>
              <w:divsChild>
                <w:div w:id="192348682">
                  <w:marLeft w:val="0"/>
                  <w:marRight w:val="0"/>
                  <w:marTop w:val="0"/>
                  <w:marBottom w:val="0"/>
                  <w:divBdr>
                    <w:top w:val="none" w:sz="0" w:space="0" w:color="auto"/>
                    <w:left w:val="none" w:sz="0" w:space="0" w:color="auto"/>
                    <w:bottom w:val="none" w:sz="0" w:space="0" w:color="auto"/>
                    <w:right w:val="none" w:sz="0" w:space="0" w:color="auto"/>
                  </w:divBdr>
                  <w:divsChild>
                    <w:div w:id="41944885">
                      <w:marLeft w:val="0"/>
                      <w:marRight w:val="0"/>
                      <w:marTop w:val="0"/>
                      <w:marBottom w:val="0"/>
                      <w:divBdr>
                        <w:top w:val="none" w:sz="0" w:space="0" w:color="auto"/>
                        <w:left w:val="none" w:sz="0" w:space="0" w:color="auto"/>
                        <w:bottom w:val="none" w:sz="0" w:space="0" w:color="auto"/>
                        <w:right w:val="none" w:sz="0" w:space="0" w:color="auto"/>
                      </w:divBdr>
                      <w:divsChild>
                        <w:div w:id="439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9806">
                  <w:marLeft w:val="0"/>
                  <w:marRight w:val="0"/>
                  <w:marTop w:val="0"/>
                  <w:marBottom w:val="0"/>
                  <w:divBdr>
                    <w:top w:val="none" w:sz="0" w:space="0" w:color="auto"/>
                    <w:left w:val="none" w:sz="0" w:space="0" w:color="auto"/>
                    <w:bottom w:val="none" w:sz="0" w:space="0" w:color="auto"/>
                    <w:right w:val="none" w:sz="0" w:space="0" w:color="auto"/>
                  </w:divBdr>
                  <w:divsChild>
                    <w:div w:id="1954285256">
                      <w:marLeft w:val="0"/>
                      <w:marRight w:val="0"/>
                      <w:marTop w:val="0"/>
                      <w:marBottom w:val="0"/>
                      <w:divBdr>
                        <w:top w:val="none" w:sz="0" w:space="0" w:color="auto"/>
                        <w:left w:val="none" w:sz="0" w:space="0" w:color="auto"/>
                        <w:bottom w:val="none" w:sz="0" w:space="0" w:color="auto"/>
                        <w:right w:val="none" w:sz="0" w:space="0" w:color="auto"/>
                      </w:divBdr>
                      <w:divsChild>
                        <w:div w:id="1962761365">
                          <w:marLeft w:val="0"/>
                          <w:marRight w:val="0"/>
                          <w:marTop w:val="0"/>
                          <w:marBottom w:val="0"/>
                          <w:divBdr>
                            <w:top w:val="none" w:sz="0" w:space="0" w:color="auto"/>
                            <w:left w:val="none" w:sz="0" w:space="0" w:color="auto"/>
                            <w:bottom w:val="none" w:sz="0" w:space="0" w:color="auto"/>
                            <w:right w:val="none" w:sz="0" w:space="0" w:color="auto"/>
                          </w:divBdr>
                          <w:divsChild>
                            <w:div w:id="12134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3449">
          <w:marLeft w:val="0"/>
          <w:marRight w:val="0"/>
          <w:marTop w:val="0"/>
          <w:marBottom w:val="0"/>
          <w:divBdr>
            <w:top w:val="none" w:sz="0" w:space="0" w:color="auto"/>
            <w:left w:val="none" w:sz="0" w:space="0" w:color="auto"/>
            <w:bottom w:val="none" w:sz="0" w:space="0" w:color="auto"/>
            <w:right w:val="none" w:sz="0" w:space="0" w:color="auto"/>
          </w:divBdr>
          <w:divsChild>
            <w:div w:id="570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9069">
      <w:bodyDiv w:val="1"/>
      <w:marLeft w:val="0"/>
      <w:marRight w:val="0"/>
      <w:marTop w:val="0"/>
      <w:marBottom w:val="0"/>
      <w:divBdr>
        <w:top w:val="none" w:sz="0" w:space="0" w:color="auto"/>
        <w:left w:val="none" w:sz="0" w:space="0" w:color="auto"/>
        <w:bottom w:val="none" w:sz="0" w:space="0" w:color="auto"/>
        <w:right w:val="none" w:sz="0" w:space="0" w:color="auto"/>
      </w:divBdr>
      <w:divsChild>
        <w:div w:id="417365915">
          <w:marLeft w:val="0"/>
          <w:marRight w:val="0"/>
          <w:marTop w:val="0"/>
          <w:marBottom w:val="0"/>
          <w:divBdr>
            <w:top w:val="none" w:sz="0" w:space="0" w:color="auto"/>
            <w:left w:val="none" w:sz="0" w:space="0" w:color="auto"/>
            <w:bottom w:val="none" w:sz="0" w:space="0" w:color="auto"/>
            <w:right w:val="none" w:sz="0" w:space="0" w:color="auto"/>
          </w:divBdr>
        </w:div>
      </w:divsChild>
    </w:div>
    <w:div w:id="513806069">
      <w:bodyDiv w:val="1"/>
      <w:marLeft w:val="0"/>
      <w:marRight w:val="0"/>
      <w:marTop w:val="0"/>
      <w:marBottom w:val="0"/>
      <w:divBdr>
        <w:top w:val="none" w:sz="0" w:space="0" w:color="auto"/>
        <w:left w:val="none" w:sz="0" w:space="0" w:color="auto"/>
        <w:bottom w:val="none" w:sz="0" w:space="0" w:color="auto"/>
        <w:right w:val="none" w:sz="0" w:space="0" w:color="auto"/>
      </w:divBdr>
      <w:divsChild>
        <w:div w:id="163979887">
          <w:marLeft w:val="0"/>
          <w:marRight w:val="0"/>
          <w:marTop w:val="0"/>
          <w:marBottom w:val="0"/>
          <w:divBdr>
            <w:top w:val="none" w:sz="0" w:space="0" w:color="auto"/>
            <w:left w:val="none" w:sz="0" w:space="0" w:color="auto"/>
            <w:bottom w:val="none" w:sz="0" w:space="0" w:color="auto"/>
            <w:right w:val="none" w:sz="0" w:space="0" w:color="auto"/>
          </w:divBdr>
        </w:div>
      </w:divsChild>
    </w:div>
    <w:div w:id="558056055">
      <w:bodyDiv w:val="1"/>
      <w:marLeft w:val="0"/>
      <w:marRight w:val="0"/>
      <w:marTop w:val="0"/>
      <w:marBottom w:val="0"/>
      <w:divBdr>
        <w:top w:val="none" w:sz="0" w:space="0" w:color="auto"/>
        <w:left w:val="none" w:sz="0" w:space="0" w:color="auto"/>
        <w:bottom w:val="none" w:sz="0" w:space="0" w:color="auto"/>
        <w:right w:val="none" w:sz="0" w:space="0" w:color="auto"/>
      </w:divBdr>
      <w:divsChild>
        <w:div w:id="498741050">
          <w:marLeft w:val="0"/>
          <w:marRight w:val="0"/>
          <w:marTop w:val="0"/>
          <w:marBottom w:val="0"/>
          <w:divBdr>
            <w:top w:val="none" w:sz="0" w:space="0" w:color="auto"/>
            <w:left w:val="none" w:sz="0" w:space="0" w:color="auto"/>
            <w:bottom w:val="none" w:sz="0" w:space="0" w:color="auto"/>
            <w:right w:val="none" w:sz="0" w:space="0" w:color="auto"/>
          </w:divBdr>
          <w:divsChild>
            <w:div w:id="1844055111">
              <w:marLeft w:val="0"/>
              <w:marRight w:val="0"/>
              <w:marTop w:val="0"/>
              <w:marBottom w:val="0"/>
              <w:divBdr>
                <w:top w:val="none" w:sz="0" w:space="0" w:color="auto"/>
                <w:left w:val="none" w:sz="0" w:space="0" w:color="auto"/>
                <w:bottom w:val="none" w:sz="0" w:space="0" w:color="auto"/>
                <w:right w:val="none" w:sz="0" w:space="0" w:color="auto"/>
              </w:divBdr>
            </w:div>
          </w:divsChild>
        </w:div>
        <w:div w:id="1289896902">
          <w:marLeft w:val="-150"/>
          <w:marRight w:val="-150"/>
          <w:marTop w:val="0"/>
          <w:marBottom w:val="0"/>
          <w:divBdr>
            <w:top w:val="none" w:sz="0" w:space="0" w:color="auto"/>
            <w:left w:val="none" w:sz="0" w:space="0" w:color="auto"/>
            <w:bottom w:val="none" w:sz="0" w:space="0" w:color="auto"/>
            <w:right w:val="none" w:sz="0" w:space="0" w:color="auto"/>
          </w:divBdr>
          <w:divsChild>
            <w:div w:id="1922983878">
              <w:marLeft w:val="0"/>
              <w:marRight w:val="0"/>
              <w:marTop w:val="0"/>
              <w:marBottom w:val="0"/>
              <w:divBdr>
                <w:top w:val="none" w:sz="0" w:space="0" w:color="auto"/>
                <w:left w:val="none" w:sz="0" w:space="0" w:color="auto"/>
                <w:bottom w:val="none" w:sz="0" w:space="0" w:color="auto"/>
                <w:right w:val="none" w:sz="0" w:space="0" w:color="auto"/>
              </w:divBdr>
              <w:divsChild>
                <w:div w:id="568350535">
                  <w:marLeft w:val="0"/>
                  <w:marRight w:val="0"/>
                  <w:marTop w:val="0"/>
                  <w:marBottom w:val="0"/>
                  <w:divBdr>
                    <w:top w:val="none" w:sz="0" w:space="0" w:color="auto"/>
                    <w:left w:val="none" w:sz="0" w:space="0" w:color="auto"/>
                    <w:bottom w:val="none" w:sz="0" w:space="0" w:color="auto"/>
                    <w:right w:val="none" w:sz="0" w:space="0" w:color="auto"/>
                  </w:divBdr>
                  <w:divsChild>
                    <w:div w:id="1633248160">
                      <w:marLeft w:val="0"/>
                      <w:marRight w:val="0"/>
                      <w:marTop w:val="0"/>
                      <w:marBottom w:val="0"/>
                      <w:divBdr>
                        <w:top w:val="none" w:sz="0" w:space="0" w:color="auto"/>
                        <w:left w:val="none" w:sz="0" w:space="0" w:color="auto"/>
                        <w:bottom w:val="none" w:sz="0" w:space="0" w:color="auto"/>
                        <w:right w:val="none" w:sz="0" w:space="0" w:color="auto"/>
                      </w:divBdr>
                      <w:divsChild>
                        <w:div w:id="1252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6569">
      <w:bodyDiv w:val="1"/>
      <w:marLeft w:val="0"/>
      <w:marRight w:val="0"/>
      <w:marTop w:val="0"/>
      <w:marBottom w:val="0"/>
      <w:divBdr>
        <w:top w:val="none" w:sz="0" w:space="0" w:color="auto"/>
        <w:left w:val="none" w:sz="0" w:space="0" w:color="auto"/>
        <w:bottom w:val="none" w:sz="0" w:space="0" w:color="auto"/>
        <w:right w:val="none" w:sz="0" w:space="0" w:color="auto"/>
      </w:divBdr>
    </w:div>
    <w:div w:id="623266523">
      <w:bodyDiv w:val="1"/>
      <w:marLeft w:val="0"/>
      <w:marRight w:val="0"/>
      <w:marTop w:val="0"/>
      <w:marBottom w:val="0"/>
      <w:divBdr>
        <w:top w:val="none" w:sz="0" w:space="0" w:color="auto"/>
        <w:left w:val="none" w:sz="0" w:space="0" w:color="auto"/>
        <w:bottom w:val="none" w:sz="0" w:space="0" w:color="auto"/>
        <w:right w:val="none" w:sz="0" w:space="0" w:color="auto"/>
      </w:divBdr>
    </w:div>
    <w:div w:id="638919470">
      <w:bodyDiv w:val="1"/>
      <w:marLeft w:val="0"/>
      <w:marRight w:val="0"/>
      <w:marTop w:val="0"/>
      <w:marBottom w:val="0"/>
      <w:divBdr>
        <w:top w:val="none" w:sz="0" w:space="0" w:color="auto"/>
        <w:left w:val="none" w:sz="0" w:space="0" w:color="auto"/>
        <w:bottom w:val="none" w:sz="0" w:space="0" w:color="auto"/>
        <w:right w:val="none" w:sz="0" w:space="0" w:color="auto"/>
      </w:divBdr>
    </w:div>
    <w:div w:id="842625040">
      <w:bodyDiv w:val="1"/>
      <w:marLeft w:val="0"/>
      <w:marRight w:val="0"/>
      <w:marTop w:val="0"/>
      <w:marBottom w:val="0"/>
      <w:divBdr>
        <w:top w:val="none" w:sz="0" w:space="0" w:color="auto"/>
        <w:left w:val="none" w:sz="0" w:space="0" w:color="auto"/>
        <w:bottom w:val="none" w:sz="0" w:space="0" w:color="auto"/>
        <w:right w:val="none" w:sz="0" w:space="0" w:color="auto"/>
      </w:divBdr>
    </w:div>
    <w:div w:id="872696180">
      <w:bodyDiv w:val="1"/>
      <w:marLeft w:val="0"/>
      <w:marRight w:val="0"/>
      <w:marTop w:val="0"/>
      <w:marBottom w:val="0"/>
      <w:divBdr>
        <w:top w:val="none" w:sz="0" w:space="0" w:color="auto"/>
        <w:left w:val="none" w:sz="0" w:space="0" w:color="auto"/>
        <w:bottom w:val="none" w:sz="0" w:space="0" w:color="auto"/>
        <w:right w:val="none" w:sz="0" w:space="0" w:color="auto"/>
      </w:divBdr>
    </w:div>
    <w:div w:id="995377360">
      <w:bodyDiv w:val="1"/>
      <w:marLeft w:val="0"/>
      <w:marRight w:val="0"/>
      <w:marTop w:val="0"/>
      <w:marBottom w:val="0"/>
      <w:divBdr>
        <w:top w:val="none" w:sz="0" w:space="0" w:color="auto"/>
        <w:left w:val="none" w:sz="0" w:space="0" w:color="auto"/>
        <w:bottom w:val="none" w:sz="0" w:space="0" w:color="auto"/>
        <w:right w:val="none" w:sz="0" w:space="0" w:color="auto"/>
      </w:divBdr>
      <w:divsChild>
        <w:div w:id="269582239">
          <w:marLeft w:val="360"/>
          <w:marRight w:val="0"/>
          <w:marTop w:val="200"/>
          <w:marBottom w:val="0"/>
          <w:divBdr>
            <w:top w:val="none" w:sz="0" w:space="0" w:color="auto"/>
            <w:left w:val="none" w:sz="0" w:space="0" w:color="auto"/>
            <w:bottom w:val="none" w:sz="0" w:space="0" w:color="auto"/>
            <w:right w:val="none" w:sz="0" w:space="0" w:color="auto"/>
          </w:divBdr>
        </w:div>
        <w:div w:id="1405378171">
          <w:marLeft w:val="360"/>
          <w:marRight w:val="0"/>
          <w:marTop w:val="200"/>
          <w:marBottom w:val="0"/>
          <w:divBdr>
            <w:top w:val="none" w:sz="0" w:space="0" w:color="auto"/>
            <w:left w:val="none" w:sz="0" w:space="0" w:color="auto"/>
            <w:bottom w:val="none" w:sz="0" w:space="0" w:color="auto"/>
            <w:right w:val="none" w:sz="0" w:space="0" w:color="auto"/>
          </w:divBdr>
        </w:div>
        <w:div w:id="1491096813">
          <w:marLeft w:val="360"/>
          <w:marRight w:val="0"/>
          <w:marTop w:val="200"/>
          <w:marBottom w:val="0"/>
          <w:divBdr>
            <w:top w:val="none" w:sz="0" w:space="0" w:color="auto"/>
            <w:left w:val="none" w:sz="0" w:space="0" w:color="auto"/>
            <w:bottom w:val="none" w:sz="0" w:space="0" w:color="auto"/>
            <w:right w:val="none" w:sz="0" w:space="0" w:color="auto"/>
          </w:divBdr>
        </w:div>
        <w:div w:id="2073193366">
          <w:marLeft w:val="360"/>
          <w:marRight w:val="0"/>
          <w:marTop w:val="200"/>
          <w:marBottom w:val="0"/>
          <w:divBdr>
            <w:top w:val="none" w:sz="0" w:space="0" w:color="auto"/>
            <w:left w:val="none" w:sz="0" w:space="0" w:color="auto"/>
            <w:bottom w:val="none" w:sz="0" w:space="0" w:color="auto"/>
            <w:right w:val="none" w:sz="0" w:space="0" w:color="auto"/>
          </w:divBdr>
        </w:div>
      </w:divsChild>
    </w:div>
    <w:div w:id="1013648455">
      <w:bodyDiv w:val="1"/>
      <w:marLeft w:val="0"/>
      <w:marRight w:val="0"/>
      <w:marTop w:val="0"/>
      <w:marBottom w:val="0"/>
      <w:divBdr>
        <w:top w:val="none" w:sz="0" w:space="0" w:color="auto"/>
        <w:left w:val="none" w:sz="0" w:space="0" w:color="auto"/>
        <w:bottom w:val="none" w:sz="0" w:space="0" w:color="auto"/>
        <w:right w:val="none" w:sz="0" w:space="0" w:color="auto"/>
      </w:divBdr>
    </w:div>
    <w:div w:id="1131439537">
      <w:bodyDiv w:val="1"/>
      <w:marLeft w:val="0"/>
      <w:marRight w:val="0"/>
      <w:marTop w:val="0"/>
      <w:marBottom w:val="0"/>
      <w:divBdr>
        <w:top w:val="none" w:sz="0" w:space="0" w:color="auto"/>
        <w:left w:val="none" w:sz="0" w:space="0" w:color="auto"/>
        <w:bottom w:val="none" w:sz="0" w:space="0" w:color="auto"/>
        <w:right w:val="none" w:sz="0" w:space="0" w:color="auto"/>
      </w:divBdr>
    </w:div>
    <w:div w:id="1562979458">
      <w:bodyDiv w:val="1"/>
      <w:marLeft w:val="0"/>
      <w:marRight w:val="0"/>
      <w:marTop w:val="0"/>
      <w:marBottom w:val="0"/>
      <w:divBdr>
        <w:top w:val="none" w:sz="0" w:space="0" w:color="auto"/>
        <w:left w:val="none" w:sz="0" w:space="0" w:color="auto"/>
        <w:bottom w:val="none" w:sz="0" w:space="0" w:color="auto"/>
        <w:right w:val="none" w:sz="0" w:space="0" w:color="auto"/>
      </w:divBdr>
    </w:div>
    <w:div w:id="1681468812">
      <w:bodyDiv w:val="1"/>
      <w:marLeft w:val="0"/>
      <w:marRight w:val="0"/>
      <w:marTop w:val="0"/>
      <w:marBottom w:val="0"/>
      <w:divBdr>
        <w:top w:val="none" w:sz="0" w:space="0" w:color="auto"/>
        <w:left w:val="none" w:sz="0" w:space="0" w:color="auto"/>
        <w:bottom w:val="none" w:sz="0" w:space="0" w:color="auto"/>
        <w:right w:val="none" w:sz="0" w:space="0" w:color="auto"/>
      </w:divBdr>
    </w:div>
    <w:div w:id="1774203316">
      <w:bodyDiv w:val="1"/>
      <w:marLeft w:val="0"/>
      <w:marRight w:val="0"/>
      <w:marTop w:val="0"/>
      <w:marBottom w:val="0"/>
      <w:divBdr>
        <w:top w:val="none" w:sz="0" w:space="0" w:color="auto"/>
        <w:left w:val="none" w:sz="0" w:space="0" w:color="auto"/>
        <w:bottom w:val="none" w:sz="0" w:space="0" w:color="auto"/>
        <w:right w:val="none" w:sz="0" w:space="0" w:color="auto"/>
      </w:divBdr>
    </w:div>
    <w:div w:id="1922106905">
      <w:bodyDiv w:val="1"/>
      <w:marLeft w:val="0"/>
      <w:marRight w:val="0"/>
      <w:marTop w:val="0"/>
      <w:marBottom w:val="0"/>
      <w:divBdr>
        <w:top w:val="none" w:sz="0" w:space="0" w:color="auto"/>
        <w:left w:val="none" w:sz="0" w:space="0" w:color="auto"/>
        <w:bottom w:val="none" w:sz="0" w:space="0" w:color="auto"/>
        <w:right w:val="none" w:sz="0" w:space="0" w:color="auto"/>
      </w:divBdr>
    </w:div>
    <w:div w:id="1980264488">
      <w:bodyDiv w:val="1"/>
      <w:marLeft w:val="0"/>
      <w:marRight w:val="0"/>
      <w:marTop w:val="0"/>
      <w:marBottom w:val="0"/>
      <w:divBdr>
        <w:top w:val="none" w:sz="0" w:space="0" w:color="auto"/>
        <w:left w:val="none" w:sz="0" w:space="0" w:color="auto"/>
        <w:bottom w:val="none" w:sz="0" w:space="0" w:color="auto"/>
        <w:right w:val="none" w:sz="0" w:space="0" w:color="auto"/>
      </w:divBdr>
    </w:div>
    <w:div w:id="1986160148">
      <w:bodyDiv w:val="1"/>
      <w:marLeft w:val="0"/>
      <w:marRight w:val="0"/>
      <w:marTop w:val="0"/>
      <w:marBottom w:val="0"/>
      <w:divBdr>
        <w:top w:val="none" w:sz="0" w:space="0" w:color="auto"/>
        <w:left w:val="none" w:sz="0" w:space="0" w:color="auto"/>
        <w:bottom w:val="none" w:sz="0" w:space="0" w:color="auto"/>
        <w:right w:val="none" w:sz="0" w:space="0" w:color="auto"/>
      </w:divBdr>
    </w:div>
    <w:div w:id="1988432842">
      <w:bodyDiv w:val="1"/>
      <w:marLeft w:val="0"/>
      <w:marRight w:val="0"/>
      <w:marTop w:val="0"/>
      <w:marBottom w:val="0"/>
      <w:divBdr>
        <w:top w:val="none" w:sz="0" w:space="0" w:color="auto"/>
        <w:left w:val="none" w:sz="0" w:space="0" w:color="auto"/>
        <w:bottom w:val="none" w:sz="0" w:space="0" w:color="auto"/>
        <w:right w:val="none" w:sz="0" w:space="0" w:color="auto"/>
      </w:divBdr>
    </w:div>
    <w:div w:id="2099061389">
      <w:bodyDiv w:val="1"/>
      <w:marLeft w:val="0"/>
      <w:marRight w:val="0"/>
      <w:marTop w:val="0"/>
      <w:marBottom w:val="0"/>
      <w:divBdr>
        <w:top w:val="none" w:sz="0" w:space="0" w:color="auto"/>
        <w:left w:val="none" w:sz="0" w:space="0" w:color="auto"/>
        <w:bottom w:val="none" w:sz="0" w:space="0" w:color="auto"/>
        <w:right w:val="none" w:sz="0" w:space="0" w:color="auto"/>
      </w:divBdr>
    </w:div>
    <w:div w:id="2137217926">
      <w:bodyDiv w:val="1"/>
      <w:marLeft w:val="0"/>
      <w:marRight w:val="0"/>
      <w:marTop w:val="0"/>
      <w:marBottom w:val="0"/>
      <w:divBdr>
        <w:top w:val="none" w:sz="0" w:space="0" w:color="auto"/>
        <w:left w:val="none" w:sz="0" w:space="0" w:color="auto"/>
        <w:bottom w:val="none" w:sz="0" w:space="0" w:color="auto"/>
        <w:right w:val="none" w:sz="0" w:space="0" w:color="auto"/>
      </w:divBdr>
      <w:divsChild>
        <w:div w:id="390036986">
          <w:marLeft w:val="0"/>
          <w:marRight w:val="0"/>
          <w:marTop w:val="0"/>
          <w:marBottom w:val="0"/>
          <w:divBdr>
            <w:top w:val="none" w:sz="0" w:space="0" w:color="auto"/>
            <w:left w:val="none" w:sz="0" w:space="0" w:color="auto"/>
            <w:bottom w:val="none" w:sz="0" w:space="0" w:color="auto"/>
            <w:right w:val="none" w:sz="0" w:space="0" w:color="auto"/>
          </w:divBdr>
          <w:divsChild>
            <w:div w:id="1148128238">
              <w:marLeft w:val="0"/>
              <w:marRight w:val="0"/>
              <w:marTop w:val="0"/>
              <w:marBottom w:val="0"/>
              <w:divBdr>
                <w:top w:val="none" w:sz="0" w:space="0" w:color="auto"/>
                <w:left w:val="none" w:sz="0" w:space="0" w:color="auto"/>
                <w:bottom w:val="none" w:sz="0" w:space="0" w:color="auto"/>
                <w:right w:val="none" w:sz="0" w:space="0" w:color="auto"/>
              </w:divBdr>
              <w:divsChild>
                <w:div w:id="1558006581">
                  <w:marLeft w:val="0"/>
                  <w:marRight w:val="0"/>
                  <w:marTop w:val="0"/>
                  <w:marBottom w:val="0"/>
                  <w:divBdr>
                    <w:top w:val="none" w:sz="0" w:space="0" w:color="auto"/>
                    <w:left w:val="none" w:sz="0" w:space="0" w:color="auto"/>
                    <w:bottom w:val="none" w:sz="0" w:space="0" w:color="auto"/>
                    <w:right w:val="none" w:sz="0" w:space="0" w:color="auto"/>
                  </w:divBdr>
                </w:div>
              </w:divsChild>
            </w:div>
            <w:div w:id="1339964402">
              <w:marLeft w:val="0"/>
              <w:marRight w:val="0"/>
              <w:marTop w:val="0"/>
              <w:marBottom w:val="0"/>
              <w:divBdr>
                <w:top w:val="none" w:sz="0" w:space="0" w:color="auto"/>
                <w:left w:val="none" w:sz="0" w:space="0" w:color="auto"/>
                <w:bottom w:val="none" w:sz="0" w:space="0" w:color="auto"/>
                <w:right w:val="none" w:sz="0" w:space="0" w:color="auto"/>
              </w:divBdr>
              <w:divsChild>
                <w:div w:id="806163336">
                  <w:marLeft w:val="0"/>
                  <w:marRight w:val="0"/>
                  <w:marTop w:val="0"/>
                  <w:marBottom w:val="0"/>
                  <w:divBdr>
                    <w:top w:val="none" w:sz="0" w:space="0" w:color="auto"/>
                    <w:left w:val="none" w:sz="0" w:space="0" w:color="auto"/>
                    <w:bottom w:val="none" w:sz="0" w:space="0" w:color="auto"/>
                    <w:right w:val="none" w:sz="0" w:space="0" w:color="auto"/>
                  </w:divBdr>
                  <w:divsChild>
                    <w:div w:id="1517691007">
                      <w:marLeft w:val="0"/>
                      <w:marRight w:val="0"/>
                      <w:marTop w:val="0"/>
                      <w:marBottom w:val="0"/>
                      <w:divBdr>
                        <w:top w:val="none" w:sz="0" w:space="0" w:color="auto"/>
                        <w:left w:val="none" w:sz="0" w:space="0" w:color="auto"/>
                        <w:bottom w:val="none" w:sz="0" w:space="0" w:color="auto"/>
                        <w:right w:val="none" w:sz="0" w:space="0" w:color="auto"/>
                      </w:divBdr>
                      <w:divsChild>
                        <w:div w:id="428694180">
                          <w:marLeft w:val="0"/>
                          <w:marRight w:val="0"/>
                          <w:marTop w:val="0"/>
                          <w:marBottom w:val="0"/>
                          <w:divBdr>
                            <w:top w:val="none" w:sz="0" w:space="0" w:color="auto"/>
                            <w:left w:val="none" w:sz="0" w:space="0" w:color="auto"/>
                            <w:bottom w:val="none" w:sz="0" w:space="0" w:color="auto"/>
                            <w:right w:val="none" w:sz="0" w:space="0" w:color="auto"/>
                          </w:divBdr>
                          <w:divsChild>
                            <w:div w:id="345864087">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1925601900">
                              <w:marLeft w:val="0"/>
                              <w:marRight w:val="0"/>
                              <w:marTop w:val="0"/>
                              <w:marBottom w:val="0"/>
                              <w:divBdr>
                                <w:top w:val="none" w:sz="0" w:space="0" w:color="auto"/>
                                <w:left w:val="none" w:sz="0" w:space="0" w:color="auto"/>
                                <w:bottom w:val="none" w:sz="0" w:space="0" w:color="auto"/>
                                <w:right w:val="none" w:sz="0" w:space="0" w:color="auto"/>
                              </w:divBdr>
                              <w:divsChild>
                                <w:div w:id="6306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5709">
                      <w:marLeft w:val="0"/>
                      <w:marRight w:val="0"/>
                      <w:marTop w:val="0"/>
                      <w:marBottom w:val="0"/>
                      <w:divBdr>
                        <w:top w:val="none" w:sz="0" w:space="0" w:color="auto"/>
                        <w:left w:val="none" w:sz="0" w:space="0" w:color="auto"/>
                        <w:bottom w:val="none" w:sz="0" w:space="0" w:color="auto"/>
                        <w:right w:val="none" w:sz="0" w:space="0" w:color="auto"/>
                      </w:divBdr>
                      <w:divsChild>
                        <w:div w:id="10877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5110">
              <w:marLeft w:val="0"/>
              <w:marRight w:val="0"/>
              <w:marTop w:val="0"/>
              <w:marBottom w:val="0"/>
              <w:divBdr>
                <w:top w:val="none" w:sz="0" w:space="0" w:color="auto"/>
                <w:left w:val="none" w:sz="0" w:space="0" w:color="auto"/>
                <w:bottom w:val="none" w:sz="0" w:space="0" w:color="auto"/>
                <w:right w:val="none" w:sz="0" w:space="0" w:color="auto"/>
              </w:divBdr>
              <w:divsChild>
                <w:div w:id="13876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whatuora.govt.nz/our-health-system/digital-health/my-health-account/connected-digital-health-services" TargetMode="External"/><Relationship Id="rId26" Type="http://schemas.openxmlformats.org/officeDocument/2006/relationships/hyperlink" Target="https://www.tewhatuora.govt.nz/our-health-system/eligibility-for-publicly-funded-health-services/national-health-index-entitlements/" TargetMode="External"/><Relationship Id="rId39" Type="http://schemas.openxmlformats.org/officeDocument/2006/relationships/header" Target="header5.xml"/><Relationship Id="rId21" Type="http://schemas.openxmlformats.org/officeDocument/2006/relationships/hyperlink" Target="chrome-extension://efaidnbmnnnibpcajpcglclefindmkaj/https:/privacy.org.nz/assets/New-order/Privacy-Act-2020/Codes-of-practice/Health-information-privacy-code-2020/Health-Information-Privacy-Code-2020-website-version.pdf" TargetMode="External"/><Relationship Id="rId34" Type="http://schemas.openxmlformats.org/officeDocument/2006/relationships/hyperlink" Target="https://www.tewhatuora.govt.nz/our-health-system/digital-health/my-health-account/connected-digital-health-services" TargetMode="External"/><Relationship Id="rId42" Type="http://schemas.openxmlformats.org/officeDocument/2006/relationships/hyperlink" Target="https://www.realme.govt.nz/" TargetMode="External"/><Relationship Id="rId47" Type="http://schemas.openxmlformats.org/officeDocument/2006/relationships/hyperlink" Target="https://www.privacy.org.nz/" TargetMode="External"/><Relationship Id="rId50" Type="http://schemas.openxmlformats.org/officeDocument/2006/relationships/hyperlink" Target="https://www.privacy.org.nz/tools/knowledge-base/view/334?t=42946_56451" TargetMode="External"/><Relationship Id="rId55" Type="http://schemas.openxmlformats.org/officeDocument/2006/relationships/hyperlink" Target="tel:+6493076155" TargetMode="External"/><Relationship Id="rId63" Type="http://schemas.openxmlformats.org/officeDocument/2006/relationships/hyperlink" Target="https://www.tewhatuora.govt.nz/assets/Our-health-system/Digital-health/My-Health-Account/my-health-account-privacy-impact-assessment.pdf" TargetMode="External"/><Relationship Id="rId68" Type="http://schemas.openxmlformats.org/officeDocument/2006/relationships/hyperlink" Target="tel:0800222478" TargetMode="External"/><Relationship Id="rId76" Type="http://schemas.openxmlformats.org/officeDocument/2006/relationships/header" Target="header8.xml"/><Relationship Id="rId84" Type="http://schemas.openxmlformats.org/officeDocument/2006/relationships/hyperlink" Target="https://www.tewhatuora.govt.nz/about-us/who-we-are/" TargetMode="External"/><Relationship Id="rId7" Type="http://schemas.openxmlformats.org/officeDocument/2006/relationships/styles" Target="styles.xml"/><Relationship Id="rId71" Type="http://schemas.openxmlformats.org/officeDocument/2006/relationships/hyperlink" Target="tel:+6493076155" TargetMode="External"/><Relationship Id="rId2" Type="http://schemas.openxmlformats.org/officeDocument/2006/relationships/customXml" Target="../customXml/item2.xml"/><Relationship Id="rId16" Type="http://schemas.openxmlformats.org/officeDocument/2006/relationships/hyperlink" Target="https://www.tewhatuora.govt.nz/our-health-system/digital-health/my-health-account/connected-digital-health-services/" TargetMode="External"/><Relationship Id="rId29" Type="http://schemas.openxmlformats.org/officeDocument/2006/relationships/hyperlink" Target="tel:+6493076155" TargetMode="External"/><Relationship Id="rId11" Type="http://schemas.openxmlformats.org/officeDocument/2006/relationships/endnotes" Target="endnotes.xml"/><Relationship Id="rId24" Type="http://schemas.openxmlformats.org/officeDocument/2006/relationships/hyperlink" Target="https://www.digital.govt.nz/standards-and-guidance/identification-management/identification-management-standards/information-assurance-standard/" TargetMode="Externa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yperlink" Target="https://www.centrapass.com/home" TargetMode="External"/><Relationship Id="rId53" Type="http://schemas.openxmlformats.org/officeDocument/2006/relationships/hyperlink" Target="tel:+6493076155" TargetMode="External"/><Relationship Id="rId58" Type="http://schemas.openxmlformats.org/officeDocument/2006/relationships/hyperlink" Target="tel:+6493076155" TargetMode="External"/><Relationship Id="rId66" Type="http://schemas.openxmlformats.org/officeDocument/2006/relationships/hyperlink" Target="https://www.tewhatuora.govt.nz/our-health-system/eligibility-for-publicly-funded-health-services/national-health-index-entitlements/" TargetMode="External"/><Relationship Id="rId74" Type="http://schemas.openxmlformats.org/officeDocument/2006/relationships/hyperlink" Target="mailto:itsecurity@identity.health.nz" TargetMode="External"/><Relationship Id="rId79" Type="http://schemas.openxmlformats.org/officeDocument/2006/relationships/hyperlink" Target="https://www.health.govt.nz/our-work/health-identity/health-provider-index" TargetMode="External"/><Relationship Id="rId87" Type="http://schemas.microsoft.com/office/2019/05/relationships/documenttasks" Target="documenttasks/documenttasks1.xml"/><Relationship Id="rId5" Type="http://schemas.openxmlformats.org/officeDocument/2006/relationships/customXml" Target="../customXml/item5.xml"/><Relationship Id="rId61" Type="http://schemas.openxmlformats.org/officeDocument/2006/relationships/hyperlink" Target="mailto:hnzprivacy@health.govt.nz" TargetMode="External"/><Relationship Id="rId82" Type="http://schemas.openxmlformats.org/officeDocument/2006/relationships/hyperlink" Target="https://www.health.govt.nz/" TargetMode="External"/><Relationship Id="rId19" Type="http://schemas.openxmlformats.org/officeDocument/2006/relationships/hyperlink" Target="https://www.digital.govt.nz/standards-and-guidance/identification-management/identification-management-standa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s://www.health.govt.nz/our-work/health-identity/health-provider-index/health-provider-index-overview" TargetMode="External"/><Relationship Id="rId30" Type="http://schemas.openxmlformats.org/officeDocument/2006/relationships/hyperlink" Target="mailto:support@identity.health.nz" TargetMode="External"/><Relationship Id="rId35" Type="http://schemas.openxmlformats.org/officeDocument/2006/relationships/hyperlink" Target="https://www.tewhatuora.govt.nz/our-health-system/digital-health/my-health-account/creating-your-account" TargetMode="External"/><Relationship Id="rId43" Type="http://schemas.openxmlformats.org/officeDocument/2006/relationships/hyperlink" Target="https://www.gbg-cloudcheck.com/cloudcheck/?gclid=EAIaIQobChMIrqr9p4yA_QIVRthMAh1qEwNcEAAYASAAEgKTnPD_BwE" TargetMode="External"/><Relationship Id="rId48" Type="http://schemas.openxmlformats.org/officeDocument/2006/relationships/hyperlink" Target="https://www.digital.govt.nz/digital-government/leadership/government-functional-leads/government-chief-privacy-officer/" TargetMode="External"/><Relationship Id="rId56" Type="http://schemas.openxmlformats.org/officeDocument/2006/relationships/hyperlink" Target="mailto:hnzprivacy@health.govt.nz" TargetMode="External"/><Relationship Id="rId64" Type="http://schemas.openxmlformats.org/officeDocument/2006/relationships/hyperlink" Target="https://www.tewhatuora.govt.nz/assets/Our-health-system/Digital-health/My-Health-Account/my-health-account-privacy-impact-assessment.docx" TargetMode="External"/><Relationship Id="rId69" Type="http://schemas.openxmlformats.org/officeDocument/2006/relationships/hyperlink" Target="tel:+6493076155" TargetMode="External"/><Relationship Id="rId77" Type="http://schemas.openxmlformats.org/officeDocument/2006/relationships/hyperlink" Target="https://www.verifidentity.com/cloudcheck/" TargetMode="External"/><Relationship Id="rId8" Type="http://schemas.openxmlformats.org/officeDocument/2006/relationships/settings" Target="settings.xml"/><Relationship Id="rId51" Type="http://schemas.openxmlformats.org/officeDocument/2006/relationships/hyperlink" Target="https://mohgovtnz.sharepoint.com/sites/DigitalIdentity/Shared%20Documents/13%20Compliance/Privacy%20Impact%20Assessments/-%20https:/www.tewhatuora.govt.nz/assets/Our-health-system/Digital-health/My-Health-Account/my-health-account-privacy-impact-assessment.pdf" TargetMode="External"/><Relationship Id="rId72" Type="http://schemas.openxmlformats.org/officeDocument/2006/relationships/hyperlink" Target="mailto:support@identity.health.nz" TargetMode="External"/><Relationship Id="rId80" Type="http://schemas.openxmlformats.org/officeDocument/2006/relationships/hyperlink" Target="https://www.tewhatuora.govt.nz/our-health-system/digital-health/hira-connecting-health-informatio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ewhatuora.govt.nz/our-health-system/digital-health/hira-connecting-health-information" TargetMode="External"/><Relationship Id="rId25" Type="http://schemas.openxmlformats.org/officeDocument/2006/relationships/hyperlink" Target="https://www.digital.govt.nz/standards-and-guidance/identification-management/identification-management-standards/information-assurance-standard/" TargetMode="External"/><Relationship Id="rId33" Type="http://schemas.openxmlformats.org/officeDocument/2006/relationships/hyperlink" Target="https://www.tewhatuora.govt.nz/our-health-system/digital-health/my-health-account/connected-digital-health-services/" TargetMode="External"/><Relationship Id="rId38" Type="http://schemas.openxmlformats.org/officeDocument/2006/relationships/hyperlink" Target="https://www.realme.govt.nz/" TargetMode="External"/><Relationship Id="rId46" Type="http://schemas.openxmlformats.org/officeDocument/2006/relationships/hyperlink" Target="https://www.tewhatuora.govt.nz/our-health-system/digital-health/my-health-account/connected-digital-health-services/" TargetMode="External"/><Relationship Id="rId59" Type="http://schemas.openxmlformats.org/officeDocument/2006/relationships/hyperlink" Target="mailto:support@identity.health.nz" TargetMode="External"/><Relationship Id="rId67" Type="http://schemas.openxmlformats.org/officeDocument/2006/relationships/hyperlink" Target="https://www.health.govt.nz/our-work/health-identity/health-provider-index/health-provider-index-overview" TargetMode="External"/><Relationship Id="rId20" Type="http://schemas.openxmlformats.org/officeDocument/2006/relationships/hyperlink" Target="https://identity.health.nz" TargetMode="External"/><Relationship Id="rId41" Type="http://schemas.openxmlformats.org/officeDocument/2006/relationships/hyperlink" Target="https://www.tewhatuora.govt.nz/assets/Our-health-system/Digital-health/My-Health-Account/my-health-account-privacy-impact-assessment.pdf" TargetMode="External"/><Relationship Id="rId54" Type="http://schemas.openxmlformats.org/officeDocument/2006/relationships/hyperlink" Target="tel:0800222478" TargetMode="External"/><Relationship Id="rId62" Type="http://schemas.openxmlformats.org/officeDocument/2006/relationships/hyperlink" Target="https://privacy.org.nz/about-us/contact/" TargetMode="External"/><Relationship Id="rId70" Type="http://schemas.openxmlformats.org/officeDocument/2006/relationships/hyperlink" Target="tel:0800222478" TargetMode="External"/><Relationship Id="rId75" Type="http://schemas.openxmlformats.org/officeDocument/2006/relationships/hyperlink" Target="https://www.cert.govt.nz/it-specialists/report-an-incident/" TargetMode="External"/><Relationship Id="rId83" Type="http://schemas.openxmlformats.org/officeDocument/2006/relationships/hyperlink" Target="https://realme.govt.nz"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tewhatuora.govt.nz/our-health-system/digital-health/my-health-account/identity-document-check" TargetMode="External"/><Relationship Id="rId28" Type="http://schemas.openxmlformats.org/officeDocument/2006/relationships/hyperlink" Target="tel:0800222478" TargetMode="External"/><Relationship Id="rId36" Type="http://schemas.openxmlformats.org/officeDocument/2006/relationships/hyperlink" Target="https://www.tewhatuora.govt.nz/our-health-system/eligibility-for-publicly-funded-health-services/national-health-index-entitlements/" TargetMode="External"/><Relationship Id="rId49" Type="http://schemas.openxmlformats.org/officeDocument/2006/relationships/hyperlink" Target="https://www.tewhatuora.govt.nz/assets/Our-health-system/Digital-health/My-Health-Account/my-health-account-privacy-impact-assessment.pdf" TargetMode="External"/><Relationship Id="rId57" Type="http://schemas.openxmlformats.org/officeDocument/2006/relationships/hyperlink" Target="tel:0800222478" TargetMode="External"/><Relationship Id="rId10" Type="http://schemas.openxmlformats.org/officeDocument/2006/relationships/footnotes" Target="footnotes.xml"/><Relationship Id="rId31" Type="http://schemas.openxmlformats.org/officeDocument/2006/relationships/hyperlink" Target="https://www.tewhatuora.govt.nz/our-health-system/digital-health/my-health-account/connected-digital-health-services" TargetMode="External"/><Relationship Id="rId44" Type="http://schemas.openxmlformats.org/officeDocument/2006/relationships/hyperlink" Target="https://kiwiaccess.co.nz/" TargetMode="External"/><Relationship Id="rId52" Type="http://schemas.openxmlformats.org/officeDocument/2006/relationships/hyperlink" Target="tel:0800222478" TargetMode="External"/><Relationship Id="rId60" Type="http://schemas.openxmlformats.org/officeDocument/2006/relationships/hyperlink" Target="https://mohgovtnz.sharepoint.com/sites/DigitalIdentity/Shared%20Documents/13%20Compliance/Privacy%20Impact%20Assessments/-%20https:/www.tewhatuora.govt.nz/assets/Our-health-system/Digital-health/My-Health-Account/my-health-account-privacy-impact-assessment.pdf" TargetMode="External"/><Relationship Id="rId65" Type="http://schemas.openxmlformats.org/officeDocument/2006/relationships/header" Target="header7.xml"/><Relationship Id="rId73" Type="http://schemas.openxmlformats.org/officeDocument/2006/relationships/hyperlink" Target="https://www.tewhatuora.govt.nz/our-health-system/digital-health/my-health-account/privacy-statement/" TargetMode="External"/><Relationship Id="rId78" Type="http://schemas.openxmlformats.org/officeDocument/2006/relationships/hyperlink" Target="https://www.tewhatuora.govt.nz/our-health-system/digital-health/my-health-account/terms-of-use" TargetMode="External"/><Relationship Id="rId81" Type="http://schemas.openxmlformats.org/officeDocument/2006/relationships/hyperlink" Target="https://www.health.govt.nz/our-work/health-identity/health-provider-index/health-provider-index-overview"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kiwiaccess.co.nz/privacy-statement/" TargetMode="External"/><Relationship Id="rId3" Type="http://schemas.openxmlformats.org/officeDocument/2006/relationships/hyperlink" Target="https://www.tewhatuora.govt.nz/our-health-system/digital-health/my-health-account/creating-your-account" TargetMode="External"/><Relationship Id="rId7" Type="http://schemas.openxmlformats.org/officeDocument/2006/relationships/hyperlink" Target="https://www.verifidentity.com/legal/" TargetMode="External"/><Relationship Id="rId2" Type="http://schemas.openxmlformats.org/officeDocument/2006/relationships/hyperlink" Target="https://www.tewhatuora.govt.nz/our-health-system/digital-health/my-health-account/terms-of-use" TargetMode="External"/><Relationship Id="rId1" Type="http://schemas.openxmlformats.org/officeDocument/2006/relationships/hyperlink" Target="https://www.tewhatuora.govt.nz/our-health-system/digital-health/my-health-account/privacy-statement" TargetMode="External"/><Relationship Id="rId6" Type="http://schemas.openxmlformats.org/officeDocument/2006/relationships/hyperlink" Target="https://www.verifidentity.com/cloudcheck/" TargetMode="External"/><Relationship Id="rId5" Type="http://schemas.openxmlformats.org/officeDocument/2006/relationships/hyperlink" Target="https://www.tewhatuora.govt.nz/our-health-system/digital-health/my-health-account/connected-digital-health-services/" TargetMode="External"/><Relationship Id="rId4" Type="http://schemas.openxmlformats.org/officeDocument/2006/relationships/hyperlink" Target="https://www.tewhatuora.govt.nz/our-health-system/digital-health/my-health-account/getting-the-most-from-your-account" TargetMode="External"/><Relationship Id="rId9" Type="http://schemas.openxmlformats.org/officeDocument/2006/relationships/hyperlink" Target="https://www.realme.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8DD1EC5-55EF-4D44-81CF-FE43A0EFA45F}">
    <t:Anchor>
      <t:Comment id="649867175"/>
    </t:Anchor>
    <t:History>
      <t:Event id="{B2663375-C3D1-46A1-BEF2-A4D633EC6677}" time="2022-10-19T03:03:55.424Z">
        <t:Attribution userId="S::alan.monnox@health.govt.nz::e79d06d3-f05f-4668-92d5-57217e33582f" userProvider="AD" userName="Alan Monnox"/>
        <t:Anchor>
          <t:Comment id="590009531"/>
        </t:Anchor>
        <t:Create/>
      </t:Event>
      <t:Event id="{695F5DD1-CF1E-4BCB-ACF7-1B7A1988E4FC}" time="2022-10-19T03:03:55.424Z">
        <t:Attribution userId="S::alan.monnox@health.govt.nz::e79d06d3-f05f-4668-92d5-57217e33582f" userProvider="AD" userName="Alan Monnox"/>
        <t:Anchor>
          <t:Comment id="590009531"/>
        </t:Anchor>
        <t:Assign userId="S::Kate.A.Williams@health.govt.nz::2b3de067-acb9-446c-bc21-630fe298a16b" userProvider="AD" userName="Kate A Williams"/>
      </t:Event>
      <t:Event id="{9DBFAD12-F250-4C76-8D03-A96D5B77E079}" time="2022-10-19T03:03:55.424Z">
        <t:Attribution userId="S::alan.monnox@health.govt.nz::e79d06d3-f05f-4668-92d5-57217e33582f" userProvider="AD" userName="Alan Monnox"/>
        <t:Anchor>
          <t:Comment id="590009531"/>
        </t:Anchor>
        <t:SetTitle title="@Kate A Williams please review."/>
      </t:Event>
    </t:History>
  </t:Task>
  <t:Task id="{466FCC1B-05A4-414E-8975-63CDD4400263}">
    <t:Anchor>
      <t:Comment id="1575176887"/>
    </t:Anchor>
    <t:History>
      <t:Event id="{4A1A6E2A-B295-4A59-9680-DD905D8674F0}" time="2022-02-16T23:46:41.742Z">
        <t:Attribution userId="S::fiona.wakefield@health.govt.nz::58111ae4-7adb-421d-8484-89c7e6183780" userProvider="AD" userName="Fiona Wakefield"/>
        <t:Anchor>
          <t:Comment id="1575176887"/>
        </t:Anchor>
        <t:Create/>
      </t:Event>
      <t:Event id="{6447B86A-AAC6-4660-A69A-0BB9A4AB9406}" time="2022-02-16T23:46:41.742Z">
        <t:Attribution userId="S::fiona.wakefield@health.govt.nz::58111ae4-7adb-421d-8484-89c7e6183780" userProvider="AD" userName="Fiona Wakefield"/>
        <t:Anchor>
          <t:Comment id="1575176887"/>
        </t:Anchor>
        <t:Assign userId="S::Kate.A.Williams@health.govt.nz::2b3de067-acb9-446c-bc21-630fe298a16b" userProvider="AD" userName="Kate A Williams"/>
      </t:Event>
      <t:Event id="{E490BE1A-65CA-4CAC-8245-A06155C74A95}" time="2022-02-16T23:46:41.742Z">
        <t:Attribution userId="S::fiona.wakefield@health.govt.nz::58111ae4-7adb-421d-8484-89c7e6183780" userProvider="AD" userName="Fiona Wakefield"/>
        <t:Anchor>
          <t:Comment id="1575176887"/>
        </t:Anchor>
        <t:SetTitle title="@Kate A Williams Do we need to expand on this or does it adequately cover the expectations of the change?"/>
      </t:Event>
    </t:History>
  </t:Task>
  <t:Task id="{AE52E5F6-C5C0-4CAA-B8E0-D291158DF67B}">
    <t:Anchor>
      <t:Comment id="649784294"/>
    </t:Anchor>
    <t:History>
      <t:Event id="{938311FB-0601-4B4C-9C44-069526865E1D}" time="2022-10-19T03:06:20.282Z">
        <t:Attribution userId="S::alan.monnox@health.govt.nz::e79d06d3-f05f-4668-92d5-57217e33582f" userProvider="AD" userName="Alan Monnox"/>
        <t:Anchor>
          <t:Comment id="554499311"/>
        </t:Anchor>
        <t:Create/>
      </t:Event>
      <t:Event id="{3280C2B9-8D3F-4C5C-95EE-F0E289CE9E1C}" time="2022-10-19T03:06:20.282Z">
        <t:Attribution userId="S::alan.monnox@health.govt.nz::e79d06d3-f05f-4668-92d5-57217e33582f" userProvider="AD" userName="Alan Monnox"/>
        <t:Anchor>
          <t:Comment id="554499311"/>
        </t:Anchor>
        <t:Assign userId="S::Dylan.Nyika@health.govt.nz::76fd5d3e-e83e-4a5a-9a5e-4f221b3ae9d6" userProvider="AD" userName="Dylan Nyika"/>
      </t:Event>
      <t:Event id="{D549A1D5-11CE-43D8-B61F-452740EE3CFA}" time="2022-10-19T03:06:20.282Z">
        <t:Attribution userId="S::alan.monnox@health.govt.nz::e79d06d3-f05f-4668-92d5-57217e33582f" userProvider="AD" userName="Alan Monnox"/>
        <t:Anchor>
          <t:Comment id="554499311"/>
        </t:Anchor>
        <t:SetTitle title="@Dylan Nyika we've had this section is for a while but I question its relevance. The design is constantly evolving, so we'll be having to keep this updated in the PIA if left in place. Though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97740F7125A488D071D8CA7ACAF26" ma:contentTypeVersion="16" ma:contentTypeDescription="Create a new document." ma:contentTypeScope="" ma:versionID="b9c9c612d78bcbe70c8e2b0b12be7f3e">
  <xsd:schema xmlns:xsd="http://www.w3.org/2001/XMLSchema" xmlns:xs="http://www.w3.org/2001/XMLSchema" xmlns:p="http://schemas.microsoft.com/office/2006/metadata/properties" xmlns:ns2="3e1c539f-ce33-4744-9ab2-be138e237dfe" xmlns:ns3="28c606ec-2348-448e-bb06-2fbc436ccc37" xmlns:ns4="00a4df5b-51f4-4e7a-b755-8a381a6dfbc5" targetNamespace="http://schemas.microsoft.com/office/2006/metadata/properties" ma:root="true" ma:fieldsID="73d550ad36430615405a74130aae77d6" ns2:_="" ns3:_="" ns4:_="">
    <xsd:import namespace="3e1c539f-ce33-4744-9ab2-be138e237dfe"/>
    <xsd:import namespace="28c606ec-2348-448e-bb06-2fbc436ccc37"/>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c539f-ce33-4744-9ab2-be138e23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c606ec-2348-448e-bb06-2fbc436ccc3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b344589-0005-4597-bbfc-780e61ac6335}" ma:internalName="TaxCatchAll" ma:showField="CatchAllData" ma:web="28c606ec-2348-448e-bb06-2fbc436c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8c606ec-2348-448e-bb06-2fbc436ccc37">
      <UserInfo>
        <DisplayName>Courtney Brierly</DisplayName>
        <AccountId>13</AccountId>
        <AccountType/>
      </UserInfo>
      <UserInfo>
        <DisplayName>Grant Pownall</DisplayName>
        <AccountId>31</AccountId>
        <AccountType/>
      </UserInfo>
      <UserInfo>
        <DisplayName>Bhumika Talsania</DisplayName>
        <AccountId>23</AccountId>
        <AccountType/>
      </UserInfo>
      <UserInfo>
        <DisplayName>Dylan Nyika</DisplayName>
        <AccountId>39</AccountId>
        <AccountType/>
      </UserInfo>
      <UserInfo>
        <DisplayName>Robyn Tipene</DisplayName>
        <AccountId>14</AccountId>
        <AccountType/>
      </UserInfo>
      <UserInfo>
        <DisplayName>Alan Monnox</DisplayName>
        <AccountId>34</AccountId>
        <AccountType/>
      </UserInfo>
      <UserInfo>
        <DisplayName>Fiona Wakefield</DisplayName>
        <AccountId>67</AccountId>
        <AccountType/>
      </UserInfo>
      <UserInfo>
        <DisplayName>Debbie Phillips</DisplayName>
        <AccountId>243</AccountId>
        <AccountType/>
      </UserInfo>
      <UserInfo>
        <DisplayName>Ines Almeida</DisplayName>
        <AccountId>244</AccountId>
        <AccountType/>
      </UserInfo>
      <UserInfo>
        <DisplayName>hnzPrivacy</DisplayName>
        <AccountId>217</AccountId>
        <AccountType/>
      </UserInfo>
      <UserInfo>
        <DisplayName>Viv Kerr</DisplayName>
        <AccountId>215</AccountId>
        <AccountType/>
      </UserInfo>
      <UserInfo>
        <DisplayName>Lisa Hautler</DisplayName>
        <AccountId>66</AccountId>
        <AccountType/>
      </UserInfo>
      <UserInfo>
        <DisplayName>Sushant Balajee</DisplayName>
        <AccountId>81</AccountId>
        <AccountType/>
      </UserInfo>
      <UserInfo>
        <DisplayName>Justine Robertson</DisplayName>
        <AccountId>216</AccountId>
        <AccountType/>
      </UserInfo>
      <UserInfo>
        <DisplayName>Health New Zealand Web Team</DisplayName>
        <AccountId>337</AccountId>
        <AccountType/>
      </UserInfo>
      <UserInfo>
        <DisplayName>Gerard Keenan</DisplayName>
        <AccountId>12</AccountId>
        <AccountType/>
      </UserInfo>
    </SharedWithUsers>
    <TaxCatchAll xmlns="00a4df5b-51f4-4e7a-b755-8a381a6dfbc5" xsi:nil="true"/>
    <lcf76f155ced4ddcb4097134ff3c332f xmlns="3e1c539f-ce33-4744-9ab2-be138e237dfe">
      <Terms xmlns="http://schemas.microsoft.com/office/infopath/2007/PartnerControls"/>
    </lcf76f155ced4ddcb4097134ff3c332f>
  </documentManagement>
</p:properties>
</file>

<file path=customXml/item4.xml><?xml version="1.0" encoding="utf-8"?>
<metadata xmlns="http://www.objective.com/ecm/document/metadata/01FF6438FFE247FEBE65A199DA65E9C0" version="1.0.0">
  <systemFields>
    <field name="Objective-Id">
      <value order="0">A746753</value>
    </field>
    <field name="Objective-Title">
      <value order="0">2021-05-25 OPC comments on Digital Identity MVP - PIA V0.18 210506</value>
    </field>
    <field name="Objective-Description">
      <value order="0"/>
    </field>
    <field name="Objective-CreationStamp">
      <value order="0">2021-05-24T19:46:05Z</value>
    </field>
    <field name="Objective-IsApproved">
      <value order="0">false</value>
    </field>
    <field name="Objective-IsPublished">
      <value order="0">true</value>
    </field>
    <field name="Objective-DatePublished">
      <value order="0">2021-05-27T02:17:18Z</value>
    </field>
    <field name="Objective-ModificationStamp">
      <value order="0">2021-05-27T02:17:18Z</value>
    </field>
    <field name="Objective-Owner">
      <value order="0">Amy de Joux</value>
    </field>
    <field name="Objective-Path">
      <value order="0">OPC Global Folder:File Plan:Policy advice:Other Agencies' Policy Initiatives:Ministry of Health:2021 Digital Health Identity work</value>
    </field>
    <field name="Objective-Parent">
      <value order="0">2021 Digital Health Identity work</value>
    </field>
    <field name="Objective-State">
      <value order="0">Published</value>
    </field>
    <field name="Objective-VersionId">
      <value order="0">vA1178924</value>
    </field>
    <field name="Objective-Version">
      <value order="0">7.0</value>
    </field>
    <field name="Objective-VersionNumber">
      <value order="0">8</value>
    </field>
    <field name="Objective-VersionComment">
      <value order="0"/>
    </field>
    <field name="Objective-FileNumber">
      <value order="0">P/2142</value>
    </field>
    <field name="Objective-Classification">
      <value order="0"/>
    </field>
    <field name="Objective-Caveats">
      <value order="0"/>
    </field>
  </systemFields>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FCB27-1823-4254-8F8D-F0F9828A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c539f-ce33-4744-9ab2-be138e237dfe"/>
    <ds:schemaRef ds:uri="28c606ec-2348-448e-bb06-2fbc436ccc37"/>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C556-3C24-46C7-AEE3-36FE07889015}">
  <ds:schemaRefs>
    <ds:schemaRef ds:uri="http://schemas.openxmlformats.org/officeDocument/2006/bibliography"/>
  </ds:schemaRefs>
</ds:datastoreItem>
</file>

<file path=customXml/itemProps3.xml><?xml version="1.0" encoding="utf-8"?>
<ds:datastoreItem xmlns:ds="http://schemas.openxmlformats.org/officeDocument/2006/customXml" ds:itemID="{BC5DBDAD-3811-41E6-BC6D-7C4581A5ED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a4df5b-51f4-4e7a-b755-8a381a6dfbc5"/>
    <ds:schemaRef ds:uri="28c606ec-2348-448e-bb06-2fbc436ccc37"/>
    <ds:schemaRef ds:uri="http://purl.org/dc/terms/"/>
    <ds:schemaRef ds:uri="3e1c539f-ce33-4744-9ab2-be138e237dfe"/>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5.xml><?xml version="1.0" encoding="utf-8"?>
<ds:datastoreItem xmlns:ds="http://schemas.openxmlformats.org/officeDocument/2006/customXml" ds:itemID="{327625E8-4285-4F13-8BAC-AABF9B674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15995</Words>
  <Characters>91178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106960</CharactersWithSpaces>
  <SharedDoc>false</SharedDoc>
  <HLinks>
    <vt:vector size="696" baseType="variant">
      <vt:variant>
        <vt:i4>5046288</vt:i4>
      </vt:variant>
      <vt:variant>
        <vt:i4>441</vt:i4>
      </vt:variant>
      <vt:variant>
        <vt:i4>0</vt:i4>
      </vt:variant>
      <vt:variant>
        <vt:i4>5</vt:i4>
      </vt:variant>
      <vt:variant>
        <vt:lpwstr>https://www.health.govt.nz/our-work/health-identity/health-provider-index</vt:lpwstr>
      </vt:variant>
      <vt:variant>
        <vt:lpwstr/>
      </vt:variant>
      <vt:variant>
        <vt:i4>3342451</vt:i4>
      </vt:variant>
      <vt:variant>
        <vt:i4>438</vt:i4>
      </vt:variant>
      <vt:variant>
        <vt:i4>0</vt:i4>
      </vt:variant>
      <vt:variant>
        <vt:i4>5</vt:i4>
      </vt:variant>
      <vt:variant>
        <vt:lpwstr>https://www.tewhatuora.govt.nz/our-health-system/digital-health/hira-connecting-health-information</vt:lpwstr>
      </vt:variant>
      <vt:variant>
        <vt:lpwstr/>
      </vt:variant>
      <vt:variant>
        <vt:i4>3014769</vt:i4>
      </vt:variant>
      <vt:variant>
        <vt:i4>435</vt:i4>
      </vt:variant>
      <vt:variant>
        <vt:i4>0</vt:i4>
      </vt:variant>
      <vt:variant>
        <vt:i4>5</vt:i4>
      </vt:variant>
      <vt:variant>
        <vt:lpwstr>https://www.tewhatuora.govt.nz/our-health-system/digital-health/terminology-service</vt:lpwstr>
      </vt:variant>
      <vt:variant>
        <vt:lpwstr/>
      </vt:variant>
      <vt:variant>
        <vt:i4>3014769</vt:i4>
      </vt:variant>
      <vt:variant>
        <vt:i4>432</vt:i4>
      </vt:variant>
      <vt:variant>
        <vt:i4>0</vt:i4>
      </vt:variant>
      <vt:variant>
        <vt:i4>5</vt:i4>
      </vt:variant>
      <vt:variant>
        <vt:lpwstr>https://www.tewhatuora.govt.nz/our-health-system/digital-health/terminology-service</vt:lpwstr>
      </vt:variant>
      <vt:variant>
        <vt:lpwstr/>
      </vt:variant>
      <vt:variant>
        <vt:i4>7602296</vt:i4>
      </vt:variant>
      <vt:variant>
        <vt:i4>429</vt:i4>
      </vt:variant>
      <vt:variant>
        <vt:i4>0</vt:i4>
      </vt:variant>
      <vt:variant>
        <vt:i4>5</vt:i4>
      </vt:variant>
      <vt:variant>
        <vt:lpwstr>https://www.tewhatuora.govt.nz/our-health-system/digital-health/the-aotearoa-immunisation-register-air/</vt:lpwstr>
      </vt:variant>
      <vt:variant>
        <vt:lpwstr/>
      </vt:variant>
      <vt:variant>
        <vt:i4>6619175</vt:i4>
      </vt:variant>
      <vt:variant>
        <vt:i4>426</vt:i4>
      </vt:variant>
      <vt:variant>
        <vt:i4>0</vt:i4>
      </vt:variant>
      <vt:variant>
        <vt:i4>5</vt:i4>
      </vt:variant>
      <vt:variant>
        <vt:lpwstr>https://www.health.govt.nz/our-work/preventative-health-wellness/immunisation/aotearoa-immunisation-register-privacy-statement</vt:lpwstr>
      </vt:variant>
      <vt:variant>
        <vt:lpwstr/>
      </vt:variant>
      <vt:variant>
        <vt:i4>7995506</vt:i4>
      </vt:variant>
      <vt:variant>
        <vt:i4>423</vt:i4>
      </vt:variant>
      <vt:variant>
        <vt:i4>0</vt:i4>
      </vt:variant>
      <vt:variant>
        <vt:i4>5</vt:i4>
      </vt:variant>
      <vt:variant>
        <vt:lpwstr>https://www.health.govt.nz/our-work/preventative-health-wellness/immunisation/vaccinating-workforce/workforce-requests-web-portal-terms-use</vt:lpwstr>
      </vt:variant>
      <vt:variant>
        <vt:lpwstr/>
      </vt:variant>
      <vt:variant>
        <vt:i4>655387</vt:i4>
      </vt:variant>
      <vt:variant>
        <vt:i4>420</vt:i4>
      </vt:variant>
      <vt:variant>
        <vt:i4>0</vt:i4>
      </vt:variant>
      <vt:variant>
        <vt:i4>5</vt:i4>
      </vt:variant>
      <vt:variant>
        <vt:lpwstr>https://www.health.govt.nz/our-work/preventative-health-wellness/immunisation/vaccinating-workforce</vt:lpwstr>
      </vt:variant>
      <vt:variant>
        <vt:lpwstr>privacy</vt:lpwstr>
      </vt:variant>
      <vt:variant>
        <vt:i4>458824</vt:i4>
      </vt:variant>
      <vt:variant>
        <vt:i4>417</vt:i4>
      </vt:variant>
      <vt:variant>
        <vt:i4>0</vt:i4>
      </vt:variant>
      <vt:variant>
        <vt:i4>5</vt:i4>
      </vt:variant>
      <vt:variant>
        <vt:lpwstr>https://www.health.govt.nz/our-work/life-stages/assisted-dying-service/terms-use</vt:lpwstr>
      </vt:variant>
      <vt:variant>
        <vt:lpwstr/>
      </vt:variant>
      <vt:variant>
        <vt:i4>1704018</vt:i4>
      </vt:variant>
      <vt:variant>
        <vt:i4>414</vt:i4>
      </vt:variant>
      <vt:variant>
        <vt:i4>0</vt:i4>
      </vt:variant>
      <vt:variant>
        <vt:i4>5</vt:i4>
      </vt:variant>
      <vt:variant>
        <vt:lpwstr>https://www.health.govt.nz/our-work/life-stages/assisted-dying-service/privacy-notice</vt:lpwstr>
      </vt:variant>
      <vt:variant>
        <vt:lpwstr/>
      </vt:variant>
      <vt:variant>
        <vt:i4>5242975</vt:i4>
      </vt:variant>
      <vt:variant>
        <vt:i4>411</vt:i4>
      </vt:variant>
      <vt:variant>
        <vt:i4>0</vt:i4>
      </vt:variant>
      <vt:variant>
        <vt:i4>5</vt:i4>
      </vt:variant>
      <vt:variant>
        <vt:lpwstr>https://mycovidrecord.health.nz/terms-of-use</vt:lpwstr>
      </vt:variant>
      <vt:variant>
        <vt:lpwstr/>
      </vt:variant>
      <vt:variant>
        <vt:i4>6553699</vt:i4>
      </vt:variant>
      <vt:variant>
        <vt:i4>408</vt:i4>
      </vt:variant>
      <vt:variant>
        <vt:i4>0</vt:i4>
      </vt:variant>
      <vt:variant>
        <vt:i4>5</vt:i4>
      </vt:variant>
      <vt:variant>
        <vt:lpwstr>https://mycovidrecord.health.nz/privacy</vt:lpwstr>
      </vt:variant>
      <vt:variant>
        <vt:lpwstr/>
      </vt:variant>
      <vt:variant>
        <vt:i4>3932273</vt:i4>
      </vt:variant>
      <vt:variant>
        <vt:i4>405</vt:i4>
      </vt:variant>
      <vt:variant>
        <vt:i4>0</vt:i4>
      </vt:variant>
      <vt:variant>
        <vt:i4>5</vt:i4>
      </vt:variant>
      <vt:variant>
        <vt:lpwstr>https://www.cert.govt.nz/it-specialists/report-an-incident/</vt:lpwstr>
      </vt:variant>
      <vt:variant>
        <vt:lpwstr/>
      </vt:variant>
      <vt:variant>
        <vt:i4>7208979</vt:i4>
      </vt:variant>
      <vt:variant>
        <vt:i4>402</vt:i4>
      </vt:variant>
      <vt:variant>
        <vt:i4>0</vt:i4>
      </vt:variant>
      <vt:variant>
        <vt:i4>5</vt:i4>
      </vt:variant>
      <vt:variant>
        <vt:lpwstr>mailto:itsecurity@identity.health.nz</vt:lpwstr>
      </vt:variant>
      <vt:variant>
        <vt:lpwstr/>
      </vt:variant>
      <vt:variant>
        <vt:i4>7667757</vt:i4>
      </vt:variant>
      <vt:variant>
        <vt:i4>399</vt:i4>
      </vt:variant>
      <vt:variant>
        <vt:i4>0</vt:i4>
      </vt:variant>
      <vt:variant>
        <vt:i4>5</vt:i4>
      </vt:variant>
      <vt:variant>
        <vt:lpwstr>https://www.health.govt.nz/our-work/digital-health/other-digital-health-initiatives/my-health-account/my-health-account-privacy</vt:lpwstr>
      </vt:variant>
      <vt:variant>
        <vt:lpwstr/>
      </vt:variant>
      <vt:variant>
        <vt:i4>5701684</vt:i4>
      </vt:variant>
      <vt:variant>
        <vt:i4>396</vt:i4>
      </vt:variant>
      <vt:variant>
        <vt:i4>0</vt:i4>
      </vt:variant>
      <vt:variant>
        <vt:i4>5</vt:i4>
      </vt:variant>
      <vt:variant>
        <vt:lpwstr>mailto:support@identity.health.nz</vt:lpwstr>
      </vt:variant>
      <vt:variant>
        <vt:lpwstr/>
      </vt:variant>
      <vt:variant>
        <vt:i4>6488114</vt:i4>
      </vt:variant>
      <vt:variant>
        <vt:i4>393</vt:i4>
      </vt:variant>
      <vt:variant>
        <vt:i4>0</vt:i4>
      </vt:variant>
      <vt:variant>
        <vt:i4>5</vt:i4>
      </vt:variant>
      <vt:variant>
        <vt:lpwstr>tel:+6493076155</vt:lpwstr>
      </vt:variant>
      <vt:variant>
        <vt:lpwstr/>
      </vt:variant>
      <vt:variant>
        <vt:i4>6881327</vt:i4>
      </vt:variant>
      <vt:variant>
        <vt:i4>390</vt:i4>
      </vt:variant>
      <vt:variant>
        <vt:i4>0</vt:i4>
      </vt:variant>
      <vt:variant>
        <vt:i4>5</vt:i4>
      </vt:variant>
      <vt:variant>
        <vt:lpwstr>tel:0800222478</vt:lpwstr>
      </vt:variant>
      <vt:variant>
        <vt:lpwstr/>
      </vt:variant>
      <vt:variant>
        <vt:i4>6488114</vt:i4>
      </vt:variant>
      <vt:variant>
        <vt:i4>387</vt:i4>
      </vt:variant>
      <vt:variant>
        <vt:i4>0</vt:i4>
      </vt:variant>
      <vt:variant>
        <vt:i4>5</vt:i4>
      </vt:variant>
      <vt:variant>
        <vt:lpwstr>tel:+6493076155</vt:lpwstr>
      </vt:variant>
      <vt:variant>
        <vt:lpwstr/>
      </vt:variant>
      <vt:variant>
        <vt:i4>6881327</vt:i4>
      </vt:variant>
      <vt:variant>
        <vt:i4>384</vt:i4>
      </vt:variant>
      <vt:variant>
        <vt:i4>0</vt:i4>
      </vt:variant>
      <vt:variant>
        <vt:i4>5</vt:i4>
      </vt:variant>
      <vt:variant>
        <vt:lpwstr>tel:0800222478</vt:lpwstr>
      </vt:variant>
      <vt:variant>
        <vt:lpwstr/>
      </vt:variant>
      <vt:variant>
        <vt:i4>7667757</vt:i4>
      </vt:variant>
      <vt:variant>
        <vt:i4>381</vt:i4>
      </vt:variant>
      <vt:variant>
        <vt:i4>0</vt:i4>
      </vt:variant>
      <vt:variant>
        <vt:i4>5</vt:i4>
      </vt:variant>
      <vt:variant>
        <vt:lpwstr>https://www.health.govt.nz/our-work/digital-health/other-digital-health-initiatives/my-health-account/my-health-account-privacy</vt:lpwstr>
      </vt:variant>
      <vt:variant>
        <vt:lpwstr/>
      </vt:variant>
      <vt:variant>
        <vt:i4>458776</vt:i4>
      </vt:variant>
      <vt:variant>
        <vt:i4>378</vt:i4>
      </vt:variant>
      <vt:variant>
        <vt:i4>0</vt:i4>
      </vt:variant>
      <vt:variant>
        <vt:i4>5</vt:i4>
      </vt:variant>
      <vt:variant>
        <vt:lpwstr>https://www.health.govt.nz/system/files/documents/pages/20221109-my-health-account-privacy-impact-assessment.docx</vt:lpwstr>
      </vt:variant>
      <vt:variant>
        <vt:lpwstr/>
      </vt:variant>
      <vt:variant>
        <vt:i4>1441811</vt:i4>
      </vt:variant>
      <vt:variant>
        <vt:i4>375</vt:i4>
      </vt:variant>
      <vt:variant>
        <vt:i4>0</vt:i4>
      </vt:variant>
      <vt:variant>
        <vt:i4>5</vt:i4>
      </vt:variant>
      <vt:variant>
        <vt:lpwstr>https://www.health.govt.nz/system/files/documents/pages/20221109-my-health-account-privacy-impact-assessment.pdf</vt:lpwstr>
      </vt:variant>
      <vt:variant>
        <vt:lpwstr/>
      </vt:variant>
      <vt:variant>
        <vt:i4>589913</vt:i4>
      </vt:variant>
      <vt:variant>
        <vt:i4>372</vt:i4>
      </vt:variant>
      <vt:variant>
        <vt:i4>0</vt:i4>
      </vt:variant>
      <vt:variant>
        <vt:i4>5</vt:i4>
      </vt:variant>
      <vt:variant>
        <vt:lpwstr>https://privacy.org.nz/about-us/contact/</vt:lpwstr>
      </vt:variant>
      <vt:variant>
        <vt:lpwstr/>
      </vt:variant>
      <vt:variant>
        <vt:i4>7536643</vt:i4>
      </vt:variant>
      <vt:variant>
        <vt:i4>369</vt:i4>
      </vt:variant>
      <vt:variant>
        <vt:i4>0</vt:i4>
      </vt:variant>
      <vt:variant>
        <vt:i4>5</vt:i4>
      </vt:variant>
      <vt:variant>
        <vt:lpwstr>mailto:hnzprivacy@health.govt.nz</vt:lpwstr>
      </vt:variant>
      <vt:variant>
        <vt:lpwstr/>
      </vt:variant>
      <vt:variant>
        <vt:i4>6946857</vt:i4>
      </vt:variant>
      <vt:variant>
        <vt:i4>366</vt:i4>
      </vt:variant>
      <vt:variant>
        <vt:i4>0</vt:i4>
      </vt:variant>
      <vt:variant>
        <vt:i4>5</vt:i4>
      </vt:variant>
      <vt:variant>
        <vt:lpwstr>https://www.verifidentity.com/legal/</vt:lpwstr>
      </vt:variant>
      <vt:variant>
        <vt:lpwstr>privacy</vt:lpwstr>
      </vt:variant>
      <vt:variant>
        <vt:i4>5374045</vt:i4>
      </vt:variant>
      <vt:variant>
        <vt:i4>363</vt:i4>
      </vt:variant>
      <vt:variant>
        <vt:i4>0</vt:i4>
      </vt:variant>
      <vt:variant>
        <vt:i4>5</vt:i4>
      </vt:variant>
      <vt:variant>
        <vt:lpwstr>https://www.health.govt.nz/our-work/digital-health/other-digital-health-initiatives/my-health-account/my-health-account-privacy-notice</vt:lpwstr>
      </vt:variant>
      <vt:variant>
        <vt:lpwstr>PIA</vt:lpwstr>
      </vt:variant>
      <vt:variant>
        <vt:i4>5701684</vt:i4>
      </vt:variant>
      <vt:variant>
        <vt:i4>360</vt:i4>
      </vt:variant>
      <vt:variant>
        <vt:i4>0</vt:i4>
      </vt:variant>
      <vt:variant>
        <vt:i4>5</vt:i4>
      </vt:variant>
      <vt:variant>
        <vt:lpwstr>mailto:support@identity.health.nz</vt:lpwstr>
      </vt:variant>
      <vt:variant>
        <vt:lpwstr/>
      </vt:variant>
      <vt:variant>
        <vt:i4>6488114</vt:i4>
      </vt:variant>
      <vt:variant>
        <vt:i4>357</vt:i4>
      </vt:variant>
      <vt:variant>
        <vt:i4>0</vt:i4>
      </vt:variant>
      <vt:variant>
        <vt:i4>5</vt:i4>
      </vt:variant>
      <vt:variant>
        <vt:lpwstr>tel:+6493076155</vt:lpwstr>
      </vt:variant>
      <vt:variant>
        <vt:lpwstr/>
      </vt:variant>
      <vt:variant>
        <vt:i4>6881327</vt:i4>
      </vt:variant>
      <vt:variant>
        <vt:i4>354</vt:i4>
      </vt:variant>
      <vt:variant>
        <vt:i4>0</vt:i4>
      </vt:variant>
      <vt:variant>
        <vt:i4>5</vt:i4>
      </vt:variant>
      <vt:variant>
        <vt:lpwstr>tel:0800222478</vt:lpwstr>
      </vt:variant>
      <vt:variant>
        <vt:lpwstr/>
      </vt:variant>
      <vt:variant>
        <vt:i4>7536643</vt:i4>
      </vt:variant>
      <vt:variant>
        <vt:i4>351</vt:i4>
      </vt:variant>
      <vt:variant>
        <vt:i4>0</vt:i4>
      </vt:variant>
      <vt:variant>
        <vt:i4>5</vt:i4>
      </vt:variant>
      <vt:variant>
        <vt:lpwstr>mailto:hnzprivacy@health.govt.nz</vt:lpwstr>
      </vt:variant>
      <vt:variant>
        <vt:lpwstr/>
      </vt:variant>
      <vt:variant>
        <vt:i4>6488114</vt:i4>
      </vt:variant>
      <vt:variant>
        <vt:i4>348</vt:i4>
      </vt:variant>
      <vt:variant>
        <vt:i4>0</vt:i4>
      </vt:variant>
      <vt:variant>
        <vt:i4>5</vt:i4>
      </vt:variant>
      <vt:variant>
        <vt:lpwstr>tel:+6493076155</vt:lpwstr>
      </vt:variant>
      <vt:variant>
        <vt:lpwstr/>
      </vt:variant>
      <vt:variant>
        <vt:i4>6881327</vt:i4>
      </vt:variant>
      <vt:variant>
        <vt:i4>345</vt:i4>
      </vt:variant>
      <vt:variant>
        <vt:i4>0</vt:i4>
      </vt:variant>
      <vt:variant>
        <vt:i4>5</vt:i4>
      </vt:variant>
      <vt:variant>
        <vt:lpwstr>tel:0800222478</vt:lpwstr>
      </vt:variant>
      <vt:variant>
        <vt:lpwstr/>
      </vt:variant>
      <vt:variant>
        <vt:i4>6488114</vt:i4>
      </vt:variant>
      <vt:variant>
        <vt:i4>342</vt:i4>
      </vt:variant>
      <vt:variant>
        <vt:i4>0</vt:i4>
      </vt:variant>
      <vt:variant>
        <vt:i4>5</vt:i4>
      </vt:variant>
      <vt:variant>
        <vt:lpwstr>tel:+6493076155</vt:lpwstr>
      </vt:variant>
      <vt:variant>
        <vt:lpwstr/>
      </vt:variant>
      <vt:variant>
        <vt:i4>6881327</vt:i4>
      </vt:variant>
      <vt:variant>
        <vt:i4>339</vt:i4>
      </vt:variant>
      <vt:variant>
        <vt:i4>0</vt:i4>
      </vt:variant>
      <vt:variant>
        <vt:i4>5</vt:i4>
      </vt:variant>
      <vt:variant>
        <vt:lpwstr>tel:0800222478</vt:lpwstr>
      </vt:variant>
      <vt:variant>
        <vt:lpwstr/>
      </vt:variant>
      <vt:variant>
        <vt:i4>5374045</vt:i4>
      </vt:variant>
      <vt:variant>
        <vt:i4>336</vt:i4>
      </vt:variant>
      <vt:variant>
        <vt:i4>0</vt:i4>
      </vt:variant>
      <vt:variant>
        <vt:i4>5</vt:i4>
      </vt:variant>
      <vt:variant>
        <vt:lpwstr>https://www.health.govt.nz/our-work/digital-health/other-digital-health-initiatives/my-health-account/my-health-account-privacy-notice</vt:lpwstr>
      </vt:variant>
      <vt:variant>
        <vt:lpwstr>PIA</vt:lpwstr>
      </vt:variant>
      <vt:variant>
        <vt:i4>6357093</vt:i4>
      </vt:variant>
      <vt:variant>
        <vt:i4>312</vt:i4>
      </vt:variant>
      <vt:variant>
        <vt:i4>0</vt:i4>
      </vt:variant>
      <vt:variant>
        <vt:i4>5</vt:i4>
      </vt:variant>
      <vt:variant>
        <vt:lpwstr>https://www.realme.govt.nz/</vt:lpwstr>
      </vt:variant>
      <vt:variant>
        <vt:lpwstr/>
      </vt:variant>
      <vt:variant>
        <vt:i4>5374045</vt:i4>
      </vt:variant>
      <vt:variant>
        <vt:i4>309</vt:i4>
      </vt:variant>
      <vt:variant>
        <vt:i4>0</vt:i4>
      </vt:variant>
      <vt:variant>
        <vt:i4>5</vt:i4>
      </vt:variant>
      <vt:variant>
        <vt:lpwstr>https://www.health.govt.nz/our-work/digital-health/other-digital-health-initiatives/my-health-account/my-health-account-privacy-notice</vt:lpwstr>
      </vt:variant>
      <vt:variant>
        <vt:lpwstr>PIA</vt:lpwstr>
      </vt:variant>
      <vt:variant>
        <vt:i4>4980861</vt:i4>
      </vt:variant>
      <vt:variant>
        <vt:i4>306</vt:i4>
      </vt:variant>
      <vt:variant>
        <vt:i4>0</vt:i4>
      </vt:variant>
      <vt:variant>
        <vt:i4>5</vt:i4>
      </vt:variant>
      <vt:variant>
        <vt:lpwstr/>
      </vt:variant>
      <vt:variant>
        <vt:lpwstr>_Healthcare_Provider_Check</vt:lpwstr>
      </vt:variant>
      <vt:variant>
        <vt:i4>2883596</vt:i4>
      </vt:variant>
      <vt:variant>
        <vt:i4>303</vt:i4>
      </vt:variant>
      <vt:variant>
        <vt:i4>0</vt:i4>
      </vt:variant>
      <vt:variant>
        <vt:i4>5</vt:i4>
      </vt:variant>
      <vt:variant>
        <vt:lpwstr/>
      </vt:variant>
      <vt:variant>
        <vt:lpwstr>_Document_Identity_Check</vt:lpwstr>
      </vt:variant>
      <vt:variant>
        <vt:i4>6357093</vt:i4>
      </vt:variant>
      <vt:variant>
        <vt:i4>300</vt:i4>
      </vt:variant>
      <vt:variant>
        <vt:i4>0</vt:i4>
      </vt:variant>
      <vt:variant>
        <vt:i4>5</vt:i4>
      </vt:variant>
      <vt:variant>
        <vt:lpwstr>https://www.realme.govt.nz/</vt:lpwstr>
      </vt:variant>
      <vt:variant>
        <vt:lpwstr/>
      </vt:variant>
      <vt:variant>
        <vt:i4>4980861</vt:i4>
      </vt:variant>
      <vt:variant>
        <vt:i4>297</vt:i4>
      </vt:variant>
      <vt:variant>
        <vt:i4>0</vt:i4>
      </vt:variant>
      <vt:variant>
        <vt:i4>5</vt:i4>
      </vt:variant>
      <vt:variant>
        <vt:lpwstr/>
      </vt:variant>
      <vt:variant>
        <vt:lpwstr>_Healthcare_Provider_Check</vt:lpwstr>
      </vt:variant>
      <vt:variant>
        <vt:i4>2883596</vt:i4>
      </vt:variant>
      <vt:variant>
        <vt:i4>294</vt:i4>
      </vt:variant>
      <vt:variant>
        <vt:i4>0</vt:i4>
      </vt:variant>
      <vt:variant>
        <vt:i4>5</vt:i4>
      </vt:variant>
      <vt:variant>
        <vt:lpwstr/>
      </vt:variant>
      <vt:variant>
        <vt:lpwstr>_Document_Identity_Check</vt:lpwstr>
      </vt:variant>
      <vt:variant>
        <vt:i4>6881386</vt:i4>
      </vt:variant>
      <vt:variant>
        <vt:i4>291</vt:i4>
      </vt:variant>
      <vt:variant>
        <vt:i4>0</vt:i4>
      </vt:variant>
      <vt:variant>
        <vt:i4>5</vt:i4>
      </vt:variant>
      <vt:variant>
        <vt:lpwstr>https://www.health.govt.nz/our-work/health-identity/national-health-index/nhi-information-health-consumers/national-health-index-and-medical-warnings-system-statement-use</vt:lpwstr>
      </vt:variant>
      <vt:variant>
        <vt:lpwstr/>
      </vt:variant>
      <vt:variant>
        <vt:i4>6357069</vt:i4>
      </vt:variant>
      <vt:variant>
        <vt:i4>288</vt:i4>
      </vt:variant>
      <vt:variant>
        <vt:i4>0</vt:i4>
      </vt:variant>
      <vt:variant>
        <vt:i4>5</vt:i4>
      </vt:variant>
      <vt:variant>
        <vt:lpwstr/>
      </vt:variant>
      <vt:variant>
        <vt:lpwstr>_Appendix_Two_–</vt:lpwstr>
      </vt:variant>
      <vt:variant>
        <vt:i4>1441883</vt:i4>
      </vt:variant>
      <vt:variant>
        <vt:i4>285</vt:i4>
      </vt:variant>
      <vt:variant>
        <vt:i4>0</vt:i4>
      </vt:variant>
      <vt:variant>
        <vt:i4>5</vt:i4>
      </vt:variant>
      <vt:variant>
        <vt:lpwstr>https://www.health.govt.nz/our-work/digital-health/other-digital-health-initiatives/my-health-account/my-health-account-questions-and-answers</vt:lpwstr>
      </vt:variant>
      <vt:variant>
        <vt:lpwstr/>
      </vt:variant>
      <vt:variant>
        <vt:i4>542507033</vt:i4>
      </vt:variant>
      <vt:variant>
        <vt:i4>279</vt:i4>
      </vt:variant>
      <vt:variant>
        <vt:i4>0</vt:i4>
      </vt:variant>
      <vt:variant>
        <vt:i4>5</vt:i4>
      </vt:variant>
      <vt:variant>
        <vt:lpwstr/>
      </vt:variant>
      <vt:variant>
        <vt:lpwstr>_Appendix_Five_–</vt:lpwstr>
      </vt:variant>
      <vt:variant>
        <vt:i4>541523994</vt:i4>
      </vt:variant>
      <vt:variant>
        <vt:i4>276</vt:i4>
      </vt:variant>
      <vt:variant>
        <vt:i4>0</vt:i4>
      </vt:variant>
      <vt:variant>
        <vt:i4>5</vt:i4>
      </vt:variant>
      <vt:variant>
        <vt:lpwstr/>
      </vt:variant>
      <vt:variant>
        <vt:lpwstr>_Appendix_Four_–</vt:lpwstr>
      </vt:variant>
      <vt:variant>
        <vt:i4>7864412</vt:i4>
      </vt:variant>
      <vt:variant>
        <vt:i4>273</vt:i4>
      </vt:variant>
      <vt:variant>
        <vt:i4>0</vt:i4>
      </vt:variant>
      <vt:variant>
        <vt:i4>5</vt:i4>
      </vt:variant>
      <vt:variant>
        <vt:lpwstr/>
      </vt:variant>
      <vt:variant>
        <vt:lpwstr>_Appendix_One_–</vt:lpwstr>
      </vt:variant>
      <vt:variant>
        <vt:i4>8323165</vt:i4>
      </vt:variant>
      <vt:variant>
        <vt:i4>270</vt:i4>
      </vt:variant>
      <vt:variant>
        <vt:i4>0</vt:i4>
      </vt:variant>
      <vt:variant>
        <vt:i4>5</vt:i4>
      </vt:variant>
      <vt:variant>
        <vt:lpwstr/>
      </vt:variant>
      <vt:variant>
        <vt:lpwstr>_Appendix_Six_–</vt:lpwstr>
      </vt:variant>
      <vt:variant>
        <vt:i4>2105422</vt:i4>
      </vt:variant>
      <vt:variant>
        <vt:i4>267</vt:i4>
      </vt:variant>
      <vt:variant>
        <vt:i4>0</vt:i4>
      </vt:variant>
      <vt:variant>
        <vt:i4>5</vt:i4>
      </vt:variant>
      <vt:variant>
        <vt:lpwstr/>
      </vt:variant>
      <vt:variant>
        <vt:lpwstr>_Appendix_Six_–_1</vt:lpwstr>
      </vt:variant>
      <vt:variant>
        <vt:i4>2105422</vt:i4>
      </vt:variant>
      <vt:variant>
        <vt:i4>264</vt:i4>
      </vt:variant>
      <vt:variant>
        <vt:i4>0</vt:i4>
      </vt:variant>
      <vt:variant>
        <vt:i4>5</vt:i4>
      </vt:variant>
      <vt:variant>
        <vt:lpwstr/>
      </vt:variant>
      <vt:variant>
        <vt:lpwstr>_Appendix_Six_–_1</vt:lpwstr>
      </vt:variant>
      <vt:variant>
        <vt:i4>5701684</vt:i4>
      </vt:variant>
      <vt:variant>
        <vt:i4>261</vt:i4>
      </vt:variant>
      <vt:variant>
        <vt:i4>0</vt:i4>
      </vt:variant>
      <vt:variant>
        <vt:i4>5</vt:i4>
      </vt:variant>
      <vt:variant>
        <vt:lpwstr>mailto:support@identity.health.nz</vt:lpwstr>
      </vt:variant>
      <vt:variant>
        <vt:lpwstr/>
      </vt:variant>
      <vt:variant>
        <vt:i4>6488114</vt:i4>
      </vt:variant>
      <vt:variant>
        <vt:i4>258</vt:i4>
      </vt:variant>
      <vt:variant>
        <vt:i4>0</vt:i4>
      </vt:variant>
      <vt:variant>
        <vt:i4>5</vt:i4>
      </vt:variant>
      <vt:variant>
        <vt:lpwstr>tel:+6493076155</vt:lpwstr>
      </vt:variant>
      <vt:variant>
        <vt:lpwstr/>
      </vt:variant>
      <vt:variant>
        <vt:i4>6881327</vt:i4>
      </vt:variant>
      <vt:variant>
        <vt:i4>255</vt:i4>
      </vt:variant>
      <vt:variant>
        <vt:i4>0</vt:i4>
      </vt:variant>
      <vt:variant>
        <vt:i4>5</vt:i4>
      </vt:variant>
      <vt:variant>
        <vt:lpwstr>tel:0800222478</vt:lpwstr>
      </vt:variant>
      <vt:variant>
        <vt:lpwstr/>
      </vt:variant>
      <vt:variant>
        <vt:i4>1703953</vt:i4>
      </vt:variant>
      <vt:variant>
        <vt:i4>243</vt:i4>
      </vt:variant>
      <vt:variant>
        <vt:i4>0</vt:i4>
      </vt:variant>
      <vt:variant>
        <vt:i4>5</vt:i4>
      </vt:variant>
      <vt:variant>
        <vt:lpwstr>https://www.digital.govt.nz/standards-and-guidance/identification-management/identification-management-standards/information-assurance-standard/</vt:lpwstr>
      </vt:variant>
      <vt:variant>
        <vt:lpwstr/>
      </vt:variant>
      <vt:variant>
        <vt:i4>1703953</vt:i4>
      </vt:variant>
      <vt:variant>
        <vt:i4>240</vt:i4>
      </vt:variant>
      <vt:variant>
        <vt:i4>0</vt:i4>
      </vt:variant>
      <vt:variant>
        <vt:i4>5</vt:i4>
      </vt:variant>
      <vt:variant>
        <vt:lpwstr>https://www.digital.govt.nz/standards-and-guidance/identification-management/identification-management-standards/information-assurance-standard/</vt:lpwstr>
      </vt:variant>
      <vt:variant>
        <vt:lpwstr/>
      </vt:variant>
      <vt:variant>
        <vt:i4>7864412</vt:i4>
      </vt:variant>
      <vt:variant>
        <vt:i4>237</vt:i4>
      </vt:variant>
      <vt:variant>
        <vt:i4>0</vt:i4>
      </vt:variant>
      <vt:variant>
        <vt:i4>5</vt:i4>
      </vt:variant>
      <vt:variant>
        <vt:lpwstr/>
      </vt:variant>
      <vt:variant>
        <vt:lpwstr>_Appendix_One_–</vt:lpwstr>
      </vt:variant>
      <vt:variant>
        <vt:i4>541523994</vt:i4>
      </vt:variant>
      <vt:variant>
        <vt:i4>234</vt:i4>
      </vt:variant>
      <vt:variant>
        <vt:i4>0</vt:i4>
      </vt:variant>
      <vt:variant>
        <vt:i4>5</vt:i4>
      </vt:variant>
      <vt:variant>
        <vt:lpwstr/>
      </vt:variant>
      <vt:variant>
        <vt:lpwstr>_Appendix_Four_–</vt:lpwstr>
      </vt:variant>
      <vt:variant>
        <vt:i4>2228333</vt:i4>
      </vt:variant>
      <vt:variant>
        <vt:i4>231</vt:i4>
      </vt:variant>
      <vt:variant>
        <vt:i4>0</vt:i4>
      </vt:variant>
      <vt:variant>
        <vt:i4>5</vt:i4>
      </vt:variant>
      <vt:variant>
        <vt:lpwstr>https://identity.health.nz/</vt:lpwstr>
      </vt:variant>
      <vt:variant>
        <vt:lpwstr/>
      </vt:variant>
      <vt:variant>
        <vt:i4>4259922</vt:i4>
      </vt:variant>
      <vt:variant>
        <vt:i4>228</vt:i4>
      </vt:variant>
      <vt:variant>
        <vt:i4>0</vt:i4>
      </vt:variant>
      <vt:variant>
        <vt:i4>5</vt:i4>
      </vt:variant>
      <vt:variant>
        <vt:lpwstr>https://www.digital.govt.nz/standards-and-guidance/identification-management/identification-management-standards/</vt:lpwstr>
      </vt:variant>
      <vt:variant>
        <vt:lpwstr/>
      </vt:variant>
      <vt:variant>
        <vt:i4>541523994</vt:i4>
      </vt:variant>
      <vt:variant>
        <vt:i4>225</vt:i4>
      </vt:variant>
      <vt:variant>
        <vt:i4>0</vt:i4>
      </vt:variant>
      <vt:variant>
        <vt:i4>5</vt:i4>
      </vt:variant>
      <vt:variant>
        <vt:lpwstr/>
      </vt:variant>
      <vt:variant>
        <vt:lpwstr>_Appendix_Four_–</vt:lpwstr>
      </vt:variant>
      <vt:variant>
        <vt:i4>3342451</vt:i4>
      </vt:variant>
      <vt:variant>
        <vt:i4>222</vt:i4>
      </vt:variant>
      <vt:variant>
        <vt:i4>0</vt:i4>
      </vt:variant>
      <vt:variant>
        <vt:i4>5</vt:i4>
      </vt:variant>
      <vt:variant>
        <vt:lpwstr>https://www.tewhatuora.govt.nz/our-health-system/digital-health/hira-connecting-health-information</vt:lpwstr>
      </vt:variant>
      <vt:variant>
        <vt:lpwstr/>
      </vt:variant>
      <vt:variant>
        <vt:i4>2105422</vt:i4>
      </vt:variant>
      <vt:variant>
        <vt:i4>219</vt:i4>
      </vt:variant>
      <vt:variant>
        <vt:i4>0</vt:i4>
      </vt:variant>
      <vt:variant>
        <vt:i4>5</vt:i4>
      </vt:variant>
      <vt:variant>
        <vt:lpwstr/>
      </vt:variant>
      <vt:variant>
        <vt:lpwstr>_Appendix_Six_–_1</vt:lpwstr>
      </vt:variant>
      <vt:variant>
        <vt:i4>1441852</vt:i4>
      </vt:variant>
      <vt:variant>
        <vt:i4>212</vt:i4>
      </vt:variant>
      <vt:variant>
        <vt:i4>0</vt:i4>
      </vt:variant>
      <vt:variant>
        <vt:i4>5</vt:i4>
      </vt:variant>
      <vt:variant>
        <vt:lpwstr/>
      </vt:variant>
      <vt:variant>
        <vt:lpwstr>_Toc118466329</vt:lpwstr>
      </vt:variant>
      <vt:variant>
        <vt:i4>1441852</vt:i4>
      </vt:variant>
      <vt:variant>
        <vt:i4>200</vt:i4>
      </vt:variant>
      <vt:variant>
        <vt:i4>0</vt:i4>
      </vt:variant>
      <vt:variant>
        <vt:i4>5</vt:i4>
      </vt:variant>
      <vt:variant>
        <vt:lpwstr/>
      </vt:variant>
      <vt:variant>
        <vt:lpwstr>_Toc118466327</vt:lpwstr>
      </vt:variant>
      <vt:variant>
        <vt:i4>1441852</vt:i4>
      </vt:variant>
      <vt:variant>
        <vt:i4>194</vt:i4>
      </vt:variant>
      <vt:variant>
        <vt:i4>0</vt:i4>
      </vt:variant>
      <vt:variant>
        <vt:i4>5</vt:i4>
      </vt:variant>
      <vt:variant>
        <vt:lpwstr/>
      </vt:variant>
      <vt:variant>
        <vt:lpwstr>_Toc118466326</vt:lpwstr>
      </vt:variant>
      <vt:variant>
        <vt:i4>1441852</vt:i4>
      </vt:variant>
      <vt:variant>
        <vt:i4>188</vt:i4>
      </vt:variant>
      <vt:variant>
        <vt:i4>0</vt:i4>
      </vt:variant>
      <vt:variant>
        <vt:i4>5</vt:i4>
      </vt:variant>
      <vt:variant>
        <vt:lpwstr/>
      </vt:variant>
      <vt:variant>
        <vt:lpwstr>_Toc118466325</vt:lpwstr>
      </vt:variant>
      <vt:variant>
        <vt:i4>1441852</vt:i4>
      </vt:variant>
      <vt:variant>
        <vt:i4>182</vt:i4>
      </vt:variant>
      <vt:variant>
        <vt:i4>0</vt:i4>
      </vt:variant>
      <vt:variant>
        <vt:i4>5</vt:i4>
      </vt:variant>
      <vt:variant>
        <vt:lpwstr/>
      </vt:variant>
      <vt:variant>
        <vt:lpwstr>_Toc118466324</vt:lpwstr>
      </vt:variant>
      <vt:variant>
        <vt:i4>1441852</vt:i4>
      </vt:variant>
      <vt:variant>
        <vt:i4>176</vt:i4>
      </vt:variant>
      <vt:variant>
        <vt:i4>0</vt:i4>
      </vt:variant>
      <vt:variant>
        <vt:i4>5</vt:i4>
      </vt:variant>
      <vt:variant>
        <vt:lpwstr/>
      </vt:variant>
      <vt:variant>
        <vt:lpwstr>_Toc118466323</vt:lpwstr>
      </vt:variant>
      <vt:variant>
        <vt:i4>1441852</vt:i4>
      </vt:variant>
      <vt:variant>
        <vt:i4>170</vt:i4>
      </vt:variant>
      <vt:variant>
        <vt:i4>0</vt:i4>
      </vt:variant>
      <vt:variant>
        <vt:i4>5</vt:i4>
      </vt:variant>
      <vt:variant>
        <vt:lpwstr/>
      </vt:variant>
      <vt:variant>
        <vt:lpwstr>_Toc118466322</vt:lpwstr>
      </vt:variant>
      <vt:variant>
        <vt:i4>1441852</vt:i4>
      </vt:variant>
      <vt:variant>
        <vt:i4>164</vt:i4>
      </vt:variant>
      <vt:variant>
        <vt:i4>0</vt:i4>
      </vt:variant>
      <vt:variant>
        <vt:i4>5</vt:i4>
      </vt:variant>
      <vt:variant>
        <vt:lpwstr/>
      </vt:variant>
      <vt:variant>
        <vt:lpwstr>_Toc118466321</vt:lpwstr>
      </vt:variant>
      <vt:variant>
        <vt:i4>1441852</vt:i4>
      </vt:variant>
      <vt:variant>
        <vt:i4>158</vt:i4>
      </vt:variant>
      <vt:variant>
        <vt:i4>0</vt:i4>
      </vt:variant>
      <vt:variant>
        <vt:i4>5</vt:i4>
      </vt:variant>
      <vt:variant>
        <vt:lpwstr/>
      </vt:variant>
      <vt:variant>
        <vt:lpwstr>_Toc118466320</vt:lpwstr>
      </vt:variant>
      <vt:variant>
        <vt:i4>1376316</vt:i4>
      </vt:variant>
      <vt:variant>
        <vt:i4>152</vt:i4>
      </vt:variant>
      <vt:variant>
        <vt:i4>0</vt:i4>
      </vt:variant>
      <vt:variant>
        <vt:i4>5</vt:i4>
      </vt:variant>
      <vt:variant>
        <vt:lpwstr/>
      </vt:variant>
      <vt:variant>
        <vt:lpwstr>_Toc118466319</vt:lpwstr>
      </vt:variant>
      <vt:variant>
        <vt:i4>1376316</vt:i4>
      </vt:variant>
      <vt:variant>
        <vt:i4>146</vt:i4>
      </vt:variant>
      <vt:variant>
        <vt:i4>0</vt:i4>
      </vt:variant>
      <vt:variant>
        <vt:i4>5</vt:i4>
      </vt:variant>
      <vt:variant>
        <vt:lpwstr/>
      </vt:variant>
      <vt:variant>
        <vt:lpwstr>_Toc118466318</vt:lpwstr>
      </vt:variant>
      <vt:variant>
        <vt:i4>1376316</vt:i4>
      </vt:variant>
      <vt:variant>
        <vt:i4>140</vt:i4>
      </vt:variant>
      <vt:variant>
        <vt:i4>0</vt:i4>
      </vt:variant>
      <vt:variant>
        <vt:i4>5</vt:i4>
      </vt:variant>
      <vt:variant>
        <vt:lpwstr/>
      </vt:variant>
      <vt:variant>
        <vt:lpwstr>_Toc118466317</vt:lpwstr>
      </vt:variant>
      <vt:variant>
        <vt:i4>1376316</vt:i4>
      </vt:variant>
      <vt:variant>
        <vt:i4>134</vt:i4>
      </vt:variant>
      <vt:variant>
        <vt:i4>0</vt:i4>
      </vt:variant>
      <vt:variant>
        <vt:i4>5</vt:i4>
      </vt:variant>
      <vt:variant>
        <vt:lpwstr/>
      </vt:variant>
      <vt:variant>
        <vt:lpwstr>_Toc118466316</vt:lpwstr>
      </vt:variant>
      <vt:variant>
        <vt:i4>1376316</vt:i4>
      </vt:variant>
      <vt:variant>
        <vt:i4>128</vt:i4>
      </vt:variant>
      <vt:variant>
        <vt:i4>0</vt:i4>
      </vt:variant>
      <vt:variant>
        <vt:i4>5</vt:i4>
      </vt:variant>
      <vt:variant>
        <vt:lpwstr/>
      </vt:variant>
      <vt:variant>
        <vt:lpwstr>_Toc118466315</vt:lpwstr>
      </vt:variant>
      <vt:variant>
        <vt:i4>1376316</vt:i4>
      </vt:variant>
      <vt:variant>
        <vt:i4>122</vt:i4>
      </vt:variant>
      <vt:variant>
        <vt:i4>0</vt:i4>
      </vt:variant>
      <vt:variant>
        <vt:i4>5</vt:i4>
      </vt:variant>
      <vt:variant>
        <vt:lpwstr/>
      </vt:variant>
      <vt:variant>
        <vt:lpwstr>_Toc118466314</vt:lpwstr>
      </vt:variant>
      <vt:variant>
        <vt:i4>1376316</vt:i4>
      </vt:variant>
      <vt:variant>
        <vt:i4>116</vt:i4>
      </vt:variant>
      <vt:variant>
        <vt:i4>0</vt:i4>
      </vt:variant>
      <vt:variant>
        <vt:i4>5</vt:i4>
      </vt:variant>
      <vt:variant>
        <vt:lpwstr/>
      </vt:variant>
      <vt:variant>
        <vt:lpwstr>_Toc118466313</vt:lpwstr>
      </vt:variant>
      <vt:variant>
        <vt:i4>1376316</vt:i4>
      </vt:variant>
      <vt:variant>
        <vt:i4>110</vt:i4>
      </vt:variant>
      <vt:variant>
        <vt:i4>0</vt:i4>
      </vt:variant>
      <vt:variant>
        <vt:i4>5</vt:i4>
      </vt:variant>
      <vt:variant>
        <vt:lpwstr/>
      </vt:variant>
      <vt:variant>
        <vt:lpwstr>_Toc118466312</vt:lpwstr>
      </vt:variant>
      <vt:variant>
        <vt:i4>1376316</vt:i4>
      </vt:variant>
      <vt:variant>
        <vt:i4>104</vt:i4>
      </vt:variant>
      <vt:variant>
        <vt:i4>0</vt:i4>
      </vt:variant>
      <vt:variant>
        <vt:i4>5</vt:i4>
      </vt:variant>
      <vt:variant>
        <vt:lpwstr/>
      </vt:variant>
      <vt:variant>
        <vt:lpwstr>_Toc118466311</vt:lpwstr>
      </vt:variant>
      <vt:variant>
        <vt:i4>1376316</vt:i4>
      </vt:variant>
      <vt:variant>
        <vt:i4>98</vt:i4>
      </vt:variant>
      <vt:variant>
        <vt:i4>0</vt:i4>
      </vt:variant>
      <vt:variant>
        <vt:i4>5</vt:i4>
      </vt:variant>
      <vt:variant>
        <vt:lpwstr/>
      </vt:variant>
      <vt:variant>
        <vt:lpwstr>_Toc118466310</vt:lpwstr>
      </vt:variant>
      <vt:variant>
        <vt:i4>1310780</vt:i4>
      </vt:variant>
      <vt:variant>
        <vt:i4>92</vt:i4>
      </vt:variant>
      <vt:variant>
        <vt:i4>0</vt:i4>
      </vt:variant>
      <vt:variant>
        <vt:i4>5</vt:i4>
      </vt:variant>
      <vt:variant>
        <vt:lpwstr/>
      </vt:variant>
      <vt:variant>
        <vt:lpwstr>_Toc118466309</vt:lpwstr>
      </vt:variant>
      <vt:variant>
        <vt:i4>1310780</vt:i4>
      </vt:variant>
      <vt:variant>
        <vt:i4>86</vt:i4>
      </vt:variant>
      <vt:variant>
        <vt:i4>0</vt:i4>
      </vt:variant>
      <vt:variant>
        <vt:i4>5</vt:i4>
      </vt:variant>
      <vt:variant>
        <vt:lpwstr/>
      </vt:variant>
      <vt:variant>
        <vt:lpwstr>_Toc118466308</vt:lpwstr>
      </vt:variant>
      <vt:variant>
        <vt:i4>1310780</vt:i4>
      </vt:variant>
      <vt:variant>
        <vt:i4>80</vt:i4>
      </vt:variant>
      <vt:variant>
        <vt:i4>0</vt:i4>
      </vt:variant>
      <vt:variant>
        <vt:i4>5</vt:i4>
      </vt:variant>
      <vt:variant>
        <vt:lpwstr/>
      </vt:variant>
      <vt:variant>
        <vt:lpwstr>_Toc118466307</vt:lpwstr>
      </vt:variant>
      <vt:variant>
        <vt:i4>1310780</vt:i4>
      </vt:variant>
      <vt:variant>
        <vt:i4>74</vt:i4>
      </vt:variant>
      <vt:variant>
        <vt:i4>0</vt:i4>
      </vt:variant>
      <vt:variant>
        <vt:i4>5</vt:i4>
      </vt:variant>
      <vt:variant>
        <vt:lpwstr/>
      </vt:variant>
      <vt:variant>
        <vt:lpwstr>_Toc118466306</vt:lpwstr>
      </vt:variant>
      <vt:variant>
        <vt:i4>1310780</vt:i4>
      </vt:variant>
      <vt:variant>
        <vt:i4>68</vt:i4>
      </vt:variant>
      <vt:variant>
        <vt:i4>0</vt:i4>
      </vt:variant>
      <vt:variant>
        <vt:i4>5</vt:i4>
      </vt:variant>
      <vt:variant>
        <vt:lpwstr/>
      </vt:variant>
      <vt:variant>
        <vt:lpwstr>_Toc118466305</vt:lpwstr>
      </vt:variant>
      <vt:variant>
        <vt:i4>1310780</vt:i4>
      </vt:variant>
      <vt:variant>
        <vt:i4>62</vt:i4>
      </vt:variant>
      <vt:variant>
        <vt:i4>0</vt:i4>
      </vt:variant>
      <vt:variant>
        <vt:i4>5</vt:i4>
      </vt:variant>
      <vt:variant>
        <vt:lpwstr/>
      </vt:variant>
      <vt:variant>
        <vt:lpwstr>_Toc118466304</vt:lpwstr>
      </vt:variant>
      <vt:variant>
        <vt:i4>1310780</vt:i4>
      </vt:variant>
      <vt:variant>
        <vt:i4>56</vt:i4>
      </vt:variant>
      <vt:variant>
        <vt:i4>0</vt:i4>
      </vt:variant>
      <vt:variant>
        <vt:i4>5</vt:i4>
      </vt:variant>
      <vt:variant>
        <vt:lpwstr/>
      </vt:variant>
      <vt:variant>
        <vt:lpwstr>_Toc118466303</vt:lpwstr>
      </vt:variant>
      <vt:variant>
        <vt:i4>1310780</vt:i4>
      </vt:variant>
      <vt:variant>
        <vt:i4>50</vt:i4>
      </vt:variant>
      <vt:variant>
        <vt:i4>0</vt:i4>
      </vt:variant>
      <vt:variant>
        <vt:i4>5</vt:i4>
      </vt:variant>
      <vt:variant>
        <vt:lpwstr/>
      </vt:variant>
      <vt:variant>
        <vt:lpwstr>_Toc118466302</vt:lpwstr>
      </vt:variant>
      <vt:variant>
        <vt:i4>1310780</vt:i4>
      </vt:variant>
      <vt:variant>
        <vt:i4>44</vt:i4>
      </vt:variant>
      <vt:variant>
        <vt:i4>0</vt:i4>
      </vt:variant>
      <vt:variant>
        <vt:i4>5</vt:i4>
      </vt:variant>
      <vt:variant>
        <vt:lpwstr/>
      </vt:variant>
      <vt:variant>
        <vt:lpwstr>_Toc118466301</vt:lpwstr>
      </vt:variant>
      <vt:variant>
        <vt:i4>1310780</vt:i4>
      </vt:variant>
      <vt:variant>
        <vt:i4>38</vt:i4>
      </vt:variant>
      <vt:variant>
        <vt:i4>0</vt:i4>
      </vt:variant>
      <vt:variant>
        <vt:i4>5</vt:i4>
      </vt:variant>
      <vt:variant>
        <vt:lpwstr/>
      </vt:variant>
      <vt:variant>
        <vt:lpwstr>_Toc118466300</vt:lpwstr>
      </vt:variant>
      <vt:variant>
        <vt:i4>1900605</vt:i4>
      </vt:variant>
      <vt:variant>
        <vt:i4>32</vt:i4>
      </vt:variant>
      <vt:variant>
        <vt:i4>0</vt:i4>
      </vt:variant>
      <vt:variant>
        <vt:i4>5</vt:i4>
      </vt:variant>
      <vt:variant>
        <vt:lpwstr/>
      </vt:variant>
      <vt:variant>
        <vt:lpwstr>_Toc118466299</vt:lpwstr>
      </vt:variant>
      <vt:variant>
        <vt:i4>1900605</vt:i4>
      </vt:variant>
      <vt:variant>
        <vt:i4>26</vt:i4>
      </vt:variant>
      <vt:variant>
        <vt:i4>0</vt:i4>
      </vt:variant>
      <vt:variant>
        <vt:i4>5</vt:i4>
      </vt:variant>
      <vt:variant>
        <vt:lpwstr/>
      </vt:variant>
      <vt:variant>
        <vt:lpwstr>_Toc118466298</vt:lpwstr>
      </vt:variant>
      <vt:variant>
        <vt:i4>1900605</vt:i4>
      </vt:variant>
      <vt:variant>
        <vt:i4>20</vt:i4>
      </vt:variant>
      <vt:variant>
        <vt:i4>0</vt:i4>
      </vt:variant>
      <vt:variant>
        <vt:i4>5</vt:i4>
      </vt:variant>
      <vt:variant>
        <vt:lpwstr/>
      </vt:variant>
      <vt:variant>
        <vt:lpwstr>_Toc118466297</vt:lpwstr>
      </vt:variant>
      <vt:variant>
        <vt:i4>1900605</vt:i4>
      </vt:variant>
      <vt:variant>
        <vt:i4>14</vt:i4>
      </vt:variant>
      <vt:variant>
        <vt:i4>0</vt:i4>
      </vt:variant>
      <vt:variant>
        <vt:i4>5</vt:i4>
      </vt:variant>
      <vt:variant>
        <vt:lpwstr/>
      </vt:variant>
      <vt:variant>
        <vt:lpwstr>_Toc118466296</vt:lpwstr>
      </vt:variant>
      <vt:variant>
        <vt:i4>1900605</vt:i4>
      </vt:variant>
      <vt:variant>
        <vt:i4>8</vt:i4>
      </vt:variant>
      <vt:variant>
        <vt:i4>0</vt:i4>
      </vt:variant>
      <vt:variant>
        <vt:i4>5</vt:i4>
      </vt:variant>
      <vt:variant>
        <vt:lpwstr/>
      </vt:variant>
      <vt:variant>
        <vt:lpwstr>_Toc118466295</vt:lpwstr>
      </vt:variant>
      <vt:variant>
        <vt:i4>1900605</vt:i4>
      </vt:variant>
      <vt:variant>
        <vt:i4>2</vt:i4>
      </vt:variant>
      <vt:variant>
        <vt:i4>0</vt:i4>
      </vt:variant>
      <vt:variant>
        <vt:i4>5</vt:i4>
      </vt:variant>
      <vt:variant>
        <vt:lpwstr/>
      </vt:variant>
      <vt:variant>
        <vt:lpwstr>_Toc118466294</vt:lpwstr>
      </vt:variant>
      <vt:variant>
        <vt:i4>6357093</vt:i4>
      </vt:variant>
      <vt:variant>
        <vt:i4>18</vt:i4>
      </vt:variant>
      <vt:variant>
        <vt:i4>0</vt:i4>
      </vt:variant>
      <vt:variant>
        <vt:i4>5</vt:i4>
      </vt:variant>
      <vt:variant>
        <vt:lpwstr>https://www.realme.govt.nz/</vt:lpwstr>
      </vt:variant>
      <vt:variant>
        <vt:lpwstr/>
      </vt:variant>
      <vt:variant>
        <vt:i4>3407972</vt:i4>
      </vt:variant>
      <vt:variant>
        <vt:i4>15</vt:i4>
      </vt:variant>
      <vt:variant>
        <vt:i4>0</vt:i4>
      </vt:variant>
      <vt:variant>
        <vt:i4>5</vt:i4>
      </vt:variant>
      <vt:variant>
        <vt:lpwstr>https://kiwiaccess.co.nz/privacy-statement/</vt:lpwstr>
      </vt:variant>
      <vt:variant>
        <vt:lpwstr/>
      </vt:variant>
      <vt:variant>
        <vt:i4>6946857</vt:i4>
      </vt:variant>
      <vt:variant>
        <vt:i4>12</vt:i4>
      </vt:variant>
      <vt:variant>
        <vt:i4>0</vt:i4>
      </vt:variant>
      <vt:variant>
        <vt:i4>5</vt:i4>
      </vt:variant>
      <vt:variant>
        <vt:lpwstr>https://www.verifidentity.com/legal/</vt:lpwstr>
      </vt:variant>
      <vt:variant>
        <vt:lpwstr>privacy</vt:lpwstr>
      </vt:variant>
      <vt:variant>
        <vt:i4>5374037</vt:i4>
      </vt:variant>
      <vt:variant>
        <vt:i4>9</vt:i4>
      </vt:variant>
      <vt:variant>
        <vt:i4>0</vt:i4>
      </vt:variant>
      <vt:variant>
        <vt:i4>5</vt:i4>
      </vt:variant>
      <vt:variant>
        <vt:lpwstr>https://www.verifidentity.com/cloudcheck/</vt:lpwstr>
      </vt:variant>
      <vt:variant>
        <vt:lpwstr/>
      </vt:variant>
      <vt:variant>
        <vt:i4>1441883</vt:i4>
      </vt:variant>
      <vt:variant>
        <vt:i4>6</vt:i4>
      </vt:variant>
      <vt:variant>
        <vt:i4>0</vt:i4>
      </vt:variant>
      <vt:variant>
        <vt:i4>5</vt:i4>
      </vt:variant>
      <vt:variant>
        <vt:lpwstr>https://www.health.govt.nz/our-work/digital-health/other-digital-health-initiatives/my-health-account/my-health-account-questions-and-answers</vt:lpwstr>
      </vt:variant>
      <vt:variant>
        <vt:lpwstr/>
      </vt:variant>
      <vt:variant>
        <vt:i4>4456533</vt:i4>
      </vt:variant>
      <vt:variant>
        <vt:i4>3</vt:i4>
      </vt:variant>
      <vt:variant>
        <vt:i4>0</vt:i4>
      </vt:variant>
      <vt:variant>
        <vt:i4>5</vt:i4>
      </vt:variant>
      <vt:variant>
        <vt:lpwstr>https://www.health.govt.nz/our-work/digital-health/other-digital-health-initiatives/my-health-account/my-health-account-terms-use</vt:lpwstr>
      </vt:variant>
      <vt:variant>
        <vt:lpwstr/>
      </vt:variant>
      <vt:variant>
        <vt:i4>5963846</vt:i4>
      </vt:variant>
      <vt:variant>
        <vt:i4>0</vt:i4>
      </vt:variant>
      <vt:variant>
        <vt:i4>0</vt:i4>
      </vt:variant>
      <vt:variant>
        <vt:i4>5</vt:i4>
      </vt:variant>
      <vt:variant>
        <vt:lpwstr>https://www.health.govt.nz/our-work/digital-health/other-digital-health-initiatives/my-health-account/my-health-account-privacy-statement</vt:lpwstr>
      </vt:variant>
      <vt:variant>
        <vt:lpwstr/>
      </vt:variant>
      <vt:variant>
        <vt:i4>5701756</vt:i4>
      </vt:variant>
      <vt:variant>
        <vt:i4>27</vt:i4>
      </vt:variant>
      <vt:variant>
        <vt:i4>0</vt:i4>
      </vt:variant>
      <vt:variant>
        <vt:i4>5</vt:i4>
      </vt:variant>
      <vt:variant>
        <vt:lpwstr>mailto:Fiona.Wakefield@health.govt.nz</vt:lpwstr>
      </vt:variant>
      <vt:variant>
        <vt:lpwstr/>
      </vt:variant>
      <vt:variant>
        <vt:i4>2031676</vt:i4>
      </vt:variant>
      <vt:variant>
        <vt:i4>24</vt:i4>
      </vt:variant>
      <vt:variant>
        <vt:i4>0</vt:i4>
      </vt:variant>
      <vt:variant>
        <vt:i4>5</vt:i4>
      </vt:variant>
      <vt:variant>
        <vt:lpwstr>mailto:Viv.Kerr@health.govt.nz</vt:lpwstr>
      </vt:variant>
      <vt:variant>
        <vt:lpwstr/>
      </vt:variant>
      <vt:variant>
        <vt:i4>5701756</vt:i4>
      </vt:variant>
      <vt:variant>
        <vt:i4>21</vt:i4>
      </vt:variant>
      <vt:variant>
        <vt:i4>0</vt:i4>
      </vt:variant>
      <vt:variant>
        <vt:i4>5</vt:i4>
      </vt:variant>
      <vt:variant>
        <vt:lpwstr>mailto:Fiona.Wakefield@health.govt.nz</vt:lpwstr>
      </vt:variant>
      <vt:variant>
        <vt:lpwstr/>
      </vt:variant>
      <vt:variant>
        <vt:i4>1769523</vt:i4>
      </vt:variant>
      <vt:variant>
        <vt:i4>18</vt:i4>
      </vt:variant>
      <vt:variant>
        <vt:i4>0</vt:i4>
      </vt:variant>
      <vt:variant>
        <vt:i4>5</vt:i4>
      </vt:variant>
      <vt:variant>
        <vt:lpwstr>mailto:Debbie.Phillips@health.govt.nz</vt:lpwstr>
      </vt:variant>
      <vt:variant>
        <vt:lpwstr/>
      </vt:variant>
      <vt:variant>
        <vt:i4>1769523</vt:i4>
      </vt:variant>
      <vt:variant>
        <vt:i4>15</vt:i4>
      </vt:variant>
      <vt:variant>
        <vt:i4>0</vt:i4>
      </vt:variant>
      <vt:variant>
        <vt:i4>5</vt:i4>
      </vt:variant>
      <vt:variant>
        <vt:lpwstr>mailto:Debbie.Phillips@health.govt.nz</vt:lpwstr>
      </vt:variant>
      <vt:variant>
        <vt:lpwstr/>
      </vt:variant>
      <vt:variant>
        <vt:i4>1769523</vt:i4>
      </vt:variant>
      <vt:variant>
        <vt:i4>12</vt:i4>
      </vt:variant>
      <vt:variant>
        <vt:i4>0</vt:i4>
      </vt:variant>
      <vt:variant>
        <vt:i4>5</vt:i4>
      </vt:variant>
      <vt:variant>
        <vt:lpwstr>mailto:Debbie.Phillips@health.govt.nz</vt:lpwstr>
      </vt:variant>
      <vt:variant>
        <vt:lpwstr/>
      </vt:variant>
      <vt:variant>
        <vt:i4>1769523</vt:i4>
      </vt:variant>
      <vt:variant>
        <vt:i4>9</vt:i4>
      </vt:variant>
      <vt:variant>
        <vt:i4>0</vt:i4>
      </vt:variant>
      <vt:variant>
        <vt:i4>5</vt:i4>
      </vt:variant>
      <vt:variant>
        <vt:lpwstr>mailto:Debbie.Phillips@health.govt.nz</vt:lpwstr>
      </vt:variant>
      <vt:variant>
        <vt:lpwstr/>
      </vt:variant>
      <vt:variant>
        <vt:i4>2031676</vt:i4>
      </vt:variant>
      <vt:variant>
        <vt:i4>6</vt:i4>
      </vt:variant>
      <vt:variant>
        <vt:i4>0</vt:i4>
      </vt:variant>
      <vt:variant>
        <vt:i4>5</vt:i4>
      </vt:variant>
      <vt:variant>
        <vt:lpwstr>mailto:Viv.Kerr@health.govt.nz</vt:lpwstr>
      </vt:variant>
      <vt:variant>
        <vt:lpwstr/>
      </vt:variant>
      <vt:variant>
        <vt:i4>5701756</vt:i4>
      </vt:variant>
      <vt:variant>
        <vt:i4>3</vt:i4>
      </vt:variant>
      <vt:variant>
        <vt:i4>0</vt:i4>
      </vt:variant>
      <vt:variant>
        <vt:i4>5</vt:i4>
      </vt:variant>
      <vt:variant>
        <vt:lpwstr>mailto:Fiona.Wakefield@health.govt.nz</vt:lpwstr>
      </vt:variant>
      <vt:variant>
        <vt:lpwstr/>
      </vt:variant>
      <vt:variant>
        <vt:i4>5701756</vt:i4>
      </vt:variant>
      <vt:variant>
        <vt:i4>0</vt:i4>
      </vt:variant>
      <vt:variant>
        <vt:i4>0</vt:i4>
      </vt:variant>
      <vt:variant>
        <vt:i4>5</vt:i4>
      </vt:variant>
      <vt:variant>
        <vt:lpwstr>mailto:Fiona.Wakefield@health.govt.nz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Nyika</dc:creator>
  <cp:keywords/>
  <dc:description/>
  <cp:lastModifiedBy>Kate A Williams</cp:lastModifiedBy>
  <cp:revision>12</cp:revision>
  <cp:lastPrinted>2021-11-19T12:05:00Z</cp:lastPrinted>
  <dcterms:created xsi:type="dcterms:W3CDTF">2023-03-30T08:21:00Z</dcterms:created>
  <dcterms:modified xsi:type="dcterms:W3CDTF">2023-03-30T08:49:00Z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0x010100FC497740F7125A488D071D8CA7ACAF26</vt:lpwstr>
  </property>
  <property fmtid="{D5CDD505-2E9C-101B-9397-08002B2CF9AE}" pid="3" name="Objective-Id">
    <vt:lpwstr>A746753</vt:lpwstr>
  </property>
  <property fmtid="{D5CDD505-2E9C-101B-9397-08002B2CF9AE}" pid="4" name="Objective-Title">
    <vt:lpwstr>2021-05-25 OPC comments on Digital Identity MVP - PIA V0.18 210506</vt:lpwstr>
  </property>
  <property fmtid="{D5CDD505-2E9C-101B-9397-08002B2CF9AE}" pid="5" name="Objective-Description">
    <vt:lpwstr/>
  </property>
  <property fmtid="{D5CDD505-2E9C-101B-9397-08002B2CF9AE}" pid="6" name="Objective-CreationStamp">
    <vt:filetime>2021-05-24T19:46:30Z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2021-05-27T02:17:18Z</vt:filetime>
  </property>
  <property fmtid="{D5CDD505-2E9C-101B-9397-08002B2CF9AE}" pid="10" name="Objective-ModificationStamp">
    <vt:filetime>2021-05-27T02:17:18Z</vt:filetime>
  </property>
  <property fmtid="{D5CDD505-2E9C-101B-9397-08002B2CF9AE}" pid="11" name="Objective-Owner">
    <vt:lpwstr>Amy de Joux</vt:lpwstr>
  </property>
  <property fmtid="{D5CDD505-2E9C-101B-9397-08002B2CF9AE}" pid="12" name="Objective-Path">
    <vt:lpwstr>OPC Global Folder:File Plan:Policy advice:Other Agencies' Policy Initiatives:Ministry of Health:2021 Digital Health Identity work:</vt:lpwstr>
  </property>
  <property fmtid="{D5CDD505-2E9C-101B-9397-08002B2CF9AE}" pid="13" name="Objective-Parent">
    <vt:lpwstr>2021 Digital Health Identity work</vt:lpwstr>
  </property>
  <property fmtid="{D5CDD505-2E9C-101B-9397-08002B2CF9AE}" pid="14" name="Objective-State">
    <vt:lpwstr>Published</vt:lpwstr>
  </property>
  <property fmtid="{D5CDD505-2E9C-101B-9397-08002B2CF9AE}" pid="15" name="Objective-VersionId">
    <vt:lpwstr>vA1178924</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P/2142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MediaServiceImageTags">
    <vt:lpwstr/>
  </property>
</Properties>
</file>