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17C5F" w:rsidRPr="00093DD1" w14:paraId="55052D2F" w14:textId="77777777" w:rsidTr="521062D8">
        <w:tc>
          <w:tcPr>
            <w:tcW w:w="9967" w:type="dxa"/>
            <w:vAlign w:val="center"/>
          </w:tcPr>
          <w:p w14:paraId="2ED3184F" w14:textId="77777777" w:rsidR="00417C5F" w:rsidRDefault="00054317" w:rsidP="008C17E4">
            <w:pPr>
              <w:spacing w:before="240"/>
              <w:jc w:val="center"/>
              <w:rPr>
                <w:rFonts w:ascii="Arial" w:hAnsi="Arial" w:cs="Arial"/>
                <w:b/>
                <w:sz w:val="40"/>
              </w:rPr>
            </w:pPr>
            <w:r>
              <w:rPr>
                <w:rFonts w:ascii="Arial" w:hAnsi="Arial" w:cs="Arial"/>
                <w:b/>
                <w:sz w:val="40"/>
              </w:rPr>
              <w:t>Te Whatu Ora Health New Zealand</w:t>
            </w:r>
          </w:p>
          <w:p w14:paraId="73585401" w14:textId="77777777" w:rsidR="0073734B" w:rsidRPr="0073734B" w:rsidRDefault="0073734B" w:rsidP="008C17E4">
            <w:pPr>
              <w:spacing w:before="240"/>
              <w:jc w:val="center"/>
              <w:rPr>
                <w:rFonts w:ascii="Arial" w:hAnsi="Arial" w:cs="Arial"/>
                <w:b/>
                <w:sz w:val="34"/>
                <w:szCs w:val="16"/>
              </w:rPr>
            </w:pPr>
            <w:r w:rsidRPr="0073734B">
              <w:rPr>
                <w:rFonts w:ascii="Arial" w:hAnsi="Arial" w:cs="Arial"/>
                <w:b/>
                <w:sz w:val="34"/>
                <w:szCs w:val="16"/>
              </w:rPr>
              <w:t>Aotearoa Immunisation Register (AIR) Programme</w:t>
            </w:r>
          </w:p>
          <w:p w14:paraId="1E9BAB3E" w14:textId="77777777" w:rsidR="0073734B" w:rsidRPr="00E31B2D" w:rsidRDefault="005C432A" w:rsidP="008C17E4">
            <w:pPr>
              <w:spacing w:before="240"/>
              <w:jc w:val="center"/>
              <w:rPr>
                <w:rFonts w:ascii="Arial" w:hAnsi="Arial" w:cs="Arial"/>
                <w:b/>
                <w:sz w:val="40"/>
              </w:rPr>
            </w:pPr>
            <w:r>
              <w:rPr>
                <w:rFonts w:ascii="Arial" w:hAnsi="Arial" w:cs="Arial"/>
                <w:b/>
                <w:sz w:val="34"/>
                <w:szCs w:val="16"/>
              </w:rPr>
              <w:t>Release 2</w:t>
            </w:r>
          </w:p>
        </w:tc>
      </w:tr>
      <w:tr w:rsidR="00417C5F" w:rsidRPr="00093DD1" w14:paraId="0BAAAA43" w14:textId="77777777" w:rsidTr="521062D8">
        <w:tc>
          <w:tcPr>
            <w:tcW w:w="9967" w:type="dxa"/>
            <w:vAlign w:val="center"/>
          </w:tcPr>
          <w:p w14:paraId="42A33EBD" w14:textId="77777777" w:rsidR="00417C5F" w:rsidRPr="0092426E" w:rsidRDefault="00417C5F" w:rsidP="0092426E">
            <w:pPr>
              <w:jc w:val="center"/>
              <w:rPr>
                <w:rFonts w:ascii="Arial" w:hAnsi="Arial" w:cs="Arial"/>
                <w:b/>
                <w:sz w:val="32"/>
              </w:rPr>
            </w:pPr>
          </w:p>
        </w:tc>
      </w:tr>
      <w:tr w:rsidR="00417C5F" w:rsidRPr="00093DD1" w14:paraId="4FE1B366" w14:textId="77777777" w:rsidTr="521062D8">
        <w:tc>
          <w:tcPr>
            <w:tcW w:w="9967" w:type="dxa"/>
            <w:vAlign w:val="center"/>
          </w:tcPr>
          <w:p w14:paraId="2D527866" w14:textId="77777777" w:rsidR="00417C5F" w:rsidRPr="00E31B2D" w:rsidRDefault="00417C5F" w:rsidP="008C17E4">
            <w:pPr>
              <w:jc w:val="center"/>
              <w:rPr>
                <w:rFonts w:ascii="Arial" w:hAnsi="Arial" w:cs="Arial"/>
                <w:b/>
                <w:sz w:val="28"/>
                <w:highlight w:val="yellow"/>
              </w:rPr>
            </w:pPr>
          </w:p>
        </w:tc>
      </w:tr>
      <w:tr w:rsidR="00417C5F" w:rsidRPr="00093DD1" w14:paraId="0B64FE9D" w14:textId="77777777" w:rsidTr="521062D8">
        <w:tc>
          <w:tcPr>
            <w:tcW w:w="9967" w:type="dxa"/>
            <w:vAlign w:val="center"/>
          </w:tcPr>
          <w:p w14:paraId="20AC41CC" w14:textId="77777777" w:rsidR="00417C5F" w:rsidRPr="00E31B2D" w:rsidRDefault="00417C5F" w:rsidP="008C17E4">
            <w:pPr>
              <w:pStyle w:val="Title"/>
              <w:jc w:val="center"/>
              <w:rPr>
                <w:rFonts w:ascii="Arial" w:hAnsi="Arial" w:cs="Arial"/>
              </w:rPr>
            </w:pPr>
            <w:r w:rsidRPr="00E31B2D">
              <w:rPr>
                <w:rFonts w:ascii="Arial" w:hAnsi="Arial" w:cs="Arial"/>
              </w:rPr>
              <w:t>Privacy Impact Assessment</w:t>
            </w:r>
          </w:p>
        </w:tc>
      </w:tr>
      <w:tr w:rsidR="00417C5F" w:rsidRPr="00093DD1" w14:paraId="7B4A045C" w14:textId="77777777" w:rsidTr="521062D8">
        <w:tc>
          <w:tcPr>
            <w:tcW w:w="9967" w:type="dxa"/>
            <w:vAlign w:val="center"/>
          </w:tcPr>
          <w:p w14:paraId="3C8875CC" w14:textId="77777777" w:rsidR="00734158" w:rsidRDefault="00734158" w:rsidP="008C17E4">
            <w:pPr>
              <w:jc w:val="center"/>
              <w:rPr>
                <w:rFonts w:ascii="Arial" w:hAnsi="Arial" w:cs="Arial"/>
                <w:b/>
                <w:sz w:val="28"/>
              </w:rPr>
            </w:pPr>
          </w:p>
          <w:p w14:paraId="5A1BE5C1" w14:textId="77777777" w:rsidR="00417C5F" w:rsidRPr="00E31B2D" w:rsidRDefault="50FE7FFD" w:rsidP="6C889736">
            <w:pPr>
              <w:jc w:val="center"/>
              <w:rPr>
                <w:rFonts w:ascii="Arial" w:hAnsi="Arial" w:cs="Arial"/>
                <w:b/>
                <w:bCs/>
                <w:sz w:val="28"/>
                <w:szCs w:val="28"/>
              </w:rPr>
            </w:pPr>
            <w:r w:rsidRPr="521062D8">
              <w:rPr>
                <w:rFonts w:ascii="Arial" w:hAnsi="Arial" w:cs="Arial"/>
                <w:b/>
                <w:bCs/>
                <w:sz w:val="28"/>
                <w:szCs w:val="28"/>
              </w:rPr>
              <w:t>Date</w:t>
            </w:r>
            <w:r w:rsidR="2007EA22" w:rsidRPr="521062D8">
              <w:rPr>
                <w:rFonts w:ascii="Arial" w:hAnsi="Arial" w:cs="Arial"/>
                <w:b/>
                <w:bCs/>
                <w:sz w:val="28"/>
                <w:szCs w:val="28"/>
              </w:rPr>
              <w:t>:</w:t>
            </w:r>
            <w:r w:rsidRPr="521062D8">
              <w:rPr>
                <w:rFonts w:ascii="Arial" w:hAnsi="Arial" w:cs="Arial"/>
                <w:b/>
                <w:bCs/>
                <w:sz w:val="28"/>
                <w:szCs w:val="28"/>
              </w:rPr>
              <w:t xml:space="preserve"> </w:t>
            </w:r>
            <w:r w:rsidR="6C64574A" w:rsidRPr="521062D8">
              <w:rPr>
                <w:rFonts w:ascii="Arial" w:hAnsi="Arial" w:cs="Arial"/>
                <w:b/>
                <w:bCs/>
                <w:sz w:val="28"/>
                <w:szCs w:val="28"/>
              </w:rPr>
              <w:t>2</w:t>
            </w:r>
            <w:r w:rsidR="00626123">
              <w:rPr>
                <w:rFonts w:ascii="Arial" w:hAnsi="Arial" w:cs="Arial"/>
                <w:b/>
                <w:bCs/>
                <w:sz w:val="28"/>
                <w:szCs w:val="28"/>
              </w:rPr>
              <w:t>7</w:t>
            </w:r>
            <w:r w:rsidR="612A0001" w:rsidRPr="521062D8">
              <w:rPr>
                <w:rFonts w:ascii="Arial" w:hAnsi="Arial" w:cs="Arial"/>
                <w:b/>
                <w:bCs/>
                <w:sz w:val="28"/>
                <w:szCs w:val="28"/>
              </w:rPr>
              <w:t xml:space="preserve"> </w:t>
            </w:r>
            <w:r w:rsidR="6A06CCD3" w:rsidRPr="521062D8">
              <w:rPr>
                <w:rFonts w:ascii="Arial" w:hAnsi="Arial" w:cs="Arial"/>
                <w:b/>
                <w:bCs/>
                <w:sz w:val="28"/>
                <w:szCs w:val="28"/>
              </w:rPr>
              <w:t>Octo</w:t>
            </w:r>
            <w:r w:rsidR="583C2320" w:rsidRPr="521062D8">
              <w:rPr>
                <w:rFonts w:ascii="Arial" w:hAnsi="Arial" w:cs="Arial"/>
                <w:b/>
                <w:bCs/>
                <w:sz w:val="28"/>
                <w:szCs w:val="28"/>
              </w:rPr>
              <w:t>ber 2022</w:t>
            </w:r>
          </w:p>
        </w:tc>
      </w:tr>
    </w:tbl>
    <w:p w14:paraId="61964929" w14:textId="77777777" w:rsidR="00417C5F" w:rsidRPr="00093DD1" w:rsidRDefault="00417C5F" w:rsidP="00ED59CF">
      <w:pPr>
        <w:pStyle w:val="NoSpacing"/>
        <w:spacing w:before="60" w:after="60"/>
        <w:sectPr w:rsidR="00417C5F" w:rsidRPr="00093DD1" w:rsidSect="008C17E4">
          <w:headerReference w:type="default" r:id="rId11"/>
          <w:pgSz w:w="11906" w:h="16838" w:code="9"/>
          <w:pgMar w:top="1440" w:right="1440" w:bottom="1440" w:left="1440" w:header="709" w:footer="709" w:gutter="0"/>
          <w:cols w:space="708"/>
          <w:vAlign w:val="center"/>
          <w:docGrid w:linePitch="360"/>
        </w:sectPr>
      </w:pPr>
    </w:p>
    <w:p w14:paraId="5D81A0F4" w14:textId="77777777" w:rsidR="004D0537" w:rsidRPr="004D0537" w:rsidRDefault="004D0537" w:rsidP="004D0537">
      <w:pPr>
        <w:pStyle w:val="Heading10"/>
      </w:pPr>
      <w:r>
        <w:lastRenderedPageBreak/>
        <w:t>Document creation and management</w:t>
      </w:r>
    </w:p>
    <w:p w14:paraId="5108A288" w14:textId="77777777" w:rsidR="00017516" w:rsidRPr="002C30E6" w:rsidRDefault="00017516" w:rsidP="00017516">
      <w:pPr>
        <w:pStyle w:val="Heading10"/>
      </w:pPr>
      <w:r w:rsidRPr="002C30E6">
        <w:t>Document Approval</w:t>
      </w:r>
    </w:p>
    <w:tbl>
      <w:tblPr>
        <w:tblStyle w:val="LightShading-Accent1"/>
        <w:tblW w:w="5000" w:type="pct"/>
        <w:tblLook w:val="0660" w:firstRow="1" w:lastRow="1" w:firstColumn="0" w:lastColumn="0" w:noHBand="1" w:noVBand="1"/>
      </w:tblPr>
      <w:tblGrid>
        <w:gridCol w:w="5530"/>
        <w:gridCol w:w="1841"/>
        <w:gridCol w:w="1655"/>
      </w:tblGrid>
      <w:tr w:rsidR="00017516" w:rsidRPr="002C30E6" w14:paraId="1C92E791" w14:textId="77777777" w:rsidTr="380302A9">
        <w:trPr>
          <w:cnfStyle w:val="100000000000" w:firstRow="1" w:lastRow="0" w:firstColumn="0" w:lastColumn="0" w:oddVBand="0" w:evenVBand="0" w:oddHBand="0" w:evenHBand="0" w:firstRowFirstColumn="0" w:firstRowLastColumn="0" w:lastRowFirstColumn="0" w:lastRowLastColumn="0"/>
        </w:trPr>
        <w:tc>
          <w:tcPr>
            <w:tcW w:w="3063" w:type="pct"/>
            <w:tcBorders>
              <w:top w:val="single" w:sz="18" w:space="0" w:color="4472C4" w:themeColor="accent1"/>
              <w:bottom w:val="single" w:sz="18" w:space="0" w:color="4472C4" w:themeColor="accent1"/>
            </w:tcBorders>
            <w:noWrap/>
            <w:vAlign w:val="center"/>
          </w:tcPr>
          <w:p w14:paraId="535018D7" w14:textId="77777777" w:rsidR="00017516" w:rsidRPr="002C30E6" w:rsidRDefault="00017516" w:rsidP="008A0D98">
            <w:pPr>
              <w:spacing w:before="60" w:after="60"/>
              <w:rPr>
                <w:rFonts w:ascii="Arial" w:hAnsi="Arial" w:cs="Arial"/>
                <w:b w:val="0"/>
              </w:rPr>
            </w:pPr>
          </w:p>
        </w:tc>
        <w:tc>
          <w:tcPr>
            <w:tcW w:w="1020" w:type="pct"/>
            <w:tcBorders>
              <w:top w:val="single" w:sz="18" w:space="0" w:color="4472C4" w:themeColor="accent1"/>
              <w:bottom w:val="single" w:sz="18" w:space="0" w:color="4472C4" w:themeColor="accent1"/>
            </w:tcBorders>
            <w:vAlign w:val="center"/>
          </w:tcPr>
          <w:p w14:paraId="42D5DD5A" w14:textId="77777777" w:rsidR="00017516" w:rsidRPr="002C30E6" w:rsidRDefault="00017516" w:rsidP="008A0D98">
            <w:pPr>
              <w:spacing w:before="60" w:after="60"/>
              <w:rPr>
                <w:rFonts w:ascii="Arial" w:hAnsi="Arial" w:cs="Arial"/>
                <w:b w:val="0"/>
              </w:rPr>
            </w:pPr>
            <w:r w:rsidRPr="002C30E6">
              <w:rPr>
                <w:rFonts w:ascii="Arial" w:hAnsi="Arial" w:cs="Arial"/>
              </w:rPr>
              <w:t>Name/Title</w:t>
            </w:r>
          </w:p>
        </w:tc>
        <w:tc>
          <w:tcPr>
            <w:tcW w:w="917" w:type="pct"/>
            <w:tcBorders>
              <w:top w:val="single" w:sz="18" w:space="0" w:color="4472C4" w:themeColor="accent1"/>
              <w:bottom w:val="single" w:sz="18" w:space="0" w:color="4472C4" w:themeColor="accent1"/>
            </w:tcBorders>
            <w:vAlign w:val="center"/>
          </w:tcPr>
          <w:p w14:paraId="21999918" w14:textId="77777777" w:rsidR="00017516" w:rsidRPr="002C30E6" w:rsidRDefault="00017516" w:rsidP="008A0D98">
            <w:pPr>
              <w:spacing w:before="60" w:after="60"/>
              <w:rPr>
                <w:rFonts w:ascii="Arial" w:hAnsi="Arial" w:cs="Arial"/>
                <w:b w:val="0"/>
              </w:rPr>
            </w:pPr>
            <w:r w:rsidRPr="002C30E6">
              <w:rPr>
                <w:rFonts w:ascii="Arial" w:hAnsi="Arial" w:cs="Arial"/>
              </w:rPr>
              <w:t>Sign-off date</w:t>
            </w:r>
          </w:p>
        </w:tc>
      </w:tr>
      <w:tr w:rsidR="00017516" w:rsidRPr="002C30E6" w14:paraId="2F80C8E2" w14:textId="77777777" w:rsidTr="380302A9">
        <w:tc>
          <w:tcPr>
            <w:tcW w:w="3063" w:type="pct"/>
            <w:tcBorders>
              <w:top w:val="single" w:sz="18" w:space="0" w:color="4472C4" w:themeColor="accent1"/>
              <w:bottom w:val="single" w:sz="2" w:space="0" w:color="4472C4" w:themeColor="accent1"/>
            </w:tcBorders>
            <w:noWrap/>
          </w:tcPr>
          <w:p w14:paraId="4ACA61D8" w14:textId="77777777" w:rsidR="00017516" w:rsidRPr="002C30E6" w:rsidRDefault="00017516" w:rsidP="008A0D98">
            <w:pPr>
              <w:pStyle w:val="NoSpacing"/>
              <w:spacing w:before="60" w:after="60"/>
              <w:rPr>
                <w:rFonts w:ascii="Arial" w:hAnsi="Arial" w:cs="Arial"/>
                <w:sz w:val="20"/>
                <w:szCs w:val="20"/>
              </w:rPr>
            </w:pPr>
            <w:r w:rsidRPr="002C30E6">
              <w:rPr>
                <w:rFonts w:ascii="Arial" w:hAnsi="Arial" w:cs="Arial"/>
                <w:sz w:val="20"/>
                <w:szCs w:val="20"/>
              </w:rPr>
              <w:t>Approved by Senior Responsible Officer</w:t>
            </w:r>
          </w:p>
        </w:tc>
        <w:tc>
          <w:tcPr>
            <w:tcW w:w="1020" w:type="pct"/>
            <w:tcBorders>
              <w:top w:val="single" w:sz="18" w:space="0" w:color="4472C4" w:themeColor="accent1"/>
              <w:bottom w:val="single" w:sz="2" w:space="0" w:color="4472C4" w:themeColor="accent1"/>
            </w:tcBorders>
          </w:tcPr>
          <w:p w14:paraId="51186FD6" w14:textId="77777777" w:rsidR="00017516" w:rsidRPr="002C30E6" w:rsidRDefault="0073734B" w:rsidP="008A0D98">
            <w:pPr>
              <w:pStyle w:val="NoSpacing"/>
              <w:spacing w:before="60" w:after="60"/>
              <w:rPr>
                <w:rFonts w:ascii="Arial" w:hAnsi="Arial" w:cs="Arial"/>
                <w:sz w:val="20"/>
                <w:szCs w:val="20"/>
              </w:rPr>
            </w:pPr>
            <w:r>
              <w:rPr>
                <w:rFonts w:ascii="Arial" w:hAnsi="Arial" w:cs="Arial"/>
                <w:sz w:val="20"/>
                <w:szCs w:val="20"/>
              </w:rPr>
              <w:t>Astrid Koornneef</w:t>
            </w:r>
          </w:p>
        </w:tc>
        <w:tc>
          <w:tcPr>
            <w:tcW w:w="917" w:type="pct"/>
            <w:tcBorders>
              <w:top w:val="single" w:sz="18" w:space="0" w:color="4472C4" w:themeColor="accent1"/>
              <w:bottom w:val="single" w:sz="2" w:space="0" w:color="4472C4" w:themeColor="accent1"/>
            </w:tcBorders>
          </w:tcPr>
          <w:p w14:paraId="318752D0" w14:textId="77777777" w:rsidR="00017516" w:rsidRPr="002C30E6" w:rsidRDefault="00017516" w:rsidP="008A0D98">
            <w:pPr>
              <w:pStyle w:val="NoSpacing"/>
              <w:spacing w:before="60" w:after="60"/>
              <w:rPr>
                <w:rFonts w:ascii="Arial" w:hAnsi="Arial" w:cs="Arial"/>
                <w:sz w:val="20"/>
                <w:szCs w:val="20"/>
              </w:rPr>
            </w:pPr>
          </w:p>
        </w:tc>
      </w:tr>
      <w:tr w:rsidR="0073734B" w:rsidRPr="00EE0DE4" w14:paraId="43ACA16E" w14:textId="77777777" w:rsidTr="380302A9">
        <w:tc>
          <w:tcPr>
            <w:tcW w:w="3063" w:type="pct"/>
            <w:tcBorders>
              <w:top w:val="single" w:sz="2" w:space="0" w:color="4472C4" w:themeColor="accent1"/>
            </w:tcBorders>
            <w:noWrap/>
          </w:tcPr>
          <w:p w14:paraId="7AA75F57" w14:textId="77777777" w:rsidR="0073734B" w:rsidRPr="00EE0DE4" w:rsidRDefault="0073734B" w:rsidP="008A0D98">
            <w:pPr>
              <w:pStyle w:val="NoSpacing"/>
              <w:spacing w:before="60" w:after="60"/>
              <w:rPr>
                <w:rFonts w:ascii="Arial" w:hAnsi="Arial" w:cs="Arial"/>
                <w:sz w:val="20"/>
                <w:szCs w:val="20"/>
              </w:rPr>
            </w:pPr>
            <w:r>
              <w:rPr>
                <w:rFonts w:ascii="Arial" w:hAnsi="Arial" w:cs="Arial"/>
                <w:sz w:val="20"/>
                <w:szCs w:val="20"/>
              </w:rPr>
              <w:t>Approved by Business Owner</w:t>
            </w:r>
          </w:p>
        </w:tc>
        <w:tc>
          <w:tcPr>
            <w:tcW w:w="1020" w:type="pct"/>
            <w:tcBorders>
              <w:top w:val="single" w:sz="2" w:space="0" w:color="4472C4" w:themeColor="accent1"/>
            </w:tcBorders>
          </w:tcPr>
          <w:p w14:paraId="02017343" w14:textId="77777777" w:rsidR="0073734B" w:rsidRPr="0073734B" w:rsidRDefault="0073734B" w:rsidP="008A0D98">
            <w:pPr>
              <w:pStyle w:val="NoSpacing"/>
              <w:spacing w:before="60" w:after="60"/>
              <w:rPr>
                <w:rFonts w:ascii="Arial" w:hAnsi="Arial" w:cs="Arial"/>
                <w:sz w:val="20"/>
                <w:szCs w:val="20"/>
              </w:rPr>
            </w:pPr>
            <w:r w:rsidRPr="0073734B">
              <w:rPr>
                <w:rFonts w:ascii="Arial" w:hAnsi="Arial" w:cs="Arial"/>
                <w:sz w:val="20"/>
                <w:szCs w:val="20"/>
              </w:rPr>
              <w:t xml:space="preserve">Loren Shand </w:t>
            </w:r>
          </w:p>
        </w:tc>
        <w:tc>
          <w:tcPr>
            <w:tcW w:w="917" w:type="pct"/>
            <w:tcBorders>
              <w:top w:val="single" w:sz="2" w:space="0" w:color="4472C4" w:themeColor="accent1"/>
            </w:tcBorders>
          </w:tcPr>
          <w:p w14:paraId="0CAF7F20" w14:textId="77777777" w:rsidR="0073734B" w:rsidRPr="00EE0DE4" w:rsidRDefault="0073734B" w:rsidP="008A0D98">
            <w:pPr>
              <w:pStyle w:val="DecimalAligned"/>
              <w:spacing w:before="60" w:after="60"/>
              <w:rPr>
                <w:rFonts w:ascii="Arial" w:hAnsi="Arial" w:cs="Arial"/>
                <w:b/>
                <w:bCs/>
                <w:sz w:val="20"/>
                <w:szCs w:val="20"/>
                <w:lang w:val="en-NZ"/>
              </w:rPr>
            </w:pPr>
          </w:p>
        </w:tc>
      </w:tr>
      <w:tr w:rsidR="00017516" w:rsidRPr="00EE0DE4" w14:paraId="54D5C61F" w14:textId="77777777" w:rsidTr="380302A9">
        <w:trPr>
          <w:cnfStyle w:val="010000000000" w:firstRow="0" w:lastRow="1" w:firstColumn="0" w:lastColumn="0" w:oddVBand="0" w:evenVBand="0" w:oddHBand="0" w:evenHBand="0" w:firstRowFirstColumn="0" w:firstRowLastColumn="0" w:lastRowFirstColumn="0" w:lastRowLastColumn="0"/>
        </w:trPr>
        <w:tc>
          <w:tcPr>
            <w:tcW w:w="3063" w:type="pct"/>
            <w:tcBorders>
              <w:top w:val="single" w:sz="2" w:space="0" w:color="4472C4" w:themeColor="accent1"/>
            </w:tcBorders>
            <w:noWrap/>
          </w:tcPr>
          <w:p w14:paraId="50B9C946" w14:textId="77777777" w:rsidR="00017516" w:rsidRPr="00EE0DE4" w:rsidRDefault="00017516" w:rsidP="008A0D98">
            <w:pPr>
              <w:pStyle w:val="NoSpacing"/>
              <w:spacing w:before="60" w:after="60"/>
              <w:rPr>
                <w:rFonts w:ascii="Arial" w:hAnsi="Arial" w:cs="Arial"/>
                <w:b w:val="0"/>
                <w:bCs w:val="0"/>
                <w:sz w:val="20"/>
                <w:szCs w:val="20"/>
              </w:rPr>
            </w:pPr>
            <w:r w:rsidRPr="00EE0DE4">
              <w:rPr>
                <w:rFonts w:ascii="Arial" w:hAnsi="Arial" w:cs="Arial"/>
                <w:b w:val="0"/>
                <w:bCs w:val="0"/>
                <w:sz w:val="20"/>
                <w:szCs w:val="20"/>
              </w:rPr>
              <w:t xml:space="preserve">Approved by </w:t>
            </w:r>
            <w:r w:rsidR="00EA433B">
              <w:rPr>
                <w:rFonts w:ascii="Arial" w:hAnsi="Arial" w:cs="Arial"/>
                <w:b w:val="0"/>
                <w:bCs w:val="0"/>
                <w:sz w:val="20"/>
                <w:szCs w:val="20"/>
              </w:rPr>
              <w:t xml:space="preserve">Privacy </w:t>
            </w:r>
            <w:r w:rsidR="00054317">
              <w:rPr>
                <w:rFonts w:ascii="Arial" w:hAnsi="Arial" w:cs="Arial"/>
                <w:b w:val="0"/>
                <w:bCs w:val="0"/>
                <w:sz w:val="20"/>
                <w:szCs w:val="20"/>
              </w:rPr>
              <w:t xml:space="preserve">Officer </w:t>
            </w:r>
          </w:p>
        </w:tc>
        <w:tc>
          <w:tcPr>
            <w:tcW w:w="1020" w:type="pct"/>
            <w:tcBorders>
              <w:top w:val="single" w:sz="2" w:space="0" w:color="4472C4" w:themeColor="accent1"/>
            </w:tcBorders>
          </w:tcPr>
          <w:p w14:paraId="026B6890" w14:textId="77777777" w:rsidR="00017516" w:rsidRPr="00EE0DE4" w:rsidRDefault="00F13569" w:rsidP="008A0D98">
            <w:pPr>
              <w:pStyle w:val="NoSpacing"/>
              <w:spacing w:before="60" w:after="60"/>
              <w:rPr>
                <w:rFonts w:ascii="Arial" w:hAnsi="Arial" w:cs="Arial"/>
                <w:b w:val="0"/>
                <w:bCs w:val="0"/>
                <w:sz w:val="20"/>
                <w:szCs w:val="20"/>
              </w:rPr>
            </w:pPr>
            <w:r w:rsidRPr="00F13569">
              <w:rPr>
                <w:rFonts w:ascii="Arial" w:hAnsi="Arial" w:cs="Arial"/>
                <w:b w:val="0"/>
                <w:bCs w:val="0"/>
                <w:sz w:val="20"/>
                <w:szCs w:val="20"/>
              </w:rPr>
              <w:t>Viv Kerr</w:t>
            </w:r>
          </w:p>
        </w:tc>
        <w:tc>
          <w:tcPr>
            <w:tcW w:w="917" w:type="pct"/>
            <w:tcBorders>
              <w:top w:val="single" w:sz="2" w:space="0" w:color="4472C4" w:themeColor="accent1"/>
            </w:tcBorders>
          </w:tcPr>
          <w:p w14:paraId="6D96FF87" w14:textId="77777777" w:rsidR="00017516" w:rsidRPr="00EE0DE4" w:rsidRDefault="00016F66" w:rsidP="008A0D98">
            <w:pPr>
              <w:pStyle w:val="DecimalAligned"/>
              <w:spacing w:before="60" w:after="60"/>
              <w:rPr>
                <w:rFonts w:ascii="Arial" w:hAnsi="Arial" w:cs="Arial"/>
                <w:b w:val="0"/>
                <w:bCs w:val="0"/>
                <w:sz w:val="20"/>
                <w:szCs w:val="20"/>
                <w:lang w:val="en-NZ"/>
              </w:rPr>
            </w:pPr>
            <w:r>
              <w:rPr>
                <w:rFonts w:ascii="Arial" w:hAnsi="Arial" w:cs="Arial"/>
                <w:b w:val="0"/>
                <w:bCs w:val="0"/>
                <w:sz w:val="20"/>
                <w:szCs w:val="20"/>
                <w:lang w:val="en-NZ"/>
              </w:rPr>
              <w:t>11/11/22</w:t>
            </w:r>
          </w:p>
        </w:tc>
      </w:tr>
    </w:tbl>
    <w:p w14:paraId="281E6935" w14:textId="77777777" w:rsidR="00017516" w:rsidRPr="002C30E6" w:rsidRDefault="00017516" w:rsidP="00017516">
      <w:pPr>
        <w:pStyle w:val="Heading10"/>
      </w:pPr>
      <w:r w:rsidRPr="002C30E6">
        <w:t>Version table</w:t>
      </w:r>
    </w:p>
    <w:tbl>
      <w:tblPr>
        <w:tblStyle w:val="LightShading-Accent1"/>
        <w:tblW w:w="5104" w:type="pct"/>
        <w:tblLook w:val="0660" w:firstRow="1" w:lastRow="1" w:firstColumn="0" w:lastColumn="0" w:noHBand="1" w:noVBand="1"/>
      </w:tblPr>
      <w:tblGrid>
        <w:gridCol w:w="1795"/>
        <w:gridCol w:w="1749"/>
        <w:gridCol w:w="3827"/>
        <w:gridCol w:w="1843"/>
      </w:tblGrid>
      <w:tr w:rsidR="00017516" w:rsidRPr="002C30E6" w14:paraId="668C76F0" w14:textId="77777777" w:rsidTr="008A0D98">
        <w:trPr>
          <w:cnfStyle w:val="100000000000" w:firstRow="1" w:lastRow="0" w:firstColumn="0" w:lastColumn="0" w:oddVBand="0" w:evenVBand="0" w:oddHBand="0" w:evenHBand="0" w:firstRowFirstColumn="0" w:firstRowLastColumn="0" w:lastRowFirstColumn="0" w:lastRowLastColumn="0"/>
          <w:tblHeader/>
        </w:trPr>
        <w:tc>
          <w:tcPr>
            <w:tcW w:w="974" w:type="pct"/>
            <w:tcBorders>
              <w:top w:val="single" w:sz="18" w:space="0" w:color="4472C4" w:themeColor="accent1"/>
              <w:bottom w:val="single" w:sz="18" w:space="0" w:color="4472C4" w:themeColor="accent1"/>
            </w:tcBorders>
            <w:noWrap/>
            <w:vAlign w:val="center"/>
          </w:tcPr>
          <w:p w14:paraId="31B6D6D8" w14:textId="77777777" w:rsidR="00017516" w:rsidRPr="002C30E6" w:rsidRDefault="00017516" w:rsidP="008A0D98">
            <w:pPr>
              <w:spacing w:before="60" w:after="60"/>
              <w:rPr>
                <w:rFonts w:ascii="Arial" w:hAnsi="Arial" w:cs="Arial"/>
                <w:b w:val="0"/>
              </w:rPr>
            </w:pPr>
            <w:r w:rsidRPr="002C30E6">
              <w:rPr>
                <w:rFonts w:ascii="Arial" w:hAnsi="Arial" w:cs="Arial"/>
              </w:rPr>
              <w:t>Date</w:t>
            </w:r>
          </w:p>
        </w:tc>
        <w:tc>
          <w:tcPr>
            <w:tcW w:w="949" w:type="pct"/>
            <w:tcBorders>
              <w:top w:val="single" w:sz="18" w:space="0" w:color="4472C4" w:themeColor="accent1"/>
              <w:bottom w:val="single" w:sz="18" w:space="0" w:color="4472C4" w:themeColor="accent1"/>
            </w:tcBorders>
            <w:vAlign w:val="center"/>
          </w:tcPr>
          <w:p w14:paraId="4E5CE5F9" w14:textId="77777777" w:rsidR="00017516" w:rsidRPr="002C30E6" w:rsidRDefault="00017516" w:rsidP="008A0D98">
            <w:pPr>
              <w:spacing w:before="60" w:after="60"/>
              <w:rPr>
                <w:rFonts w:ascii="Arial" w:hAnsi="Arial" w:cs="Arial"/>
                <w:b w:val="0"/>
              </w:rPr>
            </w:pPr>
            <w:r w:rsidRPr="002C30E6">
              <w:rPr>
                <w:rFonts w:ascii="Arial" w:hAnsi="Arial" w:cs="Arial"/>
              </w:rPr>
              <w:t>Version number</w:t>
            </w:r>
          </w:p>
        </w:tc>
        <w:tc>
          <w:tcPr>
            <w:tcW w:w="2077" w:type="pct"/>
            <w:tcBorders>
              <w:top w:val="single" w:sz="18" w:space="0" w:color="4472C4" w:themeColor="accent1"/>
              <w:bottom w:val="single" w:sz="18" w:space="0" w:color="4472C4" w:themeColor="accent1"/>
            </w:tcBorders>
            <w:vAlign w:val="center"/>
          </w:tcPr>
          <w:p w14:paraId="5CEF6290" w14:textId="77777777" w:rsidR="00017516" w:rsidRPr="002C30E6" w:rsidRDefault="00017516" w:rsidP="008A0D98">
            <w:pPr>
              <w:spacing w:before="60" w:after="60"/>
              <w:rPr>
                <w:rFonts w:ascii="Arial" w:hAnsi="Arial" w:cs="Arial"/>
                <w:b w:val="0"/>
              </w:rPr>
            </w:pPr>
            <w:r w:rsidRPr="002C30E6">
              <w:rPr>
                <w:rFonts w:ascii="Arial" w:hAnsi="Arial" w:cs="Arial"/>
              </w:rPr>
              <w:t>Changes made</w:t>
            </w:r>
          </w:p>
        </w:tc>
        <w:tc>
          <w:tcPr>
            <w:tcW w:w="1000" w:type="pct"/>
            <w:tcBorders>
              <w:top w:val="single" w:sz="18" w:space="0" w:color="4472C4" w:themeColor="accent1"/>
              <w:bottom w:val="single" w:sz="18" w:space="0" w:color="4472C4" w:themeColor="accent1"/>
            </w:tcBorders>
          </w:tcPr>
          <w:p w14:paraId="66A517BC" w14:textId="77777777" w:rsidR="00017516" w:rsidRPr="002C30E6" w:rsidRDefault="00017516" w:rsidP="008A0D98">
            <w:pPr>
              <w:spacing w:before="60" w:after="60"/>
              <w:rPr>
                <w:rFonts w:ascii="Arial" w:hAnsi="Arial" w:cs="Arial"/>
                <w:b w:val="0"/>
              </w:rPr>
            </w:pPr>
            <w:r w:rsidRPr="002C30E6">
              <w:rPr>
                <w:rFonts w:ascii="Arial" w:hAnsi="Arial" w:cs="Arial"/>
              </w:rPr>
              <w:t>Version author</w:t>
            </w:r>
          </w:p>
        </w:tc>
      </w:tr>
      <w:tr w:rsidR="00017516" w:rsidRPr="00017516" w14:paraId="19B28421" w14:textId="77777777" w:rsidTr="008A0D98">
        <w:tc>
          <w:tcPr>
            <w:tcW w:w="974" w:type="pct"/>
            <w:tcBorders>
              <w:top w:val="single" w:sz="18" w:space="0" w:color="4472C4" w:themeColor="accent1"/>
              <w:bottom w:val="single" w:sz="18" w:space="0" w:color="4472C4" w:themeColor="accent1"/>
            </w:tcBorders>
            <w:noWrap/>
          </w:tcPr>
          <w:p w14:paraId="35BBC7C1" w14:textId="77777777" w:rsidR="00017516" w:rsidRPr="00121114" w:rsidRDefault="002D0DD0" w:rsidP="008A0D98">
            <w:pPr>
              <w:spacing w:before="120" w:after="120"/>
              <w:rPr>
                <w:rFonts w:ascii="Arial" w:hAnsi="Arial" w:cs="Arial"/>
                <w:sz w:val="20"/>
                <w:szCs w:val="20"/>
              </w:rPr>
            </w:pPr>
            <w:r w:rsidRPr="00121114">
              <w:rPr>
                <w:rFonts w:ascii="Arial" w:hAnsi="Arial" w:cs="Arial"/>
                <w:sz w:val="20"/>
                <w:szCs w:val="20"/>
              </w:rPr>
              <w:t>20/09/2022</w:t>
            </w:r>
          </w:p>
        </w:tc>
        <w:tc>
          <w:tcPr>
            <w:tcW w:w="949" w:type="pct"/>
            <w:tcBorders>
              <w:top w:val="single" w:sz="18" w:space="0" w:color="4472C4" w:themeColor="accent1"/>
              <w:bottom w:val="single" w:sz="18" w:space="0" w:color="4472C4" w:themeColor="accent1"/>
            </w:tcBorders>
          </w:tcPr>
          <w:p w14:paraId="7FEB0689" w14:textId="77777777" w:rsidR="00017516" w:rsidRPr="00121114" w:rsidRDefault="002D0DD0" w:rsidP="008A0D98">
            <w:pPr>
              <w:spacing w:before="120" w:after="120"/>
              <w:rPr>
                <w:rFonts w:ascii="Arial" w:hAnsi="Arial" w:cs="Arial"/>
                <w:sz w:val="20"/>
                <w:szCs w:val="20"/>
              </w:rPr>
            </w:pPr>
            <w:r w:rsidRPr="00121114">
              <w:rPr>
                <w:rFonts w:ascii="Arial" w:hAnsi="Arial" w:cs="Arial"/>
                <w:sz w:val="20"/>
                <w:szCs w:val="20"/>
              </w:rPr>
              <w:t>0.1</w:t>
            </w:r>
          </w:p>
        </w:tc>
        <w:tc>
          <w:tcPr>
            <w:tcW w:w="2077" w:type="pct"/>
            <w:tcBorders>
              <w:top w:val="single" w:sz="18" w:space="0" w:color="4472C4" w:themeColor="accent1"/>
              <w:bottom w:val="single" w:sz="18" w:space="0" w:color="4472C4" w:themeColor="accent1"/>
            </w:tcBorders>
          </w:tcPr>
          <w:p w14:paraId="7666A449" w14:textId="77777777" w:rsidR="00017516" w:rsidRPr="00121114" w:rsidRDefault="002D0DD0" w:rsidP="008A0D98">
            <w:pPr>
              <w:spacing w:before="120" w:after="120"/>
              <w:rPr>
                <w:rFonts w:ascii="Arial" w:hAnsi="Arial" w:cs="Arial"/>
                <w:sz w:val="20"/>
                <w:szCs w:val="20"/>
              </w:rPr>
            </w:pPr>
            <w:r w:rsidRPr="00121114">
              <w:rPr>
                <w:rFonts w:ascii="Arial" w:hAnsi="Arial" w:cs="Arial"/>
                <w:sz w:val="20"/>
                <w:szCs w:val="20"/>
              </w:rPr>
              <w:t>Initial Draft</w:t>
            </w:r>
          </w:p>
        </w:tc>
        <w:tc>
          <w:tcPr>
            <w:tcW w:w="1000" w:type="pct"/>
            <w:tcBorders>
              <w:top w:val="single" w:sz="18" w:space="0" w:color="4472C4" w:themeColor="accent1"/>
              <w:bottom w:val="single" w:sz="18" w:space="0" w:color="4472C4" w:themeColor="accent1"/>
            </w:tcBorders>
          </w:tcPr>
          <w:p w14:paraId="5AB981B9" w14:textId="77777777" w:rsidR="00017516" w:rsidRPr="00121114" w:rsidRDefault="002D0DD0" w:rsidP="008A0D98">
            <w:pPr>
              <w:spacing w:before="120" w:after="120"/>
              <w:rPr>
                <w:rFonts w:ascii="Arial" w:hAnsi="Arial" w:cs="Arial"/>
                <w:sz w:val="20"/>
                <w:szCs w:val="20"/>
              </w:rPr>
            </w:pPr>
            <w:r w:rsidRPr="00121114">
              <w:rPr>
                <w:rFonts w:ascii="Arial" w:hAnsi="Arial" w:cs="Arial"/>
                <w:sz w:val="20"/>
                <w:szCs w:val="20"/>
              </w:rPr>
              <w:t>Edwin Lau-Young</w:t>
            </w:r>
          </w:p>
        </w:tc>
      </w:tr>
      <w:tr w:rsidR="002D0DD0" w:rsidRPr="00017516" w14:paraId="1F52F4EF" w14:textId="77777777" w:rsidTr="008A0D98">
        <w:tc>
          <w:tcPr>
            <w:tcW w:w="974" w:type="pct"/>
            <w:tcBorders>
              <w:top w:val="single" w:sz="18" w:space="0" w:color="4472C4" w:themeColor="accent1"/>
              <w:bottom w:val="single" w:sz="18" w:space="0" w:color="4472C4" w:themeColor="accent1"/>
            </w:tcBorders>
            <w:noWrap/>
          </w:tcPr>
          <w:p w14:paraId="7083AB5F" w14:textId="77777777" w:rsidR="002D0DD0" w:rsidRPr="00121114" w:rsidRDefault="0098619F" w:rsidP="008A0D98">
            <w:pPr>
              <w:spacing w:before="120" w:after="120"/>
              <w:rPr>
                <w:rFonts w:ascii="Arial" w:hAnsi="Arial" w:cs="Arial"/>
                <w:sz w:val="20"/>
                <w:szCs w:val="20"/>
              </w:rPr>
            </w:pPr>
            <w:r w:rsidRPr="00121114">
              <w:rPr>
                <w:rFonts w:ascii="Arial" w:hAnsi="Arial" w:cs="Arial"/>
                <w:sz w:val="20"/>
                <w:szCs w:val="20"/>
              </w:rPr>
              <w:t>27/09/2022</w:t>
            </w:r>
          </w:p>
        </w:tc>
        <w:tc>
          <w:tcPr>
            <w:tcW w:w="949" w:type="pct"/>
            <w:tcBorders>
              <w:top w:val="single" w:sz="18" w:space="0" w:color="4472C4" w:themeColor="accent1"/>
              <w:bottom w:val="single" w:sz="18" w:space="0" w:color="4472C4" w:themeColor="accent1"/>
            </w:tcBorders>
          </w:tcPr>
          <w:p w14:paraId="06523CFF" w14:textId="77777777" w:rsidR="002D0DD0" w:rsidRPr="00121114" w:rsidRDefault="0098619F" w:rsidP="008A0D98">
            <w:pPr>
              <w:spacing w:before="120" w:after="120"/>
              <w:rPr>
                <w:rFonts w:ascii="Arial" w:hAnsi="Arial" w:cs="Arial"/>
                <w:sz w:val="20"/>
                <w:szCs w:val="20"/>
              </w:rPr>
            </w:pPr>
            <w:r w:rsidRPr="00121114">
              <w:rPr>
                <w:rFonts w:ascii="Arial" w:hAnsi="Arial" w:cs="Arial"/>
                <w:sz w:val="20"/>
                <w:szCs w:val="20"/>
              </w:rPr>
              <w:t>1.0</w:t>
            </w:r>
          </w:p>
        </w:tc>
        <w:tc>
          <w:tcPr>
            <w:tcW w:w="2077" w:type="pct"/>
            <w:tcBorders>
              <w:top w:val="single" w:sz="18" w:space="0" w:color="4472C4" w:themeColor="accent1"/>
              <w:bottom w:val="single" w:sz="18" w:space="0" w:color="4472C4" w:themeColor="accent1"/>
            </w:tcBorders>
          </w:tcPr>
          <w:p w14:paraId="1BFAC241" w14:textId="77777777" w:rsidR="002D0DD0" w:rsidRPr="00121114" w:rsidRDefault="0098619F" w:rsidP="008A0D98">
            <w:pPr>
              <w:spacing w:before="120" w:after="120"/>
              <w:rPr>
                <w:rFonts w:ascii="Arial" w:hAnsi="Arial" w:cs="Arial"/>
                <w:sz w:val="20"/>
                <w:szCs w:val="20"/>
              </w:rPr>
            </w:pPr>
            <w:r w:rsidRPr="00121114">
              <w:rPr>
                <w:rFonts w:ascii="Arial" w:hAnsi="Arial" w:cs="Arial"/>
                <w:sz w:val="20"/>
                <w:szCs w:val="20"/>
              </w:rPr>
              <w:t>Final Feedback</w:t>
            </w:r>
          </w:p>
        </w:tc>
        <w:tc>
          <w:tcPr>
            <w:tcW w:w="1000" w:type="pct"/>
            <w:tcBorders>
              <w:top w:val="single" w:sz="18" w:space="0" w:color="4472C4" w:themeColor="accent1"/>
              <w:bottom w:val="single" w:sz="18" w:space="0" w:color="4472C4" w:themeColor="accent1"/>
            </w:tcBorders>
          </w:tcPr>
          <w:p w14:paraId="7DFAF341" w14:textId="77777777" w:rsidR="002D0DD0" w:rsidRPr="00121114" w:rsidRDefault="0098619F" w:rsidP="008A0D98">
            <w:pPr>
              <w:spacing w:before="120" w:after="120"/>
              <w:rPr>
                <w:rFonts w:ascii="Arial" w:hAnsi="Arial" w:cs="Arial"/>
                <w:sz w:val="20"/>
                <w:szCs w:val="20"/>
              </w:rPr>
            </w:pPr>
            <w:r w:rsidRPr="00121114">
              <w:rPr>
                <w:rFonts w:ascii="Arial" w:hAnsi="Arial" w:cs="Arial"/>
                <w:sz w:val="20"/>
                <w:szCs w:val="20"/>
              </w:rPr>
              <w:t>Kim Stafford</w:t>
            </w:r>
          </w:p>
        </w:tc>
      </w:tr>
      <w:tr w:rsidR="00F02B11" w:rsidRPr="00017516" w14:paraId="3DC055B2" w14:textId="77777777" w:rsidTr="008A0D98">
        <w:tc>
          <w:tcPr>
            <w:tcW w:w="974" w:type="pct"/>
            <w:tcBorders>
              <w:top w:val="single" w:sz="18" w:space="0" w:color="4472C4" w:themeColor="accent1"/>
              <w:bottom w:val="single" w:sz="18" w:space="0" w:color="4472C4" w:themeColor="accent1"/>
            </w:tcBorders>
            <w:noWrap/>
          </w:tcPr>
          <w:p w14:paraId="4C8B3317" w14:textId="77777777" w:rsidR="00F02B11" w:rsidRPr="00121114" w:rsidRDefault="00F02B11" w:rsidP="00F02B11">
            <w:pPr>
              <w:spacing w:before="120" w:after="120"/>
              <w:rPr>
                <w:rFonts w:ascii="Arial" w:hAnsi="Arial" w:cs="Arial"/>
                <w:sz w:val="20"/>
                <w:szCs w:val="20"/>
              </w:rPr>
            </w:pPr>
            <w:r w:rsidRPr="00121114">
              <w:rPr>
                <w:rStyle w:val="normaltextrun"/>
                <w:rFonts w:ascii="Arial" w:hAnsi="Arial" w:cs="Arial"/>
                <w:sz w:val="20"/>
                <w:szCs w:val="20"/>
                <w:u w:val="single"/>
              </w:rPr>
              <w:t>14/10/2022</w:t>
            </w:r>
            <w:r w:rsidRPr="00121114">
              <w:rPr>
                <w:rStyle w:val="eop"/>
                <w:rFonts w:ascii="Arial" w:hAnsi="Arial" w:cs="Arial"/>
                <w:sz w:val="20"/>
                <w:szCs w:val="20"/>
              </w:rPr>
              <w:t> </w:t>
            </w:r>
          </w:p>
        </w:tc>
        <w:tc>
          <w:tcPr>
            <w:tcW w:w="949" w:type="pct"/>
            <w:tcBorders>
              <w:top w:val="single" w:sz="18" w:space="0" w:color="4472C4" w:themeColor="accent1"/>
              <w:bottom w:val="single" w:sz="18" w:space="0" w:color="4472C4" w:themeColor="accent1"/>
            </w:tcBorders>
          </w:tcPr>
          <w:p w14:paraId="1333D106" w14:textId="77777777" w:rsidR="00F02B11" w:rsidRPr="00121114" w:rsidRDefault="00F02B11" w:rsidP="00F02B11">
            <w:pPr>
              <w:spacing w:before="120" w:after="120"/>
              <w:rPr>
                <w:rFonts w:ascii="Arial" w:hAnsi="Arial" w:cs="Arial"/>
                <w:sz w:val="20"/>
                <w:szCs w:val="20"/>
              </w:rPr>
            </w:pPr>
            <w:r w:rsidRPr="00121114">
              <w:rPr>
                <w:rStyle w:val="normaltextrun"/>
                <w:rFonts w:ascii="Arial" w:hAnsi="Arial" w:cs="Arial"/>
                <w:sz w:val="20"/>
                <w:szCs w:val="20"/>
                <w:u w:val="single"/>
              </w:rPr>
              <w:t>1.1</w:t>
            </w:r>
            <w:r w:rsidRPr="00121114">
              <w:rPr>
                <w:rStyle w:val="eop"/>
                <w:rFonts w:ascii="Arial" w:hAnsi="Arial" w:cs="Arial"/>
                <w:sz w:val="20"/>
                <w:szCs w:val="20"/>
              </w:rPr>
              <w:t> </w:t>
            </w:r>
          </w:p>
        </w:tc>
        <w:tc>
          <w:tcPr>
            <w:tcW w:w="2077" w:type="pct"/>
            <w:tcBorders>
              <w:top w:val="single" w:sz="18" w:space="0" w:color="4472C4" w:themeColor="accent1"/>
              <w:bottom w:val="single" w:sz="18" w:space="0" w:color="4472C4" w:themeColor="accent1"/>
            </w:tcBorders>
          </w:tcPr>
          <w:p w14:paraId="45E69A96" w14:textId="77777777" w:rsidR="00F02B11" w:rsidRPr="00121114" w:rsidRDefault="00F02B11" w:rsidP="00F02B11">
            <w:pPr>
              <w:spacing w:before="120" w:after="120"/>
              <w:rPr>
                <w:rFonts w:ascii="Arial" w:hAnsi="Arial" w:cs="Arial"/>
                <w:sz w:val="20"/>
                <w:szCs w:val="20"/>
              </w:rPr>
            </w:pPr>
            <w:r w:rsidRPr="00121114">
              <w:rPr>
                <w:rStyle w:val="normaltextrun"/>
                <w:rFonts w:ascii="Arial" w:hAnsi="Arial" w:cs="Arial"/>
                <w:sz w:val="20"/>
                <w:szCs w:val="20"/>
                <w:u w:val="single"/>
              </w:rPr>
              <w:t>Additional fields for AIR user for MHA integration</w:t>
            </w:r>
            <w:r w:rsidRPr="00121114">
              <w:rPr>
                <w:rStyle w:val="eop"/>
                <w:rFonts w:ascii="Arial" w:hAnsi="Arial" w:cs="Arial"/>
                <w:sz w:val="20"/>
                <w:szCs w:val="20"/>
              </w:rPr>
              <w:t> </w:t>
            </w:r>
          </w:p>
        </w:tc>
        <w:tc>
          <w:tcPr>
            <w:tcW w:w="1000" w:type="pct"/>
            <w:tcBorders>
              <w:top w:val="single" w:sz="18" w:space="0" w:color="4472C4" w:themeColor="accent1"/>
              <w:bottom w:val="single" w:sz="18" w:space="0" w:color="4472C4" w:themeColor="accent1"/>
            </w:tcBorders>
          </w:tcPr>
          <w:p w14:paraId="3AC54A4E" w14:textId="77777777" w:rsidR="00F02B11" w:rsidRPr="00121114" w:rsidRDefault="00F02B11" w:rsidP="00F02B11">
            <w:pPr>
              <w:spacing w:before="120" w:after="120"/>
              <w:rPr>
                <w:rFonts w:ascii="Arial" w:hAnsi="Arial" w:cs="Arial"/>
                <w:sz w:val="20"/>
                <w:szCs w:val="20"/>
              </w:rPr>
            </w:pPr>
            <w:r w:rsidRPr="00121114">
              <w:rPr>
                <w:rStyle w:val="normaltextrun"/>
                <w:rFonts w:ascii="Arial" w:hAnsi="Arial" w:cs="Arial"/>
                <w:sz w:val="20"/>
                <w:szCs w:val="20"/>
                <w:u w:val="single"/>
              </w:rPr>
              <w:t>Kim Stafford</w:t>
            </w:r>
            <w:r w:rsidRPr="00121114">
              <w:rPr>
                <w:rStyle w:val="eop"/>
                <w:rFonts w:ascii="Arial" w:hAnsi="Arial" w:cs="Arial"/>
                <w:sz w:val="20"/>
                <w:szCs w:val="20"/>
              </w:rPr>
              <w:t> </w:t>
            </w:r>
          </w:p>
        </w:tc>
      </w:tr>
      <w:tr w:rsidR="00F02B11" w:rsidRPr="00017516" w14:paraId="73B0BEBB" w14:textId="77777777" w:rsidTr="008A0D98">
        <w:trPr>
          <w:cnfStyle w:val="010000000000" w:firstRow="0" w:lastRow="1" w:firstColumn="0" w:lastColumn="0" w:oddVBand="0" w:evenVBand="0" w:oddHBand="0" w:evenHBand="0" w:firstRowFirstColumn="0" w:firstRowLastColumn="0" w:lastRowFirstColumn="0" w:lastRowLastColumn="0"/>
        </w:trPr>
        <w:tc>
          <w:tcPr>
            <w:tcW w:w="974" w:type="pct"/>
            <w:tcBorders>
              <w:top w:val="single" w:sz="18" w:space="0" w:color="4472C4" w:themeColor="accent1"/>
              <w:bottom w:val="single" w:sz="18" w:space="0" w:color="4472C4" w:themeColor="accent1"/>
            </w:tcBorders>
            <w:noWrap/>
          </w:tcPr>
          <w:p w14:paraId="16A472D2" w14:textId="77777777" w:rsidR="00F02B11" w:rsidRPr="00121114" w:rsidRDefault="00715F36" w:rsidP="00F02B11">
            <w:pPr>
              <w:spacing w:before="120" w:after="120"/>
              <w:rPr>
                <w:rStyle w:val="normaltextrun"/>
                <w:rFonts w:ascii="Arial" w:hAnsi="Arial" w:cs="Arial"/>
                <w:b w:val="0"/>
                <w:bCs w:val="0"/>
                <w:sz w:val="20"/>
                <w:szCs w:val="20"/>
                <w:u w:val="single"/>
              </w:rPr>
            </w:pPr>
            <w:r w:rsidRPr="00121114">
              <w:rPr>
                <w:rStyle w:val="normaltextrun"/>
                <w:rFonts w:ascii="Arial" w:hAnsi="Arial" w:cs="Arial"/>
                <w:b w:val="0"/>
                <w:bCs w:val="0"/>
                <w:sz w:val="20"/>
                <w:szCs w:val="20"/>
                <w:u w:val="single"/>
              </w:rPr>
              <w:t>2</w:t>
            </w:r>
            <w:r w:rsidR="003655A1" w:rsidRPr="00121114">
              <w:rPr>
                <w:rStyle w:val="normaltextrun"/>
                <w:rFonts w:ascii="Arial" w:hAnsi="Arial" w:cs="Arial"/>
                <w:b w:val="0"/>
                <w:bCs w:val="0"/>
                <w:sz w:val="20"/>
                <w:szCs w:val="20"/>
                <w:u w:val="single"/>
              </w:rPr>
              <w:t>8</w:t>
            </w:r>
            <w:r w:rsidRPr="00121114">
              <w:rPr>
                <w:rStyle w:val="normaltextrun"/>
                <w:rFonts w:ascii="Arial" w:hAnsi="Arial" w:cs="Arial"/>
                <w:b w:val="0"/>
                <w:bCs w:val="0"/>
                <w:sz w:val="20"/>
                <w:szCs w:val="20"/>
                <w:u w:val="single"/>
              </w:rPr>
              <w:t>/10/2022</w:t>
            </w:r>
          </w:p>
        </w:tc>
        <w:tc>
          <w:tcPr>
            <w:tcW w:w="949" w:type="pct"/>
            <w:tcBorders>
              <w:top w:val="single" w:sz="18" w:space="0" w:color="4472C4" w:themeColor="accent1"/>
              <w:bottom w:val="single" w:sz="18" w:space="0" w:color="4472C4" w:themeColor="accent1"/>
            </w:tcBorders>
          </w:tcPr>
          <w:p w14:paraId="3DD59E02" w14:textId="77777777" w:rsidR="00F02B11" w:rsidRPr="00121114" w:rsidRDefault="00715F36" w:rsidP="00F02B11">
            <w:pPr>
              <w:spacing w:before="120" w:after="120"/>
              <w:rPr>
                <w:rStyle w:val="normaltextrun"/>
                <w:rFonts w:ascii="Arial" w:hAnsi="Arial" w:cs="Arial"/>
                <w:b w:val="0"/>
                <w:bCs w:val="0"/>
                <w:sz w:val="20"/>
                <w:szCs w:val="20"/>
                <w:u w:val="single"/>
              </w:rPr>
            </w:pPr>
            <w:r w:rsidRPr="00121114">
              <w:rPr>
                <w:rStyle w:val="normaltextrun"/>
                <w:rFonts w:ascii="Arial" w:hAnsi="Arial" w:cs="Arial"/>
                <w:b w:val="0"/>
                <w:bCs w:val="0"/>
                <w:sz w:val="20"/>
                <w:szCs w:val="20"/>
                <w:u w:val="single"/>
              </w:rPr>
              <w:t>1</w:t>
            </w:r>
            <w:r w:rsidR="00421EC0" w:rsidRPr="00121114">
              <w:rPr>
                <w:rStyle w:val="normaltextrun"/>
                <w:rFonts w:ascii="Arial" w:hAnsi="Arial" w:cs="Arial"/>
                <w:b w:val="0"/>
                <w:bCs w:val="0"/>
                <w:sz w:val="20"/>
                <w:szCs w:val="20"/>
                <w:u w:val="single"/>
              </w:rPr>
              <w:t>.</w:t>
            </w:r>
            <w:r w:rsidR="003655A1" w:rsidRPr="00121114">
              <w:rPr>
                <w:rStyle w:val="normaltextrun"/>
                <w:rFonts w:ascii="Arial" w:hAnsi="Arial" w:cs="Arial"/>
                <w:b w:val="0"/>
                <w:bCs w:val="0"/>
                <w:sz w:val="20"/>
                <w:szCs w:val="20"/>
                <w:u w:val="single"/>
              </w:rPr>
              <w:t>2</w:t>
            </w:r>
          </w:p>
        </w:tc>
        <w:tc>
          <w:tcPr>
            <w:tcW w:w="2077" w:type="pct"/>
            <w:tcBorders>
              <w:top w:val="single" w:sz="18" w:space="0" w:color="4472C4" w:themeColor="accent1"/>
              <w:bottom w:val="single" w:sz="18" w:space="0" w:color="4472C4" w:themeColor="accent1"/>
            </w:tcBorders>
          </w:tcPr>
          <w:p w14:paraId="471B83A6" w14:textId="77777777" w:rsidR="00F02B11" w:rsidRPr="00121114" w:rsidRDefault="000675A0" w:rsidP="00F02B11">
            <w:pPr>
              <w:spacing w:before="120" w:after="120"/>
              <w:rPr>
                <w:rStyle w:val="normaltextrun"/>
                <w:rFonts w:ascii="Arial" w:hAnsi="Arial" w:cs="Arial"/>
                <w:b w:val="0"/>
                <w:bCs w:val="0"/>
                <w:sz w:val="20"/>
                <w:szCs w:val="20"/>
                <w:u w:val="single"/>
              </w:rPr>
            </w:pPr>
            <w:r w:rsidRPr="00121114">
              <w:rPr>
                <w:rStyle w:val="normaltextrun"/>
                <w:rFonts w:ascii="Arial" w:hAnsi="Arial" w:cs="Arial"/>
                <w:b w:val="0"/>
                <w:bCs w:val="0"/>
                <w:sz w:val="20"/>
                <w:szCs w:val="20"/>
                <w:u w:val="single"/>
              </w:rPr>
              <w:t xml:space="preserve">Added </w:t>
            </w:r>
            <w:r w:rsidR="007A7833" w:rsidRPr="00121114">
              <w:rPr>
                <w:rStyle w:val="normaltextrun"/>
                <w:rFonts w:ascii="Arial" w:hAnsi="Arial" w:cs="Arial"/>
                <w:b w:val="0"/>
                <w:bCs w:val="0"/>
                <w:sz w:val="20"/>
                <w:szCs w:val="20"/>
                <w:u w:val="single"/>
              </w:rPr>
              <w:t>content for Release 2</w:t>
            </w:r>
          </w:p>
        </w:tc>
        <w:tc>
          <w:tcPr>
            <w:tcW w:w="1000" w:type="pct"/>
            <w:tcBorders>
              <w:top w:val="single" w:sz="18" w:space="0" w:color="4472C4" w:themeColor="accent1"/>
              <w:bottom w:val="single" w:sz="18" w:space="0" w:color="4472C4" w:themeColor="accent1"/>
            </w:tcBorders>
          </w:tcPr>
          <w:p w14:paraId="059657BE" w14:textId="77777777" w:rsidR="00F02B11" w:rsidRPr="00121114" w:rsidRDefault="007A7833" w:rsidP="00F02B11">
            <w:pPr>
              <w:spacing w:before="120" w:after="120"/>
              <w:rPr>
                <w:rStyle w:val="normaltextrun"/>
                <w:rFonts w:ascii="Arial" w:hAnsi="Arial" w:cs="Arial"/>
                <w:b w:val="0"/>
                <w:bCs w:val="0"/>
                <w:sz w:val="20"/>
                <w:szCs w:val="20"/>
                <w:u w:val="single"/>
              </w:rPr>
            </w:pPr>
            <w:r w:rsidRPr="00121114">
              <w:rPr>
                <w:rStyle w:val="normaltextrun"/>
                <w:rFonts w:ascii="Arial" w:hAnsi="Arial" w:cs="Arial"/>
                <w:b w:val="0"/>
                <w:bCs w:val="0"/>
                <w:sz w:val="20"/>
                <w:szCs w:val="20"/>
                <w:u w:val="single"/>
              </w:rPr>
              <w:t>Kevin Barron</w:t>
            </w:r>
          </w:p>
        </w:tc>
      </w:tr>
    </w:tbl>
    <w:p w14:paraId="5E91FA4D" w14:textId="77777777" w:rsidR="00017516" w:rsidRDefault="00017516" w:rsidP="00417C5F">
      <w:pPr>
        <w:rPr>
          <w:rFonts w:ascii="Arial" w:hAnsi="Arial" w:cs="Arial"/>
        </w:rPr>
      </w:pPr>
    </w:p>
    <w:p w14:paraId="213C4B3E" w14:textId="77777777" w:rsidR="00417C5F" w:rsidRPr="00603AFE" w:rsidRDefault="00417C5F" w:rsidP="001C6E54">
      <w:pPr>
        <w:pStyle w:val="Heading10"/>
      </w:pPr>
      <w:r w:rsidRPr="00603AFE">
        <w:t>Disclaimer</w:t>
      </w:r>
    </w:p>
    <w:p w14:paraId="211F5940" w14:textId="264C7FEE" w:rsidR="00417C5F" w:rsidRPr="00E31B2D" w:rsidRDefault="00417C5F" w:rsidP="00417C5F">
      <w:pPr>
        <w:rPr>
          <w:rFonts w:eastAsiaTheme="minorEastAsia"/>
        </w:rPr>
      </w:pPr>
      <w:r w:rsidRPr="69883869">
        <w:rPr>
          <w:rFonts w:eastAsiaTheme="minorEastAsia"/>
        </w:rPr>
        <w:t xml:space="preserve">This Assessment has been prepared to assist </w:t>
      </w:r>
      <w:r w:rsidR="00054317" w:rsidRPr="69883869">
        <w:rPr>
          <w:rFonts w:eastAsiaTheme="minorEastAsia"/>
        </w:rPr>
        <w:t>Te Whatu Ora</w:t>
      </w:r>
      <w:r w:rsidRPr="69883869">
        <w:rPr>
          <w:rFonts w:eastAsiaTheme="minorEastAsia"/>
        </w:rPr>
        <w:t xml:space="preserve"> to </w:t>
      </w:r>
      <w:r w:rsidR="00F40081" w:rsidRPr="69883869">
        <w:rPr>
          <w:rFonts w:eastAsiaTheme="minorEastAsia"/>
        </w:rPr>
        <w:t>review</w:t>
      </w:r>
      <w:r w:rsidRPr="69883869">
        <w:rPr>
          <w:rFonts w:eastAsiaTheme="minorEastAsia"/>
        </w:rPr>
        <w:t xml:space="preserve"> the purposes for which information </w:t>
      </w:r>
      <w:r w:rsidR="00017516" w:rsidRPr="69883869">
        <w:rPr>
          <w:rFonts w:eastAsiaTheme="minorEastAsia"/>
        </w:rPr>
        <w:t xml:space="preserve">is </w:t>
      </w:r>
      <w:r w:rsidRPr="69883869">
        <w:rPr>
          <w:rFonts w:eastAsiaTheme="minorEastAsia"/>
        </w:rPr>
        <w:t xml:space="preserve">collected </w:t>
      </w:r>
      <w:r w:rsidR="00A15359">
        <w:rPr>
          <w:rFonts w:eastAsiaTheme="minorEastAsia"/>
        </w:rPr>
        <w:t>for</w:t>
      </w:r>
      <w:r w:rsidR="00A15359" w:rsidRPr="69883869">
        <w:rPr>
          <w:rFonts w:eastAsiaTheme="minorEastAsia"/>
        </w:rPr>
        <w:t xml:space="preserve"> </w:t>
      </w:r>
      <w:r w:rsidR="0084495A">
        <w:rPr>
          <w:rFonts w:eastAsiaTheme="minorEastAsia"/>
        </w:rPr>
        <w:t xml:space="preserve">the </w:t>
      </w:r>
      <w:r w:rsidR="00D0648A" w:rsidRPr="69883869">
        <w:rPr>
          <w:rFonts w:eastAsiaTheme="minorEastAsia"/>
        </w:rPr>
        <w:t xml:space="preserve">Aotearoa Immunisation </w:t>
      </w:r>
      <w:r w:rsidR="00A15359">
        <w:rPr>
          <w:rFonts w:eastAsiaTheme="minorEastAsia"/>
        </w:rPr>
        <w:t>Register</w:t>
      </w:r>
      <w:r w:rsidR="00A15359" w:rsidRPr="69883869">
        <w:rPr>
          <w:rFonts w:eastAsiaTheme="minorEastAsia"/>
        </w:rPr>
        <w:t xml:space="preserve"> </w:t>
      </w:r>
      <w:r w:rsidR="00D0648A" w:rsidRPr="69883869">
        <w:rPr>
          <w:rFonts w:eastAsiaTheme="minorEastAsia"/>
        </w:rPr>
        <w:t>(AIR)</w:t>
      </w:r>
      <w:r w:rsidR="00017516" w:rsidRPr="69883869">
        <w:rPr>
          <w:rFonts w:eastAsiaTheme="minorEastAsia"/>
        </w:rPr>
        <w:t xml:space="preserve"> and how that information </w:t>
      </w:r>
      <w:r w:rsidRPr="69883869">
        <w:rPr>
          <w:rFonts w:eastAsiaTheme="minorEastAsia"/>
        </w:rPr>
        <w:t xml:space="preserve">can be used, and the privacy </w:t>
      </w:r>
      <w:r w:rsidR="00F80023" w:rsidRPr="69883869">
        <w:rPr>
          <w:rFonts w:eastAsiaTheme="minorEastAsia"/>
        </w:rPr>
        <w:t>safeguards</w:t>
      </w:r>
      <w:r w:rsidRPr="69883869">
        <w:rPr>
          <w:rFonts w:eastAsiaTheme="minorEastAsia"/>
        </w:rPr>
        <w:t xml:space="preserve"> that are required to manage those purposes.</w:t>
      </w:r>
    </w:p>
    <w:p w14:paraId="4AAFA9EA" w14:textId="4A07BF8E" w:rsidR="00417C5F" w:rsidRPr="00017516" w:rsidRDefault="005C196B" w:rsidP="00417C5F">
      <w:pPr>
        <w:rPr>
          <w:rFonts w:eastAsiaTheme="minorEastAsia"/>
        </w:rPr>
      </w:pPr>
      <w:r w:rsidRPr="69883869">
        <w:rPr>
          <w:rFonts w:eastAsiaTheme="minorEastAsia"/>
        </w:rPr>
        <w:t>E</w:t>
      </w:r>
      <w:r w:rsidR="00417C5F" w:rsidRPr="69883869">
        <w:rPr>
          <w:rFonts w:eastAsiaTheme="minorEastAsia"/>
        </w:rPr>
        <w:t>very effort has been made to ensure that the information contained in this report is reliable and up to date</w:t>
      </w:r>
      <w:r w:rsidRPr="69883869">
        <w:rPr>
          <w:rFonts w:eastAsiaTheme="minorEastAsia"/>
        </w:rPr>
        <w:t>.</w:t>
      </w:r>
      <w:r w:rsidR="00417C5F" w:rsidRPr="69883869">
        <w:rPr>
          <w:rFonts w:eastAsiaTheme="minorEastAsia"/>
        </w:rPr>
        <w:t xml:space="preserve"> </w:t>
      </w:r>
      <w:r w:rsidR="00017516" w:rsidRPr="69883869">
        <w:rPr>
          <w:rFonts w:eastAsiaTheme="minorEastAsia"/>
        </w:rPr>
        <w:t>This Privacy Impact Assessment represents the current expectations of the way</w:t>
      </w:r>
      <w:r w:rsidR="00D0648A" w:rsidRPr="69883869">
        <w:rPr>
          <w:rFonts w:eastAsiaTheme="minorEastAsia"/>
        </w:rPr>
        <w:t xml:space="preserve"> AIR</w:t>
      </w:r>
      <w:r w:rsidR="00017516" w:rsidRPr="69883869">
        <w:rPr>
          <w:rFonts w:eastAsiaTheme="minorEastAsia"/>
        </w:rPr>
        <w:t xml:space="preserve"> will operate.</w:t>
      </w:r>
    </w:p>
    <w:p w14:paraId="501662A7" w14:textId="77777777" w:rsidR="00417C5F" w:rsidRPr="00E31B2D" w:rsidRDefault="00417C5F" w:rsidP="00417C5F">
      <w:pPr>
        <w:rPr>
          <w:rFonts w:eastAsiaTheme="minorEastAsia"/>
        </w:rPr>
      </w:pPr>
      <w:r w:rsidRPr="69883869">
        <w:rPr>
          <w:rFonts w:eastAsiaTheme="minorEastAsia"/>
        </w:rPr>
        <w:t xml:space="preserve">This </w:t>
      </w:r>
      <w:r w:rsidR="000E5D42" w:rsidRPr="69883869">
        <w:rPr>
          <w:rFonts w:eastAsiaTheme="minorEastAsia"/>
        </w:rPr>
        <w:t>Assessment</w:t>
      </w:r>
      <w:r w:rsidRPr="69883869">
        <w:rPr>
          <w:rFonts w:eastAsiaTheme="minorEastAsia"/>
        </w:rPr>
        <w:t xml:space="preserve"> is intended to be a ‘work in progress’ and may be amended from time to time as circumstances change or new information is pro</w:t>
      </w:r>
      <w:r w:rsidR="00BC0DED" w:rsidRPr="69883869">
        <w:rPr>
          <w:rFonts w:eastAsiaTheme="minorEastAsia"/>
        </w:rPr>
        <w:t>posed to be collected and used.</w:t>
      </w:r>
    </w:p>
    <w:p w14:paraId="05D3890C" w14:textId="77777777" w:rsidR="00585053" w:rsidRDefault="00585053">
      <w:pPr>
        <w:spacing w:after="160" w:line="259" w:lineRule="auto"/>
        <w:rPr>
          <w:rFonts w:ascii="Arial" w:hAnsi="Arial" w:cs="Arial"/>
        </w:rPr>
      </w:pPr>
      <w:r>
        <w:rPr>
          <w:rFonts w:ascii="Arial" w:hAnsi="Arial" w:cs="Arial"/>
        </w:rPr>
        <w:br w:type="page"/>
      </w:r>
    </w:p>
    <w:p w14:paraId="1F3D45D0" w14:textId="77777777" w:rsidR="00417C5F" w:rsidRPr="00E31B2D" w:rsidRDefault="00417C5F" w:rsidP="00417C5F">
      <w:pPr>
        <w:rPr>
          <w:rFonts w:ascii="Arial" w:hAnsi="Arial" w:cs="Arial"/>
        </w:rPr>
      </w:pPr>
    </w:p>
    <w:sdt>
      <w:sdtPr>
        <w:rPr>
          <w:rFonts w:asciiTheme="minorHAnsi" w:eastAsiaTheme="minorHAnsi" w:hAnsiTheme="minorHAnsi" w:cstheme="minorBidi"/>
          <w:color w:val="auto"/>
          <w:sz w:val="22"/>
          <w:szCs w:val="22"/>
          <w:shd w:val="clear" w:color="auto" w:fill="E6E6E6"/>
          <w:lang w:val="en-NZ"/>
        </w:rPr>
        <w:id w:val="-769385552"/>
        <w:docPartObj>
          <w:docPartGallery w:val="Table of Contents"/>
          <w:docPartUnique/>
        </w:docPartObj>
      </w:sdtPr>
      <w:sdtEndPr>
        <w:rPr>
          <w:b/>
          <w:bCs/>
          <w:noProof/>
        </w:rPr>
      </w:sdtEndPr>
      <w:sdtContent>
        <w:p w14:paraId="0CABF5BC" w14:textId="77777777" w:rsidR="00417C5F" w:rsidRPr="0025526F" w:rsidRDefault="00417C5F" w:rsidP="00417C5F">
          <w:pPr>
            <w:pStyle w:val="TOCHeading"/>
            <w:rPr>
              <w:lang w:val="en-NZ"/>
            </w:rPr>
          </w:pPr>
          <w:r w:rsidRPr="0025526F">
            <w:rPr>
              <w:lang w:val="en-NZ"/>
            </w:rPr>
            <w:t>Contents</w:t>
          </w:r>
        </w:p>
        <w:p w14:paraId="3BFEF77A" w14:textId="25652C18" w:rsidR="007D1F30" w:rsidRDefault="00417C5F">
          <w:pPr>
            <w:pStyle w:val="TOC1"/>
            <w:rPr>
              <w:rFonts w:eastAsiaTheme="minorEastAsia"/>
              <w:caps w:val="0"/>
              <w:sz w:val="22"/>
              <w:lang w:eastAsia="en-NZ"/>
            </w:rPr>
          </w:pPr>
          <w:r w:rsidRPr="00093DD1">
            <w:rPr>
              <w:b/>
              <w:bCs/>
              <w:color w:val="2B579A"/>
              <w:shd w:val="clear" w:color="auto" w:fill="E6E6E6"/>
            </w:rPr>
            <w:fldChar w:fldCharType="begin"/>
          </w:r>
          <w:r w:rsidRPr="0025526F">
            <w:instrText xml:space="preserve"> TOC \o "1-3" \h \z \u </w:instrText>
          </w:r>
          <w:r w:rsidRPr="00093DD1">
            <w:rPr>
              <w:b/>
              <w:bCs/>
              <w:color w:val="2B579A"/>
              <w:shd w:val="clear" w:color="auto" w:fill="E6E6E6"/>
            </w:rPr>
            <w:fldChar w:fldCharType="separate"/>
          </w:r>
          <w:hyperlink w:anchor="_Toc115182262" w:history="1">
            <w:r w:rsidR="007D1F30" w:rsidRPr="00C729FC">
              <w:rPr>
                <w:rStyle w:val="Hyperlink"/>
              </w:rPr>
              <w:t>Section One - Executive Summary</w:t>
            </w:r>
            <w:r w:rsidR="007D1F30">
              <w:rPr>
                <w:webHidden/>
              </w:rPr>
              <w:tab/>
            </w:r>
            <w:r w:rsidR="007D1F30">
              <w:rPr>
                <w:webHidden/>
              </w:rPr>
              <w:fldChar w:fldCharType="begin"/>
            </w:r>
            <w:r w:rsidR="007D1F30">
              <w:rPr>
                <w:webHidden/>
              </w:rPr>
              <w:instrText xml:space="preserve"> PAGEREF _Toc115182262 \h </w:instrText>
            </w:r>
            <w:r w:rsidR="007D1F30">
              <w:rPr>
                <w:webHidden/>
              </w:rPr>
            </w:r>
            <w:r w:rsidR="007D1F30">
              <w:rPr>
                <w:webHidden/>
              </w:rPr>
              <w:fldChar w:fldCharType="separate"/>
            </w:r>
            <w:r w:rsidR="00524D8A">
              <w:rPr>
                <w:webHidden/>
              </w:rPr>
              <w:t>4</w:t>
            </w:r>
            <w:r w:rsidR="007D1F30">
              <w:rPr>
                <w:webHidden/>
              </w:rPr>
              <w:fldChar w:fldCharType="end"/>
            </w:r>
          </w:hyperlink>
        </w:p>
        <w:p w14:paraId="3F68D66B" w14:textId="42B9B835" w:rsidR="007D1F30" w:rsidRDefault="00FE095D">
          <w:pPr>
            <w:pStyle w:val="TOC2"/>
            <w:rPr>
              <w:rFonts w:eastAsiaTheme="minorEastAsia" w:cstheme="minorBidi"/>
              <w:b w:val="0"/>
              <w:bCs w:val="0"/>
              <w:smallCaps w:val="0"/>
              <w:noProof/>
              <w:lang w:eastAsia="en-NZ"/>
            </w:rPr>
          </w:pPr>
          <w:hyperlink w:anchor="_Toc115182263" w:history="1">
            <w:r w:rsidR="007D1F30" w:rsidRPr="00C729FC">
              <w:rPr>
                <w:rStyle w:val="Hyperlink"/>
                <w:noProof/>
              </w:rPr>
              <w:t>Background</w:t>
            </w:r>
            <w:r w:rsidR="007D1F30">
              <w:rPr>
                <w:noProof/>
                <w:webHidden/>
              </w:rPr>
              <w:tab/>
            </w:r>
            <w:r w:rsidR="007D1F30">
              <w:rPr>
                <w:noProof/>
                <w:webHidden/>
              </w:rPr>
              <w:fldChar w:fldCharType="begin"/>
            </w:r>
            <w:r w:rsidR="007D1F30">
              <w:rPr>
                <w:noProof/>
                <w:webHidden/>
              </w:rPr>
              <w:instrText xml:space="preserve"> PAGEREF _Toc115182263 \h </w:instrText>
            </w:r>
            <w:r w:rsidR="007D1F30">
              <w:rPr>
                <w:noProof/>
                <w:webHidden/>
              </w:rPr>
            </w:r>
            <w:r w:rsidR="007D1F30">
              <w:rPr>
                <w:noProof/>
                <w:webHidden/>
              </w:rPr>
              <w:fldChar w:fldCharType="separate"/>
            </w:r>
            <w:r w:rsidR="00524D8A">
              <w:rPr>
                <w:noProof/>
                <w:webHidden/>
              </w:rPr>
              <w:t>4</w:t>
            </w:r>
            <w:r w:rsidR="007D1F30">
              <w:rPr>
                <w:noProof/>
                <w:webHidden/>
              </w:rPr>
              <w:fldChar w:fldCharType="end"/>
            </w:r>
          </w:hyperlink>
        </w:p>
        <w:p w14:paraId="33F68B35" w14:textId="5132D856" w:rsidR="007D1F30" w:rsidRDefault="00FE095D">
          <w:pPr>
            <w:pStyle w:val="TOC1"/>
            <w:rPr>
              <w:rFonts w:eastAsiaTheme="minorEastAsia"/>
              <w:caps w:val="0"/>
              <w:sz w:val="22"/>
              <w:lang w:eastAsia="en-NZ"/>
            </w:rPr>
          </w:pPr>
          <w:hyperlink w:anchor="_Toc115182264" w:history="1">
            <w:r w:rsidR="007D1F30" w:rsidRPr="00C729FC">
              <w:rPr>
                <w:rStyle w:val="Hyperlink"/>
              </w:rPr>
              <w:t>Section Two - Privacy Analysis</w:t>
            </w:r>
            <w:r w:rsidR="007D1F30">
              <w:rPr>
                <w:webHidden/>
              </w:rPr>
              <w:tab/>
            </w:r>
            <w:r w:rsidR="007D1F30">
              <w:rPr>
                <w:webHidden/>
              </w:rPr>
              <w:fldChar w:fldCharType="begin"/>
            </w:r>
            <w:r w:rsidR="007D1F30">
              <w:rPr>
                <w:webHidden/>
              </w:rPr>
              <w:instrText xml:space="preserve"> PAGEREF _Toc115182264 \h </w:instrText>
            </w:r>
            <w:r w:rsidR="007D1F30">
              <w:rPr>
                <w:webHidden/>
              </w:rPr>
            </w:r>
            <w:r w:rsidR="007D1F30">
              <w:rPr>
                <w:webHidden/>
              </w:rPr>
              <w:fldChar w:fldCharType="separate"/>
            </w:r>
            <w:r w:rsidR="00524D8A">
              <w:rPr>
                <w:webHidden/>
              </w:rPr>
              <w:t>7</w:t>
            </w:r>
            <w:r w:rsidR="007D1F30">
              <w:rPr>
                <w:webHidden/>
              </w:rPr>
              <w:fldChar w:fldCharType="end"/>
            </w:r>
          </w:hyperlink>
        </w:p>
        <w:p w14:paraId="14473CE9" w14:textId="3A8D1943" w:rsidR="007D1F30" w:rsidRDefault="00FE095D">
          <w:pPr>
            <w:pStyle w:val="TOC2"/>
            <w:rPr>
              <w:rFonts w:eastAsiaTheme="minorEastAsia" w:cstheme="minorBidi"/>
              <w:b w:val="0"/>
              <w:bCs w:val="0"/>
              <w:smallCaps w:val="0"/>
              <w:noProof/>
              <w:lang w:eastAsia="en-NZ"/>
            </w:rPr>
          </w:pPr>
          <w:hyperlink w:anchor="_Toc115182265" w:history="1">
            <w:r w:rsidR="007D1F30" w:rsidRPr="00C729FC">
              <w:rPr>
                <w:rStyle w:val="Hyperlink"/>
                <w:noProof/>
              </w:rPr>
              <w:t>Purpose of Collection (Rule 1)</w:t>
            </w:r>
            <w:r w:rsidR="007D1F30">
              <w:rPr>
                <w:noProof/>
                <w:webHidden/>
              </w:rPr>
              <w:tab/>
            </w:r>
            <w:r w:rsidR="007D1F30">
              <w:rPr>
                <w:noProof/>
                <w:webHidden/>
              </w:rPr>
              <w:fldChar w:fldCharType="begin"/>
            </w:r>
            <w:r w:rsidR="007D1F30">
              <w:rPr>
                <w:noProof/>
                <w:webHidden/>
              </w:rPr>
              <w:instrText xml:space="preserve"> PAGEREF _Toc115182265 \h </w:instrText>
            </w:r>
            <w:r w:rsidR="007D1F30">
              <w:rPr>
                <w:noProof/>
                <w:webHidden/>
              </w:rPr>
            </w:r>
            <w:r w:rsidR="007D1F30">
              <w:rPr>
                <w:noProof/>
                <w:webHidden/>
              </w:rPr>
              <w:fldChar w:fldCharType="separate"/>
            </w:r>
            <w:r w:rsidR="00524D8A">
              <w:rPr>
                <w:noProof/>
                <w:webHidden/>
              </w:rPr>
              <w:t>7</w:t>
            </w:r>
            <w:r w:rsidR="007D1F30">
              <w:rPr>
                <w:noProof/>
                <w:webHidden/>
              </w:rPr>
              <w:fldChar w:fldCharType="end"/>
            </w:r>
          </w:hyperlink>
        </w:p>
        <w:p w14:paraId="0BF86328" w14:textId="24AADDAD" w:rsidR="007D1F30" w:rsidRDefault="00FE095D">
          <w:pPr>
            <w:pStyle w:val="TOC2"/>
            <w:rPr>
              <w:rFonts w:eastAsiaTheme="minorEastAsia" w:cstheme="minorBidi"/>
              <w:b w:val="0"/>
              <w:bCs w:val="0"/>
              <w:smallCaps w:val="0"/>
              <w:noProof/>
              <w:lang w:eastAsia="en-NZ"/>
            </w:rPr>
          </w:pPr>
          <w:hyperlink w:anchor="_Toc115182266" w:history="1">
            <w:r w:rsidR="007D1F30" w:rsidRPr="00C729FC">
              <w:rPr>
                <w:rStyle w:val="Hyperlink"/>
                <w:noProof/>
              </w:rPr>
              <w:t>Source of Personal Information (Rule 2)</w:t>
            </w:r>
            <w:r w:rsidR="007D1F30">
              <w:rPr>
                <w:noProof/>
                <w:webHidden/>
              </w:rPr>
              <w:tab/>
            </w:r>
            <w:r w:rsidR="007D1F30">
              <w:rPr>
                <w:noProof/>
                <w:webHidden/>
              </w:rPr>
              <w:fldChar w:fldCharType="begin"/>
            </w:r>
            <w:r w:rsidR="007D1F30">
              <w:rPr>
                <w:noProof/>
                <w:webHidden/>
              </w:rPr>
              <w:instrText xml:space="preserve"> PAGEREF _Toc115182266 \h </w:instrText>
            </w:r>
            <w:r w:rsidR="007D1F30">
              <w:rPr>
                <w:noProof/>
                <w:webHidden/>
              </w:rPr>
            </w:r>
            <w:r w:rsidR="007D1F30">
              <w:rPr>
                <w:noProof/>
                <w:webHidden/>
              </w:rPr>
              <w:fldChar w:fldCharType="separate"/>
            </w:r>
            <w:r w:rsidR="00524D8A">
              <w:rPr>
                <w:noProof/>
                <w:webHidden/>
              </w:rPr>
              <w:t>7</w:t>
            </w:r>
            <w:r w:rsidR="007D1F30">
              <w:rPr>
                <w:noProof/>
                <w:webHidden/>
              </w:rPr>
              <w:fldChar w:fldCharType="end"/>
            </w:r>
          </w:hyperlink>
        </w:p>
        <w:p w14:paraId="5300A4F6" w14:textId="09A73EFF" w:rsidR="007D1F30" w:rsidRDefault="00FE095D">
          <w:pPr>
            <w:pStyle w:val="TOC2"/>
            <w:rPr>
              <w:rFonts w:eastAsiaTheme="minorEastAsia" w:cstheme="minorBidi"/>
              <w:b w:val="0"/>
              <w:bCs w:val="0"/>
              <w:smallCaps w:val="0"/>
              <w:noProof/>
              <w:lang w:eastAsia="en-NZ"/>
            </w:rPr>
          </w:pPr>
          <w:hyperlink w:anchor="_Toc115182267" w:history="1">
            <w:r w:rsidR="007D1F30" w:rsidRPr="00C729FC">
              <w:rPr>
                <w:rStyle w:val="Hyperlink"/>
                <w:noProof/>
              </w:rPr>
              <w:t>Information collection summary table Rules 1 &amp; 2</w:t>
            </w:r>
            <w:r w:rsidR="007D1F30">
              <w:rPr>
                <w:noProof/>
                <w:webHidden/>
              </w:rPr>
              <w:tab/>
            </w:r>
            <w:r w:rsidR="007D1F30">
              <w:rPr>
                <w:noProof/>
                <w:webHidden/>
              </w:rPr>
              <w:fldChar w:fldCharType="begin"/>
            </w:r>
            <w:r w:rsidR="007D1F30">
              <w:rPr>
                <w:noProof/>
                <w:webHidden/>
              </w:rPr>
              <w:instrText xml:space="preserve"> PAGEREF _Toc115182267 \h </w:instrText>
            </w:r>
            <w:r w:rsidR="007D1F30">
              <w:rPr>
                <w:noProof/>
                <w:webHidden/>
              </w:rPr>
            </w:r>
            <w:r w:rsidR="007D1F30">
              <w:rPr>
                <w:noProof/>
                <w:webHidden/>
              </w:rPr>
              <w:fldChar w:fldCharType="separate"/>
            </w:r>
            <w:r w:rsidR="00524D8A">
              <w:rPr>
                <w:noProof/>
                <w:webHidden/>
              </w:rPr>
              <w:t>8</w:t>
            </w:r>
            <w:r w:rsidR="007D1F30">
              <w:rPr>
                <w:noProof/>
                <w:webHidden/>
              </w:rPr>
              <w:fldChar w:fldCharType="end"/>
            </w:r>
          </w:hyperlink>
        </w:p>
        <w:p w14:paraId="5AC54A61" w14:textId="59D220AC" w:rsidR="007D1F30" w:rsidRDefault="00FE095D">
          <w:pPr>
            <w:pStyle w:val="TOC2"/>
            <w:rPr>
              <w:rFonts w:eastAsiaTheme="minorEastAsia" w:cstheme="minorBidi"/>
              <w:b w:val="0"/>
              <w:bCs w:val="0"/>
              <w:smallCaps w:val="0"/>
              <w:noProof/>
              <w:lang w:eastAsia="en-NZ"/>
            </w:rPr>
          </w:pPr>
          <w:hyperlink w:anchor="_Toc115182268" w:history="1">
            <w:r w:rsidR="007D1F30" w:rsidRPr="00C729FC">
              <w:rPr>
                <w:rStyle w:val="Hyperlink"/>
                <w:noProof/>
              </w:rPr>
              <w:t>Collection of information from individual (Rule 3)</w:t>
            </w:r>
            <w:r w:rsidR="007D1F30">
              <w:rPr>
                <w:noProof/>
                <w:webHidden/>
              </w:rPr>
              <w:tab/>
            </w:r>
            <w:r w:rsidR="007D1F30">
              <w:rPr>
                <w:noProof/>
                <w:webHidden/>
              </w:rPr>
              <w:fldChar w:fldCharType="begin"/>
            </w:r>
            <w:r w:rsidR="007D1F30">
              <w:rPr>
                <w:noProof/>
                <w:webHidden/>
              </w:rPr>
              <w:instrText xml:space="preserve"> PAGEREF _Toc115182268 \h </w:instrText>
            </w:r>
            <w:r w:rsidR="007D1F30">
              <w:rPr>
                <w:noProof/>
                <w:webHidden/>
              </w:rPr>
            </w:r>
            <w:r w:rsidR="007D1F30">
              <w:rPr>
                <w:noProof/>
                <w:webHidden/>
              </w:rPr>
              <w:fldChar w:fldCharType="separate"/>
            </w:r>
            <w:r w:rsidR="00524D8A">
              <w:rPr>
                <w:noProof/>
                <w:webHidden/>
              </w:rPr>
              <w:t>9</w:t>
            </w:r>
            <w:r w:rsidR="007D1F30">
              <w:rPr>
                <w:noProof/>
                <w:webHidden/>
              </w:rPr>
              <w:fldChar w:fldCharType="end"/>
            </w:r>
          </w:hyperlink>
        </w:p>
        <w:p w14:paraId="5DC36359" w14:textId="3D8D6A07" w:rsidR="007D1F30" w:rsidRDefault="00FE095D">
          <w:pPr>
            <w:pStyle w:val="TOC2"/>
            <w:rPr>
              <w:rFonts w:eastAsiaTheme="minorEastAsia" w:cstheme="minorBidi"/>
              <w:b w:val="0"/>
              <w:bCs w:val="0"/>
              <w:smallCaps w:val="0"/>
              <w:noProof/>
              <w:lang w:eastAsia="en-NZ"/>
            </w:rPr>
          </w:pPr>
          <w:hyperlink w:anchor="_Toc115182269" w:history="1">
            <w:r w:rsidR="007D1F30" w:rsidRPr="00C729FC">
              <w:rPr>
                <w:rStyle w:val="Hyperlink"/>
                <w:noProof/>
              </w:rPr>
              <w:t>Manner of Collection (Rule 4)</w:t>
            </w:r>
            <w:r w:rsidR="007D1F30">
              <w:rPr>
                <w:noProof/>
                <w:webHidden/>
              </w:rPr>
              <w:tab/>
            </w:r>
            <w:r w:rsidR="007D1F30">
              <w:rPr>
                <w:noProof/>
                <w:webHidden/>
              </w:rPr>
              <w:fldChar w:fldCharType="begin"/>
            </w:r>
            <w:r w:rsidR="007D1F30">
              <w:rPr>
                <w:noProof/>
                <w:webHidden/>
              </w:rPr>
              <w:instrText xml:space="preserve"> PAGEREF _Toc115182269 \h </w:instrText>
            </w:r>
            <w:r w:rsidR="007D1F30">
              <w:rPr>
                <w:noProof/>
                <w:webHidden/>
              </w:rPr>
            </w:r>
            <w:r w:rsidR="007D1F30">
              <w:rPr>
                <w:noProof/>
                <w:webHidden/>
              </w:rPr>
              <w:fldChar w:fldCharType="separate"/>
            </w:r>
            <w:r w:rsidR="00524D8A">
              <w:rPr>
                <w:noProof/>
                <w:webHidden/>
              </w:rPr>
              <w:t>10</w:t>
            </w:r>
            <w:r w:rsidR="007D1F30">
              <w:rPr>
                <w:noProof/>
                <w:webHidden/>
              </w:rPr>
              <w:fldChar w:fldCharType="end"/>
            </w:r>
          </w:hyperlink>
        </w:p>
        <w:p w14:paraId="2BC72DB1" w14:textId="51E3BA45" w:rsidR="007D1F30" w:rsidRDefault="00FE095D">
          <w:pPr>
            <w:pStyle w:val="TOC2"/>
            <w:rPr>
              <w:rFonts w:eastAsiaTheme="minorEastAsia" w:cstheme="minorBidi"/>
              <w:b w:val="0"/>
              <w:bCs w:val="0"/>
              <w:smallCaps w:val="0"/>
              <w:noProof/>
              <w:lang w:eastAsia="en-NZ"/>
            </w:rPr>
          </w:pPr>
          <w:hyperlink w:anchor="_Toc115182270" w:history="1">
            <w:r w:rsidR="007D1F30" w:rsidRPr="00C729FC">
              <w:rPr>
                <w:rStyle w:val="Hyperlink"/>
                <w:noProof/>
              </w:rPr>
              <w:t>Storage and Security (Rule 5)</w:t>
            </w:r>
            <w:r w:rsidR="007D1F30">
              <w:rPr>
                <w:noProof/>
                <w:webHidden/>
              </w:rPr>
              <w:tab/>
            </w:r>
            <w:r w:rsidR="007D1F30">
              <w:rPr>
                <w:noProof/>
                <w:webHidden/>
              </w:rPr>
              <w:fldChar w:fldCharType="begin"/>
            </w:r>
            <w:r w:rsidR="007D1F30">
              <w:rPr>
                <w:noProof/>
                <w:webHidden/>
              </w:rPr>
              <w:instrText xml:space="preserve"> PAGEREF _Toc115182270 \h </w:instrText>
            </w:r>
            <w:r w:rsidR="007D1F30">
              <w:rPr>
                <w:noProof/>
                <w:webHidden/>
              </w:rPr>
            </w:r>
            <w:r w:rsidR="007D1F30">
              <w:rPr>
                <w:noProof/>
                <w:webHidden/>
              </w:rPr>
              <w:fldChar w:fldCharType="separate"/>
            </w:r>
            <w:r w:rsidR="00524D8A">
              <w:rPr>
                <w:noProof/>
                <w:webHidden/>
              </w:rPr>
              <w:t>10</w:t>
            </w:r>
            <w:r w:rsidR="007D1F30">
              <w:rPr>
                <w:noProof/>
                <w:webHidden/>
              </w:rPr>
              <w:fldChar w:fldCharType="end"/>
            </w:r>
          </w:hyperlink>
        </w:p>
        <w:p w14:paraId="1330A968" w14:textId="18E8ECC7" w:rsidR="007D1F30" w:rsidRDefault="00FE095D">
          <w:pPr>
            <w:pStyle w:val="TOC2"/>
            <w:rPr>
              <w:rFonts w:eastAsiaTheme="minorEastAsia" w:cstheme="minorBidi"/>
              <w:b w:val="0"/>
              <w:bCs w:val="0"/>
              <w:smallCaps w:val="0"/>
              <w:noProof/>
              <w:lang w:eastAsia="en-NZ"/>
            </w:rPr>
          </w:pPr>
          <w:hyperlink w:anchor="_Toc115182271" w:history="1">
            <w:r w:rsidR="007D1F30" w:rsidRPr="00C729FC">
              <w:rPr>
                <w:rStyle w:val="Hyperlink"/>
                <w:noProof/>
              </w:rPr>
              <w:t>Access and Correction (Rules 6 &amp; 7)</w:t>
            </w:r>
            <w:r w:rsidR="007D1F30">
              <w:rPr>
                <w:noProof/>
                <w:webHidden/>
              </w:rPr>
              <w:tab/>
            </w:r>
            <w:r w:rsidR="007D1F30">
              <w:rPr>
                <w:noProof/>
                <w:webHidden/>
              </w:rPr>
              <w:fldChar w:fldCharType="begin"/>
            </w:r>
            <w:r w:rsidR="007D1F30">
              <w:rPr>
                <w:noProof/>
                <w:webHidden/>
              </w:rPr>
              <w:instrText xml:space="preserve"> PAGEREF _Toc115182271 \h </w:instrText>
            </w:r>
            <w:r w:rsidR="007D1F30">
              <w:rPr>
                <w:noProof/>
                <w:webHidden/>
              </w:rPr>
            </w:r>
            <w:r w:rsidR="007D1F30">
              <w:rPr>
                <w:noProof/>
                <w:webHidden/>
              </w:rPr>
              <w:fldChar w:fldCharType="separate"/>
            </w:r>
            <w:r w:rsidR="00524D8A">
              <w:rPr>
                <w:noProof/>
                <w:webHidden/>
              </w:rPr>
              <w:t>11</w:t>
            </w:r>
            <w:r w:rsidR="007D1F30">
              <w:rPr>
                <w:noProof/>
                <w:webHidden/>
              </w:rPr>
              <w:fldChar w:fldCharType="end"/>
            </w:r>
          </w:hyperlink>
        </w:p>
        <w:p w14:paraId="4CDFC6E8" w14:textId="66E48148" w:rsidR="007D1F30" w:rsidRDefault="00FE095D">
          <w:pPr>
            <w:pStyle w:val="TOC2"/>
            <w:rPr>
              <w:rFonts w:eastAsiaTheme="minorEastAsia" w:cstheme="minorBidi"/>
              <w:b w:val="0"/>
              <w:bCs w:val="0"/>
              <w:smallCaps w:val="0"/>
              <w:noProof/>
              <w:lang w:eastAsia="en-NZ"/>
            </w:rPr>
          </w:pPr>
          <w:hyperlink w:anchor="_Toc115182272" w:history="1">
            <w:r w:rsidR="007D1F30" w:rsidRPr="00C729FC">
              <w:rPr>
                <w:rStyle w:val="Hyperlink"/>
                <w:noProof/>
              </w:rPr>
              <w:t>Accuracy and verification of information (Rule 8)</w:t>
            </w:r>
            <w:r w:rsidR="007D1F30">
              <w:rPr>
                <w:noProof/>
                <w:webHidden/>
              </w:rPr>
              <w:tab/>
            </w:r>
            <w:r w:rsidR="007D1F30">
              <w:rPr>
                <w:noProof/>
                <w:webHidden/>
              </w:rPr>
              <w:fldChar w:fldCharType="begin"/>
            </w:r>
            <w:r w:rsidR="007D1F30">
              <w:rPr>
                <w:noProof/>
                <w:webHidden/>
              </w:rPr>
              <w:instrText xml:space="preserve"> PAGEREF _Toc115182272 \h </w:instrText>
            </w:r>
            <w:r w:rsidR="007D1F30">
              <w:rPr>
                <w:noProof/>
                <w:webHidden/>
              </w:rPr>
            </w:r>
            <w:r w:rsidR="007D1F30">
              <w:rPr>
                <w:noProof/>
                <w:webHidden/>
              </w:rPr>
              <w:fldChar w:fldCharType="separate"/>
            </w:r>
            <w:r w:rsidR="00524D8A">
              <w:rPr>
                <w:noProof/>
                <w:webHidden/>
              </w:rPr>
              <w:t>12</w:t>
            </w:r>
            <w:r w:rsidR="007D1F30">
              <w:rPr>
                <w:noProof/>
                <w:webHidden/>
              </w:rPr>
              <w:fldChar w:fldCharType="end"/>
            </w:r>
          </w:hyperlink>
        </w:p>
        <w:p w14:paraId="3FDEA11A" w14:textId="3472DC57" w:rsidR="007D1F30" w:rsidRDefault="00FE095D">
          <w:pPr>
            <w:pStyle w:val="TOC2"/>
            <w:rPr>
              <w:rFonts w:eastAsiaTheme="minorEastAsia" w:cstheme="minorBidi"/>
              <w:b w:val="0"/>
              <w:bCs w:val="0"/>
              <w:smallCaps w:val="0"/>
              <w:noProof/>
              <w:lang w:eastAsia="en-NZ"/>
            </w:rPr>
          </w:pPr>
          <w:hyperlink w:anchor="_Toc115182273" w:history="1">
            <w:r w:rsidR="007D1F30" w:rsidRPr="00C729FC">
              <w:rPr>
                <w:rStyle w:val="Hyperlink"/>
                <w:noProof/>
              </w:rPr>
              <w:t>Retention (Rule 9)</w:t>
            </w:r>
            <w:r w:rsidR="007D1F30">
              <w:rPr>
                <w:noProof/>
                <w:webHidden/>
              </w:rPr>
              <w:tab/>
            </w:r>
            <w:r w:rsidR="007D1F30">
              <w:rPr>
                <w:noProof/>
                <w:webHidden/>
              </w:rPr>
              <w:fldChar w:fldCharType="begin"/>
            </w:r>
            <w:r w:rsidR="007D1F30">
              <w:rPr>
                <w:noProof/>
                <w:webHidden/>
              </w:rPr>
              <w:instrText xml:space="preserve"> PAGEREF _Toc115182273 \h </w:instrText>
            </w:r>
            <w:r w:rsidR="007D1F30">
              <w:rPr>
                <w:noProof/>
                <w:webHidden/>
              </w:rPr>
            </w:r>
            <w:r w:rsidR="007D1F30">
              <w:rPr>
                <w:noProof/>
                <w:webHidden/>
              </w:rPr>
              <w:fldChar w:fldCharType="separate"/>
            </w:r>
            <w:r w:rsidR="00524D8A">
              <w:rPr>
                <w:noProof/>
                <w:webHidden/>
              </w:rPr>
              <w:t>12</w:t>
            </w:r>
            <w:r w:rsidR="007D1F30">
              <w:rPr>
                <w:noProof/>
                <w:webHidden/>
              </w:rPr>
              <w:fldChar w:fldCharType="end"/>
            </w:r>
          </w:hyperlink>
        </w:p>
        <w:p w14:paraId="5AD72EB9" w14:textId="66BE7D85" w:rsidR="007D1F30" w:rsidRDefault="00FE095D">
          <w:pPr>
            <w:pStyle w:val="TOC2"/>
            <w:rPr>
              <w:rFonts w:eastAsiaTheme="minorEastAsia" w:cstheme="minorBidi"/>
              <w:b w:val="0"/>
              <w:bCs w:val="0"/>
              <w:smallCaps w:val="0"/>
              <w:noProof/>
              <w:lang w:eastAsia="en-NZ"/>
            </w:rPr>
          </w:pPr>
          <w:hyperlink w:anchor="_Toc115182274" w:history="1">
            <w:r w:rsidR="007D1F30" w:rsidRPr="00C729FC">
              <w:rPr>
                <w:rStyle w:val="Hyperlink"/>
                <w:noProof/>
              </w:rPr>
              <w:t>Use, and Disclosure (Rules 10 &amp; 11)</w:t>
            </w:r>
            <w:r w:rsidR="007D1F30">
              <w:rPr>
                <w:noProof/>
                <w:webHidden/>
              </w:rPr>
              <w:tab/>
            </w:r>
            <w:r w:rsidR="007D1F30">
              <w:rPr>
                <w:noProof/>
                <w:webHidden/>
              </w:rPr>
              <w:fldChar w:fldCharType="begin"/>
            </w:r>
            <w:r w:rsidR="007D1F30">
              <w:rPr>
                <w:noProof/>
                <w:webHidden/>
              </w:rPr>
              <w:instrText xml:space="preserve"> PAGEREF _Toc115182274 \h </w:instrText>
            </w:r>
            <w:r w:rsidR="007D1F30">
              <w:rPr>
                <w:noProof/>
                <w:webHidden/>
              </w:rPr>
            </w:r>
            <w:r w:rsidR="007D1F30">
              <w:rPr>
                <w:noProof/>
                <w:webHidden/>
              </w:rPr>
              <w:fldChar w:fldCharType="separate"/>
            </w:r>
            <w:r w:rsidR="00524D8A">
              <w:rPr>
                <w:noProof/>
                <w:webHidden/>
              </w:rPr>
              <w:t>12</w:t>
            </w:r>
            <w:r w:rsidR="007D1F30">
              <w:rPr>
                <w:noProof/>
                <w:webHidden/>
              </w:rPr>
              <w:fldChar w:fldCharType="end"/>
            </w:r>
          </w:hyperlink>
        </w:p>
        <w:p w14:paraId="0C28459A" w14:textId="66F18144" w:rsidR="007D1F30" w:rsidRDefault="00FE095D">
          <w:pPr>
            <w:pStyle w:val="TOC2"/>
            <w:rPr>
              <w:rFonts w:eastAsiaTheme="minorEastAsia" w:cstheme="minorBidi"/>
              <w:b w:val="0"/>
              <w:bCs w:val="0"/>
              <w:smallCaps w:val="0"/>
              <w:noProof/>
              <w:lang w:eastAsia="en-NZ"/>
            </w:rPr>
          </w:pPr>
          <w:hyperlink w:anchor="_Toc115182275" w:history="1">
            <w:r w:rsidR="007D1F30" w:rsidRPr="00C729FC">
              <w:rPr>
                <w:rStyle w:val="Hyperlink"/>
                <w:noProof/>
              </w:rPr>
              <w:t>Disclosure of personal information outside New Zealand (Rule 12)</w:t>
            </w:r>
            <w:r w:rsidR="007D1F30">
              <w:rPr>
                <w:noProof/>
                <w:webHidden/>
              </w:rPr>
              <w:tab/>
            </w:r>
            <w:r w:rsidR="007D1F30">
              <w:rPr>
                <w:noProof/>
                <w:webHidden/>
              </w:rPr>
              <w:fldChar w:fldCharType="begin"/>
            </w:r>
            <w:r w:rsidR="007D1F30">
              <w:rPr>
                <w:noProof/>
                <w:webHidden/>
              </w:rPr>
              <w:instrText xml:space="preserve"> PAGEREF _Toc115182275 \h </w:instrText>
            </w:r>
            <w:r w:rsidR="007D1F30">
              <w:rPr>
                <w:noProof/>
                <w:webHidden/>
              </w:rPr>
            </w:r>
            <w:r w:rsidR="007D1F30">
              <w:rPr>
                <w:noProof/>
                <w:webHidden/>
              </w:rPr>
              <w:fldChar w:fldCharType="separate"/>
            </w:r>
            <w:r w:rsidR="00524D8A">
              <w:rPr>
                <w:noProof/>
                <w:webHidden/>
              </w:rPr>
              <w:t>13</w:t>
            </w:r>
            <w:r w:rsidR="007D1F30">
              <w:rPr>
                <w:noProof/>
                <w:webHidden/>
              </w:rPr>
              <w:fldChar w:fldCharType="end"/>
            </w:r>
          </w:hyperlink>
        </w:p>
        <w:p w14:paraId="0002E8FC" w14:textId="415B1D2E" w:rsidR="007D1F30" w:rsidRDefault="00FE095D">
          <w:pPr>
            <w:pStyle w:val="TOC2"/>
            <w:rPr>
              <w:rFonts w:eastAsiaTheme="minorEastAsia" w:cstheme="minorBidi"/>
              <w:b w:val="0"/>
              <w:bCs w:val="0"/>
              <w:smallCaps w:val="0"/>
              <w:noProof/>
              <w:lang w:eastAsia="en-NZ"/>
            </w:rPr>
          </w:pPr>
          <w:hyperlink w:anchor="_Toc115182276" w:history="1">
            <w:r w:rsidR="007D1F30" w:rsidRPr="00C729FC">
              <w:rPr>
                <w:rStyle w:val="Hyperlink"/>
                <w:noProof/>
              </w:rPr>
              <w:t>Unique identifiers (Rule 13)</w:t>
            </w:r>
            <w:r w:rsidR="007D1F30">
              <w:rPr>
                <w:noProof/>
                <w:webHidden/>
              </w:rPr>
              <w:tab/>
            </w:r>
            <w:r w:rsidR="007D1F30">
              <w:rPr>
                <w:noProof/>
                <w:webHidden/>
              </w:rPr>
              <w:fldChar w:fldCharType="begin"/>
            </w:r>
            <w:r w:rsidR="007D1F30">
              <w:rPr>
                <w:noProof/>
                <w:webHidden/>
              </w:rPr>
              <w:instrText xml:space="preserve"> PAGEREF _Toc115182276 \h </w:instrText>
            </w:r>
            <w:r w:rsidR="007D1F30">
              <w:rPr>
                <w:noProof/>
                <w:webHidden/>
              </w:rPr>
            </w:r>
            <w:r w:rsidR="007D1F30">
              <w:rPr>
                <w:noProof/>
                <w:webHidden/>
              </w:rPr>
              <w:fldChar w:fldCharType="separate"/>
            </w:r>
            <w:r w:rsidR="00524D8A">
              <w:rPr>
                <w:noProof/>
                <w:webHidden/>
              </w:rPr>
              <w:t>13</w:t>
            </w:r>
            <w:r w:rsidR="007D1F30">
              <w:rPr>
                <w:noProof/>
                <w:webHidden/>
              </w:rPr>
              <w:fldChar w:fldCharType="end"/>
            </w:r>
          </w:hyperlink>
        </w:p>
        <w:p w14:paraId="0AB0BC54" w14:textId="16554AD4" w:rsidR="007D1F30" w:rsidRDefault="00FE095D">
          <w:pPr>
            <w:pStyle w:val="TOC2"/>
            <w:rPr>
              <w:rFonts w:eastAsiaTheme="minorEastAsia" w:cstheme="minorBidi"/>
              <w:b w:val="0"/>
              <w:bCs w:val="0"/>
              <w:smallCaps w:val="0"/>
              <w:noProof/>
              <w:lang w:eastAsia="en-NZ"/>
            </w:rPr>
          </w:pPr>
          <w:hyperlink w:anchor="_Toc115182277" w:history="1">
            <w:r w:rsidR="007D1F30" w:rsidRPr="00C729FC">
              <w:rPr>
                <w:rStyle w:val="Hyperlink"/>
                <w:noProof/>
              </w:rPr>
              <w:t>Governance</w:t>
            </w:r>
            <w:r w:rsidR="007D1F30">
              <w:rPr>
                <w:noProof/>
                <w:webHidden/>
              </w:rPr>
              <w:tab/>
            </w:r>
            <w:r w:rsidR="007D1F30">
              <w:rPr>
                <w:noProof/>
                <w:webHidden/>
              </w:rPr>
              <w:fldChar w:fldCharType="begin"/>
            </w:r>
            <w:r w:rsidR="007D1F30">
              <w:rPr>
                <w:noProof/>
                <w:webHidden/>
              </w:rPr>
              <w:instrText xml:space="preserve"> PAGEREF _Toc115182277 \h </w:instrText>
            </w:r>
            <w:r w:rsidR="007D1F30">
              <w:rPr>
                <w:noProof/>
                <w:webHidden/>
              </w:rPr>
            </w:r>
            <w:r w:rsidR="007D1F30">
              <w:rPr>
                <w:noProof/>
                <w:webHidden/>
              </w:rPr>
              <w:fldChar w:fldCharType="separate"/>
            </w:r>
            <w:r w:rsidR="00524D8A">
              <w:rPr>
                <w:noProof/>
                <w:webHidden/>
              </w:rPr>
              <w:t>14</w:t>
            </w:r>
            <w:r w:rsidR="007D1F30">
              <w:rPr>
                <w:noProof/>
                <w:webHidden/>
              </w:rPr>
              <w:fldChar w:fldCharType="end"/>
            </w:r>
          </w:hyperlink>
        </w:p>
        <w:p w14:paraId="39359F82" w14:textId="4EE37514" w:rsidR="007D1F30" w:rsidRDefault="00FE095D">
          <w:pPr>
            <w:pStyle w:val="TOC1"/>
            <w:rPr>
              <w:rFonts w:eastAsiaTheme="minorEastAsia"/>
              <w:caps w:val="0"/>
              <w:sz w:val="22"/>
              <w:lang w:eastAsia="en-NZ"/>
            </w:rPr>
          </w:pPr>
          <w:hyperlink w:anchor="_Toc115182278" w:history="1">
            <w:r w:rsidR="007D1F30" w:rsidRPr="00C729FC">
              <w:rPr>
                <w:rStyle w:val="Hyperlink"/>
              </w:rPr>
              <w:t>Section Two - Privacy Risk Assessment</w:t>
            </w:r>
            <w:r w:rsidR="007D1F30">
              <w:rPr>
                <w:webHidden/>
              </w:rPr>
              <w:tab/>
            </w:r>
            <w:r w:rsidR="007D1F30">
              <w:rPr>
                <w:webHidden/>
              </w:rPr>
              <w:fldChar w:fldCharType="begin"/>
            </w:r>
            <w:r w:rsidR="007D1F30">
              <w:rPr>
                <w:webHidden/>
              </w:rPr>
              <w:instrText xml:space="preserve"> PAGEREF _Toc115182278 \h </w:instrText>
            </w:r>
            <w:r w:rsidR="007D1F30">
              <w:rPr>
                <w:webHidden/>
              </w:rPr>
            </w:r>
            <w:r w:rsidR="007D1F30">
              <w:rPr>
                <w:webHidden/>
              </w:rPr>
              <w:fldChar w:fldCharType="separate"/>
            </w:r>
            <w:r w:rsidR="00524D8A">
              <w:rPr>
                <w:webHidden/>
              </w:rPr>
              <w:t>15</w:t>
            </w:r>
            <w:r w:rsidR="007D1F30">
              <w:rPr>
                <w:webHidden/>
              </w:rPr>
              <w:fldChar w:fldCharType="end"/>
            </w:r>
          </w:hyperlink>
        </w:p>
        <w:p w14:paraId="5935205A" w14:textId="71EC9BE5" w:rsidR="007D1F30" w:rsidRDefault="00FE095D">
          <w:pPr>
            <w:pStyle w:val="TOC1"/>
            <w:rPr>
              <w:rFonts w:eastAsiaTheme="minorEastAsia"/>
              <w:caps w:val="0"/>
              <w:sz w:val="22"/>
              <w:lang w:eastAsia="en-NZ"/>
            </w:rPr>
          </w:pPr>
          <w:hyperlink w:anchor="_Toc115182279" w:history="1">
            <w:r w:rsidR="007D1F30" w:rsidRPr="00C729FC">
              <w:rPr>
                <w:rStyle w:val="Hyperlink"/>
              </w:rPr>
              <w:t>Risk Calculation Tables</w:t>
            </w:r>
            <w:r w:rsidR="007D1F30">
              <w:rPr>
                <w:webHidden/>
              </w:rPr>
              <w:tab/>
            </w:r>
            <w:r w:rsidR="007D1F30">
              <w:rPr>
                <w:webHidden/>
              </w:rPr>
              <w:fldChar w:fldCharType="begin"/>
            </w:r>
            <w:r w:rsidR="007D1F30">
              <w:rPr>
                <w:webHidden/>
              </w:rPr>
              <w:instrText xml:space="preserve"> PAGEREF _Toc115182279 \h </w:instrText>
            </w:r>
            <w:r w:rsidR="007D1F30">
              <w:rPr>
                <w:webHidden/>
              </w:rPr>
            </w:r>
            <w:r w:rsidR="007D1F30">
              <w:rPr>
                <w:webHidden/>
              </w:rPr>
              <w:fldChar w:fldCharType="separate"/>
            </w:r>
            <w:r w:rsidR="00524D8A">
              <w:rPr>
                <w:webHidden/>
              </w:rPr>
              <w:t>20</w:t>
            </w:r>
            <w:r w:rsidR="007D1F30">
              <w:rPr>
                <w:webHidden/>
              </w:rPr>
              <w:fldChar w:fldCharType="end"/>
            </w:r>
          </w:hyperlink>
        </w:p>
        <w:p w14:paraId="66271388" w14:textId="438202BD" w:rsidR="007D1F30" w:rsidRDefault="00FE095D">
          <w:pPr>
            <w:pStyle w:val="TOC1"/>
            <w:rPr>
              <w:rFonts w:eastAsiaTheme="minorEastAsia"/>
              <w:caps w:val="0"/>
              <w:sz w:val="22"/>
              <w:lang w:eastAsia="en-NZ"/>
            </w:rPr>
          </w:pPr>
          <w:hyperlink w:anchor="_Toc115182280" w:history="1">
            <w:r w:rsidR="007D1F30" w:rsidRPr="00C729FC">
              <w:rPr>
                <w:rStyle w:val="Hyperlink"/>
              </w:rPr>
              <w:t>Glossary</w:t>
            </w:r>
            <w:r w:rsidR="007D1F30">
              <w:rPr>
                <w:webHidden/>
              </w:rPr>
              <w:tab/>
            </w:r>
            <w:r w:rsidR="007D1F30">
              <w:rPr>
                <w:webHidden/>
              </w:rPr>
              <w:fldChar w:fldCharType="begin"/>
            </w:r>
            <w:r w:rsidR="007D1F30">
              <w:rPr>
                <w:webHidden/>
              </w:rPr>
              <w:instrText xml:space="preserve"> PAGEREF _Toc115182280 \h </w:instrText>
            </w:r>
            <w:r w:rsidR="007D1F30">
              <w:rPr>
                <w:webHidden/>
              </w:rPr>
            </w:r>
            <w:r w:rsidR="007D1F30">
              <w:rPr>
                <w:webHidden/>
              </w:rPr>
              <w:fldChar w:fldCharType="separate"/>
            </w:r>
            <w:r w:rsidR="00524D8A">
              <w:rPr>
                <w:webHidden/>
              </w:rPr>
              <w:t>23</w:t>
            </w:r>
            <w:r w:rsidR="007D1F30">
              <w:rPr>
                <w:webHidden/>
              </w:rPr>
              <w:fldChar w:fldCharType="end"/>
            </w:r>
          </w:hyperlink>
        </w:p>
        <w:p w14:paraId="04252565" w14:textId="77777777" w:rsidR="00417C5F" w:rsidRPr="00093DD1" w:rsidRDefault="00417C5F" w:rsidP="00417C5F">
          <w:r w:rsidRPr="00093DD1">
            <w:rPr>
              <w:b/>
              <w:bCs/>
              <w:noProof/>
              <w:color w:val="2B579A"/>
              <w:shd w:val="clear" w:color="auto" w:fill="E6E6E6"/>
            </w:rPr>
            <w:fldChar w:fldCharType="end"/>
          </w:r>
        </w:p>
      </w:sdtContent>
    </w:sdt>
    <w:p w14:paraId="20185721" w14:textId="77777777" w:rsidR="00417C5F" w:rsidRPr="0025526F" w:rsidRDefault="00417C5F" w:rsidP="00417C5F"/>
    <w:p w14:paraId="60D352BF" w14:textId="77777777" w:rsidR="00417C5F" w:rsidRDefault="00417C5F" w:rsidP="69883869">
      <w:pPr>
        <w:pStyle w:val="Heading1"/>
        <w:rPr>
          <w:rFonts w:ascii="Arial" w:hAnsi="Arial" w:cs="Arial"/>
        </w:rPr>
      </w:pPr>
      <w:r w:rsidRPr="69883869">
        <w:rPr>
          <w:rFonts w:ascii="Arial" w:hAnsi="Arial" w:cs="Arial"/>
        </w:rPr>
        <w:br w:type="page"/>
      </w:r>
      <w:bookmarkStart w:id="0" w:name="_Toc115182262"/>
      <w:r w:rsidR="58E3592E">
        <w:lastRenderedPageBreak/>
        <w:t>Section One - Executive Summary</w:t>
      </w:r>
      <w:bookmarkEnd w:id="0"/>
    </w:p>
    <w:p w14:paraId="261A4759" w14:textId="77777777" w:rsidR="00017516" w:rsidRPr="002C30E6" w:rsidRDefault="00017516" w:rsidP="4E359A29">
      <w:pPr>
        <w:pStyle w:val="Heading2"/>
        <w:rPr>
          <w:rStyle w:val="NormalChar"/>
          <w:rFonts w:ascii="Arial" w:eastAsiaTheme="majorEastAsia" w:hAnsi="Arial" w:cs="Arial"/>
        </w:rPr>
      </w:pPr>
      <w:bookmarkStart w:id="1" w:name="_Toc96336547"/>
      <w:bookmarkStart w:id="2" w:name="_Toc115182263"/>
      <w:r>
        <w:t>Background</w:t>
      </w:r>
      <w:bookmarkEnd w:id="1"/>
      <w:bookmarkEnd w:id="2"/>
    </w:p>
    <w:p w14:paraId="592FF2A1" w14:textId="77777777" w:rsidR="3E94D15F" w:rsidRDefault="2407CA49" w:rsidP="015F2371">
      <w:pPr>
        <w:pStyle w:val="ListParagraph"/>
        <w:numPr>
          <w:ilvl w:val="0"/>
          <w:numId w:val="6"/>
        </w:numPr>
        <w:rPr>
          <w:rFonts w:eastAsiaTheme="minorEastAsia"/>
        </w:rPr>
      </w:pPr>
      <w:r w:rsidRPr="015F2371">
        <w:rPr>
          <w:rFonts w:ascii="Calibri" w:eastAsia="Calibri" w:hAnsi="Calibri" w:cs="Calibri"/>
        </w:rPr>
        <w:t xml:space="preserve">Vaccinations are recognised by the World Health Organisation as one of the most important public health services in reducing the burden of infectious disease. An effective immunisation programme generates </w:t>
      </w:r>
      <w:r w:rsidR="5F90AFCD" w:rsidRPr="015F2371">
        <w:rPr>
          <w:rFonts w:ascii="Calibri" w:eastAsia="Calibri" w:hAnsi="Calibri" w:cs="Calibri"/>
        </w:rPr>
        <w:t xml:space="preserve">significant benefits at individual, governmental and economic levels. </w:t>
      </w:r>
    </w:p>
    <w:p w14:paraId="1F7BE767" w14:textId="77777777" w:rsidR="00A01106" w:rsidRDefault="00A01106" w:rsidP="00A01106">
      <w:pPr>
        <w:pStyle w:val="ListParagraph"/>
        <w:rPr>
          <w:rFonts w:eastAsiaTheme="minorEastAsia"/>
        </w:rPr>
      </w:pPr>
    </w:p>
    <w:p w14:paraId="6F6916E2" w14:textId="77777777" w:rsidR="3E94D15F" w:rsidRDefault="5F90AFCD" w:rsidP="015F2371">
      <w:pPr>
        <w:pStyle w:val="ListParagraph"/>
        <w:numPr>
          <w:ilvl w:val="0"/>
          <w:numId w:val="6"/>
        </w:numPr>
      </w:pPr>
      <w:r w:rsidRPr="015F2371">
        <w:rPr>
          <w:rFonts w:ascii="Calibri" w:eastAsia="Calibri" w:hAnsi="Calibri" w:cs="Calibri"/>
        </w:rPr>
        <w:t xml:space="preserve">The National Immunisation Register (NIR) implemented in 2005, enabled the collection of information about childhood immunisation rates, but did not include people born prior to 2005. Consequently, it is difficult to understand overall immunisation coverage or to plan targeted interventions.  A review of the NIR revealed that:  </w:t>
      </w:r>
    </w:p>
    <w:p w14:paraId="2D9FCC58" w14:textId="77777777" w:rsidR="3E94D15F" w:rsidRDefault="5F90AFCD" w:rsidP="015F2371">
      <w:pPr>
        <w:pStyle w:val="ListParagraph"/>
        <w:numPr>
          <w:ilvl w:val="1"/>
          <w:numId w:val="5"/>
        </w:numPr>
        <w:rPr>
          <w:rFonts w:asciiTheme="minorEastAsia" w:eastAsiaTheme="minorEastAsia" w:hAnsiTheme="minorEastAsia" w:cstheme="minorEastAsia"/>
        </w:rPr>
      </w:pPr>
      <w:r w:rsidRPr="015F2371">
        <w:rPr>
          <w:rFonts w:ascii="Calibri" w:eastAsia="Calibri" w:hAnsi="Calibri" w:cs="Calibri"/>
        </w:rPr>
        <w:t xml:space="preserve">it is not easily configurable, user friendly, </w:t>
      </w:r>
      <w:r w:rsidR="68A7D896" w:rsidRPr="015F2371">
        <w:rPr>
          <w:rFonts w:ascii="Calibri" w:eastAsia="Calibri" w:hAnsi="Calibri" w:cs="Calibri"/>
        </w:rPr>
        <w:t>intuitive,</w:t>
      </w:r>
      <w:r w:rsidRPr="015F2371">
        <w:rPr>
          <w:rFonts w:ascii="Calibri" w:eastAsia="Calibri" w:hAnsi="Calibri" w:cs="Calibri"/>
        </w:rPr>
        <w:t xml:space="preserve"> or easy to change.  </w:t>
      </w:r>
    </w:p>
    <w:p w14:paraId="666F29B4" w14:textId="77777777" w:rsidR="3E94D15F" w:rsidRDefault="5F90AFCD" w:rsidP="015F2371">
      <w:pPr>
        <w:pStyle w:val="ListParagraph"/>
        <w:numPr>
          <w:ilvl w:val="1"/>
          <w:numId w:val="5"/>
        </w:numPr>
        <w:rPr>
          <w:rFonts w:asciiTheme="minorEastAsia" w:eastAsiaTheme="minorEastAsia" w:hAnsiTheme="minorEastAsia" w:cstheme="minorEastAsia"/>
        </w:rPr>
      </w:pPr>
      <w:r w:rsidRPr="015F2371">
        <w:rPr>
          <w:rFonts w:ascii="Calibri" w:eastAsia="Calibri" w:hAnsi="Calibri" w:cs="Calibri"/>
        </w:rPr>
        <w:t xml:space="preserve">it is not available in some health care settings and vaccinators are not always able to use the system when and where they are engaging with the public.  </w:t>
      </w:r>
    </w:p>
    <w:p w14:paraId="519FC125" w14:textId="77777777" w:rsidR="3E94D15F" w:rsidRDefault="5F90AFCD" w:rsidP="015F2371">
      <w:pPr>
        <w:pStyle w:val="ListParagraph"/>
        <w:numPr>
          <w:ilvl w:val="1"/>
          <w:numId w:val="5"/>
        </w:numPr>
        <w:rPr>
          <w:rFonts w:asciiTheme="minorEastAsia" w:eastAsiaTheme="minorEastAsia" w:hAnsiTheme="minorEastAsia" w:cstheme="minorEastAsia"/>
        </w:rPr>
      </w:pPr>
      <w:r w:rsidRPr="015F2371">
        <w:rPr>
          <w:rFonts w:ascii="Calibri" w:eastAsia="Calibri" w:hAnsi="Calibri" w:cs="Calibri"/>
        </w:rPr>
        <w:t xml:space="preserve">it struggles with capacity issues with system outages occurring during high load periods.  </w:t>
      </w:r>
    </w:p>
    <w:p w14:paraId="78C191B6" w14:textId="77777777" w:rsidR="3E94D15F" w:rsidRDefault="5F90AFCD" w:rsidP="015F2371">
      <w:pPr>
        <w:pStyle w:val="ListParagraph"/>
        <w:numPr>
          <w:ilvl w:val="1"/>
          <w:numId w:val="5"/>
        </w:numPr>
        <w:rPr>
          <w:rFonts w:asciiTheme="minorEastAsia" w:eastAsiaTheme="minorEastAsia" w:hAnsiTheme="minorEastAsia" w:cstheme="minorEastAsia"/>
        </w:rPr>
      </w:pPr>
      <w:r w:rsidRPr="015F2371">
        <w:rPr>
          <w:rFonts w:ascii="Calibri" w:eastAsia="Calibri" w:hAnsi="Calibri" w:cs="Calibri"/>
        </w:rPr>
        <w:t xml:space="preserve">it comprises inflexible reporting tools and processes, so information is not able to be tailored to the specific needs of planners; and   </w:t>
      </w:r>
    </w:p>
    <w:p w14:paraId="34FFFB30" w14:textId="77777777" w:rsidR="3E94D15F" w:rsidRPr="00990D90" w:rsidRDefault="5F90AFCD" w:rsidP="015F2371">
      <w:pPr>
        <w:pStyle w:val="ListParagraph"/>
        <w:numPr>
          <w:ilvl w:val="1"/>
          <w:numId w:val="5"/>
        </w:numPr>
        <w:rPr>
          <w:rFonts w:asciiTheme="minorEastAsia" w:eastAsiaTheme="minorEastAsia" w:hAnsiTheme="minorEastAsia" w:cstheme="minorEastAsia"/>
        </w:rPr>
      </w:pPr>
      <w:r w:rsidRPr="015F2371">
        <w:rPr>
          <w:rFonts w:ascii="Calibri" w:eastAsia="Calibri" w:hAnsi="Calibri" w:cs="Calibri"/>
        </w:rPr>
        <w:t xml:space="preserve">it is no longer supported by the vendor. </w:t>
      </w:r>
    </w:p>
    <w:p w14:paraId="5B5434E1" w14:textId="77777777" w:rsidR="00990D90" w:rsidRDefault="00990D90" w:rsidP="00990D90">
      <w:pPr>
        <w:pStyle w:val="ListParagraph"/>
        <w:ind w:left="1440"/>
        <w:rPr>
          <w:rFonts w:asciiTheme="minorEastAsia" w:eastAsiaTheme="minorEastAsia" w:hAnsiTheme="minorEastAsia" w:cstheme="minorEastAsia"/>
        </w:rPr>
      </w:pPr>
    </w:p>
    <w:p w14:paraId="487D90C7" w14:textId="77777777" w:rsidR="3E94D15F" w:rsidRDefault="5F90AFCD" w:rsidP="00292294">
      <w:pPr>
        <w:pStyle w:val="ListParagraph"/>
        <w:numPr>
          <w:ilvl w:val="0"/>
          <w:numId w:val="6"/>
        </w:numPr>
        <w:rPr>
          <w:rFonts w:eastAsiaTheme="minorEastAsia"/>
        </w:rPr>
      </w:pPr>
      <w:r w:rsidRPr="015F2371">
        <w:rPr>
          <w:rFonts w:ascii="Calibri" w:eastAsia="Calibri" w:hAnsi="Calibri" w:cs="Calibri"/>
        </w:rPr>
        <w:t xml:space="preserve">These issues and inefficiencies </w:t>
      </w:r>
      <w:r w:rsidR="23E64C58" w:rsidRPr="015F2371">
        <w:rPr>
          <w:rFonts w:ascii="Calibri" w:eastAsia="Calibri" w:hAnsi="Calibri" w:cs="Calibri"/>
        </w:rPr>
        <w:t xml:space="preserve">meant </w:t>
      </w:r>
      <w:r w:rsidR="18D3252B" w:rsidRPr="015F2371">
        <w:rPr>
          <w:rFonts w:ascii="Calibri" w:eastAsia="Calibri" w:hAnsi="Calibri" w:cs="Calibri"/>
        </w:rPr>
        <w:t>Te Whatu Ora</w:t>
      </w:r>
      <w:r w:rsidR="23E64C58" w:rsidRPr="015F2371">
        <w:rPr>
          <w:rFonts w:ascii="Calibri" w:eastAsia="Calibri" w:hAnsi="Calibri" w:cs="Calibri"/>
        </w:rPr>
        <w:t xml:space="preserve"> did</w:t>
      </w:r>
      <w:r w:rsidRPr="015F2371">
        <w:rPr>
          <w:rFonts w:ascii="Calibri" w:eastAsia="Calibri" w:hAnsi="Calibri" w:cs="Calibri"/>
        </w:rPr>
        <w:t xml:space="preserve"> not have the information system and tools to support a population health approach to improving immunisation coverage across New Zealand and address inequities within that coverage. </w:t>
      </w:r>
    </w:p>
    <w:p w14:paraId="1427F17F" w14:textId="77777777" w:rsidR="00990D90" w:rsidRPr="00990D90" w:rsidRDefault="00990D90" w:rsidP="00990D90">
      <w:pPr>
        <w:pStyle w:val="ListParagraph"/>
      </w:pPr>
    </w:p>
    <w:p w14:paraId="5B684863" w14:textId="77777777" w:rsidR="3E94D15F" w:rsidRDefault="2FA36584" w:rsidP="00990D90">
      <w:pPr>
        <w:pStyle w:val="ListParagraph"/>
        <w:numPr>
          <w:ilvl w:val="0"/>
          <w:numId w:val="6"/>
        </w:numPr>
      </w:pPr>
      <w:r w:rsidRPr="00990D90">
        <w:rPr>
          <w:rFonts w:ascii="Calibri" w:eastAsia="Calibri" w:hAnsi="Calibri" w:cs="Calibri"/>
        </w:rPr>
        <w:t xml:space="preserve">On 13 October 2020 the National Immunisation Register (NIR) Replacement single-stage business case was approved to replace the NIR with a scalable, integrated technology. Three investment objectives were identified as part of the Business Case:  </w:t>
      </w:r>
    </w:p>
    <w:p w14:paraId="4AADE118" w14:textId="77777777" w:rsidR="3E94D15F" w:rsidRDefault="2FA36584" w:rsidP="0418633A">
      <w:pPr>
        <w:pStyle w:val="ListParagraph"/>
        <w:numPr>
          <w:ilvl w:val="0"/>
          <w:numId w:val="7"/>
        </w:numPr>
        <w:rPr>
          <w:rFonts w:eastAsiaTheme="minorEastAsia"/>
        </w:rPr>
      </w:pPr>
      <w:r w:rsidRPr="0418633A">
        <w:rPr>
          <w:rFonts w:ascii="Calibri" w:eastAsia="Calibri" w:hAnsi="Calibri" w:cs="Calibri"/>
        </w:rPr>
        <w:t xml:space="preserve">Ensure all vaccinators have anytime/anywhere access to immunisation health records and update capability. This included the priority to develop COVID-19 immunisation functionality (the COVID-19 Immunisation Register (CIR)). </w:t>
      </w:r>
    </w:p>
    <w:p w14:paraId="0BA13B7A" w14:textId="77777777" w:rsidR="3E94D15F" w:rsidRDefault="2FA36584" w:rsidP="0418633A">
      <w:pPr>
        <w:pStyle w:val="ListParagraph"/>
        <w:numPr>
          <w:ilvl w:val="0"/>
          <w:numId w:val="7"/>
        </w:numPr>
        <w:rPr>
          <w:rFonts w:eastAsiaTheme="minorEastAsia"/>
        </w:rPr>
      </w:pPr>
      <w:r w:rsidRPr="0418633A">
        <w:rPr>
          <w:rFonts w:ascii="Calibri" w:eastAsia="Calibri" w:hAnsi="Calibri" w:cs="Calibri"/>
        </w:rPr>
        <w:t xml:space="preserve">Ensure an individual’s whole-of-life immunisation data is stored centrally and can be integrated with all other government datasets relevant to that individual.  This data needs to be available to providers of healthcare and consumers with a focus on improving customer experience. </w:t>
      </w:r>
    </w:p>
    <w:p w14:paraId="43735E0F" w14:textId="77777777" w:rsidR="3E94D15F" w:rsidRDefault="2FA36584" w:rsidP="0418633A">
      <w:pPr>
        <w:pStyle w:val="ListParagraph"/>
        <w:numPr>
          <w:ilvl w:val="0"/>
          <w:numId w:val="7"/>
        </w:numPr>
        <w:rPr>
          <w:rFonts w:eastAsiaTheme="minorEastAsia"/>
        </w:rPr>
      </w:pPr>
      <w:r w:rsidRPr="0418633A">
        <w:rPr>
          <w:rFonts w:ascii="Calibri" w:eastAsia="Calibri" w:hAnsi="Calibri" w:cs="Calibri"/>
        </w:rPr>
        <w:t xml:space="preserve">Improve capacity to monitor, analyse and report on population immunisation status and identify where there is inequity. </w:t>
      </w:r>
    </w:p>
    <w:p w14:paraId="3BEC3BC4" w14:textId="77777777" w:rsidR="3E94D15F" w:rsidRDefault="3E94D15F" w:rsidP="00687E56">
      <w:pPr>
        <w:pStyle w:val="Normal0"/>
        <w:numPr>
          <w:ilvl w:val="0"/>
          <w:numId w:val="6"/>
        </w:numPr>
        <w:rPr>
          <w:rFonts w:cs="Times New Roman"/>
          <w:color w:val="525252" w:themeColor="accent3" w:themeShade="80"/>
        </w:rPr>
      </w:pPr>
      <w:r w:rsidRPr="0418633A">
        <w:rPr>
          <w:color w:val="000000" w:themeColor="text1"/>
        </w:rPr>
        <w:t>The Ministry set up the COVID-19 Immunisation Register (CIR) as a response to the functional limitations of the National Immunisation Register (NIR) for effectively administering the COVID-19 Vaccine and Immunisation Programme (CVIP). The Ministry needed to ensure that it had a robust and nationally available digital recording solution that supported the safe and accurate administration of immunisations.</w:t>
      </w:r>
    </w:p>
    <w:p w14:paraId="70BDB1A1" w14:textId="77777777" w:rsidR="0418633A" w:rsidRDefault="0418633A" w:rsidP="0418633A">
      <w:pPr>
        <w:pStyle w:val="Normal0"/>
        <w:rPr>
          <w:color w:val="000000" w:themeColor="text1"/>
        </w:rPr>
      </w:pPr>
    </w:p>
    <w:p w14:paraId="38546F1D" w14:textId="77777777" w:rsidR="1B3E8F3F" w:rsidRDefault="6F6DB960" w:rsidP="5862E23C">
      <w:pPr>
        <w:pStyle w:val="Normal0"/>
        <w:numPr>
          <w:ilvl w:val="0"/>
          <w:numId w:val="6"/>
        </w:numPr>
        <w:rPr>
          <w:color w:val="000000" w:themeColor="text1"/>
        </w:rPr>
      </w:pPr>
      <w:r w:rsidRPr="0418633A">
        <w:rPr>
          <w:color w:val="000000" w:themeColor="text1"/>
        </w:rPr>
        <w:t>The future state of AIR is to replace the NIR</w:t>
      </w:r>
      <w:r w:rsidR="2DB1C4C8" w:rsidRPr="0A795218">
        <w:rPr>
          <w:color w:val="000000" w:themeColor="text1"/>
        </w:rPr>
        <w:t>,</w:t>
      </w:r>
      <w:r w:rsidR="005E16EF">
        <w:rPr>
          <w:color w:val="000000" w:themeColor="text1"/>
        </w:rPr>
        <w:t xml:space="preserve"> and </w:t>
      </w:r>
      <w:r w:rsidRPr="0418633A">
        <w:rPr>
          <w:color w:val="000000" w:themeColor="text1"/>
        </w:rPr>
        <w:t xml:space="preserve">supersede the CIR. </w:t>
      </w:r>
    </w:p>
    <w:p w14:paraId="1A378EAB" w14:textId="77777777" w:rsidR="5862E23C" w:rsidRDefault="5862E23C" w:rsidP="6D791004">
      <w:pPr>
        <w:pStyle w:val="Normal0"/>
        <w:rPr>
          <w:color w:val="000000" w:themeColor="text1"/>
        </w:rPr>
      </w:pPr>
    </w:p>
    <w:p w14:paraId="6068F582" w14:textId="77777777" w:rsidR="626675AC" w:rsidRDefault="626675AC" w:rsidP="1B3E8F3F">
      <w:pPr>
        <w:pStyle w:val="Normal0"/>
        <w:numPr>
          <w:ilvl w:val="0"/>
          <w:numId w:val="6"/>
        </w:numPr>
        <w:rPr>
          <w:rFonts w:eastAsia="Calibri" w:cs="Calibri"/>
          <w:color w:val="000000" w:themeColor="text1"/>
        </w:rPr>
      </w:pPr>
      <w:r w:rsidRPr="1B3E8F3F">
        <w:rPr>
          <w:rFonts w:eastAsia="Calibri" w:cs="Calibri"/>
          <w:color w:val="000000" w:themeColor="text1"/>
        </w:rPr>
        <w:t>The Aotearoa Immunisation Register will consist of two layers:</w:t>
      </w:r>
    </w:p>
    <w:p w14:paraId="359F6FB1" w14:textId="77777777" w:rsidR="626675AC" w:rsidRDefault="626675AC" w:rsidP="1A453DA1">
      <w:pPr>
        <w:pStyle w:val="ListParagraph"/>
        <w:numPr>
          <w:ilvl w:val="1"/>
          <w:numId w:val="6"/>
        </w:numPr>
        <w:spacing w:after="120" w:line="240" w:lineRule="auto"/>
        <w:rPr>
          <w:rFonts w:eastAsiaTheme="minorEastAsia"/>
          <w:color w:val="000000" w:themeColor="text1"/>
        </w:rPr>
      </w:pPr>
      <w:r w:rsidRPr="1B3E8F3F">
        <w:rPr>
          <w:rFonts w:ascii="Calibri" w:eastAsia="Calibri" w:hAnsi="Calibri" w:cs="Calibri"/>
          <w:color w:val="000000" w:themeColor="text1"/>
        </w:rPr>
        <w:t xml:space="preserve">Experience Layer: ISD (Immunisation Service Delivery, or Vaccinator Portal) and the ISM (Information Service Management, or Admin Portal) </w:t>
      </w:r>
    </w:p>
    <w:p w14:paraId="408CAF9E" w14:textId="77777777" w:rsidR="1B3E8F3F" w:rsidRDefault="626675AC" w:rsidP="1A453DA1">
      <w:pPr>
        <w:pStyle w:val="ListParagraph"/>
        <w:numPr>
          <w:ilvl w:val="1"/>
          <w:numId w:val="6"/>
        </w:numPr>
        <w:spacing w:before="120" w:after="120" w:line="240" w:lineRule="auto"/>
        <w:rPr>
          <w:rFonts w:eastAsiaTheme="minorEastAsia"/>
          <w:color w:val="000000" w:themeColor="text1"/>
        </w:rPr>
      </w:pPr>
      <w:r w:rsidRPr="1B3E8F3F">
        <w:rPr>
          <w:rFonts w:ascii="Calibri" w:eastAsia="Calibri" w:hAnsi="Calibri" w:cs="Calibri"/>
          <w:color w:val="000000" w:themeColor="text1"/>
        </w:rPr>
        <w:t>Services Layer: Immunisation Source of Truth (ImmSOT) and Reporting</w:t>
      </w:r>
    </w:p>
    <w:p w14:paraId="703A23D3" w14:textId="77777777" w:rsidR="24E6D346" w:rsidRDefault="24E6D346" w:rsidP="24E6D346">
      <w:pPr>
        <w:spacing w:before="120" w:after="120" w:line="240" w:lineRule="auto"/>
        <w:ind w:left="720"/>
        <w:rPr>
          <w:rFonts w:eastAsiaTheme="minorEastAsia"/>
          <w:color w:val="000000" w:themeColor="text1"/>
        </w:rPr>
      </w:pPr>
    </w:p>
    <w:p w14:paraId="017D5748" w14:textId="77777777" w:rsidR="626675AC" w:rsidRDefault="626675AC" w:rsidP="1A453DA1">
      <w:pPr>
        <w:pStyle w:val="ListParagraph"/>
        <w:numPr>
          <w:ilvl w:val="0"/>
          <w:numId w:val="6"/>
        </w:numPr>
        <w:spacing w:before="120" w:after="120" w:line="240" w:lineRule="auto"/>
        <w:rPr>
          <w:rFonts w:ascii="Calibri" w:eastAsia="Calibri" w:hAnsi="Calibri" w:cs="Calibri"/>
          <w:color w:val="000000" w:themeColor="text1"/>
        </w:rPr>
      </w:pPr>
      <w:r w:rsidRPr="1B3E8F3F">
        <w:rPr>
          <w:rFonts w:eastAsiaTheme="minorEastAsia"/>
          <w:color w:val="000000" w:themeColor="text1"/>
        </w:rPr>
        <w:t xml:space="preserve">The diagram below is an illustrative view of the future AIR solution. </w:t>
      </w:r>
      <w:r w:rsidRPr="1B3E8F3F">
        <w:rPr>
          <w:rFonts w:ascii="Calibri" w:eastAsia="Calibri" w:hAnsi="Calibri" w:cs="Calibri"/>
          <w:color w:val="000000" w:themeColor="text1"/>
        </w:rPr>
        <w:t xml:space="preserve">For the following assessment we will only be dealing with the AIR ISD (Vaccinator Portal) and ISM (Admin Portal) in the experience layer for the November release. </w:t>
      </w:r>
    </w:p>
    <w:p w14:paraId="408A21EC" w14:textId="77777777" w:rsidR="626675AC" w:rsidRDefault="626675AC" w:rsidP="178E09A0">
      <w:pPr>
        <w:spacing w:before="120" w:after="120" w:line="240" w:lineRule="auto"/>
        <w:rPr>
          <w:rFonts w:ascii="Times New Roman" w:eastAsia="Times New Roman" w:hAnsi="Times New Roman" w:cs="Times New Roman"/>
          <w:color w:val="000000" w:themeColor="text1"/>
        </w:rPr>
      </w:pPr>
      <w:r>
        <w:rPr>
          <w:noProof/>
        </w:rPr>
        <w:drawing>
          <wp:inline distT="0" distB="0" distL="0" distR="0" wp14:anchorId="16ECC3DF" wp14:editId="1422F497">
            <wp:extent cx="5384801" cy="3028950"/>
            <wp:effectExtent l="0" t="0" r="0" b="0"/>
            <wp:docPr id="1460557951" name="Picture 81796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963841"/>
                    <pic:cNvPicPr/>
                  </pic:nvPicPr>
                  <pic:blipFill>
                    <a:blip r:embed="rId12">
                      <a:extLst>
                        <a:ext uri="{28A0092B-C50C-407E-A947-70E740481C1C}">
                          <a14:useLocalDpi xmlns:a14="http://schemas.microsoft.com/office/drawing/2010/main" val="0"/>
                        </a:ext>
                      </a:extLst>
                    </a:blip>
                    <a:stretch>
                      <a:fillRect/>
                    </a:stretch>
                  </pic:blipFill>
                  <pic:spPr>
                    <a:xfrm>
                      <a:off x="0" y="0"/>
                      <a:ext cx="5384801" cy="3028950"/>
                    </a:xfrm>
                    <a:prstGeom prst="rect">
                      <a:avLst/>
                    </a:prstGeom>
                  </pic:spPr>
                </pic:pic>
              </a:graphicData>
            </a:graphic>
          </wp:inline>
        </w:drawing>
      </w:r>
    </w:p>
    <w:p w14:paraId="0E44407E" w14:textId="77777777" w:rsidR="3E94D15F" w:rsidRDefault="3E94D15F" w:rsidP="50B3F267">
      <w:pPr>
        <w:pStyle w:val="Normal0"/>
        <w:rPr>
          <w:color w:val="000000" w:themeColor="text1"/>
        </w:rPr>
      </w:pPr>
      <w:r w:rsidRPr="0418633A">
        <w:rPr>
          <w:color w:val="000000" w:themeColor="text1"/>
        </w:rPr>
        <w:t xml:space="preserve"> </w:t>
      </w:r>
    </w:p>
    <w:p w14:paraId="6B6AD3F9" w14:textId="77777777" w:rsidR="2CAA477C" w:rsidRDefault="2CAA477C" w:rsidP="19E1F451">
      <w:pPr>
        <w:pStyle w:val="Normal0"/>
        <w:numPr>
          <w:ilvl w:val="0"/>
          <w:numId w:val="6"/>
        </w:numPr>
        <w:rPr>
          <w:color w:val="000000" w:themeColor="text1"/>
        </w:rPr>
      </w:pPr>
      <w:r w:rsidRPr="19E1F451">
        <w:rPr>
          <w:color w:val="000000" w:themeColor="text1"/>
        </w:rPr>
        <w:t>The development of AIR will happen in stages</w:t>
      </w:r>
      <w:r w:rsidR="7A3C4961" w:rsidRPr="06623A15">
        <w:rPr>
          <w:color w:val="000000" w:themeColor="text1"/>
        </w:rPr>
        <w:t>.</w:t>
      </w:r>
      <w:r w:rsidR="7A3C4961" w:rsidRPr="06F3185F">
        <w:rPr>
          <w:color w:val="000000" w:themeColor="text1"/>
        </w:rPr>
        <w:t xml:space="preserve"> </w:t>
      </w:r>
      <w:r w:rsidR="2194700F" w:rsidRPr="0ADAE5EB">
        <w:rPr>
          <w:color w:val="000000" w:themeColor="text1"/>
        </w:rPr>
        <w:t>O</w:t>
      </w:r>
      <w:r w:rsidR="7A3C4961" w:rsidRPr="0ADAE5EB">
        <w:rPr>
          <w:color w:val="000000" w:themeColor="text1"/>
        </w:rPr>
        <w:t>utline</w:t>
      </w:r>
      <w:r w:rsidR="4307C534" w:rsidRPr="0ADAE5EB">
        <w:rPr>
          <w:color w:val="000000" w:themeColor="text1"/>
        </w:rPr>
        <w:t>d below are</w:t>
      </w:r>
      <w:r w:rsidR="7A3C4961" w:rsidRPr="1716B85A">
        <w:rPr>
          <w:color w:val="000000" w:themeColor="text1"/>
        </w:rPr>
        <w:t xml:space="preserve"> the </w:t>
      </w:r>
      <w:r w:rsidR="3FEFB425" w:rsidRPr="16B40682">
        <w:rPr>
          <w:color w:val="000000" w:themeColor="text1"/>
        </w:rPr>
        <w:t>stages</w:t>
      </w:r>
      <w:r w:rsidR="32929E3A" w:rsidRPr="1E202674">
        <w:rPr>
          <w:color w:val="000000" w:themeColor="text1"/>
        </w:rPr>
        <w:t xml:space="preserve"> </w:t>
      </w:r>
      <w:r w:rsidR="32929E3A" w:rsidRPr="308D988B">
        <w:rPr>
          <w:color w:val="000000" w:themeColor="text1"/>
        </w:rPr>
        <w:t xml:space="preserve">that have </w:t>
      </w:r>
      <w:r w:rsidR="32929E3A" w:rsidRPr="11E2C06E">
        <w:rPr>
          <w:color w:val="000000" w:themeColor="text1"/>
        </w:rPr>
        <w:t>occurred</w:t>
      </w:r>
      <w:r w:rsidR="32929E3A" w:rsidRPr="617D6F27">
        <w:rPr>
          <w:color w:val="000000" w:themeColor="text1"/>
        </w:rPr>
        <w:t xml:space="preserve"> thus</w:t>
      </w:r>
      <w:r w:rsidR="32929E3A" w:rsidRPr="4D1CCAFE">
        <w:rPr>
          <w:color w:val="000000" w:themeColor="text1"/>
        </w:rPr>
        <w:t xml:space="preserve"> far</w:t>
      </w:r>
      <w:r w:rsidR="3FEFB425" w:rsidRPr="16B40682">
        <w:rPr>
          <w:color w:val="000000" w:themeColor="text1"/>
        </w:rPr>
        <w:t>.</w:t>
      </w:r>
    </w:p>
    <w:p w14:paraId="7C52EC1E" w14:textId="77777777" w:rsidR="19E1F451" w:rsidRDefault="19E1F451" w:rsidP="1CAF5B57">
      <w:pPr>
        <w:pStyle w:val="Normal0"/>
        <w:rPr>
          <w:color w:val="000000" w:themeColor="text1"/>
        </w:rPr>
      </w:pPr>
    </w:p>
    <w:p w14:paraId="1439340F" w14:textId="77777777" w:rsidR="1AC1478E" w:rsidRDefault="52101781" w:rsidP="3ECB6E70">
      <w:pPr>
        <w:pStyle w:val="Normal0"/>
        <w:numPr>
          <w:ilvl w:val="1"/>
          <w:numId w:val="1"/>
        </w:numPr>
        <w:rPr>
          <w:color w:val="000000" w:themeColor="text1"/>
        </w:rPr>
      </w:pPr>
      <w:r>
        <w:t xml:space="preserve">On 1 April 2022 a tactical solution was deployed in support of the Flu Vaccination Programme (FVP), Flu vaccinations were captured through the Covid Immunisation Register (CIR) and stored in the NIS Information Service Management (ISM). </w:t>
      </w:r>
    </w:p>
    <w:p w14:paraId="718EF259" w14:textId="77777777" w:rsidR="50B3F267" w:rsidRPr="00B057AC" w:rsidRDefault="06454A40" w:rsidP="3ECB6E70">
      <w:pPr>
        <w:pStyle w:val="ListParagraph"/>
        <w:numPr>
          <w:ilvl w:val="1"/>
          <w:numId w:val="1"/>
        </w:numPr>
      </w:pPr>
      <w:r>
        <w:t>In June 2022 NIS was renamed to the Aotearoa Immunisation Register (AIR)</w:t>
      </w:r>
      <w:r w:rsidR="0DA73FEC">
        <w:t xml:space="preserve"> as part of Te Whatu Ora</w:t>
      </w:r>
      <w:r>
        <w:t>.</w:t>
      </w:r>
    </w:p>
    <w:p w14:paraId="13F42470" w14:textId="77777777" w:rsidR="16BB9D8B" w:rsidRDefault="01CF0B46" w:rsidP="3ECB6E70">
      <w:pPr>
        <w:pStyle w:val="ListParagraph"/>
        <w:numPr>
          <w:ilvl w:val="1"/>
          <w:numId w:val="1"/>
        </w:numPr>
      </w:pPr>
      <w:r>
        <w:t xml:space="preserve">On </w:t>
      </w:r>
      <w:r w:rsidR="39123AD8">
        <w:t>28</w:t>
      </w:r>
      <w:r w:rsidR="52F0E8CD">
        <w:t xml:space="preserve"> </w:t>
      </w:r>
      <w:r w:rsidR="39123AD8">
        <w:t>September</w:t>
      </w:r>
      <w:r>
        <w:t xml:space="preserve"> 2022 the Immunisation Service Delivery </w:t>
      </w:r>
      <w:r w:rsidR="7FE16A4C">
        <w:t xml:space="preserve">(ISD) </w:t>
      </w:r>
      <w:r>
        <w:t xml:space="preserve">was rolled out to a Pilot group </w:t>
      </w:r>
      <w:r w:rsidR="1A78893B">
        <w:t xml:space="preserve">to </w:t>
      </w:r>
      <w:r w:rsidR="3E2E61D2">
        <w:t>c</w:t>
      </w:r>
      <w:r w:rsidR="1A78893B">
        <w:t>apture MMR vaccinations.</w:t>
      </w:r>
    </w:p>
    <w:p w14:paraId="1826A9F1" w14:textId="77777777" w:rsidR="16BB9D8B" w:rsidRDefault="16BB9D8B" w:rsidP="4C4F47F2">
      <w:pPr>
        <w:ind w:left="720"/>
      </w:pPr>
    </w:p>
    <w:p w14:paraId="1E524072" w14:textId="77777777" w:rsidR="7A37C33F" w:rsidRDefault="1990D75F">
      <w:pPr>
        <w:pStyle w:val="ListParagraph"/>
        <w:numPr>
          <w:ilvl w:val="0"/>
          <w:numId w:val="6"/>
        </w:numPr>
        <w:rPr>
          <w:rFonts w:eastAsia="Calibri" w:cs="Calibri"/>
        </w:rPr>
      </w:pPr>
      <w:r>
        <w:t>On</w:t>
      </w:r>
      <w:r w:rsidR="2EF66236">
        <w:t xml:space="preserve"> </w:t>
      </w:r>
      <w:r w:rsidR="70764FEF">
        <w:t>09</w:t>
      </w:r>
      <w:r>
        <w:t xml:space="preserve"> November 2022 </w:t>
      </w:r>
      <w:r w:rsidR="134DCB3B">
        <w:t>the</w:t>
      </w:r>
      <w:r w:rsidR="7117562E">
        <w:t xml:space="preserve"> I</w:t>
      </w:r>
      <w:r w:rsidR="390307EB">
        <w:t xml:space="preserve">SD </w:t>
      </w:r>
      <w:r w:rsidR="737FD8AA">
        <w:t>will</w:t>
      </w:r>
      <w:r w:rsidR="3CFAA20C">
        <w:t xml:space="preserve"> be extended to </w:t>
      </w:r>
      <w:r w:rsidR="5ED447B6">
        <w:t xml:space="preserve">record additional vaccine types </w:t>
      </w:r>
      <w:r w:rsidR="5ED447B6" w:rsidRPr="3ECB6E70">
        <w:rPr>
          <w:rFonts w:eastAsia="Calibri" w:cs="Calibri"/>
        </w:rPr>
        <w:t>and</w:t>
      </w:r>
      <w:r w:rsidR="55B0FCD6" w:rsidRPr="3ECB6E70">
        <w:rPr>
          <w:rFonts w:eastAsia="Calibri" w:cs="Calibri"/>
        </w:rPr>
        <w:t xml:space="preserve"> </w:t>
      </w:r>
      <w:r w:rsidR="42EE0671" w:rsidRPr="3ECB6E70">
        <w:rPr>
          <w:rFonts w:eastAsia="Calibri" w:cs="Calibri"/>
        </w:rPr>
        <w:t>r</w:t>
      </w:r>
      <w:r w:rsidR="37C548D6" w:rsidRPr="3ECB6E70">
        <w:rPr>
          <w:rFonts w:eastAsia="Calibri" w:cs="Calibri"/>
        </w:rPr>
        <w:t>eturn</w:t>
      </w:r>
      <w:r w:rsidR="55B0FCD6" w:rsidRPr="3ECB6E70">
        <w:rPr>
          <w:rFonts w:eastAsia="Calibri" w:cs="Calibri"/>
        </w:rPr>
        <w:t xml:space="preserve"> </w:t>
      </w:r>
      <w:r w:rsidR="422BE635" w:rsidRPr="3ECB6E70">
        <w:rPr>
          <w:rFonts w:eastAsia="Calibri" w:cs="Calibri"/>
        </w:rPr>
        <w:t>i</w:t>
      </w:r>
      <w:r w:rsidR="42EE0671" w:rsidRPr="3ECB6E70">
        <w:rPr>
          <w:rFonts w:eastAsia="Calibri" w:cs="Calibri"/>
        </w:rPr>
        <w:t>mmunisation</w:t>
      </w:r>
      <w:r w:rsidR="55B0FCD6" w:rsidRPr="3ECB6E70">
        <w:rPr>
          <w:rFonts w:eastAsia="Calibri" w:cs="Calibri"/>
        </w:rPr>
        <w:t xml:space="preserve"> </w:t>
      </w:r>
      <w:r w:rsidR="46AFCC6F" w:rsidRPr="3ECB6E70">
        <w:rPr>
          <w:rFonts w:eastAsia="Calibri" w:cs="Calibri"/>
        </w:rPr>
        <w:t>h</w:t>
      </w:r>
      <w:r w:rsidR="42EE0671" w:rsidRPr="3ECB6E70">
        <w:rPr>
          <w:rFonts w:eastAsia="Calibri" w:cs="Calibri"/>
        </w:rPr>
        <w:t>istory</w:t>
      </w:r>
      <w:r w:rsidR="55B0FCD6" w:rsidRPr="3ECB6E70">
        <w:rPr>
          <w:rFonts w:eastAsia="Calibri" w:cs="Calibri"/>
        </w:rPr>
        <w:t xml:space="preserve"> </w:t>
      </w:r>
      <w:r w:rsidR="6FF75EA3" w:rsidRPr="3ECB6E70">
        <w:rPr>
          <w:rFonts w:eastAsia="Calibri" w:cs="Calibri"/>
        </w:rPr>
        <w:t>i</w:t>
      </w:r>
      <w:r w:rsidR="42EE0671" w:rsidRPr="3ECB6E70">
        <w:rPr>
          <w:rFonts w:eastAsia="Calibri" w:cs="Calibri"/>
        </w:rPr>
        <w:t>nformation</w:t>
      </w:r>
      <w:r w:rsidR="5DA73852" w:rsidRPr="3ECB6E70">
        <w:rPr>
          <w:rFonts w:eastAsia="Calibri" w:cs="Calibri"/>
        </w:rPr>
        <w:t xml:space="preserve"> for consumers currently available in NIR, CIR and AIR</w:t>
      </w:r>
      <w:r w:rsidR="42EE0671" w:rsidRPr="3ECB6E70">
        <w:rPr>
          <w:rFonts w:eastAsia="Calibri" w:cs="Calibri"/>
        </w:rPr>
        <w:t>.</w:t>
      </w:r>
      <w:r w:rsidR="45B454C1" w:rsidRPr="3ECB6E70">
        <w:rPr>
          <w:rFonts w:eastAsia="Calibri" w:cs="Calibri"/>
        </w:rPr>
        <w:t xml:space="preserve"> </w:t>
      </w:r>
      <w:r w:rsidR="73A966D5" w:rsidRPr="3ECB6E70">
        <w:rPr>
          <w:rFonts w:eastAsia="Calibri" w:cs="Calibri"/>
        </w:rPr>
        <w:t xml:space="preserve">Additionally, </w:t>
      </w:r>
      <w:r w:rsidR="36FF9A3C" w:rsidRPr="3ECB6E70">
        <w:rPr>
          <w:rFonts w:eastAsia="Calibri" w:cs="Calibri"/>
        </w:rPr>
        <w:t xml:space="preserve">the </w:t>
      </w:r>
      <w:r w:rsidR="553E5E52" w:rsidRPr="3ECB6E70">
        <w:rPr>
          <w:rFonts w:eastAsia="Calibri" w:cs="Calibri"/>
        </w:rPr>
        <w:t>AIR</w:t>
      </w:r>
      <w:r w:rsidR="45B454C1" w:rsidRPr="3ECB6E70">
        <w:rPr>
          <w:rFonts w:eastAsia="Calibri" w:cs="Calibri"/>
        </w:rPr>
        <w:t xml:space="preserve"> </w:t>
      </w:r>
      <w:r w:rsidR="2467DD7D" w:rsidRPr="3ECB6E70">
        <w:rPr>
          <w:rFonts w:eastAsia="Calibri" w:cs="Calibri"/>
        </w:rPr>
        <w:t>o</w:t>
      </w:r>
      <w:r w:rsidR="45B454C1" w:rsidRPr="3ECB6E70">
        <w:rPr>
          <w:rFonts w:eastAsia="Calibri" w:cs="Calibri"/>
        </w:rPr>
        <w:t xml:space="preserve">nboarding </w:t>
      </w:r>
      <w:r w:rsidR="6BE77EFB" w:rsidRPr="3ECB6E70">
        <w:rPr>
          <w:rFonts w:eastAsia="Calibri" w:cs="Calibri"/>
        </w:rPr>
        <w:t xml:space="preserve">workflow for users of </w:t>
      </w:r>
      <w:r w:rsidR="553E5E52" w:rsidRPr="3ECB6E70">
        <w:rPr>
          <w:rFonts w:eastAsia="Calibri" w:cs="Calibri"/>
        </w:rPr>
        <w:t>ISD</w:t>
      </w:r>
      <w:r w:rsidR="45B454C1" w:rsidRPr="3ECB6E70">
        <w:rPr>
          <w:rFonts w:eastAsia="Calibri" w:cs="Calibri"/>
        </w:rPr>
        <w:t>\ISM will also be included</w:t>
      </w:r>
      <w:r w:rsidR="0934EEBA" w:rsidRPr="3ECB6E70">
        <w:rPr>
          <w:rFonts w:eastAsia="Calibri" w:cs="Calibri"/>
        </w:rPr>
        <w:t xml:space="preserve"> in this </w:t>
      </w:r>
      <w:r w:rsidR="105FF60C" w:rsidRPr="3ECB6E70">
        <w:rPr>
          <w:rFonts w:eastAsia="Calibri" w:cs="Calibri"/>
        </w:rPr>
        <w:t>release</w:t>
      </w:r>
      <w:r w:rsidR="463B399C" w:rsidRPr="3ECB6E70">
        <w:rPr>
          <w:rFonts w:eastAsia="Calibri" w:cs="Calibri"/>
        </w:rPr>
        <w:t>.</w:t>
      </w:r>
    </w:p>
    <w:p w14:paraId="547F0A3D" w14:textId="77777777" w:rsidR="009D14AC" w:rsidRDefault="009D14AC" w:rsidP="000105AE">
      <w:pPr>
        <w:pStyle w:val="Normal0"/>
        <w:rPr>
          <w:rFonts w:eastAsia="Calibri" w:cs="Calibri"/>
          <w:color w:val="000000" w:themeColor="text1"/>
        </w:rPr>
      </w:pPr>
    </w:p>
    <w:p w14:paraId="28B8A22D" w14:textId="77777777" w:rsidR="009D14AC" w:rsidRDefault="4759C5C8" w:rsidP="1D49B9C3">
      <w:pPr>
        <w:pStyle w:val="Normal0"/>
        <w:numPr>
          <w:ilvl w:val="0"/>
          <w:numId w:val="6"/>
        </w:numPr>
        <w:rPr>
          <w:rFonts w:eastAsia="Calibri" w:cs="Calibri"/>
        </w:rPr>
      </w:pPr>
      <w:r w:rsidRPr="7CE9B616">
        <w:rPr>
          <w:rFonts w:eastAsia="Calibri" w:cs="Calibri"/>
        </w:rPr>
        <w:t>Th</w:t>
      </w:r>
      <w:r w:rsidR="6EABBD7F" w:rsidRPr="7CE9B616">
        <w:rPr>
          <w:rFonts w:eastAsia="Calibri" w:cs="Calibri"/>
        </w:rPr>
        <w:t>is</w:t>
      </w:r>
      <w:r w:rsidR="1394B895" w:rsidRPr="7CE9B616">
        <w:rPr>
          <w:rFonts w:eastAsia="Calibri" w:cs="Calibri"/>
        </w:rPr>
        <w:t xml:space="preserve"> release of the</w:t>
      </w:r>
      <w:r w:rsidR="59438F8D" w:rsidRPr="7CE9B616">
        <w:rPr>
          <w:rFonts w:eastAsia="Calibri" w:cs="Calibri"/>
        </w:rPr>
        <w:t xml:space="preserve"> AIR</w:t>
      </w:r>
      <w:r w:rsidR="1394B895" w:rsidRPr="7CE9B616">
        <w:rPr>
          <w:rFonts w:eastAsia="Calibri" w:cs="Calibri"/>
        </w:rPr>
        <w:t xml:space="preserve"> ISD will replace the use of </w:t>
      </w:r>
      <w:r w:rsidR="782EBC98" w:rsidRPr="7CE9B616">
        <w:rPr>
          <w:rFonts w:eastAsia="Calibri" w:cs="Calibri"/>
        </w:rPr>
        <w:t>the</w:t>
      </w:r>
      <w:r w:rsidRPr="7CE9B616">
        <w:rPr>
          <w:rFonts w:eastAsia="Calibri" w:cs="Calibri"/>
        </w:rPr>
        <w:t xml:space="preserve"> </w:t>
      </w:r>
      <w:r w:rsidR="385DFCA9" w:rsidRPr="7CE9B616">
        <w:rPr>
          <w:rFonts w:eastAsia="Calibri" w:cs="Calibri"/>
        </w:rPr>
        <w:t>NIR web application</w:t>
      </w:r>
      <w:r w:rsidR="6B4D2BA2" w:rsidRPr="7CE9B616">
        <w:rPr>
          <w:rFonts w:eastAsia="Calibri" w:cs="Calibri"/>
        </w:rPr>
        <w:t xml:space="preserve"> called</w:t>
      </w:r>
      <w:r w:rsidR="385DFCA9" w:rsidRPr="7CE9B616">
        <w:rPr>
          <w:rFonts w:eastAsia="Calibri" w:cs="Calibri"/>
        </w:rPr>
        <w:t xml:space="preserve"> </w:t>
      </w:r>
      <w:r w:rsidR="1394B895" w:rsidRPr="7CE9B616">
        <w:rPr>
          <w:rFonts w:eastAsia="Calibri" w:cs="Calibri"/>
        </w:rPr>
        <w:t>ImmuniseNow</w:t>
      </w:r>
      <w:r w:rsidR="1CABE15E" w:rsidRPr="7CE9B616">
        <w:rPr>
          <w:rFonts w:eastAsia="Calibri" w:cs="Calibri"/>
        </w:rPr>
        <w:t>. ImmuniseNow</w:t>
      </w:r>
      <w:r w:rsidR="1394B895" w:rsidRPr="7CE9B616">
        <w:rPr>
          <w:rFonts w:eastAsia="Calibri" w:cs="Calibri"/>
        </w:rPr>
        <w:t xml:space="preserve"> is currently </w:t>
      </w:r>
      <w:r w:rsidR="14CF4DBB" w:rsidRPr="7CE9B616">
        <w:rPr>
          <w:rFonts w:eastAsia="Calibri" w:cs="Calibri"/>
        </w:rPr>
        <w:t>what</w:t>
      </w:r>
      <w:r w:rsidR="1394B895" w:rsidRPr="7CE9B616">
        <w:rPr>
          <w:rFonts w:eastAsia="Calibri" w:cs="Calibri"/>
        </w:rPr>
        <w:t xml:space="preserve"> Pharmacy </w:t>
      </w:r>
      <w:r w:rsidR="5D544119" w:rsidRPr="7CE9B616">
        <w:rPr>
          <w:rFonts w:eastAsia="Calibri" w:cs="Calibri"/>
        </w:rPr>
        <w:t xml:space="preserve">are required to </w:t>
      </w:r>
      <w:r w:rsidR="1394B895" w:rsidRPr="7CE9B616">
        <w:rPr>
          <w:rFonts w:eastAsia="Calibri" w:cs="Calibri"/>
        </w:rPr>
        <w:t xml:space="preserve">use to view </w:t>
      </w:r>
      <w:r w:rsidR="1394B895" w:rsidRPr="7CE9B616">
        <w:rPr>
          <w:rFonts w:eastAsia="Calibri" w:cs="Calibri"/>
        </w:rPr>
        <w:lastRenderedPageBreak/>
        <w:t xml:space="preserve">vaccination history </w:t>
      </w:r>
      <w:r w:rsidR="2C4A14D6" w:rsidRPr="7CE9B616">
        <w:rPr>
          <w:rFonts w:eastAsia="Calibri" w:cs="Calibri"/>
        </w:rPr>
        <w:t xml:space="preserve">from the NIR </w:t>
      </w:r>
      <w:r w:rsidR="1394B895" w:rsidRPr="7CE9B616">
        <w:rPr>
          <w:rFonts w:eastAsia="Calibri" w:cs="Calibri"/>
        </w:rPr>
        <w:t>and record vaccinations</w:t>
      </w:r>
      <w:r w:rsidR="43513C7F" w:rsidRPr="7CE9B616">
        <w:rPr>
          <w:rFonts w:eastAsia="Calibri" w:cs="Calibri"/>
        </w:rPr>
        <w:t xml:space="preserve"> </w:t>
      </w:r>
      <w:r w:rsidR="3C5385C7" w:rsidRPr="7CE9B616">
        <w:rPr>
          <w:rFonts w:eastAsia="Calibri" w:cs="Calibri"/>
        </w:rPr>
        <w:t>administered</w:t>
      </w:r>
      <w:r w:rsidR="43513C7F" w:rsidRPr="7CE9B616">
        <w:rPr>
          <w:rFonts w:eastAsia="Calibri" w:cs="Calibri"/>
        </w:rPr>
        <w:t xml:space="preserve"> in Pharmacies</w:t>
      </w:r>
      <w:r w:rsidR="7830AD2B" w:rsidRPr="7CE9B616">
        <w:rPr>
          <w:rFonts w:eastAsia="Calibri" w:cs="Calibri"/>
        </w:rPr>
        <w:t xml:space="preserve"> to the NIR</w:t>
      </w:r>
      <w:r w:rsidR="3E3B3DCD" w:rsidRPr="7CE9B616">
        <w:rPr>
          <w:rFonts w:eastAsia="Calibri" w:cs="Calibri"/>
        </w:rPr>
        <w:t xml:space="preserve">. </w:t>
      </w:r>
      <w:r w:rsidR="6FD46817" w:rsidRPr="7CE9B616">
        <w:rPr>
          <w:rFonts w:eastAsia="Calibri" w:cs="Calibri"/>
        </w:rPr>
        <w:t xml:space="preserve">In December </w:t>
      </w:r>
      <w:r w:rsidR="3E3B3DCD" w:rsidRPr="7CE9B616">
        <w:rPr>
          <w:rFonts w:eastAsia="Calibri" w:cs="Calibri"/>
        </w:rPr>
        <w:t>ImmuniseNow will be closed</w:t>
      </w:r>
      <w:r w:rsidR="64504C8C" w:rsidRPr="7CE9B616">
        <w:rPr>
          <w:rFonts w:eastAsia="Calibri" w:cs="Calibri"/>
        </w:rPr>
        <w:t>,</w:t>
      </w:r>
      <w:r w:rsidR="3E3B3DCD" w:rsidRPr="7CE9B616">
        <w:rPr>
          <w:rFonts w:eastAsia="Calibri" w:cs="Calibri"/>
        </w:rPr>
        <w:t xml:space="preserve"> following the successful completion of pharmacy onboarding.</w:t>
      </w:r>
    </w:p>
    <w:p w14:paraId="4E324DEC" w14:textId="77777777" w:rsidR="50D63A42" w:rsidRDefault="50D63A42" w:rsidP="50D63A42">
      <w:pPr>
        <w:pStyle w:val="Normal0"/>
        <w:rPr>
          <w:rFonts w:cs="Times New Roman"/>
          <w:b/>
          <w:bCs/>
          <w:color w:val="auto"/>
        </w:rPr>
      </w:pPr>
    </w:p>
    <w:p w14:paraId="7AE42BB3" w14:textId="77777777" w:rsidR="00396CBF" w:rsidRPr="00396CBF" w:rsidRDefault="00396CBF" w:rsidP="00396CBF">
      <w:pPr>
        <w:pStyle w:val="Normal0"/>
        <w:rPr>
          <w:rFonts w:cs="Times New Roman"/>
          <w:b/>
          <w:color w:val="525252" w:themeColor="accent3" w:themeShade="80"/>
        </w:rPr>
      </w:pPr>
      <w:r w:rsidRPr="3309549C">
        <w:rPr>
          <w:rFonts w:cs="Times New Roman"/>
          <w:b/>
          <w:color w:val="auto"/>
        </w:rPr>
        <w:t>Out of Scope </w:t>
      </w:r>
    </w:p>
    <w:p w14:paraId="1E6D717C" w14:textId="77777777" w:rsidR="000105AE" w:rsidRDefault="186861DC" w:rsidP="00396CBF">
      <w:pPr>
        <w:pStyle w:val="Normal0"/>
        <w:rPr>
          <w:rFonts w:cs="Times New Roman"/>
          <w:color w:val="auto"/>
        </w:rPr>
      </w:pPr>
      <w:r w:rsidRPr="3ECB6E70">
        <w:rPr>
          <w:rFonts w:cs="Times New Roman"/>
          <w:color w:val="auto"/>
        </w:rPr>
        <w:t>This Assessment will not cover the systems that the AIR will be connecting to (such as the HPI, NES</w:t>
      </w:r>
      <w:r w:rsidR="5E476C97" w:rsidRPr="3ECB6E70">
        <w:rPr>
          <w:rFonts w:cs="Times New Roman"/>
          <w:color w:val="auto"/>
        </w:rPr>
        <w:t>, MHA</w:t>
      </w:r>
      <w:r w:rsidRPr="3ECB6E70">
        <w:rPr>
          <w:rFonts w:cs="Times New Roman"/>
          <w:color w:val="auto"/>
        </w:rPr>
        <w:t xml:space="preserve"> and NHI</w:t>
      </w:r>
      <w:r w:rsidR="0F09FD37" w:rsidRPr="3ECB6E70">
        <w:rPr>
          <w:rFonts w:cs="Times New Roman"/>
          <w:color w:val="auto"/>
        </w:rPr>
        <w:t xml:space="preserve"> (see glossary)</w:t>
      </w:r>
      <w:r w:rsidRPr="3ECB6E70">
        <w:rPr>
          <w:rFonts w:cs="Times New Roman"/>
          <w:color w:val="auto"/>
        </w:rPr>
        <w:t xml:space="preserve">) </w:t>
      </w:r>
      <w:r w:rsidR="2CB33D2F" w:rsidRPr="3ECB6E70">
        <w:rPr>
          <w:rFonts w:cs="Times New Roman"/>
          <w:color w:val="auto"/>
        </w:rPr>
        <w:t xml:space="preserve">because they </w:t>
      </w:r>
      <w:r w:rsidRPr="3ECB6E70">
        <w:rPr>
          <w:rFonts w:cs="Times New Roman"/>
          <w:color w:val="auto"/>
        </w:rPr>
        <w:t xml:space="preserve">are covered by their own individual Privacy Act Assessments. </w:t>
      </w:r>
      <w:r w:rsidR="5882C084" w:rsidRPr="3ECB6E70">
        <w:rPr>
          <w:rFonts w:cs="Times New Roman"/>
          <w:color w:val="auto"/>
        </w:rPr>
        <w:t xml:space="preserve">Key data sharing details will be consistent with their approved PIAs.  </w:t>
      </w:r>
    </w:p>
    <w:p w14:paraId="67A75479" w14:textId="77777777" w:rsidR="004E427D" w:rsidRDefault="004E427D" w:rsidP="00396CBF">
      <w:pPr>
        <w:pStyle w:val="Normal0"/>
        <w:rPr>
          <w:rFonts w:cs="Times New Roman"/>
          <w:color w:val="auto"/>
        </w:rPr>
      </w:pPr>
    </w:p>
    <w:p w14:paraId="1960892A" w14:textId="77777777" w:rsidR="00C41A81" w:rsidRDefault="06F61DE6" w:rsidP="00396CBF">
      <w:pPr>
        <w:pStyle w:val="Normal0"/>
        <w:rPr>
          <w:rFonts w:cs="Times New Roman"/>
          <w:color w:val="auto"/>
        </w:rPr>
      </w:pPr>
      <w:r w:rsidRPr="3ECB6E70">
        <w:rPr>
          <w:rFonts w:cs="Times New Roman"/>
          <w:color w:val="auto"/>
        </w:rPr>
        <w:t xml:space="preserve">The NHI will be used to establish the health identity of Consumers </w:t>
      </w:r>
      <w:r w:rsidR="7B61522A" w:rsidRPr="3ECB6E70">
        <w:rPr>
          <w:rFonts w:cs="Times New Roman"/>
          <w:color w:val="auto"/>
        </w:rPr>
        <w:t xml:space="preserve">for the purpose of </w:t>
      </w:r>
      <w:r w:rsidR="021F8805" w:rsidRPr="3ECB6E70">
        <w:rPr>
          <w:rFonts w:cs="Times New Roman"/>
          <w:color w:val="auto"/>
        </w:rPr>
        <w:t>recording</w:t>
      </w:r>
      <w:r w:rsidR="331A3D70" w:rsidRPr="3ECB6E70">
        <w:rPr>
          <w:rFonts w:cs="Times New Roman"/>
          <w:color w:val="auto"/>
        </w:rPr>
        <w:t xml:space="preserve"> the immunisation record </w:t>
      </w:r>
      <w:r w:rsidRPr="3ECB6E70">
        <w:rPr>
          <w:rFonts w:cs="Times New Roman"/>
          <w:color w:val="auto"/>
        </w:rPr>
        <w:t>and the HPI will be used to manage Vaccinators for the purposes of monitoring and recording the Immunisation. </w:t>
      </w:r>
      <w:r w:rsidR="68F9F307" w:rsidRPr="3ECB6E70">
        <w:rPr>
          <w:rFonts w:cs="Times New Roman"/>
          <w:color w:val="auto"/>
        </w:rPr>
        <w:t xml:space="preserve">  </w:t>
      </w:r>
    </w:p>
    <w:p w14:paraId="277AD69E" w14:textId="77777777" w:rsidR="3ECB6E70" w:rsidRDefault="3ECB6E70" w:rsidP="3ECB6E70">
      <w:pPr>
        <w:pStyle w:val="Normal0"/>
        <w:rPr>
          <w:rFonts w:cs="Times New Roman"/>
          <w:color w:val="auto"/>
        </w:rPr>
      </w:pPr>
    </w:p>
    <w:p w14:paraId="2E883461" w14:textId="77777777" w:rsidR="000D28EC" w:rsidRPr="000D28EC" w:rsidRDefault="000D28EC" w:rsidP="00396CBF">
      <w:pPr>
        <w:pStyle w:val="Normal0"/>
        <w:rPr>
          <w:rFonts w:cs="Times New Roman"/>
          <w:color w:val="auto"/>
        </w:rPr>
      </w:pPr>
      <w:r w:rsidRPr="1B7F05D7">
        <w:rPr>
          <w:rFonts w:cs="Times New Roman"/>
          <w:color w:val="auto"/>
        </w:rPr>
        <w:t xml:space="preserve">The NHI, combined with the NES can be used to identify the general practitioner or practice a Consumer is enrolled with </w:t>
      </w:r>
      <w:r w:rsidR="008D3C76" w:rsidRPr="1B7F05D7">
        <w:rPr>
          <w:rFonts w:cs="Times New Roman"/>
          <w:color w:val="auto"/>
        </w:rPr>
        <w:t xml:space="preserve">to </w:t>
      </w:r>
      <w:r w:rsidR="00D5398E" w:rsidRPr="1B7F05D7">
        <w:rPr>
          <w:rFonts w:cs="Times New Roman"/>
          <w:color w:val="auto"/>
        </w:rPr>
        <w:t>send a</w:t>
      </w:r>
      <w:r w:rsidR="00383B6E" w:rsidRPr="1B7F05D7">
        <w:rPr>
          <w:rFonts w:cs="Times New Roman"/>
          <w:color w:val="auto"/>
        </w:rPr>
        <w:t>n</w:t>
      </w:r>
      <w:r w:rsidR="00D5398E" w:rsidRPr="1B7F05D7">
        <w:rPr>
          <w:rFonts w:cs="Times New Roman"/>
          <w:color w:val="auto"/>
        </w:rPr>
        <w:t xml:space="preserve"> </w:t>
      </w:r>
      <w:r w:rsidR="00383B6E" w:rsidRPr="1B7F05D7">
        <w:rPr>
          <w:rFonts w:cs="Times New Roman"/>
          <w:color w:val="auto"/>
        </w:rPr>
        <w:t xml:space="preserve">electronic </w:t>
      </w:r>
      <w:r w:rsidR="00D5398E" w:rsidRPr="1B7F05D7">
        <w:rPr>
          <w:rFonts w:cs="Times New Roman"/>
          <w:color w:val="auto"/>
        </w:rPr>
        <w:t xml:space="preserve">notification </w:t>
      </w:r>
      <w:r w:rsidR="007B646B" w:rsidRPr="1B7F05D7">
        <w:rPr>
          <w:rFonts w:cs="Times New Roman"/>
          <w:color w:val="auto"/>
        </w:rPr>
        <w:t xml:space="preserve">of the immunisation event </w:t>
      </w:r>
      <w:r w:rsidR="00CD2D70" w:rsidRPr="1B7F05D7">
        <w:rPr>
          <w:rFonts w:cs="Times New Roman"/>
          <w:color w:val="auto"/>
        </w:rPr>
        <w:t xml:space="preserve">via </w:t>
      </w:r>
      <w:r w:rsidR="00BD481E" w:rsidRPr="1B7F05D7">
        <w:rPr>
          <w:rFonts w:cs="Times New Roman"/>
          <w:color w:val="auto"/>
        </w:rPr>
        <w:t>HealthLink (a secure password protected messaging system already used by health providers to send messages to and from Te Whatu Ora</w:t>
      </w:r>
      <w:r w:rsidR="00693165" w:rsidRPr="1B7F05D7">
        <w:rPr>
          <w:rFonts w:cs="Times New Roman"/>
          <w:color w:val="auto"/>
        </w:rPr>
        <w:t xml:space="preserve"> for CIR and NIR</w:t>
      </w:r>
      <w:r w:rsidR="00496C49" w:rsidRPr="1B7F05D7">
        <w:rPr>
          <w:rFonts w:cs="Times New Roman"/>
          <w:color w:val="auto"/>
        </w:rPr>
        <w:t>)</w:t>
      </w:r>
      <w:r w:rsidRPr="1B7F05D7">
        <w:rPr>
          <w:rFonts w:cs="Times New Roman"/>
          <w:color w:val="auto"/>
        </w:rPr>
        <w:t>. </w:t>
      </w:r>
    </w:p>
    <w:p w14:paraId="3A4E43EE" w14:textId="77777777" w:rsidR="00614E20" w:rsidRDefault="00614E20" w:rsidP="015F2371">
      <w:pPr>
        <w:pStyle w:val="Normal0"/>
        <w:rPr>
          <w:color w:val="000000" w:themeColor="text1"/>
        </w:rPr>
      </w:pPr>
    </w:p>
    <w:p w14:paraId="6790E15E" w14:textId="77777777" w:rsidR="006F23E9" w:rsidRDefault="1A104801" w:rsidP="015F2371">
      <w:pPr>
        <w:pStyle w:val="Normal0"/>
        <w:rPr>
          <w:color w:val="000000" w:themeColor="text1"/>
        </w:rPr>
      </w:pPr>
      <w:r w:rsidRPr="3ECB6E70">
        <w:rPr>
          <w:rFonts w:eastAsia="Calibri" w:cs="Times New Roman"/>
          <w:color w:val="auto"/>
        </w:rPr>
        <w:t>My Health Account is a digital identity tool and a way for the health workforce to access Te Whatu Ora applications securely</w:t>
      </w:r>
      <w:r w:rsidR="0658027C" w:rsidRPr="3ECB6E70">
        <w:rPr>
          <w:rFonts w:cs="Times New Roman"/>
          <w:color w:val="auto"/>
        </w:rPr>
        <w:t>.</w:t>
      </w:r>
      <w:r w:rsidR="7683E03D" w:rsidRPr="3ECB6E70">
        <w:rPr>
          <w:rFonts w:ascii="Segoe UI" w:hAnsi="Segoe UI" w:cs="Segoe UI"/>
          <w:color w:val="242424"/>
          <w:sz w:val="20"/>
          <w:szCs w:val="20"/>
        </w:rPr>
        <w:t xml:space="preserve"> </w:t>
      </w:r>
      <w:r w:rsidR="39FC965A" w:rsidRPr="3ECB6E70">
        <w:rPr>
          <w:rFonts w:eastAsia="Calibri" w:cs="Times New Roman"/>
          <w:color w:val="auto"/>
        </w:rPr>
        <w:t>MHA will be used in the onboarding</w:t>
      </w:r>
      <w:r w:rsidR="2EFD3C7D" w:rsidRPr="3ECB6E70">
        <w:rPr>
          <w:rFonts w:eastAsia="Calibri" w:cs="Times New Roman"/>
          <w:color w:val="auto"/>
        </w:rPr>
        <w:t xml:space="preserve"> workflow </w:t>
      </w:r>
      <w:r w:rsidR="39FC965A" w:rsidRPr="3ECB6E70">
        <w:rPr>
          <w:rFonts w:eastAsia="Calibri" w:cs="Times New Roman"/>
          <w:color w:val="auto"/>
        </w:rPr>
        <w:t>to establish</w:t>
      </w:r>
      <w:r w:rsidR="260FF1B1" w:rsidRPr="3ECB6E70">
        <w:rPr>
          <w:rFonts w:eastAsia="Calibri" w:cs="Times New Roman"/>
          <w:color w:val="auto"/>
        </w:rPr>
        <w:t xml:space="preserve"> </w:t>
      </w:r>
      <w:r w:rsidR="39FC965A" w:rsidRPr="3ECB6E70">
        <w:rPr>
          <w:rFonts w:eastAsia="Calibri" w:cs="Times New Roman"/>
          <w:color w:val="auto"/>
        </w:rPr>
        <w:t xml:space="preserve">the verified identity and CPN attribute for some </w:t>
      </w:r>
      <w:r w:rsidR="4E13699B" w:rsidRPr="3ECB6E70">
        <w:rPr>
          <w:rFonts w:eastAsia="Calibri" w:cs="Times New Roman"/>
          <w:color w:val="auto"/>
        </w:rPr>
        <w:t xml:space="preserve">of </w:t>
      </w:r>
      <w:r w:rsidR="39FC965A" w:rsidRPr="3ECB6E70">
        <w:rPr>
          <w:rFonts w:eastAsia="Calibri" w:cs="Times New Roman"/>
          <w:color w:val="auto"/>
        </w:rPr>
        <w:t xml:space="preserve">AIR users.  These credentials will be used in the initial account set-up and once that has been established users will be able to use their MHA to log into AIR. </w:t>
      </w:r>
    </w:p>
    <w:p w14:paraId="3C22C02B" w14:textId="77777777" w:rsidR="006F23E9" w:rsidRDefault="006F23E9" w:rsidP="015F2371">
      <w:pPr>
        <w:pStyle w:val="Normal0"/>
        <w:rPr>
          <w:color w:val="000000" w:themeColor="text1"/>
        </w:rPr>
      </w:pPr>
    </w:p>
    <w:p w14:paraId="1C33167A" w14:textId="77777777" w:rsidR="4B6EB6F1" w:rsidRDefault="1F6D7AF6" w:rsidP="19C3FBFF">
      <w:pPr>
        <w:pStyle w:val="Normal0"/>
        <w:rPr>
          <w:rFonts w:cs="Times New Roman"/>
          <w:color w:val="auto"/>
        </w:rPr>
      </w:pPr>
      <w:r w:rsidRPr="43B5B385">
        <w:rPr>
          <w:rFonts w:cs="Times New Roman"/>
          <w:b/>
          <w:color w:val="525252" w:themeColor="accent3" w:themeShade="80"/>
        </w:rPr>
        <w:t xml:space="preserve">In </w:t>
      </w:r>
      <w:proofErr w:type="spellStart"/>
      <w:r w:rsidRPr="43B5B385">
        <w:rPr>
          <w:rFonts w:cs="Times New Roman"/>
          <w:b/>
          <w:color w:val="525252" w:themeColor="accent3" w:themeShade="80"/>
        </w:rPr>
        <w:t>Scope</w:t>
      </w:r>
      <w:r w:rsidR="7C9A8EF2" w:rsidRPr="00B1182A">
        <w:rPr>
          <w:rFonts w:cs="Times New Roman"/>
          <w:color w:val="auto"/>
        </w:rPr>
        <w:t>The</w:t>
      </w:r>
      <w:proofErr w:type="spellEnd"/>
      <w:r w:rsidR="7C9A8EF2" w:rsidRPr="00B1182A">
        <w:rPr>
          <w:rFonts w:cs="Times New Roman"/>
          <w:color w:val="auto"/>
        </w:rPr>
        <w:t xml:space="preserve"> Aotearoa Immunisation Register</w:t>
      </w:r>
      <w:r w:rsidR="00960BF4" w:rsidRPr="00B1182A">
        <w:rPr>
          <w:rFonts w:cs="Times New Roman"/>
          <w:color w:val="auto"/>
        </w:rPr>
        <w:t xml:space="preserve"> (AIR) is an evolving solution</w:t>
      </w:r>
      <w:r w:rsidR="534A0AEB" w:rsidRPr="6AC16CC4">
        <w:rPr>
          <w:rFonts w:cs="Times New Roman"/>
          <w:color w:val="auto"/>
        </w:rPr>
        <w:t xml:space="preserve">. </w:t>
      </w:r>
      <w:r w:rsidR="47295C62" w:rsidRPr="266A9FA2">
        <w:rPr>
          <w:rFonts w:cs="Times New Roman"/>
          <w:color w:val="auto"/>
        </w:rPr>
        <w:t>T</w:t>
      </w:r>
      <w:r w:rsidR="7C3E4411" w:rsidRPr="266A9FA2">
        <w:rPr>
          <w:rFonts w:cs="Times New Roman"/>
          <w:color w:val="auto"/>
        </w:rPr>
        <w:t>he</w:t>
      </w:r>
      <w:r w:rsidR="7C9A8EF2" w:rsidRPr="00B1182A" w:rsidDel="00B1182A">
        <w:rPr>
          <w:rFonts w:cs="Times New Roman"/>
          <w:color w:val="auto"/>
        </w:rPr>
        <w:t xml:space="preserve"> subject of this Assessment</w:t>
      </w:r>
      <w:r w:rsidR="7C9A8EF2" w:rsidRPr="085B914F">
        <w:rPr>
          <w:rFonts w:cs="Times New Roman"/>
          <w:color w:val="auto"/>
        </w:rPr>
        <w:t xml:space="preserve"> </w:t>
      </w:r>
      <w:r w:rsidR="1EA16359" w:rsidRPr="266A9FA2">
        <w:rPr>
          <w:rFonts w:cs="Times New Roman"/>
          <w:color w:val="auto"/>
        </w:rPr>
        <w:t>is the AIR programme release two</w:t>
      </w:r>
      <w:r w:rsidR="7C3E4411" w:rsidRPr="266A9FA2">
        <w:rPr>
          <w:rFonts w:cs="Times New Roman"/>
          <w:color w:val="auto"/>
        </w:rPr>
        <w:t xml:space="preserve"> </w:t>
      </w:r>
      <w:r w:rsidR="09BB5466" w:rsidRPr="085B914F">
        <w:rPr>
          <w:rFonts w:cs="Times New Roman"/>
          <w:color w:val="auto"/>
        </w:rPr>
        <w:t>and</w:t>
      </w:r>
      <w:r w:rsidR="7C9A8EF2" w:rsidRPr="00B1182A">
        <w:rPr>
          <w:rFonts w:cs="Times New Roman"/>
          <w:color w:val="auto"/>
        </w:rPr>
        <w:t xml:space="preserve"> i</w:t>
      </w:r>
      <w:r w:rsidR="7C9A8EF2" w:rsidRPr="00B1182A" w:rsidDel="00B1182A">
        <w:rPr>
          <w:rFonts w:cs="Times New Roman"/>
          <w:color w:val="auto"/>
        </w:rPr>
        <w:t xml:space="preserve">s intended to be the </w:t>
      </w:r>
      <w:r w:rsidR="05AE155D" w:rsidRPr="00B1182A" w:rsidDel="00B1182A">
        <w:rPr>
          <w:rFonts w:cs="Times New Roman"/>
          <w:color w:val="auto"/>
        </w:rPr>
        <w:t>next</w:t>
      </w:r>
      <w:r w:rsidR="7C9A8EF2" w:rsidRPr="00B1182A" w:rsidDel="00B1182A">
        <w:rPr>
          <w:rFonts w:cs="Times New Roman"/>
          <w:color w:val="auto"/>
        </w:rPr>
        <w:t xml:space="preserve"> step of a transition from the legacy NIR application to the new AIR. This Assessment covers the collection, security, use and disclosure of personal information across </w:t>
      </w:r>
      <w:r w:rsidR="7C9A8EF2" w:rsidRPr="00B1182A" w:rsidDel="00B26DCD">
        <w:rPr>
          <w:rFonts w:cs="Times New Roman"/>
          <w:color w:val="auto"/>
        </w:rPr>
        <w:t xml:space="preserve">the </w:t>
      </w:r>
      <w:r w:rsidR="2E653FFE" w:rsidRPr="5D1BAEF9">
        <w:rPr>
          <w:rFonts w:cs="Times New Roman"/>
          <w:color w:val="auto"/>
        </w:rPr>
        <w:t xml:space="preserve">evolution of </w:t>
      </w:r>
      <w:r w:rsidR="2E653FFE" w:rsidRPr="158E1B0E">
        <w:rPr>
          <w:rFonts w:cs="Times New Roman"/>
          <w:color w:val="auto"/>
        </w:rPr>
        <w:t xml:space="preserve">the ISD to </w:t>
      </w:r>
      <w:r w:rsidR="2E653FFE" w:rsidRPr="11CD23E6">
        <w:rPr>
          <w:rFonts w:cs="Times New Roman"/>
          <w:color w:val="auto"/>
        </w:rPr>
        <w:t xml:space="preserve">record additional </w:t>
      </w:r>
      <w:r w:rsidR="2E653FFE" w:rsidRPr="3B68A12C">
        <w:rPr>
          <w:rFonts w:cs="Times New Roman"/>
          <w:color w:val="auto"/>
        </w:rPr>
        <w:t xml:space="preserve">vaccine </w:t>
      </w:r>
      <w:r w:rsidR="2E653FFE" w:rsidRPr="5E5114EF">
        <w:rPr>
          <w:rFonts w:cs="Times New Roman"/>
          <w:color w:val="auto"/>
        </w:rPr>
        <w:t>types</w:t>
      </w:r>
      <w:r w:rsidR="269B19CF" w:rsidRPr="00B1182A" w:rsidDel="00B1182A">
        <w:rPr>
          <w:rFonts w:cs="Times New Roman"/>
          <w:color w:val="auto"/>
        </w:rPr>
        <w:t xml:space="preserve"> </w:t>
      </w:r>
      <w:r w:rsidR="40F39527" w:rsidRPr="7150C085">
        <w:rPr>
          <w:rFonts w:cs="Times New Roman"/>
          <w:color w:val="auto"/>
        </w:rPr>
        <w:t xml:space="preserve">and </w:t>
      </w:r>
      <w:r w:rsidR="40F39527" w:rsidRPr="7624CFAC">
        <w:rPr>
          <w:rFonts w:cs="Times New Roman"/>
          <w:color w:val="auto"/>
        </w:rPr>
        <w:t xml:space="preserve">view immunisation </w:t>
      </w:r>
      <w:r w:rsidR="40F39527" w:rsidRPr="061A4336">
        <w:rPr>
          <w:rFonts w:cs="Times New Roman"/>
          <w:color w:val="auto"/>
        </w:rPr>
        <w:t xml:space="preserve">history for a consumer. In addition to the AIR onboarding workflow for users. </w:t>
      </w:r>
    </w:p>
    <w:p w14:paraId="6EF20C87" w14:textId="77777777" w:rsidR="4B6EB6F1" w:rsidRDefault="4B6EB6F1" w:rsidP="19C3FBFF">
      <w:pPr>
        <w:pStyle w:val="Normal0"/>
        <w:rPr>
          <w:rFonts w:cs="Times New Roman"/>
          <w:color w:val="auto"/>
        </w:rPr>
      </w:pPr>
    </w:p>
    <w:p w14:paraId="56D77873" w14:textId="77777777" w:rsidR="4B6EB6F1" w:rsidRDefault="243D46B7" w:rsidP="4B6EB6F1">
      <w:pPr>
        <w:pStyle w:val="Normal0"/>
        <w:rPr>
          <w:rFonts w:cs="Times New Roman"/>
          <w:color w:val="auto"/>
        </w:rPr>
      </w:pPr>
      <w:r w:rsidRPr="3ECB6E70">
        <w:rPr>
          <w:rFonts w:cs="Times New Roman"/>
          <w:color w:val="auto"/>
        </w:rPr>
        <w:t xml:space="preserve">Below outlines the existing scope and the </w:t>
      </w:r>
      <w:r w:rsidR="22C08DE4" w:rsidRPr="3ECB6E70">
        <w:rPr>
          <w:rFonts w:cs="Times New Roman"/>
          <w:color w:val="auto"/>
        </w:rPr>
        <w:t xml:space="preserve">new inclusions </w:t>
      </w:r>
      <w:r w:rsidR="6725618A" w:rsidRPr="3ECB6E70">
        <w:rPr>
          <w:rFonts w:cs="Times New Roman"/>
          <w:color w:val="auto"/>
        </w:rPr>
        <w:t>of</w:t>
      </w:r>
      <w:r w:rsidR="22C08DE4" w:rsidRPr="3ECB6E70">
        <w:rPr>
          <w:rFonts w:cs="Times New Roman"/>
          <w:color w:val="auto"/>
        </w:rPr>
        <w:t xml:space="preserve"> </w:t>
      </w:r>
      <w:r w:rsidR="6725618A" w:rsidRPr="3ECB6E70">
        <w:rPr>
          <w:rFonts w:cs="Times New Roman"/>
          <w:color w:val="auto"/>
        </w:rPr>
        <w:t>the</w:t>
      </w:r>
      <w:r w:rsidR="22C08DE4" w:rsidRPr="3ECB6E70">
        <w:rPr>
          <w:rFonts w:cs="Times New Roman"/>
          <w:color w:val="auto"/>
        </w:rPr>
        <w:t xml:space="preserve"> </w:t>
      </w:r>
      <w:r w:rsidRPr="3ECB6E70">
        <w:rPr>
          <w:rFonts w:cs="Times New Roman"/>
          <w:color w:val="auto"/>
        </w:rPr>
        <w:t xml:space="preserve">AIR programme </w:t>
      </w:r>
      <w:r w:rsidR="556A4EDA" w:rsidRPr="3ECB6E70">
        <w:rPr>
          <w:rFonts w:cs="Times New Roman"/>
          <w:color w:val="auto"/>
        </w:rPr>
        <w:t>R</w:t>
      </w:r>
      <w:r w:rsidRPr="3ECB6E70">
        <w:rPr>
          <w:rFonts w:cs="Times New Roman"/>
          <w:color w:val="auto"/>
        </w:rPr>
        <w:t xml:space="preserve">elease </w:t>
      </w:r>
      <w:proofErr w:type="gramStart"/>
      <w:r w:rsidR="5A8D52A2" w:rsidRPr="3ECB6E70">
        <w:rPr>
          <w:rFonts w:cs="Times New Roman"/>
          <w:color w:val="auto"/>
        </w:rPr>
        <w:t>2</w:t>
      </w:r>
      <w:r w:rsidR="0E85045E" w:rsidRPr="3ECB6E70">
        <w:rPr>
          <w:rFonts w:cs="Times New Roman"/>
          <w:color w:val="auto"/>
        </w:rPr>
        <w:t>;</w:t>
      </w:r>
      <w:proofErr w:type="gramEnd"/>
    </w:p>
    <w:p w14:paraId="2334B2B7" w14:textId="77777777" w:rsidR="005604B4" w:rsidRDefault="005604B4" w:rsidP="4B6EB6F1">
      <w:pPr>
        <w:pStyle w:val="Normal0"/>
        <w:rPr>
          <w:rFonts w:cs="Times New Roman"/>
          <w:color w:val="auto"/>
        </w:rPr>
      </w:pPr>
    </w:p>
    <w:p w14:paraId="37B8CF47" w14:textId="77777777" w:rsidR="005604B4" w:rsidRDefault="005604B4" w:rsidP="00ED2E8B">
      <w:pPr>
        <w:pStyle w:val="DocTableBold"/>
      </w:pPr>
      <w:r>
        <w:t>Functionality</w:t>
      </w:r>
    </w:p>
    <w:tbl>
      <w:tblPr>
        <w:tblStyle w:val="TableGrid"/>
        <w:tblW w:w="9016" w:type="dxa"/>
        <w:tblLook w:val="04A0" w:firstRow="1" w:lastRow="0" w:firstColumn="1" w:lastColumn="0" w:noHBand="0" w:noVBand="1"/>
      </w:tblPr>
      <w:tblGrid>
        <w:gridCol w:w="1271"/>
        <w:gridCol w:w="7745"/>
      </w:tblGrid>
      <w:tr w:rsidR="001C6BD2" w14:paraId="25A9D3C9" w14:textId="77777777" w:rsidTr="3ECB6E70">
        <w:tc>
          <w:tcPr>
            <w:tcW w:w="1271" w:type="dxa"/>
          </w:tcPr>
          <w:p w14:paraId="47F4A47E" w14:textId="77777777" w:rsidR="001C6BD2" w:rsidRDefault="001C6BD2" w:rsidP="00ED2E8B">
            <w:pPr>
              <w:pStyle w:val="DocTableBold"/>
            </w:pPr>
            <w:r>
              <w:t>Existing</w:t>
            </w:r>
          </w:p>
        </w:tc>
        <w:tc>
          <w:tcPr>
            <w:tcW w:w="7745" w:type="dxa"/>
          </w:tcPr>
          <w:p w14:paraId="0F575D7A" w14:textId="77777777" w:rsidR="001C6BD2" w:rsidRDefault="1B29F50A" w:rsidP="00ED2E8B">
            <w:pPr>
              <w:pStyle w:val="DocTableBullet"/>
            </w:pPr>
            <w:r>
              <w:t>Record vaccination</w:t>
            </w:r>
            <w:r w:rsidR="64A3AB1E">
              <w:t xml:space="preserve"> (MMR)</w:t>
            </w:r>
          </w:p>
        </w:tc>
      </w:tr>
      <w:tr w:rsidR="001C6BD2" w14:paraId="74DFA50A" w14:textId="77777777" w:rsidTr="3ECB6E70">
        <w:tc>
          <w:tcPr>
            <w:tcW w:w="1271" w:type="dxa"/>
          </w:tcPr>
          <w:p w14:paraId="7F2E7DEA" w14:textId="77777777" w:rsidR="001C6BD2" w:rsidRDefault="001C6BD2" w:rsidP="00ED2E8B">
            <w:pPr>
              <w:pStyle w:val="DocTableBold"/>
            </w:pPr>
            <w:r>
              <w:t>New</w:t>
            </w:r>
          </w:p>
        </w:tc>
        <w:tc>
          <w:tcPr>
            <w:tcW w:w="7745" w:type="dxa"/>
          </w:tcPr>
          <w:p w14:paraId="35A1672E" w14:textId="77777777" w:rsidR="67FF5AF8" w:rsidRDefault="67FF5AF8" w:rsidP="3ECB6E70">
            <w:pPr>
              <w:pStyle w:val="DocTableBullet"/>
              <w:rPr>
                <w:rFonts w:eastAsia="Calibri" w:cs="Calibri"/>
              </w:rPr>
            </w:pPr>
            <w:r w:rsidRPr="3ECB6E70">
              <w:rPr>
                <w:rFonts w:eastAsia="Calibri" w:cs="Calibri"/>
              </w:rPr>
              <w:t>Record vaccination (additional vaccine types)</w:t>
            </w:r>
          </w:p>
          <w:p w14:paraId="0C001C37" w14:textId="77777777" w:rsidR="005E7E0B" w:rsidRPr="00524515" w:rsidRDefault="1B29F50A" w:rsidP="00ED2E8B">
            <w:pPr>
              <w:pStyle w:val="DocTableBullet"/>
              <w:rPr>
                <w:rFonts w:eastAsia="Calibri" w:cs="Calibri"/>
              </w:rPr>
            </w:pPr>
            <w:r w:rsidRPr="3ECB6E70">
              <w:rPr>
                <w:rFonts w:eastAsia="Calibri" w:cs="Calibri"/>
              </w:rPr>
              <w:t>Onboarding of users</w:t>
            </w:r>
          </w:p>
          <w:p w14:paraId="7B472EE9" w14:textId="77777777" w:rsidR="001C6BD2" w:rsidRDefault="1B29F50A" w:rsidP="00ED2E8B">
            <w:pPr>
              <w:pStyle w:val="DocTableBullet"/>
              <w:rPr>
                <w:rFonts w:eastAsia="Calibri" w:cs="Calibri"/>
              </w:rPr>
            </w:pPr>
            <w:r w:rsidRPr="3ECB6E70">
              <w:rPr>
                <w:rFonts w:eastAsia="Calibri" w:cs="Calibri"/>
              </w:rPr>
              <w:t>Immunisation history</w:t>
            </w:r>
          </w:p>
        </w:tc>
      </w:tr>
    </w:tbl>
    <w:p w14:paraId="42CB6F56" w14:textId="77777777" w:rsidR="55A3AE5C" w:rsidRDefault="55A3AE5C" w:rsidP="3ECB6E70">
      <w:pPr>
        <w:pStyle w:val="Normal0"/>
        <w:rPr>
          <w:rFonts w:cs="Times New Roman"/>
          <w:color w:val="auto"/>
        </w:rPr>
      </w:pPr>
    </w:p>
    <w:p w14:paraId="117B1614" w14:textId="77777777" w:rsidR="00A01106" w:rsidRDefault="00A01106" w:rsidP="015F2371">
      <w:pPr>
        <w:pStyle w:val="Normal0"/>
        <w:rPr>
          <w:color w:val="000000" w:themeColor="text1"/>
        </w:rPr>
      </w:pPr>
    </w:p>
    <w:p w14:paraId="3A0ABCF5" w14:textId="77777777" w:rsidR="3F29713D" w:rsidDel="00BA5059" w:rsidRDefault="3E5CD4AE" w:rsidP="3ECB6E70">
      <w:pPr>
        <w:pStyle w:val="Normal0"/>
        <w:rPr>
          <w:color w:val="000000" w:themeColor="text1"/>
        </w:rPr>
      </w:pPr>
      <w:r w:rsidRPr="3ECB6E70">
        <w:rPr>
          <w:color w:val="242424"/>
        </w:rPr>
        <w:t xml:space="preserve">Authorised users for accessing the ISD </w:t>
      </w:r>
      <w:r w:rsidR="64909D39" w:rsidRPr="3ECB6E70">
        <w:rPr>
          <w:color w:val="242424"/>
        </w:rPr>
        <w:t xml:space="preserve">and ISM </w:t>
      </w:r>
      <w:r w:rsidRPr="3ECB6E70">
        <w:rPr>
          <w:color w:val="242424"/>
        </w:rPr>
        <w:t xml:space="preserve">will be </w:t>
      </w:r>
      <w:r w:rsidR="09974D4A" w:rsidRPr="3ECB6E70">
        <w:rPr>
          <w:color w:val="242424"/>
        </w:rPr>
        <w:t>v</w:t>
      </w:r>
      <w:r w:rsidRPr="3ECB6E70">
        <w:rPr>
          <w:color w:val="242424"/>
        </w:rPr>
        <w:t xml:space="preserve">accinators and administration staff who are involved with the process of administering the Vaccines to be recorded in the ISD. </w:t>
      </w:r>
      <w:r w:rsidR="09DBB3E7" w:rsidRPr="3ECB6E70">
        <w:rPr>
          <w:color w:val="242424"/>
        </w:rPr>
        <w:t>AIR</w:t>
      </w:r>
      <w:r w:rsidRPr="3ECB6E70">
        <w:rPr>
          <w:color w:val="242424"/>
        </w:rPr>
        <w:t xml:space="preserve"> Administrators </w:t>
      </w:r>
      <w:r w:rsidR="513D520C" w:rsidRPr="3ECB6E70">
        <w:rPr>
          <w:color w:val="242424"/>
        </w:rPr>
        <w:t>(</w:t>
      </w:r>
      <w:r w:rsidR="3CF02E07" w:rsidRPr="3ECB6E70">
        <w:rPr>
          <w:color w:val="242424"/>
        </w:rPr>
        <w:t>f</w:t>
      </w:r>
      <w:r w:rsidR="513D520C" w:rsidRPr="3ECB6E70">
        <w:rPr>
          <w:color w:val="242424"/>
        </w:rPr>
        <w:t>ormer NIR Administrators)</w:t>
      </w:r>
      <w:r w:rsidRPr="3ECB6E70">
        <w:rPr>
          <w:color w:val="242424"/>
        </w:rPr>
        <w:t xml:space="preserve"> will be given access to provide support via Information Service Management</w:t>
      </w:r>
      <w:r w:rsidR="282E3698" w:rsidRPr="3ECB6E70">
        <w:rPr>
          <w:color w:val="242424"/>
        </w:rPr>
        <w:t xml:space="preserve"> (ISM)</w:t>
      </w:r>
      <w:r w:rsidRPr="3ECB6E70">
        <w:rPr>
          <w:color w:val="242424"/>
        </w:rPr>
        <w:t xml:space="preserve"> function. Vaccinators and </w:t>
      </w:r>
      <w:r w:rsidR="7F923B38" w:rsidRPr="3ECB6E70">
        <w:rPr>
          <w:color w:val="242424"/>
        </w:rPr>
        <w:t>A</w:t>
      </w:r>
      <w:r w:rsidRPr="3ECB6E70">
        <w:rPr>
          <w:color w:val="242424"/>
        </w:rPr>
        <w:t xml:space="preserve">IR Administrators will be onboarded </w:t>
      </w:r>
      <w:r w:rsidR="28793873" w:rsidRPr="3ECB6E70">
        <w:rPr>
          <w:color w:val="242424"/>
        </w:rPr>
        <w:t xml:space="preserve">using AIR’s onboarding workflow, that includes the use of My Health Account for some </w:t>
      </w:r>
      <w:r w:rsidR="647969E2" w:rsidRPr="3ECB6E70">
        <w:rPr>
          <w:color w:val="242424"/>
        </w:rPr>
        <w:t>AIR users.</w:t>
      </w:r>
    </w:p>
    <w:p w14:paraId="48FFC59D" w14:textId="77777777" w:rsidR="00E023C6" w:rsidRPr="000B377C" w:rsidRDefault="00E023C6" w:rsidP="3ECB6E70">
      <w:pPr>
        <w:pStyle w:val="Normal0"/>
        <w:rPr>
          <w:color w:val="000000" w:themeColor="text1"/>
          <w:shd w:val="clear" w:color="auto" w:fill="FFFFFF"/>
        </w:rPr>
      </w:pPr>
    </w:p>
    <w:p w14:paraId="174D043C" w14:textId="77777777" w:rsidR="00614E20" w:rsidRPr="000B377C" w:rsidRDefault="37F3C959" w:rsidP="3ECB6E70">
      <w:pPr>
        <w:pStyle w:val="Normal0"/>
        <w:rPr>
          <w:rStyle w:val="eop"/>
          <w:rFonts w:eastAsiaTheme="majorEastAsia" w:cs="Calibri"/>
          <w:color w:val="000000" w:themeColor="text1"/>
          <w:shd w:val="clear" w:color="auto" w:fill="FFFFFF"/>
        </w:rPr>
      </w:pPr>
      <w:r w:rsidRPr="3ECB6E70">
        <w:rPr>
          <w:rStyle w:val="normaltextrun"/>
          <w:rFonts w:eastAsiaTheme="majorEastAsia" w:cs="Calibri"/>
          <w:color w:val="000000" w:themeColor="text1"/>
          <w:shd w:val="clear" w:color="auto" w:fill="FFFFFF"/>
        </w:rPr>
        <w:t>F</w:t>
      </w:r>
      <w:r w:rsidR="391F4D9B" w:rsidRPr="3ECB6E70">
        <w:rPr>
          <w:rStyle w:val="normaltextrun"/>
          <w:rFonts w:eastAsiaTheme="majorEastAsia" w:cs="Calibri"/>
          <w:color w:val="000000" w:themeColor="text1"/>
          <w:shd w:val="clear" w:color="auto" w:fill="FFFFFF"/>
        </w:rPr>
        <w:t>urther</w:t>
      </w:r>
      <w:r w:rsidR="0C53F91F" w:rsidRPr="3ECB6E70">
        <w:rPr>
          <w:rStyle w:val="normaltextrun"/>
          <w:rFonts w:eastAsiaTheme="majorEastAsia" w:cs="Calibri"/>
          <w:color w:val="000000" w:themeColor="text1"/>
          <w:shd w:val="clear" w:color="auto" w:fill="FFFFFF"/>
        </w:rPr>
        <w:t xml:space="preserve"> Privacy Impact </w:t>
      </w:r>
      <w:r w:rsidR="391F4D9B" w:rsidRPr="3ECB6E70">
        <w:rPr>
          <w:rStyle w:val="normaltextrun"/>
          <w:rFonts w:eastAsiaTheme="majorEastAsia" w:cs="Calibri"/>
          <w:color w:val="000000" w:themeColor="text1"/>
          <w:shd w:val="clear" w:color="auto" w:fill="FFFFFF"/>
        </w:rPr>
        <w:t>Assessment</w:t>
      </w:r>
      <w:r w:rsidR="2F61478C" w:rsidRPr="3ECB6E70">
        <w:rPr>
          <w:rStyle w:val="normaltextrun"/>
          <w:rFonts w:eastAsiaTheme="majorEastAsia" w:cs="Calibri"/>
          <w:color w:val="000000" w:themeColor="text1"/>
          <w:shd w:val="clear" w:color="auto" w:fill="FFFFFF"/>
        </w:rPr>
        <w:t>s</w:t>
      </w:r>
      <w:r w:rsidR="0C53F91F" w:rsidRPr="3ECB6E70">
        <w:rPr>
          <w:rStyle w:val="normaltextrun"/>
          <w:rFonts w:eastAsiaTheme="majorEastAsia" w:cs="Calibri"/>
          <w:color w:val="000000" w:themeColor="text1"/>
          <w:shd w:val="clear" w:color="auto" w:fill="FFFFFF"/>
        </w:rPr>
        <w:t xml:space="preserve"> will be carried out for the establishment of </w:t>
      </w:r>
      <w:r w:rsidR="0C53F91F" w:rsidRPr="3ECB6E70" w:rsidDel="00557C6C">
        <w:rPr>
          <w:rStyle w:val="normaltextrun"/>
          <w:rFonts w:eastAsiaTheme="majorEastAsia" w:cs="Calibri"/>
          <w:color w:val="000000" w:themeColor="text1"/>
        </w:rPr>
        <w:t xml:space="preserve">the </w:t>
      </w:r>
      <w:r w:rsidR="0C53F91F" w:rsidRPr="3ECB6E70">
        <w:rPr>
          <w:rStyle w:val="normaltextrun"/>
          <w:rFonts w:eastAsiaTheme="majorEastAsia" w:cs="Calibri"/>
          <w:color w:val="000000" w:themeColor="text1"/>
          <w:shd w:val="clear" w:color="auto" w:fill="FFFFFF"/>
        </w:rPr>
        <w:t xml:space="preserve">AIR </w:t>
      </w:r>
      <w:r w:rsidR="0C53F91F" w:rsidRPr="3ECB6E70" w:rsidDel="00557C6C">
        <w:rPr>
          <w:rStyle w:val="normaltextrun"/>
          <w:rFonts w:eastAsiaTheme="majorEastAsia" w:cs="Calibri"/>
          <w:color w:val="000000" w:themeColor="text1"/>
        </w:rPr>
        <w:t xml:space="preserve">beyond this </w:t>
      </w:r>
      <w:r w:rsidR="7A394911" w:rsidRPr="3ECB6E70" w:rsidDel="0084495A">
        <w:rPr>
          <w:rStyle w:val="normaltextrun"/>
          <w:rFonts w:eastAsiaTheme="majorEastAsia" w:cs="Calibri"/>
          <w:color w:val="000000" w:themeColor="text1"/>
        </w:rPr>
        <w:t>release</w:t>
      </w:r>
      <w:r w:rsidR="0C53F91F" w:rsidRPr="3ECB6E70">
        <w:rPr>
          <w:rStyle w:val="normaltextrun"/>
          <w:rFonts w:eastAsiaTheme="majorEastAsia" w:cs="Calibri"/>
          <w:color w:val="000000" w:themeColor="text1"/>
          <w:shd w:val="clear" w:color="auto" w:fill="FFFFFF"/>
        </w:rPr>
        <w:t xml:space="preserve">. It is anticipated that there will be a coexistence/transition period through to December 2022 whereby </w:t>
      </w:r>
      <w:r w:rsidR="621AE36F" w:rsidRPr="3ECB6E70">
        <w:rPr>
          <w:rStyle w:val="normaltextrun"/>
          <w:rFonts w:eastAsiaTheme="majorEastAsia" w:cs="Calibri"/>
          <w:color w:val="000000" w:themeColor="text1"/>
          <w:shd w:val="clear" w:color="auto" w:fill="FFFFFF"/>
        </w:rPr>
        <w:t>AIR</w:t>
      </w:r>
      <w:r w:rsidR="0C53F91F" w:rsidRPr="3ECB6E70">
        <w:rPr>
          <w:rStyle w:val="normaltextrun"/>
          <w:rFonts w:eastAsiaTheme="majorEastAsia" w:cs="Calibri"/>
          <w:color w:val="000000" w:themeColor="text1"/>
          <w:shd w:val="clear" w:color="auto" w:fill="FFFFFF"/>
        </w:rPr>
        <w:t xml:space="preserve">, </w:t>
      </w:r>
      <w:r w:rsidR="78C30B0C" w:rsidRPr="3ECB6E70">
        <w:rPr>
          <w:rStyle w:val="normaltextrun"/>
          <w:rFonts w:eastAsiaTheme="majorEastAsia" w:cs="Calibri"/>
          <w:color w:val="000000" w:themeColor="text1"/>
          <w:shd w:val="clear" w:color="auto" w:fill="FFFFFF"/>
        </w:rPr>
        <w:t xml:space="preserve">NIS, </w:t>
      </w:r>
      <w:r w:rsidR="0C53F91F" w:rsidRPr="3ECB6E70">
        <w:rPr>
          <w:rStyle w:val="normaltextrun"/>
          <w:rFonts w:eastAsiaTheme="majorEastAsia" w:cs="Calibri"/>
          <w:color w:val="000000" w:themeColor="text1"/>
          <w:shd w:val="clear" w:color="auto" w:fill="FFFFFF"/>
        </w:rPr>
        <w:t>CIR and NIR will be operating at the same time. The existing privacy guidelines for NIR</w:t>
      </w:r>
      <w:r w:rsidR="0EB50B79" w:rsidRPr="3ECB6E70">
        <w:rPr>
          <w:rStyle w:val="normaltextrun"/>
          <w:rFonts w:eastAsiaTheme="majorEastAsia" w:cs="Calibri"/>
          <w:color w:val="000000" w:themeColor="text1"/>
          <w:shd w:val="clear" w:color="auto" w:fill="FFFFFF"/>
        </w:rPr>
        <w:t xml:space="preserve">, </w:t>
      </w:r>
      <w:r w:rsidR="0C53F91F" w:rsidRPr="3ECB6E70">
        <w:rPr>
          <w:rStyle w:val="normaltextrun"/>
          <w:rFonts w:eastAsiaTheme="majorEastAsia" w:cs="Calibri"/>
          <w:color w:val="000000" w:themeColor="text1"/>
          <w:shd w:val="clear" w:color="auto" w:fill="FFFFFF"/>
        </w:rPr>
        <w:t>CIR</w:t>
      </w:r>
      <w:r w:rsidR="45627D7C" w:rsidRPr="3ECB6E70">
        <w:rPr>
          <w:rStyle w:val="normaltextrun"/>
          <w:rFonts w:eastAsiaTheme="majorEastAsia" w:cs="Calibri"/>
          <w:color w:val="000000" w:themeColor="text1"/>
          <w:shd w:val="clear" w:color="auto" w:fill="FFFFFF"/>
        </w:rPr>
        <w:t xml:space="preserve"> and </w:t>
      </w:r>
      <w:r w:rsidR="45627D7C" w:rsidRPr="3ECB6E70" w:rsidDel="00950344">
        <w:rPr>
          <w:rStyle w:val="normaltextrun"/>
          <w:rFonts w:eastAsiaTheme="majorEastAsia" w:cs="Calibri"/>
          <w:color w:val="000000" w:themeColor="text1"/>
        </w:rPr>
        <w:t>NIS</w:t>
      </w:r>
      <w:r w:rsidR="0C53F91F" w:rsidRPr="3ECB6E70" w:rsidDel="00950344">
        <w:rPr>
          <w:rStyle w:val="normaltextrun"/>
          <w:rFonts w:eastAsiaTheme="majorEastAsia" w:cs="Calibri"/>
          <w:color w:val="000000" w:themeColor="text1"/>
        </w:rPr>
        <w:t xml:space="preserve"> </w:t>
      </w:r>
      <w:r w:rsidR="0C53F91F" w:rsidRPr="3ECB6E70">
        <w:rPr>
          <w:rStyle w:val="normaltextrun"/>
          <w:rFonts w:eastAsiaTheme="majorEastAsia" w:cs="Calibri"/>
          <w:color w:val="000000" w:themeColor="text1"/>
          <w:shd w:val="clear" w:color="auto" w:fill="FFFFFF"/>
        </w:rPr>
        <w:t>will continue to apply during this transition period. </w:t>
      </w:r>
      <w:r w:rsidR="0C53F91F" w:rsidRPr="3ECB6E70">
        <w:rPr>
          <w:rStyle w:val="eop"/>
          <w:rFonts w:eastAsiaTheme="majorEastAsia" w:cs="Calibri"/>
          <w:color w:val="000000" w:themeColor="text1"/>
          <w:shd w:val="clear" w:color="auto" w:fill="FFFFFF"/>
        </w:rPr>
        <w:t> </w:t>
      </w:r>
    </w:p>
    <w:p w14:paraId="00A8305E" w14:textId="77777777" w:rsidR="00B04462" w:rsidRPr="00B04462" w:rsidRDefault="00B04462" w:rsidP="00396CBF">
      <w:pPr>
        <w:pStyle w:val="Normal0"/>
        <w:rPr>
          <w:rStyle w:val="eop"/>
          <w:rFonts w:eastAsiaTheme="majorEastAsia" w:cs="Calibri"/>
          <w:sz w:val="20"/>
          <w:szCs w:val="20"/>
          <w:highlight w:val="yellow"/>
          <w:shd w:val="clear" w:color="auto" w:fill="FFFFFF"/>
        </w:rPr>
      </w:pPr>
    </w:p>
    <w:p w14:paraId="4F542CF6" w14:textId="77777777" w:rsidR="000C2EE2" w:rsidRDefault="000C2EE2" w:rsidP="00396CBF">
      <w:pPr>
        <w:pStyle w:val="Normal0"/>
        <w:rPr>
          <w:rStyle w:val="normaltextrun"/>
          <w:rFonts w:eastAsiaTheme="majorEastAsia" w:cs="Calibri"/>
          <w:sz w:val="20"/>
          <w:szCs w:val="20"/>
          <w:highlight w:val="yellow"/>
          <w:shd w:val="clear" w:color="auto" w:fill="FFFFFF"/>
        </w:rPr>
      </w:pPr>
    </w:p>
    <w:p w14:paraId="6B4DB6A7" w14:textId="77777777" w:rsidR="00396CBF" w:rsidRPr="00396CBF" w:rsidRDefault="00396CBF" w:rsidP="277ABEB7">
      <w:pPr>
        <w:pStyle w:val="Normal0"/>
        <w:rPr>
          <w:rStyle w:val="normaltextrun"/>
          <w:rFonts w:eastAsiaTheme="majorEastAsia" w:cs="Calibri"/>
          <w:sz w:val="20"/>
          <w:szCs w:val="20"/>
          <w:highlight w:val="yellow"/>
        </w:rPr>
      </w:pPr>
    </w:p>
    <w:p w14:paraId="1F650F71" w14:textId="77777777" w:rsidR="00C22717" w:rsidRPr="0025526F" w:rsidRDefault="00C22717" w:rsidP="00C22717">
      <w:pPr>
        <w:pStyle w:val="Heading1"/>
      </w:pPr>
      <w:bookmarkStart w:id="3" w:name="_Toc102115535"/>
      <w:bookmarkStart w:id="4" w:name="_Toc115182264"/>
      <w:r w:rsidRPr="00093DD1">
        <w:t xml:space="preserve">Section </w:t>
      </w:r>
      <w:r>
        <w:t>Two</w:t>
      </w:r>
      <w:r w:rsidRPr="00093DD1">
        <w:t xml:space="preserve"> - Privacy Analysis</w:t>
      </w:r>
      <w:bookmarkEnd w:id="3"/>
      <w:bookmarkEnd w:id="4"/>
    </w:p>
    <w:p w14:paraId="030E35C0" w14:textId="77777777" w:rsidR="00C22717" w:rsidRPr="007979C7" w:rsidRDefault="00C22717" w:rsidP="00C22717">
      <w:r w:rsidRPr="007979C7">
        <w:t>The potential privacy impacts resulting from this project are analysed below. The analysis has been completed</w:t>
      </w:r>
      <w:r>
        <w:t xml:space="preserve"> </w:t>
      </w:r>
      <w:r w:rsidRPr="007979C7">
        <w:t>against the 1</w:t>
      </w:r>
      <w:r>
        <w:t>3</w:t>
      </w:r>
      <w:r w:rsidRPr="007979C7">
        <w:t xml:space="preserve"> </w:t>
      </w:r>
      <w:r>
        <w:t xml:space="preserve">rules of the </w:t>
      </w:r>
      <w:hyperlink r:id="rId13" w:history="1">
        <w:r w:rsidRPr="00660524">
          <w:rPr>
            <w:rStyle w:val="Hyperlink"/>
          </w:rPr>
          <w:t>Health Information Privacy Code 2020</w:t>
        </w:r>
      </w:hyperlink>
      <w:r w:rsidR="00321B74">
        <w:t>/</w:t>
      </w:r>
      <w:hyperlink r:id="rId14" w:history="1">
        <w:r w:rsidR="00D3617A" w:rsidRPr="00CD6C40">
          <w:rPr>
            <w:rStyle w:val="Hyperlink"/>
          </w:rPr>
          <w:t>Privacy Act 2020</w:t>
        </w:r>
      </w:hyperlink>
      <w:r w:rsidR="00FE07D9">
        <w:rPr>
          <w:rStyle w:val="Hyperlink"/>
        </w:rPr>
        <w:t>.</w:t>
      </w:r>
      <w:r w:rsidR="006E4D95">
        <w:t xml:space="preserve"> </w:t>
      </w:r>
    </w:p>
    <w:p w14:paraId="5330B61B" w14:textId="77777777" w:rsidR="000104A6" w:rsidRDefault="00054317" w:rsidP="00D11657">
      <w:r>
        <w:t>Te Whatu Ora</w:t>
      </w:r>
      <w:r w:rsidR="00C22717" w:rsidRPr="002C30E6">
        <w:t xml:space="preserve"> has conducted its analysis under the Health Information Privacy Code as the information is about </w:t>
      </w:r>
      <w:r w:rsidR="0074649D">
        <w:t>the public</w:t>
      </w:r>
      <w:r w:rsidR="00C22717" w:rsidRPr="002C30E6">
        <w:t xml:space="preserve"> and their health services. Under clause 4(1)(e) it is considered that this is information about an ‘</w:t>
      </w:r>
      <w:r w:rsidR="00C22717" w:rsidRPr="002C30E6">
        <w:rPr>
          <w:i/>
          <w:iCs/>
        </w:rPr>
        <w:t>individual which is collected before or in the course of, and incidental to, the provision of any health service or disability service to that individual’</w:t>
      </w:r>
      <w:r w:rsidR="00C22717" w:rsidRPr="002C30E6">
        <w:t>.</w:t>
      </w:r>
      <w:r w:rsidR="00D3617A">
        <w:t xml:space="preserve"> </w:t>
      </w:r>
    </w:p>
    <w:p w14:paraId="0EC6FBDC" w14:textId="77777777" w:rsidR="009B36C9" w:rsidRDefault="0050615C" w:rsidP="00611F02">
      <w:pPr>
        <w:pStyle w:val="Heading2"/>
      </w:pPr>
      <w:bookmarkStart w:id="5" w:name="_Toc115182265"/>
      <w:r>
        <w:t xml:space="preserve">Purpose of </w:t>
      </w:r>
      <w:r w:rsidR="0020676F" w:rsidRPr="0020676F">
        <w:t xml:space="preserve">Collection </w:t>
      </w:r>
      <w:r w:rsidR="009D5539">
        <w:t>(</w:t>
      </w:r>
      <w:r w:rsidR="00FE2E65">
        <w:t>Rule</w:t>
      </w:r>
      <w:r w:rsidR="00B342F8">
        <w:t xml:space="preserve"> </w:t>
      </w:r>
      <w:r w:rsidR="00FE2E65">
        <w:t>1</w:t>
      </w:r>
      <w:r w:rsidR="009D5539">
        <w:t>)</w:t>
      </w:r>
      <w:bookmarkEnd w:id="5"/>
      <w:r w:rsidR="009D14AC">
        <w:t xml:space="preserve"> </w:t>
      </w:r>
    </w:p>
    <w:p w14:paraId="02B8ED6F" w14:textId="77777777" w:rsidR="00F105F3" w:rsidRPr="00121114" w:rsidRDefault="00334FCC" w:rsidP="00016F66">
      <w:pPr>
        <w:rPr>
          <w:rFonts w:cstheme="minorHAnsi"/>
        </w:rPr>
      </w:pPr>
      <w:r w:rsidRPr="00121114">
        <w:rPr>
          <w:rFonts w:cstheme="minorHAnsi"/>
        </w:rPr>
        <w:t>Section 1(3)(a) of the Pae Ora (Healthy Futures) Act 2022 provides that one of the purposes of the Act is to protect, promote, and improve the health of all New Zealanders</w:t>
      </w:r>
      <w:r w:rsidR="00016F66" w:rsidRPr="00121114">
        <w:rPr>
          <w:rFonts w:cstheme="minorHAnsi"/>
        </w:rPr>
        <w:t>. T</w:t>
      </w:r>
      <w:r w:rsidR="00F105F3" w:rsidRPr="00121114">
        <w:rPr>
          <w:rFonts w:cstheme="minorHAnsi"/>
        </w:rPr>
        <w:t>e Whatu Ora coordinating the national immunisation programme is consistent with this legislation and purpose.</w:t>
      </w:r>
    </w:p>
    <w:p w14:paraId="0B796BE2" w14:textId="77777777" w:rsidR="00F105F3" w:rsidRPr="00121114" w:rsidRDefault="00F105F3" w:rsidP="000237B2">
      <w:pPr>
        <w:pStyle w:val="Normal0"/>
        <w:rPr>
          <w:rFonts w:asciiTheme="minorHAnsi" w:hAnsiTheme="minorHAnsi" w:cstheme="minorHAnsi"/>
          <w:color w:val="auto"/>
        </w:rPr>
      </w:pPr>
    </w:p>
    <w:p w14:paraId="4C2C6531" w14:textId="77777777" w:rsidR="00423541" w:rsidRPr="00121114" w:rsidRDefault="00423541" w:rsidP="00423541">
      <w:pPr>
        <w:pStyle w:val="Normal0"/>
        <w:rPr>
          <w:rFonts w:asciiTheme="minorHAnsi" w:hAnsiTheme="minorHAnsi" w:cstheme="minorHAnsi"/>
          <w:color w:val="auto"/>
        </w:rPr>
      </w:pPr>
      <w:r w:rsidRPr="00121114">
        <w:rPr>
          <w:rFonts w:asciiTheme="minorHAnsi" w:hAnsiTheme="minorHAnsi" w:cstheme="minorHAnsi"/>
          <w:color w:val="auto"/>
        </w:rPr>
        <w:t>The overall purpose of AIR is as a tool to:</w:t>
      </w:r>
    </w:p>
    <w:p w14:paraId="5E32DA16" w14:textId="77777777" w:rsidR="00423541" w:rsidRPr="00121114" w:rsidRDefault="00423541" w:rsidP="00423541">
      <w:pPr>
        <w:pStyle w:val="Normal0"/>
        <w:numPr>
          <w:ilvl w:val="0"/>
          <w:numId w:val="42"/>
        </w:numPr>
        <w:rPr>
          <w:rFonts w:asciiTheme="minorHAnsi" w:hAnsiTheme="minorHAnsi" w:cstheme="minorHAnsi"/>
          <w:color w:val="auto"/>
        </w:rPr>
      </w:pPr>
      <w:r w:rsidRPr="00121114">
        <w:rPr>
          <w:rFonts w:asciiTheme="minorHAnsi" w:hAnsiTheme="minorHAnsi" w:cstheme="minorHAnsi"/>
          <w:color w:val="auto"/>
        </w:rPr>
        <w:t>benefit individuals by facilitating the delivery of immunisation services and providing an accurate record of their immunisation history to consumers (individual gain</w:t>
      </w:r>
      <w:proofErr w:type="gramStart"/>
      <w:r w:rsidRPr="00121114">
        <w:rPr>
          <w:rFonts w:asciiTheme="minorHAnsi" w:hAnsiTheme="minorHAnsi" w:cstheme="minorHAnsi"/>
          <w:color w:val="auto"/>
        </w:rPr>
        <w:t>);</w:t>
      </w:r>
      <w:proofErr w:type="gramEnd"/>
      <w:r w:rsidRPr="00121114">
        <w:rPr>
          <w:rFonts w:asciiTheme="minorHAnsi" w:hAnsiTheme="minorHAnsi" w:cstheme="minorHAnsi"/>
          <w:color w:val="auto"/>
        </w:rPr>
        <w:t xml:space="preserve"> </w:t>
      </w:r>
    </w:p>
    <w:p w14:paraId="5FE571FB" w14:textId="77777777" w:rsidR="00423541" w:rsidRPr="00121114" w:rsidRDefault="00423541" w:rsidP="00423541">
      <w:pPr>
        <w:pStyle w:val="Normal0"/>
        <w:numPr>
          <w:ilvl w:val="0"/>
          <w:numId w:val="42"/>
        </w:numPr>
        <w:rPr>
          <w:rFonts w:asciiTheme="minorHAnsi" w:hAnsiTheme="minorHAnsi" w:cstheme="minorHAnsi"/>
          <w:color w:val="auto"/>
        </w:rPr>
      </w:pPr>
      <w:r w:rsidRPr="00121114">
        <w:rPr>
          <w:rFonts w:asciiTheme="minorHAnsi" w:hAnsiTheme="minorHAnsi" w:cstheme="minorHAnsi"/>
          <w:color w:val="auto"/>
        </w:rPr>
        <w:t>provide national and regional level information on the immunisation coverage of the specified population and assist in achieving New Zealand coverage targets, thus improving individual and population health through the control or elimination of vaccine preventable diseases (public health gain).</w:t>
      </w:r>
    </w:p>
    <w:p w14:paraId="00528AEC" w14:textId="77777777" w:rsidR="00423541" w:rsidRPr="00121114" w:rsidRDefault="00423541" w:rsidP="00423541">
      <w:pPr>
        <w:pStyle w:val="Normal0"/>
        <w:rPr>
          <w:rFonts w:asciiTheme="minorHAnsi" w:hAnsiTheme="minorHAnsi" w:cstheme="minorHAnsi"/>
          <w:color w:val="auto"/>
        </w:rPr>
      </w:pPr>
    </w:p>
    <w:p w14:paraId="79A81FF3" w14:textId="77777777" w:rsidR="00423541" w:rsidRPr="00121114" w:rsidRDefault="00423541" w:rsidP="00423541">
      <w:pPr>
        <w:pStyle w:val="Normal0"/>
        <w:rPr>
          <w:rFonts w:asciiTheme="minorHAnsi" w:hAnsiTheme="minorHAnsi" w:cstheme="minorHAnsi"/>
          <w:color w:val="auto"/>
        </w:rPr>
      </w:pPr>
      <w:r w:rsidRPr="00121114">
        <w:rPr>
          <w:rFonts w:asciiTheme="minorHAnsi" w:hAnsiTheme="minorHAnsi" w:cstheme="minorHAnsi"/>
          <w:color w:val="auto"/>
        </w:rPr>
        <w:t>The tool will collect identifying information of the Consumer receiving the vaccine, and the Vaccinator providing the vaccination service to allow AIR to serve as a clinical record of vaccinations provided to Consumers. Clinical input has determined the necessary fields to be collected for immunisation, and the AIR is aligned with this information.</w:t>
      </w:r>
    </w:p>
    <w:p w14:paraId="41DEB187" w14:textId="77777777" w:rsidR="69883869" w:rsidRPr="00121114" w:rsidRDefault="69883869" w:rsidP="69883869">
      <w:pPr>
        <w:pStyle w:val="Normal0"/>
        <w:rPr>
          <w:rFonts w:asciiTheme="minorHAnsi" w:hAnsiTheme="minorHAnsi" w:cstheme="minorHAnsi"/>
          <w:color w:val="auto"/>
        </w:rPr>
      </w:pPr>
    </w:p>
    <w:p w14:paraId="174D60D6" w14:textId="77777777" w:rsidR="000237B2" w:rsidRPr="00121114" w:rsidRDefault="3D8C9C3E" w:rsidP="00BF4DB4">
      <w:pPr>
        <w:pStyle w:val="Normal0"/>
        <w:rPr>
          <w:rFonts w:asciiTheme="minorHAnsi" w:hAnsiTheme="minorHAnsi" w:cstheme="minorHAnsi"/>
          <w:color w:val="auto"/>
        </w:rPr>
      </w:pPr>
      <w:proofErr w:type="gramStart"/>
      <w:r w:rsidRPr="00121114">
        <w:rPr>
          <w:rFonts w:asciiTheme="minorHAnsi" w:hAnsiTheme="minorHAnsi" w:cstheme="minorHAnsi"/>
          <w:color w:val="auto"/>
        </w:rPr>
        <w:t>AIR  will</w:t>
      </w:r>
      <w:proofErr w:type="gramEnd"/>
      <w:r w:rsidRPr="00121114">
        <w:rPr>
          <w:rFonts w:asciiTheme="minorHAnsi" w:hAnsiTheme="minorHAnsi" w:cstheme="minorHAnsi"/>
          <w:color w:val="auto"/>
        </w:rPr>
        <w:t xml:space="preserve"> be operating in effect as a clinical system for vaccination providers  recording the administration of </w:t>
      </w:r>
      <w:r w:rsidR="694F5087" w:rsidRPr="00121114">
        <w:rPr>
          <w:rFonts w:asciiTheme="minorHAnsi" w:hAnsiTheme="minorHAnsi" w:cstheme="minorHAnsi"/>
          <w:color w:val="auto"/>
        </w:rPr>
        <w:t xml:space="preserve"> </w:t>
      </w:r>
      <w:r w:rsidRPr="00121114">
        <w:rPr>
          <w:rFonts w:asciiTheme="minorHAnsi" w:hAnsiTheme="minorHAnsi" w:cstheme="minorHAnsi"/>
          <w:color w:val="auto"/>
        </w:rPr>
        <w:t xml:space="preserve">vaccines </w:t>
      </w:r>
      <w:r w:rsidR="00AC2897" w:rsidRPr="00121114">
        <w:rPr>
          <w:rFonts w:asciiTheme="minorHAnsi" w:hAnsiTheme="minorHAnsi" w:cstheme="minorHAnsi"/>
          <w:color w:val="auto"/>
        </w:rPr>
        <w:t xml:space="preserve">supported by the system </w:t>
      </w:r>
      <w:r w:rsidRPr="00121114">
        <w:rPr>
          <w:rFonts w:asciiTheme="minorHAnsi" w:hAnsiTheme="minorHAnsi" w:cstheme="minorHAnsi"/>
          <w:color w:val="auto"/>
        </w:rPr>
        <w:t>to Consumers.</w:t>
      </w:r>
      <w:r w:rsidR="00D8532D" w:rsidRPr="00121114">
        <w:rPr>
          <w:rFonts w:asciiTheme="minorHAnsi" w:hAnsiTheme="minorHAnsi" w:cstheme="minorHAnsi"/>
          <w:color w:val="auto"/>
        </w:rPr>
        <w:t xml:space="preserve"> It will also provide the consumer’s immunisation history.</w:t>
      </w:r>
      <w:r w:rsidRPr="00121114">
        <w:rPr>
          <w:rFonts w:asciiTheme="minorHAnsi" w:hAnsiTheme="minorHAnsi" w:cstheme="minorHAnsi"/>
          <w:color w:val="auto"/>
        </w:rPr>
        <w:t xml:space="preserve"> </w:t>
      </w:r>
    </w:p>
    <w:p w14:paraId="0E88AE96" w14:textId="77777777" w:rsidR="00911B62" w:rsidRPr="002A4995" w:rsidRDefault="00911B62" w:rsidP="00911B62">
      <w:pPr>
        <w:pStyle w:val="Normal0"/>
      </w:pPr>
    </w:p>
    <w:p w14:paraId="2C9E76DA" w14:textId="77777777" w:rsidR="00731D63" w:rsidRDefault="0018527C" w:rsidP="00611F02">
      <w:pPr>
        <w:pStyle w:val="Heading2"/>
      </w:pPr>
      <w:bookmarkStart w:id="6" w:name="_Toc115182266"/>
      <w:r>
        <w:t xml:space="preserve">Source of </w:t>
      </w:r>
      <w:r w:rsidR="009D5539">
        <w:t>Personal Information</w:t>
      </w:r>
      <w:r w:rsidR="00731D63">
        <w:t xml:space="preserve"> </w:t>
      </w:r>
      <w:r w:rsidR="00E93C88">
        <w:t>(</w:t>
      </w:r>
      <w:r w:rsidR="00731D63">
        <w:t xml:space="preserve">Rule </w:t>
      </w:r>
      <w:r w:rsidR="003F0C54">
        <w:t>2</w:t>
      </w:r>
      <w:r w:rsidR="00E93C88">
        <w:t>)</w:t>
      </w:r>
      <w:bookmarkEnd w:id="6"/>
      <w:r w:rsidR="009D14AC">
        <w:t xml:space="preserve"> </w:t>
      </w:r>
    </w:p>
    <w:p w14:paraId="5642522D" w14:textId="77777777" w:rsidR="00464A57" w:rsidRPr="00121114" w:rsidRDefault="00AE15E5" w:rsidP="00464A57">
      <w:pPr>
        <w:pStyle w:val="Normal0"/>
        <w:rPr>
          <w:rFonts w:cs="Times New Roman"/>
          <w:color w:val="auto"/>
        </w:rPr>
      </w:pPr>
      <w:r w:rsidRPr="00121114">
        <w:rPr>
          <w:rFonts w:cs="Times New Roman"/>
          <w:color w:val="auto"/>
        </w:rPr>
        <w:t>Biographical information on consumers will be sourced from the NHI on demand when they are interacting with a vaccination provider. This ensures the accuracy of the record and supports clinical safety in ensuring that the correct person is being vaccinated.</w:t>
      </w:r>
    </w:p>
    <w:p w14:paraId="49575F0A" w14:textId="77777777" w:rsidR="008F70FF" w:rsidRPr="00121114" w:rsidRDefault="008F70FF" w:rsidP="00464A57">
      <w:pPr>
        <w:pStyle w:val="Normal0"/>
        <w:rPr>
          <w:rFonts w:cs="Times New Roman"/>
          <w:color w:val="auto"/>
        </w:rPr>
      </w:pPr>
    </w:p>
    <w:p w14:paraId="37E5E28B" w14:textId="77777777" w:rsidR="00453A17" w:rsidRPr="00121114" w:rsidRDefault="00C13F25" w:rsidP="001E2A40">
      <w:pPr>
        <w:pStyle w:val="Normal0"/>
        <w:rPr>
          <w:rStyle w:val="normaltextrun"/>
          <w:rFonts w:eastAsiaTheme="majorEastAsia" w:cs="Calibri"/>
          <w:color w:val="auto"/>
          <w:u w:val="single"/>
          <w:shd w:val="clear" w:color="auto" w:fill="FFFFFF"/>
        </w:rPr>
      </w:pPr>
      <w:r w:rsidRPr="00121114">
        <w:rPr>
          <w:rFonts w:cs="Times New Roman"/>
          <w:color w:val="auto"/>
        </w:rPr>
        <w:t>T</w:t>
      </w:r>
      <w:r w:rsidR="17392AF5" w:rsidRPr="00121114">
        <w:rPr>
          <w:rFonts w:cs="Times New Roman"/>
          <w:color w:val="auto"/>
        </w:rPr>
        <w:t xml:space="preserve">he pilot group vaccinator details </w:t>
      </w:r>
      <w:r w:rsidR="000A280F" w:rsidRPr="00121114">
        <w:rPr>
          <w:rFonts w:cs="Times New Roman"/>
          <w:color w:val="auto"/>
        </w:rPr>
        <w:t>were</w:t>
      </w:r>
      <w:r w:rsidR="17392AF5" w:rsidRPr="00121114">
        <w:rPr>
          <w:rFonts w:cs="Times New Roman"/>
          <w:color w:val="auto"/>
        </w:rPr>
        <w:t xml:space="preserve"> requested from users via their employer. In selecting providers to work with during the pilot</w:t>
      </w:r>
      <w:r w:rsidR="307C8D1E" w:rsidRPr="00121114">
        <w:rPr>
          <w:rFonts w:cs="Times New Roman"/>
          <w:color w:val="auto"/>
        </w:rPr>
        <w:t>,</w:t>
      </w:r>
      <w:r w:rsidR="17392AF5" w:rsidRPr="00121114">
        <w:rPr>
          <w:rFonts w:cs="Times New Roman"/>
          <w:color w:val="auto"/>
        </w:rPr>
        <w:t xml:space="preserve"> we confirm</w:t>
      </w:r>
      <w:r w:rsidR="001828C5" w:rsidRPr="00121114">
        <w:rPr>
          <w:rFonts w:cs="Times New Roman"/>
          <w:color w:val="auto"/>
        </w:rPr>
        <w:t>ed</w:t>
      </w:r>
      <w:r w:rsidR="17392AF5" w:rsidRPr="00121114">
        <w:rPr>
          <w:rFonts w:cs="Times New Roman"/>
          <w:color w:val="auto"/>
        </w:rPr>
        <w:t xml:space="preserve"> their employment checks to verify information.</w:t>
      </w:r>
      <w:r w:rsidR="024AA3F4" w:rsidRPr="00121114">
        <w:rPr>
          <w:rFonts w:cs="Times New Roman"/>
          <w:color w:val="auto"/>
        </w:rPr>
        <w:t xml:space="preserve"> </w:t>
      </w:r>
      <w:r w:rsidR="007876C0" w:rsidRPr="00121114">
        <w:rPr>
          <w:rFonts w:cs="Times New Roman"/>
          <w:color w:val="auto"/>
        </w:rPr>
        <w:t xml:space="preserve"> </w:t>
      </w:r>
      <w:r w:rsidR="00453A17" w:rsidRPr="00121114">
        <w:rPr>
          <w:rStyle w:val="normaltextrun"/>
          <w:rFonts w:eastAsiaTheme="majorEastAsia" w:cs="Calibri"/>
          <w:color w:val="auto"/>
          <w:shd w:val="clear" w:color="auto" w:fill="FFFFFF"/>
        </w:rPr>
        <w:t>Onboarding using MHA will be the option for the future</w:t>
      </w:r>
      <w:r w:rsidR="00222ACF" w:rsidRPr="00121114">
        <w:rPr>
          <w:rStyle w:val="normaltextrun"/>
          <w:rFonts w:eastAsiaTheme="majorEastAsia" w:cs="Calibri"/>
          <w:color w:val="auto"/>
          <w:shd w:val="clear" w:color="auto" w:fill="FFFFFF"/>
        </w:rPr>
        <w:t>. I</w:t>
      </w:r>
      <w:r w:rsidR="00453A17" w:rsidRPr="00121114">
        <w:rPr>
          <w:rStyle w:val="normaltextrun"/>
          <w:rFonts w:eastAsiaTheme="majorEastAsia" w:cs="Calibri"/>
          <w:color w:val="auto"/>
          <w:shd w:val="clear" w:color="auto" w:fill="FFFFFF"/>
        </w:rPr>
        <w:t>n the interim state</w:t>
      </w:r>
      <w:r w:rsidR="00222ACF" w:rsidRPr="00121114">
        <w:rPr>
          <w:rStyle w:val="normaltextrun"/>
          <w:rFonts w:eastAsiaTheme="majorEastAsia" w:cs="Calibri"/>
          <w:color w:val="auto"/>
          <w:shd w:val="clear" w:color="auto" w:fill="FFFFFF"/>
        </w:rPr>
        <w:t>,</w:t>
      </w:r>
      <w:r w:rsidR="00453A17" w:rsidRPr="00121114">
        <w:rPr>
          <w:rStyle w:val="normaltextrun"/>
          <w:rFonts w:eastAsiaTheme="majorEastAsia" w:cs="Calibri"/>
          <w:color w:val="auto"/>
          <w:shd w:val="clear" w:color="auto" w:fill="FFFFFF"/>
        </w:rPr>
        <w:t xml:space="preserve"> there will be an alternative </w:t>
      </w:r>
      <w:r w:rsidR="00222ACF" w:rsidRPr="00121114">
        <w:rPr>
          <w:rStyle w:val="normaltextrun"/>
          <w:rFonts w:eastAsiaTheme="majorEastAsia" w:cs="Calibri"/>
          <w:color w:val="auto"/>
          <w:shd w:val="clear" w:color="auto" w:fill="FFFFFF"/>
        </w:rPr>
        <w:t>to</w:t>
      </w:r>
      <w:r w:rsidR="00453A17" w:rsidRPr="00121114">
        <w:rPr>
          <w:rStyle w:val="normaltextrun"/>
          <w:rFonts w:eastAsiaTheme="majorEastAsia" w:cs="Calibri"/>
          <w:color w:val="auto"/>
          <w:shd w:val="clear" w:color="auto" w:fill="FFFFFF"/>
        </w:rPr>
        <w:t xml:space="preserve"> MHA </w:t>
      </w:r>
      <w:r w:rsidR="00222ACF" w:rsidRPr="00121114">
        <w:rPr>
          <w:rStyle w:val="normaltextrun"/>
          <w:rFonts w:eastAsiaTheme="majorEastAsia" w:cs="Calibri"/>
          <w:color w:val="auto"/>
          <w:shd w:val="clear" w:color="auto" w:fill="FFFFFF"/>
        </w:rPr>
        <w:t xml:space="preserve">which </w:t>
      </w:r>
      <w:r w:rsidR="00453A17" w:rsidRPr="00121114">
        <w:rPr>
          <w:rStyle w:val="normaltextrun"/>
          <w:rFonts w:eastAsiaTheme="majorEastAsia" w:cs="Calibri"/>
          <w:color w:val="auto"/>
          <w:shd w:val="clear" w:color="auto" w:fill="FFFFFF"/>
        </w:rPr>
        <w:t>will require different verification.</w:t>
      </w:r>
      <w:r w:rsidR="00453A17" w:rsidRPr="00121114">
        <w:rPr>
          <w:rStyle w:val="normaltextrun"/>
          <w:rFonts w:eastAsiaTheme="majorEastAsia" w:cs="Calibri"/>
          <w:color w:val="auto"/>
          <w:u w:val="single"/>
          <w:shd w:val="clear" w:color="auto" w:fill="FFFFFF"/>
        </w:rPr>
        <w:t> </w:t>
      </w:r>
    </w:p>
    <w:p w14:paraId="0930B528" w14:textId="77777777" w:rsidR="00F61AA6" w:rsidRPr="00121114" w:rsidRDefault="00F61AA6" w:rsidP="001E2A40">
      <w:pPr>
        <w:pStyle w:val="Normal0"/>
        <w:rPr>
          <w:rStyle w:val="normaltextrun"/>
          <w:rFonts w:eastAsiaTheme="majorEastAsia" w:cs="Calibri"/>
          <w:color w:val="auto"/>
          <w:u w:val="single"/>
          <w:shd w:val="clear" w:color="auto" w:fill="FFFFFF"/>
        </w:rPr>
      </w:pPr>
    </w:p>
    <w:p w14:paraId="2CA27E06" w14:textId="77777777" w:rsidR="001E2A40" w:rsidRPr="00121114" w:rsidRDefault="6B43D262" w:rsidP="001E2A40">
      <w:pPr>
        <w:pStyle w:val="Normal0"/>
        <w:rPr>
          <w:rFonts w:cs="Times New Roman"/>
          <w:color w:val="auto"/>
        </w:rPr>
      </w:pPr>
      <w:r w:rsidRPr="00121114">
        <w:rPr>
          <w:rFonts w:cs="Times New Roman"/>
          <w:color w:val="auto"/>
        </w:rPr>
        <w:t>C</w:t>
      </w:r>
      <w:r w:rsidR="443D265B" w:rsidRPr="00121114">
        <w:rPr>
          <w:rFonts w:cs="Times New Roman"/>
          <w:color w:val="auto"/>
        </w:rPr>
        <w:t xml:space="preserve">onsumers will provide their own data when they </w:t>
      </w:r>
      <w:r w:rsidR="35391F0B" w:rsidRPr="00121114">
        <w:rPr>
          <w:rFonts w:cs="Times New Roman"/>
          <w:color w:val="auto"/>
        </w:rPr>
        <w:t>present themselves for vaccination</w:t>
      </w:r>
      <w:r w:rsidR="443D265B" w:rsidRPr="00121114">
        <w:rPr>
          <w:rFonts w:cs="Times New Roman"/>
          <w:color w:val="auto"/>
        </w:rPr>
        <w:t>.</w:t>
      </w:r>
    </w:p>
    <w:p w14:paraId="70C97263" w14:textId="77777777" w:rsidR="001E2A40" w:rsidRDefault="001E2A40" w:rsidP="6C889736">
      <w:pPr>
        <w:pStyle w:val="Normal0"/>
        <w:rPr>
          <w:rFonts w:cs="Times New Roman"/>
          <w:color w:val="FF0000"/>
        </w:rPr>
      </w:pPr>
    </w:p>
    <w:p w14:paraId="7B36215E" w14:textId="77777777" w:rsidR="001E2A40" w:rsidRPr="00121114" w:rsidRDefault="001E2A40" w:rsidP="00464A57">
      <w:pPr>
        <w:pStyle w:val="Normal0"/>
        <w:rPr>
          <w:rFonts w:cs="Times New Roman"/>
          <w:color w:val="auto"/>
        </w:rPr>
      </w:pPr>
      <w:r w:rsidRPr="00121114">
        <w:rPr>
          <w:rFonts w:cs="Times New Roman"/>
          <w:color w:val="auto"/>
        </w:rPr>
        <w:lastRenderedPageBreak/>
        <w:t xml:space="preserve">Vaccination history will be </w:t>
      </w:r>
      <w:proofErr w:type="gramStart"/>
      <w:r w:rsidRPr="00121114">
        <w:rPr>
          <w:rFonts w:cs="Times New Roman"/>
          <w:color w:val="auto"/>
        </w:rPr>
        <w:t>available</w:t>
      </w:r>
      <w:proofErr w:type="gramEnd"/>
      <w:r w:rsidRPr="00121114">
        <w:rPr>
          <w:rFonts w:cs="Times New Roman"/>
          <w:color w:val="auto"/>
        </w:rPr>
        <w:t xml:space="preserve"> and this data will be sourced from the </w:t>
      </w:r>
      <w:r w:rsidR="618C4850" w:rsidRPr="00121114">
        <w:rPr>
          <w:rFonts w:cs="Times New Roman"/>
          <w:color w:val="auto"/>
        </w:rPr>
        <w:t>Immunisation History Cache (</w:t>
      </w:r>
      <w:r w:rsidR="00017BF9" w:rsidRPr="00121114">
        <w:rPr>
          <w:rFonts w:cs="Times New Roman"/>
          <w:color w:val="auto"/>
        </w:rPr>
        <w:t xml:space="preserve">which in turn will be </w:t>
      </w:r>
      <w:r w:rsidR="476D4C0D" w:rsidRPr="00121114">
        <w:rPr>
          <w:rFonts w:cs="Times New Roman"/>
          <w:color w:val="auto"/>
        </w:rPr>
        <w:t xml:space="preserve">data </w:t>
      </w:r>
      <w:r w:rsidR="00017BF9" w:rsidRPr="00121114">
        <w:rPr>
          <w:rFonts w:cs="Times New Roman"/>
          <w:color w:val="auto"/>
        </w:rPr>
        <w:t xml:space="preserve">sourced </w:t>
      </w:r>
      <w:r w:rsidR="476D4C0D" w:rsidRPr="00121114">
        <w:rPr>
          <w:rFonts w:cs="Times New Roman"/>
          <w:color w:val="auto"/>
        </w:rPr>
        <w:t xml:space="preserve">from </w:t>
      </w:r>
      <w:r w:rsidR="00545738" w:rsidRPr="00121114">
        <w:rPr>
          <w:rFonts w:cs="Times New Roman"/>
          <w:color w:val="auto"/>
        </w:rPr>
        <w:t xml:space="preserve">the </w:t>
      </w:r>
      <w:r w:rsidRPr="00121114">
        <w:rPr>
          <w:rFonts w:cs="Times New Roman"/>
          <w:color w:val="auto"/>
        </w:rPr>
        <w:t>National Immunisation Register (NIR)</w:t>
      </w:r>
      <w:r w:rsidR="20C06A77" w:rsidRPr="00121114">
        <w:rPr>
          <w:rFonts w:cs="Times New Roman"/>
          <w:color w:val="auto"/>
        </w:rPr>
        <w:t>,</w:t>
      </w:r>
      <w:r w:rsidRPr="00121114">
        <w:rPr>
          <w:rFonts w:cs="Times New Roman"/>
          <w:color w:val="auto"/>
        </w:rPr>
        <w:t xml:space="preserve"> COVI</w:t>
      </w:r>
      <w:r w:rsidR="2DFDC56D" w:rsidRPr="00121114">
        <w:rPr>
          <w:rFonts w:cs="Times New Roman"/>
          <w:color w:val="auto"/>
        </w:rPr>
        <w:t>D</w:t>
      </w:r>
      <w:r w:rsidRPr="00121114">
        <w:rPr>
          <w:rFonts w:cs="Times New Roman"/>
          <w:color w:val="auto"/>
        </w:rPr>
        <w:t xml:space="preserve"> (</w:t>
      </w:r>
      <w:proofErr w:type="spellStart"/>
      <w:r w:rsidRPr="00121114">
        <w:rPr>
          <w:rFonts w:cs="Times New Roman"/>
          <w:color w:val="auto"/>
        </w:rPr>
        <w:t>CIR</w:t>
      </w:r>
      <w:r w:rsidR="60EF63F5" w:rsidRPr="00121114">
        <w:rPr>
          <w:rFonts w:cs="Times New Roman"/>
          <w:color w:val="auto"/>
        </w:rPr>
        <w:t>Flu</w:t>
      </w:r>
      <w:proofErr w:type="spellEnd"/>
      <w:r w:rsidR="60EF63F5" w:rsidRPr="00121114">
        <w:rPr>
          <w:rFonts w:cs="Times New Roman"/>
          <w:color w:val="auto"/>
        </w:rPr>
        <w:t xml:space="preserve"> and MMR</w:t>
      </w:r>
      <w:r w:rsidR="00E94BAF" w:rsidRPr="00121114">
        <w:rPr>
          <w:rFonts w:cs="Times New Roman"/>
          <w:color w:val="auto"/>
        </w:rPr>
        <w:t xml:space="preserve"> </w:t>
      </w:r>
      <w:r w:rsidR="00DB6570" w:rsidRPr="00121114">
        <w:rPr>
          <w:rStyle w:val="normaltextrun"/>
          <w:rFonts w:eastAsiaTheme="majorEastAsia" w:cs="Calibri"/>
          <w:color w:val="auto"/>
          <w:shd w:val="clear" w:color="auto" w:fill="FFFFFF"/>
        </w:rPr>
        <w:t> </w:t>
      </w:r>
    </w:p>
    <w:p w14:paraId="66AB1872" w14:textId="77777777" w:rsidR="00464A57" w:rsidRPr="00121114" w:rsidRDefault="00464A57" w:rsidP="00464A57">
      <w:pPr>
        <w:pStyle w:val="Normal0"/>
        <w:rPr>
          <w:rFonts w:cs="Times New Roman"/>
          <w:color w:val="auto"/>
        </w:rPr>
      </w:pPr>
      <w:r w:rsidRPr="00121114">
        <w:rPr>
          <w:rFonts w:cs="Times New Roman"/>
          <w:color w:val="auto"/>
        </w:rPr>
        <w:t>Compliance with the requirement for the AIR to source information directly from Consumers would prejudice the purposes of collection (Rule 2(2)(c)(ii)) as it would not be possible to obtain a comprehensive list as the AIR could not identify those individuals to request the supply of relevant information. It is also not reasonably practicable in these circumstances to source the information directly from the individual (Rule 2(2)(d)).</w:t>
      </w:r>
    </w:p>
    <w:p w14:paraId="4CD5ACA6" w14:textId="77777777" w:rsidR="00464A57" w:rsidRPr="00464A57" w:rsidRDefault="00464A57" w:rsidP="00464A57">
      <w:pPr>
        <w:pStyle w:val="Normal0"/>
        <w:rPr>
          <w:rFonts w:cs="Times New Roman"/>
          <w:color w:val="525252" w:themeColor="accent3" w:themeShade="80"/>
        </w:rPr>
      </w:pPr>
    </w:p>
    <w:p w14:paraId="3C4D30F9" w14:textId="77777777" w:rsidR="00FB0767" w:rsidRPr="006027C2" w:rsidRDefault="00A03F96" w:rsidP="00992403">
      <w:pPr>
        <w:pStyle w:val="Heading2"/>
      </w:pPr>
      <w:bookmarkStart w:id="7" w:name="_Toc115182267"/>
      <w:r w:rsidRPr="00167733">
        <w:t>Information</w:t>
      </w:r>
      <w:r w:rsidR="00AC129D" w:rsidRPr="00167733">
        <w:t xml:space="preserve"> collection </w:t>
      </w:r>
      <w:r w:rsidRPr="00167733">
        <w:t>summary table Rules 1 &amp; 2</w:t>
      </w:r>
      <w:bookmarkEnd w:id="7"/>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254"/>
        <w:gridCol w:w="2254"/>
        <w:gridCol w:w="2254"/>
        <w:gridCol w:w="2254"/>
      </w:tblGrid>
      <w:tr w:rsidR="0073096A" w:rsidRPr="00085217" w14:paraId="133038B8" w14:textId="77777777" w:rsidTr="3ECB6E70">
        <w:tc>
          <w:tcPr>
            <w:tcW w:w="2254" w:type="dxa"/>
            <w:shd w:val="clear" w:color="auto" w:fill="D9E2F3" w:themeFill="accent1" w:themeFillTint="33"/>
          </w:tcPr>
          <w:p w14:paraId="785CA409" w14:textId="77777777" w:rsidR="0073096A" w:rsidRPr="00085217" w:rsidRDefault="00904AD0" w:rsidP="000C6417">
            <w:pPr>
              <w:pStyle w:val="DocTableBold"/>
            </w:pPr>
            <w:r>
              <w:t xml:space="preserve">Personal </w:t>
            </w:r>
            <w:r w:rsidR="0073096A" w:rsidRPr="00085217">
              <w:t>Information</w:t>
            </w:r>
            <w:r w:rsidR="00103FC3">
              <w:t xml:space="preserve"> </w:t>
            </w:r>
          </w:p>
        </w:tc>
        <w:tc>
          <w:tcPr>
            <w:tcW w:w="2254" w:type="dxa"/>
            <w:shd w:val="clear" w:color="auto" w:fill="D9E2F3" w:themeFill="accent1" w:themeFillTint="33"/>
          </w:tcPr>
          <w:p w14:paraId="150DD679" w14:textId="77777777" w:rsidR="0073096A" w:rsidRPr="00085217" w:rsidRDefault="0073096A" w:rsidP="000C6417">
            <w:pPr>
              <w:pStyle w:val="DocTableBold"/>
            </w:pPr>
            <w:r w:rsidRPr="00085217">
              <w:t>Purpose</w:t>
            </w:r>
          </w:p>
        </w:tc>
        <w:tc>
          <w:tcPr>
            <w:tcW w:w="2254" w:type="dxa"/>
            <w:shd w:val="clear" w:color="auto" w:fill="D9E2F3" w:themeFill="accent1" w:themeFillTint="33"/>
          </w:tcPr>
          <w:p w14:paraId="4EE99455" w14:textId="77777777" w:rsidR="0073096A" w:rsidRPr="00085217" w:rsidRDefault="0073096A" w:rsidP="000C6417">
            <w:pPr>
              <w:pStyle w:val="DocTableBold"/>
            </w:pPr>
            <w:r w:rsidRPr="00085217">
              <w:t>Source</w:t>
            </w:r>
          </w:p>
        </w:tc>
        <w:tc>
          <w:tcPr>
            <w:tcW w:w="2254" w:type="dxa"/>
            <w:shd w:val="clear" w:color="auto" w:fill="D9E2F3" w:themeFill="accent1" w:themeFillTint="33"/>
          </w:tcPr>
          <w:p w14:paraId="71EC5971" w14:textId="77777777" w:rsidR="0073096A" w:rsidRPr="00085217" w:rsidRDefault="0073096A" w:rsidP="000C6417">
            <w:pPr>
              <w:pStyle w:val="DocTableBold"/>
            </w:pPr>
            <w:r w:rsidRPr="00085217">
              <w:t>Legal authority</w:t>
            </w:r>
          </w:p>
        </w:tc>
      </w:tr>
      <w:tr w:rsidR="0073096A" w14:paraId="21859B13" w14:textId="77777777" w:rsidTr="3ECB6E70">
        <w:tc>
          <w:tcPr>
            <w:tcW w:w="2254" w:type="dxa"/>
          </w:tcPr>
          <w:p w14:paraId="3BFC9747" w14:textId="77777777" w:rsidR="0073096A" w:rsidRDefault="666FAD60" w:rsidP="000C6417">
            <w:pPr>
              <w:pStyle w:val="DocTableText"/>
              <w:rPr>
                <w:rFonts w:cs="Helv"/>
                <w:color w:val="000000" w:themeColor="text1"/>
              </w:rPr>
            </w:pPr>
            <w:r w:rsidRPr="27A10D10">
              <w:rPr>
                <w:rFonts w:cs="Helv"/>
                <w:color w:val="000000" w:themeColor="text1"/>
              </w:rPr>
              <w:t>Person Record (records health</w:t>
            </w:r>
            <w:r w:rsidR="00694CD6">
              <w:rPr>
                <w:rFonts w:cs="Helv"/>
                <w:color w:val="000000" w:themeColor="text1"/>
              </w:rPr>
              <w:t xml:space="preserve"> </w:t>
            </w:r>
            <w:r w:rsidRPr="27A10D10">
              <w:rPr>
                <w:rFonts w:cs="Helv"/>
                <w:color w:val="000000" w:themeColor="text1"/>
              </w:rPr>
              <w:t>identity):</w:t>
            </w:r>
          </w:p>
          <w:p w14:paraId="64444D9E" w14:textId="77777777" w:rsidR="0073096A" w:rsidRPr="000C6417" w:rsidRDefault="6BFF24AA" w:rsidP="000C6417">
            <w:pPr>
              <w:pStyle w:val="DocTableBullet"/>
            </w:pPr>
            <w:r>
              <w:t>NHI</w:t>
            </w:r>
          </w:p>
          <w:p w14:paraId="2B628389" w14:textId="77777777" w:rsidR="0073096A" w:rsidRPr="000C6417" w:rsidRDefault="6BFF24AA" w:rsidP="000C6417">
            <w:pPr>
              <w:pStyle w:val="DocTableBullet"/>
            </w:pPr>
            <w:r>
              <w:t>Surname</w:t>
            </w:r>
          </w:p>
          <w:p w14:paraId="7D5CF023" w14:textId="77777777" w:rsidR="0073096A" w:rsidRPr="000C6417" w:rsidRDefault="6BFF24AA" w:rsidP="000C6417">
            <w:pPr>
              <w:pStyle w:val="DocTableBullet"/>
            </w:pPr>
            <w:r>
              <w:t>Given Names</w:t>
            </w:r>
          </w:p>
          <w:p w14:paraId="717578F4" w14:textId="77777777" w:rsidR="0073096A" w:rsidRPr="000C6417" w:rsidRDefault="6BFF24AA" w:rsidP="000C6417">
            <w:pPr>
              <w:pStyle w:val="DocTableBullet"/>
            </w:pPr>
            <w:r>
              <w:t>Date of Birth</w:t>
            </w:r>
          </w:p>
          <w:p w14:paraId="42AE2DCA" w14:textId="77777777" w:rsidR="0073096A" w:rsidRPr="000C6417" w:rsidRDefault="5DA56744" w:rsidP="000C6417">
            <w:pPr>
              <w:pStyle w:val="DocTableBullet"/>
            </w:pPr>
            <w:r>
              <w:t>Gender</w:t>
            </w:r>
          </w:p>
          <w:p w14:paraId="2F1F6FAE" w14:textId="77777777" w:rsidR="0073096A" w:rsidRPr="000C6417" w:rsidRDefault="6BFF24AA" w:rsidP="000C6417">
            <w:pPr>
              <w:pStyle w:val="DocTableBullet"/>
            </w:pPr>
            <w:r>
              <w:t>Ethnicity</w:t>
            </w:r>
          </w:p>
          <w:p w14:paraId="640C431F" w14:textId="77777777" w:rsidR="0073096A" w:rsidRDefault="5DA56744" w:rsidP="000C6417">
            <w:pPr>
              <w:pStyle w:val="DocTableBullet"/>
            </w:pPr>
            <w:r>
              <w:t>A</w:t>
            </w:r>
            <w:r w:rsidR="6BFF24AA">
              <w:t>ddress information</w:t>
            </w:r>
            <w:r w:rsidR="31001E68">
              <w:t xml:space="preserve"> </w:t>
            </w:r>
          </w:p>
        </w:tc>
        <w:tc>
          <w:tcPr>
            <w:tcW w:w="2254" w:type="dxa"/>
          </w:tcPr>
          <w:p w14:paraId="4577DF18" w14:textId="77777777" w:rsidR="0073096A" w:rsidRDefault="5467900E" w:rsidP="000C6417">
            <w:pPr>
              <w:pStyle w:val="DocTableText"/>
            </w:pPr>
            <w:r w:rsidRPr="277ABEB7">
              <w:rPr>
                <w:color w:val="000000" w:themeColor="text1"/>
              </w:rPr>
              <w:t>Identification of individual (and ability to link to relevant NHI)</w:t>
            </w:r>
            <w:r w:rsidR="4C902EE4" w:rsidRPr="277ABEB7">
              <w:rPr>
                <w:color w:val="000000" w:themeColor="text1"/>
              </w:rPr>
              <w:t>.</w:t>
            </w:r>
            <w:r w:rsidRPr="277ABEB7">
              <w:rPr>
                <w:color w:val="000000" w:themeColor="text1"/>
              </w:rPr>
              <w:t xml:space="preserve"> </w:t>
            </w:r>
          </w:p>
          <w:p w14:paraId="22B6659A" w14:textId="77777777" w:rsidR="0073096A" w:rsidRDefault="0073096A" w:rsidP="000C6417">
            <w:pPr>
              <w:pStyle w:val="DocTableText"/>
              <w:rPr>
                <w:color w:val="000000" w:themeColor="text1"/>
              </w:rPr>
            </w:pPr>
          </w:p>
          <w:p w14:paraId="4A647C2B" w14:textId="77777777" w:rsidR="0073096A" w:rsidRDefault="1FA7A99F" w:rsidP="000C6417">
            <w:pPr>
              <w:pStyle w:val="DocTableText"/>
              <w:rPr>
                <w:color w:val="000000" w:themeColor="text1"/>
              </w:rPr>
            </w:pPr>
            <w:r w:rsidRPr="27A10D10">
              <w:rPr>
                <w:color w:val="000000" w:themeColor="text1"/>
              </w:rPr>
              <w:t>All individuals who are to receive a vaccine must have a person (NHI) record</w:t>
            </w:r>
            <w:r w:rsidR="325F0E8B" w:rsidRPr="1B7F05D7">
              <w:rPr>
                <w:color w:val="000000" w:themeColor="text1"/>
              </w:rPr>
              <w:t>.</w:t>
            </w:r>
          </w:p>
          <w:p w14:paraId="0BFC5272" w14:textId="77777777" w:rsidR="0073096A" w:rsidRDefault="0073096A" w:rsidP="000C6417">
            <w:pPr>
              <w:pStyle w:val="DocTableText"/>
              <w:rPr>
                <w:color w:val="000000" w:themeColor="text1"/>
              </w:rPr>
            </w:pPr>
          </w:p>
          <w:p w14:paraId="69F38434" w14:textId="77777777" w:rsidR="0073096A" w:rsidRDefault="1FA7A99F" w:rsidP="000C6417">
            <w:pPr>
              <w:pStyle w:val="DocTableText"/>
            </w:pPr>
            <w:r w:rsidRPr="27A10D10">
              <w:rPr>
                <w:color w:val="000000" w:themeColor="text1"/>
              </w:rPr>
              <w:t>Other person record details are required for planning and reporting purposes</w:t>
            </w:r>
            <w:r w:rsidR="325F0E8B" w:rsidRPr="1B7F05D7">
              <w:rPr>
                <w:color w:val="000000" w:themeColor="text1"/>
              </w:rPr>
              <w:t>.</w:t>
            </w:r>
            <w:r w:rsidRPr="27A10D10">
              <w:rPr>
                <w:color w:val="000000" w:themeColor="text1"/>
              </w:rPr>
              <w:t xml:space="preserve"> </w:t>
            </w:r>
          </w:p>
          <w:p w14:paraId="3E239FD9" w14:textId="77777777" w:rsidR="0073096A" w:rsidRDefault="0073096A" w:rsidP="000C6417">
            <w:pPr>
              <w:pStyle w:val="DocTableText"/>
              <w:rPr>
                <w:color w:val="000000" w:themeColor="text1"/>
              </w:rPr>
            </w:pPr>
          </w:p>
          <w:p w14:paraId="77B82351" w14:textId="77777777" w:rsidR="0073096A" w:rsidRDefault="5467900E" w:rsidP="000C6417">
            <w:pPr>
              <w:pStyle w:val="DocTableText"/>
            </w:pPr>
            <w:r w:rsidRPr="277ABEB7">
              <w:rPr>
                <w:color w:val="000000" w:themeColor="text1"/>
              </w:rPr>
              <w:t>Vaccinators will be required to check at a minimum the name, date of birth and contact details prior to giving a vaccine to an individual (to assist with accuracy and ensuring the correct person receives the vaccine)</w:t>
            </w:r>
            <w:r w:rsidR="14802057" w:rsidRPr="277ABEB7">
              <w:rPr>
                <w:color w:val="000000" w:themeColor="text1"/>
              </w:rPr>
              <w:t>.</w:t>
            </w:r>
          </w:p>
        </w:tc>
        <w:tc>
          <w:tcPr>
            <w:tcW w:w="2254" w:type="dxa"/>
          </w:tcPr>
          <w:p w14:paraId="6E2FD24F" w14:textId="77777777" w:rsidR="0073096A" w:rsidRDefault="7D27D4FA" w:rsidP="000C6417">
            <w:pPr>
              <w:pStyle w:val="DocTableText"/>
            </w:pPr>
            <w:r>
              <w:t>NHI</w:t>
            </w:r>
            <w:r w:rsidR="290B438A">
              <w:t xml:space="preserve"> Register</w:t>
            </w:r>
          </w:p>
        </w:tc>
        <w:tc>
          <w:tcPr>
            <w:tcW w:w="2254" w:type="dxa"/>
          </w:tcPr>
          <w:p w14:paraId="3BA41284" w14:textId="77777777" w:rsidR="00077420" w:rsidRDefault="00077420" w:rsidP="000C6417">
            <w:pPr>
              <w:pStyle w:val="DocTableText"/>
            </w:pPr>
            <w:r>
              <w:t xml:space="preserve">Required to provide health services under the Pae Ora (Healthy Futures) Act 2022. </w:t>
            </w:r>
          </w:p>
          <w:p w14:paraId="2067287F" w14:textId="77777777" w:rsidR="00077420" w:rsidRDefault="00077420" w:rsidP="000C6417">
            <w:pPr>
              <w:pStyle w:val="DocTableText"/>
            </w:pPr>
          </w:p>
          <w:p w14:paraId="3089621C" w14:textId="77777777" w:rsidR="0073096A" w:rsidRDefault="0073096A" w:rsidP="000C6417">
            <w:pPr>
              <w:pStyle w:val="DocTableText"/>
            </w:pPr>
          </w:p>
        </w:tc>
      </w:tr>
      <w:tr w:rsidR="0073096A" w14:paraId="7986F61A" w14:textId="77777777" w:rsidTr="3ECB6E70">
        <w:tc>
          <w:tcPr>
            <w:tcW w:w="2254" w:type="dxa"/>
          </w:tcPr>
          <w:p w14:paraId="1D9AE5A5" w14:textId="77777777" w:rsidR="0073096A" w:rsidRDefault="292EAA7F" w:rsidP="000C6417">
            <w:pPr>
              <w:pStyle w:val="DocTableText"/>
              <w:rPr>
                <w:rFonts w:cs="Helv"/>
                <w:color w:val="000000" w:themeColor="text1"/>
              </w:rPr>
            </w:pPr>
            <w:r w:rsidRPr="27A10D10">
              <w:rPr>
                <w:rFonts w:ascii="Times New Roman" w:hAnsi="Times New Roman"/>
                <w:color w:val="000000" w:themeColor="text1"/>
              </w:rPr>
              <w:t>I</w:t>
            </w:r>
            <w:r w:rsidRPr="27A10D10">
              <w:rPr>
                <w:rFonts w:cs="Helv"/>
                <w:color w:val="000000" w:themeColor="text1"/>
              </w:rPr>
              <w:t>mmunisation Task:</w:t>
            </w:r>
          </w:p>
          <w:p w14:paraId="5A68B831" w14:textId="77777777" w:rsidR="0073096A" w:rsidRDefault="292EAA7F" w:rsidP="000C6417">
            <w:pPr>
              <w:pStyle w:val="DocTableText"/>
              <w:rPr>
                <w:rFonts w:cs="Helv"/>
                <w:color w:val="000000" w:themeColor="text1"/>
              </w:rPr>
            </w:pPr>
            <w:r w:rsidRPr="27A10D10">
              <w:rPr>
                <w:rFonts w:cs="Helv"/>
                <w:color w:val="000000" w:themeColor="text1"/>
              </w:rPr>
              <w:t xml:space="preserve">NHI and </w:t>
            </w:r>
            <w:r w:rsidR="0086172E" w:rsidRPr="27A10D10">
              <w:rPr>
                <w:rFonts w:cs="Helv"/>
                <w:color w:val="000000" w:themeColor="text1"/>
              </w:rPr>
              <w:t>all</w:t>
            </w:r>
            <w:r w:rsidRPr="27A10D10">
              <w:rPr>
                <w:rFonts w:cs="Helv"/>
                <w:color w:val="000000" w:themeColor="text1"/>
              </w:rPr>
              <w:t xml:space="preserve"> the vaccine details</w:t>
            </w:r>
            <w:r w:rsidR="00096FA8">
              <w:rPr>
                <w:rFonts w:cs="Helv"/>
                <w:color w:val="000000" w:themeColor="text1"/>
              </w:rPr>
              <w:t xml:space="preserve"> i</w:t>
            </w:r>
            <w:r w:rsidR="4E9EDAEF" w:rsidRPr="50E9B194">
              <w:rPr>
                <w:rFonts w:cs="Helv"/>
                <w:color w:val="000000" w:themeColor="text1"/>
              </w:rPr>
              <w:t>ncluding</w:t>
            </w:r>
            <w:r w:rsidR="165E6C43" w:rsidRPr="50E9B194">
              <w:rPr>
                <w:rFonts w:cs="Helv"/>
                <w:color w:val="000000" w:themeColor="text1"/>
              </w:rPr>
              <w:t xml:space="preserve"> medicine type,</w:t>
            </w:r>
            <w:r w:rsidR="4E9EDAEF" w:rsidRPr="50E9B194">
              <w:rPr>
                <w:rFonts w:cs="Helv"/>
                <w:color w:val="000000" w:themeColor="text1"/>
              </w:rPr>
              <w:t xml:space="preserve"> batch number</w:t>
            </w:r>
            <w:r w:rsidR="4BCAE39D" w:rsidRPr="50E9B194">
              <w:rPr>
                <w:rFonts w:cs="Helv"/>
                <w:color w:val="000000" w:themeColor="text1"/>
              </w:rPr>
              <w:t>, dilutant and needle size,</w:t>
            </w:r>
            <w:r w:rsidR="4E9EDAEF" w:rsidRPr="50E9B194">
              <w:rPr>
                <w:rFonts w:cs="Helv"/>
                <w:color w:val="000000" w:themeColor="text1"/>
              </w:rPr>
              <w:t xml:space="preserve"> dates</w:t>
            </w:r>
            <w:r w:rsidR="2EE1BB05" w:rsidRPr="50E9B194">
              <w:rPr>
                <w:rFonts w:cs="Helv"/>
                <w:color w:val="000000" w:themeColor="text1"/>
              </w:rPr>
              <w:t>, vaccinator of record</w:t>
            </w:r>
            <w:r w:rsidR="4E9EDAEF" w:rsidRPr="50E9B194">
              <w:rPr>
                <w:rFonts w:cs="Helv"/>
                <w:color w:val="000000" w:themeColor="text1"/>
              </w:rPr>
              <w:t xml:space="preserve"> et</w:t>
            </w:r>
            <w:r w:rsidR="4E9EDAEF" w:rsidRPr="50E9B194">
              <w:rPr>
                <w:rFonts w:ascii="Times New Roman" w:hAnsi="Times New Roman"/>
                <w:color w:val="000000" w:themeColor="text1"/>
              </w:rPr>
              <w:t>c</w:t>
            </w:r>
          </w:p>
          <w:p w14:paraId="7E6F140D" w14:textId="77777777" w:rsidR="0073096A" w:rsidRDefault="0073096A" w:rsidP="000C6417">
            <w:pPr>
              <w:pStyle w:val="DocTableText"/>
              <w:rPr>
                <w:color w:val="000000" w:themeColor="text1"/>
              </w:rPr>
            </w:pPr>
          </w:p>
        </w:tc>
        <w:tc>
          <w:tcPr>
            <w:tcW w:w="2254" w:type="dxa"/>
          </w:tcPr>
          <w:p w14:paraId="06613847" w14:textId="77777777" w:rsidR="0073096A" w:rsidRDefault="292EAA7F" w:rsidP="000C6417">
            <w:pPr>
              <w:pStyle w:val="DocTableText"/>
              <w:rPr>
                <w:color w:val="000000" w:themeColor="text1"/>
              </w:rPr>
            </w:pPr>
            <w:r w:rsidRPr="27A10D10">
              <w:rPr>
                <w:color w:val="000000" w:themeColor="text1"/>
              </w:rPr>
              <w:t>The record of administration of a single vaccine for a single person</w:t>
            </w:r>
            <w:r w:rsidR="7FB848AD" w:rsidRPr="27A10D10">
              <w:rPr>
                <w:color w:val="000000" w:themeColor="text1"/>
              </w:rPr>
              <w:t>.</w:t>
            </w:r>
            <w:r w:rsidRPr="27A10D10">
              <w:rPr>
                <w:color w:val="000000" w:themeColor="text1"/>
              </w:rPr>
              <w:t xml:space="preserve"> </w:t>
            </w:r>
          </w:p>
          <w:p w14:paraId="5AB8B184" w14:textId="77777777" w:rsidR="0073096A" w:rsidRDefault="5A2B7375" w:rsidP="000C6417">
            <w:pPr>
              <w:pStyle w:val="DocTableText"/>
              <w:rPr>
                <w:color w:val="000000" w:themeColor="text1"/>
              </w:rPr>
            </w:pPr>
            <w:r w:rsidRPr="277ABEB7">
              <w:rPr>
                <w:color w:val="000000" w:themeColor="text1"/>
              </w:rPr>
              <w:t>This will be reported to the practitioner the Consumer is enrolled with</w:t>
            </w:r>
            <w:r w:rsidR="1925B558" w:rsidRPr="277ABEB7">
              <w:rPr>
                <w:color w:val="000000" w:themeColor="text1"/>
              </w:rPr>
              <w:t>.</w:t>
            </w:r>
          </w:p>
        </w:tc>
        <w:tc>
          <w:tcPr>
            <w:tcW w:w="2254" w:type="dxa"/>
          </w:tcPr>
          <w:p w14:paraId="7A7EF7DB" w14:textId="77777777" w:rsidR="0073096A" w:rsidRDefault="674BB18E" w:rsidP="000C6417">
            <w:pPr>
              <w:pStyle w:val="DocTableText"/>
            </w:pPr>
            <w:r>
              <w:t>Vaccinator</w:t>
            </w:r>
            <w:r w:rsidR="658FA71B">
              <w:t xml:space="preserve"> </w:t>
            </w:r>
          </w:p>
        </w:tc>
        <w:tc>
          <w:tcPr>
            <w:tcW w:w="2254" w:type="dxa"/>
          </w:tcPr>
          <w:p w14:paraId="73F783C4" w14:textId="77777777" w:rsidR="0073096A" w:rsidRDefault="00D957BF" w:rsidP="000C6417">
            <w:pPr>
              <w:pStyle w:val="DocTableText"/>
            </w:pPr>
            <w:r>
              <w:t xml:space="preserve">Required to provide </w:t>
            </w:r>
            <w:r w:rsidR="00CC779C">
              <w:t xml:space="preserve">health services under the Pae Ora (Healthy Futures) Act 2022. </w:t>
            </w:r>
          </w:p>
        </w:tc>
      </w:tr>
      <w:tr w:rsidR="0073096A" w14:paraId="391E94F0" w14:textId="77777777" w:rsidTr="3ECB6E70">
        <w:tc>
          <w:tcPr>
            <w:tcW w:w="2254" w:type="dxa"/>
          </w:tcPr>
          <w:p w14:paraId="499C460C" w14:textId="77777777" w:rsidR="0073096A" w:rsidRDefault="3B8281E0" w:rsidP="0040476E">
            <w:pPr>
              <w:pStyle w:val="DocTableText"/>
              <w:rPr>
                <w:color w:val="000000" w:themeColor="text1"/>
              </w:rPr>
            </w:pPr>
            <w:r>
              <w:lastRenderedPageBreak/>
              <w:t>AIR User</w:t>
            </w:r>
            <w:r w:rsidR="7D7B9076">
              <w:t>:</w:t>
            </w:r>
          </w:p>
          <w:p w14:paraId="0B3804EB" w14:textId="77777777" w:rsidR="0073096A" w:rsidRDefault="0073096A" w:rsidP="0040476E">
            <w:pPr>
              <w:pStyle w:val="DocTableText"/>
              <w:rPr>
                <w:color w:val="000000" w:themeColor="text1"/>
              </w:rPr>
            </w:pPr>
          </w:p>
          <w:p w14:paraId="7F215494" w14:textId="77777777" w:rsidR="000A1E06" w:rsidRDefault="000A1E06" w:rsidP="0040476E">
            <w:pPr>
              <w:pStyle w:val="DocTableText"/>
              <w:rPr>
                <w:color w:val="000000" w:themeColor="text1"/>
              </w:rPr>
            </w:pPr>
          </w:p>
          <w:p w14:paraId="3CB6AE39" w14:textId="77777777" w:rsidR="003A3058" w:rsidRDefault="003A3058" w:rsidP="0040476E">
            <w:pPr>
              <w:pStyle w:val="DocTableText"/>
              <w:rPr>
                <w:color w:val="000000" w:themeColor="text1"/>
              </w:rPr>
            </w:pPr>
          </w:p>
          <w:p w14:paraId="47468F4F" w14:textId="77777777" w:rsidR="003A3058" w:rsidRPr="00121114" w:rsidRDefault="003A3058" w:rsidP="0040476E">
            <w:pPr>
              <w:pStyle w:val="DocTableText"/>
              <w:rPr>
                <w:rFonts w:ascii="Segoe UI" w:hAnsi="Segoe UI" w:cs="Segoe UI"/>
                <w:sz w:val="18"/>
                <w:szCs w:val="18"/>
              </w:rPr>
            </w:pPr>
            <w:r w:rsidRPr="00121114">
              <w:rPr>
                <w:rFonts w:cs="Calibri"/>
                <w:b/>
                <w:bCs/>
              </w:rPr>
              <w:t>From MHA</w:t>
            </w:r>
            <w:r w:rsidRPr="00121114">
              <w:rPr>
                <w:rFonts w:cs="Calibri"/>
              </w:rPr>
              <w:t> </w:t>
            </w:r>
          </w:p>
          <w:p w14:paraId="78F491ED" w14:textId="77777777" w:rsidR="003A3058" w:rsidRPr="00285985" w:rsidRDefault="003A3058" w:rsidP="0040476E">
            <w:pPr>
              <w:pStyle w:val="DocTableBullet"/>
              <w:rPr>
                <w:rFonts w:ascii="Segoe UI" w:hAnsi="Segoe UI" w:cs="Segoe UI"/>
                <w:sz w:val="18"/>
                <w:szCs w:val="18"/>
              </w:rPr>
            </w:pPr>
            <w:r w:rsidRPr="00285985">
              <w:t>First Name</w:t>
            </w:r>
            <w:r w:rsidRPr="00285985">
              <w:rPr>
                <w:color w:val="000000"/>
              </w:rPr>
              <w:t> </w:t>
            </w:r>
          </w:p>
          <w:p w14:paraId="598F3532" w14:textId="77777777" w:rsidR="003A3058" w:rsidRPr="00285985" w:rsidRDefault="003A3058" w:rsidP="0040476E">
            <w:pPr>
              <w:pStyle w:val="DocTableBullet"/>
              <w:rPr>
                <w:rFonts w:ascii="Segoe UI" w:hAnsi="Segoe UI" w:cs="Segoe UI"/>
                <w:sz w:val="18"/>
                <w:szCs w:val="18"/>
              </w:rPr>
            </w:pPr>
            <w:r w:rsidRPr="00285985">
              <w:t>Middle Name</w:t>
            </w:r>
            <w:r w:rsidRPr="00285985">
              <w:rPr>
                <w:color w:val="000000"/>
              </w:rPr>
              <w:t> </w:t>
            </w:r>
          </w:p>
          <w:p w14:paraId="65F8A1FE" w14:textId="77777777" w:rsidR="003A3058" w:rsidRPr="00285985" w:rsidRDefault="003A3058" w:rsidP="0040476E">
            <w:pPr>
              <w:pStyle w:val="DocTableBullet"/>
              <w:rPr>
                <w:rFonts w:ascii="Segoe UI" w:hAnsi="Segoe UI" w:cs="Segoe UI"/>
                <w:sz w:val="18"/>
                <w:szCs w:val="18"/>
              </w:rPr>
            </w:pPr>
            <w:r w:rsidRPr="00285985">
              <w:t>Family Name</w:t>
            </w:r>
            <w:r w:rsidRPr="00285985">
              <w:rPr>
                <w:color w:val="000000"/>
              </w:rPr>
              <w:t> </w:t>
            </w:r>
          </w:p>
          <w:p w14:paraId="0E6B7D85" w14:textId="77777777" w:rsidR="003A3058" w:rsidRPr="00285985" w:rsidRDefault="003A3058" w:rsidP="0040476E">
            <w:pPr>
              <w:pStyle w:val="DocTableBullet"/>
              <w:rPr>
                <w:rFonts w:ascii="Segoe UI" w:hAnsi="Segoe UI" w:cs="Segoe UI"/>
                <w:sz w:val="18"/>
                <w:szCs w:val="18"/>
              </w:rPr>
            </w:pPr>
            <w:r w:rsidRPr="00285985">
              <w:t>Mobile Number</w:t>
            </w:r>
            <w:r w:rsidRPr="00285985">
              <w:rPr>
                <w:color w:val="000000"/>
              </w:rPr>
              <w:t> </w:t>
            </w:r>
          </w:p>
          <w:p w14:paraId="4CBB0E8A" w14:textId="77777777" w:rsidR="003A3058" w:rsidRPr="00285985" w:rsidRDefault="003A3058" w:rsidP="0040476E">
            <w:pPr>
              <w:pStyle w:val="DocTableBullet"/>
              <w:rPr>
                <w:rFonts w:ascii="Segoe UI" w:hAnsi="Segoe UI" w:cs="Segoe UI"/>
                <w:sz w:val="18"/>
                <w:szCs w:val="18"/>
              </w:rPr>
            </w:pPr>
            <w:r w:rsidRPr="00285985">
              <w:t>Email</w:t>
            </w:r>
            <w:r w:rsidRPr="00285985">
              <w:rPr>
                <w:color w:val="000000"/>
              </w:rPr>
              <w:t> </w:t>
            </w:r>
          </w:p>
          <w:p w14:paraId="3F2998F4" w14:textId="77777777" w:rsidR="003A3058" w:rsidRPr="00285985" w:rsidRDefault="003A3058" w:rsidP="0040476E">
            <w:pPr>
              <w:pStyle w:val="DocTableBullet"/>
              <w:rPr>
                <w:rFonts w:ascii="Segoe UI" w:hAnsi="Segoe UI" w:cs="Segoe UI"/>
                <w:sz w:val="18"/>
                <w:szCs w:val="18"/>
              </w:rPr>
            </w:pPr>
            <w:r w:rsidRPr="00285985">
              <w:t>Confidence Level</w:t>
            </w:r>
            <w:r w:rsidRPr="00285985">
              <w:rPr>
                <w:color w:val="000000"/>
              </w:rPr>
              <w:t> </w:t>
            </w:r>
          </w:p>
          <w:p w14:paraId="39DD93CB" w14:textId="77777777" w:rsidR="003A3058" w:rsidRPr="00285985" w:rsidRDefault="003A3058" w:rsidP="0040476E">
            <w:pPr>
              <w:pStyle w:val="DocTableBullet"/>
              <w:rPr>
                <w:rFonts w:ascii="Segoe UI" w:hAnsi="Segoe UI" w:cs="Segoe UI"/>
                <w:sz w:val="18"/>
                <w:szCs w:val="18"/>
              </w:rPr>
            </w:pPr>
            <w:r w:rsidRPr="00285985">
              <w:t>CPN</w:t>
            </w:r>
            <w:r w:rsidRPr="00285985">
              <w:rPr>
                <w:color w:val="000000"/>
              </w:rPr>
              <w:t> </w:t>
            </w:r>
          </w:p>
          <w:p w14:paraId="047BB3B5" w14:textId="77777777" w:rsidR="00012385" w:rsidRDefault="00012385" w:rsidP="0040476E">
            <w:pPr>
              <w:pStyle w:val="DocTableText"/>
              <w:rPr>
                <w:rFonts w:cs="Calibri"/>
                <w:b/>
                <w:bCs/>
                <w:color w:val="D13438"/>
                <w:u w:val="single"/>
              </w:rPr>
            </w:pPr>
          </w:p>
          <w:p w14:paraId="18A9DBE1" w14:textId="77777777" w:rsidR="00415FC8" w:rsidRDefault="00415FC8" w:rsidP="0040476E">
            <w:pPr>
              <w:pStyle w:val="DocTableText"/>
              <w:rPr>
                <w:rFonts w:cs="Calibri"/>
                <w:b/>
                <w:bCs/>
                <w:color w:val="D13438"/>
                <w:u w:val="single"/>
              </w:rPr>
            </w:pPr>
          </w:p>
          <w:p w14:paraId="47651843" w14:textId="77777777" w:rsidR="00415FC8" w:rsidRDefault="00415FC8" w:rsidP="0040476E">
            <w:pPr>
              <w:pStyle w:val="DocTableText"/>
              <w:rPr>
                <w:rFonts w:cs="Calibri"/>
                <w:b/>
                <w:bCs/>
                <w:color w:val="D13438"/>
                <w:u w:val="single"/>
              </w:rPr>
            </w:pPr>
          </w:p>
          <w:p w14:paraId="0C608DCC" w14:textId="77777777" w:rsidR="00012385" w:rsidRPr="00012385" w:rsidRDefault="00012385" w:rsidP="00045B6F">
            <w:pPr>
              <w:pStyle w:val="DocTableBold"/>
              <w:rPr>
                <w:rFonts w:ascii="Segoe UI" w:hAnsi="Segoe UI" w:cs="Segoe UI"/>
                <w:sz w:val="18"/>
                <w:szCs w:val="18"/>
              </w:rPr>
            </w:pPr>
            <w:r>
              <w:t>I</w:t>
            </w:r>
            <w:r w:rsidRPr="00012385">
              <w:t>ndependent verification process:</w:t>
            </w:r>
            <w:r w:rsidRPr="00012385">
              <w:rPr>
                <w:color w:val="000000"/>
              </w:rPr>
              <w:t> </w:t>
            </w:r>
          </w:p>
          <w:p w14:paraId="6F2C7B36" w14:textId="77777777" w:rsidR="00012385" w:rsidRPr="00045B6F" w:rsidRDefault="00012385" w:rsidP="00045B6F">
            <w:pPr>
              <w:pStyle w:val="DocTableBullet"/>
            </w:pPr>
            <w:r w:rsidRPr="00045B6F">
              <w:t>First Name </w:t>
            </w:r>
          </w:p>
          <w:p w14:paraId="187FB7FD" w14:textId="77777777" w:rsidR="00012385" w:rsidRPr="00045B6F" w:rsidRDefault="00012385" w:rsidP="00045B6F">
            <w:pPr>
              <w:pStyle w:val="DocTableBullet"/>
            </w:pPr>
            <w:r w:rsidRPr="00045B6F">
              <w:t>Middle Name </w:t>
            </w:r>
          </w:p>
          <w:p w14:paraId="76C211A4" w14:textId="77777777" w:rsidR="00012385" w:rsidRPr="00045B6F" w:rsidRDefault="00012385" w:rsidP="00045B6F">
            <w:pPr>
              <w:pStyle w:val="DocTableBullet"/>
            </w:pPr>
            <w:r w:rsidRPr="00045B6F">
              <w:t>Family Name </w:t>
            </w:r>
          </w:p>
          <w:p w14:paraId="0E2BAB48" w14:textId="77777777" w:rsidR="00012385" w:rsidRPr="00045B6F" w:rsidRDefault="00012385" w:rsidP="00045B6F">
            <w:pPr>
              <w:pStyle w:val="DocTableBullet"/>
            </w:pPr>
            <w:r w:rsidRPr="00045B6F">
              <w:t>CPN </w:t>
            </w:r>
          </w:p>
          <w:p w14:paraId="3C568F72" w14:textId="77777777" w:rsidR="00012385" w:rsidRPr="00045B6F" w:rsidRDefault="00012385" w:rsidP="00045B6F">
            <w:pPr>
              <w:pStyle w:val="DocTableBullet"/>
            </w:pPr>
            <w:r w:rsidRPr="00045B6F">
              <w:t xml:space="preserve">ImmuniseNow </w:t>
            </w:r>
            <w:proofErr w:type="gramStart"/>
            <w:r w:rsidRPr="00045B6F">
              <w:t>user name</w:t>
            </w:r>
            <w:proofErr w:type="gramEnd"/>
            <w:r w:rsidRPr="00045B6F">
              <w:t> </w:t>
            </w:r>
          </w:p>
          <w:p w14:paraId="5FC9DB48" w14:textId="77777777" w:rsidR="00012385" w:rsidRPr="001F215F" w:rsidRDefault="00012385" w:rsidP="00045B6F">
            <w:pPr>
              <w:pStyle w:val="DocTableBullet"/>
            </w:pPr>
            <w:r w:rsidRPr="001F215F">
              <w:t xml:space="preserve">CIR login </w:t>
            </w:r>
            <w:proofErr w:type="gramStart"/>
            <w:r w:rsidRPr="001F215F">
              <w:t>user name</w:t>
            </w:r>
            <w:proofErr w:type="gramEnd"/>
            <w:r w:rsidRPr="001F215F">
              <w:t> </w:t>
            </w:r>
          </w:p>
          <w:p w14:paraId="5DEE5550" w14:textId="77777777" w:rsidR="00012385" w:rsidRPr="00012385" w:rsidRDefault="00012385" w:rsidP="001F215F">
            <w:pPr>
              <w:pStyle w:val="DocTableText"/>
              <w:rPr>
                <w:rFonts w:ascii="Segoe UI" w:hAnsi="Segoe UI" w:cs="Segoe UI"/>
                <w:sz w:val="18"/>
                <w:szCs w:val="18"/>
              </w:rPr>
            </w:pPr>
          </w:p>
          <w:p w14:paraId="1B4BB714" w14:textId="77777777" w:rsidR="00012385" w:rsidRDefault="00012385" w:rsidP="001F215F">
            <w:pPr>
              <w:pStyle w:val="DocTableText"/>
              <w:rPr>
                <w:rFonts w:cs="Calibri"/>
                <w:b/>
                <w:bCs/>
                <w:color w:val="D13438"/>
                <w:u w:val="single"/>
              </w:rPr>
            </w:pPr>
          </w:p>
          <w:p w14:paraId="42BB4C03" w14:textId="77777777" w:rsidR="003A3058" w:rsidRPr="00121114" w:rsidRDefault="003A3058" w:rsidP="001F215F">
            <w:pPr>
              <w:pStyle w:val="DocTableText"/>
              <w:rPr>
                <w:rFonts w:ascii="Segoe UI" w:hAnsi="Segoe UI" w:cs="Segoe UI"/>
                <w:sz w:val="18"/>
                <w:szCs w:val="18"/>
              </w:rPr>
            </w:pPr>
            <w:r w:rsidRPr="00121114">
              <w:rPr>
                <w:rFonts w:cs="Calibri"/>
              </w:rPr>
              <w:t>IN AIR </w:t>
            </w:r>
          </w:p>
          <w:p w14:paraId="265FEF73" w14:textId="77777777" w:rsidR="003A3058" w:rsidRPr="00630573" w:rsidRDefault="003A3058" w:rsidP="00E810E4">
            <w:pPr>
              <w:pStyle w:val="DocTableBullet"/>
              <w:rPr>
                <w:rFonts w:ascii="Segoe UI" w:hAnsi="Segoe UI" w:cs="Segoe UI"/>
                <w:sz w:val="18"/>
                <w:szCs w:val="18"/>
              </w:rPr>
            </w:pPr>
            <w:r w:rsidRPr="00285985">
              <w:t>Login Details</w:t>
            </w:r>
            <w:r w:rsidRPr="00630573">
              <w:rPr>
                <w:color w:val="000000"/>
              </w:rPr>
              <w:t> </w:t>
            </w:r>
          </w:p>
          <w:p w14:paraId="4971D8E2" w14:textId="77777777" w:rsidR="003A3058" w:rsidRDefault="003A3058" w:rsidP="00CC1040">
            <w:pPr>
              <w:pStyle w:val="DocTableText"/>
              <w:rPr>
                <w:color w:val="000000" w:themeColor="text1"/>
              </w:rPr>
            </w:pPr>
          </w:p>
          <w:p w14:paraId="2F9A223B" w14:textId="77777777" w:rsidR="000A1E06" w:rsidRDefault="000A1E06" w:rsidP="00CC1040">
            <w:pPr>
              <w:pStyle w:val="DocTableText"/>
              <w:rPr>
                <w:color w:val="000000" w:themeColor="text1"/>
              </w:rPr>
            </w:pPr>
          </w:p>
        </w:tc>
        <w:tc>
          <w:tcPr>
            <w:tcW w:w="2254" w:type="dxa"/>
          </w:tcPr>
          <w:p w14:paraId="471FF9E4" w14:textId="77777777" w:rsidR="0073096A" w:rsidRDefault="3CCAD5FE" w:rsidP="00CC1040">
            <w:pPr>
              <w:pStyle w:val="DocTableText"/>
            </w:pPr>
            <w:r>
              <w:t>Identification of AIR users and audit purposes</w:t>
            </w:r>
            <w:r w:rsidR="1925B558">
              <w:t>.</w:t>
            </w:r>
          </w:p>
          <w:p w14:paraId="30C26C1B" w14:textId="77777777" w:rsidR="0090243B" w:rsidRDefault="0090243B" w:rsidP="00CC1040">
            <w:pPr>
              <w:pStyle w:val="DocTableText"/>
            </w:pPr>
          </w:p>
          <w:p w14:paraId="2DBA1E34" w14:textId="77777777" w:rsidR="0090243B" w:rsidRPr="00121114" w:rsidRDefault="00BA36CB" w:rsidP="0040476E">
            <w:pPr>
              <w:pStyle w:val="DocTableText"/>
              <w:rPr>
                <w:rFonts w:ascii="Segoe UI" w:hAnsi="Segoe UI" w:cs="Segoe UI"/>
                <w:sz w:val="18"/>
                <w:szCs w:val="18"/>
              </w:rPr>
            </w:pPr>
            <w:r w:rsidRPr="00121114">
              <w:rPr>
                <w:rStyle w:val="normaltextrun"/>
                <w:rFonts w:cs="Calibri"/>
                <w:bdr w:val="none" w:sz="0" w:space="0" w:color="auto" w:frame="1"/>
              </w:rPr>
              <w:t>MHA can be used to au</w:t>
            </w:r>
            <w:r w:rsidR="0090243B" w:rsidRPr="00121114">
              <w:rPr>
                <w:rFonts w:cs="Calibri"/>
              </w:rPr>
              <w:t>thenticate onto AIR.  If the following details are held by MHA these will be passed to AIR for Identity Authentication. </w:t>
            </w:r>
          </w:p>
          <w:p w14:paraId="582574ED" w14:textId="77777777" w:rsidR="0090243B" w:rsidRPr="00121114" w:rsidRDefault="0090243B" w:rsidP="0040476E">
            <w:pPr>
              <w:pStyle w:val="DocTableText"/>
              <w:rPr>
                <w:rFonts w:ascii="Segoe UI" w:hAnsi="Segoe UI" w:cs="Segoe UI"/>
                <w:sz w:val="18"/>
                <w:szCs w:val="18"/>
              </w:rPr>
            </w:pPr>
            <w:r w:rsidRPr="00121114">
              <w:rPr>
                <w:rFonts w:cs="Calibri"/>
              </w:rPr>
              <w:t> </w:t>
            </w:r>
          </w:p>
          <w:p w14:paraId="30037F3E" w14:textId="77777777" w:rsidR="0090243B" w:rsidRPr="00121114" w:rsidRDefault="0090243B" w:rsidP="0040476E">
            <w:pPr>
              <w:pStyle w:val="DocTableText"/>
              <w:rPr>
                <w:rFonts w:ascii="Segoe UI" w:hAnsi="Segoe UI" w:cs="Segoe UI"/>
                <w:sz w:val="18"/>
                <w:szCs w:val="18"/>
              </w:rPr>
            </w:pPr>
            <w:r w:rsidRPr="00121114">
              <w:rPr>
                <w:rFonts w:cs="Calibri"/>
              </w:rPr>
              <w:t>These details will only be passed with the MHA account holder’s consent. </w:t>
            </w:r>
          </w:p>
          <w:p w14:paraId="11352A85" w14:textId="77777777" w:rsidR="00C17146" w:rsidRPr="00121114" w:rsidRDefault="00C17146" w:rsidP="0040476E">
            <w:pPr>
              <w:pStyle w:val="DocTableText"/>
              <w:rPr>
                <w:rFonts w:ascii="Segoe UI" w:hAnsi="Segoe UI" w:cs="Segoe UI"/>
                <w:sz w:val="18"/>
                <w:szCs w:val="18"/>
              </w:rPr>
            </w:pPr>
          </w:p>
          <w:p w14:paraId="3FACDE3F" w14:textId="77777777" w:rsidR="00C17146" w:rsidRPr="00121114" w:rsidRDefault="00C17146" w:rsidP="0040476E">
            <w:pPr>
              <w:pStyle w:val="DocTableText"/>
              <w:rPr>
                <w:rFonts w:ascii="Segoe UI" w:hAnsi="Segoe UI" w:cs="Segoe UI"/>
                <w:sz w:val="18"/>
                <w:szCs w:val="18"/>
              </w:rPr>
            </w:pPr>
            <w:r w:rsidRPr="00121114">
              <w:rPr>
                <w:rFonts w:cs="Calibri"/>
              </w:rPr>
              <w:t> </w:t>
            </w:r>
          </w:p>
          <w:p w14:paraId="65D6FDFC" w14:textId="77777777" w:rsidR="00C17146" w:rsidRPr="00121114" w:rsidRDefault="00C17146" w:rsidP="0040476E">
            <w:pPr>
              <w:pStyle w:val="DocTableText"/>
              <w:rPr>
                <w:rFonts w:ascii="Segoe UI" w:hAnsi="Segoe UI" w:cs="Segoe UI"/>
                <w:sz w:val="18"/>
                <w:szCs w:val="18"/>
              </w:rPr>
            </w:pPr>
            <w:r w:rsidRPr="00121114">
              <w:rPr>
                <w:rFonts w:cs="Calibri"/>
              </w:rPr>
              <w:t>For those that do not or cannot use MHA, at least one of the following forms of identity verification and authentication must be collected to be onboarded onto AIR – CPN, ImmuniseNow, CI</w:t>
            </w:r>
            <w:r w:rsidR="00415FC8" w:rsidRPr="00121114">
              <w:rPr>
                <w:rFonts w:cs="Calibri"/>
              </w:rPr>
              <w:t>R.</w:t>
            </w:r>
          </w:p>
          <w:p w14:paraId="03DAAA5B" w14:textId="77777777" w:rsidR="0090243B" w:rsidRDefault="0090243B" w:rsidP="001F215F">
            <w:pPr>
              <w:pStyle w:val="DocTableText"/>
            </w:pPr>
          </w:p>
        </w:tc>
        <w:tc>
          <w:tcPr>
            <w:tcW w:w="2254" w:type="dxa"/>
          </w:tcPr>
          <w:p w14:paraId="76C6178F" w14:textId="77777777" w:rsidR="0073096A" w:rsidRDefault="674BB18E" w:rsidP="001F215F">
            <w:pPr>
              <w:pStyle w:val="DocTableText"/>
            </w:pPr>
            <w:r>
              <w:t>AIR User</w:t>
            </w:r>
          </w:p>
        </w:tc>
        <w:tc>
          <w:tcPr>
            <w:tcW w:w="2254" w:type="dxa"/>
          </w:tcPr>
          <w:p w14:paraId="2882B320" w14:textId="77777777" w:rsidR="0073096A" w:rsidRDefault="00077420" w:rsidP="001F215F">
            <w:pPr>
              <w:pStyle w:val="DocTableText"/>
            </w:pPr>
            <w:r>
              <w:t>Required to provide health services under the Pae Ora (Healthy Futures) Act 2022.</w:t>
            </w:r>
          </w:p>
        </w:tc>
      </w:tr>
      <w:tr w:rsidR="353E22A3" w14:paraId="3846C6BF" w14:textId="77777777" w:rsidTr="3ECB6E70">
        <w:tc>
          <w:tcPr>
            <w:tcW w:w="2254" w:type="dxa"/>
          </w:tcPr>
          <w:p w14:paraId="65448B82" w14:textId="77777777" w:rsidR="205CF164" w:rsidRDefault="205CF164" w:rsidP="00CC1040">
            <w:pPr>
              <w:pStyle w:val="DocTableText"/>
              <w:rPr>
                <w:color w:val="000000" w:themeColor="text1"/>
              </w:rPr>
            </w:pPr>
            <w:r w:rsidRPr="096F9DBE">
              <w:rPr>
                <w:color w:val="000000" w:themeColor="text1"/>
              </w:rPr>
              <w:t>AIR Organisations:</w:t>
            </w:r>
          </w:p>
          <w:p w14:paraId="11A8EFA4" w14:textId="77777777" w:rsidR="096F9DBE" w:rsidRDefault="096F9DBE" w:rsidP="00CC1040">
            <w:pPr>
              <w:pStyle w:val="DocTableText"/>
              <w:rPr>
                <w:color w:val="000000" w:themeColor="text1"/>
              </w:rPr>
            </w:pPr>
          </w:p>
          <w:p w14:paraId="18FE3242" w14:textId="77777777" w:rsidR="353E22A3" w:rsidRDefault="67CA535F" w:rsidP="00E810E4">
            <w:pPr>
              <w:pStyle w:val="DocTableBullet"/>
            </w:pPr>
            <w:r>
              <w:t>HPI, contact information</w:t>
            </w:r>
          </w:p>
        </w:tc>
        <w:tc>
          <w:tcPr>
            <w:tcW w:w="2254" w:type="dxa"/>
          </w:tcPr>
          <w:p w14:paraId="6ADAD2FC" w14:textId="77777777" w:rsidR="205CF164" w:rsidRDefault="6A8A9C76" w:rsidP="00CC1040">
            <w:pPr>
              <w:pStyle w:val="DocTableText"/>
            </w:pPr>
            <w:r>
              <w:t>Identification of AIR Organisations and Facilities</w:t>
            </w:r>
            <w:r w:rsidR="1925B558">
              <w:t>.</w:t>
            </w:r>
          </w:p>
          <w:p w14:paraId="67DCF28C" w14:textId="77777777" w:rsidR="353E22A3" w:rsidRDefault="353E22A3" w:rsidP="00CC1040">
            <w:pPr>
              <w:pStyle w:val="DocTableText"/>
              <w:rPr>
                <w:color w:val="000000" w:themeColor="text1"/>
              </w:rPr>
            </w:pPr>
          </w:p>
        </w:tc>
        <w:tc>
          <w:tcPr>
            <w:tcW w:w="2254" w:type="dxa"/>
          </w:tcPr>
          <w:p w14:paraId="2251DF5F" w14:textId="77777777" w:rsidR="353E22A3" w:rsidRDefault="14FD4C3B" w:rsidP="00CC1040">
            <w:pPr>
              <w:pStyle w:val="DocTableText"/>
              <w:rPr>
                <w:color w:val="000000" w:themeColor="text1"/>
              </w:rPr>
            </w:pPr>
            <w:r w:rsidRPr="7B38ACB1">
              <w:rPr>
                <w:color w:val="000000" w:themeColor="text1"/>
              </w:rPr>
              <w:t xml:space="preserve">Organisation &amp; </w:t>
            </w:r>
            <w:r w:rsidRPr="28E1087B">
              <w:rPr>
                <w:color w:val="000000" w:themeColor="text1"/>
              </w:rPr>
              <w:t>Facilities</w:t>
            </w:r>
          </w:p>
        </w:tc>
        <w:tc>
          <w:tcPr>
            <w:tcW w:w="2254" w:type="dxa"/>
          </w:tcPr>
          <w:p w14:paraId="39F2F250" w14:textId="77777777" w:rsidR="353E22A3" w:rsidRDefault="00077420" w:rsidP="00CC1040">
            <w:pPr>
              <w:pStyle w:val="DocTableText"/>
              <w:rPr>
                <w:color w:val="000000" w:themeColor="text1"/>
              </w:rPr>
            </w:pPr>
            <w:r>
              <w:t>Required to provide health services under the Pae Ora (Healthy Futures) Act 2022.</w:t>
            </w:r>
          </w:p>
        </w:tc>
      </w:tr>
    </w:tbl>
    <w:p w14:paraId="0E436581" w14:textId="77777777" w:rsidR="0078493C" w:rsidRDefault="0078493C" w:rsidP="277ABEB7">
      <w:pPr>
        <w:pStyle w:val="Normal0"/>
      </w:pPr>
    </w:p>
    <w:p w14:paraId="4A99D0B7" w14:textId="77777777" w:rsidR="003F0C54" w:rsidRDefault="003F0C54" w:rsidP="00611F02">
      <w:pPr>
        <w:pStyle w:val="Heading2"/>
      </w:pPr>
      <w:bookmarkStart w:id="8" w:name="_Toc115182268"/>
      <w:r w:rsidRPr="0020676F">
        <w:t>Collection</w:t>
      </w:r>
      <w:r w:rsidR="009D5539">
        <w:t xml:space="preserve"> of information from individual</w:t>
      </w:r>
      <w:r w:rsidRPr="0020676F">
        <w:t xml:space="preserve"> </w:t>
      </w:r>
      <w:r w:rsidR="00E93C88">
        <w:t>(</w:t>
      </w:r>
      <w:r>
        <w:t xml:space="preserve">Rule </w:t>
      </w:r>
      <w:r w:rsidR="00E80C5A">
        <w:t>3</w:t>
      </w:r>
      <w:r w:rsidR="00E93C88">
        <w:t>)</w:t>
      </w:r>
      <w:bookmarkEnd w:id="8"/>
    </w:p>
    <w:p w14:paraId="09E8E7EE" w14:textId="77777777" w:rsidR="0078493C" w:rsidRPr="00121114" w:rsidRDefault="0078493C" w:rsidP="0078493C">
      <w:pPr>
        <w:pStyle w:val="Normal0"/>
        <w:rPr>
          <w:rFonts w:cs="Times New Roman"/>
          <w:color w:val="auto"/>
        </w:rPr>
      </w:pPr>
      <w:r w:rsidRPr="00121114">
        <w:rPr>
          <w:rFonts w:cs="Times New Roman"/>
          <w:color w:val="auto"/>
        </w:rPr>
        <w:t xml:space="preserve">Te Whatu Ora will take </w:t>
      </w:r>
      <w:proofErr w:type="gramStart"/>
      <w:r w:rsidR="00AE15E5" w:rsidRPr="00121114">
        <w:rPr>
          <w:rFonts w:cs="Times New Roman"/>
          <w:color w:val="auto"/>
        </w:rPr>
        <w:t>a number of</w:t>
      </w:r>
      <w:proofErr w:type="gramEnd"/>
      <w:r w:rsidR="00AE15E5" w:rsidRPr="00121114">
        <w:rPr>
          <w:rFonts w:cs="Times New Roman"/>
          <w:color w:val="auto"/>
        </w:rPr>
        <w:t xml:space="preserve"> steps</w:t>
      </w:r>
      <w:r w:rsidRPr="00121114">
        <w:rPr>
          <w:rFonts w:cs="Times New Roman"/>
          <w:color w:val="auto"/>
        </w:rPr>
        <w:t xml:space="preserve"> to ensure that Consumers, Facilities and Vaccinators have access to appropriate materials that comprehensively address the Rule 3 collection processes, including:</w:t>
      </w:r>
    </w:p>
    <w:p w14:paraId="47165B12" w14:textId="77777777" w:rsidR="0078493C" w:rsidRPr="00121114" w:rsidRDefault="0078493C" w:rsidP="00A10BA3">
      <w:pPr>
        <w:pStyle w:val="Normal0"/>
        <w:numPr>
          <w:ilvl w:val="0"/>
          <w:numId w:val="30"/>
        </w:numPr>
        <w:rPr>
          <w:rFonts w:cs="Times New Roman"/>
          <w:color w:val="auto"/>
        </w:rPr>
      </w:pPr>
      <w:r w:rsidRPr="00121114">
        <w:rPr>
          <w:rFonts w:cs="Times New Roman"/>
          <w:color w:val="auto"/>
        </w:rPr>
        <w:t xml:space="preserve">what information is being </w:t>
      </w:r>
      <w:proofErr w:type="gramStart"/>
      <w:r w:rsidRPr="00121114">
        <w:rPr>
          <w:rFonts w:cs="Times New Roman"/>
          <w:color w:val="auto"/>
        </w:rPr>
        <w:t>collected</w:t>
      </w:r>
      <w:r w:rsidR="00444795" w:rsidRPr="00121114">
        <w:rPr>
          <w:rFonts w:cs="Times New Roman"/>
          <w:color w:val="auto"/>
        </w:rPr>
        <w:t>;</w:t>
      </w:r>
      <w:proofErr w:type="gramEnd"/>
    </w:p>
    <w:p w14:paraId="3FB09190" w14:textId="77777777" w:rsidR="0078493C" w:rsidRPr="00121114" w:rsidRDefault="0078493C" w:rsidP="00A10BA3">
      <w:pPr>
        <w:pStyle w:val="Normal0"/>
        <w:numPr>
          <w:ilvl w:val="0"/>
          <w:numId w:val="30"/>
        </w:numPr>
        <w:rPr>
          <w:rFonts w:cs="Times New Roman"/>
          <w:color w:val="auto"/>
        </w:rPr>
      </w:pPr>
      <w:r w:rsidRPr="00121114">
        <w:rPr>
          <w:rFonts w:cs="Times New Roman"/>
          <w:color w:val="auto"/>
        </w:rPr>
        <w:t xml:space="preserve">the purposes of the collection and the intended use, and users of the </w:t>
      </w:r>
      <w:proofErr w:type="gramStart"/>
      <w:r w:rsidRPr="00121114">
        <w:rPr>
          <w:rFonts w:cs="Times New Roman"/>
          <w:color w:val="auto"/>
        </w:rPr>
        <w:t>information</w:t>
      </w:r>
      <w:r w:rsidR="00444795" w:rsidRPr="00121114">
        <w:rPr>
          <w:rFonts w:cs="Times New Roman"/>
          <w:color w:val="auto"/>
        </w:rPr>
        <w:t>;</w:t>
      </w:r>
      <w:proofErr w:type="gramEnd"/>
    </w:p>
    <w:p w14:paraId="73CD1AD9" w14:textId="77777777" w:rsidR="0078493C" w:rsidRPr="00121114" w:rsidRDefault="0078493C" w:rsidP="00A10BA3">
      <w:pPr>
        <w:pStyle w:val="Normal0"/>
        <w:numPr>
          <w:ilvl w:val="0"/>
          <w:numId w:val="30"/>
        </w:numPr>
        <w:rPr>
          <w:rFonts w:cs="Times New Roman"/>
          <w:color w:val="auto"/>
        </w:rPr>
      </w:pPr>
      <w:r w:rsidRPr="00121114">
        <w:rPr>
          <w:rFonts w:cs="Times New Roman"/>
          <w:color w:val="auto"/>
        </w:rPr>
        <w:lastRenderedPageBreak/>
        <w:t>the retention time frame for the information</w:t>
      </w:r>
      <w:r w:rsidR="008008FE" w:rsidRPr="00121114">
        <w:rPr>
          <w:rFonts w:cs="Times New Roman"/>
          <w:color w:val="auto"/>
        </w:rPr>
        <w:t>.</w:t>
      </w:r>
    </w:p>
    <w:p w14:paraId="1E8BF95C" w14:textId="77777777" w:rsidR="00DD0E9F" w:rsidRPr="00121114" w:rsidRDefault="00AE15E5" w:rsidP="00DD0E9F">
      <w:pPr>
        <w:pStyle w:val="Normal0"/>
        <w:rPr>
          <w:rFonts w:cs="Times New Roman"/>
          <w:color w:val="auto"/>
        </w:rPr>
      </w:pPr>
      <w:r w:rsidRPr="00121114">
        <w:rPr>
          <w:rFonts w:cs="Times New Roman"/>
          <w:color w:val="auto"/>
        </w:rPr>
        <w:t xml:space="preserve">Information will be provided through training and communications activities with the pilot users to ensure their understanding of the purpose of data collection and use in AIR. </w:t>
      </w:r>
      <w:r w:rsidR="00B7169C" w:rsidRPr="00121114">
        <w:rPr>
          <w:rFonts w:cs="Times New Roman"/>
          <w:color w:val="auto"/>
        </w:rPr>
        <w:t xml:space="preserve"> </w:t>
      </w:r>
      <w:r w:rsidRPr="00121114">
        <w:rPr>
          <w:rFonts w:cs="Times New Roman"/>
          <w:color w:val="auto"/>
        </w:rPr>
        <w:t xml:space="preserve">AIR will have a Privacy Statement, updated if required for every major release of functionality or change of use. This </w:t>
      </w:r>
      <w:r w:rsidR="009F1DCE" w:rsidRPr="00121114">
        <w:rPr>
          <w:rFonts w:cs="Times New Roman"/>
          <w:color w:val="auto"/>
        </w:rPr>
        <w:t xml:space="preserve">and this PIA </w:t>
      </w:r>
      <w:r w:rsidRPr="00121114">
        <w:rPr>
          <w:rFonts w:cs="Times New Roman"/>
          <w:color w:val="auto"/>
        </w:rPr>
        <w:t xml:space="preserve">will be accessible to any vaccination provider using the </w:t>
      </w:r>
      <w:proofErr w:type="gramStart"/>
      <w:r w:rsidRPr="00121114">
        <w:rPr>
          <w:rFonts w:cs="Times New Roman"/>
          <w:color w:val="auto"/>
        </w:rPr>
        <w:t>system, and</w:t>
      </w:r>
      <w:proofErr w:type="gramEnd"/>
      <w:r w:rsidRPr="00121114">
        <w:rPr>
          <w:rFonts w:cs="Times New Roman"/>
          <w:color w:val="auto"/>
        </w:rPr>
        <w:t xml:space="preserve"> made publicly available </w:t>
      </w:r>
      <w:r w:rsidR="004B6355" w:rsidRPr="00121114">
        <w:rPr>
          <w:rFonts w:cs="Times New Roman"/>
          <w:color w:val="auto"/>
        </w:rPr>
        <w:t>on the Te Whatu Ora website</w:t>
      </w:r>
      <w:r w:rsidRPr="00121114">
        <w:rPr>
          <w:rFonts w:cs="Times New Roman"/>
          <w:color w:val="auto"/>
        </w:rPr>
        <w:t>.</w:t>
      </w:r>
    </w:p>
    <w:p w14:paraId="7AEA0214" w14:textId="77777777" w:rsidR="00AE15E5" w:rsidRPr="00121114" w:rsidRDefault="00AE15E5" w:rsidP="00DD0E9F">
      <w:pPr>
        <w:pStyle w:val="Normal0"/>
        <w:rPr>
          <w:rFonts w:cs="Times New Roman"/>
          <w:color w:val="auto"/>
        </w:rPr>
      </w:pPr>
    </w:p>
    <w:p w14:paraId="7E5EBA4A" w14:textId="77777777" w:rsidR="0078493C" w:rsidRPr="00121114" w:rsidRDefault="0078493C" w:rsidP="00DD0E9F">
      <w:pPr>
        <w:pStyle w:val="Normal0"/>
        <w:rPr>
          <w:rFonts w:cs="Times New Roman"/>
          <w:color w:val="auto"/>
        </w:rPr>
      </w:pPr>
      <w:r w:rsidRPr="00121114">
        <w:rPr>
          <w:rFonts w:cs="Times New Roman"/>
          <w:color w:val="auto"/>
        </w:rPr>
        <w:t>The individual will also be made aware:</w:t>
      </w:r>
    </w:p>
    <w:p w14:paraId="131DA0FF" w14:textId="77777777" w:rsidR="0078493C" w:rsidRPr="00121114" w:rsidRDefault="0078493C" w:rsidP="00A10BA3">
      <w:pPr>
        <w:pStyle w:val="Normal0"/>
        <w:numPr>
          <w:ilvl w:val="0"/>
          <w:numId w:val="30"/>
        </w:numPr>
        <w:rPr>
          <w:rFonts w:cs="Times New Roman"/>
          <w:color w:val="auto"/>
        </w:rPr>
      </w:pPr>
      <w:r w:rsidRPr="00121114">
        <w:rPr>
          <w:rFonts w:cs="Times New Roman"/>
          <w:color w:val="auto"/>
        </w:rPr>
        <w:t>of the name and address of the collecting agency and the agency that will hold the information (Te Whatu Ora</w:t>
      </w:r>
      <w:proofErr w:type="gramStart"/>
      <w:r w:rsidRPr="00121114">
        <w:rPr>
          <w:rFonts w:cs="Times New Roman"/>
          <w:color w:val="auto"/>
        </w:rPr>
        <w:t>)</w:t>
      </w:r>
      <w:r w:rsidR="00444795" w:rsidRPr="00121114">
        <w:rPr>
          <w:rFonts w:cs="Times New Roman"/>
          <w:color w:val="auto"/>
        </w:rPr>
        <w:t>;</w:t>
      </w:r>
      <w:proofErr w:type="gramEnd"/>
    </w:p>
    <w:p w14:paraId="72B610B4" w14:textId="77777777" w:rsidR="0078493C" w:rsidRPr="00121114" w:rsidRDefault="0078493C" w:rsidP="00A10BA3">
      <w:pPr>
        <w:pStyle w:val="Normal0"/>
        <w:numPr>
          <w:ilvl w:val="0"/>
          <w:numId w:val="30"/>
        </w:numPr>
        <w:rPr>
          <w:rFonts w:cs="Times New Roman"/>
          <w:color w:val="auto"/>
        </w:rPr>
      </w:pPr>
      <w:r w:rsidRPr="00121114">
        <w:rPr>
          <w:rFonts w:cs="Times New Roman"/>
          <w:color w:val="auto"/>
        </w:rPr>
        <w:t>the right of access to and ability to seek correction of their information</w:t>
      </w:r>
      <w:r w:rsidR="008008FE" w:rsidRPr="00121114">
        <w:rPr>
          <w:rFonts w:cs="Times New Roman"/>
          <w:color w:val="auto"/>
        </w:rPr>
        <w:t>.</w:t>
      </w:r>
    </w:p>
    <w:p w14:paraId="4DABC0D3" w14:textId="77777777" w:rsidR="0078493C" w:rsidRPr="0078493C" w:rsidRDefault="0078493C" w:rsidP="0078493C">
      <w:pPr>
        <w:pStyle w:val="Normal0"/>
        <w:ind w:left="720"/>
        <w:rPr>
          <w:rFonts w:cs="Times New Roman"/>
          <w:color w:val="525252" w:themeColor="accent3" w:themeShade="80"/>
        </w:rPr>
      </w:pPr>
    </w:p>
    <w:p w14:paraId="51114D2C" w14:textId="77777777" w:rsidR="00FF7D49" w:rsidRDefault="00C617A9" w:rsidP="00611F02">
      <w:pPr>
        <w:pStyle w:val="Heading2"/>
      </w:pPr>
      <w:bookmarkStart w:id="9" w:name="_Toc115182269"/>
      <w:r>
        <w:t xml:space="preserve">Manner of </w:t>
      </w:r>
      <w:r w:rsidR="00FF7D49" w:rsidRPr="0020676F">
        <w:t>Collection</w:t>
      </w:r>
      <w:r w:rsidR="00FF7D49">
        <w:t xml:space="preserve"> </w:t>
      </w:r>
      <w:r>
        <w:t>(</w:t>
      </w:r>
      <w:r w:rsidR="00FF7D49">
        <w:t xml:space="preserve">Rule </w:t>
      </w:r>
      <w:r>
        <w:t>4)</w:t>
      </w:r>
      <w:bookmarkEnd w:id="9"/>
      <w:r w:rsidR="009D14AC">
        <w:t xml:space="preserve"> </w:t>
      </w:r>
    </w:p>
    <w:p w14:paraId="1FCA67C1" w14:textId="77777777" w:rsidR="00B95536" w:rsidRPr="00121114" w:rsidRDefault="00B95536" w:rsidP="00B95536">
      <w:pPr>
        <w:pStyle w:val="Normal0"/>
        <w:rPr>
          <w:rFonts w:cs="Times New Roman"/>
          <w:color w:val="auto"/>
        </w:rPr>
      </w:pPr>
      <w:r w:rsidRPr="00121114">
        <w:rPr>
          <w:rFonts w:cs="Times New Roman"/>
          <w:color w:val="auto"/>
        </w:rPr>
        <w:t xml:space="preserve">AIR users are expected to be guided by Standard Operating Procedures in </w:t>
      </w:r>
      <w:r w:rsidR="008008FE" w:rsidRPr="00121114">
        <w:rPr>
          <w:rFonts w:cs="Times New Roman"/>
          <w:color w:val="auto"/>
        </w:rPr>
        <w:t xml:space="preserve">their </w:t>
      </w:r>
      <w:r w:rsidRPr="00121114">
        <w:rPr>
          <w:rFonts w:cs="Times New Roman"/>
          <w:color w:val="auto"/>
        </w:rPr>
        <w:t xml:space="preserve">use of the system. The processes involved will not collect personal information by unlawful, </w:t>
      </w:r>
      <w:r w:rsidR="004A1400" w:rsidRPr="00121114">
        <w:rPr>
          <w:rFonts w:cs="Times New Roman"/>
          <w:color w:val="auto"/>
        </w:rPr>
        <w:t>unfair,</w:t>
      </w:r>
      <w:r w:rsidRPr="00121114">
        <w:rPr>
          <w:rFonts w:cs="Times New Roman"/>
          <w:color w:val="auto"/>
        </w:rPr>
        <w:t xml:space="preserve"> or unreasonably intrusive means.</w:t>
      </w:r>
    </w:p>
    <w:p w14:paraId="32FB17A1" w14:textId="77777777" w:rsidR="00B95536" w:rsidRPr="00121114" w:rsidRDefault="00B95536" w:rsidP="00B95536">
      <w:pPr>
        <w:pStyle w:val="Normal0"/>
        <w:rPr>
          <w:rFonts w:cs="Times New Roman"/>
          <w:color w:val="auto"/>
        </w:rPr>
      </w:pPr>
    </w:p>
    <w:p w14:paraId="65C63E06" w14:textId="77777777" w:rsidR="6C889736" w:rsidRPr="00121114" w:rsidRDefault="6C889736" w:rsidP="6C889736">
      <w:pPr>
        <w:pStyle w:val="Normal0"/>
        <w:rPr>
          <w:rFonts w:cs="Times New Roman"/>
          <w:color w:val="auto"/>
        </w:rPr>
      </w:pPr>
    </w:p>
    <w:p w14:paraId="01465169" w14:textId="77777777" w:rsidR="00B95536" w:rsidRPr="00121114" w:rsidRDefault="003D09CE" w:rsidP="00B95536">
      <w:pPr>
        <w:pStyle w:val="Normal0"/>
        <w:rPr>
          <w:rFonts w:cs="Times New Roman"/>
          <w:color w:val="auto"/>
        </w:rPr>
      </w:pPr>
      <w:r w:rsidRPr="00121114">
        <w:rPr>
          <w:rFonts w:cs="Times New Roman"/>
          <w:color w:val="auto"/>
        </w:rPr>
        <w:t>The</w:t>
      </w:r>
      <w:r w:rsidR="00E81834" w:rsidRPr="00121114">
        <w:rPr>
          <w:rFonts w:cs="Times New Roman"/>
          <w:color w:val="auto"/>
        </w:rPr>
        <w:t xml:space="preserve"> only personal data </w:t>
      </w:r>
      <w:r w:rsidR="000A1F89" w:rsidRPr="00121114">
        <w:rPr>
          <w:rFonts w:cs="Times New Roman"/>
          <w:color w:val="auto"/>
        </w:rPr>
        <w:t>which can</w:t>
      </w:r>
      <w:r w:rsidR="00E81834" w:rsidRPr="00121114">
        <w:rPr>
          <w:rFonts w:cs="Times New Roman"/>
          <w:color w:val="auto"/>
        </w:rPr>
        <w:t xml:space="preserve"> be collected in ISD and ISM that is not</w:t>
      </w:r>
      <w:r w:rsidR="00B95536" w:rsidRPr="00121114">
        <w:rPr>
          <w:rFonts w:cs="Times New Roman"/>
          <w:color w:val="auto"/>
        </w:rPr>
        <w:t xml:space="preserve"> pre-populated form source systems</w:t>
      </w:r>
      <w:r w:rsidR="00E81834" w:rsidRPr="00121114">
        <w:rPr>
          <w:rFonts w:cs="Times New Roman"/>
          <w:color w:val="auto"/>
        </w:rPr>
        <w:t xml:space="preserve"> is details about the vaccination received</w:t>
      </w:r>
      <w:r w:rsidR="00B95536" w:rsidRPr="00121114">
        <w:rPr>
          <w:rFonts w:cs="Times New Roman"/>
          <w:color w:val="auto"/>
        </w:rPr>
        <w:t>.</w:t>
      </w:r>
    </w:p>
    <w:p w14:paraId="01ADEBD6" w14:textId="77777777" w:rsidR="00B95536" w:rsidRPr="00121114" w:rsidRDefault="00B95536" w:rsidP="00B95536">
      <w:pPr>
        <w:pStyle w:val="Normal0"/>
        <w:rPr>
          <w:rFonts w:cs="Times New Roman"/>
          <w:color w:val="auto"/>
        </w:rPr>
      </w:pPr>
    </w:p>
    <w:p w14:paraId="083D172F" w14:textId="77777777" w:rsidR="00B95536" w:rsidRPr="00121114" w:rsidRDefault="00B95536" w:rsidP="00B95536">
      <w:pPr>
        <w:pStyle w:val="Normal0"/>
        <w:rPr>
          <w:rFonts w:cs="Times New Roman"/>
          <w:color w:val="auto"/>
        </w:rPr>
      </w:pPr>
      <w:r w:rsidRPr="00121114">
        <w:rPr>
          <w:rFonts w:cs="Times New Roman"/>
          <w:color w:val="auto"/>
        </w:rPr>
        <w:t>Information will be captured about users of the system. Their logins and activity will be recorded on the portal so that it is auditable.</w:t>
      </w:r>
    </w:p>
    <w:p w14:paraId="2AAF2C05" w14:textId="77777777" w:rsidR="00670E73" w:rsidRPr="00121114" w:rsidRDefault="00670E73" w:rsidP="00960C5E">
      <w:pPr>
        <w:pStyle w:val="Normalbullet"/>
        <w:numPr>
          <w:ilvl w:val="0"/>
          <w:numId w:val="0"/>
        </w:numPr>
        <w:ind w:left="720"/>
      </w:pPr>
    </w:p>
    <w:p w14:paraId="1D388106" w14:textId="77777777" w:rsidR="009549DB" w:rsidRDefault="005F747D" w:rsidP="00611F02">
      <w:pPr>
        <w:pStyle w:val="Heading2"/>
      </w:pPr>
      <w:bookmarkStart w:id="10" w:name="_Toc115182270"/>
      <w:r>
        <w:t>Storage and Security</w:t>
      </w:r>
      <w:r w:rsidR="00FE2E65">
        <w:t xml:space="preserve"> (Rule 5)</w:t>
      </w:r>
      <w:bookmarkEnd w:id="10"/>
      <w:r w:rsidR="009D14AC">
        <w:t xml:space="preserve"> </w:t>
      </w:r>
    </w:p>
    <w:p w14:paraId="1BBA8F4F" w14:textId="77777777" w:rsidR="0005210C" w:rsidRPr="00121114" w:rsidRDefault="0005210C" w:rsidP="0005210C">
      <w:pPr>
        <w:pStyle w:val="Normal0"/>
        <w:rPr>
          <w:rFonts w:cs="Times New Roman"/>
          <w:color w:val="auto"/>
        </w:rPr>
      </w:pPr>
      <w:bookmarkStart w:id="11" w:name="_Toc102115539"/>
      <w:r w:rsidRPr="00121114">
        <w:rPr>
          <w:rFonts w:cs="Times New Roman"/>
          <w:color w:val="auto"/>
        </w:rPr>
        <w:t>All data collected from all sources (other systems and people) will be hosted on the M</w:t>
      </w:r>
      <w:r w:rsidR="00527F02" w:rsidRPr="00121114">
        <w:rPr>
          <w:rFonts w:cs="Times New Roman"/>
          <w:color w:val="auto"/>
        </w:rPr>
        <w:t>o</w:t>
      </w:r>
      <w:r w:rsidRPr="00121114">
        <w:rPr>
          <w:rFonts w:cs="Times New Roman"/>
          <w:color w:val="auto"/>
        </w:rPr>
        <w:t xml:space="preserve">H Amazon Web Services (AWS) tenancy, hosted in Sydney.  </w:t>
      </w:r>
    </w:p>
    <w:p w14:paraId="5F189227" w14:textId="77777777" w:rsidR="0005210C" w:rsidRPr="00121114" w:rsidRDefault="0005210C" w:rsidP="0005210C">
      <w:pPr>
        <w:pStyle w:val="Normal0"/>
        <w:rPr>
          <w:rFonts w:cs="Times New Roman"/>
          <w:color w:val="auto"/>
        </w:rPr>
      </w:pPr>
    </w:p>
    <w:p w14:paraId="4CABD4CF" w14:textId="77777777" w:rsidR="0005210C" w:rsidRPr="00121114" w:rsidRDefault="0005210C" w:rsidP="0005210C">
      <w:pPr>
        <w:pStyle w:val="Normal0"/>
        <w:rPr>
          <w:rFonts w:cs="Times New Roman"/>
          <w:color w:val="auto"/>
        </w:rPr>
      </w:pPr>
      <w:r w:rsidRPr="00121114">
        <w:rPr>
          <w:rFonts w:cs="Times New Roman"/>
          <w:color w:val="auto"/>
        </w:rPr>
        <w:t>The sources of information include:</w:t>
      </w:r>
    </w:p>
    <w:p w14:paraId="770FDF97" w14:textId="77777777" w:rsidR="0005210C" w:rsidRPr="00121114" w:rsidRDefault="0005210C" w:rsidP="0005210C">
      <w:pPr>
        <w:pStyle w:val="Normal0"/>
        <w:numPr>
          <w:ilvl w:val="0"/>
          <w:numId w:val="44"/>
        </w:numPr>
        <w:rPr>
          <w:rFonts w:cs="Times New Roman"/>
          <w:color w:val="auto"/>
        </w:rPr>
      </w:pPr>
      <w:r w:rsidRPr="00121114">
        <w:rPr>
          <w:rFonts w:cs="Times New Roman"/>
          <w:color w:val="auto"/>
        </w:rPr>
        <w:t xml:space="preserve">All information collected for ISD (will be stored in the [ISM or </w:t>
      </w:r>
      <w:r w:rsidR="00527F02" w:rsidRPr="00121114">
        <w:rPr>
          <w:rFonts w:cs="Times New Roman"/>
          <w:color w:val="auto"/>
        </w:rPr>
        <w:t>I</w:t>
      </w:r>
      <w:r w:rsidRPr="00121114">
        <w:rPr>
          <w:rFonts w:cs="Times New Roman"/>
          <w:color w:val="auto"/>
        </w:rPr>
        <w:t>mmSOT])</w:t>
      </w:r>
    </w:p>
    <w:p w14:paraId="37018E41" w14:textId="77777777" w:rsidR="0005210C" w:rsidRPr="00121114" w:rsidRDefault="0005210C" w:rsidP="0005210C">
      <w:pPr>
        <w:pStyle w:val="Normal0"/>
        <w:numPr>
          <w:ilvl w:val="0"/>
          <w:numId w:val="43"/>
        </w:numPr>
        <w:rPr>
          <w:rFonts w:cs="Times New Roman"/>
          <w:color w:val="auto"/>
        </w:rPr>
      </w:pPr>
      <w:r w:rsidRPr="00121114">
        <w:rPr>
          <w:rFonts w:cs="Times New Roman"/>
          <w:color w:val="auto"/>
        </w:rPr>
        <w:t>Immunisation History Cache (IHC)</w:t>
      </w:r>
    </w:p>
    <w:p w14:paraId="51BB2AC1" w14:textId="77777777" w:rsidR="0005210C" w:rsidRPr="00121114" w:rsidRDefault="0005210C" w:rsidP="0005210C">
      <w:pPr>
        <w:pStyle w:val="Normal0"/>
        <w:numPr>
          <w:ilvl w:val="0"/>
          <w:numId w:val="43"/>
        </w:numPr>
        <w:rPr>
          <w:rFonts w:cs="Times New Roman"/>
          <w:color w:val="auto"/>
        </w:rPr>
      </w:pPr>
      <w:r w:rsidRPr="00121114">
        <w:rPr>
          <w:rFonts w:cs="Times New Roman"/>
          <w:color w:val="auto"/>
        </w:rPr>
        <w:t>Population Salesforce Org data related to immunisations.</w:t>
      </w:r>
    </w:p>
    <w:p w14:paraId="14641179" w14:textId="77777777" w:rsidR="0005210C" w:rsidRPr="00121114" w:rsidRDefault="0005210C" w:rsidP="0005210C">
      <w:pPr>
        <w:pStyle w:val="Normal0"/>
        <w:rPr>
          <w:rFonts w:cs="Times New Roman"/>
          <w:color w:val="auto"/>
        </w:rPr>
      </w:pPr>
    </w:p>
    <w:p w14:paraId="5DFEFCE3" w14:textId="77777777" w:rsidR="0005210C" w:rsidRPr="00121114" w:rsidRDefault="0005210C" w:rsidP="0005210C">
      <w:pPr>
        <w:pStyle w:val="Normal0"/>
        <w:rPr>
          <w:rFonts w:cs="Times New Roman"/>
          <w:color w:val="auto"/>
        </w:rPr>
      </w:pPr>
      <w:r w:rsidRPr="00121114">
        <w:rPr>
          <w:rFonts w:cs="Times New Roman"/>
          <w:color w:val="auto"/>
        </w:rPr>
        <w:t>The information held via AWS is personal information being held by AWS as agent for the Ministry in accordance with section 11 of the Privacy Act 2020. Data stored within AWS is encrypted. The Ministry controls access to the encryption keys and the data. The information is not to be used or disclosed for any purposes other than those directly permitted by the ISM and ISD.</w:t>
      </w:r>
    </w:p>
    <w:p w14:paraId="1A387792" w14:textId="77777777" w:rsidR="0005210C" w:rsidRPr="00121114" w:rsidRDefault="0005210C" w:rsidP="004313E6">
      <w:pPr>
        <w:pStyle w:val="Normal0"/>
        <w:rPr>
          <w:rFonts w:cs="Times New Roman"/>
          <w:color w:val="auto"/>
        </w:rPr>
      </w:pPr>
    </w:p>
    <w:p w14:paraId="034FCD1F" w14:textId="77777777" w:rsidR="0005210C" w:rsidRPr="00121114" w:rsidRDefault="0005210C" w:rsidP="004313E6">
      <w:pPr>
        <w:pStyle w:val="Normal0"/>
        <w:rPr>
          <w:rFonts w:cs="Times New Roman"/>
          <w:color w:val="auto"/>
        </w:rPr>
      </w:pPr>
    </w:p>
    <w:p w14:paraId="277CD0C4" w14:textId="77777777" w:rsidR="000D2A00" w:rsidRPr="00121114" w:rsidRDefault="000D2A00" w:rsidP="004313E6">
      <w:pPr>
        <w:pStyle w:val="Normal0"/>
        <w:rPr>
          <w:rFonts w:cs="Times New Roman"/>
          <w:color w:val="auto"/>
        </w:rPr>
      </w:pPr>
    </w:p>
    <w:p w14:paraId="7A61B303" w14:textId="77777777" w:rsidR="004313E6" w:rsidRPr="00121114" w:rsidRDefault="004313E6" w:rsidP="004313E6">
      <w:pPr>
        <w:pStyle w:val="Normal0"/>
        <w:rPr>
          <w:rFonts w:cs="Times New Roman"/>
          <w:color w:val="auto"/>
        </w:rPr>
      </w:pPr>
    </w:p>
    <w:p w14:paraId="111D79B2" w14:textId="77777777" w:rsidR="004313E6" w:rsidRPr="00121114" w:rsidRDefault="6E7662CD" w:rsidP="004313E6">
      <w:pPr>
        <w:pStyle w:val="Normal0"/>
        <w:rPr>
          <w:rFonts w:cs="Times New Roman"/>
          <w:color w:val="auto"/>
        </w:rPr>
      </w:pPr>
      <w:r w:rsidRPr="00121114">
        <w:rPr>
          <w:rFonts w:cs="Times New Roman"/>
          <w:color w:val="auto"/>
        </w:rPr>
        <w:t>Information stored in AIR will be covered by the NSS Data Policy</w:t>
      </w:r>
      <w:r w:rsidR="7A3BC796" w:rsidRPr="00121114">
        <w:rPr>
          <w:rFonts w:cs="Times New Roman"/>
          <w:color w:val="auto"/>
        </w:rPr>
        <w:t>. T</w:t>
      </w:r>
      <w:r w:rsidRPr="00121114">
        <w:rPr>
          <w:rFonts w:cs="Times New Roman"/>
          <w:color w:val="auto"/>
        </w:rPr>
        <w:t>his aligns with the relevant HISO standards, including HISO 10029:2015 Health Information Security Framework, and the New Zealand Information Security Manual.</w:t>
      </w:r>
      <w:r w:rsidR="0F8BDA82" w:rsidRPr="00121114">
        <w:rPr>
          <w:rFonts w:cs="Times New Roman"/>
          <w:color w:val="auto"/>
        </w:rPr>
        <w:t xml:space="preserve"> </w:t>
      </w:r>
    </w:p>
    <w:p w14:paraId="32D26207" w14:textId="77777777" w:rsidR="004313E6" w:rsidRPr="00121114" w:rsidRDefault="004313E6" w:rsidP="004313E6">
      <w:pPr>
        <w:pStyle w:val="Normal0"/>
        <w:rPr>
          <w:rFonts w:cs="Times New Roman"/>
          <w:color w:val="auto"/>
        </w:rPr>
      </w:pPr>
    </w:p>
    <w:p w14:paraId="4C078181" w14:textId="77777777" w:rsidR="004313E6" w:rsidRPr="00121114" w:rsidRDefault="004313E6" w:rsidP="004313E6">
      <w:pPr>
        <w:pStyle w:val="Normal0"/>
        <w:rPr>
          <w:rFonts w:cs="Times New Roman"/>
          <w:color w:val="auto"/>
        </w:rPr>
      </w:pPr>
      <w:r w:rsidRPr="00121114">
        <w:rPr>
          <w:rFonts w:cs="Times New Roman"/>
          <w:color w:val="auto"/>
        </w:rPr>
        <w:t>Consumer access to personal information within the AIR will be managed by the standard Te Whatu Ora processes regarding information access requests</w:t>
      </w:r>
      <w:r w:rsidR="00AE15E5" w:rsidRPr="00121114">
        <w:rPr>
          <w:rFonts w:cs="Times New Roman"/>
          <w:color w:val="auto"/>
        </w:rPr>
        <w:t xml:space="preserve">, using the </w:t>
      </w:r>
      <w:hyperlink r:id="rId15" w:history="1">
        <w:r w:rsidR="00AE15E5" w:rsidRPr="00121114">
          <w:rPr>
            <w:rStyle w:val="Hyperlink"/>
            <w:rFonts w:cs="Times New Roman"/>
            <w:color w:val="4472C4" w:themeColor="accent1"/>
          </w:rPr>
          <w:t>hnzprivacy@health.govt.nz</w:t>
        </w:r>
      </w:hyperlink>
      <w:r w:rsidR="00AE15E5" w:rsidRPr="00121114">
        <w:rPr>
          <w:rFonts w:cs="Times New Roman"/>
          <w:color w:val="auto"/>
        </w:rPr>
        <w:t xml:space="preserve"> email address</w:t>
      </w:r>
      <w:r w:rsidR="00FC266C" w:rsidRPr="00121114">
        <w:rPr>
          <w:rFonts w:cs="Times New Roman"/>
          <w:color w:val="auto"/>
        </w:rPr>
        <w:t xml:space="preserve">. </w:t>
      </w:r>
      <w:r w:rsidRPr="00121114">
        <w:rPr>
          <w:rFonts w:cs="Times New Roman"/>
          <w:color w:val="auto"/>
        </w:rPr>
        <w:t xml:space="preserve">The </w:t>
      </w:r>
      <w:hyperlink r:id="rId16" w:tgtFrame="_blank" w:history="1">
        <w:r w:rsidRPr="00121114">
          <w:rPr>
            <w:color w:val="auto"/>
          </w:rPr>
          <w:t>oiagr@health.govt.nz</w:t>
        </w:r>
      </w:hyperlink>
      <w:r w:rsidRPr="00121114">
        <w:rPr>
          <w:rFonts w:cs="Times New Roman"/>
          <w:color w:val="auto"/>
        </w:rPr>
        <w:t xml:space="preserve"> email address will also be available for the public to make information requests.</w:t>
      </w:r>
    </w:p>
    <w:p w14:paraId="57001F55" w14:textId="77777777" w:rsidR="004313E6" w:rsidRDefault="004313E6" w:rsidP="004313E6">
      <w:pPr>
        <w:pStyle w:val="Normal0"/>
        <w:rPr>
          <w:rFonts w:cs="Times New Roman"/>
          <w:color w:val="525252" w:themeColor="accent3" w:themeShade="80"/>
        </w:rPr>
      </w:pPr>
    </w:p>
    <w:p w14:paraId="3ABEE82E" w14:textId="77777777" w:rsidR="00222AA9" w:rsidRPr="00121114" w:rsidRDefault="00222AA9" w:rsidP="004313E6">
      <w:pPr>
        <w:pStyle w:val="Normal0"/>
        <w:rPr>
          <w:rFonts w:cs="Times New Roman"/>
          <w:color w:val="auto"/>
        </w:rPr>
      </w:pPr>
      <w:r w:rsidRPr="00121114">
        <w:rPr>
          <w:rStyle w:val="normaltextrun"/>
          <w:rFonts w:eastAsiaTheme="majorEastAsia" w:cs="Calibri"/>
          <w:color w:val="auto"/>
          <w:shd w:val="clear" w:color="auto" w:fill="FFFFFF"/>
        </w:rPr>
        <w:t>The AIR users will have to have their identity verified and authenticated to gain access to AIR. Users will either onboard through MHA or an independent identity verification process. Vaccinators will have their credentials verified against their CPN.</w:t>
      </w:r>
    </w:p>
    <w:p w14:paraId="48DE008E" w14:textId="77777777" w:rsidR="00222AA9" w:rsidRPr="004313E6" w:rsidRDefault="00222AA9" w:rsidP="004313E6">
      <w:pPr>
        <w:pStyle w:val="Normal0"/>
        <w:rPr>
          <w:rFonts w:cs="Times New Roman"/>
          <w:color w:val="525252" w:themeColor="accent3" w:themeShade="80"/>
        </w:rPr>
      </w:pPr>
    </w:p>
    <w:p w14:paraId="07C82B3F" w14:textId="77777777" w:rsidR="00E93EDF" w:rsidRDefault="00E93EDF" w:rsidP="277ABEB7">
      <w:pPr>
        <w:pStyle w:val="Normal0"/>
      </w:pPr>
    </w:p>
    <w:p w14:paraId="252FB354" w14:textId="77777777" w:rsidR="00B71DFC" w:rsidRDefault="00B71DFC" w:rsidP="00611F02">
      <w:pPr>
        <w:pStyle w:val="Heading2"/>
      </w:pPr>
      <w:bookmarkStart w:id="12" w:name="_Toc115182271"/>
      <w:r w:rsidRPr="000E7BD7">
        <w:t xml:space="preserve">Access and </w:t>
      </w:r>
      <w:bookmarkEnd w:id="11"/>
      <w:r w:rsidR="000559E4">
        <w:t>Correction (Rules 6 &amp; 7)</w:t>
      </w:r>
      <w:bookmarkEnd w:id="12"/>
      <w:r w:rsidR="009D14AC">
        <w:t xml:space="preserve"> </w:t>
      </w:r>
    </w:p>
    <w:p w14:paraId="31FF7422" w14:textId="77777777" w:rsidR="002E7B5E" w:rsidRPr="00121114" w:rsidRDefault="002E7B5E" w:rsidP="002E7B5E">
      <w:pPr>
        <w:pStyle w:val="Normal0"/>
        <w:rPr>
          <w:rFonts w:cs="Times New Roman"/>
          <w:color w:val="auto"/>
        </w:rPr>
      </w:pPr>
      <w:bookmarkStart w:id="13" w:name="_Toc97731193"/>
      <w:bookmarkStart w:id="14" w:name="_Toc102115541"/>
      <w:r w:rsidRPr="00121114">
        <w:rPr>
          <w:rFonts w:cs="Times New Roman"/>
          <w:color w:val="auto"/>
        </w:rPr>
        <w:t>Users will only be able to access AIR with a unique logon and password and all access will be tracked and audited as outlined in the AIR Security section below. Key users will be:</w:t>
      </w:r>
    </w:p>
    <w:p w14:paraId="3017154B" w14:textId="77777777" w:rsidR="002E7B5E" w:rsidRPr="00121114" w:rsidRDefault="002E7B5E" w:rsidP="002E7B5E">
      <w:pPr>
        <w:pStyle w:val="Normal0"/>
        <w:numPr>
          <w:ilvl w:val="0"/>
          <w:numId w:val="30"/>
        </w:numPr>
        <w:rPr>
          <w:rFonts w:cs="Times New Roman"/>
          <w:color w:val="auto"/>
        </w:rPr>
      </w:pPr>
      <w:r w:rsidRPr="00121114">
        <w:rPr>
          <w:rFonts w:cs="Times New Roman"/>
          <w:color w:val="auto"/>
        </w:rPr>
        <w:t xml:space="preserve">Vaccinators using the </w:t>
      </w:r>
      <w:proofErr w:type="gramStart"/>
      <w:r w:rsidRPr="00121114">
        <w:rPr>
          <w:rFonts w:cs="Times New Roman"/>
          <w:color w:val="auto"/>
        </w:rPr>
        <w:t>ISD;</w:t>
      </w:r>
      <w:proofErr w:type="gramEnd"/>
    </w:p>
    <w:p w14:paraId="0098A907" w14:textId="77777777" w:rsidR="002E7B5E" w:rsidRPr="00121114" w:rsidRDefault="002E7B5E" w:rsidP="002E7B5E">
      <w:pPr>
        <w:pStyle w:val="Normal0"/>
        <w:numPr>
          <w:ilvl w:val="0"/>
          <w:numId w:val="30"/>
        </w:numPr>
        <w:rPr>
          <w:rFonts w:cs="Times New Roman"/>
          <w:color w:val="auto"/>
        </w:rPr>
      </w:pPr>
      <w:r w:rsidRPr="00121114">
        <w:rPr>
          <w:rFonts w:cs="Times New Roman"/>
          <w:color w:val="auto"/>
        </w:rPr>
        <w:t>Te Whatu Ora Administration staff with responsibility to support the AIR (for upload of the user cohort for ISD, error correction and troubleshooting); and Te Whatu Ora (for non-identifiable reporting activities).</w:t>
      </w:r>
    </w:p>
    <w:p w14:paraId="7B992FA8" w14:textId="77777777" w:rsidR="002E7B5E" w:rsidRPr="00121114" w:rsidRDefault="002E7B5E" w:rsidP="002E7B5E">
      <w:pPr>
        <w:pStyle w:val="Normal0"/>
        <w:ind w:left="360"/>
        <w:rPr>
          <w:rFonts w:cs="Times New Roman"/>
          <w:color w:val="auto"/>
        </w:rPr>
      </w:pPr>
    </w:p>
    <w:p w14:paraId="3EC63020" w14:textId="77777777" w:rsidR="002E7B5E" w:rsidRPr="00121114" w:rsidRDefault="002E7B5E" w:rsidP="002E7B5E">
      <w:pPr>
        <w:pStyle w:val="Normal0"/>
        <w:rPr>
          <w:rFonts w:cs="Times New Roman"/>
          <w:color w:val="auto"/>
        </w:rPr>
      </w:pPr>
      <w:r w:rsidRPr="00121114">
        <w:rPr>
          <w:rFonts w:cs="Times New Roman"/>
          <w:color w:val="auto"/>
        </w:rPr>
        <w:t>Statistical information collected about the use of the platform will be accessible to relevant Health NZ staff, to make decisions about the features and functionality of future AIR. This information will not identify any individual Consumer, nor will Consumer personal information be accessible in this way.</w:t>
      </w:r>
    </w:p>
    <w:p w14:paraId="543116D0" w14:textId="77777777" w:rsidR="002E7B5E" w:rsidRPr="00121114" w:rsidRDefault="002E7B5E" w:rsidP="002E7B5E">
      <w:pPr>
        <w:pStyle w:val="Normal0"/>
        <w:rPr>
          <w:rFonts w:cs="Times New Roman"/>
          <w:color w:val="auto"/>
        </w:rPr>
      </w:pPr>
    </w:p>
    <w:p w14:paraId="7A450592" w14:textId="77777777" w:rsidR="002E7B5E" w:rsidRPr="00121114" w:rsidRDefault="002E7B5E" w:rsidP="002E7B5E">
      <w:pPr>
        <w:pStyle w:val="Normal0"/>
        <w:rPr>
          <w:rFonts w:cs="Times New Roman"/>
          <w:color w:val="auto"/>
        </w:rPr>
      </w:pPr>
      <w:r w:rsidRPr="00121114">
        <w:rPr>
          <w:rFonts w:cs="Times New Roman"/>
          <w:color w:val="auto"/>
        </w:rPr>
        <w:t>Te Whatu Ora applications such as Snowflake and Qlik will be used for reporting purposes and there are separate PIAs covering all Te Whatu Ora applications which will be used. Standard Te Whatu Ora tools and processes for reporting (including data access controls) will be adhered to.</w:t>
      </w:r>
    </w:p>
    <w:p w14:paraId="44F3B457" w14:textId="77777777" w:rsidR="002E7B5E" w:rsidRPr="00121114" w:rsidRDefault="002E7B5E" w:rsidP="002E7B5E">
      <w:pPr>
        <w:pStyle w:val="Normal0"/>
        <w:rPr>
          <w:rFonts w:cs="Times New Roman"/>
          <w:color w:val="auto"/>
        </w:rPr>
      </w:pPr>
    </w:p>
    <w:p w14:paraId="545A42A6" w14:textId="77777777" w:rsidR="002E7B5E" w:rsidRPr="00121114" w:rsidRDefault="002E7B5E" w:rsidP="002E7B5E">
      <w:pPr>
        <w:pStyle w:val="Normal0"/>
        <w:rPr>
          <w:rFonts w:cs="Times New Roman"/>
          <w:color w:val="auto"/>
        </w:rPr>
      </w:pPr>
      <w:r w:rsidRPr="00121114">
        <w:rPr>
          <w:rFonts w:cs="Times New Roman"/>
          <w:color w:val="auto"/>
        </w:rPr>
        <w:t>AIR will not be sending emails that contain Personal Information.</w:t>
      </w:r>
    </w:p>
    <w:p w14:paraId="25BBBA5D" w14:textId="77777777" w:rsidR="002E7B5E" w:rsidRPr="00121114" w:rsidRDefault="002E7B5E" w:rsidP="002E7B5E">
      <w:pPr>
        <w:pStyle w:val="Normal0"/>
        <w:rPr>
          <w:rFonts w:cs="Times New Roman"/>
          <w:color w:val="auto"/>
        </w:rPr>
      </w:pPr>
    </w:p>
    <w:p w14:paraId="2DE95661" w14:textId="77777777" w:rsidR="002E7B5E" w:rsidRPr="00121114" w:rsidRDefault="002E7B5E" w:rsidP="002E7B5E">
      <w:pPr>
        <w:pStyle w:val="Normal0"/>
        <w:rPr>
          <w:rFonts w:cs="Times New Roman"/>
          <w:color w:val="auto"/>
        </w:rPr>
      </w:pPr>
      <w:r w:rsidRPr="00121114">
        <w:rPr>
          <w:rFonts w:cs="Times New Roman"/>
          <w:color w:val="auto"/>
        </w:rPr>
        <w:t>AIR information is Medical-In-Confidence.</w:t>
      </w:r>
    </w:p>
    <w:p w14:paraId="6BA3A3D9" w14:textId="77777777" w:rsidR="002E7B5E" w:rsidRPr="00121114" w:rsidRDefault="002E7B5E" w:rsidP="00514B9E">
      <w:pPr>
        <w:pStyle w:val="Normal0"/>
        <w:rPr>
          <w:rFonts w:cs="Times New Roman"/>
          <w:color w:val="auto"/>
        </w:rPr>
      </w:pPr>
    </w:p>
    <w:p w14:paraId="7FD1A926" w14:textId="77777777" w:rsidR="002E7B5E" w:rsidRPr="00121114" w:rsidRDefault="002E7B5E" w:rsidP="00514B9E">
      <w:pPr>
        <w:pStyle w:val="Normal0"/>
        <w:rPr>
          <w:rFonts w:cs="Times New Roman"/>
          <w:color w:val="auto"/>
        </w:rPr>
      </w:pPr>
    </w:p>
    <w:p w14:paraId="2953179C" w14:textId="77777777" w:rsidR="00514B9E" w:rsidRPr="00121114" w:rsidRDefault="00470A4B" w:rsidP="00514B9E">
      <w:pPr>
        <w:pStyle w:val="Normal0"/>
        <w:rPr>
          <w:rFonts w:cs="Times New Roman"/>
          <w:color w:val="auto"/>
        </w:rPr>
      </w:pPr>
      <w:r w:rsidRPr="00121114">
        <w:rPr>
          <w:rFonts w:cs="Times New Roman"/>
          <w:color w:val="auto"/>
        </w:rPr>
        <w:t xml:space="preserve">The standard </w:t>
      </w:r>
      <w:r w:rsidR="00514B9E" w:rsidRPr="00121114">
        <w:rPr>
          <w:rFonts w:cs="Times New Roman"/>
          <w:color w:val="auto"/>
        </w:rPr>
        <w:t xml:space="preserve">Te Whatu Ora Data Access Policy </w:t>
      </w:r>
      <w:r w:rsidR="005E6882" w:rsidRPr="00121114">
        <w:rPr>
          <w:rFonts w:cs="Times New Roman"/>
          <w:color w:val="auto"/>
        </w:rPr>
        <w:t xml:space="preserve">and </w:t>
      </w:r>
      <w:r w:rsidR="00514B9E" w:rsidRPr="00121114">
        <w:rPr>
          <w:rFonts w:cs="Times New Roman"/>
          <w:color w:val="auto"/>
        </w:rPr>
        <w:t xml:space="preserve">procedure for individuals </w:t>
      </w:r>
      <w:r w:rsidR="00C76DD1" w:rsidRPr="00121114">
        <w:rPr>
          <w:rFonts w:cs="Times New Roman"/>
          <w:color w:val="auto"/>
        </w:rPr>
        <w:t xml:space="preserve">wanting </w:t>
      </w:r>
      <w:r w:rsidR="00514B9E" w:rsidRPr="00121114">
        <w:rPr>
          <w:rFonts w:cs="Times New Roman"/>
          <w:color w:val="auto"/>
        </w:rPr>
        <w:t>to access their own information</w:t>
      </w:r>
      <w:r w:rsidR="00C76DD1" w:rsidRPr="00121114">
        <w:rPr>
          <w:rFonts w:cs="Times New Roman"/>
          <w:color w:val="auto"/>
        </w:rPr>
        <w:t xml:space="preserve"> applies</w:t>
      </w:r>
      <w:r w:rsidR="00514B9E" w:rsidRPr="00121114">
        <w:rPr>
          <w:rFonts w:cs="Times New Roman"/>
          <w:color w:val="auto"/>
        </w:rPr>
        <w:t>. It states:</w:t>
      </w:r>
    </w:p>
    <w:p w14:paraId="73BD7870" w14:textId="77777777" w:rsidR="00514B9E" w:rsidRPr="00121114" w:rsidRDefault="00514B9E" w:rsidP="00514B9E">
      <w:pPr>
        <w:pStyle w:val="Normal0"/>
        <w:rPr>
          <w:rFonts w:cs="Times New Roman"/>
          <w:color w:val="auto"/>
        </w:rPr>
      </w:pPr>
    </w:p>
    <w:p w14:paraId="46C24671" w14:textId="77777777" w:rsidR="00514B9E" w:rsidRPr="00121114" w:rsidRDefault="00514B9E" w:rsidP="00514B9E">
      <w:pPr>
        <w:pStyle w:val="Normal0"/>
        <w:rPr>
          <w:rFonts w:cs="Times New Roman"/>
          <w:color w:val="auto"/>
        </w:rPr>
      </w:pPr>
      <w:r w:rsidRPr="00121114">
        <w:rPr>
          <w:rFonts w:cs="Times New Roman"/>
          <w:color w:val="auto"/>
        </w:rPr>
        <w:t xml:space="preserve">"Under the Privacy Act 2020 you are able to request a copy of any data held about you. Should you wish to do this, please email </w:t>
      </w:r>
      <w:hyperlink r:id="rId17" w:history="1">
        <w:r w:rsidR="00DB7B41" w:rsidRPr="00121114">
          <w:rPr>
            <w:rStyle w:val="Hyperlink"/>
            <w:rFonts w:asciiTheme="minorHAnsi" w:eastAsia="Segoe UI" w:hAnsiTheme="minorHAnsi" w:cstheme="minorHAnsi"/>
            <w:color w:val="4472C4" w:themeColor="accent1"/>
          </w:rPr>
          <w:t>hnzprivacy@health.govt.nz</w:t>
        </w:r>
      </w:hyperlink>
      <w:r w:rsidRPr="00121114">
        <w:rPr>
          <w:rFonts w:cs="Times New Roman"/>
          <w:color w:val="auto"/>
        </w:rPr>
        <w:t xml:space="preserve"> with the specific information you would like as well as your contact details and we will be in touch. Before releasing personal </w:t>
      </w:r>
      <w:r w:rsidR="00552C1C" w:rsidRPr="00121114">
        <w:rPr>
          <w:rFonts w:cs="Times New Roman"/>
          <w:color w:val="auto"/>
        </w:rPr>
        <w:t>information,</w:t>
      </w:r>
      <w:r w:rsidRPr="00121114">
        <w:rPr>
          <w:rFonts w:cs="Times New Roman"/>
          <w:color w:val="auto"/>
        </w:rPr>
        <w:t xml:space="preserve"> we need to confirm your identity. We do this by asking you a standard set of questions."</w:t>
      </w:r>
    </w:p>
    <w:p w14:paraId="26152A4E" w14:textId="77777777" w:rsidR="00514B9E" w:rsidRPr="00121114" w:rsidRDefault="00514B9E" w:rsidP="00514B9E">
      <w:pPr>
        <w:pStyle w:val="Normal0"/>
        <w:rPr>
          <w:rFonts w:cs="Times New Roman"/>
          <w:color w:val="auto"/>
        </w:rPr>
      </w:pPr>
    </w:p>
    <w:p w14:paraId="1504B03B" w14:textId="263EFA80" w:rsidR="00514B9E" w:rsidRPr="00121114" w:rsidRDefault="00514B9E" w:rsidP="00514B9E">
      <w:pPr>
        <w:pStyle w:val="Normal0"/>
        <w:rPr>
          <w:rFonts w:cs="Times New Roman"/>
          <w:color w:val="auto"/>
        </w:rPr>
      </w:pPr>
      <w:r w:rsidRPr="00121114">
        <w:rPr>
          <w:rFonts w:cs="Times New Roman"/>
          <w:color w:val="auto"/>
        </w:rPr>
        <w:t>Te Whatu Ora will have a national contact point for consumers to make contact about their information</w:t>
      </w:r>
      <w:r w:rsidRPr="00121114" w:rsidDel="00514B9E">
        <w:rPr>
          <w:color w:val="auto"/>
        </w:rPr>
        <w:t xml:space="preserve"> </w:t>
      </w:r>
      <w:hyperlink r:id="rId18" w:history="1">
        <w:r w:rsidR="00121114" w:rsidRPr="00121114">
          <w:rPr>
            <w:rStyle w:val="Hyperlink"/>
            <w:rFonts w:asciiTheme="minorHAnsi" w:eastAsia="Segoe UI" w:hAnsiTheme="minorHAnsi" w:cstheme="minorHAnsi"/>
            <w:color w:val="4472C4" w:themeColor="accent1"/>
          </w:rPr>
          <w:t>hnzprivacy@health.govt.nz</w:t>
        </w:r>
      </w:hyperlink>
      <w:r w:rsidRPr="00121114">
        <w:rPr>
          <w:rFonts w:cs="Times New Roman"/>
          <w:color w:val="auto"/>
        </w:rPr>
        <w:t>. This will be incorporated into Privacy Statement materials.</w:t>
      </w:r>
    </w:p>
    <w:p w14:paraId="6FE97C41" w14:textId="77777777" w:rsidR="00514B9E" w:rsidRPr="00121114" w:rsidRDefault="00514B9E" w:rsidP="00A23E23">
      <w:pPr>
        <w:pStyle w:val="Normal0"/>
        <w:rPr>
          <w:color w:val="auto"/>
        </w:rPr>
      </w:pPr>
    </w:p>
    <w:p w14:paraId="6B50CBFC" w14:textId="77777777" w:rsidR="00B35C46" w:rsidRPr="00121114" w:rsidRDefault="00A23E23" w:rsidP="00B35C46">
      <w:pPr>
        <w:pStyle w:val="Normal0"/>
        <w:rPr>
          <w:rFonts w:cs="Times New Roman"/>
          <w:color w:val="auto"/>
        </w:rPr>
      </w:pPr>
      <w:r w:rsidRPr="00121114">
        <w:rPr>
          <w:rFonts w:cs="Times New Roman"/>
          <w:color w:val="auto"/>
        </w:rPr>
        <w:t xml:space="preserve">A Consumer </w:t>
      </w:r>
      <w:r w:rsidR="00552C1C" w:rsidRPr="00121114">
        <w:rPr>
          <w:rFonts w:cs="Times New Roman"/>
          <w:color w:val="auto"/>
        </w:rPr>
        <w:t>can</w:t>
      </w:r>
      <w:r w:rsidRPr="00121114">
        <w:rPr>
          <w:rFonts w:cs="Times New Roman"/>
          <w:color w:val="auto"/>
        </w:rPr>
        <w:t xml:space="preserve"> request correction of their personal information held in AIR (including updating address and contact details) directly with the Vaccinator. </w:t>
      </w:r>
      <w:r w:rsidR="00AE15E5" w:rsidRPr="00121114">
        <w:rPr>
          <w:rFonts w:cs="Times New Roman"/>
          <w:color w:val="auto"/>
        </w:rPr>
        <w:t>The vac</w:t>
      </w:r>
      <w:r w:rsidR="00B35C46" w:rsidRPr="00121114">
        <w:rPr>
          <w:rFonts w:cs="Times New Roman"/>
          <w:color w:val="auto"/>
        </w:rPr>
        <w:t>cinator will be able to request changes to biographic information held on behalf of the consumer via the current NHI processes (not directly in AIR).  Updates to details mastered in the NHI can continue to be made directly in PC Access or Health UI.</w:t>
      </w:r>
    </w:p>
    <w:p w14:paraId="15AE84DA" w14:textId="77777777" w:rsidR="00D87DDE" w:rsidRPr="00121114" w:rsidRDefault="00D87DDE" w:rsidP="00B35C46">
      <w:pPr>
        <w:pStyle w:val="Normal0"/>
        <w:rPr>
          <w:rFonts w:cs="Times New Roman"/>
          <w:color w:val="auto"/>
        </w:rPr>
      </w:pPr>
    </w:p>
    <w:p w14:paraId="632B4DE0" w14:textId="77777777" w:rsidR="00B35C46" w:rsidRPr="00121114" w:rsidRDefault="00B35C46" w:rsidP="00B35C46">
      <w:pPr>
        <w:pStyle w:val="Normal0"/>
        <w:rPr>
          <w:rFonts w:cs="Times New Roman"/>
          <w:color w:val="auto"/>
        </w:rPr>
      </w:pPr>
      <w:r w:rsidRPr="00121114">
        <w:rPr>
          <w:rFonts w:cs="Times New Roman"/>
          <w:color w:val="auto"/>
        </w:rPr>
        <w:t>Standard T</w:t>
      </w:r>
      <w:r w:rsidR="00EB2771" w:rsidRPr="00121114">
        <w:rPr>
          <w:rFonts w:cs="Times New Roman"/>
          <w:color w:val="auto"/>
        </w:rPr>
        <w:t xml:space="preserve">e </w:t>
      </w:r>
      <w:r w:rsidRPr="00121114">
        <w:rPr>
          <w:rFonts w:cs="Times New Roman"/>
          <w:color w:val="auto"/>
        </w:rPr>
        <w:t>W</w:t>
      </w:r>
      <w:r w:rsidR="00EB2771" w:rsidRPr="00121114">
        <w:rPr>
          <w:rFonts w:cs="Times New Roman"/>
          <w:color w:val="auto"/>
        </w:rPr>
        <w:t xml:space="preserve">hatu </w:t>
      </w:r>
      <w:r w:rsidRPr="00121114">
        <w:rPr>
          <w:rFonts w:cs="Times New Roman"/>
          <w:color w:val="auto"/>
        </w:rPr>
        <w:t>O</w:t>
      </w:r>
      <w:r w:rsidR="00EB2771" w:rsidRPr="00121114">
        <w:rPr>
          <w:rFonts w:cs="Times New Roman"/>
          <w:color w:val="auto"/>
        </w:rPr>
        <w:t>ra</w:t>
      </w:r>
      <w:r w:rsidRPr="00121114">
        <w:rPr>
          <w:rFonts w:cs="Times New Roman"/>
          <w:color w:val="auto"/>
        </w:rPr>
        <w:t xml:space="preserve"> policies will </w:t>
      </w:r>
      <w:r w:rsidR="00D87DDE" w:rsidRPr="00121114">
        <w:rPr>
          <w:rFonts w:cs="Times New Roman"/>
          <w:color w:val="auto"/>
        </w:rPr>
        <w:t xml:space="preserve">still </w:t>
      </w:r>
      <w:r w:rsidRPr="00121114">
        <w:rPr>
          <w:rFonts w:cs="Times New Roman"/>
          <w:color w:val="auto"/>
        </w:rPr>
        <w:t xml:space="preserve">apply </w:t>
      </w:r>
      <w:proofErr w:type="gramStart"/>
      <w:r w:rsidR="00D87DDE" w:rsidRPr="00121114">
        <w:rPr>
          <w:rFonts w:cs="Times New Roman"/>
          <w:color w:val="auto"/>
        </w:rPr>
        <w:t xml:space="preserve">in regard </w:t>
      </w:r>
      <w:r w:rsidRPr="00121114">
        <w:rPr>
          <w:rFonts w:cs="Times New Roman"/>
          <w:color w:val="auto"/>
        </w:rPr>
        <w:t>to</w:t>
      </w:r>
      <w:proofErr w:type="gramEnd"/>
      <w:r w:rsidR="00D87DDE" w:rsidRPr="00121114">
        <w:rPr>
          <w:rFonts w:cs="Times New Roman"/>
          <w:color w:val="auto"/>
        </w:rPr>
        <w:t xml:space="preserve"> access to</w:t>
      </w:r>
      <w:r w:rsidR="00EB2771" w:rsidRPr="00121114">
        <w:rPr>
          <w:rFonts w:cs="Times New Roman"/>
          <w:color w:val="auto"/>
        </w:rPr>
        <w:t>,</w:t>
      </w:r>
      <w:r w:rsidRPr="00121114">
        <w:rPr>
          <w:rFonts w:cs="Times New Roman"/>
          <w:color w:val="auto"/>
        </w:rPr>
        <w:t xml:space="preserve"> and</w:t>
      </w:r>
      <w:r w:rsidR="00EB2771" w:rsidRPr="00121114">
        <w:rPr>
          <w:rFonts w:cs="Times New Roman"/>
          <w:color w:val="auto"/>
        </w:rPr>
        <w:t xml:space="preserve"> the </w:t>
      </w:r>
      <w:r w:rsidRPr="00121114">
        <w:rPr>
          <w:rFonts w:cs="Times New Roman"/>
          <w:color w:val="auto"/>
        </w:rPr>
        <w:t>correction of</w:t>
      </w:r>
      <w:r w:rsidR="00AD0D78" w:rsidRPr="00121114">
        <w:rPr>
          <w:rFonts w:cs="Times New Roman"/>
          <w:color w:val="auto"/>
        </w:rPr>
        <w:t>,</w:t>
      </w:r>
      <w:r w:rsidRPr="00121114">
        <w:rPr>
          <w:rFonts w:cs="Times New Roman"/>
          <w:color w:val="auto"/>
        </w:rPr>
        <w:t xml:space="preserve"> personal information.</w:t>
      </w:r>
    </w:p>
    <w:p w14:paraId="0F576A70" w14:textId="77777777" w:rsidR="00A23E23" w:rsidRDefault="00A23E23" w:rsidP="00A23E23">
      <w:pPr>
        <w:pStyle w:val="Normal0"/>
        <w:rPr>
          <w:rFonts w:cs="Times New Roman"/>
          <w:color w:val="525252" w:themeColor="accent3" w:themeShade="80"/>
        </w:rPr>
      </w:pPr>
    </w:p>
    <w:p w14:paraId="279AF8EC" w14:textId="77777777" w:rsidR="00A23E23" w:rsidRPr="00A23E23" w:rsidRDefault="00EA70B4" w:rsidP="00EA70B4">
      <w:pPr>
        <w:pStyle w:val="DocTableBold"/>
      </w:pPr>
      <w:r>
        <w:t>Future enhancements</w:t>
      </w:r>
    </w:p>
    <w:p w14:paraId="7F4C2BFB" w14:textId="77777777" w:rsidR="00A23E23" w:rsidRPr="00121114" w:rsidRDefault="69D03734" w:rsidP="00A23E23">
      <w:pPr>
        <w:pStyle w:val="Normal0"/>
        <w:rPr>
          <w:rFonts w:cs="Times New Roman"/>
          <w:color w:val="auto"/>
        </w:rPr>
      </w:pPr>
      <w:r w:rsidRPr="00121114">
        <w:rPr>
          <w:rFonts w:cs="Times New Roman"/>
          <w:color w:val="auto"/>
        </w:rPr>
        <w:lastRenderedPageBreak/>
        <w:t xml:space="preserve">If it is a clinical record </w:t>
      </w:r>
      <w:r w:rsidR="67B1D050" w:rsidRPr="00121114">
        <w:rPr>
          <w:rFonts w:cs="Times New Roman"/>
          <w:color w:val="auto"/>
        </w:rPr>
        <w:t>(</w:t>
      </w:r>
      <w:proofErr w:type="gramStart"/>
      <w:r w:rsidR="67B1D050" w:rsidRPr="00121114">
        <w:rPr>
          <w:rFonts w:cs="Times New Roman"/>
          <w:color w:val="auto"/>
        </w:rPr>
        <w:t>e.g.</w:t>
      </w:r>
      <w:proofErr w:type="gramEnd"/>
      <w:r w:rsidR="67B1D050" w:rsidRPr="00121114">
        <w:rPr>
          <w:rFonts w:cs="Times New Roman"/>
          <w:color w:val="auto"/>
        </w:rPr>
        <w:t xml:space="preserve"> a record of a vaccination event), </w:t>
      </w:r>
      <w:r w:rsidRPr="00121114">
        <w:rPr>
          <w:rFonts w:cs="Times New Roman"/>
          <w:color w:val="auto"/>
        </w:rPr>
        <w:t xml:space="preserve">however, it is essential that the integrity of these records </w:t>
      </w:r>
      <w:r w:rsidR="718A6141" w:rsidRPr="00121114">
        <w:rPr>
          <w:rFonts w:cs="Times New Roman"/>
          <w:color w:val="auto"/>
        </w:rPr>
        <w:t>i</w:t>
      </w:r>
      <w:r w:rsidR="331157C3" w:rsidRPr="00121114">
        <w:rPr>
          <w:rFonts w:cs="Times New Roman"/>
          <w:color w:val="auto"/>
        </w:rPr>
        <w:t>s</w:t>
      </w:r>
      <w:r w:rsidRPr="00121114">
        <w:rPr>
          <w:rFonts w:cs="Times New Roman"/>
          <w:color w:val="auto"/>
        </w:rPr>
        <w:t xml:space="preserve"> maintained. The current process for responding to requests to correct clinical information will also apply. This may need to be further refined to include referral to an AIR clinical governance team if there is any possibility of a systemic error identified in source system data.</w:t>
      </w:r>
      <w:r w:rsidR="67B1D050" w:rsidRPr="00121114">
        <w:rPr>
          <w:rFonts w:cs="Times New Roman"/>
          <w:color w:val="auto"/>
        </w:rPr>
        <w:t xml:space="preserve"> If an error is identified by a vaccinator in the pilot, </w:t>
      </w:r>
      <w:r w:rsidR="616CB41B" w:rsidRPr="00121114">
        <w:rPr>
          <w:rFonts w:cs="Times New Roman"/>
          <w:color w:val="auto"/>
        </w:rPr>
        <w:t>AIR</w:t>
      </w:r>
      <w:r w:rsidR="5B46CAB1" w:rsidRPr="00121114">
        <w:rPr>
          <w:rFonts w:cs="Times New Roman"/>
          <w:color w:val="auto"/>
        </w:rPr>
        <w:t xml:space="preserve"> Administrators </w:t>
      </w:r>
      <w:r w:rsidR="67B1D050" w:rsidRPr="00121114">
        <w:rPr>
          <w:rFonts w:cs="Times New Roman"/>
          <w:color w:val="auto"/>
        </w:rPr>
        <w:t>will be able to support the correction of this information about the consumer. No other clinical information will be held in the AIR during the pilot so there will not be a situation where other clinical information could need correction (consumer information is limited to biographic</w:t>
      </w:r>
      <w:r w:rsidR="2A812FF3" w:rsidRPr="00121114">
        <w:rPr>
          <w:rFonts w:cs="Times New Roman"/>
          <w:color w:val="auto"/>
        </w:rPr>
        <w:t>al</w:t>
      </w:r>
      <w:r w:rsidR="67B1D050" w:rsidRPr="00121114">
        <w:rPr>
          <w:rFonts w:cs="Times New Roman"/>
          <w:color w:val="auto"/>
        </w:rPr>
        <w:t xml:space="preserve"> information from the NHI, and details of a vaccination event, recorded through the ISD interface).</w:t>
      </w:r>
    </w:p>
    <w:p w14:paraId="28402981" w14:textId="77777777" w:rsidR="00A23E23" w:rsidRPr="00514B9E" w:rsidRDefault="00A23E23" w:rsidP="00514B9E"/>
    <w:p w14:paraId="4085144D" w14:textId="77777777" w:rsidR="00BA26D7" w:rsidRDefault="00BA26D7" w:rsidP="00611F02">
      <w:pPr>
        <w:pStyle w:val="Heading2"/>
      </w:pPr>
      <w:bookmarkStart w:id="15" w:name="_Toc115182272"/>
      <w:r>
        <w:t>Accuracy and verification of information (Rule 8)</w:t>
      </w:r>
      <w:bookmarkEnd w:id="13"/>
      <w:bookmarkEnd w:id="14"/>
      <w:bookmarkEnd w:id="15"/>
    </w:p>
    <w:p w14:paraId="4C68B107" w14:textId="77777777" w:rsidR="001747DB" w:rsidRPr="00121114" w:rsidRDefault="001747DB" w:rsidP="003F040D">
      <w:pPr>
        <w:pStyle w:val="Normal0"/>
        <w:rPr>
          <w:rFonts w:cs="Times New Roman"/>
          <w:color w:val="auto"/>
        </w:rPr>
      </w:pPr>
      <w:r w:rsidRPr="00121114">
        <w:rPr>
          <w:rFonts w:cs="Times New Roman"/>
          <w:color w:val="auto"/>
        </w:rPr>
        <w:t xml:space="preserve">The Consumer’s data held in AIR will be checked with the Consumer at each vaccination event to ensure that their name and </w:t>
      </w:r>
      <w:r w:rsidR="098F7236" w:rsidRPr="00121114">
        <w:rPr>
          <w:rFonts w:cs="Times New Roman"/>
          <w:color w:val="auto"/>
        </w:rPr>
        <w:t>address</w:t>
      </w:r>
      <w:r w:rsidRPr="00121114">
        <w:rPr>
          <w:rFonts w:cs="Times New Roman"/>
          <w:color w:val="auto"/>
        </w:rPr>
        <w:t xml:space="preserve"> details align with the Consumer presenting for their vaccination.</w:t>
      </w:r>
    </w:p>
    <w:p w14:paraId="675C3853" w14:textId="77777777" w:rsidR="001747DB" w:rsidRPr="00121114" w:rsidRDefault="001747DB" w:rsidP="003F040D">
      <w:pPr>
        <w:pStyle w:val="Normal0"/>
        <w:rPr>
          <w:rFonts w:cs="Times New Roman"/>
          <w:color w:val="auto"/>
        </w:rPr>
      </w:pPr>
      <w:r w:rsidRPr="00121114">
        <w:rPr>
          <w:rFonts w:cs="Times New Roman"/>
          <w:color w:val="auto"/>
        </w:rPr>
        <w:t>If the information contained within AIR is found to be inaccurate at this point,</w:t>
      </w:r>
      <w:r w:rsidR="00B35C46" w:rsidRPr="00121114">
        <w:rPr>
          <w:rFonts w:cs="Times New Roman"/>
          <w:color w:val="auto"/>
        </w:rPr>
        <w:t xml:space="preserve"> the vaccinator will initiate the process for that information</w:t>
      </w:r>
      <w:r w:rsidRPr="00121114" w:rsidDel="001747DB">
        <w:rPr>
          <w:rFonts w:cs="Times New Roman"/>
          <w:color w:val="auto"/>
        </w:rPr>
        <w:t xml:space="preserve"> </w:t>
      </w:r>
      <w:r w:rsidRPr="00121114">
        <w:rPr>
          <w:rFonts w:cs="Times New Roman"/>
          <w:color w:val="auto"/>
        </w:rPr>
        <w:t>to be updated in a separate application (Health UI) connected to the NHI system.</w:t>
      </w:r>
    </w:p>
    <w:p w14:paraId="57E9BFBD" w14:textId="77777777" w:rsidR="003F040D" w:rsidRPr="00121114" w:rsidRDefault="003F040D" w:rsidP="003F040D">
      <w:pPr>
        <w:pStyle w:val="Normal0"/>
        <w:rPr>
          <w:rFonts w:cs="Times New Roman"/>
          <w:color w:val="auto"/>
        </w:rPr>
      </w:pPr>
    </w:p>
    <w:p w14:paraId="3D6D8B9A" w14:textId="77777777" w:rsidR="001747DB" w:rsidRPr="00121114" w:rsidRDefault="001747DB" w:rsidP="003F040D">
      <w:pPr>
        <w:pStyle w:val="Normal0"/>
        <w:rPr>
          <w:rFonts w:cs="Times New Roman"/>
          <w:color w:val="auto"/>
        </w:rPr>
      </w:pPr>
      <w:r w:rsidRPr="00121114">
        <w:rPr>
          <w:rFonts w:cs="Times New Roman"/>
          <w:color w:val="auto"/>
        </w:rPr>
        <w:t>The NHI System is the Source of Truth for Health Identity information</w:t>
      </w:r>
    </w:p>
    <w:p w14:paraId="2E9179E6" w14:textId="77777777" w:rsidR="003F040D" w:rsidRPr="00121114" w:rsidRDefault="003F040D" w:rsidP="003F040D">
      <w:pPr>
        <w:pStyle w:val="Normal0"/>
        <w:rPr>
          <w:rFonts w:cs="Times New Roman"/>
          <w:color w:val="auto"/>
        </w:rPr>
      </w:pPr>
    </w:p>
    <w:p w14:paraId="1DFE3610" w14:textId="77777777" w:rsidR="00514B9E" w:rsidRPr="003F040D" w:rsidRDefault="001747DB" w:rsidP="003F040D">
      <w:pPr>
        <w:pStyle w:val="Normal0"/>
        <w:rPr>
          <w:rFonts w:cs="Times New Roman"/>
          <w:color w:val="525252" w:themeColor="accent3" w:themeShade="80"/>
        </w:rPr>
      </w:pPr>
      <w:r w:rsidRPr="00121114">
        <w:rPr>
          <w:rFonts w:cs="Times New Roman"/>
          <w:color w:val="auto"/>
        </w:rPr>
        <w:t>Operational controls will be contained in Terms of Use and in training for use of AIR.</w:t>
      </w:r>
    </w:p>
    <w:p w14:paraId="3C6CBE8F" w14:textId="77777777" w:rsidR="00250310" w:rsidRDefault="00FF6067" w:rsidP="00611F02">
      <w:pPr>
        <w:pStyle w:val="Heading2"/>
      </w:pPr>
      <w:bookmarkStart w:id="16" w:name="_Toc115182273"/>
      <w:r>
        <w:t>Retention</w:t>
      </w:r>
      <w:r w:rsidR="00EB0A54">
        <w:t xml:space="preserve"> (Rule 9)</w:t>
      </w:r>
      <w:bookmarkEnd w:id="16"/>
    </w:p>
    <w:p w14:paraId="32D73703" w14:textId="77777777" w:rsidR="00B75222" w:rsidRPr="00121114" w:rsidRDefault="00B75222" w:rsidP="003F040D">
      <w:pPr>
        <w:pStyle w:val="Normal0"/>
        <w:rPr>
          <w:rFonts w:cs="Times New Roman"/>
          <w:color w:val="auto"/>
        </w:rPr>
      </w:pPr>
      <w:r w:rsidRPr="00121114">
        <w:rPr>
          <w:rFonts w:cs="Times New Roman"/>
          <w:color w:val="auto"/>
        </w:rPr>
        <w:t xml:space="preserve">Any ‘health record’ details will be stored in accordance with the </w:t>
      </w:r>
      <w:proofErr w:type="gramStart"/>
      <w:r w:rsidRPr="00121114">
        <w:rPr>
          <w:rFonts w:cs="Times New Roman"/>
          <w:color w:val="auto"/>
        </w:rPr>
        <w:t>Health</w:t>
      </w:r>
      <w:proofErr w:type="gramEnd"/>
      <w:r w:rsidRPr="00121114">
        <w:rPr>
          <w:rFonts w:cs="Times New Roman"/>
          <w:color w:val="auto"/>
        </w:rPr>
        <w:t xml:space="preserve"> (Retention of Information Retention) Regulations 1996. It is noted that records may need to be retained for some time into the future as a resource to confirm who has or has not been vaccinated, and with which vaccine.</w:t>
      </w:r>
    </w:p>
    <w:p w14:paraId="05663760" w14:textId="77777777" w:rsidR="003F040D" w:rsidRPr="00121114" w:rsidRDefault="003F040D" w:rsidP="003F040D">
      <w:pPr>
        <w:pStyle w:val="Normal0"/>
        <w:rPr>
          <w:rFonts w:cs="Times New Roman"/>
          <w:color w:val="auto"/>
        </w:rPr>
      </w:pPr>
    </w:p>
    <w:p w14:paraId="3D6703B7" w14:textId="77777777" w:rsidR="00B75222" w:rsidRPr="00121114" w:rsidRDefault="00AD0D78" w:rsidP="003F040D">
      <w:pPr>
        <w:pStyle w:val="Normal0"/>
        <w:rPr>
          <w:rFonts w:cs="Times New Roman"/>
          <w:color w:val="auto"/>
        </w:rPr>
      </w:pPr>
      <w:r w:rsidRPr="00121114">
        <w:rPr>
          <w:rFonts w:cs="Times New Roman"/>
          <w:color w:val="auto"/>
        </w:rPr>
        <w:t xml:space="preserve">Te Whatu Ora </w:t>
      </w:r>
      <w:r w:rsidR="00B75222" w:rsidRPr="00121114">
        <w:rPr>
          <w:rFonts w:cs="Times New Roman"/>
          <w:color w:val="auto"/>
        </w:rPr>
        <w:t>Data Governance Group will be responsible for ensuring that personal contact details and any other data is securely deleted once legally able to be disposed of. Retention is likely to be aligned to national dataset collections and may be retained indefinitely (as implications for individuals into the future may require retention of a full record of what immunisation was provided and when).</w:t>
      </w:r>
    </w:p>
    <w:p w14:paraId="340652E8" w14:textId="77777777" w:rsidR="00514B9E" w:rsidRDefault="00514B9E" w:rsidP="003F040D">
      <w:pPr>
        <w:pStyle w:val="Normalnumbered0"/>
        <w:numPr>
          <w:ilvl w:val="0"/>
          <w:numId w:val="0"/>
        </w:numPr>
      </w:pPr>
    </w:p>
    <w:p w14:paraId="71A7566F" w14:textId="77777777" w:rsidR="00250310" w:rsidRDefault="00EB0A54" w:rsidP="00611F02">
      <w:pPr>
        <w:pStyle w:val="Heading2"/>
      </w:pPr>
      <w:bookmarkStart w:id="17" w:name="_Toc115182274"/>
      <w:r>
        <w:t>Use, and Disclosure (Rules 1</w:t>
      </w:r>
      <w:r w:rsidR="00190D1B">
        <w:t>0</w:t>
      </w:r>
      <w:r>
        <w:t xml:space="preserve"> &amp; 1</w:t>
      </w:r>
      <w:r w:rsidR="00F636F3">
        <w:t>1</w:t>
      </w:r>
      <w:r>
        <w:t>)</w:t>
      </w:r>
      <w:bookmarkEnd w:id="17"/>
    </w:p>
    <w:p w14:paraId="3BABDD74" w14:textId="77777777" w:rsidR="00013462" w:rsidRPr="00121114" w:rsidRDefault="00013462" w:rsidP="003F040D">
      <w:pPr>
        <w:pStyle w:val="Normal0"/>
        <w:rPr>
          <w:rFonts w:cs="Times New Roman"/>
          <w:color w:val="auto"/>
        </w:rPr>
      </w:pPr>
      <w:bookmarkStart w:id="18" w:name="_Toc97731198"/>
      <w:bookmarkStart w:id="19" w:name="_Toc102115546"/>
      <w:r w:rsidRPr="00121114">
        <w:rPr>
          <w:rFonts w:cs="Times New Roman"/>
          <w:color w:val="auto"/>
        </w:rPr>
        <w:t>It is expected that the development of the Privacy Statement materials will clearly describe for Consumers the purposes for which the information collected by the AIR may be used:</w:t>
      </w:r>
    </w:p>
    <w:p w14:paraId="4B5B922B" w14:textId="77777777" w:rsidR="003F040D" w:rsidRPr="00121114" w:rsidRDefault="003F040D" w:rsidP="003F040D">
      <w:pPr>
        <w:pStyle w:val="Normal0"/>
        <w:rPr>
          <w:rFonts w:cs="Times New Roman"/>
          <w:color w:val="auto"/>
        </w:rPr>
      </w:pPr>
    </w:p>
    <w:p w14:paraId="13034C19"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Managing Consumer health</w:t>
      </w:r>
    </w:p>
    <w:p w14:paraId="008B11B5"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Keeping Consumers and others safe</w:t>
      </w:r>
    </w:p>
    <w:p w14:paraId="72331030"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Planning and funding future health services</w:t>
      </w:r>
    </w:p>
    <w:p w14:paraId="2C00ED90"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Carrying out authorised research</w:t>
      </w:r>
    </w:p>
    <w:p w14:paraId="3AA67086"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Training health care professionals</w:t>
      </w:r>
    </w:p>
    <w:p w14:paraId="1E379BE6"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Preparing and publishing statistics</w:t>
      </w:r>
    </w:p>
    <w:p w14:paraId="56648A83"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Improving government services</w:t>
      </w:r>
    </w:p>
    <w:p w14:paraId="6A22BA20" w14:textId="77777777" w:rsidR="00013462" w:rsidRPr="00121114" w:rsidRDefault="00013462" w:rsidP="00A10BA3">
      <w:pPr>
        <w:pStyle w:val="Normal0"/>
        <w:numPr>
          <w:ilvl w:val="0"/>
          <w:numId w:val="31"/>
        </w:numPr>
        <w:rPr>
          <w:rFonts w:cs="Times New Roman"/>
          <w:color w:val="auto"/>
        </w:rPr>
      </w:pPr>
      <w:r w:rsidRPr="00121114">
        <w:rPr>
          <w:rFonts w:cs="Times New Roman"/>
          <w:color w:val="auto"/>
        </w:rPr>
        <w:t>Enabling broader health and social support services</w:t>
      </w:r>
    </w:p>
    <w:p w14:paraId="514B451A" w14:textId="77777777" w:rsidR="003F040D" w:rsidRPr="00121114" w:rsidRDefault="003F040D" w:rsidP="003F040D">
      <w:pPr>
        <w:pStyle w:val="Normal0"/>
        <w:ind w:left="720"/>
        <w:rPr>
          <w:rFonts w:cs="Times New Roman"/>
          <w:color w:val="auto"/>
        </w:rPr>
      </w:pPr>
    </w:p>
    <w:p w14:paraId="4FA6CA5D" w14:textId="77777777" w:rsidR="00013462" w:rsidRPr="00121114" w:rsidRDefault="00013462" w:rsidP="003F040D">
      <w:pPr>
        <w:pStyle w:val="Normal0"/>
        <w:rPr>
          <w:rFonts w:cs="Times New Roman"/>
          <w:color w:val="auto"/>
        </w:rPr>
      </w:pPr>
      <w:r w:rsidRPr="00121114">
        <w:rPr>
          <w:rFonts w:cs="Times New Roman"/>
          <w:color w:val="auto"/>
        </w:rPr>
        <w:t xml:space="preserve">Function creep is a risk that the AIR must guard against. This can be supported by technical controls, limiting users for example, or features that can be accessed (such as non-identifiable reporting for Te Whatu Ora except where identifiable information is essential). A key control will however be a data </w:t>
      </w:r>
      <w:r w:rsidRPr="00121114">
        <w:rPr>
          <w:rFonts w:cs="Times New Roman"/>
          <w:color w:val="auto"/>
        </w:rPr>
        <w:lastRenderedPageBreak/>
        <w:t>governance strategy that will require oversight of any proposed changes to uses of the AIR information or expansion of users.</w:t>
      </w:r>
    </w:p>
    <w:p w14:paraId="4CAE3C68" w14:textId="77777777" w:rsidR="003F040D" w:rsidRPr="00121114" w:rsidRDefault="003F040D" w:rsidP="003F040D">
      <w:pPr>
        <w:pStyle w:val="Normal0"/>
        <w:rPr>
          <w:rFonts w:cs="Times New Roman"/>
          <w:color w:val="auto"/>
        </w:rPr>
      </w:pPr>
    </w:p>
    <w:p w14:paraId="53504DD4" w14:textId="77777777" w:rsidR="00013462" w:rsidRPr="00121114" w:rsidRDefault="00013462" w:rsidP="003F040D">
      <w:pPr>
        <w:pStyle w:val="Normal0"/>
        <w:rPr>
          <w:rFonts w:cs="Times New Roman"/>
          <w:color w:val="auto"/>
        </w:rPr>
      </w:pPr>
      <w:r w:rsidRPr="00121114">
        <w:rPr>
          <w:rFonts w:cs="Times New Roman"/>
          <w:color w:val="auto"/>
        </w:rPr>
        <w:t>Disclosures associated with AIR will occur in relation to authorised users in the performance of their roles. Other disclosures will be in accordance with the purposes for which the information was obtained (Rule 11(1)(c)). This is intended to include the disclosure to the person's general practitioner (if they are enrolled in a PHO)</w:t>
      </w:r>
      <w:r w:rsidR="2D300931" w:rsidRPr="00121114">
        <w:rPr>
          <w:rFonts w:cs="Times New Roman"/>
          <w:color w:val="auto"/>
        </w:rPr>
        <w:t>, to ensure that any future clinical decisions made around vaccinations can be made</w:t>
      </w:r>
      <w:r w:rsidR="335B1E0F" w:rsidRPr="00121114">
        <w:rPr>
          <w:rFonts w:cs="Times New Roman"/>
          <w:color w:val="auto"/>
        </w:rPr>
        <w:t xml:space="preserve"> safely</w:t>
      </w:r>
      <w:r w:rsidR="2D300931" w:rsidRPr="00121114">
        <w:rPr>
          <w:rFonts w:cs="Times New Roman"/>
          <w:color w:val="auto"/>
        </w:rPr>
        <w:t xml:space="preserve"> with the complete and correct information about the consumer’s vaccination history.</w:t>
      </w:r>
    </w:p>
    <w:p w14:paraId="4AC69502" w14:textId="77777777" w:rsidR="003F040D" w:rsidRPr="00121114" w:rsidRDefault="003F040D" w:rsidP="003F040D">
      <w:pPr>
        <w:pStyle w:val="Normal0"/>
        <w:rPr>
          <w:rFonts w:cs="Times New Roman"/>
          <w:color w:val="auto"/>
        </w:rPr>
      </w:pPr>
    </w:p>
    <w:p w14:paraId="3F4F4325" w14:textId="77777777" w:rsidR="00013462" w:rsidRPr="00121114" w:rsidRDefault="00013462" w:rsidP="003F040D">
      <w:pPr>
        <w:pStyle w:val="Normal0"/>
        <w:rPr>
          <w:rFonts w:cs="Times New Roman"/>
          <w:color w:val="auto"/>
        </w:rPr>
      </w:pPr>
      <w:r w:rsidRPr="00121114">
        <w:rPr>
          <w:rFonts w:cs="Times New Roman"/>
          <w:color w:val="auto"/>
        </w:rPr>
        <w:t>The Governance Group established to govern the operation of the AIR will provide oversight of the use of the data to ensure that use matches the purpose.</w:t>
      </w:r>
    </w:p>
    <w:p w14:paraId="5ECFBEFA" w14:textId="77777777" w:rsidR="003F040D" w:rsidRPr="00121114" w:rsidRDefault="003F040D" w:rsidP="003F040D">
      <w:pPr>
        <w:pStyle w:val="Normal0"/>
        <w:rPr>
          <w:rFonts w:cs="Times New Roman"/>
          <w:color w:val="auto"/>
        </w:rPr>
      </w:pPr>
    </w:p>
    <w:p w14:paraId="62DE632C" w14:textId="77777777" w:rsidR="00E93EDF" w:rsidRDefault="00E93EDF" w:rsidP="277ABEB7">
      <w:pPr>
        <w:pStyle w:val="Normal0"/>
      </w:pPr>
    </w:p>
    <w:p w14:paraId="088F6D79" w14:textId="77777777" w:rsidR="0043156E" w:rsidRDefault="0CDF98C2" w:rsidP="00611F02">
      <w:pPr>
        <w:pStyle w:val="Heading2"/>
      </w:pPr>
      <w:bookmarkStart w:id="20" w:name="_Toc115182275"/>
      <w:r>
        <w:t>Disclosure of personal information outside New Zealand (Rule 12)</w:t>
      </w:r>
      <w:r w:rsidR="2C1EFFD6">
        <w:t xml:space="preserve"> </w:t>
      </w:r>
      <w:bookmarkEnd w:id="20"/>
    </w:p>
    <w:p w14:paraId="0167704F" w14:textId="77777777" w:rsidR="003F040D" w:rsidRPr="003F040D" w:rsidRDefault="003F040D" w:rsidP="003F040D">
      <w:pPr>
        <w:pStyle w:val="Normal0"/>
        <w:rPr>
          <w:rFonts w:cs="Times New Roman"/>
          <w:color w:val="525252" w:themeColor="accent3" w:themeShade="80"/>
        </w:rPr>
      </w:pPr>
    </w:p>
    <w:p w14:paraId="784C46C3" w14:textId="6618A690" w:rsidR="005C741A" w:rsidRPr="00121114" w:rsidRDefault="005C741A" w:rsidP="003F040D">
      <w:pPr>
        <w:pStyle w:val="Normal0"/>
        <w:rPr>
          <w:rFonts w:cs="Times New Roman"/>
          <w:color w:val="auto"/>
        </w:rPr>
      </w:pPr>
      <w:r w:rsidRPr="00121114">
        <w:rPr>
          <w:rFonts w:cs="Times New Roman"/>
          <w:color w:val="auto"/>
        </w:rPr>
        <w:t>Access to AIR will require multifactor authentication, via a log-in and password for registered users</w:t>
      </w:r>
      <w:r w:rsidR="004B3132" w:rsidRPr="00121114">
        <w:rPr>
          <w:rFonts w:cs="Times New Roman"/>
          <w:color w:val="auto"/>
        </w:rPr>
        <w:t xml:space="preserve"> who reside in New Zealand</w:t>
      </w:r>
      <w:r w:rsidRPr="00121114">
        <w:rPr>
          <w:rFonts w:cs="Times New Roman"/>
          <w:color w:val="auto"/>
        </w:rPr>
        <w:t>. Access will only be permitted to the functions and data required to</w:t>
      </w:r>
      <w:r w:rsidR="00552C1C" w:rsidRPr="00121114">
        <w:rPr>
          <w:rFonts w:cs="Times New Roman"/>
          <w:color w:val="auto"/>
        </w:rPr>
        <w:t xml:space="preserve"> do</w:t>
      </w:r>
      <w:r w:rsidRPr="00121114">
        <w:rPr>
          <w:rFonts w:cs="Times New Roman"/>
          <w:color w:val="auto"/>
        </w:rPr>
        <w:t xml:space="preserve"> their job – </w:t>
      </w:r>
      <w:r w:rsidR="00552C1C" w:rsidRPr="00121114">
        <w:rPr>
          <w:rFonts w:cs="Times New Roman"/>
          <w:color w:val="auto"/>
        </w:rPr>
        <w:t>e</w:t>
      </w:r>
      <w:r w:rsidR="0062058D" w:rsidRPr="00121114">
        <w:rPr>
          <w:rFonts w:cs="Times New Roman"/>
          <w:color w:val="auto"/>
        </w:rPr>
        <w:t>.g</w:t>
      </w:r>
      <w:r w:rsidR="00552C1C" w:rsidRPr="00121114">
        <w:rPr>
          <w:rFonts w:cs="Times New Roman"/>
          <w:color w:val="auto"/>
        </w:rPr>
        <w:t>.,</w:t>
      </w:r>
      <w:r w:rsidRPr="00121114">
        <w:rPr>
          <w:rFonts w:cs="Times New Roman"/>
          <w:color w:val="auto"/>
        </w:rPr>
        <w:t xml:space="preserve"> recording a vaccination.</w:t>
      </w:r>
    </w:p>
    <w:p w14:paraId="21438C4C" w14:textId="77777777" w:rsidR="003F040D" w:rsidRPr="00121114" w:rsidRDefault="003F040D" w:rsidP="003F040D">
      <w:pPr>
        <w:pStyle w:val="Normal0"/>
        <w:rPr>
          <w:rFonts w:cs="Times New Roman"/>
          <w:color w:val="auto"/>
        </w:rPr>
      </w:pPr>
    </w:p>
    <w:p w14:paraId="3769FC61" w14:textId="77777777" w:rsidR="00F864F9" w:rsidRPr="00121114" w:rsidRDefault="00BD00BA" w:rsidP="00F864F9">
      <w:pPr>
        <w:pStyle w:val="Normal0"/>
        <w:rPr>
          <w:rFonts w:cs="Times New Roman"/>
          <w:color w:val="auto"/>
        </w:rPr>
      </w:pPr>
      <w:r w:rsidRPr="00121114">
        <w:rPr>
          <w:rFonts w:cs="Times New Roman"/>
          <w:color w:val="auto"/>
        </w:rPr>
        <w:t xml:space="preserve">The role-based access for </w:t>
      </w:r>
      <w:r w:rsidR="4AC504DA" w:rsidRPr="00121114">
        <w:rPr>
          <w:rFonts w:cs="Times New Roman"/>
          <w:color w:val="auto"/>
        </w:rPr>
        <w:t>v</w:t>
      </w:r>
      <w:r w:rsidRPr="00121114">
        <w:rPr>
          <w:rFonts w:cs="Times New Roman"/>
          <w:color w:val="auto"/>
        </w:rPr>
        <w:t>accinators and administrators will be able to be tracked and monitored. It is anticipated that proactive tracking and monitoring will take place, rather than it being implemented retrospectively once a risk has been realised.</w:t>
      </w:r>
      <w:r w:rsidR="00F864F9" w:rsidRPr="00121114">
        <w:rPr>
          <w:rFonts w:cs="Times New Roman"/>
          <w:color w:val="auto"/>
        </w:rPr>
        <w:t xml:space="preserve"> User activity will be </w:t>
      </w:r>
      <w:proofErr w:type="gramStart"/>
      <w:r w:rsidR="00F864F9" w:rsidRPr="00121114">
        <w:rPr>
          <w:rFonts w:cs="Times New Roman"/>
          <w:color w:val="auto"/>
        </w:rPr>
        <w:t>logged</w:t>
      </w:r>
      <w:proofErr w:type="gramEnd"/>
      <w:r w:rsidR="00F864F9" w:rsidRPr="00121114">
        <w:rPr>
          <w:rFonts w:cs="Times New Roman"/>
          <w:color w:val="auto"/>
        </w:rPr>
        <w:t xml:space="preserve"> and audit logs will be available for viewing and extraction.</w:t>
      </w:r>
    </w:p>
    <w:p w14:paraId="7803D4A0" w14:textId="77777777" w:rsidR="004A373A" w:rsidRPr="00121114" w:rsidRDefault="004A373A" w:rsidP="277ABEB7">
      <w:pPr>
        <w:pStyle w:val="Normal0"/>
        <w:rPr>
          <w:rFonts w:cs="Times New Roman"/>
          <w:color w:val="auto"/>
        </w:rPr>
      </w:pPr>
    </w:p>
    <w:p w14:paraId="4600F197" w14:textId="77777777" w:rsidR="00A4471D" w:rsidRPr="00121114" w:rsidRDefault="004F3329" w:rsidP="277ABEB7">
      <w:pPr>
        <w:pStyle w:val="Normal0"/>
        <w:rPr>
          <w:rFonts w:cs="Times New Roman"/>
          <w:color w:val="auto"/>
        </w:rPr>
      </w:pPr>
      <w:r w:rsidRPr="00121114">
        <w:rPr>
          <w:rFonts w:cs="Times New Roman"/>
          <w:color w:val="auto"/>
        </w:rPr>
        <w:t xml:space="preserve">The solution </w:t>
      </w:r>
      <w:r w:rsidR="00495039" w:rsidRPr="00121114">
        <w:rPr>
          <w:rFonts w:cs="Times New Roman"/>
          <w:color w:val="auto"/>
        </w:rPr>
        <w:t>support</w:t>
      </w:r>
      <w:r w:rsidR="003E2787" w:rsidRPr="00121114">
        <w:rPr>
          <w:rFonts w:cs="Times New Roman"/>
          <w:color w:val="auto"/>
        </w:rPr>
        <w:t>s</w:t>
      </w:r>
      <w:r w:rsidR="00495039" w:rsidRPr="00121114">
        <w:rPr>
          <w:rFonts w:cs="Times New Roman"/>
          <w:color w:val="auto"/>
        </w:rPr>
        <w:t xml:space="preserve"> the New Zealand Government authentication standards.</w:t>
      </w:r>
      <w:r w:rsidR="003E2787" w:rsidRPr="00121114">
        <w:rPr>
          <w:rFonts w:cs="Times New Roman"/>
          <w:color w:val="auto"/>
        </w:rPr>
        <w:t xml:space="preserve"> And </w:t>
      </w:r>
      <w:r w:rsidR="00A4471D" w:rsidRPr="00121114">
        <w:rPr>
          <w:rFonts w:cs="Times New Roman"/>
          <w:color w:val="auto"/>
        </w:rPr>
        <w:t xml:space="preserve">data held external to the Agency’s network is encrypted </w:t>
      </w:r>
      <w:r w:rsidR="00A36F65" w:rsidRPr="00121114">
        <w:rPr>
          <w:rFonts w:cs="Times New Roman"/>
          <w:color w:val="auto"/>
        </w:rPr>
        <w:t xml:space="preserve">both </w:t>
      </w:r>
      <w:r w:rsidR="00A4471D" w:rsidRPr="00121114">
        <w:rPr>
          <w:rFonts w:cs="Times New Roman"/>
          <w:color w:val="auto"/>
        </w:rPr>
        <w:t>at rest and in trans</w:t>
      </w:r>
      <w:r w:rsidR="00EA2094" w:rsidRPr="00121114">
        <w:rPr>
          <w:rFonts w:cs="Times New Roman"/>
          <w:color w:val="auto"/>
        </w:rPr>
        <w:t>it.</w:t>
      </w:r>
    </w:p>
    <w:p w14:paraId="2D410440" w14:textId="77777777" w:rsidR="001F3BCC" w:rsidRDefault="001F3BCC" w:rsidP="277ABEB7">
      <w:pPr>
        <w:pStyle w:val="Normal0"/>
        <w:rPr>
          <w:rFonts w:cs="Times New Roman"/>
          <w:color w:val="525252" w:themeColor="accent3" w:themeShade="80"/>
        </w:rPr>
      </w:pPr>
    </w:p>
    <w:p w14:paraId="324CCF49" w14:textId="77777777" w:rsidR="004B679C" w:rsidRDefault="004B679C" w:rsidP="00611F02">
      <w:pPr>
        <w:pStyle w:val="Heading2"/>
      </w:pPr>
      <w:bookmarkStart w:id="21" w:name="_Toc115182276"/>
      <w:r>
        <w:t>Unique identifiers (Rule 13</w:t>
      </w:r>
      <w:bookmarkEnd w:id="18"/>
      <w:bookmarkEnd w:id="19"/>
      <w:r>
        <w:t>)</w:t>
      </w:r>
      <w:bookmarkEnd w:id="21"/>
    </w:p>
    <w:p w14:paraId="47B8FAA9" w14:textId="77777777" w:rsidR="00AB70D7" w:rsidRPr="00121114" w:rsidRDefault="00AB70D7" w:rsidP="003F040D">
      <w:pPr>
        <w:pStyle w:val="Normal0"/>
        <w:rPr>
          <w:rFonts w:cs="Times New Roman"/>
          <w:color w:val="auto"/>
        </w:rPr>
      </w:pPr>
      <w:r w:rsidRPr="00121114">
        <w:rPr>
          <w:rFonts w:cs="Times New Roman"/>
          <w:color w:val="auto"/>
        </w:rPr>
        <w:t>It is necessary to use the NHI, CPN, and HPI as part of the AIR processes to uniquely identify the individuals and providers concerned as the AIR will be recording the administration of clinical services, and these identifiers are necessary to enable the AIR functions to be carried out efficiently and accurately.</w:t>
      </w:r>
    </w:p>
    <w:p w14:paraId="1E7508C0" w14:textId="77777777" w:rsidR="003F040D" w:rsidRPr="00121114" w:rsidRDefault="003F040D" w:rsidP="003F040D">
      <w:pPr>
        <w:pStyle w:val="Normal0"/>
        <w:rPr>
          <w:rFonts w:cs="Times New Roman"/>
          <w:color w:val="auto"/>
        </w:rPr>
      </w:pPr>
    </w:p>
    <w:p w14:paraId="0ADD820C" w14:textId="77777777" w:rsidR="00AB70D7" w:rsidRPr="00121114" w:rsidRDefault="00AB70D7" w:rsidP="003F040D">
      <w:pPr>
        <w:pStyle w:val="Normal0"/>
        <w:rPr>
          <w:rFonts w:cs="Times New Roman"/>
          <w:color w:val="auto"/>
        </w:rPr>
      </w:pPr>
      <w:r w:rsidRPr="00121114">
        <w:rPr>
          <w:rFonts w:cs="Times New Roman"/>
          <w:color w:val="auto"/>
        </w:rPr>
        <w:t>The agencies involved in the AIR are authorised to assign the NHI (rule 13(3)) and the HPI CPN (rule 13(4)).</w:t>
      </w:r>
    </w:p>
    <w:p w14:paraId="6ED2C718" w14:textId="77777777" w:rsidR="003F040D" w:rsidRPr="00121114" w:rsidRDefault="003F040D" w:rsidP="003F040D">
      <w:pPr>
        <w:pStyle w:val="Normal0"/>
        <w:rPr>
          <w:rFonts w:cs="Times New Roman"/>
          <w:color w:val="auto"/>
        </w:rPr>
      </w:pPr>
    </w:p>
    <w:p w14:paraId="272CE186" w14:textId="77777777" w:rsidR="00AB70D7" w:rsidRPr="00121114" w:rsidRDefault="00AB70D7" w:rsidP="003F040D">
      <w:pPr>
        <w:pStyle w:val="Normal0"/>
        <w:rPr>
          <w:rFonts w:cs="Times New Roman"/>
          <w:color w:val="auto"/>
        </w:rPr>
      </w:pPr>
      <w:r w:rsidRPr="00121114">
        <w:rPr>
          <w:rFonts w:cs="Times New Roman"/>
          <w:color w:val="auto"/>
        </w:rPr>
        <w:t>NHI will be established by providers of vaccination services using Health UI and other systems at their disposal.</w:t>
      </w:r>
    </w:p>
    <w:p w14:paraId="7FD4AA9E" w14:textId="77777777" w:rsidR="003F040D" w:rsidRPr="00121114" w:rsidRDefault="003F040D" w:rsidP="003F040D">
      <w:pPr>
        <w:pStyle w:val="Normal0"/>
        <w:rPr>
          <w:rFonts w:cs="Times New Roman"/>
          <w:color w:val="auto"/>
        </w:rPr>
      </w:pPr>
    </w:p>
    <w:p w14:paraId="1CA2608B" w14:textId="77777777" w:rsidR="00AB70D7" w:rsidRPr="00121114" w:rsidRDefault="00AB70D7" w:rsidP="003F040D">
      <w:pPr>
        <w:pStyle w:val="Normal0"/>
        <w:rPr>
          <w:rFonts w:cs="Times New Roman"/>
          <w:color w:val="auto"/>
        </w:rPr>
      </w:pPr>
      <w:r w:rsidRPr="00121114">
        <w:rPr>
          <w:rFonts w:cs="Times New Roman"/>
          <w:color w:val="auto"/>
        </w:rPr>
        <w:t>CPNs are issued on receipt of health practitioner data supplied to the HPI by the Responsible Authorities who have signed a Data Provision Agreement.</w:t>
      </w:r>
    </w:p>
    <w:p w14:paraId="1C5E72C4" w14:textId="77777777" w:rsidR="003F040D" w:rsidRPr="00121114" w:rsidRDefault="003F040D" w:rsidP="003F040D">
      <w:pPr>
        <w:pStyle w:val="Normal0"/>
        <w:rPr>
          <w:rFonts w:cs="Times New Roman"/>
          <w:color w:val="auto"/>
        </w:rPr>
      </w:pPr>
    </w:p>
    <w:p w14:paraId="6E657A81" w14:textId="77777777" w:rsidR="00AB70D7" w:rsidRPr="00121114" w:rsidRDefault="00AB70D7" w:rsidP="003F040D">
      <w:pPr>
        <w:pStyle w:val="Normal0"/>
        <w:rPr>
          <w:rFonts w:cs="Times New Roman"/>
          <w:color w:val="auto"/>
        </w:rPr>
      </w:pPr>
      <w:r w:rsidRPr="00121114">
        <w:rPr>
          <w:rFonts w:cs="Times New Roman"/>
          <w:color w:val="auto"/>
        </w:rPr>
        <w:t>Providers will be required to take reasonable steps to ensure accuracy of NHI, CPN and HPI details submitted to the Register.</w:t>
      </w:r>
    </w:p>
    <w:p w14:paraId="461994A2" w14:textId="77777777" w:rsidR="00E93EDF" w:rsidRDefault="00E93EDF" w:rsidP="00E93EDF">
      <w:pPr>
        <w:pStyle w:val="Normal0"/>
      </w:pPr>
    </w:p>
    <w:p w14:paraId="5E67E8BC" w14:textId="77777777" w:rsidR="005D436F" w:rsidRPr="005D436F" w:rsidRDefault="00E55CEB" w:rsidP="005D436F">
      <w:pPr>
        <w:pStyle w:val="Heading2"/>
      </w:pPr>
      <w:bookmarkStart w:id="22" w:name="_Toc115182277"/>
      <w:r>
        <w:lastRenderedPageBreak/>
        <w:t>Governance</w:t>
      </w:r>
      <w:bookmarkEnd w:id="22"/>
    </w:p>
    <w:p w14:paraId="535864FD" w14:textId="77777777" w:rsidR="00971918" w:rsidRPr="00121114" w:rsidRDefault="00E344C4" w:rsidP="003F040D">
      <w:pPr>
        <w:pStyle w:val="Normal0"/>
        <w:rPr>
          <w:rFonts w:cs="Times New Roman"/>
          <w:color w:val="auto"/>
        </w:rPr>
      </w:pPr>
      <w:r w:rsidRPr="00121114">
        <w:rPr>
          <w:rFonts w:cs="Times New Roman"/>
          <w:color w:val="auto"/>
        </w:rPr>
        <w:t xml:space="preserve">The AIR </w:t>
      </w:r>
      <w:r w:rsidR="00E57C53" w:rsidRPr="00121114">
        <w:rPr>
          <w:rFonts w:cs="Times New Roman"/>
          <w:color w:val="auto"/>
        </w:rPr>
        <w:t xml:space="preserve">programme </w:t>
      </w:r>
      <w:r w:rsidRPr="00121114">
        <w:rPr>
          <w:rFonts w:cs="Times New Roman"/>
          <w:color w:val="auto"/>
        </w:rPr>
        <w:t xml:space="preserve">is governed by the </w:t>
      </w:r>
      <w:r w:rsidR="00205FF9" w:rsidRPr="00121114">
        <w:rPr>
          <w:rFonts w:cs="Times New Roman"/>
          <w:color w:val="auto"/>
        </w:rPr>
        <w:t>N</w:t>
      </w:r>
      <w:r w:rsidR="00356D61" w:rsidRPr="00121114">
        <w:rPr>
          <w:rFonts w:cs="Times New Roman"/>
          <w:color w:val="auto"/>
        </w:rPr>
        <w:t xml:space="preserve">IP Programme Leadership Group (PLG). </w:t>
      </w:r>
      <w:r w:rsidR="00205FF9" w:rsidRPr="00121114">
        <w:rPr>
          <w:rFonts w:cs="Times New Roman"/>
          <w:color w:val="auto"/>
        </w:rPr>
        <w:t xml:space="preserve"> </w:t>
      </w:r>
      <w:r w:rsidR="00270485" w:rsidRPr="00121114">
        <w:rPr>
          <w:rFonts w:cs="Times New Roman"/>
          <w:color w:val="auto"/>
        </w:rPr>
        <w:t xml:space="preserve"> This group is supported in their decision making by</w:t>
      </w:r>
      <w:r w:rsidR="00B22A6F" w:rsidRPr="00121114">
        <w:rPr>
          <w:rFonts w:cs="Times New Roman"/>
          <w:color w:val="auto"/>
        </w:rPr>
        <w:t xml:space="preserve"> </w:t>
      </w:r>
      <w:r w:rsidR="00467B1F" w:rsidRPr="00121114">
        <w:rPr>
          <w:rFonts w:cs="Times New Roman"/>
          <w:color w:val="auto"/>
        </w:rPr>
        <w:t xml:space="preserve">the NIP Technical Steering Group </w:t>
      </w:r>
      <w:r w:rsidR="00783AA3" w:rsidRPr="00121114">
        <w:rPr>
          <w:rFonts w:cs="Times New Roman"/>
          <w:color w:val="auto"/>
        </w:rPr>
        <w:t xml:space="preserve">and through </w:t>
      </w:r>
      <w:r w:rsidR="0099491E" w:rsidRPr="00121114">
        <w:rPr>
          <w:rFonts w:cs="Times New Roman"/>
          <w:color w:val="auto"/>
        </w:rPr>
        <w:t>other technical governance groups like</w:t>
      </w:r>
      <w:r w:rsidR="00783AA3" w:rsidRPr="00121114">
        <w:rPr>
          <w:rFonts w:cs="Times New Roman"/>
          <w:color w:val="auto"/>
        </w:rPr>
        <w:t xml:space="preserve"> </w:t>
      </w:r>
      <w:r w:rsidR="00991CA3" w:rsidRPr="00121114">
        <w:rPr>
          <w:rFonts w:cs="Times New Roman"/>
          <w:color w:val="auto"/>
        </w:rPr>
        <w:t>Programme Architect Group (PAG)</w:t>
      </w:r>
      <w:r w:rsidR="003801B0" w:rsidRPr="00121114">
        <w:rPr>
          <w:rFonts w:cs="Times New Roman"/>
          <w:color w:val="auto"/>
        </w:rPr>
        <w:t xml:space="preserve"> and </w:t>
      </w:r>
      <w:r w:rsidR="00991CA3" w:rsidRPr="00121114">
        <w:rPr>
          <w:rFonts w:cs="Times New Roman"/>
          <w:color w:val="auto"/>
        </w:rPr>
        <w:t>Design Authority Group (DAG)</w:t>
      </w:r>
      <w:r w:rsidR="003801B0" w:rsidRPr="00121114">
        <w:rPr>
          <w:rFonts w:cs="Times New Roman"/>
          <w:color w:val="auto"/>
        </w:rPr>
        <w:t>.</w:t>
      </w:r>
      <w:r w:rsidR="00A91A19" w:rsidRPr="00121114">
        <w:rPr>
          <w:rFonts w:cs="Times New Roman"/>
          <w:color w:val="auto"/>
        </w:rPr>
        <w:t xml:space="preserve"> </w:t>
      </w:r>
    </w:p>
    <w:p w14:paraId="01271EF2" w14:textId="77777777" w:rsidR="009A41F4" w:rsidRPr="00121114" w:rsidRDefault="009A41F4" w:rsidP="003F040D">
      <w:pPr>
        <w:pStyle w:val="Normal0"/>
        <w:rPr>
          <w:rFonts w:cs="Times New Roman"/>
          <w:color w:val="auto"/>
        </w:rPr>
      </w:pPr>
    </w:p>
    <w:p w14:paraId="54DAE601" w14:textId="77777777" w:rsidR="003F040D" w:rsidRPr="00121114" w:rsidRDefault="006832C0" w:rsidP="003F040D">
      <w:pPr>
        <w:pStyle w:val="Normal0"/>
        <w:rPr>
          <w:rFonts w:cs="Times New Roman"/>
          <w:color w:val="auto"/>
        </w:rPr>
      </w:pPr>
      <w:r w:rsidRPr="00121114">
        <w:rPr>
          <w:rFonts w:cs="Times New Roman"/>
          <w:color w:val="auto"/>
        </w:rPr>
        <w:t>R</w:t>
      </w:r>
      <w:r w:rsidR="00C3392B" w:rsidRPr="00121114">
        <w:rPr>
          <w:rFonts w:cs="Times New Roman"/>
          <w:color w:val="auto"/>
        </w:rPr>
        <w:t xml:space="preserve">equests </w:t>
      </w:r>
      <w:r w:rsidRPr="00121114">
        <w:rPr>
          <w:rFonts w:cs="Times New Roman"/>
          <w:color w:val="auto"/>
        </w:rPr>
        <w:t>for use of immunisation data held in AIR will go through</w:t>
      </w:r>
      <w:r w:rsidR="003F0027" w:rsidRPr="00121114">
        <w:rPr>
          <w:rFonts w:cs="Times New Roman"/>
          <w:color w:val="auto"/>
        </w:rPr>
        <w:t xml:space="preserve"> t</w:t>
      </w:r>
      <w:r w:rsidR="003F040D" w:rsidRPr="00121114">
        <w:rPr>
          <w:rFonts w:cs="Times New Roman"/>
          <w:color w:val="auto"/>
        </w:rPr>
        <w:t>he NIP Data Sharing and Engagement Team</w:t>
      </w:r>
      <w:r w:rsidRPr="00121114">
        <w:rPr>
          <w:rFonts w:cs="Times New Roman"/>
          <w:color w:val="auto"/>
        </w:rPr>
        <w:t>.</w:t>
      </w:r>
      <w:r w:rsidR="003F040D" w:rsidRPr="00121114">
        <w:rPr>
          <w:rFonts w:cs="Times New Roman"/>
          <w:color w:val="auto"/>
        </w:rPr>
        <w:t xml:space="preserve"> </w:t>
      </w:r>
      <w:r w:rsidR="006A2276" w:rsidRPr="00121114">
        <w:rPr>
          <w:rFonts w:cs="Times New Roman"/>
          <w:color w:val="auto"/>
        </w:rPr>
        <w:t xml:space="preserve"> This team has established data sharing </w:t>
      </w:r>
      <w:r w:rsidR="007E57D5" w:rsidRPr="00121114">
        <w:rPr>
          <w:rFonts w:cs="Times New Roman"/>
          <w:color w:val="auto"/>
        </w:rPr>
        <w:t xml:space="preserve">processes and </w:t>
      </w:r>
      <w:r w:rsidR="009105A2" w:rsidRPr="00121114">
        <w:rPr>
          <w:rFonts w:cs="Times New Roman"/>
          <w:color w:val="auto"/>
        </w:rPr>
        <w:t>oversi</w:t>
      </w:r>
      <w:r w:rsidR="001806B9" w:rsidRPr="00121114">
        <w:rPr>
          <w:rFonts w:cs="Times New Roman"/>
          <w:color w:val="auto"/>
        </w:rPr>
        <w:t>ght</w:t>
      </w:r>
      <w:r w:rsidR="008A597F" w:rsidRPr="00121114">
        <w:rPr>
          <w:rFonts w:cs="Times New Roman"/>
          <w:color w:val="auto"/>
        </w:rPr>
        <w:t xml:space="preserve"> procedures</w:t>
      </w:r>
      <w:r w:rsidR="00EF5154" w:rsidRPr="00121114">
        <w:rPr>
          <w:rFonts w:cs="Times New Roman"/>
          <w:color w:val="auto"/>
        </w:rPr>
        <w:t xml:space="preserve"> </w:t>
      </w:r>
      <w:r w:rsidR="008A597F" w:rsidRPr="00121114">
        <w:rPr>
          <w:rFonts w:cs="Times New Roman"/>
          <w:color w:val="auto"/>
        </w:rPr>
        <w:t>via</w:t>
      </w:r>
      <w:r w:rsidR="003F040D" w:rsidRPr="00121114">
        <w:rPr>
          <w:rFonts w:cs="Times New Roman"/>
          <w:color w:val="auto"/>
        </w:rPr>
        <w:t xml:space="preserve"> the Data Sharing Working Group, Data Governance Group and Programme Leadership Group.</w:t>
      </w:r>
    </w:p>
    <w:p w14:paraId="6CB6A820" w14:textId="77777777" w:rsidR="00E55CEB" w:rsidRDefault="00E55CEB" w:rsidP="0069720E">
      <w:pPr>
        <w:pStyle w:val="Normalnumbered0"/>
        <w:numPr>
          <w:ilvl w:val="0"/>
          <w:numId w:val="0"/>
        </w:numPr>
        <w:ind w:left="720"/>
      </w:pPr>
    </w:p>
    <w:p w14:paraId="365CD148" w14:textId="77777777" w:rsidR="0069720E" w:rsidRPr="002B4497" w:rsidRDefault="0069720E" w:rsidP="0069720E">
      <w:pPr>
        <w:pStyle w:val="Normalnumbered0"/>
        <w:numPr>
          <w:ilvl w:val="0"/>
          <w:numId w:val="0"/>
        </w:numPr>
        <w:ind w:left="720"/>
        <w:sectPr w:rsidR="0069720E" w:rsidRPr="002B4497" w:rsidSect="000B192A">
          <w:footerReference w:type="default" r:id="rId19"/>
          <w:footerReference w:type="first" r:id="rId20"/>
          <w:pgSz w:w="11906" w:h="16838"/>
          <w:pgMar w:top="1440" w:right="1440" w:bottom="1418" w:left="1440" w:header="709" w:footer="709" w:gutter="0"/>
          <w:cols w:space="708"/>
          <w:docGrid w:linePitch="360"/>
        </w:sectPr>
      </w:pPr>
      <w:r>
        <w:t> </w:t>
      </w:r>
    </w:p>
    <w:p w14:paraId="21D58229" w14:textId="77777777" w:rsidR="006D0AEF" w:rsidRPr="0025526F" w:rsidRDefault="006D0AEF" w:rsidP="006D0AEF">
      <w:pPr>
        <w:pStyle w:val="Heading1"/>
      </w:pPr>
      <w:bookmarkStart w:id="23" w:name="_Toc115182278"/>
      <w:r w:rsidRPr="00093DD1">
        <w:lastRenderedPageBreak/>
        <w:t xml:space="preserve">Section </w:t>
      </w:r>
      <w:r>
        <w:t>Two</w:t>
      </w:r>
      <w:r w:rsidRPr="00093DD1">
        <w:t xml:space="preserve"> - Privacy </w:t>
      </w:r>
      <w:r>
        <w:t>Risk Assessment</w:t>
      </w:r>
      <w:bookmarkEnd w:id="23"/>
    </w:p>
    <w:tbl>
      <w:tblPr>
        <w:tblStyle w:val="LightList-Accent11"/>
        <w:tblW w:w="14459"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auto"/>
        </w:tblBorders>
        <w:tblLayout w:type="fixed"/>
        <w:tblLook w:val="04A0" w:firstRow="1" w:lastRow="0" w:firstColumn="1" w:lastColumn="0" w:noHBand="0" w:noVBand="1"/>
      </w:tblPr>
      <w:tblGrid>
        <w:gridCol w:w="993"/>
        <w:gridCol w:w="1984"/>
        <w:gridCol w:w="1276"/>
        <w:gridCol w:w="2569"/>
        <w:gridCol w:w="1258"/>
        <w:gridCol w:w="2003"/>
        <w:gridCol w:w="1275"/>
        <w:gridCol w:w="3101"/>
      </w:tblGrid>
      <w:tr w:rsidR="00485C0A" w:rsidRPr="005614A0" w14:paraId="26675E40" w14:textId="77777777" w:rsidTr="0E16AA99">
        <w:trPr>
          <w:cnfStyle w:val="100000000000" w:firstRow="1" w:lastRow="0" w:firstColumn="0" w:lastColumn="0" w:oddVBand="0" w:evenVBand="0" w:oddHBand="0" w:evenHBand="0" w:firstRowFirstColumn="0" w:firstRowLastColumn="0" w:lastRowFirstColumn="0" w:lastRowLastColumn="0"/>
          <w:cantSplit/>
          <w:trHeight w:val="1090"/>
          <w:tblHead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002060"/>
              <w:left w:val="single" w:sz="4" w:space="0" w:color="002060"/>
              <w:bottom w:val="single" w:sz="4" w:space="0" w:color="002060"/>
              <w:right w:val="single" w:sz="4" w:space="0" w:color="auto"/>
            </w:tcBorders>
            <w:shd w:val="clear" w:color="auto" w:fill="B4C6E7" w:themeFill="accent1" w:themeFillTint="66"/>
            <w:vAlign w:val="center"/>
            <w:hideMark/>
          </w:tcPr>
          <w:p w14:paraId="16EF31EB" w14:textId="77777777" w:rsidR="00FF34C7" w:rsidRPr="005614A0" w:rsidRDefault="00FF34C7" w:rsidP="00BC76BB">
            <w:pPr>
              <w:spacing w:before="20" w:after="20" w:line="240" w:lineRule="auto"/>
              <w:rPr>
                <w:color w:val="002060"/>
                <w:sz w:val="18"/>
                <w:szCs w:val="18"/>
              </w:rPr>
            </w:pPr>
            <w:r w:rsidRPr="005614A0">
              <w:rPr>
                <w:color w:val="002060"/>
                <w:sz w:val="18"/>
                <w:szCs w:val="18"/>
              </w:rPr>
              <w:t>Risk Reference Number</w:t>
            </w:r>
          </w:p>
        </w:tc>
        <w:tc>
          <w:tcPr>
            <w:tcW w:w="1984"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hideMark/>
          </w:tcPr>
          <w:p w14:paraId="715AC1BC"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Privacy Risk Description</w:t>
            </w:r>
          </w:p>
        </w:tc>
        <w:tc>
          <w:tcPr>
            <w:tcW w:w="1276"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tcPr>
          <w:p w14:paraId="41C7406F"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b w:val="0"/>
                <w:bCs w:val="0"/>
                <w:color w:val="002060"/>
                <w:sz w:val="18"/>
                <w:szCs w:val="18"/>
              </w:rPr>
            </w:pPr>
            <w:r w:rsidRPr="005614A0">
              <w:rPr>
                <w:color w:val="002060"/>
                <w:sz w:val="18"/>
                <w:szCs w:val="18"/>
              </w:rPr>
              <w:t>Raw Risk Rating</w:t>
            </w:r>
          </w:p>
          <w:p w14:paraId="13FFB4F9"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Consequence / Likelihood</w:t>
            </w:r>
          </w:p>
        </w:tc>
        <w:tc>
          <w:tcPr>
            <w:tcW w:w="2569"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hideMark/>
          </w:tcPr>
          <w:p w14:paraId="53CE7558"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Existing Controls</w:t>
            </w:r>
          </w:p>
        </w:tc>
        <w:tc>
          <w:tcPr>
            <w:tcW w:w="1258"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tcPr>
          <w:p w14:paraId="32789659"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Current Risk Rating</w:t>
            </w:r>
          </w:p>
          <w:p w14:paraId="572CA4F4"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Consequence / Likelihood</w:t>
            </w:r>
          </w:p>
        </w:tc>
        <w:tc>
          <w:tcPr>
            <w:tcW w:w="2003"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hideMark/>
          </w:tcPr>
          <w:p w14:paraId="66C10F90"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Planned Controls</w:t>
            </w:r>
          </w:p>
        </w:tc>
        <w:tc>
          <w:tcPr>
            <w:tcW w:w="1275" w:type="dxa"/>
            <w:tcBorders>
              <w:top w:val="single" w:sz="4" w:space="0" w:color="002060"/>
              <w:left w:val="single" w:sz="4" w:space="0" w:color="auto"/>
              <w:bottom w:val="single" w:sz="4" w:space="0" w:color="002060"/>
              <w:right w:val="single" w:sz="4" w:space="0" w:color="auto"/>
            </w:tcBorders>
            <w:shd w:val="clear" w:color="auto" w:fill="B4C6E7" w:themeFill="accent1" w:themeFillTint="66"/>
            <w:vAlign w:val="center"/>
          </w:tcPr>
          <w:p w14:paraId="177EE8DF"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b w:val="0"/>
                <w:bCs w:val="0"/>
                <w:color w:val="002060"/>
                <w:sz w:val="18"/>
                <w:szCs w:val="18"/>
              </w:rPr>
            </w:pPr>
            <w:r w:rsidRPr="005614A0">
              <w:rPr>
                <w:color w:val="002060"/>
                <w:sz w:val="18"/>
                <w:szCs w:val="18"/>
              </w:rPr>
              <w:t>Target Risk Rating</w:t>
            </w:r>
          </w:p>
          <w:p w14:paraId="7AB87984"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color w:val="002060"/>
                <w:sz w:val="18"/>
                <w:szCs w:val="18"/>
              </w:rPr>
            </w:pPr>
            <w:r w:rsidRPr="005614A0">
              <w:rPr>
                <w:color w:val="002060"/>
                <w:sz w:val="18"/>
                <w:szCs w:val="18"/>
              </w:rPr>
              <w:t>Consequence / Likelihood</w:t>
            </w:r>
          </w:p>
        </w:tc>
        <w:tc>
          <w:tcPr>
            <w:tcW w:w="3101" w:type="dxa"/>
            <w:tcBorders>
              <w:top w:val="single" w:sz="4" w:space="0" w:color="002060"/>
              <w:left w:val="single" w:sz="4" w:space="0" w:color="auto"/>
              <w:bottom w:val="single" w:sz="4" w:space="0" w:color="002060"/>
              <w:right w:val="single" w:sz="4" w:space="0" w:color="002060"/>
            </w:tcBorders>
            <w:shd w:val="clear" w:color="auto" w:fill="B4C6E7" w:themeFill="accent1" w:themeFillTint="66"/>
            <w:vAlign w:val="center"/>
            <w:hideMark/>
          </w:tcPr>
          <w:p w14:paraId="121ABA3D" w14:textId="77777777" w:rsidR="00FF34C7" w:rsidRPr="005614A0" w:rsidRDefault="00FF34C7" w:rsidP="00BC76BB">
            <w:pPr>
              <w:spacing w:before="20" w:after="20" w:line="240" w:lineRule="auto"/>
              <w:cnfStyle w:val="100000000000" w:firstRow="1" w:lastRow="0" w:firstColumn="0" w:lastColumn="0" w:oddVBand="0" w:evenVBand="0" w:oddHBand="0" w:evenHBand="0" w:firstRowFirstColumn="0" w:firstRowLastColumn="0" w:lastRowFirstColumn="0" w:lastRowLastColumn="0"/>
              <w:rPr>
                <w:b w:val="0"/>
                <w:bCs w:val="0"/>
                <w:color w:val="002060"/>
                <w:sz w:val="18"/>
                <w:szCs w:val="18"/>
              </w:rPr>
            </w:pPr>
            <w:r w:rsidRPr="005614A0">
              <w:rPr>
                <w:color w:val="002060"/>
                <w:sz w:val="18"/>
                <w:szCs w:val="18"/>
              </w:rPr>
              <w:t>Rationale for Target Risk Rating</w:t>
            </w:r>
          </w:p>
        </w:tc>
      </w:tr>
      <w:tr w:rsidR="00574F7C" w:rsidRPr="00C85169" w14:paraId="041E1B18" w14:textId="77777777" w:rsidTr="0E16AA99">
        <w:trPr>
          <w:cnfStyle w:val="000000100000" w:firstRow="0" w:lastRow="0" w:firstColumn="0" w:lastColumn="0" w:oddVBand="0" w:evenVBand="0" w:oddHBand="1" w:evenHBand="0" w:firstRowFirstColumn="0" w:firstRowLastColumn="0" w:lastRowFirstColumn="0" w:lastRowLastColumn="0"/>
          <w:trHeight w:val="3703"/>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hideMark/>
          </w:tcPr>
          <w:p w14:paraId="6697778B" w14:textId="77777777" w:rsidR="00FF34C7" w:rsidRPr="00C85169" w:rsidRDefault="00FF34C7">
            <w:pPr>
              <w:spacing w:line="240" w:lineRule="auto"/>
              <w:jc w:val="center"/>
              <w:rPr>
                <w:sz w:val="20"/>
                <w:szCs w:val="20"/>
              </w:rPr>
            </w:pPr>
            <w:r w:rsidRPr="00C85169">
              <w:rPr>
                <w:sz w:val="20"/>
                <w:szCs w:val="20"/>
              </w:rPr>
              <w:t>R01</w:t>
            </w:r>
          </w:p>
        </w:tc>
        <w:tc>
          <w:tcPr>
            <w:tcW w:w="1984" w:type="dxa"/>
            <w:tcBorders>
              <w:left w:val="single" w:sz="4" w:space="0" w:color="auto"/>
              <w:right w:val="single" w:sz="4" w:space="0" w:color="auto"/>
            </w:tcBorders>
            <w:hideMark/>
          </w:tcPr>
          <w:p w14:paraId="5BD1F579" w14:textId="77777777" w:rsidR="00FF34C7" w:rsidRPr="00C85169" w:rsidRDefault="00FF34C7">
            <w:pPr>
              <w:pStyle w:val="NormalGreen"/>
              <w:cnfStyle w:val="000000100000" w:firstRow="0" w:lastRow="0" w:firstColumn="0" w:lastColumn="0" w:oddVBand="0" w:evenVBand="0" w:oddHBand="1" w:evenHBand="0" w:firstRowFirstColumn="0" w:firstRowLastColumn="0" w:lastRowFirstColumn="0" w:lastRowLastColumn="0"/>
              <w:rPr>
                <w:sz w:val="20"/>
                <w:szCs w:val="20"/>
              </w:rPr>
            </w:pPr>
            <w:r w:rsidRPr="00C85169">
              <w:rPr>
                <w:b/>
                <w:sz w:val="20"/>
                <w:szCs w:val="20"/>
              </w:rPr>
              <w:t>Describe</w:t>
            </w:r>
            <w:r w:rsidRPr="00C85169">
              <w:rPr>
                <w:sz w:val="20"/>
                <w:szCs w:val="20"/>
              </w:rPr>
              <w:t xml:space="preserve"> the potential harm to the individual and/or </w:t>
            </w:r>
            <w:r w:rsidR="00054317">
              <w:rPr>
                <w:sz w:val="20"/>
                <w:szCs w:val="20"/>
              </w:rPr>
              <w:t>Te Whatu Ora</w:t>
            </w:r>
            <w:r w:rsidRPr="00C85169">
              <w:rPr>
                <w:sz w:val="20"/>
                <w:szCs w:val="20"/>
              </w:rPr>
              <w:t xml:space="preserve"> with any privacy risk using the following format: </w:t>
            </w:r>
          </w:p>
          <w:p w14:paraId="20C304F7"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85169">
              <w:rPr>
                <w:b/>
                <w:sz w:val="20"/>
                <w:szCs w:val="20"/>
              </w:rPr>
              <w:t>Source:</w:t>
            </w:r>
            <w:r w:rsidRPr="00C85169">
              <w:rPr>
                <w:sz w:val="20"/>
                <w:szCs w:val="20"/>
              </w:rPr>
              <w:t xml:space="preserve"> what is the action or event that could lead to the risk?</w:t>
            </w:r>
          </w:p>
          <w:p w14:paraId="74A241AF"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85169">
              <w:rPr>
                <w:b/>
                <w:sz w:val="20"/>
                <w:szCs w:val="20"/>
              </w:rPr>
              <w:t>Risk:</w:t>
            </w:r>
            <w:r w:rsidRPr="00C85169">
              <w:rPr>
                <w:sz w:val="20"/>
                <w:szCs w:val="20"/>
              </w:rPr>
              <w:t xml:space="preserve"> what may happen?</w:t>
            </w:r>
          </w:p>
          <w:p w14:paraId="0FBEBB22"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C85169">
              <w:rPr>
                <w:b/>
                <w:sz w:val="20"/>
                <w:szCs w:val="20"/>
              </w:rPr>
              <w:t>Effect:</w:t>
            </w:r>
            <w:r w:rsidRPr="00C85169">
              <w:rPr>
                <w:sz w:val="20"/>
                <w:szCs w:val="20"/>
              </w:rPr>
              <w:t xml:space="preserve"> what would the impact be to the individual and/or your objective and/or on </w:t>
            </w:r>
            <w:r w:rsidR="00054317">
              <w:rPr>
                <w:sz w:val="20"/>
                <w:szCs w:val="20"/>
              </w:rPr>
              <w:t>Te Whatu Ora</w:t>
            </w:r>
            <w:r w:rsidRPr="00C85169">
              <w:rPr>
                <w:sz w:val="20"/>
                <w:szCs w:val="20"/>
              </w:rPr>
              <w:t xml:space="preserve"> if the risk occurred?</w:t>
            </w:r>
          </w:p>
        </w:tc>
        <w:tc>
          <w:tcPr>
            <w:tcW w:w="1276" w:type="dxa"/>
            <w:tcBorders>
              <w:left w:val="single" w:sz="4" w:space="0" w:color="auto"/>
              <w:right w:val="single" w:sz="4" w:space="0" w:color="auto"/>
            </w:tcBorders>
            <w:shd w:val="clear" w:color="auto" w:fill="FFC000" w:themeFill="accent4"/>
            <w:hideMark/>
          </w:tcPr>
          <w:p w14:paraId="231DB1D7" w14:textId="77777777" w:rsidR="00FF34C7" w:rsidRDefault="00101A2D">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w:t>
            </w:r>
            <w:r w:rsidR="00FF34C7">
              <w:rPr>
                <w:sz w:val="20"/>
                <w:szCs w:val="20"/>
              </w:rPr>
              <w:t xml:space="preserve"> </w:t>
            </w:r>
            <w:r w:rsidR="00FF34C7" w:rsidRPr="00C85169">
              <w:rPr>
                <w:sz w:val="20"/>
                <w:szCs w:val="20"/>
              </w:rPr>
              <w:t>High (17)</w:t>
            </w:r>
          </w:p>
          <w:p w14:paraId="453C3835" w14:textId="77777777" w:rsidR="00FF34C7" w:rsidRPr="00C85169" w:rsidRDefault="00FF34C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Moderate / Highly Probable</w:t>
            </w:r>
          </w:p>
        </w:tc>
        <w:tc>
          <w:tcPr>
            <w:tcW w:w="2569" w:type="dxa"/>
            <w:tcBorders>
              <w:left w:val="single" w:sz="4" w:space="0" w:color="auto"/>
              <w:right w:val="single" w:sz="4" w:space="0" w:color="auto"/>
            </w:tcBorders>
          </w:tcPr>
          <w:p w14:paraId="32451E73" w14:textId="77777777" w:rsidR="00FF34C7" w:rsidRPr="00C85169" w:rsidRDefault="00FF34C7">
            <w:pPr>
              <w:pStyle w:val="NormalGreen"/>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 xml:space="preserve">In this part of the template put the </w:t>
            </w:r>
            <w:r w:rsidRPr="00C85169">
              <w:rPr>
                <w:b/>
                <w:sz w:val="20"/>
                <w:szCs w:val="20"/>
              </w:rPr>
              <w:t>controls (if any) that are already in place</w:t>
            </w:r>
            <w:r w:rsidRPr="00C85169">
              <w:rPr>
                <w:sz w:val="20"/>
                <w:szCs w:val="20"/>
              </w:rPr>
              <w:t xml:space="preserve">. </w:t>
            </w:r>
          </w:p>
          <w:p w14:paraId="20ADE969"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Borders>
              <w:left w:val="single" w:sz="4" w:space="0" w:color="auto"/>
              <w:right w:val="single" w:sz="4" w:space="0" w:color="auto"/>
            </w:tcBorders>
            <w:shd w:val="clear" w:color="auto" w:fill="FFC000" w:themeFill="accent4"/>
            <w:hideMark/>
          </w:tcPr>
          <w:p w14:paraId="4AE02D7F" w14:textId="77777777" w:rsidR="00FF34C7" w:rsidRDefault="00FF34C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High (17)</w:t>
            </w:r>
          </w:p>
          <w:p w14:paraId="153E3E80" w14:textId="77777777" w:rsidR="00FF34C7" w:rsidRPr="00C85169" w:rsidRDefault="00FF34C7">
            <w:pPr>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Moderate / Highly Probable</w:t>
            </w:r>
          </w:p>
        </w:tc>
        <w:tc>
          <w:tcPr>
            <w:tcW w:w="2003" w:type="dxa"/>
            <w:tcBorders>
              <w:left w:val="single" w:sz="4" w:space="0" w:color="auto"/>
              <w:right w:val="single" w:sz="4" w:space="0" w:color="auto"/>
            </w:tcBorders>
            <w:hideMark/>
          </w:tcPr>
          <w:p w14:paraId="0FF0746B" w14:textId="77777777" w:rsidR="00FF34C7" w:rsidRPr="00C85169" w:rsidRDefault="00FF34C7">
            <w:pPr>
              <w:pStyle w:val="NormalGreen"/>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 xml:space="preserve">In this part of the template put the </w:t>
            </w:r>
            <w:r w:rsidRPr="00C85169">
              <w:rPr>
                <w:b/>
                <w:sz w:val="20"/>
                <w:szCs w:val="20"/>
              </w:rPr>
              <w:t>control title</w:t>
            </w:r>
            <w:r w:rsidRPr="00C85169">
              <w:rPr>
                <w:sz w:val="20"/>
                <w:szCs w:val="20"/>
              </w:rPr>
              <w:t xml:space="preserve">. In the next table list and describe the controls in detail (Section 5.2). </w:t>
            </w:r>
          </w:p>
          <w:p w14:paraId="16AEDE07" w14:textId="77777777" w:rsidR="00FF34C7" w:rsidRDefault="00101A2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w:t>
            </w:r>
          </w:p>
          <w:p w14:paraId="4D886C03"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PIA0</w:t>
            </w:r>
            <w:r w:rsidRPr="00C85169">
              <w:rPr>
                <w:sz w:val="20"/>
                <w:szCs w:val="20"/>
              </w:rPr>
              <w:t>1 – Access controls</w:t>
            </w:r>
          </w:p>
          <w:p w14:paraId="05A49525"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PIA02</w:t>
            </w:r>
            <w:r w:rsidRPr="00C85169">
              <w:rPr>
                <w:sz w:val="20"/>
                <w:szCs w:val="20"/>
              </w:rPr>
              <w:t xml:space="preserve"> – Authorisation</w:t>
            </w:r>
          </w:p>
        </w:tc>
        <w:tc>
          <w:tcPr>
            <w:tcW w:w="1275" w:type="dxa"/>
            <w:tcBorders>
              <w:left w:val="single" w:sz="4" w:space="0" w:color="auto"/>
              <w:right w:val="single" w:sz="4" w:space="0" w:color="auto"/>
            </w:tcBorders>
            <w:shd w:val="clear" w:color="auto" w:fill="FFFF00"/>
          </w:tcPr>
          <w:p w14:paraId="15FA6F0E" w14:textId="77777777" w:rsidR="00FF34C7" w:rsidRPr="00C85169" w:rsidRDefault="00101A2D">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E.g</w:t>
            </w:r>
            <w:proofErr w:type="spellEnd"/>
            <w:r>
              <w:rPr>
                <w:sz w:val="20"/>
                <w:szCs w:val="20"/>
              </w:rPr>
              <w:t>,</w:t>
            </w:r>
            <w:r w:rsidR="00FF34C7" w:rsidRPr="00C85169">
              <w:rPr>
                <w:sz w:val="20"/>
                <w:szCs w:val="20"/>
              </w:rPr>
              <w:t xml:space="preserve"> Medium (6)</w:t>
            </w:r>
          </w:p>
          <w:p w14:paraId="438331EB"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85169">
              <w:rPr>
                <w:sz w:val="20"/>
                <w:szCs w:val="20"/>
              </w:rPr>
              <w:t>Almost Never / Moderate</w:t>
            </w:r>
          </w:p>
        </w:tc>
        <w:tc>
          <w:tcPr>
            <w:tcW w:w="3101" w:type="dxa"/>
            <w:tcBorders>
              <w:left w:val="single" w:sz="4" w:space="0" w:color="auto"/>
            </w:tcBorders>
            <w:hideMark/>
          </w:tcPr>
          <w:p w14:paraId="1B1EE94D" w14:textId="77777777" w:rsidR="00FF34C7" w:rsidRPr="00C85169" w:rsidRDefault="00FF34C7">
            <w:pPr>
              <w:pStyle w:val="NormalGreen"/>
              <w:cnfStyle w:val="000000100000" w:firstRow="0" w:lastRow="0" w:firstColumn="0" w:lastColumn="0" w:oddVBand="0" w:evenVBand="0" w:oddHBand="1" w:evenHBand="0" w:firstRowFirstColumn="0" w:firstRowLastColumn="0" w:lastRowFirstColumn="0" w:lastRowLastColumn="0"/>
              <w:rPr>
                <w:sz w:val="20"/>
                <w:szCs w:val="20"/>
              </w:rPr>
            </w:pPr>
            <w:r w:rsidRPr="00C85169">
              <w:rPr>
                <w:b/>
                <w:sz w:val="20"/>
                <w:szCs w:val="20"/>
              </w:rPr>
              <w:t>Explain</w:t>
            </w:r>
            <w:r w:rsidRPr="00C85169">
              <w:rPr>
                <w:sz w:val="20"/>
                <w:szCs w:val="20"/>
              </w:rPr>
              <w:t xml:space="preserve"> why you have rated the risk the way you have, noting whether the controls will mitigate consequences and/or likelihood of the risk being realised</w:t>
            </w:r>
          </w:p>
          <w:p w14:paraId="0BE8FC27" w14:textId="77777777" w:rsidR="00FF34C7" w:rsidRPr="00C85169" w:rsidRDefault="00FF34C7">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85169">
              <w:rPr>
                <w:b/>
                <w:sz w:val="20"/>
                <w:szCs w:val="20"/>
              </w:rPr>
              <w:t>Future mitigations:</w:t>
            </w:r>
            <w:r w:rsidRPr="00C85169">
              <w:rPr>
                <w:sz w:val="20"/>
                <w:szCs w:val="20"/>
              </w:rPr>
              <w:t xml:space="preserve"> </w:t>
            </w:r>
            <w:r w:rsidRPr="00C85169">
              <w:rPr>
                <w:rStyle w:val="NormalGreenChar"/>
                <w:rFonts w:eastAsiaTheme="minorHAnsi" w:cstheme="minorHAnsi"/>
                <w:sz w:val="20"/>
                <w:szCs w:val="20"/>
              </w:rPr>
              <w:t>describe any additional mitigations that will be implemented after the go-live, when they will be implemented, who is responsible and what impact this will have on the risk rating.</w:t>
            </w:r>
          </w:p>
        </w:tc>
      </w:tr>
      <w:tr w:rsidR="001E187F" w:rsidRPr="003C2B1B" w14:paraId="0DFC1BED" w14:textId="77777777" w:rsidTr="0E16AA99">
        <w:trPr>
          <w:trHeight w:val="592"/>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120220AB" w14:textId="77777777" w:rsidR="00BC6B00" w:rsidRPr="00CF5528" w:rsidRDefault="00BC6B00" w:rsidP="00D108E0">
            <w:pPr>
              <w:pStyle w:val="PIATableText"/>
              <w:rPr>
                <w:bCs/>
              </w:rPr>
            </w:pPr>
            <w:r w:rsidRPr="00CF5528">
              <w:rPr>
                <w:bCs/>
              </w:rPr>
              <w:t>1</w:t>
            </w:r>
          </w:p>
        </w:tc>
        <w:tc>
          <w:tcPr>
            <w:tcW w:w="1984" w:type="dxa"/>
            <w:tcBorders>
              <w:left w:val="single" w:sz="4" w:space="0" w:color="auto"/>
              <w:right w:val="single" w:sz="4" w:space="0" w:color="auto"/>
            </w:tcBorders>
          </w:tcPr>
          <w:p w14:paraId="76ABF564" w14:textId="77777777" w:rsidR="00BC6B00" w:rsidRPr="00CF5528" w:rsidRDefault="0096631B" w:rsidP="00B40227">
            <w:pPr>
              <w:pStyle w:val="PIATableText"/>
              <w:cnfStyle w:val="000000000000" w:firstRow="0" w:lastRow="0" w:firstColumn="0" w:lastColumn="0" w:oddVBand="0" w:evenVBand="0" w:oddHBand="0" w:evenHBand="0" w:firstRowFirstColumn="0" w:firstRowLastColumn="0" w:lastRowFirstColumn="0" w:lastRowLastColumn="0"/>
            </w:pPr>
            <w:r w:rsidRPr="00CF5528">
              <w:t xml:space="preserve">That the reason for storing </w:t>
            </w:r>
            <w:r w:rsidR="00127DE5" w:rsidRPr="00CF5528">
              <w:t xml:space="preserve">information </w:t>
            </w:r>
            <w:r w:rsidR="000F56FD" w:rsidRPr="00B40227">
              <w:rPr>
                <w:bCs w:val="0"/>
              </w:rPr>
              <w:t xml:space="preserve">is </w:t>
            </w:r>
            <w:r w:rsidR="00127DE5" w:rsidRPr="00B40227">
              <w:rPr>
                <w:bCs w:val="0"/>
              </w:rPr>
              <w:t>questioned</w:t>
            </w:r>
            <w:r w:rsidR="000F56FD" w:rsidRPr="00B40227">
              <w:rPr>
                <w:bCs w:val="0"/>
              </w:rPr>
              <w:t xml:space="preserve"> by consumers</w:t>
            </w:r>
            <w:r w:rsidR="00127DE5" w:rsidRPr="00B40227">
              <w:rPr>
                <w:bCs w:val="0"/>
              </w:rPr>
              <w:t>.</w:t>
            </w:r>
          </w:p>
        </w:tc>
        <w:tc>
          <w:tcPr>
            <w:tcW w:w="1276" w:type="dxa"/>
            <w:tcBorders>
              <w:left w:val="single" w:sz="4" w:space="0" w:color="auto"/>
              <w:right w:val="single" w:sz="4" w:space="0" w:color="auto"/>
            </w:tcBorders>
          </w:tcPr>
          <w:p w14:paraId="3DF20327" w14:textId="77777777" w:rsidR="00BC6B00" w:rsidRPr="00CF5528" w:rsidRDefault="007F1074" w:rsidP="00B40227">
            <w:pPr>
              <w:pStyle w:val="PIATableText"/>
              <w:cnfStyle w:val="000000000000" w:firstRow="0" w:lastRow="0" w:firstColumn="0" w:lastColumn="0" w:oddVBand="0" w:evenVBand="0" w:oddHBand="0" w:evenHBand="0" w:firstRowFirstColumn="0" w:firstRowLastColumn="0" w:lastRowFirstColumn="0" w:lastRowLastColumn="0"/>
            </w:pPr>
            <w:r>
              <w:t xml:space="preserve">Low / </w:t>
            </w:r>
            <w:r w:rsidR="0096631B" w:rsidRPr="00CF5528">
              <w:t>Low</w:t>
            </w:r>
          </w:p>
        </w:tc>
        <w:tc>
          <w:tcPr>
            <w:tcW w:w="2569" w:type="dxa"/>
            <w:tcBorders>
              <w:left w:val="single" w:sz="4" w:space="0" w:color="auto"/>
              <w:right w:val="single" w:sz="4" w:space="0" w:color="auto"/>
            </w:tcBorders>
          </w:tcPr>
          <w:p w14:paraId="086FB288" w14:textId="77777777" w:rsidR="00BC6B00" w:rsidRPr="00CF5528" w:rsidRDefault="00BC6B00" w:rsidP="00930CD4">
            <w:pPr>
              <w:pStyle w:val="PIATableText"/>
              <w:cnfStyle w:val="000000000000" w:firstRow="0" w:lastRow="0" w:firstColumn="0" w:lastColumn="0" w:oddVBand="0" w:evenVBand="0" w:oddHBand="0" w:evenHBand="0" w:firstRowFirstColumn="0" w:firstRowLastColumn="0" w:lastRowFirstColumn="0" w:lastRowLastColumn="0"/>
            </w:pPr>
          </w:p>
        </w:tc>
        <w:tc>
          <w:tcPr>
            <w:tcW w:w="1258" w:type="dxa"/>
            <w:tcBorders>
              <w:left w:val="single" w:sz="4" w:space="0" w:color="auto"/>
              <w:right w:val="single" w:sz="4" w:space="0" w:color="auto"/>
            </w:tcBorders>
          </w:tcPr>
          <w:p w14:paraId="4020CA32" w14:textId="77777777" w:rsidR="00BC6B00" w:rsidRPr="00CF5528" w:rsidRDefault="001C28BA" w:rsidP="001C28BA">
            <w:pPr>
              <w:pStyle w:val="PIATableText"/>
              <w:cnfStyle w:val="000000000000" w:firstRow="0" w:lastRow="0" w:firstColumn="0" w:lastColumn="0" w:oddVBand="0" w:evenVBand="0" w:oddHBand="0" w:evenHBand="0" w:firstRowFirstColumn="0" w:firstRowLastColumn="0" w:lastRowFirstColumn="0" w:lastRowLastColumn="0"/>
            </w:pPr>
            <w:r>
              <w:t xml:space="preserve">Low / </w:t>
            </w:r>
            <w:r w:rsidRPr="00CF5528">
              <w:t>Low</w:t>
            </w:r>
          </w:p>
        </w:tc>
        <w:tc>
          <w:tcPr>
            <w:tcW w:w="2003" w:type="dxa"/>
            <w:tcBorders>
              <w:left w:val="single" w:sz="4" w:space="0" w:color="auto"/>
              <w:right w:val="single" w:sz="4" w:space="0" w:color="auto"/>
            </w:tcBorders>
          </w:tcPr>
          <w:p w14:paraId="44F9C23F" w14:textId="77777777" w:rsidR="00BC6B00" w:rsidRPr="00CF5528" w:rsidRDefault="00A02563" w:rsidP="00A02563">
            <w:pPr>
              <w:pStyle w:val="PIATableText"/>
              <w:cnfStyle w:val="000000000000" w:firstRow="0" w:lastRow="0" w:firstColumn="0" w:lastColumn="0" w:oddVBand="0" w:evenVBand="0" w:oddHBand="0" w:evenHBand="0" w:firstRowFirstColumn="0" w:firstRowLastColumn="0" w:lastRowFirstColumn="0" w:lastRowLastColumn="0"/>
            </w:pPr>
            <w:r w:rsidRPr="00CF5528">
              <w:t>The information fields to be recorded have a clinical and identity basis and are aligned to other similar medical records.</w:t>
            </w:r>
          </w:p>
        </w:tc>
        <w:tc>
          <w:tcPr>
            <w:tcW w:w="1275" w:type="dxa"/>
            <w:tcBorders>
              <w:left w:val="single" w:sz="4" w:space="0" w:color="auto"/>
              <w:right w:val="single" w:sz="4" w:space="0" w:color="auto"/>
            </w:tcBorders>
          </w:tcPr>
          <w:p w14:paraId="3C9DBBCF" w14:textId="77777777" w:rsidR="00BC6B00" w:rsidRPr="00CF5528" w:rsidRDefault="001C28BA" w:rsidP="00D9309E">
            <w:pPr>
              <w:pStyle w:val="PIATableText"/>
              <w:cnfStyle w:val="000000000000" w:firstRow="0" w:lastRow="0" w:firstColumn="0" w:lastColumn="0" w:oddVBand="0" w:evenVBand="0" w:oddHBand="0" w:evenHBand="0" w:firstRowFirstColumn="0" w:firstRowLastColumn="0" w:lastRowFirstColumn="0" w:lastRowLastColumn="0"/>
            </w:pPr>
            <w:r>
              <w:t xml:space="preserve">Low / </w:t>
            </w:r>
            <w:r w:rsidRPr="00CF5528">
              <w:t>Low</w:t>
            </w:r>
          </w:p>
        </w:tc>
        <w:tc>
          <w:tcPr>
            <w:tcW w:w="3101" w:type="dxa"/>
            <w:tcBorders>
              <w:left w:val="single" w:sz="4" w:space="0" w:color="auto"/>
            </w:tcBorders>
          </w:tcPr>
          <w:p w14:paraId="0A3AD4A3" w14:textId="77777777" w:rsidR="00BC6B00" w:rsidRPr="00CF5528" w:rsidRDefault="00BC6B00" w:rsidP="00D9309E">
            <w:pPr>
              <w:pStyle w:val="PIATableText"/>
              <w:cnfStyle w:val="000000000000" w:firstRow="0" w:lastRow="0" w:firstColumn="0" w:lastColumn="0" w:oddVBand="0" w:evenVBand="0" w:oddHBand="0" w:evenHBand="0" w:firstRowFirstColumn="0" w:firstRowLastColumn="0" w:lastRowFirstColumn="0" w:lastRowLastColumn="0"/>
            </w:pPr>
          </w:p>
        </w:tc>
      </w:tr>
      <w:tr w:rsidR="001E187F" w:rsidRPr="00C85169" w14:paraId="5C23843C" w14:textId="77777777" w:rsidTr="0E16AA9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1BC81B1B" w14:textId="77777777" w:rsidR="00BC6B00" w:rsidRPr="00C85169" w:rsidRDefault="00BC6B00" w:rsidP="00CF5528">
            <w:pPr>
              <w:pStyle w:val="PIATableText"/>
              <w:rPr>
                <w:sz w:val="20"/>
                <w:szCs w:val="20"/>
              </w:rPr>
            </w:pPr>
            <w:r w:rsidRPr="007F2A15">
              <w:lastRenderedPageBreak/>
              <w:t>2</w:t>
            </w:r>
          </w:p>
        </w:tc>
        <w:tc>
          <w:tcPr>
            <w:tcW w:w="1984" w:type="dxa"/>
            <w:tcBorders>
              <w:left w:val="single" w:sz="4" w:space="0" w:color="auto"/>
              <w:right w:val="single" w:sz="4" w:space="0" w:color="auto"/>
            </w:tcBorders>
          </w:tcPr>
          <w:p w14:paraId="66C4A3A3" w14:textId="77777777" w:rsidR="00BC6B00" w:rsidRDefault="008009A1"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Consumers object t</w:t>
            </w:r>
            <w:r w:rsidR="005760C0">
              <w:t xml:space="preserve">hat data is sourced from systems not from </w:t>
            </w:r>
            <w:r w:rsidR="00542EB8">
              <w:t>consenting individuals.</w:t>
            </w:r>
          </w:p>
        </w:tc>
        <w:tc>
          <w:tcPr>
            <w:tcW w:w="1276" w:type="dxa"/>
            <w:tcBorders>
              <w:left w:val="single" w:sz="4" w:space="0" w:color="auto"/>
              <w:right w:val="single" w:sz="4" w:space="0" w:color="auto"/>
            </w:tcBorders>
          </w:tcPr>
          <w:p w14:paraId="20C69356" w14:textId="77777777" w:rsidR="00BC6B00" w:rsidRPr="00C85169" w:rsidRDefault="00F04B38"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2569" w:type="dxa"/>
            <w:tcBorders>
              <w:left w:val="single" w:sz="4" w:space="0" w:color="auto"/>
              <w:right w:val="single" w:sz="4" w:space="0" w:color="auto"/>
            </w:tcBorders>
          </w:tcPr>
          <w:p w14:paraId="7D0F0C07" w14:textId="77777777" w:rsidR="003C2B1B" w:rsidRPr="001C6BB3" w:rsidRDefault="08FC30CF" w:rsidP="00CF5528">
            <w:pPr>
              <w:pStyle w:val="PIATableText"/>
              <w:cnfStyle w:val="000000100000" w:firstRow="0" w:lastRow="0" w:firstColumn="0" w:lastColumn="0" w:oddVBand="0" w:evenVBand="0" w:oddHBand="1" w:evenHBand="0" w:firstRowFirstColumn="0" w:firstRowLastColumn="0" w:lastRowFirstColumn="0" w:lastRowLastColumn="0"/>
            </w:pPr>
            <w:r>
              <w:t xml:space="preserve">Consumers will be directly identified by the Vaccinator or administration staff </w:t>
            </w:r>
            <w:r w:rsidR="45DBCDCF">
              <w:t>before</w:t>
            </w:r>
            <w:r>
              <w:t xml:space="preserve"> receiving the vaccination. </w:t>
            </w:r>
          </w:p>
          <w:p w14:paraId="454D54D0" w14:textId="77777777" w:rsidR="00BC6B00" w:rsidRPr="00F04B38" w:rsidRDefault="003C2B1B" w:rsidP="00262A29">
            <w:pPr>
              <w:pStyle w:val="PIATableText"/>
              <w:cnfStyle w:val="000000100000" w:firstRow="0" w:lastRow="0" w:firstColumn="0" w:lastColumn="0" w:oddVBand="0" w:evenVBand="0" w:oddHBand="1" w:evenHBand="0" w:firstRowFirstColumn="0" w:firstRowLastColumn="0" w:lastRowFirstColumn="0" w:lastRowLastColumn="0"/>
            </w:pPr>
            <w:r w:rsidRPr="001C6BB3">
              <w:t xml:space="preserve">During the vaccination processes the Vaccinator will be required to verify contact and identification details directly with the Consumer. This will be recorded by the Vaccinator </w:t>
            </w:r>
            <w:r w:rsidR="00F379A1">
              <w:t xml:space="preserve">in AIR </w:t>
            </w:r>
            <w:r w:rsidRPr="001C6BB3">
              <w:t xml:space="preserve">when verification has occurred. </w:t>
            </w:r>
          </w:p>
        </w:tc>
        <w:tc>
          <w:tcPr>
            <w:tcW w:w="1258" w:type="dxa"/>
            <w:tcBorders>
              <w:left w:val="single" w:sz="4" w:space="0" w:color="auto"/>
              <w:right w:val="single" w:sz="4" w:space="0" w:color="auto"/>
            </w:tcBorders>
          </w:tcPr>
          <w:p w14:paraId="42BB9B89" w14:textId="77777777" w:rsidR="00BC6B00" w:rsidRPr="00C85169" w:rsidRDefault="00F04B38"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2003" w:type="dxa"/>
            <w:tcBorders>
              <w:left w:val="single" w:sz="4" w:space="0" w:color="auto"/>
              <w:right w:val="single" w:sz="4" w:space="0" w:color="auto"/>
            </w:tcBorders>
          </w:tcPr>
          <w:p w14:paraId="324AA6CB" w14:textId="77777777" w:rsidR="00BC6B00" w:rsidRPr="00C85169" w:rsidRDefault="00BC6B00"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 </w:t>
            </w:r>
            <w:r w:rsidR="00F04B38" w:rsidRPr="001C6BB3">
              <w:t>This will be reinforced during training</w:t>
            </w:r>
            <w:r w:rsidR="00F04B38">
              <w:t>.</w:t>
            </w:r>
          </w:p>
        </w:tc>
        <w:tc>
          <w:tcPr>
            <w:tcW w:w="1275" w:type="dxa"/>
            <w:tcBorders>
              <w:left w:val="single" w:sz="4" w:space="0" w:color="auto"/>
              <w:right w:val="single" w:sz="4" w:space="0" w:color="auto"/>
            </w:tcBorders>
          </w:tcPr>
          <w:p w14:paraId="74ED9348" w14:textId="77777777" w:rsidR="00BC6B00" w:rsidRPr="00C85169" w:rsidRDefault="00F04B38"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3101" w:type="dxa"/>
            <w:tcBorders>
              <w:left w:val="single" w:sz="4" w:space="0" w:color="auto"/>
            </w:tcBorders>
          </w:tcPr>
          <w:p w14:paraId="593833AE" w14:textId="77777777" w:rsidR="00BC6B00" w:rsidRPr="00C85169" w:rsidRDefault="00BC6B00" w:rsidP="00CF5528">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r>
      <w:tr w:rsidR="001E187F" w:rsidRPr="00C85169" w14:paraId="0FAD0A26" w14:textId="77777777" w:rsidTr="0E16AA99">
        <w:trPr>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5994CC75" w14:textId="77777777" w:rsidR="002039F5" w:rsidRPr="00C85169" w:rsidRDefault="002039F5" w:rsidP="002039F5">
            <w:pPr>
              <w:pStyle w:val="PIATableText"/>
              <w:rPr>
                <w:sz w:val="20"/>
                <w:szCs w:val="20"/>
              </w:rPr>
            </w:pPr>
            <w:r w:rsidRPr="00FB473A">
              <w:t>3</w:t>
            </w:r>
          </w:p>
        </w:tc>
        <w:tc>
          <w:tcPr>
            <w:tcW w:w="1984" w:type="dxa"/>
            <w:tcBorders>
              <w:left w:val="single" w:sz="4" w:space="0" w:color="auto"/>
              <w:right w:val="single" w:sz="4" w:space="0" w:color="auto"/>
            </w:tcBorders>
          </w:tcPr>
          <w:p w14:paraId="3C749C77" w14:textId="77777777" w:rsidR="002039F5" w:rsidRDefault="002039F5" w:rsidP="00D86412">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sidRPr="001C6BB3">
              <w:t>Co</w:t>
            </w:r>
            <w:r w:rsidR="000A6BAB">
              <w:t xml:space="preserve">nsumers are concerned about </w:t>
            </w:r>
            <w:r w:rsidR="002163E5">
              <w:t>a l</w:t>
            </w:r>
            <w:r w:rsidR="002F202A">
              <w:t xml:space="preserve">ack of transparency as to </w:t>
            </w:r>
            <w:r w:rsidR="00D86412">
              <w:t>how their data is handled</w:t>
            </w:r>
          </w:p>
        </w:tc>
        <w:tc>
          <w:tcPr>
            <w:tcW w:w="1276" w:type="dxa"/>
            <w:tcBorders>
              <w:left w:val="single" w:sz="4" w:space="0" w:color="auto"/>
              <w:right w:val="single" w:sz="4" w:space="0" w:color="auto"/>
            </w:tcBorders>
          </w:tcPr>
          <w:p w14:paraId="60A353A6" w14:textId="77777777" w:rsidR="002039F5" w:rsidRPr="00C85169" w:rsidRDefault="00F04B38" w:rsidP="002039F5">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2569" w:type="dxa"/>
            <w:tcBorders>
              <w:left w:val="single" w:sz="4" w:space="0" w:color="auto"/>
              <w:right w:val="single" w:sz="4" w:space="0" w:color="auto"/>
            </w:tcBorders>
          </w:tcPr>
          <w:p w14:paraId="74CD0003" w14:textId="77777777" w:rsidR="002039F5" w:rsidRPr="001C6BB3" w:rsidRDefault="002039F5" w:rsidP="002039F5">
            <w:pPr>
              <w:pStyle w:val="PIATableText"/>
              <w:cnfStyle w:val="000000000000" w:firstRow="0" w:lastRow="0" w:firstColumn="0" w:lastColumn="0" w:oddVBand="0" w:evenVBand="0" w:oddHBand="0" w:evenHBand="0" w:firstRowFirstColumn="0" w:firstRowLastColumn="0" w:lastRowFirstColumn="0" w:lastRowLastColumn="0"/>
            </w:pPr>
            <w:r>
              <w:t xml:space="preserve">A </w:t>
            </w:r>
            <w:r w:rsidRPr="001C6BB3">
              <w:t xml:space="preserve">simple privacy statement </w:t>
            </w:r>
            <w:r w:rsidR="00F10952">
              <w:t xml:space="preserve">will be available </w:t>
            </w:r>
            <w:proofErr w:type="gramStart"/>
            <w:r w:rsidR="00EC65A8">
              <w:t>e.g.</w:t>
            </w:r>
            <w:proofErr w:type="gramEnd"/>
            <w:r w:rsidR="00EC65A8">
              <w:t xml:space="preserve"> </w:t>
            </w:r>
            <w:r>
              <w:t>on posters and within Facilities)</w:t>
            </w:r>
            <w:r w:rsidRPr="001C6BB3">
              <w:t>, with links provided to</w:t>
            </w:r>
            <w:r>
              <w:t xml:space="preserve"> the Ministry website for</w:t>
            </w:r>
            <w:r w:rsidRPr="001C6BB3">
              <w:t xml:space="preserve"> a more detailed explanation. The Privacy Statement </w:t>
            </w:r>
            <w:r>
              <w:t xml:space="preserve">would </w:t>
            </w:r>
            <w:r w:rsidRPr="001C6BB3">
              <w:t>also link to this Assessment.</w:t>
            </w:r>
          </w:p>
          <w:p w14:paraId="778664D4" w14:textId="77777777" w:rsidR="002039F5" w:rsidRPr="00B33572" w:rsidRDefault="7F529CC9" w:rsidP="0E16AA99">
            <w:pPr>
              <w:pStyle w:val="PIATableText"/>
              <w:cnfStyle w:val="000000000000" w:firstRow="0" w:lastRow="0" w:firstColumn="0" w:lastColumn="0" w:oddVBand="0" w:evenVBand="0" w:oddHBand="0" w:evenHBand="0" w:firstRowFirstColumn="0" w:firstRowLastColumn="0" w:lastRowFirstColumn="0" w:lastRowLastColumn="0"/>
            </w:pPr>
            <w:r>
              <w:t>C</w:t>
            </w:r>
            <w:r w:rsidR="593E54A1">
              <w:t xml:space="preserve">onsent </w:t>
            </w:r>
            <w:r>
              <w:t xml:space="preserve">will </w:t>
            </w:r>
            <w:r w:rsidR="593E54A1">
              <w:t xml:space="preserve">be obtained from each Consumer </w:t>
            </w:r>
            <w:r w:rsidR="494FB2CE">
              <w:t xml:space="preserve">before </w:t>
            </w:r>
            <w:r w:rsidR="593E54A1">
              <w:t xml:space="preserve">administering </w:t>
            </w:r>
            <w:r w:rsidR="65246FB2">
              <w:t>the</w:t>
            </w:r>
          </w:p>
          <w:p w14:paraId="79D70F06" w14:textId="77777777" w:rsidR="002039F5" w:rsidRPr="00B33572" w:rsidRDefault="002039F5" w:rsidP="00B33572">
            <w:pPr>
              <w:pStyle w:val="PIATableText"/>
              <w:cnfStyle w:val="000000000000" w:firstRow="0" w:lastRow="0" w:firstColumn="0" w:lastColumn="0" w:oddVBand="0" w:evenVBand="0" w:oddHBand="0" w:evenHBand="0" w:firstRowFirstColumn="0" w:firstRowLastColumn="0" w:lastRowFirstColumn="0" w:lastRowLastColumn="0"/>
            </w:pPr>
            <w:r>
              <w:t>vaccination</w:t>
            </w:r>
            <w:r w:rsidR="00B33572">
              <w:t>.</w:t>
            </w:r>
          </w:p>
        </w:tc>
        <w:tc>
          <w:tcPr>
            <w:tcW w:w="1258" w:type="dxa"/>
            <w:tcBorders>
              <w:left w:val="single" w:sz="4" w:space="0" w:color="auto"/>
              <w:right w:val="single" w:sz="4" w:space="0" w:color="auto"/>
            </w:tcBorders>
          </w:tcPr>
          <w:p w14:paraId="4A685CAE" w14:textId="77777777" w:rsidR="002039F5" w:rsidRPr="00C85169" w:rsidRDefault="00F04B38" w:rsidP="002039F5">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2003" w:type="dxa"/>
            <w:tcBorders>
              <w:left w:val="single" w:sz="4" w:space="0" w:color="auto"/>
              <w:right w:val="single" w:sz="4" w:space="0" w:color="auto"/>
            </w:tcBorders>
          </w:tcPr>
          <w:p w14:paraId="20B850A9" w14:textId="77777777" w:rsidR="002039F5" w:rsidRPr="00C85169" w:rsidRDefault="002039F5" w:rsidP="002039F5">
            <w:pPr>
              <w:pStyle w:val="PIATableText"/>
              <w:cnfStyle w:val="000000000000" w:firstRow="0" w:lastRow="0" w:firstColumn="0" w:lastColumn="0" w:oddVBand="0" w:evenVBand="0" w:oddHBand="0" w:evenHBand="0" w:firstRowFirstColumn="0" w:firstRowLastColumn="0" w:lastRowFirstColumn="0" w:lastRowLastColumn="0"/>
              <w:rPr>
                <w:sz w:val="20"/>
                <w:szCs w:val="20"/>
              </w:rPr>
            </w:pPr>
          </w:p>
        </w:tc>
        <w:tc>
          <w:tcPr>
            <w:tcW w:w="1275" w:type="dxa"/>
            <w:tcBorders>
              <w:left w:val="single" w:sz="4" w:space="0" w:color="auto"/>
              <w:right w:val="single" w:sz="4" w:space="0" w:color="auto"/>
            </w:tcBorders>
          </w:tcPr>
          <w:p w14:paraId="59FB27E1" w14:textId="77777777" w:rsidR="002039F5" w:rsidRPr="00C85169" w:rsidRDefault="00F04B38" w:rsidP="002039F5">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3101" w:type="dxa"/>
            <w:tcBorders>
              <w:left w:val="single" w:sz="4" w:space="0" w:color="auto"/>
            </w:tcBorders>
          </w:tcPr>
          <w:p w14:paraId="1335BD54" w14:textId="77777777" w:rsidR="002039F5" w:rsidRPr="00C85169" w:rsidRDefault="002039F5" w:rsidP="002039F5">
            <w:pPr>
              <w:pStyle w:val="PIATableText"/>
              <w:cnfStyle w:val="000000000000" w:firstRow="0" w:lastRow="0" w:firstColumn="0" w:lastColumn="0" w:oddVBand="0" w:evenVBand="0" w:oddHBand="0" w:evenHBand="0" w:firstRowFirstColumn="0" w:firstRowLastColumn="0" w:lastRowFirstColumn="0" w:lastRowLastColumn="0"/>
              <w:rPr>
                <w:sz w:val="20"/>
                <w:szCs w:val="20"/>
              </w:rPr>
            </w:pPr>
          </w:p>
        </w:tc>
      </w:tr>
      <w:tr w:rsidR="001E187F" w:rsidRPr="00C85169" w14:paraId="3436C777" w14:textId="77777777" w:rsidTr="0E16AA99">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7C6B03FB" w14:textId="77777777" w:rsidR="002039F5" w:rsidRPr="00C85169" w:rsidRDefault="002039F5" w:rsidP="002039F5">
            <w:pPr>
              <w:pStyle w:val="PIATableText"/>
              <w:rPr>
                <w:sz w:val="20"/>
                <w:szCs w:val="20"/>
              </w:rPr>
            </w:pPr>
            <w:r w:rsidRPr="0079769F">
              <w:t>4</w:t>
            </w:r>
          </w:p>
        </w:tc>
        <w:tc>
          <w:tcPr>
            <w:tcW w:w="1984" w:type="dxa"/>
            <w:tcBorders>
              <w:left w:val="single" w:sz="4" w:space="0" w:color="auto"/>
              <w:right w:val="single" w:sz="4" w:space="0" w:color="auto"/>
            </w:tcBorders>
          </w:tcPr>
          <w:p w14:paraId="3084AC85" w14:textId="77777777" w:rsidR="002039F5" w:rsidRDefault="001A5B43"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Consumers are concerned that </w:t>
            </w:r>
            <w:r w:rsidRPr="00B95536">
              <w:rPr>
                <w:rFonts w:cs="Times New Roman"/>
                <w:color w:val="525252" w:themeColor="accent3" w:themeShade="80"/>
              </w:rPr>
              <w:t xml:space="preserve">personal information </w:t>
            </w:r>
            <w:r>
              <w:rPr>
                <w:rFonts w:cs="Times New Roman"/>
                <w:color w:val="525252" w:themeColor="accent3" w:themeShade="80"/>
              </w:rPr>
              <w:t xml:space="preserve">is collected </w:t>
            </w:r>
            <w:r w:rsidRPr="00B95536">
              <w:rPr>
                <w:rFonts w:cs="Times New Roman"/>
                <w:color w:val="525252" w:themeColor="accent3" w:themeShade="80"/>
              </w:rPr>
              <w:t xml:space="preserve">by unlawful, </w:t>
            </w:r>
            <w:proofErr w:type="gramStart"/>
            <w:r w:rsidRPr="00B95536">
              <w:rPr>
                <w:rFonts w:cs="Times New Roman"/>
                <w:color w:val="525252" w:themeColor="accent3" w:themeShade="80"/>
              </w:rPr>
              <w:t>unfair</w:t>
            </w:r>
            <w:proofErr w:type="gramEnd"/>
            <w:r w:rsidRPr="00B95536">
              <w:rPr>
                <w:rFonts w:cs="Times New Roman"/>
                <w:color w:val="525252" w:themeColor="accent3" w:themeShade="80"/>
              </w:rPr>
              <w:t xml:space="preserve"> or unreasonably intrusive</w:t>
            </w:r>
            <w:r>
              <w:rPr>
                <w:rFonts w:cs="Times New Roman"/>
                <w:color w:val="525252" w:themeColor="accent3" w:themeShade="80"/>
              </w:rPr>
              <w:t xml:space="preserve"> means</w:t>
            </w:r>
          </w:p>
        </w:tc>
        <w:tc>
          <w:tcPr>
            <w:tcW w:w="1276" w:type="dxa"/>
            <w:tcBorders>
              <w:left w:val="single" w:sz="4" w:space="0" w:color="auto"/>
              <w:right w:val="single" w:sz="4" w:space="0" w:color="auto"/>
            </w:tcBorders>
          </w:tcPr>
          <w:p w14:paraId="6CDB395D" w14:textId="77777777" w:rsidR="002039F5" w:rsidRPr="00C85169" w:rsidRDefault="001A5B43"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2569" w:type="dxa"/>
            <w:tcBorders>
              <w:left w:val="single" w:sz="4" w:space="0" w:color="auto"/>
              <w:right w:val="single" w:sz="4" w:space="0" w:color="auto"/>
            </w:tcBorders>
          </w:tcPr>
          <w:p w14:paraId="313496D4" w14:textId="77777777" w:rsidR="002039F5" w:rsidRDefault="006A7E71" w:rsidP="002039F5">
            <w:pPr>
              <w:pStyle w:val="PIATableText"/>
              <w:cnfStyle w:val="000000100000" w:firstRow="0" w:lastRow="0" w:firstColumn="0" w:lastColumn="0" w:oddVBand="0" w:evenVBand="0" w:oddHBand="1" w:evenHBand="0" w:firstRowFirstColumn="0" w:firstRowLastColumn="0" w:lastRowFirstColumn="0" w:lastRowLastColumn="0"/>
            </w:pPr>
            <w:r>
              <w:t xml:space="preserve">AIR </w:t>
            </w:r>
            <w:r w:rsidR="002039F5" w:rsidRPr="001C6BB3">
              <w:t xml:space="preserve">users </w:t>
            </w:r>
            <w:r>
              <w:t>will be</w:t>
            </w:r>
            <w:r w:rsidR="002039F5" w:rsidRPr="001C6BB3">
              <w:t xml:space="preserve"> guided by Standard Operating Procedures.</w:t>
            </w:r>
          </w:p>
          <w:p w14:paraId="498B082D" w14:textId="77777777" w:rsidR="002039F5" w:rsidRDefault="00536A13"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Where data for </w:t>
            </w:r>
            <w:r w:rsidR="002039F5" w:rsidRPr="001C6BB3">
              <w:t>young people</w:t>
            </w:r>
            <w:r>
              <w:t xml:space="preserve"> is involved</w:t>
            </w:r>
            <w:r w:rsidR="002039F5">
              <w:t xml:space="preserve">, there are steps to </w:t>
            </w:r>
            <w:r w:rsidR="002039F5" w:rsidRPr="001C6BB3">
              <w:t xml:space="preserve">ensure appropriate consents </w:t>
            </w:r>
            <w:r w:rsidR="004E1E62">
              <w:t>are</w:t>
            </w:r>
            <w:r w:rsidR="002039F5" w:rsidRPr="001C6BB3">
              <w:t xml:space="preserve"> obtained (both in terms of authorisation for immunisation </w:t>
            </w:r>
            <w:proofErr w:type="gramStart"/>
            <w:r w:rsidR="002039F5" w:rsidRPr="001C6BB3">
              <w:lastRenderedPageBreak/>
              <w:t>and also</w:t>
            </w:r>
            <w:proofErr w:type="gramEnd"/>
            <w:r w:rsidR="002039F5" w:rsidRPr="001C6BB3">
              <w:t xml:space="preserve"> collection of information).</w:t>
            </w:r>
          </w:p>
        </w:tc>
        <w:tc>
          <w:tcPr>
            <w:tcW w:w="1258" w:type="dxa"/>
            <w:tcBorders>
              <w:left w:val="single" w:sz="4" w:space="0" w:color="auto"/>
              <w:right w:val="single" w:sz="4" w:space="0" w:color="auto"/>
            </w:tcBorders>
          </w:tcPr>
          <w:p w14:paraId="75C572EC" w14:textId="77777777" w:rsidR="002039F5" w:rsidRPr="00C85169" w:rsidRDefault="001A5B43"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r>
              <w:lastRenderedPageBreak/>
              <w:t xml:space="preserve">Low / </w:t>
            </w:r>
            <w:r w:rsidRPr="00CF5528">
              <w:t>Low</w:t>
            </w:r>
          </w:p>
        </w:tc>
        <w:tc>
          <w:tcPr>
            <w:tcW w:w="2003" w:type="dxa"/>
            <w:tcBorders>
              <w:left w:val="single" w:sz="4" w:space="0" w:color="auto"/>
              <w:right w:val="single" w:sz="4" w:space="0" w:color="auto"/>
            </w:tcBorders>
          </w:tcPr>
          <w:p w14:paraId="32D6BA00" w14:textId="77777777" w:rsidR="002039F5" w:rsidRPr="00C85169" w:rsidRDefault="002039F5"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c>
          <w:tcPr>
            <w:tcW w:w="1275" w:type="dxa"/>
            <w:tcBorders>
              <w:left w:val="single" w:sz="4" w:space="0" w:color="auto"/>
              <w:right w:val="single" w:sz="4" w:space="0" w:color="auto"/>
            </w:tcBorders>
          </w:tcPr>
          <w:p w14:paraId="72AA6BFC" w14:textId="77777777" w:rsidR="002039F5" w:rsidRPr="00C85169" w:rsidRDefault="001A5B43"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3101" w:type="dxa"/>
            <w:tcBorders>
              <w:left w:val="single" w:sz="4" w:space="0" w:color="auto"/>
            </w:tcBorders>
          </w:tcPr>
          <w:p w14:paraId="0EFDA886" w14:textId="77777777" w:rsidR="002039F5" w:rsidRPr="00C85169" w:rsidRDefault="002039F5" w:rsidP="002039F5">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r>
      <w:tr w:rsidR="001E187F" w:rsidRPr="00C85169" w14:paraId="75174B3D" w14:textId="77777777" w:rsidTr="0E16AA99">
        <w:trPr>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348EEF35" w14:textId="77777777" w:rsidR="008A4D3D" w:rsidRPr="00C85169" w:rsidRDefault="008A4D3D" w:rsidP="008A4D3D">
            <w:pPr>
              <w:pStyle w:val="PIATableText"/>
              <w:rPr>
                <w:sz w:val="20"/>
                <w:szCs w:val="20"/>
              </w:rPr>
            </w:pPr>
            <w:r w:rsidRPr="007D4702">
              <w:t>5</w:t>
            </w:r>
          </w:p>
        </w:tc>
        <w:tc>
          <w:tcPr>
            <w:tcW w:w="1984" w:type="dxa"/>
            <w:tcBorders>
              <w:left w:val="single" w:sz="4" w:space="0" w:color="auto"/>
              <w:right w:val="single" w:sz="4" w:space="0" w:color="auto"/>
            </w:tcBorders>
          </w:tcPr>
          <w:p w14:paraId="6A7B88F6" w14:textId="77777777" w:rsidR="008A4D3D"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Offshore data storage with AWS is not secure.</w:t>
            </w:r>
          </w:p>
        </w:tc>
        <w:tc>
          <w:tcPr>
            <w:tcW w:w="1276" w:type="dxa"/>
            <w:tcBorders>
              <w:left w:val="single" w:sz="4" w:space="0" w:color="auto"/>
              <w:right w:val="single" w:sz="4" w:space="0" w:color="auto"/>
            </w:tcBorders>
          </w:tcPr>
          <w:p w14:paraId="204234DD"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2569" w:type="dxa"/>
            <w:tcBorders>
              <w:left w:val="single" w:sz="4" w:space="0" w:color="auto"/>
              <w:right w:val="single" w:sz="4" w:space="0" w:color="auto"/>
            </w:tcBorders>
          </w:tcPr>
          <w:p w14:paraId="26F2C08D" w14:textId="77777777" w:rsidR="008A4D3D" w:rsidRPr="001C6BB3" w:rsidRDefault="008A4D3D" w:rsidP="008A4D3D">
            <w:pPr>
              <w:pStyle w:val="PIATableText"/>
              <w:cnfStyle w:val="000000000000" w:firstRow="0" w:lastRow="0" w:firstColumn="0" w:lastColumn="0" w:oddVBand="0" w:evenVBand="0" w:oddHBand="0" w:evenHBand="0" w:firstRowFirstColumn="0" w:firstRowLastColumn="0" w:lastRowFirstColumn="0" w:lastRowLastColumn="0"/>
            </w:pPr>
            <w:r w:rsidRPr="001C6BB3">
              <w:t>Personal information is held and managed in accordance with the Privacy Act 2020 and Health Information Privacy Code 2020.</w:t>
            </w:r>
            <w:r>
              <w:t xml:space="preserve"> The data storage arrangements are used by other parts of Te Whatu Ora and have undergone stringent testing.</w:t>
            </w:r>
          </w:p>
          <w:p w14:paraId="49D1B8E3" w14:textId="77777777" w:rsidR="008A4D3D" w:rsidRPr="001C6BB3" w:rsidRDefault="008A4D3D" w:rsidP="008A4D3D">
            <w:pPr>
              <w:pStyle w:val="PIATableText"/>
              <w:cnfStyle w:val="000000000000" w:firstRow="0" w:lastRow="0" w:firstColumn="0" w:lastColumn="0" w:oddVBand="0" w:evenVBand="0" w:oddHBand="0" w:evenHBand="0" w:firstRowFirstColumn="0" w:firstRowLastColumn="0" w:lastRowFirstColumn="0" w:lastRowLastColumn="0"/>
            </w:pPr>
            <w:r w:rsidRPr="001C6BB3">
              <w:t xml:space="preserve">All access will be restricted to credentialed users and the access will be traced and audited. </w:t>
            </w:r>
          </w:p>
          <w:p w14:paraId="0DAECA3D" w14:textId="77777777" w:rsidR="008A4D3D" w:rsidRPr="00AD521A" w:rsidRDefault="008A4D3D" w:rsidP="008A4D3D">
            <w:pPr>
              <w:pStyle w:val="PIATableText"/>
              <w:cnfStyle w:val="000000000000" w:firstRow="0" w:lastRow="0" w:firstColumn="0" w:lastColumn="0" w:oddVBand="0" w:evenVBand="0" w:oddHBand="0" w:evenHBand="0" w:firstRowFirstColumn="0" w:firstRowLastColumn="0" w:lastRowFirstColumn="0" w:lastRowLastColumn="0"/>
            </w:pPr>
          </w:p>
        </w:tc>
        <w:tc>
          <w:tcPr>
            <w:tcW w:w="1258" w:type="dxa"/>
            <w:tcBorders>
              <w:left w:val="single" w:sz="4" w:space="0" w:color="auto"/>
              <w:right w:val="single" w:sz="4" w:space="0" w:color="auto"/>
            </w:tcBorders>
          </w:tcPr>
          <w:p w14:paraId="05913D9C"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2003" w:type="dxa"/>
            <w:tcBorders>
              <w:left w:val="single" w:sz="4" w:space="0" w:color="auto"/>
              <w:right w:val="single" w:sz="4" w:space="0" w:color="auto"/>
            </w:tcBorders>
          </w:tcPr>
          <w:p w14:paraId="2FF54D09" w14:textId="77777777" w:rsidR="00611E1E" w:rsidRPr="001C6BB3" w:rsidRDefault="00611E1E" w:rsidP="00611E1E">
            <w:pPr>
              <w:pStyle w:val="PIATableText"/>
              <w:cnfStyle w:val="000000000000" w:firstRow="0" w:lastRow="0" w:firstColumn="0" w:lastColumn="0" w:oddVBand="0" w:evenVBand="0" w:oddHBand="0" w:evenHBand="0" w:firstRowFirstColumn="0" w:firstRowLastColumn="0" w:lastRowFirstColumn="0" w:lastRowLastColumn="0"/>
            </w:pPr>
            <w:r w:rsidRPr="001C6BB3">
              <w:t xml:space="preserve">Information on </w:t>
            </w:r>
            <w:r>
              <w:t xml:space="preserve">AIR </w:t>
            </w:r>
            <w:r w:rsidRPr="001C6BB3">
              <w:t xml:space="preserve">will be encrypted in transit and all personally identifiable and clinical data is encrypted in storage. </w:t>
            </w:r>
          </w:p>
          <w:p w14:paraId="7099110F" w14:textId="77777777" w:rsidR="00611E1E" w:rsidRDefault="00611E1E" w:rsidP="008A4D3D">
            <w:pPr>
              <w:pStyle w:val="PIATableText"/>
              <w:cnfStyle w:val="000000000000" w:firstRow="0" w:lastRow="0" w:firstColumn="0" w:lastColumn="0" w:oddVBand="0" w:evenVBand="0" w:oddHBand="0" w:evenHBand="0" w:firstRowFirstColumn="0" w:firstRowLastColumn="0" w:lastRowFirstColumn="0" w:lastRowLastColumn="0"/>
            </w:pPr>
            <w:r w:rsidRPr="00A80764">
              <w:t xml:space="preserve">Appropriate security testing of </w:t>
            </w:r>
            <w:r>
              <w:t>AIR</w:t>
            </w:r>
            <w:r w:rsidRPr="00A80764">
              <w:t xml:space="preserve"> will </w:t>
            </w:r>
            <w:r>
              <w:t xml:space="preserve">be performed </w:t>
            </w:r>
            <w:r w:rsidRPr="00A80764">
              <w:t xml:space="preserve">before </w:t>
            </w:r>
            <w:proofErr w:type="gramStart"/>
            <w:r w:rsidRPr="00A80764">
              <w:t>go</w:t>
            </w:r>
            <w:proofErr w:type="gramEnd"/>
            <w:r w:rsidRPr="00A80764">
              <w:t xml:space="preserve"> live.</w:t>
            </w:r>
          </w:p>
          <w:p w14:paraId="3B304E88" w14:textId="77777777" w:rsidR="008A4D3D" w:rsidRPr="00C85169" w:rsidRDefault="00C478A6" w:rsidP="00C25B69">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A</w:t>
            </w:r>
            <w:r w:rsidR="008A4D3D" w:rsidRPr="001C6BB3">
              <w:t xml:space="preserve"> backup facility for </w:t>
            </w:r>
            <w:r w:rsidR="008A4D3D">
              <w:t xml:space="preserve">AIR </w:t>
            </w:r>
            <w:r w:rsidR="008A4D3D" w:rsidRPr="001C6BB3">
              <w:t xml:space="preserve">will </w:t>
            </w:r>
            <w:r w:rsidR="0037666B">
              <w:t>p</w:t>
            </w:r>
            <w:r w:rsidR="008A4D3D" w:rsidRPr="001C6BB3">
              <w:t>rovide appropriate business continuity.</w:t>
            </w:r>
          </w:p>
        </w:tc>
        <w:tc>
          <w:tcPr>
            <w:tcW w:w="1275" w:type="dxa"/>
            <w:tcBorders>
              <w:left w:val="single" w:sz="4" w:space="0" w:color="auto"/>
              <w:right w:val="single" w:sz="4" w:space="0" w:color="auto"/>
            </w:tcBorders>
          </w:tcPr>
          <w:p w14:paraId="47418867"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 xml:space="preserve">Low / </w:t>
            </w:r>
            <w:r w:rsidRPr="00CF5528">
              <w:t>Low</w:t>
            </w:r>
          </w:p>
        </w:tc>
        <w:tc>
          <w:tcPr>
            <w:tcW w:w="3101" w:type="dxa"/>
            <w:tcBorders>
              <w:left w:val="single" w:sz="4" w:space="0" w:color="auto"/>
            </w:tcBorders>
          </w:tcPr>
          <w:p w14:paraId="381ABED2"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p>
        </w:tc>
      </w:tr>
      <w:tr w:rsidR="001E187F" w:rsidRPr="00C85169" w14:paraId="4022C5E1" w14:textId="77777777" w:rsidTr="0E16AA9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19AE51E8" w14:textId="77777777" w:rsidR="008A4D3D" w:rsidRPr="00C85169" w:rsidRDefault="008A4D3D" w:rsidP="008A4D3D">
            <w:pPr>
              <w:pStyle w:val="PIATableText"/>
              <w:rPr>
                <w:sz w:val="20"/>
                <w:szCs w:val="20"/>
              </w:rPr>
            </w:pPr>
            <w:r w:rsidRPr="008F19EF">
              <w:t>6</w:t>
            </w:r>
          </w:p>
        </w:tc>
        <w:tc>
          <w:tcPr>
            <w:tcW w:w="1984" w:type="dxa"/>
            <w:tcBorders>
              <w:left w:val="single" w:sz="4" w:space="0" w:color="auto"/>
              <w:right w:val="single" w:sz="4" w:space="0" w:color="auto"/>
            </w:tcBorders>
          </w:tcPr>
          <w:p w14:paraId="4F88F6BD"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Concern is raised about who can access consumer data.</w:t>
            </w:r>
          </w:p>
        </w:tc>
        <w:tc>
          <w:tcPr>
            <w:tcW w:w="1276" w:type="dxa"/>
            <w:tcBorders>
              <w:left w:val="single" w:sz="4" w:space="0" w:color="auto"/>
              <w:right w:val="single" w:sz="4" w:space="0" w:color="auto"/>
            </w:tcBorders>
          </w:tcPr>
          <w:p w14:paraId="546E991C" w14:textId="77777777" w:rsidR="008A4D3D" w:rsidRPr="00C85169" w:rsidRDefault="000B4BF5"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2569" w:type="dxa"/>
            <w:tcBorders>
              <w:left w:val="single" w:sz="4" w:space="0" w:color="auto"/>
              <w:right w:val="single" w:sz="4" w:space="0" w:color="auto"/>
            </w:tcBorders>
          </w:tcPr>
          <w:p w14:paraId="31F4A8F4" w14:textId="77777777" w:rsidR="008A4D3D" w:rsidRPr="001C6BB3" w:rsidRDefault="008A4D3D" w:rsidP="008A4D3D">
            <w:pPr>
              <w:pStyle w:val="PIATableText"/>
              <w:cnfStyle w:val="000000100000" w:firstRow="0" w:lastRow="0" w:firstColumn="0" w:lastColumn="0" w:oddVBand="0" w:evenVBand="0" w:oddHBand="1" w:evenHBand="0" w:firstRowFirstColumn="0" w:firstRowLastColumn="0" w:lastRowFirstColumn="0" w:lastRowLastColumn="0"/>
            </w:pPr>
            <w:r>
              <w:t>C</w:t>
            </w:r>
            <w:r w:rsidRPr="001C6BB3">
              <w:t>onsumer</w:t>
            </w:r>
            <w:r>
              <w:t>s</w:t>
            </w:r>
            <w:r w:rsidRPr="001C6BB3">
              <w:t xml:space="preserve"> can obtain confirmation </w:t>
            </w:r>
            <w:r w:rsidR="00AF2C0A">
              <w:t>from</w:t>
            </w:r>
            <w:r w:rsidRPr="001C6BB3">
              <w:t xml:space="preserve"> </w:t>
            </w:r>
            <w:r w:rsidR="0015333C">
              <w:t xml:space="preserve">Te </w:t>
            </w:r>
            <w:r>
              <w:t>Whatu Ora</w:t>
            </w:r>
            <w:r w:rsidRPr="001C6BB3">
              <w:t xml:space="preserve"> </w:t>
            </w:r>
            <w:r w:rsidR="00AF2C0A">
              <w:t>around individual data holdings and how to access their information.</w:t>
            </w:r>
          </w:p>
          <w:p w14:paraId="1202740E"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Consumers are covered by the Privacy Act of 2020.</w:t>
            </w:r>
          </w:p>
        </w:tc>
        <w:tc>
          <w:tcPr>
            <w:tcW w:w="1258" w:type="dxa"/>
            <w:tcBorders>
              <w:left w:val="single" w:sz="4" w:space="0" w:color="auto"/>
              <w:right w:val="single" w:sz="4" w:space="0" w:color="auto"/>
            </w:tcBorders>
          </w:tcPr>
          <w:p w14:paraId="032B07A5" w14:textId="77777777" w:rsidR="008A4D3D" w:rsidRPr="00C85169" w:rsidRDefault="000B4BF5"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2003" w:type="dxa"/>
            <w:tcBorders>
              <w:left w:val="single" w:sz="4" w:space="0" w:color="auto"/>
              <w:right w:val="single" w:sz="4" w:space="0" w:color="auto"/>
            </w:tcBorders>
          </w:tcPr>
          <w:p w14:paraId="24D0EE27"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pPr>
            <w:r>
              <w:t xml:space="preserve">Te Whatu Ora </w:t>
            </w:r>
            <w:r w:rsidRPr="001C6BB3">
              <w:t>will have a national contact point for Consumers to make contact and request access to their information</w:t>
            </w:r>
            <w:r>
              <w:t>.</w:t>
            </w:r>
          </w:p>
          <w:p w14:paraId="7E4D2442" w14:textId="77777777" w:rsidR="00FA2654" w:rsidRPr="006D5681" w:rsidRDefault="00B256BD" w:rsidP="008A4D3D">
            <w:pPr>
              <w:pStyle w:val="PIATableText"/>
              <w:cnfStyle w:val="000000100000" w:firstRow="0" w:lastRow="0" w:firstColumn="0" w:lastColumn="0" w:oddVBand="0" w:evenVBand="0" w:oddHBand="1" w:evenHBand="0" w:firstRowFirstColumn="0" w:firstRowLastColumn="0" w:lastRowFirstColumn="0" w:lastRowLastColumn="0"/>
            </w:pPr>
            <w:r>
              <w:t xml:space="preserve">Controls will be put in place to prevent </w:t>
            </w:r>
            <w:r w:rsidR="00424BB4">
              <w:t>unauthorised access and to monitor for inappropriate use of data.</w:t>
            </w:r>
          </w:p>
        </w:tc>
        <w:tc>
          <w:tcPr>
            <w:tcW w:w="1275" w:type="dxa"/>
            <w:tcBorders>
              <w:left w:val="single" w:sz="4" w:space="0" w:color="auto"/>
              <w:right w:val="single" w:sz="4" w:space="0" w:color="auto"/>
            </w:tcBorders>
          </w:tcPr>
          <w:p w14:paraId="707503DD" w14:textId="77777777" w:rsidR="008A4D3D" w:rsidRPr="00C85169" w:rsidRDefault="000B4BF5"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 xml:space="preserve">Low / </w:t>
            </w:r>
            <w:r w:rsidRPr="00CF5528">
              <w:t>Low</w:t>
            </w:r>
          </w:p>
        </w:tc>
        <w:tc>
          <w:tcPr>
            <w:tcW w:w="3101" w:type="dxa"/>
            <w:tcBorders>
              <w:left w:val="single" w:sz="4" w:space="0" w:color="auto"/>
            </w:tcBorders>
          </w:tcPr>
          <w:p w14:paraId="54223A48" w14:textId="77777777" w:rsidR="008A4D3D" w:rsidRPr="00C85169"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r>
      <w:tr w:rsidR="001E187F" w:rsidRPr="00C85169" w14:paraId="655AEEF9" w14:textId="77777777" w:rsidTr="0E16AA99">
        <w:trPr>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110E2DE5" w14:textId="77777777" w:rsidR="008A4D3D" w:rsidRPr="00C85169" w:rsidRDefault="008A4D3D" w:rsidP="008A4D3D">
            <w:pPr>
              <w:pStyle w:val="PIATableText"/>
              <w:rPr>
                <w:sz w:val="20"/>
                <w:szCs w:val="20"/>
              </w:rPr>
            </w:pPr>
            <w:r w:rsidRPr="001C6BB3">
              <w:lastRenderedPageBreak/>
              <w:t>7</w:t>
            </w:r>
          </w:p>
        </w:tc>
        <w:tc>
          <w:tcPr>
            <w:tcW w:w="1984" w:type="dxa"/>
            <w:tcBorders>
              <w:left w:val="single" w:sz="4" w:space="0" w:color="auto"/>
              <w:right w:val="single" w:sz="4" w:space="0" w:color="auto"/>
            </w:tcBorders>
          </w:tcPr>
          <w:p w14:paraId="680365E8" w14:textId="77777777" w:rsidR="008A4D3D"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Consumers cannot correct mistakes in data held about them.</w:t>
            </w:r>
          </w:p>
        </w:tc>
        <w:tc>
          <w:tcPr>
            <w:tcW w:w="1276" w:type="dxa"/>
            <w:tcBorders>
              <w:left w:val="single" w:sz="4" w:space="0" w:color="auto"/>
              <w:right w:val="single" w:sz="4" w:space="0" w:color="auto"/>
            </w:tcBorders>
          </w:tcPr>
          <w:p w14:paraId="65696C91" w14:textId="77777777" w:rsidR="008A4D3D" w:rsidRPr="00C85169" w:rsidRDefault="00D546B8"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w:t>
            </w:r>
            <w:r w:rsidR="00213696">
              <w:rPr>
                <w:sz w:val="20"/>
                <w:szCs w:val="20"/>
              </w:rPr>
              <w:t>ium / Medium</w:t>
            </w:r>
          </w:p>
        </w:tc>
        <w:tc>
          <w:tcPr>
            <w:tcW w:w="2569" w:type="dxa"/>
            <w:tcBorders>
              <w:left w:val="single" w:sz="4" w:space="0" w:color="auto"/>
              <w:right w:val="single" w:sz="4" w:space="0" w:color="auto"/>
            </w:tcBorders>
          </w:tcPr>
          <w:p w14:paraId="1876D71C" w14:textId="77777777" w:rsidR="0025247D" w:rsidRPr="0039767C" w:rsidRDefault="0025247D" w:rsidP="008A4D3D">
            <w:pPr>
              <w:pStyle w:val="PIATableText"/>
              <w:cnfStyle w:val="000000000000" w:firstRow="0" w:lastRow="0" w:firstColumn="0" w:lastColumn="0" w:oddVBand="0" w:evenVBand="0" w:oddHBand="0" w:evenHBand="0" w:firstRowFirstColumn="0" w:firstRowLastColumn="0" w:lastRowFirstColumn="0" w:lastRowLastColumn="0"/>
            </w:pPr>
            <w:r w:rsidRPr="001C6BB3">
              <w:t xml:space="preserve">Standard </w:t>
            </w:r>
            <w:r>
              <w:t>Te Whatu Ora</w:t>
            </w:r>
            <w:r w:rsidRPr="001C6BB3">
              <w:t xml:space="preserve"> policies will apply about access to and correction of </w:t>
            </w:r>
            <w:r>
              <w:t xml:space="preserve">personal </w:t>
            </w:r>
            <w:r w:rsidRPr="001C6BB3">
              <w:t>information.</w:t>
            </w:r>
            <w:r>
              <w:t xml:space="preserve"> </w:t>
            </w:r>
          </w:p>
        </w:tc>
        <w:tc>
          <w:tcPr>
            <w:tcW w:w="1258" w:type="dxa"/>
            <w:tcBorders>
              <w:left w:val="single" w:sz="4" w:space="0" w:color="auto"/>
              <w:right w:val="single" w:sz="4" w:space="0" w:color="auto"/>
            </w:tcBorders>
          </w:tcPr>
          <w:p w14:paraId="22271E3F" w14:textId="77777777" w:rsidR="008A4D3D" w:rsidRPr="00C85169" w:rsidRDefault="00213696"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 / Medium</w:t>
            </w:r>
          </w:p>
        </w:tc>
        <w:tc>
          <w:tcPr>
            <w:tcW w:w="2003" w:type="dxa"/>
            <w:tcBorders>
              <w:left w:val="single" w:sz="4" w:space="0" w:color="auto"/>
              <w:right w:val="single" w:sz="4" w:space="0" w:color="auto"/>
            </w:tcBorders>
          </w:tcPr>
          <w:p w14:paraId="51C01EE4" w14:textId="77777777" w:rsidR="008A4D3D" w:rsidRPr="008F5D10" w:rsidRDefault="009138C3" w:rsidP="008A4D3D">
            <w:pPr>
              <w:pStyle w:val="PIATableText"/>
              <w:cnfStyle w:val="000000000000" w:firstRow="0" w:lastRow="0" w:firstColumn="0" w:lastColumn="0" w:oddVBand="0" w:evenVBand="0" w:oddHBand="0" w:evenHBand="0" w:firstRowFirstColumn="0" w:firstRowLastColumn="0" w:lastRowFirstColumn="0" w:lastRowLastColumn="0"/>
            </w:pPr>
            <w:r>
              <w:t xml:space="preserve">Corrections to consumer data can be made via an AIR </w:t>
            </w:r>
            <w:proofErr w:type="gramStart"/>
            <w:r>
              <w:t>Administrator, but</w:t>
            </w:r>
            <w:proofErr w:type="gramEnd"/>
            <w:r>
              <w:t xml:space="preserve"> can be requested via </w:t>
            </w:r>
            <w:r w:rsidR="008F5D10">
              <w:t>a vaccinator</w:t>
            </w:r>
            <w:r>
              <w:t>.</w:t>
            </w:r>
          </w:p>
        </w:tc>
        <w:tc>
          <w:tcPr>
            <w:tcW w:w="1275" w:type="dxa"/>
            <w:tcBorders>
              <w:left w:val="single" w:sz="4" w:space="0" w:color="auto"/>
              <w:right w:val="single" w:sz="4" w:space="0" w:color="auto"/>
            </w:tcBorders>
          </w:tcPr>
          <w:p w14:paraId="526E0005" w14:textId="77777777" w:rsidR="008A4D3D" w:rsidRPr="00C85169" w:rsidRDefault="003D45EF"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Low / Medium</w:t>
            </w:r>
          </w:p>
        </w:tc>
        <w:tc>
          <w:tcPr>
            <w:tcW w:w="3101" w:type="dxa"/>
            <w:tcBorders>
              <w:left w:val="single" w:sz="4" w:space="0" w:color="auto"/>
            </w:tcBorders>
          </w:tcPr>
          <w:p w14:paraId="6103AEEF"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p>
        </w:tc>
      </w:tr>
      <w:tr w:rsidR="001E187F" w:rsidRPr="00C85169" w14:paraId="4AB0A0A0" w14:textId="77777777" w:rsidTr="0E16AA9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6C8EB2BA" w14:textId="77777777" w:rsidR="008A4D3D" w:rsidRPr="00C85169" w:rsidRDefault="008A4D3D" w:rsidP="008A4D3D">
            <w:pPr>
              <w:pStyle w:val="PIATableText"/>
              <w:rPr>
                <w:sz w:val="20"/>
                <w:szCs w:val="20"/>
              </w:rPr>
            </w:pPr>
            <w:r w:rsidRPr="00BB75AF">
              <w:t>8</w:t>
            </w:r>
          </w:p>
        </w:tc>
        <w:tc>
          <w:tcPr>
            <w:tcW w:w="1984" w:type="dxa"/>
            <w:tcBorders>
              <w:left w:val="single" w:sz="4" w:space="0" w:color="auto"/>
              <w:right w:val="single" w:sz="4" w:space="0" w:color="auto"/>
            </w:tcBorders>
          </w:tcPr>
          <w:p w14:paraId="396B7578"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Concern is expressed about a</w:t>
            </w:r>
            <w:r w:rsidRPr="001C6BB3">
              <w:t xml:space="preserve">ccuracy of information </w:t>
            </w:r>
            <w:r>
              <w:t>held about a consumer</w:t>
            </w:r>
          </w:p>
        </w:tc>
        <w:tc>
          <w:tcPr>
            <w:tcW w:w="1276" w:type="dxa"/>
            <w:tcBorders>
              <w:left w:val="single" w:sz="4" w:space="0" w:color="auto"/>
              <w:right w:val="single" w:sz="4" w:space="0" w:color="auto"/>
            </w:tcBorders>
          </w:tcPr>
          <w:p w14:paraId="6A8645A6" w14:textId="77777777" w:rsidR="008A4D3D" w:rsidRPr="00C85169" w:rsidRDefault="00B42C64"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w:t>
            </w:r>
            <w:r w:rsidR="000C2FEF">
              <w:rPr>
                <w:sz w:val="20"/>
                <w:szCs w:val="20"/>
              </w:rPr>
              <w:t xml:space="preserve"> / Medium</w:t>
            </w:r>
          </w:p>
        </w:tc>
        <w:tc>
          <w:tcPr>
            <w:tcW w:w="2569" w:type="dxa"/>
            <w:tcBorders>
              <w:left w:val="single" w:sz="4" w:space="0" w:color="auto"/>
              <w:right w:val="single" w:sz="4" w:space="0" w:color="auto"/>
            </w:tcBorders>
          </w:tcPr>
          <w:p w14:paraId="3C2ACEF7" w14:textId="77777777" w:rsidR="008A4D3D" w:rsidRPr="001C6BB3" w:rsidRDefault="008A4D3D" w:rsidP="008A4D3D">
            <w:pPr>
              <w:pStyle w:val="PIATableText"/>
              <w:cnfStyle w:val="000000100000" w:firstRow="0" w:lastRow="0" w:firstColumn="0" w:lastColumn="0" w:oddVBand="0" w:evenVBand="0" w:oddHBand="1" w:evenHBand="0" w:firstRowFirstColumn="0" w:firstRowLastColumn="0" w:lastRowFirstColumn="0" w:lastRowLastColumn="0"/>
            </w:pPr>
            <w:r>
              <w:t xml:space="preserve">New NHIs can be requested through current processes for </w:t>
            </w:r>
            <w:r w:rsidRPr="001C6BB3">
              <w:t>individual Consumer registration</w:t>
            </w:r>
            <w:r w:rsidR="00AF2C0A">
              <w:t>,</w:t>
            </w:r>
            <w:r w:rsidRPr="001C6BB3">
              <w:t xml:space="preserve"> </w:t>
            </w:r>
            <w:r>
              <w:t>as</w:t>
            </w:r>
            <w:r w:rsidRPr="001C6BB3">
              <w:t xml:space="preserve"> the source of </w:t>
            </w:r>
            <w:r>
              <w:t xml:space="preserve">Consumer information will come from the NHI database. </w:t>
            </w:r>
          </w:p>
          <w:p w14:paraId="5152B584"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proofErr w:type="gramStart"/>
            <w:r>
              <w:t xml:space="preserve">AIR </w:t>
            </w:r>
            <w:r w:rsidRPr="001C6BB3">
              <w:t xml:space="preserve"> will</w:t>
            </w:r>
            <w:proofErr w:type="gramEnd"/>
            <w:r w:rsidRPr="001C6BB3">
              <w:t xml:space="preserve"> have minimal free text manual entry fields to help with accuracy.</w:t>
            </w:r>
          </w:p>
        </w:tc>
        <w:tc>
          <w:tcPr>
            <w:tcW w:w="1258" w:type="dxa"/>
            <w:tcBorders>
              <w:left w:val="single" w:sz="4" w:space="0" w:color="auto"/>
              <w:right w:val="single" w:sz="4" w:space="0" w:color="auto"/>
            </w:tcBorders>
          </w:tcPr>
          <w:p w14:paraId="6D0A7659" w14:textId="77777777" w:rsidR="008A4D3D" w:rsidRPr="00C85169" w:rsidRDefault="005F3299"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 / Medium</w:t>
            </w:r>
          </w:p>
        </w:tc>
        <w:tc>
          <w:tcPr>
            <w:tcW w:w="2003" w:type="dxa"/>
            <w:tcBorders>
              <w:left w:val="single" w:sz="4" w:space="0" w:color="auto"/>
              <w:right w:val="single" w:sz="4" w:space="0" w:color="auto"/>
            </w:tcBorders>
          </w:tcPr>
          <w:p w14:paraId="456B15AA" w14:textId="77777777" w:rsidR="008A4D3D" w:rsidRPr="00881C39" w:rsidRDefault="008A4D3D" w:rsidP="008A4D3D">
            <w:pPr>
              <w:pStyle w:val="PIATableText"/>
              <w:cnfStyle w:val="000000100000" w:firstRow="0" w:lastRow="0" w:firstColumn="0" w:lastColumn="0" w:oddVBand="0" w:evenVBand="0" w:oddHBand="1" w:evenHBand="0" w:firstRowFirstColumn="0" w:firstRowLastColumn="0" w:lastRowFirstColumn="0" w:lastRowLastColumn="0"/>
            </w:pPr>
            <w:r>
              <w:t xml:space="preserve">The vaccinator will identify the </w:t>
            </w:r>
            <w:r w:rsidRPr="00862BC2">
              <w:t xml:space="preserve">individual </w:t>
            </w:r>
            <w:r>
              <w:t xml:space="preserve">before vaccination. </w:t>
            </w:r>
          </w:p>
        </w:tc>
        <w:tc>
          <w:tcPr>
            <w:tcW w:w="1275" w:type="dxa"/>
            <w:tcBorders>
              <w:left w:val="single" w:sz="4" w:space="0" w:color="auto"/>
              <w:right w:val="single" w:sz="4" w:space="0" w:color="auto"/>
            </w:tcBorders>
          </w:tcPr>
          <w:p w14:paraId="382AF2CD" w14:textId="77777777" w:rsidR="008A4D3D" w:rsidRPr="00C85169" w:rsidRDefault="00B42C64"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 / Medium</w:t>
            </w:r>
          </w:p>
        </w:tc>
        <w:tc>
          <w:tcPr>
            <w:tcW w:w="3101" w:type="dxa"/>
            <w:tcBorders>
              <w:left w:val="single" w:sz="4" w:space="0" w:color="auto"/>
            </w:tcBorders>
          </w:tcPr>
          <w:p w14:paraId="62B1665B" w14:textId="77777777" w:rsidR="008A4D3D" w:rsidRPr="00C85169"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r>
      <w:tr w:rsidR="00245DDF" w:rsidRPr="00C85169" w14:paraId="5FE71C66" w14:textId="77777777" w:rsidTr="0E16AA99">
        <w:trPr>
          <w:trHeight w:val="101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002060"/>
              <w:left w:val="single" w:sz="4" w:space="0" w:color="002060"/>
              <w:bottom w:val="single" w:sz="4" w:space="0" w:color="002060"/>
              <w:right w:val="single" w:sz="4" w:space="0" w:color="4472C4" w:themeColor="accent1"/>
            </w:tcBorders>
          </w:tcPr>
          <w:p w14:paraId="750F05B8" w14:textId="77777777" w:rsidR="008A4D3D" w:rsidRPr="00C85169" w:rsidRDefault="008A4D3D" w:rsidP="008A4D3D">
            <w:pPr>
              <w:pStyle w:val="PIATableText"/>
              <w:rPr>
                <w:sz w:val="20"/>
                <w:szCs w:val="20"/>
              </w:rPr>
            </w:pPr>
            <w:r w:rsidRPr="001C6BB3">
              <w:t>9</w:t>
            </w:r>
          </w:p>
        </w:tc>
        <w:tc>
          <w:tcPr>
            <w:tcW w:w="1984" w:type="dxa"/>
            <w:tcBorders>
              <w:top w:val="single" w:sz="4" w:space="0" w:color="002060"/>
              <w:left w:val="single" w:sz="4" w:space="0" w:color="auto"/>
              <w:bottom w:val="single" w:sz="4" w:space="0" w:color="002060"/>
              <w:right w:val="single" w:sz="4" w:space="0" w:color="auto"/>
            </w:tcBorders>
          </w:tcPr>
          <w:p w14:paraId="5C5B5DC0" w14:textId="77777777" w:rsidR="008A4D3D"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Data is retained when it should not be.</w:t>
            </w:r>
          </w:p>
        </w:tc>
        <w:tc>
          <w:tcPr>
            <w:tcW w:w="1276" w:type="dxa"/>
            <w:tcBorders>
              <w:top w:val="single" w:sz="4" w:space="0" w:color="002060"/>
              <w:left w:val="single" w:sz="4" w:space="0" w:color="auto"/>
              <w:bottom w:val="single" w:sz="4" w:space="0" w:color="002060"/>
              <w:right w:val="single" w:sz="4" w:space="0" w:color="auto"/>
            </w:tcBorders>
          </w:tcPr>
          <w:p w14:paraId="38287CF8" w14:textId="77777777" w:rsidR="008A4D3D" w:rsidRPr="00C85169" w:rsidRDefault="00276F71"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Low / </w:t>
            </w:r>
            <w:r w:rsidR="006414E0">
              <w:rPr>
                <w:sz w:val="20"/>
                <w:szCs w:val="20"/>
              </w:rPr>
              <w:t>Low</w:t>
            </w:r>
          </w:p>
        </w:tc>
        <w:tc>
          <w:tcPr>
            <w:tcW w:w="2569" w:type="dxa"/>
            <w:tcBorders>
              <w:top w:val="single" w:sz="4" w:space="0" w:color="002060"/>
              <w:left w:val="single" w:sz="4" w:space="0" w:color="auto"/>
              <w:bottom w:val="single" w:sz="4" w:space="0" w:color="002060"/>
              <w:right w:val="single" w:sz="4" w:space="0" w:color="auto"/>
            </w:tcBorders>
          </w:tcPr>
          <w:p w14:paraId="044F175B" w14:textId="77777777" w:rsidR="008A4D3D" w:rsidRPr="001C6BB3" w:rsidRDefault="008A4D3D" w:rsidP="008A4D3D">
            <w:pPr>
              <w:pStyle w:val="PIATableText"/>
              <w:cnfStyle w:val="000000000000" w:firstRow="0" w:lastRow="0" w:firstColumn="0" w:lastColumn="0" w:oddVBand="0" w:evenVBand="0" w:oddHBand="0" w:evenHBand="0" w:firstRowFirstColumn="0" w:firstRowLastColumn="0" w:lastRowFirstColumn="0" w:lastRowLastColumn="0"/>
            </w:pPr>
            <w:r>
              <w:t xml:space="preserve">Data will be retained </w:t>
            </w:r>
            <w:r w:rsidRPr="001C6BB3">
              <w:t xml:space="preserve">in accordance with the </w:t>
            </w:r>
            <w:proofErr w:type="gramStart"/>
            <w:r w:rsidRPr="001C6BB3">
              <w:t>Health</w:t>
            </w:r>
            <w:proofErr w:type="gramEnd"/>
            <w:r w:rsidRPr="001C6BB3">
              <w:t xml:space="preserve"> (Retention of Information Retention) Regulations 1996.</w:t>
            </w:r>
            <w:r w:rsidRPr="001C6BB3">
              <w:rPr>
                <w:rStyle w:val="FootnoteReference"/>
              </w:rPr>
              <w:footnoteReference w:id="2"/>
            </w:r>
          </w:p>
          <w:p w14:paraId="693FA8B1" w14:textId="77777777" w:rsidR="008A4D3D"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t>Data is retained for the purposes of clinical safety.</w:t>
            </w:r>
          </w:p>
        </w:tc>
        <w:tc>
          <w:tcPr>
            <w:tcW w:w="1258" w:type="dxa"/>
            <w:tcBorders>
              <w:top w:val="single" w:sz="4" w:space="0" w:color="002060"/>
              <w:left w:val="single" w:sz="4" w:space="0" w:color="auto"/>
              <w:bottom w:val="single" w:sz="4" w:space="0" w:color="002060"/>
              <w:right w:val="single" w:sz="4" w:space="0" w:color="auto"/>
            </w:tcBorders>
          </w:tcPr>
          <w:p w14:paraId="4A3775B4" w14:textId="77777777" w:rsidR="008A4D3D" w:rsidRPr="00C85169" w:rsidRDefault="006414E0"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Low / Low</w:t>
            </w:r>
          </w:p>
        </w:tc>
        <w:tc>
          <w:tcPr>
            <w:tcW w:w="2003" w:type="dxa"/>
            <w:tcBorders>
              <w:top w:val="single" w:sz="4" w:space="0" w:color="002060"/>
              <w:left w:val="single" w:sz="4" w:space="0" w:color="auto"/>
              <w:bottom w:val="single" w:sz="4" w:space="0" w:color="002060"/>
              <w:right w:val="single" w:sz="4" w:space="0" w:color="auto"/>
            </w:tcBorders>
          </w:tcPr>
          <w:p w14:paraId="4CAB4757" w14:textId="77777777" w:rsidR="008A4D3D" w:rsidRPr="001C6BB3" w:rsidRDefault="5043272C" w:rsidP="008A4D3D">
            <w:pPr>
              <w:pStyle w:val="PIATableText"/>
              <w:cnfStyle w:val="000000000000" w:firstRow="0" w:lastRow="0" w:firstColumn="0" w:lastColumn="0" w:oddVBand="0" w:evenVBand="0" w:oddHBand="0" w:evenHBand="0" w:firstRowFirstColumn="0" w:firstRowLastColumn="0" w:lastRowFirstColumn="0" w:lastRowLastColumn="0"/>
            </w:pPr>
            <w:r>
              <w:t xml:space="preserve">The </w:t>
            </w:r>
            <w:r w:rsidR="475B2981">
              <w:t>Te Whatu Ora</w:t>
            </w:r>
            <w:r w:rsidR="00AF2C0A">
              <w:t xml:space="preserve"> </w:t>
            </w:r>
            <w:r>
              <w:t xml:space="preserve">Data Governance Group will be responsible for ensuring that personal contact details and any other data is securely deleted once legally able to be disposed of. </w:t>
            </w:r>
          </w:p>
          <w:p w14:paraId="61DCC359" w14:textId="77777777" w:rsidR="008A4D3D" w:rsidRPr="00207EC1" w:rsidRDefault="008A4D3D" w:rsidP="008A4D3D">
            <w:pPr>
              <w:pStyle w:val="PIATableText"/>
              <w:cnfStyle w:val="000000000000" w:firstRow="0" w:lastRow="0" w:firstColumn="0" w:lastColumn="0" w:oddVBand="0" w:evenVBand="0" w:oddHBand="0" w:evenHBand="0" w:firstRowFirstColumn="0" w:firstRowLastColumn="0" w:lastRowFirstColumn="0" w:lastRowLastColumn="0"/>
            </w:pPr>
            <w:r w:rsidRPr="001C6BB3">
              <w:t xml:space="preserve">Retention is likely to be aligned to national dataset collections and may be retained indefinitely (as implications for individuals into the future may require </w:t>
            </w:r>
            <w:r w:rsidRPr="001C6BB3">
              <w:lastRenderedPageBreak/>
              <w:t>retention of a full record of what immunisation was provided and when).</w:t>
            </w:r>
          </w:p>
        </w:tc>
        <w:tc>
          <w:tcPr>
            <w:tcW w:w="1275" w:type="dxa"/>
            <w:tcBorders>
              <w:top w:val="single" w:sz="4" w:space="0" w:color="002060"/>
              <w:left w:val="single" w:sz="4" w:space="0" w:color="auto"/>
              <w:bottom w:val="single" w:sz="4" w:space="0" w:color="002060"/>
              <w:right w:val="single" w:sz="4" w:space="0" w:color="auto"/>
            </w:tcBorders>
          </w:tcPr>
          <w:p w14:paraId="6D3F1900" w14:textId="77777777" w:rsidR="008A4D3D" w:rsidRPr="00C85169" w:rsidRDefault="006414E0"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Low / Low</w:t>
            </w:r>
          </w:p>
        </w:tc>
        <w:tc>
          <w:tcPr>
            <w:tcW w:w="3101" w:type="dxa"/>
            <w:tcBorders>
              <w:top w:val="single" w:sz="4" w:space="0" w:color="002060"/>
              <w:left w:val="single" w:sz="4" w:space="0" w:color="auto"/>
              <w:bottom w:val="single" w:sz="4" w:space="0" w:color="002060"/>
              <w:right w:val="single" w:sz="4" w:space="0" w:color="002060"/>
            </w:tcBorders>
          </w:tcPr>
          <w:p w14:paraId="28AF15E1" w14:textId="77777777" w:rsidR="008A4D3D" w:rsidRPr="00C85169" w:rsidRDefault="008A4D3D" w:rsidP="008A4D3D">
            <w:pPr>
              <w:pStyle w:val="PIATableText"/>
              <w:cnfStyle w:val="000000000000" w:firstRow="0" w:lastRow="0" w:firstColumn="0" w:lastColumn="0" w:oddVBand="0" w:evenVBand="0" w:oddHBand="0" w:evenHBand="0" w:firstRowFirstColumn="0" w:firstRowLastColumn="0" w:lastRowFirstColumn="0" w:lastRowLastColumn="0"/>
              <w:rPr>
                <w:sz w:val="20"/>
                <w:szCs w:val="20"/>
              </w:rPr>
            </w:pPr>
          </w:p>
        </w:tc>
      </w:tr>
      <w:tr w:rsidR="001E187F" w:rsidRPr="00C85169" w14:paraId="61417A38" w14:textId="77777777" w:rsidTr="0E16AA99">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4472C4" w:themeColor="accent1"/>
            </w:tcBorders>
          </w:tcPr>
          <w:p w14:paraId="40394FB8" w14:textId="77777777" w:rsidR="008A4D3D" w:rsidRPr="00C85169" w:rsidRDefault="008A4D3D" w:rsidP="008A4D3D">
            <w:pPr>
              <w:pStyle w:val="PIATableText"/>
              <w:rPr>
                <w:sz w:val="20"/>
                <w:szCs w:val="20"/>
              </w:rPr>
            </w:pPr>
            <w:r w:rsidRPr="001C6BB3">
              <w:t>10</w:t>
            </w:r>
          </w:p>
        </w:tc>
        <w:tc>
          <w:tcPr>
            <w:tcW w:w="1984" w:type="dxa"/>
            <w:tcBorders>
              <w:left w:val="single" w:sz="4" w:space="0" w:color="auto"/>
              <w:right w:val="single" w:sz="4" w:space="0" w:color="auto"/>
            </w:tcBorders>
          </w:tcPr>
          <w:p w14:paraId="71B41770" w14:textId="77777777" w:rsidR="008A4D3D"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t>I</w:t>
            </w:r>
            <w:r w:rsidRPr="001C6BB3">
              <w:t>nformation</w:t>
            </w:r>
            <w:r>
              <w:t xml:space="preserve"> is not used </w:t>
            </w:r>
            <w:r w:rsidRPr="001C6BB3">
              <w:t xml:space="preserve">for the purpose </w:t>
            </w:r>
            <w:r>
              <w:t>it was obtained.</w:t>
            </w:r>
          </w:p>
        </w:tc>
        <w:tc>
          <w:tcPr>
            <w:tcW w:w="1276" w:type="dxa"/>
            <w:tcBorders>
              <w:left w:val="single" w:sz="4" w:space="0" w:color="auto"/>
              <w:right w:val="single" w:sz="4" w:space="0" w:color="auto"/>
            </w:tcBorders>
          </w:tcPr>
          <w:p w14:paraId="24F41C79" w14:textId="77777777" w:rsidR="008A4D3D" w:rsidRPr="00C85169" w:rsidRDefault="00DE5E78"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 / Low</w:t>
            </w:r>
          </w:p>
        </w:tc>
        <w:tc>
          <w:tcPr>
            <w:tcW w:w="2569" w:type="dxa"/>
            <w:tcBorders>
              <w:left w:val="single" w:sz="4" w:space="0" w:color="auto"/>
              <w:right w:val="single" w:sz="4" w:space="0" w:color="auto"/>
            </w:tcBorders>
          </w:tcPr>
          <w:p w14:paraId="43F5204E" w14:textId="77777777" w:rsidR="008A4D3D" w:rsidRPr="00EE0970" w:rsidRDefault="008A4D3D" w:rsidP="008A4D3D">
            <w:pPr>
              <w:pStyle w:val="PIATableText"/>
              <w:cnfStyle w:val="000000100000" w:firstRow="0" w:lastRow="0" w:firstColumn="0" w:lastColumn="0" w:oddVBand="0" w:evenVBand="0" w:oddHBand="1" w:evenHBand="0" w:firstRowFirstColumn="0" w:firstRowLastColumn="0" w:lastRowFirstColumn="0" w:lastRowLastColumn="0"/>
            </w:pPr>
            <w:r>
              <w:t>T</w:t>
            </w:r>
            <w:r w:rsidRPr="001C6BB3">
              <w:t>he Privacy Statement describe</w:t>
            </w:r>
            <w:r>
              <w:t>s</w:t>
            </w:r>
            <w:r w:rsidRPr="001C6BB3">
              <w:t xml:space="preserve"> for Consumers the purposes for which the information collected by </w:t>
            </w:r>
            <w:proofErr w:type="gramStart"/>
            <w:r>
              <w:t xml:space="preserve">AIR  </w:t>
            </w:r>
            <w:r w:rsidRPr="001C6BB3">
              <w:t>may</w:t>
            </w:r>
            <w:proofErr w:type="gramEnd"/>
            <w:r w:rsidRPr="001C6BB3">
              <w:t xml:space="preserve"> be used</w:t>
            </w:r>
            <w:r>
              <w:t>.</w:t>
            </w:r>
          </w:p>
        </w:tc>
        <w:tc>
          <w:tcPr>
            <w:tcW w:w="1258" w:type="dxa"/>
            <w:tcBorders>
              <w:left w:val="single" w:sz="4" w:space="0" w:color="auto"/>
              <w:right w:val="single" w:sz="4" w:space="0" w:color="auto"/>
            </w:tcBorders>
          </w:tcPr>
          <w:p w14:paraId="2DE51BB7" w14:textId="77777777" w:rsidR="008A4D3D" w:rsidRPr="00C85169" w:rsidRDefault="00DE5E78"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 / Low</w:t>
            </w:r>
          </w:p>
        </w:tc>
        <w:tc>
          <w:tcPr>
            <w:tcW w:w="2003" w:type="dxa"/>
            <w:tcBorders>
              <w:left w:val="single" w:sz="4" w:space="0" w:color="auto"/>
              <w:right w:val="single" w:sz="4" w:space="0" w:color="auto"/>
            </w:tcBorders>
          </w:tcPr>
          <w:p w14:paraId="49650AFB" w14:textId="77777777" w:rsidR="008A4D3D" w:rsidRPr="00C85169"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sidRPr="00BE21B1">
              <w:t xml:space="preserve">The Governance Group </w:t>
            </w:r>
            <w:r>
              <w:t xml:space="preserve">established to govern the operation of the NIS </w:t>
            </w:r>
            <w:r w:rsidRPr="00BE21B1">
              <w:t>will provide oversight of the use of the data to ensure that use matches the purpose.</w:t>
            </w:r>
          </w:p>
        </w:tc>
        <w:tc>
          <w:tcPr>
            <w:tcW w:w="1275" w:type="dxa"/>
            <w:tcBorders>
              <w:left w:val="single" w:sz="4" w:space="0" w:color="auto"/>
              <w:right w:val="single" w:sz="4" w:space="0" w:color="auto"/>
            </w:tcBorders>
          </w:tcPr>
          <w:p w14:paraId="44630E4F" w14:textId="77777777" w:rsidR="008A4D3D" w:rsidRPr="00C85169" w:rsidRDefault="00DE5E78"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Low / Low</w:t>
            </w:r>
          </w:p>
        </w:tc>
        <w:tc>
          <w:tcPr>
            <w:tcW w:w="3101" w:type="dxa"/>
            <w:tcBorders>
              <w:left w:val="single" w:sz="4" w:space="0" w:color="auto"/>
            </w:tcBorders>
          </w:tcPr>
          <w:p w14:paraId="2728BF59" w14:textId="77777777" w:rsidR="008A4D3D" w:rsidRPr="00C85169" w:rsidRDefault="008A4D3D" w:rsidP="008A4D3D">
            <w:pPr>
              <w:pStyle w:val="PIATableText"/>
              <w:cnfStyle w:val="000000100000" w:firstRow="0" w:lastRow="0" w:firstColumn="0" w:lastColumn="0" w:oddVBand="0" w:evenVBand="0" w:oddHBand="1" w:evenHBand="0" w:firstRowFirstColumn="0" w:firstRowLastColumn="0" w:lastRowFirstColumn="0" w:lastRowLastColumn="0"/>
              <w:rPr>
                <w:sz w:val="20"/>
                <w:szCs w:val="20"/>
              </w:rPr>
            </w:pPr>
          </w:p>
        </w:tc>
      </w:tr>
    </w:tbl>
    <w:p w14:paraId="27FA9BB9" w14:textId="77777777" w:rsidR="00176082" w:rsidRPr="00093210" w:rsidRDefault="00176082" w:rsidP="00E97056">
      <w:pPr>
        <w:spacing w:after="160" w:line="259" w:lineRule="auto"/>
        <w:rPr>
          <w:rFonts w:ascii="Arial" w:hAnsi="Arial" w:cs="Arial"/>
        </w:rPr>
      </w:pPr>
    </w:p>
    <w:p w14:paraId="5434D8D4" w14:textId="77777777" w:rsidR="00802D60" w:rsidRDefault="00802D60" w:rsidP="00F86F3D">
      <w:pPr>
        <w:pStyle w:val="ListParagraph"/>
        <w:spacing w:after="160" w:line="259" w:lineRule="auto"/>
        <w:ind w:left="360"/>
        <w:contextualSpacing w:val="0"/>
        <w:rPr>
          <w:rFonts w:ascii="Arial" w:hAnsi="Arial" w:cs="Arial"/>
        </w:rPr>
        <w:sectPr w:rsidR="00802D60" w:rsidSect="00F273F9">
          <w:pgSz w:w="16838" w:h="11906" w:orient="landscape"/>
          <w:pgMar w:top="1440" w:right="1440" w:bottom="1440" w:left="1418" w:header="709" w:footer="709" w:gutter="0"/>
          <w:cols w:space="708"/>
          <w:docGrid w:linePitch="360"/>
        </w:sectPr>
      </w:pPr>
    </w:p>
    <w:p w14:paraId="0A6F27F1" w14:textId="77777777" w:rsidR="00442520" w:rsidRDefault="00B32940" w:rsidP="00870265">
      <w:pPr>
        <w:pStyle w:val="Heading1"/>
      </w:pPr>
      <w:bookmarkStart w:id="24" w:name="_Toc115182279"/>
      <w:r>
        <w:lastRenderedPageBreak/>
        <w:t>Risk Calculation Tables</w:t>
      </w:r>
      <w:bookmarkEnd w:id="24"/>
    </w:p>
    <w:p w14:paraId="655C03BE" w14:textId="77777777" w:rsidR="00944F93" w:rsidRDefault="00944F93" w:rsidP="009A3F94">
      <w:pPr>
        <w:pStyle w:val="Normal0"/>
      </w:pPr>
      <w:bookmarkStart w:id="25" w:name="_Toc103948596"/>
      <w:r w:rsidRPr="00944F93">
        <w:rPr>
          <w:noProof/>
        </w:rPr>
        <w:drawing>
          <wp:inline distT="0" distB="0" distL="0" distR="0" wp14:anchorId="1C0E0FA3" wp14:editId="627A9E54">
            <wp:extent cx="8644750" cy="4886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69180" cy="4900134"/>
                    </a:xfrm>
                    <a:prstGeom prst="rect">
                      <a:avLst/>
                    </a:prstGeom>
                  </pic:spPr>
                </pic:pic>
              </a:graphicData>
            </a:graphic>
          </wp:inline>
        </w:drawing>
      </w:r>
      <w:bookmarkEnd w:id="25"/>
    </w:p>
    <w:p w14:paraId="16087CE6" w14:textId="77777777" w:rsidR="00944F93" w:rsidRDefault="009C4A08" w:rsidP="00944F93">
      <w:r w:rsidRPr="009C4A08">
        <w:rPr>
          <w:noProof/>
        </w:rPr>
        <w:lastRenderedPageBreak/>
        <w:drawing>
          <wp:inline distT="0" distB="0" distL="0" distR="0" wp14:anchorId="1518EC9C" wp14:editId="7839EC51">
            <wp:extent cx="9198845" cy="5286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201011" cy="5287620"/>
                    </a:xfrm>
                    <a:prstGeom prst="rect">
                      <a:avLst/>
                    </a:prstGeom>
                  </pic:spPr>
                </pic:pic>
              </a:graphicData>
            </a:graphic>
          </wp:inline>
        </w:drawing>
      </w:r>
    </w:p>
    <w:p w14:paraId="5EAC341B" w14:textId="77777777" w:rsidR="009528F8" w:rsidRPr="009528F8" w:rsidRDefault="009528F8" w:rsidP="00E87976">
      <w:pPr>
        <w:pStyle w:val="Normal0"/>
        <w:spacing w:after="120"/>
      </w:pPr>
      <w:r w:rsidRPr="009528F8">
        <w:lastRenderedPageBreak/>
        <w:t xml:space="preserve">When calculating the above, consider the impact on the person or persons whose information is involved. The higher the impact on an individual, and/or the higher the number of individuals affected, the greater the consequences will be for </w:t>
      </w:r>
      <w:r w:rsidR="00054317">
        <w:t>Te Whatu Ora</w:t>
      </w:r>
      <w:r w:rsidRPr="009528F8">
        <w:t>. Consider, for example, reputational damage or impact on trust in the health system; the business impact of staff being redeployed to manage an incident; and potential for litigation, adverse action by the Office of the Privacy Commissioner, and/or compensation to be paid.</w:t>
      </w:r>
    </w:p>
    <w:p w14:paraId="0F57E4A0" w14:textId="77777777" w:rsidR="009528F8" w:rsidRPr="009528F8" w:rsidRDefault="009528F8" w:rsidP="00E87976">
      <w:pPr>
        <w:pStyle w:val="Normal0"/>
        <w:spacing w:after="120"/>
      </w:pPr>
      <w:r w:rsidRPr="009528F8">
        <w:t xml:space="preserve">For most privacy impacts, the areas affected for </w:t>
      </w:r>
      <w:r w:rsidR="00054317">
        <w:t>Te Whatu Ora</w:t>
      </w:r>
      <w:r w:rsidRPr="009528F8">
        <w:t xml:space="preserve"> will be Reputation and Trust and Confidence. Major incidents involving information about </w:t>
      </w:r>
      <w:proofErr w:type="gramStart"/>
      <w:r w:rsidRPr="009528F8">
        <w:t>a large number of</w:t>
      </w:r>
      <w:proofErr w:type="gramEnd"/>
      <w:r w:rsidRPr="009528F8">
        <w:t xml:space="preserve"> people could also impact Financial, and incidents involving staff information could have an impact under Health &amp; Safety.</w:t>
      </w:r>
    </w:p>
    <w:p w14:paraId="39EA886B" w14:textId="77777777" w:rsidR="009528F8" w:rsidRPr="009528F8" w:rsidRDefault="009528F8" w:rsidP="00E87976">
      <w:pPr>
        <w:pStyle w:val="Normal0"/>
        <w:spacing w:after="120"/>
      </w:pPr>
      <w:r w:rsidRPr="009528F8">
        <w:t xml:space="preserve">The impact only </w:t>
      </w:r>
      <w:proofErr w:type="gramStart"/>
      <w:r w:rsidRPr="009528F8">
        <w:t>has to</w:t>
      </w:r>
      <w:proofErr w:type="gramEnd"/>
      <w:r w:rsidRPr="009528F8">
        <w:t xml:space="preserve"> be in one area for the rating to apply. Below is a guide based on the categories of harm in s69(2)(b) of the Privacy Act 2020.</w:t>
      </w:r>
    </w:p>
    <w:tbl>
      <w:tblPr>
        <w:tblStyle w:val="TableGrid"/>
        <w:tblW w:w="13892" w:type="dxa"/>
        <w:tblInd w:w="137" w:type="dxa"/>
        <w:tblLook w:val="04A0" w:firstRow="1" w:lastRow="0" w:firstColumn="1" w:lastColumn="0" w:noHBand="0" w:noVBand="1"/>
      </w:tblPr>
      <w:tblGrid>
        <w:gridCol w:w="798"/>
        <w:gridCol w:w="1305"/>
        <w:gridCol w:w="3425"/>
        <w:gridCol w:w="4536"/>
        <w:gridCol w:w="3828"/>
      </w:tblGrid>
      <w:tr w:rsidR="009528F8" w14:paraId="5790A4D6" w14:textId="77777777" w:rsidTr="008A0D98">
        <w:tc>
          <w:tcPr>
            <w:tcW w:w="13892" w:type="dxa"/>
            <w:gridSpan w:val="5"/>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758056D8" w14:textId="77777777" w:rsidR="009528F8" w:rsidRDefault="009528F8" w:rsidP="008A0D98">
            <w:pPr>
              <w:pStyle w:val="Normalheading"/>
              <w:spacing w:line="240" w:lineRule="auto"/>
              <w:jc w:val="center"/>
            </w:pPr>
            <w:r>
              <w:t>Impact on affected individual(s)</w:t>
            </w:r>
          </w:p>
        </w:tc>
      </w:tr>
      <w:tr w:rsidR="009528F8" w:rsidRPr="00C64C8D" w14:paraId="156FE5E2" w14:textId="77777777" w:rsidTr="008A0D98">
        <w:tc>
          <w:tcPr>
            <w:tcW w:w="79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310960F" w14:textId="77777777" w:rsidR="009528F8" w:rsidRPr="00C64C8D" w:rsidRDefault="009528F8" w:rsidP="008A0D98">
            <w:pPr>
              <w:pStyle w:val="BoxBlue"/>
              <w:jc w:val="center"/>
              <w:rPr>
                <w:sz w:val="20"/>
                <w:szCs w:val="20"/>
              </w:rPr>
            </w:pPr>
            <w:r w:rsidRPr="00C64C8D">
              <w:rPr>
                <w:sz w:val="20"/>
                <w:szCs w:val="20"/>
              </w:rPr>
              <w:t>Rating</w:t>
            </w:r>
          </w:p>
        </w:tc>
        <w:tc>
          <w:tcPr>
            <w:tcW w:w="130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E59A202" w14:textId="77777777" w:rsidR="009528F8" w:rsidRPr="00C64C8D" w:rsidRDefault="009528F8" w:rsidP="008A0D98">
            <w:pPr>
              <w:pStyle w:val="BoxBlue"/>
              <w:jc w:val="center"/>
              <w:rPr>
                <w:sz w:val="20"/>
                <w:szCs w:val="20"/>
              </w:rPr>
            </w:pPr>
            <w:r w:rsidRPr="00C64C8D">
              <w:rPr>
                <w:sz w:val="20"/>
                <w:szCs w:val="20"/>
              </w:rPr>
              <w:t>Description</w:t>
            </w:r>
          </w:p>
        </w:tc>
        <w:tc>
          <w:tcPr>
            <w:tcW w:w="342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FA8D110" w14:textId="77777777" w:rsidR="009528F8" w:rsidRPr="00C64C8D" w:rsidRDefault="009528F8" w:rsidP="008A0D98">
            <w:pPr>
              <w:pStyle w:val="BoxBlue"/>
              <w:jc w:val="center"/>
              <w:rPr>
                <w:sz w:val="20"/>
                <w:szCs w:val="20"/>
              </w:rPr>
            </w:pPr>
            <w:r w:rsidRPr="00C64C8D">
              <w:rPr>
                <w:sz w:val="20"/>
                <w:szCs w:val="20"/>
              </w:rPr>
              <w:t>Loss, damage, or injury</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691E58" w14:textId="77777777" w:rsidR="009528F8" w:rsidRPr="00C64C8D" w:rsidRDefault="009528F8" w:rsidP="008A0D98">
            <w:pPr>
              <w:pStyle w:val="BoxBlue"/>
              <w:jc w:val="center"/>
              <w:rPr>
                <w:sz w:val="20"/>
                <w:szCs w:val="20"/>
              </w:rPr>
            </w:pPr>
            <w:r w:rsidRPr="00C64C8D">
              <w:rPr>
                <w:sz w:val="20"/>
                <w:szCs w:val="20"/>
              </w:rPr>
              <w:t>Rights and interests</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DBDCD0B" w14:textId="77777777" w:rsidR="009528F8" w:rsidRPr="00C64C8D" w:rsidRDefault="009528F8" w:rsidP="008A0D98">
            <w:pPr>
              <w:pStyle w:val="BoxBlue"/>
              <w:jc w:val="center"/>
              <w:rPr>
                <w:sz w:val="20"/>
                <w:szCs w:val="20"/>
              </w:rPr>
            </w:pPr>
            <w:r w:rsidRPr="00C64C8D">
              <w:rPr>
                <w:sz w:val="20"/>
                <w:szCs w:val="20"/>
              </w:rPr>
              <w:t>Reputation and feelings</w:t>
            </w:r>
          </w:p>
        </w:tc>
      </w:tr>
      <w:tr w:rsidR="009528F8" w:rsidRPr="00C64C8D" w14:paraId="08D4CC53" w14:textId="77777777" w:rsidTr="008A0D98">
        <w:tc>
          <w:tcPr>
            <w:tcW w:w="798" w:type="dxa"/>
            <w:tcBorders>
              <w:top w:val="single" w:sz="4" w:space="0" w:color="auto"/>
              <w:left w:val="single" w:sz="4" w:space="0" w:color="auto"/>
              <w:bottom w:val="single" w:sz="4" w:space="0" w:color="auto"/>
              <w:right w:val="single" w:sz="4" w:space="0" w:color="auto"/>
            </w:tcBorders>
            <w:hideMark/>
          </w:tcPr>
          <w:p w14:paraId="00D2BC23" w14:textId="77777777" w:rsidR="009528F8" w:rsidRPr="00C64C8D" w:rsidRDefault="009528F8" w:rsidP="008A0D98">
            <w:pPr>
              <w:spacing w:after="120" w:line="240" w:lineRule="auto"/>
              <w:jc w:val="center"/>
              <w:rPr>
                <w:sz w:val="20"/>
                <w:szCs w:val="20"/>
              </w:rPr>
            </w:pPr>
            <w:r w:rsidRPr="00C64C8D">
              <w:rPr>
                <w:sz w:val="20"/>
                <w:szCs w:val="20"/>
              </w:rPr>
              <w:t>5</w:t>
            </w:r>
          </w:p>
        </w:tc>
        <w:tc>
          <w:tcPr>
            <w:tcW w:w="1305" w:type="dxa"/>
            <w:tcBorders>
              <w:top w:val="single" w:sz="4" w:space="0" w:color="auto"/>
              <w:left w:val="single" w:sz="4" w:space="0" w:color="auto"/>
              <w:bottom w:val="single" w:sz="4" w:space="0" w:color="auto"/>
              <w:right w:val="single" w:sz="4" w:space="0" w:color="auto"/>
            </w:tcBorders>
            <w:hideMark/>
          </w:tcPr>
          <w:p w14:paraId="2F884490" w14:textId="77777777" w:rsidR="009528F8" w:rsidRPr="00C64C8D" w:rsidRDefault="009528F8" w:rsidP="008A0D98">
            <w:pPr>
              <w:spacing w:after="120" w:line="240" w:lineRule="auto"/>
              <w:rPr>
                <w:sz w:val="20"/>
                <w:szCs w:val="20"/>
              </w:rPr>
            </w:pPr>
            <w:r w:rsidRPr="00C64C8D">
              <w:rPr>
                <w:sz w:val="20"/>
                <w:szCs w:val="20"/>
              </w:rPr>
              <w:t>Severe</w:t>
            </w:r>
          </w:p>
        </w:tc>
        <w:tc>
          <w:tcPr>
            <w:tcW w:w="3425" w:type="dxa"/>
            <w:tcBorders>
              <w:top w:val="single" w:sz="4" w:space="0" w:color="auto"/>
              <w:left w:val="single" w:sz="4" w:space="0" w:color="auto"/>
              <w:bottom w:val="single" w:sz="4" w:space="0" w:color="auto"/>
              <w:right w:val="single" w:sz="4" w:space="0" w:color="auto"/>
            </w:tcBorders>
            <w:hideMark/>
          </w:tcPr>
          <w:p w14:paraId="19BB047C" w14:textId="77777777" w:rsidR="009528F8" w:rsidRPr="00C64C8D" w:rsidRDefault="009528F8" w:rsidP="008A0D98">
            <w:pPr>
              <w:spacing w:after="120" w:line="240" w:lineRule="auto"/>
              <w:rPr>
                <w:sz w:val="20"/>
                <w:szCs w:val="20"/>
              </w:rPr>
            </w:pPr>
            <w:r w:rsidRPr="00C64C8D">
              <w:rPr>
                <w:sz w:val="20"/>
                <w:szCs w:val="20"/>
              </w:rPr>
              <w:t>Major incident</w:t>
            </w:r>
            <w:r>
              <w:rPr>
                <w:sz w:val="20"/>
                <w:szCs w:val="20"/>
              </w:rPr>
              <w:t xml:space="preserve"> or health impact</w:t>
            </w:r>
            <w:r w:rsidRPr="00C64C8D">
              <w:rPr>
                <w:sz w:val="20"/>
                <w:szCs w:val="20"/>
              </w:rPr>
              <w:t xml:space="preserve"> involving loss of life or severe physical injury with permanent serious physical and/or psychological effect </w:t>
            </w:r>
          </w:p>
        </w:tc>
        <w:tc>
          <w:tcPr>
            <w:tcW w:w="4536" w:type="dxa"/>
            <w:tcBorders>
              <w:top w:val="single" w:sz="4" w:space="0" w:color="auto"/>
              <w:left w:val="single" w:sz="4" w:space="0" w:color="auto"/>
              <w:bottom w:val="single" w:sz="4" w:space="0" w:color="auto"/>
              <w:right w:val="single" w:sz="4" w:space="0" w:color="auto"/>
            </w:tcBorders>
            <w:hideMark/>
          </w:tcPr>
          <w:p w14:paraId="36A7C28E" w14:textId="77777777" w:rsidR="009528F8" w:rsidRPr="00C64C8D" w:rsidRDefault="009528F8" w:rsidP="008A0D98">
            <w:pPr>
              <w:spacing w:after="120" w:line="240" w:lineRule="auto"/>
              <w:rPr>
                <w:sz w:val="20"/>
                <w:szCs w:val="20"/>
              </w:rPr>
            </w:pPr>
            <w:r w:rsidRPr="00C64C8D">
              <w:rPr>
                <w:sz w:val="20"/>
                <w:szCs w:val="20"/>
              </w:rPr>
              <w:t xml:space="preserve">Access to </w:t>
            </w:r>
            <w:r>
              <w:rPr>
                <w:sz w:val="20"/>
                <w:szCs w:val="20"/>
              </w:rPr>
              <w:t>health services</w:t>
            </w:r>
            <w:r w:rsidRPr="00C64C8D">
              <w:rPr>
                <w:sz w:val="20"/>
                <w:szCs w:val="20"/>
              </w:rPr>
              <w:t xml:space="preserve"> irreparably denied to one or more individuals, or significant lost benefit or opportunity or financial harm/loss to </w:t>
            </w:r>
            <w:proofErr w:type="gramStart"/>
            <w:r w:rsidRPr="00C64C8D">
              <w:rPr>
                <w:sz w:val="20"/>
                <w:szCs w:val="20"/>
              </w:rPr>
              <w:t>a large number of</w:t>
            </w:r>
            <w:proofErr w:type="gramEnd"/>
            <w:r w:rsidRPr="00C64C8D">
              <w:rPr>
                <w:sz w:val="20"/>
                <w:szCs w:val="20"/>
              </w:rPr>
              <w:t xml:space="preserve"> individuals or a community</w:t>
            </w:r>
          </w:p>
        </w:tc>
        <w:tc>
          <w:tcPr>
            <w:tcW w:w="3828" w:type="dxa"/>
            <w:tcBorders>
              <w:top w:val="single" w:sz="4" w:space="0" w:color="auto"/>
              <w:left w:val="single" w:sz="4" w:space="0" w:color="auto"/>
              <w:bottom w:val="single" w:sz="4" w:space="0" w:color="auto"/>
              <w:right w:val="single" w:sz="4" w:space="0" w:color="auto"/>
            </w:tcBorders>
            <w:hideMark/>
          </w:tcPr>
          <w:p w14:paraId="5CDF97F0" w14:textId="77777777" w:rsidR="009528F8" w:rsidRPr="00C64C8D" w:rsidRDefault="009528F8" w:rsidP="008A0D98">
            <w:pPr>
              <w:spacing w:after="120" w:line="240" w:lineRule="auto"/>
              <w:rPr>
                <w:sz w:val="20"/>
                <w:szCs w:val="20"/>
              </w:rPr>
            </w:pPr>
            <w:r w:rsidRPr="00C64C8D">
              <w:rPr>
                <w:sz w:val="20"/>
                <w:szCs w:val="20"/>
              </w:rPr>
              <w:t xml:space="preserve">Significant ongoing humiliation, loss of dignity, or damage to reputation of </w:t>
            </w:r>
            <w:proofErr w:type="gramStart"/>
            <w:r w:rsidRPr="00C64C8D">
              <w:rPr>
                <w:sz w:val="20"/>
                <w:szCs w:val="20"/>
              </w:rPr>
              <w:t>a large number of</w:t>
            </w:r>
            <w:proofErr w:type="gramEnd"/>
            <w:r w:rsidRPr="00C64C8D">
              <w:rPr>
                <w:sz w:val="20"/>
                <w:szCs w:val="20"/>
              </w:rPr>
              <w:t xml:space="preserve"> individuals or a community</w:t>
            </w:r>
          </w:p>
        </w:tc>
      </w:tr>
      <w:tr w:rsidR="009528F8" w:rsidRPr="00C64C8D" w14:paraId="6E367163" w14:textId="77777777" w:rsidTr="008A0D98">
        <w:tc>
          <w:tcPr>
            <w:tcW w:w="798" w:type="dxa"/>
            <w:tcBorders>
              <w:top w:val="single" w:sz="4" w:space="0" w:color="auto"/>
              <w:left w:val="single" w:sz="4" w:space="0" w:color="auto"/>
              <w:bottom w:val="single" w:sz="4" w:space="0" w:color="auto"/>
              <w:right w:val="single" w:sz="4" w:space="0" w:color="auto"/>
            </w:tcBorders>
            <w:hideMark/>
          </w:tcPr>
          <w:p w14:paraId="66AF4279" w14:textId="77777777" w:rsidR="009528F8" w:rsidRPr="00C64C8D" w:rsidRDefault="009528F8" w:rsidP="008A0D98">
            <w:pPr>
              <w:spacing w:after="120" w:line="240" w:lineRule="auto"/>
              <w:jc w:val="center"/>
              <w:rPr>
                <w:sz w:val="20"/>
                <w:szCs w:val="20"/>
              </w:rPr>
            </w:pPr>
            <w:r w:rsidRPr="00C64C8D">
              <w:rPr>
                <w:sz w:val="20"/>
                <w:szCs w:val="20"/>
              </w:rPr>
              <w:t>4</w:t>
            </w:r>
          </w:p>
        </w:tc>
        <w:tc>
          <w:tcPr>
            <w:tcW w:w="1305" w:type="dxa"/>
            <w:tcBorders>
              <w:top w:val="single" w:sz="4" w:space="0" w:color="auto"/>
              <w:left w:val="single" w:sz="4" w:space="0" w:color="auto"/>
              <w:bottom w:val="single" w:sz="4" w:space="0" w:color="auto"/>
              <w:right w:val="single" w:sz="4" w:space="0" w:color="auto"/>
            </w:tcBorders>
            <w:hideMark/>
          </w:tcPr>
          <w:p w14:paraId="6C96103E" w14:textId="77777777" w:rsidR="009528F8" w:rsidRPr="00C64C8D" w:rsidRDefault="009528F8" w:rsidP="008A0D98">
            <w:pPr>
              <w:spacing w:after="120" w:line="240" w:lineRule="auto"/>
              <w:rPr>
                <w:sz w:val="20"/>
                <w:szCs w:val="20"/>
              </w:rPr>
            </w:pPr>
            <w:r w:rsidRPr="00C64C8D">
              <w:rPr>
                <w:sz w:val="20"/>
                <w:szCs w:val="20"/>
              </w:rPr>
              <w:t>Significant</w:t>
            </w:r>
          </w:p>
        </w:tc>
        <w:tc>
          <w:tcPr>
            <w:tcW w:w="3425" w:type="dxa"/>
            <w:tcBorders>
              <w:top w:val="single" w:sz="4" w:space="0" w:color="auto"/>
              <w:left w:val="single" w:sz="4" w:space="0" w:color="auto"/>
              <w:bottom w:val="single" w:sz="4" w:space="0" w:color="auto"/>
              <w:right w:val="single" w:sz="4" w:space="0" w:color="auto"/>
            </w:tcBorders>
            <w:hideMark/>
          </w:tcPr>
          <w:p w14:paraId="53FA1721" w14:textId="77777777" w:rsidR="009528F8" w:rsidRPr="00C64C8D" w:rsidRDefault="009528F8" w:rsidP="008A0D98">
            <w:pPr>
              <w:spacing w:after="120" w:line="240" w:lineRule="auto"/>
              <w:rPr>
                <w:sz w:val="20"/>
                <w:szCs w:val="20"/>
              </w:rPr>
            </w:pPr>
            <w:r w:rsidRPr="00C64C8D">
              <w:rPr>
                <w:sz w:val="20"/>
                <w:szCs w:val="20"/>
              </w:rPr>
              <w:t xml:space="preserve">Serious incident </w:t>
            </w:r>
            <w:r>
              <w:rPr>
                <w:sz w:val="20"/>
                <w:szCs w:val="20"/>
              </w:rPr>
              <w:t xml:space="preserve">or health impact </w:t>
            </w:r>
            <w:r w:rsidRPr="00C64C8D">
              <w:rPr>
                <w:sz w:val="20"/>
                <w:szCs w:val="20"/>
              </w:rPr>
              <w:t>with long-term physical and/or psychological effects and/or impact on quality of life for one or more people</w:t>
            </w:r>
          </w:p>
        </w:tc>
        <w:tc>
          <w:tcPr>
            <w:tcW w:w="4536" w:type="dxa"/>
            <w:tcBorders>
              <w:top w:val="single" w:sz="4" w:space="0" w:color="auto"/>
              <w:left w:val="single" w:sz="4" w:space="0" w:color="auto"/>
              <w:bottom w:val="single" w:sz="4" w:space="0" w:color="auto"/>
              <w:right w:val="single" w:sz="4" w:space="0" w:color="auto"/>
            </w:tcBorders>
            <w:hideMark/>
          </w:tcPr>
          <w:p w14:paraId="3C562986" w14:textId="77777777" w:rsidR="009528F8" w:rsidRPr="00C64C8D" w:rsidRDefault="009528F8" w:rsidP="008A0D98">
            <w:pPr>
              <w:spacing w:after="120" w:line="240" w:lineRule="auto"/>
              <w:rPr>
                <w:sz w:val="20"/>
                <w:szCs w:val="20"/>
              </w:rPr>
            </w:pPr>
            <w:r w:rsidRPr="00C64C8D">
              <w:rPr>
                <w:sz w:val="20"/>
                <w:szCs w:val="20"/>
              </w:rPr>
              <w:t>Lost benefit or opportunity, significant financial harm/loss, or access to</w:t>
            </w:r>
            <w:r>
              <w:rPr>
                <w:sz w:val="20"/>
                <w:szCs w:val="20"/>
              </w:rPr>
              <w:t xml:space="preserve"> health services</w:t>
            </w:r>
            <w:r w:rsidRPr="00C64C8D">
              <w:rPr>
                <w:sz w:val="20"/>
                <w:szCs w:val="20"/>
              </w:rPr>
              <w:t xml:space="preserve"> delayed for an extended period for </w:t>
            </w:r>
            <w:proofErr w:type="gramStart"/>
            <w:r w:rsidRPr="00C64C8D">
              <w:rPr>
                <w:sz w:val="20"/>
                <w:szCs w:val="20"/>
              </w:rPr>
              <w:t>a large number of</w:t>
            </w:r>
            <w:proofErr w:type="gramEnd"/>
            <w:r w:rsidRPr="00C64C8D">
              <w:rPr>
                <w:sz w:val="20"/>
                <w:szCs w:val="20"/>
              </w:rPr>
              <w:t xml:space="preserve"> individuals or a community</w:t>
            </w:r>
          </w:p>
        </w:tc>
        <w:tc>
          <w:tcPr>
            <w:tcW w:w="3828" w:type="dxa"/>
            <w:tcBorders>
              <w:top w:val="single" w:sz="4" w:space="0" w:color="auto"/>
              <w:left w:val="single" w:sz="4" w:space="0" w:color="auto"/>
              <w:bottom w:val="single" w:sz="4" w:space="0" w:color="auto"/>
              <w:right w:val="single" w:sz="4" w:space="0" w:color="auto"/>
            </w:tcBorders>
            <w:hideMark/>
          </w:tcPr>
          <w:p w14:paraId="5083E008" w14:textId="77777777" w:rsidR="009528F8" w:rsidRPr="00C64C8D" w:rsidRDefault="009528F8" w:rsidP="008A0D98">
            <w:pPr>
              <w:spacing w:after="120" w:line="240" w:lineRule="auto"/>
              <w:rPr>
                <w:sz w:val="20"/>
                <w:szCs w:val="20"/>
              </w:rPr>
            </w:pPr>
            <w:r w:rsidRPr="00C64C8D">
              <w:rPr>
                <w:sz w:val="20"/>
                <w:szCs w:val="20"/>
              </w:rPr>
              <w:t xml:space="preserve">Significant humiliation, loss of dignity, or damage to reputation of </w:t>
            </w:r>
            <w:proofErr w:type="gramStart"/>
            <w:r w:rsidRPr="00C64C8D">
              <w:rPr>
                <w:sz w:val="20"/>
                <w:szCs w:val="20"/>
              </w:rPr>
              <w:t>a large number of</w:t>
            </w:r>
            <w:proofErr w:type="gramEnd"/>
            <w:r w:rsidRPr="00C64C8D">
              <w:rPr>
                <w:sz w:val="20"/>
                <w:szCs w:val="20"/>
              </w:rPr>
              <w:t xml:space="preserve"> individuals or a community</w:t>
            </w:r>
          </w:p>
        </w:tc>
      </w:tr>
      <w:tr w:rsidR="009528F8" w:rsidRPr="00C64C8D" w14:paraId="29C0607A" w14:textId="77777777" w:rsidTr="008A0D98">
        <w:tc>
          <w:tcPr>
            <w:tcW w:w="798" w:type="dxa"/>
            <w:tcBorders>
              <w:top w:val="single" w:sz="4" w:space="0" w:color="auto"/>
              <w:left w:val="single" w:sz="4" w:space="0" w:color="auto"/>
              <w:bottom w:val="single" w:sz="4" w:space="0" w:color="auto"/>
              <w:right w:val="single" w:sz="4" w:space="0" w:color="auto"/>
            </w:tcBorders>
            <w:hideMark/>
          </w:tcPr>
          <w:p w14:paraId="39A8E50B" w14:textId="77777777" w:rsidR="009528F8" w:rsidRPr="00C64C8D" w:rsidRDefault="009528F8" w:rsidP="008A0D98">
            <w:pPr>
              <w:spacing w:after="120" w:line="240" w:lineRule="auto"/>
              <w:jc w:val="center"/>
              <w:rPr>
                <w:sz w:val="20"/>
                <w:szCs w:val="20"/>
              </w:rPr>
            </w:pPr>
            <w:r w:rsidRPr="00C64C8D">
              <w:rPr>
                <w:sz w:val="20"/>
                <w:szCs w:val="20"/>
              </w:rPr>
              <w:t>3</w:t>
            </w:r>
          </w:p>
        </w:tc>
        <w:tc>
          <w:tcPr>
            <w:tcW w:w="1305" w:type="dxa"/>
            <w:tcBorders>
              <w:top w:val="single" w:sz="4" w:space="0" w:color="auto"/>
              <w:left w:val="single" w:sz="4" w:space="0" w:color="auto"/>
              <w:bottom w:val="single" w:sz="4" w:space="0" w:color="auto"/>
              <w:right w:val="single" w:sz="4" w:space="0" w:color="auto"/>
            </w:tcBorders>
            <w:hideMark/>
          </w:tcPr>
          <w:p w14:paraId="1F679710" w14:textId="77777777" w:rsidR="009528F8" w:rsidRPr="00C64C8D" w:rsidRDefault="009528F8" w:rsidP="008A0D98">
            <w:pPr>
              <w:spacing w:after="120" w:line="240" w:lineRule="auto"/>
              <w:rPr>
                <w:sz w:val="20"/>
                <w:szCs w:val="20"/>
              </w:rPr>
            </w:pPr>
            <w:r w:rsidRPr="00C64C8D">
              <w:rPr>
                <w:sz w:val="20"/>
                <w:szCs w:val="20"/>
              </w:rPr>
              <w:t>Moderate</w:t>
            </w:r>
          </w:p>
        </w:tc>
        <w:tc>
          <w:tcPr>
            <w:tcW w:w="3425" w:type="dxa"/>
            <w:tcBorders>
              <w:top w:val="single" w:sz="4" w:space="0" w:color="auto"/>
              <w:left w:val="single" w:sz="4" w:space="0" w:color="auto"/>
              <w:bottom w:val="single" w:sz="4" w:space="0" w:color="auto"/>
              <w:right w:val="single" w:sz="4" w:space="0" w:color="auto"/>
            </w:tcBorders>
            <w:hideMark/>
          </w:tcPr>
          <w:p w14:paraId="641AFFE6" w14:textId="77777777" w:rsidR="009528F8" w:rsidRPr="00C64C8D" w:rsidRDefault="009528F8" w:rsidP="008A0D98">
            <w:pPr>
              <w:spacing w:after="120" w:line="240" w:lineRule="auto"/>
              <w:rPr>
                <w:sz w:val="20"/>
                <w:szCs w:val="20"/>
              </w:rPr>
            </w:pPr>
            <w:r w:rsidRPr="00C64C8D">
              <w:rPr>
                <w:sz w:val="20"/>
                <w:szCs w:val="20"/>
              </w:rPr>
              <w:t>Incident involving injury</w:t>
            </w:r>
            <w:r>
              <w:rPr>
                <w:sz w:val="20"/>
                <w:szCs w:val="20"/>
              </w:rPr>
              <w:t xml:space="preserve"> or health impact</w:t>
            </w:r>
            <w:r w:rsidRPr="00C64C8D">
              <w:rPr>
                <w:sz w:val="20"/>
                <w:szCs w:val="20"/>
              </w:rPr>
              <w:t xml:space="preserve"> requiring medical attention</w:t>
            </w:r>
          </w:p>
        </w:tc>
        <w:tc>
          <w:tcPr>
            <w:tcW w:w="4536" w:type="dxa"/>
            <w:tcBorders>
              <w:top w:val="single" w:sz="4" w:space="0" w:color="auto"/>
              <w:left w:val="single" w:sz="4" w:space="0" w:color="auto"/>
              <w:bottom w:val="single" w:sz="4" w:space="0" w:color="auto"/>
              <w:right w:val="single" w:sz="4" w:space="0" w:color="auto"/>
            </w:tcBorders>
            <w:hideMark/>
          </w:tcPr>
          <w:p w14:paraId="7AD81882" w14:textId="77777777" w:rsidR="009528F8" w:rsidRPr="00C64C8D" w:rsidRDefault="009528F8" w:rsidP="008A0D98">
            <w:pPr>
              <w:spacing w:after="120" w:line="240" w:lineRule="auto"/>
              <w:rPr>
                <w:sz w:val="20"/>
                <w:szCs w:val="20"/>
              </w:rPr>
            </w:pPr>
            <w:r w:rsidRPr="00C64C8D">
              <w:rPr>
                <w:sz w:val="20"/>
                <w:szCs w:val="20"/>
              </w:rPr>
              <w:t xml:space="preserve">Lost benefit or opportunity, significant financial harm or loss, or access to </w:t>
            </w:r>
            <w:r>
              <w:rPr>
                <w:sz w:val="20"/>
                <w:szCs w:val="20"/>
              </w:rPr>
              <w:t>health services</w:t>
            </w:r>
            <w:r w:rsidRPr="00C64C8D">
              <w:rPr>
                <w:sz w:val="20"/>
                <w:szCs w:val="20"/>
              </w:rPr>
              <w:t xml:space="preserve"> delayed for an extended period for one or a few individuals</w:t>
            </w:r>
          </w:p>
        </w:tc>
        <w:tc>
          <w:tcPr>
            <w:tcW w:w="3828" w:type="dxa"/>
            <w:tcBorders>
              <w:top w:val="single" w:sz="4" w:space="0" w:color="auto"/>
              <w:left w:val="single" w:sz="4" w:space="0" w:color="auto"/>
              <w:bottom w:val="single" w:sz="4" w:space="0" w:color="auto"/>
              <w:right w:val="single" w:sz="4" w:space="0" w:color="auto"/>
            </w:tcBorders>
            <w:hideMark/>
          </w:tcPr>
          <w:p w14:paraId="4F311A07" w14:textId="77777777" w:rsidR="009528F8" w:rsidRPr="00C64C8D" w:rsidRDefault="009528F8" w:rsidP="008A0D98">
            <w:pPr>
              <w:spacing w:after="120" w:line="240" w:lineRule="auto"/>
              <w:rPr>
                <w:sz w:val="20"/>
                <w:szCs w:val="20"/>
              </w:rPr>
            </w:pPr>
            <w:r w:rsidRPr="00C64C8D">
              <w:rPr>
                <w:sz w:val="20"/>
                <w:szCs w:val="20"/>
              </w:rPr>
              <w:t>Significant humiliation, loss of dignity, or injury to feelings of one or a few individuals</w:t>
            </w:r>
          </w:p>
        </w:tc>
      </w:tr>
      <w:tr w:rsidR="009528F8" w:rsidRPr="00C64C8D" w14:paraId="77165A7F" w14:textId="77777777" w:rsidTr="008A0D98">
        <w:tc>
          <w:tcPr>
            <w:tcW w:w="798" w:type="dxa"/>
            <w:tcBorders>
              <w:top w:val="single" w:sz="4" w:space="0" w:color="auto"/>
              <w:left w:val="single" w:sz="4" w:space="0" w:color="auto"/>
              <w:bottom w:val="single" w:sz="4" w:space="0" w:color="auto"/>
              <w:right w:val="single" w:sz="4" w:space="0" w:color="auto"/>
            </w:tcBorders>
            <w:hideMark/>
          </w:tcPr>
          <w:p w14:paraId="5441EB4E" w14:textId="77777777" w:rsidR="009528F8" w:rsidRPr="00C64C8D" w:rsidRDefault="009528F8" w:rsidP="008A0D98">
            <w:pPr>
              <w:spacing w:after="120" w:line="240" w:lineRule="auto"/>
              <w:jc w:val="center"/>
              <w:rPr>
                <w:sz w:val="20"/>
                <w:szCs w:val="20"/>
              </w:rPr>
            </w:pPr>
            <w:r w:rsidRPr="00C64C8D">
              <w:rPr>
                <w:sz w:val="20"/>
                <w:szCs w:val="20"/>
              </w:rPr>
              <w:t>2</w:t>
            </w:r>
          </w:p>
        </w:tc>
        <w:tc>
          <w:tcPr>
            <w:tcW w:w="1305" w:type="dxa"/>
            <w:tcBorders>
              <w:top w:val="single" w:sz="4" w:space="0" w:color="auto"/>
              <w:left w:val="single" w:sz="4" w:space="0" w:color="auto"/>
              <w:bottom w:val="single" w:sz="4" w:space="0" w:color="auto"/>
              <w:right w:val="single" w:sz="4" w:space="0" w:color="auto"/>
            </w:tcBorders>
            <w:hideMark/>
          </w:tcPr>
          <w:p w14:paraId="7FECF802" w14:textId="77777777" w:rsidR="009528F8" w:rsidRPr="00C64C8D" w:rsidRDefault="009528F8" w:rsidP="008A0D98">
            <w:pPr>
              <w:spacing w:after="120" w:line="240" w:lineRule="auto"/>
              <w:rPr>
                <w:sz w:val="20"/>
                <w:szCs w:val="20"/>
              </w:rPr>
            </w:pPr>
            <w:r w:rsidRPr="00C64C8D">
              <w:rPr>
                <w:sz w:val="20"/>
                <w:szCs w:val="20"/>
              </w:rPr>
              <w:t>Minor</w:t>
            </w:r>
          </w:p>
        </w:tc>
        <w:tc>
          <w:tcPr>
            <w:tcW w:w="3425" w:type="dxa"/>
            <w:tcBorders>
              <w:top w:val="single" w:sz="4" w:space="0" w:color="auto"/>
              <w:left w:val="single" w:sz="4" w:space="0" w:color="auto"/>
              <w:bottom w:val="single" w:sz="4" w:space="0" w:color="auto"/>
              <w:right w:val="single" w:sz="4" w:space="0" w:color="auto"/>
            </w:tcBorders>
            <w:hideMark/>
          </w:tcPr>
          <w:p w14:paraId="40F35B6A" w14:textId="77777777" w:rsidR="009528F8" w:rsidRPr="00C64C8D" w:rsidRDefault="009528F8" w:rsidP="008A0D98">
            <w:pPr>
              <w:spacing w:after="120" w:line="240" w:lineRule="auto"/>
              <w:rPr>
                <w:sz w:val="20"/>
                <w:szCs w:val="20"/>
              </w:rPr>
            </w:pPr>
            <w:r w:rsidRPr="00C64C8D">
              <w:rPr>
                <w:sz w:val="20"/>
                <w:szCs w:val="20"/>
              </w:rPr>
              <w:t>Incident involving minor injury</w:t>
            </w:r>
            <w:r>
              <w:rPr>
                <w:sz w:val="20"/>
                <w:szCs w:val="20"/>
              </w:rPr>
              <w:t xml:space="preserve"> or health impact</w:t>
            </w:r>
            <w:r w:rsidRPr="00C64C8D">
              <w:rPr>
                <w:sz w:val="20"/>
                <w:szCs w:val="20"/>
              </w:rPr>
              <w:t xml:space="preserve"> to one or a few people not requiring medical attention</w:t>
            </w:r>
          </w:p>
        </w:tc>
        <w:tc>
          <w:tcPr>
            <w:tcW w:w="4536" w:type="dxa"/>
            <w:tcBorders>
              <w:top w:val="single" w:sz="4" w:space="0" w:color="auto"/>
              <w:left w:val="single" w:sz="4" w:space="0" w:color="auto"/>
              <w:bottom w:val="single" w:sz="4" w:space="0" w:color="auto"/>
              <w:right w:val="single" w:sz="4" w:space="0" w:color="auto"/>
            </w:tcBorders>
            <w:hideMark/>
          </w:tcPr>
          <w:p w14:paraId="5306C08E" w14:textId="77777777" w:rsidR="009528F8" w:rsidRPr="00C64C8D" w:rsidRDefault="009528F8" w:rsidP="008A0D98">
            <w:pPr>
              <w:spacing w:after="120" w:line="240" w:lineRule="auto"/>
              <w:rPr>
                <w:sz w:val="20"/>
                <w:szCs w:val="20"/>
              </w:rPr>
            </w:pPr>
            <w:r w:rsidRPr="00C64C8D">
              <w:rPr>
                <w:sz w:val="20"/>
                <w:szCs w:val="20"/>
              </w:rPr>
              <w:t xml:space="preserve">Minor limited or short-term financial harm </w:t>
            </w:r>
            <w:r>
              <w:rPr>
                <w:sz w:val="20"/>
                <w:szCs w:val="20"/>
              </w:rPr>
              <w:t>or a</w:t>
            </w:r>
            <w:r w:rsidRPr="00C64C8D">
              <w:rPr>
                <w:sz w:val="20"/>
                <w:szCs w:val="20"/>
              </w:rPr>
              <w:t xml:space="preserve">ccess to </w:t>
            </w:r>
            <w:r>
              <w:rPr>
                <w:sz w:val="20"/>
                <w:szCs w:val="20"/>
              </w:rPr>
              <w:t>health services</w:t>
            </w:r>
            <w:r w:rsidRPr="00C64C8D">
              <w:rPr>
                <w:sz w:val="20"/>
                <w:szCs w:val="20"/>
              </w:rPr>
              <w:t xml:space="preserve"> or to a </w:t>
            </w:r>
            <w:r>
              <w:rPr>
                <w:sz w:val="20"/>
                <w:szCs w:val="20"/>
              </w:rPr>
              <w:t xml:space="preserve">health </w:t>
            </w:r>
            <w:r w:rsidRPr="00C64C8D">
              <w:rPr>
                <w:sz w:val="20"/>
                <w:szCs w:val="20"/>
              </w:rPr>
              <w:t>benefit or opportunity for one or a few individuals delayed for a limited period</w:t>
            </w:r>
          </w:p>
        </w:tc>
        <w:tc>
          <w:tcPr>
            <w:tcW w:w="3828" w:type="dxa"/>
            <w:tcBorders>
              <w:top w:val="single" w:sz="4" w:space="0" w:color="auto"/>
              <w:left w:val="single" w:sz="4" w:space="0" w:color="auto"/>
              <w:bottom w:val="single" w:sz="4" w:space="0" w:color="auto"/>
              <w:right w:val="single" w:sz="4" w:space="0" w:color="auto"/>
            </w:tcBorders>
            <w:hideMark/>
          </w:tcPr>
          <w:p w14:paraId="4515F9A0" w14:textId="77777777" w:rsidR="009528F8" w:rsidRPr="00C64C8D" w:rsidRDefault="009528F8" w:rsidP="008A0D98">
            <w:pPr>
              <w:spacing w:after="120" w:line="240" w:lineRule="auto"/>
              <w:rPr>
                <w:sz w:val="20"/>
                <w:szCs w:val="20"/>
              </w:rPr>
            </w:pPr>
            <w:r w:rsidRPr="00C64C8D">
              <w:rPr>
                <w:sz w:val="20"/>
                <w:szCs w:val="20"/>
              </w:rPr>
              <w:t>Limited humiliation, loss of dignity, or injury to feelings of one or a few individuals</w:t>
            </w:r>
          </w:p>
        </w:tc>
      </w:tr>
      <w:tr w:rsidR="009528F8" w:rsidRPr="00C64C8D" w14:paraId="25937C83" w14:textId="77777777" w:rsidTr="008A0D98">
        <w:tc>
          <w:tcPr>
            <w:tcW w:w="798" w:type="dxa"/>
            <w:tcBorders>
              <w:top w:val="single" w:sz="4" w:space="0" w:color="auto"/>
              <w:left w:val="single" w:sz="4" w:space="0" w:color="auto"/>
              <w:bottom w:val="single" w:sz="4" w:space="0" w:color="auto"/>
              <w:right w:val="single" w:sz="4" w:space="0" w:color="auto"/>
            </w:tcBorders>
            <w:hideMark/>
          </w:tcPr>
          <w:p w14:paraId="2F9A9F24" w14:textId="77777777" w:rsidR="009528F8" w:rsidRPr="00C64C8D" w:rsidRDefault="009528F8" w:rsidP="008A0D98">
            <w:pPr>
              <w:spacing w:after="120" w:line="240" w:lineRule="auto"/>
              <w:jc w:val="center"/>
              <w:rPr>
                <w:sz w:val="20"/>
                <w:szCs w:val="20"/>
              </w:rPr>
            </w:pPr>
            <w:r w:rsidRPr="00C64C8D">
              <w:rPr>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14:paraId="59D7FC39" w14:textId="77777777" w:rsidR="009528F8" w:rsidRPr="00C64C8D" w:rsidRDefault="009528F8" w:rsidP="008A0D98">
            <w:pPr>
              <w:spacing w:after="120" w:line="240" w:lineRule="auto"/>
              <w:rPr>
                <w:sz w:val="20"/>
                <w:szCs w:val="20"/>
              </w:rPr>
            </w:pPr>
            <w:r w:rsidRPr="00C64C8D">
              <w:rPr>
                <w:sz w:val="20"/>
                <w:szCs w:val="20"/>
              </w:rPr>
              <w:t>Minimal</w:t>
            </w:r>
          </w:p>
        </w:tc>
        <w:tc>
          <w:tcPr>
            <w:tcW w:w="3425" w:type="dxa"/>
            <w:tcBorders>
              <w:top w:val="single" w:sz="4" w:space="0" w:color="auto"/>
              <w:left w:val="single" w:sz="4" w:space="0" w:color="auto"/>
              <w:bottom w:val="single" w:sz="4" w:space="0" w:color="auto"/>
              <w:right w:val="single" w:sz="4" w:space="0" w:color="auto"/>
            </w:tcBorders>
            <w:hideMark/>
          </w:tcPr>
          <w:p w14:paraId="4DF3EFDF" w14:textId="77777777" w:rsidR="009528F8" w:rsidRPr="00C64C8D" w:rsidRDefault="009528F8" w:rsidP="008A0D98">
            <w:pPr>
              <w:spacing w:after="120" w:line="240" w:lineRule="auto"/>
              <w:rPr>
                <w:sz w:val="20"/>
                <w:szCs w:val="20"/>
              </w:rPr>
            </w:pPr>
            <w:r>
              <w:rPr>
                <w:sz w:val="20"/>
                <w:szCs w:val="20"/>
              </w:rPr>
              <w:t>Health impact or injury made possible but avoided</w:t>
            </w:r>
          </w:p>
        </w:tc>
        <w:tc>
          <w:tcPr>
            <w:tcW w:w="4536" w:type="dxa"/>
            <w:tcBorders>
              <w:top w:val="single" w:sz="4" w:space="0" w:color="auto"/>
              <w:left w:val="single" w:sz="4" w:space="0" w:color="auto"/>
              <w:bottom w:val="single" w:sz="4" w:space="0" w:color="auto"/>
              <w:right w:val="single" w:sz="4" w:space="0" w:color="auto"/>
            </w:tcBorders>
            <w:hideMark/>
          </w:tcPr>
          <w:p w14:paraId="22461DB3" w14:textId="77777777" w:rsidR="009528F8" w:rsidRPr="00C64C8D" w:rsidRDefault="009528F8" w:rsidP="008A0D98">
            <w:pPr>
              <w:spacing w:after="120" w:line="240" w:lineRule="auto"/>
              <w:rPr>
                <w:sz w:val="20"/>
                <w:szCs w:val="20"/>
              </w:rPr>
            </w:pPr>
            <w:r>
              <w:rPr>
                <w:sz w:val="20"/>
                <w:szCs w:val="20"/>
              </w:rPr>
              <w:t>Short-term delayed a</w:t>
            </w:r>
            <w:r w:rsidRPr="00C64C8D">
              <w:rPr>
                <w:sz w:val="20"/>
                <w:szCs w:val="20"/>
              </w:rPr>
              <w:t xml:space="preserve">ccess to a </w:t>
            </w:r>
            <w:r>
              <w:rPr>
                <w:sz w:val="20"/>
                <w:szCs w:val="20"/>
              </w:rPr>
              <w:t xml:space="preserve">health </w:t>
            </w:r>
            <w:r w:rsidRPr="00C64C8D">
              <w:rPr>
                <w:sz w:val="20"/>
                <w:szCs w:val="20"/>
              </w:rPr>
              <w:t>benefit or opportunity for one or a few individuals</w:t>
            </w:r>
          </w:p>
        </w:tc>
        <w:tc>
          <w:tcPr>
            <w:tcW w:w="3828" w:type="dxa"/>
            <w:tcBorders>
              <w:top w:val="single" w:sz="4" w:space="0" w:color="auto"/>
              <w:left w:val="single" w:sz="4" w:space="0" w:color="auto"/>
              <w:bottom w:val="single" w:sz="4" w:space="0" w:color="auto"/>
              <w:right w:val="single" w:sz="4" w:space="0" w:color="auto"/>
            </w:tcBorders>
            <w:hideMark/>
          </w:tcPr>
          <w:p w14:paraId="76EE0DC7" w14:textId="77777777" w:rsidR="009528F8" w:rsidRPr="00C64C8D" w:rsidRDefault="009528F8" w:rsidP="008A0D98">
            <w:pPr>
              <w:spacing w:after="120" w:line="240" w:lineRule="auto"/>
              <w:rPr>
                <w:sz w:val="20"/>
                <w:szCs w:val="20"/>
              </w:rPr>
            </w:pPr>
            <w:r w:rsidRPr="00C64C8D">
              <w:rPr>
                <w:sz w:val="20"/>
                <w:szCs w:val="20"/>
              </w:rPr>
              <w:t>Minor embarrassment or injury to reputation or feelings of one or a few individuals</w:t>
            </w:r>
          </w:p>
        </w:tc>
      </w:tr>
    </w:tbl>
    <w:p w14:paraId="261C72C0" w14:textId="77777777" w:rsidR="00C64C8D" w:rsidRPr="00944F93" w:rsidRDefault="00C64C8D" w:rsidP="00944F93">
      <w:pPr>
        <w:sectPr w:rsidR="00C64C8D" w:rsidRPr="00944F93" w:rsidSect="00944F93">
          <w:pgSz w:w="16838" w:h="11906" w:orient="landscape"/>
          <w:pgMar w:top="1440" w:right="1440" w:bottom="1440" w:left="1418" w:header="709" w:footer="709" w:gutter="0"/>
          <w:cols w:space="708"/>
          <w:docGrid w:linePitch="360"/>
        </w:sectPr>
      </w:pPr>
    </w:p>
    <w:p w14:paraId="2C6AFC54" w14:textId="77777777" w:rsidR="00870265" w:rsidRDefault="0098619F" w:rsidP="2155F594">
      <w:pPr>
        <w:pStyle w:val="Heading1"/>
        <w:rPr>
          <w:color w:val="FF0000"/>
        </w:rPr>
      </w:pPr>
      <w:bookmarkStart w:id="26" w:name="_Toc115182280"/>
      <w:r>
        <w:lastRenderedPageBreak/>
        <w:t>Glossary</w:t>
      </w:r>
      <w:bookmarkEnd w:id="26"/>
    </w:p>
    <w:p w14:paraId="1F5EEE6C" w14:textId="77777777" w:rsidR="0203A48F" w:rsidRDefault="0203A48F" w:rsidP="2155F594">
      <w:pPr>
        <w:rPr>
          <w:rFonts w:ascii="Arial" w:hAnsi="Arial" w:cs="Arial"/>
        </w:rPr>
      </w:pPr>
      <w:r w:rsidRPr="2155F594">
        <w:rPr>
          <w:rFonts w:ascii="Arial" w:hAnsi="Arial" w:cs="Arial"/>
        </w:rPr>
        <w:t xml:space="preserve">The following are definitions used in this Assessment: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54"/>
        <w:gridCol w:w="30"/>
        <w:gridCol w:w="6926"/>
      </w:tblGrid>
      <w:tr w:rsidR="00AB227A" w14:paraId="05BDFBAB" w14:textId="77777777" w:rsidTr="00E475CD">
        <w:trPr>
          <w:trHeight w:val="36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DEEAF6" w:themeFill="accent5" w:themeFillTint="33"/>
          </w:tcPr>
          <w:p w14:paraId="17ED58CA" w14:textId="77777777" w:rsidR="00AB227A" w:rsidRDefault="00AB227A" w:rsidP="2155F594">
            <w:pPr>
              <w:rPr>
                <w:rFonts w:ascii="Arial" w:hAnsi="Arial" w:cs="Arial"/>
                <w:b/>
                <w:bCs/>
              </w:rPr>
            </w:pPr>
            <w:r w:rsidRPr="2155F594">
              <w:rPr>
                <w:rFonts w:ascii="Arial" w:hAnsi="Arial" w:cs="Arial"/>
                <w:b/>
                <w:bCs/>
              </w:rPr>
              <w:t>Term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DEEAF6" w:themeFill="accent5" w:themeFillTint="33"/>
          </w:tcPr>
          <w:p w14:paraId="0773EFAA" w14:textId="77777777" w:rsidR="00AB227A" w:rsidRDefault="00AB227A" w:rsidP="2155F594">
            <w:pPr>
              <w:rPr>
                <w:rFonts w:ascii="Arial" w:hAnsi="Arial" w:cs="Arial"/>
                <w:b/>
                <w:bCs/>
              </w:rPr>
            </w:pPr>
            <w:r w:rsidRPr="2155F594">
              <w:rPr>
                <w:rFonts w:ascii="Arial" w:hAnsi="Arial" w:cs="Arial"/>
                <w:b/>
                <w:bCs/>
              </w:rPr>
              <w:t>Description </w:t>
            </w:r>
          </w:p>
        </w:tc>
      </w:tr>
      <w:tr w:rsidR="00DD5A68" w14:paraId="1B570068"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46C775B" w14:textId="77777777" w:rsidR="00DD5A68" w:rsidRPr="2155F594" w:rsidRDefault="00DD5A68" w:rsidP="00626123">
            <w:pPr>
              <w:rPr>
                <w:rFonts w:ascii="Arial" w:hAnsi="Arial" w:cs="Arial"/>
                <w:b/>
                <w:bCs/>
              </w:rPr>
            </w:pPr>
            <w:r>
              <w:rPr>
                <w:rFonts w:ascii="Arial" w:hAnsi="Arial" w:cs="Arial"/>
                <w:b/>
                <w:bCs/>
              </w:rPr>
              <w:t>AWS</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02BCCA7" w14:textId="77777777" w:rsidR="00DD5A68" w:rsidRPr="2155F594" w:rsidRDefault="00DD5A68" w:rsidP="00626123">
            <w:pPr>
              <w:rPr>
                <w:rFonts w:ascii="Arial" w:hAnsi="Arial" w:cs="Arial"/>
              </w:rPr>
            </w:pPr>
            <w:r>
              <w:rPr>
                <w:rFonts w:ascii="Arial" w:hAnsi="Arial" w:cs="Arial"/>
              </w:rPr>
              <w:t>Amazon Web Services</w:t>
            </w:r>
          </w:p>
        </w:tc>
      </w:tr>
      <w:tr w:rsidR="00AB227A" w14:paraId="36CC04C2"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3B7522C" w14:textId="77777777" w:rsidR="00AB227A" w:rsidRDefault="00AB227A" w:rsidP="2155F594">
            <w:pPr>
              <w:rPr>
                <w:rFonts w:ascii="Arial" w:hAnsi="Arial" w:cs="Arial"/>
                <w:b/>
                <w:bCs/>
              </w:rPr>
            </w:pPr>
            <w:r w:rsidRPr="2155F594">
              <w:rPr>
                <w:rFonts w:ascii="Arial" w:hAnsi="Arial" w:cs="Arial"/>
                <w:b/>
                <w:bCs/>
              </w:rPr>
              <w:t>CIR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5AD84B42" w14:textId="77777777" w:rsidR="00AB227A" w:rsidRDefault="00AB227A" w:rsidP="2155F594">
            <w:pPr>
              <w:rPr>
                <w:rFonts w:ascii="Arial" w:hAnsi="Arial" w:cs="Arial"/>
              </w:rPr>
            </w:pPr>
            <w:r w:rsidRPr="2155F594">
              <w:rPr>
                <w:rFonts w:ascii="Arial" w:hAnsi="Arial" w:cs="Arial"/>
              </w:rPr>
              <w:t>COVID-19 Immunisation Register </w:t>
            </w:r>
          </w:p>
        </w:tc>
      </w:tr>
      <w:tr w:rsidR="00AB227A" w14:paraId="4F88A92D"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BDF61E4" w14:textId="77777777" w:rsidR="00AB227A" w:rsidRDefault="00AB227A" w:rsidP="2155F594">
            <w:pPr>
              <w:rPr>
                <w:rFonts w:ascii="Arial" w:hAnsi="Arial" w:cs="Arial"/>
                <w:b/>
                <w:bCs/>
              </w:rPr>
            </w:pPr>
            <w:r w:rsidRPr="2155F594">
              <w:rPr>
                <w:rFonts w:ascii="Arial" w:hAnsi="Arial" w:cs="Arial"/>
                <w:b/>
                <w:bCs/>
              </w:rPr>
              <w:t>Cohort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53BB3262" w14:textId="77777777" w:rsidR="00AB227A" w:rsidRDefault="00AB227A" w:rsidP="2155F594">
            <w:pPr>
              <w:rPr>
                <w:rFonts w:ascii="Arial" w:hAnsi="Arial" w:cs="Arial"/>
              </w:rPr>
            </w:pPr>
            <w:r w:rsidRPr="2155F594">
              <w:rPr>
                <w:rFonts w:ascii="Arial" w:hAnsi="Arial" w:cs="Arial"/>
              </w:rPr>
              <w:t>A few people grouped by a common attribute  </w:t>
            </w:r>
          </w:p>
        </w:tc>
      </w:tr>
      <w:tr w:rsidR="00AB227A" w14:paraId="1E551908"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8CEF971" w14:textId="77777777" w:rsidR="00AB227A" w:rsidRDefault="00AB227A" w:rsidP="4B016B82">
            <w:pPr>
              <w:rPr>
                <w:rFonts w:ascii="Arial" w:hAnsi="Arial" w:cs="Arial"/>
                <w:b/>
                <w:bCs/>
              </w:rPr>
            </w:pPr>
            <w:r w:rsidRPr="4B016B82">
              <w:rPr>
                <w:rFonts w:ascii="Arial" w:hAnsi="Arial" w:cs="Arial"/>
                <w:b/>
                <w:bCs/>
              </w:rPr>
              <w:t>CPN</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7443293" w14:textId="77777777" w:rsidR="00AB227A" w:rsidRDefault="00AB227A" w:rsidP="4B016B82">
            <w:pPr>
              <w:rPr>
                <w:rFonts w:ascii="Arial" w:hAnsi="Arial" w:cs="Arial"/>
              </w:rPr>
            </w:pPr>
            <w:r w:rsidRPr="4B016B82">
              <w:rPr>
                <w:rFonts w:ascii="Arial" w:hAnsi="Arial" w:cs="Arial"/>
              </w:rPr>
              <w:t>Consumer Practitioner Number</w:t>
            </w:r>
          </w:p>
        </w:tc>
      </w:tr>
      <w:tr w:rsidR="00AB227A" w14:paraId="6992891E"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1AE0366" w14:textId="77777777" w:rsidR="00AB227A" w:rsidRDefault="00AB227A" w:rsidP="2155F594">
            <w:pPr>
              <w:rPr>
                <w:rFonts w:ascii="Arial" w:hAnsi="Arial" w:cs="Arial"/>
                <w:b/>
                <w:bCs/>
              </w:rPr>
            </w:pPr>
            <w:r w:rsidRPr="2155F594">
              <w:rPr>
                <w:rFonts w:ascii="Arial" w:hAnsi="Arial" w:cs="Arial"/>
                <w:b/>
                <w:bCs/>
              </w:rPr>
              <w:t>FVP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BC5426F" w14:textId="77777777" w:rsidR="00AB227A" w:rsidRDefault="00AB227A" w:rsidP="2155F594">
            <w:pPr>
              <w:rPr>
                <w:rFonts w:ascii="Arial" w:hAnsi="Arial" w:cs="Arial"/>
              </w:rPr>
            </w:pPr>
            <w:r w:rsidRPr="2155F594">
              <w:rPr>
                <w:rFonts w:ascii="Arial" w:hAnsi="Arial" w:cs="Arial"/>
              </w:rPr>
              <w:t>Flu Vaccination Programme (FVP) </w:t>
            </w:r>
          </w:p>
        </w:tc>
      </w:tr>
      <w:tr w:rsidR="00AB227A" w14:paraId="71639DB8"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5A33A36" w14:textId="77777777" w:rsidR="00AB227A" w:rsidRDefault="00AB227A" w:rsidP="2155F594">
            <w:pPr>
              <w:rPr>
                <w:rFonts w:ascii="Arial" w:hAnsi="Arial" w:cs="Arial"/>
                <w:b/>
                <w:bCs/>
              </w:rPr>
            </w:pPr>
            <w:r w:rsidRPr="2155F594">
              <w:rPr>
                <w:rFonts w:ascii="Arial" w:hAnsi="Arial" w:cs="Arial"/>
                <w:b/>
                <w:bCs/>
              </w:rPr>
              <w:t>GP Notification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51FCFC30" w14:textId="77777777" w:rsidR="00AB227A" w:rsidRDefault="00AB227A" w:rsidP="2155F594">
            <w:pPr>
              <w:rPr>
                <w:rFonts w:ascii="Arial" w:hAnsi="Arial" w:cs="Arial"/>
              </w:rPr>
            </w:pPr>
            <w:r w:rsidRPr="2155F594">
              <w:rPr>
                <w:rFonts w:ascii="Arial" w:hAnsi="Arial" w:cs="Arial"/>
              </w:rPr>
              <w:t>A general term for a message going back to the GP, currently supported by HealthLink over Connected Health in the form of HL7 Messages </w:t>
            </w:r>
          </w:p>
        </w:tc>
      </w:tr>
      <w:tr w:rsidR="00AB227A" w14:paraId="7A76996C"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5A68558" w14:textId="77777777" w:rsidR="00AB227A" w:rsidRDefault="00AB227A" w:rsidP="2155F594">
            <w:pPr>
              <w:rPr>
                <w:rFonts w:ascii="Arial" w:hAnsi="Arial" w:cs="Arial"/>
                <w:b/>
                <w:bCs/>
              </w:rPr>
            </w:pPr>
            <w:r w:rsidRPr="2155F594">
              <w:rPr>
                <w:rFonts w:ascii="Arial" w:hAnsi="Arial" w:cs="Arial"/>
                <w:b/>
                <w:bCs/>
              </w:rPr>
              <w:t>Health UI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0565138" w14:textId="77777777" w:rsidR="00AB227A" w:rsidRDefault="00AB227A" w:rsidP="2155F594">
            <w:pPr>
              <w:rPr>
                <w:rFonts w:ascii="Arial" w:hAnsi="Arial" w:cs="Arial"/>
              </w:rPr>
            </w:pPr>
            <w:r w:rsidRPr="2155F594">
              <w:rPr>
                <w:rFonts w:ascii="Arial" w:hAnsi="Arial" w:cs="Arial"/>
              </w:rPr>
              <w:t>A Web Based user interface for the NHI, used in a swivel chair fashion.   </w:t>
            </w:r>
          </w:p>
        </w:tc>
      </w:tr>
      <w:tr w:rsidR="00AB227A" w14:paraId="2E54EB56"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2E8BA66" w14:textId="77777777" w:rsidR="00AB227A" w:rsidRDefault="00AB227A" w:rsidP="2155F594">
            <w:pPr>
              <w:rPr>
                <w:rFonts w:ascii="Arial" w:hAnsi="Arial" w:cs="Arial"/>
                <w:b/>
                <w:bCs/>
              </w:rPr>
            </w:pPr>
            <w:r w:rsidRPr="2155F594">
              <w:rPr>
                <w:rFonts w:ascii="Arial" w:hAnsi="Arial" w:cs="Arial"/>
                <w:b/>
                <w:bCs/>
              </w:rPr>
              <w:t>HealthCloud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5439FC4" w14:textId="77777777" w:rsidR="00AB227A" w:rsidRDefault="00AB227A" w:rsidP="2155F594">
            <w:pPr>
              <w:rPr>
                <w:rFonts w:ascii="Arial" w:hAnsi="Arial" w:cs="Arial"/>
              </w:rPr>
            </w:pPr>
            <w:r w:rsidRPr="2155F594">
              <w:rPr>
                <w:rFonts w:ascii="Arial" w:hAnsi="Arial" w:cs="Arial"/>
              </w:rPr>
              <w:t>Salesforce Data Model and associated accelerators for Health </w:t>
            </w:r>
          </w:p>
        </w:tc>
      </w:tr>
      <w:tr w:rsidR="00AB227A" w14:paraId="0455E29A"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0AD50083" w14:textId="77777777" w:rsidR="00AB227A" w:rsidRDefault="00AB227A" w:rsidP="2155F594">
            <w:pPr>
              <w:rPr>
                <w:rFonts w:ascii="Arial" w:hAnsi="Arial" w:cs="Arial"/>
                <w:b/>
                <w:bCs/>
              </w:rPr>
            </w:pPr>
            <w:r w:rsidRPr="2155F594">
              <w:rPr>
                <w:rFonts w:ascii="Arial" w:hAnsi="Arial" w:cs="Arial"/>
                <w:b/>
                <w:bCs/>
              </w:rPr>
              <w:t>HISO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88152E5" w14:textId="77777777" w:rsidR="00AB227A" w:rsidRDefault="00AB227A" w:rsidP="2155F594">
            <w:pPr>
              <w:rPr>
                <w:rFonts w:ascii="Arial" w:hAnsi="Arial" w:cs="Arial"/>
              </w:rPr>
            </w:pPr>
            <w:r w:rsidRPr="2155F594">
              <w:rPr>
                <w:rFonts w:ascii="Arial" w:hAnsi="Arial" w:cs="Arial"/>
              </w:rPr>
              <w:t>Health Information Standards Organisation </w:t>
            </w:r>
          </w:p>
        </w:tc>
      </w:tr>
      <w:tr w:rsidR="00AB227A" w14:paraId="3D8C32F4"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DE2E564" w14:textId="77777777" w:rsidR="00AB227A" w:rsidRDefault="00AB227A" w:rsidP="2155F594">
            <w:pPr>
              <w:rPr>
                <w:rFonts w:ascii="Arial" w:hAnsi="Arial" w:cs="Arial"/>
                <w:b/>
                <w:bCs/>
              </w:rPr>
            </w:pPr>
            <w:r w:rsidRPr="2155F594">
              <w:rPr>
                <w:rFonts w:ascii="Arial" w:hAnsi="Arial" w:cs="Arial"/>
                <w:b/>
                <w:bCs/>
              </w:rPr>
              <w:t>HNZ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487170E" w14:textId="77777777" w:rsidR="00AB227A" w:rsidRDefault="00AB227A" w:rsidP="2155F594">
            <w:pPr>
              <w:rPr>
                <w:rFonts w:ascii="Arial" w:hAnsi="Arial" w:cs="Arial"/>
              </w:rPr>
            </w:pPr>
            <w:r w:rsidRPr="2155F594">
              <w:rPr>
                <w:rFonts w:ascii="Arial" w:hAnsi="Arial" w:cs="Arial"/>
              </w:rPr>
              <w:t>Health NZ </w:t>
            </w:r>
          </w:p>
        </w:tc>
      </w:tr>
      <w:tr w:rsidR="00AB227A" w14:paraId="59D2203B"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68B7D54" w14:textId="77777777" w:rsidR="00AB227A" w:rsidRDefault="00AB227A" w:rsidP="2155F594">
            <w:pPr>
              <w:rPr>
                <w:rFonts w:ascii="Arial" w:hAnsi="Arial" w:cs="Arial"/>
                <w:b/>
                <w:bCs/>
              </w:rPr>
            </w:pPr>
            <w:r w:rsidRPr="2155F594">
              <w:rPr>
                <w:rFonts w:ascii="Arial" w:hAnsi="Arial" w:cs="Arial"/>
                <w:b/>
                <w:bCs/>
              </w:rPr>
              <w:t>HPI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053CC51" w14:textId="77777777" w:rsidR="00AB227A" w:rsidRDefault="00AB227A" w:rsidP="2155F594">
            <w:pPr>
              <w:rPr>
                <w:rFonts w:ascii="Arial" w:hAnsi="Arial" w:cs="Arial"/>
              </w:rPr>
            </w:pPr>
            <w:r w:rsidRPr="2155F594">
              <w:rPr>
                <w:rFonts w:ascii="Arial" w:hAnsi="Arial" w:cs="Arial"/>
              </w:rPr>
              <w:t>Health Practitioner Index </w:t>
            </w:r>
          </w:p>
        </w:tc>
      </w:tr>
      <w:tr w:rsidR="00AB227A" w14:paraId="70C9FCEF"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D2B6B58" w14:textId="77777777" w:rsidR="00AB227A" w:rsidRDefault="00AB227A" w:rsidP="2155F594">
            <w:pPr>
              <w:rPr>
                <w:rFonts w:ascii="Arial" w:hAnsi="Arial" w:cs="Arial"/>
                <w:b/>
                <w:bCs/>
              </w:rPr>
            </w:pPr>
            <w:r w:rsidRPr="2155F594">
              <w:rPr>
                <w:rFonts w:ascii="Arial" w:hAnsi="Arial" w:cs="Arial"/>
                <w:b/>
                <w:bCs/>
              </w:rPr>
              <w:t>Immunisation Handbook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5C20F19" w14:textId="77777777" w:rsidR="00AB227A" w:rsidRDefault="00AB227A" w:rsidP="2155F594">
            <w:pPr>
              <w:rPr>
                <w:rFonts w:ascii="Arial" w:hAnsi="Arial" w:cs="Arial"/>
              </w:rPr>
            </w:pPr>
            <w:r w:rsidRPr="2155F594">
              <w:rPr>
                <w:rFonts w:ascii="Arial" w:hAnsi="Arial" w:cs="Arial"/>
              </w:rPr>
              <w:t xml:space="preserve">The “manual” for immunisation in New Zealand. Much of what we are supporting is encompassed in here. </w:t>
            </w:r>
            <w:hyperlink r:id="rId23">
              <w:r w:rsidRPr="2155F594">
                <w:rPr>
                  <w:rFonts w:ascii="Arial" w:hAnsi="Arial" w:cs="Arial"/>
                </w:rPr>
                <w:t>https://www.health.govt.nz/publication/immunisation-</w:t>
              </w:r>
            </w:hyperlink>
            <w:hyperlink r:id="rId24">
              <w:r w:rsidRPr="2155F594">
                <w:rPr>
                  <w:rFonts w:ascii="Arial" w:hAnsi="Arial" w:cs="Arial"/>
                </w:rPr>
                <w:t>handbook-2020</w:t>
              </w:r>
            </w:hyperlink>
            <w:r w:rsidRPr="2155F594">
              <w:rPr>
                <w:rFonts w:ascii="Arial" w:hAnsi="Arial" w:cs="Arial"/>
              </w:rPr>
              <w:t> </w:t>
            </w:r>
          </w:p>
        </w:tc>
      </w:tr>
      <w:tr w:rsidR="00AB227A" w14:paraId="335AEE66"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0FF94846" w14:textId="77777777" w:rsidR="00AB227A" w:rsidRDefault="00AB227A" w:rsidP="2155F594">
            <w:pPr>
              <w:rPr>
                <w:rFonts w:ascii="Arial" w:hAnsi="Arial" w:cs="Arial"/>
                <w:b/>
                <w:bCs/>
              </w:rPr>
            </w:pPr>
            <w:r w:rsidRPr="2155F594">
              <w:rPr>
                <w:rFonts w:ascii="Arial" w:hAnsi="Arial" w:cs="Arial"/>
                <w:b/>
                <w:bCs/>
              </w:rPr>
              <w:t>Immunisation history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9566B30" w14:textId="77777777" w:rsidR="00AB227A" w:rsidRDefault="00AB227A" w:rsidP="2155F594">
            <w:pPr>
              <w:rPr>
                <w:rFonts w:ascii="Arial" w:hAnsi="Arial" w:cs="Arial"/>
              </w:rPr>
            </w:pPr>
            <w:r w:rsidRPr="2155F594">
              <w:rPr>
                <w:rFonts w:ascii="Arial" w:hAnsi="Arial" w:cs="Arial"/>
              </w:rPr>
              <w:t>An individual’s Immunisation history limited by the information HealthNZ hold in NIR and in Salesforce (CIR, Flu) </w:t>
            </w:r>
          </w:p>
        </w:tc>
      </w:tr>
      <w:tr w:rsidR="00AB227A" w14:paraId="7FE58223"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278905A" w14:textId="77777777" w:rsidR="00AB227A" w:rsidRDefault="00AB227A" w:rsidP="2155F594">
            <w:pPr>
              <w:rPr>
                <w:rFonts w:ascii="Arial" w:hAnsi="Arial" w:cs="Arial"/>
                <w:b/>
                <w:bCs/>
              </w:rPr>
            </w:pPr>
            <w:r w:rsidRPr="2155F594">
              <w:rPr>
                <w:rFonts w:ascii="Arial" w:hAnsi="Arial" w:cs="Arial"/>
                <w:b/>
                <w:bCs/>
              </w:rPr>
              <w:t>ISD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646A99C" w14:textId="77777777" w:rsidR="00AB227A" w:rsidRDefault="00AB227A" w:rsidP="2155F594">
            <w:pPr>
              <w:rPr>
                <w:rFonts w:ascii="Arial" w:hAnsi="Arial" w:cs="Arial"/>
              </w:rPr>
            </w:pPr>
            <w:r w:rsidRPr="2155F594">
              <w:rPr>
                <w:rFonts w:ascii="Arial" w:hAnsi="Arial" w:cs="Arial"/>
              </w:rPr>
              <w:t>Information Service Delivery - Vaccinator Portal </w:t>
            </w:r>
          </w:p>
        </w:tc>
      </w:tr>
      <w:tr w:rsidR="00AB227A" w14:paraId="4A6BA16A"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2BE68F6" w14:textId="77777777" w:rsidR="00AB227A" w:rsidRDefault="00AB227A" w:rsidP="2155F594">
            <w:pPr>
              <w:rPr>
                <w:rFonts w:ascii="Arial" w:hAnsi="Arial" w:cs="Arial"/>
                <w:b/>
                <w:bCs/>
              </w:rPr>
            </w:pPr>
            <w:r w:rsidRPr="2155F594">
              <w:rPr>
                <w:rFonts w:ascii="Arial" w:hAnsi="Arial" w:cs="Arial"/>
                <w:b/>
                <w:bCs/>
              </w:rPr>
              <w:t>ISM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DCD5CBC" w14:textId="77777777" w:rsidR="00AB227A" w:rsidRDefault="00AB227A" w:rsidP="2155F594">
            <w:pPr>
              <w:rPr>
                <w:rFonts w:ascii="Arial" w:hAnsi="Arial" w:cs="Arial"/>
              </w:rPr>
            </w:pPr>
            <w:r w:rsidRPr="2155F594">
              <w:rPr>
                <w:rFonts w:ascii="Arial" w:hAnsi="Arial" w:cs="Arial"/>
              </w:rPr>
              <w:t>Information Service Management – Admin Portal, tool for AIR Admins </w:t>
            </w:r>
          </w:p>
        </w:tc>
      </w:tr>
      <w:tr w:rsidR="00AB227A" w14:paraId="6FF15202"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E1C48EF" w14:textId="77777777" w:rsidR="00AB227A" w:rsidRPr="2155F594" w:rsidRDefault="00AB227A" w:rsidP="2155F594">
            <w:pPr>
              <w:rPr>
                <w:rFonts w:ascii="Arial" w:hAnsi="Arial" w:cs="Arial"/>
                <w:b/>
                <w:bCs/>
              </w:rPr>
            </w:pPr>
            <w:r>
              <w:rPr>
                <w:rFonts w:ascii="Arial" w:hAnsi="Arial" w:cs="Arial"/>
                <w:b/>
                <w:bCs/>
              </w:rPr>
              <w:t>MHA</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E26C21B" w14:textId="77777777" w:rsidR="00AB227A" w:rsidRPr="2155F594" w:rsidRDefault="00AB227A" w:rsidP="2155F594">
            <w:pPr>
              <w:rPr>
                <w:rFonts w:ascii="Arial" w:hAnsi="Arial" w:cs="Arial"/>
              </w:rPr>
            </w:pPr>
            <w:r>
              <w:rPr>
                <w:rFonts w:ascii="Arial" w:hAnsi="Arial" w:cs="Arial"/>
              </w:rPr>
              <w:t>My Health Account</w:t>
            </w:r>
            <w:r w:rsidR="00E475CD">
              <w:rPr>
                <w:rFonts w:ascii="Arial" w:hAnsi="Arial" w:cs="Arial"/>
              </w:rPr>
              <w:t xml:space="preserve">. </w:t>
            </w:r>
            <w:r w:rsidR="00E475CD">
              <w:rPr>
                <w:rFonts w:ascii="Segoe UI" w:hAnsi="Segoe UI" w:cs="Segoe UI"/>
                <w:color w:val="242424"/>
                <w:sz w:val="20"/>
                <w:szCs w:val="20"/>
                <w:shd w:val="clear" w:color="auto" w:fill="FFFFFF"/>
              </w:rPr>
              <w:t>A Ministry of Health service that connects you to your health information and online health services.</w:t>
            </w:r>
          </w:p>
        </w:tc>
      </w:tr>
      <w:tr w:rsidR="00AB227A" w14:paraId="5E2EC4F0"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7E40C84" w14:textId="77777777" w:rsidR="00AB227A" w:rsidRDefault="00AB227A" w:rsidP="2155F594">
            <w:pPr>
              <w:rPr>
                <w:rFonts w:ascii="Arial" w:hAnsi="Arial" w:cs="Arial"/>
                <w:b/>
                <w:bCs/>
              </w:rPr>
            </w:pPr>
            <w:r w:rsidRPr="2155F594">
              <w:rPr>
                <w:rFonts w:ascii="Arial" w:hAnsi="Arial" w:cs="Arial"/>
                <w:b/>
                <w:bCs/>
              </w:rPr>
              <w:t>Ministry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2C0EC1C" w14:textId="77777777" w:rsidR="00AB227A" w:rsidRDefault="00AB227A" w:rsidP="2155F594">
            <w:pPr>
              <w:rPr>
                <w:rFonts w:ascii="Arial" w:hAnsi="Arial" w:cs="Arial"/>
              </w:rPr>
            </w:pPr>
            <w:r w:rsidRPr="2155F594">
              <w:rPr>
                <w:rFonts w:ascii="Arial" w:hAnsi="Arial" w:cs="Arial"/>
              </w:rPr>
              <w:t>The Ministry of Health </w:t>
            </w:r>
          </w:p>
        </w:tc>
      </w:tr>
      <w:tr w:rsidR="00BB6AC6" w14:paraId="3099A359"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3461210" w14:textId="77777777" w:rsidR="00BB6AC6" w:rsidRDefault="00BB6AC6" w:rsidP="00F04F64">
            <w:pPr>
              <w:rPr>
                <w:rFonts w:ascii="Arial" w:hAnsi="Arial" w:cs="Arial"/>
                <w:b/>
                <w:bCs/>
              </w:rPr>
            </w:pPr>
            <w:r>
              <w:rPr>
                <w:rFonts w:ascii="Arial" w:hAnsi="Arial" w:cs="Arial"/>
                <w:b/>
                <w:bCs/>
              </w:rPr>
              <w:t>NES</w:t>
            </w:r>
            <w:r w:rsidRPr="2155F594">
              <w:rPr>
                <w:rFonts w:ascii="Arial" w:hAnsi="Arial" w:cs="Arial"/>
                <w:b/>
                <w:bCs/>
              </w:rPr>
              <w:t>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22FD8B6" w14:textId="4D5D2176" w:rsidR="00BB6AC6" w:rsidRDefault="00BB6AC6" w:rsidP="00F04F64">
            <w:pPr>
              <w:rPr>
                <w:rFonts w:ascii="Arial" w:hAnsi="Arial" w:cs="Arial"/>
              </w:rPr>
            </w:pPr>
            <w:r>
              <w:rPr>
                <w:rFonts w:ascii="Arial" w:hAnsi="Arial" w:cs="Arial"/>
              </w:rPr>
              <w:t xml:space="preserve">National Enrolment System to a General </w:t>
            </w:r>
            <w:r w:rsidR="00121114">
              <w:rPr>
                <w:rFonts w:ascii="Arial" w:hAnsi="Arial" w:cs="Arial"/>
              </w:rPr>
              <w:t>Practitioner</w:t>
            </w:r>
            <w:r>
              <w:rPr>
                <w:rFonts w:ascii="Arial" w:hAnsi="Arial" w:cs="Arial"/>
              </w:rPr>
              <w:t>.</w:t>
            </w:r>
          </w:p>
        </w:tc>
      </w:tr>
      <w:tr w:rsidR="00AB227A" w14:paraId="6669A418"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11C5019" w14:textId="77777777" w:rsidR="00AB227A" w:rsidRDefault="00AB227A" w:rsidP="2155F594">
            <w:pPr>
              <w:rPr>
                <w:rFonts w:ascii="Arial" w:hAnsi="Arial" w:cs="Arial"/>
                <w:b/>
                <w:bCs/>
              </w:rPr>
            </w:pPr>
            <w:r w:rsidRPr="2155F594">
              <w:rPr>
                <w:rFonts w:ascii="Arial" w:hAnsi="Arial" w:cs="Arial"/>
                <w:b/>
                <w:bCs/>
              </w:rPr>
              <w:lastRenderedPageBreak/>
              <w:t>NHI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06397C7E" w14:textId="77777777" w:rsidR="00AB227A" w:rsidRDefault="00AB227A" w:rsidP="2155F594">
            <w:pPr>
              <w:rPr>
                <w:rFonts w:ascii="Arial" w:hAnsi="Arial" w:cs="Arial"/>
              </w:rPr>
            </w:pPr>
            <w:r w:rsidRPr="2155F594">
              <w:rPr>
                <w:rFonts w:ascii="Arial" w:hAnsi="Arial" w:cs="Arial"/>
              </w:rPr>
              <w:t>National Health Index – this is the unique identifier that is assigned to every person who uses health and disability support services in New Zealand. </w:t>
            </w:r>
          </w:p>
        </w:tc>
      </w:tr>
      <w:tr w:rsidR="00AB227A" w14:paraId="414B49A1"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DC92101" w14:textId="77777777" w:rsidR="00AB227A" w:rsidRDefault="00AB227A" w:rsidP="4B016B82">
            <w:pPr>
              <w:rPr>
                <w:rFonts w:ascii="Arial" w:hAnsi="Arial" w:cs="Arial"/>
                <w:b/>
                <w:bCs/>
              </w:rPr>
            </w:pPr>
            <w:r w:rsidRPr="4B016B82">
              <w:rPr>
                <w:rFonts w:ascii="Arial" w:hAnsi="Arial" w:cs="Arial"/>
                <w:b/>
                <w:bCs/>
              </w:rPr>
              <w:t>NIR</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8041FF9" w14:textId="77777777" w:rsidR="00AB227A" w:rsidRDefault="00AB227A" w:rsidP="4B016B82">
            <w:pPr>
              <w:rPr>
                <w:rFonts w:ascii="Arial" w:hAnsi="Arial" w:cs="Arial"/>
              </w:rPr>
            </w:pPr>
            <w:r w:rsidRPr="4B016B82">
              <w:rPr>
                <w:rFonts w:ascii="Arial" w:hAnsi="Arial" w:cs="Arial"/>
              </w:rPr>
              <w:t>National Immunisation Register</w:t>
            </w:r>
          </w:p>
        </w:tc>
      </w:tr>
      <w:tr w:rsidR="00AB227A" w14:paraId="0DC89D93"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00548BD8" w14:textId="77777777" w:rsidR="00AB227A" w:rsidRDefault="00AB227A" w:rsidP="2155F594">
            <w:pPr>
              <w:rPr>
                <w:rFonts w:ascii="Arial" w:hAnsi="Arial" w:cs="Arial"/>
                <w:b/>
                <w:bCs/>
              </w:rPr>
            </w:pPr>
            <w:r w:rsidRPr="2155F594">
              <w:rPr>
                <w:rFonts w:ascii="Arial" w:hAnsi="Arial" w:cs="Arial"/>
                <w:b/>
                <w:bCs/>
              </w:rPr>
              <w:t>NIR Admin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6859597" w14:textId="77777777" w:rsidR="00AB227A" w:rsidRDefault="00AB227A" w:rsidP="2155F594">
            <w:pPr>
              <w:rPr>
                <w:rFonts w:ascii="Arial" w:hAnsi="Arial" w:cs="Arial"/>
              </w:rPr>
            </w:pPr>
            <w:r w:rsidRPr="2155F594">
              <w:rPr>
                <w:rFonts w:ascii="Arial" w:hAnsi="Arial" w:cs="Arial"/>
              </w:rPr>
              <w:t>Refer to the users of NIR made up of staff across the Country within DHBs </w:t>
            </w:r>
          </w:p>
        </w:tc>
      </w:tr>
      <w:tr w:rsidR="00AB227A" w14:paraId="07B49628"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451B87D" w14:textId="77777777" w:rsidR="00AB227A" w:rsidRDefault="00AB227A" w:rsidP="2155F594">
            <w:pPr>
              <w:rPr>
                <w:rFonts w:ascii="Arial" w:hAnsi="Arial" w:cs="Arial"/>
                <w:b/>
                <w:bCs/>
              </w:rPr>
            </w:pPr>
            <w:r w:rsidRPr="4B016B82">
              <w:rPr>
                <w:rFonts w:ascii="Arial" w:hAnsi="Arial" w:cs="Arial"/>
                <w:b/>
                <w:bCs/>
              </w:rPr>
              <w:t>NIS</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E1F7412" w14:textId="77777777" w:rsidR="00AB227A" w:rsidRDefault="00AB227A" w:rsidP="2155F594">
            <w:pPr>
              <w:rPr>
                <w:rFonts w:ascii="Arial" w:hAnsi="Arial" w:cs="Arial"/>
              </w:rPr>
            </w:pPr>
            <w:r w:rsidRPr="4B016B82">
              <w:rPr>
                <w:rFonts w:ascii="Arial" w:hAnsi="Arial" w:cs="Arial"/>
              </w:rPr>
              <w:t>National Immunisation Register (now referred as Aotearoa Immunisation Register)</w:t>
            </w:r>
          </w:p>
        </w:tc>
      </w:tr>
      <w:tr w:rsidR="00AB227A" w14:paraId="101DCE88"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5F1382D" w14:textId="77777777" w:rsidR="00AB227A" w:rsidRDefault="00AB227A" w:rsidP="2155F594">
            <w:pPr>
              <w:rPr>
                <w:rFonts w:ascii="Arial" w:hAnsi="Arial" w:cs="Arial"/>
                <w:b/>
                <w:bCs/>
              </w:rPr>
            </w:pPr>
            <w:r w:rsidRPr="2155F594">
              <w:rPr>
                <w:rFonts w:ascii="Arial" w:hAnsi="Arial" w:cs="Arial"/>
                <w:b/>
                <w:bCs/>
              </w:rPr>
              <w:t>Opted IN/OUT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0204E04E" w14:textId="77777777" w:rsidR="00AB227A" w:rsidRDefault="00AB227A" w:rsidP="2155F594">
            <w:pPr>
              <w:rPr>
                <w:rFonts w:ascii="Arial" w:hAnsi="Arial" w:cs="Arial"/>
              </w:rPr>
            </w:pPr>
            <w:r w:rsidRPr="2155F594">
              <w:rPr>
                <w:rFonts w:ascii="Arial" w:hAnsi="Arial" w:cs="Arial"/>
              </w:rPr>
              <w:t>Currently you can opt in or out of the schedule. There is also opting in and out of correspondence. </w:t>
            </w:r>
          </w:p>
        </w:tc>
      </w:tr>
      <w:tr w:rsidR="00AB227A" w14:paraId="673FD3F4"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6288E1BE" w14:textId="77777777" w:rsidR="00AB227A" w:rsidRDefault="00AB227A" w:rsidP="2155F594">
            <w:pPr>
              <w:rPr>
                <w:rFonts w:ascii="Arial" w:hAnsi="Arial" w:cs="Arial"/>
                <w:b/>
                <w:bCs/>
              </w:rPr>
            </w:pPr>
            <w:r w:rsidRPr="2155F594">
              <w:rPr>
                <w:rFonts w:ascii="Arial" w:hAnsi="Arial" w:cs="Arial"/>
                <w:b/>
                <w:bCs/>
              </w:rPr>
              <w:t>PMS Provider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3849188E" w14:textId="77777777" w:rsidR="00AB227A" w:rsidRDefault="00AB227A" w:rsidP="2155F594">
            <w:pPr>
              <w:rPr>
                <w:rFonts w:ascii="Arial" w:hAnsi="Arial" w:cs="Arial"/>
              </w:rPr>
            </w:pPr>
            <w:r w:rsidRPr="2155F594">
              <w:rPr>
                <w:rFonts w:ascii="Arial" w:hAnsi="Arial" w:cs="Arial"/>
              </w:rPr>
              <w:t>Provider of Practice Management System used by GPs </w:t>
            </w:r>
          </w:p>
        </w:tc>
      </w:tr>
      <w:tr w:rsidR="00AB227A" w14:paraId="1C5DC3EE" w14:textId="77777777" w:rsidTr="00E475CD">
        <w:trPr>
          <w:trHeight w:val="540"/>
        </w:trPr>
        <w:tc>
          <w:tcPr>
            <w:tcW w:w="20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6B325B7" w14:textId="77777777" w:rsidR="00AB227A" w:rsidRDefault="00AB227A" w:rsidP="2155F594">
            <w:pPr>
              <w:rPr>
                <w:rFonts w:ascii="Arial" w:hAnsi="Arial" w:cs="Arial"/>
                <w:b/>
                <w:bCs/>
              </w:rPr>
            </w:pPr>
            <w:r w:rsidRPr="2155F594">
              <w:rPr>
                <w:rFonts w:ascii="Arial" w:hAnsi="Arial" w:cs="Arial"/>
                <w:b/>
                <w:bCs/>
              </w:rPr>
              <w:t>Provider </w:t>
            </w:r>
          </w:p>
        </w:tc>
        <w:tc>
          <w:tcPr>
            <w:tcW w:w="6956"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71BA8A6F" w14:textId="77777777" w:rsidR="00AB227A" w:rsidRDefault="00AB227A" w:rsidP="2155F594">
            <w:pPr>
              <w:rPr>
                <w:rFonts w:ascii="Arial" w:hAnsi="Arial" w:cs="Arial"/>
              </w:rPr>
            </w:pPr>
            <w:r w:rsidRPr="2155F594">
              <w:rPr>
                <w:rFonts w:ascii="Arial" w:hAnsi="Arial" w:cs="Arial"/>
              </w:rPr>
              <w:t>The term related to an entity providing vaccination services </w:t>
            </w:r>
          </w:p>
        </w:tc>
      </w:tr>
      <w:tr w:rsidR="00AB227A" w14:paraId="48B47281"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543241D3" w14:textId="77777777" w:rsidR="00AB227A" w:rsidRDefault="00AB227A" w:rsidP="2155F594">
            <w:pPr>
              <w:rPr>
                <w:rFonts w:ascii="Arial" w:hAnsi="Arial" w:cs="Arial"/>
                <w:b/>
                <w:bCs/>
              </w:rPr>
            </w:pPr>
            <w:r w:rsidRPr="2155F594">
              <w:rPr>
                <w:rFonts w:ascii="Arial" w:hAnsi="Arial" w:cs="Arial"/>
                <w:b/>
                <w:bCs/>
              </w:rPr>
              <w:t>Schedule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2714169E" w14:textId="77777777" w:rsidR="00AB227A" w:rsidRDefault="00AB227A" w:rsidP="2155F594">
            <w:pPr>
              <w:rPr>
                <w:rFonts w:ascii="Arial" w:hAnsi="Arial" w:cs="Arial"/>
              </w:rPr>
            </w:pPr>
            <w:r w:rsidRPr="2155F594">
              <w:rPr>
                <w:rFonts w:ascii="Arial" w:hAnsi="Arial" w:cs="Arial"/>
              </w:rPr>
              <w:t>Currently has multiple meanings and concepts. We are preparing a model to articulate this. </w:t>
            </w:r>
          </w:p>
        </w:tc>
      </w:tr>
      <w:tr w:rsidR="00AB227A" w14:paraId="3E8C2B1A" w14:textId="77777777" w:rsidTr="00E475CD">
        <w:trPr>
          <w:trHeight w:val="540"/>
        </w:trPr>
        <w:tc>
          <w:tcPr>
            <w:tcW w:w="208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4D99A72A" w14:textId="77777777" w:rsidR="00AB227A" w:rsidRDefault="00AB227A" w:rsidP="2155F594">
            <w:pPr>
              <w:rPr>
                <w:rFonts w:ascii="Arial" w:hAnsi="Arial" w:cs="Arial"/>
                <w:b/>
                <w:bCs/>
              </w:rPr>
            </w:pPr>
            <w:r w:rsidRPr="2155F594">
              <w:rPr>
                <w:rFonts w:ascii="Arial" w:hAnsi="Arial" w:cs="Arial"/>
                <w:b/>
                <w:bCs/>
              </w:rPr>
              <w:t>Vaccination Record </w:t>
            </w:r>
          </w:p>
        </w:tc>
        <w:tc>
          <w:tcPr>
            <w:tcW w:w="6926"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FFFFFF" w:themeFill="background1"/>
          </w:tcPr>
          <w:p w14:paraId="1AAECA1B" w14:textId="77777777" w:rsidR="00AB227A" w:rsidRDefault="00AB227A" w:rsidP="2155F594">
            <w:pPr>
              <w:rPr>
                <w:rFonts w:ascii="Arial" w:hAnsi="Arial" w:cs="Arial"/>
              </w:rPr>
            </w:pPr>
            <w:r w:rsidRPr="2155F594">
              <w:rPr>
                <w:rFonts w:ascii="Arial" w:hAnsi="Arial" w:cs="Arial"/>
              </w:rPr>
              <w:t>Refers to the actual vaccination record, which is realised as either an entry from ISD, ImmuniseNow or GP. A vaccination event is the act of giving a vaccination.  </w:t>
            </w:r>
          </w:p>
        </w:tc>
      </w:tr>
    </w:tbl>
    <w:p w14:paraId="225E4E40" w14:textId="77777777" w:rsidR="005D436F" w:rsidRDefault="005D436F" w:rsidP="2155F594"/>
    <w:sectPr w:rsidR="005D436F" w:rsidSect="000B192A">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05C7" w14:textId="77777777" w:rsidR="00FE095D" w:rsidRDefault="00FE095D" w:rsidP="00417C5F">
      <w:pPr>
        <w:spacing w:after="0" w:line="240" w:lineRule="auto"/>
      </w:pPr>
      <w:r>
        <w:separator/>
      </w:r>
    </w:p>
  </w:endnote>
  <w:endnote w:type="continuationSeparator" w:id="0">
    <w:p w14:paraId="30289FC1" w14:textId="77777777" w:rsidR="00FE095D" w:rsidRDefault="00FE095D" w:rsidP="00417C5F">
      <w:pPr>
        <w:spacing w:after="0" w:line="240" w:lineRule="auto"/>
      </w:pPr>
      <w:r>
        <w:continuationSeparator/>
      </w:r>
    </w:p>
  </w:endnote>
  <w:endnote w:type="continuationNotice" w:id="1">
    <w:p w14:paraId="1AC9EB7B" w14:textId="77777777" w:rsidR="00FE095D" w:rsidRDefault="00FE0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Mäori">
    <w:altName w:val="Arial"/>
    <w:charset w:val="00"/>
    <w:family w:val="auto"/>
    <w:pitch w:val="variable"/>
    <w:sig w:usb0="00000003"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charset w:val="00"/>
    <w:family w:val="auto"/>
    <w:pitch w:val="variable"/>
    <w:sig w:usb0="E1001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19279"/>
      <w:docPartObj>
        <w:docPartGallery w:val="Page Numbers (Bottom of Page)"/>
        <w:docPartUnique/>
      </w:docPartObj>
    </w:sdtPr>
    <w:sdtEndPr>
      <w:rPr>
        <w:noProof/>
      </w:rPr>
    </w:sdtEndPr>
    <w:sdtContent>
      <w:p w14:paraId="4BA647D5" w14:textId="77777777" w:rsidR="00334FCC" w:rsidRDefault="00334FCC" w:rsidP="00C77F9C">
        <w:pPr>
          <w:pStyle w:val="Footer"/>
          <w:spacing w:before="200" w:line="264" w:lineRule="auto"/>
          <w:jc w:val="right"/>
          <w:rPr>
            <w:noProof/>
          </w:rP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szCs w:val="24"/>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szCs w:val="24"/>
          </w:rPr>
          <w:t>39</w:t>
        </w:r>
        <w:r>
          <w:rPr>
            <w:b/>
            <w:bCs/>
            <w:color w:val="2B579A"/>
            <w:szCs w:val="24"/>
            <w:shd w:val="clear" w:color="auto" w:fill="E6E6E6"/>
          </w:rPr>
          <w:fldChar w:fldCharType="end"/>
        </w:r>
      </w:p>
    </w:sdtContent>
  </w:sdt>
  <w:p w14:paraId="451EA29D" w14:textId="77777777" w:rsidR="00334FCC" w:rsidRDefault="00334FCC" w:rsidP="0006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CF0" w14:textId="77777777" w:rsidR="00334FCC" w:rsidRDefault="00334FCC" w:rsidP="008C17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Privacy Impact Assessment – Draft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olor w:val="2B579A"/>
        <w:shd w:val="clear" w:color="auto" w:fill="E6E6E6"/>
      </w:rPr>
      <w:fldChar w:fldCharType="begin"/>
    </w:r>
    <w:r>
      <w:instrText xml:space="preserve"> PAGE   \* MERGEFORMAT </w:instrText>
    </w:r>
    <w:r>
      <w:rPr>
        <w:rFonts w:eastAsiaTheme="minorEastAsia"/>
        <w:color w:val="2B579A"/>
        <w:shd w:val="clear" w:color="auto" w:fill="E6E6E6"/>
      </w:rPr>
      <w:fldChar w:fldCharType="separate"/>
    </w:r>
    <w:r w:rsidRPr="006402C3">
      <w:rPr>
        <w:rFonts w:asciiTheme="majorHAnsi" w:eastAsiaTheme="majorEastAsia" w:hAnsiTheme="majorHAnsi" w:cstheme="majorBidi"/>
        <w:noProof/>
      </w:rPr>
      <w:t>72</w:t>
    </w:r>
    <w:r>
      <w:rPr>
        <w:rFonts w:asciiTheme="majorHAnsi" w:eastAsiaTheme="majorEastAsia" w:hAnsiTheme="majorHAnsi" w:cstheme="majorBidi"/>
        <w:noProof/>
        <w:color w:val="2B579A"/>
        <w:shd w:val="clear" w:color="auto" w:fill="E6E6E6"/>
      </w:rPr>
      <w:fldChar w:fldCharType="end"/>
    </w:r>
  </w:p>
  <w:p w14:paraId="2F6BEB6B" w14:textId="77777777" w:rsidR="00334FCC" w:rsidRDefault="0033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ED3C" w14:textId="77777777" w:rsidR="00FE095D" w:rsidRDefault="00FE095D" w:rsidP="00417C5F">
      <w:pPr>
        <w:spacing w:after="0" w:line="240" w:lineRule="auto"/>
      </w:pPr>
      <w:r>
        <w:separator/>
      </w:r>
    </w:p>
  </w:footnote>
  <w:footnote w:type="continuationSeparator" w:id="0">
    <w:p w14:paraId="7F11A6EC" w14:textId="77777777" w:rsidR="00FE095D" w:rsidRDefault="00FE095D" w:rsidP="00417C5F">
      <w:pPr>
        <w:spacing w:after="0" w:line="240" w:lineRule="auto"/>
      </w:pPr>
      <w:r>
        <w:continuationSeparator/>
      </w:r>
    </w:p>
  </w:footnote>
  <w:footnote w:type="continuationNotice" w:id="1">
    <w:p w14:paraId="4ECC1596" w14:textId="77777777" w:rsidR="00FE095D" w:rsidRDefault="00FE095D">
      <w:pPr>
        <w:spacing w:after="0" w:line="240" w:lineRule="auto"/>
      </w:pPr>
    </w:p>
  </w:footnote>
  <w:footnote w:id="2">
    <w:p w14:paraId="3D90209C" w14:textId="77777777" w:rsidR="00334FCC" w:rsidRPr="009A53BE" w:rsidRDefault="00334FCC" w:rsidP="00FE1EBE">
      <w:pPr>
        <w:pStyle w:val="FootnoteText"/>
        <w:rPr>
          <w:lang w:val="en-NZ"/>
        </w:rPr>
      </w:pPr>
      <w:r>
        <w:rPr>
          <w:rStyle w:val="FootnoteReference"/>
        </w:rPr>
        <w:footnoteRef/>
      </w:r>
      <w:r>
        <w:t xml:space="preserve"> </w:t>
      </w:r>
      <w:r w:rsidRPr="00D84098">
        <w:t>http://www.legislation.govt.nz/regulation/public/1996/0343/latest/DLM225616.html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B6E2" w14:textId="77777777" w:rsidR="00334FCC" w:rsidRDefault="00334FCC" w:rsidP="004B17F5">
    <w:pPr>
      <w:pStyle w:val="Header"/>
      <w:spacing w:after="120"/>
      <w:ind w:left="7200"/>
    </w:pPr>
    <w:r w:rsidRPr="00054317">
      <w:rPr>
        <w:noProof/>
      </w:rPr>
      <mc:AlternateContent>
        <mc:Choice Requires="wps">
          <w:drawing>
            <wp:inline distT="0" distB="0" distL="0" distR="0" wp14:anchorId="7AAE0515" wp14:editId="0105FEC7">
              <wp:extent cx="1762579" cy="376158"/>
              <wp:effectExtent l="0" t="0" r="9525" b="5080"/>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158"/>
                      </a:xfrm>
                      <a:prstGeom prst="rect">
                        <a:avLst/>
                      </a:prstGeom>
                      <a:blipFill>
                        <a:blip r:embed="rId1"/>
                        <a:stretch>
                          <a:fillRect/>
                        </a:stretch>
                      </a:blipFill>
                      <a:ln>
                        <a:noFill/>
                      </a:ln>
                    </wps:spPr>
                    <wps:txbx>
                      <w:txbxContent>
                        <w:p w14:paraId="73F9B8EB" w14:textId="77777777" w:rsidR="00334FCC" w:rsidRDefault="00334FCC" w:rsidP="004B17F5"/>
                      </w:txbxContent>
                    </wps:txbx>
                    <wps:bodyPr rot="0" vert="horz" wrap="square" lIns="0" tIns="0" rIns="0" bIns="0" anchor="t" anchorCtr="0" upright="1">
                      <a:noAutofit/>
                    </wps:bodyPr>
                  </wps:wsp>
                </a:graphicData>
              </a:graphic>
            </wp:inline>
          </w:drawing>
        </mc:Choice>
        <mc:Fallback>
          <w:pict>
            <v:shapetype w14:anchorId="7AAE0515" id="_x0000_t202" coordsize="21600,21600" o:spt="202" path="m,l,21600r21600,l21600,xe">
              <v:stroke joinstyle="miter"/>
              <v:path gradientshapeok="t" o:connecttype="rect"/>
            </v:shapetype>
            <v:shape id="docshape12" o:spid="_x0000_s1026" type="#_x0000_t202" style="width:138.8pt;height:29.6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" stroked="f">
              <v:fill r:id="rId2" o:title="" recolor="t" rotate="t" type="frame"/>
              <v:textbox inset="0,0,0,0">
                <w:txbxContent>
                  <w:p w14:paraId="73F9B8EB" w14:textId="77777777" w:rsidR="00334FCC" w:rsidRDefault="00334FCC" w:rsidP="004B17F5"/>
                </w:txbxContent>
              </v:textbox>
              <w10:anchorlock/>
            </v:shape>
          </w:pict>
        </mc:Fallback>
      </mc:AlternateContent>
    </w:r>
    <w:r w:rsidRPr="00054317">
      <w:rPr>
        <w:noProof/>
      </w:rPr>
      <w:drawing>
        <wp:anchor distT="0" distB="0" distL="114300" distR="114300" simplePos="0" relativeHeight="251658240" behindDoc="0" locked="0" layoutInCell="1" allowOverlap="1" wp14:anchorId="5E0BCD6A" wp14:editId="05D45366">
          <wp:simplePos x="0" y="0"/>
          <wp:positionH relativeFrom="column">
            <wp:posOffset>-933450</wp:posOffset>
          </wp:positionH>
          <wp:positionV relativeFrom="paragraph">
            <wp:posOffset>-429260</wp:posOffset>
          </wp:positionV>
          <wp:extent cx="7559675" cy="323215"/>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pic:cNvPicPr>
                </pic:nvPicPr>
                <pic:blipFill>
                  <a:blip r:embed="rId3" cstate="print"/>
                  <a:stretch>
                    <a:fillRect/>
                  </a:stretch>
                </pic:blipFill>
                <pic:spPr>
                  <a:xfrm>
                    <a:off x="0" y="0"/>
                    <a:ext cx="7559675" cy="323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218DD"/>
    <w:multiLevelType w:val="hybridMultilevel"/>
    <w:tmpl w:val="F6CEF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A1E2D"/>
    <w:multiLevelType w:val="hybridMultilevel"/>
    <w:tmpl w:val="B0E49D5E"/>
    <w:lvl w:ilvl="0" w:tplc="AE4E5D5C">
      <w:start w:val="1"/>
      <w:numFmt w:val="bullet"/>
      <w:lvlText w:val=""/>
      <w:lvlJc w:val="left"/>
      <w:pPr>
        <w:ind w:left="720" w:hanging="360"/>
      </w:pPr>
      <w:rPr>
        <w:rFonts w:ascii="Symbol" w:hAnsi="Symbol" w:hint="default"/>
      </w:rPr>
    </w:lvl>
    <w:lvl w:ilvl="1" w:tplc="17AC9F68">
      <w:start w:val="1"/>
      <w:numFmt w:val="bullet"/>
      <w:lvlText w:val="o"/>
      <w:lvlJc w:val="left"/>
      <w:pPr>
        <w:ind w:left="1440" w:hanging="360"/>
      </w:pPr>
      <w:rPr>
        <w:rFonts w:ascii="Courier New" w:hAnsi="Courier New" w:hint="default"/>
      </w:rPr>
    </w:lvl>
    <w:lvl w:ilvl="2" w:tplc="EA100662">
      <w:start w:val="1"/>
      <w:numFmt w:val="bullet"/>
      <w:lvlText w:val=""/>
      <w:lvlJc w:val="left"/>
      <w:pPr>
        <w:ind w:left="2160" w:hanging="360"/>
      </w:pPr>
      <w:rPr>
        <w:rFonts w:ascii="Wingdings" w:hAnsi="Wingdings" w:hint="default"/>
      </w:rPr>
    </w:lvl>
    <w:lvl w:ilvl="3" w:tplc="20DAC8E2">
      <w:start w:val="1"/>
      <w:numFmt w:val="bullet"/>
      <w:lvlText w:val=""/>
      <w:lvlJc w:val="left"/>
      <w:pPr>
        <w:ind w:left="2880" w:hanging="360"/>
      </w:pPr>
      <w:rPr>
        <w:rFonts w:ascii="Symbol" w:hAnsi="Symbol" w:hint="default"/>
      </w:rPr>
    </w:lvl>
    <w:lvl w:ilvl="4" w:tplc="3AF659B8">
      <w:start w:val="1"/>
      <w:numFmt w:val="bullet"/>
      <w:lvlText w:val="o"/>
      <w:lvlJc w:val="left"/>
      <w:pPr>
        <w:ind w:left="3600" w:hanging="360"/>
      </w:pPr>
      <w:rPr>
        <w:rFonts w:ascii="Courier New" w:hAnsi="Courier New" w:hint="default"/>
      </w:rPr>
    </w:lvl>
    <w:lvl w:ilvl="5" w:tplc="6D9A4BB4">
      <w:start w:val="1"/>
      <w:numFmt w:val="bullet"/>
      <w:lvlText w:val=""/>
      <w:lvlJc w:val="left"/>
      <w:pPr>
        <w:ind w:left="4320" w:hanging="360"/>
      </w:pPr>
      <w:rPr>
        <w:rFonts w:ascii="Wingdings" w:hAnsi="Wingdings" w:hint="default"/>
      </w:rPr>
    </w:lvl>
    <w:lvl w:ilvl="6" w:tplc="9F3AEA16">
      <w:start w:val="1"/>
      <w:numFmt w:val="bullet"/>
      <w:lvlText w:val=""/>
      <w:lvlJc w:val="left"/>
      <w:pPr>
        <w:ind w:left="5040" w:hanging="360"/>
      </w:pPr>
      <w:rPr>
        <w:rFonts w:ascii="Symbol" w:hAnsi="Symbol" w:hint="default"/>
      </w:rPr>
    </w:lvl>
    <w:lvl w:ilvl="7" w:tplc="0D829C7E">
      <w:start w:val="1"/>
      <w:numFmt w:val="bullet"/>
      <w:lvlText w:val="o"/>
      <w:lvlJc w:val="left"/>
      <w:pPr>
        <w:ind w:left="5760" w:hanging="360"/>
      </w:pPr>
      <w:rPr>
        <w:rFonts w:ascii="Courier New" w:hAnsi="Courier New" w:hint="default"/>
      </w:rPr>
    </w:lvl>
    <w:lvl w:ilvl="8" w:tplc="169A527A">
      <w:start w:val="1"/>
      <w:numFmt w:val="bullet"/>
      <w:lvlText w:val=""/>
      <w:lvlJc w:val="left"/>
      <w:pPr>
        <w:ind w:left="6480" w:hanging="360"/>
      </w:pPr>
      <w:rPr>
        <w:rFonts w:ascii="Wingdings" w:hAnsi="Wingdings" w:hint="default"/>
      </w:rPr>
    </w:lvl>
  </w:abstractNum>
  <w:abstractNum w:abstractNumId="3" w15:restartNumberingAfterBreak="0">
    <w:nsid w:val="0CBE10B6"/>
    <w:multiLevelType w:val="hybridMultilevel"/>
    <w:tmpl w:val="6EF8871E"/>
    <w:lvl w:ilvl="0" w:tplc="FCF4AFB0">
      <w:start w:val="1"/>
      <w:numFmt w:val="decimal"/>
      <w:lvlText w:val="%1."/>
      <w:lvlJc w:val="left"/>
      <w:pPr>
        <w:ind w:left="720" w:hanging="360"/>
      </w:pPr>
    </w:lvl>
    <w:lvl w:ilvl="1" w:tplc="1409000F">
      <w:start w:val="1"/>
      <w:numFmt w:val="decimal"/>
      <w:lvlText w:val="%2."/>
      <w:lvlJc w:val="left"/>
      <w:pPr>
        <w:ind w:left="1440" w:hanging="360"/>
      </w:pPr>
    </w:lvl>
    <w:lvl w:ilvl="2" w:tplc="2EF016DA">
      <w:start w:val="1"/>
      <w:numFmt w:val="lowerRoman"/>
      <w:lvlText w:val="%3."/>
      <w:lvlJc w:val="right"/>
      <w:pPr>
        <w:ind w:left="2160" w:hanging="180"/>
      </w:pPr>
    </w:lvl>
    <w:lvl w:ilvl="3" w:tplc="1D7C7C06">
      <w:start w:val="1"/>
      <w:numFmt w:val="decimal"/>
      <w:lvlText w:val="%4."/>
      <w:lvlJc w:val="left"/>
      <w:pPr>
        <w:ind w:left="2880" w:hanging="360"/>
      </w:pPr>
    </w:lvl>
    <w:lvl w:ilvl="4" w:tplc="651ED090">
      <w:start w:val="1"/>
      <w:numFmt w:val="lowerLetter"/>
      <w:lvlText w:val="%5."/>
      <w:lvlJc w:val="left"/>
      <w:pPr>
        <w:ind w:left="3600" w:hanging="360"/>
      </w:pPr>
    </w:lvl>
    <w:lvl w:ilvl="5" w:tplc="D83AD87E">
      <w:start w:val="1"/>
      <w:numFmt w:val="lowerRoman"/>
      <w:lvlText w:val="%6."/>
      <w:lvlJc w:val="right"/>
      <w:pPr>
        <w:ind w:left="4320" w:hanging="180"/>
      </w:pPr>
    </w:lvl>
    <w:lvl w:ilvl="6" w:tplc="D924C540">
      <w:start w:val="1"/>
      <w:numFmt w:val="decimal"/>
      <w:lvlText w:val="%7."/>
      <w:lvlJc w:val="left"/>
      <w:pPr>
        <w:ind w:left="5040" w:hanging="360"/>
      </w:pPr>
    </w:lvl>
    <w:lvl w:ilvl="7" w:tplc="C34015EA">
      <w:start w:val="1"/>
      <w:numFmt w:val="lowerLetter"/>
      <w:lvlText w:val="%8."/>
      <w:lvlJc w:val="left"/>
      <w:pPr>
        <w:ind w:left="5760" w:hanging="360"/>
      </w:pPr>
    </w:lvl>
    <w:lvl w:ilvl="8" w:tplc="27AEAD10">
      <w:start w:val="1"/>
      <w:numFmt w:val="lowerRoman"/>
      <w:lvlText w:val="%9."/>
      <w:lvlJc w:val="right"/>
      <w:pPr>
        <w:ind w:left="6480" w:hanging="180"/>
      </w:pPr>
    </w:lvl>
  </w:abstractNum>
  <w:abstractNum w:abstractNumId="4" w15:restartNumberingAfterBreak="0">
    <w:nsid w:val="125E5A26"/>
    <w:multiLevelType w:val="hybridMultilevel"/>
    <w:tmpl w:val="4AA611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5A0966"/>
    <w:multiLevelType w:val="hybridMultilevel"/>
    <w:tmpl w:val="786AFA9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6" w15:restartNumberingAfterBreak="0">
    <w:nsid w:val="17571CD5"/>
    <w:multiLevelType w:val="hybridMultilevel"/>
    <w:tmpl w:val="FF14460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791E8C4"/>
    <w:multiLevelType w:val="hybridMultilevel"/>
    <w:tmpl w:val="05529224"/>
    <w:lvl w:ilvl="0" w:tplc="FFFFFFFF">
      <w:start w:val="1"/>
      <w:numFmt w:val="decimal"/>
      <w:lvlText w:val="%1."/>
      <w:lvlJc w:val="left"/>
      <w:pPr>
        <w:ind w:left="720" w:hanging="360"/>
      </w:pPr>
    </w:lvl>
    <w:lvl w:ilvl="1" w:tplc="A30C8C12">
      <w:start w:val="1"/>
      <w:numFmt w:val="lowerLetter"/>
      <w:lvlText w:val="%2."/>
      <w:lvlJc w:val="left"/>
      <w:pPr>
        <w:ind w:left="1440" w:hanging="360"/>
      </w:pPr>
    </w:lvl>
    <w:lvl w:ilvl="2" w:tplc="2EF016DA">
      <w:start w:val="1"/>
      <w:numFmt w:val="lowerRoman"/>
      <w:lvlText w:val="%3."/>
      <w:lvlJc w:val="right"/>
      <w:pPr>
        <w:ind w:left="2160" w:hanging="180"/>
      </w:pPr>
    </w:lvl>
    <w:lvl w:ilvl="3" w:tplc="1D7C7C06">
      <w:start w:val="1"/>
      <w:numFmt w:val="decimal"/>
      <w:lvlText w:val="%4."/>
      <w:lvlJc w:val="left"/>
      <w:pPr>
        <w:ind w:left="2880" w:hanging="360"/>
      </w:pPr>
    </w:lvl>
    <w:lvl w:ilvl="4" w:tplc="651ED090">
      <w:start w:val="1"/>
      <w:numFmt w:val="lowerLetter"/>
      <w:lvlText w:val="%5."/>
      <w:lvlJc w:val="left"/>
      <w:pPr>
        <w:ind w:left="3600" w:hanging="360"/>
      </w:pPr>
    </w:lvl>
    <w:lvl w:ilvl="5" w:tplc="D83AD87E">
      <w:start w:val="1"/>
      <w:numFmt w:val="lowerRoman"/>
      <w:lvlText w:val="%6."/>
      <w:lvlJc w:val="right"/>
      <w:pPr>
        <w:ind w:left="4320" w:hanging="180"/>
      </w:pPr>
    </w:lvl>
    <w:lvl w:ilvl="6" w:tplc="D924C540">
      <w:start w:val="1"/>
      <w:numFmt w:val="decimal"/>
      <w:lvlText w:val="%7."/>
      <w:lvlJc w:val="left"/>
      <w:pPr>
        <w:ind w:left="5040" w:hanging="360"/>
      </w:pPr>
    </w:lvl>
    <w:lvl w:ilvl="7" w:tplc="C34015EA">
      <w:start w:val="1"/>
      <w:numFmt w:val="lowerLetter"/>
      <w:lvlText w:val="%8."/>
      <w:lvlJc w:val="left"/>
      <w:pPr>
        <w:ind w:left="5760" w:hanging="360"/>
      </w:pPr>
    </w:lvl>
    <w:lvl w:ilvl="8" w:tplc="27AEAD10">
      <w:start w:val="1"/>
      <w:numFmt w:val="lowerRoman"/>
      <w:lvlText w:val="%9."/>
      <w:lvlJc w:val="right"/>
      <w:pPr>
        <w:ind w:left="6480" w:hanging="180"/>
      </w:pPr>
    </w:lvl>
  </w:abstractNum>
  <w:abstractNum w:abstractNumId="8" w15:restartNumberingAfterBreak="0">
    <w:nsid w:val="18250D74"/>
    <w:multiLevelType w:val="hybridMultilevel"/>
    <w:tmpl w:val="FFFFFFFF"/>
    <w:lvl w:ilvl="0" w:tplc="F6445652">
      <w:start w:val="1"/>
      <w:numFmt w:val="decimal"/>
      <w:lvlText w:val="%1."/>
      <w:lvlJc w:val="left"/>
      <w:pPr>
        <w:ind w:left="720" w:hanging="360"/>
      </w:pPr>
    </w:lvl>
    <w:lvl w:ilvl="1" w:tplc="07627628">
      <w:start w:val="1"/>
      <w:numFmt w:val="lowerLetter"/>
      <w:lvlText w:val="%2."/>
      <w:lvlJc w:val="left"/>
      <w:pPr>
        <w:ind w:left="1440" w:hanging="360"/>
      </w:pPr>
    </w:lvl>
    <w:lvl w:ilvl="2" w:tplc="635ADDC0">
      <w:start w:val="1"/>
      <w:numFmt w:val="lowerRoman"/>
      <w:lvlText w:val="%3."/>
      <w:lvlJc w:val="right"/>
      <w:pPr>
        <w:ind w:left="2160" w:hanging="180"/>
      </w:pPr>
    </w:lvl>
    <w:lvl w:ilvl="3" w:tplc="A1B6483C">
      <w:start w:val="1"/>
      <w:numFmt w:val="decimal"/>
      <w:lvlText w:val="%4."/>
      <w:lvlJc w:val="left"/>
      <w:pPr>
        <w:ind w:left="2880" w:hanging="360"/>
      </w:pPr>
    </w:lvl>
    <w:lvl w:ilvl="4" w:tplc="B486F404">
      <w:start w:val="1"/>
      <w:numFmt w:val="lowerLetter"/>
      <w:lvlText w:val="%5."/>
      <w:lvlJc w:val="left"/>
      <w:pPr>
        <w:ind w:left="3600" w:hanging="360"/>
      </w:pPr>
    </w:lvl>
    <w:lvl w:ilvl="5" w:tplc="BF768BD8">
      <w:start w:val="1"/>
      <w:numFmt w:val="lowerRoman"/>
      <w:lvlText w:val="%6."/>
      <w:lvlJc w:val="right"/>
      <w:pPr>
        <w:ind w:left="4320" w:hanging="180"/>
      </w:pPr>
    </w:lvl>
    <w:lvl w:ilvl="6" w:tplc="488A3098">
      <w:start w:val="1"/>
      <w:numFmt w:val="decimal"/>
      <w:lvlText w:val="%7."/>
      <w:lvlJc w:val="left"/>
      <w:pPr>
        <w:ind w:left="5040" w:hanging="360"/>
      </w:pPr>
    </w:lvl>
    <w:lvl w:ilvl="7" w:tplc="A0D8FB42">
      <w:start w:val="1"/>
      <w:numFmt w:val="lowerLetter"/>
      <w:lvlText w:val="%8."/>
      <w:lvlJc w:val="left"/>
      <w:pPr>
        <w:ind w:left="5760" w:hanging="360"/>
      </w:pPr>
    </w:lvl>
    <w:lvl w:ilvl="8" w:tplc="DF52F064">
      <w:start w:val="1"/>
      <w:numFmt w:val="lowerRoman"/>
      <w:lvlText w:val="%9."/>
      <w:lvlJc w:val="right"/>
      <w:pPr>
        <w:ind w:left="6480" w:hanging="180"/>
      </w:pPr>
    </w:lvl>
  </w:abstractNum>
  <w:abstractNum w:abstractNumId="9"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BB54D49"/>
    <w:multiLevelType w:val="hybridMultilevel"/>
    <w:tmpl w:val="FFFFFFFF"/>
    <w:lvl w:ilvl="0" w:tplc="6868DCE4">
      <w:start w:val="1"/>
      <w:numFmt w:val="bullet"/>
      <w:lvlText w:val=""/>
      <w:lvlJc w:val="left"/>
      <w:pPr>
        <w:ind w:left="720" w:hanging="360"/>
      </w:pPr>
      <w:rPr>
        <w:rFonts w:ascii="Symbol" w:hAnsi="Symbol" w:hint="default"/>
      </w:rPr>
    </w:lvl>
    <w:lvl w:ilvl="1" w:tplc="B17205DE">
      <w:start w:val="1"/>
      <w:numFmt w:val="bullet"/>
      <w:lvlText w:val=""/>
      <w:lvlJc w:val="left"/>
      <w:pPr>
        <w:ind w:left="1440" w:hanging="360"/>
      </w:pPr>
      <w:rPr>
        <w:rFonts w:ascii="Symbol" w:hAnsi="Symbol" w:hint="default"/>
      </w:rPr>
    </w:lvl>
    <w:lvl w:ilvl="2" w:tplc="7B8635C0">
      <w:start w:val="1"/>
      <w:numFmt w:val="bullet"/>
      <w:lvlText w:val=""/>
      <w:lvlJc w:val="left"/>
      <w:pPr>
        <w:ind w:left="2160" w:hanging="360"/>
      </w:pPr>
      <w:rPr>
        <w:rFonts w:ascii="Wingdings" w:hAnsi="Wingdings" w:hint="default"/>
      </w:rPr>
    </w:lvl>
    <w:lvl w:ilvl="3" w:tplc="5DA4DD7A">
      <w:start w:val="1"/>
      <w:numFmt w:val="bullet"/>
      <w:lvlText w:val=""/>
      <w:lvlJc w:val="left"/>
      <w:pPr>
        <w:ind w:left="2880" w:hanging="360"/>
      </w:pPr>
      <w:rPr>
        <w:rFonts w:ascii="Symbol" w:hAnsi="Symbol" w:hint="default"/>
      </w:rPr>
    </w:lvl>
    <w:lvl w:ilvl="4" w:tplc="0E9AA97E">
      <w:start w:val="1"/>
      <w:numFmt w:val="bullet"/>
      <w:lvlText w:val="o"/>
      <w:lvlJc w:val="left"/>
      <w:pPr>
        <w:ind w:left="3600" w:hanging="360"/>
      </w:pPr>
      <w:rPr>
        <w:rFonts w:ascii="Courier New" w:hAnsi="Courier New" w:hint="default"/>
      </w:rPr>
    </w:lvl>
    <w:lvl w:ilvl="5" w:tplc="D6704446">
      <w:start w:val="1"/>
      <w:numFmt w:val="bullet"/>
      <w:lvlText w:val=""/>
      <w:lvlJc w:val="left"/>
      <w:pPr>
        <w:ind w:left="4320" w:hanging="360"/>
      </w:pPr>
      <w:rPr>
        <w:rFonts w:ascii="Wingdings" w:hAnsi="Wingdings" w:hint="default"/>
      </w:rPr>
    </w:lvl>
    <w:lvl w:ilvl="6" w:tplc="97D687C6">
      <w:start w:val="1"/>
      <w:numFmt w:val="bullet"/>
      <w:lvlText w:val=""/>
      <w:lvlJc w:val="left"/>
      <w:pPr>
        <w:ind w:left="5040" w:hanging="360"/>
      </w:pPr>
      <w:rPr>
        <w:rFonts w:ascii="Symbol" w:hAnsi="Symbol" w:hint="default"/>
      </w:rPr>
    </w:lvl>
    <w:lvl w:ilvl="7" w:tplc="3AC4E8F0">
      <w:start w:val="1"/>
      <w:numFmt w:val="bullet"/>
      <w:lvlText w:val="o"/>
      <w:lvlJc w:val="left"/>
      <w:pPr>
        <w:ind w:left="5760" w:hanging="360"/>
      </w:pPr>
      <w:rPr>
        <w:rFonts w:ascii="Courier New" w:hAnsi="Courier New" w:hint="default"/>
      </w:rPr>
    </w:lvl>
    <w:lvl w:ilvl="8" w:tplc="FA3A2564">
      <w:start w:val="1"/>
      <w:numFmt w:val="bullet"/>
      <w:lvlText w:val=""/>
      <w:lvlJc w:val="left"/>
      <w:pPr>
        <w:ind w:left="6480" w:hanging="360"/>
      </w:pPr>
      <w:rPr>
        <w:rFonts w:ascii="Wingdings" w:hAnsi="Wingdings" w:hint="default"/>
      </w:rPr>
    </w:lvl>
  </w:abstractNum>
  <w:abstractNum w:abstractNumId="11" w15:restartNumberingAfterBreak="0">
    <w:nsid w:val="1EA26D12"/>
    <w:multiLevelType w:val="hybridMultilevel"/>
    <w:tmpl w:val="125483A2"/>
    <w:lvl w:ilvl="0" w:tplc="32FA15A2">
      <w:start w:val="1"/>
      <w:numFmt w:val="bullet"/>
      <w:pStyle w:val="DocTabl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1807497"/>
    <w:multiLevelType w:val="hybridMultilevel"/>
    <w:tmpl w:val="47E693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26C1CB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DA2C35"/>
    <w:multiLevelType w:val="hybridMultilevel"/>
    <w:tmpl w:val="055292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3813F71"/>
    <w:multiLevelType w:val="multilevel"/>
    <w:tmpl w:val="4AF87F44"/>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8429D8"/>
    <w:multiLevelType w:val="hybridMultilevel"/>
    <w:tmpl w:val="07048FE4"/>
    <w:lvl w:ilvl="0" w:tplc="F4A28C3A">
      <w:start w:val="1"/>
      <w:numFmt w:val="bullet"/>
      <w:lvlText w:val=""/>
      <w:lvlJc w:val="left"/>
      <w:pPr>
        <w:ind w:left="340" w:hanging="34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17"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5D0956"/>
    <w:multiLevelType w:val="hybridMultilevel"/>
    <w:tmpl w:val="A790AC66"/>
    <w:lvl w:ilvl="0" w:tplc="403CCA7E">
      <w:numFmt w:val="none"/>
      <w:pStyle w:val="Appendix1"/>
      <w:lvlText w:val=""/>
      <w:lvlJc w:val="left"/>
      <w:pPr>
        <w:tabs>
          <w:tab w:val="num" w:pos="360"/>
        </w:tabs>
      </w:pPr>
    </w:lvl>
    <w:lvl w:ilvl="1" w:tplc="04090019">
      <w:numFmt w:val="decimal"/>
      <w:lvlText w:val=""/>
      <w:lvlJc w:val="left"/>
    </w:lvl>
    <w:lvl w:ilvl="2" w:tplc="0409001B">
      <w:numFmt w:val="decimal"/>
      <w:lvlText w:val=""/>
      <w:lvlJc w:val="left"/>
      <w:rPr>
        <w:rFonts w:ascii="Courier New" w:hAnsi="Wingdings" w:cs="Courier New"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29AA06E1"/>
    <w:multiLevelType w:val="hybridMultilevel"/>
    <w:tmpl w:val="0E426B52"/>
    <w:lvl w:ilvl="0" w:tplc="97A2CA2A">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29AC535A"/>
    <w:multiLevelType w:val="multilevel"/>
    <w:tmpl w:val="63CE7604"/>
    <w:styleLink w:val="StyleBulleted"/>
    <w:lvl w:ilvl="0">
      <w:numFmt w:val="decimal"/>
      <w:pStyle w:val="Appendix2"/>
      <w:lvlText w:val=""/>
      <w:lvlJc w:val="left"/>
    </w:lvl>
    <w:lvl w:ilvl="1">
      <w:numFmt w:val="decimal"/>
      <w:pStyle w:val="BodyTextLevel2"/>
      <w:lvlText w:val=""/>
      <w:lvlJc w:val="left"/>
    </w:lvl>
    <w:lvl w:ilvl="2">
      <w:numFmt w:val="decimal"/>
      <w:pStyle w:val="AppendixTex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73428"/>
    <w:multiLevelType w:val="hybridMultilevel"/>
    <w:tmpl w:val="D758F420"/>
    <w:lvl w:ilvl="0" w:tplc="1E366718">
      <w:numFmt w:val="decimal"/>
      <w:pStyle w:val="NormalNumbered"/>
      <w:lvlText w:val=""/>
      <w:lvlJc w:val="left"/>
    </w:lvl>
    <w:lvl w:ilvl="1" w:tplc="14090019">
      <w:numFmt w:val="decimal"/>
      <w:lvlText w:val=""/>
      <w:lvlJc w:val="left"/>
    </w:lvl>
    <w:lvl w:ilvl="2" w:tplc="1409001B">
      <w:numFmt w:val="decimal"/>
      <w:lvlText w:val=""/>
      <w:lvlJc w:val="left"/>
    </w:lvl>
    <w:lvl w:ilvl="3" w:tplc="1409000F">
      <w:numFmt w:val="decimal"/>
      <w:lvlText w:val=""/>
      <w:lvlJc w:val="left"/>
    </w:lvl>
    <w:lvl w:ilvl="4" w:tplc="14090019">
      <w:numFmt w:val="decimal"/>
      <w:lvlText w:val=""/>
      <w:lvlJc w:val="left"/>
    </w:lvl>
    <w:lvl w:ilvl="5" w:tplc="1409001B">
      <w:numFmt w:val="decimal"/>
      <w:lvlText w:val=""/>
      <w:lvlJc w:val="left"/>
    </w:lvl>
    <w:lvl w:ilvl="6" w:tplc="1409000F">
      <w:numFmt w:val="decimal"/>
      <w:lvlText w:val=""/>
      <w:lvlJc w:val="left"/>
    </w:lvl>
    <w:lvl w:ilvl="7" w:tplc="14090019">
      <w:numFmt w:val="decimal"/>
      <w:lvlText w:val=""/>
      <w:lvlJc w:val="left"/>
    </w:lvl>
    <w:lvl w:ilvl="8" w:tplc="1409001B">
      <w:numFmt w:val="decimal"/>
      <w:lvlText w:val=""/>
      <w:lvlJc w:val="left"/>
    </w:lvl>
  </w:abstractNum>
  <w:abstractNum w:abstractNumId="23" w15:restartNumberingAfterBreak="0">
    <w:nsid w:val="31AC5BCC"/>
    <w:multiLevelType w:val="multilevel"/>
    <w:tmpl w:val="D46CE44A"/>
    <w:lvl w:ilvl="0">
      <w:numFmt w:val="decimal"/>
      <w:pStyle w:val="CabStandar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467C10"/>
    <w:multiLevelType w:val="hybridMultilevel"/>
    <w:tmpl w:val="A76ED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D883DB3"/>
    <w:multiLevelType w:val="hybridMultilevel"/>
    <w:tmpl w:val="9C1EB652"/>
    <w:lvl w:ilvl="0" w:tplc="14090001">
      <w:start w:val="1"/>
      <w:numFmt w:val="bullet"/>
      <w:lvlText w:val=""/>
      <w:lvlJc w:val="left"/>
      <w:rPr>
        <w:rFonts w:ascii="Symbol" w:hAnsi="Symbol" w:hint="default"/>
      </w:rPr>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26" w15:restartNumberingAfterBreak="0">
    <w:nsid w:val="451903E1"/>
    <w:multiLevelType w:val="hybridMultilevel"/>
    <w:tmpl w:val="8598B608"/>
    <w:lvl w:ilvl="0" w:tplc="04090003">
      <w:numFmt w:val="decimal"/>
      <w:lvlText w:val=""/>
      <w:lvlJc w:val="left"/>
    </w:lvl>
    <w:lvl w:ilvl="1" w:tplc="04090003">
      <w:numFmt w:val="decimal"/>
      <w:pStyle w:val="StyleBodyTextBold"/>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476BE25F"/>
    <w:multiLevelType w:val="hybridMultilevel"/>
    <w:tmpl w:val="FFFFFFFF"/>
    <w:lvl w:ilvl="0" w:tplc="022CD3D6">
      <w:start w:val="1"/>
      <w:numFmt w:val="bullet"/>
      <w:lvlText w:val=""/>
      <w:lvlJc w:val="left"/>
      <w:pPr>
        <w:ind w:left="720" w:hanging="360"/>
      </w:pPr>
      <w:rPr>
        <w:rFonts w:ascii="Symbol" w:hAnsi="Symbol" w:hint="default"/>
      </w:rPr>
    </w:lvl>
    <w:lvl w:ilvl="1" w:tplc="5B4CEF7A">
      <w:start w:val="1"/>
      <w:numFmt w:val="bullet"/>
      <w:lvlText w:val="o"/>
      <w:lvlJc w:val="left"/>
      <w:pPr>
        <w:ind w:left="1440" w:hanging="360"/>
      </w:pPr>
      <w:rPr>
        <w:rFonts w:ascii="Courier New" w:hAnsi="Courier New" w:hint="default"/>
      </w:rPr>
    </w:lvl>
    <w:lvl w:ilvl="2" w:tplc="BEA2068E">
      <w:start w:val="1"/>
      <w:numFmt w:val="bullet"/>
      <w:lvlText w:val=""/>
      <w:lvlJc w:val="left"/>
      <w:pPr>
        <w:ind w:left="2160" w:hanging="360"/>
      </w:pPr>
      <w:rPr>
        <w:rFonts w:ascii="Wingdings" w:hAnsi="Wingdings" w:hint="default"/>
      </w:rPr>
    </w:lvl>
    <w:lvl w:ilvl="3" w:tplc="E278AAC6">
      <w:start w:val="1"/>
      <w:numFmt w:val="bullet"/>
      <w:lvlText w:val=""/>
      <w:lvlJc w:val="left"/>
      <w:pPr>
        <w:ind w:left="2880" w:hanging="360"/>
      </w:pPr>
      <w:rPr>
        <w:rFonts w:ascii="Symbol" w:hAnsi="Symbol" w:hint="default"/>
      </w:rPr>
    </w:lvl>
    <w:lvl w:ilvl="4" w:tplc="D76A8E6C">
      <w:start w:val="1"/>
      <w:numFmt w:val="bullet"/>
      <w:lvlText w:val="o"/>
      <w:lvlJc w:val="left"/>
      <w:pPr>
        <w:ind w:left="3600" w:hanging="360"/>
      </w:pPr>
      <w:rPr>
        <w:rFonts w:ascii="Courier New" w:hAnsi="Courier New" w:hint="default"/>
      </w:rPr>
    </w:lvl>
    <w:lvl w:ilvl="5" w:tplc="441EAC96">
      <w:start w:val="1"/>
      <w:numFmt w:val="bullet"/>
      <w:lvlText w:val=""/>
      <w:lvlJc w:val="left"/>
      <w:pPr>
        <w:ind w:left="4320" w:hanging="360"/>
      </w:pPr>
      <w:rPr>
        <w:rFonts w:ascii="Wingdings" w:hAnsi="Wingdings" w:hint="default"/>
      </w:rPr>
    </w:lvl>
    <w:lvl w:ilvl="6" w:tplc="63D65E44">
      <w:start w:val="1"/>
      <w:numFmt w:val="bullet"/>
      <w:lvlText w:val=""/>
      <w:lvlJc w:val="left"/>
      <w:pPr>
        <w:ind w:left="5040" w:hanging="360"/>
      </w:pPr>
      <w:rPr>
        <w:rFonts w:ascii="Symbol" w:hAnsi="Symbol" w:hint="default"/>
      </w:rPr>
    </w:lvl>
    <w:lvl w:ilvl="7" w:tplc="E47E3D5A">
      <w:start w:val="1"/>
      <w:numFmt w:val="bullet"/>
      <w:lvlText w:val="o"/>
      <w:lvlJc w:val="left"/>
      <w:pPr>
        <w:ind w:left="5760" w:hanging="360"/>
      </w:pPr>
      <w:rPr>
        <w:rFonts w:ascii="Courier New" w:hAnsi="Courier New" w:hint="default"/>
      </w:rPr>
    </w:lvl>
    <w:lvl w:ilvl="8" w:tplc="1228C71A">
      <w:start w:val="1"/>
      <w:numFmt w:val="bullet"/>
      <w:lvlText w:val=""/>
      <w:lvlJc w:val="left"/>
      <w:pPr>
        <w:ind w:left="6480" w:hanging="360"/>
      </w:pPr>
      <w:rPr>
        <w:rFonts w:ascii="Wingdings" w:hAnsi="Wingdings" w:hint="default"/>
      </w:rPr>
    </w:lvl>
  </w:abstractNum>
  <w:abstractNum w:abstractNumId="28" w15:restartNumberingAfterBreak="0">
    <w:nsid w:val="496324BF"/>
    <w:multiLevelType w:val="multilevel"/>
    <w:tmpl w:val="A6D27632"/>
    <w:lvl w:ilvl="0">
      <w:numFmt w:val="decimal"/>
      <w:pStyle w:val="NormalListBulle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361856"/>
    <w:multiLevelType w:val="multilevel"/>
    <w:tmpl w:val="1FA8C3CE"/>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EC52DE"/>
    <w:multiLevelType w:val="multilevel"/>
    <w:tmpl w:val="5510CC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lvlText w:val=""/>
      <w:lvlJc w:val="left"/>
    </w:lvl>
  </w:abstractNum>
  <w:abstractNum w:abstractNumId="31" w15:restartNumberingAfterBreak="0">
    <w:nsid w:val="4E2F217A"/>
    <w:multiLevelType w:val="multilevel"/>
    <w:tmpl w:val="28F0EEF8"/>
    <w:styleLink w:val="FJW"/>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AD1D8A"/>
    <w:multiLevelType w:val="hybridMultilevel"/>
    <w:tmpl w:val="DF30C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D7415"/>
    <w:multiLevelType w:val="hybridMultilevel"/>
    <w:tmpl w:val="1C568FEE"/>
    <w:lvl w:ilvl="0" w:tplc="05A4C716">
      <w:start w:val="1"/>
      <w:numFmt w:val="bullet"/>
      <w:lvlText w:val=""/>
      <w:lvlJc w:val="left"/>
      <w:pPr>
        <w:ind w:left="840" w:hanging="360"/>
      </w:pPr>
      <w:rPr>
        <w:rFonts w:ascii="Symbol" w:hAnsi="Symbol" w:hint="default"/>
        <w:sz w:val="16"/>
        <w:szCs w:val="16"/>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4" w15:restartNumberingAfterBreak="0">
    <w:nsid w:val="5B9101E9"/>
    <w:multiLevelType w:val="multilevel"/>
    <w:tmpl w:val="054219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A63989"/>
    <w:multiLevelType w:val="hybridMultilevel"/>
    <w:tmpl w:val="5EC06788"/>
    <w:lvl w:ilvl="0" w:tplc="04090001">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5D112607"/>
    <w:multiLevelType w:val="hybridMultilevel"/>
    <w:tmpl w:val="C952EF0C"/>
    <w:lvl w:ilvl="0" w:tplc="565463AA">
      <w:numFmt w:val="decimal"/>
      <w:pStyle w:val="Normalnumbered0"/>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37" w15:restartNumberingAfterBreak="0">
    <w:nsid w:val="627D3FFA"/>
    <w:multiLevelType w:val="hybridMultilevel"/>
    <w:tmpl w:val="F7D2CA70"/>
    <w:lvl w:ilvl="0" w:tplc="59AEF02E">
      <w:start w:val="1"/>
      <w:numFmt w:val="decimal"/>
      <w:lvlText w:val="%1."/>
      <w:lvlJc w:val="left"/>
      <w:pPr>
        <w:ind w:left="1080" w:hanging="360"/>
      </w:pPr>
    </w:lvl>
    <w:lvl w:ilvl="1" w:tplc="987AF2B2">
      <w:start w:val="1"/>
      <w:numFmt w:val="lowerLetter"/>
      <w:lvlText w:val="%2."/>
      <w:lvlJc w:val="left"/>
      <w:pPr>
        <w:ind w:left="1800" w:hanging="360"/>
      </w:pPr>
    </w:lvl>
    <w:lvl w:ilvl="2" w:tplc="5D96A3E0">
      <w:start w:val="1"/>
      <w:numFmt w:val="lowerRoman"/>
      <w:lvlText w:val="%3."/>
      <w:lvlJc w:val="right"/>
      <w:pPr>
        <w:ind w:left="2520" w:hanging="180"/>
      </w:pPr>
    </w:lvl>
    <w:lvl w:ilvl="3" w:tplc="38E415EA">
      <w:start w:val="1"/>
      <w:numFmt w:val="decimal"/>
      <w:lvlText w:val="%4."/>
      <w:lvlJc w:val="left"/>
      <w:pPr>
        <w:ind w:left="3240" w:hanging="360"/>
      </w:pPr>
    </w:lvl>
    <w:lvl w:ilvl="4" w:tplc="2B8C207A">
      <w:start w:val="1"/>
      <w:numFmt w:val="lowerLetter"/>
      <w:lvlText w:val="%5."/>
      <w:lvlJc w:val="left"/>
      <w:pPr>
        <w:ind w:left="3960" w:hanging="360"/>
      </w:pPr>
    </w:lvl>
    <w:lvl w:ilvl="5" w:tplc="3BF69C98">
      <w:start w:val="1"/>
      <w:numFmt w:val="lowerRoman"/>
      <w:lvlText w:val="%6."/>
      <w:lvlJc w:val="right"/>
      <w:pPr>
        <w:ind w:left="4680" w:hanging="180"/>
      </w:pPr>
    </w:lvl>
    <w:lvl w:ilvl="6" w:tplc="02745C2C">
      <w:start w:val="1"/>
      <w:numFmt w:val="decimal"/>
      <w:lvlText w:val="%7."/>
      <w:lvlJc w:val="left"/>
      <w:pPr>
        <w:ind w:left="5400" w:hanging="360"/>
      </w:pPr>
    </w:lvl>
    <w:lvl w:ilvl="7" w:tplc="57888F5C">
      <w:start w:val="1"/>
      <w:numFmt w:val="lowerLetter"/>
      <w:lvlText w:val="%8."/>
      <w:lvlJc w:val="left"/>
      <w:pPr>
        <w:ind w:left="6120" w:hanging="360"/>
      </w:pPr>
    </w:lvl>
    <w:lvl w:ilvl="8" w:tplc="38EC1CBA">
      <w:start w:val="1"/>
      <w:numFmt w:val="lowerRoman"/>
      <w:lvlText w:val="%9."/>
      <w:lvlJc w:val="right"/>
      <w:pPr>
        <w:ind w:left="6840" w:hanging="180"/>
      </w:pPr>
    </w:lvl>
  </w:abstractNum>
  <w:abstractNum w:abstractNumId="38" w15:restartNumberingAfterBreak="0">
    <w:nsid w:val="6380C053"/>
    <w:multiLevelType w:val="hybridMultilevel"/>
    <w:tmpl w:val="FFFFFFFF"/>
    <w:lvl w:ilvl="0" w:tplc="C9C4DAEE">
      <w:start w:val="1"/>
      <w:numFmt w:val="decimal"/>
      <w:lvlText w:val="%1."/>
      <w:lvlJc w:val="left"/>
      <w:pPr>
        <w:ind w:left="720" w:hanging="360"/>
      </w:pPr>
    </w:lvl>
    <w:lvl w:ilvl="1" w:tplc="61B0FB48">
      <w:start w:val="1"/>
      <w:numFmt w:val="upperRoman"/>
      <w:lvlText w:val="%2."/>
      <w:lvlJc w:val="right"/>
      <w:pPr>
        <w:ind w:left="1440" w:hanging="360"/>
      </w:pPr>
    </w:lvl>
    <w:lvl w:ilvl="2" w:tplc="81E6CFD8">
      <w:start w:val="1"/>
      <w:numFmt w:val="lowerRoman"/>
      <w:lvlText w:val="%3."/>
      <w:lvlJc w:val="right"/>
      <w:pPr>
        <w:ind w:left="2160" w:hanging="180"/>
      </w:pPr>
    </w:lvl>
    <w:lvl w:ilvl="3" w:tplc="0902D92E">
      <w:start w:val="1"/>
      <w:numFmt w:val="decimal"/>
      <w:lvlText w:val="%4."/>
      <w:lvlJc w:val="left"/>
      <w:pPr>
        <w:ind w:left="2880" w:hanging="360"/>
      </w:pPr>
    </w:lvl>
    <w:lvl w:ilvl="4" w:tplc="5C08212C">
      <w:start w:val="1"/>
      <w:numFmt w:val="lowerLetter"/>
      <w:lvlText w:val="%5."/>
      <w:lvlJc w:val="left"/>
      <w:pPr>
        <w:ind w:left="3600" w:hanging="360"/>
      </w:pPr>
    </w:lvl>
    <w:lvl w:ilvl="5" w:tplc="E1202942">
      <w:start w:val="1"/>
      <w:numFmt w:val="lowerRoman"/>
      <w:lvlText w:val="%6."/>
      <w:lvlJc w:val="right"/>
      <w:pPr>
        <w:ind w:left="4320" w:hanging="180"/>
      </w:pPr>
    </w:lvl>
    <w:lvl w:ilvl="6" w:tplc="3D1CA7F2">
      <w:start w:val="1"/>
      <w:numFmt w:val="decimal"/>
      <w:lvlText w:val="%7."/>
      <w:lvlJc w:val="left"/>
      <w:pPr>
        <w:ind w:left="5040" w:hanging="360"/>
      </w:pPr>
    </w:lvl>
    <w:lvl w:ilvl="7" w:tplc="6DE4476A">
      <w:start w:val="1"/>
      <w:numFmt w:val="lowerLetter"/>
      <w:lvlText w:val="%8."/>
      <w:lvlJc w:val="left"/>
      <w:pPr>
        <w:ind w:left="5760" w:hanging="360"/>
      </w:pPr>
    </w:lvl>
    <w:lvl w:ilvl="8" w:tplc="1FDEE118">
      <w:start w:val="1"/>
      <w:numFmt w:val="lowerRoman"/>
      <w:lvlText w:val="%9."/>
      <w:lvlJc w:val="right"/>
      <w:pPr>
        <w:ind w:left="6480" w:hanging="180"/>
      </w:pPr>
    </w:lvl>
  </w:abstractNum>
  <w:abstractNum w:abstractNumId="39" w15:restartNumberingAfterBreak="0">
    <w:nsid w:val="664E0F1F"/>
    <w:multiLevelType w:val="hybridMultilevel"/>
    <w:tmpl w:val="91F4B0CE"/>
    <w:lvl w:ilvl="0" w:tplc="6B5E55C4">
      <w:numFmt w:val="decimal"/>
      <w:pStyle w:val="Normalbullet"/>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decimal"/>
      <w:lvlText w:val=""/>
      <w:lvlJc w:val="left"/>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40" w15:restartNumberingAfterBreak="0">
    <w:nsid w:val="67EA3718"/>
    <w:multiLevelType w:val="hybridMultilevel"/>
    <w:tmpl w:val="7CE6198C"/>
    <w:lvl w:ilvl="0" w:tplc="04090001">
      <w:numFmt w:val="decimal"/>
      <w:pStyle w:val="StepReferenc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6D6F7E9B"/>
    <w:multiLevelType w:val="hybridMultilevel"/>
    <w:tmpl w:val="9A8EE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E27145C"/>
    <w:multiLevelType w:val="hybridMultilevel"/>
    <w:tmpl w:val="692E7D42"/>
    <w:lvl w:ilvl="0" w:tplc="04090001">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74094E46"/>
    <w:multiLevelType w:val="hybridMultilevel"/>
    <w:tmpl w:val="3A60E768"/>
    <w:lvl w:ilvl="0" w:tplc="0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4" w15:restartNumberingAfterBreak="0">
    <w:nsid w:val="788AC44F"/>
    <w:multiLevelType w:val="hybridMultilevel"/>
    <w:tmpl w:val="FFFFFFFF"/>
    <w:lvl w:ilvl="0" w:tplc="BEE27F18">
      <w:start w:val="1"/>
      <w:numFmt w:val="bullet"/>
      <w:lvlText w:val=""/>
      <w:lvlJc w:val="left"/>
      <w:pPr>
        <w:ind w:left="720" w:hanging="360"/>
      </w:pPr>
      <w:rPr>
        <w:rFonts w:ascii="Symbol" w:hAnsi="Symbol" w:hint="default"/>
      </w:rPr>
    </w:lvl>
    <w:lvl w:ilvl="1" w:tplc="34201EB4">
      <w:start w:val="1"/>
      <w:numFmt w:val="bullet"/>
      <w:lvlText w:val="o"/>
      <w:lvlJc w:val="left"/>
      <w:pPr>
        <w:ind w:left="1440" w:hanging="360"/>
      </w:pPr>
      <w:rPr>
        <w:rFonts w:ascii="Courier New" w:hAnsi="Courier New" w:hint="default"/>
      </w:rPr>
    </w:lvl>
    <w:lvl w:ilvl="2" w:tplc="66B821E0">
      <w:start w:val="1"/>
      <w:numFmt w:val="bullet"/>
      <w:lvlText w:val=""/>
      <w:lvlJc w:val="left"/>
      <w:pPr>
        <w:ind w:left="2160" w:hanging="360"/>
      </w:pPr>
      <w:rPr>
        <w:rFonts w:ascii="Wingdings" w:hAnsi="Wingdings" w:hint="default"/>
      </w:rPr>
    </w:lvl>
    <w:lvl w:ilvl="3" w:tplc="FE4EBF68">
      <w:start w:val="1"/>
      <w:numFmt w:val="bullet"/>
      <w:lvlText w:val=""/>
      <w:lvlJc w:val="left"/>
      <w:pPr>
        <w:ind w:left="2880" w:hanging="360"/>
      </w:pPr>
      <w:rPr>
        <w:rFonts w:ascii="Symbol" w:hAnsi="Symbol" w:hint="default"/>
      </w:rPr>
    </w:lvl>
    <w:lvl w:ilvl="4" w:tplc="8DF46D14">
      <w:start w:val="1"/>
      <w:numFmt w:val="bullet"/>
      <w:lvlText w:val="o"/>
      <w:lvlJc w:val="left"/>
      <w:pPr>
        <w:ind w:left="3600" w:hanging="360"/>
      </w:pPr>
      <w:rPr>
        <w:rFonts w:ascii="Courier New" w:hAnsi="Courier New" w:hint="default"/>
      </w:rPr>
    </w:lvl>
    <w:lvl w:ilvl="5" w:tplc="1C542CC0">
      <w:start w:val="1"/>
      <w:numFmt w:val="bullet"/>
      <w:lvlText w:val=""/>
      <w:lvlJc w:val="left"/>
      <w:pPr>
        <w:ind w:left="4320" w:hanging="360"/>
      </w:pPr>
      <w:rPr>
        <w:rFonts w:ascii="Wingdings" w:hAnsi="Wingdings" w:hint="default"/>
      </w:rPr>
    </w:lvl>
    <w:lvl w:ilvl="6" w:tplc="433E359C">
      <w:start w:val="1"/>
      <w:numFmt w:val="bullet"/>
      <w:lvlText w:val=""/>
      <w:lvlJc w:val="left"/>
      <w:pPr>
        <w:ind w:left="5040" w:hanging="360"/>
      </w:pPr>
      <w:rPr>
        <w:rFonts w:ascii="Symbol" w:hAnsi="Symbol" w:hint="default"/>
      </w:rPr>
    </w:lvl>
    <w:lvl w:ilvl="7" w:tplc="092AE548">
      <w:start w:val="1"/>
      <w:numFmt w:val="bullet"/>
      <w:lvlText w:val="o"/>
      <w:lvlJc w:val="left"/>
      <w:pPr>
        <w:ind w:left="5760" w:hanging="360"/>
      </w:pPr>
      <w:rPr>
        <w:rFonts w:ascii="Courier New" w:hAnsi="Courier New" w:hint="default"/>
      </w:rPr>
    </w:lvl>
    <w:lvl w:ilvl="8" w:tplc="7834DE36">
      <w:start w:val="1"/>
      <w:numFmt w:val="bullet"/>
      <w:lvlText w:val=""/>
      <w:lvlJc w:val="left"/>
      <w:pPr>
        <w:ind w:left="6480" w:hanging="360"/>
      </w:pPr>
      <w:rPr>
        <w:rFonts w:ascii="Wingdings" w:hAnsi="Wingdings" w:hint="default"/>
      </w:rPr>
    </w:lvl>
  </w:abstractNum>
  <w:abstractNum w:abstractNumId="45" w15:restartNumberingAfterBreak="0">
    <w:nsid w:val="7BD26C9D"/>
    <w:multiLevelType w:val="hybridMultilevel"/>
    <w:tmpl w:val="4A703A7E"/>
    <w:styleLink w:val="BulletTemplateInstruction"/>
    <w:lvl w:ilvl="0" w:tplc="3AAE6DEC">
      <w:numFmt w:val="decimal"/>
      <w:lvlText w:val=""/>
      <w:lvlJc w:val="left"/>
    </w:lvl>
    <w:lvl w:ilvl="1" w:tplc="7292D564">
      <w:numFmt w:val="decimal"/>
      <w:lvlText w:val=""/>
      <w:lvlJc w:val="left"/>
    </w:lvl>
    <w:lvl w:ilvl="2" w:tplc="DEDE665A">
      <w:numFmt w:val="decimal"/>
      <w:lvlText w:val=""/>
      <w:lvlJc w:val="left"/>
    </w:lvl>
    <w:lvl w:ilvl="3" w:tplc="1422C9C0">
      <w:numFmt w:val="decimal"/>
      <w:lvlText w:val=""/>
      <w:lvlJc w:val="left"/>
    </w:lvl>
    <w:lvl w:ilvl="4" w:tplc="5B228C68">
      <w:numFmt w:val="decimal"/>
      <w:lvlText w:val=""/>
      <w:lvlJc w:val="left"/>
    </w:lvl>
    <w:lvl w:ilvl="5" w:tplc="DDF0EC6C">
      <w:numFmt w:val="decimal"/>
      <w:lvlText w:val=""/>
      <w:lvlJc w:val="left"/>
    </w:lvl>
    <w:lvl w:ilvl="6" w:tplc="8496DCA2">
      <w:numFmt w:val="decimal"/>
      <w:lvlText w:val=""/>
      <w:lvlJc w:val="left"/>
    </w:lvl>
    <w:lvl w:ilvl="7" w:tplc="CD4A290C">
      <w:numFmt w:val="decimal"/>
      <w:lvlText w:val=""/>
      <w:lvlJc w:val="left"/>
    </w:lvl>
    <w:lvl w:ilvl="8" w:tplc="11D0DE66">
      <w:numFmt w:val="decimal"/>
      <w:lvlText w:val=""/>
      <w:lvlJc w:val="left"/>
    </w:lvl>
  </w:abstractNum>
  <w:num w:numId="1">
    <w:abstractNumId w:val="38"/>
  </w:num>
  <w:num w:numId="2">
    <w:abstractNumId w:val="27"/>
  </w:num>
  <w:num w:numId="3">
    <w:abstractNumId w:val="44"/>
  </w:num>
  <w:num w:numId="4">
    <w:abstractNumId w:val="2"/>
  </w:num>
  <w:num w:numId="5">
    <w:abstractNumId w:val="10"/>
  </w:num>
  <w:num w:numId="6">
    <w:abstractNumId w:val="7"/>
  </w:num>
  <w:num w:numId="7">
    <w:abstractNumId w:val="37"/>
  </w:num>
  <w:num w:numId="8">
    <w:abstractNumId w:val="23"/>
  </w:num>
  <w:num w:numId="9">
    <w:abstractNumId w:val="9"/>
  </w:num>
  <w:num w:numId="10">
    <w:abstractNumId w:val="31"/>
  </w:num>
  <w:num w:numId="11">
    <w:abstractNumId w:val="20"/>
  </w:num>
  <w:num w:numId="12">
    <w:abstractNumId w:val="21"/>
  </w:num>
  <w:num w:numId="13">
    <w:abstractNumId w:val="45"/>
  </w:num>
  <w:num w:numId="14">
    <w:abstractNumId w:val="35"/>
  </w:num>
  <w:num w:numId="15">
    <w:abstractNumId w:val="0"/>
  </w:num>
  <w:num w:numId="16">
    <w:abstractNumId w:val="1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42"/>
  </w:num>
  <w:num w:numId="21">
    <w:abstractNumId w:val="17"/>
  </w:num>
  <w:num w:numId="22">
    <w:abstractNumId w:val="40"/>
  </w:num>
  <w:num w:numId="23">
    <w:abstractNumId w:val="26"/>
  </w:num>
  <w:num w:numId="24">
    <w:abstractNumId w:val="28"/>
  </w:num>
  <w:num w:numId="25">
    <w:abstractNumId w:val="15"/>
  </w:num>
  <w:num w:numId="26">
    <w:abstractNumId w:val="34"/>
  </w:num>
  <w:num w:numId="27">
    <w:abstractNumId w:val="39"/>
  </w:num>
  <w:num w:numId="28">
    <w:abstractNumId w:val="22"/>
  </w:num>
  <w:num w:numId="29">
    <w:abstractNumId w:val="36"/>
  </w:num>
  <w:num w:numId="30">
    <w:abstractNumId w:val="1"/>
  </w:num>
  <w:num w:numId="31">
    <w:abstractNumId w:val="25"/>
  </w:num>
  <w:num w:numId="32">
    <w:abstractNumId w:val="3"/>
  </w:num>
  <w:num w:numId="33">
    <w:abstractNumId w:val="43"/>
  </w:num>
  <w:num w:numId="34">
    <w:abstractNumId w:val="33"/>
  </w:num>
  <w:num w:numId="35">
    <w:abstractNumId w:val="6"/>
  </w:num>
  <w:num w:numId="36">
    <w:abstractNumId w:val="16"/>
  </w:num>
  <w:num w:numId="37">
    <w:abstractNumId w:val="14"/>
  </w:num>
  <w:num w:numId="38">
    <w:abstractNumId w:val="4"/>
  </w:num>
  <w:num w:numId="39">
    <w:abstractNumId w:val="24"/>
  </w:num>
  <w:num w:numId="40">
    <w:abstractNumId w:val="12"/>
  </w:num>
  <w:num w:numId="41">
    <w:abstractNumId w:val="11"/>
  </w:num>
  <w:num w:numId="42">
    <w:abstractNumId w:val="5"/>
  </w:num>
  <w:num w:numId="43">
    <w:abstractNumId w:val="41"/>
  </w:num>
  <w:num w:numId="44">
    <w:abstractNumId w:val="32"/>
  </w:num>
  <w:num w:numId="45">
    <w:abstractNumId w:val="8"/>
  </w:num>
  <w:num w:numId="4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09F"/>
    <w:rsid w:val="0000069F"/>
    <w:rsid w:val="00000735"/>
    <w:rsid w:val="000009EC"/>
    <w:rsid w:val="00000EB9"/>
    <w:rsid w:val="000021F4"/>
    <w:rsid w:val="00002958"/>
    <w:rsid w:val="00002B77"/>
    <w:rsid w:val="000034D9"/>
    <w:rsid w:val="00003611"/>
    <w:rsid w:val="000045E3"/>
    <w:rsid w:val="000048EF"/>
    <w:rsid w:val="00004A0E"/>
    <w:rsid w:val="000054CE"/>
    <w:rsid w:val="00005F8A"/>
    <w:rsid w:val="000069DA"/>
    <w:rsid w:val="00006CE3"/>
    <w:rsid w:val="00006E6E"/>
    <w:rsid w:val="000071B2"/>
    <w:rsid w:val="00007703"/>
    <w:rsid w:val="000079D2"/>
    <w:rsid w:val="00007E50"/>
    <w:rsid w:val="000104A6"/>
    <w:rsid w:val="000105AE"/>
    <w:rsid w:val="00010647"/>
    <w:rsid w:val="00010883"/>
    <w:rsid w:val="000113B6"/>
    <w:rsid w:val="000119EB"/>
    <w:rsid w:val="00011D07"/>
    <w:rsid w:val="00012385"/>
    <w:rsid w:val="00013462"/>
    <w:rsid w:val="000134F4"/>
    <w:rsid w:val="000138A7"/>
    <w:rsid w:val="00013948"/>
    <w:rsid w:val="00013AC8"/>
    <w:rsid w:val="00013D3A"/>
    <w:rsid w:val="00014293"/>
    <w:rsid w:val="00014DDB"/>
    <w:rsid w:val="0001602E"/>
    <w:rsid w:val="00016F66"/>
    <w:rsid w:val="00017516"/>
    <w:rsid w:val="00017BF9"/>
    <w:rsid w:val="00020215"/>
    <w:rsid w:val="000208BF"/>
    <w:rsid w:val="00020CAC"/>
    <w:rsid w:val="00021711"/>
    <w:rsid w:val="0002295F"/>
    <w:rsid w:val="00022A40"/>
    <w:rsid w:val="0002304E"/>
    <w:rsid w:val="00023545"/>
    <w:rsid w:val="000237B2"/>
    <w:rsid w:val="00025443"/>
    <w:rsid w:val="00025F61"/>
    <w:rsid w:val="00026167"/>
    <w:rsid w:val="000263D6"/>
    <w:rsid w:val="000263F2"/>
    <w:rsid w:val="0002644D"/>
    <w:rsid w:val="00026A72"/>
    <w:rsid w:val="00027BD4"/>
    <w:rsid w:val="00030638"/>
    <w:rsid w:val="00030B34"/>
    <w:rsid w:val="00031A50"/>
    <w:rsid w:val="00031DA7"/>
    <w:rsid w:val="00032797"/>
    <w:rsid w:val="00033087"/>
    <w:rsid w:val="000334E2"/>
    <w:rsid w:val="00033D83"/>
    <w:rsid w:val="000341AC"/>
    <w:rsid w:val="00034AA2"/>
    <w:rsid w:val="0003571A"/>
    <w:rsid w:val="000362A4"/>
    <w:rsid w:val="000362F5"/>
    <w:rsid w:val="00036D6C"/>
    <w:rsid w:val="000375E4"/>
    <w:rsid w:val="000378EC"/>
    <w:rsid w:val="00037BBF"/>
    <w:rsid w:val="00040012"/>
    <w:rsid w:val="0004030F"/>
    <w:rsid w:val="00040A8C"/>
    <w:rsid w:val="00040F21"/>
    <w:rsid w:val="000413B7"/>
    <w:rsid w:val="0004172B"/>
    <w:rsid w:val="00041ECA"/>
    <w:rsid w:val="0004288E"/>
    <w:rsid w:val="00043090"/>
    <w:rsid w:val="0004348A"/>
    <w:rsid w:val="00043A18"/>
    <w:rsid w:val="000440D5"/>
    <w:rsid w:val="00045B6F"/>
    <w:rsid w:val="00046E6A"/>
    <w:rsid w:val="00047C2F"/>
    <w:rsid w:val="00051007"/>
    <w:rsid w:val="00051485"/>
    <w:rsid w:val="00051DE2"/>
    <w:rsid w:val="00051F3F"/>
    <w:rsid w:val="0005210C"/>
    <w:rsid w:val="0005286C"/>
    <w:rsid w:val="00052AB5"/>
    <w:rsid w:val="0005336B"/>
    <w:rsid w:val="00053D06"/>
    <w:rsid w:val="00054317"/>
    <w:rsid w:val="000548BA"/>
    <w:rsid w:val="00054FDC"/>
    <w:rsid w:val="0005536B"/>
    <w:rsid w:val="000559E4"/>
    <w:rsid w:val="000566C6"/>
    <w:rsid w:val="00056724"/>
    <w:rsid w:val="00056769"/>
    <w:rsid w:val="00056912"/>
    <w:rsid w:val="000569B8"/>
    <w:rsid w:val="00056AEC"/>
    <w:rsid w:val="00056AFA"/>
    <w:rsid w:val="000571D3"/>
    <w:rsid w:val="00057286"/>
    <w:rsid w:val="000573DA"/>
    <w:rsid w:val="00057E78"/>
    <w:rsid w:val="00060B75"/>
    <w:rsid w:val="00061308"/>
    <w:rsid w:val="00061421"/>
    <w:rsid w:val="0006150B"/>
    <w:rsid w:val="00061629"/>
    <w:rsid w:val="00061C3A"/>
    <w:rsid w:val="00062B99"/>
    <w:rsid w:val="00062CE4"/>
    <w:rsid w:val="00063BC2"/>
    <w:rsid w:val="00064309"/>
    <w:rsid w:val="00064DFE"/>
    <w:rsid w:val="00064E7F"/>
    <w:rsid w:val="00065335"/>
    <w:rsid w:val="00065642"/>
    <w:rsid w:val="00065D95"/>
    <w:rsid w:val="00065E3E"/>
    <w:rsid w:val="00066451"/>
    <w:rsid w:val="000675A0"/>
    <w:rsid w:val="00067991"/>
    <w:rsid w:val="00067B88"/>
    <w:rsid w:val="00067D52"/>
    <w:rsid w:val="000709C1"/>
    <w:rsid w:val="00070A9B"/>
    <w:rsid w:val="00070BEF"/>
    <w:rsid w:val="000718B6"/>
    <w:rsid w:val="000733A3"/>
    <w:rsid w:val="00073A0B"/>
    <w:rsid w:val="00073C8D"/>
    <w:rsid w:val="00074B6A"/>
    <w:rsid w:val="000752DE"/>
    <w:rsid w:val="000757D8"/>
    <w:rsid w:val="00076B88"/>
    <w:rsid w:val="00077398"/>
    <w:rsid w:val="00077420"/>
    <w:rsid w:val="00077A9D"/>
    <w:rsid w:val="00077D36"/>
    <w:rsid w:val="00080021"/>
    <w:rsid w:val="00080AD4"/>
    <w:rsid w:val="00080CF7"/>
    <w:rsid w:val="000816C7"/>
    <w:rsid w:val="00081B64"/>
    <w:rsid w:val="000820DA"/>
    <w:rsid w:val="00082807"/>
    <w:rsid w:val="00082D2D"/>
    <w:rsid w:val="0008310C"/>
    <w:rsid w:val="0008330E"/>
    <w:rsid w:val="000836F0"/>
    <w:rsid w:val="000836F6"/>
    <w:rsid w:val="000836FB"/>
    <w:rsid w:val="00085217"/>
    <w:rsid w:val="000853CA"/>
    <w:rsid w:val="00085F6A"/>
    <w:rsid w:val="00086A9E"/>
    <w:rsid w:val="00087165"/>
    <w:rsid w:val="00087545"/>
    <w:rsid w:val="000922D0"/>
    <w:rsid w:val="00092533"/>
    <w:rsid w:val="00092801"/>
    <w:rsid w:val="000929CD"/>
    <w:rsid w:val="000929F9"/>
    <w:rsid w:val="00093210"/>
    <w:rsid w:val="00093435"/>
    <w:rsid w:val="000937A6"/>
    <w:rsid w:val="00094207"/>
    <w:rsid w:val="000945EA"/>
    <w:rsid w:val="0009564D"/>
    <w:rsid w:val="00096FA8"/>
    <w:rsid w:val="000975D1"/>
    <w:rsid w:val="000A0396"/>
    <w:rsid w:val="000A0B53"/>
    <w:rsid w:val="000A0E0F"/>
    <w:rsid w:val="000A0F85"/>
    <w:rsid w:val="000A1358"/>
    <w:rsid w:val="000A1E06"/>
    <w:rsid w:val="000A1F78"/>
    <w:rsid w:val="000A1F89"/>
    <w:rsid w:val="000A2039"/>
    <w:rsid w:val="000A209D"/>
    <w:rsid w:val="000A280F"/>
    <w:rsid w:val="000A306F"/>
    <w:rsid w:val="000A353D"/>
    <w:rsid w:val="000A3D6F"/>
    <w:rsid w:val="000A4745"/>
    <w:rsid w:val="000A54E0"/>
    <w:rsid w:val="000A59A6"/>
    <w:rsid w:val="000A5BE4"/>
    <w:rsid w:val="000A5D7D"/>
    <w:rsid w:val="000A6BAB"/>
    <w:rsid w:val="000A72CB"/>
    <w:rsid w:val="000A7962"/>
    <w:rsid w:val="000B02BA"/>
    <w:rsid w:val="000B0BEE"/>
    <w:rsid w:val="000B1153"/>
    <w:rsid w:val="000B15ED"/>
    <w:rsid w:val="000B192A"/>
    <w:rsid w:val="000B2075"/>
    <w:rsid w:val="000B258B"/>
    <w:rsid w:val="000B2CF5"/>
    <w:rsid w:val="000B2E43"/>
    <w:rsid w:val="000B2EAE"/>
    <w:rsid w:val="000B3470"/>
    <w:rsid w:val="000B3734"/>
    <w:rsid w:val="000B377C"/>
    <w:rsid w:val="000B382F"/>
    <w:rsid w:val="000B456C"/>
    <w:rsid w:val="000B4BF5"/>
    <w:rsid w:val="000B4C30"/>
    <w:rsid w:val="000B4C96"/>
    <w:rsid w:val="000B58BE"/>
    <w:rsid w:val="000B5A4B"/>
    <w:rsid w:val="000B5D27"/>
    <w:rsid w:val="000B752E"/>
    <w:rsid w:val="000B7651"/>
    <w:rsid w:val="000B7775"/>
    <w:rsid w:val="000B781A"/>
    <w:rsid w:val="000B7B7F"/>
    <w:rsid w:val="000B7FF9"/>
    <w:rsid w:val="000C0542"/>
    <w:rsid w:val="000C09B5"/>
    <w:rsid w:val="000C0AE9"/>
    <w:rsid w:val="000C0FAE"/>
    <w:rsid w:val="000C13A5"/>
    <w:rsid w:val="000C14E7"/>
    <w:rsid w:val="000C1583"/>
    <w:rsid w:val="000C25A8"/>
    <w:rsid w:val="000C2EE2"/>
    <w:rsid w:val="000C2FEF"/>
    <w:rsid w:val="000C3159"/>
    <w:rsid w:val="000C397C"/>
    <w:rsid w:val="000C41A2"/>
    <w:rsid w:val="000C4CC2"/>
    <w:rsid w:val="000C4E58"/>
    <w:rsid w:val="000C6417"/>
    <w:rsid w:val="000C6494"/>
    <w:rsid w:val="000C6F85"/>
    <w:rsid w:val="000C7F85"/>
    <w:rsid w:val="000D1C02"/>
    <w:rsid w:val="000D1F9A"/>
    <w:rsid w:val="000D28EC"/>
    <w:rsid w:val="000D28EE"/>
    <w:rsid w:val="000D2A00"/>
    <w:rsid w:val="000D3051"/>
    <w:rsid w:val="000D360E"/>
    <w:rsid w:val="000D4F1F"/>
    <w:rsid w:val="000D4F6B"/>
    <w:rsid w:val="000D52E8"/>
    <w:rsid w:val="000D5CB4"/>
    <w:rsid w:val="000D5DB7"/>
    <w:rsid w:val="000D5EB2"/>
    <w:rsid w:val="000D5F33"/>
    <w:rsid w:val="000D6335"/>
    <w:rsid w:val="000D63E1"/>
    <w:rsid w:val="000D6E77"/>
    <w:rsid w:val="000D7132"/>
    <w:rsid w:val="000D7453"/>
    <w:rsid w:val="000D7E18"/>
    <w:rsid w:val="000D7E9C"/>
    <w:rsid w:val="000E072C"/>
    <w:rsid w:val="000E170E"/>
    <w:rsid w:val="000E19EE"/>
    <w:rsid w:val="000E37C8"/>
    <w:rsid w:val="000E3F97"/>
    <w:rsid w:val="000E4776"/>
    <w:rsid w:val="000E4EBD"/>
    <w:rsid w:val="000E5560"/>
    <w:rsid w:val="000E556E"/>
    <w:rsid w:val="000E5D42"/>
    <w:rsid w:val="000E6101"/>
    <w:rsid w:val="000E75B7"/>
    <w:rsid w:val="000E7BD7"/>
    <w:rsid w:val="000F0769"/>
    <w:rsid w:val="000F0BD9"/>
    <w:rsid w:val="000F0D35"/>
    <w:rsid w:val="000F0E7E"/>
    <w:rsid w:val="000F11B2"/>
    <w:rsid w:val="000F1B05"/>
    <w:rsid w:val="000F31DD"/>
    <w:rsid w:val="000F39FD"/>
    <w:rsid w:val="000F42DB"/>
    <w:rsid w:val="000F45AA"/>
    <w:rsid w:val="000F472B"/>
    <w:rsid w:val="000F4941"/>
    <w:rsid w:val="000F4E77"/>
    <w:rsid w:val="000F51E6"/>
    <w:rsid w:val="000F56FD"/>
    <w:rsid w:val="000F5784"/>
    <w:rsid w:val="000F5BF7"/>
    <w:rsid w:val="000F5EAB"/>
    <w:rsid w:val="000F6F7D"/>
    <w:rsid w:val="000F73D2"/>
    <w:rsid w:val="00100025"/>
    <w:rsid w:val="001001CA"/>
    <w:rsid w:val="0010052F"/>
    <w:rsid w:val="00101A2D"/>
    <w:rsid w:val="00101E24"/>
    <w:rsid w:val="00102624"/>
    <w:rsid w:val="00102DAB"/>
    <w:rsid w:val="00102E68"/>
    <w:rsid w:val="00102EEC"/>
    <w:rsid w:val="00103443"/>
    <w:rsid w:val="00103FC3"/>
    <w:rsid w:val="0010427F"/>
    <w:rsid w:val="0010466B"/>
    <w:rsid w:val="00104E12"/>
    <w:rsid w:val="00105363"/>
    <w:rsid w:val="001057C7"/>
    <w:rsid w:val="00106D0F"/>
    <w:rsid w:val="001073AC"/>
    <w:rsid w:val="0010741C"/>
    <w:rsid w:val="001101FA"/>
    <w:rsid w:val="001104C9"/>
    <w:rsid w:val="0011053F"/>
    <w:rsid w:val="00110B55"/>
    <w:rsid w:val="00110F1E"/>
    <w:rsid w:val="0011106E"/>
    <w:rsid w:val="00111160"/>
    <w:rsid w:val="001115AD"/>
    <w:rsid w:val="00111DA1"/>
    <w:rsid w:val="0011315E"/>
    <w:rsid w:val="001131EF"/>
    <w:rsid w:val="00113206"/>
    <w:rsid w:val="001138BD"/>
    <w:rsid w:val="00113FC0"/>
    <w:rsid w:val="00114339"/>
    <w:rsid w:val="00114839"/>
    <w:rsid w:val="00114843"/>
    <w:rsid w:val="0011485B"/>
    <w:rsid w:val="00114B47"/>
    <w:rsid w:val="00114BE9"/>
    <w:rsid w:val="00114D47"/>
    <w:rsid w:val="00114DB9"/>
    <w:rsid w:val="0011509D"/>
    <w:rsid w:val="00115B2A"/>
    <w:rsid w:val="00116130"/>
    <w:rsid w:val="00116192"/>
    <w:rsid w:val="0011653A"/>
    <w:rsid w:val="00116B01"/>
    <w:rsid w:val="00116D46"/>
    <w:rsid w:val="001171A0"/>
    <w:rsid w:val="001175EB"/>
    <w:rsid w:val="00117DEA"/>
    <w:rsid w:val="0012050C"/>
    <w:rsid w:val="001205AB"/>
    <w:rsid w:val="00120735"/>
    <w:rsid w:val="00120CF3"/>
    <w:rsid w:val="00120DE0"/>
    <w:rsid w:val="00121114"/>
    <w:rsid w:val="00121236"/>
    <w:rsid w:val="001212F8"/>
    <w:rsid w:val="0012153B"/>
    <w:rsid w:val="0012210C"/>
    <w:rsid w:val="001222F9"/>
    <w:rsid w:val="001228BA"/>
    <w:rsid w:val="00122DEF"/>
    <w:rsid w:val="0012329B"/>
    <w:rsid w:val="001232C9"/>
    <w:rsid w:val="00123A01"/>
    <w:rsid w:val="001242B1"/>
    <w:rsid w:val="001244CA"/>
    <w:rsid w:val="001244F2"/>
    <w:rsid w:val="00125751"/>
    <w:rsid w:val="0012634E"/>
    <w:rsid w:val="00126517"/>
    <w:rsid w:val="001276CA"/>
    <w:rsid w:val="00127A1A"/>
    <w:rsid w:val="00127DE5"/>
    <w:rsid w:val="001300F9"/>
    <w:rsid w:val="00133B27"/>
    <w:rsid w:val="001343EC"/>
    <w:rsid w:val="001352C0"/>
    <w:rsid w:val="00135692"/>
    <w:rsid w:val="00135E25"/>
    <w:rsid w:val="001365EE"/>
    <w:rsid w:val="001366BD"/>
    <w:rsid w:val="00136871"/>
    <w:rsid w:val="00136E78"/>
    <w:rsid w:val="0013724A"/>
    <w:rsid w:val="00137530"/>
    <w:rsid w:val="00137F32"/>
    <w:rsid w:val="001405F9"/>
    <w:rsid w:val="00141905"/>
    <w:rsid w:val="0014207C"/>
    <w:rsid w:val="00143570"/>
    <w:rsid w:val="001435AF"/>
    <w:rsid w:val="00143E34"/>
    <w:rsid w:val="001443EA"/>
    <w:rsid w:val="00144BF9"/>
    <w:rsid w:val="00144C3E"/>
    <w:rsid w:val="00144D0F"/>
    <w:rsid w:val="00145839"/>
    <w:rsid w:val="00146076"/>
    <w:rsid w:val="00146102"/>
    <w:rsid w:val="001462F4"/>
    <w:rsid w:val="0014654B"/>
    <w:rsid w:val="00147388"/>
    <w:rsid w:val="00147856"/>
    <w:rsid w:val="001503BC"/>
    <w:rsid w:val="001509A9"/>
    <w:rsid w:val="00151066"/>
    <w:rsid w:val="001514F4"/>
    <w:rsid w:val="001519EF"/>
    <w:rsid w:val="001519F3"/>
    <w:rsid w:val="0015269F"/>
    <w:rsid w:val="00152D94"/>
    <w:rsid w:val="0015333C"/>
    <w:rsid w:val="00153EED"/>
    <w:rsid w:val="0015438D"/>
    <w:rsid w:val="00154877"/>
    <w:rsid w:val="00154A86"/>
    <w:rsid w:val="00154BB7"/>
    <w:rsid w:val="001552F7"/>
    <w:rsid w:val="001558FF"/>
    <w:rsid w:val="00155DEE"/>
    <w:rsid w:val="00156471"/>
    <w:rsid w:val="00156563"/>
    <w:rsid w:val="001565BA"/>
    <w:rsid w:val="00156657"/>
    <w:rsid w:val="001572BE"/>
    <w:rsid w:val="001573BF"/>
    <w:rsid w:val="001573E3"/>
    <w:rsid w:val="00157D98"/>
    <w:rsid w:val="00160064"/>
    <w:rsid w:val="00161028"/>
    <w:rsid w:val="00161079"/>
    <w:rsid w:val="0016172C"/>
    <w:rsid w:val="00162284"/>
    <w:rsid w:val="0016238E"/>
    <w:rsid w:val="00162552"/>
    <w:rsid w:val="001625C8"/>
    <w:rsid w:val="0016288A"/>
    <w:rsid w:val="00162F7E"/>
    <w:rsid w:val="0016322C"/>
    <w:rsid w:val="00163C96"/>
    <w:rsid w:val="001643D1"/>
    <w:rsid w:val="001648C5"/>
    <w:rsid w:val="00164968"/>
    <w:rsid w:val="00164D25"/>
    <w:rsid w:val="00164F2E"/>
    <w:rsid w:val="001653E5"/>
    <w:rsid w:val="00165C14"/>
    <w:rsid w:val="00165F72"/>
    <w:rsid w:val="00167733"/>
    <w:rsid w:val="00170793"/>
    <w:rsid w:val="001708E3"/>
    <w:rsid w:val="00170E93"/>
    <w:rsid w:val="00170F19"/>
    <w:rsid w:val="0017133F"/>
    <w:rsid w:val="00171AEB"/>
    <w:rsid w:val="00172B48"/>
    <w:rsid w:val="00172C23"/>
    <w:rsid w:val="00173DCD"/>
    <w:rsid w:val="001747DB"/>
    <w:rsid w:val="001749E2"/>
    <w:rsid w:val="00175146"/>
    <w:rsid w:val="00176082"/>
    <w:rsid w:val="00177325"/>
    <w:rsid w:val="0017744F"/>
    <w:rsid w:val="00180133"/>
    <w:rsid w:val="001806B9"/>
    <w:rsid w:val="0018102F"/>
    <w:rsid w:val="00181A58"/>
    <w:rsid w:val="00182838"/>
    <w:rsid w:val="001828C5"/>
    <w:rsid w:val="00182919"/>
    <w:rsid w:val="001829D8"/>
    <w:rsid w:val="00182E6D"/>
    <w:rsid w:val="0018349C"/>
    <w:rsid w:val="001843D2"/>
    <w:rsid w:val="00184A89"/>
    <w:rsid w:val="0018527C"/>
    <w:rsid w:val="00185407"/>
    <w:rsid w:val="001857E5"/>
    <w:rsid w:val="001858D3"/>
    <w:rsid w:val="00185ED5"/>
    <w:rsid w:val="00186866"/>
    <w:rsid w:val="00190D1B"/>
    <w:rsid w:val="0019112A"/>
    <w:rsid w:val="001923C2"/>
    <w:rsid w:val="0019241F"/>
    <w:rsid w:val="001926A3"/>
    <w:rsid w:val="0019324A"/>
    <w:rsid w:val="00193FC2"/>
    <w:rsid w:val="00194003"/>
    <w:rsid w:val="001940A3"/>
    <w:rsid w:val="0019434C"/>
    <w:rsid w:val="0019532C"/>
    <w:rsid w:val="0019589F"/>
    <w:rsid w:val="00195936"/>
    <w:rsid w:val="00195A54"/>
    <w:rsid w:val="00196366"/>
    <w:rsid w:val="00196461"/>
    <w:rsid w:val="001967BB"/>
    <w:rsid w:val="00196C82"/>
    <w:rsid w:val="00196D36"/>
    <w:rsid w:val="00196D8A"/>
    <w:rsid w:val="00197E02"/>
    <w:rsid w:val="001A053C"/>
    <w:rsid w:val="001A09D9"/>
    <w:rsid w:val="001A179B"/>
    <w:rsid w:val="001A1A18"/>
    <w:rsid w:val="001A1CF2"/>
    <w:rsid w:val="001A2066"/>
    <w:rsid w:val="001A26BD"/>
    <w:rsid w:val="001A3CFF"/>
    <w:rsid w:val="001A3F0F"/>
    <w:rsid w:val="001A3F48"/>
    <w:rsid w:val="001A4C7E"/>
    <w:rsid w:val="001A53AE"/>
    <w:rsid w:val="001A5B43"/>
    <w:rsid w:val="001A6880"/>
    <w:rsid w:val="001A7B2D"/>
    <w:rsid w:val="001A7BE0"/>
    <w:rsid w:val="001B06AC"/>
    <w:rsid w:val="001B096B"/>
    <w:rsid w:val="001B09D2"/>
    <w:rsid w:val="001B1091"/>
    <w:rsid w:val="001B256A"/>
    <w:rsid w:val="001B27D9"/>
    <w:rsid w:val="001B2F6D"/>
    <w:rsid w:val="001B338E"/>
    <w:rsid w:val="001B391E"/>
    <w:rsid w:val="001B3CC9"/>
    <w:rsid w:val="001B5050"/>
    <w:rsid w:val="001B5393"/>
    <w:rsid w:val="001B5887"/>
    <w:rsid w:val="001B58E9"/>
    <w:rsid w:val="001B5C34"/>
    <w:rsid w:val="001B5D74"/>
    <w:rsid w:val="001B5F69"/>
    <w:rsid w:val="001B5FCD"/>
    <w:rsid w:val="001B69D5"/>
    <w:rsid w:val="001B6F40"/>
    <w:rsid w:val="001B7B07"/>
    <w:rsid w:val="001C1070"/>
    <w:rsid w:val="001C130D"/>
    <w:rsid w:val="001C1A7C"/>
    <w:rsid w:val="001C2290"/>
    <w:rsid w:val="001C23BF"/>
    <w:rsid w:val="001C24C7"/>
    <w:rsid w:val="001C2836"/>
    <w:rsid w:val="001C283E"/>
    <w:rsid w:val="001C28BA"/>
    <w:rsid w:val="001C2CD9"/>
    <w:rsid w:val="001C33FF"/>
    <w:rsid w:val="001C3871"/>
    <w:rsid w:val="001C3FB7"/>
    <w:rsid w:val="001C41D2"/>
    <w:rsid w:val="001C522D"/>
    <w:rsid w:val="001C61E5"/>
    <w:rsid w:val="001C668D"/>
    <w:rsid w:val="001C66D9"/>
    <w:rsid w:val="001C6BD2"/>
    <w:rsid w:val="001C6C59"/>
    <w:rsid w:val="001C6E54"/>
    <w:rsid w:val="001D05E5"/>
    <w:rsid w:val="001D062B"/>
    <w:rsid w:val="001D1250"/>
    <w:rsid w:val="001D1E1E"/>
    <w:rsid w:val="001D1E23"/>
    <w:rsid w:val="001D2025"/>
    <w:rsid w:val="001D28A9"/>
    <w:rsid w:val="001D2982"/>
    <w:rsid w:val="001D301E"/>
    <w:rsid w:val="001D3901"/>
    <w:rsid w:val="001D3E09"/>
    <w:rsid w:val="001D4078"/>
    <w:rsid w:val="001D4980"/>
    <w:rsid w:val="001D4C39"/>
    <w:rsid w:val="001D5A56"/>
    <w:rsid w:val="001D6AB3"/>
    <w:rsid w:val="001D721F"/>
    <w:rsid w:val="001D793A"/>
    <w:rsid w:val="001D7BC2"/>
    <w:rsid w:val="001D7EEE"/>
    <w:rsid w:val="001E08E5"/>
    <w:rsid w:val="001E187F"/>
    <w:rsid w:val="001E1A66"/>
    <w:rsid w:val="001E1F74"/>
    <w:rsid w:val="001E2A40"/>
    <w:rsid w:val="001E32B5"/>
    <w:rsid w:val="001E32C8"/>
    <w:rsid w:val="001E36EF"/>
    <w:rsid w:val="001E3C98"/>
    <w:rsid w:val="001E3DB7"/>
    <w:rsid w:val="001E42F8"/>
    <w:rsid w:val="001E5AE5"/>
    <w:rsid w:val="001E5C9F"/>
    <w:rsid w:val="001E7AF2"/>
    <w:rsid w:val="001E7F0C"/>
    <w:rsid w:val="001F002B"/>
    <w:rsid w:val="001F04E8"/>
    <w:rsid w:val="001F099C"/>
    <w:rsid w:val="001F1B90"/>
    <w:rsid w:val="001F215F"/>
    <w:rsid w:val="001F2E37"/>
    <w:rsid w:val="001F3829"/>
    <w:rsid w:val="001F3BCC"/>
    <w:rsid w:val="001F3CF5"/>
    <w:rsid w:val="001F3E7F"/>
    <w:rsid w:val="001F409C"/>
    <w:rsid w:val="001F4E3B"/>
    <w:rsid w:val="001F4EBC"/>
    <w:rsid w:val="001F4EE6"/>
    <w:rsid w:val="001F56AD"/>
    <w:rsid w:val="001F5DE3"/>
    <w:rsid w:val="001F5E59"/>
    <w:rsid w:val="001F6751"/>
    <w:rsid w:val="001F69A3"/>
    <w:rsid w:val="001F6EB4"/>
    <w:rsid w:val="001F7193"/>
    <w:rsid w:val="001F7A7B"/>
    <w:rsid w:val="001F7B4E"/>
    <w:rsid w:val="001F7FB1"/>
    <w:rsid w:val="002013AA"/>
    <w:rsid w:val="0020172A"/>
    <w:rsid w:val="00201C4F"/>
    <w:rsid w:val="00201E8B"/>
    <w:rsid w:val="00201EAC"/>
    <w:rsid w:val="002028C9"/>
    <w:rsid w:val="00202AC7"/>
    <w:rsid w:val="00202BD8"/>
    <w:rsid w:val="00202C00"/>
    <w:rsid w:val="00203984"/>
    <w:rsid w:val="002039F5"/>
    <w:rsid w:val="00203EA6"/>
    <w:rsid w:val="00203FDC"/>
    <w:rsid w:val="0020404E"/>
    <w:rsid w:val="0020463A"/>
    <w:rsid w:val="002047B7"/>
    <w:rsid w:val="00205AE1"/>
    <w:rsid w:val="00205FF9"/>
    <w:rsid w:val="00206220"/>
    <w:rsid w:val="0020667A"/>
    <w:rsid w:val="0020676F"/>
    <w:rsid w:val="00207108"/>
    <w:rsid w:val="00207202"/>
    <w:rsid w:val="00207712"/>
    <w:rsid w:val="00207B4E"/>
    <w:rsid w:val="00207EC1"/>
    <w:rsid w:val="00210093"/>
    <w:rsid w:val="0021015E"/>
    <w:rsid w:val="002101F9"/>
    <w:rsid w:val="00210B64"/>
    <w:rsid w:val="00210BB4"/>
    <w:rsid w:val="002119BC"/>
    <w:rsid w:val="00211BF2"/>
    <w:rsid w:val="00212066"/>
    <w:rsid w:val="00212B8B"/>
    <w:rsid w:val="00213495"/>
    <w:rsid w:val="00213696"/>
    <w:rsid w:val="00215673"/>
    <w:rsid w:val="00215C0D"/>
    <w:rsid w:val="00216256"/>
    <w:rsid w:val="0021626C"/>
    <w:rsid w:val="002163E5"/>
    <w:rsid w:val="002177E6"/>
    <w:rsid w:val="00217DFC"/>
    <w:rsid w:val="002204BA"/>
    <w:rsid w:val="002211CB"/>
    <w:rsid w:val="002212AA"/>
    <w:rsid w:val="0022183F"/>
    <w:rsid w:val="002229EC"/>
    <w:rsid w:val="00222AA9"/>
    <w:rsid w:val="00222ACF"/>
    <w:rsid w:val="00222C4D"/>
    <w:rsid w:val="00222FDE"/>
    <w:rsid w:val="0022378B"/>
    <w:rsid w:val="00223850"/>
    <w:rsid w:val="002239E5"/>
    <w:rsid w:val="00223BB4"/>
    <w:rsid w:val="002244B2"/>
    <w:rsid w:val="0022551B"/>
    <w:rsid w:val="00225FFD"/>
    <w:rsid w:val="00226157"/>
    <w:rsid w:val="0022655F"/>
    <w:rsid w:val="00226881"/>
    <w:rsid w:val="0022734C"/>
    <w:rsid w:val="00227EC5"/>
    <w:rsid w:val="0023034B"/>
    <w:rsid w:val="00230B47"/>
    <w:rsid w:val="0023152E"/>
    <w:rsid w:val="00231560"/>
    <w:rsid w:val="002317EC"/>
    <w:rsid w:val="002319B0"/>
    <w:rsid w:val="00231E0B"/>
    <w:rsid w:val="00232020"/>
    <w:rsid w:val="002328C9"/>
    <w:rsid w:val="00232D2F"/>
    <w:rsid w:val="00233128"/>
    <w:rsid w:val="0023388B"/>
    <w:rsid w:val="00234B41"/>
    <w:rsid w:val="00235015"/>
    <w:rsid w:val="0023501B"/>
    <w:rsid w:val="00235164"/>
    <w:rsid w:val="00236179"/>
    <w:rsid w:val="002364B5"/>
    <w:rsid w:val="00236A90"/>
    <w:rsid w:val="00236DAB"/>
    <w:rsid w:val="0023708C"/>
    <w:rsid w:val="00240529"/>
    <w:rsid w:val="00240B04"/>
    <w:rsid w:val="00240D78"/>
    <w:rsid w:val="00240EBF"/>
    <w:rsid w:val="002416C3"/>
    <w:rsid w:val="00241E30"/>
    <w:rsid w:val="002434C7"/>
    <w:rsid w:val="00244DFE"/>
    <w:rsid w:val="00245590"/>
    <w:rsid w:val="0024571B"/>
    <w:rsid w:val="00245DDF"/>
    <w:rsid w:val="00245F20"/>
    <w:rsid w:val="002469E6"/>
    <w:rsid w:val="00246B24"/>
    <w:rsid w:val="002470B9"/>
    <w:rsid w:val="002471A7"/>
    <w:rsid w:val="0024753C"/>
    <w:rsid w:val="00250310"/>
    <w:rsid w:val="0025247D"/>
    <w:rsid w:val="0025428C"/>
    <w:rsid w:val="00257A95"/>
    <w:rsid w:val="00257F20"/>
    <w:rsid w:val="002602DC"/>
    <w:rsid w:val="00261882"/>
    <w:rsid w:val="00262021"/>
    <w:rsid w:val="00262415"/>
    <w:rsid w:val="002624E2"/>
    <w:rsid w:val="00262A29"/>
    <w:rsid w:val="00262AE2"/>
    <w:rsid w:val="00263260"/>
    <w:rsid w:val="00264C32"/>
    <w:rsid w:val="00264D59"/>
    <w:rsid w:val="00265415"/>
    <w:rsid w:val="00265619"/>
    <w:rsid w:val="002657E9"/>
    <w:rsid w:val="00265E22"/>
    <w:rsid w:val="00265FD2"/>
    <w:rsid w:val="002661F1"/>
    <w:rsid w:val="002666A7"/>
    <w:rsid w:val="00266C38"/>
    <w:rsid w:val="00270266"/>
    <w:rsid w:val="00270485"/>
    <w:rsid w:val="002705DE"/>
    <w:rsid w:val="00270A05"/>
    <w:rsid w:val="00270AAB"/>
    <w:rsid w:val="002719C5"/>
    <w:rsid w:val="00272D20"/>
    <w:rsid w:val="00272DB6"/>
    <w:rsid w:val="00272FD9"/>
    <w:rsid w:val="002730E1"/>
    <w:rsid w:val="002737D0"/>
    <w:rsid w:val="0027392F"/>
    <w:rsid w:val="00275097"/>
    <w:rsid w:val="00275240"/>
    <w:rsid w:val="0027627D"/>
    <w:rsid w:val="0027637E"/>
    <w:rsid w:val="0027661B"/>
    <w:rsid w:val="00276900"/>
    <w:rsid w:val="00276903"/>
    <w:rsid w:val="00276DF6"/>
    <w:rsid w:val="00276F71"/>
    <w:rsid w:val="00276F96"/>
    <w:rsid w:val="002802FB"/>
    <w:rsid w:val="0028034D"/>
    <w:rsid w:val="002808C4"/>
    <w:rsid w:val="00280A88"/>
    <w:rsid w:val="00281BCA"/>
    <w:rsid w:val="00282143"/>
    <w:rsid w:val="00282240"/>
    <w:rsid w:val="00282C50"/>
    <w:rsid w:val="00283128"/>
    <w:rsid w:val="0028349D"/>
    <w:rsid w:val="00283B76"/>
    <w:rsid w:val="00283C8C"/>
    <w:rsid w:val="00283E59"/>
    <w:rsid w:val="0028484C"/>
    <w:rsid w:val="00285985"/>
    <w:rsid w:val="0028598A"/>
    <w:rsid w:val="00285FE0"/>
    <w:rsid w:val="00286A11"/>
    <w:rsid w:val="00287D65"/>
    <w:rsid w:val="00290101"/>
    <w:rsid w:val="0029010D"/>
    <w:rsid w:val="002908E5"/>
    <w:rsid w:val="00292294"/>
    <w:rsid w:val="002923BE"/>
    <w:rsid w:val="00293082"/>
    <w:rsid w:val="0029457C"/>
    <w:rsid w:val="002947BC"/>
    <w:rsid w:val="00295812"/>
    <w:rsid w:val="00296A0B"/>
    <w:rsid w:val="00296A5F"/>
    <w:rsid w:val="00297381"/>
    <w:rsid w:val="002A0751"/>
    <w:rsid w:val="002A10C4"/>
    <w:rsid w:val="002A1257"/>
    <w:rsid w:val="002A1457"/>
    <w:rsid w:val="002A2029"/>
    <w:rsid w:val="002A2555"/>
    <w:rsid w:val="002A278F"/>
    <w:rsid w:val="002A3B13"/>
    <w:rsid w:val="002A4995"/>
    <w:rsid w:val="002A50FB"/>
    <w:rsid w:val="002A519E"/>
    <w:rsid w:val="002A5CC3"/>
    <w:rsid w:val="002A7D62"/>
    <w:rsid w:val="002A7F2E"/>
    <w:rsid w:val="002A7F4A"/>
    <w:rsid w:val="002A7F4C"/>
    <w:rsid w:val="002B047E"/>
    <w:rsid w:val="002B0C29"/>
    <w:rsid w:val="002B0FEF"/>
    <w:rsid w:val="002B127D"/>
    <w:rsid w:val="002B245D"/>
    <w:rsid w:val="002B24A2"/>
    <w:rsid w:val="002B26B5"/>
    <w:rsid w:val="002B3562"/>
    <w:rsid w:val="002B37C9"/>
    <w:rsid w:val="002B4497"/>
    <w:rsid w:val="002B48EA"/>
    <w:rsid w:val="002B4C32"/>
    <w:rsid w:val="002B52EB"/>
    <w:rsid w:val="002B5D61"/>
    <w:rsid w:val="002B6295"/>
    <w:rsid w:val="002B675A"/>
    <w:rsid w:val="002B7A1E"/>
    <w:rsid w:val="002B7B20"/>
    <w:rsid w:val="002B80DA"/>
    <w:rsid w:val="002C05C1"/>
    <w:rsid w:val="002C0774"/>
    <w:rsid w:val="002C0AFB"/>
    <w:rsid w:val="002C0EA6"/>
    <w:rsid w:val="002C2F81"/>
    <w:rsid w:val="002C3A5C"/>
    <w:rsid w:val="002C3A66"/>
    <w:rsid w:val="002C3D73"/>
    <w:rsid w:val="002C3F16"/>
    <w:rsid w:val="002C4E83"/>
    <w:rsid w:val="002C5131"/>
    <w:rsid w:val="002C55B3"/>
    <w:rsid w:val="002C58B5"/>
    <w:rsid w:val="002C71BE"/>
    <w:rsid w:val="002C79B3"/>
    <w:rsid w:val="002D0313"/>
    <w:rsid w:val="002D03E7"/>
    <w:rsid w:val="002D0DD0"/>
    <w:rsid w:val="002D0F0B"/>
    <w:rsid w:val="002D129A"/>
    <w:rsid w:val="002D12AF"/>
    <w:rsid w:val="002D1AFE"/>
    <w:rsid w:val="002D2CE7"/>
    <w:rsid w:val="002D32B2"/>
    <w:rsid w:val="002D33AD"/>
    <w:rsid w:val="002D377D"/>
    <w:rsid w:val="002D3A2D"/>
    <w:rsid w:val="002D3D3B"/>
    <w:rsid w:val="002D4354"/>
    <w:rsid w:val="002D4536"/>
    <w:rsid w:val="002D4AB9"/>
    <w:rsid w:val="002D4E12"/>
    <w:rsid w:val="002D5559"/>
    <w:rsid w:val="002D5606"/>
    <w:rsid w:val="002D580D"/>
    <w:rsid w:val="002D5C48"/>
    <w:rsid w:val="002D5F4A"/>
    <w:rsid w:val="002D6052"/>
    <w:rsid w:val="002D6472"/>
    <w:rsid w:val="002E0372"/>
    <w:rsid w:val="002E0461"/>
    <w:rsid w:val="002E063E"/>
    <w:rsid w:val="002E067C"/>
    <w:rsid w:val="002E158F"/>
    <w:rsid w:val="002E1907"/>
    <w:rsid w:val="002E1918"/>
    <w:rsid w:val="002E1B60"/>
    <w:rsid w:val="002E1C32"/>
    <w:rsid w:val="002E20DB"/>
    <w:rsid w:val="002E2DCC"/>
    <w:rsid w:val="002E3BCB"/>
    <w:rsid w:val="002E41C9"/>
    <w:rsid w:val="002E4932"/>
    <w:rsid w:val="002E4BC9"/>
    <w:rsid w:val="002E50E8"/>
    <w:rsid w:val="002E5929"/>
    <w:rsid w:val="002E5FE6"/>
    <w:rsid w:val="002E68C5"/>
    <w:rsid w:val="002E6A4B"/>
    <w:rsid w:val="002E73B4"/>
    <w:rsid w:val="002E7507"/>
    <w:rsid w:val="002E7A28"/>
    <w:rsid w:val="002E7B5E"/>
    <w:rsid w:val="002E7DB4"/>
    <w:rsid w:val="002F0280"/>
    <w:rsid w:val="002F0CC3"/>
    <w:rsid w:val="002F134E"/>
    <w:rsid w:val="002F1363"/>
    <w:rsid w:val="002F202A"/>
    <w:rsid w:val="002F3224"/>
    <w:rsid w:val="002F37EF"/>
    <w:rsid w:val="002F4C9B"/>
    <w:rsid w:val="002F5285"/>
    <w:rsid w:val="002F5339"/>
    <w:rsid w:val="002F54FA"/>
    <w:rsid w:val="002F6C7E"/>
    <w:rsid w:val="002F70BF"/>
    <w:rsid w:val="002F7484"/>
    <w:rsid w:val="002F7838"/>
    <w:rsid w:val="0030005C"/>
    <w:rsid w:val="0030121D"/>
    <w:rsid w:val="00301782"/>
    <w:rsid w:val="00301D1B"/>
    <w:rsid w:val="003026C9"/>
    <w:rsid w:val="00302E8B"/>
    <w:rsid w:val="00303690"/>
    <w:rsid w:val="003037DE"/>
    <w:rsid w:val="00303A26"/>
    <w:rsid w:val="00303C40"/>
    <w:rsid w:val="00305EB3"/>
    <w:rsid w:val="00305F62"/>
    <w:rsid w:val="00306874"/>
    <w:rsid w:val="00306AA3"/>
    <w:rsid w:val="00306DDE"/>
    <w:rsid w:val="00306DFF"/>
    <w:rsid w:val="00307F48"/>
    <w:rsid w:val="00310583"/>
    <w:rsid w:val="00310833"/>
    <w:rsid w:val="00310DE6"/>
    <w:rsid w:val="00311B42"/>
    <w:rsid w:val="003125B3"/>
    <w:rsid w:val="0031262A"/>
    <w:rsid w:val="00314243"/>
    <w:rsid w:val="00314A61"/>
    <w:rsid w:val="00315684"/>
    <w:rsid w:val="00316700"/>
    <w:rsid w:val="00316C4D"/>
    <w:rsid w:val="0031768A"/>
    <w:rsid w:val="00317EDF"/>
    <w:rsid w:val="0032108B"/>
    <w:rsid w:val="00321A60"/>
    <w:rsid w:val="00321B74"/>
    <w:rsid w:val="00322105"/>
    <w:rsid w:val="0032229A"/>
    <w:rsid w:val="003222D5"/>
    <w:rsid w:val="0032263C"/>
    <w:rsid w:val="0032325E"/>
    <w:rsid w:val="003247DF"/>
    <w:rsid w:val="00324BF7"/>
    <w:rsid w:val="00325339"/>
    <w:rsid w:val="003255E7"/>
    <w:rsid w:val="00325A09"/>
    <w:rsid w:val="00325E07"/>
    <w:rsid w:val="00326DAA"/>
    <w:rsid w:val="00330A43"/>
    <w:rsid w:val="00331651"/>
    <w:rsid w:val="00331B68"/>
    <w:rsid w:val="00332365"/>
    <w:rsid w:val="003326A7"/>
    <w:rsid w:val="00332DB1"/>
    <w:rsid w:val="00333708"/>
    <w:rsid w:val="0033376A"/>
    <w:rsid w:val="00333EAB"/>
    <w:rsid w:val="00334526"/>
    <w:rsid w:val="00334FCC"/>
    <w:rsid w:val="003350B4"/>
    <w:rsid w:val="00335463"/>
    <w:rsid w:val="00335976"/>
    <w:rsid w:val="00335A7D"/>
    <w:rsid w:val="003361A1"/>
    <w:rsid w:val="00336744"/>
    <w:rsid w:val="0033695B"/>
    <w:rsid w:val="003370B6"/>
    <w:rsid w:val="003372DA"/>
    <w:rsid w:val="003378DB"/>
    <w:rsid w:val="00337CFF"/>
    <w:rsid w:val="00340044"/>
    <w:rsid w:val="00340F1E"/>
    <w:rsid w:val="0034134A"/>
    <w:rsid w:val="003437DA"/>
    <w:rsid w:val="003438B6"/>
    <w:rsid w:val="00344C05"/>
    <w:rsid w:val="003457A4"/>
    <w:rsid w:val="00346245"/>
    <w:rsid w:val="00350281"/>
    <w:rsid w:val="003506DE"/>
    <w:rsid w:val="00350927"/>
    <w:rsid w:val="003518E0"/>
    <w:rsid w:val="00352E3F"/>
    <w:rsid w:val="00354027"/>
    <w:rsid w:val="00354777"/>
    <w:rsid w:val="00354E10"/>
    <w:rsid w:val="00354FC0"/>
    <w:rsid w:val="00355566"/>
    <w:rsid w:val="00356406"/>
    <w:rsid w:val="00356D61"/>
    <w:rsid w:val="00360164"/>
    <w:rsid w:val="00360975"/>
    <w:rsid w:val="00361F0C"/>
    <w:rsid w:val="00362186"/>
    <w:rsid w:val="0036275E"/>
    <w:rsid w:val="00362B2F"/>
    <w:rsid w:val="00362D08"/>
    <w:rsid w:val="00362E06"/>
    <w:rsid w:val="00363577"/>
    <w:rsid w:val="00363F3D"/>
    <w:rsid w:val="00364AA7"/>
    <w:rsid w:val="003651A6"/>
    <w:rsid w:val="003655A1"/>
    <w:rsid w:val="00365857"/>
    <w:rsid w:val="00366BBD"/>
    <w:rsid w:val="00366D52"/>
    <w:rsid w:val="00367048"/>
    <w:rsid w:val="00367626"/>
    <w:rsid w:val="003702F9"/>
    <w:rsid w:val="003710B0"/>
    <w:rsid w:val="0037146B"/>
    <w:rsid w:val="00372D8F"/>
    <w:rsid w:val="0037519E"/>
    <w:rsid w:val="0037524B"/>
    <w:rsid w:val="00375373"/>
    <w:rsid w:val="003762D4"/>
    <w:rsid w:val="0037666B"/>
    <w:rsid w:val="00377408"/>
    <w:rsid w:val="00377790"/>
    <w:rsid w:val="003779DB"/>
    <w:rsid w:val="00377B3E"/>
    <w:rsid w:val="00377F36"/>
    <w:rsid w:val="003801B0"/>
    <w:rsid w:val="00380439"/>
    <w:rsid w:val="003806D6"/>
    <w:rsid w:val="00382944"/>
    <w:rsid w:val="00383398"/>
    <w:rsid w:val="003837DE"/>
    <w:rsid w:val="00383B6E"/>
    <w:rsid w:val="00383D90"/>
    <w:rsid w:val="00384153"/>
    <w:rsid w:val="0038445B"/>
    <w:rsid w:val="0038477A"/>
    <w:rsid w:val="00387CAA"/>
    <w:rsid w:val="00387F5E"/>
    <w:rsid w:val="003907CC"/>
    <w:rsid w:val="003908D3"/>
    <w:rsid w:val="003908E6"/>
    <w:rsid w:val="003909CB"/>
    <w:rsid w:val="00391075"/>
    <w:rsid w:val="00391B6B"/>
    <w:rsid w:val="00391E55"/>
    <w:rsid w:val="00391E6E"/>
    <w:rsid w:val="00392325"/>
    <w:rsid w:val="0039249E"/>
    <w:rsid w:val="00392934"/>
    <w:rsid w:val="00392D9D"/>
    <w:rsid w:val="00393009"/>
    <w:rsid w:val="00393361"/>
    <w:rsid w:val="00393642"/>
    <w:rsid w:val="00394178"/>
    <w:rsid w:val="0039423F"/>
    <w:rsid w:val="0039488D"/>
    <w:rsid w:val="00394C85"/>
    <w:rsid w:val="00395005"/>
    <w:rsid w:val="00396BDB"/>
    <w:rsid w:val="00396CBF"/>
    <w:rsid w:val="0039710A"/>
    <w:rsid w:val="00397463"/>
    <w:rsid w:val="0039767C"/>
    <w:rsid w:val="00397CF7"/>
    <w:rsid w:val="00397FCC"/>
    <w:rsid w:val="003A077B"/>
    <w:rsid w:val="003A1921"/>
    <w:rsid w:val="003A1C87"/>
    <w:rsid w:val="003A2891"/>
    <w:rsid w:val="003A2C85"/>
    <w:rsid w:val="003A3058"/>
    <w:rsid w:val="003A3483"/>
    <w:rsid w:val="003A3F31"/>
    <w:rsid w:val="003A494E"/>
    <w:rsid w:val="003A4CAC"/>
    <w:rsid w:val="003A529B"/>
    <w:rsid w:val="003A604D"/>
    <w:rsid w:val="003A6862"/>
    <w:rsid w:val="003A70A0"/>
    <w:rsid w:val="003A7A67"/>
    <w:rsid w:val="003B061C"/>
    <w:rsid w:val="003B12C9"/>
    <w:rsid w:val="003B1678"/>
    <w:rsid w:val="003B16B1"/>
    <w:rsid w:val="003B172D"/>
    <w:rsid w:val="003B267A"/>
    <w:rsid w:val="003B2D06"/>
    <w:rsid w:val="003B361E"/>
    <w:rsid w:val="003B3DF6"/>
    <w:rsid w:val="003B42F3"/>
    <w:rsid w:val="003B4969"/>
    <w:rsid w:val="003B4F4F"/>
    <w:rsid w:val="003B50A2"/>
    <w:rsid w:val="003B5314"/>
    <w:rsid w:val="003B6095"/>
    <w:rsid w:val="003B61E3"/>
    <w:rsid w:val="003B6515"/>
    <w:rsid w:val="003B65ED"/>
    <w:rsid w:val="003B6C75"/>
    <w:rsid w:val="003B6D0E"/>
    <w:rsid w:val="003B723F"/>
    <w:rsid w:val="003C088D"/>
    <w:rsid w:val="003C11EE"/>
    <w:rsid w:val="003C1A6A"/>
    <w:rsid w:val="003C1F97"/>
    <w:rsid w:val="003C1FA1"/>
    <w:rsid w:val="003C2245"/>
    <w:rsid w:val="003C2AE1"/>
    <w:rsid w:val="003C2B1B"/>
    <w:rsid w:val="003C3421"/>
    <w:rsid w:val="003C38C5"/>
    <w:rsid w:val="003C436E"/>
    <w:rsid w:val="003C51DD"/>
    <w:rsid w:val="003C5859"/>
    <w:rsid w:val="003C64CA"/>
    <w:rsid w:val="003C6A0C"/>
    <w:rsid w:val="003C71CF"/>
    <w:rsid w:val="003C7E03"/>
    <w:rsid w:val="003C7FC7"/>
    <w:rsid w:val="003D09CE"/>
    <w:rsid w:val="003D0C85"/>
    <w:rsid w:val="003D0F57"/>
    <w:rsid w:val="003D1562"/>
    <w:rsid w:val="003D174E"/>
    <w:rsid w:val="003D185D"/>
    <w:rsid w:val="003D19BE"/>
    <w:rsid w:val="003D1BD5"/>
    <w:rsid w:val="003D2248"/>
    <w:rsid w:val="003D24CE"/>
    <w:rsid w:val="003D25DD"/>
    <w:rsid w:val="003D2C72"/>
    <w:rsid w:val="003D2F6D"/>
    <w:rsid w:val="003D333D"/>
    <w:rsid w:val="003D34DE"/>
    <w:rsid w:val="003D36F8"/>
    <w:rsid w:val="003D3ADA"/>
    <w:rsid w:val="003D3D2D"/>
    <w:rsid w:val="003D45EF"/>
    <w:rsid w:val="003D5ADF"/>
    <w:rsid w:val="003D6636"/>
    <w:rsid w:val="003D6AC6"/>
    <w:rsid w:val="003D72A1"/>
    <w:rsid w:val="003D7B45"/>
    <w:rsid w:val="003E035F"/>
    <w:rsid w:val="003E0B72"/>
    <w:rsid w:val="003E1197"/>
    <w:rsid w:val="003E137C"/>
    <w:rsid w:val="003E1400"/>
    <w:rsid w:val="003E231D"/>
    <w:rsid w:val="003E2402"/>
    <w:rsid w:val="003E273C"/>
    <w:rsid w:val="003E2787"/>
    <w:rsid w:val="003E31DD"/>
    <w:rsid w:val="003E3904"/>
    <w:rsid w:val="003E3A46"/>
    <w:rsid w:val="003E3E63"/>
    <w:rsid w:val="003E52E6"/>
    <w:rsid w:val="003E53EB"/>
    <w:rsid w:val="003E5767"/>
    <w:rsid w:val="003E58EC"/>
    <w:rsid w:val="003E5A5F"/>
    <w:rsid w:val="003E69C5"/>
    <w:rsid w:val="003E6FB0"/>
    <w:rsid w:val="003E7030"/>
    <w:rsid w:val="003E75BF"/>
    <w:rsid w:val="003F0027"/>
    <w:rsid w:val="003F0363"/>
    <w:rsid w:val="003F040D"/>
    <w:rsid w:val="003F0C54"/>
    <w:rsid w:val="003F1350"/>
    <w:rsid w:val="003F2820"/>
    <w:rsid w:val="003F2898"/>
    <w:rsid w:val="003F28BB"/>
    <w:rsid w:val="003F29A2"/>
    <w:rsid w:val="003F2B73"/>
    <w:rsid w:val="003F2F04"/>
    <w:rsid w:val="003F3511"/>
    <w:rsid w:val="003F404E"/>
    <w:rsid w:val="003F5330"/>
    <w:rsid w:val="003F5575"/>
    <w:rsid w:val="003F58BA"/>
    <w:rsid w:val="003F5C40"/>
    <w:rsid w:val="003F65A8"/>
    <w:rsid w:val="003F6B77"/>
    <w:rsid w:val="003F6B82"/>
    <w:rsid w:val="003F6D32"/>
    <w:rsid w:val="003F7CD4"/>
    <w:rsid w:val="0040076E"/>
    <w:rsid w:val="00401342"/>
    <w:rsid w:val="0040141E"/>
    <w:rsid w:val="00401448"/>
    <w:rsid w:val="004022D0"/>
    <w:rsid w:val="00402F96"/>
    <w:rsid w:val="00403898"/>
    <w:rsid w:val="00403A69"/>
    <w:rsid w:val="0040476E"/>
    <w:rsid w:val="00405B9E"/>
    <w:rsid w:val="00405CDD"/>
    <w:rsid w:val="004067D8"/>
    <w:rsid w:val="0040744F"/>
    <w:rsid w:val="00407753"/>
    <w:rsid w:val="00407D84"/>
    <w:rsid w:val="00407E2E"/>
    <w:rsid w:val="004084EF"/>
    <w:rsid w:val="004104F0"/>
    <w:rsid w:val="0041077F"/>
    <w:rsid w:val="00410994"/>
    <w:rsid w:val="00411E2E"/>
    <w:rsid w:val="004121A7"/>
    <w:rsid w:val="00412B85"/>
    <w:rsid w:val="00412E71"/>
    <w:rsid w:val="00413054"/>
    <w:rsid w:val="00413CAC"/>
    <w:rsid w:val="00413F1E"/>
    <w:rsid w:val="00414676"/>
    <w:rsid w:val="00414ACE"/>
    <w:rsid w:val="00415005"/>
    <w:rsid w:val="00415223"/>
    <w:rsid w:val="004153DF"/>
    <w:rsid w:val="00415FC8"/>
    <w:rsid w:val="004161F4"/>
    <w:rsid w:val="00416313"/>
    <w:rsid w:val="00416B7D"/>
    <w:rsid w:val="00417C5F"/>
    <w:rsid w:val="00420BC5"/>
    <w:rsid w:val="00421EC0"/>
    <w:rsid w:val="00422050"/>
    <w:rsid w:val="00422754"/>
    <w:rsid w:val="00422986"/>
    <w:rsid w:val="00423541"/>
    <w:rsid w:val="00423E9F"/>
    <w:rsid w:val="0042410E"/>
    <w:rsid w:val="004245D9"/>
    <w:rsid w:val="00424BB4"/>
    <w:rsid w:val="004253E4"/>
    <w:rsid w:val="0042640C"/>
    <w:rsid w:val="0042655E"/>
    <w:rsid w:val="004268C9"/>
    <w:rsid w:val="0042782D"/>
    <w:rsid w:val="004307BF"/>
    <w:rsid w:val="00430FEE"/>
    <w:rsid w:val="004310F0"/>
    <w:rsid w:val="004311B6"/>
    <w:rsid w:val="004313E6"/>
    <w:rsid w:val="0043156E"/>
    <w:rsid w:val="00431E77"/>
    <w:rsid w:val="004324BB"/>
    <w:rsid w:val="004326E4"/>
    <w:rsid w:val="00432D32"/>
    <w:rsid w:val="00432FDF"/>
    <w:rsid w:val="00433AC7"/>
    <w:rsid w:val="004349AC"/>
    <w:rsid w:val="00434B92"/>
    <w:rsid w:val="00434D7B"/>
    <w:rsid w:val="00434FE9"/>
    <w:rsid w:val="00435330"/>
    <w:rsid w:val="004361F0"/>
    <w:rsid w:val="004363AA"/>
    <w:rsid w:val="00436E7D"/>
    <w:rsid w:val="00437017"/>
    <w:rsid w:val="0043714B"/>
    <w:rsid w:val="004373EC"/>
    <w:rsid w:val="004401CC"/>
    <w:rsid w:val="004405DD"/>
    <w:rsid w:val="00440EA7"/>
    <w:rsid w:val="00440F29"/>
    <w:rsid w:val="00441D0E"/>
    <w:rsid w:val="00441EA4"/>
    <w:rsid w:val="00442097"/>
    <w:rsid w:val="00442520"/>
    <w:rsid w:val="00442AA1"/>
    <w:rsid w:val="00442AB8"/>
    <w:rsid w:val="00442D27"/>
    <w:rsid w:val="00442E90"/>
    <w:rsid w:val="00443A23"/>
    <w:rsid w:val="00443AFC"/>
    <w:rsid w:val="00443F74"/>
    <w:rsid w:val="00444795"/>
    <w:rsid w:val="00444D5C"/>
    <w:rsid w:val="0044505A"/>
    <w:rsid w:val="0044506C"/>
    <w:rsid w:val="00445374"/>
    <w:rsid w:val="004457A2"/>
    <w:rsid w:val="0044586F"/>
    <w:rsid w:val="0044638B"/>
    <w:rsid w:val="004466CB"/>
    <w:rsid w:val="00446883"/>
    <w:rsid w:val="00446CE1"/>
    <w:rsid w:val="00446FF8"/>
    <w:rsid w:val="00447BA9"/>
    <w:rsid w:val="00447D5F"/>
    <w:rsid w:val="004501B6"/>
    <w:rsid w:val="00451262"/>
    <w:rsid w:val="004515B6"/>
    <w:rsid w:val="004523DB"/>
    <w:rsid w:val="00452726"/>
    <w:rsid w:val="00452DB7"/>
    <w:rsid w:val="004531D4"/>
    <w:rsid w:val="00453A17"/>
    <w:rsid w:val="004540D5"/>
    <w:rsid w:val="00454C94"/>
    <w:rsid w:val="00455D49"/>
    <w:rsid w:val="00455FB4"/>
    <w:rsid w:val="00456227"/>
    <w:rsid w:val="00457049"/>
    <w:rsid w:val="004570E8"/>
    <w:rsid w:val="00457A1E"/>
    <w:rsid w:val="0046010B"/>
    <w:rsid w:val="004603C1"/>
    <w:rsid w:val="00460DC1"/>
    <w:rsid w:val="00461504"/>
    <w:rsid w:val="004616DE"/>
    <w:rsid w:val="00462060"/>
    <w:rsid w:val="00462562"/>
    <w:rsid w:val="004629AC"/>
    <w:rsid w:val="004634C8"/>
    <w:rsid w:val="004638E2"/>
    <w:rsid w:val="00464A4E"/>
    <w:rsid w:val="00464A57"/>
    <w:rsid w:val="0046527F"/>
    <w:rsid w:val="0046604C"/>
    <w:rsid w:val="0046691C"/>
    <w:rsid w:val="00466B40"/>
    <w:rsid w:val="00466D8B"/>
    <w:rsid w:val="00466F82"/>
    <w:rsid w:val="004678FB"/>
    <w:rsid w:val="00467B1F"/>
    <w:rsid w:val="00470A4B"/>
    <w:rsid w:val="00470A59"/>
    <w:rsid w:val="00470BFE"/>
    <w:rsid w:val="00470F99"/>
    <w:rsid w:val="0047160F"/>
    <w:rsid w:val="00471AC4"/>
    <w:rsid w:val="00472636"/>
    <w:rsid w:val="00472C16"/>
    <w:rsid w:val="00472EB3"/>
    <w:rsid w:val="00475253"/>
    <w:rsid w:val="00475464"/>
    <w:rsid w:val="00475E84"/>
    <w:rsid w:val="00476109"/>
    <w:rsid w:val="0047620E"/>
    <w:rsid w:val="004768AF"/>
    <w:rsid w:val="00476F93"/>
    <w:rsid w:val="004803FF"/>
    <w:rsid w:val="00480636"/>
    <w:rsid w:val="00480901"/>
    <w:rsid w:val="00480A90"/>
    <w:rsid w:val="00480D64"/>
    <w:rsid w:val="004813BE"/>
    <w:rsid w:val="004818A7"/>
    <w:rsid w:val="004818AB"/>
    <w:rsid w:val="00481EDC"/>
    <w:rsid w:val="00482F6D"/>
    <w:rsid w:val="00483525"/>
    <w:rsid w:val="00484104"/>
    <w:rsid w:val="00484313"/>
    <w:rsid w:val="004848C3"/>
    <w:rsid w:val="00484991"/>
    <w:rsid w:val="0048524C"/>
    <w:rsid w:val="00485458"/>
    <w:rsid w:val="004857C7"/>
    <w:rsid w:val="00485C0A"/>
    <w:rsid w:val="0048675A"/>
    <w:rsid w:val="00486871"/>
    <w:rsid w:val="00486AEB"/>
    <w:rsid w:val="00487B27"/>
    <w:rsid w:val="004906CF"/>
    <w:rsid w:val="0049098B"/>
    <w:rsid w:val="00491CD4"/>
    <w:rsid w:val="00492307"/>
    <w:rsid w:val="004925B9"/>
    <w:rsid w:val="00493412"/>
    <w:rsid w:val="00493579"/>
    <w:rsid w:val="00493B94"/>
    <w:rsid w:val="00494C7D"/>
    <w:rsid w:val="00495004"/>
    <w:rsid w:val="00495039"/>
    <w:rsid w:val="00495954"/>
    <w:rsid w:val="004968E9"/>
    <w:rsid w:val="00496C49"/>
    <w:rsid w:val="00496C8C"/>
    <w:rsid w:val="004A0FFA"/>
    <w:rsid w:val="004A1400"/>
    <w:rsid w:val="004A1BFC"/>
    <w:rsid w:val="004A1FB4"/>
    <w:rsid w:val="004A373A"/>
    <w:rsid w:val="004A3D2A"/>
    <w:rsid w:val="004A3DF3"/>
    <w:rsid w:val="004A3E12"/>
    <w:rsid w:val="004A3F3B"/>
    <w:rsid w:val="004A4EFB"/>
    <w:rsid w:val="004A4F02"/>
    <w:rsid w:val="004A5ACA"/>
    <w:rsid w:val="004A627E"/>
    <w:rsid w:val="004A64AC"/>
    <w:rsid w:val="004A6560"/>
    <w:rsid w:val="004A6A17"/>
    <w:rsid w:val="004A6B4E"/>
    <w:rsid w:val="004A6DBC"/>
    <w:rsid w:val="004A75E3"/>
    <w:rsid w:val="004A7689"/>
    <w:rsid w:val="004A7893"/>
    <w:rsid w:val="004A7F70"/>
    <w:rsid w:val="004B071A"/>
    <w:rsid w:val="004B0CDA"/>
    <w:rsid w:val="004B17F5"/>
    <w:rsid w:val="004B183C"/>
    <w:rsid w:val="004B2052"/>
    <w:rsid w:val="004B3132"/>
    <w:rsid w:val="004B3FE2"/>
    <w:rsid w:val="004B59D6"/>
    <w:rsid w:val="004B6355"/>
    <w:rsid w:val="004B6381"/>
    <w:rsid w:val="004B679C"/>
    <w:rsid w:val="004B67E2"/>
    <w:rsid w:val="004B6826"/>
    <w:rsid w:val="004B6E9F"/>
    <w:rsid w:val="004B7440"/>
    <w:rsid w:val="004B775D"/>
    <w:rsid w:val="004B7DFC"/>
    <w:rsid w:val="004B7E45"/>
    <w:rsid w:val="004C089E"/>
    <w:rsid w:val="004C11F0"/>
    <w:rsid w:val="004C15F3"/>
    <w:rsid w:val="004C1BE1"/>
    <w:rsid w:val="004C2FCA"/>
    <w:rsid w:val="004C3B3A"/>
    <w:rsid w:val="004C461E"/>
    <w:rsid w:val="004C4951"/>
    <w:rsid w:val="004C4F41"/>
    <w:rsid w:val="004C550D"/>
    <w:rsid w:val="004C59E4"/>
    <w:rsid w:val="004C5E66"/>
    <w:rsid w:val="004C69F2"/>
    <w:rsid w:val="004C6AED"/>
    <w:rsid w:val="004C6B4F"/>
    <w:rsid w:val="004C6B64"/>
    <w:rsid w:val="004D0537"/>
    <w:rsid w:val="004D08D4"/>
    <w:rsid w:val="004D0CB5"/>
    <w:rsid w:val="004D0FD2"/>
    <w:rsid w:val="004D1974"/>
    <w:rsid w:val="004D1FC8"/>
    <w:rsid w:val="004D2062"/>
    <w:rsid w:val="004D254C"/>
    <w:rsid w:val="004D2FFB"/>
    <w:rsid w:val="004D3099"/>
    <w:rsid w:val="004D369B"/>
    <w:rsid w:val="004D4625"/>
    <w:rsid w:val="004D496B"/>
    <w:rsid w:val="004D4A4E"/>
    <w:rsid w:val="004D5453"/>
    <w:rsid w:val="004D62FC"/>
    <w:rsid w:val="004D68B8"/>
    <w:rsid w:val="004D7635"/>
    <w:rsid w:val="004D7A49"/>
    <w:rsid w:val="004D7ABB"/>
    <w:rsid w:val="004D7D42"/>
    <w:rsid w:val="004E008D"/>
    <w:rsid w:val="004E0942"/>
    <w:rsid w:val="004E0995"/>
    <w:rsid w:val="004E1E62"/>
    <w:rsid w:val="004E2305"/>
    <w:rsid w:val="004E27CF"/>
    <w:rsid w:val="004E28F2"/>
    <w:rsid w:val="004E2C2A"/>
    <w:rsid w:val="004E3CEA"/>
    <w:rsid w:val="004E427D"/>
    <w:rsid w:val="004E494A"/>
    <w:rsid w:val="004E534A"/>
    <w:rsid w:val="004E5BB5"/>
    <w:rsid w:val="004E6D8F"/>
    <w:rsid w:val="004E6E06"/>
    <w:rsid w:val="004E6F71"/>
    <w:rsid w:val="004E76E0"/>
    <w:rsid w:val="004E7896"/>
    <w:rsid w:val="004F0083"/>
    <w:rsid w:val="004F0951"/>
    <w:rsid w:val="004F09F2"/>
    <w:rsid w:val="004F18B2"/>
    <w:rsid w:val="004F31FB"/>
    <w:rsid w:val="004F3329"/>
    <w:rsid w:val="004F369F"/>
    <w:rsid w:val="004F38B8"/>
    <w:rsid w:val="004F3B28"/>
    <w:rsid w:val="004F49A9"/>
    <w:rsid w:val="004F49AA"/>
    <w:rsid w:val="004F4B4C"/>
    <w:rsid w:val="004F4E96"/>
    <w:rsid w:val="004F5158"/>
    <w:rsid w:val="004F5CDD"/>
    <w:rsid w:val="004F5F77"/>
    <w:rsid w:val="004F619C"/>
    <w:rsid w:val="004F64C9"/>
    <w:rsid w:val="004F6E02"/>
    <w:rsid w:val="004F6E25"/>
    <w:rsid w:val="004F7188"/>
    <w:rsid w:val="005000C3"/>
    <w:rsid w:val="0050015C"/>
    <w:rsid w:val="005004BB"/>
    <w:rsid w:val="00500516"/>
    <w:rsid w:val="0050181A"/>
    <w:rsid w:val="0050269B"/>
    <w:rsid w:val="00502A70"/>
    <w:rsid w:val="00502C10"/>
    <w:rsid w:val="00502C89"/>
    <w:rsid w:val="005033DD"/>
    <w:rsid w:val="00505058"/>
    <w:rsid w:val="005055E9"/>
    <w:rsid w:val="005056C9"/>
    <w:rsid w:val="0050615C"/>
    <w:rsid w:val="0050690B"/>
    <w:rsid w:val="00506FEE"/>
    <w:rsid w:val="00507D57"/>
    <w:rsid w:val="005101BA"/>
    <w:rsid w:val="0051045D"/>
    <w:rsid w:val="00510906"/>
    <w:rsid w:val="00511870"/>
    <w:rsid w:val="005120C7"/>
    <w:rsid w:val="00512D32"/>
    <w:rsid w:val="00513011"/>
    <w:rsid w:val="00513291"/>
    <w:rsid w:val="005137BD"/>
    <w:rsid w:val="00513DC1"/>
    <w:rsid w:val="00514B9E"/>
    <w:rsid w:val="00514F4A"/>
    <w:rsid w:val="0051607A"/>
    <w:rsid w:val="005164A4"/>
    <w:rsid w:val="005169F1"/>
    <w:rsid w:val="00517907"/>
    <w:rsid w:val="00517B5D"/>
    <w:rsid w:val="00520D8B"/>
    <w:rsid w:val="00521F95"/>
    <w:rsid w:val="00522D4D"/>
    <w:rsid w:val="005231BC"/>
    <w:rsid w:val="00523F35"/>
    <w:rsid w:val="00523FC7"/>
    <w:rsid w:val="00524515"/>
    <w:rsid w:val="005246A6"/>
    <w:rsid w:val="00524D8A"/>
    <w:rsid w:val="005250EC"/>
    <w:rsid w:val="00525387"/>
    <w:rsid w:val="00525F84"/>
    <w:rsid w:val="00525F9B"/>
    <w:rsid w:val="0052738E"/>
    <w:rsid w:val="0052791B"/>
    <w:rsid w:val="00527F02"/>
    <w:rsid w:val="00527F99"/>
    <w:rsid w:val="00530749"/>
    <w:rsid w:val="00530BE0"/>
    <w:rsid w:val="0053109D"/>
    <w:rsid w:val="005312D0"/>
    <w:rsid w:val="00531FFD"/>
    <w:rsid w:val="00534110"/>
    <w:rsid w:val="00534A29"/>
    <w:rsid w:val="00534DD0"/>
    <w:rsid w:val="0053517C"/>
    <w:rsid w:val="005356E8"/>
    <w:rsid w:val="00536A13"/>
    <w:rsid w:val="00536E67"/>
    <w:rsid w:val="005370C6"/>
    <w:rsid w:val="00537FCE"/>
    <w:rsid w:val="00540643"/>
    <w:rsid w:val="0054109A"/>
    <w:rsid w:val="005414A8"/>
    <w:rsid w:val="00541524"/>
    <w:rsid w:val="0054157D"/>
    <w:rsid w:val="005417C2"/>
    <w:rsid w:val="00542DA7"/>
    <w:rsid w:val="00542EB8"/>
    <w:rsid w:val="00543972"/>
    <w:rsid w:val="00543DD6"/>
    <w:rsid w:val="00543E81"/>
    <w:rsid w:val="0054454B"/>
    <w:rsid w:val="005445E7"/>
    <w:rsid w:val="0054493F"/>
    <w:rsid w:val="005449A3"/>
    <w:rsid w:val="00545738"/>
    <w:rsid w:val="00546057"/>
    <w:rsid w:val="005462F4"/>
    <w:rsid w:val="00547427"/>
    <w:rsid w:val="00547AC1"/>
    <w:rsid w:val="00547BAA"/>
    <w:rsid w:val="00550741"/>
    <w:rsid w:val="00550890"/>
    <w:rsid w:val="0055112B"/>
    <w:rsid w:val="0055177B"/>
    <w:rsid w:val="00551AD4"/>
    <w:rsid w:val="0055287C"/>
    <w:rsid w:val="00552C1C"/>
    <w:rsid w:val="0055317C"/>
    <w:rsid w:val="005532CF"/>
    <w:rsid w:val="005538AC"/>
    <w:rsid w:val="00554111"/>
    <w:rsid w:val="00554EB9"/>
    <w:rsid w:val="00555041"/>
    <w:rsid w:val="005553D8"/>
    <w:rsid w:val="0055554A"/>
    <w:rsid w:val="00555D82"/>
    <w:rsid w:val="00555EE5"/>
    <w:rsid w:val="00556FB2"/>
    <w:rsid w:val="00557517"/>
    <w:rsid w:val="005579B8"/>
    <w:rsid w:val="00557C6C"/>
    <w:rsid w:val="00560017"/>
    <w:rsid w:val="005601BE"/>
    <w:rsid w:val="005604B4"/>
    <w:rsid w:val="00560577"/>
    <w:rsid w:val="00560C1A"/>
    <w:rsid w:val="00560C5C"/>
    <w:rsid w:val="005613AF"/>
    <w:rsid w:val="0056146F"/>
    <w:rsid w:val="005614A0"/>
    <w:rsid w:val="00561807"/>
    <w:rsid w:val="00561A7F"/>
    <w:rsid w:val="0056237B"/>
    <w:rsid w:val="005625DD"/>
    <w:rsid w:val="00563338"/>
    <w:rsid w:val="00564488"/>
    <w:rsid w:val="00564997"/>
    <w:rsid w:val="00564D5F"/>
    <w:rsid w:val="00564E21"/>
    <w:rsid w:val="00565872"/>
    <w:rsid w:val="00565A13"/>
    <w:rsid w:val="00566054"/>
    <w:rsid w:val="005660A9"/>
    <w:rsid w:val="0056709E"/>
    <w:rsid w:val="005675A1"/>
    <w:rsid w:val="00570177"/>
    <w:rsid w:val="005723F4"/>
    <w:rsid w:val="00572C7B"/>
    <w:rsid w:val="00572D8F"/>
    <w:rsid w:val="005734A7"/>
    <w:rsid w:val="005747A8"/>
    <w:rsid w:val="0057484D"/>
    <w:rsid w:val="00574B44"/>
    <w:rsid w:val="00574F7C"/>
    <w:rsid w:val="005760C0"/>
    <w:rsid w:val="005766FF"/>
    <w:rsid w:val="005768F4"/>
    <w:rsid w:val="00576C88"/>
    <w:rsid w:val="00576E4B"/>
    <w:rsid w:val="00576E9F"/>
    <w:rsid w:val="00580494"/>
    <w:rsid w:val="0058094C"/>
    <w:rsid w:val="00581018"/>
    <w:rsid w:val="005820A6"/>
    <w:rsid w:val="0058271C"/>
    <w:rsid w:val="00582FDD"/>
    <w:rsid w:val="00583FE6"/>
    <w:rsid w:val="005848FD"/>
    <w:rsid w:val="00585053"/>
    <w:rsid w:val="00585B61"/>
    <w:rsid w:val="00585E4D"/>
    <w:rsid w:val="0058643A"/>
    <w:rsid w:val="005866C2"/>
    <w:rsid w:val="00586ED0"/>
    <w:rsid w:val="00587025"/>
    <w:rsid w:val="00587B98"/>
    <w:rsid w:val="005905EA"/>
    <w:rsid w:val="0059166C"/>
    <w:rsid w:val="00591CAF"/>
    <w:rsid w:val="005934D7"/>
    <w:rsid w:val="00593784"/>
    <w:rsid w:val="00593A97"/>
    <w:rsid w:val="00593D94"/>
    <w:rsid w:val="0059415F"/>
    <w:rsid w:val="005942E0"/>
    <w:rsid w:val="00594927"/>
    <w:rsid w:val="00594A63"/>
    <w:rsid w:val="00594C31"/>
    <w:rsid w:val="00594E63"/>
    <w:rsid w:val="00595653"/>
    <w:rsid w:val="0059576A"/>
    <w:rsid w:val="00595872"/>
    <w:rsid w:val="0059609C"/>
    <w:rsid w:val="005960A6"/>
    <w:rsid w:val="00596280"/>
    <w:rsid w:val="00596FFE"/>
    <w:rsid w:val="00597DC8"/>
    <w:rsid w:val="005A028B"/>
    <w:rsid w:val="005A0A8F"/>
    <w:rsid w:val="005A0D90"/>
    <w:rsid w:val="005A1B2A"/>
    <w:rsid w:val="005A1EEB"/>
    <w:rsid w:val="005A23A7"/>
    <w:rsid w:val="005A23D8"/>
    <w:rsid w:val="005A2C81"/>
    <w:rsid w:val="005A2F80"/>
    <w:rsid w:val="005A3B08"/>
    <w:rsid w:val="005A3C06"/>
    <w:rsid w:val="005A3FE6"/>
    <w:rsid w:val="005A4553"/>
    <w:rsid w:val="005A48AF"/>
    <w:rsid w:val="005A492B"/>
    <w:rsid w:val="005A52DC"/>
    <w:rsid w:val="005A5B68"/>
    <w:rsid w:val="005A5BFA"/>
    <w:rsid w:val="005A5C8D"/>
    <w:rsid w:val="005A729C"/>
    <w:rsid w:val="005A75C8"/>
    <w:rsid w:val="005A794A"/>
    <w:rsid w:val="005B0FB1"/>
    <w:rsid w:val="005B0FC9"/>
    <w:rsid w:val="005B1ACC"/>
    <w:rsid w:val="005B1F0D"/>
    <w:rsid w:val="005B2303"/>
    <w:rsid w:val="005B264A"/>
    <w:rsid w:val="005B2740"/>
    <w:rsid w:val="005B290E"/>
    <w:rsid w:val="005B2D7E"/>
    <w:rsid w:val="005B2DB2"/>
    <w:rsid w:val="005B2F7C"/>
    <w:rsid w:val="005B3369"/>
    <w:rsid w:val="005B3B7B"/>
    <w:rsid w:val="005B48C8"/>
    <w:rsid w:val="005B4C82"/>
    <w:rsid w:val="005B50F3"/>
    <w:rsid w:val="005B51AF"/>
    <w:rsid w:val="005B54EB"/>
    <w:rsid w:val="005B555A"/>
    <w:rsid w:val="005B642D"/>
    <w:rsid w:val="005B7113"/>
    <w:rsid w:val="005C0006"/>
    <w:rsid w:val="005C06BA"/>
    <w:rsid w:val="005C0F47"/>
    <w:rsid w:val="005C120B"/>
    <w:rsid w:val="005C196B"/>
    <w:rsid w:val="005C261F"/>
    <w:rsid w:val="005C2773"/>
    <w:rsid w:val="005C282A"/>
    <w:rsid w:val="005C2EC7"/>
    <w:rsid w:val="005C3AA2"/>
    <w:rsid w:val="005C432A"/>
    <w:rsid w:val="005C4AD7"/>
    <w:rsid w:val="005C50C5"/>
    <w:rsid w:val="005C56F6"/>
    <w:rsid w:val="005C63DB"/>
    <w:rsid w:val="005C66CC"/>
    <w:rsid w:val="005C741A"/>
    <w:rsid w:val="005C7451"/>
    <w:rsid w:val="005D01D3"/>
    <w:rsid w:val="005D11BC"/>
    <w:rsid w:val="005D14A6"/>
    <w:rsid w:val="005D16E9"/>
    <w:rsid w:val="005D1D5A"/>
    <w:rsid w:val="005D2618"/>
    <w:rsid w:val="005D2C01"/>
    <w:rsid w:val="005D30D4"/>
    <w:rsid w:val="005D32FD"/>
    <w:rsid w:val="005D39E8"/>
    <w:rsid w:val="005D3A55"/>
    <w:rsid w:val="005D416F"/>
    <w:rsid w:val="005D436F"/>
    <w:rsid w:val="005D4AED"/>
    <w:rsid w:val="005D4D15"/>
    <w:rsid w:val="005D5074"/>
    <w:rsid w:val="005D609A"/>
    <w:rsid w:val="005D70FD"/>
    <w:rsid w:val="005D749C"/>
    <w:rsid w:val="005D7556"/>
    <w:rsid w:val="005E04D4"/>
    <w:rsid w:val="005E05D4"/>
    <w:rsid w:val="005E07BE"/>
    <w:rsid w:val="005E113E"/>
    <w:rsid w:val="005E16EF"/>
    <w:rsid w:val="005E1B63"/>
    <w:rsid w:val="005E2E60"/>
    <w:rsid w:val="005E2FD1"/>
    <w:rsid w:val="005E3B9A"/>
    <w:rsid w:val="005E4421"/>
    <w:rsid w:val="005E531F"/>
    <w:rsid w:val="005E5857"/>
    <w:rsid w:val="005E6882"/>
    <w:rsid w:val="005E7E0B"/>
    <w:rsid w:val="005F0085"/>
    <w:rsid w:val="005F03C6"/>
    <w:rsid w:val="005F04B1"/>
    <w:rsid w:val="005F0B58"/>
    <w:rsid w:val="005F0CB1"/>
    <w:rsid w:val="005F116E"/>
    <w:rsid w:val="005F1663"/>
    <w:rsid w:val="005F1D20"/>
    <w:rsid w:val="005F29FE"/>
    <w:rsid w:val="005F3299"/>
    <w:rsid w:val="005F5D7E"/>
    <w:rsid w:val="005F6E08"/>
    <w:rsid w:val="005F7020"/>
    <w:rsid w:val="005F747D"/>
    <w:rsid w:val="005F779F"/>
    <w:rsid w:val="005F7AF2"/>
    <w:rsid w:val="005F7C93"/>
    <w:rsid w:val="00600772"/>
    <w:rsid w:val="00600958"/>
    <w:rsid w:val="00600FF0"/>
    <w:rsid w:val="00601988"/>
    <w:rsid w:val="00601CA3"/>
    <w:rsid w:val="00601FEC"/>
    <w:rsid w:val="006024C1"/>
    <w:rsid w:val="0060266B"/>
    <w:rsid w:val="006026AA"/>
    <w:rsid w:val="006027C2"/>
    <w:rsid w:val="00602808"/>
    <w:rsid w:val="0060291A"/>
    <w:rsid w:val="00602F99"/>
    <w:rsid w:val="006037BB"/>
    <w:rsid w:val="00603C1F"/>
    <w:rsid w:val="00603FED"/>
    <w:rsid w:val="00604CEA"/>
    <w:rsid w:val="00606159"/>
    <w:rsid w:val="006063B9"/>
    <w:rsid w:val="0060708A"/>
    <w:rsid w:val="00607488"/>
    <w:rsid w:val="00607705"/>
    <w:rsid w:val="006077A8"/>
    <w:rsid w:val="00607BBA"/>
    <w:rsid w:val="00607DF1"/>
    <w:rsid w:val="0061006A"/>
    <w:rsid w:val="0061118E"/>
    <w:rsid w:val="0061177D"/>
    <w:rsid w:val="00611A07"/>
    <w:rsid w:val="00611E1E"/>
    <w:rsid w:val="00611F02"/>
    <w:rsid w:val="00612587"/>
    <w:rsid w:val="0061305F"/>
    <w:rsid w:val="00613492"/>
    <w:rsid w:val="00614E20"/>
    <w:rsid w:val="00614FF2"/>
    <w:rsid w:val="0061543C"/>
    <w:rsid w:val="00615D6B"/>
    <w:rsid w:val="00615DF2"/>
    <w:rsid w:val="00616781"/>
    <w:rsid w:val="00616BA5"/>
    <w:rsid w:val="006178AA"/>
    <w:rsid w:val="00617D86"/>
    <w:rsid w:val="0062058D"/>
    <w:rsid w:val="006209FA"/>
    <w:rsid w:val="00620E73"/>
    <w:rsid w:val="006234DD"/>
    <w:rsid w:val="00623549"/>
    <w:rsid w:val="00623A4C"/>
    <w:rsid w:val="00625118"/>
    <w:rsid w:val="006257FA"/>
    <w:rsid w:val="00625CC5"/>
    <w:rsid w:val="00625F4F"/>
    <w:rsid w:val="00626123"/>
    <w:rsid w:val="00626351"/>
    <w:rsid w:val="00630128"/>
    <w:rsid w:val="00630325"/>
    <w:rsid w:val="00630573"/>
    <w:rsid w:val="00630733"/>
    <w:rsid w:val="006308C7"/>
    <w:rsid w:val="006316C1"/>
    <w:rsid w:val="00631B69"/>
    <w:rsid w:val="006326B5"/>
    <w:rsid w:val="00632AFC"/>
    <w:rsid w:val="00632C36"/>
    <w:rsid w:val="0063407C"/>
    <w:rsid w:val="00634568"/>
    <w:rsid w:val="006347E9"/>
    <w:rsid w:val="0063681B"/>
    <w:rsid w:val="00636DDA"/>
    <w:rsid w:val="0063706C"/>
    <w:rsid w:val="00637A22"/>
    <w:rsid w:val="0064027E"/>
    <w:rsid w:val="00640BA6"/>
    <w:rsid w:val="006414E0"/>
    <w:rsid w:val="006417DA"/>
    <w:rsid w:val="00641D52"/>
    <w:rsid w:val="006420E2"/>
    <w:rsid w:val="00644800"/>
    <w:rsid w:val="0064483D"/>
    <w:rsid w:val="0064509F"/>
    <w:rsid w:val="006452E0"/>
    <w:rsid w:val="006454D7"/>
    <w:rsid w:val="006455B7"/>
    <w:rsid w:val="00646C79"/>
    <w:rsid w:val="00650D7F"/>
    <w:rsid w:val="006510AC"/>
    <w:rsid w:val="006536E2"/>
    <w:rsid w:val="00654C57"/>
    <w:rsid w:val="00654C90"/>
    <w:rsid w:val="00654FBA"/>
    <w:rsid w:val="006553DE"/>
    <w:rsid w:val="00655B7B"/>
    <w:rsid w:val="006569CA"/>
    <w:rsid w:val="00656AD8"/>
    <w:rsid w:val="00657066"/>
    <w:rsid w:val="00657453"/>
    <w:rsid w:val="006577ED"/>
    <w:rsid w:val="006604BC"/>
    <w:rsid w:val="006614BB"/>
    <w:rsid w:val="00661B82"/>
    <w:rsid w:val="00662007"/>
    <w:rsid w:val="00662030"/>
    <w:rsid w:val="00663794"/>
    <w:rsid w:val="00663B02"/>
    <w:rsid w:val="00664B68"/>
    <w:rsid w:val="00665102"/>
    <w:rsid w:val="00665190"/>
    <w:rsid w:val="00665B2D"/>
    <w:rsid w:val="006661B8"/>
    <w:rsid w:val="006702C3"/>
    <w:rsid w:val="00670362"/>
    <w:rsid w:val="0067072D"/>
    <w:rsid w:val="00670927"/>
    <w:rsid w:val="006709F4"/>
    <w:rsid w:val="00670C4F"/>
    <w:rsid w:val="00670E73"/>
    <w:rsid w:val="00671AAF"/>
    <w:rsid w:val="00671D7E"/>
    <w:rsid w:val="006728D3"/>
    <w:rsid w:val="00673590"/>
    <w:rsid w:val="006739A1"/>
    <w:rsid w:val="006749BA"/>
    <w:rsid w:val="0067582A"/>
    <w:rsid w:val="0067599F"/>
    <w:rsid w:val="00675E7F"/>
    <w:rsid w:val="0067651E"/>
    <w:rsid w:val="00676798"/>
    <w:rsid w:val="0067743F"/>
    <w:rsid w:val="006777F1"/>
    <w:rsid w:val="00677CB4"/>
    <w:rsid w:val="00677D50"/>
    <w:rsid w:val="00680450"/>
    <w:rsid w:val="0068062D"/>
    <w:rsid w:val="00681634"/>
    <w:rsid w:val="0068269E"/>
    <w:rsid w:val="00682E96"/>
    <w:rsid w:val="006832C0"/>
    <w:rsid w:val="006838EF"/>
    <w:rsid w:val="00683962"/>
    <w:rsid w:val="00683B3E"/>
    <w:rsid w:val="00683F1F"/>
    <w:rsid w:val="00684082"/>
    <w:rsid w:val="00684B79"/>
    <w:rsid w:val="00684DC3"/>
    <w:rsid w:val="00684E85"/>
    <w:rsid w:val="00685289"/>
    <w:rsid w:val="00685476"/>
    <w:rsid w:val="0068583E"/>
    <w:rsid w:val="006866C6"/>
    <w:rsid w:val="00687230"/>
    <w:rsid w:val="00687282"/>
    <w:rsid w:val="00687764"/>
    <w:rsid w:val="00687E56"/>
    <w:rsid w:val="00690024"/>
    <w:rsid w:val="00690B78"/>
    <w:rsid w:val="00690D26"/>
    <w:rsid w:val="0069137F"/>
    <w:rsid w:val="0069187B"/>
    <w:rsid w:val="00693165"/>
    <w:rsid w:val="00693359"/>
    <w:rsid w:val="0069381B"/>
    <w:rsid w:val="00693CBB"/>
    <w:rsid w:val="00693DDA"/>
    <w:rsid w:val="006940C0"/>
    <w:rsid w:val="006945D5"/>
    <w:rsid w:val="00694C0D"/>
    <w:rsid w:val="00694CD6"/>
    <w:rsid w:val="006963A3"/>
    <w:rsid w:val="0069659B"/>
    <w:rsid w:val="0069720E"/>
    <w:rsid w:val="00697851"/>
    <w:rsid w:val="006979D4"/>
    <w:rsid w:val="00697FEF"/>
    <w:rsid w:val="00697FFD"/>
    <w:rsid w:val="006A092A"/>
    <w:rsid w:val="006A145B"/>
    <w:rsid w:val="006A1A01"/>
    <w:rsid w:val="006A1ED9"/>
    <w:rsid w:val="006A2131"/>
    <w:rsid w:val="006A2276"/>
    <w:rsid w:val="006A306F"/>
    <w:rsid w:val="006A3412"/>
    <w:rsid w:val="006A3567"/>
    <w:rsid w:val="006A3DE6"/>
    <w:rsid w:val="006A3FFC"/>
    <w:rsid w:val="006A4039"/>
    <w:rsid w:val="006A465B"/>
    <w:rsid w:val="006A515C"/>
    <w:rsid w:val="006A5678"/>
    <w:rsid w:val="006A56F8"/>
    <w:rsid w:val="006A625E"/>
    <w:rsid w:val="006A68B9"/>
    <w:rsid w:val="006A7E71"/>
    <w:rsid w:val="006A7FCC"/>
    <w:rsid w:val="006B0428"/>
    <w:rsid w:val="006B1F12"/>
    <w:rsid w:val="006B3B7A"/>
    <w:rsid w:val="006B46D9"/>
    <w:rsid w:val="006B4F6E"/>
    <w:rsid w:val="006B5278"/>
    <w:rsid w:val="006B599B"/>
    <w:rsid w:val="006B5BC1"/>
    <w:rsid w:val="006B5E6D"/>
    <w:rsid w:val="006B5F02"/>
    <w:rsid w:val="006B6051"/>
    <w:rsid w:val="006B65F4"/>
    <w:rsid w:val="006B66FF"/>
    <w:rsid w:val="006B69A7"/>
    <w:rsid w:val="006B6EAB"/>
    <w:rsid w:val="006B7116"/>
    <w:rsid w:val="006B7199"/>
    <w:rsid w:val="006B72A8"/>
    <w:rsid w:val="006B7932"/>
    <w:rsid w:val="006B7A4C"/>
    <w:rsid w:val="006C0007"/>
    <w:rsid w:val="006C022D"/>
    <w:rsid w:val="006C11E6"/>
    <w:rsid w:val="006C1240"/>
    <w:rsid w:val="006C129C"/>
    <w:rsid w:val="006C1418"/>
    <w:rsid w:val="006C1BF1"/>
    <w:rsid w:val="006C2441"/>
    <w:rsid w:val="006C2A19"/>
    <w:rsid w:val="006C2A1A"/>
    <w:rsid w:val="006C32D5"/>
    <w:rsid w:val="006C350A"/>
    <w:rsid w:val="006C35EF"/>
    <w:rsid w:val="006C3904"/>
    <w:rsid w:val="006C393F"/>
    <w:rsid w:val="006C3D10"/>
    <w:rsid w:val="006C4840"/>
    <w:rsid w:val="006C4C11"/>
    <w:rsid w:val="006C5007"/>
    <w:rsid w:val="006C54E8"/>
    <w:rsid w:val="006C5EBB"/>
    <w:rsid w:val="006C69A6"/>
    <w:rsid w:val="006C6C42"/>
    <w:rsid w:val="006C6D9E"/>
    <w:rsid w:val="006C74AB"/>
    <w:rsid w:val="006C760B"/>
    <w:rsid w:val="006C7DD3"/>
    <w:rsid w:val="006C7E20"/>
    <w:rsid w:val="006D0AEF"/>
    <w:rsid w:val="006D0DD6"/>
    <w:rsid w:val="006D225D"/>
    <w:rsid w:val="006D3173"/>
    <w:rsid w:val="006D3B8B"/>
    <w:rsid w:val="006D4087"/>
    <w:rsid w:val="006D5662"/>
    <w:rsid w:val="006D5681"/>
    <w:rsid w:val="006D61B5"/>
    <w:rsid w:val="006D73FE"/>
    <w:rsid w:val="006D777F"/>
    <w:rsid w:val="006E042F"/>
    <w:rsid w:val="006E0BA7"/>
    <w:rsid w:val="006E0D25"/>
    <w:rsid w:val="006E0F3A"/>
    <w:rsid w:val="006E152D"/>
    <w:rsid w:val="006E20E2"/>
    <w:rsid w:val="006E2469"/>
    <w:rsid w:val="006E2765"/>
    <w:rsid w:val="006E4059"/>
    <w:rsid w:val="006E47AC"/>
    <w:rsid w:val="006E4CAB"/>
    <w:rsid w:val="006E4D95"/>
    <w:rsid w:val="006E56B6"/>
    <w:rsid w:val="006F0256"/>
    <w:rsid w:val="006F0D4A"/>
    <w:rsid w:val="006F114C"/>
    <w:rsid w:val="006F1C99"/>
    <w:rsid w:val="006F2127"/>
    <w:rsid w:val="006F23E9"/>
    <w:rsid w:val="006F2DCA"/>
    <w:rsid w:val="006F32FE"/>
    <w:rsid w:val="006F39BD"/>
    <w:rsid w:val="006F39E4"/>
    <w:rsid w:val="006F3E35"/>
    <w:rsid w:val="006F4906"/>
    <w:rsid w:val="006F4EB8"/>
    <w:rsid w:val="006F5360"/>
    <w:rsid w:val="006F558B"/>
    <w:rsid w:val="006F565A"/>
    <w:rsid w:val="006F5D97"/>
    <w:rsid w:val="006F5F18"/>
    <w:rsid w:val="006F6A1E"/>
    <w:rsid w:val="006F6E2A"/>
    <w:rsid w:val="006F6E5D"/>
    <w:rsid w:val="006F6FC4"/>
    <w:rsid w:val="006F7C34"/>
    <w:rsid w:val="00700E4E"/>
    <w:rsid w:val="00702400"/>
    <w:rsid w:val="007024FB"/>
    <w:rsid w:val="00702592"/>
    <w:rsid w:val="00702DD2"/>
    <w:rsid w:val="00702F46"/>
    <w:rsid w:val="007034AE"/>
    <w:rsid w:val="0070397E"/>
    <w:rsid w:val="0070487A"/>
    <w:rsid w:val="007051AF"/>
    <w:rsid w:val="007066A7"/>
    <w:rsid w:val="00706B24"/>
    <w:rsid w:val="007070B3"/>
    <w:rsid w:val="007071C5"/>
    <w:rsid w:val="00707768"/>
    <w:rsid w:val="00707A5D"/>
    <w:rsid w:val="007101C3"/>
    <w:rsid w:val="007103EC"/>
    <w:rsid w:val="007123B8"/>
    <w:rsid w:val="00714B20"/>
    <w:rsid w:val="0071580F"/>
    <w:rsid w:val="00715E46"/>
    <w:rsid w:val="00715EE6"/>
    <w:rsid w:val="00715F36"/>
    <w:rsid w:val="007161F4"/>
    <w:rsid w:val="007169C0"/>
    <w:rsid w:val="00716B36"/>
    <w:rsid w:val="00716FA6"/>
    <w:rsid w:val="007172F9"/>
    <w:rsid w:val="00720081"/>
    <w:rsid w:val="00721005"/>
    <w:rsid w:val="0072191B"/>
    <w:rsid w:val="00721F52"/>
    <w:rsid w:val="00722738"/>
    <w:rsid w:val="00722FAB"/>
    <w:rsid w:val="00723453"/>
    <w:rsid w:val="0072406A"/>
    <w:rsid w:val="0072481E"/>
    <w:rsid w:val="00725229"/>
    <w:rsid w:val="0072530D"/>
    <w:rsid w:val="00725CDD"/>
    <w:rsid w:val="00727197"/>
    <w:rsid w:val="00727B0B"/>
    <w:rsid w:val="00727CE4"/>
    <w:rsid w:val="00730410"/>
    <w:rsid w:val="0073055F"/>
    <w:rsid w:val="007307E3"/>
    <w:rsid w:val="0073096A"/>
    <w:rsid w:val="00731D63"/>
    <w:rsid w:val="007325EC"/>
    <w:rsid w:val="00733924"/>
    <w:rsid w:val="00733BDF"/>
    <w:rsid w:val="00734158"/>
    <w:rsid w:val="007343A7"/>
    <w:rsid w:val="0073440D"/>
    <w:rsid w:val="00734958"/>
    <w:rsid w:val="00735107"/>
    <w:rsid w:val="007357B3"/>
    <w:rsid w:val="00736755"/>
    <w:rsid w:val="0073734B"/>
    <w:rsid w:val="00737406"/>
    <w:rsid w:val="007375A6"/>
    <w:rsid w:val="007375DC"/>
    <w:rsid w:val="00740FE3"/>
    <w:rsid w:val="00740FE8"/>
    <w:rsid w:val="00741F92"/>
    <w:rsid w:val="0074225A"/>
    <w:rsid w:val="00743079"/>
    <w:rsid w:val="0074335E"/>
    <w:rsid w:val="00743788"/>
    <w:rsid w:val="00743AAE"/>
    <w:rsid w:val="00743BFB"/>
    <w:rsid w:val="00743BFD"/>
    <w:rsid w:val="00743E55"/>
    <w:rsid w:val="00744052"/>
    <w:rsid w:val="00744EEC"/>
    <w:rsid w:val="00745413"/>
    <w:rsid w:val="0074597F"/>
    <w:rsid w:val="0074636E"/>
    <w:rsid w:val="0074649D"/>
    <w:rsid w:val="007464C3"/>
    <w:rsid w:val="007464D3"/>
    <w:rsid w:val="007466D5"/>
    <w:rsid w:val="00746D11"/>
    <w:rsid w:val="007474BB"/>
    <w:rsid w:val="00747A90"/>
    <w:rsid w:val="00750EB0"/>
    <w:rsid w:val="0075128A"/>
    <w:rsid w:val="007516E9"/>
    <w:rsid w:val="00751CFB"/>
    <w:rsid w:val="007523CD"/>
    <w:rsid w:val="00752832"/>
    <w:rsid w:val="00752D0E"/>
    <w:rsid w:val="00753326"/>
    <w:rsid w:val="00753ABD"/>
    <w:rsid w:val="00753AC6"/>
    <w:rsid w:val="00753BAA"/>
    <w:rsid w:val="00753F6B"/>
    <w:rsid w:val="00754036"/>
    <w:rsid w:val="0075473D"/>
    <w:rsid w:val="00754E1F"/>
    <w:rsid w:val="00755D97"/>
    <w:rsid w:val="00756531"/>
    <w:rsid w:val="007568A2"/>
    <w:rsid w:val="00756BFC"/>
    <w:rsid w:val="00756C75"/>
    <w:rsid w:val="00757177"/>
    <w:rsid w:val="00760B9C"/>
    <w:rsid w:val="00761028"/>
    <w:rsid w:val="007618D0"/>
    <w:rsid w:val="0076206F"/>
    <w:rsid w:val="007627C3"/>
    <w:rsid w:val="00762B84"/>
    <w:rsid w:val="00763A12"/>
    <w:rsid w:val="00765249"/>
    <w:rsid w:val="00765DAF"/>
    <w:rsid w:val="0076603C"/>
    <w:rsid w:val="007673DD"/>
    <w:rsid w:val="00767455"/>
    <w:rsid w:val="00767835"/>
    <w:rsid w:val="00767AC5"/>
    <w:rsid w:val="00767DC3"/>
    <w:rsid w:val="007700F5"/>
    <w:rsid w:val="00770870"/>
    <w:rsid w:val="00770B89"/>
    <w:rsid w:val="007714E4"/>
    <w:rsid w:val="007717EA"/>
    <w:rsid w:val="00771837"/>
    <w:rsid w:val="00771C76"/>
    <w:rsid w:val="00772C3D"/>
    <w:rsid w:val="00774877"/>
    <w:rsid w:val="00774ACF"/>
    <w:rsid w:val="00774B50"/>
    <w:rsid w:val="00774B7B"/>
    <w:rsid w:val="00774D86"/>
    <w:rsid w:val="00775A15"/>
    <w:rsid w:val="00775E19"/>
    <w:rsid w:val="0077696F"/>
    <w:rsid w:val="00776C97"/>
    <w:rsid w:val="00777029"/>
    <w:rsid w:val="00777B7D"/>
    <w:rsid w:val="00780B13"/>
    <w:rsid w:val="007818DB"/>
    <w:rsid w:val="00781A1F"/>
    <w:rsid w:val="00783AA3"/>
    <w:rsid w:val="0078493C"/>
    <w:rsid w:val="00784EC0"/>
    <w:rsid w:val="00785096"/>
    <w:rsid w:val="00785596"/>
    <w:rsid w:val="00785F43"/>
    <w:rsid w:val="007870A5"/>
    <w:rsid w:val="007876C0"/>
    <w:rsid w:val="00787CF9"/>
    <w:rsid w:val="00790110"/>
    <w:rsid w:val="007906B6"/>
    <w:rsid w:val="0079249C"/>
    <w:rsid w:val="00792AFE"/>
    <w:rsid w:val="00793737"/>
    <w:rsid w:val="00793D02"/>
    <w:rsid w:val="00794A01"/>
    <w:rsid w:val="007951CC"/>
    <w:rsid w:val="00795453"/>
    <w:rsid w:val="00795650"/>
    <w:rsid w:val="00795BFA"/>
    <w:rsid w:val="00795E2A"/>
    <w:rsid w:val="007964DD"/>
    <w:rsid w:val="00796885"/>
    <w:rsid w:val="007974F0"/>
    <w:rsid w:val="00797DE9"/>
    <w:rsid w:val="007A0D14"/>
    <w:rsid w:val="007A15F3"/>
    <w:rsid w:val="007A188F"/>
    <w:rsid w:val="007A31B4"/>
    <w:rsid w:val="007A4784"/>
    <w:rsid w:val="007A52EC"/>
    <w:rsid w:val="007A55D3"/>
    <w:rsid w:val="007A57E5"/>
    <w:rsid w:val="007A6142"/>
    <w:rsid w:val="007A7049"/>
    <w:rsid w:val="007A73B8"/>
    <w:rsid w:val="007A7833"/>
    <w:rsid w:val="007A7B40"/>
    <w:rsid w:val="007A7E1C"/>
    <w:rsid w:val="007B08E0"/>
    <w:rsid w:val="007B0CE3"/>
    <w:rsid w:val="007B1546"/>
    <w:rsid w:val="007B3E74"/>
    <w:rsid w:val="007B4116"/>
    <w:rsid w:val="007B4AC8"/>
    <w:rsid w:val="007B576D"/>
    <w:rsid w:val="007B63D4"/>
    <w:rsid w:val="007B63EF"/>
    <w:rsid w:val="007B646B"/>
    <w:rsid w:val="007C0812"/>
    <w:rsid w:val="007C134A"/>
    <w:rsid w:val="007C15B1"/>
    <w:rsid w:val="007C1793"/>
    <w:rsid w:val="007C2075"/>
    <w:rsid w:val="007C2834"/>
    <w:rsid w:val="007C2B29"/>
    <w:rsid w:val="007C2B9B"/>
    <w:rsid w:val="007C35B0"/>
    <w:rsid w:val="007C41D6"/>
    <w:rsid w:val="007C44D5"/>
    <w:rsid w:val="007C4530"/>
    <w:rsid w:val="007C46C8"/>
    <w:rsid w:val="007C587F"/>
    <w:rsid w:val="007C60B2"/>
    <w:rsid w:val="007C61AB"/>
    <w:rsid w:val="007C676D"/>
    <w:rsid w:val="007C6D50"/>
    <w:rsid w:val="007C73E1"/>
    <w:rsid w:val="007C776C"/>
    <w:rsid w:val="007D01C4"/>
    <w:rsid w:val="007D0754"/>
    <w:rsid w:val="007D08C2"/>
    <w:rsid w:val="007D0FB3"/>
    <w:rsid w:val="007D14B5"/>
    <w:rsid w:val="007D1AEB"/>
    <w:rsid w:val="007D1C4C"/>
    <w:rsid w:val="007D1F30"/>
    <w:rsid w:val="007D203F"/>
    <w:rsid w:val="007D2D99"/>
    <w:rsid w:val="007D2FFA"/>
    <w:rsid w:val="007D3253"/>
    <w:rsid w:val="007D346D"/>
    <w:rsid w:val="007D36FE"/>
    <w:rsid w:val="007D3AC9"/>
    <w:rsid w:val="007D3D12"/>
    <w:rsid w:val="007D4099"/>
    <w:rsid w:val="007D40F6"/>
    <w:rsid w:val="007D484A"/>
    <w:rsid w:val="007D5E8E"/>
    <w:rsid w:val="007D63B8"/>
    <w:rsid w:val="007D722C"/>
    <w:rsid w:val="007D72C0"/>
    <w:rsid w:val="007D7887"/>
    <w:rsid w:val="007D7A73"/>
    <w:rsid w:val="007D7C83"/>
    <w:rsid w:val="007D7D83"/>
    <w:rsid w:val="007D7EA4"/>
    <w:rsid w:val="007D7ED2"/>
    <w:rsid w:val="007D7F4C"/>
    <w:rsid w:val="007E07BD"/>
    <w:rsid w:val="007E107F"/>
    <w:rsid w:val="007E1A76"/>
    <w:rsid w:val="007E31C9"/>
    <w:rsid w:val="007E333F"/>
    <w:rsid w:val="007E33F6"/>
    <w:rsid w:val="007E37F2"/>
    <w:rsid w:val="007E3C70"/>
    <w:rsid w:val="007E4257"/>
    <w:rsid w:val="007E4BB7"/>
    <w:rsid w:val="007E51C8"/>
    <w:rsid w:val="007E57D5"/>
    <w:rsid w:val="007E6245"/>
    <w:rsid w:val="007E6573"/>
    <w:rsid w:val="007E6994"/>
    <w:rsid w:val="007E7508"/>
    <w:rsid w:val="007E7557"/>
    <w:rsid w:val="007E778D"/>
    <w:rsid w:val="007E78F0"/>
    <w:rsid w:val="007E7D67"/>
    <w:rsid w:val="007E7E13"/>
    <w:rsid w:val="007F1074"/>
    <w:rsid w:val="007F10C2"/>
    <w:rsid w:val="007F3664"/>
    <w:rsid w:val="007F567F"/>
    <w:rsid w:val="007F5AC1"/>
    <w:rsid w:val="007F609E"/>
    <w:rsid w:val="007F6A8D"/>
    <w:rsid w:val="007F74A1"/>
    <w:rsid w:val="007F77CC"/>
    <w:rsid w:val="008008FE"/>
    <w:rsid w:val="008009A1"/>
    <w:rsid w:val="0080112A"/>
    <w:rsid w:val="008011D1"/>
    <w:rsid w:val="0080287F"/>
    <w:rsid w:val="00802D60"/>
    <w:rsid w:val="00803E53"/>
    <w:rsid w:val="008051B4"/>
    <w:rsid w:val="008053A1"/>
    <w:rsid w:val="00805B68"/>
    <w:rsid w:val="00805ED8"/>
    <w:rsid w:val="0080630C"/>
    <w:rsid w:val="008064C7"/>
    <w:rsid w:val="008074EC"/>
    <w:rsid w:val="008078FB"/>
    <w:rsid w:val="00810606"/>
    <w:rsid w:val="00810788"/>
    <w:rsid w:val="00810955"/>
    <w:rsid w:val="00810A9A"/>
    <w:rsid w:val="00811B42"/>
    <w:rsid w:val="00811F6D"/>
    <w:rsid w:val="00811F81"/>
    <w:rsid w:val="00811F91"/>
    <w:rsid w:val="00812768"/>
    <w:rsid w:val="0081295F"/>
    <w:rsid w:val="00814615"/>
    <w:rsid w:val="00814951"/>
    <w:rsid w:val="00814EFE"/>
    <w:rsid w:val="008154FB"/>
    <w:rsid w:val="00815955"/>
    <w:rsid w:val="00815E44"/>
    <w:rsid w:val="008168F4"/>
    <w:rsid w:val="00816D56"/>
    <w:rsid w:val="00820404"/>
    <w:rsid w:val="00820584"/>
    <w:rsid w:val="00820FEA"/>
    <w:rsid w:val="00821E05"/>
    <w:rsid w:val="00822328"/>
    <w:rsid w:val="008232A2"/>
    <w:rsid w:val="00824A1C"/>
    <w:rsid w:val="00824EDA"/>
    <w:rsid w:val="00825592"/>
    <w:rsid w:val="0082578E"/>
    <w:rsid w:val="008257D3"/>
    <w:rsid w:val="00825A43"/>
    <w:rsid w:val="00825F0C"/>
    <w:rsid w:val="00825F60"/>
    <w:rsid w:val="0082707E"/>
    <w:rsid w:val="008279A7"/>
    <w:rsid w:val="00827A03"/>
    <w:rsid w:val="00830049"/>
    <w:rsid w:val="00830426"/>
    <w:rsid w:val="00830666"/>
    <w:rsid w:val="00830F30"/>
    <w:rsid w:val="00830F3F"/>
    <w:rsid w:val="0083173E"/>
    <w:rsid w:val="00832679"/>
    <w:rsid w:val="00832D48"/>
    <w:rsid w:val="00833053"/>
    <w:rsid w:val="008335E3"/>
    <w:rsid w:val="00833E86"/>
    <w:rsid w:val="00833FE4"/>
    <w:rsid w:val="00834CE4"/>
    <w:rsid w:val="00834F8B"/>
    <w:rsid w:val="008353FB"/>
    <w:rsid w:val="00835D1C"/>
    <w:rsid w:val="00835FB5"/>
    <w:rsid w:val="00836016"/>
    <w:rsid w:val="008362E0"/>
    <w:rsid w:val="0083769C"/>
    <w:rsid w:val="00837C46"/>
    <w:rsid w:val="00837E37"/>
    <w:rsid w:val="0084040E"/>
    <w:rsid w:val="008406E3"/>
    <w:rsid w:val="00841625"/>
    <w:rsid w:val="00841CBB"/>
    <w:rsid w:val="00841F60"/>
    <w:rsid w:val="00844242"/>
    <w:rsid w:val="00844791"/>
    <w:rsid w:val="0084495A"/>
    <w:rsid w:val="00844DD5"/>
    <w:rsid w:val="00846377"/>
    <w:rsid w:val="0084654C"/>
    <w:rsid w:val="00846BD2"/>
    <w:rsid w:val="00847407"/>
    <w:rsid w:val="00847669"/>
    <w:rsid w:val="00850431"/>
    <w:rsid w:val="00850497"/>
    <w:rsid w:val="008504EE"/>
    <w:rsid w:val="00851759"/>
    <w:rsid w:val="00851DD7"/>
    <w:rsid w:val="008523BC"/>
    <w:rsid w:val="0085314E"/>
    <w:rsid w:val="00854732"/>
    <w:rsid w:val="00854847"/>
    <w:rsid w:val="00854853"/>
    <w:rsid w:val="00854D4E"/>
    <w:rsid w:val="008551BC"/>
    <w:rsid w:val="00855439"/>
    <w:rsid w:val="00855642"/>
    <w:rsid w:val="00855FF9"/>
    <w:rsid w:val="0085652F"/>
    <w:rsid w:val="00856543"/>
    <w:rsid w:val="00856A72"/>
    <w:rsid w:val="00856E3E"/>
    <w:rsid w:val="00857C39"/>
    <w:rsid w:val="0086099C"/>
    <w:rsid w:val="0086172E"/>
    <w:rsid w:val="008628ED"/>
    <w:rsid w:val="00862DCE"/>
    <w:rsid w:val="008638AF"/>
    <w:rsid w:val="00863D21"/>
    <w:rsid w:val="00863DE6"/>
    <w:rsid w:val="00863F18"/>
    <w:rsid w:val="00864253"/>
    <w:rsid w:val="00864EA1"/>
    <w:rsid w:val="008655C3"/>
    <w:rsid w:val="00865CB6"/>
    <w:rsid w:val="008664C9"/>
    <w:rsid w:val="00866698"/>
    <w:rsid w:val="008669DE"/>
    <w:rsid w:val="00867443"/>
    <w:rsid w:val="00867531"/>
    <w:rsid w:val="00867E36"/>
    <w:rsid w:val="0086A0F9"/>
    <w:rsid w:val="00870265"/>
    <w:rsid w:val="00871047"/>
    <w:rsid w:val="00871503"/>
    <w:rsid w:val="00872518"/>
    <w:rsid w:val="0087294B"/>
    <w:rsid w:val="008729BA"/>
    <w:rsid w:val="00872A84"/>
    <w:rsid w:val="00872CA0"/>
    <w:rsid w:val="00873022"/>
    <w:rsid w:val="008733B3"/>
    <w:rsid w:val="00873795"/>
    <w:rsid w:val="00875155"/>
    <w:rsid w:val="00875F7C"/>
    <w:rsid w:val="00876570"/>
    <w:rsid w:val="00877196"/>
    <w:rsid w:val="008772C1"/>
    <w:rsid w:val="008777A5"/>
    <w:rsid w:val="00877C72"/>
    <w:rsid w:val="00881C39"/>
    <w:rsid w:val="00882484"/>
    <w:rsid w:val="00883CFB"/>
    <w:rsid w:val="0088407E"/>
    <w:rsid w:val="008847A1"/>
    <w:rsid w:val="00884F44"/>
    <w:rsid w:val="008853D0"/>
    <w:rsid w:val="00885489"/>
    <w:rsid w:val="0088660B"/>
    <w:rsid w:val="0088678C"/>
    <w:rsid w:val="00886E87"/>
    <w:rsid w:val="00886F34"/>
    <w:rsid w:val="00887605"/>
    <w:rsid w:val="0088764F"/>
    <w:rsid w:val="00887A22"/>
    <w:rsid w:val="008904EC"/>
    <w:rsid w:val="008907C3"/>
    <w:rsid w:val="008907E2"/>
    <w:rsid w:val="00890B8F"/>
    <w:rsid w:val="008915E7"/>
    <w:rsid w:val="008919D1"/>
    <w:rsid w:val="008928BA"/>
    <w:rsid w:val="008928D6"/>
    <w:rsid w:val="00893820"/>
    <w:rsid w:val="00893E92"/>
    <w:rsid w:val="00894D13"/>
    <w:rsid w:val="008951F1"/>
    <w:rsid w:val="0089578D"/>
    <w:rsid w:val="008959A8"/>
    <w:rsid w:val="00895C8E"/>
    <w:rsid w:val="00896B07"/>
    <w:rsid w:val="00897517"/>
    <w:rsid w:val="008978BB"/>
    <w:rsid w:val="00897960"/>
    <w:rsid w:val="00897FDD"/>
    <w:rsid w:val="008A0817"/>
    <w:rsid w:val="008A0D98"/>
    <w:rsid w:val="008A166F"/>
    <w:rsid w:val="008A1AA1"/>
    <w:rsid w:val="008A376D"/>
    <w:rsid w:val="008A379E"/>
    <w:rsid w:val="008A4B59"/>
    <w:rsid w:val="008A4D3D"/>
    <w:rsid w:val="008A597F"/>
    <w:rsid w:val="008A61DD"/>
    <w:rsid w:val="008A653F"/>
    <w:rsid w:val="008A66B1"/>
    <w:rsid w:val="008B0A8A"/>
    <w:rsid w:val="008B0EB1"/>
    <w:rsid w:val="008B1470"/>
    <w:rsid w:val="008B147E"/>
    <w:rsid w:val="008B166F"/>
    <w:rsid w:val="008B1C70"/>
    <w:rsid w:val="008B1E79"/>
    <w:rsid w:val="008B2487"/>
    <w:rsid w:val="008B24E4"/>
    <w:rsid w:val="008B29A5"/>
    <w:rsid w:val="008B3DE9"/>
    <w:rsid w:val="008B4058"/>
    <w:rsid w:val="008B48A2"/>
    <w:rsid w:val="008B4B38"/>
    <w:rsid w:val="008B5BDF"/>
    <w:rsid w:val="008B6654"/>
    <w:rsid w:val="008B6C58"/>
    <w:rsid w:val="008B7272"/>
    <w:rsid w:val="008B782E"/>
    <w:rsid w:val="008C03F7"/>
    <w:rsid w:val="008C129A"/>
    <w:rsid w:val="008C17E4"/>
    <w:rsid w:val="008C1C93"/>
    <w:rsid w:val="008C2311"/>
    <w:rsid w:val="008C2439"/>
    <w:rsid w:val="008C31E6"/>
    <w:rsid w:val="008C3847"/>
    <w:rsid w:val="008C3E14"/>
    <w:rsid w:val="008C41D4"/>
    <w:rsid w:val="008C42BE"/>
    <w:rsid w:val="008C433D"/>
    <w:rsid w:val="008C5E25"/>
    <w:rsid w:val="008C6018"/>
    <w:rsid w:val="008C684A"/>
    <w:rsid w:val="008C68F0"/>
    <w:rsid w:val="008C6906"/>
    <w:rsid w:val="008C69C9"/>
    <w:rsid w:val="008C6D7E"/>
    <w:rsid w:val="008C73D0"/>
    <w:rsid w:val="008C77C1"/>
    <w:rsid w:val="008C787E"/>
    <w:rsid w:val="008C7ECF"/>
    <w:rsid w:val="008D000C"/>
    <w:rsid w:val="008D0413"/>
    <w:rsid w:val="008D04A4"/>
    <w:rsid w:val="008D062D"/>
    <w:rsid w:val="008D0AEE"/>
    <w:rsid w:val="008D1604"/>
    <w:rsid w:val="008D1DCA"/>
    <w:rsid w:val="008D22F0"/>
    <w:rsid w:val="008D27F6"/>
    <w:rsid w:val="008D2D4C"/>
    <w:rsid w:val="008D2FE6"/>
    <w:rsid w:val="008D3C76"/>
    <w:rsid w:val="008D41D3"/>
    <w:rsid w:val="008D51A8"/>
    <w:rsid w:val="008D60B3"/>
    <w:rsid w:val="008D676E"/>
    <w:rsid w:val="008D76A8"/>
    <w:rsid w:val="008D7A06"/>
    <w:rsid w:val="008D7C40"/>
    <w:rsid w:val="008E0479"/>
    <w:rsid w:val="008E081B"/>
    <w:rsid w:val="008E09E8"/>
    <w:rsid w:val="008E0AA0"/>
    <w:rsid w:val="008E0B40"/>
    <w:rsid w:val="008E0DEB"/>
    <w:rsid w:val="008E1C81"/>
    <w:rsid w:val="008E3C96"/>
    <w:rsid w:val="008E3F60"/>
    <w:rsid w:val="008E454B"/>
    <w:rsid w:val="008E45E4"/>
    <w:rsid w:val="008E4753"/>
    <w:rsid w:val="008E4809"/>
    <w:rsid w:val="008E5B97"/>
    <w:rsid w:val="008E5BF0"/>
    <w:rsid w:val="008E7906"/>
    <w:rsid w:val="008F019B"/>
    <w:rsid w:val="008F0A93"/>
    <w:rsid w:val="008F1020"/>
    <w:rsid w:val="008F1025"/>
    <w:rsid w:val="008F1A2B"/>
    <w:rsid w:val="008F1EE9"/>
    <w:rsid w:val="008F20EA"/>
    <w:rsid w:val="008F2104"/>
    <w:rsid w:val="008F2383"/>
    <w:rsid w:val="008F51EC"/>
    <w:rsid w:val="008F5D10"/>
    <w:rsid w:val="008F5EEB"/>
    <w:rsid w:val="008F60D8"/>
    <w:rsid w:val="008F625A"/>
    <w:rsid w:val="008F6938"/>
    <w:rsid w:val="008F70FF"/>
    <w:rsid w:val="008F730E"/>
    <w:rsid w:val="008F748D"/>
    <w:rsid w:val="008F75F5"/>
    <w:rsid w:val="008F7E54"/>
    <w:rsid w:val="009002A4"/>
    <w:rsid w:val="0090039A"/>
    <w:rsid w:val="00900AC9"/>
    <w:rsid w:val="00900D38"/>
    <w:rsid w:val="00900F75"/>
    <w:rsid w:val="00901FB9"/>
    <w:rsid w:val="009022E1"/>
    <w:rsid w:val="0090243B"/>
    <w:rsid w:val="00902C9B"/>
    <w:rsid w:val="00902F3E"/>
    <w:rsid w:val="00903056"/>
    <w:rsid w:val="00903A3B"/>
    <w:rsid w:val="00904AD0"/>
    <w:rsid w:val="0090514C"/>
    <w:rsid w:val="009052ED"/>
    <w:rsid w:val="00905393"/>
    <w:rsid w:val="00905756"/>
    <w:rsid w:val="00906CEC"/>
    <w:rsid w:val="0090701C"/>
    <w:rsid w:val="009100B2"/>
    <w:rsid w:val="00910506"/>
    <w:rsid w:val="009105A2"/>
    <w:rsid w:val="00910945"/>
    <w:rsid w:val="00911B62"/>
    <w:rsid w:val="009120A7"/>
    <w:rsid w:val="00912A90"/>
    <w:rsid w:val="00913198"/>
    <w:rsid w:val="00913590"/>
    <w:rsid w:val="00913647"/>
    <w:rsid w:val="00913844"/>
    <w:rsid w:val="009138C3"/>
    <w:rsid w:val="0091452B"/>
    <w:rsid w:val="00914A1A"/>
    <w:rsid w:val="00915338"/>
    <w:rsid w:val="0091568E"/>
    <w:rsid w:val="00915F81"/>
    <w:rsid w:val="009164BB"/>
    <w:rsid w:val="0091672E"/>
    <w:rsid w:val="009169D6"/>
    <w:rsid w:val="00917A72"/>
    <w:rsid w:val="00917DFE"/>
    <w:rsid w:val="0092195B"/>
    <w:rsid w:val="00922912"/>
    <w:rsid w:val="00922C62"/>
    <w:rsid w:val="0092307F"/>
    <w:rsid w:val="0092322A"/>
    <w:rsid w:val="00923473"/>
    <w:rsid w:val="009235A3"/>
    <w:rsid w:val="0092375C"/>
    <w:rsid w:val="00923B57"/>
    <w:rsid w:val="00923B8A"/>
    <w:rsid w:val="00923BB7"/>
    <w:rsid w:val="00923DC6"/>
    <w:rsid w:val="0092426E"/>
    <w:rsid w:val="009248A0"/>
    <w:rsid w:val="00924C29"/>
    <w:rsid w:val="00924D25"/>
    <w:rsid w:val="00926059"/>
    <w:rsid w:val="009261E5"/>
    <w:rsid w:val="00926251"/>
    <w:rsid w:val="00927267"/>
    <w:rsid w:val="0092751C"/>
    <w:rsid w:val="00927845"/>
    <w:rsid w:val="0092792F"/>
    <w:rsid w:val="009306BB"/>
    <w:rsid w:val="00930CD4"/>
    <w:rsid w:val="00930D06"/>
    <w:rsid w:val="00930EEE"/>
    <w:rsid w:val="009322B4"/>
    <w:rsid w:val="00932DBC"/>
    <w:rsid w:val="009335F0"/>
    <w:rsid w:val="0093361F"/>
    <w:rsid w:val="009336F2"/>
    <w:rsid w:val="00933C66"/>
    <w:rsid w:val="00935356"/>
    <w:rsid w:val="00936A01"/>
    <w:rsid w:val="0093703D"/>
    <w:rsid w:val="00941010"/>
    <w:rsid w:val="00941810"/>
    <w:rsid w:val="00942054"/>
    <w:rsid w:val="009423B8"/>
    <w:rsid w:val="00942706"/>
    <w:rsid w:val="00942DD2"/>
    <w:rsid w:val="00943C7F"/>
    <w:rsid w:val="009443AA"/>
    <w:rsid w:val="00944DD3"/>
    <w:rsid w:val="00944EB8"/>
    <w:rsid w:val="00944F93"/>
    <w:rsid w:val="009452F2"/>
    <w:rsid w:val="00946D6E"/>
    <w:rsid w:val="00947ED6"/>
    <w:rsid w:val="00950344"/>
    <w:rsid w:val="00950DA0"/>
    <w:rsid w:val="00951DD1"/>
    <w:rsid w:val="00951E31"/>
    <w:rsid w:val="0095217D"/>
    <w:rsid w:val="0095231C"/>
    <w:rsid w:val="00952434"/>
    <w:rsid w:val="0095284C"/>
    <w:rsid w:val="009528F8"/>
    <w:rsid w:val="009530DF"/>
    <w:rsid w:val="00953E71"/>
    <w:rsid w:val="00954018"/>
    <w:rsid w:val="009544DE"/>
    <w:rsid w:val="009549DB"/>
    <w:rsid w:val="00954B50"/>
    <w:rsid w:val="009551E2"/>
    <w:rsid w:val="00955C64"/>
    <w:rsid w:val="0095662C"/>
    <w:rsid w:val="00956FB4"/>
    <w:rsid w:val="00957C7F"/>
    <w:rsid w:val="00960BF4"/>
    <w:rsid w:val="00960C5E"/>
    <w:rsid w:val="009613CF"/>
    <w:rsid w:val="009626E1"/>
    <w:rsid w:val="00963868"/>
    <w:rsid w:val="00964D87"/>
    <w:rsid w:val="00965C1F"/>
    <w:rsid w:val="0096631B"/>
    <w:rsid w:val="0096635C"/>
    <w:rsid w:val="00966AE3"/>
    <w:rsid w:val="00967396"/>
    <w:rsid w:val="00970250"/>
    <w:rsid w:val="009705F6"/>
    <w:rsid w:val="00971341"/>
    <w:rsid w:val="00971918"/>
    <w:rsid w:val="00971CB4"/>
    <w:rsid w:val="00972B75"/>
    <w:rsid w:val="0097347C"/>
    <w:rsid w:val="009735C5"/>
    <w:rsid w:val="00973747"/>
    <w:rsid w:val="00974039"/>
    <w:rsid w:val="00974084"/>
    <w:rsid w:val="009743BB"/>
    <w:rsid w:val="009749ED"/>
    <w:rsid w:val="00974A92"/>
    <w:rsid w:val="00974B1F"/>
    <w:rsid w:val="00975018"/>
    <w:rsid w:val="00975474"/>
    <w:rsid w:val="009761D9"/>
    <w:rsid w:val="00977B75"/>
    <w:rsid w:val="0098071D"/>
    <w:rsid w:val="00980D5E"/>
    <w:rsid w:val="00980DB0"/>
    <w:rsid w:val="00982996"/>
    <w:rsid w:val="00982BF7"/>
    <w:rsid w:val="00983878"/>
    <w:rsid w:val="00983ABD"/>
    <w:rsid w:val="0098421F"/>
    <w:rsid w:val="0098485D"/>
    <w:rsid w:val="00985D9D"/>
    <w:rsid w:val="00985F71"/>
    <w:rsid w:val="0098619F"/>
    <w:rsid w:val="00986978"/>
    <w:rsid w:val="0098705E"/>
    <w:rsid w:val="00990848"/>
    <w:rsid w:val="00990D90"/>
    <w:rsid w:val="00991465"/>
    <w:rsid w:val="00991773"/>
    <w:rsid w:val="00991CA3"/>
    <w:rsid w:val="009922AB"/>
    <w:rsid w:val="00992403"/>
    <w:rsid w:val="00992AE7"/>
    <w:rsid w:val="00992E35"/>
    <w:rsid w:val="009933AE"/>
    <w:rsid w:val="00994384"/>
    <w:rsid w:val="0099491E"/>
    <w:rsid w:val="00994A89"/>
    <w:rsid w:val="00994EA7"/>
    <w:rsid w:val="0099507C"/>
    <w:rsid w:val="0099550E"/>
    <w:rsid w:val="00995839"/>
    <w:rsid w:val="009960E9"/>
    <w:rsid w:val="00996B6A"/>
    <w:rsid w:val="00997119"/>
    <w:rsid w:val="009971BF"/>
    <w:rsid w:val="009973A1"/>
    <w:rsid w:val="009A0420"/>
    <w:rsid w:val="009A0623"/>
    <w:rsid w:val="009A08A0"/>
    <w:rsid w:val="009A1164"/>
    <w:rsid w:val="009A1461"/>
    <w:rsid w:val="009A20DE"/>
    <w:rsid w:val="009A2781"/>
    <w:rsid w:val="009A3257"/>
    <w:rsid w:val="009A366A"/>
    <w:rsid w:val="009A3D76"/>
    <w:rsid w:val="009A3F94"/>
    <w:rsid w:val="009A41F4"/>
    <w:rsid w:val="009A4BC6"/>
    <w:rsid w:val="009A53BE"/>
    <w:rsid w:val="009A56C7"/>
    <w:rsid w:val="009A5FD1"/>
    <w:rsid w:val="009A6428"/>
    <w:rsid w:val="009A6D9B"/>
    <w:rsid w:val="009B021A"/>
    <w:rsid w:val="009B0C1E"/>
    <w:rsid w:val="009B0EBE"/>
    <w:rsid w:val="009B2430"/>
    <w:rsid w:val="009B3149"/>
    <w:rsid w:val="009B36C9"/>
    <w:rsid w:val="009B41CB"/>
    <w:rsid w:val="009B436B"/>
    <w:rsid w:val="009B4696"/>
    <w:rsid w:val="009B5219"/>
    <w:rsid w:val="009B544E"/>
    <w:rsid w:val="009B5B08"/>
    <w:rsid w:val="009B6B06"/>
    <w:rsid w:val="009B79AE"/>
    <w:rsid w:val="009C0287"/>
    <w:rsid w:val="009C0857"/>
    <w:rsid w:val="009C0EAD"/>
    <w:rsid w:val="009C2FC9"/>
    <w:rsid w:val="009C3E87"/>
    <w:rsid w:val="009C4453"/>
    <w:rsid w:val="009C46F9"/>
    <w:rsid w:val="009C4779"/>
    <w:rsid w:val="009C4A08"/>
    <w:rsid w:val="009C513C"/>
    <w:rsid w:val="009C602C"/>
    <w:rsid w:val="009C69DB"/>
    <w:rsid w:val="009C6EE7"/>
    <w:rsid w:val="009C7815"/>
    <w:rsid w:val="009D02D1"/>
    <w:rsid w:val="009D073D"/>
    <w:rsid w:val="009D0D35"/>
    <w:rsid w:val="009D14AC"/>
    <w:rsid w:val="009D1C70"/>
    <w:rsid w:val="009D1C8A"/>
    <w:rsid w:val="009D2774"/>
    <w:rsid w:val="009D2C15"/>
    <w:rsid w:val="009D3166"/>
    <w:rsid w:val="009D33EE"/>
    <w:rsid w:val="009D38BF"/>
    <w:rsid w:val="009D3F3E"/>
    <w:rsid w:val="009D464B"/>
    <w:rsid w:val="009D4DF3"/>
    <w:rsid w:val="009D5539"/>
    <w:rsid w:val="009D578A"/>
    <w:rsid w:val="009D6101"/>
    <w:rsid w:val="009D61FD"/>
    <w:rsid w:val="009D6838"/>
    <w:rsid w:val="009D6A9B"/>
    <w:rsid w:val="009E0D58"/>
    <w:rsid w:val="009E0F44"/>
    <w:rsid w:val="009E15C1"/>
    <w:rsid w:val="009E1BC9"/>
    <w:rsid w:val="009E209C"/>
    <w:rsid w:val="009E24C2"/>
    <w:rsid w:val="009E2972"/>
    <w:rsid w:val="009E2CA9"/>
    <w:rsid w:val="009E2CC3"/>
    <w:rsid w:val="009E39E4"/>
    <w:rsid w:val="009E3A7A"/>
    <w:rsid w:val="009E3D09"/>
    <w:rsid w:val="009E483E"/>
    <w:rsid w:val="009E6949"/>
    <w:rsid w:val="009E6BFF"/>
    <w:rsid w:val="009E7DF6"/>
    <w:rsid w:val="009F0882"/>
    <w:rsid w:val="009F099E"/>
    <w:rsid w:val="009F10B7"/>
    <w:rsid w:val="009F1DCE"/>
    <w:rsid w:val="009F1FFC"/>
    <w:rsid w:val="009F23FE"/>
    <w:rsid w:val="009F2952"/>
    <w:rsid w:val="009F2B4A"/>
    <w:rsid w:val="009F3480"/>
    <w:rsid w:val="009F3DA0"/>
    <w:rsid w:val="009F40AE"/>
    <w:rsid w:val="009F447B"/>
    <w:rsid w:val="009F4821"/>
    <w:rsid w:val="009F4882"/>
    <w:rsid w:val="009F5738"/>
    <w:rsid w:val="009F59E6"/>
    <w:rsid w:val="009F5A33"/>
    <w:rsid w:val="009F6300"/>
    <w:rsid w:val="009F68B8"/>
    <w:rsid w:val="009F721C"/>
    <w:rsid w:val="009F76BA"/>
    <w:rsid w:val="00A00367"/>
    <w:rsid w:val="00A007DC"/>
    <w:rsid w:val="00A00AD8"/>
    <w:rsid w:val="00A01106"/>
    <w:rsid w:val="00A014DC"/>
    <w:rsid w:val="00A02563"/>
    <w:rsid w:val="00A0265E"/>
    <w:rsid w:val="00A02BF3"/>
    <w:rsid w:val="00A02CBF"/>
    <w:rsid w:val="00A02DF2"/>
    <w:rsid w:val="00A036AE"/>
    <w:rsid w:val="00A03B66"/>
    <w:rsid w:val="00A03F96"/>
    <w:rsid w:val="00A043D8"/>
    <w:rsid w:val="00A04798"/>
    <w:rsid w:val="00A04C73"/>
    <w:rsid w:val="00A05D98"/>
    <w:rsid w:val="00A062E7"/>
    <w:rsid w:val="00A0649E"/>
    <w:rsid w:val="00A0655C"/>
    <w:rsid w:val="00A066D3"/>
    <w:rsid w:val="00A0729E"/>
    <w:rsid w:val="00A07771"/>
    <w:rsid w:val="00A07D84"/>
    <w:rsid w:val="00A07F2C"/>
    <w:rsid w:val="00A10BA3"/>
    <w:rsid w:val="00A11063"/>
    <w:rsid w:val="00A112BC"/>
    <w:rsid w:val="00A11331"/>
    <w:rsid w:val="00A1153A"/>
    <w:rsid w:val="00A11631"/>
    <w:rsid w:val="00A116EF"/>
    <w:rsid w:val="00A12D22"/>
    <w:rsid w:val="00A1365C"/>
    <w:rsid w:val="00A14943"/>
    <w:rsid w:val="00A14DAB"/>
    <w:rsid w:val="00A15096"/>
    <w:rsid w:val="00A1530F"/>
    <w:rsid w:val="00A15359"/>
    <w:rsid w:val="00A154B4"/>
    <w:rsid w:val="00A1775C"/>
    <w:rsid w:val="00A20802"/>
    <w:rsid w:val="00A20BF5"/>
    <w:rsid w:val="00A215A7"/>
    <w:rsid w:val="00A21E7F"/>
    <w:rsid w:val="00A23398"/>
    <w:rsid w:val="00A23558"/>
    <w:rsid w:val="00A235FE"/>
    <w:rsid w:val="00A23DEB"/>
    <w:rsid w:val="00A23E23"/>
    <w:rsid w:val="00A24F4E"/>
    <w:rsid w:val="00A25C9E"/>
    <w:rsid w:val="00A2777D"/>
    <w:rsid w:val="00A277AF"/>
    <w:rsid w:val="00A27B7A"/>
    <w:rsid w:val="00A30528"/>
    <w:rsid w:val="00A306CD"/>
    <w:rsid w:val="00A30CF6"/>
    <w:rsid w:val="00A30D74"/>
    <w:rsid w:val="00A30DC1"/>
    <w:rsid w:val="00A30F31"/>
    <w:rsid w:val="00A30F34"/>
    <w:rsid w:val="00A3187E"/>
    <w:rsid w:val="00A3278E"/>
    <w:rsid w:val="00A337BA"/>
    <w:rsid w:val="00A34EC9"/>
    <w:rsid w:val="00A3583F"/>
    <w:rsid w:val="00A36F65"/>
    <w:rsid w:val="00A37B29"/>
    <w:rsid w:val="00A37EB2"/>
    <w:rsid w:val="00A40BF3"/>
    <w:rsid w:val="00A40DA3"/>
    <w:rsid w:val="00A40F53"/>
    <w:rsid w:val="00A41A52"/>
    <w:rsid w:val="00A42AFC"/>
    <w:rsid w:val="00A42DDF"/>
    <w:rsid w:val="00A431DF"/>
    <w:rsid w:val="00A43A2F"/>
    <w:rsid w:val="00A4471D"/>
    <w:rsid w:val="00A44BC1"/>
    <w:rsid w:val="00A44EC7"/>
    <w:rsid w:val="00A45399"/>
    <w:rsid w:val="00A45A62"/>
    <w:rsid w:val="00A46542"/>
    <w:rsid w:val="00A46A0B"/>
    <w:rsid w:val="00A475FB"/>
    <w:rsid w:val="00A47758"/>
    <w:rsid w:val="00A47D4E"/>
    <w:rsid w:val="00A5053C"/>
    <w:rsid w:val="00A50C66"/>
    <w:rsid w:val="00A50FDC"/>
    <w:rsid w:val="00A51BD1"/>
    <w:rsid w:val="00A52CFC"/>
    <w:rsid w:val="00A536E3"/>
    <w:rsid w:val="00A53959"/>
    <w:rsid w:val="00A54A16"/>
    <w:rsid w:val="00A5520A"/>
    <w:rsid w:val="00A55215"/>
    <w:rsid w:val="00A55E21"/>
    <w:rsid w:val="00A564E3"/>
    <w:rsid w:val="00A566A8"/>
    <w:rsid w:val="00A57860"/>
    <w:rsid w:val="00A57A53"/>
    <w:rsid w:val="00A57FA5"/>
    <w:rsid w:val="00A601DF"/>
    <w:rsid w:val="00A6038E"/>
    <w:rsid w:val="00A60C45"/>
    <w:rsid w:val="00A611D5"/>
    <w:rsid w:val="00A61AA2"/>
    <w:rsid w:val="00A62413"/>
    <w:rsid w:val="00A637E3"/>
    <w:rsid w:val="00A64E04"/>
    <w:rsid w:val="00A65D86"/>
    <w:rsid w:val="00A66B2F"/>
    <w:rsid w:val="00A672F3"/>
    <w:rsid w:val="00A67CE3"/>
    <w:rsid w:val="00A7120C"/>
    <w:rsid w:val="00A715D3"/>
    <w:rsid w:val="00A7258F"/>
    <w:rsid w:val="00A725CC"/>
    <w:rsid w:val="00A72AFF"/>
    <w:rsid w:val="00A72CB4"/>
    <w:rsid w:val="00A73138"/>
    <w:rsid w:val="00A7336C"/>
    <w:rsid w:val="00A7544E"/>
    <w:rsid w:val="00A75E53"/>
    <w:rsid w:val="00A768AC"/>
    <w:rsid w:val="00A76D09"/>
    <w:rsid w:val="00A76F00"/>
    <w:rsid w:val="00A77BE5"/>
    <w:rsid w:val="00A8013E"/>
    <w:rsid w:val="00A8057E"/>
    <w:rsid w:val="00A813A1"/>
    <w:rsid w:val="00A8178D"/>
    <w:rsid w:val="00A82297"/>
    <w:rsid w:val="00A82D52"/>
    <w:rsid w:val="00A82F53"/>
    <w:rsid w:val="00A83CB5"/>
    <w:rsid w:val="00A84183"/>
    <w:rsid w:val="00A84BFC"/>
    <w:rsid w:val="00A86139"/>
    <w:rsid w:val="00A874A9"/>
    <w:rsid w:val="00A87C42"/>
    <w:rsid w:val="00A902E1"/>
    <w:rsid w:val="00A90DF2"/>
    <w:rsid w:val="00A90FB4"/>
    <w:rsid w:val="00A914BD"/>
    <w:rsid w:val="00A91A19"/>
    <w:rsid w:val="00A91A2D"/>
    <w:rsid w:val="00A926E9"/>
    <w:rsid w:val="00A92C0C"/>
    <w:rsid w:val="00A93933"/>
    <w:rsid w:val="00A9435B"/>
    <w:rsid w:val="00A94513"/>
    <w:rsid w:val="00A946FB"/>
    <w:rsid w:val="00A94BC0"/>
    <w:rsid w:val="00A94ECE"/>
    <w:rsid w:val="00A95A20"/>
    <w:rsid w:val="00A95EEE"/>
    <w:rsid w:val="00A96B88"/>
    <w:rsid w:val="00A972D0"/>
    <w:rsid w:val="00A9790D"/>
    <w:rsid w:val="00AA0997"/>
    <w:rsid w:val="00AA0A9E"/>
    <w:rsid w:val="00AA253C"/>
    <w:rsid w:val="00AA2655"/>
    <w:rsid w:val="00AA296A"/>
    <w:rsid w:val="00AA2BAD"/>
    <w:rsid w:val="00AA328C"/>
    <w:rsid w:val="00AA46B3"/>
    <w:rsid w:val="00AA4844"/>
    <w:rsid w:val="00AA5221"/>
    <w:rsid w:val="00AA530B"/>
    <w:rsid w:val="00AA575C"/>
    <w:rsid w:val="00AA6657"/>
    <w:rsid w:val="00AA6817"/>
    <w:rsid w:val="00AA6C6E"/>
    <w:rsid w:val="00AB093E"/>
    <w:rsid w:val="00AB0F22"/>
    <w:rsid w:val="00AB16FA"/>
    <w:rsid w:val="00AB227A"/>
    <w:rsid w:val="00AB22C1"/>
    <w:rsid w:val="00AB2643"/>
    <w:rsid w:val="00AB26D5"/>
    <w:rsid w:val="00AB29F9"/>
    <w:rsid w:val="00AB35FC"/>
    <w:rsid w:val="00AB389B"/>
    <w:rsid w:val="00AB3977"/>
    <w:rsid w:val="00AB3A8B"/>
    <w:rsid w:val="00AB3BFC"/>
    <w:rsid w:val="00AB3E5D"/>
    <w:rsid w:val="00AB4B27"/>
    <w:rsid w:val="00AB4EAA"/>
    <w:rsid w:val="00AB55B4"/>
    <w:rsid w:val="00AB5EA9"/>
    <w:rsid w:val="00AB65E1"/>
    <w:rsid w:val="00AB696E"/>
    <w:rsid w:val="00AB697C"/>
    <w:rsid w:val="00AB698D"/>
    <w:rsid w:val="00AB70D7"/>
    <w:rsid w:val="00AB7397"/>
    <w:rsid w:val="00AB73A3"/>
    <w:rsid w:val="00AB7A15"/>
    <w:rsid w:val="00AB7C73"/>
    <w:rsid w:val="00AB7F1B"/>
    <w:rsid w:val="00AC0807"/>
    <w:rsid w:val="00AC0875"/>
    <w:rsid w:val="00AC0961"/>
    <w:rsid w:val="00AC129D"/>
    <w:rsid w:val="00AC1373"/>
    <w:rsid w:val="00AC1391"/>
    <w:rsid w:val="00AC1CF7"/>
    <w:rsid w:val="00AC1E21"/>
    <w:rsid w:val="00AC2607"/>
    <w:rsid w:val="00AC2897"/>
    <w:rsid w:val="00AC2956"/>
    <w:rsid w:val="00AC2B38"/>
    <w:rsid w:val="00AC32F2"/>
    <w:rsid w:val="00AC3F50"/>
    <w:rsid w:val="00AC456A"/>
    <w:rsid w:val="00AC477E"/>
    <w:rsid w:val="00AC4EE1"/>
    <w:rsid w:val="00AC54D1"/>
    <w:rsid w:val="00AC57D5"/>
    <w:rsid w:val="00AC5AF2"/>
    <w:rsid w:val="00AC5E37"/>
    <w:rsid w:val="00AC608D"/>
    <w:rsid w:val="00AC7E15"/>
    <w:rsid w:val="00AC7E4B"/>
    <w:rsid w:val="00AC7EF2"/>
    <w:rsid w:val="00AD0547"/>
    <w:rsid w:val="00AD0BE3"/>
    <w:rsid w:val="00AD0D78"/>
    <w:rsid w:val="00AD1F3B"/>
    <w:rsid w:val="00AD216C"/>
    <w:rsid w:val="00AD22B5"/>
    <w:rsid w:val="00AD26F2"/>
    <w:rsid w:val="00AD2F31"/>
    <w:rsid w:val="00AD3955"/>
    <w:rsid w:val="00AD4C5E"/>
    <w:rsid w:val="00AD4E20"/>
    <w:rsid w:val="00AD521A"/>
    <w:rsid w:val="00AD54CC"/>
    <w:rsid w:val="00AD5ABA"/>
    <w:rsid w:val="00AD61BF"/>
    <w:rsid w:val="00AD6556"/>
    <w:rsid w:val="00AD780A"/>
    <w:rsid w:val="00AD7C92"/>
    <w:rsid w:val="00AE0883"/>
    <w:rsid w:val="00AE0B8A"/>
    <w:rsid w:val="00AE0EA0"/>
    <w:rsid w:val="00AE0F44"/>
    <w:rsid w:val="00AE15E5"/>
    <w:rsid w:val="00AE1A86"/>
    <w:rsid w:val="00AE1BC3"/>
    <w:rsid w:val="00AE2111"/>
    <w:rsid w:val="00AE29A9"/>
    <w:rsid w:val="00AE2CA9"/>
    <w:rsid w:val="00AE3BF6"/>
    <w:rsid w:val="00AE45EF"/>
    <w:rsid w:val="00AE463A"/>
    <w:rsid w:val="00AE4647"/>
    <w:rsid w:val="00AE4A26"/>
    <w:rsid w:val="00AE50FF"/>
    <w:rsid w:val="00AE5123"/>
    <w:rsid w:val="00AE6489"/>
    <w:rsid w:val="00AE6746"/>
    <w:rsid w:val="00AE69AD"/>
    <w:rsid w:val="00AE7094"/>
    <w:rsid w:val="00AE7C40"/>
    <w:rsid w:val="00AE7DD6"/>
    <w:rsid w:val="00AF0090"/>
    <w:rsid w:val="00AF06D5"/>
    <w:rsid w:val="00AF0E54"/>
    <w:rsid w:val="00AF14D3"/>
    <w:rsid w:val="00AF1D5B"/>
    <w:rsid w:val="00AF284F"/>
    <w:rsid w:val="00AF2C0A"/>
    <w:rsid w:val="00AF2E1E"/>
    <w:rsid w:val="00AF2E91"/>
    <w:rsid w:val="00AF3167"/>
    <w:rsid w:val="00AF33FA"/>
    <w:rsid w:val="00AF35B1"/>
    <w:rsid w:val="00AF3C96"/>
    <w:rsid w:val="00AF4685"/>
    <w:rsid w:val="00AF4A77"/>
    <w:rsid w:val="00AF5446"/>
    <w:rsid w:val="00AF5F61"/>
    <w:rsid w:val="00AF6D78"/>
    <w:rsid w:val="00AF6E23"/>
    <w:rsid w:val="00AF6EA5"/>
    <w:rsid w:val="00AF71AC"/>
    <w:rsid w:val="00AF7A26"/>
    <w:rsid w:val="00B00950"/>
    <w:rsid w:val="00B00A1E"/>
    <w:rsid w:val="00B02387"/>
    <w:rsid w:val="00B02544"/>
    <w:rsid w:val="00B0274E"/>
    <w:rsid w:val="00B027D3"/>
    <w:rsid w:val="00B03477"/>
    <w:rsid w:val="00B03955"/>
    <w:rsid w:val="00B03BFB"/>
    <w:rsid w:val="00B03F6F"/>
    <w:rsid w:val="00B04462"/>
    <w:rsid w:val="00B04480"/>
    <w:rsid w:val="00B04736"/>
    <w:rsid w:val="00B04FC3"/>
    <w:rsid w:val="00B05108"/>
    <w:rsid w:val="00B052AB"/>
    <w:rsid w:val="00B057AC"/>
    <w:rsid w:val="00B0586D"/>
    <w:rsid w:val="00B058D7"/>
    <w:rsid w:val="00B05D48"/>
    <w:rsid w:val="00B062DD"/>
    <w:rsid w:val="00B064A1"/>
    <w:rsid w:val="00B06613"/>
    <w:rsid w:val="00B066CC"/>
    <w:rsid w:val="00B066D3"/>
    <w:rsid w:val="00B06FB0"/>
    <w:rsid w:val="00B071B3"/>
    <w:rsid w:val="00B1018C"/>
    <w:rsid w:val="00B117DD"/>
    <w:rsid w:val="00B1182A"/>
    <w:rsid w:val="00B11B86"/>
    <w:rsid w:val="00B11C04"/>
    <w:rsid w:val="00B11F84"/>
    <w:rsid w:val="00B12376"/>
    <w:rsid w:val="00B13112"/>
    <w:rsid w:val="00B13452"/>
    <w:rsid w:val="00B139DD"/>
    <w:rsid w:val="00B1443A"/>
    <w:rsid w:val="00B14603"/>
    <w:rsid w:val="00B14E1E"/>
    <w:rsid w:val="00B150ED"/>
    <w:rsid w:val="00B1521E"/>
    <w:rsid w:val="00B155D6"/>
    <w:rsid w:val="00B15B41"/>
    <w:rsid w:val="00B16955"/>
    <w:rsid w:val="00B175F0"/>
    <w:rsid w:val="00B178BA"/>
    <w:rsid w:val="00B17FB8"/>
    <w:rsid w:val="00B20723"/>
    <w:rsid w:val="00B20828"/>
    <w:rsid w:val="00B20C27"/>
    <w:rsid w:val="00B21189"/>
    <w:rsid w:val="00B21350"/>
    <w:rsid w:val="00B22A6F"/>
    <w:rsid w:val="00B23523"/>
    <w:rsid w:val="00B239CC"/>
    <w:rsid w:val="00B25613"/>
    <w:rsid w:val="00B256BD"/>
    <w:rsid w:val="00B26094"/>
    <w:rsid w:val="00B265D4"/>
    <w:rsid w:val="00B26DCD"/>
    <w:rsid w:val="00B27C5F"/>
    <w:rsid w:val="00B27E59"/>
    <w:rsid w:val="00B3094F"/>
    <w:rsid w:val="00B309CD"/>
    <w:rsid w:val="00B312A8"/>
    <w:rsid w:val="00B31A61"/>
    <w:rsid w:val="00B31E3E"/>
    <w:rsid w:val="00B31F52"/>
    <w:rsid w:val="00B32495"/>
    <w:rsid w:val="00B32940"/>
    <w:rsid w:val="00B32DB6"/>
    <w:rsid w:val="00B334F8"/>
    <w:rsid w:val="00B33572"/>
    <w:rsid w:val="00B33677"/>
    <w:rsid w:val="00B338CC"/>
    <w:rsid w:val="00B342F8"/>
    <w:rsid w:val="00B348D5"/>
    <w:rsid w:val="00B349BE"/>
    <w:rsid w:val="00B34F10"/>
    <w:rsid w:val="00B35197"/>
    <w:rsid w:val="00B3525B"/>
    <w:rsid w:val="00B358CA"/>
    <w:rsid w:val="00B35C46"/>
    <w:rsid w:val="00B35E1D"/>
    <w:rsid w:val="00B36132"/>
    <w:rsid w:val="00B361FF"/>
    <w:rsid w:val="00B36A94"/>
    <w:rsid w:val="00B37D7E"/>
    <w:rsid w:val="00B40013"/>
    <w:rsid w:val="00B4003E"/>
    <w:rsid w:val="00B40172"/>
    <w:rsid w:val="00B40227"/>
    <w:rsid w:val="00B403F6"/>
    <w:rsid w:val="00B412E8"/>
    <w:rsid w:val="00B424AB"/>
    <w:rsid w:val="00B42912"/>
    <w:rsid w:val="00B42C64"/>
    <w:rsid w:val="00B43726"/>
    <w:rsid w:val="00B4421D"/>
    <w:rsid w:val="00B4499E"/>
    <w:rsid w:val="00B457B7"/>
    <w:rsid w:val="00B46048"/>
    <w:rsid w:val="00B46DBA"/>
    <w:rsid w:val="00B47439"/>
    <w:rsid w:val="00B47EF0"/>
    <w:rsid w:val="00B5009D"/>
    <w:rsid w:val="00B506E2"/>
    <w:rsid w:val="00B50BF4"/>
    <w:rsid w:val="00B50D78"/>
    <w:rsid w:val="00B50DD6"/>
    <w:rsid w:val="00B51477"/>
    <w:rsid w:val="00B51D0C"/>
    <w:rsid w:val="00B51F20"/>
    <w:rsid w:val="00B53DC3"/>
    <w:rsid w:val="00B54096"/>
    <w:rsid w:val="00B54D83"/>
    <w:rsid w:val="00B550A0"/>
    <w:rsid w:val="00B553BE"/>
    <w:rsid w:val="00B55A55"/>
    <w:rsid w:val="00B55D5D"/>
    <w:rsid w:val="00B56F67"/>
    <w:rsid w:val="00B56F87"/>
    <w:rsid w:val="00B607C1"/>
    <w:rsid w:val="00B61719"/>
    <w:rsid w:val="00B61E42"/>
    <w:rsid w:val="00B62DA7"/>
    <w:rsid w:val="00B6308A"/>
    <w:rsid w:val="00B63D29"/>
    <w:rsid w:val="00B63F1A"/>
    <w:rsid w:val="00B6569E"/>
    <w:rsid w:val="00B66F6E"/>
    <w:rsid w:val="00B670F7"/>
    <w:rsid w:val="00B67282"/>
    <w:rsid w:val="00B67E78"/>
    <w:rsid w:val="00B70899"/>
    <w:rsid w:val="00B7100E"/>
    <w:rsid w:val="00B71305"/>
    <w:rsid w:val="00B71615"/>
    <w:rsid w:val="00B7169C"/>
    <w:rsid w:val="00B71720"/>
    <w:rsid w:val="00B71DFC"/>
    <w:rsid w:val="00B71EE0"/>
    <w:rsid w:val="00B73A7A"/>
    <w:rsid w:val="00B73B2C"/>
    <w:rsid w:val="00B74444"/>
    <w:rsid w:val="00B74A14"/>
    <w:rsid w:val="00B74F7C"/>
    <w:rsid w:val="00B75222"/>
    <w:rsid w:val="00B759D1"/>
    <w:rsid w:val="00B75A0A"/>
    <w:rsid w:val="00B75F51"/>
    <w:rsid w:val="00B763D3"/>
    <w:rsid w:val="00B771DA"/>
    <w:rsid w:val="00B772E2"/>
    <w:rsid w:val="00B77559"/>
    <w:rsid w:val="00B77C66"/>
    <w:rsid w:val="00B77D88"/>
    <w:rsid w:val="00B80D01"/>
    <w:rsid w:val="00B8211D"/>
    <w:rsid w:val="00B8213E"/>
    <w:rsid w:val="00B83874"/>
    <w:rsid w:val="00B83952"/>
    <w:rsid w:val="00B843A1"/>
    <w:rsid w:val="00B846E6"/>
    <w:rsid w:val="00B84E72"/>
    <w:rsid w:val="00B85870"/>
    <w:rsid w:val="00B85AEC"/>
    <w:rsid w:val="00B85AF8"/>
    <w:rsid w:val="00B85F23"/>
    <w:rsid w:val="00B86D17"/>
    <w:rsid w:val="00B87105"/>
    <w:rsid w:val="00B87433"/>
    <w:rsid w:val="00B8781C"/>
    <w:rsid w:val="00B9083D"/>
    <w:rsid w:val="00B91112"/>
    <w:rsid w:val="00B911CA"/>
    <w:rsid w:val="00B91A37"/>
    <w:rsid w:val="00B91FF1"/>
    <w:rsid w:val="00B9262B"/>
    <w:rsid w:val="00B94628"/>
    <w:rsid w:val="00B9517D"/>
    <w:rsid w:val="00B95536"/>
    <w:rsid w:val="00B96679"/>
    <w:rsid w:val="00B9669B"/>
    <w:rsid w:val="00B96DD4"/>
    <w:rsid w:val="00B97DC6"/>
    <w:rsid w:val="00B97F3F"/>
    <w:rsid w:val="00BA0ACF"/>
    <w:rsid w:val="00BA0BEF"/>
    <w:rsid w:val="00BA17DD"/>
    <w:rsid w:val="00BA1BB1"/>
    <w:rsid w:val="00BA1DC1"/>
    <w:rsid w:val="00BA26C8"/>
    <w:rsid w:val="00BA26D7"/>
    <w:rsid w:val="00BA26FF"/>
    <w:rsid w:val="00BA2780"/>
    <w:rsid w:val="00BA2DDF"/>
    <w:rsid w:val="00BA3018"/>
    <w:rsid w:val="00BA36CB"/>
    <w:rsid w:val="00BA3E75"/>
    <w:rsid w:val="00BA412B"/>
    <w:rsid w:val="00BA4F09"/>
    <w:rsid w:val="00BA4FB2"/>
    <w:rsid w:val="00BA5059"/>
    <w:rsid w:val="00BA6D9C"/>
    <w:rsid w:val="00BA741D"/>
    <w:rsid w:val="00BB00BE"/>
    <w:rsid w:val="00BB00CE"/>
    <w:rsid w:val="00BB0E33"/>
    <w:rsid w:val="00BB1656"/>
    <w:rsid w:val="00BB19BA"/>
    <w:rsid w:val="00BB1FE0"/>
    <w:rsid w:val="00BB20E6"/>
    <w:rsid w:val="00BB2796"/>
    <w:rsid w:val="00BB2E47"/>
    <w:rsid w:val="00BB2F70"/>
    <w:rsid w:val="00BB3CBD"/>
    <w:rsid w:val="00BB46B8"/>
    <w:rsid w:val="00BB4A96"/>
    <w:rsid w:val="00BB58CE"/>
    <w:rsid w:val="00BB5B9E"/>
    <w:rsid w:val="00BB60F9"/>
    <w:rsid w:val="00BB6AC6"/>
    <w:rsid w:val="00BB7F1F"/>
    <w:rsid w:val="00BC0168"/>
    <w:rsid w:val="00BC0DED"/>
    <w:rsid w:val="00BC1238"/>
    <w:rsid w:val="00BC13A1"/>
    <w:rsid w:val="00BC1921"/>
    <w:rsid w:val="00BC1DD9"/>
    <w:rsid w:val="00BC30FF"/>
    <w:rsid w:val="00BC3244"/>
    <w:rsid w:val="00BC3FF2"/>
    <w:rsid w:val="00BC6B00"/>
    <w:rsid w:val="00BC718E"/>
    <w:rsid w:val="00BC7261"/>
    <w:rsid w:val="00BC76BB"/>
    <w:rsid w:val="00BD00BA"/>
    <w:rsid w:val="00BD0181"/>
    <w:rsid w:val="00BD055B"/>
    <w:rsid w:val="00BD09AB"/>
    <w:rsid w:val="00BD10BB"/>
    <w:rsid w:val="00BD15E9"/>
    <w:rsid w:val="00BD3030"/>
    <w:rsid w:val="00BD33C1"/>
    <w:rsid w:val="00BD3E7E"/>
    <w:rsid w:val="00BD3F3C"/>
    <w:rsid w:val="00BD481E"/>
    <w:rsid w:val="00BD4B86"/>
    <w:rsid w:val="00BD5D58"/>
    <w:rsid w:val="00BD65BC"/>
    <w:rsid w:val="00BD65D6"/>
    <w:rsid w:val="00BD65E6"/>
    <w:rsid w:val="00BD69E2"/>
    <w:rsid w:val="00BD6F93"/>
    <w:rsid w:val="00BD7184"/>
    <w:rsid w:val="00BE0212"/>
    <w:rsid w:val="00BE0BED"/>
    <w:rsid w:val="00BE10E4"/>
    <w:rsid w:val="00BE1972"/>
    <w:rsid w:val="00BE47FB"/>
    <w:rsid w:val="00BE503C"/>
    <w:rsid w:val="00BE507E"/>
    <w:rsid w:val="00BE5112"/>
    <w:rsid w:val="00BE5359"/>
    <w:rsid w:val="00BE5722"/>
    <w:rsid w:val="00BE5E66"/>
    <w:rsid w:val="00BE6EDE"/>
    <w:rsid w:val="00BE7BF0"/>
    <w:rsid w:val="00BE7E13"/>
    <w:rsid w:val="00BF0267"/>
    <w:rsid w:val="00BF02FC"/>
    <w:rsid w:val="00BF07B3"/>
    <w:rsid w:val="00BF0A07"/>
    <w:rsid w:val="00BF191A"/>
    <w:rsid w:val="00BF1DDD"/>
    <w:rsid w:val="00BF379D"/>
    <w:rsid w:val="00BF37C0"/>
    <w:rsid w:val="00BF3A72"/>
    <w:rsid w:val="00BF3F5B"/>
    <w:rsid w:val="00BF4DB4"/>
    <w:rsid w:val="00BF4E06"/>
    <w:rsid w:val="00BF5230"/>
    <w:rsid w:val="00BF5D46"/>
    <w:rsid w:val="00BF5F22"/>
    <w:rsid w:val="00BF6103"/>
    <w:rsid w:val="00BF6DEF"/>
    <w:rsid w:val="00BF7064"/>
    <w:rsid w:val="00BF73E3"/>
    <w:rsid w:val="00BF7693"/>
    <w:rsid w:val="00C00AAF"/>
    <w:rsid w:val="00C00B5D"/>
    <w:rsid w:val="00C011E6"/>
    <w:rsid w:val="00C01B11"/>
    <w:rsid w:val="00C02DD4"/>
    <w:rsid w:val="00C0354E"/>
    <w:rsid w:val="00C03AE1"/>
    <w:rsid w:val="00C04236"/>
    <w:rsid w:val="00C06DD7"/>
    <w:rsid w:val="00C06F26"/>
    <w:rsid w:val="00C072B8"/>
    <w:rsid w:val="00C07BE6"/>
    <w:rsid w:val="00C100A4"/>
    <w:rsid w:val="00C10F07"/>
    <w:rsid w:val="00C112C4"/>
    <w:rsid w:val="00C11441"/>
    <w:rsid w:val="00C11F27"/>
    <w:rsid w:val="00C11FD3"/>
    <w:rsid w:val="00C12247"/>
    <w:rsid w:val="00C123D8"/>
    <w:rsid w:val="00C13F25"/>
    <w:rsid w:val="00C1496A"/>
    <w:rsid w:val="00C14E52"/>
    <w:rsid w:val="00C15F89"/>
    <w:rsid w:val="00C17146"/>
    <w:rsid w:val="00C175BC"/>
    <w:rsid w:val="00C17F88"/>
    <w:rsid w:val="00C20436"/>
    <w:rsid w:val="00C208F6"/>
    <w:rsid w:val="00C21D1B"/>
    <w:rsid w:val="00C22717"/>
    <w:rsid w:val="00C22AA8"/>
    <w:rsid w:val="00C22AD7"/>
    <w:rsid w:val="00C22FB6"/>
    <w:rsid w:val="00C23F17"/>
    <w:rsid w:val="00C23FDA"/>
    <w:rsid w:val="00C24143"/>
    <w:rsid w:val="00C2414F"/>
    <w:rsid w:val="00C243C0"/>
    <w:rsid w:val="00C2510E"/>
    <w:rsid w:val="00C2520A"/>
    <w:rsid w:val="00C25B69"/>
    <w:rsid w:val="00C25CDD"/>
    <w:rsid w:val="00C25FFC"/>
    <w:rsid w:val="00C266B8"/>
    <w:rsid w:val="00C26CC8"/>
    <w:rsid w:val="00C26D9E"/>
    <w:rsid w:val="00C26DAD"/>
    <w:rsid w:val="00C30CF3"/>
    <w:rsid w:val="00C30E4F"/>
    <w:rsid w:val="00C30E79"/>
    <w:rsid w:val="00C3179A"/>
    <w:rsid w:val="00C32170"/>
    <w:rsid w:val="00C32D76"/>
    <w:rsid w:val="00C3392B"/>
    <w:rsid w:val="00C33F83"/>
    <w:rsid w:val="00C33F8C"/>
    <w:rsid w:val="00C34011"/>
    <w:rsid w:val="00C3401B"/>
    <w:rsid w:val="00C3474D"/>
    <w:rsid w:val="00C34F2C"/>
    <w:rsid w:val="00C36048"/>
    <w:rsid w:val="00C36B1D"/>
    <w:rsid w:val="00C3713C"/>
    <w:rsid w:val="00C379D8"/>
    <w:rsid w:val="00C37AF0"/>
    <w:rsid w:val="00C37E39"/>
    <w:rsid w:val="00C404C8"/>
    <w:rsid w:val="00C40B95"/>
    <w:rsid w:val="00C40C1B"/>
    <w:rsid w:val="00C41309"/>
    <w:rsid w:val="00C41A81"/>
    <w:rsid w:val="00C436FD"/>
    <w:rsid w:val="00C440BA"/>
    <w:rsid w:val="00C4410D"/>
    <w:rsid w:val="00C449F3"/>
    <w:rsid w:val="00C450E0"/>
    <w:rsid w:val="00C455CB"/>
    <w:rsid w:val="00C45FA3"/>
    <w:rsid w:val="00C46233"/>
    <w:rsid w:val="00C46946"/>
    <w:rsid w:val="00C46F00"/>
    <w:rsid w:val="00C478A6"/>
    <w:rsid w:val="00C509DC"/>
    <w:rsid w:val="00C5117D"/>
    <w:rsid w:val="00C51D11"/>
    <w:rsid w:val="00C51E79"/>
    <w:rsid w:val="00C53E6E"/>
    <w:rsid w:val="00C53EB7"/>
    <w:rsid w:val="00C5641A"/>
    <w:rsid w:val="00C56D5D"/>
    <w:rsid w:val="00C56E91"/>
    <w:rsid w:val="00C571FF"/>
    <w:rsid w:val="00C5754E"/>
    <w:rsid w:val="00C57695"/>
    <w:rsid w:val="00C609EE"/>
    <w:rsid w:val="00C6136D"/>
    <w:rsid w:val="00C61725"/>
    <w:rsid w:val="00C617A9"/>
    <w:rsid w:val="00C6390B"/>
    <w:rsid w:val="00C63B16"/>
    <w:rsid w:val="00C64C8D"/>
    <w:rsid w:val="00C65E4D"/>
    <w:rsid w:val="00C664A4"/>
    <w:rsid w:val="00C66A82"/>
    <w:rsid w:val="00C66AD0"/>
    <w:rsid w:val="00C66F01"/>
    <w:rsid w:val="00C710B5"/>
    <w:rsid w:val="00C71AA8"/>
    <w:rsid w:val="00C729F3"/>
    <w:rsid w:val="00C73F08"/>
    <w:rsid w:val="00C74531"/>
    <w:rsid w:val="00C7501B"/>
    <w:rsid w:val="00C758F1"/>
    <w:rsid w:val="00C75B9E"/>
    <w:rsid w:val="00C76724"/>
    <w:rsid w:val="00C76C45"/>
    <w:rsid w:val="00C76DD1"/>
    <w:rsid w:val="00C770C4"/>
    <w:rsid w:val="00C778E5"/>
    <w:rsid w:val="00C77D85"/>
    <w:rsid w:val="00C77F9C"/>
    <w:rsid w:val="00C800BB"/>
    <w:rsid w:val="00C800C5"/>
    <w:rsid w:val="00C81F31"/>
    <w:rsid w:val="00C8215C"/>
    <w:rsid w:val="00C8242A"/>
    <w:rsid w:val="00C828FD"/>
    <w:rsid w:val="00C82A4B"/>
    <w:rsid w:val="00C82F2F"/>
    <w:rsid w:val="00C83223"/>
    <w:rsid w:val="00C83EF0"/>
    <w:rsid w:val="00C84CE3"/>
    <w:rsid w:val="00C850F0"/>
    <w:rsid w:val="00C85169"/>
    <w:rsid w:val="00C85A67"/>
    <w:rsid w:val="00C86F52"/>
    <w:rsid w:val="00C87576"/>
    <w:rsid w:val="00C87C87"/>
    <w:rsid w:val="00C87D4A"/>
    <w:rsid w:val="00C9034A"/>
    <w:rsid w:val="00C90DEF"/>
    <w:rsid w:val="00C918BC"/>
    <w:rsid w:val="00C92BDA"/>
    <w:rsid w:val="00C93227"/>
    <w:rsid w:val="00C94D8D"/>
    <w:rsid w:val="00C9613F"/>
    <w:rsid w:val="00C9627D"/>
    <w:rsid w:val="00C96325"/>
    <w:rsid w:val="00C96505"/>
    <w:rsid w:val="00C96CA0"/>
    <w:rsid w:val="00C96CEB"/>
    <w:rsid w:val="00C970B4"/>
    <w:rsid w:val="00C973CE"/>
    <w:rsid w:val="00C974B8"/>
    <w:rsid w:val="00C9780B"/>
    <w:rsid w:val="00C97977"/>
    <w:rsid w:val="00C97C77"/>
    <w:rsid w:val="00CA0A93"/>
    <w:rsid w:val="00CA17E8"/>
    <w:rsid w:val="00CA2448"/>
    <w:rsid w:val="00CA2588"/>
    <w:rsid w:val="00CA36CB"/>
    <w:rsid w:val="00CA3FC0"/>
    <w:rsid w:val="00CA43DB"/>
    <w:rsid w:val="00CA485F"/>
    <w:rsid w:val="00CA4D5D"/>
    <w:rsid w:val="00CA4E74"/>
    <w:rsid w:val="00CA4ED9"/>
    <w:rsid w:val="00CA573E"/>
    <w:rsid w:val="00CA5849"/>
    <w:rsid w:val="00CA5FDE"/>
    <w:rsid w:val="00CA626A"/>
    <w:rsid w:val="00CA6481"/>
    <w:rsid w:val="00CA720D"/>
    <w:rsid w:val="00CA772C"/>
    <w:rsid w:val="00CA7B48"/>
    <w:rsid w:val="00CA7FA5"/>
    <w:rsid w:val="00CB11B4"/>
    <w:rsid w:val="00CB2644"/>
    <w:rsid w:val="00CB2C15"/>
    <w:rsid w:val="00CB3233"/>
    <w:rsid w:val="00CB36D5"/>
    <w:rsid w:val="00CB3B5A"/>
    <w:rsid w:val="00CB413D"/>
    <w:rsid w:val="00CB44B2"/>
    <w:rsid w:val="00CB5DA6"/>
    <w:rsid w:val="00CB60A0"/>
    <w:rsid w:val="00CB7A07"/>
    <w:rsid w:val="00CB7A8B"/>
    <w:rsid w:val="00CB7C17"/>
    <w:rsid w:val="00CB7E4E"/>
    <w:rsid w:val="00CC1040"/>
    <w:rsid w:val="00CC1FB4"/>
    <w:rsid w:val="00CC2C1F"/>
    <w:rsid w:val="00CC374F"/>
    <w:rsid w:val="00CC4B25"/>
    <w:rsid w:val="00CC50A2"/>
    <w:rsid w:val="00CC54A8"/>
    <w:rsid w:val="00CC580D"/>
    <w:rsid w:val="00CC5921"/>
    <w:rsid w:val="00CC64A7"/>
    <w:rsid w:val="00CC64E8"/>
    <w:rsid w:val="00CC65F7"/>
    <w:rsid w:val="00CC76EB"/>
    <w:rsid w:val="00CC779C"/>
    <w:rsid w:val="00CC7929"/>
    <w:rsid w:val="00CC7BB2"/>
    <w:rsid w:val="00CC7CAC"/>
    <w:rsid w:val="00CD1E9D"/>
    <w:rsid w:val="00CD2D70"/>
    <w:rsid w:val="00CD340D"/>
    <w:rsid w:val="00CD38BF"/>
    <w:rsid w:val="00CD4E12"/>
    <w:rsid w:val="00CD5ED7"/>
    <w:rsid w:val="00CD6318"/>
    <w:rsid w:val="00CD6C40"/>
    <w:rsid w:val="00CD72B5"/>
    <w:rsid w:val="00CD72DE"/>
    <w:rsid w:val="00CD737D"/>
    <w:rsid w:val="00CD7B72"/>
    <w:rsid w:val="00CE055D"/>
    <w:rsid w:val="00CE05D0"/>
    <w:rsid w:val="00CE0AEA"/>
    <w:rsid w:val="00CE155D"/>
    <w:rsid w:val="00CE1755"/>
    <w:rsid w:val="00CE3620"/>
    <w:rsid w:val="00CE38B6"/>
    <w:rsid w:val="00CE3B66"/>
    <w:rsid w:val="00CE4B3C"/>
    <w:rsid w:val="00CE5275"/>
    <w:rsid w:val="00CE5987"/>
    <w:rsid w:val="00CE5A7D"/>
    <w:rsid w:val="00CE6E21"/>
    <w:rsid w:val="00CE7D99"/>
    <w:rsid w:val="00CF0082"/>
    <w:rsid w:val="00CF11D2"/>
    <w:rsid w:val="00CF1532"/>
    <w:rsid w:val="00CF155C"/>
    <w:rsid w:val="00CF1C0B"/>
    <w:rsid w:val="00CF30FB"/>
    <w:rsid w:val="00CF540C"/>
    <w:rsid w:val="00CF550D"/>
    <w:rsid w:val="00CF5528"/>
    <w:rsid w:val="00CF74B1"/>
    <w:rsid w:val="00CF7A02"/>
    <w:rsid w:val="00D0029E"/>
    <w:rsid w:val="00D00B22"/>
    <w:rsid w:val="00D014F2"/>
    <w:rsid w:val="00D02397"/>
    <w:rsid w:val="00D023BC"/>
    <w:rsid w:val="00D032E7"/>
    <w:rsid w:val="00D035D3"/>
    <w:rsid w:val="00D03C09"/>
    <w:rsid w:val="00D04106"/>
    <w:rsid w:val="00D04B53"/>
    <w:rsid w:val="00D05BCB"/>
    <w:rsid w:val="00D062D2"/>
    <w:rsid w:val="00D0648A"/>
    <w:rsid w:val="00D06980"/>
    <w:rsid w:val="00D07399"/>
    <w:rsid w:val="00D075AB"/>
    <w:rsid w:val="00D07726"/>
    <w:rsid w:val="00D1037B"/>
    <w:rsid w:val="00D10846"/>
    <w:rsid w:val="00D108E0"/>
    <w:rsid w:val="00D11657"/>
    <w:rsid w:val="00D11A1C"/>
    <w:rsid w:val="00D11C70"/>
    <w:rsid w:val="00D120C4"/>
    <w:rsid w:val="00D1244F"/>
    <w:rsid w:val="00D138FB"/>
    <w:rsid w:val="00D13D61"/>
    <w:rsid w:val="00D146B1"/>
    <w:rsid w:val="00D14980"/>
    <w:rsid w:val="00D14BA8"/>
    <w:rsid w:val="00D1505A"/>
    <w:rsid w:val="00D15080"/>
    <w:rsid w:val="00D1555D"/>
    <w:rsid w:val="00D1591F"/>
    <w:rsid w:val="00D1594F"/>
    <w:rsid w:val="00D15A0E"/>
    <w:rsid w:val="00D15D38"/>
    <w:rsid w:val="00D1685E"/>
    <w:rsid w:val="00D16B37"/>
    <w:rsid w:val="00D17D52"/>
    <w:rsid w:val="00D20AD5"/>
    <w:rsid w:val="00D21201"/>
    <w:rsid w:val="00D21BD1"/>
    <w:rsid w:val="00D21D0D"/>
    <w:rsid w:val="00D21D15"/>
    <w:rsid w:val="00D22F13"/>
    <w:rsid w:val="00D2304F"/>
    <w:rsid w:val="00D23868"/>
    <w:rsid w:val="00D23CAF"/>
    <w:rsid w:val="00D249D0"/>
    <w:rsid w:val="00D24CC2"/>
    <w:rsid w:val="00D2523F"/>
    <w:rsid w:val="00D25570"/>
    <w:rsid w:val="00D255E3"/>
    <w:rsid w:val="00D2571F"/>
    <w:rsid w:val="00D2580F"/>
    <w:rsid w:val="00D26A5A"/>
    <w:rsid w:val="00D26CC2"/>
    <w:rsid w:val="00D277DD"/>
    <w:rsid w:val="00D27A39"/>
    <w:rsid w:val="00D3378A"/>
    <w:rsid w:val="00D339CA"/>
    <w:rsid w:val="00D3546E"/>
    <w:rsid w:val="00D35D7F"/>
    <w:rsid w:val="00D3617A"/>
    <w:rsid w:val="00D36B0C"/>
    <w:rsid w:val="00D36E29"/>
    <w:rsid w:val="00D37912"/>
    <w:rsid w:val="00D37CD7"/>
    <w:rsid w:val="00D37EE2"/>
    <w:rsid w:val="00D4020D"/>
    <w:rsid w:val="00D41D53"/>
    <w:rsid w:val="00D42188"/>
    <w:rsid w:val="00D423BC"/>
    <w:rsid w:val="00D42841"/>
    <w:rsid w:val="00D43070"/>
    <w:rsid w:val="00D431B9"/>
    <w:rsid w:val="00D431E3"/>
    <w:rsid w:val="00D4384E"/>
    <w:rsid w:val="00D43A96"/>
    <w:rsid w:val="00D44BAB"/>
    <w:rsid w:val="00D44D09"/>
    <w:rsid w:val="00D4581D"/>
    <w:rsid w:val="00D45D56"/>
    <w:rsid w:val="00D46217"/>
    <w:rsid w:val="00D46E21"/>
    <w:rsid w:val="00D46E61"/>
    <w:rsid w:val="00D47CEE"/>
    <w:rsid w:val="00D503B7"/>
    <w:rsid w:val="00D50542"/>
    <w:rsid w:val="00D519D8"/>
    <w:rsid w:val="00D524DE"/>
    <w:rsid w:val="00D52734"/>
    <w:rsid w:val="00D530C6"/>
    <w:rsid w:val="00D5398E"/>
    <w:rsid w:val="00D53A65"/>
    <w:rsid w:val="00D53ED2"/>
    <w:rsid w:val="00D53F85"/>
    <w:rsid w:val="00D542A2"/>
    <w:rsid w:val="00D542D6"/>
    <w:rsid w:val="00D54601"/>
    <w:rsid w:val="00D5463E"/>
    <w:rsid w:val="00D546B8"/>
    <w:rsid w:val="00D54FED"/>
    <w:rsid w:val="00D558EC"/>
    <w:rsid w:val="00D56060"/>
    <w:rsid w:val="00D571E2"/>
    <w:rsid w:val="00D60198"/>
    <w:rsid w:val="00D60338"/>
    <w:rsid w:val="00D60A36"/>
    <w:rsid w:val="00D613B3"/>
    <w:rsid w:val="00D61F76"/>
    <w:rsid w:val="00D6278D"/>
    <w:rsid w:val="00D63130"/>
    <w:rsid w:val="00D63D5D"/>
    <w:rsid w:val="00D6465E"/>
    <w:rsid w:val="00D64A08"/>
    <w:rsid w:val="00D64B3C"/>
    <w:rsid w:val="00D65789"/>
    <w:rsid w:val="00D65E76"/>
    <w:rsid w:val="00D66231"/>
    <w:rsid w:val="00D6694F"/>
    <w:rsid w:val="00D67F79"/>
    <w:rsid w:val="00D7061D"/>
    <w:rsid w:val="00D7096F"/>
    <w:rsid w:val="00D70FC9"/>
    <w:rsid w:val="00D73026"/>
    <w:rsid w:val="00D739F9"/>
    <w:rsid w:val="00D74799"/>
    <w:rsid w:val="00D74D83"/>
    <w:rsid w:val="00D7535A"/>
    <w:rsid w:val="00D76408"/>
    <w:rsid w:val="00D76689"/>
    <w:rsid w:val="00D76979"/>
    <w:rsid w:val="00D77E94"/>
    <w:rsid w:val="00D8067E"/>
    <w:rsid w:val="00D80DF0"/>
    <w:rsid w:val="00D82ADF"/>
    <w:rsid w:val="00D8310B"/>
    <w:rsid w:val="00D8324A"/>
    <w:rsid w:val="00D834E8"/>
    <w:rsid w:val="00D83FDB"/>
    <w:rsid w:val="00D84098"/>
    <w:rsid w:val="00D84275"/>
    <w:rsid w:val="00D8532D"/>
    <w:rsid w:val="00D85DC7"/>
    <w:rsid w:val="00D86412"/>
    <w:rsid w:val="00D864B3"/>
    <w:rsid w:val="00D86555"/>
    <w:rsid w:val="00D86CF6"/>
    <w:rsid w:val="00D86EFC"/>
    <w:rsid w:val="00D87908"/>
    <w:rsid w:val="00D87DDE"/>
    <w:rsid w:val="00D911FE"/>
    <w:rsid w:val="00D91679"/>
    <w:rsid w:val="00D91B3E"/>
    <w:rsid w:val="00D9215E"/>
    <w:rsid w:val="00D9222F"/>
    <w:rsid w:val="00D92594"/>
    <w:rsid w:val="00D9309E"/>
    <w:rsid w:val="00D93C8F"/>
    <w:rsid w:val="00D953BB"/>
    <w:rsid w:val="00D957BF"/>
    <w:rsid w:val="00D95ACA"/>
    <w:rsid w:val="00D96C0A"/>
    <w:rsid w:val="00D97AE4"/>
    <w:rsid w:val="00DA03AE"/>
    <w:rsid w:val="00DA0747"/>
    <w:rsid w:val="00DA1374"/>
    <w:rsid w:val="00DA14C4"/>
    <w:rsid w:val="00DA1B4B"/>
    <w:rsid w:val="00DA1FF9"/>
    <w:rsid w:val="00DA22B2"/>
    <w:rsid w:val="00DA2AB5"/>
    <w:rsid w:val="00DA2E83"/>
    <w:rsid w:val="00DA3740"/>
    <w:rsid w:val="00DA3C54"/>
    <w:rsid w:val="00DA3F6C"/>
    <w:rsid w:val="00DA61E4"/>
    <w:rsid w:val="00DA745F"/>
    <w:rsid w:val="00DA7DB5"/>
    <w:rsid w:val="00DB0C48"/>
    <w:rsid w:val="00DB147C"/>
    <w:rsid w:val="00DB14E2"/>
    <w:rsid w:val="00DB16E5"/>
    <w:rsid w:val="00DB19B8"/>
    <w:rsid w:val="00DB29F7"/>
    <w:rsid w:val="00DB2FCD"/>
    <w:rsid w:val="00DB405C"/>
    <w:rsid w:val="00DB5E0E"/>
    <w:rsid w:val="00DB6570"/>
    <w:rsid w:val="00DB65E3"/>
    <w:rsid w:val="00DB6894"/>
    <w:rsid w:val="00DB78A3"/>
    <w:rsid w:val="00DB7AEC"/>
    <w:rsid w:val="00DB7B3F"/>
    <w:rsid w:val="00DB7B41"/>
    <w:rsid w:val="00DB7D1D"/>
    <w:rsid w:val="00DC07A4"/>
    <w:rsid w:val="00DC131B"/>
    <w:rsid w:val="00DC1A1A"/>
    <w:rsid w:val="00DC21B2"/>
    <w:rsid w:val="00DC29E1"/>
    <w:rsid w:val="00DC39BB"/>
    <w:rsid w:val="00DC49AF"/>
    <w:rsid w:val="00DC4EEF"/>
    <w:rsid w:val="00DC5B83"/>
    <w:rsid w:val="00DC5CFC"/>
    <w:rsid w:val="00DC61B8"/>
    <w:rsid w:val="00DC68BA"/>
    <w:rsid w:val="00DC6B0E"/>
    <w:rsid w:val="00DC7875"/>
    <w:rsid w:val="00DD0E9F"/>
    <w:rsid w:val="00DD0F29"/>
    <w:rsid w:val="00DD1414"/>
    <w:rsid w:val="00DD1EEA"/>
    <w:rsid w:val="00DD20E3"/>
    <w:rsid w:val="00DD2D79"/>
    <w:rsid w:val="00DD436F"/>
    <w:rsid w:val="00DD5150"/>
    <w:rsid w:val="00DD5A68"/>
    <w:rsid w:val="00DD5C07"/>
    <w:rsid w:val="00DD65A9"/>
    <w:rsid w:val="00DD66B4"/>
    <w:rsid w:val="00DD78CB"/>
    <w:rsid w:val="00DE057E"/>
    <w:rsid w:val="00DE18D8"/>
    <w:rsid w:val="00DE2417"/>
    <w:rsid w:val="00DE2925"/>
    <w:rsid w:val="00DE2A3E"/>
    <w:rsid w:val="00DE3C5C"/>
    <w:rsid w:val="00DE3E4B"/>
    <w:rsid w:val="00DE3FE3"/>
    <w:rsid w:val="00DE46A6"/>
    <w:rsid w:val="00DE4CA7"/>
    <w:rsid w:val="00DE54CD"/>
    <w:rsid w:val="00DE58A4"/>
    <w:rsid w:val="00DE5946"/>
    <w:rsid w:val="00DE5BF5"/>
    <w:rsid w:val="00DE5E03"/>
    <w:rsid w:val="00DE5E78"/>
    <w:rsid w:val="00DE607B"/>
    <w:rsid w:val="00DE60F5"/>
    <w:rsid w:val="00DE6499"/>
    <w:rsid w:val="00DE6842"/>
    <w:rsid w:val="00DE6FEB"/>
    <w:rsid w:val="00DE7A13"/>
    <w:rsid w:val="00DE7FC6"/>
    <w:rsid w:val="00DF0A44"/>
    <w:rsid w:val="00DF0CB6"/>
    <w:rsid w:val="00DF1395"/>
    <w:rsid w:val="00DF13D0"/>
    <w:rsid w:val="00DF14EA"/>
    <w:rsid w:val="00DF1967"/>
    <w:rsid w:val="00DF1E18"/>
    <w:rsid w:val="00DF1EA5"/>
    <w:rsid w:val="00DF25ED"/>
    <w:rsid w:val="00DF2A44"/>
    <w:rsid w:val="00DF2A85"/>
    <w:rsid w:val="00DF2EE7"/>
    <w:rsid w:val="00DF31EF"/>
    <w:rsid w:val="00DF384C"/>
    <w:rsid w:val="00DF4FA4"/>
    <w:rsid w:val="00DF50F8"/>
    <w:rsid w:val="00DF516C"/>
    <w:rsid w:val="00DF52E7"/>
    <w:rsid w:val="00DF6072"/>
    <w:rsid w:val="00DF63E2"/>
    <w:rsid w:val="00DF6F84"/>
    <w:rsid w:val="00DF7686"/>
    <w:rsid w:val="00DF78A8"/>
    <w:rsid w:val="00DF7C9E"/>
    <w:rsid w:val="00DF7CD0"/>
    <w:rsid w:val="00E006B5"/>
    <w:rsid w:val="00E0076F"/>
    <w:rsid w:val="00E00F79"/>
    <w:rsid w:val="00E023C6"/>
    <w:rsid w:val="00E027B2"/>
    <w:rsid w:val="00E02923"/>
    <w:rsid w:val="00E02EB6"/>
    <w:rsid w:val="00E034B0"/>
    <w:rsid w:val="00E03574"/>
    <w:rsid w:val="00E04508"/>
    <w:rsid w:val="00E045C7"/>
    <w:rsid w:val="00E0491D"/>
    <w:rsid w:val="00E04AEA"/>
    <w:rsid w:val="00E052D9"/>
    <w:rsid w:val="00E063DC"/>
    <w:rsid w:val="00E067D9"/>
    <w:rsid w:val="00E06CF0"/>
    <w:rsid w:val="00E06DBE"/>
    <w:rsid w:val="00E11138"/>
    <w:rsid w:val="00E124A3"/>
    <w:rsid w:val="00E12BEA"/>
    <w:rsid w:val="00E12E39"/>
    <w:rsid w:val="00E131FE"/>
    <w:rsid w:val="00E13D8A"/>
    <w:rsid w:val="00E14137"/>
    <w:rsid w:val="00E14375"/>
    <w:rsid w:val="00E1458F"/>
    <w:rsid w:val="00E1512E"/>
    <w:rsid w:val="00E17010"/>
    <w:rsid w:val="00E171EC"/>
    <w:rsid w:val="00E17645"/>
    <w:rsid w:val="00E17B27"/>
    <w:rsid w:val="00E20402"/>
    <w:rsid w:val="00E20D4C"/>
    <w:rsid w:val="00E2144B"/>
    <w:rsid w:val="00E21704"/>
    <w:rsid w:val="00E21738"/>
    <w:rsid w:val="00E21903"/>
    <w:rsid w:val="00E2192B"/>
    <w:rsid w:val="00E224F2"/>
    <w:rsid w:val="00E2254D"/>
    <w:rsid w:val="00E2373D"/>
    <w:rsid w:val="00E23D65"/>
    <w:rsid w:val="00E23DDA"/>
    <w:rsid w:val="00E23FEE"/>
    <w:rsid w:val="00E2486B"/>
    <w:rsid w:val="00E2486D"/>
    <w:rsid w:val="00E24BF6"/>
    <w:rsid w:val="00E262A9"/>
    <w:rsid w:val="00E269AE"/>
    <w:rsid w:val="00E26A82"/>
    <w:rsid w:val="00E3068F"/>
    <w:rsid w:val="00E30767"/>
    <w:rsid w:val="00E30F81"/>
    <w:rsid w:val="00E32B19"/>
    <w:rsid w:val="00E332C7"/>
    <w:rsid w:val="00E33605"/>
    <w:rsid w:val="00E3373E"/>
    <w:rsid w:val="00E33B8B"/>
    <w:rsid w:val="00E344C4"/>
    <w:rsid w:val="00E35F93"/>
    <w:rsid w:val="00E36BE0"/>
    <w:rsid w:val="00E36F00"/>
    <w:rsid w:val="00E3707B"/>
    <w:rsid w:val="00E372D9"/>
    <w:rsid w:val="00E37EFD"/>
    <w:rsid w:val="00E37F1C"/>
    <w:rsid w:val="00E4173C"/>
    <w:rsid w:val="00E43018"/>
    <w:rsid w:val="00E43A55"/>
    <w:rsid w:val="00E43C8C"/>
    <w:rsid w:val="00E44160"/>
    <w:rsid w:val="00E4494D"/>
    <w:rsid w:val="00E44AA1"/>
    <w:rsid w:val="00E458ED"/>
    <w:rsid w:val="00E45F1E"/>
    <w:rsid w:val="00E463B6"/>
    <w:rsid w:val="00E467A7"/>
    <w:rsid w:val="00E46A72"/>
    <w:rsid w:val="00E46A8F"/>
    <w:rsid w:val="00E46AC8"/>
    <w:rsid w:val="00E4731D"/>
    <w:rsid w:val="00E473F9"/>
    <w:rsid w:val="00E475CD"/>
    <w:rsid w:val="00E47711"/>
    <w:rsid w:val="00E4794C"/>
    <w:rsid w:val="00E5011A"/>
    <w:rsid w:val="00E5052F"/>
    <w:rsid w:val="00E505D0"/>
    <w:rsid w:val="00E5089E"/>
    <w:rsid w:val="00E50AD5"/>
    <w:rsid w:val="00E50D8C"/>
    <w:rsid w:val="00E5114C"/>
    <w:rsid w:val="00E51255"/>
    <w:rsid w:val="00E512F6"/>
    <w:rsid w:val="00E5210E"/>
    <w:rsid w:val="00E52687"/>
    <w:rsid w:val="00E53898"/>
    <w:rsid w:val="00E53AE4"/>
    <w:rsid w:val="00E543EA"/>
    <w:rsid w:val="00E5446A"/>
    <w:rsid w:val="00E544EB"/>
    <w:rsid w:val="00E54517"/>
    <w:rsid w:val="00E546CE"/>
    <w:rsid w:val="00E547EF"/>
    <w:rsid w:val="00E54A2F"/>
    <w:rsid w:val="00E54F16"/>
    <w:rsid w:val="00E554F3"/>
    <w:rsid w:val="00E55CEB"/>
    <w:rsid w:val="00E55ED1"/>
    <w:rsid w:val="00E566EA"/>
    <w:rsid w:val="00E567E8"/>
    <w:rsid w:val="00E56818"/>
    <w:rsid w:val="00E5718E"/>
    <w:rsid w:val="00E575DD"/>
    <w:rsid w:val="00E576EF"/>
    <w:rsid w:val="00E57956"/>
    <w:rsid w:val="00E57C53"/>
    <w:rsid w:val="00E57E31"/>
    <w:rsid w:val="00E6019F"/>
    <w:rsid w:val="00E60211"/>
    <w:rsid w:val="00E60B63"/>
    <w:rsid w:val="00E612AA"/>
    <w:rsid w:val="00E61717"/>
    <w:rsid w:val="00E62083"/>
    <w:rsid w:val="00E6282B"/>
    <w:rsid w:val="00E629FF"/>
    <w:rsid w:val="00E62BF3"/>
    <w:rsid w:val="00E62DEF"/>
    <w:rsid w:val="00E6319C"/>
    <w:rsid w:val="00E631EC"/>
    <w:rsid w:val="00E63F84"/>
    <w:rsid w:val="00E64DDE"/>
    <w:rsid w:val="00E65530"/>
    <w:rsid w:val="00E65BFF"/>
    <w:rsid w:val="00E66724"/>
    <w:rsid w:val="00E66F4A"/>
    <w:rsid w:val="00E67340"/>
    <w:rsid w:val="00E675A9"/>
    <w:rsid w:val="00E67FF3"/>
    <w:rsid w:val="00E7127D"/>
    <w:rsid w:val="00E7264B"/>
    <w:rsid w:val="00E72B83"/>
    <w:rsid w:val="00E72CF6"/>
    <w:rsid w:val="00E730BA"/>
    <w:rsid w:val="00E745BB"/>
    <w:rsid w:val="00E75089"/>
    <w:rsid w:val="00E760CA"/>
    <w:rsid w:val="00E766BF"/>
    <w:rsid w:val="00E76E0B"/>
    <w:rsid w:val="00E76E76"/>
    <w:rsid w:val="00E7708C"/>
    <w:rsid w:val="00E77134"/>
    <w:rsid w:val="00E77335"/>
    <w:rsid w:val="00E77A9C"/>
    <w:rsid w:val="00E77EC8"/>
    <w:rsid w:val="00E805ED"/>
    <w:rsid w:val="00E80993"/>
    <w:rsid w:val="00E80C5A"/>
    <w:rsid w:val="00E80DC7"/>
    <w:rsid w:val="00E810E4"/>
    <w:rsid w:val="00E81834"/>
    <w:rsid w:val="00E82357"/>
    <w:rsid w:val="00E82A33"/>
    <w:rsid w:val="00E83475"/>
    <w:rsid w:val="00E8374D"/>
    <w:rsid w:val="00E83CC6"/>
    <w:rsid w:val="00E84D3F"/>
    <w:rsid w:val="00E84DD9"/>
    <w:rsid w:val="00E85218"/>
    <w:rsid w:val="00E86064"/>
    <w:rsid w:val="00E8643A"/>
    <w:rsid w:val="00E871AF"/>
    <w:rsid w:val="00E87976"/>
    <w:rsid w:val="00E9011C"/>
    <w:rsid w:val="00E905E6"/>
    <w:rsid w:val="00E91911"/>
    <w:rsid w:val="00E919F6"/>
    <w:rsid w:val="00E91C65"/>
    <w:rsid w:val="00E92483"/>
    <w:rsid w:val="00E9276C"/>
    <w:rsid w:val="00E92DCD"/>
    <w:rsid w:val="00E930CA"/>
    <w:rsid w:val="00E93BF2"/>
    <w:rsid w:val="00E93C88"/>
    <w:rsid w:val="00E93EDF"/>
    <w:rsid w:val="00E94BAF"/>
    <w:rsid w:val="00E94F9E"/>
    <w:rsid w:val="00E951A8"/>
    <w:rsid w:val="00E9540E"/>
    <w:rsid w:val="00E96BB3"/>
    <w:rsid w:val="00E97056"/>
    <w:rsid w:val="00E971D1"/>
    <w:rsid w:val="00E97823"/>
    <w:rsid w:val="00E97CC0"/>
    <w:rsid w:val="00EA0302"/>
    <w:rsid w:val="00EA2094"/>
    <w:rsid w:val="00EA256E"/>
    <w:rsid w:val="00EA2D50"/>
    <w:rsid w:val="00EA319D"/>
    <w:rsid w:val="00EA31ED"/>
    <w:rsid w:val="00EA3D78"/>
    <w:rsid w:val="00EA4000"/>
    <w:rsid w:val="00EA433B"/>
    <w:rsid w:val="00EA51EB"/>
    <w:rsid w:val="00EA606E"/>
    <w:rsid w:val="00EA65FC"/>
    <w:rsid w:val="00EA70B4"/>
    <w:rsid w:val="00EA792B"/>
    <w:rsid w:val="00EA7A76"/>
    <w:rsid w:val="00EA7D76"/>
    <w:rsid w:val="00EB0388"/>
    <w:rsid w:val="00EB0A54"/>
    <w:rsid w:val="00EB0B32"/>
    <w:rsid w:val="00EB1380"/>
    <w:rsid w:val="00EB1395"/>
    <w:rsid w:val="00EB181F"/>
    <w:rsid w:val="00EB24FF"/>
    <w:rsid w:val="00EB2771"/>
    <w:rsid w:val="00EB36FB"/>
    <w:rsid w:val="00EB3E48"/>
    <w:rsid w:val="00EB4854"/>
    <w:rsid w:val="00EB60C0"/>
    <w:rsid w:val="00EB7087"/>
    <w:rsid w:val="00EB7378"/>
    <w:rsid w:val="00EB7732"/>
    <w:rsid w:val="00EB785A"/>
    <w:rsid w:val="00EB7C7B"/>
    <w:rsid w:val="00EB7CA5"/>
    <w:rsid w:val="00EC0398"/>
    <w:rsid w:val="00EC08FA"/>
    <w:rsid w:val="00EC099C"/>
    <w:rsid w:val="00EC13F2"/>
    <w:rsid w:val="00EC32A8"/>
    <w:rsid w:val="00EC3963"/>
    <w:rsid w:val="00EC471A"/>
    <w:rsid w:val="00EC48F8"/>
    <w:rsid w:val="00EC5086"/>
    <w:rsid w:val="00EC6032"/>
    <w:rsid w:val="00EC64C7"/>
    <w:rsid w:val="00EC65A8"/>
    <w:rsid w:val="00EC65B6"/>
    <w:rsid w:val="00EC667A"/>
    <w:rsid w:val="00EC6848"/>
    <w:rsid w:val="00EC7F70"/>
    <w:rsid w:val="00ED05F5"/>
    <w:rsid w:val="00ED0A2F"/>
    <w:rsid w:val="00ED1197"/>
    <w:rsid w:val="00ED13F0"/>
    <w:rsid w:val="00ED1952"/>
    <w:rsid w:val="00ED286D"/>
    <w:rsid w:val="00ED2E8B"/>
    <w:rsid w:val="00ED3987"/>
    <w:rsid w:val="00ED3BF0"/>
    <w:rsid w:val="00ED3BFE"/>
    <w:rsid w:val="00ED3D32"/>
    <w:rsid w:val="00ED3D97"/>
    <w:rsid w:val="00ED3F1E"/>
    <w:rsid w:val="00ED57D0"/>
    <w:rsid w:val="00ED59CF"/>
    <w:rsid w:val="00ED5EC1"/>
    <w:rsid w:val="00ED7D15"/>
    <w:rsid w:val="00EE00D1"/>
    <w:rsid w:val="00EE0970"/>
    <w:rsid w:val="00EE1E67"/>
    <w:rsid w:val="00EE25B8"/>
    <w:rsid w:val="00EE2DDD"/>
    <w:rsid w:val="00EE2F80"/>
    <w:rsid w:val="00EE34BC"/>
    <w:rsid w:val="00EE3B79"/>
    <w:rsid w:val="00EE43E0"/>
    <w:rsid w:val="00EE4875"/>
    <w:rsid w:val="00EE4A9A"/>
    <w:rsid w:val="00EE4BC0"/>
    <w:rsid w:val="00EE4D86"/>
    <w:rsid w:val="00EE604E"/>
    <w:rsid w:val="00EE633F"/>
    <w:rsid w:val="00EE6DF2"/>
    <w:rsid w:val="00EE7D72"/>
    <w:rsid w:val="00EF15CE"/>
    <w:rsid w:val="00EF1FF4"/>
    <w:rsid w:val="00EF26CB"/>
    <w:rsid w:val="00EF37CB"/>
    <w:rsid w:val="00EF489F"/>
    <w:rsid w:val="00EF4BC6"/>
    <w:rsid w:val="00EF4D38"/>
    <w:rsid w:val="00EF5154"/>
    <w:rsid w:val="00EF5D3E"/>
    <w:rsid w:val="00EF5F05"/>
    <w:rsid w:val="00EF609A"/>
    <w:rsid w:val="00EF7373"/>
    <w:rsid w:val="00EF7887"/>
    <w:rsid w:val="00F0009E"/>
    <w:rsid w:val="00F00B15"/>
    <w:rsid w:val="00F00E2E"/>
    <w:rsid w:val="00F0147D"/>
    <w:rsid w:val="00F02579"/>
    <w:rsid w:val="00F02B11"/>
    <w:rsid w:val="00F03054"/>
    <w:rsid w:val="00F033D9"/>
    <w:rsid w:val="00F03CCE"/>
    <w:rsid w:val="00F0410C"/>
    <w:rsid w:val="00F041CB"/>
    <w:rsid w:val="00F04B38"/>
    <w:rsid w:val="00F04F64"/>
    <w:rsid w:val="00F04FAD"/>
    <w:rsid w:val="00F055AE"/>
    <w:rsid w:val="00F05C84"/>
    <w:rsid w:val="00F06434"/>
    <w:rsid w:val="00F06796"/>
    <w:rsid w:val="00F06826"/>
    <w:rsid w:val="00F069C7"/>
    <w:rsid w:val="00F06F4C"/>
    <w:rsid w:val="00F079DB"/>
    <w:rsid w:val="00F07A41"/>
    <w:rsid w:val="00F105F3"/>
    <w:rsid w:val="00F106A4"/>
    <w:rsid w:val="00F10952"/>
    <w:rsid w:val="00F1308B"/>
    <w:rsid w:val="00F13569"/>
    <w:rsid w:val="00F138BD"/>
    <w:rsid w:val="00F14551"/>
    <w:rsid w:val="00F151D9"/>
    <w:rsid w:val="00F15481"/>
    <w:rsid w:val="00F157AD"/>
    <w:rsid w:val="00F17BA7"/>
    <w:rsid w:val="00F17C2B"/>
    <w:rsid w:val="00F202BA"/>
    <w:rsid w:val="00F20644"/>
    <w:rsid w:val="00F206EC"/>
    <w:rsid w:val="00F20A3E"/>
    <w:rsid w:val="00F20D56"/>
    <w:rsid w:val="00F21015"/>
    <w:rsid w:val="00F211AB"/>
    <w:rsid w:val="00F218E0"/>
    <w:rsid w:val="00F219F2"/>
    <w:rsid w:val="00F21F97"/>
    <w:rsid w:val="00F22535"/>
    <w:rsid w:val="00F23B5C"/>
    <w:rsid w:val="00F24483"/>
    <w:rsid w:val="00F25455"/>
    <w:rsid w:val="00F260C9"/>
    <w:rsid w:val="00F2729A"/>
    <w:rsid w:val="00F273F9"/>
    <w:rsid w:val="00F27BA6"/>
    <w:rsid w:val="00F27BFD"/>
    <w:rsid w:val="00F30119"/>
    <w:rsid w:val="00F30726"/>
    <w:rsid w:val="00F30774"/>
    <w:rsid w:val="00F308BE"/>
    <w:rsid w:val="00F30E6C"/>
    <w:rsid w:val="00F30EDC"/>
    <w:rsid w:val="00F3113F"/>
    <w:rsid w:val="00F319E7"/>
    <w:rsid w:val="00F31A43"/>
    <w:rsid w:val="00F3279C"/>
    <w:rsid w:val="00F32E67"/>
    <w:rsid w:val="00F32FA5"/>
    <w:rsid w:val="00F33FE2"/>
    <w:rsid w:val="00F3475F"/>
    <w:rsid w:val="00F34F89"/>
    <w:rsid w:val="00F34FB2"/>
    <w:rsid w:val="00F352DB"/>
    <w:rsid w:val="00F35365"/>
    <w:rsid w:val="00F35C45"/>
    <w:rsid w:val="00F3669C"/>
    <w:rsid w:val="00F369E3"/>
    <w:rsid w:val="00F379A1"/>
    <w:rsid w:val="00F37B99"/>
    <w:rsid w:val="00F37C87"/>
    <w:rsid w:val="00F37CE6"/>
    <w:rsid w:val="00F37FB0"/>
    <w:rsid w:val="00F40081"/>
    <w:rsid w:val="00F418E2"/>
    <w:rsid w:val="00F423BD"/>
    <w:rsid w:val="00F42C18"/>
    <w:rsid w:val="00F44755"/>
    <w:rsid w:val="00F4510E"/>
    <w:rsid w:val="00F4670D"/>
    <w:rsid w:val="00F468D1"/>
    <w:rsid w:val="00F46B68"/>
    <w:rsid w:val="00F47284"/>
    <w:rsid w:val="00F474C2"/>
    <w:rsid w:val="00F479B2"/>
    <w:rsid w:val="00F47B68"/>
    <w:rsid w:val="00F50E21"/>
    <w:rsid w:val="00F515A6"/>
    <w:rsid w:val="00F516D0"/>
    <w:rsid w:val="00F51EBF"/>
    <w:rsid w:val="00F51FFC"/>
    <w:rsid w:val="00F52570"/>
    <w:rsid w:val="00F537DC"/>
    <w:rsid w:val="00F54EC3"/>
    <w:rsid w:val="00F5599D"/>
    <w:rsid w:val="00F57234"/>
    <w:rsid w:val="00F576AE"/>
    <w:rsid w:val="00F57862"/>
    <w:rsid w:val="00F57E2D"/>
    <w:rsid w:val="00F600BC"/>
    <w:rsid w:val="00F61263"/>
    <w:rsid w:val="00F613B7"/>
    <w:rsid w:val="00F6142C"/>
    <w:rsid w:val="00F61AA6"/>
    <w:rsid w:val="00F61B42"/>
    <w:rsid w:val="00F61CD0"/>
    <w:rsid w:val="00F61FF9"/>
    <w:rsid w:val="00F620C8"/>
    <w:rsid w:val="00F6257C"/>
    <w:rsid w:val="00F625BA"/>
    <w:rsid w:val="00F629C3"/>
    <w:rsid w:val="00F636F3"/>
    <w:rsid w:val="00F6387E"/>
    <w:rsid w:val="00F64DD9"/>
    <w:rsid w:val="00F64F67"/>
    <w:rsid w:val="00F65A8B"/>
    <w:rsid w:val="00F66AC5"/>
    <w:rsid w:val="00F66D8B"/>
    <w:rsid w:val="00F66FAB"/>
    <w:rsid w:val="00F67237"/>
    <w:rsid w:val="00F6723F"/>
    <w:rsid w:val="00F672E5"/>
    <w:rsid w:val="00F67CB3"/>
    <w:rsid w:val="00F67CBF"/>
    <w:rsid w:val="00F705C8"/>
    <w:rsid w:val="00F70EE5"/>
    <w:rsid w:val="00F7159E"/>
    <w:rsid w:val="00F7196A"/>
    <w:rsid w:val="00F725EC"/>
    <w:rsid w:val="00F726F9"/>
    <w:rsid w:val="00F73B6D"/>
    <w:rsid w:val="00F73EE1"/>
    <w:rsid w:val="00F74432"/>
    <w:rsid w:val="00F74805"/>
    <w:rsid w:val="00F75AFC"/>
    <w:rsid w:val="00F769D0"/>
    <w:rsid w:val="00F76C00"/>
    <w:rsid w:val="00F776E3"/>
    <w:rsid w:val="00F778AB"/>
    <w:rsid w:val="00F77B64"/>
    <w:rsid w:val="00F80023"/>
    <w:rsid w:val="00F8027D"/>
    <w:rsid w:val="00F80FF9"/>
    <w:rsid w:val="00F81A76"/>
    <w:rsid w:val="00F820F4"/>
    <w:rsid w:val="00F828AE"/>
    <w:rsid w:val="00F82BF8"/>
    <w:rsid w:val="00F82E78"/>
    <w:rsid w:val="00F83113"/>
    <w:rsid w:val="00F833EB"/>
    <w:rsid w:val="00F83526"/>
    <w:rsid w:val="00F83F1C"/>
    <w:rsid w:val="00F84356"/>
    <w:rsid w:val="00F843DB"/>
    <w:rsid w:val="00F84D9F"/>
    <w:rsid w:val="00F84DB6"/>
    <w:rsid w:val="00F85230"/>
    <w:rsid w:val="00F8556E"/>
    <w:rsid w:val="00F855B7"/>
    <w:rsid w:val="00F857EB"/>
    <w:rsid w:val="00F858D5"/>
    <w:rsid w:val="00F858DF"/>
    <w:rsid w:val="00F864F9"/>
    <w:rsid w:val="00F865E4"/>
    <w:rsid w:val="00F8679E"/>
    <w:rsid w:val="00F86F3D"/>
    <w:rsid w:val="00F87A7D"/>
    <w:rsid w:val="00F87C81"/>
    <w:rsid w:val="00F90068"/>
    <w:rsid w:val="00F91419"/>
    <w:rsid w:val="00F91F0B"/>
    <w:rsid w:val="00F91F42"/>
    <w:rsid w:val="00F9285D"/>
    <w:rsid w:val="00F92972"/>
    <w:rsid w:val="00F92A1D"/>
    <w:rsid w:val="00F92D5B"/>
    <w:rsid w:val="00F939E8"/>
    <w:rsid w:val="00F93B1C"/>
    <w:rsid w:val="00F93B5D"/>
    <w:rsid w:val="00F93EC9"/>
    <w:rsid w:val="00F94041"/>
    <w:rsid w:val="00F94B05"/>
    <w:rsid w:val="00F95524"/>
    <w:rsid w:val="00F955FE"/>
    <w:rsid w:val="00F95653"/>
    <w:rsid w:val="00F97346"/>
    <w:rsid w:val="00F9760A"/>
    <w:rsid w:val="00FA0134"/>
    <w:rsid w:val="00FA0135"/>
    <w:rsid w:val="00FA03BA"/>
    <w:rsid w:val="00FA0DED"/>
    <w:rsid w:val="00FA190E"/>
    <w:rsid w:val="00FA1A7E"/>
    <w:rsid w:val="00FA1EF1"/>
    <w:rsid w:val="00FA1F09"/>
    <w:rsid w:val="00FA1F78"/>
    <w:rsid w:val="00FA22FE"/>
    <w:rsid w:val="00FA2654"/>
    <w:rsid w:val="00FA2BE2"/>
    <w:rsid w:val="00FA3679"/>
    <w:rsid w:val="00FA39D4"/>
    <w:rsid w:val="00FA3E43"/>
    <w:rsid w:val="00FA5994"/>
    <w:rsid w:val="00FA5C15"/>
    <w:rsid w:val="00FA5C74"/>
    <w:rsid w:val="00FA76BE"/>
    <w:rsid w:val="00FB0767"/>
    <w:rsid w:val="00FB0B40"/>
    <w:rsid w:val="00FB0D62"/>
    <w:rsid w:val="00FB0DC2"/>
    <w:rsid w:val="00FB11EC"/>
    <w:rsid w:val="00FB264D"/>
    <w:rsid w:val="00FB2704"/>
    <w:rsid w:val="00FB29BB"/>
    <w:rsid w:val="00FB4E27"/>
    <w:rsid w:val="00FB5005"/>
    <w:rsid w:val="00FB50CA"/>
    <w:rsid w:val="00FB5420"/>
    <w:rsid w:val="00FB599E"/>
    <w:rsid w:val="00FB5AEC"/>
    <w:rsid w:val="00FB5E0B"/>
    <w:rsid w:val="00FB5E77"/>
    <w:rsid w:val="00FB631E"/>
    <w:rsid w:val="00FB6537"/>
    <w:rsid w:val="00FB65F6"/>
    <w:rsid w:val="00FB6F22"/>
    <w:rsid w:val="00FB7E36"/>
    <w:rsid w:val="00FC10B4"/>
    <w:rsid w:val="00FC1B51"/>
    <w:rsid w:val="00FC1DCD"/>
    <w:rsid w:val="00FC212A"/>
    <w:rsid w:val="00FC2167"/>
    <w:rsid w:val="00FC23A4"/>
    <w:rsid w:val="00FC266C"/>
    <w:rsid w:val="00FC3104"/>
    <w:rsid w:val="00FC3471"/>
    <w:rsid w:val="00FC349B"/>
    <w:rsid w:val="00FC3763"/>
    <w:rsid w:val="00FC37A0"/>
    <w:rsid w:val="00FC3902"/>
    <w:rsid w:val="00FC424D"/>
    <w:rsid w:val="00FC471B"/>
    <w:rsid w:val="00FC5325"/>
    <w:rsid w:val="00FC58EA"/>
    <w:rsid w:val="00FC7C6B"/>
    <w:rsid w:val="00FD014A"/>
    <w:rsid w:val="00FD0ABA"/>
    <w:rsid w:val="00FD0C25"/>
    <w:rsid w:val="00FD113C"/>
    <w:rsid w:val="00FD232E"/>
    <w:rsid w:val="00FD29CA"/>
    <w:rsid w:val="00FD2D11"/>
    <w:rsid w:val="00FD4762"/>
    <w:rsid w:val="00FD51B3"/>
    <w:rsid w:val="00FD5819"/>
    <w:rsid w:val="00FD59DB"/>
    <w:rsid w:val="00FD5A26"/>
    <w:rsid w:val="00FD683F"/>
    <w:rsid w:val="00FD69B1"/>
    <w:rsid w:val="00FD6AD8"/>
    <w:rsid w:val="00FD7114"/>
    <w:rsid w:val="00FD7537"/>
    <w:rsid w:val="00FD77FE"/>
    <w:rsid w:val="00FE00C8"/>
    <w:rsid w:val="00FE07D9"/>
    <w:rsid w:val="00FE095D"/>
    <w:rsid w:val="00FE0F0F"/>
    <w:rsid w:val="00FE12A8"/>
    <w:rsid w:val="00FE1A42"/>
    <w:rsid w:val="00FE1A6B"/>
    <w:rsid w:val="00FE1EBE"/>
    <w:rsid w:val="00FE2B89"/>
    <w:rsid w:val="00FE2E65"/>
    <w:rsid w:val="00FE3767"/>
    <w:rsid w:val="00FE48FB"/>
    <w:rsid w:val="00FE6A9F"/>
    <w:rsid w:val="00FE6EE3"/>
    <w:rsid w:val="00FE7374"/>
    <w:rsid w:val="00FE7643"/>
    <w:rsid w:val="00FF1068"/>
    <w:rsid w:val="00FF194B"/>
    <w:rsid w:val="00FF1AB5"/>
    <w:rsid w:val="00FF1BA7"/>
    <w:rsid w:val="00FF2318"/>
    <w:rsid w:val="00FF28FD"/>
    <w:rsid w:val="00FF29F8"/>
    <w:rsid w:val="00FF2C42"/>
    <w:rsid w:val="00FF2F16"/>
    <w:rsid w:val="00FF34C7"/>
    <w:rsid w:val="00FF371D"/>
    <w:rsid w:val="00FF3936"/>
    <w:rsid w:val="00FF3C72"/>
    <w:rsid w:val="00FF4D43"/>
    <w:rsid w:val="00FF4ED5"/>
    <w:rsid w:val="00FF5D51"/>
    <w:rsid w:val="00FF6067"/>
    <w:rsid w:val="00FF67E1"/>
    <w:rsid w:val="00FF6D42"/>
    <w:rsid w:val="00FF7D49"/>
    <w:rsid w:val="01036C9D"/>
    <w:rsid w:val="010EE3F6"/>
    <w:rsid w:val="012A50B2"/>
    <w:rsid w:val="015F2371"/>
    <w:rsid w:val="0160C2A1"/>
    <w:rsid w:val="016488DC"/>
    <w:rsid w:val="018906D4"/>
    <w:rsid w:val="01B10B49"/>
    <w:rsid w:val="01BB3994"/>
    <w:rsid w:val="01CF0B46"/>
    <w:rsid w:val="01DBCF8A"/>
    <w:rsid w:val="01E4BD4F"/>
    <w:rsid w:val="01FA8073"/>
    <w:rsid w:val="0203A48F"/>
    <w:rsid w:val="021F8805"/>
    <w:rsid w:val="022E22DF"/>
    <w:rsid w:val="0237AB41"/>
    <w:rsid w:val="024AA3F4"/>
    <w:rsid w:val="0257502E"/>
    <w:rsid w:val="029FD476"/>
    <w:rsid w:val="02C84C22"/>
    <w:rsid w:val="02CD46C6"/>
    <w:rsid w:val="02EDA05B"/>
    <w:rsid w:val="02EE4DA5"/>
    <w:rsid w:val="02EEAD26"/>
    <w:rsid w:val="02EF744B"/>
    <w:rsid w:val="03541C0E"/>
    <w:rsid w:val="0356CC8C"/>
    <w:rsid w:val="0368891B"/>
    <w:rsid w:val="036FDF17"/>
    <w:rsid w:val="038DD5ED"/>
    <w:rsid w:val="03918F3B"/>
    <w:rsid w:val="03AB5F83"/>
    <w:rsid w:val="03DDB65A"/>
    <w:rsid w:val="03E2B076"/>
    <w:rsid w:val="03F5B361"/>
    <w:rsid w:val="040C3214"/>
    <w:rsid w:val="0418633A"/>
    <w:rsid w:val="04240FD4"/>
    <w:rsid w:val="04265369"/>
    <w:rsid w:val="042A7A18"/>
    <w:rsid w:val="042ABD27"/>
    <w:rsid w:val="0436344E"/>
    <w:rsid w:val="044618F7"/>
    <w:rsid w:val="04C3CF0A"/>
    <w:rsid w:val="04C792DC"/>
    <w:rsid w:val="04CA8AE3"/>
    <w:rsid w:val="04CFDB1E"/>
    <w:rsid w:val="04D29221"/>
    <w:rsid w:val="04D4CC32"/>
    <w:rsid w:val="05363331"/>
    <w:rsid w:val="053938DF"/>
    <w:rsid w:val="055E873F"/>
    <w:rsid w:val="0562A3BA"/>
    <w:rsid w:val="056C7351"/>
    <w:rsid w:val="057B6A31"/>
    <w:rsid w:val="057E1E62"/>
    <w:rsid w:val="05AE155D"/>
    <w:rsid w:val="05AF882D"/>
    <w:rsid w:val="05B96CF1"/>
    <w:rsid w:val="05C65D42"/>
    <w:rsid w:val="05C66D32"/>
    <w:rsid w:val="05DCEA56"/>
    <w:rsid w:val="05EE2E16"/>
    <w:rsid w:val="05EF70C3"/>
    <w:rsid w:val="05F35AC4"/>
    <w:rsid w:val="06014E03"/>
    <w:rsid w:val="0612D5A4"/>
    <w:rsid w:val="061A4336"/>
    <w:rsid w:val="06303257"/>
    <w:rsid w:val="06392B99"/>
    <w:rsid w:val="06454A40"/>
    <w:rsid w:val="064577E5"/>
    <w:rsid w:val="0658027C"/>
    <w:rsid w:val="065F0B38"/>
    <w:rsid w:val="065FB4C9"/>
    <w:rsid w:val="06623A15"/>
    <w:rsid w:val="066B67C5"/>
    <w:rsid w:val="0677CB0A"/>
    <w:rsid w:val="069847D8"/>
    <w:rsid w:val="06A38B0D"/>
    <w:rsid w:val="06F3185F"/>
    <w:rsid w:val="06F61DE6"/>
    <w:rsid w:val="06FD3AFB"/>
    <w:rsid w:val="071A48D2"/>
    <w:rsid w:val="076CF95B"/>
    <w:rsid w:val="079EE473"/>
    <w:rsid w:val="07A96963"/>
    <w:rsid w:val="07BC686B"/>
    <w:rsid w:val="07C48BE7"/>
    <w:rsid w:val="07D18307"/>
    <w:rsid w:val="07D4EC5D"/>
    <w:rsid w:val="07D51F8C"/>
    <w:rsid w:val="07FE763D"/>
    <w:rsid w:val="0823CEE9"/>
    <w:rsid w:val="08286CAF"/>
    <w:rsid w:val="085B914F"/>
    <w:rsid w:val="089FE62E"/>
    <w:rsid w:val="08A893B9"/>
    <w:rsid w:val="08ADBCC7"/>
    <w:rsid w:val="08B356AC"/>
    <w:rsid w:val="08C7331A"/>
    <w:rsid w:val="08CD0B47"/>
    <w:rsid w:val="08D9FB3A"/>
    <w:rsid w:val="08DAA456"/>
    <w:rsid w:val="08FA3B9A"/>
    <w:rsid w:val="08FC30CF"/>
    <w:rsid w:val="090D736E"/>
    <w:rsid w:val="0923F113"/>
    <w:rsid w:val="0928698B"/>
    <w:rsid w:val="092E53A9"/>
    <w:rsid w:val="09314C11"/>
    <w:rsid w:val="0934EEBA"/>
    <w:rsid w:val="0963F192"/>
    <w:rsid w:val="0969E7FD"/>
    <w:rsid w:val="096F9DBE"/>
    <w:rsid w:val="097C7D8D"/>
    <w:rsid w:val="098F7236"/>
    <w:rsid w:val="09967422"/>
    <w:rsid w:val="09974D4A"/>
    <w:rsid w:val="09983BAD"/>
    <w:rsid w:val="099E4F2D"/>
    <w:rsid w:val="09BB5466"/>
    <w:rsid w:val="09CD8022"/>
    <w:rsid w:val="09D56215"/>
    <w:rsid w:val="09D875D6"/>
    <w:rsid w:val="09DBB3E7"/>
    <w:rsid w:val="09DE8A08"/>
    <w:rsid w:val="09F36AF1"/>
    <w:rsid w:val="09FAB075"/>
    <w:rsid w:val="0A086893"/>
    <w:rsid w:val="0A1A34DA"/>
    <w:rsid w:val="0A20C9C7"/>
    <w:rsid w:val="0A24C84F"/>
    <w:rsid w:val="0A2E7D6A"/>
    <w:rsid w:val="0A3EC92A"/>
    <w:rsid w:val="0A42E246"/>
    <w:rsid w:val="0A67E108"/>
    <w:rsid w:val="0A6B975B"/>
    <w:rsid w:val="0A795218"/>
    <w:rsid w:val="0AA425C3"/>
    <w:rsid w:val="0AB8FA04"/>
    <w:rsid w:val="0AC19650"/>
    <w:rsid w:val="0ADAE5EB"/>
    <w:rsid w:val="0AE8E3C2"/>
    <w:rsid w:val="0AE93ED2"/>
    <w:rsid w:val="0AFE1AA8"/>
    <w:rsid w:val="0B05EFBF"/>
    <w:rsid w:val="0B0BD2C6"/>
    <w:rsid w:val="0B0E5D01"/>
    <w:rsid w:val="0B15E144"/>
    <w:rsid w:val="0B2DE5EB"/>
    <w:rsid w:val="0B313CD1"/>
    <w:rsid w:val="0B3C859C"/>
    <w:rsid w:val="0B4364D2"/>
    <w:rsid w:val="0B44E912"/>
    <w:rsid w:val="0B4D8340"/>
    <w:rsid w:val="0B9687F0"/>
    <w:rsid w:val="0BA6B9D5"/>
    <w:rsid w:val="0BA789D7"/>
    <w:rsid w:val="0BCF3E38"/>
    <w:rsid w:val="0BFE2B7E"/>
    <w:rsid w:val="0C143527"/>
    <w:rsid w:val="0C306E72"/>
    <w:rsid w:val="0C367A22"/>
    <w:rsid w:val="0C396A5F"/>
    <w:rsid w:val="0C4DD0DD"/>
    <w:rsid w:val="0C53F91F"/>
    <w:rsid w:val="0C547E07"/>
    <w:rsid w:val="0C69BF85"/>
    <w:rsid w:val="0C77F86E"/>
    <w:rsid w:val="0CB583FF"/>
    <w:rsid w:val="0CBDCD10"/>
    <w:rsid w:val="0CCC15EC"/>
    <w:rsid w:val="0CD9C907"/>
    <w:rsid w:val="0CDCEFD9"/>
    <w:rsid w:val="0CDF98C2"/>
    <w:rsid w:val="0CEEC648"/>
    <w:rsid w:val="0D0BB5C5"/>
    <w:rsid w:val="0D779F73"/>
    <w:rsid w:val="0D85C790"/>
    <w:rsid w:val="0D8D5176"/>
    <w:rsid w:val="0D8FE34A"/>
    <w:rsid w:val="0DA73FEC"/>
    <w:rsid w:val="0DAEF573"/>
    <w:rsid w:val="0DB4358B"/>
    <w:rsid w:val="0DB7517F"/>
    <w:rsid w:val="0DC58A78"/>
    <w:rsid w:val="0E16AA99"/>
    <w:rsid w:val="0E37276A"/>
    <w:rsid w:val="0E64E3C4"/>
    <w:rsid w:val="0E6EA228"/>
    <w:rsid w:val="0E7C59A4"/>
    <w:rsid w:val="0E85045E"/>
    <w:rsid w:val="0E999C32"/>
    <w:rsid w:val="0EB50B79"/>
    <w:rsid w:val="0EC7BB0B"/>
    <w:rsid w:val="0EC93F3C"/>
    <w:rsid w:val="0ED2B51F"/>
    <w:rsid w:val="0EDE6050"/>
    <w:rsid w:val="0EE1EFEA"/>
    <w:rsid w:val="0EF09C5B"/>
    <w:rsid w:val="0EF20924"/>
    <w:rsid w:val="0F09FD37"/>
    <w:rsid w:val="0F158C39"/>
    <w:rsid w:val="0F3DEAFA"/>
    <w:rsid w:val="0F65C794"/>
    <w:rsid w:val="0F74255C"/>
    <w:rsid w:val="0F8BDA82"/>
    <w:rsid w:val="0F9CD394"/>
    <w:rsid w:val="0FA921D0"/>
    <w:rsid w:val="0FAA56DF"/>
    <w:rsid w:val="0FAABFA6"/>
    <w:rsid w:val="0FB4CD01"/>
    <w:rsid w:val="0FBD7842"/>
    <w:rsid w:val="0FC4A27D"/>
    <w:rsid w:val="0FCA03E7"/>
    <w:rsid w:val="0FEAD385"/>
    <w:rsid w:val="0FF6CE98"/>
    <w:rsid w:val="1015699C"/>
    <w:rsid w:val="1048D844"/>
    <w:rsid w:val="105FF60C"/>
    <w:rsid w:val="1065A544"/>
    <w:rsid w:val="1079BCDB"/>
    <w:rsid w:val="107B2238"/>
    <w:rsid w:val="10A03DC7"/>
    <w:rsid w:val="10A65379"/>
    <w:rsid w:val="10B3759B"/>
    <w:rsid w:val="10CEC639"/>
    <w:rsid w:val="10E6B6F7"/>
    <w:rsid w:val="10E7A64A"/>
    <w:rsid w:val="10EF6222"/>
    <w:rsid w:val="10F4EAC9"/>
    <w:rsid w:val="11103D03"/>
    <w:rsid w:val="1117EDDB"/>
    <w:rsid w:val="11446922"/>
    <w:rsid w:val="1161EE0B"/>
    <w:rsid w:val="118B7BBC"/>
    <w:rsid w:val="118DB8D9"/>
    <w:rsid w:val="118E2CD7"/>
    <w:rsid w:val="1190E3CB"/>
    <w:rsid w:val="11A9639D"/>
    <w:rsid w:val="11AC7F92"/>
    <w:rsid w:val="11B1C6DD"/>
    <w:rsid w:val="11C4C77A"/>
    <w:rsid w:val="11CD23E6"/>
    <w:rsid w:val="11CF9B05"/>
    <w:rsid w:val="11D2A4D4"/>
    <w:rsid w:val="11E06070"/>
    <w:rsid w:val="11E2C06E"/>
    <w:rsid w:val="11F50D8F"/>
    <w:rsid w:val="11FE29DA"/>
    <w:rsid w:val="1200DDE0"/>
    <w:rsid w:val="122F5471"/>
    <w:rsid w:val="123C712D"/>
    <w:rsid w:val="125AE695"/>
    <w:rsid w:val="126FA2A9"/>
    <w:rsid w:val="128897E4"/>
    <w:rsid w:val="12C9CE60"/>
    <w:rsid w:val="12E86792"/>
    <w:rsid w:val="130CADCA"/>
    <w:rsid w:val="13222D53"/>
    <w:rsid w:val="132447AE"/>
    <w:rsid w:val="1324A737"/>
    <w:rsid w:val="13283DA4"/>
    <w:rsid w:val="134DCB3B"/>
    <w:rsid w:val="13753354"/>
    <w:rsid w:val="137961B0"/>
    <w:rsid w:val="1384DF2B"/>
    <w:rsid w:val="138A092F"/>
    <w:rsid w:val="138B10E1"/>
    <w:rsid w:val="1394B895"/>
    <w:rsid w:val="13B09F05"/>
    <w:rsid w:val="13D16691"/>
    <w:rsid w:val="13D64D59"/>
    <w:rsid w:val="13F0DC81"/>
    <w:rsid w:val="140835D9"/>
    <w:rsid w:val="140A91F3"/>
    <w:rsid w:val="140A990D"/>
    <w:rsid w:val="1416A393"/>
    <w:rsid w:val="1427F7A1"/>
    <w:rsid w:val="142B7506"/>
    <w:rsid w:val="143E81D8"/>
    <w:rsid w:val="1450C366"/>
    <w:rsid w:val="1459CD75"/>
    <w:rsid w:val="14802057"/>
    <w:rsid w:val="14CA3FBB"/>
    <w:rsid w:val="14CF4DBB"/>
    <w:rsid w:val="14DC2F84"/>
    <w:rsid w:val="14DE1EF7"/>
    <w:rsid w:val="14E8EBEA"/>
    <w:rsid w:val="14F00894"/>
    <w:rsid w:val="14FD4C3B"/>
    <w:rsid w:val="15100EA1"/>
    <w:rsid w:val="15171125"/>
    <w:rsid w:val="15285F07"/>
    <w:rsid w:val="152A6AF9"/>
    <w:rsid w:val="152A8DDA"/>
    <w:rsid w:val="154857E2"/>
    <w:rsid w:val="1573B069"/>
    <w:rsid w:val="158BD743"/>
    <w:rsid w:val="158E1B0E"/>
    <w:rsid w:val="15B49890"/>
    <w:rsid w:val="15C22AE0"/>
    <w:rsid w:val="15D60755"/>
    <w:rsid w:val="15DA479F"/>
    <w:rsid w:val="15E025C3"/>
    <w:rsid w:val="15F999E5"/>
    <w:rsid w:val="1600FEE8"/>
    <w:rsid w:val="16051340"/>
    <w:rsid w:val="162583FA"/>
    <w:rsid w:val="16382C4D"/>
    <w:rsid w:val="164695E5"/>
    <w:rsid w:val="164EACA7"/>
    <w:rsid w:val="165E6C43"/>
    <w:rsid w:val="16892201"/>
    <w:rsid w:val="1693AE32"/>
    <w:rsid w:val="169CDE6B"/>
    <w:rsid w:val="169E9233"/>
    <w:rsid w:val="16AC49AF"/>
    <w:rsid w:val="16B40682"/>
    <w:rsid w:val="16BB9D8B"/>
    <w:rsid w:val="16C7D10F"/>
    <w:rsid w:val="16D2B250"/>
    <w:rsid w:val="17121714"/>
    <w:rsid w:val="1716B85A"/>
    <w:rsid w:val="17199F7B"/>
    <w:rsid w:val="171DBA32"/>
    <w:rsid w:val="17392AF5"/>
    <w:rsid w:val="175F738F"/>
    <w:rsid w:val="178D23AC"/>
    <w:rsid w:val="178E09A0"/>
    <w:rsid w:val="178FDAA0"/>
    <w:rsid w:val="17BB2411"/>
    <w:rsid w:val="17F4DE0E"/>
    <w:rsid w:val="180A40BB"/>
    <w:rsid w:val="181F2E18"/>
    <w:rsid w:val="1824134E"/>
    <w:rsid w:val="182C4E49"/>
    <w:rsid w:val="183FF01C"/>
    <w:rsid w:val="18542AE3"/>
    <w:rsid w:val="185E3961"/>
    <w:rsid w:val="18635D8C"/>
    <w:rsid w:val="186861DC"/>
    <w:rsid w:val="186E6C8E"/>
    <w:rsid w:val="1894C23F"/>
    <w:rsid w:val="18A5D5D8"/>
    <w:rsid w:val="18D3252B"/>
    <w:rsid w:val="18D47D1C"/>
    <w:rsid w:val="19050673"/>
    <w:rsid w:val="19179655"/>
    <w:rsid w:val="191CDF76"/>
    <w:rsid w:val="1925B558"/>
    <w:rsid w:val="1934A612"/>
    <w:rsid w:val="19555A17"/>
    <w:rsid w:val="1972AE14"/>
    <w:rsid w:val="19737E6E"/>
    <w:rsid w:val="197B1A15"/>
    <w:rsid w:val="198408E7"/>
    <w:rsid w:val="1990D75F"/>
    <w:rsid w:val="1997D993"/>
    <w:rsid w:val="19A7715E"/>
    <w:rsid w:val="19B9DB04"/>
    <w:rsid w:val="19BA62A7"/>
    <w:rsid w:val="19C3FBFF"/>
    <w:rsid w:val="19C8256F"/>
    <w:rsid w:val="19D0DE9A"/>
    <w:rsid w:val="19E1E75D"/>
    <w:rsid w:val="19E1F451"/>
    <w:rsid w:val="19EADC12"/>
    <w:rsid w:val="19FD853C"/>
    <w:rsid w:val="1A006397"/>
    <w:rsid w:val="1A0A27B7"/>
    <w:rsid w:val="1A0E278A"/>
    <w:rsid w:val="1A104801"/>
    <w:rsid w:val="1A10C2D3"/>
    <w:rsid w:val="1A1EA3AB"/>
    <w:rsid w:val="1A222124"/>
    <w:rsid w:val="1A29051B"/>
    <w:rsid w:val="1A381045"/>
    <w:rsid w:val="1A453DA1"/>
    <w:rsid w:val="1A4B6F57"/>
    <w:rsid w:val="1A5FF777"/>
    <w:rsid w:val="1A6E33DA"/>
    <w:rsid w:val="1A717C6D"/>
    <w:rsid w:val="1A74FDAA"/>
    <w:rsid w:val="1A78893B"/>
    <w:rsid w:val="1A8074E7"/>
    <w:rsid w:val="1A91D878"/>
    <w:rsid w:val="1AA0937B"/>
    <w:rsid w:val="1AB58EC8"/>
    <w:rsid w:val="1AC1478E"/>
    <w:rsid w:val="1AC243AD"/>
    <w:rsid w:val="1ACAA964"/>
    <w:rsid w:val="1B162C18"/>
    <w:rsid w:val="1B29F50A"/>
    <w:rsid w:val="1B32108C"/>
    <w:rsid w:val="1B375057"/>
    <w:rsid w:val="1B3AFC85"/>
    <w:rsid w:val="1B3E8F3F"/>
    <w:rsid w:val="1B463D3E"/>
    <w:rsid w:val="1B502425"/>
    <w:rsid w:val="1B53F1AC"/>
    <w:rsid w:val="1B7832EE"/>
    <w:rsid w:val="1B7F05D7"/>
    <w:rsid w:val="1B84DC5C"/>
    <w:rsid w:val="1BC080DF"/>
    <w:rsid w:val="1BFC1D64"/>
    <w:rsid w:val="1BFF4DDF"/>
    <w:rsid w:val="1C03FE82"/>
    <w:rsid w:val="1C0EF1D1"/>
    <w:rsid w:val="1C2BA74A"/>
    <w:rsid w:val="1C4737CE"/>
    <w:rsid w:val="1C883B55"/>
    <w:rsid w:val="1C959670"/>
    <w:rsid w:val="1C9C14B3"/>
    <w:rsid w:val="1C9FB31C"/>
    <w:rsid w:val="1CABE15E"/>
    <w:rsid w:val="1CAE1FB1"/>
    <w:rsid w:val="1CAF5B57"/>
    <w:rsid w:val="1CBBBEC3"/>
    <w:rsid w:val="1CBCA4B7"/>
    <w:rsid w:val="1CD7D6BE"/>
    <w:rsid w:val="1D03B702"/>
    <w:rsid w:val="1D053BD3"/>
    <w:rsid w:val="1D2BC226"/>
    <w:rsid w:val="1D49B9C3"/>
    <w:rsid w:val="1D4AC74E"/>
    <w:rsid w:val="1D585A4C"/>
    <w:rsid w:val="1D7B60F7"/>
    <w:rsid w:val="1D94D7D0"/>
    <w:rsid w:val="1DB62FB2"/>
    <w:rsid w:val="1DD0430A"/>
    <w:rsid w:val="1DE8C8B5"/>
    <w:rsid w:val="1DF9DCB9"/>
    <w:rsid w:val="1E04917F"/>
    <w:rsid w:val="1E202674"/>
    <w:rsid w:val="1E24B900"/>
    <w:rsid w:val="1E2D8CD3"/>
    <w:rsid w:val="1E2F904B"/>
    <w:rsid w:val="1E399F97"/>
    <w:rsid w:val="1E515C6A"/>
    <w:rsid w:val="1E5AA027"/>
    <w:rsid w:val="1E5C89AD"/>
    <w:rsid w:val="1E662EB2"/>
    <w:rsid w:val="1E715DEE"/>
    <w:rsid w:val="1E7BDCA6"/>
    <w:rsid w:val="1EA16359"/>
    <w:rsid w:val="1EB3BDB4"/>
    <w:rsid w:val="1ECAB313"/>
    <w:rsid w:val="1ECC9173"/>
    <w:rsid w:val="1F1D1A12"/>
    <w:rsid w:val="1F2BE4D3"/>
    <w:rsid w:val="1F2FD350"/>
    <w:rsid w:val="1F657C6C"/>
    <w:rsid w:val="1F6D7AF6"/>
    <w:rsid w:val="1F706213"/>
    <w:rsid w:val="1F94B8D1"/>
    <w:rsid w:val="1F95B752"/>
    <w:rsid w:val="1FA7A99F"/>
    <w:rsid w:val="1FAD0311"/>
    <w:rsid w:val="1FC52C9B"/>
    <w:rsid w:val="1FCC7D8E"/>
    <w:rsid w:val="1FF0EC8B"/>
    <w:rsid w:val="2007EA22"/>
    <w:rsid w:val="200EA75E"/>
    <w:rsid w:val="201468DA"/>
    <w:rsid w:val="20249262"/>
    <w:rsid w:val="204EC261"/>
    <w:rsid w:val="2053C58B"/>
    <w:rsid w:val="205997EC"/>
    <w:rsid w:val="205CF164"/>
    <w:rsid w:val="206CFF54"/>
    <w:rsid w:val="20785290"/>
    <w:rsid w:val="209A44D7"/>
    <w:rsid w:val="20A154AC"/>
    <w:rsid w:val="20A81D08"/>
    <w:rsid w:val="20C06A77"/>
    <w:rsid w:val="20E3430F"/>
    <w:rsid w:val="20FA50CE"/>
    <w:rsid w:val="21055416"/>
    <w:rsid w:val="2119FE1C"/>
    <w:rsid w:val="211CFB3E"/>
    <w:rsid w:val="211D9343"/>
    <w:rsid w:val="21225C85"/>
    <w:rsid w:val="212C2D67"/>
    <w:rsid w:val="212C4FF7"/>
    <w:rsid w:val="2134AA5D"/>
    <w:rsid w:val="21506690"/>
    <w:rsid w:val="2150EBFA"/>
    <w:rsid w:val="2155F594"/>
    <w:rsid w:val="216D2182"/>
    <w:rsid w:val="217C7E1E"/>
    <w:rsid w:val="217E51E6"/>
    <w:rsid w:val="2184EBF6"/>
    <w:rsid w:val="2194700F"/>
    <w:rsid w:val="21960B38"/>
    <w:rsid w:val="21B147C1"/>
    <w:rsid w:val="21B8E577"/>
    <w:rsid w:val="21D26741"/>
    <w:rsid w:val="21D53407"/>
    <w:rsid w:val="21E71217"/>
    <w:rsid w:val="21F3A826"/>
    <w:rsid w:val="2204932C"/>
    <w:rsid w:val="2222EC62"/>
    <w:rsid w:val="22483AC2"/>
    <w:rsid w:val="224FD412"/>
    <w:rsid w:val="2260342F"/>
    <w:rsid w:val="226AA5D8"/>
    <w:rsid w:val="2272A4CA"/>
    <w:rsid w:val="228DC929"/>
    <w:rsid w:val="22A72A30"/>
    <w:rsid w:val="22AC65E6"/>
    <w:rsid w:val="22C08DE4"/>
    <w:rsid w:val="22C78AFA"/>
    <w:rsid w:val="22D0E385"/>
    <w:rsid w:val="22D76294"/>
    <w:rsid w:val="22DA88FC"/>
    <w:rsid w:val="22DBE97E"/>
    <w:rsid w:val="22DD1FB3"/>
    <w:rsid w:val="22E386F1"/>
    <w:rsid w:val="22F9FD6C"/>
    <w:rsid w:val="2337837C"/>
    <w:rsid w:val="234B8AAA"/>
    <w:rsid w:val="2355AFD9"/>
    <w:rsid w:val="2369AF55"/>
    <w:rsid w:val="23860978"/>
    <w:rsid w:val="2392CDC7"/>
    <w:rsid w:val="23ACDBBC"/>
    <w:rsid w:val="23DF5923"/>
    <w:rsid w:val="23E64C58"/>
    <w:rsid w:val="23EBAB8D"/>
    <w:rsid w:val="23F4A1CC"/>
    <w:rsid w:val="2407CA49"/>
    <w:rsid w:val="242211A6"/>
    <w:rsid w:val="242F1D9D"/>
    <w:rsid w:val="243D46B7"/>
    <w:rsid w:val="2467DD7D"/>
    <w:rsid w:val="246CE499"/>
    <w:rsid w:val="24B26B63"/>
    <w:rsid w:val="24D024CD"/>
    <w:rsid w:val="24DA15CB"/>
    <w:rsid w:val="24E6D346"/>
    <w:rsid w:val="250244A7"/>
    <w:rsid w:val="2535C06A"/>
    <w:rsid w:val="2536090D"/>
    <w:rsid w:val="25364839"/>
    <w:rsid w:val="25582672"/>
    <w:rsid w:val="25644CB6"/>
    <w:rsid w:val="25675632"/>
    <w:rsid w:val="2575B0BC"/>
    <w:rsid w:val="2599524C"/>
    <w:rsid w:val="259AE64D"/>
    <w:rsid w:val="25A70686"/>
    <w:rsid w:val="25BC75AE"/>
    <w:rsid w:val="25C9A363"/>
    <w:rsid w:val="25F858EF"/>
    <w:rsid w:val="2607D124"/>
    <w:rsid w:val="260FF1B1"/>
    <w:rsid w:val="262460B4"/>
    <w:rsid w:val="2633ED0F"/>
    <w:rsid w:val="2639F8AA"/>
    <w:rsid w:val="2642CA06"/>
    <w:rsid w:val="264950D5"/>
    <w:rsid w:val="264D0B55"/>
    <w:rsid w:val="26610F94"/>
    <w:rsid w:val="2663EBA4"/>
    <w:rsid w:val="266A9FA2"/>
    <w:rsid w:val="26926562"/>
    <w:rsid w:val="2699C413"/>
    <w:rsid w:val="269B19CF"/>
    <w:rsid w:val="269CC728"/>
    <w:rsid w:val="26A31461"/>
    <w:rsid w:val="26B8D8F3"/>
    <w:rsid w:val="26BA28FD"/>
    <w:rsid w:val="26C5F74C"/>
    <w:rsid w:val="26C8FB5C"/>
    <w:rsid w:val="26CC6104"/>
    <w:rsid w:val="26D3FE02"/>
    <w:rsid w:val="26F7A75D"/>
    <w:rsid w:val="2709D996"/>
    <w:rsid w:val="27237806"/>
    <w:rsid w:val="2733E763"/>
    <w:rsid w:val="273F0B66"/>
    <w:rsid w:val="277ABEB7"/>
    <w:rsid w:val="277D730A"/>
    <w:rsid w:val="27806862"/>
    <w:rsid w:val="27A10D10"/>
    <w:rsid w:val="27E713D2"/>
    <w:rsid w:val="27EA90B2"/>
    <w:rsid w:val="27F75856"/>
    <w:rsid w:val="280A9BCA"/>
    <w:rsid w:val="281CA0EA"/>
    <w:rsid w:val="2825976D"/>
    <w:rsid w:val="282E3698"/>
    <w:rsid w:val="28448569"/>
    <w:rsid w:val="285A3733"/>
    <w:rsid w:val="28793873"/>
    <w:rsid w:val="289D8A9B"/>
    <w:rsid w:val="28A198B8"/>
    <w:rsid w:val="28C7D7A4"/>
    <w:rsid w:val="28E07321"/>
    <w:rsid w:val="28E1087B"/>
    <w:rsid w:val="28E96E32"/>
    <w:rsid w:val="28ED888D"/>
    <w:rsid w:val="28F7EAF5"/>
    <w:rsid w:val="28FDA779"/>
    <w:rsid w:val="290B438A"/>
    <w:rsid w:val="290F42B4"/>
    <w:rsid w:val="291FECD9"/>
    <w:rsid w:val="292EAA7F"/>
    <w:rsid w:val="293AC414"/>
    <w:rsid w:val="293ACFAB"/>
    <w:rsid w:val="2949C22A"/>
    <w:rsid w:val="29552268"/>
    <w:rsid w:val="296B0DA7"/>
    <w:rsid w:val="296D0ECE"/>
    <w:rsid w:val="297E2B8C"/>
    <w:rsid w:val="298C228F"/>
    <w:rsid w:val="29996DF8"/>
    <w:rsid w:val="299D68B3"/>
    <w:rsid w:val="299E4455"/>
    <w:rsid w:val="29AA2039"/>
    <w:rsid w:val="29B227EB"/>
    <w:rsid w:val="29EA5DDF"/>
    <w:rsid w:val="29F677CE"/>
    <w:rsid w:val="2A2976C5"/>
    <w:rsid w:val="2A420C5A"/>
    <w:rsid w:val="2A512D2B"/>
    <w:rsid w:val="2A54F8C4"/>
    <w:rsid w:val="2A6722C7"/>
    <w:rsid w:val="2A7673CF"/>
    <w:rsid w:val="2A7E8F54"/>
    <w:rsid w:val="2A812FF3"/>
    <w:rsid w:val="2A93CD0E"/>
    <w:rsid w:val="2AB2B1A8"/>
    <w:rsid w:val="2AB97F7E"/>
    <w:rsid w:val="2AF3069A"/>
    <w:rsid w:val="2B13A2F9"/>
    <w:rsid w:val="2B1D6084"/>
    <w:rsid w:val="2B20B663"/>
    <w:rsid w:val="2B3D5624"/>
    <w:rsid w:val="2B405104"/>
    <w:rsid w:val="2B4CE99C"/>
    <w:rsid w:val="2B520D81"/>
    <w:rsid w:val="2B607B39"/>
    <w:rsid w:val="2B8C5505"/>
    <w:rsid w:val="2B90C158"/>
    <w:rsid w:val="2B970470"/>
    <w:rsid w:val="2B9A1452"/>
    <w:rsid w:val="2BC26EFD"/>
    <w:rsid w:val="2BE9BF87"/>
    <w:rsid w:val="2C07BB24"/>
    <w:rsid w:val="2C1EDD11"/>
    <w:rsid w:val="2C1EFFD6"/>
    <w:rsid w:val="2C280EB7"/>
    <w:rsid w:val="2C2E9837"/>
    <w:rsid w:val="2C495C49"/>
    <w:rsid w:val="2C4A14D6"/>
    <w:rsid w:val="2C79B903"/>
    <w:rsid w:val="2CAA477C"/>
    <w:rsid w:val="2CB33D2F"/>
    <w:rsid w:val="2D145C24"/>
    <w:rsid w:val="2D27781C"/>
    <w:rsid w:val="2D300931"/>
    <w:rsid w:val="2D3F7A7C"/>
    <w:rsid w:val="2D461EB3"/>
    <w:rsid w:val="2D49429A"/>
    <w:rsid w:val="2D57598A"/>
    <w:rsid w:val="2D5BD06B"/>
    <w:rsid w:val="2D8511A2"/>
    <w:rsid w:val="2D9AE37E"/>
    <w:rsid w:val="2DB1C4C8"/>
    <w:rsid w:val="2DB9B153"/>
    <w:rsid w:val="2DFDC56D"/>
    <w:rsid w:val="2DFE439B"/>
    <w:rsid w:val="2E269DE3"/>
    <w:rsid w:val="2E34B6A7"/>
    <w:rsid w:val="2E3AF9C9"/>
    <w:rsid w:val="2E3F4913"/>
    <w:rsid w:val="2E45BC8F"/>
    <w:rsid w:val="2E4B3881"/>
    <w:rsid w:val="2E5030AF"/>
    <w:rsid w:val="2E52082A"/>
    <w:rsid w:val="2E653FFE"/>
    <w:rsid w:val="2E6E26D5"/>
    <w:rsid w:val="2E76120E"/>
    <w:rsid w:val="2E8029A8"/>
    <w:rsid w:val="2E86C520"/>
    <w:rsid w:val="2E944151"/>
    <w:rsid w:val="2E972B16"/>
    <w:rsid w:val="2EA7212B"/>
    <w:rsid w:val="2EB597FD"/>
    <w:rsid w:val="2EBC13D4"/>
    <w:rsid w:val="2ECC855D"/>
    <w:rsid w:val="2EE1BB05"/>
    <w:rsid w:val="2EE606F9"/>
    <w:rsid w:val="2EF66236"/>
    <w:rsid w:val="2EFD3C7D"/>
    <w:rsid w:val="2F09C651"/>
    <w:rsid w:val="2F19159C"/>
    <w:rsid w:val="2F266A8F"/>
    <w:rsid w:val="2F32B8CB"/>
    <w:rsid w:val="2F32D476"/>
    <w:rsid w:val="2F554E06"/>
    <w:rsid w:val="2F61478C"/>
    <w:rsid w:val="2F62C321"/>
    <w:rsid w:val="2F8A6129"/>
    <w:rsid w:val="2F95A595"/>
    <w:rsid w:val="2FA05D93"/>
    <w:rsid w:val="2FA36584"/>
    <w:rsid w:val="2FB7F623"/>
    <w:rsid w:val="2FBA38B7"/>
    <w:rsid w:val="2FCA5BE1"/>
    <w:rsid w:val="2FDBFF68"/>
    <w:rsid w:val="2FE61B92"/>
    <w:rsid w:val="2FEF824D"/>
    <w:rsid w:val="30195D60"/>
    <w:rsid w:val="3032FAD5"/>
    <w:rsid w:val="3035F64C"/>
    <w:rsid w:val="304C90F5"/>
    <w:rsid w:val="306564D4"/>
    <w:rsid w:val="306BCD34"/>
    <w:rsid w:val="307C8D1E"/>
    <w:rsid w:val="308D988B"/>
    <w:rsid w:val="30A35117"/>
    <w:rsid w:val="30B85031"/>
    <w:rsid w:val="30C95F1F"/>
    <w:rsid w:val="30CD64F0"/>
    <w:rsid w:val="30DE06B7"/>
    <w:rsid w:val="30E52687"/>
    <w:rsid w:val="30F870B7"/>
    <w:rsid w:val="31001E68"/>
    <w:rsid w:val="31005745"/>
    <w:rsid w:val="31096786"/>
    <w:rsid w:val="311512B7"/>
    <w:rsid w:val="311978C7"/>
    <w:rsid w:val="3158B1D2"/>
    <w:rsid w:val="315F0D0E"/>
    <w:rsid w:val="3167FDA5"/>
    <w:rsid w:val="3174591A"/>
    <w:rsid w:val="31825308"/>
    <w:rsid w:val="31845107"/>
    <w:rsid w:val="3188E464"/>
    <w:rsid w:val="31976745"/>
    <w:rsid w:val="31B9F0E1"/>
    <w:rsid w:val="31C2D130"/>
    <w:rsid w:val="31CE4A8B"/>
    <w:rsid w:val="31D4932A"/>
    <w:rsid w:val="31DAB511"/>
    <w:rsid w:val="31DC3670"/>
    <w:rsid w:val="31E0957A"/>
    <w:rsid w:val="31EFB467"/>
    <w:rsid w:val="320D41F3"/>
    <w:rsid w:val="3219E4CA"/>
    <w:rsid w:val="322135DF"/>
    <w:rsid w:val="3240A3A3"/>
    <w:rsid w:val="3251F700"/>
    <w:rsid w:val="325F0E8B"/>
    <w:rsid w:val="3260E18C"/>
    <w:rsid w:val="3288599B"/>
    <w:rsid w:val="328B12BC"/>
    <w:rsid w:val="328CDA75"/>
    <w:rsid w:val="32929E3A"/>
    <w:rsid w:val="3293CA3F"/>
    <w:rsid w:val="329B2B87"/>
    <w:rsid w:val="32A144F4"/>
    <w:rsid w:val="32BA5107"/>
    <w:rsid w:val="32C2302F"/>
    <w:rsid w:val="32C3A12B"/>
    <w:rsid w:val="32D8F81B"/>
    <w:rsid w:val="32E0867B"/>
    <w:rsid w:val="32EF1C6C"/>
    <w:rsid w:val="32F0ED13"/>
    <w:rsid w:val="32FCB907"/>
    <w:rsid w:val="32FD3B4F"/>
    <w:rsid w:val="3309549C"/>
    <w:rsid w:val="330F8E49"/>
    <w:rsid w:val="331157C3"/>
    <w:rsid w:val="33159963"/>
    <w:rsid w:val="331A3D70"/>
    <w:rsid w:val="3323AD0C"/>
    <w:rsid w:val="3341F2B7"/>
    <w:rsid w:val="3352B8F7"/>
    <w:rsid w:val="335B1E0F"/>
    <w:rsid w:val="335D2EB1"/>
    <w:rsid w:val="335E3A1C"/>
    <w:rsid w:val="336B8286"/>
    <w:rsid w:val="33942EA9"/>
    <w:rsid w:val="339450EA"/>
    <w:rsid w:val="33956372"/>
    <w:rsid w:val="33973514"/>
    <w:rsid w:val="33A182AA"/>
    <w:rsid w:val="33A677AD"/>
    <w:rsid w:val="33EBFA43"/>
    <w:rsid w:val="340A4D3B"/>
    <w:rsid w:val="341A28CB"/>
    <w:rsid w:val="34240541"/>
    <w:rsid w:val="34338543"/>
    <w:rsid w:val="3439BC51"/>
    <w:rsid w:val="343BE883"/>
    <w:rsid w:val="3442FAAD"/>
    <w:rsid w:val="344E13AD"/>
    <w:rsid w:val="345314D6"/>
    <w:rsid w:val="345F31EF"/>
    <w:rsid w:val="3484832C"/>
    <w:rsid w:val="348A1118"/>
    <w:rsid w:val="34B6408D"/>
    <w:rsid w:val="34B69CE8"/>
    <w:rsid w:val="34BBB9A6"/>
    <w:rsid w:val="34C8C07F"/>
    <w:rsid w:val="34CCC2AD"/>
    <w:rsid w:val="34DD91C3"/>
    <w:rsid w:val="34E040A8"/>
    <w:rsid w:val="34E8E0E3"/>
    <w:rsid w:val="34F78F01"/>
    <w:rsid w:val="350D679E"/>
    <w:rsid w:val="35159961"/>
    <w:rsid w:val="3516D6AD"/>
    <w:rsid w:val="3516DD81"/>
    <w:rsid w:val="3529C1C1"/>
    <w:rsid w:val="352EE3BC"/>
    <w:rsid w:val="35391F0B"/>
    <w:rsid w:val="353E22A3"/>
    <w:rsid w:val="3543C3A9"/>
    <w:rsid w:val="354EAB7A"/>
    <w:rsid w:val="3576C7E6"/>
    <w:rsid w:val="35792639"/>
    <w:rsid w:val="357AC8FD"/>
    <w:rsid w:val="359E45E8"/>
    <w:rsid w:val="35A7BFD6"/>
    <w:rsid w:val="35B05B5C"/>
    <w:rsid w:val="35B5B386"/>
    <w:rsid w:val="35B6309D"/>
    <w:rsid w:val="35C34C47"/>
    <w:rsid w:val="35CFB878"/>
    <w:rsid w:val="35E36FA8"/>
    <w:rsid w:val="35FFD463"/>
    <w:rsid w:val="360A4665"/>
    <w:rsid w:val="3631C64F"/>
    <w:rsid w:val="363CE0D6"/>
    <w:rsid w:val="363D5F5D"/>
    <w:rsid w:val="3662A2E1"/>
    <w:rsid w:val="368E6D53"/>
    <w:rsid w:val="36AD7D0A"/>
    <w:rsid w:val="36B2A70E"/>
    <w:rsid w:val="36C4EDF4"/>
    <w:rsid w:val="36FF9A3C"/>
    <w:rsid w:val="3700EC49"/>
    <w:rsid w:val="370C4D5B"/>
    <w:rsid w:val="3710D54F"/>
    <w:rsid w:val="371A1BFE"/>
    <w:rsid w:val="373B50E2"/>
    <w:rsid w:val="3744D907"/>
    <w:rsid w:val="374E13A7"/>
    <w:rsid w:val="3757C769"/>
    <w:rsid w:val="375BE845"/>
    <w:rsid w:val="3763E205"/>
    <w:rsid w:val="3765043F"/>
    <w:rsid w:val="376C0161"/>
    <w:rsid w:val="377D8B0D"/>
    <w:rsid w:val="3783A58D"/>
    <w:rsid w:val="3790F0F3"/>
    <w:rsid w:val="3798CD0D"/>
    <w:rsid w:val="37A16184"/>
    <w:rsid w:val="37A7D23D"/>
    <w:rsid w:val="37AAE368"/>
    <w:rsid w:val="37B06D0D"/>
    <w:rsid w:val="37BB05AB"/>
    <w:rsid w:val="37C548D6"/>
    <w:rsid w:val="37F3C959"/>
    <w:rsid w:val="380302A9"/>
    <w:rsid w:val="381C55C2"/>
    <w:rsid w:val="38338C00"/>
    <w:rsid w:val="383652A7"/>
    <w:rsid w:val="3853F7BE"/>
    <w:rsid w:val="385DFCA9"/>
    <w:rsid w:val="38629FA9"/>
    <w:rsid w:val="386BD395"/>
    <w:rsid w:val="386DCDAF"/>
    <w:rsid w:val="38A47BBC"/>
    <w:rsid w:val="38A8B752"/>
    <w:rsid w:val="38AE6020"/>
    <w:rsid w:val="38D1403D"/>
    <w:rsid w:val="38D7D1BB"/>
    <w:rsid w:val="38DDB109"/>
    <w:rsid w:val="38ED44DB"/>
    <w:rsid w:val="390307EB"/>
    <w:rsid w:val="390EC22E"/>
    <w:rsid w:val="39123AD8"/>
    <w:rsid w:val="39166BD0"/>
    <w:rsid w:val="391B433B"/>
    <w:rsid w:val="391F4D9B"/>
    <w:rsid w:val="39339C34"/>
    <w:rsid w:val="394C7A35"/>
    <w:rsid w:val="3974D5D4"/>
    <w:rsid w:val="3977BBE7"/>
    <w:rsid w:val="39A65A22"/>
    <w:rsid w:val="39C0F2C9"/>
    <w:rsid w:val="39CD5730"/>
    <w:rsid w:val="39D0C242"/>
    <w:rsid w:val="39D67884"/>
    <w:rsid w:val="39D6A370"/>
    <w:rsid w:val="39E022D0"/>
    <w:rsid w:val="39FC965A"/>
    <w:rsid w:val="3A09647A"/>
    <w:rsid w:val="3A411FA2"/>
    <w:rsid w:val="3A4356A5"/>
    <w:rsid w:val="3A55F460"/>
    <w:rsid w:val="3A682117"/>
    <w:rsid w:val="3A767D63"/>
    <w:rsid w:val="3A7ACD8C"/>
    <w:rsid w:val="3A7DC7DE"/>
    <w:rsid w:val="3A94EBC8"/>
    <w:rsid w:val="3AAC58F7"/>
    <w:rsid w:val="3AB8B89F"/>
    <w:rsid w:val="3AB8BB40"/>
    <w:rsid w:val="3AC84C55"/>
    <w:rsid w:val="3ACFBA0D"/>
    <w:rsid w:val="3AE737C6"/>
    <w:rsid w:val="3AEFFA7D"/>
    <w:rsid w:val="3B0F5600"/>
    <w:rsid w:val="3B4E4042"/>
    <w:rsid w:val="3B556284"/>
    <w:rsid w:val="3B68A12C"/>
    <w:rsid w:val="3B6E8ED5"/>
    <w:rsid w:val="3B8281E0"/>
    <w:rsid w:val="3B875414"/>
    <w:rsid w:val="3B96A866"/>
    <w:rsid w:val="3B9FF4D0"/>
    <w:rsid w:val="3BB17D79"/>
    <w:rsid w:val="3BF54657"/>
    <w:rsid w:val="3BF663DB"/>
    <w:rsid w:val="3BFCA2D7"/>
    <w:rsid w:val="3C03F892"/>
    <w:rsid w:val="3C14DD7A"/>
    <w:rsid w:val="3C2FCB44"/>
    <w:rsid w:val="3C3E8C90"/>
    <w:rsid w:val="3C40C688"/>
    <w:rsid w:val="3C49A71D"/>
    <w:rsid w:val="3C5385C7"/>
    <w:rsid w:val="3C5FFB87"/>
    <w:rsid w:val="3C6ED87E"/>
    <w:rsid w:val="3C81FA80"/>
    <w:rsid w:val="3C8AABD3"/>
    <w:rsid w:val="3CA2AAC1"/>
    <w:rsid w:val="3CB09DA7"/>
    <w:rsid w:val="3CC6D0AC"/>
    <w:rsid w:val="3CCAD5FE"/>
    <w:rsid w:val="3CD50BEC"/>
    <w:rsid w:val="3CEB8CA9"/>
    <w:rsid w:val="3CF02E07"/>
    <w:rsid w:val="3CF7C57E"/>
    <w:rsid w:val="3CFAA20C"/>
    <w:rsid w:val="3D0E94BA"/>
    <w:rsid w:val="3D1A2345"/>
    <w:rsid w:val="3D28530E"/>
    <w:rsid w:val="3D3CBC6D"/>
    <w:rsid w:val="3D4B5CCF"/>
    <w:rsid w:val="3D5516E7"/>
    <w:rsid w:val="3D60E125"/>
    <w:rsid w:val="3D89A4A6"/>
    <w:rsid w:val="3D8C9C3E"/>
    <w:rsid w:val="3D9153C8"/>
    <w:rsid w:val="3D934C5F"/>
    <w:rsid w:val="3D9AE2A5"/>
    <w:rsid w:val="3D9D3223"/>
    <w:rsid w:val="3DADDFCE"/>
    <w:rsid w:val="3DB20D7E"/>
    <w:rsid w:val="3DCC106C"/>
    <w:rsid w:val="3DD09F7C"/>
    <w:rsid w:val="3DFB67B5"/>
    <w:rsid w:val="3E03F241"/>
    <w:rsid w:val="3E0F6898"/>
    <w:rsid w:val="3E265ED4"/>
    <w:rsid w:val="3E2E61D2"/>
    <w:rsid w:val="3E335057"/>
    <w:rsid w:val="3E3B3DCD"/>
    <w:rsid w:val="3E405581"/>
    <w:rsid w:val="3E5CD4AE"/>
    <w:rsid w:val="3E5F3856"/>
    <w:rsid w:val="3E94D15F"/>
    <w:rsid w:val="3E9838BD"/>
    <w:rsid w:val="3E985345"/>
    <w:rsid w:val="3EA7652B"/>
    <w:rsid w:val="3EBF906E"/>
    <w:rsid w:val="3ECB6E70"/>
    <w:rsid w:val="3ED51AE8"/>
    <w:rsid w:val="3F00B25D"/>
    <w:rsid w:val="3F05DC68"/>
    <w:rsid w:val="3F070CD4"/>
    <w:rsid w:val="3F0C74E3"/>
    <w:rsid w:val="3F111D9A"/>
    <w:rsid w:val="3F1EFAAE"/>
    <w:rsid w:val="3F29713D"/>
    <w:rsid w:val="3F6B6134"/>
    <w:rsid w:val="3FA37950"/>
    <w:rsid w:val="3FB390CA"/>
    <w:rsid w:val="3FE99D11"/>
    <w:rsid w:val="3FEFB425"/>
    <w:rsid w:val="3FF2D0D5"/>
    <w:rsid w:val="3FF6964F"/>
    <w:rsid w:val="3FFB2302"/>
    <w:rsid w:val="3FFD2214"/>
    <w:rsid w:val="40122D75"/>
    <w:rsid w:val="40156DC1"/>
    <w:rsid w:val="404E5019"/>
    <w:rsid w:val="405BF847"/>
    <w:rsid w:val="407086A2"/>
    <w:rsid w:val="407182C1"/>
    <w:rsid w:val="40722A29"/>
    <w:rsid w:val="408FF995"/>
    <w:rsid w:val="409D8AF8"/>
    <w:rsid w:val="40ABA9F2"/>
    <w:rsid w:val="40C12F96"/>
    <w:rsid w:val="40DB81AD"/>
    <w:rsid w:val="40F39527"/>
    <w:rsid w:val="410D3F71"/>
    <w:rsid w:val="410E7D53"/>
    <w:rsid w:val="411029E5"/>
    <w:rsid w:val="4114AA0F"/>
    <w:rsid w:val="411938E2"/>
    <w:rsid w:val="4143D1FE"/>
    <w:rsid w:val="414F12AF"/>
    <w:rsid w:val="4158E248"/>
    <w:rsid w:val="4169DFB6"/>
    <w:rsid w:val="416F3C8B"/>
    <w:rsid w:val="418A65A0"/>
    <w:rsid w:val="418A7B1B"/>
    <w:rsid w:val="418D062B"/>
    <w:rsid w:val="41A78A0C"/>
    <w:rsid w:val="41C8E913"/>
    <w:rsid w:val="41CB2BAD"/>
    <w:rsid w:val="41CD450A"/>
    <w:rsid w:val="41CDF2AD"/>
    <w:rsid w:val="41E9C092"/>
    <w:rsid w:val="41ECEF9F"/>
    <w:rsid w:val="41F0A56B"/>
    <w:rsid w:val="41F8E28F"/>
    <w:rsid w:val="422BA150"/>
    <w:rsid w:val="422BE635"/>
    <w:rsid w:val="425B11F8"/>
    <w:rsid w:val="425B44C9"/>
    <w:rsid w:val="427D51B0"/>
    <w:rsid w:val="428183B5"/>
    <w:rsid w:val="42905F89"/>
    <w:rsid w:val="429A4FE5"/>
    <w:rsid w:val="42AD669F"/>
    <w:rsid w:val="42B50E34"/>
    <w:rsid w:val="42B991CB"/>
    <w:rsid w:val="42BE0139"/>
    <w:rsid w:val="42CC4D45"/>
    <w:rsid w:val="42D595FF"/>
    <w:rsid w:val="42EE0671"/>
    <w:rsid w:val="42EF346F"/>
    <w:rsid w:val="4307C534"/>
    <w:rsid w:val="4319D4B0"/>
    <w:rsid w:val="432A247B"/>
    <w:rsid w:val="432F0FB6"/>
    <w:rsid w:val="43370DC9"/>
    <w:rsid w:val="43513C7F"/>
    <w:rsid w:val="43591B36"/>
    <w:rsid w:val="435D7E61"/>
    <w:rsid w:val="4360E4A3"/>
    <w:rsid w:val="4365BE09"/>
    <w:rsid w:val="437A1E6C"/>
    <w:rsid w:val="437C4D54"/>
    <w:rsid w:val="4385C2C9"/>
    <w:rsid w:val="43868D12"/>
    <w:rsid w:val="43A0191B"/>
    <w:rsid w:val="43B5B385"/>
    <w:rsid w:val="43B7DB97"/>
    <w:rsid w:val="43BA7068"/>
    <w:rsid w:val="43C1115D"/>
    <w:rsid w:val="43CF3D8C"/>
    <w:rsid w:val="43EA3F92"/>
    <w:rsid w:val="43F29EA2"/>
    <w:rsid w:val="43F838E0"/>
    <w:rsid w:val="43F94E91"/>
    <w:rsid w:val="4412319C"/>
    <w:rsid w:val="441802D4"/>
    <w:rsid w:val="4419AB9B"/>
    <w:rsid w:val="441C8185"/>
    <w:rsid w:val="442AA909"/>
    <w:rsid w:val="443D265B"/>
    <w:rsid w:val="444297DE"/>
    <w:rsid w:val="4446C638"/>
    <w:rsid w:val="4465DB33"/>
    <w:rsid w:val="4467A6B7"/>
    <w:rsid w:val="446E29AC"/>
    <w:rsid w:val="4470B06F"/>
    <w:rsid w:val="447BEE4A"/>
    <w:rsid w:val="449239BF"/>
    <w:rsid w:val="44AC9DA6"/>
    <w:rsid w:val="44B0DF15"/>
    <w:rsid w:val="44BA0068"/>
    <w:rsid w:val="44F36904"/>
    <w:rsid w:val="44FA6BE9"/>
    <w:rsid w:val="45182F0C"/>
    <w:rsid w:val="451AF193"/>
    <w:rsid w:val="4527FBF6"/>
    <w:rsid w:val="45426AA9"/>
    <w:rsid w:val="4548AC5E"/>
    <w:rsid w:val="455147F9"/>
    <w:rsid w:val="45627D7C"/>
    <w:rsid w:val="4573C04F"/>
    <w:rsid w:val="45788D1B"/>
    <w:rsid w:val="458FF12E"/>
    <w:rsid w:val="459D069A"/>
    <w:rsid w:val="45A2FD05"/>
    <w:rsid w:val="45B454C1"/>
    <w:rsid w:val="45B694C1"/>
    <w:rsid w:val="45DBCDCF"/>
    <w:rsid w:val="45E7B26F"/>
    <w:rsid w:val="45E7C123"/>
    <w:rsid w:val="45E87138"/>
    <w:rsid w:val="45F93CD0"/>
    <w:rsid w:val="45FC2EBD"/>
    <w:rsid w:val="460F6502"/>
    <w:rsid w:val="463B399C"/>
    <w:rsid w:val="46408427"/>
    <w:rsid w:val="4666E349"/>
    <w:rsid w:val="4693D31F"/>
    <w:rsid w:val="469C5A36"/>
    <w:rsid w:val="46A76357"/>
    <w:rsid w:val="46AFCC6F"/>
    <w:rsid w:val="46C7CEB9"/>
    <w:rsid w:val="46D45423"/>
    <w:rsid w:val="46D7ECAE"/>
    <w:rsid w:val="46DB28D9"/>
    <w:rsid w:val="47295C62"/>
    <w:rsid w:val="472B1EDD"/>
    <w:rsid w:val="4759C5C8"/>
    <w:rsid w:val="475B2981"/>
    <w:rsid w:val="4763C790"/>
    <w:rsid w:val="476D4C0D"/>
    <w:rsid w:val="4791ED85"/>
    <w:rsid w:val="47A9AF6C"/>
    <w:rsid w:val="47C3D5B7"/>
    <w:rsid w:val="47E7B7A8"/>
    <w:rsid w:val="4816FFDD"/>
    <w:rsid w:val="481CB248"/>
    <w:rsid w:val="4837E3B9"/>
    <w:rsid w:val="483E838B"/>
    <w:rsid w:val="483E92F5"/>
    <w:rsid w:val="48438D25"/>
    <w:rsid w:val="48482C6A"/>
    <w:rsid w:val="48511490"/>
    <w:rsid w:val="489DBAA1"/>
    <w:rsid w:val="48B6D0F0"/>
    <w:rsid w:val="48C19B85"/>
    <w:rsid w:val="48CE789E"/>
    <w:rsid w:val="48D21A7A"/>
    <w:rsid w:val="48EA4465"/>
    <w:rsid w:val="48EB5FA4"/>
    <w:rsid w:val="48F8A785"/>
    <w:rsid w:val="4925D7D8"/>
    <w:rsid w:val="493E6699"/>
    <w:rsid w:val="494FB2CE"/>
    <w:rsid w:val="497B466F"/>
    <w:rsid w:val="49860316"/>
    <w:rsid w:val="4991CC69"/>
    <w:rsid w:val="49B5926C"/>
    <w:rsid w:val="49BF2B70"/>
    <w:rsid w:val="49DDFC67"/>
    <w:rsid w:val="49F4F3DA"/>
    <w:rsid w:val="49F60C15"/>
    <w:rsid w:val="4A0BCECA"/>
    <w:rsid w:val="4A112107"/>
    <w:rsid w:val="4A140B25"/>
    <w:rsid w:val="4A3A2D6B"/>
    <w:rsid w:val="4A4BE0E8"/>
    <w:rsid w:val="4A5D515E"/>
    <w:rsid w:val="4A7549D0"/>
    <w:rsid w:val="4A775F0D"/>
    <w:rsid w:val="4A78AE62"/>
    <w:rsid w:val="4A81FCB3"/>
    <w:rsid w:val="4A896D49"/>
    <w:rsid w:val="4A8A8C49"/>
    <w:rsid w:val="4A8D88F9"/>
    <w:rsid w:val="4A92EF89"/>
    <w:rsid w:val="4AC504DA"/>
    <w:rsid w:val="4AC9D0B1"/>
    <w:rsid w:val="4AD61130"/>
    <w:rsid w:val="4AD89251"/>
    <w:rsid w:val="4AFAB8DC"/>
    <w:rsid w:val="4AFB1EF9"/>
    <w:rsid w:val="4B016B82"/>
    <w:rsid w:val="4B04E3FA"/>
    <w:rsid w:val="4B0BD046"/>
    <w:rsid w:val="4B1054B2"/>
    <w:rsid w:val="4B168378"/>
    <w:rsid w:val="4B36D246"/>
    <w:rsid w:val="4B5AEBBE"/>
    <w:rsid w:val="4B618874"/>
    <w:rsid w:val="4B6EB6F1"/>
    <w:rsid w:val="4B91077F"/>
    <w:rsid w:val="4B986DFE"/>
    <w:rsid w:val="4BABFFE1"/>
    <w:rsid w:val="4BAE9B2A"/>
    <w:rsid w:val="4BCAE39D"/>
    <w:rsid w:val="4BD5E89C"/>
    <w:rsid w:val="4C0C0C31"/>
    <w:rsid w:val="4C1A687D"/>
    <w:rsid w:val="4C1EC527"/>
    <w:rsid w:val="4C26F87F"/>
    <w:rsid w:val="4C4F47F2"/>
    <w:rsid w:val="4C62FE2B"/>
    <w:rsid w:val="4C65E099"/>
    <w:rsid w:val="4C902EE4"/>
    <w:rsid w:val="4C98511B"/>
    <w:rsid w:val="4C989F97"/>
    <w:rsid w:val="4CA3E25D"/>
    <w:rsid w:val="4CC69938"/>
    <w:rsid w:val="4CDE880D"/>
    <w:rsid w:val="4CEE56E4"/>
    <w:rsid w:val="4CF8DBBB"/>
    <w:rsid w:val="4CFA92B9"/>
    <w:rsid w:val="4D1CCAFE"/>
    <w:rsid w:val="4D2A28BC"/>
    <w:rsid w:val="4D322FF6"/>
    <w:rsid w:val="4D331B02"/>
    <w:rsid w:val="4D3EAA2F"/>
    <w:rsid w:val="4D3FB8C5"/>
    <w:rsid w:val="4D4BCCA1"/>
    <w:rsid w:val="4D5049AD"/>
    <w:rsid w:val="4DA759C4"/>
    <w:rsid w:val="4DBEE51A"/>
    <w:rsid w:val="4DD7A7D5"/>
    <w:rsid w:val="4DF2D680"/>
    <w:rsid w:val="4E00E6B1"/>
    <w:rsid w:val="4E13699B"/>
    <w:rsid w:val="4E197578"/>
    <w:rsid w:val="4E2613AC"/>
    <w:rsid w:val="4E355F61"/>
    <w:rsid w:val="4E359A29"/>
    <w:rsid w:val="4E39F37D"/>
    <w:rsid w:val="4E449128"/>
    <w:rsid w:val="4E55E987"/>
    <w:rsid w:val="4E68B7F5"/>
    <w:rsid w:val="4E7114BA"/>
    <w:rsid w:val="4E7A5650"/>
    <w:rsid w:val="4E805420"/>
    <w:rsid w:val="4E9EDAEF"/>
    <w:rsid w:val="4EC53206"/>
    <w:rsid w:val="4EFC9C8E"/>
    <w:rsid w:val="4F00E39E"/>
    <w:rsid w:val="4F09E2B7"/>
    <w:rsid w:val="4F0C885A"/>
    <w:rsid w:val="4F148F9C"/>
    <w:rsid w:val="4F159D27"/>
    <w:rsid w:val="4F1691F2"/>
    <w:rsid w:val="4F2008F7"/>
    <w:rsid w:val="4F5A9416"/>
    <w:rsid w:val="4F5ADC17"/>
    <w:rsid w:val="4F735B90"/>
    <w:rsid w:val="4F7A8FE6"/>
    <w:rsid w:val="4F98A6C4"/>
    <w:rsid w:val="4FA59524"/>
    <w:rsid w:val="4FBA02BC"/>
    <w:rsid w:val="4FC58F0A"/>
    <w:rsid w:val="4FC86DD0"/>
    <w:rsid w:val="4FCA474D"/>
    <w:rsid w:val="4FCFFED0"/>
    <w:rsid w:val="4FEAFC4D"/>
    <w:rsid w:val="4FEBE65E"/>
    <w:rsid w:val="4FF68731"/>
    <w:rsid w:val="4FF82FDB"/>
    <w:rsid w:val="50008D42"/>
    <w:rsid w:val="50051FCE"/>
    <w:rsid w:val="5013C9CC"/>
    <w:rsid w:val="501B1EDF"/>
    <w:rsid w:val="502E8641"/>
    <w:rsid w:val="50300F0B"/>
    <w:rsid w:val="503100C7"/>
    <w:rsid w:val="5043272C"/>
    <w:rsid w:val="505AAD94"/>
    <w:rsid w:val="506AA5B3"/>
    <w:rsid w:val="5071AC30"/>
    <w:rsid w:val="5084E80F"/>
    <w:rsid w:val="50B3F267"/>
    <w:rsid w:val="50BA68DF"/>
    <w:rsid w:val="50D63A42"/>
    <w:rsid w:val="50E9B194"/>
    <w:rsid w:val="50FE7FFD"/>
    <w:rsid w:val="513D520C"/>
    <w:rsid w:val="5148160F"/>
    <w:rsid w:val="517DEE9C"/>
    <w:rsid w:val="51884E37"/>
    <w:rsid w:val="5194B653"/>
    <w:rsid w:val="51A246B6"/>
    <w:rsid w:val="51AFFED4"/>
    <w:rsid w:val="51DAB200"/>
    <w:rsid w:val="51DC21AF"/>
    <w:rsid w:val="51DC98D2"/>
    <w:rsid w:val="51E319FF"/>
    <w:rsid w:val="51E6B167"/>
    <w:rsid w:val="51F73820"/>
    <w:rsid w:val="5201D855"/>
    <w:rsid w:val="52101781"/>
    <w:rsid w:val="521062D8"/>
    <w:rsid w:val="521BA7CD"/>
    <w:rsid w:val="5220C710"/>
    <w:rsid w:val="52736A46"/>
    <w:rsid w:val="527700FE"/>
    <w:rsid w:val="52942FAA"/>
    <w:rsid w:val="52954A9A"/>
    <w:rsid w:val="52AEBAF8"/>
    <w:rsid w:val="52C257FF"/>
    <w:rsid w:val="52C83A4B"/>
    <w:rsid w:val="52D11400"/>
    <w:rsid w:val="52ECA730"/>
    <w:rsid w:val="52F0E8CD"/>
    <w:rsid w:val="530148A0"/>
    <w:rsid w:val="530ADE06"/>
    <w:rsid w:val="530D313A"/>
    <w:rsid w:val="534A0AEB"/>
    <w:rsid w:val="5361F91E"/>
    <w:rsid w:val="5362251B"/>
    <w:rsid w:val="5365FBA8"/>
    <w:rsid w:val="53687C3C"/>
    <w:rsid w:val="536D5526"/>
    <w:rsid w:val="5371A76E"/>
    <w:rsid w:val="537DF515"/>
    <w:rsid w:val="5381BB82"/>
    <w:rsid w:val="53D7F019"/>
    <w:rsid w:val="53DEC70E"/>
    <w:rsid w:val="53E1417A"/>
    <w:rsid w:val="53FB22C1"/>
    <w:rsid w:val="54084A3B"/>
    <w:rsid w:val="542C9307"/>
    <w:rsid w:val="54353A28"/>
    <w:rsid w:val="545732A9"/>
    <w:rsid w:val="545B7D8D"/>
    <w:rsid w:val="5464B166"/>
    <w:rsid w:val="546728BE"/>
    <w:rsid w:val="5467900E"/>
    <w:rsid w:val="54974E69"/>
    <w:rsid w:val="549A6C31"/>
    <w:rsid w:val="54BE0C11"/>
    <w:rsid w:val="54E40A4C"/>
    <w:rsid w:val="54E9E0E7"/>
    <w:rsid w:val="5506AC50"/>
    <w:rsid w:val="552F5A33"/>
    <w:rsid w:val="553DDD5B"/>
    <w:rsid w:val="553E5E52"/>
    <w:rsid w:val="5554616B"/>
    <w:rsid w:val="555F57FA"/>
    <w:rsid w:val="556A4EDA"/>
    <w:rsid w:val="556D8EFB"/>
    <w:rsid w:val="55822DD6"/>
    <w:rsid w:val="559704D4"/>
    <w:rsid w:val="55A3AE5C"/>
    <w:rsid w:val="55AB3EFC"/>
    <w:rsid w:val="55B0FCD6"/>
    <w:rsid w:val="55C68D4D"/>
    <w:rsid w:val="55E24305"/>
    <w:rsid w:val="55EC1084"/>
    <w:rsid w:val="5627E27F"/>
    <w:rsid w:val="562B79E7"/>
    <w:rsid w:val="563851EA"/>
    <w:rsid w:val="563DC708"/>
    <w:rsid w:val="56413273"/>
    <w:rsid w:val="564D4DDE"/>
    <w:rsid w:val="5658F90F"/>
    <w:rsid w:val="566E2FF5"/>
    <w:rsid w:val="5680594C"/>
    <w:rsid w:val="56850B85"/>
    <w:rsid w:val="568E0F8D"/>
    <w:rsid w:val="569B01C0"/>
    <w:rsid w:val="56A4EBA4"/>
    <w:rsid w:val="56A9D034"/>
    <w:rsid w:val="56CCF0F8"/>
    <w:rsid w:val="56D75C26"/>
    <w:rsid w:val="56E2971D"/>
    <w:rsid w:val="570C1EF5"/>
    <w:rsid w:val="570EBE9B"/>
    <w:rsid w:val="571EA562"/>
    <w:rsid w:val="5720715A"/>
    <w:rsid w:val="572DC2A9"/>
    <w:rsid w:val="5730891D"/>
    <w:rsid w:val="57449CA6"/>
    <w:rsid w:val="5746AAE4"/>
    <w:rsid w:val="57658955"/>
    <w:rsid w:val="578F1C67"/>
    <w:rsid w:val="579D8A1F"/>
    <w:rsid w:val="57A3846C"/>
    <w:rsid w:val="57A70A41"/>
    <w:rsid w:val="57A89DEE"/>
    <w:rsid w:val="57BD22FB"/>
    <w:rsid w:val="57DA37E9"/>
    <w:rsid w:val="581661E1"/>
    <w:rsid w:val="581AD686"/>
    <w:rsid w:val="581B9FA1"/>
    <w:rsid w:val="5822B879"/>
    <w:rsid w:val="583C2320"/>
    <w:rsid w:val="585C8244"/>
    <w:rsid w:val="5862E23C"/>
    <w:rsid w:val="5868F388"/>
    <w:rsid w:val="5882C084"/>
    <w:rsid w:val="58862EE8"/>
    <w:rsid w:val="58918371"/>
    <w:rsid w:val="5897A634"/>
    <w:rsid w:val="5898A225"/>
    <w:rsid w:val="58BE0198"/>
    <w:rsid w:val="58DB083A"/>
    <w:rsid w:val="58DC84AC"/>
    <w:rsid w:val="58E3592E"/>
    <w:rsid w:val="58E5B69F"/>
    <w:rsid w:val="58EE5919"/>
    <w:rsid w:val="58F45363"/>
    <w:rsid w:val="5925BD0A"/>
    <w:rsid w:val="593E54A1"/>
    <w:rsid w:val="5941242A"/>
    <w:rsid w:val="59438F8D"/>
    <w:rsid w:val="5953B997"/>
    <w:rsid w:val="59A4C32C"/>
    <w:rsid w:val="59A708C3"/>
    <w:rsid w:val="59C005EA"/>
    <w:rsid w:val="59F810AD"/>
    <w:rsid w:val="59FC5C8C"/>
    <w:rsid w:val="5A2B7375"/>
    <w:rsid w:val="5A36876A"/>
    <w:rsid w:val="5A4CB851"/>
    <w:rsid w:val="5A817D3E"/>
    <w:rsid w:val="5A881D5B"/>
    <w:rsid w:val="5A8D52A2"/>
    <w:rsid w:val="5A9C17CD"/>
    <w:rsid w:val="5AA19607"/>
    <w:rsid w:val="5AAB1629"/>
    <w:rsid w:val="5AB1C985"/>
    <w:rsid w:val="5AB65B90"/>
    <w:rsid w:val="5AB7DA78"/>
    <w:rsid w:val="5ABCFEA3"/>
    <w:rsid w:val="5ACBE6AD"/>
    <w:rsid w:val="5ADCCF6B"/>
    <w:rsid w:val="5AEC40F6"/>
    <w:rsid w:val="5B043B29"/>
    <w:rsid w:val="5B0D1BB2"/>
    <w:rsid w:val="5B279A3B"/>
    <w:rsid w:val="5B3A1934"/>
    <w:rsid w:val="5B46CAB1"/>
    <w:rsid w:val="5B736540"/>
    <w:rsid w:val="5B832C9C"/>
    <w:rsid w:val="5B88739F"/>
    <w:rsid w:val="5B95BB83"/>
    <w:rsid w:val="5B9F8200"/>
    <w:rsid w:val="5BD0B053"/>
    <w:rsid w:val="5BDC3484"/>
    <w:rsid w:val="5C0977D8"/>
    <w:rsid w:val="5C22560F"/>
    <w:rsid w:val="5C45CED6"/>
    <w:rsid w:val="5C5CE7B9"/>
    <w:rsid w:val="5C600CC9"/>
    <w:rsid w:val="5C6AFA03"/>
    <w:rsid w:val="5C803248"/>
    <w:rsid w:val="5CA172C8"/>
    <w:rsid w:val="5CAC34BC"/>
    <w:rsid w:val="5CEEA1B8"/>
    <w:rsid w:val="5D0BFBC7"/>
    <w:rsid w:val="5D1BAEF9"/>
    <w:rsid w:val="5D544119"/>
    <w:rsid w:val="5D5C21E9"/>
    <w:rsid w:val="5D692FFE"/>
    <w:rsid w:val="5D8D399C"/>
    <w:rsid w:val="5DA03E9F"/>
    <w:rsid w:val="5DA56744"/>
    <w:rsid w:val="5DA58118"/>
    <w:rsid w:val="5DA73852"/>
    <w:rsid w:val="5DCD3C21"/>
    <w:rsid w:val="5DDF45E5"/>
    <w:rsid w:val="5DE8D371"/>
    <w:rsid w:val="5DF3500B"/>
    <w:rsid w:val="5E0599AE"/>
    <w:rsid w:val="5E476C97"/>
    <w:rsid w:val="5E4F80FC"/>
    <w:rsid w:val="5E5114EF"/>
    <w:rsid w:val="5E752B93"/>
    <w:rsid w:val="5EA5804D"/>
    <w:rsid w:val="5EAB876A"/>
    <w:rsid w:val="5EBB817C"/>
    <w:rsid w:val="5EC663D5"/>
    <w:rsid w:val="5ECCBA35"/>
    <w:rsid w:val="5ED447B6"/>
    <w:rsid w:val="5EF29825"/>
    <w:rsid w:val="5EFCDCE3"/>
    <w:rsid w:val="5F14A37F"/>
    <w:rsid w:val="5F2A4CA1"/>
    <w:rsid w:val="5F34871C"/>
    <w:rsid w:val="5F3CEA5C"/>
    <w:rsid w:val="5F5E93F1"/>
    <w:rsid w:val="5F8A48A8"/>
    <w:rsid w:val="5F8FC100"/>
    <w:rsid w:val="5F90AFCD"/>
    <w:rsid w:val="5F9BBD24"/>
    <w:rsid w:val="5FA0D266"/>
    <w:rsid w:val="5FB13CAD"/>
    <w:rsid w:val="5FC8072A"/>
    <w:rsid w:val="5FCE6AB6"/>
    <w:rsid w:val="5FE14007"/>
    <w:rsid w:val="5FE9E560"/>
    <w:rsid w:val="5FF87AAF"/>
    <w:rsid w:val="601FBA79"/>
    <w:rsid w:val="601FD78F"/>
    <w:rsid w:val="60369704"/>
    <w:rsid w:val="604838DE"/>
    <w:rsid w:val="6065D4C5"/>
    <w:rsid w:val="606E972C"/>
    <w:rsid w:val="60E4A357"/>
    <w:rsid w:val="60EDFD4C"/>
    <w:rsid w:val="60EF63F5"/>
    <w:rsid w:val="60FEBF14"/>
    <w:rsid w:val="60FF5F4B"/>
    <w:rsid w:val="6106397B"/>
    <w:rsid w:val="610F395C"/>
    <w:rsid w:val="61204836"/>
    <w:rsid w:val="612A0001"/>
    <w:rsid w:val="612C1D46"/>
    <w:rsid w:val="613E07DE"/>
    <w:rsid w:val="61665421"/>
    <w:rsid w:val="616CB41B"/>
    <w:rsid w:val="61724DBD"/>
    <w:rsid w:val="617D6F27"/>
    <w:rsid w:val="618828D1"/>
    <w:rsid w:val="618C4850"/>
    <w:rsid w:val="618E661A"/>
    <w:rsid w:val="6195CD3B"/>
    <w:rsid w:val="619776FD"/>
    <w:rsid w:val="61A80431"/>
    <w:rsid w:val="61AEF49D"/>
    <w:rsid w:val="61CE0491"/>
    <w:rsid w:val="61D07BBE"/>
    <w:rsid w:val="61D8A10E"/>
    <w:rsid w:val="61DF1C84"/>
    <w:rsid w:val="61EA694C"/>
    <w:rsid w:val="61F11B5C"/>
    <w:rsid w:val="62149BCD"/>
    <w:rsid w:val="621AE36F"/>
    <w:rsid w:val="624C0F15"/>
    <w:rsid w:val="625EA01A"/>
    <w:rsid w:val="626675AC"/>
    <w:rsid w:val="6268A284"/>
    <w:rsid w:val="626CCFB3"/>
    <w:rsid w:val="62956915"/>
    <w:rsid w:val="62A5961B"/>
    <w:rsid w:val="62B00D94"/>
    <w:rsid w:val="62B31DDF"/>
    <w:rsid w:val="62B6A074"/>
    <w:rsid w:val="62E43A90"/>
    <w:rsid w:val="63043A78"/>
    <w:rsid w:val="63051AEC"/>
    <w:rsid w:val="630D241D"/>
    <w:rsid w:val="631FC92F"/>
    <w:rsid w:val="6327C36B"/>
    <w:rsid w:val="633A8226"/>
    <w:rsid w:val="635C276C"/>
    <w:rsid w:val="635C962A"/>
    <w:rsid w:val="63A413B3"/>
    <w:rsid w:val="63A986C1"/>
    <w:rsid w:val="63AD04F3"/>
    <w:rsid w:val="63B099E4"/>
    <w:rsid w:val="63B772C5"/>
    <w:rsid w:val="63BFEB8E"/>
    <w:rsid w:val="63C1D11F"/>
    <w:rsid w:val="63C44030"/>
    <w:rsid w:val="63C98D15"/>
    <w:rsid w:val="63E34CEA"/>
    <w:rsid w:val="63F40CEF"/>
    <w:rsid w:val="641C6BB0"/>
    <w:rsid w:val="64390A1E"/>
    <w:rsid w:val="643B0A38"/>
    <w:rsid w:val="64504C8C"/>
    <w:rsid w:val="647969E2"/>
    <w:rsid w:val="64909D39"/>
    <w:rsid w:val="64A3AB1E"/>
    <w:rsid w:val="64A44451"/>
    <w:rsid w:val="64EB4D31"/>
    <w:rsid w:val="64EE9FB2"/>
    <w:rsid w:val="65166444"/>
    <w:rsid w:val="652199D4"/>
    <w:rsid w:val="65246FB2"/>
    <w:rsid w:val="6525AE2C"/>
    <w:rsid w:val="653BE131"/>
    <w:rsid w:val="654B6814"/>
    <w:rsid w:val="6567C50C"/>
    <w:rsid w:val="657EAD85"/>
    <w:rsid w:val="658FA71B"/>
    <w:rsid w:val="6594BD35"/>
    <w:rsid w:val="659AD09F"/>
    <w:rsid w:val="659B8BD1"/>
    <w:rsid w:val="65B0EC30"/>
    <w:rsid w:val="65B30C70"/>
    <w:rsid w:val="65D890C7"/>
    <w:rsid w:val="65E05B83"/>
    <w:rsid w:val="65FC3268"/>
    <w:rsid w:val="65FD0A46"/>
    <w:rsid w:val="6604E9E6"/>
    <w:rsid w:val="66178CC9"/>
    <w:rsid w:val="661FB3E8"/>
    <w:rsid w:val="66291E38"/>
    <w:rsid w:val="663A6840"/>
    <w:rsid w:val="664A6765"/>
    <w:rsid w:val="666FAD60"/>
    <w:rsid w:val="66929A55"/>
    <w:rsid w:val="66A89A6D"/>
    <w:rsid w:val="66B6528B"/>
    <w:rsid w:val="66C34279"/>
    <w:rsid w:val="66D25EBD"/>
    <w:rsid w:val="66D434B2"/>
    <w:rsid w:val="66F2C69A"/>
    <w:rsid w:val="6725618A"/>
    <w:rsid w:val="672B195A"/>
    <w:rsid w:val="672DB617"/>
    <w:rsid w:val="674BB18E"/>
    <w:rsid w:val="677F4FC1"/>
    <w:rsid w:val="67889FF5"/>
    <w:rsid w:val="679865BC"/>
    <w:rsid w:val="67ADDC1B"/>
    <w:rsid w:val="67B1D050"/>
    <w:rsid w:val="67C1AC89"/>
    <w:rsid w:val="67C2A568"/>
    <w:rsid w:val="67C728FF"/>
    <w:rsid w:val="67CA535F"/>
    <w:rsid w:val="67CF0CD3"/>
    <w:rsid w:val="67D01978"/>
    <w:rsid w:val="67E433D1"/>
    <w:rsid w:val="67FF5AF8"/>
    <w:rsid w:val="68180DE0"/>
    <w:rsid w:val="682355E6"/>
    <w:rsid w:val="683497D7"/>
    <w:rsid w:val="685FACE4"/>
    <w:rsid w:val="6864F378"/>
    <w:rsid w:val="68795EEE"/>
    <w:rsid w:val="687D2830"/>
    <w:rsid w:val="68A7D896"/>
    <w:rsid w:val="68AEABA4"/>
    <w:rsid w:val="68AF3C02"/>
    <w:rsid w:val="68CAD105"/>
    <w:rsid w:val="68D5479C"/>
    <w:rsid w:val="68EC2A9E"/>
    <w:rsid w:val="68EF1CA1"/>
    <w:rsid w:val="68F9F307"/>
    <w:rsid w:val="692366BC"/>
    <w:rsid w:val="692DC1AD"/>
    <w:rsid w:val="692F3E43"/>
    <w:rsid w:val="693C2C92"/>
    <w:rsid w:val="6946BBE3"/>
    <w:rsid w:val="694F5087"/>
    <w:rsid w:val="696E0A1E"/>
    <w:rsid w:val="6974AAEC"/>
    <w:rsid w:val="69883869"/>
    <w:rsid w:val="698F3F00"/>
    <w:rsid w:val="6990605B"/>
    <w:rsid w:val="6990F83B"/>
    <w:rsid w:val="699CB714"/>
    <w:rsid w:val="699DA220"/>
    <w:rsid w:val="69AC5360"/>
    <w:rsid w:val="69D03734"/>
    <w:rsid w:val="69D22B35"/>
    <w:rsid w:val="69D68B52"/>
    <w:rsid w:val="69E606C2"/>
    <w:rsid w:val="69E77CFD"/>
    <w:rsid w:val="69EE55F2"/>
    <w:rsid w:val="69FA3FEA"/>
    <w:rsid w:val="69FF2508"/>
    <w:rsid w:val="6A012880"/>
    <w:rsid w:val="6A06CCD3"/>
    <w:rsid w:val="6A12B9BE"/>
    <w:rsid w:val="6A13B30A"/>
    <w:rsid w:val="6A31EF40"/>
    <w:rsid w:val="6A3F06CA"/>
    <w:rsid w:val="6A43F040"/>
    <w:rsid w:val="6A6932E6"/>
    <w:rsid w:val="6A7FF83A"/>
    <w:rsid w:val="6A8912E6"/>
    <w:rsid w:val="6A8A9C76"/>
    <w:rsid w:val="6A9FEE76"/>
    <w:rsid w:val="6AA0EA60"/>
    <w:rsid w:val="6AA28E94"/>
    <w:rsid w:val="6AB5DD97"/>
    <w:rsid w:val="6AB887F1"/>
    <w:rsid w:val="6AC16CC4"/>
    <w:rsid w:val="6ACBC1C7"/>
    <w:rsid w:val="6AD591B9"/>
    <w:rsid w:val="6B3E64A6"/>
    <w:rsid w:val="6B43D262"/>
    <w:rsid w:val="6B4B23C3"/>
    <w:rsid w:val="6B4D2BA2"/>
    <w:rsid w:val="6B4F354C"/>
    <w:rsid w:val="6B5D2CF1"/>
    <w:rsid w:val="6B7264CD"/>
    <w:rsid w:val="6BC4D914"/>
    <w:rsid w:val="6BD83322"/>
    <w:rsid w:val="6BD9EC78"/>
    <w:rsid w:val="6BE0CC2F"/>
    <w:rsid w:val="6BE77EFB"/>
    <w:rsid w:val="6BFF24AA"/>
    <w:rsid w:val="6C0A1223"/>
    <w:rsid w:val="6C18FE71"/>
    <w:rsid w:val="6C1D33CC"/>
    <w:rsid w:val="6C20785D"/>
    <w:rsid w:val="6C3BE8E1"/>
    <w:rsid w:val="6C4511E2"/>
    <w:rsid w:val="6C4BF7B6"/>
    <w:rsid w:val="6C597E7F"/>
    <w:rsid w:val="6C64574A"/>
    <w:rsid w:val="6C6ACA70"/>
    <w:rsid w:val="6C6C3047"/>
    <w:rsid w:val="6C77EDDF"/>
    <w:rsid w:val="6C81AC0C"/>
    <w:rsid w:val="6C889736"/>
    <w:rsid w:val="6C93397C"/>
    <w:rsid w:val="6CAB1008"/>
    <w:rsid w:val="6CB79BAD"/>
    <w:rsid w:val="6CBFE465"/>
    <w:rsid w:val="6CD8191D"/>
    <w:rsid w:val="6CF13763"/>
    <w:rsid w:val="6CF303C3"/>
    <w:rsid w:val="6D366123"/>
    <w:rsid w:val="6D4E5A90"/>
    <w:rsid w:val="6D768618"/>
    <w:rsid w:val="6D791004"/>
    <w:rsid w:val="6D9DE174"/>
    <w:rsid w:val="6DA4A4C3"/>
    <w:rsid w:val="6DD652B5"/>
    <w:rsid w:val="6DD8159D"/>
    <w:rsid w:val="6DD8D70A"/>
    <w:rsid w:val="6E0F153F"/>
    <w:rsid w:val="6E149D60"/>
    <w:rsid w:val="6E37CC44"/>
    <w:rsid w:val="6E3939FD"/>
    <w:rsid w:val="6E707D4A"/>
    <w:rsid w:val="6E72B172"/>
    <w:rsid w:val="6E7662CD"/>
    <w:rsid w:val="6E8FE7BA"/>
    <w:rsid w:val="6EA14BA7"/>
    <w:rsid w:val="6EABBD7F"/>
    <w:rsid w:val="6EAF56D6"/>
    <w:rsid w:val="6EBA797B"/>
    <w:rsid w:val="6EC9EB4E"/>
    <w:rsid w:val="6EE7F77E"/>
    <w:rsid w:val="6EF88642"/>
    <w:rsid w:val="6F1294EC"/>
    <w:rsid w:val="6F2551EE"/>
    <w:rsid w:val="6F32C169"/>
    <w:rsid w:val="6F4E767F"/>
    <w:rsid w:val="6F5190BA"/>
    <w:rsid w:val="6F5E2238"/>
    <w:rsid w:val="6F6DB960"/>
    <w:rsid w:val="6F993BEC"/>
    <w:rsid w:val="6FA12C23"/>
    <w:rsid w:val="6FB313A2"/>
    <w:rsid w:val="6FCA86AD"/>
    <w:rsid w:val="6FD4341D"/>
    <w:rsid w:val="6FD46817"/>
    <w:rsid w:val="6FDAE720"/>
    <w:rsid w:val="6FF75EA3"/>
    <w:rsid w:val="700B3504"/>
    <w:rsid w:val="702AB45F"/>
    <w:rsid w:val="7051C531"/>
    <w:rsid w:val="705D68C5"/>
    <w:rsid w:val="7070BA40"/>
    <w:rsid w:val="70764FEF"/>
    <w:rsid w:val="70A95CB6"/>
    <w:rsid w:val="70B4C97B"/>
    <w:rsid w:val="70C73C35"/>
    <w:rsid w:val="70C90224"/>
    <w:rsid w:val="70D95EFE"/>
    <w:rsid w:val="70EF5959"/>
    <w:rsid w:val="70EFE639"/>
    <w:rsid w:val="710DF913"/>
    <w:rsid w:val="7115BBBF"/>
    <w:rsid w:val="7117562E"/>
    <w:rsid w:val="712BB1FA"/>
    <w:rsid w:val="712DB52C"/>
    <w:rsid w:val="7150C085"/>
    <w:rsid w:val="716653E6"/>
    <w:rsid w:val="716B8B7F"/>
    <w:rsid w:val="7172D3F8"/>
    <w:rsid w:val="7174933E"/>
    <w:rsid w:val="718A6141"/>
    <w:rsid w:val="718C08EF"/>
    <w:rsid w:val="718C5DA6"/>
    <w:rsid w:val="7190F685"/>
    <w:rsid w:val="71AFCBAF"/>
    <w:rsid w:val="71B66111"/>
    <w:rsid w:val="71BFC864"/>
    <w:rsid w:val="71CD0962"/>
    <w:rsid w:val="71D45F8F"/>
    <w:rsid w:val="71E34204"/>
    <w:rsid w:val="71F3506C"/>
    <w:rsid w:val="72041B09"/>
    <w:rsid w:val="720B5471"/>
    <w:rsid w:val="721010E1"/>
    <w:rsid w:val="722FFFC6"/>
    <w:rsid w:val="723AB5AC"/>
    <w:rsid w:val="723D968E"/>
    <w:rsid w:val="7244D205"/>
    <w:rsid w:val="72565738"/>
    <w:rsid w:val="725DD3A0"/>
    <w:rsid w:val="7261EA96"/>
    <w:rsid w:val="72684442"/>
    <w:rsid w:val="7288028C"/>
    <w:rsid w:val="72ACAA1D"/>
    <w:rsid w:val="72AD8A38"/>
    <w:rsid w:val="72AFDF12"/>
    <w:rsid w:val="72DA5542"/>
    <w:rsid w:val="72E3873D"/>
    <w:rsid w:val="72F07DAF"/>
    <w:rsid w:val="72F3B891"/>
    <w:rsid w:val="73094E60"/>
    <w:rsid w:val="7314930B"/>
    <w:rsid w:val="731F4C31"/>
    <w:rsid w:val="7330D1C5"/>
    <w:rsid w:val="73615443"/>
    <w:rsid w:val="736D34E6"/>
    <w:rsid w:val="737FD8AA"/>
    <w:rsid w:val="739D28E3"/>
    <w:rsid w:val="73A966D5"/>
    <w:rsid w:val="73B5C993"/>
    <w:rsid w:val="73C892CE"/>
    <w:rsid w:val="73DCCB9A"/>
    <w:rsid w:val="73EBA969"/>
    <w:rsid w:val="73FEAAA8"/>
    <w:rsid w:val="741F5C0C"/>
    <w:rsid w:val="74212D49"/>
    <w:rsid w:val="742A0B77"/>
    <w:rsid w:val="7434863C"/>
    <w:rsid w:val="7437ECF1"/>
    <w:rsid w:val="743A6112"/>
    <w:rsid w:val="743D83A2"/>
    <w:rsid w:val="748CB906"/>
    <w:rsid w:val="749A61B9"/>
    <w:rsid w:val="74CFE295"/>
    <w:rsid w:val="74D6AAF0"/>
    <w:rsid w:val="74E17B9B"/>
    <w:rsid w:val="750214DB"/>
    <w:rsid w:val="750DA59A"/>
    <w:rsid w:val="751B7524"/>
    <w:rsid w:val="752293E3"/>
    <w:rsid w:val="75268E5A"/>
    <w:rsid w:val="75470BCA"/>
    <w:rsid w:val="75735F53"/>
    <w:rsid w:val="75741B7F"/>
    <w:rsid w:val="7580F1A7"/>
    <w:rsid w:val="7586E470"/>
    <w:rsid w:val="759FCF64"/>
    <w:rsid w:val="75A3D910"/>
    <w:rsid w:val="75B4A0A8"/>
    <w:rsid w:val="75C8D154"/>
    <w:rsid w:val="75CAC96E"/>
    <w:rsid w:val="75CD4D22"/>
    <w:rsid w:val="7607DE11"/>
    <w:rsid w:val="7624CFAC"/>
    <w:rsid w:val="7632052B"/>
    <w:rsid w:val="764E4997"/>
    <w:rsid w:val="765858F3"/>
    <w:rsid w:val="7658F76B"/>
    <w:rsid w:val="765A401E"/>
    <w:rsid w:val="765B4930"/>
    <w:rsid w:val="7662F8C2"/>
    <w:rsid w:val="7683E03D"/>
    <w:rsid w:val="7692A02E"/>
    <w:rsid w:val="7693AE5B"/>
    <w:rsid w:val="76C5C475"/>
    <w:rsid w:val="76D00B1C"/>
    <w:rsid w:val="76D70047"/>
    <w:rsid w:val="76D726E3"/>
    <w:rsid w:val="76D78C2C"/>
    <w:rsid w:val="76DDF301"/>
    <w:rsid w:val="770DE16F"/>
    <w:rsid w:val="7715020B"/>
    <w:rsid w:val="77457551"/>
    <w:rsid w:val="7757890C"/>
    <w:rsid w:val="777863F1"/>
    <w:rsid w:val="778232C5"/>
    <w:rsid w:val="77938BBE"/>
    <w:rsid w:val="77B93EC5"/>
    <w:rsid w:val="77BA6126"/>
    <w:rsid w:val="77CC3C53"/>
    <w:rsid w:val="77D13832"/>
    <w:rsid w:val="77DA54EE"/>
    <w:rsid w:val="77E96470"/>
    <w:rsid w:val="77F5D316"/>
    <w:rsid w:val="7808BE2A"/>
    <w:rsid w:val="7817527E"/>
    <w:rsid w:val="78285364"/>
    <w:rsid w:val="782EBC98"/>
    <w:rsid w:val="7830AD2B"/>
    <w:rsid w:val="7858A194"/>
    <w:rsid w:val="78591183"/>
    <w:rsid w:val="786C7712"/>
    <w:rsid w:val="786DDC1B"/>
    <w:rsid w:val="7870B031"/>
    <w:rsid w:val="787B5741"/>
    <w:rsid w:val="788B207E"/>
    <w:rsid w:val="789AE9B5"/>
    <w:rsid w:val="78A4E25C"/>
    <w:rsid w:val="78C16DAB"/>
    <w:rsid w:val="78C292BB"/>
    <w:rsid w:val="78C30B0C"/>
    <w:rsid w:val="78C71D98"/>
    <w:rsid w:val="78E2B492"/>
    <w:rsid w:val="78E76CA1"/>
    <w:rsid w:val="790354E3"/>
    <w:rsid w:val="79105642"/>
    <w:rsid w:val="7922F238"/>
    <w:rsid w:val="792B8405"/>
    <w:rsid w:val="79340578"/>
    <w:rsid w:val="793D4FA4"/>
    <w:rsid w:val="795FC552"/>
    <w:rsid w:val="79612A91"/>
    <w:rsid w:val="799AF79C"/>
    <w:rsid w:val="79D47FF3"/>
    <w:rsid w:val="7A1F751B"/>
    <w:rsid w:val="7A2DC7D6"/>
    <w:rsid w:val="7A37C33F"/>
    <w:rsid w:val="7A394911"/>
    <w:rsid w:val="7A3BC796"/>
    <w:rsid w:val="7A3C4961"/>
    <w:rsid w:val="7A48DB35"/>
    <w:rsid w:val="7A646C0A"/>
    <w:rsid w:val="7A748D7F"/>
    <w:rsid w:val="7A7D797D"/>
    <w:rsid w:val="7A877633"/>
    <w:rsid w:val="7A8D2842"/>
    <w:rsid w:val="7A967FDC"/>
    <w:rsid w:val="7AAE023B"/>
    <w:rsid w:val="7AB26473"/>
    <w:rsid w:val="7AE33A9C"/>
    <w:rsid w:val="7AF91DF9"/>
    <w:rsid w:val="7AFABBE6"/>
    <w:rsid w:val="7B29C69E"/>
    <w:rsid w:val="7B33D486"/>
    <w:rsid w:val="7B38ACB1"/>
    <w:rsid w:val="7B43ED7C"/>
    <w:rsid w:val="7B45B206"/>
    <w:rsid w:val="7B49EAC8"/>
    <w:rsid w:val="7B61522A"/>
    <w:rsid w:val="7B643ED5"/>
    <w:rsid w:val="7B64ED9B"/>
    <w:rsid w:val="7B74CE80"/>
    <w:rsid w:val="7B8EAE63"/>
    <w:rsid w:val="7B9227AA"/>
    <w:rsid w:val="7B96F4B7"/>
    <w:rsid w:val="7B9D758B"/>
    <w:rsid w:val="7BAC7E53"/>
    <w:rsid w:val="7BB0F870"/>
    <w:rsid w:val="7BB9C56F"/>
    <w:rsid w:val="7BBA25CC"/>
    <w:rsid w:val="7BBB098F"/>
    <w:rsid w:val="7BC8F1DD"/>
    <w:rsid w:val="7BD4DC52"/>
    <w:rsid w:val="7BD9D5DF"/>
    <w:rsid w:val="7BE7D8B2"/>
    <w:rsid w:val="7BF5CBE5"/>
    <w:rsid w:val="7C0B227F"/>
    <w:rsid w:val="7C22504D"/>
    <w:rsid w:val="7C32DC22"/>
    <w:rsid w:val="7C3E4411"/>
    <w:rsid w:val="7C483F05"/>
    <w:rsid w:val="7C503ABA"/>
    <w:rsid w:val="7C5AED09"/>
    <w:rsid w:val="7C6301CD"/>
    <w:rsid w:val="7C79DF78"/>
    <w:rsid w:val="7C81FED4"/>
    <w:rsid w:val="7C852804"/>
    <w:rsid w:val="7C9A8EF2"/>
    <w:rsid w:val="7CA6C8BF"/>
    <w:rsid w:val="7CB6D81F"/>
    <w:rsid w:val="7CCA1EF3"/>
    <w:rsid w:val="7CCAA4FF"/>
    <w:rsid w:val="7CE9B616"/>
    <w:rsid w:val="7D06013D"/>
    <w:rsid w:val="7D0FE3DC"/>
    <w:rsid w:val="7D118776"/>
    <w:rsid w:val="7D186EC6"/>
    <w:rsid w:val="7D1981C8"/>
    <w:rsid w:val="7D27D4FA"/>
    <w:rsid w:val="7D2C733E"/>
    <w:rsid w:val="7D2E7041"/>
    <w:rsid w:val="7D38B309"/>
    <w:rsid w:val="7D4341DB"/>
    <w:rsid w:val="7D4C7381"/>
    <w:rsid w:val="7D567E65"/>
    <w:rsid w:val="7D582981"/>
    <w:rsid w:val="7D5B94B5"/>
    <w:rsid w:val="7D6D6030"/>
    <w:rsid w:val="7D6EF87D"/>
    <w:rsid w:val="7D7B0FB4"/>
    <w:rsid w:val="7D7B9076"/>
    <w:rsid w:val="7D7D77AA"/>
    <w:rsid w:val="7DC2C8A8"/>
    <w:rsid w:val="7DC4D96C"/>
    <w:rsid w:val="7DD8501D"/>
    <w:rsid w:val="7DED3D48"/>
    <w:rsid w:val="7DEE2DD4"/>
    <w:rsid w:val="7DF7AF7E"/>
    <w:rsid w:val="7DFF1096"/>
    <w:rsid w:val="7E00DE20"/>
    <w:rsid w:val="7E0B32C6"/>
    <w:rsid w:val="7E107AA4"/>
    <w:rsid w:val="7E4FA1B0"/>
    <w:rsid w:val="7E5F31B9"/>
    <w:rsid w:val="7E630116"/>
    <w:rsid w:val="7E65A69A"/>
    <w:rsid w:val="7E805139"/>
    <w:rsid w:val="7E8C2F3B"/>
    <w:rsid w:val="7E99CBD6"/>
    <w:rsid w:val="7EA84521"/>
    <w:rsid w:val="7EAD09D2"/>
    <w:rsid w:val="7EED1204"/>
    <w:rsid w:val="7EFDD34E"/>
    <w:rsid w:val="7F1C4386"/>
    <w:rsid w:val="7F529CC9"/>
    <w:rsid w:val="7F56BDEA"/>
    <w:rsid w:val="7F6BF477"/>
    <w:rsid w:val="7F7A6288"/>
    <w:rsid w:val="7F80BCFB"/>
    <w:rsid w:val="7F8AC2E7"/>
    <w:rsid w:val="7F8DAB6F"/>
    <w:rsid w:val="7F923B38"/>
    <w:rsid w:val="7F98FCEA"/>
    <w:rsid w:val="7FA123EC"/>
    <w:rsid w:val="7FB57EED"/>
    <w:rsid w:val="7FB848AD"/>
    <w:rsid w:val="7FB99F96"/>
    <w:rsid w:val="7FBA7964"/>
    <w:rsid w:val="7FE16A4C"/>
    <w:rsid w:val="7FEECD3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A2465"/>
  <w15:chartTrackingRefBased/>
  <w15:docId w15:val="{95330109-3BD8-4FC1-8914-3509199F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C5F"/>
    <w:pPr>
      <w:spacing w:after="200" w:line="276" w:lineRule="auto"/>
    </w:pPr>
  </w:style>
  <w:style w:type="paragraph" w:styleId="Heading1">
    <w:name w:val="heading 1"/>
    <w:aliases w:val="Part,Part Title"/>
    <w:basedOn w:val="Normal"/>
    <w:next w:val="Normal"/>
    <w:link w:val="Heading1Char"/>
    <w:uiPriority w:val="99"/>
    <w:qFormat/>
    <w:rsid w:val="00417C5F"/>
    <w:pPr>
      <w:keepNext/>
      <w:keepLines/>
      <w:spacing w:before="36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Chapter Title,H2"/>
    <w:basedOn w:val="Normal"/>
    <w:next w:val="Normal"/>
    <w:link w:val="Heading2Char"/>
    <w:uiPriority w:val="99"/>
    <w:unhideWhenUsed/>
    <w:qFormat/>
    <w:rsid w:val="00611F02"/>
    <w:pPr>
      <w:keepNext/>
      <w:keepLines/>
      <w:spacing w:before="120" w:after="40"/>
      <w:outlineLvl w:val="1"/>
    </w:pPr>
    <w:rPr>
      <w:rFonts w:ascii="Arial" w:eastAsiaTheme="majorEastAsia" w:hAnsi="Arial" w:cs="Arial"/>
      <w:color w:val="2F5496" w:themeColor="accent1" w:themeShade="BF"/>
      <w:sz w:val="26"/>
      <w:szCs w:val="26"/>
    </w:rPr>
  </w:style>
  <w:style w:type="paragraph" w:styleId="Heading3">
    <w:name w:val="heading 3"/>
    <w:aliases w:val="Section,Section Title"/>
    <w:basedOn w:val="Normal"/>
    <w:next w:val="Normal"/>
    <w:link w:val="Heading3Char"/>
    <w:uiPriority w:val="99"/>
    <w:unhideWhenUsed/>
    <w:qFormat/>
    <w:rsid w:val="00417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17C5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Block Label"/>
    <w:basedOn w:val="Normal"/>
    <w:link w:val="Heading5Char"/>
    <w:uiPriority w:val="99"/>
    <w:qFormat/>
    <w:rsid w:val="00417C5F"/>
    <w:pPr>
      <w:numPr>
        <w:ilvl w:val="4"/>
        <w:numId w:val="19"/>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9"/>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9"/>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417C5F"/>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pter Char,Chapter Title Char,H2 Char"/>
    <w:basedOn w:val="DefaultParagraphFont"/>
    <w:link w:val="Heading2"/>
    <w:uiPriority w:val="99"/>
    <w:rsid w:val="00611F02"/>
    <w:rPr>
      <w:rFonts w:ascii="Arial" w:eastAsiaTheme="majorEastAsia" w:hAnsi="Arial" w:cs="Arial"/>
      <w:color w:val="2F5496" w:themeColor="accent1" w:themeShade="BF"/>
      <w:sz w:val="26"/>
      <w:szCs w:val="26"/>
    </w:rPr>
  </w:style>
  <w:style w:type="character" w:customStyle="1" w:styleId="Heading3Char">
    <w:name w:val="Heading 3 Char"/>
    <w:aliases w:val="Section Char,Section Title Char"/>
    <w:basedOn w:val="DefaultParagraphFont"/>
    <w:link w:val="Heading3"/>
    <w:uiPriority w:val="99"/>
    <w:rsid w:val="00417C5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17C5F"/>
    <w:rPr>
      <w:rFonts w:asciiTheme="majorHAnsi" w:eastAsiaTheme="majorEastAsia" w:hAnsiTheme="majorHAnsi" w:cstheme="majorBidi"/>
      <w:b/>
      <w:bCs/>
      <w:i/>
      <w:iCs/>
      <w:color w:val="4472C4" w:themeColor="accent1"/>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3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AF2C0A"/>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417C5F"/>
    <w:pPr>
      <w:autoSpaceDE w:val="0"/>
      <w:autoSpaceDN w:val="0"/>
      <w:adjustRightInd w:val="0"/>
      <w:spacing w:after="0" w:line="240" w:lineRule="auto"/>
    </w:pPr>
    <w:rPr>
      <w:rFonts w:ascii="Calibri" w:eastAsia="Times New Roman" w:hAnsi="Calibri" w:cs="Helv"/>
      <w:color w:val="000000"/>
      <w:lang w:eastAsia="en-NZ"/>
    </w:rPr>
  </w:style>
  <w:style w:type="character" w:customStyle="1" w:styleId="NormalChar">
    <w:name w:val="+Normal Char"/>
    <w:link w:val="Normal0"/>
    <w:rsid w:val="00417C5F"/>
    <w:rPr>
      <w:rFonts w:ascii="Calibri" w:eastAsia="Times New Roman" w:hAnsi="Calibri" w:cs="Helv"/>
      <w:color w:val="000000"/>
      <w:lang w:eastAsia="en-NZ"/>
    </w:rPr>
  </w:style>
  <w:style w:type="paragraph" w:customStyle="1" w:styleId="CabStandard">
    <w:name w:val="CabStandard"/>
    <w:basedOn w:val="Normal"/>
    <w:rsid w:val="00417C5F"/>
    <w:pPr>
      <w:numPr>
        <w:numId w:val="8"/>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9"/>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066451"/>
    <w:pPr>
      <w:tabs>
        <w:tab w:val="right" w:pos="9016"/>
      </w:tabs>
      <w:spacing w:after="0"/>
    </w:pPr>
    <w:rPr>
      <w:rFonts w:cstheme="minorHAnsi"/>
      <w:b/>
      <w:bCs/>
      <w:smallCaps/>
    </w:rPr>
  </w:style>
  <w:style w:type="paragraph" w:styleId="TOC3">
    <w:name w:val="toc 3"/>
    <w:basedOn w:val="Normal"/>
    <w:next w:val="Normal"/>
    <w:autoRedefine/>
    <w:uiPriority w:val="39"/>
    <w:unhideWhenUsed/>
    <w:rsid w:val="00417C5F"/>
    <w:pPr>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10"/>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20"/>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417C5F"/>
    <w:pPr>
      <w:numPr>
        <w:numId w:val="14"/>
      </w:numPr>
      <w:spacing w:before="40" w:afterLines="40" w:after="96"/>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11"/>
      </w:numPr>
      <w:tabs>
        <w:tab w:val="num" w:pos="607"/>
      </w:tabs>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12"/>
      </w:numPr>
      <w:tabs>
        <w:tab w:val="num" w:pos="720"/>
      </w:tabs>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12"/>
      </w:numPr>
      <w:tabs>
        <w:tab w:val="num" w:pos="616"/>
        <w:tab w:val="num" w:pos="1440"/>
      </w:tabs>
      <w:spacing w:before="240" w:after="60" w:line="240" w:lineRule="auto"/>
    </w:pPr>
    <w:rPr>
      <w:rFonts w:eastAsia="Times New Roman"/>
      <w:bCs/>
      <w:iCs/>
      <w:color w:val="auto"/>
      <w:sz w:val="20"/>
      <w:szCs w:val="24"/>
    </w:rPr>
  </w:style>
  <w:style w:type="paragraph" w:customStyle="1" w:styleId="AppendixTextLevel3">
    <w:name w:val="Appendix Text Level 3"/>
    <w:basedOn w:val="BodyTextLevel2"/>
    <w:uiPriority w:val="99"/>
    <w:semiHidden/>
    <w:rsid w:val="00417C5F"/>
    <w:pPr>
      <w:numPr>
        <w:ilvl w:val="2"/>
      </w:numPr>
      <w:tabs>
        <w:tab w:val="num" w:pos="1440"/>
      </w:tabs>
    </w:pPr>
  </w:style>
  <w:style w:type="numbering" w:customStyle="1" w:styleId="StyleBulleted">
    <w:name w:val="Style Bulleted"/>
    <w:basedOn w:val="NoList"/>
    <w:rsid w:val="00417C5F"/>
    <w:pPr>
      <w:numPr>
        <w:numId w:val="12"/>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13"/>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5"/>
      </w:numPr>
    </w:pPr>
  </w:style>
  <w:style w:type="paragraph" w:customStyle="1" w:styleId="BusinessFacts">
    <w:name w:val="Business Facts"/>
    <w:basedOn w:val="BodyText"/>
    <w:autoRedefine/>
    <w:uiPriority w:val="99"/>
    <w:rsid w:val="00417C5F"/>
    <w:pPr>
      <w:numPr>
        <w:numId w:val="16"/>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7"/>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ascii="Arial" w:eastAsia="Times New Roman" w:hAnsi="Arial"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num" w:pos="300"/>
      </w:tabs>
      <w:ind w:left="300" w:hanging="300"/>
    </w:pPr>
    <w:rPr>
      <w:color w:val="0000FF"/>
      <w:szCs w:val="20"/>
      <w:lang w:val="en-US"/>
    </w:rPr>
  </w:style>
  <w:style w:type="paragraph" w:customStyle="1" w:styleId="Appendix1">
    <w:name w:val="Appendix 1"/>
    <w:basedOn w:val="Normal"/>
    <w:uiPriority w:val="99"/>
    <w:rsid w:val="00417C5F"/>
    <w:pPr>
      <w:numPr>
        <w:numId w:val="18"/>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eastAsia="Times New Roman" w:cs="Times New Roman"/>
      <w:b/>
      <w:color w:val="auto"/>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21"/>
      </w:numPr>
      <w:tabs>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22"/>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color w:val="2F5496" w:themeColor="accent1" w:themeShade="BF"/>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23"/>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ascii="Arial" w:eastAsia="Times New Roman" w:hAnsi="Arial" w:cs="Times New Roman"/>
      <w:b/>
      <w:color w:val="auto"/>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ascii="Arial" w:eastAsia="Times New Roman" w:hAnsi="Arial" w:cs="Times New Roman"/>
      <w:b/>
      <w:color w:val="auto"/>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eastAsia="Times New Roman"/>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ascii="Arial" w:eastAsia="Times New Roman" w:hAnsi="Arial"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24"/>
      </w:numPr>
      <w:spacing w:before="120" w:after="120" w:line="240" w:lineRule="auto"/>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tabs>
        <w:tab w:val="clear" w:pos="1559"/>
        <w:tab w:val="num" w:pos="537"/>
      </w:tabs>
      <w:spacing w:before="120" w:after="120"/>
      <w:ind w:left="537" w:hanging="357"/>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ascii="Arial" w:eastAsia="Times New Roman" w:hAnsi="Arial" w:cs="Times New Roman"/>
      <w:b/>
      <w:color w:val="auto"/>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5"/>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1C6E54"/>
    <w:pPr>
      <w:spacing w:before="240" w:after="120" w:line="240" w:lineRule="auto"/>
    </w:pPr>
    <w:rPr>
      <w:color w:val="2F5496" w:themeColor="accent1" w:themeShade="BF"/>
      <w:sz w:val="32"/>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417C5F"/>
    <w:pPr>
      <w:keepNext w:val="0"/>
      <w:keepLines w:val="0"/>
      <w:pageBreakBefore/>
      <w:pBdr>
        <w:top w:val="single" w:sz="36" w:space="10" w:color="1F497D"/>
      </w:pBdr>
      <w:spacing w:before="240" w:after="360"/>
    </w:pPr>
    <w:rPr>
      <w:rFonts w:ascii="Georgia" w:eastAsia="Times New Roman" w:hAnsi="Georgia" w:cs="Times New Roman"/>
      <w:b/>
      <w:color w:val="1F497D"/>
      <w:sz w:val="40"/>
      <w:szCs w:val="20"/>
      <w:lang w:eastAsia="en-GB"/>
    </w:rPr>
  </w:style>
  <w:style w:type="paragraph" w:customStyle="1" w:styleId="Heading2-nonumbering">
    <w:name w:val="Heading 2 - no numbering"/>
    <w:basedOn w:val="Heading2"/>
    <w:qFormat/>
    <w:rsid w:val="00417C5F"/>
    <w:pPr>
      <w:keepLines w:val="0"/>
      <w:spacing w:before="360" w:after="120"/>
    </w:pPr>
    <w:rPr>
      <w:rFonts w:ascii="Georgia" w:eastAsia="Times New Roman" w:hAnsi="Georgia" w:cs="Times New Roman"/>
      <w:b/>
      <w:color w:val="1F497D"/>
      <w:sz w:val="28"/>
      <w:szCs w:val="20"/>
      <w:lang w:eastAsia="en-GB"/>
    </w:rPr>
  </w:style>
  <w:style w:type="character" w:styleId="UnresolvedMention">
    <w:name w:val="Unresolved Mention"/>
    <w:basedOn w:val="DefaultParagraphFont"/>
    <w:uiPriority w:val="99"/>
    <w:unhideWhenUsed/>
    <w:rsid w:val="00064309"/>
    <w:rPr>
      <w:color w:val="605E5C"/>
      <w:shd w:val="clear" w:color="auto" w:fill="E1DFDD"/>
    </w:rPr>
  </w:style>
  <w:style w:type="paragraph" w:customStyle="1" w:styleId="text">
    <w:name w:val="text"/>
    <w:basedOn w:val="Normal"/>
    <w:rsid w:val="000816C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816C7"/>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76082"/>
  </w:style>
  <w:style w:type="paragraph" w:customStyle="1" w:styleId="Normalbullet">
    <w:name w:val="Normal bullet"/>
    <w:basedOn w:val="ListParagraph"/>
    <w:qFormat/>
    <w:rsid w:val="00E72B83"/>
    <w:pPr>
      <w:numPr>
        <w:numId w:val="27"/>
      </w:numPr>
      <w:spacing w:after="120" w:line="240" w:lineRule="auto"/>
      <w:contextualSpacing w:val="0"/>
    </w:pPr>
    <w:rPr>
      <w:rFonts w:eastAsia="Times New Roman" w:cs="Times New Roman"/>
    </w:rPr>
  </w:style>
  <w:style w:type="paragraph" w:customStyle="1" w:styleId="NormalGreenBullet">
    <w:name w:val="Normal Green Bullet"/>
    <w:basedOn w:val="Normalbullet"/>
    <w:link w:val="NormalGreenBulletChar"/>
    <w:qFormat/>
    <w:rsid w:val="00E72B83"/>
    <w:rPr>
      <w:color w:val="525252" w:themeColor="accent3" w:themeShade="80"/>
    </w:rPr>
  </w:style>
  <w:style w:type="character" w:customStyle="1" w:styleId="NormalGreenBulletChar">
    <w:name w:val="Normal Green Bullet Char"/>
    <w:basedOn w:val="DefaultParagraphFont"/>
    <w:link w:val="NormalGreenBullet"/>
    <w:rsid w:val="00E72B83"/>
    <w:rPr>
      <w:rFonts w:eastAsia="Times New Roman" w:cs="Times New Roman"/>
      <w:color w:val="525252" w:themeColor="accent3" w:themeShade="80"/>
    </w:rPr>
  </w:style>
  <w:style w:type="paragraph" w:customStyle="1" w:styleId="NormalNumbered">
    <w:name w:val="Normal Numbered"/>
    <w:basedOn w:val="ListParagraph"/>
    <w:link w:val="NormalNumberedChar"/>
    <w:qFormat/>
    <w:rsid w:val="00E72B83"/>
    <w:pPr>
      <w:numPr>
        <w:numId w:val="28"/>
      </w:numPr>
      <w:spacing w:after="0" w:line="240" w:lineRule="auto"/>
    </w:pPr>
    <w:rPr>
      <w:rFonts w:eastAsia="Times New Roman" w:cstheme="minorHAnsi"/>
    </w:rPr>
  </w:style>
  <w:style w:type="character" w:customStyle="1" w:styleId="NormalNumberedChar">
    <w:name w:val="Normal Numbered Char"/>
    <w:basedOn w:val="ListParagraphChar"/>
    <w:link w:val="NormalNumbered"/>
    <w:rsid w:val="00E72B83"/>
    <w:rPr>
      <w:rFonts w:eastAsia="Times New Roman" w:cstheme="minorHAnsi"/>
    </w:rPr>
  </w:style>
  <w:style w:type="paragraph" w:customStyle="1" w:styleId="NormalGreen">
    <w:name w:val="Normal Green"/>
    <w:basedOn w:val="Normalbullet"/>
    <w:link w:val="NormalGreenChar"/>
    <w:qFormat/>
    <w:rsid w:val="002E1918"/>
    <w:pPr>
      <w:numPr>
        <w:numId w:val="0"/>
      </w:numPr>
      <w:ind w:right="-188"/>
    </w:pPr>
    <w:rPr>
      <w:color w:val="525252" w:themeColor="accent3" w:themeShade="80"/>
    </w:rPr>
  </w:style>
  <w:style w:type="character" w:customStyle="1" w:styleId="NormalGreenChar">
    <w:name w:val="Normal Green Char"/>
    <w:basedOn w:val="DefaultParagraphFont"/>
    <w:link w:val="NormalGreen"/>
    <w:rsid w:val="002E1918"/>
    <w:rPr>
      <w:rFonts w:eastAsia="Times New Roman" w:cs="Times New Roman"/>
      <w:color w:val="525252" w:themeColor="accent3" w:themeShade="80"/>
    </w:rPr>
  </w:style>
  <w:style w:type="table" w:customStyle="1" w:styleId="LightList-Accent11">
    <w:name w:val="Light List - Accent 11"/>
    <w:basedOn w:val="TableNormal"/>
    <w:uiPriority w:val="61"/>
    <w:rsid w:val="005055E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NormalheadingChar">
    <w:name w:val="Normal heading Char"/>
    <w:basedOn w:val="DefaultParagraphFont"/>
    <w:link w:val="Normalheading"/>
    <w:locked/>
    <w:rsid w:val="00C64C8D"/>
    <w:rPr>
      <w:color w:val="002060"/>
      <w:sz w:val="28"/>
      <w:szCs w:val="28"/>
    </w:rPr>
  </w:style>
  <w:style w:type="paragraph" w:customStyle="1" w:styleId="Normalheading">
    <w:name w:val="Normal heading"/>
    <w:link w:val="NormalheadingChar"/>
    <w:qFormat/>
    <w:rsid w:val="00C64C8D"/>
    <w:pPr>
      <w:spacing w:before="60" w:after="60" w:line="276" w:lineRule="auto"/>
    </w:pPr>
    <w:rPr>
      <w:color w:val="002060"/>
      <w:sz w:val="28"/>
      <w:szCs w:val="28"/>
    </w:rPr>
  </w:style>
  <w:style w:type="character" w:customStyle="1" w:styleId="GreenlistChar">
    <w:name w:val="Green list Char"/>
    <w:basedOn w:val="DefaultParagraphFont"/>
    <w:link w:val="Greenlist"/>
    <w:locked/>
    <w:rsid w:val="00C64C8D"/>
    <w:rPr>
      <w:rFonts w:ascii="Times New Roman" w:eastAsia="Times New Roman" w:hAnsi="Times New Roman" w:cs="Times New Roman"/>
      <w:color w:val="525252" w:themeColor="accent3" w:themeShade="80"/>
    </w:rPr>
  </w:style>
  <w:style w:type="paragraph" w:customStyle="1" w:styleId="Greenlist">
    <w:name w:val="Green list"/>
    <w:basedOn w:val="Normal"/>
    <w:link w:val="GreenlistChar"/>
    <w:qFormat/>
    <w:rsid w:val="00C64C8D"/>
    <w:pPr>
      <w:tabs>
        <w:tab w:val="left" w:pos="3402"/>
      </w:tabs>
      <w:spacing w:after="120" w:line="240" w:lineRule="auto"/>
      <w:ind w:left="3402" w:right="-188" w:hanging="3402"/>
    </w:pPr>
    <w:rPr>
      <w:rFonts w:ascii="Times New Roman" w:eastAsia="Times New Roman" w:hAnsi="Times New Roman" w:cs="Times New Roman"/>
      <w:color w:val="525252" w:themeColor="accent3" w:themeShade="80"/>
    </w:rPr>
  </w:style>
  <w:style w:type="character" w:customStyle="1" w:styleId="BoxBlueChar">
    <w:name w:val="Box Blue Char"/>
    <w:basedOn w:val="DefaultParagraphFont"/>
    <w:link w:val="BoxBlue"/>
    <w:locked/>
    <w:rsid w:val="00C64C8D"/>
    <w:rPr>
      <w:color w:val="002060"/>
    </w:rPr>
  </w:style>
  <w:style w:type="paragraph" w:customStyle="1" w:styleId="BoxBlue">
    <w:name w:val="Box Blue"/>
    <w:basedOn w:val="Normal"/>
    <w:link w:val="BoxBlueChar"/>
    <w:qFormat/>
    <w:rsid w:val="00C64C8D"/>
    <w:pPr>
      <w:spacing w:after="120" w:line="240" w:lineRule="auto"/>
    </w:pPr>
    <w:rPr>
      <w:color w:val="002060"/>
    </w:rPr>
  </w:style>
  <w:style w:type="paragraph" w:customStyle="1" w:styleId="Normalnumbered0">
    <w:name w:val="Normal numbered"/>
    <w:basedOn w:val="NormalGreenBullet"/>
    <w:link w:val="NormalnumberedChar0"/>
    <w:qFormat/>
    <w:rsid w:val="003E31DD"/>
    <w:pPr>
      <w:numPr>
        <w:numId w:val="29"/>
      </w:numPr>
    </w:pPr>
  </w:style>
  <w:style w:type="character" w:styleId="IntenseEmphasis">
    <w:name w:val="Intense Emphasis"/>
    <w:basedOn w:val="DefaultParagraphFont"/>
    <w:uiPriority w:val="21"/>
    <w:qFormat/>
    <w:rsid w:val="00811F91"/>
    <w:rPr>
      <w:i/>
      <w:iCs/>
      <w:color w:val="4472C4" w:themeColor="accent1"/>
    </w:rPr>
  </w:style>
  <w:style w:type="character" w:customStyle="1" w:styleId="NormalnumberedChar0">
    <w:name w:val="Normal numbered Char"/>
    <w:basedOn w:val="NormalGreenBulletChar"/>
    <w:link w:val="Normalnumbered0"/>
    <w:rsid w:val="003E31DD"/>
    <w:rPr>
      <w:rFonts w:eastAsia="Times New Roman" w:cs="Times New Roman"/>
      <w:color w:val="525252" w:themeColor="accent3" w:themeShade="80"/>
    </w:rPr>
  </w:style>
  <w:style w:type="paragraph" w:customStyle="1" w:styleId="paragraph">
    <w:name w:val="paragraph"/>
    <w:basedOn w:val="Normal"/>
    <w:rsid w:val="0002544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25443"/>
  </w:style>
  <w:style w:type="character" w:customStyle="1" w:styleId="eop">
    <w:name w:val="eop"/>
    <w:basedOn w:val="DefaultParagraphFont"/>
    <w:rsid w:val="00025443"/>
  </w:style>
  <w:style w:type="character" w:customStyle="1" w:styleId="pagebreaktextspan">
    <w:name w:val="pagebreaktextspan"/>
    <w:basedOn w:val="DefaultParagraphFont"/>
    <w:rsid w:val="006A306F"/>
  </w:style>
  <w:style w:type="paragraph" w:customStyle="1" w:styleId="PIATableText">
    <w:name w:val="PIATableText"/>
    <w:basedOn w:val="Normal"/>
    <w:qFormat/>
    <w:rsid w:val="00A10BA3"/>
    <w:pPr>
      <w:spacing w:before="60" w:after="60" w:line="240" w:lineRule="auto"/>
    </w:pPr>
    <w:rPr>
      <w:rFonts w:cstheme="minorHAnsi"/>
      <w:bCs/>
      <w:sz w:val="18"/>
      <w:szCs w:val="18"/>
    </w:rPr>
  </w:style>
  <w:style w:type="paragraph" w:customStyle="1" w:styleId="DocTableText">
    <w:name w:val="DocTableText"/>
    <w:basedOn w:val="Normal0"/>
    <w:qFormat/>
    <w:rsid w:val="006F2127"/>
    <w:pPr>
      <w:spacing w:before="60" w:after="60"/>
    </w:pPr>
    <w:rPr>
      <w:rFonts w:cs="Times New Roman"/>
      <w:color w:val="auto"/>
    </w:rPr>
  </w:style>
  <w:style w:type="paragraph" w:customStyle="1" w:styleId="DocTableBold">
    <w:name w:val="DocTableBold"/>
    <w:basedOn w:val="DocTableText"/>
    <w:qFormat/>
    <w:rsid w:val="006F2127"/>
    <w:rPr>
      <w:b/>
    </w:rPr>
  </w:style>
  <w:style w:type="paragraph" w:customStyle="1" w:styleId="DocTableBullet">
    <w:name w:val="DocTableBullet"/>
    <w:basedOn w:val="DocTableText"/>
    <w:qFormat/>
    <w:rsid w:val="005E7E0B"/>
    <w:pPr>
      <w:numPr>
        <w:numId w:val="41"/>
      </w:numPr>
      <w:ind w:left="470" w:hanging="357"/>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00">
      <w:bodyDiv w:val="1"/>
      <w:marLeft w:val="0"/>
      <w:marRight w:val="0"/>
      <w:marTop w:val="0"/>
      <w:marBottom w:val="0"/>
      <w:divBdr>
        <w:top w:val="none" w:sz="0" w:space="0" w:color="auto"/>
        <w:left w:val="none" w:sz="0" w:space="0" w:color="auto"/>
        <w:bottom w:val="none" w:sz="0" w:space="0" w:color="auto"/>
        <w:right w:val="none" w:sz="0" w:space="0" w:color="auto"/>
      </w:divBdr>
      <w:divsChild>
        <w:div w:id="73817537">
          <w:marLeft w:val="0"/>
          <w:marRight w:val="0"/>
          <w:marTop w:val="0"/>
          <w:marBottom w:val="0"/>
          <w:divBdr>
            <w:top w:val="none" w:sz="0" w:space="0" w:color="auto"/>
            <w:left w:val="none" w:sz="0" w:space="0" w:color="auto"/>
            <w:bottom w:val="none" w:sz="0" w:space="0" w:color="auto"/>
            <w:right w:val="none" w:sz="0" w:space="0" w:color="auto"/>
          </w:divBdr>
          <w:divsChild>
            <w:div w:id="1425035513">
              <w:marLeft w:val="0"/>
              <w:marRight w:val="0"/>
              <w:marTop w:val="0"/>
              <w:marBottom w:val="0"/>
              <w:divBdr>
                <w:top w:val="none" w:sz="0" w:space="0" w:color="auto"/>
                <w:left w:val="none" w:sz="0" w:space="0" w:color="auto"/>
                <w:bottom w:val="none" w:sz="0" w:space="0" w:color="auto"/>
                <w:right w:val="none" w:sz="0" w:space="0" w:color="auto"/>
              </w:divBdr>
            </w:div>
          </w:divsChild>
        </w:div>
        <w:div w:id="85225185">
          <w:marLeft w:val="0"/>
          <w:marRight w:val="0"/>
          <w:marTop w:val="0"/>
          <w:marBottom w:val="0"/>
          <w:divBdr>
            <w:top w:val="none" w:sz="0" w:space="0" w:color="auto"/>
            <w:left w:val="none" w:sz="0" w:space="0" w:color="auto"/>
            <w:bottom w:val="none" w:sz="0" w:space="0" w:color="auto"/>
            <w:right w:val="none" w:sz="0" w:space="0" w:color="auto"/>
          </w:divBdr>
          <w:divsChild>
            <w:div w:id="956569128">
              <w:marLeft w:val="0"/>
              <w:marRight w:val="0"/>
              <w:marTop w:val="0"/>
              <w:marBottom w:val="0"/>
              <w:divBdr>
                <w:top w:val="none" w:sz="0" w:space="0" w:color="auto"/>
                <w:left w:val="none" w:sz="0" w:space="0" w:color="auto"/>
                <w:bottom w:val="none" w:sz="0" w:space="0" w:color="auto"/>
                <w:right w:val="none" w:sz="0" w:space="0" w:color="auto"/>
              </w:divBdr>
            </w:div>
          </w:divsChild>
        </w:div>
        <w:div w:id="195198894">
          <w:marLeft w:val="0"/>
          <w:marRight w:val="0"/>
          <w:marTop w:val="0"/>
          <w:marBottom w:val="0"/>
          <w:divBdr>
            <w:top w:val="none" w:sz="0" w:space="0" w:color="auto"/>
            <w:left w:val="none" w:sz="0" w:space="0" w:color="auto"/>
            <w:bottom w:val="none" w:sz="0" w:space="0" w:color="auto"/>
            <w:right w:val="none" w:sz="0" w:space="0" w:color="auto"/>
          </w:divBdr>
          <w:divsChild>
            <w:div w:id="548344733">
              <w:marLeft w:val="0"/>
              <w:marRight w:val="0"/>
              <w:marTop w:val="0"/>
              <w:marBottom w:val="0"/>
              <w:divBdr>
                <w:top w:val="none" w:sz="0" w:space="0" w:color="auto"/>
                <w:left w:val="none" w:sz="0" w:space="0" w:color="auto"/>
                <w:bottom w:val="none" w:sz="0" w:space="0" w:color="auto"/>
                <w:right w:val="none" w:sz="0" w:space="0" w:color="auto"/>
              </w:divBdr>
            </w:div>
          </w:divsChild>
        </w:div>
        <w:div w:id="233123997">
          <w:marLeft w:val="0"/>
          <w:marRight w:val="0"/>
          <w:marTop w:val="0"/>
          <w:marBottom w:val="0"/>
          <w:divBdr>
            <w:top w:val="none" w:sz="0" w:space="0" w:color="auto"/>
            <w:left w:val="none" w:sz="0" w:space="0" w:color="auto"/>
            <w:bottom w:val="none" w:sz="0" w:space="0" w:color="auto"/>
            <w:right w:val="none" w:sz="0" w:space="0" w:color="auto"/>
          </w:divBdr>
          <w:divsChild>
            <w:div w:id="643891641">
              <w:marLeft w:val="0"/>
              <w:marRight w:val="0"/>
              <w:marTop w:val="0"/>
              <w:marBottom w:val="0"/>
              <w:divBdr>
                <w:top w:val="none" w:sz="0" w:space="0" w:color="auto"/>
                <w:left w:val="none" w:sz="0" w:space="0" w:color="auto"/>
                <w:bottom w:val="none" w:sz="0" w:space="0" w:color="auto"/>
                <w:right w:val="none" w:sz="0" w:space="0" w:color="auto"/>
              </w:divBdr>
            </w:div>
          </w:divsChild>
        </w:div>
        <w:div w:id="235825913">
          <w:marLeft w:val="0"/>
          <w:marRight w:val="0"/>
          <w:marTop w:val="0"/>
          <w:marBottom w:val="0"/>
          <w:divBdr>
            <w:top w:val="none" w:sz="0" w:space="0" w:color="auto"/>
            <w:left w:val="none" w:sz="0" w:space="0" w:color="auto"/>
            <w:bottom w:val="none" w:sz="0" w:space="0" w:color="auto"/>
            <w:right w:val="none" w:sz="0" w:space="0" w:color="auto"/>
          </w:divBdr>
          <w:divsChild>
            <w:div w:id="620916908">
              <w:marLeft w:val="0"/>
              <w:marRight w:val="0"/>
              <w:marTop w:val="0"/>
              <w:marBottom w:val="0"/>
              <w:divBdr>
                <w:top w:val="none" w:sz="0" w:space="0" w:color="auto"/>
                <w:left w:val="none" w:sz="0" w:space="0" w:color="auto"/>
                <w:bottom w:val="none" w:sz="0" w:space="0" w:color="auto"/>
                <w:right w:val="none" w:sz="0" w:space="0" w:color="auto"/>
              </w:divBdr>
            </w:div>
          </w:divsChild>
        </w:div>
        <w:div w:id="264071965">
          <w:marLeft w:val="0"/>
          <w:marRight w:val="0"/>
          <w:marTop w:val="0"/>
          <w:marBottom w:val="0"/>
          <w:divBdr>
            <w:top w:val="none" w:sz="0" w:space="0" w:color="auto"/>
            <w:left w:val="none" w:sz="0" w:space="0" w:color="auto"/>
            <w:bottom w:val="none" w:sz="0" w:space="0" w:color="auto"/>
            <w:right w:val="none" w:sz="0" w:space="0" w:color="auto"/>
          </w:divBdr>
          <w:divsChild>
            <w:div w:id="1270049116">
              <w:marLeft w:val="0"/>
              <w:marRight w:val="0"/>
              <w:marTop w:val="0"/>
              <w:marBottom w:val="0"/>
              <w:divBdr>
                <w:top w:val="none" w:sz="0" w:space="0" w:color="auto"/>
                <w:left w:val="none" w:sz="0" w:space="0" w:color="auto"/>
                <w:bottom w:val="none" w:sz="0" w:space="0" w:color="auto"/>
                <w:right w:val="none" w:sz="0" w:space="0" w:color="auto"/>
              </w:divBdr>
            </w:div>
          </w:divsChild>
        </w:div>
        <w:div w:id="303891951">
          <w:marLeft w:val="0"/>
          <w:marRight w:val="0"/>
          <w:marTop w:val="0"/>
          <w:marBottom w:val="0"/>
          <w:divBdr>
            <w:top w:val="none" w:sz="0" w:space="0" w:color="auto"/>
            <w:left w:val="none" w:sz="0" w:space="0" w:color="auto"/>
            <w:bottom w:val="none" w:sz="0" w:space="0" w:color="auto"/>
            <w:right w:val="none" w:sz="0" w:space="0" w:color="auto"/>
          </w:divBdr>
          <w:divsChild>
            <w:div w:id="1005523409">
              <w:marLeft w:val="0"/>
              <w:marRight w:val="0"/>
              <w:marTop w:val="0"/>
              <w:marBottom w:val="0"/>
              <w:divBdr>
                <w:top w:val="none" w:sz="0" w:space="0" w:color="auto"/>
                <w:left w:val="none" w:sz="0" w:space="0" w:color="auto"/>
                <w:bottom w:val="none" w:sz="0" w:space="0" w:color="auto"/>
                <w:right w:val="none" w:sz="0" w:space="0" w:color="auto"/>
              </w:divBdr>
            </w:div>
          </w:divsChild>
        </w:div>
        <w:div w:id="311376773">
          <w:marLeft w:val="0"/>
          <w:marRight w:val="0"/>
          <w:marTop w:val="0"/>
          <w:marBottom w:val="0"/>
          <w:divBdr>
            <w:top w:val="none" w:sz="0" w:space="0" w:color="auto"/>
            <w:left w:val="none" w:sz="0" w:space="0" w:color="auto"/>
            <w:bottom w:val="none" w:sz="0" w:space="0" w:color="auto"/>
            <w:right w:val="none" w:sz="0" w:space="0" w:color="auto"/>
          </w:divBdr>
          <w:divsChild>
            <w:div w:id="403261849">
              <w:marLeft w:val="0"/>
              <w:marRight w:val="0"/>
              <w:marTop w:val="0"/>
              <w:marBottom w:val="0"/>
              <w:divBdr>
                <w:top w:val="none" w:sz="0" w:space="0" w:color="auto"/>
                <w:left w:val="none" w:sz="0" w:space="0" w:color="auto"/>
                <w:bottom w:val="none" w:sz="0" w:space="0" w:color="auto"/>
                <w:right w:val="none" w:sz="0" w:space="0" w:color="auto"/>
              </w:divBdr>
            </w:div>
          </w:divsChild>
        </w:div>
        <w:div w:id="324095789">
          <w:marLeft w:val="0"/>
          <w:marRight w:val="0"/>
          <w:marTop w:val="0"/>
          <w:marBottom w:val="0"/>
          <w:divBdr>
            <w:top w:val="none" w:sz="0" w:space="0" w:color="auto"/>
            <w:left w:val="none" w:sz="0" w:space="0" w:color="auto"/>
            <w:bottom w:val="none" w:sz="0" w:space="0" w:color="auto"/>
            <w:right w:val="none" w:sz="0" w:space="0" w:color="auto"/>
          </w:divBdr>
          <w:divsChild>
            <w:div w:id="811217046">
              <w:marLeft w:val="0"/>
              <w:marRight w:val="0"/>
              <w:marTop w:val="0"/>
              <w:marBottom w:val="0"/>
              <w:divBdr>
                <w:top w:val="none" w:sz="0" w:space="0" w:color="auto"/>
                <w:left w:val="none" w:sz="0" w:space="0" w:color="auto"/>
                <w:bottom w:val="none" w:sz="0" w:space="0" w:color="auto"/>
                <w:right w:val="none" w:sz="0" w:space="0" w:color="auto"/>
              </w:divBdr>
            </w:div>
          </w:divsChild>
        </w:div>
        <w:div w:id="328212803">
          <w:marLeft w:val="0"/>
          <w:marRight w:val="0"/>
          <w:marTop w:val="0"/>
          <w:marBottom w:val="0"/>
          <w:divBdr>
            <w:top w:val="none" w:sz="0" w:space="0" w:color="auto"/>
            <w:left w:val="none" w:sz="0" w:space="0" w:color="auto"/>
            <w:bottom w:val="none" w:sz="0" w:space="0" w:color="auto"/>
            <w:right w:val="none" w:sz="0" w:space="0" w:color="auto"/>
          </w:divBdr>
          <w:divsChild>
            <w:div w:id="1396930222">
              <w:marLeft w:val="0"/>
              <w:marRight w:val="0"/>
              <w:marTop w:val="0"/>
              <w:marBottom w:val="0"/>
              <w:divBdr>
                <w:top w:val="none" w:sz="0" w:space="0" w:color="auto"/>
                <w:left w:val="none" w:sz="0" w:space="0" w:color="auto"/>
                <w:bottom w:val="none" w:sz="0" w:space="0" w:color="auto"/>
                <w:right w:val="none" w:sz="0" w:space="0" w:color="auto"/>
              </w:divBdr>
            </w:div>
          </w:divsChild>
        </w:div>
        <w:div w:id="373503625">
          <w:marLeft w:val="0"/>
          <w:marRight w:val="0"/>
          <w:marTop w:val="0"/>
          <w:marBottom w:val="0"/>
          <w:divBdr>
            <w:top w:val="none" w:sz="0" w:space="0" w:color="auto"/>
            <w:left w:val="none" w:sz="0" w:space="0" w:color="auto"/>
            <w:bottom w:val="none" w:sz="0" w:space="0" w:color="auto"/>
            <w:right w:val="none" w:sz="0" w:space="0" w:color="auto"/>
          </w:divBdr>
          <w:divsChild>
            <w:div w:id="1908227670">
              <w:marLeft w:val="0"/>
              <w:marRight w:val="0"/>
              <w:marTop w:val="0"/>
              <w:marBottom w:val="0"/>
              <w:divBdr>
                <w:top w:val="none" w:sz="0" w:space="0" w:color="auto"/>
                <w:left w:val="none" w:sz="0" w:space="0" w:color="auto"/>
                <w:bottom w:val="none" w:sz="0" w:space="0" w:color="auto"/>
                <w:right w:val="none" w:sz="0" w:space="0" w:color="auto"/>
              </w:divBdr>
            </w:div>
          </w:divsChild>
        </w:div>
        <w:div w:id="374308661">
          <w:marLeft w:val="0"/>
          <w:marRight w:val="0"/>
          <w:marTop w:val="0"/>
          <w:marBottom w:val="0"/>
          <w:divBdr>
            <w:top w:val="none" w:sz="0" w:space="0" w:color="auto"/>
            <w:left w:val="none" w:sz="0" w:space="0" w:color="auto"/>
            <w:bottom w:val="none" w:sz="0" w:space="0" w:color="auto"/>
            <w:right w:val="none" w:sz="0" w:space="0" w:color="auto"/>
          </w:divBdr>
          <w:divsChild>
            <w:div w:id="696273822">
              <w:marLeft w:val="0"/>
              <w:marRight w:val="0"/>
              <w:marTop w:val="0"/>
              <w:marBottom w:val="0"/>
              <w:divBdr>
                <w:top w:val="none" w:sz="0" w:space="0" w:color="auto"/>
                <w:left w:val="none" w:sz="0" w:space="0" w:color="auto"/>
                <w:bottom w:val="none" w:sz="0" w:space="0" w:color="auto"/>
                <w:right w:val="none" w:sz="0" w:space="0" w:color="auto"/>
              </w:divBdr>
            </w:div>
          </w:divsChild>
        </w:div>
        <w:div w:id="384917263">
          <w:marLeft w:val="0"/>
          <w:marRight w:val="0"/>
          <w:marTop w:val="0"/>
          <w:marBottom w:val="0"/>
          <w:divBdr>
            <w:top w:val="none" w:sz="0" w:space="0" w:color="auto"/>
            <w:left w:val="none" w:sz="0" w:space="0" w:color="auto"/>
            <w:bottom w:val="none" w:sz="0" w:space="0" w:color="auto"/>
            <w:right w:val="none" w:sz="0" w:space="0" w:color="auto"/>
          </w:divBdr>
          <w:divsChild>
            <w:div w:id="732195970">
              <w:marLeft w:val="0"/>
              <w:marRight w:val="0"/>
              <w:marTop w:val="0"/>
              <w:marBottom w:val="0"/>
              <w:divBdr>
                <w:top w:val="none" w:sz="0" w:space="0" w:color="auto"/>
                <w:left w:val="none" w:sz="0" w:space="0" w:color="auto"/>
                <w:bottom w:val="none" w:sz="0" w:space="0" w:color="auto"/>
                <w:right w:val="none" w:sz="0" w:space="0" w:color="auto"/>
              </w:divBdr>
            </w:div>
            <w:div w:id="1388381412">
              <w:marLeft w:val="0"/>
              <w:marRight w:val="0"/>
              <w:marTop w:val="0"/>
              <w:marBottom w:val="0"/>
              <w:divBdr>
                <w:top w:val="none" w:sz="0" w:space="0" w:color="auto"/>
                <w:left w:val="none" w:sz="0" w:space="0" w:color="auto"/>
                <w:bottom w:val="none" w:sz="0" w:space="0" w:color="auto"/>
                <w:right w:val="none" w:sz="0" w:space="0" w:color="auto"/>
              </w:divBdr>
            </w:div>
          </w:divsChild>
        </w:div>
        <w:div w:id="395250490">
          <w:marLeft w:val="0"/>
          <w:marRight w:val="0"/>
          <w:marTop w:val="0"/>
          <w:marBottom w:val="0"/>
          <w:divBdr>
            <w:top w:val="none" w:sz="0" w:space="0" w:color="auto"/>
            <w:left w:val="none" w:sz="0" w:space="0" w:color="auto"/>
            <w:bottom w:val="none" w:sz="0" w:space="0" w:color="auto"/>
            <w:right w:val="none" w:sz="0" w:space="0" w:color="auto"/>
          </w:divBdr>
          <w:divsChild>
            <w:div w:id="614024854">
              <w:marLeft w:val="0"/>
              <w:marRight w:val="0"/>
              <w:marTop w:val="0"/>
              <w:marBottom w:val="0"/>
              <w:divBdr>
                <w:top w:val="none" w:sz="0" w:space="0" w:color="auto"/>
                <w:left w:val="none" w:sz="0" w:space="0" w:color="auto"/>
                <w:bottom w:val="none" w:sz="0" w:space="0" w:color="auto"/>
                <w:right w:val="none" w:sz="0" w:space="0" w:color="auto"/>
              </w:divBdr>
            </w:div>
          </w:divsChild>
        </w:div>
        <w:div w:id="429736385">
          <w:marLeft w:val="0"/>
          <w:marRight w:val="0"/>
          <w:marTop w:val="0"/>
          <w:marBottom w:val="0"/>
          <w:divBdr>
            <w:top w:val="none" w:sz="0" w:space="0" w:color="auto"/>
            <w:left w:val="none" w:sz="0" w:space="0" w:color="auto"/>
            <w:bottom w:val="none" w:sz="0" w:space="0" w:color="auto"/>
            <w:right w:val="none" w:sz="0" w:space="0" w:color="auto"/>
          </w:divBdr>
          <w:divsChild>
            <w:div w:id="1883204116">
              <w:marLeft w:val="0"/>
              <w:marRight w:val="0"/>
              <w:marTop w:val="0"/>
              <w:marBottom w:val="0"/>
              <w:divBdr>
                <w:top w:val="none" w:sz="0" w:space="0" w:color="auto"/>
                <w:left w:val="none" w:sz="0" w:space="0" w:color="auto"/>
                <w:bottom w:val="none" w:sz="0" w:space="0" w:color="auto"/>
                <w:right w:val="none" w:sz="0" w:space="0" w:color="auto"/>
              </w:divBdr>
            </w:div>
          </w:divsChild>
        </w:div>
        <w:div w:id="490563414">
          <w:marLeft w:val="0"/>
          <w:marRight w:val="0"/>
          <w:marTop w:val="0"/>
          <w:marBottom w:val="0"/>
          <w:divBdr>
            <w:top w:val="none" w:sz="0" w:space="0" w:color="auto"/>
            <w:left w:val="none" w:sz="0" w:space="0" w:color="auto"/>
            <w:bottom w:val="none" w:sz="0" w:space="0" w:color="auto"/>
            <w:right w:val="none" w:sz="0" w:space="0" w:color="auto"/>
          </w:divBdr>
          <w:divsChild>
            <w:div w:id="484514462">
              <w:marLeft w:val="0"/>
              <w:marRight w:val="0"/>
              <w:marTop w:val="0"/>
              <w:marBottom w:val="0"/>
              <w:divBdr>
                <w:top w:val="none" w:sz="0" w:space="0" w:color="auto"/>
                <w:left w:val="none" w:sz="0" w:space="0" w:color="auto"/>
                <w:bottom w:val="none" w:sz="0" w:space="0" w:color="auto"/>
                <w:right w:val="none" w:sz="0" w:space="0" w:color="auto"/>
              </w:divBdr>
            </w:div>
          </w:divsChild>
        </w:div>
        <w:div w:id="497308953">
          <w:marLeft w:val="0"/>
          <w:marRight w:val="0"/>
          <w:marTop w:val="0"/>
          <w:marBottom w:val="0"/>
          <w:divBdr>
            <w:top w:val="none" w:sz="0" w:space="0" w:color="auto"/>
            <w:left w:val="none" w:sz="0" w:space="0" w:color="auto"/>
            <w:bottom w:val="none" w:sz="0" w:space="0" w:color="auto"/>
            <w:right w:val="none" w:sz="0" w:space="0" w:color="auto"/>
          </w:divBdr>
          <w:divsChild>
            <w:div w:id="44569182">
              <w:marLeft w:val="0"/>
              <w:marRight w:val="0"/>
              <w:marTop w:val="0"/>
              <w:marBottom w:val="0"/>
              <w:divBdr>
                <w:top w:val="none" w:sz="0" w:space="0" w:color="auto"/>
                <w:left w:val="none" w:sz="0" w:space="0" w:color="auto"/>
                <w:bottom w:val="none" w:sz="0" w:space="0" w:color="auto"/>
                <w:right w:val="none" w:sz="0" w:space="0" w:color="auto"/>
              </w:divBdr>
            </w:div>
          </w:divsChild>
        </w:div>
        <w:div w:id="504326670">
          <w:marLeft w:val="0"/>
          <w:marRight w:val="0"/>
          <w:marTop w:val="0"/>
          <w:marBottom w:val="0"/>
          <w:divBdr>
            <w:top w:val="none" w:sz="0" w:space="0" w:color="auto"/>
            <w:left w:val="none" w:sz="0" w:space="0" w:color="auto"/>
            <w:bottom w:val="none" w:sz="0" w:space="0" w:color="auto"/>
            <w:right w:val="none" w:sz="0" w:space="0" w:color="auto"/>
          </w:divBdr>
          <w:divsChild>
            <w:div w:id="87625296">
              <w:marLeft w:val="0"/>
              <w:marRight w:val="0"/>
              <w:marTop w:val="0"/>
              <w:marBottom w:val="0"/>
              <w:divBdr>
                <w:top w:val="none" w:sz="0" w:space="0" w:color="auto"/>
                <w:left w:val="none" w:sz="0" w:space="0" w:color="auto"/>
                <w:bottom w:val="none" w:sz="0" w:space="0" w:color="auto"/>
                <w:right w:val="none" w:sz="0" w:space="0" w:color="auto"/>
              </w:divBdr>
            </w:div>
          </w:divsChild>
        </w:div>
        <w:div w:id="568227531">
          <w:marLeft w:val="0"/>
          <w:marRight w:val="0"/>
          <w:marTop w:val="0"/>
          <w:marBottom w:val="0"/>
          <w:divBdr>
            <w:top w:val="none" w:sz="0" w:space="0" w:color="auto"/>
            <w:left w:val="none" w:sz="0" w:space="0" w:color="auto"/>
            <w:bottom w:val="none" w:sz="0" w:space="0" w:color="auto"/>
            <w:right w:val="none" w:sz="0" w:space="0" w:color="auto"/>
          </w:divBdr>
          <w:divsChild>
            <w:div w:id="704408331">
              <w:marLeft w:val="0"/>
              <w:marRight w:val="0"/>
              <w:marTop w:val="0"/>
              <w:marBottom w:val="0"/>
              <w:divBdr>
                <w:top w:val="none" w:sz="0" w:space="0" w:color="auto"/>
                <w:left w:val="none" w:sz="0" w:space="0" w:color="auto"/>
                <w:bottom w:val="none" w:sz="0" w:space="0" w:color="auto"/>
                <w:right w:val="none" w:sz="0" w:space="0" w:color="auto"/>
              </w:divBdr>
            </w:div>
          </w:divsChild>
        </w:div>
        <w:div w:id="595290473">
          <w:marLeft w:val="0"/>
          <w:marRight w:val="0"/>
          <w:marTop w:val="0"/>
          <w:marBottom w:val="0"/>
          <w:divBdr>
            <w:top w:val="none" w:sz="0" w:space="0" w:color="auto"/>
            <w:left w:val="none" w:sz="0" w:space="0" w:color="auto"/>
            <w:bottom w:val="none" w:sz="0" w:space="0" w:color="auto"/>
            <w:right w:val="none" w:sz="0" w:space="0" w:color="auto"/>
          </w:divBdr>
          <w:divsChild>
            <w:div w:id="1002315158">
              <w:marLeft w:val="0"/>
              <w:marRight w:val="0"/>
              <w:marTop w:val="0"/>
              <w:marBottom w:val="0"/>
              <w:divBdr>
                <w:top w:val="none" w:sz="0" w:space="0" w:color="auto"/>
                <w:left w:val="none" w:sz="0" w:space="0" w:color="auto"/>
                <w:bottom w:val="none" w:sz="0" w:space="0" w:color="auto"/>
                <w:right w:val="none" w:sz="0" w:space="0" w:color="auto"/>
              </w:divBdr>
            </w:div>
          </w:divsChild>
        </w:div>
        <w:div w:id="624048548">
          <w:marLeft w:val="0"/>
          <w:marRight w:val="0"/>
          <w:marTop w:val="0"/>
          <w:marBottom w:val="0"/>
          <w:divBdr>
            <w:top w:val="none" w:sz="0" w:space="0" w:color="auto"/>
            <w:left w:val="none" w:sz="0" w:space="0" w:color="auto"/>
            <w:bottom w:val="none" w:sz="0" w:space="0" w:color="auto"/>
            <w:right w:val="none" w:sz="0" w:space="0" w:color="auto"/>
          </w:divBdr>
          <w:divsChild>
            <w:div w:id="1742829460">
              <w:marLeft w:val="0"/>
              <w:marRight w:val="0"/>
              <w:marTop w:val="0"/>
              <w:marBottom w:val="0"/>
              <w:divBdr>
                <w:top w:val="none" w:sz="0" w:space="0" w:color="auto"/>
                <w:left w:val="none" w:sz="0" w:space="0" w:color="auto"/>
                <w:bottom w:val="none" w:sz="0" w:space="0" w:color="auto"/>
                <w:right w:val="none" w:sz="0" w:space="0" w:color="auto"/>
              </w:divBdr>
            </w:div>
          </w:divsChild>
        </w:div>
        <w:div w:id="679544317">
          <w:marLeft w:val="0"/>
          <w:marRight w:val="0"/>
          <w:marTop w:val="0"/>
          <w:marBottom w:val="0"/>
          <w:divBdr>
            <w:top w:val="none" w:sz="0" w:space="0" w:color="auto"/>
            <w:left w:val="none" w:sz="0" w:space="0" w:color="auto"/>
            <w:bottom w:val="none" w:sz="0" w:space="0" w:color="auto"/>
            <w:right w:val="none" w:sz="0" w:space="0" w:color="auto"/>
          </w:divBdr>
          <w:divsChild>
            <w:div w:id="712122615">
              <w:marLeft w:val="0"/>
              <w:marRight w:val="0"/>
              <w:marTop w:val="0"/>
              <w:marBottom w:val="0"/>
              <w:divBdr>
                <w:top w:val="none" w:sz="0" w:space="0" w:color="auto"/>
                <w:left w:val="none" w:sz="0" w:space="0" w:color="auto"/>
                <w:bottom w:val="none" w:sz="0" w:space="0" w:color="auto"/>
                <w:right w:val="none" w:sz="0" w:space="0" w:color="auto"/>
              </w:divBdr>
            </w:div>
            <w:div w:id="715737184">
              <w:marLeft w:val="0"/>
              <w:marRight w:val="0"/>
              <w:marTop w:val="0"/>
              <w:marBottom w:val="0"/>
              <w:divBdr>
                <w:top w:val="none" w:sz="0" w:space="0" w:color="auto"/>
                <w:left w:val="none" w:sz="0" w:space="0" w:color="auto"/>
                <w:bottom w:val="none" w:sz="0" w:space="0" w:color="auto"/>
                <w:right w:val="none" w:sz="0" w:space="0" w:color="auto"/>
              </w:divBdr>
            </w:div>
          </w:divsChild>
        </w:div>
        <w:div w:id="691758131">
          <w:marLeft w:val="0"/>
          <w:marRight w:val="0"/>
          <w:marTop w:val="0"/>
          <w:marBottom w:val="0"/>
          <w:divBdr>
            <w:top w:val="none" w:sz="0" w:space="0" w:color="auto"/>
            <w:left w:val="none" w:sz="0" w:space="0" w:color="auto"/>
            <w:bottom w:val="none" w:sz="0" w:space="0" w:color="auto"/>
            <w:right w:val="none" w:sz="0" w:space="0" w:color="auto"/>
          </w:divBdr>
          <w:divsChild>
            <w:div w:id="568997573">
              <w:marLeft w:val="0"/>
              <w:marRight w:val="0"/>
              <w:marTop w:val="0"/>
              <w:marBottom w:val="0"/>
              <w:divBdr>
                <w:top w:val="none" w:sz="0" w:space="0" w:color="auto"/>
                <w:left w:val="none" w:sz="0" w:space="0" w:color="auto"/>
                <w:bottom w:val="none" w:sz="0" w:space="0" w:color="auto"/>
                <w:right w:val="none" w:sz="0" w:space="0" w:color="auto"/>
              </w:divBdr>
            </w:div>
          </w:divsChild>
        </w:div>
        <w:div w:id="721556820">
          <w:marLeft w:val="0"/>
          <w:marRight w:val="0"/>
          <w:marTop w:val="0"/>
          <w:marBottom w:val="0"/>
          <w:divBdr>
            <w:top w:val="none" w:sz="0" w:space="0" w:color="auto"/>
            <w:left w:val="none" w:sz="0" w:space="0" w:color="auto"/>
            <w:bottom w:val="none" w:sz="0" w:space="0" w:color="auto"/>
            <w:right w:val="none" w:sz="0" w:space="0" w:color="auto"/>
          </w:divBdr>
          <w:divsChild>
            <w:div w:id="85881148">
              <w:marLeft w:val="0"/>
              <w:marRight w:val="0"/>
              <w:marTop w:val="0"/>
              <w:marBottom w:val="0"/>
              <w:divBdr>
                <w:top w:val="none" w:sz="0" w:space="0" w:color="auto"/>
                <w:left w:val="none" w:sz="0" w:space="0" w:color="auto"/>
                <w:bottom w:val="none" w:sz="0" w:space="0" w:color="auto"/>
                <w:right w:val="none" w:sz="0" w:space="0" w:color="auto"/>
              </w:divBdr>
            </w:div>
          </w:divsChild>
        </w:div>
        <w:div w:id="754939656">
          <w:marLeft w:val="0"/>
          <w:marRight w:val="0"/>
          <w:marTop w:val="0"/>
          <w:marBottom w:val="0"/>
          <w:divBdr>
            <w:top w:val="none" w:sz="0" w:space="0" w:color="auto"/>
            <w:left w:val="none" w:sz="0" w:space="0" w:color="auto"/>
            <w:bottom w:val="none" w:sz="0" w:space="0" w:color="auto"/>
            <w:right w:val="none" w:sz="0" w:space="0" w:color="auto"/>
          </w:divBdr>
          <w:divsChild>
            <w:div w:id="1849249645">
              <w:marLeft w:val="0"/>
              <w:marRight w:val="0"/>
              <w:marTop w:val="0"/>
              <w:marBottom w:val="0"/>
              <w:divBdr>
                <w:top w:val="none" w:sz="0" w:space="0" w:color="auto"/>
                <w:left w:val="none" w:sz="0" w:space="0" w:color="auto"/>
                <w:bottom w:val="none" w:sz="0" w:space="0" w:color="auto"/>
                <w:right w:val="none" w:sz="0" w:space="0" w:color="auto"/>
              </w:divBdr>
            </w:div>
          </w:divsChild>
        </w:div>
        <w:div w:id="789013885">
          <w:marLeft w:val="0"/>
          <w:marRight w:val="0"/>
          <w:marTop w:val="0"/>
          <w:marBottom w:val="0"/>
          <w:divBdr>
            <w:top w:val="none" w:sz="0" w:space="0" w:color="auto"/>
            <w:left w:val="none" w:sz="0" w:space="0" w:color="auto"/>
            <w:bottom w:val="none" w:sz="0" w:space="0" w:color="auto"/>
            <w:right w:val="none" w:sz="0" w:space="0" w:color="auto"/>
          </w:divBdr>
          <w:divsChild>
            <w:div w:id="1629046573">
              <w:marLeft w:val="0"/>
              <w:marRight w:val="0"/>
              <w:marTop w:val="0"/>
              <w:marBottom w:val="0"/>
              <w:divBdr>
                <w:top w:val="none" w:sz="0" w:space="0" w:color="auto"/>
                <w:left w:val="none" w:sz="0" w:space="0" w:color="auto"/>
                <w:bottom w:val="none" w:sz="0" w:space="0" w:color="auto"/>
                <w:right w:val="none" w:sz="0" w:space="0" w:color="auto"/>
              </w:divBdr>
            </w:div>
          </w:divsChild>
        </w:div>
        <w:div w:id="863323860">
          <w:marLeft w:val="0"/>
          <w:marRight w:val="0"/>
          <w:marTop w:val="0"/>
          <w:marBottom w:val="0"/>
          <w:divBdr>
            <w:top w:val="none" w:sz="0" w:space="0" w:color="auto"/>
            <w:left w:val="none" w:sz="0" w:space="0" w:color="auto"/>
            <w:bottom w:val="none" w:sz="0" w:space="0" w:color="auto"/>
            <w:right w:val="none" w:sz="0" w:space="0" w:color="auto"/>
          </w:divBdr>
          <w:divsChild>
            <w:div w:id="363479052">
              <w:marLeft w:val="0"/>
              <w:marRight w:val="0"/>
              <w:marTop w:val="0"/>
              <w:marBottom w:val="0"/>
              <w:divBdr>
                <w:top w:val="none" w:sz="0" w:space="0" w:color="auto"/>
                <w:left w:val="none" w:sz="0" w:space="0" w:color="auto"/>
                <w:bottom w:val="none" w:sz="0" w:space="0" w:color="auto"/>
                <w:right w:val="none" w:sz="0" w:space="0" w:color="auto"/>
              </w:divBdr>
            </w:div>
          </w:divsChild>
        </w:div>
        <w:div w:id="898319644">
          <w:marLeft w:val="0"/>
          <w:marRight w:val="0"/>
          <w:marTop w:val="0"/>
          <w:marBottom w:val="0"/>
          <w:divBdr>
            <w:top w:val="none" w:sz="0" w:space="0" w:color="auto"/>
            <w:left w:val="none" w:sz="0" w:space="0" w:color="auto"/>
            <w:bottom w:val="none" w:sz="0" w:space="0" w:color="auto"/>
            <w:right w:val="none" w:sz="0" w:space="0" w:color="auto"/>
          </w:divBdr>
          <w:divsChild>
            <w:div w:id="1655182789">
              <w:marLeft w:val="0"/>
              <w:marRight w:val="0"/>
              <w:marTop w:val="0"/>
              <w:marBottom w:val="0"/>
              <w:divBdr>
                <w:top w:val="none" w:sz="0" w:space="0" w:color="auto"/>
                <w:left w:val="none" w:sz="0" w:space="0" w:color="auto"/>
                <w:bottom w:val="none" w:sz="0" w:space="0" w:color="auto"/>
                <w:right w:val="none" w:sz="0" w:space="0" w:color="auto"/>
              </w:divBdr>
            </w:div>
          </w:divsChild>
        </w:div>
        <w:div w:id="917902241">
          <w:marLeft w:val="0"/>
          <w:marRight w:val="0"/>
          <w:marTop w:val="0"/>
          <w:marBottom w:val="0"/>
          <w:divBdr>
            <w:top w:val="none" w:sz="0" w:space="0" w:color="auto"/>
            <w:left w:val="none" w:sz="0" w:space="0" w:color="auto"/>
            <w:bottom w:val="none" w:sz="0" w:space="0" w:color="auto"/>
            <w:right w:val="none" w:sz="0" w:space="0" w:color="auto"/>
          </w:divBdr>
          <w:divsChild>
            <w:div w:id="1130904938">
              <w:marLeft w:val="0"/>
              <w:marRight w:val="0"/>
              <w:marTop w:val="0"/>
              <w:marBottom w:val="0"/>
              <w:divBdr>
                <w:top w:val="none" w:sz="0" w:space="0" w:color="auto"/>
                <w:left w:val="none" w:sz="0" w:space="0" w:color="auto"/>
                <w:bottom w:val="none" w:sz="0" w:space="0" w:color="auto"/>
                <w:right w:val="none" w:sz="0" w:space="0" w:color="auto"/>
              </w:divBdr>
            </w:div>
          </w:divsChild>
        </w:div>
        <w:div w:id="928588604">
          <w:marLeft w:val="0"/>
          <w:marRight w:val="0"/>
          <w:marTop w:val="0"/>
          <w:marBottom w:val="0"/>
          <w:divBdr>
            <w:top w:val="none" w:sz="0" w:space="0" w:color="auto"/>
            <w:left w:val="none" w:sz="0" w:space="0" w:color="auto"/>
            <w:bottom w:val="none" w:sz="0" w:space="0" w:color="auto"/>
            <w:right w:val="none" w:sz="0" w:space="0" w:color="auto"/>
          </w:divBdr>
          <w:divsChild>
            <w:div w:id="300303786">
              <w:marLeft w:val="0"/>
              <w:marRight w:val="0"/>
              <w:marTop w:val="0"/>
              <w:marBottom w:val="0"/>
              <w:divBdr>
                <w:top w:val="none" w:sz="0" w:space="0" w:color="auto"/>
                <w:left w:val="none" w:sz="0" w:space="0" w:color="auto"/>
                <w:bottom w:val="none" w:sz="0" w:space="0" w:color="auto"/>
                <w:right w:val="none" w:sz="0" w:space="0" w:color="auto"/>
              </w:divBdr>
            </w:div>
          </w:divsChild>
        </w:div>
        <w:div w:id="958219275">
          <w:marLeft w:val="0"/>
          <w:marRight w:val="0"/>
          <w:marTop w:val="0"/>
          <w:marBottom w:val="0"/>
          <w:divBdr>
            <w:top w:val="none" w:sz="0" w:space="0" w:color="auto"/>
            <w:left w:val="none" w:sz="0" w:space="0" w:color="auto"/>
            <w:bottom w:val="none" w:sz="0" w:space="0" w:color="auto"/>
            <w:right w:val="none" w:sz="0" w:space="0" w:color="auto"/>
          </w:divBdr>
          <w:divsChild>
            <w:div w:id="1847749914">
              <w:marLeft w:val="0"/>
              <w:marRight w:val="0"/>
              <w:marTop w:val="0"/>
              <w:marBottom w:val="0"/>
              <w:divBdr>
                <w:top w:val="none" w:sz="0" w:space="0" w:color="auto"/>
                <w:left w:val="none" w:sz="0" w:space="0" w:color="auto"/>
                <w:bottom w:val="none" w:sz="0" w:space="0" w:color="auto"/>
                <w:right w:val="none" w:sz="0" w:space="0" w:color="auto"/>
              </w:divBdr>
            </w:div>
          </w:divsChild>
        </w:div>
        <w:div w:id="965311112">
          <w:marLeft w:val="0"/>
          <w:marRight w:val="0"/>
          <w:marTop w:val="0"/>
          <w:marBottom w:val="0"/>
          <w:divBdr>
            <w:top w:val="none" w:sz="0" w:space="0" w:color="auto"/>
            <w:left w:val="none" w:sz="0" w:space="0" w:color="auto"/>
            <w:bottom w:val="none" w:sz="0" w:space="0" w:color="auto"/>
            <w:right w:val="none" w:sz="0" w:space="0" w:color="auto"/>
          </w:divBdr>
          <w:divsChild>
            <w:div w:id="1618415899">
              <w:marLeft w:val="0"/>
              <w:marRight w:val="0"/>
              <w:marTop w:val="0"/>
              <w:marBottom w:val="0"/>
              <w:divBdr>
                <w:top w:val="none" w:sz="0" w:space="0" w:color="auto"/>
                <w:left w:val="none" w:sz="0" w:space="0" w:color="auto"/>
                <w:bottom w:val="none" w:sz="0" w:space="0" w:color="auto"/>
                <w:right w:val="none" w:sz="0" w:space="0" w:color="auto"/>
              </w:divBdr>
            </w:div>
          </w:divsChild>
        </w:div>
        <w:div w:id="978681709">
          <w:marLeft w:val="0"/>
          <w:marRight w:val="0"/>
          <w:marTop w:val="0"/>
          <w:marBottom w:val="0"/>
          <w:divBdr>
            <w:top w:val="none" w:sz="0" w:space="0" w:color="auto"/>
            <w:left w:val="none" w:sz="0" w:space="0" w:color="auto"/>
            <w:bottom w:val="none" w:sz="0" w:space="0" w:color="auto"/>
            <w:right w:val="none" w:sz="0" w:space="0" w:color="auto"/>
          </w:divBdr>
          <w:divsChild>
            <w:div w:id="115493261">
              <w:marLeft w:val="0"/>
              <w:marRight w:val="0"/>
              <w:marTop w:val="0"/>
              <w:marBottom w:val="0"/>
              <w:divBdr>
                <w:top w:val="none" w:sz="0" w:space="0" w:color="auto"/>
                <w:left w:val="none" w:sz="0" w:space="0" w:color="auto"/>
                <w:bottom w:val="none" w:sz="0" w:space="0" w:color="auto"/>
                <w:right w:val="none" w:sz="0" w:space="0" w:color="auto"/>
              </w:divBdr>
            </w:div>
          </w:divsChild>
        </w:div>
        <w:div w:id="1083375804">
          <w:marLeft w:val="0"/>
          <w:marRight w:val="0"/>
          <w:marTop w:val="0"/>
          <w:marBottom w:val="0"/>
          <w:divBdr>
            <w:top w:val="none" w:sz="0" w:space="0" w:color="auto"/>
            <w:left w:val="none" w:sz="0" w:space="0" w:color="auto"/>
            <w:bottom w:val="none" w:sz="0" w:space="0" w:color="auto"/>
            <w:right w:val="none" w:sz="0" w:space="0" w:color="auto"/>
          </w:divBdr>
          <w:divsChild>
            <w:div w:id="1845440884">
              <w:marLeft w:val="0"/>
              <w:marRight w:val="0"/>
              <w:marTop w:val="0"/>
              <w:marBottom w:val="0"/>
              <w:divBdr>
                <w:top w:val="none" w:sz="0" w:space="0" w:color="auto"/>
                <w:left w:val="none" w:sz="0" w:space="0" w:color="auto"/>
                <w:bottom w:val="none" w:sz="0" w:space="0" w:color="auto"/>
                <w:right w:val="none" w:sz="0" w:space="0" w:color="auto"/>
              </w:divBdr>
            </w:div>
          </w:divsChild>
        </w:div>
        <w:div w:id="1116679589">
          <w:marLeft w:val="0"/>
          <w:marRight w:val="0"/>
          <w:marTop w:val="0"/>
          <w:marBottom w:val="0"/>
          <w:divBdr>
            <w:top w:val="none" w:sz="0" w:space="0" w:color="auto"/>
            <w:left w:val="none" w:sz="0" w:space="0" w:color="auto"/>
            <w:bottom w:val="none" w:sz="0" w:space="0" w:color="auto"/>
            <w:right w:val="none" w:sz="0" w:space="0" w:color="auto"/>
          </w:divBdr>
          <w:divsChild>
            <w:div w:id="450788195">
              <w:marLeft w:val="0"/>
              <w:marRight w:val="0"/>
              <w:marTop w:val="0"/>
              <w:marBottom w:val="0"/>
              <w:divBdr>
                <w:top w:val="none" w:sz="0" w:space="0" w:color="auto"/>
                <w:left w:val="none" w:sz="0" w:space="0" w:color="auto"/>
                <w:bottom w:val="none" w:sz="0" w:space="0" w:color="auto"/>
                <w:right w:val="none" w:sz="0" w:space="0" w:color="auto"/>
              </w:divBdr>
            </w:div>
          </w:divsChild>
        </w:div>
        <w:div w:id="1191453127">
          <w:marLeft w:val="0"/>
          <w:marRight w:val="0"/>
          <w:marTop w:val="0"/>
          <w:marBottom w:val="0"/>
          <w:divBdr>
            <w:top w:val="none" w:sz="0" w:space="0" w:color="auto"/>
            <w:left w:val="none" w:sz="0" w:space="0" w:color="auto"/>
            <w:bottom w:val="none" w:sz="0" w:space="0" w:color="auto"/>
            <w:right w:val="none" w:sz="0" w:space="0" w:color="auto"/>
          </w:divBdr>
          <w:divsChild>
            <w:div w:id="2039352523">
              <w:marLeft w:val="0"/>
              <w:marRight w:val="0"/>
              <w:marTop w:val="0"/>
              <w:marBottom w:val="0"/>
              <w:divBdr>
                <w:top w:val="none" w:sz="0" w:space="0" w:color="auto"/>
                <w:left w:val="none" w:sz="0" w:space="0" w:color="auto"/>
                <w:bottom w:val="none" w:sz="0" w:space="0" w:color="auto"/>
                <w:right w:val="none" w:sz="0" w:space="0" w:color="auto"/>
              </w:divBdr>
            </w:div>
          </w:divsChild>
        </w:div>
        <w:div w:id="1205410211">
          <w:marLeft w:val="0"/>
          <w:marRight w:val="0"/>
          <w:marTop w:val="0"/>
          <w:marBottom w:val="0"/>
          <w:divBdr>
            <w:top w:val="none" w:sz="0" w:space="0" w:color="auto"/>
            <w:left w:val="none" w:sz="0" w:space="0" w:color="auto"/>
            <w:bottom w:val="none" w:sz="0" w:space="0" w:color="auto"/>
            <w:right w:val="none" w:sz="0" w:space="0" w:color="auto"/>
          </w:divBdr>
          <w:divsChild>
            <w:div w:id="1242913500">
              <w:marLeft w:val="0"/>
              <w:marRight w:val="0"/>
              <w:marTop w:val="0"/>
              <w:marBottom w:val="0"/>
              <w:divBdr>
                <w:top w:val="none" w:sz="0" w:space="0" w:color="auto"/>
                <w:left w:val="none" w:sz="0" w:space="0" w:color="auto"/>
                <w:bottom w:val="none" w:sz="0" w:space="0" w:color="auto"/>
                <w:right w:val="none" w:sz="0" w:space="0" w:color="auto"/>
              </w:divBdr>
            </w:div>
          </w:divsChild>
        </w:div>
        <w:div w:id="1214389532">
          <w:marLeft w:val="0"/>
          <w:marRight w:val="0"/>
          <w:marTop w:val="0"/>
          <w:marBottom w:val="0"/>
          <w:divBdr>
            <w:top w:val="none" w:sz="0" w:space="0" w:color="auto"/>
            <w:left w:val="none" w:sz="0" w:space="0" w:color="auto"/>
            <w:bottom w:val="none" w:sz="0" w:space="0" w:color="auto"/>
            <w:right w:val="none" w:sz="0" w:space="0" w:color="auto"/>
          </w:divBdr>
          <w:divsChild>
            <w:div w:id="850291224">
              <w:marLeft w:val="0"/>
              <w:marRight w:val="0"/>
              <w:marTop w:val="0"/>
              <w:marBottom w:val="0"/>
              <w:divBdr>
                <w:top w:val="none" w:sz="0" w:space="0" w:color="auto"/>
                <w:left w:val="none" w:sz="0" w:space="0" w:color="auto"/>
                <w:bottom w:val="none" w:sz="0" w:space="0" w:color="auto"/>
                <w:right w:val="none" w:sz="0" w:space="0" w:color="auto"/>
              </w:divBdr>
            </w:div>
          </w:divsChild>
        </w:div>
        <w:div w:id="1297562795">
          <w:marLeft w:val="0"/>
          <w:marRight w:val="0"/>
          <w:marTop w:val="0"/>
          <w:marBottom w:val="0"/>
          <w:divBdr>
            <w:top w:val="none" w:sz="0" w:space="0" w:color="auto"/>
            <w:left w:val="none" w:sz="0" w:space="0" w:color="auto"/>
            <w:bottom w:val="none" w:sz="0" w:space="0" w:color="auto"/>
            <w:right w:val="none" w:sz="0" w:space="0" w:color="auto"/>
          </w:divBdr>
          <w:divsChild>
            <w:div w:id="1099061193">
              <w:marLeft w:val="0"/>
              <w:marRight w:val="0"/>
              <w:marTop w:val="0"/>
              <w:marBottom w:val="0"/>
              <w:divBdr>
                <w:top w:val="none" w:sz="0" w:space="0" w:color="auto"/>
                <w:left w:val="none" w:sz="0" w:space="0" w:color="auto"/>
                <w:bottom w:val="none" w:sz="0" w:space="0" w:color="auto"/>
                <w:right w:val="none" w:sz="0" w:space="0" w:color="auto"/>
              </w:divBdr>
            </w:div>
          </w:divsChild>
        </w:div>
        <w:div w:id="1325620969">
          <w:marLeft w:val="0"/>
          <w:marRight w:val="0"/>
          <w:marTop w:val="0"/>
          <w:marBottom w:val="0"/>
          <w:divBdr>
            <w:top w:val="none" w:sz="0" w:space="0" w:color="auto"/>
            <w:left w:val="none" w:sz="0" w:space="0" w:color="auto"/>
            <w:bottom w:val="none" w:sz="0" w:space="0" w:color="auto"/>
            <w:right w:val="none" w:sz="0" w:space="0" w:color="auto"/>
          </w:divBdr>
          <w:divsChild>
            <w:div w:id="590089446">
              <w:marLeft w:val="0"/>
              <w:marRight w:val="0"/>
              <w:marTop w:val="0"/>
              <w:marBottom w:val="0"/>
              <w:divBdr>
                <w:top w:val="none" w:sz="0" w:space="0" w:color="auto"/>
                <w:left w:val="none" w:sz="0" w:space="0" w:color="auto"/>
                <w:bottom w:val="none" w:sz="0" w:space="0" w:color="auto"/>
                <w:right w:val="none" w:sz="0" w:space="0" w:color="auto"/>
              </w:divBdr>
            </w:div>
          </w:divsChild>
        </w:div>
        <w:div w:id="1376154106">
          <w:marLeft w:val="0"/>
          <w:marRight w:val="0"/>
          <w:marTop w:val="0"/>
          <w:marBottom w:val="0"/>
          <w:divBdr>
            <w:top w:val="none" w:sz="0" w:space="0" w:color="auto"/>
            <w:left w:val="none" w:sz="0" w:space="0" w:color="auto"/>
            <w:bottom w:val="none" w:sz="0" w:space="0" w:color="auto"/>
            <w:right w:val="none" w:sz="0" w:space="0" w:color="auto"/>
          </w:divBdr>
          <w:divsChild>
            <w:div w:id="1855265222">
              <w:marLeft w:val="0"/>
              <w:marRight w:val="0"/>
              <w:marTop w:val="0"/>
              <w:marBottom w:val="0"/>
              <w:divBdr>
                <w:top w:val="none" w:sz="0" w:space="0" w:color="auto"/>
                <w:left w:val="none" w:sz="0" w:space="0" w:color="auto"/>
                <w:bottom w:val="none" w:sz="0" w:space="0" w:color="auto"/>
                <w:right w:val="none" w:sz="0" w:space="0" w:color="auto"/>
              </w:divBdr>
            </w:div>
          </w:divsChild>
        </w:div>
        <w:div w:id="1439760899">
          <w:marLeft w:val="0"/>
          <w:marRight w:val="0"/>
          <w:marTop w:val="0"/>
          <w:marBottom w:val="0"/>
          <w:divBdr>
            <w:top w:val="none" w:sz="0" w:space="0" w:color="auto"/>
            <w:left w:val="none" w:sz="0" w:space="0" w:color="auto"/>
            <w:bottom w:val="none" w:sz="0" w:space="0" w:color="auto"/>
            <w:right w:val="none" w:sz="0" w:space="0" w:color="auto"/>
          </w:divBdr>
          <w:divsChild>
            <w:div w:id="90662858">
              <w:marLeft w:val="0"/>
              <w:marRight w:val="0"/>
              <w:marTop w:val="0"/>
              <w:marBottom w:val="0"/>
              <w:divBdr>
                <w:top w:val="none" w:sz="0" w:space="0" w:color="auto"/>
                <w:left w:val="none" w:sz="0" w:space="0" w:color="auto"/>
                <w:bottom w:val="none" w:sz="0" w:space="0" w:color="auto"/>
                <w:right w:val="none" w:sz="0" w:space="0" w:color="auto"/>
              </w:divBdr>
            </w:div>
          </w:divsChild>
        </w:div>
        <w:div w:id="1454982377">
          <w:marLeft w:val="0"/>
          <w:marRight w:val="0"/>
          <w:marTop w:val="0"/>
          <w:marBottom w:val="0"/>
          <w:divBdr>
            <w:top w:val="none" w:sz="0" w:space="0" w:color="auto"/>
            <w:left w:val="none" w:sz="0" w:space="0" w:color="auto"/>
            <w:bottom w:val="none" w:sz="0" w:space="0" w:color="auto"/>
            <w:right w:val="none" w:sz="0" w:space="0" w:color="auto"/>
          </w:divBdr>
          <w:divsChild>
            <w:div w:id="1710031858">
              <w:marLeft w:val="0"/>
              <w:marRight w:val="0"/>
              <w:marTop w:val="0"/>
              <w:marBottom w:val="0"/>
              <w:divBdr>
                <w:top w:val="none" w:sz="0" w:space="0" w:color="auto"/>
                <w:left w:val="none" w:sz="0" w:space="0" w:color="auto"/>
                <w:bottom w:val="none" w:sz="0" w:space="0" w:color="auto"/>
                <w:right w:val="none" w:sz="0" w:space="0" w:color="auto"/>
              </w:divBdr>
            </w:div>
          </w:divsChild>
        </w:div>
        <w:div w:id="1455371584">
          <w:marLeft w:val="0"/>
          <w:marRight w:val="0"/>
          <w:marTop w:val="0"/>
          <w:marBottom w:val="0"/>
          <w:divBdr>
            <w:top w:val="none" w:sz="0" w:space="0" w:color="auto"/>
            <w:left w:val="none" w:sz="0" w:space="0" w:color="auto"/>
            <w:bottom w:val="none" w:sz="0" w:space="0" w:color="auto"/>
            <w:right w:val="none" w:sz="0" w:space="0" w:color="auto"/>
          </w:divBdr>
          <w:divsChild>
            <w:div w:id="1061833302">
              <w:marLeft w:val="0"/>
              <w:marRight w:val="0"/>
              <w:marTop w:val="0"/>
              <w:marBottom w:val="0"/>
              <w:divBdr>
                <w:top w:val="none" w:sz="0" w:space="0" w:color="auto"/>
                <w:left w:val="none" w:sz="0" w:space="0" w:color="auto"/>
                <w:bottom w:val="none" w:sz="0" w:space="0" w:color="auto"/>
                <w:right w:val="none" w:sz="0" w:space="0" w:color="auto"/>
              </w:divBdr>
            </w:div>
          </w:divsChild>
        </w:div>
        <w:div w:id="1475760077">
          <w:marLeft w:val="0"/>
          <w:marRight w:val="0"/>
          <w:marTop w:val="0"/>
          <w:marBottom w:val="0"/>
          <w:divBdr>
            <w:top w:val="none" w:sz="0" w:space="0" w:color="auto"/>
            <w:left w:val="none" w:sz="0" w:space="0" w:color="auto"/>
            <w:bottom w:val="none" w:sz="0" w:space="0" w:color="auto"/>
            <w:right w:val="none" w:sz="0" w:space="0" w:color="auto"/>
          </w:divBdr>
          <w:divsChild>
            <w:div w:id="620652023">
              <w:marLeft w:val="0"/>
              <w:marRight w:val="0"/>
              <w:marTop w:val="0"/>
              <w:marBottom w:val="0"/>
              <w:divBdr>
                <w:top w:val="none" w:sz="0" w:space="0" w:color="auto"/>
                <w:left w:val="none" w:sz="0" w:space="0" w:color="auto"/>
                <w:bottom w:val="none" w:sz="0" w:space="0" w:color="auto"/>
                <w:right w:val="none" w:sz="0" w:space="0" w:color="auto"/>
              </w:divBdr>
            </w:div>
          </w:divsChild>
        </w:div>
        <w:div w:id="1509369014">
          <w:marLeft w:val="0"/>
          <w:marRight w:val="0"/>
          <w:marTop w:val="0"/>
          <w:marBottom w:val="0"/>
          <w:divBdr>
            <w:top w:val="none" w:sz="0" w:space="0" w:color="auto"/>
            <w:left w:val="none" w:sz="0" w:space="0" w:color="auto"/>
            <w:bottom w:val="none" w:sz="0" w:space="0" w:color="auto"/>
            <w:right w:val="none" w:sz="0" w:space="0" w:color="auto"/>
          </w:divBdr>
          <w:divsChild>
            <w:div w:id="1020087187">
              <w:marLeft w:val="0"/>
              <w:marRight w:val="0"/>
              <w:marTop w:val="0"/>
              <w:marBottom w:val="0"/>
              <w:divBdr>
                <w:top w:val="none" w:sz="0" w:space="0" w:color="auto"/>
                <w:left w:val="none" w:sz="0" w:space="0" w:color="auto"/>
                <w:bottom w:val="none" w:sz="0" w:space="0" w:color="auto"/>
                <w:right w:val="none" w:sz="0" w:space="0" w:color="auto"/>
              </w:divBdr>
            </w:div>
          </w:divsChild>
        </w:div>
        <w:div w:id="1538473307">
          <w:marLeft w:val="0"/>
          <w:marRight w:val="0"/>
          <w:marTop w:val="0"/>
          <w:marBottom w:val="0"/>
          <w:divBdr>
            <w:top w:val="none" w:sz="0" w:space="0" w:color="auto"/>
            <w:left w:val="none" w:sz="0" w:space="0" w:color="auto"/>
            <w:bottom w:val="none" w:sz="0" w:space="0" w:color="auto"/>
            <w:right w:val="none" w:sz="0" w:space="0" w:color="auto"/>
          </w:divBdr>
          <w:divsChild>
            <w:div w:id="1768161499">
              <w:marLeft w:val="0"/>
              <w:marRight w:val="0"/>
              <w:marTop w:val="0"/>
              <w:marBottom w:val="0"/>
              <w:divBdr>
                <w:top w:val="none" w:sz="0" w:space="0" w:color="auto"/>
                <w:left w:val="none" w:sz="0" w:space="0" w:color="auto"/>
                <w:bottom w:val="none" w:sz="0" w:space="0" w:color="auto"/>
                <w:right w:val="none" w:sz="0" w:space="0" w:color="auto"/>
              </w:divBdr>
            </w:div>
          </w:divsChild>
        </w:div>
        <w:div w:id="1546679265">
          <w:marLeft w:val="0"/>
          <w:marRight w:val="0"/>
          <w:marTop w:val="0"/>
          <w:marBottom w:val="0"/>
          <w:divBdr>
            <w:top w:val="none" w:sz="0" w:space="0" w:color="auto"/>
            <w:left w:val="none" w:sz="0" w:space="0" w:color="auto"/>
            <w:bottom w:val="none" w:sz="0" w:space="0" w:color="auto"/>
            <w:right w:val="none" w:sz="0" w:space="0" w:color="auto"/>
          </w:divBdr>
          <w:divsChild>
            <w:div w:id="418672236">
              <w:marLeft w:val="0"/>
              <w:marRight w:val="0"/>
              <w:marTop w:val="0"/>
              <w:marBottom w:val="0"/>
              <w:divBdr>
                <w:top w:val="none" w:sz="0" w:space="0" w:color="auto"/>
                <w:left w:val="none" w:sz="0" w:space="0" w:color="auto"/>
                <w:bottom w:val="none" w:sz="0" w:space="0" w:color="auto"/>
                <w:right w:val="none" w:sz="0" w:space="0" w:color="auto"/>
              </w:divBdr>
            </w:div>
          </w:divsChild>
        </w:div>
        <w:div w:id="1556626844">
          <w:marLeft w:val="0"/>
          <w:marRight w:val="0"/>
          <w:marTop w:val="0"/>
          <w:marBottom w:val="0"/>
          <w:divBdr>
            <w:top w:val="none" w:sz="0" w:space="0" w:color="auto"/>
            <w:left w:val="none" w:sz="0" w:space="0" w:color="auto"/>
            <w:bottom w:val="none" w:sz="0" w:space="0" w:color="auto"/>
            <w:right w:val="none" w:sz="0" w:space="0" w:color="auto"/>
          </w:divBdr>
          <w:divsChild>
            <w:div w:id="1004433632">
              <w:marLeft w:val="0"/>
              <w:marRight w:val="0"/>
              <w:marTop w:val="0"/>
              <w:marBottom w:val="0"/>
              <w:divBdr>
                <w:top w:val="none" w:sz="0" w:space="0" w:color="auto"/>
                <w:left w:val="none" w:sz="0" w:space="0" w:color="auto"/>
                <w:bottom w:val="none" w:sz="0" w:space="0" w:color="auto"/>
                <w:right w:val="none" w:sz="0" w:space="0" w:color="auto"/>
              </w:divBdr>
            </w:div>
          </w:divsChild>
        </w:div>
        <w:div w:id="1572808126">
          <w:marLeft w:val="0"/>
          <w:marRight w:val="0"/>
          <w:marTop w:val="0"/>
          <w:marBottom w:val="0"/>
          <w:divBdr>
            <w:top w:val="none" w:sz="0" w:space="0" w:color="auto"/>
            <w:left w:val="none" w:sz="0" w:space="0" w:color="auto"/>
            <w:bottom w:val="none" w:sz="0" w:space="0" w:color="auto"/>
            <w:right w:val="none" w:sz="0" w:space="0" w:color="auto"/>
          </w:divBdr>
          <w:divsChild>
            <w:div w:id="972368518">
              <w:marLeft w:val="0"/>
              <w:marRight w:val="0"/>
              <w:marTop w:val="0"/>
              <w:marBottom w:val="0"/>
              <w:divBdr>
                <w:top w:val="none" w:sz="0" w:space="0" w:color="auto"/>
                <w:left w:val="none" w:sz="0" w:space="0" w:color="auto"/>
                <w:bottom w:val="none" w:sz="0" w:space="0" w:color="auto"/>
                <w:right w:val="none" w:sz="0" w:space="0" w:color="auto"/>
              </w:divBdr>
            </w:div>
          </w:divsChild>
        </w:div>
        <w:div w:id="1625506428">
          <w:marLeft w:val="0"/>
          <w:marRight w:val="0"/>
          <w:marTop w:val="0"/>
          <w:marBottom w:val="0"/>
          <w:divBdr>
            <w:top w:val="none" w:sz="0" w:space="0" w:color="auto"/>
            <w:left w:val="none" w:sz="0" w:space="0" w:color="auto"/>
            <w:bottom w:val="none" w:sz="0" w:space="0" w:color="auto"/>
            <w:right w:val="none" w:sz="0" w:space="0" w:color="auto"/>
          </w:divBdr>
          <w:divsChild>
            <w:div w:id="2062709350">
              <w:marLeft w:val="0"/>
              <w:marRight w:val="0"/>
              <w:marTop w:val="0"/>
              <w:marBottom w:val="0"/>
              <w:divBdr>
                <w:top w:val="none" w:sz="0" w:space="0" w:color="auto"/>
                <w:left w:val="none" w:sz="0" w:space="0" w:color="auto"/>
                <w:bottom w:val="none" w:sz="0" w:space="0" w:color="auto"/>
                <w:right w:val="none" w:sz="0" w:space="0" w:color="auto"/>
              </w:divBdr>
            </w:div>
          </w:divsChild>
        </w:div>
        <w:div w:id="1638873472">
          <w:marLeft w:val="0"/>
          <w:marRight w:val="0"/>
          <w:marTop w:val="0"/>
          <w:marBottom w:val="0"/>
          <w:divBdr>
            <w:top w:val="none" w:sz="0" w:space="0" w:color="auto"/>
            <w:left w:val="none" w:sz="0" w:space="0" w:color="auto"/>
            <w:bottom w:val="none" w:sz="0" w:space="0" w:color="auto"/>
            <w:right w:val="none" w:sz="0" w:space="0" w:color="auto"/>
          </w:divBdr>
          <w:divsChild>
            <w:div w:id="1654290933">
              <w:marLeft w:val="0"/>
              <w:marRight w:val="0"/>
              <w:marTop w:val="0"/>
              <w:marBottom w:val="0"/>
              <w:divBdr>
                <w:top w:val="none" w:sz="0" w:space="0" w:color="auto"/>
                <w:left w:val="none" w:sz="0" w:space="0" w:color="auto"/>
                <w:bottom w:val="none" w:sz="0" w:space="0" w:color="auto"/>
                <w:right w:val="none" w:sz="0" w:space="0" w:color="auto"/>
              </w:divBdr>
            </w:div>
          </w:divsChild>
        </w:div>
        <w:div w:id="1659992873">
          <w:marLeft w:val="0"/>
          <w:marRight w:val="0"/>
          <w:marTop w:val="0"/>
          <w:marBottom w:val="0"/>
          <w:divBdr>
            <w:top w:val="none" w:sz="0" w:space="0" w:color="auto"/>
            <w:left w:val="none" w:sz="0" w:space="0" w:color="auto"/>
            <w:bottom w:val="none" w:sz="0" w:space="0" w:color="auto"/>
            <w:right w:val="none" w:sz="0" w:space="0" w:color="auto"/>
          </w:divBdr>
          <w:divsChild>
            <w:div w:id="1198853794">
              <w:marLeft w:val="0"/>
              <w:marRight w:val="0"/>
              <w:marTop w:val="0"/>
              <w:marBottom w:val="0"/>
              <w:divBdr>
                <w:top w:val="none" w:sz="0" w:space="0" w:color="auto"/>
                <w:left w:val="none" w:sz="0" w:space="0" w:color="auto"/>
                <w:bottom w:val="none" w:sz="0" w:space="0" w:color="auto"/>
                <w:right w:val="none" w:sz="0" w:space="0" w:color="auto"/>
              </w:divBdr>
            </w:div>
          </w:divsChild>
        </w:div>
        <w:div w:id="1680542662">
          <w:marLeft w:val="0"/>
          <w:marRight w:val="0"/>
          <w:marTop w:val="0"/>
          <w:marBottom w:val="0"/>
          <w:divBdr>
            <w:top w:val="none" w:sz="0" w:space="0" w:color="auto"/>
            <w:left w:val="none" w:sz="0" w:space="0" w:color="auto"/>
            <w:bottom w:val="none" w:sz="0" w:space="0" w:color="auto"/>
            <w:right w:val="none" w:sz="0" w:space="0" w:color="auto"/>
          </w:divBdr>
          <w:divsChild>
            <w:div w:id="1691100709">
              <w:marLeft w:val="0"/>
              <w:marRight w:val="0"/>
              <w:marTop w:val="0"/>
              <w:marBottom w:val="0"/>
              <w:divBdr>
                <w:top w:val="none" w:sz="0" w:space="0" w:color="auto"/>
                <w:left w:val="none" w:sz="0" w:space="0" w:color="auto"/>
                <w:bottom w:val="none" w:sz="0" w:space="0" w:color="auto"/>
                <w:right w:val="none" w:sz="0" w:space="0" w:color="auto"/>
              </w:divBdr>
            </w:div>
          </w:divsChild>
        </w:div>
        <w:div w:id="1712921129">
          <w:marLeft w:val="0"/>
          <w:marRight w:val="0"/>
          <w:marTop w:val="0"/>
          <w:marBottom w:val="0"/>
          <w:divBdr>
            <w:top w:val="none" w:sz="0" w:space="0" w:color="auto"/>
            <w:left w:val="none" w:sz="0" w:space="0" w:color="auto"/>
            <w:bottom w:val="none" w:sz="0" w:space="0" w:color="auto"/>
            <w:right w:val="none" w:sz="0" w:space="0" w:color="auto"/>
          </w:divBdr>
          <w:divsChild>
            <w:div w:id="880022328">
              <w:marLeft w:val="0"/>
              <w:marRight w:val="0"/>
              <w:marTop w:val="0"/>
              <w:marBottom w:val="0"/>
              <w:divBdr>
                <w:top w:val="none" w:sz="0" w:space="0" w:color="auto"/>
                <w:left w:val="none" w:sz="0" w:space="0" w:color="auto"/>
                <w:bottom w:val="none" w:sz="0" w:space="0" w:color="auto"/>
                <w:right w:val="none" w:sz="0" w:space="0" w:color="auto"/>
              </w:divBdr>
            </w:div>
          </w:divsChild>
        </w:div>
        <w:div w:id="1733773769">
          <w:marLeft w:val="0"/>
          <w:marRight w:val="0"/>
          <w:marTop w:val="0"/>
          <w:marBottom w:val="0"/>
          <w:divBdr>
            <w:top w:val="none" w:sz="0" w:space="0" w:color="auto"/>
            <w:left w:val="none" w:sz="0" w:space="0" w:color="auto"/>
            <w:bottom w:val="none" w:sz="0" w:space="0" w:color="auto"/>
            <w:right w:val="none" w:sz="0" w:space="0" w:color="auto"/>
          </w:divBdr>
          <w:divsChild>
            <w:div w:id="1452898018">
              <w:marLeft w:val="0"/>
              <w:marRight w:val="0"/>
              <w:marTop w:val="0"/>
              <w:marBottom w:val="0"/>
              <w:divBdr>
                <w:top w:val="none" w:sz="0" w:space="0" w:color="auto"/>
                <w:left w:val="none" w:sz="0" w:space="0" w:color="auto"/>
                <w:bottom w:val="none" w:sz="0" w:space="0" w:color="auto"/>
                <w:right w:val="none" w:sz="0" w:space="0" w:color="auto"/>
              </w:divBdr>
            </w:div>
          </w:divsChild>
        </w:div>
        <w:div w:id="1765489716">
          <w:marLeft w:val="0"/>
          <w:marRight w:val="0"/>
          <w:marTop w:val="0"/>
          <w:marBottom w:val="0"/>
          <w:divBdr>
            <w:top w:val="none" w:sz="0" w:space="0" w:color="auto"/>
            <w:left w:val="none" w:sz="0" w:space="0" w:color="auto"/>
            <w:bottom w:val="none" w:sz="0" w:space="0" w:color="auto"/>
            <w:right w:val="none" w:sz="0" w:space="0" w:color="auto"/>
          </w:divBdr>
          <w:divsChild>
            <w:div w:id="1261067343">
              <w:marLeft w:val="0"/>
              <w:marRight w:val="0"/>
              <w:marTop w:val="0"/>
              <w:marBottom w:val="0"/>
              <w:divBdr>
                <w:top w:val="none" w:sz="0" w:space="0" w:color="auto"/>
                <w:left w:val="none" w:sz="0" w:space="0" w:color="auto"/>
                <w:bottom w:val="none" w:sz="0" w:space="0" w:color="auto"/>
                <w:right w:val="none" w:sz="0" w:space="0" w:color="auto"/>
              </w:divBdr>
            </w:div>
          </w:divsChild>
        </w:div>
        <w:div w:id="1804544810">
          <w:marLeft w:val="0"/>
          <w:marRight w:val="0"/>
          <w:marTop w:val="0"/>
          <w:marBottom w:val="0"/>
          <w:divBdr>
            <w:top w:val="none" w:sz="0" w:space="0" w:color="auto"/>
            <w:left w:val="none" w:sz="0" w:space="0" w:color="auto"/>
            <w:bottom w:val="none" w:sz="0" w:space="0" w:color="auto"/>
            <w:right w:val="none" w:sz="0" w:space="0" w:color="auto"/>
          </w:divBdr>
          <w:divsChild>
            <w:div w:id="1297834537">
              <w:marLeft w:val="0"/>
              <w:marRight w:val="0"/>
              <w:marTop w:val="0"/>
              <w:marBottom w:val="0"/>
              <w:divBdr>
                <w:top w:val="none" w:sz="0" w:space="0" w:color="auto"/>
                <w:left w:val="none" w:sz="0" w:space="0" w:color="auto"/>
                <w:bottom w:val="none" w:sz="0" w:space="0" w:color="auto"/>
                <w:right w:val="none" w:sz="0" w:space="0" w:color="auto"/>
              </w:divBdr>
            </w:div>
          </w:divsChild>
        </w:div>
        <w:div w:id="1810516799">
          <w:marLeft w:val="0"/>
          <w:marRight w:val="0"/>
          <w:marTop w:val="0"/>
          <w:marBottom w:val="0"/>
          <w:divBdr>
            <w:top w:val="none" w:sz="0" w:space="0" w:color="auto"/>
            <w:left w:val="none" w:sz="0" w:space="0" w:color="auto"/>
            <w:bottom w:val="none" w:sz="0" w:space="0" w:color="auto"/>
            <w:right w:val="none" w:sz="0" w:space="0" w:color="auto"/>
          </w:divBdr>
          <w:divsChild>
            <w:div w:id="1418358658">
              <w:marLeft w:val="0"/>
              <w:marRight w:val="0"/>
              <w:marTop w:val="0"/>
              <w:marBottom w:val="0"/>
              <w:divBdr>
                <w:top w:val="none" w:sz="0" w:space="0" w:color="auto"/>
                <w:left w:val="none" w:sz="0" w:space="0" w:color="auto"/>
                <w:bottom w:val="none" w:sz="0" w:space="0" w:color="auto"/>
                <w:right w:val="none" w:sz="0" w:space="0" w:color="auto"/>
              </w:divBdr>
            </w:div>
          </w:divsChild>
        </w:div>
        <w:div w:id="1876889050">
          <w:marLeft w:val="0"/>
          <w:marRight w:val="0"/>
          <w:marTop w:val="0"/>
          <w:marBottom w:val="0"/>
          <w:divBdr>
            <w:top w:val="none" w:sz="0" w:space="0" w:color="auto"/>
            <w:left w:val="none" w:sz="0" w:space="0" w:color="auto"/>
            <w:bottom w:val="none" w:sz="0" w:space="0" w:color="auto"/>
            <w:right w:val="none" w:sz="0" w:space="0" w:color="auto"/>
          </w:divBdr>
          <w:divsChild>
            <w:div w:id="1898736704">
              <w:marLeft w:val="0"/>
              <w:marRight w:val="0"/>
              <w:marTop w:val="0"/>
              <w:marBottom w:val="0"/>
              <w:divBdr>
                <w:top w:val="none" w:sz="0" w:space="0" w:color="auto"/>
                <w:left w:val="none" w:sz="0" w:space="0" w:color="auto"/>
                <w:bottom w:val="none" w:sz="0" w:space="0" w:color="auto"/>
                <w:right w:val="none" w:sz="0" w:space="0" w:color="auto"/>
              </w:divBdr>
            </w:div>
          </w:divsChild>
        </w:div>
        <w:div w:id="1884949824">
          <w:marLeft w:val="0"/>
          <w:marRight w:val="0"/>
          <w:marTop w:val="0"/>
          <w:marBottom w:val="0"/>
          <w:divBdr>
            <w:top w:val="none" w:sz="0" w:space="0" w:color="auto"/>
            <w:left w:val="none" w:sz="0" w:space="0" w:color="auto"/>
            <w:bottom w:val="none" w:sz="0" w:space="0" w:color="auto"/>
            <w:right w:val="none" w:sz="0" w:space="0" w:color="auto"/>
          </w:divBdr>
          <w:divsChild>
            <w:div w:id="1687321305">
              <w:marLeft w:val="0"/>
              <w:marRight w:val="0"/>
              <w:marTop w:val="0"/>
              <w:marBottom w:val="0"/>
              <w:divBdr>
                <w:top w:val="none" w:sz="0" w:space="0" w:color="auto"/>
                <w:left w:val="none" w:sz="0" w:space="0" w:color="auto"/>
                <w:bottom w:val="none" w:sz="0" w:space="0" w:color="auto"/>
                <w:right w:val="none" w:sz="0" w:space="0" w:color="auto"/>
              </w:divBdr>
            </w:div>
          </w:divsChild>
        </w:div>
        <w:div w:id="1889491896">
          <w:marLeft w:val="0"/>
          <w:marRight w:val="0"/>
          <w:marTop w:val="0"/>
          <w:marBottom w:val="0"/>
          <w:divBdr>
            <w:top w:val="none" w:sz="0" w:space="0" w:color="auto"/>
            <w:left w:val="none" w:sz="0" w:space="0" w:color="auto"/>
            <w:bottom w:val="none" w:sz="0" w:space="0" w:color="auto"/>
            <w:right w:val="none" w:sz="0" w:space="0" w:color="auto"/>
          </w:divBdr>
          <w:divsChild>
            <w:div w:id="1413812255">
              <w:marLeft w:val="0"/>
              <w:marRight w:val="0"/>
              <w:marTop w:val="0"/>
              <w:marBottom w:val="0"/>
              <w:divBdr>
                <w:top w:val="none" w:sz="0" w:space="0" w:color="auto"/>
                <w:left w:val="none" w:sz="0" w:space="0" w:color="auto"/>
                <w:bottom w:val="none" w:sz="0" w:space="0" w:color="auto"/>
                <w:right w:val="none" w:sz="0" w:space="0" w:color="auto"/>
              </w:divBdr>
            </w:div>
          </w:divsChild>
        </w:div>
        <w:div w:id="1955555637">
          <w:marLeft w:val="0"/>
          <w:marRight w:val="0"/>
          <w:marTop w:val="0"/>
          <w:marBottom w:val="0"/>
          <w:divBdr>
            <w:top w:val="none" w:sz="0" w:space="0" w:color="auto"/>
            <w:left w:val="none" w:sz="0" w:space="0" w:color="auto"/>
            <w:bottom w:val="none" w:sz="0" w:space="0" w:color="auto"/>
            <w:right w:val="none" w:sz="0" w:space="0" w:color="auto"/>
          </w:divBdr>
          <w:divsChild>
            <w:div w:id="1364482087">
              <w:marLeft w:val="0"/>
              <w:marRight w:val="0"/>
              <w:marTop w:val="0"/>
              <w:marBottom w:val="0"/>
              <w:divBdr>
                <w:top w:val="none" w:sz="0" w:space="0" w:color="auto"/>
                <w:left w:val="none" w:sz="0" w:space="0" w:color="auto"/>
                <w:bottom w:val="none" w:sz="0" w:space="0" w:color="auto"/>
                <w:right w:val="none" w:sz="0" w:space="0" w:color="auto"/>
              </w:divBdr>
            </w:div>
          </w:divsChild>
        </w:div>
        <w:div w:id="1989630691">
          <w:marLeft w:val="0"/>
          <w:marRight w:val="0"/>
          <w:marTop w:val="0"/>
          <w:marBottom w:val="0"/>
          <w:divBdr>
            <w:top w:val="none" w:sz="0" w:space="0" w:color="auto"/>
            <w:left w:val="none" w:sz="0" w:space="0" w:color="auto"/>
            <w:bottom w:val="none" w:sz="0" w:space="0" w:color="auto"/>
            <w:right w:val="none" w:sz="0" w:space="0" w:color="auto"/>
          </w:divBdr>
          <w:divsChild>
            <w:div w:id="1736932337">
              <w:marLeft w:val="0"/>
              <w:marRight w:val="0"/>
              <w:marTop w:val="0"/>
              <w:marBottom w:val="0"/>
              <w:divBdr>
                <w:top w:val="none" w:sz="0" w:space="0" w:color="auto"/>
                <w:left w:val="none" w:sz="0" w:space="0" w:color="auto"/>
                <w:bottom w:val="none" w:sz="0" w:space="0" w:color="auto"/>
                <w:right w:val="none" w:sz="0" w:space="0" w:color="auto"/>
              </w:divBdr>
            </w:div>
          </w:divsChild>
        </w:div>
        <w:div w:id="2056658371">
          <w:marLeft w:val="0"/>
          <w:marRight w:val="0"/>
          <w:marTop w:val="0"/>
          <w:marBottom w:val="0"/>
          <w:divBdr>
            <w:top w:val="none" w:sz="0" w:space="0" w:color="auto"/>
            <w:left w:val="none" w:sz="0" w:space="0" w:color="auto"/>
            <w:bottom w:val="none" w:sz="0" w:space="0" w:color="auto"/>
            <w:right w:val="none" w:sz="0" w:space="0" w:color="auto"/>
          </w:divBdr>
          <w:divsChild>
            <w:div w:id="2002195787">
              <w:marLeft w:val="0"/>
              <w:marRight w:val="0"/>
              <w:marTop w:val="0"/>
              <w:marBottom w:val="0"/>
              <w:divBdr>
                <w:top w:val="none" w:sz="0" w:space="0" w:color="auto"/>
                <w:left w:val="none" w:sz="0" w:space="0" w:color="auto"/>
                <w:bottom w:val="none" w:sz="0" w:space="0" w:color="auto"/>
                <w:right w:val="none" w:sz="0" w:space="0" w:color="auto"/>
              </w:divBdr>
            </w:div>
          </w:divsChild>
        </w:div>
        <w:div w:id="2112898544">
          <w:marLeft w:val="0"/>
          <w:marRight w:val="0"/>
          <w:marTop w:val="0"/>
          <w:marBottom w:val="0"/>
          <w:divBdr>
            <w:top w:val="none" w:sz="0" w:space="0" w:color="auto"/>
            <w:left w:val="none" w:sz="0" w:space="0" w:color="auto"/>
            <w:bottom w:val="none" w:sz="0" w:space="0" w:color="auto"/>
            <w:right w:val="none" w:sz="0" w:space="0" w:color="auto"/>
          </w:divBdr>
          <w:divsChild>
            <w:div w:id="19986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582">
      <w:bodyDiv w:val="1"/>
      <w:marLeft w:val="0"/>
      <w:marRight w:val="0"/>
      <w:marTop w:val="0"/>
      <w:marBottom w:val="0"/>
      <w:divBdr>
        <w:top w:val="none" w:sz="0" w:space="0" w:color="auto"/>
        <w:left w:val="none" w:sz="0" w:space="0" w:color="auto"/>
        <w:bottom w:val="none" w:sz="0" w:space="0" w:color="auto"/>
        <w:right w:val="none" w:sz="0" w:space="0" w:color="auto"/>
      </w:divBdr>
    </w:div>
    <w:div w:id="29304799">
      <w:bodyDiv w:val="1"/>
      <w:marLeft w:val="0"/>
      <w:marRight w:val="0"/>
      <w:marTop w:val="0"/>
      <w:marBottom w:val="0"/>
      <w:divBdr>
        <w:top w:val="none" w:sz="0" w:space="0" w:color="auto"/>
        <w:left w:val="none" w:sz="0" w:space="0" w:color="auto"/>
        <w:bottom w:val="none" w:sz="0" w:space="0" w:color="auto"/>
        <w:right w:val="none" w:sz="0" w:space="0" w:color="auto"/>
      </w:divBdr>
    </w:div>
    <w:div w:id="142354811">
      <w:bodyDiv w:val="1"/>
      <w:marLeft w:val="0"/>
      <w:marRight w:val="0"/>
      <w:marTop w:val="0"/>
      <w:marBottom w:val="0"/>
      <w:divBdr>
        <w:top w:val="none" w:sz="0" w:space="0" w:color="auto"/>
        <w:left w:val="none" w:sz="0" w:space="0" w:color="auto"/>
        <w:bottom w:val="none" w:sz="0" w:space="0" w:color="auto"/>
        <w:right w:val="none" w:sz="0" w:space="0" w:color="auto"/>
      </w:divBdr>
      <w:divsChild>
        <w:div w:id="23482357">
          <w:marLeft w:val="0"/>
          <w:marRight w:val="0"/>
          <w:marTop w:val="0"/>
          <w:marBottom w:val="0"/>
          <w:divBdr>
            <w:top w:val="none" w:sz="0" w:space="0" w:color="auto"/>
            <w:left w:val="none" w:sz="0" w:space="0" w:color="auto"/>
            <w:bottom w:val="none" w:sz="0" w:space="0" w:color="auto"/>
            <w:right w:val="none" w:sz="0" w:space="0" w:color="auto"/>
          </w:divBdr>
          <w:divsChild>
            <w:div w:id="1442258446">
              <w:marLeft w:val="0"/>
              <w:marRight w:val="0"/>
              <w:marTop w:val="0"/>
              <w:marBottom w:val="0"/>
              <w:divBdr>
                <w:top w:val="none" w:sz="0" w:space="0" w:color="auto"/>
                <w:left w:val="none" w:sz="0" w:space="0" w:color="auto"/>
                <w:bottom w:val="none" w:sz="0" w:space="0" w:color="auto"/>
                <w:right w:val="none" w:sz="0" w:space="0" w:color="auto"/>
              </w:divBdr>
            </w:div>
          </w:divsChild>
        </w:div>
        <w:div w:id="24869040">
          <w:marLeft w:val="0"/>
          <w:marRight w:val="0"/>
          <w:marTop w:val="0"/>
          <w:marBottom w:val="0"/>
          <w:divBdr>
            <w:top w:val="none" w:sz="0" w:space="0" w:color="auto"/>
            <w:left w:val="none" w:sz="0" w:space="0" w:color="auto"/>
            <w:bottom w:val="none" w:sz="0" w:space="0" w:color="auto"/>
            <w:right w:val="none" w:sz="0" w:space="0" w:color="auto"/>
          </w:divBdr>
          <w:divsChild>
            <w:div w:id="751201965">
              <w:marLeft w:val="0"/>
              <w:marRight w:val="0"/>
              <w:marTop w:val="0"/>
              <w:marBottom w:val="0"/>
              <w:divBdr>
                <w:top w:val="none" w:sz="0" w:space="0" w:color="auto"/>
                <w:left w:val="none" w:sz="0" w:space="0" w:color="auto"/>
                <w:bottom w:val="none" w:sz="0" w:space="0" w:color="auto"/>
                <w:right w:val="none" w:sz="0" w:space="0" w:color="auto"/>
              </w:divBdr>
            </w:div>
          </w:divsChild>
        </w:div>
        <w:div w:id="70320851">
          <w:marLeft w:val="0"/>
          <w:marRight w:val="0"/>
          <w:marTop w:val="0"/>
          <w:marBottom w:val="0"/>
          <w:divBdr>
            <w:top w:val="none" w:sz="0" w:space="0" w:color="auto"/>
            <w:left w:val="none" w:sz="0" w:space="0" w:color="auto"/>
            <w:bottom w:val="none" w:sz="0" w:space="0" w:color="auto"/>
            <w:right w:val="none" w:sz="0" w:space="0" w:color="auto"/>
          </w:divBdr>
          <w:divsChild>
            <w:div w:id="1531072434">
              <w:marLeft w:val="0"/>
              <w:marRight w:val="0"/>
              <w:marTop w:val="0"/>
              <w:marBottom w:val="0"/>
              <w:divBdr>
                <w:top w:val="none" w:sz="0" w:space="0" w:color="auto"/>
                <w:left w:val="none" w:sz="0" w:space="0" w:color="auto"/>
                <w:bottom w:val="none" w:sz="0" w:space="0" w:color="auto"/>
                <w:right w:val="none" w:sz="0" w:space="0" w:color="auto"/>
              </w:divBdr>
            </w:div>
          </w:divsChild>
        </w:div>
        <w:div w:id="133068949">
          <w:marLeft w:val="0"/>
          <w:marRight w:val="0"/>
          <w:marTop w:val="0"/>
          <w:marBottom w:val="0"/>
          <w:divBdr>
            <w:top w:val="none" w:sz="0" w:space="0" w:color="auto"/>
            <w:left w:val="none" w:sz="0" w:space="0" w:color="auto"/>
            <w:bottom w:val="none" w:sz="0" w:space="0" w:color="auto"/>
            <w:right w:val="none" w:sz="0" w:space="0" w:color="auto"/>
          </w:divBdr>
          <w:divsChild>
            <w:div w:id="1613778376">
              <w:marLeft w:val="0"/>
              <w:marRight w:val="0"/>
              <w:marTop w:val="0"/>
              <w:marBottom w:val="0"/>
              <w:divBdr>
                <w:top w:val="none" w:sz="0" w:space="0" w:color="auto"/>
                <w:left w:val="none" w:sz="0" w:space="0" w:color="auto"/>
                <w:bottom w:val="none" w:sz="0" w:space="0" w:color="auto"/>
                <w:right w:val="none" w:sz="0" w:space="0" w:color="auto"/>
              </w:divBdr>
            </w:div>
          </w:divsChild>
        </w:div>
        <w:div w:id="150295029">
          <w:marLeft w:val="0"/>
          <w:marRight w:val="0"/>
          <w:marTop w:val="0"/>
          <w:marBottom w:val="0"/>
          <w:divBdr>
            <w:top w:val="none" w:sz="0" w:space="0" w:color="auto"/>
            <w:left w:val="none" w:sz="0" w:space="0" w:color="auto"/>
            <w:bottom w:val="none" w:sz="0" w:space="0" w:color="auto"/>
            <w:right w:val="none" w:sz="0" w:space="0" w:color="auto"/>
          </w:divBdr>
          <w:divsChild>
            <w:div w:id="1667125240">
              <w:marLeft w:val="0"/>
              <w:marRight w:val="0"/>
              <w:marTop w:val="0"/>
              <w:marBottom w:val="0"/>
              <w:divBdr>
                <w:top w:val="none" w:sz="0" w:space="0" w:color="auto"/>
                <w:left w:val="none" w:sz="0" w:space="0" w:color="auto"/>
                <w:bottom w:val="none" w:sz="0" w:space="0" w:color="auto"/>
                <w:right w:val="none" w:sz="0" w:space="0" w:color="auto"/>
              </w:divBdr>
            </w:div>
          </w:divsChild>
        </w:div>
        <w:div w:id="170800425">
          <w:marLeft w:val="0"/>
          <w:marRight w:val="0"/>
          <w:marTop w:val="0"/>
          <w:marBottom w:val="0"/>
          <w:divBdr>
            <w:top w:val="none" w:sz="0" w:space="0" w:color="auto"/>
            <w:left w:val="none" w:sz="0" w:space="0" w:color="auto"/>
            <w:bottom w:val="none" w:sz="0" w:space="0" w:color="auto"/>
            <w:right w:val="none" w:sz="0" w:space="0" w:color="auto"/>
          </w:divBdr>
          <w:divsChild>
            <w:div w:id="35277139">
              <w:marLeft w:val="0"/>
              <w:marRight w:val="0"/>
              <w:marTop w:val="0"/>
              <w:marBottom w:val="0"/>
              <w:divBdr>
                <w:top w:val="none" w:sz="0" w:space="0" w:color="auto"/>
                <w:left w:val="none" w:sz="0" w:space="0" w:color="auto"/>
                <w:bottom w:val="none" w:sz="0" w:space="0" w:color="auto"/>
                <w:right w:val="none" w:sz="0" w:space="0" w:color="auto"/>
              </w:divBdr>
            </w:div>
          </w:divsChild>
        </w:div>
        <w:div w:id="205603245">
          <w:marLeft w:val="0"/>
          <w:marRight w:val="0"/>
          <w:marTop w:val="0"/>
          <w:marBottom w:val="0"/>
          <w:divBdr>
            <w:top w:val="none" w:sz="0" w:space="0" w:color="auto"/>
            <w:left w:val="none" w:sz="0" w:space="0" w:color="auto"/>
            <w:bottom w:val="none" w:sz="0" w:space="0" w:color="auto"/>
            <w:right w:val="none" w:sz="0" w:space="0" w:color="auto"/>
          </w:divBdr>
          <w:divsChild>
            <w:div w:id="2024165028">
              <w:marLeft w:val="0"/>
              <w:marRight w:val="0"/>
              <w:marTop w:val="0"/>
              <w:marBottom w:val="0"/>
              <w:divBdr>
                <w:top w:val="none" w:sz="0" w:space="0" w:color="auto"/>
                <w:left w:val="none" w:sz="0" w:space="0" w:color="auto"/>
                <w:bottom w:val="none" w:sz="0" w:space="0" w:color="auto"/>
                <w:right w:val="none" w:sz="0" w:space="0" w:color="auto"/>
              </w:divBdr>
            </w:div>
          </w:divsChild>
        </w:div>
        <w:div w:id="209391332">
          <w:marLeft w:val="0"/>
          <w:marRight w:val="0"/>
          <w:marTop w:val="0"/>
          <w:marBottom w:val="0"/>
          <w:divBdr>
            <w:top w:val="none" w:sz="0" w:space="0" w:color="auto"/>
            <w:left w:val="none" w:sz="0" w:space="0" w:color="auto"/>
            <w:bottom w:val="none" w:sz="0" w:space="0" w:color="auto"/>
            <w:right w:val="none" w:sz="0" w:space="0" w:color="auto"/>
          </w:divBdr>
          <w:divsChild>
            <w:div w:id="1620378151">
              <w:marLeft w:val="0"/>
              <w:marRight w:val="0"/>
              <w:marTop w:val="0"/>
              <w:marBottom w:val="0"/>
              <w:divBdr>
                <w:top w:val="none" w:sz="0" w:space="0" w:color="auto"/>
                <w:left w:val="none" w:sz="0" w:space="0" w:color="auto"/>
                <w:bottom w:val="none" w:sz="0" w:space="0" w:color="auto"/>
                <w:right w:val="none" w:sz="0" w:space="0" w:color="auto"/>
              </w:divBdr>
            </w:div>
          </w:divsChild>
        </w:div>
        <w:div w:id="211842497">
          <w:marLeft w:val="0"/>
          <w:marRight w:val="0"/>
          <w:marTop w:val="0"/>
          <w:marBottom w:val="0"/>
          <w:divBdr>
            <w:top w:val="none" w:sz="0" w:space="0" w:color="auto"/>
            <w:left w:val="none" w:sz="0" w:space="0" w:color="auto"/>
            <w:bottom w:val="none" w:sz="0" w:space="0" w:color="auto"/>
            <w:right w:val="none" w:sz="0" w:space="0" w:color="auto"/>
          </w:divBdr>
          <w:divsChild>
            <w:div w:id="1797141982">
              <w:marLeft w:val="0"/>
              <w:marRight w:val="0"/>
              <w:marTop w:val="0"/>
              <w:marBottom w:val="0"/>
              <w:divBdr>
                <w:top w:val="none" w:sz="0" w:space="0" w:color="auto"/>
                <w:left w:val="none" w:sz="0" w:space="0" w:color="auto"/>
                <w:bottom w:val="none" w:sz="0" w:space="0" w:color="auto"/>
                <w:right w:val="none" w:sz="0" w:space="0" w:color="auto"/>
              </w:divBdr>
            </w:div>
          </w:divsChild>
        </w:div>
        <w:div w:id="233711032">
          <w:marLeft w:val="0"/>
          <w:marRight w:val="0"/>
          <w:marTop w:val="0"/>
          <w:marBottom w:val="0"/>
          <w:divBdr>
            <w:top w:val="none" w:sz="0" w:space="0" w:color="auto"/>
            <w:left w:val="none" w:sz="0" w:space="0" w:color="auto"/>
            <w:bottom w:val="none" w:sz="0" w:space="0" w:color="auto"/>
            <w:right w:val="none" w:sz="0" w:space="0" w:color="auto"/>
          </w:divBdr>
          <w:divsChild>
            <w:div w:id="1918401251">
              <w:marLeft w:val="0"/>
              <w:marRight w:val="0"/>
              <w:marTop w:val="0"/>
              <w:marBottom w:val="0"/>
              <w:divBdr>
                <w:top w:val="none" w:sz="0" w:space="0" w:color="auto"/>
                <w:left w:val="none" w:sz="0" w:space="0" w:color="auto"/>
                <w:bottom w:val="none" w:sz="0" w:space="0" w:color="auto"/>
                <w:right w:val="none" w:sz="0" w:space="0" w:color="auto"/>
              </w:divBdr>
            </w:div>
          </w:divsChild>
        </w:div>
        <w:div w:id="345257122">
          <w:marLeft w:val="0"/>
          <w:marRight w:val="0"/>
          <w:marTop w:val="0"/>
          <w:marBottom w:val="0"/>
          <w:divBdr>
            <w:top w:val="none" w:sz="0" w:space="0" w:color="auto"/>
            <w:left w:val="none" w:sz="0" w:space="0" w:color="auto"/>
            <w:bottom w:val="none" w:sz="0" w:space="0" w:color="auto"/>
            <w:right w:val="none" w:sz="0" w:space="0" w:color="auto"/>
          </w:divBdr>
          <w:divsChild>
            <w:div w:id="1245146200">
              <w:marLeft w:val="0"/>
              <w:marRight w:val="0"/>
              <w:marTop w:val="0"/>
              <w:marBottom w:val="0"/>
              <w:divBdr>
                <w:top w:val="none" w:sz="0" w:space="0" w:color="auto"/>
                <w:left w:val="none" w:sz="0" w:space="0" w:color="auto"/>
                <w:bottom w:val="none" w:sz="0" w:space="0" w:color="auto"/>
                <w:right w:val="none" w:sz="0" w:space="0" w:color="auto"/>
              </w:divBdr>
            </w:div>
          </w:divsChild>
        </w:div>
        <w:div w:id="399330589">
          <w:marLeft w:val="0"/>
          <w:marRight w:val="0"/>
          <w:marTop w:val="0"/>
          <w:marBottom w:val="0"/>
          <w:divBdr>
            <w:top w:val="none" w:sz="0" w:space="0" w:color="auto"/>
            <w:left w:val="none" w:sz="0" w:space="0" w:color="auto"/>
            <w:bottom w:val="none" w:sz="0" w:space="0" w:color="auto"/>
            <w:right w:val="none" w:sz="0" w:space="0" w:color="auto"/>
          </w:divBdr>
          <w:divsChild>
            <w:div w:id="148136210">
              <w:marLeft w:val="0"/>
              <w:marRight w:val="0"/>
              <w:marTop w:val="0"/>
              <w:marBottom w:val="0"/>
              <w:divBdr>
                <w:top w:val="none" w:sz="0" w:space="0" w:color="auto"/>
                <w:left w:val="none" w:sz="0" w:space="0" w:color="auto"/>
                <w:bottom w:val="none" w:sz="0" w:space="0" w:color="auto"/>
                <w:right w:val="none" w:sz="0" w:space="0" w:color="auto"/>
              </w:divBdr>
            </w:div>
          </w:divsChild>
        </w:div>
        <w:div w:id="415976639">
          <w:marLeft w:val="0"/>
          <w:marRight w:val="0"/>
          <w:marTop w:val="0"/>
          <w:marBottom w:val="0"/>
          <w:divBdr>
            <w:top w:val="none" w:sz="0" w:space="0" w:color="auto"/>
            <w:left w:val="none" w:sz="0" w:space="0" w:color="auto"/>
            <w:bottom w:val="none" w:sz="0" w:space="0" w:color="auto"/>
            <w:right w:val="none" w:sz="0" w:space="0" w:color="auto"/>
          </w:divBdr>
          <w:divsChild>
            <w:div w:id="1770540001">
              <w:marLeft w:val="0"/>
              <w:marRight w:val="0"/>
              <w:marTop w:val="0"/>
              <w:marBottom w:val="0"/>
              <w:divBdr>
                <w:top w:val="none" w:sz="0" w:space="0" w:color="auto"/>
                <w:left w:val="none" w:sz="0" w:space="0" w:color="auto"/>
                <w:bottom w:val="none" w:sz="0" w:space="0" w:color="auto"/>
                <w:right w:val="none" w:sz="0" w:space="0" w:color="auto"/>
              </w:divBdr>
            </w:div>
          </w:divsChild>
        </w:div>
        <w:div w:id="421220420">
          <w:marLeft w:val="0"/>
          <w:marRight w:val="0"/>
          <w:marTop w:val="0"/>
          <w:marBottom w:val="0"/>
          <w:divBdr>
            <w:top w:val="none" w:sz="0" w:space="0" w:color="auto"/>
            <w:left w:val="none" w:sz="0" w:space="0" w:color="auto"/>
            <w:bottom w:val="none" w:sz="0" w:space="0" w:color="auto"/>
            <w:right w:val="none" w:sz="0" w:space="0" w:color="auto"/>
          </w:divBdr>
          <w:divsChild>
            <w:div w:id="1520894817">
              <w:marLeft w:val="0"/>
              <w:marRight w:val="0"/>
              <w:marTop w:val="0"/>
              <w:marBottom w:val="0"/>
              <w:divBdr>
                <w:top w:val="none" w:sz="0" w:space="0" w:color="auto"/>
                <w:left w:val="none" w:sz="0" w:space="0" w:color="auto"/>
                <w:bottom w:val="none" w:sz="0" w:space="0" w:color="auto"/>
                <w:right w:val="none" w:sz="0" w:space="0" w:color="auto"/>
              </w:divBdr>
            </w:div>
          </w:divsChild>
        </w:div>
        <w:div w:id="474758832">
          <w:marLeft w:val="0"/>
          <w:marRight w:val="0"/>
          <w:marTop w:val="0"/>
          <w:marBottom w:val="0"/>
          <w:divBdr>
            <w:top w:val="none" w:sz="0" w:space="0" w:color="auto"/>
            <w:left w:val="none" w:sz="0" w:space="0" w:color="auto"/>
            <w:bottom w:val="none" w:sz="0" w:space="0" w:color="auto"/>
            <w:right w:val="none" w:sz="0" w:space="0" w:color="auto"/>
          </w:divBdr>
          <w:divsChild>
            <w:div w:id="1134103340">
              <w:marLeft w:val="0"/>
              <w:marRight w:val="0"/>
              <w:marTop w:val="0"/>
              <w:marBottom w:val="0"/>
              <w:divBdr>
                <w:top w:val="none" w:sz="0" w:space="0" w:color="auto"/>
                <w:left w:val="none" w:sz="0" w:space="0" w:color="auto"/>
                <w:bottom w:val="none" w:sz="0" w:space="0" w:color="auto"/>
                <w:right w:val="none" w:sz="0" w:space="0" w:color="auto"/>
              </w:divBdr>
            </w:div>
          </w:divsChild>
        </w:div>
        <w:div w:id="483353129">
          <w:marLeft w:val="0"/>
          <w:marRight w:val="0"/>
          <w:marTop w:val="0"/>
          <w:marBottom w:val="0"/>
          <w:divBdr>
            <w:top w:val="none" w:sz="0" w:space="0" w:color="auto"/>
            <w:left w:val="none" w:sz="0" w:space="0" w:color="auto"/>
            <w:bottom w:val="none" w:sz="0" w:space="0" w:color="auto"/>
            <w:right w:val="none" w:sz="0" w:space="0" w:color="auto"/>
          </w:divBdr>
          <w:divsChild>
            <w:div w:id="1381518369">
              <w:marLeft w:val="0"/>
              <w:marRight w:val="0"/>
              <w:marTop w:val="0"/>
              <w:marBottom w:val="0"/>
              <w:divBdr>
                <w:top w:val="none" w:sz="0" w:space="0" w:color="auto"/>
                <w:left w:val="none" w:sz="0" w:space="0" w:color="auto"/>
                <w:bottom w:val="none" w:sz="0" w:space="0" w:color="auto"/>
                <w:right w:val="none" w:sz="0" w:space="0" w:color="auto"/>
              </w:divBdr>
            </w:div>
          </w:divsChild>
        </w:div>
        <w:div w:id="500124687">
          <w:marLeft w:val="0"/>
          <w:marRight w:val="0"/>
          <w:marTop w:val="0"/>
          <w:marBottom w:val="0"/>
          <w:divBdr>
            <w:top w:val="none" w:sz="0" w:space="0" w:color="auto"/>
            <w:left w:val="none" w:sz="0" w:space="0" w:color="auto"/>
            <w:bottom w:val="none" w:sz="0" w:space="0" w:color="auto"/>
            <w:right w:val="none" w:sz="0" w:space="0" w:color="auto"/>
          </w:divBdr>
          <w:divsChild>
            <w:div w:id="741370928">
              <w:marLeft w:val="0"/>
              <w:marRight w:val="0"/>
              <w:marTop w:val="0"/>
              <w:marBottom w:val="0"/>
              <w:divBdr>
                <w:top w:val="none" w:sz="0" w:space="0" w:color="auto"/>
                <w:left w:val="none" w:sz="0" w:space="0" w:color="auto"/>
                <w:bottom w:val="none" w:sz="0" w:space="0" w:color="auto"/>
                <w:right w:val="none" w:sz="0" w:space="0" w:color="auto"/>
              </w:divBdr>
            </w:div>
          </w:divsChild>
        </w:div>
        <w:div w:id="561720471">
          <w:marLeft w:val="0"/>
          <w:marRight w:val="0"/>
          <w:marTop w:val="0"/>
          <w:marBottom w:val="0"/>
          <w:divBdr>
            <w:top w:val="none" w:sz="0" w:space="0" w:color="auto"/>
            <w:left w:val="none" w:sz="0" w:space="0" w:color="auto"/>
            <w:bottom w:val="none" w:sz="0" w:space="0" w:color="auto"/>
            <w:right w:val="none" w:sz="0" w:space="0" w:color="auto"/>
          </w:divBdr>
          <w:divsChild>
            <w:div w:id="1945722864">
              <w:marLeft w:val="0"/>
              <w:marRight w:val="0"/>
              <w:marTop w:val="0"/>
              <w:marBottom w:val="0"/>
              <w:divBdr>
                <w:top w:val="none" w:sz="0" w:space="0" w:color="auto"/>
                <w:left w:val="none" w:sz="0" w:space="0" w:color="auto"/>
                <w:bottom w:val="none" w:sz="0" w:space="0" w:color="auto"/>
                <w:right w:val="none" w:sz="0" w:space="0" w:color="auto"/>
              </w:divBdr>
            </w:div>
          </w:divsChild>
        </w:div>
        <w:div w:id="616720544">
          <w:marLeft w:val="0"/>
          <w:marRight w:val="0"/>
          <w:marTop w:val="0"/>
          <w:marBottom w:val="0"/>
          <w:divBdr>
            <w:top w:val="none" w:sz="0" w:space="0" w:color="auto"/>
            <w:left w:val="none" w:sz="0" w:space="0" w:color="auto"/>
            <w:bottom w:val="none" w:sz="0" w:space="0" w:color="auto"/>
            <w:right w:val="none" w:sz="0" w:space="0" w:color="auto"/>
          </w:divBdr>
          <w:divsChild>
            <w:div w:id="305941714">
              <w:marLeft w:val="0"/>
              <w:marRight w:val="0"/>
              <w:marTop w:val="0"/>
              <w:marBottom w:val="0"/>
              <w:divBdr>
                <w:top w:val="none" w:sz="0" w:space="0" w:color="auto"/>
                <w:left w:val="none" w:sz="0" w:space="0" w:color="auto"/>
                <w:bottom w:val="none" w:sz="0" w:space="0" w:color="auto"/>
                <w:right w:val="none" w:sz="0" w:space="0" w:color="auto"/>
              </w:divBdr>
            </w:div>
          </w:divsChild>
        </w:div>
        <w:div w:id="657537793">
          <w:marLeft w:val="0"/>
          <w:marRight w:val="0"/>
          <w:marTop w:val="0"/>
          <w:marBottom w:val="0"/>
          <w:divBdr>
            <w:top w:val="none" w:sz="0" w:space="0" w:color="auto"/>
            <w:left w:val="none" w:sz="0" w:space="0" w:color="auto"/>
            <w:bottom w:val="none" w:sz="0" w:space="0" w:color="auto"/>
            <w:right w:val="none" w:sz="0" w:space="0" w:color="auto"/>
          </w:divBdr>
          <w:divsChild>
            <w:div w:id="833254055">
              <w:marLeft w:val="0"/>
              <w:marRight w:val="0"/>
              <w:marTop w:val="0"/>
              <w:marBottom w:val="0"/>
              <w:divBdr>
                <w:top w:val="none" w:sz="0" w:space="0" w:color="auto"/>
                <w:left w:val="none" w:sz="0" w:space="0" w:color="auto"/>
                <w:bottom w:val="none" w:sz="0" w:space="0" w:color="auto"/>
                <w:right w:val="none" w:sz="0" w:space="0" w:color="auto"/>
              </w:divBdr>
            </w:div>
          </w:divsChild>
        </w:div>
        <w:div w:id="821237323">
          <w:marLeft w:val="0"/>
          <w:marRight w:val="0"/>
          <w:marTop w:val="0"/>
          <w:marBottom w:val="0"/>
          <w:divBdr>
            <w:top w:val="none" w:sz="0" w:space="0" w:color="auto"/>
            <w:left w:val="none" w:sz="0" w:space="0" w:color="auto"/>
            <w:bottom w:val="none" w:sz="0" w:space="0" w:color="auto"/>
            <w:right w:val="none" w:sz="0" w:space="0" w:color="auto"/>
          </w:divBdr>
          <w:divsChild>
            <w:div w:id="1606185359">
              <w:marLeft w:val="0"/>
              <w:marRight w:val="0"/>
              <w:marTop w:val="0"/>
              <w:marBottom w:val="0"/>
              <w:divBdr>
                <w:top w:val="none" w:sz="0" w:space="0" w:color="auto"/>
                <w:left w:val="none" w:sz="0" w:space="0" w:color="auto"/>
                <w:bottom w:val="none" w:sz="0" w:space="0" w:color="auto"/>
                <w:right w:val="none" w:sz="0" w:space="0" w:color="auto"/>
              </w:divBdr>
            </w:div>
          </w:divsChild>
        </w:div>
        <w:div w:id="821777649">
          <w:marLeft w:val="0"/>
          <w:marRight w:val="0"/>
          <w:marTop w:val="0"/>
          <w:marBottom w:val="0"/>
          <w:divBdr>
            <w:top w:val="none" w:sz="0" w:space="0" w:color="auto"/>
            <w:left w:val="none" w:sz="0" w:space="0" w:color="auto"/>
            <w:bottom w:val="none" w:sz="0" w:space="0" w:color="auto"/>
            <w:right w:val="none" w:sz="0" w:space="0" w:color="auto"/>
          </w:divBdr>
          <w:divsChild>
            <w:div w:id="1670520315">
              <w:marLeft w:val="0"/>
              <w:marRight w:val="0"/>
              <w:marTop w:val="0"/>
              <w:marBottom w:val="0"/>
              <w:divBdr>
                <w:top w:val="none" w:sz="0" w:space="0" w:color="auto"/>
                <w:left w:val="none" w:sz="0" w:space="0" w:color="auto"/>
                <w:bottom w:val="none" w:sz="0" w:space="0" w:color="auto"/>
                <w:right w:val="none" w:sz="0" w:space="0" w:color="auto"/>
              </w:divBdr>
            </w:div>
          </w:divsChild>
        </w:div>
        <w:div w:id="881744381">
          <w:marLeft w:val="0"/>
          <w:marRight w:val="0"/>
          <w:marTop w:val="0"/>
          <w:marBottom w:val="0"/>
          <w:divBdr>
            <w:top w:val="none" w:sz="0" w:space="0" w:color="auto"/>
            <w:left w:val="none" w:sz="0" w:space="0" w:color="auto"/>
            <w:bottom w:val="none" w:sz="0" w:space="0" w:color="auto"/>
            <w:right w:val="none" w:sz="0" w:space="0" w:color="auto"/>
          </w:divBdr>
          <w:divsChild>
            <w:div w:id="695816783">
              <w:marLeft w:val="0"/>
              <w:marRight w:val="0"/>
              <w:marTop w:val="0"/>
              <w:marBottom w:val="0"/>
              <w:divBdr>
                <w:top w:val="none" w:sz="0" w:space="0" w:color="auto"/>
                <w:left w:val="none" w:sz="0" w:space="0" w:color="auto"/>
                <w:bottom w:val="none" w:sz="0" w:space="0" w:color="auto"/>
                <w:right w:val="none" w:sz="0" w:space="0" w:color="auto"/>
              </w:divBdr>
            </w:div>
          </w:divsChild>
        </w:div>
        <w:div w:id="913245755">
          <w:marLeft w:val="0"/>
          <w:marRight w:val="0"/>
          <w:marTop w:val="0"/>
          <w:marBottom w:val="0"/>
          <w:divBdr>
            <w:top w:val="none" w:sz="0" w:space="0" w:color="auto"/>
            <w:left w:val="none" w:sz="0" w:space="0" w:color="auto"/>
            <w:bottom w:val="none" w:sz="0" w:space="0" w:color="auto"/>
            <w:right w:val="none" w:sz="0" w:space="0" w:color="auto"/>
          </w:divBdr>
          <w:divsChild>
            <w:div w:id="1648589497">
              <w:marLeft w:val="0"/>
              <w:marRight w:val="0"/>
              <w:marTop w:val="0"/>
              <w:marBottom w:val="0"/>
              <w:divBdr>
                <w:top w:val="none" w:sz="0" w:space="0" w:color="auto"/>
                <w:left w:val="none" w:sz="0" w:space="0" w:color="auto"/>
                <w:bottom w:val="none" w:sz="0" w:space="0" w:color="auto"/>
                <w:right w:val="none" w:sz="0" w:space="0" w:color="auto"/>
              </w:divBdr>
            </w:div>
          </w:divsChild>
        </w:div>
        <w:div w:id="920985273">
          <w:marLeft w:val="0"/>
          <w:marRight w:val="0"/>
          <w:marTop w:val="0"/>
          <w:marBottom w:val="0"/>
          <w:divBdr>
            <w:top w:val="none" w:sz="0" w:space="0" w:color="auto"/>
            <w:left w:val="none" w:sz="0" w:space="0" w:color="auto"/>
            <w:bottom w:val="none" w:sz="0" w:space="0" w:color="auto"/>
            <w:right w:val="none" w:sz="0" w:space="0" w:color="auto"/>
          </w:divBdr>
          <w:divsChild>
            <w:div w:id="603805280">
              <w:marLeft w:val="0"/>
              <w:marRight w:val="0"/>
              <w:marTop w:val="0"/>
              <w:marBottom w:val="0"/>
              <w:divBdr>
                <w:top w:val="none" w:sz="0" w:space="0" w:color="auto"/>
                <w:left w:val="none" w:sz="0" w:space="0" w:color="auto"/>
                <w:bottom w:val="none" w:sz="0" w:space="0" w:color="auto"/>
                <w:right w:val="none" w:sz="0" w:space="0" w:color="auto"/>
              </w:divBdr>
            </w:div>
            <w:div w:id="1017854674">
              <w:marLeft w:val="0"/>
              <w:marRight w:val="0"/>
              <w:marTop w:val="0"/>
              <w:marBottom w:val="0"/>
              <w:divBdr>
                <w:top w:val="none" w:sz="0" w:space="0" w:color="auto"/>
                <w:left w:val="none" w:sz="0" w:space="0" w:color="auto"/>
                <w:bottom w:val="none" w:sz="0" w:space="0" w:color="auto"/>
                <w:right w:val="none" w:sz="0" w:space="0" w:color="auto"/>
              </w:divBdr>
            </w:div>
          </w:divsChild>
        </w:div>
        <w:div w:id="928848831">
          <w:marLeft w:val="0"/>
          <w:marRight w:val="0"/>
          <w:marTop w:val="0"/>
          <w:marBottom w:val="0"/>
          <w:divBdr>
            <w:top w:val="none" w:sz="0" w:space="0" w:color="auto"/>
            <w:left w:val="none" w:sz="0" w:space="0" w:color="auto"/>
            <w:bottom w:val="none" w:sz="0" w:space="0" w:color="auto"/>
            <w:right w:val="none" w:sz="0" w:space="0" w:color="auto"/>
          </w:divBdr>
          <w:divsChild>
            <w:div w:id="575438525">
              <w:marLeft w:val="0"/>
              <w:marRight w:val="0"/>
              <w:marTop w:val="0"/>
              <w:marBottom w:val="0"/>
              <w:divBdr>
                <w:top w:val="none" w:sz="0" w:space="0" w:color="auto"/>
                <w:left w:val="none" w:sz="0" w:space="0" w:color="auto"/>
                <w:bottom w:val="none" w:sz="0" w:space="0" w:color="auto"/>
                <w:right w:val="none" w:sz="0" w:space="0" w:color="auto"/>
              </w:divBdr>
            </w:div>
          </w:divsChild>
        </w:div>
        <w:div w:id="952901868">
          <w:marLeft w:val="0"/>
          <w:marRight w:val="0"/>
          <w:marTop w:val="0"/>
          <w:marBottom w:val="0"/>
          <w:divBdr>
            <w:top w:val="none" w:sz="0" w:space="0" w:color="auto"/>
            <w:left w:val="none" w:sz="0" w:space="0" w:color="auto"/>
            <w:bottom w:val="none" w:sz="0" w:space="0" w:color="auto"/>
            <w:right w:val="none" w:sz="0" w:space="0" w:color="auto"/>
          </w:divBdr>
          <w:divsChild>
            <w:div w:id="385376091">
              <w:marLeft w:val="0"/>
              <w:marRight w:val="0"/>
              <w:marTop w:val="0"/>
              <w:marBottom w:val="0"/>
              <w:divBdr>
                <w:top w:val="none" w:sz="0" w:space="0" w:color="auto"/>
                <w:left w:val="none" w:sz="0" w:space="0" w:color="auto"/>
                <w:bottom w:val="none" w:sz="0" w:space="0" w:color="auto"/>
                <w:right w:val="none" w:sz="0" w:space="0" w:color="auto"/>
              </w:divBdr>
            </w:div>
          </w:divsChild>
        </w:div>
        <w:div w:id="988292838">
          <w:marLeft w:val="0"/>
          <w:marRight w:val="0"/>
          <w:marTop w:val="0"/>
          <w:marBottom w:val="0"/>
          <w:divBdr>
            <w:top w:val="none" w:sz="0" w:space="0" w:color="auto"/>
            <w:left w:val="none" w:sz="0" w:space="0" w:color="auto"/>
            <w:bottom w:val="none" w:sz="0" w:space="0" w:color="auto"/>
            <w:right w:val="none" w:sz="0" w:space="0" w:color="auto"/>
          </w:divBdr>
          <w:divsChild>
            <w:div w:id="1868789596">
              <w:marLeft w:val="0"/>
              <w:marRight w:val="0"/>
              <w:marTop w:val="0"/>
              <w:marBottom w:val="0"/>
              <w:divBdr>
                <w:top w:val="none" w:sz="0" w:space="0" w:color="auto"/>
                <w:left w:val="none" w:sz="0" w:space="0" w:color="auto"/>
                <w:bottom w:val="none" w:sz="0" w:space="0" w:color="auto"/>
                <w:right w:val="none" w:sz="0" w:space="0" w:color="auto"/>
              </w:divBdr>
            </w:div>
          </w:divsChild>
        </w:div>
        <w:div w:id="1001472979">
          <w:marLeft w:val="0"/>
          <w:marRight w:val="0"/>
          <w:marTop w:val="0"/>
          <w:marBottom w:val="0"/>
          <w:divBdr>
            <w:top w:val="none" w:sz="0" w:space="0" w:color="auto"/>
            <w:left w:val="none" w:sz="0" w:space="0" w:color="auto"/>
            <w:bottom w:val="none" w:sz="0" w:space="0" w:color="auto"/>
            <w:right w:val="none" w:sz="0" w:space="0" w:color="auto"/>
          </w:divBdr>
          <w:divsChild>
            <w:div w:id="1556813377">
              <w:marLeft w:val="0"/>
              <w:marRight w:val="0"/>
              <w:marTop w:val="0"/>
              <w:marBottom w:val="0"/>
              <w:divBdr>
                <w:top w:val="none" w:sz="0" w:space="0" w:color="auto"/>
                <w:left w:val="none" w:sz="0" w:space="0" w:color="auto"/>
                <w:bottom w:val="none" w:sz="0" w:space="0" w:color="auto"/>
                <w:right w:val="none" w:sz="0" w:space="0" w:color="auto"/>
              </w:divBdr>
            </w:div>
          </w:divsChild>
        </w:div>
        <w:div w:id="1004091482">
          <w:marLeft w:val="0"/>
          <w:marRight w:val="0"/>
          <w:marTop w:val="0"/>
          <w:marBottom w:val="0"/>
          <w:divBdr>
            <w:top w:val="none" w:sz="0" w:space="0" w:color="auto"/>
            <w:left w:val="none" w:sz="0" w:space="0" w:color="auto"/>
            <w:bottom w:val="none" w:sz="0" w:space="0" w:color="auto"/>
            <w:right w:val="none" w:sz="0" w:space="0" w:color="auto"/>
          </w:divBdr>
          <w:divsChild>
            <w:div w:id="1567839693">
              <w:marLeft w:val="0"/>
              <w:marRight w:val="0"/>
              <w:marTop w:val="0"/>
              <w:marBottom w:val="0"/>
              <w:divBdr>
                <w:top w:val="none" w:sz="0" w:space="0" w:color="auto"/>
                <w:left w:val="none" w:sz="0" w:space="0" w:color="auto"/>
                <w:bottom w:val="none" w:sz="0" w:space="0" w:color="auto"/>
                <w:right w:val="none" w:sz="0" w:space="0" w:color="auto"/>
              </w:divBdr>
            </w:div>
          </w:divsChild>
        </w:div>
        <w:div w:id="1008098386">
          <w:marLeft w:val="0"/>
          <w:marRight w:val="0"/>
          <w:marTop w:val="0"/>
          <w:marBottom w:val="0"/>
          <w:divBdr>
            <w:top w:val="none" w:sz="0" w:space="0" w:color="auto"/>
            <w:left w:val="none" w:sz="0" w:space="0" w:color="auto"/>
            <w:bottom w:val="none" w:sz="0" w:space="0" w:color="auto"/>
            <w:right w:val="none" w:sz="0" w:space="0" w:color="auto"/>
          </w:divBdr>
          <w:divsChild>
            <w:div w:id="764501604">
              <w:marLeft w:val="0"/>
              <w:marRight w:val="0"/>
              <w:marTop w:val="0"/>
              <w:marBottom w:val="0"/>
              <w:divBdr>
                <w:top w:val="none" w:sz="0" w:space="0" w:color="auto"/>
                <w:left w:val="none" w:sz="0" w:space="0" w:color="auto"/>
                <w:bottom w:val="none" w:sz="0" w:space="0" w:color="auto"/>
                <w:right w:val="none" w:sz="0" w:space="0" w:color="auto"/>
              </w:divBdr>
            </w:div>
          </w:divsChild>
        </w:div>
        <w:div w:id="1035811953">
          <w:marLeft w:val="0"/>
          <w:marRight w:val="0"/>
          <w:marTop w:val="0"/>
          <w:marBottom w:val="0"/>
          <w:divBdr>
            <w:top w:val="none" w:sz="0" w:space="0" w:color="auto"/>
            <w:left w:val="none" w:sz="0" w:space="0" w:color="auto"/>
            <w:bottom w:val="none" w:sz="0" w:space="0" w:color="auto"/>
            <w:right w:val="none" w:sz="0" w:space="0" w:color="auto"/>
          </w:divBdr>
          <w:divsChild>
            <w:div w:id="441000914">
              <w:marLeft w:val="0"/>
              <w:marRight w:val="0"/>
              <w:marTop w:val="0"/>
              <w:marBottom w:val="0"/>
              <w:divBdr>
                <w:top w:val="none" w:sz="0" w:space="0" w:color="auto"/>
                <w:left w:val="none" w:sz="0" w:space="0" w:color="auto"/>
                <w:bottom w:val="none" w:sz="0" w:space="0" w:color="auto"/>
                <w:right w:val="none" w:sz="0" w:space="0" w:color="auto"/>
              </w:divBdr>
            </w:div>
          </w:divsChild>
        </w:div>
        <w:div w:id="1061369092">
          <w:marLeft w:val="0"/>
          <w:marRight w:val="0"/>
          <w:marTop w:val="0"/>
          <w:marBottom w:val="0"/>
          <w:divBdr>
            <w:top w:val="none" w:sz="0" w:space="0" w:color="auto"/>
            <w:left w:val="none" w:sz="0" w:space="0" w:color="auto"/>
            <w:bottom w:val="none" w:sz="0" w:space="0" w:color="auto"/>
            <w:right w:val="none" w:sz="0" w:space="0" w:color="auto"/>
          </w:divBdr>
          <w:divsChild>
            <w:div w:id="610741029">
              <w:marLeft w:val="0"/>
              <w:marRight w:val="0"/>
              <w:marTop w:val="0"/>
              <w:marBottom w:val="0"/>
              <w:divBdr>
                <w:top w:val="none" w:sz="0" w:space="0" w:color="auto"/>
                <w:left w:val="none" w:sz="0" w:space="0" w:color="auto"/>
                <w:bottom w:val="none" w:sz="0" w:space="0" w:color="auto"/>
                <w:right w:val="none" w:sz="0" w:space="0" w:color="auto"/>
              </w:divBdr>
            </w:div>
          </w:divsChild>
        </w:div>
        <w:div w:id="1081096972">
          <w:marLeft w:val="0"/>
          <w:marRight w:val="0"/>
          <w:marTop w:val="0"/>
          <w:marBottom w:val="0"/>
          <w:divBdr>
            <w:top w:val="none" w:sz="0" w:space="0" w:color="auto"/>
            <w:left w:val="none" w:sz="0" w:space="0" w:color="auto"/>
            <w:bottom w:val="none" w:sz="0" w:space="0" w:color="auto"/>
            <w:right w:val="none" w:sz="0" w:space="0" w:color="auto"/>
          </w:divBdr>
          <w:divsChild>
            <w:div w:id="1989479520">
              <w:marLeft w:val="0"/>
              <w:marRight w:val="0"/>
              <w:marTop w:val="0"/>
              <w:marBottom w:val="0"/>
              <w:divBdr>
                <w:top w:val="none" w:sz="0" w:space="0" w:color="auto"/>
                <w:left w:val="none" w:sz="0" w:space="0" w:color="auto"/>
                <w:bottom w:val="none" w:sz="0" w:space="0" w:color="auto"/>
                <w:right w:val="none" w:sz="0" w:space="0" w:color="auto"/>
              </w:divBdr>
            </w:div>
          </w:divsChild>
        </w:div>
        <w:div w:id="1081177173">
          <w:marLeft w:val="0"/>
          <w:marRight w:val="0"/>
          <w:marTop w:val="0"/>
          <w:marBottom w:val="0"/>
          <w:divBdr>
            <w:top w:val="none" w:sz="0" w:space="0" w:color="auto"/>
            <w:left w:val="none" w:sz="0" w:space="0" w:color="auto"/>
            <w:bottom w:val="none" w:sz="0" w:space="0" w:color="auto"/>
            <w:right w:val="none" w:sz="0" w:space="0" w:color="auto"/>
          </w:divBdr>
          <w:divsChild>
            <w:div w:id="168183935">
              <w:marLeft w:val="0"/>
              <w:marRight w:val="0"/>
              <w:marTop w:val="0"/>
              <w:marBottom w:val="0"/>
              <w:divBdr>
                <w:top w:val="none" w:sz="0" w:space="0" w:color="auto"/>
                <w:left w:val="none" w:sz="0" w:space="0" w:color="auto"/>
                <w:bottom w:val="none" w:sz="0" w:space="0" w:color="auto"/>
                <w:right w:val="none" w:sz="0" w:space="0" w:color="auto"/>
              </w:divBdr>
            </w:div>
          </w:divsChild>
        </w:div>
        <w:div w:id="1097628858">
          <w:marLeft w:val="0"/>
          <w:marRight w:val="0"/>
          <w:marTop w:val="0"/>
          <w:marBottom w:val="0"/>
          <w:divBdr>
            <w:top w:val="none" w:sz="0" w:space="0" w:color="auto"/>
            <w:left w:val="none" w:sz="0" w:space="0" w:color="auto"/>
            <w:bottom w:val="none" w:sz="0" w:space="0" w:color="auto"/>
            <w:right w:val="none" w:sz="0" w:space="0" w:color="auto"/>
          </w:divBdr>
          <w:divsChild>
            <w:div w:id="1237398196">
              <w:marLeft w:val="0"/>
              <w:marRight w:val="0"/>
              <w:marTop w:val="0"/>
              <w:marBottom w:val="0"/>
              <w:divBdr>
                <w:top w:val="none" w:sz="0" w:space="0" w:color="auto"/>
                <w:left w:val="none" w:sz="0" w:space="0" w:color="auto"/>
                <w:bottom w:val="none" w:sz="0" w:space="0" w:color="auto"/>
                <w:right w:val="none" w:sz="0" w:space="0" w:color="auto"/>
              </w:divBdr>
            </w:div>
          </w:divsChild>
        </w:div>
        <w:div w:id="1107313002">
          <w:marLeft w:val="0"/>
          <w:marRight w:val="0"/>
          <w:marTop w:val="0"/>
          <w:marBottom w:val="0"/>
          <w:divBdr>
            <w:top w:val="none" w:sz="0" w:space="0" w:color="auto"/>
            <w:left w:val="none" w:sz="0" w:space="0" w:color="auto"/>
            <w:bottom w:val="none" w:sz="0" w:space="0" w:color="auto"/>
            <w:right w:val="none" w:sz="0" w:space="0" w:color="auto"/>
          </w:divBdr>
          <w:divsChild>
            <w:div w:id="1323434603">
              <w:marLeft w:val="0"/>
              <w:marRight w:val="0"/>
              <w:marTop w:val="0"/>
              <w:marBottom w:val="0"/>
              <w:divBdr>
                <w:top w:val="none" w:sz="0" w:space="0" w:color="auto"/>
                <w:left w:val="none" w:sz="0" w:space="0" w:color="auto"/>
                <w:bottom w:val="none" w:sz="0" w:space="0" w:color="auto"/>
                <w:right w:val="none" w:sz="0" w:space="0" w:color="auto"/>
              </w:divBdr>
            </w:div>
          </w:divsChild>
        </w:div>
        <w:div w:id="1122530238">
          <w:marLeft w:val="0"/>
          <w:marRight w:val="0"/>
          <w:marTop w:val="0"/>
          <w:marBottom w:val="0"/>
          <w:divBdr>
            <w:top w:val="none" w:sz="0" w:space="0" w:color="auto"/>
            <w:left w:val="none" w:sz="0" w:space="0" w:color="auto"/>
            <w:bottom w:val="none" w:sz="0" w:space="0" w:color="auto"/>
            <w:right w:val="none" w:sz="0" w:space="0" w:color="auto"/>
          </w:divBdr>
          <w:divsChild>
            <w:div w:id="1189443921">
              <w:marLeft w:val="0"/>
              <w:marRight w:val="0"/>
              <w:marTop w:val="0"/>
              <w:marBottom w:val="0"/>
              <w:divBdr>
                <w:top w:val="none" w:sz="0" w:space="0" w:color="auto"/>
                <w:left w:val="none" w:sz="0" w:space="0" w:color="auto"/>
                <w:bottom w:val="none" w:sz="0" w:space="0" w:color="auto"/>
                <w:right w:val="none" w:sz="0" w:space="0" w:color="auto"/>
              </w:divBdr>
            </w:div>
          </w:divsChild>
        </w:div>
        <w:div w:id="1140927437">
          <w:marLeft w:val="0"/>
          <w:marRight w:val="0"/>
          <w:marTop w:val="0"/>
          <w:marBottom w:val="0"/>
          <w:divBdr>
            <w:top w:val="none" w:sz="0" w:space="0" w:color="auto"/>
            <w:left w:val="none" w:sz="0" w:space="0" w:color="auto"/>
            <w:bottom w:val="none" w:sz="0" w:space="0" w:color="auto"/>
            <w:right w:val="none" w:sz="0" w:space="0" w:color="auto"/>
          </w:divBdr>
          <w:divsChild>
            <w:div w:id="204559331">
              <w:marLeft w:val="0"/>
              <w:marRight w:val="0"/>
              <w:marTop w:val="0"/>
              <w:marBottom w:val="0"/>
              <w:divBdr>
                <w:top w:val="none" w:sz="0" w:space="0" w:color="auto"/>
                <w:left w:val="none" w:sz="0" w:space="0" w:color="auto"/>
                <w:bottom w:val="none" w:sz="0" w:space="0" w:color="auto"/>
                <w:right w:val="none" w:sz="0" w:space="0" w:color="auto"/>
              </w:divBdr>
            </w:div>
          </w:divsChild>
        </w:div>
        <w:div w:id="1157960958">
          <w:marLeft w:val="0"/>
          <w:marRight w:val="0"/>
          <w:marTop w:val="0"/>
          <w:marBottom w:val="0"/>
          <w:divBdr>
            <w:top w:val="none" w:sz="0" w:space="0" w:color="auto"/>
            <w:left w:val="none" w:sz="0" w:space="0" w:color="auto"/>
            <w:bottom w:val="none" w:sz="0" w:space="0" w:color="auto"/>
            <w:right w:val="none" w:sz="0" w:space="0" w:color="auto"/>
          </w:divBdr>
          <w:divsChild>
            <w:div w:id="169956251">
              <w:marLeft w:val="0"/>
              <w:marRight w:val="0"/>
              <w:marTop w:val="0"/>
              <w:marBottom w:val="0"/>
              <w:divBdr>
                <w:top w:val="none" w:sz="0" w:space="0" w:color="auto"/>
                <w:left w:val="none" w:sz="0" w:space="0" w:color="auto"/>
                <w:bottom w:val="none" w:sz="0" w:space="0" w:color="auto"/>
                <w:right w:val="none" w:sz="0" w:space="0" w:color="auto"/>
              </w:divBdr>
            </w:div>
            <w:div w:id="1946307801">
              <w:marLeft w:val="0"/>
              <w:marRight w:val="0"/>
              <w:marTop w:val="0"/>
              <w:marBottom w:val="0"/>
              <w:divBdr>
                <w:top w:val="none" w:sz="0" w:space="0" w:color="auto"/>
                <w:left w:val="none" w:sz="0" w:space="0" w:color="auto"/>
                <w:bottom w:val="none" w:sz="0" w:space="0" w:color="auto"/>
                <w:right w:val="none" w:sz="0" w:space="0" w:color="auto"/>
              </w:divBdr>
            </w:div>
          </w:divsChild>
        </w:div>
        <w:div w:id="1278105506">
          <w:marLeft w:val="0"/>
          <w:marRight w:val="0"/>
          <w:marTop w:val="0"/>
          <w:marBottom w:val="0"/>
          <w:divBdr>
            <w:top w:val="none" w:sz="0" w:space="0" w:color="auto"/>
            <w:left w:val="none" w:sz="0" w:space="0" w:color="auto"/>
            <w:bottom w:val="none" w:sz="0" w:space="0" w:color="auto"/>
            <w:right w:val="none" w:sz="0" w:space="0" w:color="auto"/>
          </w:divBdr>
          <w:divsChild>
            <w:div w:id="1532064511">
              <w:marLeft w:val="0"/>
              <w:marRight w:val="0"/>
              <w:marTop w:val="0"/>
              <w:marBottom w:val="0"/>
              <w:divBdr>
                <w:top w:val="none" w:sz="0" w:space="0" w:color="auto"/>
                <w:left w:val="none" w:sz="0" w:space="0" w:color="auto"/>
                <w:bottom w:val="none" w:sz="0" w:space="0" w:color="auto"/>
                <w:right w:val="none" w:sz="0" w:space="0" w:color="auto"/>
              </w:divBdr>
            </w:div>
          </w:divsChild>
        </w:div>
        <w:div w:id="1318151990">
          <w:marLeft w:val="0"/>
          <w:marRight w:val="0"/>
          <w:marTop w:val="0"/>
          <w:marBottom w:val="0"/>
          <w:divBdr>
            <w:top w:val="none" w:sz="0" w:space="0" w:color="auto"/>
            <w:left w:val="none" w:sz="0" w:space="0" w:color="auto"/>
            <w:bottom w:val="none" w:sz="0" w:space="0" w:color="auto"/>
            <w:right w:val="none" w:sz="0" w:space="0" w:color="auto"/>
          </w:divBdr>
          <w:divsChild>
            <w:div w:id="1054474349">
              <w:marLeft w:val="0"/>
              <w:marRight w:val="0"/>
              <w:marTop w:val="0"/>
              <w:marBottom w:val="0"/>
              <w:divBdr>
                <w:top w:val="none" w:sz="0" w:space="0" w:color="auto"/>
                <w:left w:val="none" w:sz="0" w:space="0" w:color="auto"/>
                <w:bottom w:val="none" w:sz="0" w:space="0" w:color="auto"/>
                <w:right w:val="none" w:sz="0" w:space="0" w:color="auto"/>
              </w:divBdr>
            </w:div>
          </w:divsChild>
        </w:div>
        <w:div w:id="1361936120">
          <w:marLeft w:val="0"/>
          <w:marRight w:val="0"/>
          <w:marTop w:val="0"/>
          <w:marBottom w:val="0"/>
          <w:divBdr>
            <w:top w:val="none" w:sz="0" w:space="0" w:color="auto"/>
            <w:left w:val="none" w:sz="0" w:space="0" w:color="auto"/>
            <w:bottom w:val="none" w:sz="0" w:space="0" w:color="auto"/>
            <w:right w:val="none" w:sz="0" w:space="0" w:color="auto"/>
          </w:divBdr>
          <w:divsChild>
            <w:div w:id="545677264">
              <w:marLeft w:val="0"/>
              <w:marRight w:val="0"/>
              <w:marTop w:val="0"/>
              <w:marBottom w:val="0"/>
              <w:divBdr>
                <w:top w:val="none" w:sz="0" w:space="0" w:color="auto"/>
                <w:left w:val="none" w:sz="0" w:space="0" w:color="auto"/>
                <w:bottom w:val="none" w:sz="0" w:space="0" w:color="auto"/>
                <w:right w:val="none" w:sz="0" w:space="0" w:color="auto"/>
              </w:divBdr>
            </w:div>
          </w:divsChild>
        </w:div>
        <w:div w:id="1369574156">
          <w:marLeft w:val="0"/>
          <w:marRight w:val="0"/>
          <w:marTop w:val="0"/>
          <w:marBottom w:val="0"/>
          <w:divBdr>
            <w:top w:val="none" w:sz="0" w:space="0" w:color="auto"/>
            <w:left w:val="none" w:sz="0" w:space="0" w:color="auto"/>
            <w:bottom w:val="none" w:sz="0" w:space="0" w:color="auto"/>
            <w:right w:val="none" w:sz="0" w:space="0" w:color="auto"/>
          </w:divBdr>
          <w:divsChild>
            <w:div w:id="703334706">
              <w:marLeft w:val="0"/>
              <w:marRight w:val="0"/>
              <w:marTop w:val="0"/>
              <w:marBottom w:val="0"/>
              <w:divBdr>
                <w:top w:val="none" w:sz="0" w:space="0" w:color="auto"/>
                <w:left w:val="none" w:sz="0" w:space="0" w:color="auto"/>
                <w:bottom w:val="none" w:sz="0" w:space="0" w:color="auto"/>
                <w:right w:val="none" w:sz="0" w:space="0" w:color="auto"/>
              </w:divBdr>
            </w:div>
          </w:divsChild>
        </w:div>
        <w:div w:id="1426878030">
          <w:marLeft w:val="0"/>
          <w:marRight w:val="0"/>
          <w:marTop w:val="0"/>
          <w:marBottom w:val="0"/>
          <w:divBdr>
            <w:top w:val="none" w:sz="0" w:space="0" w:color="auto"/>
            <w:left w:val="none" w:sz="0" w:space="0" w:color="auto"/>
            <w:bottom w:val="none" w:sz="0" w:space="0" w:color="auto"/>
            <w:right w:val="none" w:sz="0" w:space="0" w:color="auto"/>
          </w:divBdr>
          <w:divsChild>
            <w:div w:id="862132635">
              <w:marLeft w:val="0"/>
              <w:marRight w:val="0"/>
              <w:marTop w:val="0"/>
              <w:marBottom w:val="0"/>
              <w:divBdr>
                <w:top w:val="none" w:sz="0" w:space="0" w:color="auto"/>
                <w:left w:val="none" w:sz="0" w:space="0" w:color="auto"/>
                <w:bottom w:val="none" w:sz="0" w:space="0" w:color="auto"/>
                <w:right w:val="none" w:sz="0" w:space="0" w:color="auto"/>
              </w:divBdr>
            </w:div>
          </w:divsChild>
        </w:div>
        <w:div w:id="1474443669">
          <w:marLeft w:val="0"/>
          <w:marRight w:val="0"/>
          <w:marTop w:val="0"/>
          <w:marBottom w:val="0"/>
          <w:divBdr>
            <w:top w:val="none" w:sz="0" w:space="0" w:color="auto"/>
            <w:left w:val="none" w:sz="0" w:space="0" w:color="auto"/>
            <w:bottom w:val="none" w:sz="0" w:space="0" w:color="auto"/>
            <w:right w:val="none" w:sz="0" w:space="0" w:color="auto"/>
          </w:divBdr>
          <w:divsChild>
            <w:div w:id="831531970">
              <w:marLeft w:val="0"/>
              <w:marRight w:val="0"/>
              <w:marTop w:val="0"/>
              <w:marBottom w:val="0"/>
              <w:divBdr>
                <w:top w:val="none" w:sz="0" w:space="0" w:color="auto"/>
                <w:left w:val="none" w:sz="0" w:space="0" w:color="auto"/>
                <w:bottom w:val="none" w:sz="0" w:space="0" w:color="auto"/>
                <w:right w:val="none" w:sz="0" w:space="0" w:color="auto"/>
              </w:divBdr>
            </w:div>
          </w:divsChild>
        </w:div>
        <w:div w:id="1587690535">
          <w:marLeft w:val="0"/>
          <w:marRight w:val="0"/>
          <w:marTop w:val="0"/>
          <w:marBottom w:val="0"/>
          <w:divBdr>
            <w:top w:val="none" w:sz="0" w:space="0" w:color="auto"/>
            <w:left w:val="none" w:sz="0" w:space="0" w:color="auto"/>
            <w:bottom w:val="none" w:sz="0" w:space="0" w:color="auto"/>
            <w:right w:val="none" w:sz="0" w:space="0" w:color="auto"/>
          </w:divBdr>
          <w:divsChild>
            <w:div w:id="694307197">
              <w:marLeft w:val="0"/>
              <w:marRight w:val="0"/>
              <w:marTop w:val="0"/>
              <w:marBottom w:val="0"/>
              <w:divBdr>
                <w:top w:val="none" w:sz="0" w:space="0" w:color="auto"/>
                <w:left w:val="none" w:sz="0" w:space="0" w:color="auto"/>
                <w:bottom w:val="none" w:sz="0" w:space="0" w:color="auto"/>
                <w:right w:val="none" w:sz="0" w:space="0" w:color="auto"/>
              </w:divBdr>
            </w:div>
          </w:divsChild>
        </w:div>
        <w:div w:id="1670055699">
          <w:marLeft w:val="0"/>
          <w:marRight w:val="0"/>
          <w:marTop w:val="0"/>
          <w:marBottom w:val="0"/>
          <w:divBdr>
            <w:top w:val="none" w:sz="0" w:space="0" w:color="auto"/>
            <w:left w:val="none" w:sz="0" w:space="0" w:color="auto"/>
            <w:bottom w:val="none" w:sz="0" w:space="0" w:color="auto"/>
            <w:right w:val="none" w:sz="0" w:space="0" w:color="auto"/>
          </w:divBdr>
          <w:divsChild>
            <w:div w:id="1802766532">
              <w:marLeft w:val="0"/>
              <w:marRight w:val="0"/>
              <w:marTop w:val="0"/>
              <w:marBottom w:val="0"/>
              <w:divBdr>
                <w:top w:val="none" w:sz="0" w:space="0" w:color="auto"/>
                <w:left w:val="none" w:sz="0" w:space="0" w:color="auto"/>
                <w:bottom w:val="none" w:sz="0" w:space="0" w:color="auto"/>
                <w:right w:val="none" w:sz="0" w:space="0" w:color="auto"/>
              </w:divBdr>
            </w:div>
          </w:divsChild>
        </w:div>
        <w:div w:id="1673023877">
          <w:marLeft w:val="0"/>
          <w:marRight w:val="0"/>
          <w:marTop w:val="0"/>
          <w:marBottom w:val="0"/>
          <w:divBdr>
            <w:top w:val="none" w:sz="0" w:space="0" w:color="auto"/>
            <w:left w:val="none" w:sz="0" w:space="0" w:color="auto"/>
            <w:bottom w:val="none" w:sz="0" w:space="0" w:color="auto"/>
            <w:right w:val="none" w:sz="0" w:space="0" w:color="auto"/>
          </w:divBdr>
          <w:divsChild>
            <w:div w:id="50542652">
              <w:marLeft w:val="0"/>
              <w:marRight w:val="0"/>
              <w:marTop w:val="0"/>
              <w:marBottom w:val="0"/>
              <w:divBdr>
                <w:top w:val="none" w:sz="0" w:space="0" w:color="auto"/>
                <w:left w:val="none" w:sz="0" w:space="0" w:color="auto"/>
                <w:bottom w:val="none" w:sz="0" w:space="0" w:color="auto"/>
                <w:right w:val="none" w:sz="0" w:space="0" w:color="auto"/>
              </w:divBdr>
            </w:div>
          </w:divsChild>
        </w:div>
        <w:div w:id="1701977366">
          <w:marLeft w:val="0"/>
          <w:marRight w:val="0"/>
          <w:marTop w:val="0"/>
          <w:marBottom w:val="0"/>
          <w:divBdr>
            <w:top w:val="none" w:sz="0" w:space="0" w:color="auto"/>
            <w:left w:val="none" w:sz="0" w:space="0" w:color="auto"/>
            <w:bottom w:val="none" w:sz="0" w:space="0" w:color="auto"/>
            <w:right w:val="none" w:sz="0" w:space="0" w:color="auto"/>
          </w:divBdr>
          <w:divsChild>
            <w:div w:id="286279634">
              <w:marLeft w:val="0"/>
              <w:marRight w:val="0"/>
              <w:marTop w:val="0"/>
              <w:marBottom w:val="0"/>
              <w:divBdr>
                <w:top w:val="none" w:sz="0" w:space="0" w:color="auto"/>
                <w:left w:val="none" w:sz="0" w:space="0" w:color="auto"/>
                <w:bottom w:val="none" w:sz="0" w:space="0" w:color="auto"/>
                <w:right w:val="none" w:sz="0" w:space="0" w:color="auto"/>
              </w:divBdr>
            </w:div>
          </w:divsChild>
        </w:div>
        <w:div w:id="1747073237">
          <w:marLeft w:val="0"/>
          <w:marRight w:val="0"/>
          <w:marTop w:val="0"/>
          <w:marBottom w:val="0"/>
          <w:divBdr>
            <w:top w:val="none" w:sz="0" w:space="0" w:color="auto"/>
            <w:left w:val="none" w:sz="0" w:space="0" w:color="auto"/>
            <w:bottom w:val="none" w:sz="0" w:space="0" w:color="auto"/>
            <w:right w:val="none" w:sz="0" w:space="0" w:color="auto"/>
          </w:divBdr>
          <w:divsChild>
            <w:div w:id="1569144696">
              <w:marLeft w:val="0"/>
              <w:marRight w:val="0"/>
              <w:marTop w:val="0"/>
              <w:marBottom w:val="0"/>
              <w:divBdr>
                <w:top w:val="none" w:sz="0" w:space="0" w:color="auto"/>
                <w:left w:val="none" w:sz="0" w:space="0" w:color="auto"/>
                <w:bottom w:val="none" w:sz="0" w:space="0" w:color="auto"/>
                <w:right w:val="none" w:sz="0" w:space="0" w:color="auto"/>
              </w:divBdr>
            </w:div>
          </w:divsChild>
        </w:div>
        <w:div w:id="1761170860">
          <w:marLeft w:val="0"/>
          <w:marRight w:val="0"/>
          <w:marTop w:val="0"/>
          <w:marBottom w:val="0"/>
          <w:divBdr>
            <w:top w:val="none" w:sz="0" w:space="0" w:color="auto"/>
            <w:left w:val="none" w:sz="0" w:space="0" w:color="auto"/>
            <w:bottom w:val="none" w:sz="0" w:space="0" w:color="auto"/>
            <w:right w:val="none" w:sz="0" w:space="0" w:color="auto"/>
          </w:divBdr>
          <w:divsChild>
            <w:div w:id="2101102590">
              <w:marLeft w:val="0"/>
              <w:marRight w:val="0"/>
              <w:marTop w:val="0"/>
              <w:marBottom w:val="0"/>
              <w:divBdr>
                <w:top w:val="none" w:sz="0" w:space="0" w:color="auto"/>
                <w:left w:val="none" w:sz="0" w:space="0" w:color="auto"/>
                <w:bottom w:val="none" w:sz="0" w:space="0" w:color="auto"/>
                <w:right w:val="none" w:sz="0" w:space="0" w:color="auto"/>
              </w:divBdr>
            </w:div>
          </w:divsChild>
        </w:div>
        <w:div w:id="1780444505">
          <w:marLeft w:val="0"/>
          <w:marRight w:val="0"/>
          <w:marTop w:val="0"/>
          <w:marBottom w:val="0"/>
          <w:divBdr>
            <w:top w:val="none" w:sz="0" w:space="0" w:color="auto"/>
            <w:left w:val="none" w:sz="0" w:space="0" w:color="auto"/>
            <w:bottom w:val="none" w:sz="0" w:space="0" w:color="auto"/>
            <w:right w:val="none" w:sz="0" w:space="0" w:color="auto"/>
          </w:divBdr>
          <w:divsChild>
            <w:div w:id="1854026718">
              <w:marLeft w:val="0"/>
              <w:marRight w:val="0"/>
              <w:marTop w:val="0"/>
              <w:marBottom w:val="0"/>
              <w:divBdr>
                <w:top w:val="none" w:sz="0" w:space="0" w:color="auto"/>
                <w:left w:val="none" w:sz="0" w:space="0" w:color="auto"/>
                <w:bottom w:val="none" w:sz="0" w:space="0" w:color="auto"/>
                <w:right w:val="none" w:sz="0" w:space="0" w:color="auto"/>
              </w:divBdr>
            </w:div>
          </w:divsChild>
        </w:div>
        <w:div w:id="1794666505">
          <w:marLeft w:val="0"/>
          <w:marRight w:val="0"/>
          <w:marTop w:val="0"/>
          <w:marBottom w:val="0"/>
          <w:divBdr>
            <w:top w:val="none" w:sz="0" w:space="0" w:color="auto"/>
            <w:left w:val="none" w:sz="0" w:space="0" w:color="auto"/>
            <w:bottom w:val="none" w:sz="0" w:space="0" w:color="auto"/>
            <w:right w:val="none" w:sz="0" w:space="0" w:color="auto"/>
          </w:divBdr>
          <w:divsChild>
            <w:div w:id="1305744969">
              <w:marLeft w:val="0"/>
              <w:marRight w:val="0"/>
              <w:marTop w:val="0"/>
              <w:marBottom w:val="0"/>
              <w:divBdr>
                <w:top w:val="none" w:sz="0" w:space="0" w:color="auto"/>
                <w:left w:val="none" w:sz="0" w:space="0" w:color="auto"/>
                <w:bottom w:val="none" w:sz="0" w:space="0" w:color="auto"/>
                <w:right w:val="none" w:sz="0" w:space="0" w:color="auto"/>
              </w:divBdr>
            </w:div>
          </w:divsChild>
        </w:div>
        <w:div w:id="1861504336">
          <w:marLeft w:val="0"/>
          <w:marRight w:val="0"/>
          <w:marTop w:val="0"/>
          <w:marBottom w:val="0"/>
          <w:divBdr>
            <w:top w:val="none" w:sz="0" w:space="0" w:color="auto"/>
            <w:left w:val="none" w:sz="0" w:space="0" w:color="auto"/>
            <w:bottom w:val="none" w:sz="0" w:space="0" w:color="auto"/>
            <w:right w:val="none" w:sz="0" w:space="0" w:color="auto"/>
          </w:divBdr>
          <w:divsChild>
            <w:div w:id="544760481">
              <w:marLeft w:val="0"/>
              <w:marRight w:val="0"/>
              <w:marTop w:val="0"/>
              <w:marBottom w:val="0"/>
              <w:divBdr>
                <w:top w:val="none" w:sz="0" w:space="0" w:color="auto"/>
                <w:left w:val="none" w:sz="0" w:space="0" w:color="auto"/>
                <w:bottom w:val="none" w:sz="0" w:space="0" w:color="auto"/>
                <w:right w:val="none" w:sz="0" w:space="0" w:color="auto"/>
              </w:divBdr>
            </w:div>
          </w:divsChild>
        </w:div>
        <w:div w:id="1873378960">
          <w:marLeft w:val="0"/>
          <w:marRight w:val="0"/>
          <w:marTop w:val="0"/>
          <w:marBottom w:val="0"/>
          <w:divBdr>
            <w:top w:val="none" w:sz="0" w:space="0" w:color="auto"/>
            <w:left w:val="none" w:sz="0" w:space="0" w:color="auto"/>
            <w:bottom w:val="none" w:sz="0" w:space="0" w:color="auto"/>
            <w:right w:val="none" w:sz="0" w:space="0" w:color="auto"/>
          </w:divBdr>
          <w:divsChild>
            <w:div w:id="1816600761">
              <w:marLeft w:val="0"/>
              <w:marRight w:val="0"/>
              <w:marTop w:val="0"/>
              <w:marBottom w:val="0"/>
              <w:divBdr>
                <w:top w:val="none" w:sz="0" w:space="0" w:color="auto"/>
                <w:left w:val="none" w:sz="0" w:space="0" w:color="auto"/>
                <w:bottom w:val="none" w:sz="0" w:space="0" w:color="auto"/>
                <w:right w:val="none" w:sz="0" w:space="0" w:color="auto"/>
              </w:divBdr>
            </w:div>
          </w:divsChild>
        </w:div>
        <w:div w:id="1877544206">
          <w:marLeft w:val="0"/>
          <w:marRight w:val="0"/>
          <w:marTop w:val="0"/>
          <w:marBottom w:val="0"/>
          <w:divBdr>
            <w:top w:val="none" w:sz="0" w:space="0" w:color="auto"/>
            <w:left w:val="none" w:sz="0" w:space="0" w:color="auto"/>
            <w:bottom w:val="none" w:sz="0" w:space="0" w:color="auto"/>
            <w:right w:val="none" w:sz="0" w:space="0" w:color="auto"/>
          </w:divBdr>
          <w:divsChild>
            <w:div w:id="174348807">
              <w:marLeft w:val="0"/>
              <w:marRight w:val="0"/>
              <w:marTop w:val="0"/>
              <w:marBottom w:val="0"/>
              <w:divBdr>
                <w:top w:val="none" w:sz="0" w:space="0" w:color="auto"/>
                <w:left w:val="none" w:sz="0" w:space="0" w:color="auto"/>
                <w:bottom w:val="none" w:sz="0" w:space="0" w:color="auto"/>
                <w:right w:val="none" w:sz="0" w:space="0" w:color="auto"/>
              </w:divBdr>
            </w:div>
          </w:divsChild>
        </w:div>
        <w:div w:id="1878857764">
          <w:marLeft w:val="0"/>
          <w:marRight w:val="0"/>
          <w:marTop w:val="0"/>
          <w:marBottom w:val="0"/>
          <w:divBdr>
            <w:top w:val="none" w:sz="0" w:space="0" w:color="auto"/>
            <w:left w:val="none" w:sz="0" w:space="0" w:color="auto"/>
            <w:bottom w:val="none" w:sz="0" w:space="0" w:color="auto"/>
            <w:right w:val="none" w:sz="0" w:space="0" w:color="auto"/>
          </w:divBdr>
          <w:divsChild>
            <w:div w:id="581597963">
              <w:marLeft w:val="0"/>
              <w:marRight w:val="0"/>
              <w:marTop w:val="0"/>
              <w:marBottom w:val="0"/>
              <w:divBdr>
                <w:top w:val="none" w:sz="0" w:space="0" w:color="auto"/>
                <w:left w:val="none" w:sz="0" w:space="0" w:color="auto"/>
                <w:bottom w:val="none" w:sz="0" w:space="0" w:color="auto"/>
                <w:right w:val="none" w:sz="0" w:space="0" w:color="auto"/>
              </w:divBdr>
            </w:div>
          </w:divsChild>
        </w:div>
        <w:div w:id="1912081264">
          <w:marLeft w:val="0"/>
          <w:marRight w:val="0"/>
          <w:marTop w:val="0"/>
          <w:marBottom w:val="0"/>
          <w:divBdr>
            <w:top w:val="none" w:sz="0" w:space="0" w:color="auto"/>
            <w:left w:val="none" w:sz="0" w:space="0" w:color="auto"/>
            <w:bottom w:val="none" w:sz="0" w:space="0" w:color="auto"/>
            <w:right w:val="none" w:sz="0" w:space="0" w:color="auto"/>
          </w:divBdr>
          <w:divsChild>
            <w:div w:id="1925719959">
              <w:marLeft w:val="0"/>
              <w:marRight w:val="0"/>
              <w:marTop w:val="0"/>
              <w:marBottom w:val="0"/>
              <w:divBdr>
                <w:top w:val="none" w:sz="0" w:space="0" w:color="auto"/>
                <w:left w:val="none" w:sz="0" w:space="0" w:color="auto"/>
                <w:bottom w:val="none" w:sz="0" w:space="0" w:color="auto"/>
                <w:right w:val="none" w:sz="0" w:space="0" w:color="auto"/>
              </w:divBdr>
            </w:div>
          </w:divsChild>
        </w:div>
        <w:div w:id="1945726218">
          <w:marLeft w:val="0"/>
          <w:marRight w:val="0"/>
          <w:marTop w:val="0"/>
          <w:marBottom w:val="0"/>
          <w:divBdr>
            <w:top w:val="none" w:sz="0" w:space="0" w:color="auto"/>
            <w:left w:val="none" w:sz="0" w:space="0" w:color="auto"/>
            <w:bottom w:val="none" w:sz="0" w:space="0" w:color="auto"/>
            <w:right w:val="none" w:sz="0" w:space="0" w:color="auto"/>
          </w:divBdr>
          <w:divsChild>
            <w:div w:id="492138253">
              <w:marLeft w:val="0"/>
              <w:marRight w:val="0"/>
              <w:marTop w:val="0"/>
              <w:marBottom w:val="0"/>
              <w:divBdr>
                <w:top w:val="none" w:sz="0" w:space="0" w:color="auto"/>
                <w:left w:val="none" w:sz="0" w:space="0" w:color="auto"/>
                <w:bottom w:val="none" w:sz="0" w:space="0" w:color="auto"/>
                <w:right w:val="none" w:sz="0" w:space="0" w:color="auto"/>
              </w:divBdr>
            </w:div>
          </w:divsChild>
        </w:div>
        <w:div w:id="1958220133">
          <w:marLeft w:val="0"/>
          <w:marRight w:val="0"/>
          <w:marTop w:val="0"/>
          <w:marBottom w:val="0"/>
          <w:divBdr>
            <w:top w:val="none" w:sz="0" w:space="0" w:color="auto"/>
            <w:left w:val="none" w:sz="0" w:space="0" w:color="auto"/>
            <w:bottom w:val="none" w:sz="0" w:space="0" w:color="auto"/>
            <w:right w:val="none" w:sz="0" w:space="0" w:color="auto"/>
          </w:divBdr>
          <w:divsChild>
            <w:div w:id="572395861">
              <w:marLeft w:val="0"/>
              <w:marRight w:val="0"/>
              <w:marTop w:val="0"/>
              <w:marBottom w:val="0"/>
              <w:divBdr>
                <w:top w:val="none" w:sz="0" w:space="0" w:color="auto"/>
                <w:left w:val="none" w:sz="0" w:space="0" w:color="auto"/>
                <w:bottom w:val="none" w:sz="0" w:space="0" w:color="auto"/>
                <w:right w:val="none" w:sz="0" w:space="0" w:color="auto"/>
              </w:divBdr>
            </w:div>
          </w:divsChild>
        </w:div>
        <w:div w:id="1968924720">
          <w:marLeft w:val="0"/>
          <w:marRight w:val="0"/>
          <w:marTop w:val="0"/>
          <w:marBottom w:val="0"/>
          <w:divBdr>
            <w:top w:val="none" w:sz="0" w:space="0" w:color="auto"/>
            <w:left w:val="none" w:sz="0" w:space="0" w:color="auto"/>
            <w:bottom w:val="none" w:sz="0" w:space="0" w:color="auto"/>
            <w:right w:val="none" w:sz="0" w:space="0" w:color="auto"/>
          </w:divBdr>
          <w:divsChild>
            <w:div w:id="327949791">
              <w:marLeft w:val="0"/>
              <w:marRight w:val="0"/>
              <w:marTop w:val="0"/>
              <w:marBottom w:val="0"/>
              <w:divBdr>
                <w:top w:val="none" w:sz="0" w:space="0" w:color="auto"/>
                <w:left w:val="none" w:sz="0" w:space="0" w:color="auto"/>
                <w:bottom w:val="none" w:sz="0" w:space="0" w:color="auto"/>
                <w:right w:val="none" w:sz="0" w:space="0" w:color="auto"/>
              </w:divBdr>
            </w:div>
          </w:divsChild>
        </w:div>
        <w:div w:id="1983850460">
          <w:marLeft w:val="0"/>
          <w:marRight w:val="0"/>
          <w:marTop w:val="0"/>
          <w:marBottom w:val="0"/>
          <w:divBdr>
            <w:top w:val="none" w:sz="0" w:space="0" w:color="auto"/>
            <w:left w:val="none" w:sz="0" w:space="0" w:color="auto"/>
            <w:bottom w:val="none" w:sz="0" w:space="0" w:color="auto"/>
            <w:right w:val="none" w:sz="0" w:space="0" w:color="auto"/>
          </w:divBdr>
          <w:divsChild>
            <w:div w:id="1538659102">
              <w:marLeft w:val="0"/>
              <w:marRight w:val="0"/>
              <w:marTop w:val="0"/>
              <w:marBottom w:val="0"/>
              <w:divBdr>
                <w:top w:val="none" w:sz="0" w:space="0" w:color="auto"/>
                <w:left w:val="none" w:sz="0" w:space="0" w:color="auto"/>
                <w:bottom w:val="none" w:sz="0" w:space="0" w:color="auto"/>
                <w:right w:val="none" w:sz="0" w:space="0" w:color="auto"/>
              </w:divBdr>
            </w:div>
          </w:divsChild>
        </w:div>
        <w:div w:id="2040275832">
          <w:marLeft w:val="0"/>
          <w:marRight w:val="0"/>
          <w:marTop w:val="0"/>
          <w:marBottom w:val="0"/>
          <w:divBdr>
            <w:top w:val="none" w:sz="0" w:space="0" w:color="auto"/>
            <w:left w:val="none" w:sz="0" w:space="0" w:color="auto"/>
            <w:bottom w:val="none" w:sz="0" w:space="0" w:color="auto"/>
            <w:right w:val="none" w:sz="0" w:space="0" w:color="auto"/>
          </w:divBdr>
          <w:divsChild>
            <w:div w:id="1124541132">
              <w:marLeft w:val="0"/>
              <w:marRight w:val="0"/>
              <w:marTop w:val="0"/>
              <w:marBottom w:val="0"/>
              <w:divBdr>
                <w:top w:val="none" w:sz="0" w:space="0" w:color="auto"/>
                <w:left w:val="none" w:sz="0" w:space="0" w:color="auto"/>
                <w:bottom w:val="none" w:sz="0" w:space="0" w:color="auto"/>
                <w:right w:val="none" w:sz="0" w:space="0" w:color="auto"/>
              </w:divBdr>
            </w:div>
          </w:divsChild>
        </w:div>
        <w:div w:id="2047173876">
          <w:marLeft w:val="0"/>
          <w:marRight w:val="0"/>
          <w:marTop w:val="0"/>
          <w:marBottom w:val="0"/>
          <w:divBdr>
            <w:top w:val="none" w:sz="0" w:space="0" w:color="auto"/>
            <w:left w:val="none" w:sz="0" w:space="0" w:color="auto"/>
            <w:bottom w:val="none" w:sz="0" w:space="0" w:color="auto"/>
            <w:right w:val="none" w:sz="0" w:space="0" w:color="auto"/>
          </w:divBdr>
          <w:divsChild>
            <w:div w:id="1476416347">
              <w:marLeft w:val="0"/>
              <w:marRight w:val="0"/>
              <w:marTop w:val="0"/>
              <w:marBottom w:val="0"/>
              <w:divBdr>
                <w:top w:val="none" w:sz="0" w:space="0" w:color="auto"/>
                <w:left w:val="none" w:sz="0" w:space="0" w:color="auto"/>
                <w:bottom w:val="none" w:sz="0" w:space="0" w:color="auto"/>
                <w:right w:val="none" w:sz="0" w:space="0" w:color="auto"/>
              </w:divBdr>
            </w:div>
          </w:divsChild>
        </w:div>
        <w:div w:id="2134447103">
          <w:marLeft w:val="0"/>
          <w:marRight w:val="0"/>
          <w:marTop w:val="0"/>
          <w:marBottom w:val="0"/>
          <w:divBdr>
            <w:top w:val="none" w:sz="0" w:space="0" w:color="auto"/>
            <w:left w:val="none" w:sz="0" w:space="0" w:color="auto"/>
            <w:bottom w:val="none" w:sz="0" w:space="0" w:color="auto"/>
            <w:right w:val="none" w:sz="0" w:space="0" w:color="auto"/>
          </w:divBdr>
          <w:divsChild>
            <w:div w:id="2138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268">
      <w:bodyDiv w:val="1"/>
      <w:marLeft w:val="0"/>
      <w:marRight w:val="0"/>
      <w:marTop w:val="0"/>
      <w:marBottom w:val="0"/>
      <w:divBdr>
        <w:top w:val="none" w:sz="0" w:space="0" w:color="auto"/>
        <w:left w:val="none" w:sz="0" w:space="0" w:color="auto"/>
        <w:bottom w:val="none" w:sz="0" w:space="0" w:color="auto"/>
        <w:right w:val="none" w:sz="0" w:space="0" w:color="auto"/>
      </w:divBdr>
    </w:div>
    <w:div w:id="155851279">
      <w:bodyDiv w:val="1"/>
      <w:marLeft w:val="0"/>
      <w:marRight w:val="0"/>
      <w:marTop w:val="0"/>
      <w:marBottom w:val="0"/>
      <w:divBdr>
        <w:top w:val="none" w:sz="0" w:space="0" w:color="auto"/>
        <w:left w:val="none" w:sz="0" w:space="0" w:color="auto"/>
        <w:bottom w:val="none" w:sz="0" w:space="0" w:color="auto"/>
        <w:right w:val="none" w:sz="0" w:space="0" w:color="auto"/>
      </w:divBdr>
    </w:div>
    <w:div w:id="195430557">
      <w:bodyDiv w:val="1"/>
      <w:marLeft w:val="0"/>
      <w:marRight w:val="0"/>
      <w:marTop w:val="0"/>
      <w:marBottom w:val="0"/>
      <w:divBdr>
        <w:top w:val="none" w:sz="0" w:space="0" w:color="auto"/>
        <w:left w:val="none" w:sz="0" w:space="0" w:color="auto"/>
        <w:bottom w:val="none" w:sz="0" w:space="0" w:color="auto"/>
        <w:right w:val="none" w:sz="0" w:space="0" w:color="auto"/>
      </w:divBdr>
    </w:div>
    <w:div w:id="313609649">
      <w:bodyDiv w:val="1"/>
      <w:marLeft w:val="0"/>
      <w:marRight w:val="0"/>
      <w:marTop w:val="0"/>
      <w:marBottom w:val="0"/>
      <w:divBdr>
        <w:top w:val="none" w:sz="0" w:space="0" w:color="auto"/>
        <w:left w:val="none" w:sz="0" w:space="0" w:color="auto"/>
        <w:bottom w:val="none" w:sz="0" w:space="0" w:color="auto"/>
        <w:right w:val="none" w:sz="0" w:space="0" w:color="auto"/>
      </w:divBdr>
    </w:div>
    <w:div w:id="371543586">
      <w:bodyDiv w:val="1"/>
      <w:marLeft w:val="0"/>
      <w:marRight w:val="0"/>
      <w:marTop w:val="0"/>
      <w:marBottom w:val="0"/>
      <w:divBdr>
        <w:top w:val="none" w:sz="0" w:space="0" w:color="auto"/>
        <w:left w:val="none" w:sz="0" w:space="0" w:color="auto"/>
        <w:bottom w:val="none" w:sz="0" w:space="0" w:color="auto"/>
        <w:right w:val="none" w:sz="0" w:space="0" w:color="auto"/>
      </w:divBdr>
    </w:div>
    <w:div w:id="461461610">
      <w:bodyDiv w:val="1"/>
      <w:marLeft w:val="0"/>
      <w:marRight w:val="0"/>
      <w:marTop w:val="0"/>
      <w:marBottom w:val="0"/>
      <w:divBdr>
        <w:top w:val="none" w:sz="0" w:space="0" w:color="auto"/>
        <w:left w:val="none" w:sz="0" w:space="0" w:color="auto"/>
        <w:bottom w:val="none" w:sz="0" w:space="0" w:color="auto"/>
        <w:right w:val="none" w:sz="0" w:space="0" w:color="auto"/>
      </w:divBdr>
      <w:divsChild>
        <w:div w:id="185598810">
          <w:marLeft w:val="0"/>
          <w:marRight w:val="0"/>
          <w:marTop w:val="0"/>
          <w:marBottom w:val="0"/>
          <w:divBdr>
            <w:top w:val="none" w:sz="0" w:space="0" w:color="auto"/>
            <w:left w:val="none" w:sz="0" w:space="0" w:color="auto"/>
            <w:bottom w:val="none" w:sz="0" w:space="0" w:color="auto"/>
            <w:right w:val="none" w:sz="0" w:space="0" w:color="auto"/>
          </w:divBdr>
        </w:div>
        <w:div w:id="277225623">
          <w:marLeft w:val="0"/>
          <w:marRight w:val="0"/>
          <w:marTop w:val="0"/>
          <w:marBottom w:val="0"/>
          <w:divBdr>
            <w:top w:val="none" w:sz="0" w:space="0" w:color="auto"/>
            <w:left w:val="none" w:sz="0" w:space="0" w:color="auto"/>
            <w:bottom w:val="none" w:sz="0" w:space="0" w:color="auto"/>
            <w:right w:val="none" w:sz="0" w:space="0" w:color="auto"/>
          </w:divBdr>
        </w:div>
        <w:div w:id="628049888">
          <w:marLeft w:val="0"/>
          <w:marRight w:val="0"/>
          <w:marTop w:val="0"/>
          <w:marBottom w:val="0"/>
          <w:divBdr>
            <w:top w:val="none" w:sz="0" w:space="0" w:color="auto"/>
            <w:left w:val="none" w:sz="0" w:space="0" w:color="auto"/>
            <w:bottom w:val="none" w:sz="0" w:space="0" w:color="auto"/>
            <w:right w:val="none" w:sz="0" w:space="0" w:color="auto"/>
          </w:divBdr>
        </w:div>
        <w:div w:id="659701486">
          <w:marLeft w:val="0"/>
          <w:marRight w:val="0"/>
          <w:marTop w:val="0"/>
          <w:marBottom w:val="0"/>
          <w:divBdr>
            <w:top w:val="none" w:sz="0" w:space="0" w:color="auto"/>
            <w:left w:val="none" w:sz="0" w:space="0" w:color="auto"/>
            <w:bottom w:val="none" w:sz="0" w:space="0" w:color="auto"/>
            <w:right w:val="none" w:sz="0" w:space="0" w:color="auto"/>
          </w:divBdr>
        </w:div>
        <w:div w:id="706180515">
          <w:marLeft w:val="0"/>
          <w:marRight w:val="0"/>
          <w:marTop w:val="0"/>
          <w:marBottom w:val="0"/>
          <w:divBdr>
            <w:top w:val="none" w:sz="0" w:space="0" w:color="auto"/>
            <w:left w:val="none" w:sz="0" w:space="0" w:color="auto"/>
            <w:bottom w:val="none" w:sz="0" w:space="0" w:color="auto"/>
            <w:right w:val="none" w:sz="0" w:space="0" w:color="auto"/>
          </w:divBdr>
        </w:div>
        <w:div w:id="1042748585">
          <w:marLeft w:val="0"/>
          <w:marRight w:val="0"/>
          <w:marTop w:val="0"/>
          <w:marBottom w:val="0"/>
          <w:divBdr>
            <w:top w:val="none" w:sz="0" w:space="0" w:color="auto"/>
            <w:left w:val="none" w:sz="0" w:space="0" w:color="auto"/>
            <w:bottom w:val="none" w:sz="0" w:space="0" w:color="auto"/>
            <w:right w:val="none" w:sz="0" w:space="0" w:color="auto"/>
          </w:divBdr>
        </w:div>
        <w:div w:id="1305546297">
          <w:marLeft w:val="0"/>
          <w:marRight w:val="0"/>
          <w:marTop w:val="0"/>
          <w:marBottom w:val="0"/>
          <w:divBdr>
            <w:top w:val="none" w:sz="0" w:space="0" w:color="auto"/>
            <w:left w:val="none" w:sz="0" w:space="0" w:color="auto"/>
            <w:bottom w:val="none" w:sz="0" w:space="0" w:color="auto"/>
            <w:right w:val="none" w:sz="0" w:space="0" w:color="auto"/>
          </w:divBdr>
        </w:div>
        <w:div w:id="1491752746">
          <w:marLeft w:val="0"/>
          <w:marRight w:val="0"/>
          <w:marTop w:val="0"/>
          <w:marBottom w:val="0"/>
          <w:divBdr>
            <w:top w:val="none" w:sz="0" w:space="0" w:color="auto"/>
            <w:left w:val="none" w:sz="0" w:space="0" w:color="auto"/>
            <w:bottom w:val="none" w:sz="0" w:space="0" w:color="auto"/>
            <w:right w:val="none" w:sz="0" w:space="0" w:color="auto"/>
          </w:divBdr>
        </w:div>
        <w:div w:id="1994406360">
          <w:marLeft w:val="0"/>
          <w:marRight w:val="0"/>
          <w:marTop w:val="0"/>
          <w:marBottom w:val="0"/>
          <w:divBdr>
            <w:top w:val="none" w:sz="0" w:space="0" w:color="auto"/>
            <w:left w:val="none" w:sz="0" w:space="0" w:color="auto"/>
            <w:bottom w:val="none" w:sz="0" w:space="0" w:color="auto"/>
            <w:right w:val="none" w:sz="0" w:space="0" w:color="auto"/>
          </w:divBdr>
        </w:div>
        <w:div w:id="2087652138">
          <w:marLeft w:val="0"/>
          <w:marRight w:val="0"/>
          <w:marTop w:val="0"/>
          <w:marBottom w:val="0"/>
          <w:divBdr>
            <w:top w:val="none" w:sz="0" w:space="0" w:color="auto"/>
            <w:left w:val="none" w:sz="0" w:space="0" w:color="auto"/>
            <w:bottom w:val="none" w:sz="0" w:space="0" w:color="auto"/>
            <w:right w:val="none" w:sz="0" w:space="0" w:color="auto"/>
          </w:divBdr>
        </w:div>
      </w:divsChild>
    </w:div>
    <w:div w:id="570116186">
      <w:bodyDiv w:val="1"/>
      <w:marLeft w:val="0"/>
      <w:marRight w:val="0"/>
      <w:marTop w:val="0"/>
      <w:marBottom w:val="0"/>
      <w:divBdr>
        <w:top w:val="none" w:sz="0" w:space="0" w:color="auto"/>
        <w:left w:val="none" w:sz="0" w:space="0" w:color="auto"/>
        <w:bottom w:val="none" w:sz="0" w:space="0" w:color="auto"/>
        <w:right w:val="none" w:sz="0" w:space="0" w:color="auto"/>
      </w:divBdr>
      <w:divsChild>
        <w:div w:id="96605347">
          <w:marLeft w:val="0"/>
          <w:marRight w:val="0"/>
          <w:marTop w:val="0"/>
          <w:marBottom w:val="0"/>
          <w:divBdr>
            <w:top w:val="none" w:sz="0" w:space="0" w:color="auto"/>
            <w:left w:val="none" w:sz="0" w:space="0" w:color="auto"/>
            <w:bottom w:val="none" w:sz="0" w:space="0" w:color="auto"/>
            <w:right w:val="none" w:sz="0" w:space="0" w:color="auto"/>
          </w:divBdr>
        </w:div>
        <w:div w:id="545678269">
          <w:marLeft w:val="0"/>
          <w:marRight w:val="0"/>
          <w:marTop w:val="0"/>
          <w:marBottom w:val="0"/>
          <w:divBdr>
            <w:top w:val="none" w:sz="0" w:space="0" w:color="auto"/>
            <w:left w:val="none" w:sz="0" w:space="0" w:color="auto"/>
            <w:bottom w:val="none" w:sz="0" w:space="0" w:color="auto"/>
            <w:right w:val="none" w:sz="0" w:space="0" w:color="auto"/>
          </w:divBdr>
        </w:div>
        <w:div w:id="769471189">
          <w:marLeft w:val="0"/>
          <w:marRight w:val="0"/>
          <w:marTop w:val="0"/>
          <w:marBottom w:val="0"/>
          <w:divBdr>
            <w:top w:val="none" w:sz="0" w:space="0" w:color="auto"/>
            <w:left w:val="none" w:sz="0" w:space="0" w:color="auto"/>
            <w:bottom w:val="none" w:sz="0" w:space="0" w:color="auto"/>
            <w:right w:val="none" w:sz="0" w:space="0" w:color="auto"/>
          </w:divBdr>
        </w:div>
        <w:div w:id="939525370">
          <w:marLeft w:val="0"/>
          <w:marRight w:val="0"/>
          <w:marTop w:val="0"/>
          <w:marBottom w:val="0"/>
          <w:divBdr>
            <w:top w:val="none" w:sz="0" w:space="0" w:color="auto"/>
            <w:left w:val="none" w:sz="0" w:space="0" w:color="auto"/>
            <w:bottom w:val="none" w:sz="0" w:space="0" w:color="auto"/>
            <w:right w:val="none" w:sz="0" w:space="0" w:color="auto"/>
          </w:divBdr>
        </w:div>
        <w:div w:id="1348562928">
          <w:marLeft w:val="0"/>
          <w:marRight w:val="0"/>
          <w:marTop w:val="0"/>
          <w:marBottom w:val="0"/>
          <w:divBdr>
            <w:top w:val="none" w:sz="0" w:space="0" w:color="auto"/>
            <w:left w:val="none" w:sz="0" w:space="0" w:color="auto"/>
            <w:bottom w:val="none" w:sz="0" w:space="0" w:color="auto"/>
            <w:right w:val="none" w:sz="0" w:space="0" w:color="auto"/>
          </w:divBdr>
        </w:div>
        <w:div w:id="1732725822">
          <w:marLeft w:val="0"/>
          <w:marRight w:val="0"/>
          <w:marTop w:val="0"/>
          <w:marBottom w:val="0"/>
          <w:divBdr>
            <w:top w:val="none" w:sz="0" w:space="0" w:color="auto"/>
            <w:left w:val="none" w:sz="0" w:space="0" w:color="auto"/>
            <w:bottom w:val="none" w:sz="0" w:space="0" w:color="auto"/>
            <w:right w:val="none" w:sz="0" w:space="0" w:color="auto"/>
          </w:divBdr>
        </w:div>
        <w:div w:id="1911190103">
          <w:marLeft w:val="0"/>
          <w:marRight w:val="0"/>
          <w:marTop w:val="0"/>
          <w:marBottom w:val="0"/>
          <w:divBdr>
            <w:top w:val="none" w:sz="0" w:space="0" w:color="auto"/>
            <w:left w:val="none" w:sz="0" w:space="0" w:color="auto"/>
            <w:bottom w:val="none" w:sz="0" w:space="0" w:color="auto"/>
            <w:right w:val="none" w:sz="0" w:space="0" w:color="auto"/>
          </w:divBdr>
        </w:div>
      </w:divsChild>
    </w:div>
    <w:div w:id="642463263">
      <w:bodyDiv w:val="1"/>
      <w:marLeft w:val="0"/>
      <w:marRight w:val="0"/>
      <w:marTop w:val="0"/>
      <w:marBottom w:val="0"/>
      <w:divBdr>
        <w:top w:val="none" w:sz="0" w:space="0" w:color="auto"/>
        <w:left w:val="none" w:sz="0" w:space="0" w:color="auto"/>
        <w:bottom w:val="none" w:sz="0" w:space="0" w:color="auto"/>
        <w:right w:val="none" w:sz="0" w:space="0" w:color="auto"/>
      </w:divBdr>
      <w:divsChild>
        <w:div w:id="226230479">
          <w:marLeft w:val="0"/>
          <w:marRight w:val="0"/>
          <w:marTop w:val="0"/>
          <w:marBottom w:val="0"/>
          <w:divBdr>
            <w:top w:val="none" w:sz="0" w:space="0" w:color="auto"/>
            <w:left w:val="none" w:sz="0" w:space="0" w:color="auto"/>
            <w:bottom w:val="none" w:sz="0" w:space="0" w:color="auto"/>
            <w:right w:val="none" w:sz="0" w:space="0" w:color="auto"/>
          </w:divBdr>
        </w:div>
        <w:div w:id="417144214">
          <w:marLeft w:val="0"/>
          <w:marRight w:val="0"/>
          <w:marTop w:val="0"/>
          <w:marBottom w:val="0"/>
          <w:divBdr>
            <w:top w:val="none" w:sz="0" w:space="0" w:color="auto"/>
            <w:left w:val="none" w:sz="0" w:space="0" w:color="auto"/>
            <w:bottom w:val="none" w:sz="0" w:space="0" w:color="auto"/>
            <w:right w:val="none" w:sz="0" w:space="0" w:color="auto"/>
          </w:divBdr>
        </w:div>
        <w:div w:id="579414287">
          <w:marLeft w:val="0"/>
          <w:marRight w:val="0"/>
          <w:marTop w:val="0"/>
          <w:marBottom w:val="0"/>
          <w:divBdr>
            <w:top w:val="none" w:sz="0" w:space="0" w:color="auto"/>
            <w:left w:val="none" w:sz="0" w:space="0" w:color="auto"/>
            <w:bottom w:val="none" w:sz="0" w:space="0" w:color="auto"/>
            <w:right w:val="none" w:sz="0" w:space="0" w:color="auto"/>
          </w:divBdr>
        </w:div>
        <w:div w:id="599685197">
          <w:marLeft w:val="0"/>
          <w:marRight w:val="0"/>
          <w:marTop w:val="0"/>
          <w:marBottom w:val="0"/>
          <w:divBdr>
            <w:top w:val="none" w:sz="0" w:space="0" w:color="auto"/>
            <w:left w:val="none" w:sz="0" w:space="0" w:color="auto"/>
            <w:bottom w:val="none" w:sz="0" w:space="0" w:color="auto"/>
            <w:right w:val="none" w:sz="0" w:space="0" w:color="auto"/>
          </w:divBdr>
        </w:div>
        <w:div w:id="639965567">
          <w:marLeft w:val="0"/>
          <w:marRight w:val="0"/>
          <w:marTop w:val="0"/>
          <w:marBottom w:val="0"/>
          <w:divBdr>
            <w:top w:val="none" w:sz="0" w:space="0" w:color="auto"/>
            <w:left w:val="none" w:sz="0" w:space="0" w:color="auto"/>
            <w:bottom w:val="none" w:sz="0" w:space="0" w:color="auto"/>
            <w:right w:val="none" w:sz="0" w:space="0" w:color="auto"/>
          </w:divBdr>
        </w:div>
        <w:div w:id="1064060778">
          <w:marLeft w:val="0"/>
          <w:marRight w:val="0"/>
          <w:marTop w:val="0"/>
          <w:marBottom w:val="0"/>
          <w:divBdr>
            <w:top w:val="none" w:sz="0" w:space="0" w:color="auto"/>
            <w:left w:val="none" w:sz="0" w:space="0" w:color="auto"/>
            <w:bottom w:val="none" w:sz="0" w:space="0" w:color="auto"/>
            <w:right w:val="none" w:sz="0" w:space="0" w:color="auto"/>
          </w:divBdr>
        </w:div>
        <w:div w:id="1177498348">
          <w:marLeft w:val="0"/>
          <w:marRight w:val="0"/>
          <w:marTop w:val="0"/>
          <w:marBottom w:val="0"/>
          <w:divBdr>
            <w:top w:val="none" w:sz="0" w:space="0" w:color="auto"/>
            <w:left w:val="none" w:sz="0" w:space="0" w:color="auto"/>
            <w:bottom w:val="none" w:sz="0" w:space="0" w:color="auto"/>
            <w:right w:val="none" w:sz="0" w:space="0" w:color="auto"/>
          </w:divBdr>
        </w:div>
        <w:div w:id="1250233258">
          <w:marLeft w:val="0"/>
          <w:marRight w:val="0"/>
          <w:marTop w:val="0"/>
          <w:marBottom w:val="0"/>
          <w:divBdr>
            <w:top w:val="none" w:sz="0" w:space="0" w:color="auto"/>
            <w:left w:val="none" w:sz="0" w:space="0" w:color="auto"/>
            <w:bottom w:val="none" w:sz="0" w:space="0" w:color="auto"/>
            <w:right w:val="none" w:sz="0" w:space="0" w:color="auto"/>
          </w:divBdr>
        </w:div>
      </w:divsChild>
    </w:div>
    <w:div w:id="762142321">
      <w:bodyDiv w:val="1"/>
      <w:marLeft w:val="0"/>
      <w:marRight w:val="0"/>
      <w:marTop w:val="0"/>
      <w:marBottom w:val="0"/>
      <w:divBdr>
        <w:top w:val="none" w:sz="0" w:space="0" w:color="auto"/>
        <w:left w:val="none" w:sz="0" w:space="0" w:color="auto"/>
        <w:bottom w:val="none" w:sz="0" w:space="0" w:color="auto"/>
        <w:right w:val="none" w:sz="0" w:space="0" w:color="auto"/>
      </w:divBdr>
    </w:div>
    <w:div w:id="788476925">
      <w:bodyDiv w:val="1"/>
      <w:marLeft w:val="0"/>
      <w:marRight w:val="0"/>
      <w:marTop w:val="0"/>
      <w:marBottom w:val="0"/>
      <w:divBdr>
        <w:top w:val="none" w:sz="0" w:space="0" w:color="auto"/>
        <w:left w:val="none" w:sz="0" w:space="0" w:color="auto"/>
        <w:bottom w:val="none" w:sz="0" w:space="0" w:color="auto"/>
        <w:right w:val="none" w:sz="0" w:space="0" w:color="auto"/>
      </w:divBdr>
    </w:div>
    <w:div w:id="791434667">
      <w:bodyDiv w:val="1"/>
      <w:marLeft w:val="0"/>
      <w:marRight w:val="0"/>
      <w:marTop w:val="0"/>
      <w:marBottom w:val="0"/>
      <w:divBdr>
        <w:top w:val="none" w:sz="0" w:space="0" w:color="auto"/>
        <w:left w:val="none" w:sz="0" w:space="0" w:color="auto"/>
        <w:bottom w:val="none" w:sz="0" w:space="0" w:color="auto"/>
        <w:right w:val="none" w:sz="0" w:space="0" w:color="auto"/>
      </w:divBdr>
    </w:div>
    <w:div w:id="965283090">
      <w:bodyDiv w:val="1"/>
      <w:marLeft w:val="0"/>
      <w:marRight w:val="0"/>
      <w:marTop w:val="0"/>
      <w:marBottom w:val="0"/>
      <w:divBdr>
        <w:top w:val="none" w:sz="0" w:space="0" w:color="auto"/>
        <w:left w:val="none" w:sz="0" w:space="0" w:color="auto"/>
        <w:bottom w:val="none" w:sz="0" w:space="0" w:color="auto"/>
        <w:right w:val="none" w:sz="0" w:space="0" w:color="auto"/>
      </w:divBdr>
    </w:div>
    <w:div w:id="1013219168">
      <w:bodyDiv w:val="1"/>
      <w:marLeft w:val="0"/>
      <w:marRight w:val="0"/>
      <w:marTop w:val="0"/>
      <w:marBottom w:val="0"/>
      <w:divBdr>
        <w:top w:val="none" w:sz="0" w:space="0" w:color="auto"/>
        <w:left w:val="none" w:sz="0" w:space="0" w:color="auto"/>
        <w:bottom w:val="none" w:sz="0" w:space="0" w:color="auto"/>
        <w:right w:val="none" w:sz="0" w:space="0" w:color="auto"/>
      </w:divBdr>
    </w:div>
    <w:div w:id="1024746679">
      <w:bodyDiv w:val="1"/>
      <w:marLeft w:val="0"/>
      <w:marRight w:val="0"/>
      <w:marTop w:val="0"/>
      <w:marBottom w:val="0"/>
      <w:divBdr>
        <w:top w:val="none" w:sz="0" w:space="0" w:color="auto"/>
        <w:left w:val="none" w:sz="0" w:space="0" w:color="auto"/>
        <w:bottom w:val="none" w:sz="0" w:space="0" w:color="auto"/>
        <w:right w:val="none" w:sz="0" w:space="0" w:color="auto"/>
      </w:divBdr>
    </w:div>
    <w:div w:id="1051806023">
      <w:bodyDiv w:val="1"/>
      <w:marLeft w:val="0"/>
      <w:marRight w:val="0"/>
      <w:marTop w:val="0"/>
      <w:marBottom w:val="0"/>
      <w:divBdr>
        <w:top w:val="none" w:sz="0" w:space="0" w:color="auto"/>
        <w:left w:val="none" w:sz="0" w:space="0" w:color="auto"/>
        <w:bottom w:val="none" w:sz="0" w:space="0" w:color="auto"/>
        <w:right w:val="none" w:sz="0" w:space="0" w:color="auto"/>
      </w:divBdr>
      <w:divsChild>
        <w:div w:id="103884013">
          <w:marLeft w:val="0"/>
          <w:marRight w:val="0"/>
          <w:marTop w:val="0"/>
          <w:marBottom w:val="0"/>
          <w:divBdr>
            <w:top w:val="none" w:sz="0" w:space="0" w:color="auto"/>
            <w:left w:val="none" w:sz="0" w:space="0" w:color="auto"/>
            <w:bottom w:val="none" w:sz="0" w:space="0" w:color="auto"/>
            <w:right w:val="none" w:sz="0" w:space="0" w:color="auto"/>
          </w:divBdr>
        </w:div>
        <w:div w:id="491411460">
          <w:marLeft w:val="0"/>
          <w:marRight w:val="0"/>
          <w:marTop w:val="0"/>
          <w:marBottom w:val="0"/>
          <w:divBdr>
            <w:top w:val="none" w:sz="0" w:space="0" w:color="auto"/>
            <w:left w:val="none" w:sz="0" w:space="0" w:color="auto"/>
            <w:bottom w:val="none" w:sz="0" w:space="0" w:color="auto"/>
            <w:right w:val="none" w:sz="0" w:space="0" w:color="auto"/>
          </w:divBdr>
        </w:div>
      </w:divsChild>
    </w:div>
    <w:div w:id="1079667861">
      <w:bodyDiv w:val="1"/>
      <w:marLeft w:val="0"/>
      <w:marRight w:val="0"/>
      <w:marTop w:val="0"/>
      <w:marBottom w:val="0"/>
      <w:divBdr>
        <w:top w:val="none" w:sz="0" w:space="0" w:color="auto"/>
        <w:left w:val="none" w:sz="0" w:space="0" w:color="auto"/>
        <w:bottom w:val="none" w:sz="0" w:space="0" w:color="auto"/>
        <w:right w:val="none" w:sz="0" w:space="0" w:color="auto"/>
      </w:divBdr>
      <w:divsChild>
        <w:div w:id="605498976">
          <w:marLeft w:val="0"/>
          <w:marRight w:val="0"/>
          <w:marTop w:val="0"/>
          <w:marBottom w:val="0"/>
          <w:divBdr>
            <w:top w:val="none" w:sz="0" w:space="0" w:color="auto"/>
            <w:left w:val="none" w:sz="0" w:space="0" w:color="auto"/>
            <w:bottom w:val="none" w:sz="0" w:space="0" w:color="auto"/>
            <w:right w:val="none" w:sz="0" w:space="0" w:color="auto"/>
          </w:divBdr>
        </w:div>
        <w:div w:id="889195675">
          <w:marLeft w:val="0"/>
          <w:marRight w:val="0"/>
          <w:marTop w:val="0"/>
          <w:marBottom w:val="0"/>
          <w:divBdr>
            <w:top w:val="none" w:sz="0" w:space="0" w:color="auto"/>
            <w:left w:val="none" w:sz="0" w:space="0" w:color="auto"/>
            <w:bottom w:val="none" w:sz="0" w:space="0" w:color="auto"/>
            <w:right w:val="none" w:sz="0" w:space="0" w:color="auto"/>
          </w:divBdr>
        </w:div>
        <w:div w:id="942228179">
          <w:marLeft w:val="0"/>
          <w:marRight w:val="0"/>
          <w:marTop w:val="0"/>
          <w:marBottom w:val="0"/>
          <w:divBdr>
            <w:top w:val="none" w:sz="0" w:space="0" w:color="auto"/>
            <w:left w:val="none" w:sz="0" w:space="0" w:color="auto"/>
            <w:bottom w:val="none" w:sz="0" w:space="0" w:color="auto"/>
            <w:right w:val="none" w:sz="0" w:space="0" w:color="auto"/>
          </w:divBdr>
        </w:div>
      </w:divsChild>
    </w:div>
    <w:div w:id="1110465345">
      <w:bodyDiv w:val="1"/>
      <w:marLeft w:val="0"/>
      <w:marRight w:val="0"/>
      <w:marTop w:val="0"/>
      <w:marBottom w:val="0"/>
      <w:divBdr>
        <w:top w:val="none" w:sz="0" w:space="0" w:color="auto"/>
        <w:left w:val="none" w:sz="0" w:space="0" w:color="auto"/>
        <w:bottom w:val="none" w:sz="0" w:space="0" w:color="auto"/>
        <w:right w:val="none" w:sz="0" w:space="0" w:color="auto"/>
      </w:divBdr>
      <w:divsChild>
        <w:div w:id="418412417">
          <w:marLeft w:val="0"/>
          <w:marRight w:val="0"/>
          <w:marTop w:val="0"/>
          <w:marBottom w:val="0"/>
          <w:divBdr>
            <w:top w:val="none" w:sz="0" w:space="0" w:color="auto"/>
            <w:left w:val="none" w:sz="0" w:space="0" w:color="auto"/>
            <w:bottom w:val="none" w:sz="0" w:space="0" w:color="auto"/>
            <w:right w:val="none" w:sz="0" w:space="0" w:color="auto"/>
          </w:divBdr>
        </w:div>
        <w:div w:id="742601398">
          <w:marLeft w:val="0"/>
          <w:marRight w:val="0"/>
          <w:marTop w:val="0"/>
          <w:marBottom w:val="0"/>
          <w:divBdr>
            <w:top w:val="none" w:sz="0" w:space="0" w:color="auto"/>
            <w:left w:val="none" w:sz="0" w:space="0" w:color="auto"/>
            <w:bottom w:val="none" w:sz="0" w:space="0" w:color="auto"/>
            <w:right w:val="none" w:sz="0" w:space="0" w:color="auto"/>
          </w:divBdr>
        </w:div>
        <w:div w:id="924461749">
          <w:marLeft w:val="0"/>
          <w:marRight w:val="0"/>
          <w:marTop w:val="0"/>
          <w:marBottom w:val="0"/>
          <w:divBdr>
            <w:top w:val="none" w:sz="0" w:space="0" w:color="auto"/>
            <w:left w:val="none" w:sz="0" w:space="0" w:color="auto"/>
            <w:bottom w:val="none" w:sz="0" w:space="0" w:color="auto"/>
            <w:right w:val="none" w:sz="0" w:space="0" w:color="auto"/>
          </w:divBdr>
        </w:div>
        <w:div w:id="1229153072">
          <w:marLeft w:val="0"/>
          <w:marRight w:val="0"/>
          <w:marTop w:val="0"/>
          <w:marBottom w:val="0"/>
          <w:divBdr>
            <w:top w:val="none" w:sz="0" w:space="0" w:color="auto"/>
            <w:left w:val="none" w:sz="0" w:space="0" w:color="auto"/>
            <w:bottom w:val="none" w:sz="0" w:space="0" w:color="auto"/>
            <w:right w:val="none" w:sz="0" w:space="0" w:color="auto"/>
          </w:divBdr>
        </w:div>
        <w:div w:id="1441101314">
          <w:marLeft w:val="0"/>
          <w:marRight w:val="0"/>
          <w:marTop w:val="0"/>
          <w:marBottom w:val="0"/>
          <w:divBdr>
            <w:top w:val="none" w:sz="0" w:space="0" w:color="auto"/>
            <w:left w:val="none" w:sz="0" w:space="0" w:color="auto"/>
            <w:bottom w:val="none" w:sz="0" w:space="0" w:color="auto"/>
            <w:right w:val="none" w:sz="0" w:space="0" w:color="auto"/>
          </w:divBdr>
        </w:div>
        <w:div w:id="1662192111">
          <w:marLeft w:val="0"/>
          <w:marRight w:val="0"/>
          <w:marTop w:val="0"/>
          <w:marBottom w:val="0"/>
          <w:divBdr>
            <w:top w:val="none" w:sz="0" w:space="0" w:color="auto"/>
            <w:left w:val="none" w:sz="0" w:space="0" w:color="auto"/>
            <w:bottom w:val="none" w:sz="0" w:space="0" w:color="auto"/>
            <w:right w:val="none" w:sz="0" w:space="0" w:color="auto"/>
          </w:divBdr>
        </w:div>
        <w:div w:id="2099597669">
          <w:marLeft w:val="0"/>
          <w:marRight w:val="0"/>
          <w:marTop w:val="0"/>
          <w:marBottom w:val="0"/>
          <w:divBdr>
            <w:top w:val="none" w:sz="0" w:space="0" w:color="auto"/>
            <w:left w:val="none" w:sz="0" w:space="0" w:color="auto"/>
            <w:bottom w:val="none" w:sz="0" w:space="0" w:color="auto"/>
            <w:right w:val="none" w:sz="0" w:space="0" w:color="auto"/>
          </w:divBdr>
        </w:div>
      </w:divsChild>
    </w:div>
    <w:div w:id="1144541943">
      <w:bodyDiv w:val="1"/>
      <w:marLeft w:val="0"/>
      <w:marRight w:val="0"/>
      <w:marTop w:val="0"/>
      <w:marBottom w:val="0"/>
      <w:divBdr>
        <w:top w:val="none" w:sz="0" w:space="0" w:color="auto"/>
        <w:left w:val="none" w:sz="0" w:space="0" w:color="auto"/>
        <w:bottom w:val="none" w:sz="0" w:space="0" w:color="auto"/>
        <w:right w:val="none" w:sz="0" w:space="0" w:color="auto"/>
      </w:divBdr>
      <w:divsChild>
        <w:div w:id="2054016">
          <w:marLeft w:val="0"/>
          <w:marRight w:val="0"/>
          <w:marTop w:val="0"/>
          <w:marBottom w:val="0"/>
          <w:divBdr>
            <w:top w:val="none" w:sz="0" w:space="0" w:color="auto"/>
            <w:left w:val="none" w:sz="0" w:space="0" w:color="auto"/>
            <w:bottom w:val="none" w:sz="0" w:space="0" w:color="auto"/>
            <w:right w:val="none" w:sz="0" w:space="0" w:color="auto"/>
          </w:divBdr>
          <w:divsChild>
            <w:div w:id="1406878975">
              <w:marLeft w:val="0"/>
              <w:marRight w:val="0"/>
              <w:marTop w:val="0"/>
              <w:marBottom w:val="0"/>
              <w:divBdr>
                <w:top w:val="none" w:sz="0" w:space="0" w:color="auto"/>
                <w:left w:val="none" w:sz="0" w:space="0" w:color="auto"/>
                <w:bottom w:val="none" w:sz="0" w:space="0" w:color="auto"/>
                <w:right w:val="none" w:sz="0" w:space="0" w:color="auto"/>
              </w:divBdr>
            </w:div>
          </w:divsChild>
        </w:div>
        <w:div w:id="70280218">
          <w:marLeft w:val="0"/>
          <w:marRight w:val="0"/>
          <w:marTop w:val="0"/>
          <w:marBottom w:val="0"/>
          <w:divBdr>
            <w:top w:val="none" w:sz="0" w:space="0" w:color="auto"/>
            <w:left w:val="none" w:sz="0" w:space="0" w:color="auto"/>
            <w:bottom w:val="none" w:sz="0" w:space="0" w:color="auto"/>
            <w:right w:val="none" w:sz="0" w:space="0" w:color="auto"/>
          </w:divBdr>
          <w:divsChild>
            <w:div w:id="1840071965">
              <w:marLeft w:val="0"/>
              <w:marRight w:val="0"/>
              <w:marTop w:val="0"/>
              <w:marBottom w:val="0"/>
              <w:divBdr>
                <w:top w:val="none" w:sz="0" w:space="0" w:color="auto"/>
                <w:left w:val="none" w:sz="0" w:space="0" w:color="auto"/>
                <w:bottom w:val="none" w:sz="0" w:space="0" w:color="auto"/>
                <w:right w:val="none" w:sz="0" w:space="0" w:color="auto"/>
              </w:divBdr>
            </w:div>
          </w:divsChild>
        </w:div>
        <w:div w:id="135996699">
          <w:marLeft w:val="0"/>
          <w:marRight w:val="0"/>
          <w:marTop w:val="0"/>
          <w:marBottom w:val="0"/>
          <w:divBdr>
            <w:top w:val="none" w:sz="0" w:space="0" w:color="auto"/>
            <w:left w:val="none" w:sz="0" w:space="0" w:color="auto"/>
            <w:bottom w:val="none" w:sz="0" w:space="0" w:color="auto"/>
            <w:right w:val="none" w:sz="0" w:space="0" w:color="auto"/>
          </w:divBdr>
          <w:divsChild>
            <w:div w:id="825784292">
              <w:marLeft w:val="0"/>
              <w:marRight w:val="0"/>
              <w:marTop w:val="0"/>
              <w:marBottom w:val="0"/>
              <w:divBdr>
                <w:top w:val="none" w:sz="0" w:space="0" w:color="auto"/>
                <w:left w:val="none" w:sz="0" w:space="0" w:color="auto"/>
                <w:bottom w:val="none" w:sz="0" w:space="0" w:color="auto"/>
                <w:right w:val="none" w:sz="0" w:space="0" w:color="auto"/>
              </w:divBdr>
            </w:div>
          </w:divsChild>
        </w:div>
        <w:div w:id="142049095">
          <w:marLeft w:val="0"/>
          <w:marRight w:val="0"/>
          <w:marTop w:val="0"/>
          <w:marBottom w:val="0"/>
          <w:divBdr>
            <w:top w:val="none" w:sz="0" w:space="0" w:color="auto"/>
            <w:left w:val="none" w:sz="0" w:space="0" w:color="auto"/>
            <w:bottom w:val="none" w:sz="0" w:space="0" w:color="auto"/>
            <w:right w:val="none" w:sz="0" w:space="0" w:color="auto"/>
          </w:divBdr>
          <w:divsChild>
            <w:div w:id="2024741430">
              <w:marLeft w:val="0"/>
              <w:marRight w:val="0"/>
              <w:marTop w:val="0"/>
              <w:marBottom w:val="0"/>
              <w:divBdr>
                <w:top w:val="none" w:sz="0" w:space="0" w:color="auto"/>
                <w:left w:val="none" w:sz="0" w:space="0" w:color="auto"/>
                <w:bottom w:val="none" w:sz="0" w:space="0" w:color="auto"/>
                <w:right w:val="none" w:sz="0" w:space="0" w:color="auto"/>
              </w:divBdr>
            </w:div>
          </w:divsChild>
        </w:div>
        <w:div w:id="172187503">
          <w:marLeft w:val="0"/>
          <w:marRight w:val="0"/>
          <w:marTop w:val="0"/>
          <w:marBottom w:val="0"/>
          <w:divBdr>
            <w:top w:val="none" w:sz="0" w:space="0" w:color="auto"/>
            <w:left w:val="none" w:sz="0" w:space="0" w:color="auto"/>
            <w:bottom w:val="none" w:sz="0" w:space="0" w:color="auto"/>
            <w:right w:val="none" w:sz="0" w:space="0" w:color="auto"/>
          </w:divBdr>
          <w:divsChild>
            <w:div w:id="1216619896">
              <w:marLeft w:val="0"/>
              <w:marRight w:val="0"/>
              <w:marTop w:val="0"/>
              <w:marBottom w:val="0"/>
              <w:divBdr>
                <w:top w:val="none" w:sz="0" w:space="0" w:color="auto"/>
                <w:left w:val="none" w:sz="0" w:space="0" w:color="auto"/>
                <w:bottom w:val="none" w:sz="0" w:space="0" w:color="auto"/>
                <w:right w:val="none" w:sz="0" w:space="0" w:color="auto"/>
              </w:divBdr>
            </w:div>
          </w:divsChild>
        </w:div>
        <w:div w:id="174878999">
          <w:marLeft w:val="0"/>
          <w:marRight w:val="0"/>
          <w:marTop w:val="0"/>
          <w:marBottom w:val="0"/>
          <w:divBdr>
            <w:top w:val="none" w:sz="0" w:space="0" w:color="auto"/>
            <w:left w:val="none" w:sz="0" w:space="0" w:color="auto"/>
            <w:bottom w:val="none" w:sz="0" w:space="0" w:color="auto"/>
            <w:right w:val="none" w:sz="0" w:space="0" w:color="auto"/>
          </w:divBdr>
          <w:divsChild>
            <w:div w:id="72746838">
              <w:marLeft w:val="0"/>
              <w:marRight w:val="0"/>
              <w:marTop w:val="0"/>
              <w:marBottom w:val="0"/>
              <w:divBdr>
                <w:top w:val="none" w:sz="0" w:space="0" w:color="auto"/>
                <w:left w:val="none" w:sz="0" w:space="0" w:color="auto"/>
                <w:bottom w:val="none" w:sz="0" w:space="0" w:color="auto"/>
                <w:right w:val="none" w:sz="0" w:space="0" w:color="auto"/>
              </w:divBdr>
            </w:div>
          </w:divsChild>
        </w:div>
        <w:div w:id="175506579">
          <w:marLeft w:val="0"/>
          <w:marRight w:val="0"/>
          <w:marTop w:val="0"/>
          <w:marBottom w:val="0"/>
          <w:divBdr>
            <w:top w:val="none" w:sz="0" w:space="0" w:color="auto"/>
            <w:left w:val="none" w:sz="0" w:space="0" w:color="auto"/>
            <w:bottom w:val="none" w:sz="0" w:space="0" w:color="auto"/>
            <w:right w:val="none" w:sz="0" w:space="0" w:color="auto"/>
          </w:divBdr>
          <w:divsChild>
            <w:div w:id="1187139920">
              <w:marLeft w:val="0"/>
              <w:marRight w:val="0"/>
              <w:marTop w:val="0"/>
              <w:marBottom w:val="0"/>
              <w:divBdr>
                <w:top w:val="none" w:sz="0" w:space="0" w:color="auto"/>
                <w:left w:val="none" w:sz="0" w:space="0" w:color="auto"/>
                <w:bottom w:val="none" w:sz="0" w:space="0" w:color="auto"/>
                <w:right w:val="none" w:sz="0" w:space="0" w:color="auto"/>
              </w:divBdr>
            </w:div>
          </w:divsChild>
        </w:div>
        <w:div w:id="197356206">
          <w:marLeft w:val="0"/>
          <w:marRight w:val="0"/>
          <w:marTop w:val="0"/>
          <w:marBottom w:val="0"/>
          <w:divBdr>
            <w:top w:val="none" w:sz="0" w:space="0" w:color="auto"/>
            <w:left w:val="none" w:sz="0" w:space="0" w:color="auto"/>
            <w:bottom w:val="none" w:sz="0" w:space="0" w:color="auto"/>
            <w:right w:val="none" w:sz="0" w:space="0" w:color="auto"/>
          </w:divBdr>
          <w:divsChild>
            <w:div w:id="1999922900">
              <w:marLeft w:val="0"/>
              <w:marRight w:val="0"/>
              <w:marTop w:val="0"/>
              <w:marBottom w:val="0"/>
              <w:divBdr>
                <w:top w:val="none" w:sz="0" w:space="0" w:color="auto"/>
                <w:left w:val="none" w:sz="0" w:space="0" w:color="auto"/>
                <w:bottom w:val="none" w:sz="0" w:space="0" w:color="auto"/>
                <w:right w:val="none" w:sz="0" w:space="0" w:color="auto"/>
              </w:divBdr>
            </w:div>
          </w:divsChild>
        </w:div>
        <w:div w:id="251665522">
          <w:marLeft w:val="0"/>
          <w:marRight w:val="0"/>
          <w:marTop w:val="0"/>
          <w:marBottom w:val="0"/>
          <w:divBdr>
            <w:top w:val="none" w:sz="0" w:space="0" w:color="auto"/>
            <w:left w:val="none" w:sz="0" w:space="0" w:color="auto"/>
            <w:bottom w:val="none" w:sz="0" w:space="0" w:color="auto"/>
            <w:right w:val="none" w:sz="0" w:space="0" w:color="auto"/>
          </w:divBdr>
          <w:divsChild>
            <w:div w:id="868957419">
              <w:marLeft w:val="0"/>
              <w:marRight w:val="0"/>
              <w:marTop w:val="0"/>
              <w:marBottom w:val="0"/>
              <w:divBdr>
                <w:top w:val="none" w:sz="0" w:space="0" w:color="auto"/>
                <w:left w:val="none" w:sz="0" w:space="0" w:color="auto"/>
                <w:bottom w:val="none" w:sz="0" w:space="0" w:color="auto"/>
                <w:right w:val="none" w:sz="0" w:space="0" w:color="auto"/>
              </w:divBdr>
            </w:div>
          </w:divsChild>
        </w:div>
        <w:div w:id="320237531">
          <w:marLeft w:val="0"/>
          <w:marRight w:val="0"/>
          <w:marTop w:val="0"/>
          <w:marBottom w:val="0"/>
          <w:divBdr>
            <w:top w:val="none" w:sz="0" w:space="0" w:color="auto"/>
            <w:left w:val="none" w:sz="0" w:space="0" w:color="auto"/>
            <w:bottom w:val="none" w:sz="0" w:space="0" w:color="auto"/>
            <w:right w:val="none" w:sz="0" w:space="0" w:color="auto"/>
          </w:divBdr>
          <w:divsChild>
            <w:div w:id="1784036320">
              <w:marLeft w:val="0"/>
              <w:marRight w:val="0"/>
              <w:marTop w:val="0"/>
              <w:marBottom w:val="0"/>
              <w:divBdr>
                <w:top w:val="none" w:sz="0" w:space="0" w:color="auto"/>
                <w:left w:val="none" w:sz="0" w:space="0" w:color="auto"/>
                <w:bottom w:val="none" w:sz="0" w:space="0" w:color="auto"/>
                <w:right w:val="none" w:sz="0" w:space="0" w:color="auto"/>
              </w:divBdr>
            </w:div>
          </w:divsChild>
        </w:div>
        <w:div w:id="352146671">
          <w:marLeft w:val="0"/>
          <w:marRight w:val="0"/>
          <w:marTop w:val="0"/>
          <w:marBottom w:val="0"/>
          <w:divBdr>
            <w:top w:val="none" w:sz="0" w:space="0" w:color="auto"/>
            <w:left w:val="none" w:sz="0" w:space="0" w:color="auto"/>
            <w:bottom w:val="none" w:sz="0" w:space="0" w:color="auto"/>
            <w:right w:val="none" w:sz="0" w:space="0" w:color="auto"/>
          </w:divBdr>
          <w:divsChild>
            <w:div w:id="1072585758">
              <w:marLeft w:val="0"/>
              <w:marRight w:val="0"/>
              <w:marTop w:val="0"/>
              <w:marBottom w:val="0"/>
              <w:divBdr>
                <w:top w:val="none" w:sz="0" w:space="0" w:color="auto"/>
                <w:left w:val="none" w:sz="0" w:space="0" w:color="auto"/>
                <w:bottom w:val="none" w:sz="0" w:space="0" w:color="auto"/>
                <w:right w:val="none" w:sz="0" w:space="0" w:color="auto"/>
              </w:divBdr>
            </w:div>
          </w:divsChild>
        </w:div>
        <w:div w:id="362941181">
          <w:marLeft w:val="0"/>
          <w:marRight w:val="0"/>
          <w:marTop w:val="0"/>
          <w:marBottom w:val="0"/>
          <w:divBdr>
            <w:top w:val="none" w:sz="0" w:space="0" w:color="auto"/>
            <w:left w:val="none" w:sz="0" w:space="0" w:color="auto"/>
            <w:bottom w:val="none" w:sz="0" w:space="0" w:color="auto"/>
            <w:right w:val="none" w:sz="0" w:space="0" w:color="auto"/>
          </w:divBdr>
          <w:divsChild>
            <w:div w:id="1919054109">
              <w:marLeft w:val="0"/>
              <w:marRight w:val="0"/>
              <w:marTop w:val="0"/>
              <w:marBottom w:val="0"/>
              <w:divBdr>
                <w:top w:val="none" w:sz="0" w:space="0" w:color="auto"/>
                <w:left w:val="none" w:sz="0" w:space="0" w:color="auto"/>
                <w:bottom w:val="none" w:sz="0" w:space="0" w:color="auto"/>
                <w:right w:val="none" w:sz="0" w:space="0" w:color="auto"/>
              </w:divBdr>
            </w:div>
          </w:divsChild>
        </w:div>
        <w:div w:id="398866405">
          <w:marLeft w:val="0"/>
          <w:marRight w:val="0"/>
          <w:marTop w:val="0"/>
          <w:marBottom w:val="0"/>
          <w:divBdr>
            <w:top w:val="none" w:sz="0" w:space="0" w:color="auto"/>
            <w:left w:val="none" w:sz="0" w:space="0" w:color="auto"/>
            <w:bottom w:val="none" w:sz="0" w:space="0" w:color="auto"/>
            <w:right w:val="none" w:sz="0" w:space="0" w:color="auto"/>
          </w:divBdr>
          <w:divsChild>
            <w:div w:id="1274367232">
              <w:marLeft w:val="0"/>
              <w:marRight w:val="0"/>
              <w:marTop w:val="0"/>
              <w:marBottom w:val="0"/>
              <w:divBdr>
                <w:top w:val="none" w:sz="0" w:space="0" w:color="auto"/>
                <w:left w:val="none" w:sz="0" w:space="0" w:color="auto"/>
                <w:bottom w:val="none" w:sz="0" w:space="0" w:color="auto"/>
                <w:right w:val="none" w:sz="0" w:space="0" w:color="auto"/>
              </w:divBdr>
            </w:div>
          </w:divsChild>
        </w:div>
        <w:div w:id="423692853">
          <w:marLeft w:val="0"/>
          <w:marRight w:val="0"/>
          <w:marTop w:val="0"/>
          <w:marBottom w:val="0"/>
          <w:divBdr>
            <w:top w:val="none" w:sz="0" w:space="0" w:color="auto"/>
            <w:left w:val="none" w:sz="0" w:space="0" w:color="auto"/>
            <w:bottom w:val="none" w:sz="0" w:space="0" w:color="auto"/>
            <w:right w:val="none" w:sz="0" w:space="0" w:color="auto"/>
          </w:divBdr>
          <w:divsChild>
            <w:div w:id="1089228262">
              <w:marLeft w:val="0"/>
              <w:marRight w:val="0"/>
              <w:marTop w:val="0"/>
              <w:marBottom w:val="0"/>
              <w:divBdr>
                <w:top w:val="none" w:sz="0" w:space="0" w:color="auto"/>
                <w:left w:val="none" w:sz="0" w:space="0" w:color="auto"/>
                <w:bottom w:val="none" w:sz="0" w:space="0" w:color="auto"/>
                <w:right w:val="none" w:sz="0" w:space="0" w:color="auto"/>
              </w:divBdr>
            </w:div>
          </w:divsChild>
        </w:div>
        <w:div w:id="446315240">
          <w:marLeft w:val="0"/>
          <w:marRight w:val="0"/>
          <w:marTop w:val="0"/>
          <w:marBottom w:val="0"/>
          <w:divBdr>
            <w:top w:val="none" w:sz="0" w:space="0" w:color="auto"/>
            <w:left w:val="none" w:sz="0" w:space="0" w:color="auto"/>
            <w:bottom w:val="none" w:sz="0" w:space="0" w:color="auto"/>
            <w:right w:val="none" w:sz="0" w:space="0" w:color="auto"/>
          </w:divBdr>
          <w:divsChild>
            <w:div w:id="1731688927">
              <w:marLeft w:val="0"/>
              <w:marRight w:val="0"/>
              <w:marTop w:val="0"/>
              <w:marBottom w:val="0"/>
              <w:divBdr>
                <w:top w:val="none" w:sz="0" w:space="0" w:color="auto"/>
                <w:left w:val="none" w:sz="0" w:space="0" w:color="auto"/>
                <w:bottom w:val="none" w:sz="0" w:space="0" w:color="auto"/>
                <w:right w:val="none" w:sz="0" w:space="0" w:color="auto"/>
              </w:divBdr>
            </w:div>
          </w:divsChild>
        </w:div>
        <w:div w:id="485165907">
          <w:marLeft w:val="0"/>
          <w:marRight w:val="0"/>
          <w:marTop w:val="0"/>
          <w:marBottom w:val="0"/>
          <w:divBdr>
            <w:top w:val="none" w:sz="0" w:space="0" w:color="auto"/>
            <w:left w:val="none" w:sz="0" w:space="0" w:color="auto"/>
            <w:bottom w:val="none" w:sz="0" w:space="0" w:color="auto"/>
            <w:right w:val="none" w:sz="0" w:space="0" w:color="auto"/>
          </w:divBdr>
          <w:divsChild>
            <w:div w:id="1944681728">
              <w:marLeft w:val="0"/>
              <w:marRight w:val="0"/>
              <w:marTop w:val="0"/>
              <w:marBottom w:val="0"/>
              <w:divBdr>
                <w:top w:val="none" w:sz="0" w:space="0" w:color="auto"/>
                <w:left w:val="none" w:sz="0" w:space="0" w:color="auto"/>
                <w:bottom w:val="none" w:sz="0" w:space="0" w:color="auto"/>
                <w:right w:val="none" w:sz="0" w:space="0" w:color="auto"/>
              </w:divBdr>
            </w:div>
          </w:divsChild>
        </w:div>
        <w:div w:id="495264073">
          <w:marLeft w:val="0"/>
          <w:marRight w:val="0"/>
          <w:marTop w:val="0"/>
          <w:marBottom w:val="0"/>
          <w:divBdr>
            <w:top w:val="none" w:sz="0" w:space="0" w:color="auto"/>
            <w:left w:val="none" w:sz="0" w:space="0" w:color="auto"/>
            <w:bottom w:val="none" w:sz="0" w:space="0" w:color="auto"/>
            <w:right w:val="none" w:sz="0" w:space="0" w:color="auto"/>
          </w:divBdr>
          <w:divsChild>
            <w:div w:id="1315332160">
              <w:marLeft w:val="0"/>
              <w:marRight w:val="0"/>
              <w:marTop w:val="0"/>
              <w:marBottom w:val="0"/>
              <w:divBdr>
                <w:top w:val="none" w:sz="0" w:space="0" w:color="auto"/>
                <w:left w:val="none" w:sz="0" w:space="0" w:color="auto"/>
                <w:bottom w:val="none" w:sz="0" w:space="0" w:color="auto"/>
                <w:right w:val="none" w:sz="0" w:space="0" w:color="auto"/>
              </w:divBdr>
            </w:div>
          </w:divsChild>
        </w:div>
        <w:div w:id="499855450">
          <w:marLeft w:val="0"/>
          <w:marRight w:val="0"/>
          <w:marTop w:val="0"/>
          <w:marBottom w:val="0"/>
          <w:divBdr>
            <w:top w:val="none" w:sz="0" w:space="0" w:color="auto"/>
            <w:left w:val="none" w:sz="0" w:space="0" w:color="auto"/>
            <w:bottom w:val="none" w:sz="0" w:space="0" w:color="auto"/>
            <w:right w:val="none" w:sz="0" w:space="0" w:color="auto"/>
          </w:divBdr>
          <w:divsChild>
            <w:div w:id="1452166380">
              <w:marLeft w:val="0"/>
              <w:marRight w:val="0"/>
              <w:marTop w:val="0"/>
              <w:marBottom w:val="0"/>
              <w:divBdr>
                <w:top w:val="none" w:sz="0" w:space="0" w:color="auto"/>
                <w:left w:val="none" w:sz="0" w:space="0" w:color="auto"/>
                <w:bottom w:val="none" w:sz="0" w:space="0" w:color="auto"/>
                <w:right w:val="none" w:sz="0" w:space="0" w:color="auto"/>
              </w:divBdr>
            </w:div>
          </w:divsChild>
        </w:div>
        <w:div w:id="519391590">
          <w:marLeft w:val="0"/>
          <w:marRight w:val="0"/>
          <w:marTop w:val="0"/>
          <w:marBottom w:val="0"/>
          <w:divBdr>
            <w:top w:val="none" w:sz="0" w:space="0" w:color="auto"/>
            <w:left w:val="none" w:sz="0" w:space="0" w:color="auto"/>
            <w:bottom w:val="none" w:sz="0" w:space="0" w:color="auto"/>
            <w:right w:val="none" w:sz="0" w:space="0" w:color="auto"/>
          </w:divBdr>
          <w:divsChild>
            <w:div w:id="1320498511">
              <w:marLeft w:val="0"/>
              <w:marRight w:val="0"/>
              <w:marTop w:val="0"/>
              <w:marBottom w:val="0"/>
              <w:divBdr>
                <w:top w:val="none" w:sz="0" w:space="0" w:color="auto"/>
                <w:left w:val="none" w:sz="0" w:space="0" w:color="auto"/>
                <w:bottom w:val="none" w:sz="0" w:space="0" w:color="auto"/>
                <w:right w:val="none" w:sz="0" w:space="0" w:color="auto"/>
              </w:divBdr>
            </w:div>
          </w:divsChild>
        </w:div>
        <w:div w:id="570776466">
          <w:marLeft w:val="0"/>
          <w:marRight w:val="0"/>
          <w:marTop w:val="0"/>
          <w:marBottom w:val="0"/>
          <w:divBdr>
            <w:top w:val="none" w:sz="0" w:space="0" w:color="auto"/>
            <w:left w:val="none" w:sz="0" w:space="0" w:color="auto"/>
            <w:bottom w:val="none" w:sz="0" w:space="0" w:color="auto"/>
            <w:right w:val="none" w:sz="0" w:space="0" w:color="auto"/>
          </w:divBdr>
          <w:divsChild>
            <w:div w:id="984354554">
              <w:marLeft w:val="0"/>
              <w:marRight w:val="0"/>
              <w:marTop w:val="0"/>
              <w:marBottom w:val="0"/>
              <w:divBdr>
                <w:top w:val="none" w:sz="0" w:space="0" w:color="auto"/>
                <w:left w:val="none" w:sz="0" w:space="0" w:color="auto"/>
                <w:bottom w:val="none" w:sz="0" w:space="0" w:color="auto"/>
                <w:right w:val="none" w:sz="0" w:space="0" w:color="auto"/>
              </w:divBdr>
            </w:div>
          </w:divsChild>
        </w:div>
        <w:div w:id="572200506">
          <w:marLeft w:val="0"/>
          <w:marRight w:val="0"/>
          <w:marTop w:val="0"/>
          <w:marBottom w:val="0"/>
          <w:divBdr>
            <w:top w:val="none" w:sz="0" w:space="0" w:color="auto"/>
            <w:left w:val="none" w:sz="0" w:space="0" w:color="auto"/>
            <w:bottom w:val="none" w:sz="0" w:space="0" w:color="auto"/>
            <w:right w:val="none" w:sz="0" w:space="0" w:color="auto"/>
          </w:divBdr>
          <w:divsChild>
            <w:div w:id="399525200">
              <w:marLeft w:val="0"/>
              <w:marRight w:val="0"/>
              <w:marTop w:val="0"/>
              <w:marBottom w:val="0"/>
              <w:divBdr>
                <w:top w:val="none" w:sz="0" w:space="0" w:color="auto"/>
                <w:left w:val="none" w:sz="0" w:space="0" w:color="auto"/>
                <w:bottom w:val="none" w:sz="0" w:space="0" w:color="auto"/>
                <w:right w:val="none" w:sz="0" w:space="0" w:color="auto"/>
              </w:divBdr>
            </w:div>
          </w:divsChild>
        </w:div>
        <w:div w:id="589461466">
          <w:marLeft w:val="0"/>
          <w:marRight w:val="0"/>
          <w:marTop w:val="0"/>
          <w:marBottom w:val="0"/>
          <w:divBdr>
            <w:top w:val="none" w:sz="0" w:space="0" w:color="auto"/>
            <w:left w:val="none" w:sz="0" w:space="0" w:color="auto"/>
            <w:bottom w:val="none" w:sz="0" w:space="0" w:color="auto"/>
            <w:right w:val="none" w:sz="0" w:space="0" w:color="auto"/>
          </w:divBdr>
          <w:divsChild>
            <w:div w:id="240917800">
              <w:marLeft w:val="0"/>
              <w:marRight w:val="0"/>
              <w:marTop w:val="0"/>
              <w:marBottom w:val="0"/>
              <w:divBdr>
                <w:top w:val="none" w:sz="0" w:space="0" w:color="auto"/>
                <w:left w:val="none" w:sz="0" w:space="0" w:color="auto"/>
                <w:bottom w:val="none" w:sz="0" w:space="0" w:color="auto"/>
                <w:right w:val="none" w:sz="0" w:space="0" w:color="auto"/>
              </w:divBdr>
            </w:div>
          </w:divsChild>
        </w:div>
        <w:div w:id="686827650">
          <w:marLeft w:val="0"/>
          <w:marRight w:val="0"/>
          <w:marTop w:val="0"/>
          <w:marBottom w:val="0"/>
          <w:divBdr>
            <w:top w:val="none" w:sz="0" w:space="0" w:color="auto"/>
            <w:left w:val="none" w:sz="0" w:space="0" w:color="auto"/>
            <w:bottom w:val="none" w:sz="0" w:space="0" w:color="auto"/>
            <w:right w:val="none" w:sz="0" w:space="0" w:color="auto"/>
          </w:divBdr>
          <w:divsChild>
            <w:div w:id="412897320">
              <w:marLeft w:val="0"/>
              <w:marRight w:val="0"/>
              <w:marTop w:val="0"/>
              <w:marBottom w:val="0"/>
              <w:divBdr>
                <w:top w:val="none" w:sz="0" w:space="0" w:color="auto"/>
                <w:left w:val="none" w:sz="0" w:space="0" w:color="auto"/>
                <w:bottom w:val="none" w:sz="0" w:space="0" w:color="auto"/>
                <w:right w:val="none" w:sz="0" w:space="0" w:color="auto"/>
              </w:divBdr>
            </w:div>
          </w:divsChild>
        </w:div>
        <w:div w:id="733969413">
          <w:marLeft w:val="0"/>
          <w:marRight w:val="0"/>
          <w:marTop w:val="0"/>
          <w:marBottom w:val="0"/>
          <w:divBdr>
            <w:top w:val="none" w:sz="0" w:space="0" w:color="auto"/>
            <w:left w:val="none" w:sz="0" w:space="0" w:color="auto"/>
            <w:bottom w:val="none" w:sz="0" w:space="0" w:color="auto"/>
            <w:right w:val="none" w:sz="0" w:space="0" w:color="auto"/>
          </w:divBdr>
          <w:divsChild>
            <w:div w:id="273169453">
              <w:marLeft w:val="0"/>
              <w:marRight w:val="0"/>
              <w:marTop w:val="0"/>
              <w:marBottom w:val="0"/>
              <w:divBdr>
                <w:top w:val="none" w:sz="0" w:space="0" w:color="auto"/>
                <w:left w:val="none" w:sz="0" w:space="0" w:color="auto"/>
                <w:bottom w:val="none" w:sz="0" w:space="0" w:color="auto"/>
                <w:right w:val="none" w:sz="0" w:space="0" w:color="auto"/>
              </w:divBdr>
            </w:div>
          </w:divsChild>
        </w:div>
        <w:div w:id="766000479">
          <w:marLeft w:val="0"/>
          <w:marRight w:val="0"/>
          <w:marTop w:val="0"/>
          <w:marBottom w:val="0"/>
          <w:divBdr>
            <w:top w:val="none" w:sz="0" w:space="0" w:color="auto"/>
            <w:left w:val="none" w:sz="0" w:space="0" w:color="auto"/>
            <w:bottom w:val="none" w:sz="0" w:space="0" w:color="auto"/>
            <w:right w:val="none" w:sz="0" w:space="0" w:color="auto"/>
          </w:divBdr>
          <w:divsChild>
            <w:div w:id="204342470">
              <w:marLeft w:val="0"/>
              <w:marRight w:val="0"/>
              <w:marTop w:val="0"/>
              <w:marBottom w:val="0"/>
              <w:divBdr>
                <w:top w:val="none" w:sz="0" w:space="0" w:color="auto"/>
                <w:left w:val="none" w:sz="0" w:space="0" w:color="auto"/>
                <w:bottom w:val="none" w:sz="0" w:space="0" w:color="auto"/>
                <w:right w:val="none" w:sz="0" w:space="0" w:color="auto"/>
              </w:divBdr>
            </w:div>
          </w:divsChild>
        </w:div>
        <w:div w:id="784301719">
          <w:marLeft w:val="0"/>
          <w:marRight w:val="0"/>
          <w:marTop w:val="0"/>
          <w:marBottom w:val="0"/>
          <w:divBdr>
            <w:top w:val="none" w:sz="0" w:space="0" w:color="auto"/>
            <w:left w:val="none" w:sz="0" w:space="0" w:color="auto"/>
            <w:bottom w:val="none" w:sz="0" w:space="0" w:color="auto"/>
            <w:right w:val="none" w:sz="0" w:space="0" w:color="auto"/>
          </w:divBdr>
          <w:divsChild>
            <w:div w:id="1983465999">
              <w:marLeft w:val="0"/>
              <w:marRight w:val="0"/>
              <w:marTop w:val="0"/>
              <w:marBottom w:val="0"/>
              <w:divBdr>
                <w:top w:val="none" w:sz="0" w:space="0" w:color="auto"/>
                <w:left w:val="none" w:sz="0" w:space="0" w:color="auto"/>
                <w:bottom w:val="none" w:sz="0" w:space="0" w:color="auto"/>
                <w:right w:val="none" w:sz="0" w:space="0" w:color="auto"/>
              </w:divBdr>
            </w:div>
          </w:divsChild>
        </w:div>
        <w:div w:id="789275940">
          <w:marLeft w:val="0"/>
          <w:marRight w:val="0"/>
          <w:marTop w:val="0"/>
          <w:marBottom w:val="0"/>
          <w:divBdr>
            <w:top w:val="none" w:sz="0" w:space="0" w:color="auto"/>
            <w:left w:val="none" w:sz="0" w:space="0" w:color="auto"/>
            <w:bottom w:val="none" w:sz="0" w:space="0" w:color="auto"/>
            <w:right w:val="none" w:sz="0" w:space="0" w:color="auto"/>
          </w:divBdr>
          <w:divsChild>
            <w:div w:id="1779324788">
              <w:marLeft w:val="0"/>
              <w:marRight w:val="0"/>
              <w:marTop w:val="0"/>
              <w:marBottom w:val="0"/>
              <w:divBdr>
                <w:top w:val="none" w:sz="0" w:space="0" w:color="auto"/>
                <w:left w:val="none" w:sz="0" w:space="0" w:color="auto"/>
                <w:bottom w:val="none" w:sz="0" w:space="0" w:color="auto"/>
                <w:right w:val="none" w:sz="0" w:space="0" w:color="auto"/>
              </w:divBdr>
            </w:div>
          </w:divsChild>
        </w:div>
        <w:div w:id="817265045">
          <w:marLeft w:val="0"/>
          <w:marRight w:val="0"/>
          <w:marTop w:val="0"/>
          <w:marBottom w:val="0"/>
          <w:divBdr>
            <w:top w:val="none" w:sz="0" w:space="0" w:color="auto"/>
            <w:left w:val="none" w:sz="0" w:space="0" w:color="auto"/>
            <w:bottom w:val="none" w:sz="0" w:space="0" w:color="auto"/>
            <w:right w:val="none" w:sz="0" w:space="0" w:color="auto"/>
          </w:divBdr>
          <w:divsChild>
            <w:div w:id="771170938">
              <w:marLeft w:val="0"/>
              <w:marRight w:val="0"/>
              <w:marTop w:val="0"/>
              <w:marBottom w:val="0"/>
              <w:divBdr>
                <w:top w:val="none" w:sz="0" w:space="0" w:color="auto"/>
                <w:left w:val="none" w:sz="0" w:space="0" w:color="auto"/>
                <w:bottom w:val="none" w:sz="0" w:space="0" w:color="auto"/>
                <w:right w:val="none" w:sz="0" w:space="0" w:color="auto"/>
              </w:divBdr>
            </w:div>
          </w:divsChild>
        </w:div>
        <w:div w:id="845631200">
          <w:marLeft w:val="0"/>
          <w:marRight w:val="0"/>
          <w:marTop w:val="0"/>
          <w:marBottom w:val="0"/>
          <w:divBdr>
            <w:top w:val="none" w:sz="0" w:space="0" w:color="auto"/>
            <w:left w:val="none" w:sz="0" w:space="0" w:color="auto"/>
            <w:bottom w:val="none" w:sz="0" w:space="0" w:color="auto"/>
            <w:right w:val="none" w:sz="0" w:space="0" w:color="auto"/>
          </w:divBdr>
          <w:divsChild>
            <w:div w:id="736516364">
              <w:marLeft w:val="0"/>
              <w:marRight w:val="0"/>
              <w:marTop w:val="0"/>
              <w:marBottom w:val="0"/>
              <w:divBdr>
                <w:top w:val="none" w:sz="0" w:space="0" w:color="auto"/>
                <w:left w:val="none" w:sz="0" w:space="0" w:color="auto"/>
                <w:bottom w:val="none" w:sz="0" w:space="0" w:color="auto"/>
                <w:right w:val="none" w:sz="0" w:space="0" w:color="auto"/>
              </w:divBdr>
            </w:div>
          </w:divsChild>
        </w:div>
        <w:div w:id="884753787">
          <w:marLeft w:val="0"/>
          <w:marRight w:val="0"/>
          <w:marTop w:val="0"/>
          <w:marBottom w:val="0"/>
          <w:divBdr>
            <w:top w:val="none" w:sz="0" w:space="0" w:color="auto"/>
            <w:left w:val="none" w:sz="0" w:space="0" w:color="auto"/>
            <w:bottom w:val="none" w:sz="0" w:space="0" w:color="auto"/>
            <w:right w:val="none" w:sz="0" w:space="0" w:color="auto"/>
          </w:divBdr>
          <w:divsChild>
            <w:div w:id="22099406">
              <w:marLeft w:val="0"/>
              <w:marRight w:val="0"/>
              <w:marTop w:val="0"/>
              <w:marBottom w:val="0"/>
              <w:divBdr>
                <w:top w:val="none" w:sz="0" w:space="0" w:color="auto"/>
                <w:left w:val="none" w:sz="0" w:space="0" w:color="auto"/>
                <w:bottom w:val="none" w:sz="0" w:space="0" w:color="auto"/>
                <w:right w:val="none" w:sz="0" w:space="0" w:color="auto"/>
              </w:divBdr>
            </w:div>
          </w:divsChild>
        </w:div>
        <w:div w:id="968247298">
          <w:marLeft w:val="0"/>
          <w:marRight w:val="0"/>
          <w:marTop w:val="0"/>
          <w:marBottom w:val="0"/>
          <w:divBdr>
            <w:top w:val="none" w:sz="0" w:space="0" w:color="auto"/>
            <w:left w:val="none" w:sz="0" w:space="0" w:color="auto"/>
            <w:bottom w:val="none" w:sz="0" w:space="0" w:color="auto"/>
            <w:right w:val="none" w:sz="0" w:space="0" w:color="auto"/>
          </w:divBdr>
          <w:divsChild>
            <w:div w:id="1492913431">
              <w:marLeft w:val="0"/>
              <w:marRight w:val="0"/>
              <w:marTop w:val="0"/>
              <w:marBottom w:val="0"/>
              <w:divBdr>
                <w:top w:val="none" w:sz="0" w:space="0" w:color="auto"/>
                <w:left w:val="none" w:sz="0" w:space="0" w:color="auto"/>
                <w:bottom w:val="none" w:sz="0" w:space="0" w:color="auto"/>
                <w:right w:val="none" w:sz="0" w:space="0" w:color="auto"/>
              </w:divBdr>
            </w:div>
          </w:divsChild>
        </w:div>
        <w:div w:id="1006402269">
          <w:marLeft w:val="0"/>
          <w:marRight w:val="0"/>
          <w:marTop w:val="0"/>
          <w:marBottom w:val="0"/>
          <w:divBdr>
            <w:top w:val="none" w:sz="0" w:space="0" w:color="auto"/>
            <w:left w:val="none" w:sz="0" w:space="0" w:color="auto"/>
            <w:bottom w:val="none" w:sz="0" w:space="0" w:color="auto"/>
            <w:right w:val="none" w:sz="0" w:space="0" w:color="auto"/>
          </w:divBdr>
          <w:divsChild>
            <w:div w:id="19167859">
              <w:marLeft w:val="0"/>
              <w:marRight w:val="0"/>
              <w:marTop w:val="0"/>
              <w:marBottom w:val="0"/>
              <w:divBdr>
                <w:top w:val="none" w:sz="0" w:space="0" w:color="auto"/>
                <w:left w:val="none" w:sz="0" w:space="0" w:color="auto"/>
                <w:bottom w:val="none" w:sz="0" w:space="0" w:color="auto"/>
                <w:right w:val="none" w:sz="0" w:space="0" w:color="auto"/>
              </w:divBdr>
            </w:div>
          </w:divsChild>
        </w:div>
        <w:div w:id="1017078057">
          <w:marLeft w:val="0"/>
          <w:marRight w:val="0"/>
          <w:marTop w:val="0"/>
          <w:marBottom w:val="0"/>
          <w:divBdr>
            <w:top w:val="none" w:sz="0" w:space="0" w:color="auto"/>
            <w:left w:val="none" w:sz="0" w:space="0" w:color="auto"/>
            <w:bottom w:val="none" w:sz="0" w:space="0" w:color="auto"/>
            <w:right w:val="none" w:sz="0" w:space="0" w:color="auto"/>
          </w:divBdr>
          <w:divsChild>
            <w:div w:id="51465406">
              <w:marLeft w:val="0"/>
              <w:marRight w:val="0"/>
              <w:marTop w:val="0"/>
              <w:marBottom w:val="0"/>
              <w:divBdr>
                <w:top w:val="none" w:sz="0" w:space="0" w:color="auto"/>
                <w:left w:val="none" w:sz="0" w:space="0" w:color="auto"/>
                <w:bottom w:val="none" w:sz="0" w:space="0" w:color="auto"/>
                <w:right w:val="none" w:sz="0" w:space="0" w:color="auto"/>
              </w:divBdr>
            </w:div>
          </w:divsChild>
        </w:div>
        <w:div w:id="1058475250">
          <w:marLeft w:val="0"/>
          <w:marRight w:val="0"/>
          <w:marTop w:val="0"/>
          <w:marBottom w:val="0"/>
          <w:divBdr>
            <w:top w:val="none" w:sz="0" w:space="0" w:color="auto"/>
            <w:left w:val="none" w:sz="0" w:space="0" w:color="auto"/>
            <w:bottom w:val="none" w:sz="0" w:space="0" w:color="auto"/>
            <w:right w:val="none" w:sz="0" w:space="0" w:color="auto"/>
          </w:divBdr>
          <w:divsChild>
            <w:div w:id="1893349905">
              <w:marLeft w:val="0"/>
              <w:marRight w:val="0"/>
              <w:marTop w:val="0"/>
              <w:marBottom w:val="0"/>
              <w:divBdr>
                <w:top w:val="none" w:sz="0" w:space="0" w:color="auto"/>
                <w:left w:val="none" w:sz="0" w:space="0" w:color="auto"/>
                <w:bottom w:val="none" w:sz="0" w:space="0" w:color="auto"/>
                <w:right w:val="none" w:sz="0" w:space="0" w:color="auto"/>
              </w:divBdr>
            </w:div>
          </w:divsChild>
        </w:div>
        <w:div w:id="1067458244">
          <w:marLeft w:val="0"/>
          <w:marRight w:val="0"/>
          <w:marTop w:val="0"/>
          <w:marBottom w:val="0"/>
          <w:divBdr>
            <w:top w:val="none" w:sz="0" w:space="0" w:color="auto"/>
            <w:left w:val="none" w:sz="0" w:space="0" w:color="auto"/>
            <w:bottom w:val="none" w:sz="0" w:space="0" w:color="auto"/>
            <w:right w:val="none" w:sz="0" w:space="0" w:color="auto"/>
          </w:divBdr>
          <w:divsChild>
            <w:div w:id="30108981">
              <w:marLeft w:val="0"/>
              <w:marRight w:val="0"/>
              <w:marTop w:val="0"/>
              <w:marBottom w:val="0"/>
              <w:divBdr>
                <w:top w:val="none" w:sz="0" w:space="0" w:color="auto"/>
                <w:left w:val="none" w:sz="0" w:space="0" w:color="auto"/>
                <w:bottom w:val="none" w:sz="0" w:space="0" w:color="auto"/>
                <w:right w:val="none" w:sz="0" w:space="0" w:color="auto"/>
              </w:divBdr>
            </w:div>
          </w:divsChild>
        </w:div>
        <w:div w:id="1107656592">
          <w:marLeft w:val="0"/>
          <w:marRight w:val="0"/>
          <w:marTop w:val="0"/>
          <w:marBottom w:val="0"/>
          <w:divBdr>
            <w:top w:val="none" w:sz="0" w:space="0" w:color="auto"/>
            <w:left w:val="none" w:sz="0" w:space="0" w:color="auto"/>
            <w:bottom w:val="none" w:sz="0" w:space="0" w:color="auto"/>
            <w:right w:val="none" w:sz="0" w:space="0" w:color="auto"/>
          </w:divBdr>
          <w:divsChild>
            <w:div w:id="1148282155">
              <w:marLeft w:val="0"/>
              <w:marRight w:val="0"/>
              <w:marTop w:val="0"/>
              <w:marBottom w:val="0"/>
              <w:divBdr>
                <w:top w:val="none" w:sz="0" w:space="0" w:color="auto"/>
                <w:left w:val="none" w:sz="0" w:space="0" w:color="auto"/>
                <w:bottom w:val="none" w:sz="0" w:space="0" w:color="auto"/>
                <w:right w:val="none" w:sz="0" w:space="0" w:color="auto"/>
              </w:divBdr>
            </w:div>
          </w:divsChild>
        </w:div>
        <w:div w:id="1228344553">
          <w:marLeft w:val="0"/>
          <w:marRight w:val="0"/>
          <w:marTop w:val="0"/>
          <w:marBottom w:val="0"/>
          <w:divBdr>
            <w:top w:val="none" w:sz="0" w:space="0" w:color="auto"/>
            <w:left w:val="none" w:sz="0" w:space="0" w:color="auto"/>
            <w:bottom w:val="none" w:sz="0" w:space="0" w:color="auto"/>
            <w:right w:val="none" w:sz="0" w:space="0" w:color="auto"/>
          </w:divBdr>
          <w:divsChild>
            <w:div w:id="1898082671">
              <w:marLeft w:val="0"/>
              <w:marRight w:val="0"/>
              <w:marTop w:val="0"/>
              <w:marBottom w:val="0"/>
              <w:divBdr>
                <w:top w:val="none" w:sz="0" w:space="0" w:color="auto"/>
                <w:left w:val="none" w:sz="0" w:space="0" w:color="auto"/>
                <w:bottom w:val="none" w:sz="0" w:space="0" w:color="auto"/>
                <w:right w:val="none" w:sz="0" w:space="0" w:color="auto"/>
              </w:divBdr>
            </w:div>
          </w:divsChild>
        </w:div>
        <w:div w:id="1249270949">
          <w:marLeft w:val="0"/>
          <w:marRight w:val="0"/>
          <w:marTop w:val="0"/>
          <w:marBottom w:val="0"/>
          <w:divBdr>
            <w:top w:val="none" w:sz="0" w:space="0" w:color="auto"/>
            <w:left w:val="none" w:sz="0" w:space="0" w:color="auto"/>
            <w:bottom w:val="none" w:sz="0" w:space="0" w:color="auto"/>
            <w:right w:val="none" w:sz="0" w:space="0" w:color="auto"/>
          </w:divBdr>
          <w:divsChild>
            <w:div w:id="1232958984">
              <w:marLeft w:val="0"/>
              <w:marRight w:val="0"/>
              <w:marTop w:val="0"/>
              <w:marBottom w:val="0"/>
              <w:divBdr>
                <w:top w:val="none" w:sz="0" w:space="0" w:color="auto"/>
                <w:left w:val="none" w:sz="0" w:space="0" w:color="auto"/>
                <w:bottom w:val="none" w:sz="0" w:space="0" w:color="auto"/>
                <w:right w:val="none" w:sz="0" w:space="0" w:color="auto"/>
              </w:divBdr>
            </w:div>
          </w:divsChild>
        </w:div>
        <w:div w:id="1257397051">
          <w:marLeft w:val="0"/>
          <w:marRight w:val="0"/>
          <w:marTop w:val="0"/>
          <w:marBottom w:val="0"/>
          <w:divBdr>
            <w:top w:val="none" w:sz="0" w:space="0" w:color="auto"/>
            <w:left w:val="none" w:sz="0" w:space="0" w:color="auto"/>
            <w:bottom w:val="none" w:sz="0" w:space="0" w:color="auto"/>
            <w:right w:val="none" w:sz="0" w:space="0" w:color="auto"/>
          </w:divBdr>
          <w:divsChild>
            <w:div w:id="962231467">
              <w:marLeft w:val="0"/>
              <w:marRight w:val="0"/>
              <w:marTop w:val="0"/>
              <w:marBottom w:val="0"/>
              <w:divBdr>
                <w:top w:val="none" w:sz="0" w:space="0" w:color="auto"/>
                <w:left w:val="none" w:sz="0" w:space="0" w:color="auto"/>
                <w:bottom w:val="none" w:sz="0" w:space="0" w:color="auto"/>
                <w:right w:val="none" w:sz="0" w:space="0" w:color="auto"/>
              </w:divBdr>
            </w:div>
            <w:div w:id="1527334108">
              <w:marLeft w:val="0"/>
              <w:marRight w:val="0"/>
              <w:marTop w:val="0"/>
              <w:marBottom w:val="0"/>
              <w:divBdr>
                <w:top w:val="none" w:sz="0" w:space="0" w:color="auto"/>
                <w:left w:val="none" w:sz="0" w:space="0" w:color="auto"/>
                <w:bottom w:val="none" w:sz="0" w:space="0" w:color="auto"/>
                <w:right w:val="none" w:sz="0" w:space="0" w:color="auto"/>
              </w:divBdr>
            </w:div>
          </w:divsChild>
        </w:div>
        <w:div w:id="1303196257">
          <w:marLeft w:val="0"/>
          <w:marRight w:val="0"/>
          <w:marTop w:val="0"/>
          <w:marBottom w:val="0"/>
          <w:divBdr>
            <w:top w:val="none" w:sz="0" w:space="0" w:color="auto"/>
            <w:left w:val="none" w:sz="0" w:space="0" w:color="auto"/>
            <w:bottom w:val="none" w:sz="0" w:space="0" w:color="auto"/>
            <w:right w:val="none" w:sz="0" w:space="0" w:color="auto"/>
          </w:divBdr>
          <w:divsChild>
            <w:div w:id="1747722578">
              <w:marLeft w:val="0"/>
              <w:marRight w:val="0"/>
              <w:marTop w:val="0"/>
              <w:marBottom w:val="0"/>
              <w:divBdr>
                <w:top w:val="none" w:sz="0" w:space="0" w:color="auto"/>
                <w:left w:val="none" w:sz="0" w:space="0" w:color="auto"/>
                <w:bottom w:val="none" w:sz="0" w:space="0" w:color="auto"/>
                <w:right w:val="none" w:sz="0" w:space="0" w:color="auto"/>
              </w:divBdr>
            </w:div>
          </w:divsChild>
        </w:div>
        <w:div w:id="1312254816">
          <w:marLeft w:val="0"/>
          <w:marRight w:val="0"/>
          <w:marTop w:val="0"/>
          <w:marBottom w:val="0"/>
          <w:divBdr>
            <w:top w:val="none" w:sz="0" w:space="0" w:color="auto"/>
            <w:left w:val="none" w:sz="0" w:space="0" w:color="auto"/>
            <w:bottom w:val="none" w:sz="0" w:space="0" w:color="auto"/>
            <w:right w:val="none" w:sz="0" w:space="0" w:color="auto"/>
          </w:divBdr>
          <w:divsChild>
            <w:div w:id="164324067">
              <w:marLeft w:val="0"/>
              <w:marRight w:val="0"/>
              <w:marTop w:val="0"/>
              <w:marBottom w:val="0"/>
              <w:divBdr>
                <w:top w:val="none" w:sz="0" w:space="0" w:color="auto"/>
                <w:left w:val="none" w:sz="0" w:space="0" w:color="auto"/>
                <w:bottom w:val="none" w:sz="0" w:space="0" w:color="auto"/>
                <w:right w:val="none" w:sz="0" w:space="0" w:color="auto"/>
              </w:divBdr>
            </w:div>
          </w:divsChild>
        </w:div>
        <w:div w:id="1347050613">
          <w:marLeft w:val="0"/>
          <w:marRight w:val="0"/>
          <w:marTop w:val="0"/>
          <w:marBottom w:val="0"/>
          <w:divBdr>
            <w:top w:val="none" w:sz="0" w:space="0" w:color="auto"/>
            <w:left w:val="none" w:sz="0" w:space="0" w:color="auto"/>
            <w:bottom w:val="none" w:sz="0" w:space="0" w:color="auto"/>
            <w:right w:val="none" w:sz="0" w:space="0" w:color="auto"/>
          </w:divBdr>
          <w:divsChild>
            <w:div w:id="11416211">
              <w:marLeft w:val="0"/>
              <w:marRight w:val="0"/>
              <w:marTop w:val="0"/>
              <w:marBottom w:val="0"/>
              <w:divBdr>
                <w:top w:val="none" w:sz="0" w:space="0" w:color="auto"/>
                <w:left w:val="none" w:sz="0" w:space="0" w:color="auto"/>
                <w:bottom w:val="none" w:sz="0" w:space="0" w:color="auto"/>
                <w:right w:val="none" w:sz="0" w:space="0" w:color="auto"/>
              </w:divBdr>
            </w:div>
          </w:divsChild>
        </w:div>
        <w:div w:id="1380519051">
          <w:marLeft w:val="0"/>
          <w:marRight w:val="0"/>
          <w:marTop w:val="0"/>
          <w:marBottom w:val="0"/>
          <w:divBdr>
            <w:top w:val="none" w:sz="0" w:space="0" w:color="auto"/>
            <w:left w:val="none" w:sz="0" w:space="0" w:color="auto"/>
            <w:bottom w:val="none" w:sz="0" w:space="0" w:color="auto"/>
            <w:right w:val="none" w:sz="0" w:space="0" w:color="auto"/>
          </w:divBdr>
          <w:divsChild>
            <w:div w:id="1227841702">
              <w:marLeft w:val="0"/>
              <w:marRight w:val="0"/>
              <w:marTop w:val="0"/>
              <w:marBottom w:val="0"/>
              <w:divBdr>
                <w:top w:val="none" w:sz="0" w:space="0" w:color="auto"/>
                <w:left w:val="none" w:sz="0" w:space="0" w:color="auto"/>
                <w:bottom w:val="none" w:sz="0" w:space="0" w:color="auto"/>
                <w:right w:val="none" w:sz="0" w:space="0" w:color="auto"/>
              </w:divBdr>
            </w:div>
          </w:divsChild>
        </w:div>
        <w:div w:id="1451121118">
          <w:marLeft w:val="0"/>
          <w:marRight w:val="0"/>
          <w:marTop w:val="0"/>
          <w:marBottom w:val="0"/>
          <w:divBdr>
            <w:top w:val="none" w:sz="0" w:space="0" w:color="auto"/>
            <w:left w:val="none" w:sz="0" w:space="0" w:color="auto"/>
            <w:bottom w:val="none" w:sz="0" w:space="0" w:color="auto"/>
            <w:right w:val="none" w:sz="0" w:space="0" w:color="auto"/>
          </w:divBdr>
          <w:divsChild>
            <w:div w:id="1991474237">
              <w:marLeft w:val="0"/>
              <w:marRight w:val="0"/>
              <w:marTop w:val="0"/>
              <w:marBottom w:val="0"/>
              <w:divBdr>
                <w:top w:val="none" w:sz="0" w:space="0" w:color="auto"/>
                <w:left w:val="none" w:sz="0" w:space="0" w:color="auto"/>
                <w:bottom w:val="none" w:sz="0" w:space="0" w:color="auto"/>
                <w:right w:val="none" w:sz="0" w:space="0" w:color="auto"/>
              </w:divBdr>
            </w:div>
          </w:divsChild>
        </w:div>
        <w:div w:id="1506049406">
          <w:marLeft w:val="0"/>
          <w:marRight w:val="0"/>
          <w:marTop w:val="0"/>
          <w:marBottom w:val="0"/>
          <w:divBdr>
            <w:top w:val="none" w:sz="0" w:space="0" w:color="auto"/>
            <w:left w:val="none" w:sz="0" w:space="0" w:color="auto"/>
            <w:bottom w:val="none" w:sz="0" w:space="0" w:color="auto"/>
            <w:right w:val="none" w:sz="0" w:space="0" w:color="auto"/>
          </w:divBdr>
          <w:divsChild>
            <w:div w:id="899287426">
              <w:marLeft w:val="0"/>
              <w:marRight w:val="0"/>
              <w:marTop w:val="0"/>
              <w:marBottom w:val="0"/>
              <w:divBdr>
                <w:top w:val="none" w:sz="0" w:space="0" w:color="auto"/>
                <w:left w:val="none" w:sz="0" w:space="0" w:color="auto"/>
                <w:bottom w:val="none" w:sz="0" w:space="0" w:color="auto"/>
                <w:right w:val="none" w:sz="0" w:space="0" w:color="auto"/>
              </w:divBdr>
            </w:div>
          </w:divsChild>
        </w:div>
        <w:div w:id="1558666431">
          <w:marLeft w:val="0"/>
          <w:marRight w:val="0"/>
          <w:marTop w:val="0"/>
          <w:marBottom w:val="0"/>
          <w:divBdr>
            <w:top w:val="none" w:sz="0" w:space="0" w:color="auto"/>
            <w:left w:val="none" w:sz="0" w:space="0" w:color="auto"/>
            <w:bottom w:val="none" w:sz="0" w:space="0" w:color="auto"/>
            <w:right w:val="none" w:sz="0" w:space="0" w:color="auto"/>
          </w:divBdr>
          <w:divsChild>
            <w:div w:id="1010256680">
              <w:marLeft w:val="0"/>
              <w:marRight w:val="0"/>
              <w:marTop w:val="0"/>
              <w:marBottom w:val="0"/>
              <w:divBdr>
                <w:top w:val="none" w:sz="0" w:space="0" w:color="auto"/>
                <w:left w:val="none" w:sz="0" w:space="0" w:color="auto"/>
                <w:bottom w:val="none" w:sz="0" w:space="0" w:color="auto"/>
                <w:right w:val="none" w:sz="0" w:space="0" w:color="auto"/>
              </w:divBdr>
            </w:div>
          </w:divsChild>
        </w:div>
        <w:div w:id="1570726890">
          <w:marLeft w:val="0"/>
          <w:marRight w:val="0"/>
          <w:marTop w:val="0"/>
          <w:marBottom w:val="0"/>
          <w:divBdr>
            <w:top w:val="none" w:sz="0" w:space="0" w:color="auto"/>
            <w:left w:val="none" w:sz="0" w:space="0" w:color="auto"/>
            <w:bottom w:val="none" w:sz="0" w:space="0" w:color="auto"/>
            <w:right w:val="none" w:sz="0" w:space="0" w:color="auto"/>
          </w:divBdr>
          <w:divsChild>
            <w:div w:id="434325695">
              <w:marLeft w:val="0"/>
              <w:marRight w:val="0"/>
              <w:marTop w:val="0"/>
              <w:marBottom w:val="0"/>
              <w:divBdr>
                <w:top w:val="none" w:sz="0" w:space="0" w:color="auto"/>
                <w:left w:val="none" w:sz="0" w:space="0" w:color="auto"/>
                <w:bottom w:val="none" w:sz="0" w:space="0" w:color="auto"/>
                <w:right w:val="none" w:sz="0" w:space="0" w:color="auto"/>
              </w:divBdr>
            </w:div>
          </w:divsChild>
        </w:div>
        <w:div w:id="1602949858">
          <w:marLeft w:val="0"/>
          <w:marRight w:val="0"/>
          <w:marTop w:val="0"/>
          <w:marBottom w:val="0"/>
          <w:divBdr>
            <w:top w:val="none" w:sz="0" w:space="0" w:color="auto"/>
            <w:left w:val="none" w:sz="0" w:space="0" w:color="auto"/>
            <w:bottom w:val="none" w:sz="0" w:space="0" w:color="auto"/>
            <w:right w:val="none" w:sz="0" w:space="0" w:color="auto"/>
          </w:divBdr>
          <w:divsChild>
            <w:div w:id="148833172">
              <w:marLeft w:val="0"/>
              <w:marRight w:val="0"/>
              <w:marTop w:val="0"/>
              <w:marBottom w:val="0"/>
              <w:divBdr>
                <w:top w:val="none" w:sz="0" w:space="0" w:color="auto"/>
                <w:left w:val="none" w:sz="0" w:space="0" w:color="auto"/>
                <w:bottom w:val="none" w:sz="0" w:space="0" w:color="auto"/>
                <w:right w:val="none" w:sz="0" w:space="0" w:color="auto"/>
              </w:divBdr>
            </w:div>
          </w:divsChild>
        </w:div>
        <w:div w:id="1612664301">
          <w:marLeft w:val="0"/>
          <w:marRight w:val="0"/>
          <w:marTop w:val="0"/>
          <w:marBottom w:val="0"/>
          <w:divBdr>
            <w:top w:val="none" w:sz="0" w:space="0" w:color="auto"/>
            <w:left w:val="none" w:sz="0" w:space="0" w:color="auto"/>
            <w:bottom w:val="none" w:sz="0" w:space="0" w:color="auto"/>
            <w:right w:val="none" w:sz="0" w:space="0" w:color="auto"/>
          </w:divBdr>
          <w:divsChild>
            <w:div w:id="210001599">
              <w:marLeft w:val="0"/>
              <w:marRight w:val="0"/>
              <w:marTop w:val="0"/>
              <w:marBottom w:val="0"/>
              <w:divBdr>
                <w:top w:val="none" w:sz="0" w:space="0" w:color="auto"/>
                <w:left w:val="none" w:sz="0" w:space="0" w:color="auto"/>
                <w:bottom w:val="none" w:sz="0" w:space="0" w:color="auto"/>
                <w:right w:val="none" w:sz="0" w:space="0" w:color="auto"/>
              </w:divBdr>
            </w:div>
          </w:divsChild>
        </w:div>
        <w:div w:id="1625115254">
          <w:marLeft w:val="0"/>
          <w:marRight w:val="0"/>
          <w:marTop w:val="0"/>
          <w:marBottom w:val="0"/>
          <w:divBdr>
            <w:top w:val="none" w:sz="0" w:space="0" w:color="auto"/>
            <w:left w:val="none" w:sz="0" w:space="0" w:color="auto"/>
            <w:bottom w:val="none" w:sz="0" w:space="0" w:color="auto"/>
            <w:right w:val="none" w:sz="0" w:space="0" w:color="auto"/>
          </w:divBdr>
          <w:divsChild>
            <w:div w:id="1558321977">
              <w:marLeft w:val="0"/>
              <w:marRight w:val="0"/>
              <w:marTop w:val="0"/>
              <w:marBottom w:val="0"/>
              <w:divBdr>
                <w:top w:val="none" w:sz="0" w:space="0" w:color="auto"/>
                <w:left w:val="none" w:sz="0" w:space="0" w:color="auto"/>
                <w:bottom w:val="none" w:sz="0" w:space="0" w:color="auto"/>
                <w:right w:val="none" w:sz="0" w:space="0" w:color="auto"/>
              </w:divBdr>
            </w:div>
          </w:divsChild>
        </w:div>
        <w:div w:id="1691032588">
          <w:marLeft w:val="0"/>
          <w:marRight w:val="0"/>
          <w:marTop w:val="0"/>
          <w:marBottom w:val="0"/>
          <w:divBdr>
            <w:top w:val="none" w:sz="0" w:space="0" w:color="auto"/>
            <w:left w:val="none" w:sz="0" w:space="0" w:color="auto"/>
            <w:bottom w:val="none" w:sz="0" w:space="0" w:color="auto"/>
            <w:right w:val="none" w:sz="0" w:space="0" w:color="auto"/>
          </w:divBdr>
          <w:divsChild>
            <w:div w:id="387580537">
              <w:marLeft w:val="0"/>
              <w:marRight w:val="0"/>
              <w:marTop w:val="0"/>
              <w:marBottom w:val="0"/>
              <w:divBdr>
                <w:top w:val="none" w:sz="0" w:space="0" w:color="auto"/>
                <w:left w:val="none" w:sz="0" w:space="0" w:color="auto"/>
                <w:bottom w:val="none" w:sz="0" w:space="0" w:color="auto"/>
                <w:right w:val="none" w:sz="0" w:space="0" w:color="auto"/>
              </w:divBdr>
            </w:div>
          </w:divsChild>
        </w:div>
        <w:div w:id="1703895840">
          <w:marLeft w:val="0"/>
          <w:marRight w:val="0"/>
          <w:marTop w:val="0"/>
          <w:marBottom w:val="0"/>
          <w:divBdr>
            <w:top w:val="none" w:sz="0" w:space="0" w:color="auto"/>
            <w:left w:val="none" w:sz="0" w:space="0" w:color="auto"/>
            <w:bottom w:val="none" w:sz="0" w:space="0" w:color="auto"/>
            <w:right w:val="none" w:sz="0" w:space="0" w:color="auto"/>
          </w:divBdr>
          <w:divsChild>
            <w:div w:id="371080342">
              <w:marLeft w:val="0"/>
              <w:marRight w:val="0"/>
              <w:marTop w:val="0"/>
              <w:marBottom w:val="0"/>
              <w:divBdr>
                <w:top w:val="none" w:sz="0" w:space="0" w:color="auto"/>
                <w:left w:val="none" w:sz="0" w:space="0" w:color="auto"/>
                <w:bottom w:val="none" w:sz="0" w:space="0" w:color="auto"/>
                <w:right w:val="none" w:sz="0" w:space="0" w:color="auto"/>
              </w:divBdr>
            </w:div>
          </w:divsChild>
        </w:div>
        <w:div w:id="1824350251">
          <w:marLeft w:val="0"/>
          <w:marRight w:val="0"/>
          <w:marTop w:val="0"/>
          <w:marBottom w:val="0"/>
          <w:divBdr>
            <w:top w:val="none" w:sz="0" w:space="0" w:color="auto"/>
            <w:left w:val="none" w:sz="0" w:space="0" w:color="auto"/>
            <w:bottom w:val="none" w:sz="0" w:space="0" w:color="auto"/>
            <w:right w:val="none" w:sz="0" w:space="0" w:color="auto"/>
          </w:divBdr>
          <w:divsChild>
            <w:div w:id="650523511">
              <w:marLeft w:val="0"/>
              <w:marRight w:val="0"/>
              <w:marTop w:val="0"/>
              <w:marBottom w:val="0"/>
              <w:divBdr>
                <w:top w:val="none" w:sz="0" w:space="0" w:color="auto"/>
                <w:left w:val="none" w:sz="0" w:space="0" w:color="auto"/>
                <w:bottom w:val="none" w:sz="0" w:space="0" w:color="auto"/>
                <w:right w:val="none" w:sz="0" w:space="0" w:color="auto"/>
              </w:divBdr>
            </w:div>
          </w:divsChild>
        </w:div>
        <w:div w:id="1895003839">
          <w:marLeft w:val="0"/>
          <w:marRight w:val="0"/>
          <w:marTop w:val="0"/>
          <w:marBottom w:val="0"/>
          <w:divBdr>
            <w:top w:val="none" w:sz="0" w:space="0" w:color="auto"/>
            <w:left w:val="none" w:sz="0" w:space="0" w:color="auto"/>
            <w:bottom w:val="none" w:sz="0" w:space="0" w:color="auto"/>
            <w:right w:val="none" w:sz="0" w:space="0" w:color="auto"/>
          </w:divBdr>
          <w:divsChild>
            <w:div w:id="64226017">
              <w:marLeft w:val="0"/>
              <w:marRight w:val="0"/>
              <w:marTop w:val="0"/>
              <w:marBottom w:val="0"/>
              <w:divBdr>
                <w:top w:val="none" w:sz="0" w:space="0" w:color="auto"/>
                <w:left w:val="none" w:sz="0" w:space="0" w:color="auto"/>
                <w:bottom w:val="none" w:sz="0" w:space="0" w:color="auto"/>
                <w:right w:val="none" w:sz="0" w:space="0" w:color="auto"/>
              </w:divBdr>
            </w:div>
          </w:divsChild>
        </w:div>
        <w:div w:id="1899196728">
          <w:marLeft w:val="0"/>
          <w:marRight w:val="0"/>
          <w:marTop w:val="0"/>
          <w:marBottom w:val="0"/>
          <w:divBdr>
            <w:top w:val="none" w:sz="0" w:space="0" w:color="auto"/>
            <w:left w:val="none" w:sz="0" w:space="0" w:color="auto"/>
            <w:bottom w:val="none" w:sz="0" w:space="0" w:color="auto"/>
            <w:right w:val="none" w:sz="0" w:space="0" w:color="auto"/>
          </w:divBdr>
          <w:divsChild>
            <w:div w:id="241841252">
              <w:marLeft w:val="0"/>
              <w:marRight w:val="0"/>
              <w:marTop w:val="0"/>
              <w:marBottom w:val="0"/>
              <w:divBdr>
                <w:top w:val="none" w:sz="0" w:space="0" w:color="auto"/>
                <w:left w:val="none" w:sz="0" w:space="0" w:color="auto"/>
                <w:bottom w:val="none" w:sz="0" w:space="0" w:color="auto"/>
                <w:right w:val="none" w:sz="0" w:space="0" w:color="auto"/>
              </w:divBdr>
            </w:div>
          </w:divsChild>
        </w:div>
        <w:div w:id="1953397070">
          <w:marLeft w:val="0"/>
          <w:marRight w:val="0"/>
          <w:marTop w:val="0"/>
          <w:marBottom w:val="0"/>
          <w:divBdr>
            <w:top w:val="none" w:sz="0" w:space="0" w:color="auto"/>
            <w:left w:val="none" w:sz="0" w:space="0" w:color="auto"/>
            <w:bottom w:val="none" w:sz="0" w:space="0" w:color="auto"/>
            <w:right w:val="none" w:sz="0" w:space="0" w:color="auto"/>
          </w:divBdr>
          <w:divsChild>
            <w:div w:id="329523302">
              <w:marLeft w:val="0"/>
              <w:marRight w:val="0"/>
              <w:marTop w:val="0"/>
              <w:marBottom w:val="0"/>
              <w:divBdr>
                <w:top w:val="none" w:sz="0" w:space="0" w:color="auto"/>
                <w:left w:val="none" w:sz="0" w:space="0" w:color="auto"/>
                <w:bottom w:val="none" w:sz="0" w:space="0" w:color="auto"/>
                <w:right w:val="none" w:sz="0" w:space="0" w:color="auto"/>
              </w:divBdr>
            </w:div>
          </w:divsChild>
        </w:div>
        <w:div w:id="1953854423">
          <w:marLeft w:val="0"/>
          <w:marRight w:val="0"/>
          <w:marTop w:val="0"/>
          <w:marBottom w:val="0"/>
          <w:divBdr>
            <w:top w:val="none" w:sz="0" w:space="0" w:color="auto"/>
            <w:left w:val="none" w:sz="0" w:space="0" w:color="auto"/>
            <w:bottom w:val="none" w:sz="0" w:space="0" w:color="auto"/>
            <w:right w:val="none" w:sz="0" w:space="0" w:color="auto"/>
          </w:divBdr>
          <w:divsChild>
            <w:div w:id="158690468">
              <w:marLeft w:val="0"/>
              <w:marRight w:val="0"/>
              <w:marTop w:val="0"/>
              <w:marBottom w:val="0"/>
              <w:divBdr>
                <w:top w:val="none" w:sz="0" w:space="0" w:color="auto"/>
                <w:left w:val="none" w:sz="0" w:space="0" w:color="auto"/>
                <w:bottom w:val="none" w:sz="0" w:space="0" w:color="auto"/>
                <w:right w:val="none" w:sz="0" w:space="0" w:color="auto"/>
              </w:divBdr>
            </w:div>
          </w:divsChild>
        </w:div>
        <w:div w:id="1966304083">
          <w:marLeft w:val="0"/>
          <w:marRight w:val="0"/>
          <w:marTop w:val="0"/>
          <w:marBottom w:val="0"/>
          <w:divBdr>
            <w:top w:val="none" w:sz="0" w:space="0" w:color="auto"/>
            <w:left w:val="none" w:sz="0" w:space="0" w:color="auto"/>
            <w:bottom w:val="none" w:sz="0" w:space="0" w:color="auto"/>
            <w:right w:val="none" w:sz="0" w:space="0" w:color="auto"/>
          </w:divBdr>
          <w:divsChild>
            <w:div w:id="612133265">
              <w:marLeft w:val="0"/>
              <w:marRight w:val="0"/>
              <w:marTop w:val="0"/>
              <w:marBottom w:val="0"/>
              <w:divBdr>
                <w:top w:val="none" w:sz="0" w:space="0" w:color="auto"/>
                <w:left w:val="none" w:sz="0" w:space="0" w:color="auto"/>
                <w:bottom w:val="none" w:sz="0" w:space="0" w:color="auto"/>
                <w:right w:val="none" w:sz="0" w:space="0" w:color="auto"/>
              </w:divBdr>
            </w:div>
          </w:divsChild>
        </w:div>
        <w:div w:id="1990667398">
          <w:marLeft w:val="0"/>
          <w:marRight w:val="0"/>
          <w:marTop w:val="0"/>
          <w:marBottom w:val="0"/>
          <w:divBdr>
            <w:top w:val="none" w:sz="0" w:space="0" w:color="auto"/>
            <w:left w:val="none" w:sz="0" w:space="0" w:color="auto"/>
            <w:bottom w:val="none" w:sz="0" w:space="0" w:color="auto"/>
            <w:right w:val="none" w:sz="0" w:space="0" w:color="auto"/>
          </w:divBdr>
          <w:divsChild>
            <w:div w:id="1206527979">
              <w:marLeft w:val="0"/>
              <w:marRight w:val="0"/>
              <w:marTop w:val="0"/>
              <w:marBottom w:val="0"/>
              <w:divBdr>
                <w:top w:val="none" w:sz="0" w:space="0" w:color="auto"/>
                <w:left w:val="none" w:sz="0" w:space="0" w:color="auto"/>
                <w:bottom w:val="none" w:sz="0" w:space="0" w:color="auto"/>
                <w:right w:val="none" w:sz="0" w:space="0" w:color="auto"/>
              </w:divBdr>
            </w:div>
          </w:divsChild>
        </w:div>
        <w:div w:id="2008169933">
          <w:marLeft w:val="0"/>
          <w:marRight w:val="0"/>
          <w:marTop w:val="0"/>
          <w:marBottom w:val="0"/>
          <w:divBdr>
            <w:top w:val="none" w:sz="0" w:space="0" w:color="auto"/>
            <w:left w:val="none" w:sz="0" w:space="0" w:color="auto"/>
            <w:bottom w:val="none" w:sz="0" w:space="0" w:color="auto"/>
            <w:right w:val="none" w:sz="0" w:space="0" w:color="auto"/>
          </w:divBdr>
          <w:divsChild>
            <w:div w:id="1991907670">
              <w:marLeft w:val="0"/>
              <w:marRight w:val="0"/>
              <w:marTop w:val="0"/>
              <w:marBottom w:val="0"/>
              <w:divBdr>
                <w:top w:val="none" w:sz="0" w:space="0" w:color="auto"/>
                <w:left w:val="none" w:sz="0" w:space="0" w:color="auto"/>
                <w:bottom w:val="none" w:sz="0" w:space="0" w:color="auto"/>
                <w:right w:val="none" w:sz="0" w:space="0" w:color="auto"/>
              </w:divBdr>
            </w:div>
          </w:divsChild>
        </w:div>
        <w:div w:id="2041583139">
          <w:marLeft w:val="0"/>
          <w:marRight w:val="0"/>
          <w:marTop w:val="0"/>
          <w:marBottom w:val="0"/>
          <w:divBdr>
            <w:top w:val="none" w:sz="0" w:space="0" w:color="auto"/>
            <w:left w:val="none" w:sz="0" w:space="0" w:color="auto"/>
            <w:bottom w:val="none" w:sz="0" w:space="0" w:color="auto"/>
            <w:right w:val="none" w:sz="0" w:space="0" w:color="auto"/>
          </w:divBdr>
          <w:divsChild>
            <w:div w:id="738211156">
              <w:marLeft w:val="0"/>
              <w:marRight w:val="0"/>
              <w:marTop w:val="0"/>
              <w:marBottom w:val="0"/>
              <w:divBdr>
                <w:top w:val="none" w:sz="0" w:space="0" w:color="auto"/>
                <w:left w:val="none" w:sz="0" w:space="0" w:color="auto"/>
                <w:bottom w:val="none" w:sz="0" w:space="0" w:color="auto"/>
                <w:right w:val="none" w:sz="0" w:space="0" w:color="auto"/>
              </w:divBdr>
            </w:div>
            <w:div w:id="2107843363">
              <w:marLeft w:val="0"/>
              <w:marRight w:val="0"/>
              <w:marTop w:val="0"/>
              <w:marBottom w:val="0"/>
              <w:divBdr>
                <w:top w:val="none" w:sz="0" w:space="0" w:color="auto"/>
                <w:left w:val="none" w:sz="0" w:space="0" w:color="auto"/>
                <w:bottom w:val="none" w:sz="0" w:space="0" w:color="auto"/>
                <w:right w:val="none" w:sz="0" w:space="0" w:color="auto"/>
              </w:divBdr>
            </w:div>
          </w:divsChild>
        </w:div>
        <w:div w:id="2062777399">
          <w:marLeft w:val="0"/>
          <w:marRight w:val="0"/>
          <w:marTop w:val="0"/>
          <w:marBottom w:val="0"/>
          <w:divBdr>
            <w:top w:val="none" w:sz="0" w:space="0" w:color="auto"/>
            <w:left w:val="none" w:sz="0" w:space="0" w:color="auto"/>
            <w:bottom w:val="none" w:sz="0" w:space="0" w:color="auto"/>
            <w:right w:val="none" w:sz="0" w:space="0" w:color="auto"/>
          </w:divBdr>
          <w:divsChild>
            <w:div w:id="1484200825">
              <w:marLeft w:val="0"/>
              <w:marRight w:val="0"/>
              <w:marTop w:val="0"/>
              <w:marBottom w:val="0"/>
              <w:divBdr>
                <w:top w:val="none" w:sz="0" w:space="0" w:color="auto"/>
                <w:left w:val="none" w:sz="0" w:space="0" w:color="auto"/>
                <w:bottom w:val="none" w:sz="0" w:space="0" w:color="auto"/>
                <w:right w:val="none" w:sz="0" w:space="0" w:color="auto"/>
              </w:divBdr>
            </w:div>
          </w:divsChild>
        </w:div>
        <w:div w:id="2069721902">
          <w:marLeft w:val="0"/>
          <w:marRight w:val="0"/>
          <w:marTop w:val="0"/>
          <w:marBottom w:val="0"/>
          <w:divBdr>
            <w:top w:val="none" w:sz="0" w:space="0" w:color="auto"/>
            <w:left w:val="none" w:sz="0" w:space="0" w:color="auto"/>
            <w:bottom w:val="none" w:sz="0" w:space="0" w:color="auto"/>
            <w:right w:val="none" w:sz="0" w:space="0" w:color="auto"/>
          </w:divBdr>
          <w:divsChild>
            <w:div w:id="1521892069">
              <w:marLeft w:val="0"/>
              <w:marRight w:val="0"/>
              <w:marTop w:val="0"/>
              <w:marBottom w:val="0"/>
              <w:divBdr>
                <w:top w:val="none" w:sz="0" w:space="0" w:color="auto"/>
                <w:left w:val="none" w:sz="0" w:space="0" w:color="auto"/>
                <w:bottom w:val="none" w:sz="0" w:space="0" w:color="auto"/>
                <w:right w:val="none" w:sz="0" w:space="0" w:color="auto"/>
              </w:divBdr>
            </w:div>
          </w:divsChild>
        </w:div>
        <w:div w:id="2105029694">
          <w:marLeft w:val="0"/>
          <w:marRight w:val="0"/>
          <w:marTop w:val="0"/>
          <w:marBottom w:val="0"/>
          <w:divBdr>
            <w:top w:val="none" w:sz="0" w:space="0" w:color="auto"/>
            <w:left w:val="none" w:sz="0" w:space="0" w:color="auto"/>
            <w:bottom w:val="none" w:sz="0" w:space="0" w:color="auto"/>
            <w:right w:val="none" w:sz="0" w:space="0" w:color="auto"/>
          </w:divBdr>
          <w:divsChild>
            <w:div w:id="1952321066">
              <w:marLeft w:val="0"/>
              <w:marRight w:val="0"/>
              <w:marTop w:val="0"/>
              <w:marBottom w:val="0"/>
              <w:divBdr>
                <w:top w:val="none" w:sz="0" w:space="0" w:color="auto"/>
                <w:left w:val="none" w:sz="0" w:space="0" w:color="auto"/>
                <w:bottom w:val="none" w:sz="0" w:space="0" w:color="auto"/>
                <w:right w:val="none" w:sz="0" w:space="0" w:color="auto"/>
              </w:divBdr>
            </w:div>
          </w:divsChild>
        </w:div>
        <w:div w:id="2111000554">
          <w:marLeft w:val="0"/>
          <w:marRight w:val="0"/>
          <w:marTop w:val="0"/>
          <w:marBottom w:val="0"/>
          <w:divBdr>
            <w:top w:val="none" w:sz="0" w:space="0" w:color="auto"/>
            <w:left w:val="none" w:sz="0" w:space="0" w:color="auto"/>
            <w:bottom w:val="none" w:sz="0" w:space="0" w:color="auto"/>
            <w:right w:val="none" w:sz="0" w:space="0" w:color="auto"/>
          </w:divBdr>
          <w:divsChild>
            <w:div w:id="2055150917">
              <w:marLeft w:val="0"/>
              <w:marRight w:val="0"/>
              <w:marTop w:val="0"/>
              <w:marBottom w:val="0"/>
              <w:divBdr>
                <w:top w:val="none" w:sz="0" w:space="0" w:color="auto"/>
                <w:left w:val="none" w:sz="0" w:space="0" w:color="auto"/>
                <w:bottom w:val="none" w:sz="0" w:space="0" w:color="auto"/>
                <w:right w:val="none" w:sz="0" w:space="0" w:color="auto"/>
              </w:divBdr>
            </w:div>
          </w:divsChild>
        </w:div>
        <w:div w:id="2138135574">
          <w:marLeft w:val="0"/>
          <w:marRight w:val="0"/>
          <w:marTop w:val="0"/>
          <w:marBottom w:val="0"/>
          <w:divBdr>
            <w:top w:val="none" w:sz="0" w:space="0" w:color="auto"/>
            <w:left w:val="none" w:sz="0" w:space="0" w:color="auto"/>
            <w:bottom w:val="none" w:sz="0" w:space="0" w:color="auto"/>
            <w:right w:val="none" w:sz="0" w:space="0" w:color="auto"/>
          </w:divBdr>
          <w:divsChild>
            <w:div w:id="13948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0466">
      <w:bodyDiv w:val="1"/>
      <w:marLeft w:val="0"/>
      <w:marRight w:val="0"/>
      <w:marTop w:val="0"/>
      <w:marBottom w:val="0"/>
      <w:divBdr>
        <w:top w:val="none" w:sz="0" w:space="0" w:color="auto"/>
        <w:left w:val="none" w:sz="0" w:space="0" w:color="auto"/>
        <w:bottom w:val="none" w:sz="0" w:space="0" w:color="auto"/>
        <w:right w:val="none" w:sz="0" w:space="0" w:color="auto"/>
      </w:divBdr>
    </w:div>
    <w:div w:id="1211923666">
      <w:bodyDiv w:val="1"/>
      <w:marLeft w:val="0"/>
      <w:marRight w:val="0"/>
      <w:marTop w:val="0"/>
      <w:marBottom w:val="0"/>
      <w:divBdr>
        <w:top w:val="none" w:sz="0" w:space="0" w:color="auto"/>
        <w:left w:val="none" w:sz="0" w:space="0" w:color="auto"/>
        <w:bottom w:val="none" w:sz="0" w:space="0" w:color="auto"/>
        <w:right w:val="none" w:sz="0" w:space="0" w:color="auto"/>
      </w:divBdr>
    </w:div>
    <w:div w:id="1230729130">
      <w:bodyDiv w:val="1"/>
      <w:marLeft w:val="0"/>
      <w:marRight w:val="0"/>
      <w:marTop w:val="0"/>
      <w:marBottom w:val="0"/>
      <w:divBdr>
        <w:top w:val="none" w:sz="0" w:space="0" w:color="auto"/>
        <w:left w:val="none" w:sz="0" w:space="0" w:color="auto"/>
        <w:bottom w:val="none" w:sz="0" w:space="0" w:color="auto"/>
        <w:right w:val="none" w:sz="0" w:space="0" w:color="auto"/>
      </w:divBdr>
      <w:divsChild>
        <w:div w:id="2981512">
          <w:marLeft w:val="0"/>
          <w:marRight w:val="0"/>
          <w:marTop w:val="0"/>
          <w:marBottom w:val="0"/>
          <w:divBdr>
            <w:top w:val="none" w:sz="0" w:space="0" w:color="auto"/>
            <w:left w:val="none" w:sz="0" w:space="0" w:color="auto"/>
            <w:bottom w:val="none" w:sz="0" w:space="0" w:color="auto"/>
            <w:right w:val="none" w:sz="0" w:space="0" w:color="auto"/>
          </w:divBdr>
        </w:div>
        <w:div w:id="15011866">
          <w:marLeft w:val="0"/>
          <w:marRight w:val="0"/>
          <w:marTop w:val="0"/>
          <w:marBottom w:val="0"/>
          <w:divBdr>
            <w:top w:val="none" w:sz="0" w:space="0" w:color="auto"/>
            <w:left w:val="none" w:sz="0" w:space="0" w:color="auto"/>
            <w:bottom w:val="none" w:sz="0" w:space="0" w:color="auto"/>
            <w:right w:val="none" w:sz="0" w:space="0" w:color="auto"/>
          </w:divBdr>
        </w:div>
        <w:div w:id="140579458">
          <w:marLeft w:val="0"/>
          <w:marRight w:val="0"/>
          <w:marTop w:val="0"/>
          <w:marBottom w:val="0"/>
          <w:divBdr>
            <w:top w:val="none" w:sz="0" w:space="0" w:color="auto"/>
            <w:left w:val="none" w:sz="0" w:space="0" w:color="auto"/>
            <w:bottom w:val="none" w:sz="0" w:space="0" w:color="auto"/>
            <w:right w:val="none" w:sz="0" w:space="0" w:color="auto"/>
          </w:divBdr>
        </w:div>
        <w:div w:id="228660239">
          <w:marLeft w:val="0"/>
          <w:marRight w:val="0"/>
          <w:marTop w:val="0"/>
          <w:marBottom w:val="0"/>
          <w:divBdr>
            <w:top w:val="none" w:sz="0" w:space="0" w:color="auto"/>
            <w:left w:val="none" w:sz="0" w:space="0" w:color="auto"/>
            <w:bottom w:val="none" w:sz="0" w:space="0" w:color="auto"/>
            <w:right w:val="none" w:sz="0" w:space="0" w:color="auto"/>
          </w:divBdr>
        </w:div>
        <w:div w:id="539630574">
          <w:marLeft w:val="0"/>
          <w:marRight w:val="0"/>
          <w:marTop w:val="0"/>
          <w:marBottom w:val="0"/>
          <w:divBdr>
            <w:top w:val="none" w:sz="0" w:space="0" w:color="auto"/>
            <w:left w:val="none" w:sz="0" w:space="0" w:color="auto"/>
            <w:bottom w:val="none" w:sz="0" w:space="0" w:color="auto"/>
            <w:right w:val="none" w:sz="0" w:space="0" w:color="auto"/>
          </w:divBdr>
        </w:div>
        <w:div w:id="766998055">
          <w:marLeft w:val="0"/>
          <w:marRight w:val="0"/>
          <w:marTop w:val="0"/>
          <w:marBottom w:val="0"/>
          <w:divBdr>
            <w:top w:val="none" w:sz="0" w:space="0" w:color="auto"/>
            <w:left w:val="none" w:sz="0" w:space="0" w:color="auto"/>
            <w:bottom w:val="none" w:sz="0" w:space="0" w:color="auto"/>
            <w:right w:val="none" w:sz="0" w:space="0" w:color="auto"/>
          </w:divBdr>
        </w:div>
        <w:div w:id="1202934591">
          <w:marLeft w:val="0"/>
          <w:marRight w:val="0"/>
          <w:marTop w:val="0"/>
          <w:marBottom w:val="0"/>
          <w:divBdr>
            <w:top w:val="none" w:sz="0" w:space="0" w:color="auto"/>
            <w:left w:val="none" w:sz="0" w:space="0" w:color="auto"/>
            <w:bottom w:val="none" w:sz="0" w:space="0" w:color="auto"/>
            <w:right w:val="none" w:sz="0" w:space="0" w:color="auto"/>
          </w:divBdr>
        </w:div>
        <w:div w:id="1454789085">
          <w:marLeft w:val="0"/>
          <w:marRight w:val="0"/>
          <w:marTop w:val="0"/>
          <w:marBottom w:val="0"/>
          <w:divBdr>
            <w:top w:val="none" w:sz="0" w:space="0" w:color="auto"/>
            <w:left w:val="none" w:sz="0" w:space="0" w:color="auto"/>
            <w:bottom w:val="none" w:sz="0" w:space="0" w:color="auto"/>
            <w:right w:val="none" w:sz="0" w:space="0" w:color="auto"/>
          </w:divBdr>
        </w:div>
        <w:div w:id="1460345750">
          <w:marLeft w:val="0"/>
          <w:marRight w:val="0"/>
          <w:marTop w:val="0"/>
          <w:marBottom w:val="0"/>
          <w:divBdr>
            <w:top w:val="none" w:sz="0" w:space="0" w:color="auto"/>
            <w:left w:val="none" w:sz="0" w:space="0" w:color="auto"/>
            <w:bottom w:val="none" w:sz="0" w:space="0" w:color="auto"/>
            <w:right w:val="none" w:sz="0" w:space="0" w:color="auto"/>
          </w:divBdr>
        </w:div>
        <w:div w:id="1664311320">
          <w:marLeft w:val="0"/>
          <w:marRight w:val="0"/>
          <w:marTop w:val="0"/>
          <w:marBottom w:val="0"/>
          <w:divBdr>
            <w:top w:val="none" w:sz="0" w:space="0" w:color="auto"/>
            <w:left w:val="none" w:sz="0" w:space="0" w:color="auto"/>
            <w:bottom w:val="none" w:sz="0" w:space="0" w:color="auto"/>
            <w:right w:val="none" w:sz="0" w:space="0" w:color="auto"/>
          </w:divBdr>
        </w:div>
        <w:div w:id="1735077950">
          <w:marLeft w:val="0"/>
          <w:marRight w:val="0"/>
          <w:marTop w:val="0"/>
          <w:marBottom w:val="0"/>
          <w:divBdr>
            <w:top w:val="none" w:sz="0" w:space="0" w:color="auto"/>
            <w:left w:val="none" w:sz="0" w:space="0" w:color="auto"/>
            <w:bottom w:val="none" w:sz="0" w:space="0" w:color="auto"/>
            <w:right w:val="none" w:sz="0" w:space="0" w:color="auto"/>
          </w:divBdr>
        </w:div>
      </w:divsChild>
    </w:div>
    <w:div w:id="1263220857">
      <w:bodyDiv w:val="1"/>
      <w:marLeft w:val="0"/>
      <w:marRight w:val="0"/>
      <w:marTop w:val="0"/>
      <w:marBottom w:val="0"/>
      <w:divBdr>
        <w:top w:val="none" w:sz="0" w:space="0" w:color="auto"/>
        <w:left w:val="none" w:sz="0" w:space="0" w:color="auto"/>
        <w:bottom w:val="none" w:sz="0" w:space="0" w:color="auto"/>
        <w:right w:val="none" w:sz="0" w:space="0" w:color="auto"/>
      </w:divBdr>
      <w:divsChild>
        <w:div w:id="70154367">
          <w:marLeft w:val="0"/>
          <w:marRight w:val="0"/>
          <w:marTop w:val="0"/>
          <w:marBottom w:val="0"/>
          <w:divBdr>
            <w:top w:val="none" w:sz="0" w:space="0" w:color="auto"/>
            <w:left w:val="none" w:sz="0" w:space="0" w:color="auto"/>
            <w:bottom w:val="none" w:sz="0" w:space="0" w:color="auto"/>
            <w:right w:val="none" w:sz="0" w:space="0" w:color="auto"/>
          </w:divBdr>
          <w:divsChild>
            <w:div w:id="1657997856">
              <w:marLeft w:val="0"/>
              <w:marRight w:val="0"/>
              <w:marTop w:val="0"/>
              <w:marBottom w:val="0"/>
              <w:divBdr>
                <w:top w:val="none" w:sz="0" w:space="0" w:color="auto"/>
                <w:left w:val="none" w:sz="0" w:space="0" w:color="auto"/>
                <w:bottom w:val="none" w:sz="0" w:space="0" w:color="auto"/>
                <w:right w:val="none" w:sz="0" w:space="0" w:color="auto"/>
              </w:divBdr>
            </w:div>
          </w:divsChild>
        </w:div>
        <w:div w:id="179705526">
          <w:marLeft w:val="0"/>
          <w:marRight w:val="0"/>
          <w:marTop w:val="0"/>
          <w:marBottom w:val="0"/>
          <w:divBdr>
            <w:top w:val="none" w:sz="0" w:space="0" w:color="auto"/>
            <w:left w:val="none" w:sz="0" w:space="0" w:color="auto"/>
            <w:bottom w:val="none" w:sz="0" w:space="0" w:color="auto"/>
            <w:right w:val="none" w:sz="0" w:space="0" w:color="auto"/>
          </w:divBdr>
          <w:divsChild>
            <w:div w:id="2100829823">
              <w:marLeft w:val="0"/>
              <w:marRight w:val="0"/>
              <w:marTop w:val="0"/>
              <w:marBottom w:val="0"/>
              <w:divBdr>
                <w:top w:val="none" w:sz="0" w:space="0" w:color="auto"/>
                <w:left w:val="none" w:sz="0" w:space="0" w:color="auto"/>
                <w:bottom w:val="none" w:sz="0" w:space="0" w:color="auto"/>
                <w:right w:val="none" w:sz="0" w:space="0" w:color="auto"/>
              </w:divBdr>
            </w:div>
          </w:divsChild>
        </w:div>
        <w:div w:id="876701097">
          <w:marLeft w:val="0"/>
          <w:marRight w:val="0"/>
          <w:marTop w:val="0"/>
          <w:marBottom w:val="0"/>
          <w:divBdr>
            <w:top w:val="none" w:sz="0" w:space="0" w:color="auto"/>
            <w:left w:val="none" w:sz="0" w:space="0" w:color="auto"/>
            <w:bottom w:val="none" w:sz="0" w:space="0" w:color="auto"/>
            <w:right w:val="none" w:sz="0" w:space="0" w:color="auto"/>
          </w:divBdr>
          <w:divsChild>
            <w:div w:id="1006134751">
              <w:marLeft w:val="0"/>
              <w:marRight w:val="0"/>
              <w:marTop w:val="0"/>
              <w:marBottom w:val="0"/>
              <w:divBdr>
                <w:top w:val="none" w:sz="0" w:space="0" w:color="auto"/>
                <w:left w:val="none" w:sz="0" w:space="0" w:color="auto"/>
                <w:bottom w:val="none" w:sz="0" w:space="0" w:color="auto"/>
                <w:right w:val="none" w:sz="0" w:space="0" w:color="auto"/>
              </w:divBdr>
            </w:div>
          </w:divsChild>
        </w:div>
        <w:div w:id="2143224915">
          <w:marLeft w:val="0"/>
          <w:marRight w:val="0"/>
          <w:marTop w:val="0"/>
          <w:marBottom w:val="0"/>
          <w:divBdr>
            <w:top w:val="none" w:sz="0" w:space="0" w:color="auto"/>
            <w:left w:val="none" w:sz="0" w:space="0" w:color="auto"/>
            <w:bottom w:val="none" w:sz="0" w:space="0" w:color="auto"/>
            <w:right w:val="none" w:sz="0" w:space="0" w:color="auto"/>
          </w:divBdr>
          <w:divsChild>
            <w:div w:id="935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40">
      <w:bodyDiv w:val="1"/>
      <w:marLeft w:val="0"/>
      <w:marRight w:val="0"/>
      <w:marTop w:val="0"/>
      <w:marBottom w:val="0"/>
      <w:divBdr>
        <w:top w:val="none" w:sz="0" w:space="0" w:color="auto"/>
        <w:left w:val="none" w:sz="0" w:space="0" w:color="auto"/>
        <w:bottom w:val="none" w:sz="0" w:space="0" w:color="auto"/>
        <w:right w:val="none" w:sz="0" w:space="0" w:color="auto"/>
      </w:divBdr>
    </w:div>
    <w:div w:id="1307206321">
      <w:bodyDiv w:val="1"/>
      <w:marLeft w:val="0"/>
      <w:marRight w:val="0"/>
      <w:marTop w:val="0"/>
      <w:marBottom w:val="0"/>
      <w:divBdr>
        <w:top w:val="none" w:sz="0" w:space="0" w:color="auto"/>
        <w:left w:val="none" w:sz="0" w:space="0" w:color="auto"/>
        <w:bottom w:val="none" w:sz="0" w:space="0" w:color="auto"/>
        <w:right w:val="none" w:sz="0" w:space="0" w:color="auto"/>
      </w:divBdr>
      <w:divsChild>
        <w:div w:id="246697368">
          <w:marLeft w:val="0"/>
          <w:marRight w:val="0"/>
          <w:marTop w:val="83"/>
          <w:marBottom w:val="0"/>
          <w:divBdr>
            <w:top w:val="none" w:sz="0" w:space="0" w:color="auto"/>
            <w:left w:val="none" w:sz="0" w:space="0" w:color="auto"/>
            <w:bottom w:val="none" w:sz="0" w:space="0" w:color="auto"/>
            <w:right w:val="none" w:sz="0" w:space="0" w:color="auto"/>
          </w:divBdr>
          <w:divsChild>
            <w:div w:id="92367066">
              <w:marLeft w:val="0"/>
              <w:marRight w:val="0"/>
              <w:marTop w:val="83"/>
              <w:marBottom w:val="0"/>
              <w:divBdr>
                <w:top w:val="none" w:sz="0" w:space="0" w:color="auto"/>
                <w:left w:val="none" w:sz="0" w:space="0" w:color="auto"/>
                <w:bottom w:val="none" w:sz="0" w:space="0" w:color="auto"/>
                <w:right w:val="none" w:sz="0" w:space="0" w:color="auto"/>
              </w:divBdr>
            </w:div>
            <w:div w:id="506793194">
              <w:marLeft w:val="0"/>
              <w:marRight w:val="0"/>
              <w:marTop w:val="83"/>
              <w:marBottom w:val="0"/>
              <w:divBdr>
                <w:top w:val="none" w:sz="0" w:space="0" w:color="auto"/>
                <w:left w:val="none" w:sz="0" w:space="0" w:color="auto"/>
                <w:bottom w:val="none" w:sz="0" w:space="0" w:color="auto"/>
                <w:right w:val="none" w:sz="0" w:space="0" w:color="auto"/>
              </w:divBdr>
            </w:div>
            <w:div w:id="1960138111">
              <w:marLeft w:val="0"/>
              <w:marRight w:val="0"/>
              <w:marTop w:val="83"/>
              <w:marBottom w:val="0"/>
              <w:divBdr>
                <w:top w:val="none" w:sz="0" w:space="0" w:color="auto"/>
                <w:left w:val="none" w:sz="0" w:space="0" w:color="auto"/>
                <w:bottom w:val="none" w:sz="0" w:space="0" w:color="auto"/>
                <w:right w:val="none" w:sz="0" w:space="0" w:color="auto"/>
              </w:divBdr>
            </w:div>
          </w:divsChild>
        </w:div>
        <w:div w:id="784615379">
          <w:marLeft w:val="0"/>
          <w:marRight w:val="0"/>
          <w:marTop w:val="83"/>
          <w:marBottom w:val="0"/>
          <w:divBdr>
            <w:top w:val="none" w:sz="0" w:space="0" w:color="auto"/>
            <w:left w:val="none" w:sz="0" w:space="0" w:color="auto"/>
            <w:bottom w:val="none" w:sz="0" w:space="0" w:color="auto"/>
            <w:right w:val="none" w:sz="0" w:space="0" w:color="auto"/>
          </w:divBdr>
        </w:div>
        <w:div w:id="1020160201">
          <w:marLeft w:val="0"/>
          <w:marRight w:val="0"/>
          <w:marTop w:val="83"/>
          <w:marBottom w:val="0"/>
          <w:divBdr>
            <w:top w:val="none" w:sz="0" w:space="0" w:color="auto"/>
            <w:left w:val="none" w:sz="0" w:space="0" w:color="auto"/>
            <w:bottom w:val="none" w:sz="0" w:space="0" w:color="auto"/>
            <w:right w:val="none" w:sz="0" w:space="0" w:color="auto"/>
          </w:divBdr>
          <w:divsChild>
            <w:div w:id="661540317">
              <w:marLeft w:val="0"/>
              <w:marRight w:val="0"/>
              <w:marTop w:val="83"/>
              <w:marBottom w:val="0"/>
              <w:divBdr>
                <w:top w:val="none" w:sz="0" w:space="0" w:color="auto"/>
                <w:left w:val="none" w:sz="0" w:space="0" w:color="auto"/>
                <w:bottom w:val="none" w:sz="0" w:space="0" w:color="auto"/>
                <w:right w:val="none" w:sz="0" w:space="0" w:color="auto"/>
              </w:divBdr>
            </w:div>
            <w:div w:id="1102186076">
              <w:marLeft w:val="0"/>
              <w:marRight w:val="0"/>
              <w:marTop w:val="83"/>
              <w:marBottom w:val="0"/>
              <w:divBdr>
                <w:top w:val="none" w:sz="0" w:space="0" w:color="auto"/>
                <w:left w:val="none" w:sz="0" w:space="0" w:color="auto"/>
                <w:bottom w:val="none" w:sz="0" w:space="0" w:color="auto"/>
                <w:right w:val="none" w:sz="0" w:space="0" w:color="auto"/>
              </w:divBdr>
            </w:div>
            <w:div w:id="1664238471">
              <w:marLeft w:val="0"/>
              <w:marRight w:val="0"/>
              <w:marTop w:val="83"/>
              <w:marBottom w:val="0"/>
              <w:divBdr>
                <w:top w:val="none" w:sz="0" w:space="0" w:color="auto"/>
                <w:left w:val="none" w:sz="0" w:space="0" w:color="auto"/>
                <w:bottom w:val="none" w:sz="0" w:space="0" w:color="auto"/>
                <w:right w:val="none" w:sz="0" w:space="0" w:color="auto"/>
              </w:divBdr>
            </w:div>
            <w:div w:id="1876307078">
              <w:marLeft w:val="0"/>
              <w:marRight w:val="0"/>
              <w:marTop w:val="83"/>
              <w:marBottom w:val="0"/>
              <w:divBdr>
                <w:top w:val="none" w:sz="0" w:space="0" w:color="auto"/>
                <w:left w:val="none" w:sz="0" w:space="0" w:color="auto"/>
                <w:bottom w:val="none" w:sz="0" w:space="0" w:color="auto"/>
                <w:right w:val="none" w:sz="0" w:space="0" w:color="auto"/>
              </w:divBdr>
            </w:div>
            <w:div w:id="1965424662">
              <w:marLeft w:val="0"/>
              <w:marRight w:val="0"/>
              <w:marTop w:val="83"/>
              <w:marBottom w:val="0"/>
              <w:divBdr>
                <w:top w:val="none" w:sz="0" w:space="0" w:color="auto"/>
                <w:left w:val="none" w:sz="0" w:space="0" w:color="auto"/>
                <w:bottom w:val="none" w:sz="0" w:space="0" w:color="auto"/>
                <w:right w:val="none" w:sz="0" w:space="0" w:color="auto"/>
              </w:divBdr>
            </w:div>
          </w:divsChild>
        </w:div>
        <w:div w:id="1549604705">
          <w:marLeft w:val="0"/>
          <w:marRight w:val="0"/>
          <w:marTop w:val="83"/>
          <w:marBottom w:val="0"/>
          <w:divBdr>
            <w:top w:val="none" w:sz="0" w:space="0" w:color="auto"/>
            <w:left w:val="none" w:sz="0" w:space="0" w:color="auto"/>
            <w:bottom w:val="none" w:sz="0" w:space="0" w:color="auto"/>
            <w:right w:val="none" w:sz="0" w:space="0" w:color="auto"/>
          </w:divBdr>
          <w:divsChild>
            <w:div w:id="581112128">
              <w:marLeft w:val="0"/>
              <w:marRight w:val="0"/>
              <w:marTop w:val="83"/>
              <w:marBottom w:val="0"/>
              <w:divBdr>
                <w:top w:val="none" w:sz="0" w:space="0" w:color="auto"/>
                <w:left w:val="none" w:sz="0" w:space="0" w:color="auto"/>
                <w:bottom w:val="none" w:sz="0" w:space="0" w:color="auto"/>
                <w:right w:val="none" w:sz="0" w:space="0" w:color="auto"/>
              </w:divBdr>
            </w:div>
            <w:div w:id="1255433868">
              <w:marLeft w:val="0"/>
              <w:marRight w:val="0"/>
              <w:marTop w:val="83"/>
              <w:marBottom w:val="0"/>
              <w:divBdr>
                <w:top w:val="none" w:sz="0" w:space="0" w:color="auto"/>
                <w:left w:val="none" w:sz="0" w:space="0" w:color="auto"/>
                <w:bottom w:val="none" w:sz="0" w:space="0" w:color="auto"/>
                <w:right w:val="none" w:sz="0" w:space="0" w:color="auto"/>
              </w:divBdr>
            </w:div>
          </w:divsChild>
        </w:div>
        <w:div w:id="2016492433">
          <w:marLeft w:val="0"/>
          <w:marRight w:val="0"/>
          <w:marTop w:val="83"/>
          <w:marBottom w:val="0"/>
          <w:divBdr>
            <w:top w:val="none" w:sz="0" w:space="0" w:color="auto"/>
            <w:left w:val="none" w:sz="0" w:space="0" w:color="auto"/>
            <w:bottom w:val="none" w:sz="0" w:space="0" w:color="auto"/>
            <w:right w:val="none" w:sz="0" w:space="0" w:color="auto"/>
          </w:divBdr>
        </w:div>
      </w:divsChild>
    </w:div>
    <w:div w:id="1339505061">
      <w:bodyDiv w:val="1"/>
      <w:marLeft w:val="0"/>
      <w:marRight w:val="0"/>
      <w:marTop w:val="0"/>
      <w:marBottom w:val="0"/>
      <w:divBdr>
        <w:top w:val="none" w:sz="0" w:space="0" w:color="auto"/>
        <w:left w:val="none" w:sz="0" w:space="0" w:color="auto"/>
        <w:bottom w:val="none" w:sz="0" w:space="0" w:color="auto"/>
        <w:right w:val="none" w:sz="0" w:space="0" w:color="auto"/>
      </w:divBdr>
      <w:divsChild>
        <w:div w:id="34041765">
          <w:marLeft w:val="0"/>
          <w:marRight w:val="0"/>
          <w:marTop w:val="0"/>
          <w:marBottom w:val="0"/>
          <w:divBdr>
            <w:top w:val="none" w:sz="0" w:space="0" w:color="auto"/>
            <w:left w:val="none" w:sz="0" w:space="0" w:color="auto"/>
            <w:bottom w:val="none" w:sz="0" w:space="0" w:color="auto"/>
            <w:right w:val="none" w:sz="0" w:space="0" w:color="auto"/>
          </w:divBdr>
        </w:div>
        <w:div w:id="64110732">
          <w:marLeft w:val="0"/>
          <w:marRight w:val="0"/>
          <w:marTop w:val="0"/>
          <w:marBottom w:val="0"/>
          <w:divBdr>
            <w:top w:val="none" w:sz="0" w:space="0" w:color="auto"/>
            <w:left w:val="none" w:sz="0" w:space="0" w:color="auto"/>
            <w:bottom w:val="none" w:sz="0" w:space="0" w:color="auto"/>
            <w:right w:val="none" w:sz="0" w:space="0" w:color="auto"/>
          </w:divBdr>
        </w:div>
        <w:div w:id="340207757">
          <w:marLeft w:val="0"/>
          <w:marRight w:val="0"/>
          <w:marTop w:val="0"/>
          <w:marBottom w:val="0"/>
          <w:divBdr>
            <w:top w:val="none" w:sz="0" w:space="0" w:color="auto"/>
            <w:left w:val="none" w:sz="0" w:space="0" w:color="auto"/>
            <w:bottom w:val="none" w:sz="0" w:space="0" w:color="auto"/>
            <w:right w:val="none" w:sz="0" w:space="0" w:color="auto"/>
          </w:divBdr>
        </w:div>
        <w:div w:id="400636037">
          <w:marLeft w:val="0"/>
          <w:marRight w:val="0"/>
          <w:marTop w:val="0"/>
          <w:marBottom w:val="0"/>
          <w:divBdr>
            <w:top w:val="none" w:sz="0" w:space="0" w:color="auto"/>
            <w:left w:val="none" w:sz="0" w:space="0" w:color="auto"/>
            <w:bottom w:val="none" w:sz="0" w:space="0" w:color="auto"/>
            <w:right w:val="none" w:sz="0" w:space="0" w:color="auto"/>
          </w:divBdr>
        </w:div>
        <w:div w:id="642930263">
          <w:marLeft w:val="0"/>
          <w:marRight w:val="0"/>
          <w:marTop w:val="0"/>
          <w:marBottom w:val="0"/>
          <w:divBdr>
            <w:top w:val="none" w:sz="0" w:space="0" w:color="auto"/>
            <w:left w:val="none" w:sz="0" w:space="0" w:color="auto"/>
            <w:bottom w:val="none" w:sz="0" w:space="0" w:color="auto"/>
            <w:right w:val="none" w:sz="0" w:space="0" w:color="auto"/>
          </w:divBdr>
        </w:div>
        <w:div w:id="699017298">
          <w:marLeft w:val="0"/>
          <w:marRight w:val="0"/>
          <w:marTop w:val="0"/>
          <w:marBottom w:val="0"/>
          <w:divBdr>
            <w:top w:val="none" w:sz="0" w:space="0" w:color="auto"/>
            <w:left w:val="none" w:sz="0" w:space="0" w:color="auto"/>
            <w:bottom w:val="none" w:sz="0" w:space="0" w:color="auto"/>
            <w:right w:val="none" w:sz="0" w:space="0" w:color="auto"/>
          </w:divBdr>
        </w:div>
        <w:div w:id="1041977363">
          <w:marLeft w:val="0"/>
          <w:marRight w:val="0"/>
          <w:marTop w:val="0"/>
          <w:marBottom w:val="0"/>
          <w:divBdr>
            <w:top w:val="none" w:sz="0" w:space="0" w:color="auto"/>
            <w:left w:val="none" w:sz="0" w:space="0" w:color="auto"/>
            <w:bottom w:val="none" w:sz="0" w:space="0" w:color="auto"/>
            <w:right w:val="none" w:sz="0" w:space="0" w:color="auto"/>
          </w:divBdr>
        </w:div>
        <w:div w:id="1317687562">
          <w:marLeft w:val="0"/>
          <w:marRight w:val="0"/>
          <w:marTop w:val="0"/>
          <w:marBottom w:val="0"/>
          <w:divBdr>
            <w:top w:val="none" w:sz="0" w:space="0" w:color="auto"/>
            <w:left w:val="none" w:sz="0" w:space="0" w:color="auto"/>
            <w:bottom w:val="none" w:sz="0" w:space="0" w:color="auto"/>
            <w:right w:val="none" w:sz="0" w:space="0" w:color="auto"/>
          </w:divBdr>
        </w:div>
        <w:div w:id="1373576869">
          <w:marLeft w:val="0"/>
          <w:marRight w:val="0"/>
          <w:marTop w:val="0"/>
          <w:marBottom w:val="0"/>
          <w:divBdr>
            <w:top w:val="none" w:sz="0" w:space="0" w:color="auto"/>
            <w:left w:val="none" w:sz="0" w:space="0" w:color="auto"/>
            <w:bottom w:val="none" w:sz="0" w:space="0" w:color="auto"/>
            <w:right w:val="none" w:sz="0" w:space="0" w:color="auto"/>
          </w:divBdr>
        </w:div>
        <w:div w:id="1805275559">
          <w:marLeft w:val="0"/>
          <w:marRight w:val="0"/>
          <w:marTop w:val="0"/>
          <w:marBottom w:val="0"/>
          <w:divBdr>
            <w:top w:val="none" w:sz="0" w:space="0" w:color="auto"/>
            <w:left w:val="none" w:sz="0" w:space="0" w:color="auto"/>
            <w:bottom w:val="none" w:sz="0" w:space="0" w:color="auto"/>
            <w:right w:val="none" w:sz="0" w:space="0" w:color="auto"/>
          </w:divBdr>
        </w:div>
        <w:div w:id="1828594183">
          <w:marLeft w:val="0"/>
          <w:marRight w:val="0"/>
          <w:marTop w:val="0"/>
          <w:marBottom w:val="0"/>
          <w:divBdr>
            <w:top w:val="none" w:sz="0" w:space="0" w:color="auto"/>
            <w:left w:val="none" w:sz="0" w:space="0" w:color="auto"/>
            <w:bottom w:val="none" w:sz="0" w:space="0" w:color="auto"/>
            <w:right w:val="none" w:sz="0" w:space="0" w:color="auto"/>
          </w:divBdr>
        </w:div>
      </w:divsChild>
    </w:div>
    <w:div w:id="1477575614">
      <w:bodyDiv w:val="1"/>
      <w:marLeft w:val="0"/>
      <w:marRight w:val="0"/>
      <w:marTop w:val="0"/>
      <w:marBottom w:val="0"/>
      <w:divBdr>
        <w:top w:val="none" w:sz="0" w:space="0" w:color="auto"/>
        <w:left w:val="none" w:sz="0" w:space="0" w:color="auto"/>
        <w:bottom w:val="none" w:sz="0" w:space="0" w:color="auto"/>
        <w:right w:val="none" w:sz="0" w:space="0" w:color="auto"/>
      </w:divBdr>
    </w:div>
    <w:div w:id="1479150073">
      <w:bodyDiv w:val="1"/>
      <w:marLeft w:val="0"/>
      <w:marRight w:val="0"/>
      <w:marTop w:val="0"/>
      <w:marBottom w:val="0"/>
      <w:divBdr>
        <w:top w:val="none" w:sz="0" w:space="0" w:color="auto"/>
        <w:left w:val="none" w:sz="0" w:space="0" w:color="auto"/>
        <w:bottom w:val="none" w:sz="0" w:space="0" w:color="auto"/>
        <w:right w:val="none" w:sz="0" w:space="0" w:color="auto"/>
      </w:divBdr>
    </w:div>
    <w:div w:id="1501584108">
      <w:bodyDiv w:val="1"/>
      <w:marLeft w:val="0"/>
      <w:marRight w:val="0"/>
      <w:marTop w:val="0"/>
      <w:marBottom w:val="0"/>
      <w:divBdr>
        <w:top w:val="none" w:sz="0" w:space="0" w:color="auto"/>
        <w:left w:val="none" w:sz="0" w:space="0" w:color="auto"/>
        <w:bottom w:val="none" w:sz="0" w:space="0" w:color="auto"/>
        <w:right w:val="none" w:sz="0" w:space="0" w:color="auto"/>
      </w:divBdr>
    </w:div>
    <w:div w:id="1510606341">
      <w:bodyDiv w:val="1"/>
      <w:marLeft w:val="0"/>
      <w:marRight w:val="0"/>
      <w:marTop w:val="0"/>
      <w:marBottom w:val="0"/>
      <w:divBdr>
        <w:top w:val="none" w:sz="0" w:space="0" w:color="auto"/>
        <w:left w:val="none" w:sz="0" w:space="0" w:color="auto"/>
        <w:bottom w:val="none" w:sz="0" w:space="0" w:color="auto"/>
        <w:right w:val="none" w:sz="0" w:space="0" w:color="auto"/>
      </w:divBdr>
    </w:div>
    <w:div w:id="1699507223">
      <w:bodyDiv w:val="1"/>
      <w:marLeft w:val="0"/>
      <w:marRight w:val="0"/>
      <w:marTop w:val="0"/>
      <w:marBottom w:val="0"/>
      <w:divBdr>
        <w:top w:val="none" w:sz="0" w:space="0" w:color="auto"/>
        <w:left w:val="none" w:sz="0" w:space="0" w:color="auto"/>
        <w:bottom w:val="none" w:sz="0" w:space="0" w:color="auto"/>
        <w:right w:val="none" w:sz="0" w:space="0" w:color="auto"/>
      </w:divBdr>
      <w:divsChild>
        <w:div w:id="1507670019">
          <w:marLeft w:val="0"/>
          <w:marRight w:val="0"/>
          <w:marTop w:val="0"/>
          <w:marBottom w:val="0"/>
          <w:divBdr>
            <w:top w:val="none" w:sz="0" w:space="0" w:color="auto"/>
            <w:left w:val="none" w:sz="0" w:space="0" w:color="auto"/>
            <w:bottom w:val="none" w:sz="0" w:space="0" w:color="auto"/>
            <w:right w:val="none" w:sz="0" w:space="0" w:color="auto"/>
          </w:divBdr>
        </w:div>
        <w:div w:id="1602687810">
          <w:marLeft w:val="0"/>
          <w:marRight w:val="0"/>
          <w:marTop w:val="0"/>
          <w:marBottom w:val="0"/>
          <w:divBdr>
            <w:top w:val="none" w:sz="0" w:space="0" w:color="auto"/>
            <w:left w:val="none" w:sz="0" w:space="0" w:color="auto"/>
            <w:bottom w:val="none" w:sz="0" w:space="0" w:color="auto"/>
            <w:right w:val="none" w:sz="0" w:space="0" w:color="auto"/>
          </w:divBdr>
        </w:div>
      </w:divsChild>
    </w:div>
    <w:div w:id="1735615626">
      <w:bodyDiv w:val="1"/>
      <w:marLeft w:val="0"/>
      <w:marRight w:val="0"/>
      <w:marTop w:val="0"/>
      <w:marBottom w:val="0"/>
      <w:divBdr>
        <w:top w:val="none" w:sz="0" w:space="0" w:color="auto"/>
        <w:left w:val="none" w:sz="0" w:space="0" w:color="auto"/>
        <w:bottom w:val="none" w:sz="0" w:space="0" w:color="auto"/>
        <w:right w:val="none" w:sz="0" w:space="0" w:color="auto"/>
      </w:divBdr>
    </w:div>
    <w:div w:id="1777938622">
      <w:bodyDiv w:val="1"/>
      <w:marLeft w:val="0"/>
      <w:marRight w:val="0"/>
      <w:marTop w:val="0"/>
      <w:marBottom w:val="0"/>
      <w:divBdr>
        <w:top w:val="none" w:sz="0" w:space="0" w:color="auto"/>
        <w:left w:val="none" w:sz="0" w:space="0" w:color="auto"/>
        <w:bottom w:val="none" w:sz="0" w:space="0" w:color="auto"/>
        <w:right w:val="none" w:sz="0" w:space="0" w:color="auto"/>
      </w:divBdr>
      <w:divsChild>
        <w:div w:id="201596019">
          <w:marLeft w:val="0"/>
          <w:marRight w:val="0"/>
          <w:marTop w:val="83"/>
          <w:marBottom w:val="0"/>
          <w:divBdr>
            <w:top w:val="none" w:sz="0" w:space="0" w:color="auto"/>
            <w:left w:val="none" w:sz="0" w:space="0" w:color="auto"/>
            <w:bottom w:val="none" w:sz="0" w:space="0" w:color="auto"/>
            <w:right w:val="none" w:sz="0" w:space="0" w:color="auto"/>
          </w:divBdr>
        </w:div>
        <w:div w:id="981157102">
          <w:marLeft w:val="0"/>
          <w:marRight w:val="0"/>
          <w:marTop w:val="83"/>
          <w:marBottom w:val="0"/>
          <w:divBdr>
            <w:top w:val="none" w:sz="0" w:space="0" w:color="auto"/>
            <w:left w:val="none" w:sz="0" w:space="0" w:color="auto"/>
            <w:bottom w:val="none" w:sz="0" w:space="0" w:color="auto"/>
            <w:right w:val="none" w:sz="0" w:space="0" w:color="auto"/>
          </w:divBdr>
          <w:divsChild>
            <w:div w:id="702636448">
              <w:marLeft w:val="0"/>
              <w:marRight w:val="0"/>
              <w:marTop w:val="83"/>
              <w:marBottom w:val="0"/>
              <w:divBdr>
                <w:top w:val="none" w:sz="0" w:space="0" w:color="auto"/>
                <w:left w:val="none" w:sz="0" w:space="0" w:color="auto"/>
                <w:bottom w:val="none" w:sz="0" w:space="0" w:color="auto"/>
                <w:right w:val="none" w:sz="0" w:space="0" w:color="auto"/>
              </w:divBdr>
            </w:div>
            <w:div w:id="832262397">
              <w:marLeft w:val="0"/>
              <w:marRight w:val="0"/>
              <w:marTop w:val="83"/>
              <w:marBottom w:val="0"/>
              <w:divBdr>
                <w:top w:val="none" w:sz="0" w:space="0" w:color="auto"/>
                <w:left w:val="none" w:sz="0" w:space="0" w:color="auto"/>
                <w:bottom w:val="none" w:sz="0" w:space="0" w:color="auto"/>
                <w:right w:val="none" w:sz="0" w:space="0" w:color="auto"/>
              </w:divBdr>
            </w:div>
            <w:div w:id="1234314781">
              <w:marLeft w:val="0"/>
              <w:marRight w:val="0"/>
              <w:marTop w:val="83"/>
              <w:marBottom w:val="0"/>
              <w:divBdr>
                <w:top w:val="none" w:sz="0" w:space="0" w:color="auto"/>
                <w:left w:val="none" w:sz="0" w:space="0" w:color="auto"/>
                <w:bottom w:val="none" w:sz="0" w:space="0" w:color="auto"/>
                <w:right w:val="none" w:sz="0" w:space="0" w:color="auto"/>
              </w:divBdr>
            </w:div>
          </w:divsChild>
        </w:div>
        <w:div w:id="1043291821">
          <w:marLeft w:val="0"/>
          <w:marRight w:val="0"/>
          <w:marTop w:val="83"/>
          <w:marBottom w:val="0"/>
          <w:divBdr>
            <w:top w:val="none" w:sz="0" w:space="0" w:color="auto"/>
            <w:left w:val="none" w:sz="0" w:space="0" w:color="auto"/>
            <w:bottom w:val="none" w:sz="0" w:space="0" w:color="auto"/>
            <w:right w:val="none" w:sz="0" w:space="0" w:color="auto"/>
          </w:divBdr>
          <w:divsChild>
            <w:div w:id="286015398">
              <w:marLeft w:val="0"/>
              <w:marRight w:val="0"/>
              <w:marTop w:val="83"/>
              <w:marBottom w:val="0"/>
              <w:divBdr>
                <w:top w:val="none" w:sz="0" w:space="0" w:color="auto"/>
                <w:left w:val="none" w:sz="0" w:space="0" w:color="auto"/>
                <w:bottom w:val="none" w:sz="0" w:space="0" w:color="auto"/>
                <w:right w:val="none" w:sz="0" w:space="0" w:color="auto"/>
              </w:divBdr>
            </w:div>
            <w:div w:id="1427456712">
              <w:marLeft w:val="0"/>
              <w:marRight w:val="0"/>
              <w:marTop w:val="83"/>
              <w:marBottom w:val="0"/>
              <w:divBdr>
                <w:top w:val="none" w:sz="0" w:space="0" w:color="auto"/>
                <w:left w:val="none" w:sz="0" w:space="0" w:color="auto"/>
                <w:bottom w:val="none" w:sz="0" w:space="0" w:color="auto"/>
                <w:right w:val="none" w:sz="0" w:space="0" w:color="auto"/>
              </w:divBdr>
            </w:div>
            <w:div w:id="1558786236">
              <w:marLeft w:val="0"/>
              <w:marRight w:val="0"/>
              <w:marTop w:val="83"/>
              <w:marBottom w:val="0"/>
              <w:divBdr>
                <w:top w:val="none" w:sz="0" w:space="0" w:color="auto"/>
                <w:left w:val="none" w:sz="0" w:space="0" w:color="auto"/>
                <w:bottom w:val="none" w:sz="0" w:space="0" w:color="auto"/>
                <w:right w:val="none" w:sz="0" w:space="0" w:color="auto"/>
              </w:divBdr>
            </w:div>
            <w:div w:id="1942103253">
              <w:marLeft w:val="0"/>
              <w:marRight w:val="0"/>
              <w:marTop w:val="83"/>
              <w:marBottom w:val="0"/>
              <w:divBdr>
                <w:top w:val="none" w:sz="0" w:space="0" w:color="auto"/>
                <w:left w:val="none" w:sz="0" w:space="0" w:color="auto"/>
                <w:bottom w:val="none" w:sz="0" w:space="0" w:color="auto"/>
                <w:right w:val="none" w:sz="0" w:space="0" w:color="auto"/>
              </w:divBdr>
            </w:div>
            <w:div w:id="2143425753">
              <w:marLeft w:val="0"/>
              <w:marRight w:val="0"/>
              <w:marTop w:val="83"/>
              <w:marBottom w:val="0"/>
              <w:divBdr>
                <w:top w:val="none" w:sz="0" w:space="0" w:color="auto"/>
                <w:left w:val="none" w:sz="0" w:space="0" w:color="auto"/>
                <w:bottom w:val="none" w:sz="0" w:space="0" w:color="auto"/>
                <w:right w:val="none" w:sz="0" w:space="0" w:color="auto"/>
              </w:divBdr>
            </w:div>
          </w:divsChild>
        </w:div>
        <w:div w:id="1191727326">
          <w:marLeft w:val="0"/>
          <w:marRight w:val="0"/>
          <w:marTop w:val="83"/>
          <w:marBottom w:val="0"/>
          <w:divBdr>
            <w:top w:val="none" w:sz="0" w:space="0" w:color="auto"/>
            <w:left w:val="none" w:sz="0" w:space="0" w:color="auto"/>
            <w:bottom w:val="none" w:sz="0" w:space="0" w:color="auto"/>
            <w:right w:val="none" w:sz="0" w:space="0" w:color="auto"/>
          </w:divBdr>
          <w:divsChild>
            <w:div w:id="1184393969">
              <w:marLeft w:val="0"/>
              <w:marRight w:val="0"/>
              <w:marTop w:val="83"/>
              <w:marBottom w:val="0"/>
              <w:divBdr>
                <w:top w:val="none" w:sz="0" w:space="0" w:color="auto"/>
                <w:left w:val="none" w:sz="0" w:space="0" w:color="auto"/>
                <w:bottom w:val="none" w:sz="0" w:space="0" w:color="auto"/>
                <w:right w:val="none" w:sz="0" w:space="0" w:color="auto"/>
              </w:divBdr>
            </w:div>
            <w:div w:id="1384477786">
              <w:marLeft w:val="0"/>
              <w:marRight w:val="0"/>
              <w:marTop w:val="83"/>
              <w:marBottom w:val="0"/>
              <w:divBdr>
                <w:top w:val="none" w:sz="0" w:space="0" w:color="auto"/>
                <w:left w:val="none" w:sz="0" w:space="0" w:color="auto"/>
                <w:bottom w:val="none" w:sz="0" w:space="0" w:color="auto"/>
                <w:right w:val="none" w:sz="0" w:space="0" w:color="auto"/>
              </w:divBdr>
            </w:div>
          </w:divsChild>
        </w:div>
        <w:div w:id="1867597584">
          <w:marLeft w:val="0"/>
          <w:marRight w:val="0"/>
          <w:marTop w:val="83"/>
          <w:marBottom w:val="0"/>
          <w:divBdr>
            <w:top w:val="none" w:sz="0" w:space="0" w:color="auto"/>
            <w:left w:val="none" w:sz="0" w:space="0" w:color="auto"/>
            <w:bottom w:val="none" w:sz="0" w:space="0" w:color="auto"/>
            <w:right w:val="none" w:sz="0" w:space="0" w:color="auto"/>
          </w:divBdr>
        </w:div>
      </w:divsChild>
    </w:div>
    <w:div w:id="1781602497">
      <w:bodyDiv w:val="1"/>
      <w:marLeft w:val="0"/>
      <w:marRight w:val="0"/>
      <w:marTop w:val="0"/>
      <w:marBottom w:val="0"/>
      <w:divBdr>
        <w:top w:val="none" w:sz="0" w:space="0" w:color="auto"/>
        <w:left w:val="none" w:sz="0" w:space="0" w:color="auto"/>
        <w:bottom w:val="none" w:sz="0" w:space="0" w:color="auto"/>
        <w:right w:val="none" w:sz="0" w:space="0" w:color="auto"/>
      </w:divBdr>
      <w:divsChild>
        <w:div w:id="28653067">
          <w:marLeft w:val="0"/>
          <w:marRight w:val="0"/>
          <w:marTop w:val="0"/>
          <w:marBottom w:val="0"/>
          <w:divBdr>
            <w:top w:val="none" w:sz="0" w:space="0" w:color="auto"/>
            <w:left w:val="none" w:sz="0" w:space="0" w:color="auto"/>
            <w:bottom w:val="none" w:sz="0" w:space="0" w:color="auto"/>
            <w:right w:val="none" w:sz="0" w:space="0" w:color="auto"/>
          </w:divBdr>
          <w:divsChild>
            <w:div w:id="1735424606">
              <w:marLeft w:val="0"/>
              <w:marRight w:val="0"/>
              <w:marTop w:val="0"/>
              <w:marBottom w:val="0"/>
              <w:divBdr>
                <w:top w:val="none" w:sz="0" w:space="0" w:color="auto"/>
                <w:left w:val="none" w:sz="0" w:space="0" w:color="auto"/>
                <w:bottom w:val="none" w:sz="0" w:space="0" w:color="auto"/>
                <w:right w:val="none" w:sz="0" w:space="0" w:color="auto"/>
              </w:divBdr>
            </w:div>
          </w:divsChild>
        </w:div>
        <w:div w:id="120806439">
          <w:marLeft w:val="0"/>
          <w:marRight w:val="0"/>
          <w:marTop w:val="0"/>
          <w:marBottom w:val="0"/>
          <w:divBdr>
            <w:top w:val="none" w:sz="0" w:space="0" w:color="auto"/>
            <w:left w:val="none" w:sz="0" w:space="0" w:color="auto"/>
            <w:bottom w:val="none" w:sz="0" w:space="0" w:color="auto"/>
            <w:right w:val="none" w:sz="0" w:space="0" w:color="auto"/>
          </w:divBdr>
        </w:div>
        <w:div w:id="263265318">
          <w:marLeft w:val="0"/>
          <w:marRight w:val="0"/>
          <w:marTop w:val="0"/>
          <w:marBottom w:val="0"/>
          <w:divBdr>
            <w:top w:val="none" w:sz="0" w:space="0" w:color="auto"/>
            <w:left w:val="none" w:sz="0" w:space="0" w:color="auto"/>
            <w:bottom w:val="none" w:sz="0" w:space="0" w:color="auto"/>
            <w:right w:val="none" w:sz="0" w:space="0" w:color="auto"/>
          </w:divBdr>
        </w:div>
        <w:div w:id="289091216">
          <w:marLeft w:val="0"/>
          <w:marRight w:val="0"/>
          <w:marTop w:val="0"/>
          <w:marBottom w:val="0"/>
          <w:divBdr>
            <w:top w:val="none" w:sz="0" w:space="0" w:color="auto"/>
            <w:left w:val="none" w:sz="0" w:space="0" w:color="auto"/>
            <w:bottom w:val="none" w:sz="0" w:space="0" w:color="auto"/>
            <w:right w:val="none" w:sz="0" w:space="0" w:color="auto"/>
          </w:divBdr>
        </w:div>
        <w:div w:id="387415379">
          <w:marLeft w:val="0"/>
          <w:marRight w:val="0"/>
          <w:marTop w:val="0"/>
          <w:marBottom w:val="0"/>
          <w:divBdr>
            <w:top w:val="none" w:sz="0" w:space="0" w:color="auto"/>
            <w:left w:val="none" w:sz="0" w:space="0" w:color="auto"/>
            <w:bottom w:val="none" w:sz="0" w:space="0" w:color="auto"/>
            <w:right w:val="none" w:sz="0" w:space="0" w:color="auto"/>
          </w:divBdr>
        </w:div>
        <w:div w:id="447898242">
          <w:marLeft w:val="0"/>
          <w:marRight w:val="0"/>
          <w:marTop w:val="0"/>
          <w:marBottom w:val="0"/>
          <w:divBdr>
            <w:top w:val="none" w:sz="0" w:space="0" w:color="auto"/>
            <w:left w:val="none" w:sz="0" w:space="0" w:color="auto"/>
            <w:bottom w:val="none" w:sz="0" w:space="0" w:color="auto"/>
            <w:right w:val="none" w:sz="0" w:space="0" w:color="auto"/>
          </w:divBdr>
        </w:div>
        <w:div w:id="547184927">
          <w:marLeft w:val="0"/>
          <w:marRight w:val="0"/>
          <w:marTop w:val="0"/>
          <w:marBottom w:val="0"/>
          <w:divBdr>
            <w:top w:val="none" w:sz="0" w:space="0" w:color="auto"/>
            <w:left w:val="none" w:sz="0" w:space="0" w:color="auto"/>
            <w:bottom w:val="none" w:sz="0" w:space="0" w:color="auto"/>
            <w:right w:val="none" w:sz="0" w:space="0" w:color="auto"/>
          </w:divBdr>
        </w:div>
        <w:div w:id="635332832">
          <w:marLeft w:val="0"/>
          <w:marRight w:val="0"/>
          <w:marTop w:val="0"/>
          <w:marBottom w:val="0"/>
          <w:divBdr>
            <w:top w:val="none" w:sz="0" w:space="0" w:color="auto"/>
            <w:left w:val="none" w:sz="0" w:space="0" w:color="auto"/>
            <w:bottom w:val="none" w:sz="0" w:space="0" w:color="auto"/>
            <w:right w:val="none" w:sz="0" w:space="0" w:color="auto"/>
          </w:divBdr>
          <w:divsChild>
            <w:div w:id="649406061">
              <w:marLeft w:val="0"/>
              <w:marRight w:val="0"/>
              <w:marTop w:val="0"/>
              <w:marBottom w:val="0"/>
              <w:divBdr>
                <w:top w:val="none" w:sz="0" w:space="0" w:color="auto"/>
                <w:left w:val="none" w:sz="0" w:space="0" w:color="auto"/>
                <w:bottom w:val="none" w:sz="0" w:space="0" w:color="auto"/>
                <w:right w:val="none" w:sz="0" w:space="0" w:color="auto"/>
              </w:divBdr>
            </w:div>
          </w:divsChild>
        </w:div>
        <w:div w:id="656301827">
          <w:marLeft w:val="0"/>
          <w:marRight w:val="0"/>
          <w:marTop w:val="0"/>
          <w:marBottom w:val="0"/>
          <w:divBdr>
            <w:top w:val="none" w:sz="0" w:space="0" w:color="auto"/>
            <w:left w:val="none" w:sz="0" w:space="0" w:color="auto"/>
            <w:bottom w:val="none" w:sz="0" w:space="0" w:color="auto"/>
            <w:right w:val="none" w:sz="0" w:space="0" w:color="auto"/>
          </w:divBdr>
          <w:divsChild>
            <w:div w:id="156388348">
              <w:marLeft w:val="0"/>
              <w:marRight w:val="0"/>
              <w:marTop w:val="0"/>
              <w:marBottom w:val="0"/>
              <w:divBdr>
                <w:top w:val="none" w:sz="0" w:space="0" w:color="auto"/>
                <w:left w:val="none" w:sz="0" w:space="0" w:color="auto"/>
                <w:bottom w:val="none" w:sz="0" w:space="0" w:color="auto"/>
                <w:right w:val="none" w:sz="0" w:space="0" w:color="auto"/>
              </w:divBdr>
            </w:div>
          </w:divsChild>
        </w:div>
        <w:div w:id="674841820">
          <w:marLeft w:val="0"/>
          <w:marRight w:val="0"/>
          <w:marTop w:val="0"/>
          <w:marBottom w:val="0"/>
          <w:divBdr>
            <w:top w:val="none" w:sz="0" w:space="0" w:color="auto"/>
            <w:left w:val="none" w:sz="0" w:space="0" w:color="auto"/>
            <w:bottom w:val="none" w:sz="0" w:space="0" w:color="auto"/>
            <w:right w:val="none" w:sz="0" w:space="0" w:color="auto"/>
          </w:divBdr>
          <w:divsChild>
            <w:div w:id="396561597">
              <w:marLeft w:val="0"/>
              <w:marRight w:val="0"/>
              <w:marTop w:val="0"/>
              <w:marBottom w:val="0"/>
              <w:divBdr>
                <w:top w:val="none" w:sz="0" w:space="0" w:color="auto"/>
                <w:left w:val="none" w:sz="0" w:space="0" w:color="auto"/>
                <w:bottom w:val="none" w:sz="0" w:space="0" w:color="auto"/>
                <w:right w:val="none" w:sz="0" w:space="0" w:color="auto"/>
              </w:divBdr>
            </w:div>
          </w:divsChild>
        </w:div>
        <w:div w:id="1210844942">
          <w:marLeft w:val="0"/>
          <w:marRight w:val="0"/>
          <w:marTop w:val="0"/>
          <w:marBottom w:val="0"/>
          <w:divBdr>
            <w:top w:val="none" w:sz="0" w:space="0" w:color="auto"/>
            <w:left w:val="none" w:sz="0" w:space="0" w:color="auto"/>
            <w:bottom w:val="none" w:sz="0" w:space="0" w:color="auto"/>
            <w:right w:val="none" w:sz="0" w:space="0" w:color="auto"/>
          </w:divBdr>
        </w:div>
        <w:div w:id="1372805686">
          <w:marLeft w:val="0"/>
          <w:marRight w:val="0"/>
          <w:marTop w:val="0"/>
          <w:marBottom w:val="0"/>
          <w:divBdr>
            <w:top w:val="none" w:sz="0" w:space="0" w:color="auto"/>
            <w:left w:val="none" w:sz="0" w:space="0" w:color="auto"/>
            <w:bottom w:val="none" w:sz="0" w:space="0" w:color="auto"/>
            <w:right w:val="none" w:sz="0" w:space="0" w:color="auto"/>
          </w:divBdr>
          <w:divsChild>
            <w:div w:id="1801874218">
              <w:marLeft w:val="0"/>
              <w:marRight w:val="0"/>
              <w:marTop w:val="0"/>
              <w:marBottom w:val="0"/>
              <w:divBdr>
                <w:top w:val="none" w:sz="0" w:space="0" w:color="auto"/>
                <w:left w:val="none" w:sz="0" w:space="0" w:color="auto"/>
                <w:bottom w:val="none" w:sz="0" w:space="0" w:color="auto"/>
                <w:right w:val="none" w:sz="0" w:space="0" w:color="auto"/>
              </w:divBdr>
            </w:div>
          </w:divsChild>
        </w:div>
        <w:div w:id="1479492682">
          <w:marLeft w:val="0"/>
          <w:marRight w:val="0"/>
          <w:marTop w:val="0"/>
          <w:marBottom w:val="0"/>
          <w:divBdr>
            <w:top w:val="none" w:sz="0" w:space="0" w:color="auto"/>
            <w:left w:val="none" w:sz="0" w:space="0" w:color="auto"/>
            <w:bottom w:val="none" w:sz="0" w:space="0" w:color="auto"/>
            <w:right w:val="none" w:sz="0" w:space="0" w:color="auto"/>
          </w:divBdr>
        </w:div>
        <w:div w:id="1500194005">
          <w:marLeft w:val="0"/>
          <w:marRight w:val="0"/>
          <w:marTop w:val="0"/>
          <w:marBottom w:val="0"/>
          <w:divBdr>
            <w:top w:val="none" w:sz="0" w:space="0" w:color="auto"/>
            <w:left w:val="none" w:sz="0" w:space="0" w:color="auto"/>
            <w:bottom w:val="none" w:sz="0" w:space="0" w:color="auto"/>
            <w:right w:val="none" w:sz="0" w:space="0" w:color="auto"/>
          </w:divBdr>
        </w:div>
        <w:div w:id="1567300894">
          <w:marLeft w:val="0"/>
          <w:marRight w:val="0"/>
          <w:marTop w:val="0"/>
          <w:marBottom w:val="0"/>
          <w:divBdr>
            <w:top w:val="none" w:sz="0" w:space="0" w:color="auto"/>
            <w:left w:val="none" w:sz="0" w:space="0" w:color="auto"/>
            <w:bottom w:val="none" w:sz="0" w:space="0" w:color="auto"/>
            <w:right w:val="none" w:sz="0" w:space="0" w:color="auto"/>
          </w:divBdr>
        </w:div>
        <w:div w:id="1791320759">
          <w:marLeft w:val="0"/>
          <w:marRight w:val="0"/>
          <w:marTop w:val="0"/>
          <w:marBottom w:val="0"/>
          <w:divBdr>
            <w:top w:val="none" w:sz="0" w:space="0" w:color="auto"/>
            <w:left w:val="none" w:sz="0" w:space="0" w:color="auto"/>
            <w:bottom w:val="none" w:sz="0" w:space="0" w:color="auto"/>
            <w:right w:val="none" w:sz="0" w:space="0" w:color="auto"/>
          </w:divBdr>
        </w:div>
        <w:div w:id="1847790646">
          <w:marLeft w:val="0"/>
          <w:marRight w:val="0"/>
          <w:marTop w:val="0"/>
          <w:marBottom w:val="0"/>
          <w:divBdr>
            <w:top w:val="none" w:sz="0" w:space="0" w:color="auto"/>
            <w:left w:val="none" w:sz="0" w:space="0" w:color="auto"/>
            <w:bottom w:val="none" w:sz="0" w:space="0" w:color="auto"/>
            <w:right w:val="none" w:sz="0" w:space="0" w:color="auto"/>
          </w:divBdr>
        </w:div>
        <w:div w:id="1954903255">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
        <w:div w:id="2134129752">
          <w:marLeft w:val="0"/>
          <w:marRight w:val="0"/>
          <w:marTop w:val="0"/>
          <w:marBottom w:val="0"/>
          <w:divBdr>
            <w:top w:val="none" w:sz="0" w:space="0" w:color="auto"/>
            <w:left w:val="none" w:sz="0" w:space="0" w:color="auto"/>
            <w:bottom w:val="none" w:sz="0" w:space="0" w:color="auto"/>
            <w:right w:val="none" w:sz="0" w:space="0" w:color="auto"/>
          </w:divBdr>
        </w:div>
      </w:divsChild>
    </w:div>
    <w:div w:id="1817793359">
      <w:bodyDiv w:val="1"/>
      <w:marLeft w:val="0"/>
      <w:marRight w:val="0"/>
      <w:marTop w:val="0"/>
      <w:marBottom w:val="0"/>
      <w:divBdr>
        <w:top w:val="none" w:sz="0" w:space="0" w:color="auto"/>
        <w:left w:val="none" w:sz="0" w:space="0" w:color="auto"/>
        <w:bottom w:val="none" w:sz="0" w:space="0" w:color="auto"/>
        <w:right w:val="none" w:sz="0" w:space="0" w:color="auto"/>
      </w:divBdr>
    </w:div>
    <w:div w:id="1823934928">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2065062727">
      <w:bodyDiv w:val="1"/>
      <w:marLeft w:val="0"/>
      <w:marRight w:val="0"/>
      <w:marTop w:val="0"/>
      <w:marBottom w:val="0"/>
      <w:divBdr>
        <w:top w:val="none" w:sz="0" w:space="0" w:color="auto"/>
        <w:left w:val="none" w:sz="0" w:space="0" w:color="auto"/>
        <w:bottom w:val="none" w:sz="0" w:space="0" w:color="auto"/>
        <w:right w:val="none" w:sz="0" w:space="0" w:color="auto"/>
      </w:divBdr>
    </w:div>
    <w:div w:id="2100713768">
      <w:bodyDiv w:val="1"/>
      <w:marLeft w:val="0"/>
      <w:marRight w:val="0"/>
      <w:marTop w:val="0"/>
      <w:marBottom w:val="0"/>
      <w:divBdr>
        <w:top w:val="none" w:sz="0" w:space="0" w:color="auto"/>
        <w:left w:val="none" w:sz="0" w:space="0" w:color="auto"/>
        <w:bottom w:val="none" w:sz="0" w:space="0" w:color="auto"/>
        <w:right w:val="none" w:sz="0" w:space="0" w:color="auto"/>
      </w:divBdr>
      <w:divsChild>
        <w:div w:id="962660095">
          <w:marLeft w:val="0"/>
          <w:marRight w:val="0"/>
          <w:marTop w:val="83"/>
          <w:marBottom w:val="0"/>
          <w:divBdr>
            <w:top w:val="none" w:sz="0" w:space="0" w:color="auto"/>
            <w:left w:val="none" w:sz="0" w:space="0" w:color="auto"/>
            <w:bottom w:val="none" w:sz="0" w:space="0" w:color="auto"/>
            <w:right w:val="none" w:sz="0" w:space="0" w:color="auto"/>
          </w:divBdr>
        </w:div>
        <w:div w:id="1509707706">
          <w:marLeft w:val="0"/>
          <w:marRight w:val="0"/>
          <w:marTop w:val="83"/>
          <w:marBottom w:val="0"/>
          <w:divBdr>
            <w:top w:val="none" w:sz="0" w:space="0" w:color="auto"/>
            <w:left w:val="none" w:sz="0" w:space="0" w:color="auto"/>
            <w:bottom w:val="none" w:sz="0" w:space="0" w:color="auto"/>
            <w:right w:val="none" w:sz="0" w:space="0" w:color="auto"/>
          </w:divBdr>
        </w:div>
        <w:div w:id="1885631535">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org.nz/assets/Codes-of-Practice-2020/Health-Information-Privacy-Code-2020-website-version.pdf" TargetMode="External"/><Relationship Id="rId18" Type="http://schemas.openxmlformats.org/officeDocument/2006/relationships/hyperlink" Target="mailto:hnzprivacy@health.govt.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mailto:hnzprivacy@health.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iagr@health.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publication/immunisation-handbook-2020" TargetMode="External"/><Relationship Id="rId5" Type="http://schemas.openxmlformats.org/officeDocument/2006/relationships/numbering" Target="numbering.xml"/><Relationship Id="rId15" Type="http://schemas.openxmlformats.org/officeDocument/2006/relationships/hyperlink" Target="mailto:hnzprivacy@health.govt.nz" TargetMode="External"/><Relationship Id="rId23" Type="http://schemas.openxmlformats.org/officeDocument/2006/relationships/hyperlink" Target="https://www.health.govt.nz/publication/immunisation-handbook-202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govt.nz/act/public/2020/0031/latest/LMS23223.html" TargetMode="External"/><Relationship Id="rId22" Type="http://schemas.openxmlformats.org/officeDocument/2006/relationships/image" Target="media/image6.png"/><Relationship Id="rId27"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BA1C177-3C75-4861-9EE2-C2C18B162588}">
    <t:Anchor>
      <t:Comment id="167546690"/>
    </t:Anchor>
    <t:History>
      <t:Event id="{33F1B954-4DA5-48F9-97BD-0267E25C053F}" time="2022-09-21T20:56:19.449Z">
        <t:Attribution userId="S::sarah.keenan@health.govt.nz::bfe5d15b-8f6e-44d0-a8a8-0d531e69af74" userProvider="AD" userName="Sarah Keenan"/>
        <t:Anchor>
          <t:Comment id="167546690"/>
        </t:Anchor>
        <t:Create/>
      </t:Event>
      <t:Event id="{923587B0-6527-4904-A354-44F9F5B4CEC6}" time="2022-09-21T20:56:19.449Z">
        <t:Attribution userId="S::sarah.keenan@health.govt.nz::bfe5d15b-8f6e-44d0-a8a8-0d531e69af74" userProvider="AD" userName="Sarah Keenan"/>
        <t:Anchor>
          <t:Comment id="167546690"/>
        </t:Anchor>
        <t:Assign userId="S::Kim.Stafford@health.govt.nz::f89c019d-1f60-452f-a844-d801a6a8b200" userProvider="AD" userName="Kim Stafford"/>
      </t:Event>
      <t:Event id="{591E75CA-7AE4-4FE8-B725-FF5F494E20EB}" time="2022-09-21T20:56:19.449Z">
        <t:Attribution userId="S::sarah.keenan@health.govt.nz::bfe5d15b-8f6e-44d0-a8a8-0d531e69af74" userProvider="AD" userName="Sarah Keenan"/>
        <t:Anchor>
          <t:Comment id="167546690"/>
        </t:Anchor>
        <t:SetTitle title="@Kim Stafford this is actually NIS as the NIS privacy statement for flu still exists"/>
      </t:Event>
    </t:History>
  </t:Task>
  <t:Task id="{5F74D533-D4DE-4D92-8276-2F4F751F602D}">
    <t:Anchor>
      <t:Comment id="651501812"/>
    </t:Anchor>
    <t:History>
      <t:Event id="{1343B599-B3FB-413B-8A7A-C443120B00B2}" time="2022-09-23T00:38:11.341Z">
        <t:Attribution userId="S::edwin.lau-young@health.govt.nz::fd563792-57cf-4ce4-b821-7ad857e1c60e" userProvider="AD" userName="Edwin Lau-Young"/>
        <t:Anchor>
          <t:Comment id="1664667480"/>
        </t:Anchor>
        <t:Create/>
      </t:Event>
      <t:Event id="{EB0C455A-EC45-4275-A1D9-02FBB3D1975D}" time="2022-09-23T00:38:11.341Z">
        <t:Attribution userId="S::edwin.lau-young@health.govt.nz::fd563792-57cf-4ce4-b821-7ad857e1c60e" userProvider="AD" userName="Edwin Lau-Young"/>
        <t:Anchor>
          <t:Comment id="1664667480"/>
        </t:Anchor>
        <t:Assign userId="S::Sarah.Keenan@health.govt.nz::bfe5d15b-8f6e-44d0-a8a8-0d531e69af74" userProvider="AD" userName="Sarah Keenan"/>
      </t:Event>
      <t:Event id="{9617D604-A3EC-47A7-AB68-63A6077DAB6C}" time="2022-09-23T00:38:11.341Z">
        <t:Attribution userId="S::edwin.lau-young@health.govt.nz::fd563792-57cf-4ce4-b821-7ad857e1c60e" userProvider="AD" userName="Edwin Lau-Young"/>
        <t:Anchor>
          <t:Comment id="1664667480"/>
        </t:Anchor>
        <t:SetTitle title="@Sarah Keenan please confirm but I am assuming the same as Lis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121BA216244BB82461BBC3E08D5F" ma:contentTypeVersion="15" ma:contentTypeDescription="Create a new document." ma:contentTypeScope="" ma:versionID="c120c3669f827e7831a6f49c40a277ba">
  <xsd:schema xmlns:xsd="http://www.w3.org/2001/XMLSchema" xmlns:xs="http://www.w3.org/2001/XMLSchema" xmlns:p="http://schemas.microsoft.com/office/2006/metadata/properties" xmlns:ns2="e15c7cdf-bccb-4e70-88af-05878af6089f" xmlns:ns3="eabac67a-7782-42f8-9ba3-bbf58fc17f47" targetNamespace="http://schemas.microsoft.com/office/2006/metadata/properties" ma:root="true" ma:fieldsID="e65f4de71b16e9dd634b754595c068aa" ns2:_="" ns3:_="">
    <xsd:import namespace="e15c7cdf-bccb-4e70-88af-05878af6089f"/>
    <xsd:import namespace="eabac67a-7782-42f8-9ba3-bbf58fc17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c7cdf-bccb-4e70-88af-05878af60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ac67a-7782-42f8-9ba3-bbf58fc17f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5c7cdf-bccb-4e70-88af-05878af6089f">
      <Terms xmlns="http://schemas.microsoft.com/office/infopath/2007/PartnerControls"/>
    </lcf76f155ced4ddcb4097134ff3c332f>
    <SharedWithUsers xmlns="eabac67a-7782-42f8-9ba3-bbf58fc17f47">
      <UserInfo>
        <DisplayName>Kim Stafford</DisplayName>
        <AccountId>111</AccountId>
        <AccountType/>
      </UserInfo>
      <UserInfo>
        <DisplayName>Kevin Barron</DisplayName>
        <AccountId>612</AccountId>
        <AccountType/>
      </UserInfo>
      <UserInfo>
        <DisplayName>Sarah Keenan</DisplayName>
        <AccountId>59</AccountId>
        <AccountType/>
      </UserInfo>
      <UserInfo>
        <DisplayName>Lisa Cheney</DisplayName>
        <AccountId>404</AccountId>
        <AccountType/>
      </UserInfo>
      <UserInfo>
        <DisplayName>Nicola Johnson</DisplayName>
        <AccountId>419</AccountId>
        <AccountType/>
      </UserInfo>
      <UserInfo>
        <DisplayName>Justine Robertson</DisplayName>
        <AccountId>669</AccountId>
        <AccountType/>
      </UserInfo>
      <UserInfo>
        <DisplayName>Kendra Telfer</DisplayName>
        <AccountId>724</AccountId>
        <AccountType/>
      </UserInfo>
      <UserInfo>
        <DisplayName>Tony Tran</DisplayName>
        <AccountId>500</AccountId>
        <AccountType/>
      </UserInfo>
      <UserInfo>
        <DisplayName>Jacqui Eades</DisplayName>
        <AccountId>460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25ECD-4E26-4DAC-8462-5F61660AD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c7cdf-bccb-4e70-88af-05878af6089f"/>
    <ds:schemaRef ds:uri="eabac67a-7782-42f8-9ba3-bbf58fc17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625E8-4285-4F13-8BAC-AABF9B67435B}">
  <ds:schemaRefs>
    <ds:schemaRef ds:uri="http://schemas.microsoft.com/sharepoint/v3/contenttype/forms"/>
  </ds:schemaRefs>
</ds:datastoreItem>
</file>

<file path=customXml/itemProps3.xml><?xml version="1.0" encoding="utf-8"?>
<ds:datastoreItem xmlns:ds="http://schemas.openxmlformats.org/officeDocument/2006/customXml" ds:itemID="{BC5DBDAD-3811-41E6-BC6D-7C4581A5ED8B}">
  <ds:schemaRefs>
    <ds:schemaRef ds:uri="http://schemas.microsoft.com/office/2006/metadata/properties"/>
    <ds:schemaRef ds:uri="http://schemas.microsoft.com/office/infopath/2007/PartnerControls"/>
    <ds:schemaRef ds:uri="e15c7cdf-bccb-4e70-88af-05878af6089f"/>
    <ds:schemaRef ds:uri="eabac67a-7782-42f8-9ba3-bbf58fc17f47"/>
  </ds:schemaRefs>
</ds:datastoreItem>
</file>

<file path=customXml/itemProps4.xml><?xml version="1.0" encoding="utf-8"?>
<ds:datastoreItem xmlns:ds="http://schemas.openxmlformats.org/officeDocument/2006/customXml" ds:itemID="{CA7E5777-A297-461B-A423-9D2A84BC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Prashanth</dc:creator>
  <cp:keywords/>
  <dc:description/>
  <cp:lastModifiedBy>Rhys Vaughan-Jones</cp:lastModifiedBy>
  <cp:revision>3</cp:revision>
  <cp:lastPrinted>2022-11-13T19:01:00Z</cp:lastPrinted>
  <dcterms:created xsi:type="dcterms:W3CDTF">2022-11-13T19:01:00Z</dcterms:created>
  <dcterms:modified xsi:type="dcterms:W3CDTF">2022-11-13T19:01:00Z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0x0101000D94121BA216244BB82461BBC3E08D5F</vt:lpwstr>
  </property>
  <property fmtid="{D5CDD505-2E9C-101B-9397-08002B2CF9AE}" pid="3" name="MediaServiceImageTags">
    <vt:lpwstr/>
  </property>
</Properties>
</file>