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211F2" w14:textId="06FAD5AE" w:rsidR="00CA0C05" w:rsidRDefault="00CA0C05" w:rsidP="0048022D">
      <w:pPr>
        <w:pStyle w:val="NoSpacing"/>
        <w:spacing w:before="1540" w:after="240"/>
        <w:ind w:left="0" w:firstLine="0"/>
        <w:rPr>
          <w:color w:val="4D2379" w:themeColor="accent1"/>
        </w:rPr>
      </w:pPr>
      <w:r>
        <w:rPr>
          <w:noProof/>
        </w:rPr>
        <w:drawing>
          <wp:anchor distT="0" distB="0" distL="114300" distR="114300" simplePos="0" relativeHeight="251658240" behindDoc="1" locked="0" layoutInCell="1" allowOverlap="1" wp14:anchorId="18CE246C" wp14:editId="4DE1E779">
            <wp:simplePos x="0" y="0"/>
            <wp:positionH relativeFrom="page">
              <wp:align>right</wp:align>
            </wp:positionH>
            <wp:positionV relativeFrom="paragraph">
              <wp:posOffset>-969484</wp:posOffset>
            </wp:positionV>
            <wp:extent cx="7553325" cy="9420225"/>
            <wp:effectExtent l="0" t="0" r="9525" b="9525"/>
            <wp:wrapNone/>
            <wp:docPr id="1766005911" name="Picture 1" descr="A close-up of a blue and purple gradi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005911" name="Picture 1" descr="A close-up of a blue and purple gradient&#10;&#10;Description automatically generated"/>
                    <pic:cNvPicPr/>
                  </pic:nvPicPr>
                  <pic:blipFill rotWithShape="1">
                    <a:blip r:embed="rId12">
                      <a:extLst>
                        <a:ext uri="{28A0092B-C50C-407E-A947-70E740481C1C}">
                          <a14:useLocalDpi xmlns:a14="http://schemas.microsoft.com/office/drawing/2010/main" val="0"/>
                        </a:ext>
                      </a:extLst>
                    </a:blip>
                    <a:srcRect b="12094"/>
                    <a:stretch/>
                  </pic:blipFill>
                  <pic:spPr bwMode="auto">
                    <a:xfrm>
                      <a:off x="0" y="0"/>
                      <a:ext cx="7553325" cy="9420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DD97CAE" w14:textId="4DC6049F" w:rsidR="00874134" w:rsidRPr="000762BA" w:rsidRDefault="27563BBB" w:rsidP="000762BA">
      <w:pPr>
        <w:pStyle w:val="NoSpacing"/>
        <w:spacing w:before="1080" w:after="240" w:line="192" w:lineRule="auto"/>
        <w:ind w:left="-425" w:firstLine="0"/>
        <w:rPr>
          <w:color w:val="FFFFFF" w:themeColor="accent4"/>
          <w:sz w:val="96"/>
          <w:szCs w:val="96"/>
        </w:rPr>
      </w:pPr>
      <w:bookmarkStart w:id="0" w:name="_Hlk183445554"/>
      <w:r w:rsidRPr="000762BA">
        <w:rPr>
          <w:color w:val="FFFFFF" w:themeColor="accent6"/>
          <w:sz w:val="96"/>
          <w:szCs w:val="96"/>
        </w:rPr>
        <w:t>Avian Influenza Health and Safety Guidance for Workplaces</w:t>
      </w:r>
    </w:p>
    <w:bookmarkEnd w:id="0"/>
    <w:p w14:paraId="65F09E1C" w14:textId="55F9F96A" w:rsidR="00E54C7A" w:rsidRPr="000762BA" w:rsidRDefault="00AF64E6" w:rsidP="000762BA">
      <w:pPr>
        <w:pStyle w:val="NoSpacing"/>
        <w:spacing w:before="1320" w:after="240"/>
        <w:ind w:left="-425" w:firstLine="0"/>
        <w:rPr>
          <w:b w:val="0"/>
          <w:bCs w:val="0"/>
          <w:color w:val="FFFFFF" w:themeColor="accent4"/>
        </w:rPr>
      </w:pPr>
      <w:r>
        <w:rPr>
          <w:b w:val="0"/>
          <w:bCs w:val="0"/>
          <w:color w:val="FFFFFF" w:themeColor="accent6"/>
        </w:rPr>
        <w:t>April</w:t>
      </w:r>
      <w:r w:rsidR="7996E8D1" w:rsidRPr="000762BA">
        <w:rPr>
          <w:b w:val="0"/>
          <w:bCs w:val="0"/>
          <w:color w:val="FFFFFF" w:themeColor="accent6"/>
        </w:rPr>
        <w:t xml:space="preserve"> 202</w:t>
      </w:r>
      <w:r w:rsidR="39EA11FA" w:rsidRPr="000762BA">
        <w:rPr>
          <w:b w:val="0"/>
          <w:bCs w:val="0"/>
          <w:color w:val="FFFFFF" w:themeColor="accent6"/>
        </w:rPr>
        <w:t>5</w:t>
      </w:r>
    </w:p>
    <w:p w14:paraId="60DCCF0D" w14:textId="5DB84664" w:rsidR="00E54C7A" w:rsidRPr="00E54C7A" w:rsidRDefault="00292E63" w:rsidP="00E54C7A">
      <w:pPr>
        <w:spacing w:line="259" w:lineRule="auto"/>
        <w:rPr>
          <w:rFonts w:ascii="Poppins" w:hAnsi="Poppins" w:cs="Poppins"/>
          <w:b/>
          <w:bCs/>
          <w:color w:val="4D2379" w:themeColor="accent1"/>
          <w:sz w:val="48"/>
          <w:szCs w:val="48"/>
          <w:lang w:val="en-NZ"/>
        </w:rPr>
      </w:pPr>
      <w:r>
        <w:rPr>
          <w:noProof/>
        </w:rPr>
        <w:drawing>
          <wp:anchor distT="0" distB="0" distL="114300" distR="114300" simplePos="0" relativeHeight="251659270" behindDoc="1" locked="0" layoutInCell="1" allowOverlap="1" wp14:anchorId="4F33F323" wp14:editId="08DAF471">
            <wp:simplePos x="0" y="0"/>
            <wp:positionH relativeFrom="column">
              <wp:posOffset>-733425</wp:posOffset>
            </wp:positionH>
            <wp:positionV relativeFrom="paragraph">
              <wp:posOffset>2397125</wp:posOffset>
            </wp:positionV>
            <wp:extent cx="962025" cy="223520"/>
            <wp:effectExtent l="0" t="0" r="0" b="5080"/>
            <wp:wrapNone/>
            <wp:docPr id="1379365770"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365770" name="Picture 1" descr="A black text on a white background&#10;&#10;AI-generated content may be incorrect."/>
                    <pic:cNvPicPr/>
                  </pic:nvPicPr>
                  <pic:blipFill rotWithShape="1">
                    <a:blip r:embed="rId13" cstate="print">
                      <a:extLst>
                        <a:ext uri="{28A0092B-C50C-407E-A947-70E740481C1C}">
                          <a14:useLocalDpi xmlns:a14="http://schemas.microsoft.com/office/drawing/2010/main" val="0"/>
                        </a:ext>
                      </a:extLst>
                    </a:blip>
                    <a:srcRect t="38555" b="38178"/>
                    <a:stretch/>
                  </pic:blipFill>
                  <pic:spPr bwMode="auto">
                    <a:xfrm>
                      <a:off x="0" y="0"/>
                      <a:ext cx="962025" cy="223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4" behindDoc="0" locked="0" layoutInCell="1" allowOverlap="1" wp14:anchorId="14497181" wp14:editId="71371874">
            <wp:simplePos x="0" y="0"/>
            <wp:positionH relativeFrom="column">
              <wp:posOffset>371475</wp:posOffset>
            </wp:positionH>
            <wp:positionV relativeFrom="paragraph">
              <wp:posOffset>2339340</wp:posOffset>
            </wp:positionV>
            <wp:extent cx="902970" cy="404633"/>
            <wp:effectExtent l="0" t="0" r="0" b="0"/>
            <wp:wrapNone/>
            <wp:docPr id="1774315936" name="Picture 3" descr="A logo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315936" name="Picture 3" descr="A logo on a black background&#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02970" cy="40463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6" behindDoc="0" locked="0" layoutInCell="1" allowOverlap="1" wp14:anchorId="0AD5B95C" wp14:editId="5C8D17CF">
            <wp:simplePos x="0" y="0"/>
            <wp:positionH relativeFrom="column">
              <wp:posOffset>3266489</wp:posOffset>
            </wp:positionH>
            <wp:positionV relativeFrom="paragraph">
              <wp:posOffset>2339974</wp:posOffset>
            </wp:positionV>
            <wp:extent cx="855296" cy="404495"/>
            <wp:effectExtent l="0" t="0" r="2540" b="0"/>
            <wp:wrapNone/>
            <wp:docPr id="1212811834" name="Picture 1" descr="A blue and whit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811834" name="Picture 1" descr="A blue and white sign with white text&#10;&#10;AI-generated content may be incorrect."/>
                    <pic:cNvPicPr/>
                  </pic:nvPicPr>
                  <pic:blipFill>
                    <a:blip r:embed="rId15" cstate="print">
                      <a:extLst>
                        <a:ext uri="{28A0092B-C50C-407E-A947-70E740481C1C}">
                          <a14:useLocalDpi xmlns:a14="http://schemas.microsoft.com/office/drawing/2010/main"/>
                        </a:ext>
                      </a:extLst>
                    </a:blip>
                    <a:stretch>
                      <a:fillRect/>
                    </a:stretch>
                  </pic:blipFill>
                  <pic:spPr>
                    <a:xfrm>
                      <a:off x="0" y="0"/>
                      <a:ext cx="856469" cy="405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2C1A2843" wp14:editId="4E96C39B">
            <wp:simplePos x="0" y="0"/>
            <wp:positionH relativeFrom="margin">
              <wp:posOffset>1524000</wp:posOffset>
            </wp:positionH>
            <wp:positionV relativeFrom="paragraph">
              <wp:posOffset>2339975</wp:posOffset>
            </wp:positionV>
            <wp:extent cx="1503045" cy="353941"/>
            <wp:effectExtent l="0" t="0" r="1905" b="8255"/>
            <wp:wrapNone/>
            <wp:docPr id="1501432106"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432106" name="Picture 2" descr="A close-up of a logo&#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11476" cy="355926"/>
                    </a:xfrm>
                    <a:prstGeom prst="rect">
                      <a:avLst/>
                    </a:prstGeom>
                  </pic:spPr>
                </pic:pic>
              </a:graphicData>
            </a:graphic>
            <wp14:sizeRelH relativeFrom="margin">
              <wp14:pctWidth>0</wp14:pctWidth>
            </wp14:sizeRelH>
            <wp14:sizeRelV relativeFrom="margin">
              <wp14:pctHeight>0</wp14:pctHeight>
            </wp14:sizeRelV>
          </wp:anchor>
        </w:drawing>
      </w:r>
      <w:r w:rsidR="009E6117">
        <w:rPr>
          <w:noProof/>
        </w:rPr>
        <w:drawing>
          <wp:anchor distT="0" distB="0" distL="114300" distR="114300" simplePos="0" relativeHeight="251658245" behindDoc="0" locked="0" layoutInCell="1" allowOverlap="1" wp14:anchorId="383E5F2F" wp14:editId="64B0CDF3">
            <wp:simplePos x="0" y="0"/>
            <wp:positionH relativeFrom="column">
              <wp:posOffset>4471035</wp:posOffset>
            </wp:positionH>
            <wp:positionV relativeFrom="paragraph">
              <wp:posOffset>2342515</wp:posOffset>
            </wp:positionV>
            <wp:extent cx="1765935" cy="311785"/>
            <wp:effectExtent l="0" t="0" r="5715" b="0"/>
            <wp:wrapNone/>
            <wp:docPr id="1685076826" name="Picture 4" descr="A blue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076826" name="Picture 4" descr="A blue and black text&#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65935" cy="311785"/>
                    </a:xfrm>
                    <a:prstGeom prst="rect">
                      <a:avLst/>
                    </a:prstGeom>
                  </pic:spPr>
                </pic:pic>
              </a:graphicData>
            </a:graphic>
            <wp14:sizeRelH relativeFrom="margin">
              <wp14:pctWidth>0</wp14:pctWidth>
            </wp14:sizeRelH>
            <wp14:sizeRelV relativeFrom="margin">
              <wp14:pctHeight>0</wp14:pctHeight>
            </wp14:sizeRelV>
          </wp:anchor>
        </w:drawing>
      </w:r>
      <w:r w:rsidR="00E54C7A">
        <w:rPr>
          <w:color w:val="4D2379" w:themeColor="accent1"/>
        </w:rPr>
        <w:br w:type="page"/>
      </w:r>
    </w:p>
    <w:bookmarkStart w:id="1" w:name="_Toc1577150229" w:displacedByCustomXml="next"/>
    <w:sdt>
      <w:sdtPr>
        <w:rPr>
          <w:rFonts w:eastAsia="Roboto"/>
          <w:noProof w:val="0"/>
          <w:color w:val="auto"/>
          <w:sz w:val="22"/>
          <w:szCs w:val="22"/>
          <w:lang w:val="en-US"/>
        </w:rPr>
        <w:id w:val="-1305456428"/>
        <w:docPartObj>
          <w:docPartGallery w:val="Table of Contents"/>
          <w:docPartUnique/>
        </w:docPartObj>
      </w:sdtPr>
      <w:sdtEndPr>
        <w:rPr>
          <w:rFonts w:eastAsiaTheme="majorEastAsia"/>
          <w:b/>
          <w:bCs/>
          <w:noProof/>
          <w:color w:val="F6F4EC" w:themeColor="background1"/>
          <w:sz w:val="120"/>
          <w:szCs w:val="120"/>
          <w:lang w:val="en-NZ"/>
        </w:rPr>
      </w:sdtEndPr>
      <w:sdtContent>
        <w:p w14:paraId="4C5CFB8C" w14:textId="0F570D51" w:rsidR="00652BA8" w:rsidRDefault="3C600618" w:rsidP="008C77F4">
          <w:pPr>
            <w:pStyle w:val="TOCHeading"/>
            <w:rPr>
              <w:rStyle w:val="Heading2Char"/>
            </w:rPr>
          </w:pPr>
          <w:r w:rsidRPr="0CD0E025">
            <w:rPr>
              <w:rStyle w:val="Heading2Char"/>
            </w:rPr>
            <w:t>Contents</w:t>
          </w:r>
        </w:p>
      </w:sdtContent>
    </w:sdt>
    <w:bookmarkEnd w:id="1" w:displacedByCustomXml="next"/>
    <w:sdt>
      <w:sdtPr>
        <w:id w:val="1110318118"/>
        <w:docPartObj>
          <w:docPartGallery w:val="Table of Contents"/>
          <w:docPartUnique/>
        </w:docPartObj>
      </w:sdtPr>
      <w:sdtEndPr/>
      <w:sdtContent>
        <w:p w14:paraId="2927B69A" w14:textId="25092929" w:rsidR="00541473" w:rsidRDefault="0CD0E025">
          <w:pPr>
            <w:pStyle w:val="TOC2"/>
            <w:tabs>
              <w:tab w:val="right" w:leader="dot" w:pos="9016"/>
            </w:tabs>
            <w:rPr>
              <w:rFonts w:asciiTheme="minorHAnsi" w:eastAsiaTheme="minorEastAsia" w:hAnsiTheme="minorHAnsi" w:cstheme="minorBidi"/>
              <w:noProof/>
              <w:kern w:val="2"/>
              <w:sz w:val="24"/>
              <w:szCs w:val="24"/>
              <w:lang w:val="en-NZ" w:eastAsia="en-NZ"/>
              <w14:ligatures w14:val="standardContextual"/>
            </w:rPr>
          </w:pPr>
          <w:r>
            <w:fldChar w:fldCharType="begin"/>
          </w:r>
          <w:r w:rsidR="344F9120">
            <w:instrText>TOC \o "1-9" \z \u \h</w:instrText>
          </w:r>
          <w:r>
            <w:fldChar w:fldCharType="separate"/>
          </w:r>
          <w:hyperlink w:anchor="_Toc193279787" w:history="1">
            <w:r w:rsidR="00541473" w:rsidRPr="009E19B0">
              <w:rPr>
                <w:rStyle w:val="Hyperlink"/>
                <w:noProof/>
              </w:rPr>
              <w:t>Who are these guidelines for?</w:t>
            </w:r>
            <w:r w:rsidR="00541473">
              <w:rPr>
                <w:noProof/>
                <w:webHidden/>
              </w:rPr>
              <w:tab/>
            </w:r>
            <w:r w:rsidR="00541473">
              <w:rPr>
                <w:noProof/>
                <w:webHidden/>
              </w:rPr>
              <w:fldChar w:fldCharType="begin"/>
            </w:r>
            <w:r w:rsidR="00541473">
              <w:rPr>
                <w:noProof/>
                <w:webHidden/>
              </w:rPr>
              <w:instrText xml:space="preserve"> PAGEREF _Toc193279787 \h </w:instrText>
            </w:r>
            <w:r w:rsidR="00541473">
              <w:rPr>
                <w:noProof/>
                <w:webHidden/>
              </w:rPr>
            </w:r>
            <w:r w:rsidR="00541473">
              <w:rPr>
                <w:noProof/>
                <w:webHidden/>
              </w:rPr>
              <w:fldChar w:fldCharType="separate"/>
            </w:r>
            <w:r w:rsidR="001312F4">
              <w:rPr>
                <w:noProof/>
                <w:webHidden/>
              </w:rPr>
              <w:t>2</w:t>
            </w:r>
            <w:r w:rsidR="00541473">
              <w:rPr>
                <w:noProof/>
                <w:webHidden/>
              </w:rPr>
              <w:fldChar w:fldCharType="end"/>
            </w:r>
          </w:hyperlink>
        </w:p>
        <w:p w14:paraId="7394EB1D" w14:textId="59190B43" w:rsidR="00541473" w:rsidRDefault="00541473">
          <w:pPr>
            <w:pStyle w:val="TOC2"/>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3279788" w:history="1">
            <w:r w:rsidRPr="009E19B0">
              <w:rPr>
                <w:rStyle w:val="Hyperlink"/>
                <w:noProof/>
              </w:rPr>
              <w:t>What is avian influenza?</w:t>
            </w:r>
            <w:r>
              <w:rPr>
                <w:noProof/>
                <w:webHidden/>
              </w:rPr>
              <w:tab/>
            </w:r>
            <w:r>
              <w:rPr>
                <w:noProof/>
                <w:webHidden/>
              </w:rPr>
              <w:fldChar w:fldCharType="begin"/>
            </w:r>
            <w:r>
              <w:rPr>
                <w:noProof/>
                <w:webHidden/>
              </w:rPr>
              <w:instrText xml:space="preserve"> PAGEREF _Toc193279788 \h </w:instrText>
            </w:r>
            <w:r>
              <w:rPr>
                <w:noProof/>
                <w:webHidden/>
              </w:rPr>
            </w:r>
            <w:r>
              <w:rPr>
                <w:noProof/>
                <w:webHidden/>
              </w:rPr>
              <w:fldChar w:fldCharType="separate"/>
            </w:r>
            <w:r w:rsidR="001312F4">
              <w:rPr>
                <w:noProof/>
                <w:webHidden/>
              </w:rPr>
              <w:t>2</w:t>
            </w:r>
            <w:r>
              <w:rPr>
                <w:noProof/>
                <w:webHidden/>
              </w:rPr>
              <w:fldChar w:fldCharType="end"/>
            </w:r>
          </w:hyperlink>
        </w:p>
        <w:p w14:paraId="330CA814" w14:textId="009A7B27" w:rsidR="00541473" w:rsidRDefault="00541473">
          <w:pPr>
            <w:pStyle w:val="TOC2"/>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3279789" w:history="1">
            <w:r w:rsidRPr="009E19B0">
              <w:rPr>
                <w:rStyle w:val="Hyperlink"/>
                <w:noProof/>
              </w:rPr>
              <w:t>What are the symptoms of avian influenza?</w:t>
            </w:r>
            <w:r>
              <w:rPr>
                <w:noProof/>
                <w:webHidden/>
              </w:rPr>
              <w:tab/>
            </w:r>
            <w:r>
              <w:rPr>
                <w:noProof/>
                <w:webHidden/>
              </w:rPr>
              <w:fldChar w:fldCharType="begin"/>
            </w:r>
            <w:r>
              <w:rPr>
                <w:noProof/>
                <w:webHidden/>
              </w:rPr>
              <w:instrText xml:space="preserve"> PAGEREF _Toc193279789 \h </w:instrText>
            </w:r>
            <w:r>
              <w:rPr>
                <w:noProof/>
                <w:webHidden/>
              </w:rPr>
            </w:r>
            <w:r>
              <w:rPr>
                <w:noProof/>
                <w:webHidden/>
              </w:rPr>
              <w:fldChar w:fldCharType="separate"/>
            </w:r>
            <w:r w:rsidR="001312F4">
              <w:rPr>
                <w:noProof/>
                <w:webHidden/>
              </w:rPr>
              <w:t>2</w:t>
            </w:r>
            <w:r>
              <w:rPr>
                <w:noProof/>
                <w:webHidden/>
              </w:rPr>
              <w:fldChar w:fldCharType="end"/>
            </w:r>
          </w:hyperlink>
        </w:p>
        <w:p w14:paraId="0798DA84" w14:textId="7BB4C816" w:rsidR="00541473" w:rsidRDefault="00541473">
          <w:pPr>
            <w:pStyle w:val="TOC2"/>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3279790" w:history="1">
            <w:r w:rsidRPr="009E19B0">
              <w:rPr>
                <w:rStyle w:val="Hyperlink"/>
                <w:noProof/>
              </w:rPr>
              <w:t>How does avian influenza spread to humans?</w:t>
            </w:r>
            <w:r>
              <w:rPr>
                <w:noProof/>
                <w:webHidden/>
              </w:rPr>
              <w:tab/>
            </w:r>
            <w:r>
              <w:rPr>
                <w:noProof/>
                <w:webHidden/>
              </w:rPr>
              <w:fldChar w:fldCharType="begin"/>
            </w:r>
            <w:r>
              <w:rPr>
                <w:noProof/>
                <w:webHidden/>
              </w:rPr>
              <w:instrText xml:space="preserve"> PAGEREF _Toc193279790 \h </w:instrText>
            </w:r>
            <w:r>
              <w:rPr>
                <w:noProof/>
                <w:webHidden/>
              </w:rPr>
            </w:r>
            <w:r>
              <w:rPr>
                <w:noProof/>
                <w:webHidden/>
              </w:rPr>
              <w:fldChar w:fldCharType="separate"/>
            </w:r>
            <w:r w:rsidR="001312F4">
              <w:rPr>
                <w:noProof/>
                <w:webHidden/>
              </w:rPr>
              <w:t>3</w:t>
            </w:r>
            <w:r>
              <w:rPr>
                <w:noProof/>
                <w:webHidden/>
              </w:rPr>
              <w:fldChar w:fldCharType="end"/>
            </w:r>
          </w:hyperlink>
        </w:p>
        <w:p w14:paraId="0E03A5DD" w14:textId="2BCFB4B0" w:rsidR="00541473" w:rsidRDefault="00541473">
          <w:pPr>
            <w:pStyle w:val="TOC2"/>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3279791" w:history="1">
            <w:r w:rsidRPr="009E19B0">
              <w:rPr>
                <w:rStyle w:val="Hyperlink"/>
                <w:noProof/>
              </w:rPr>
              <w:t>Who is at risk?</w:t>
            </w:r>
            <w:r>
              <w:rPr>
                <w:noProof/>
                <w:webHidden/>
              </w:rPr>
              <w:tab/>
            </w:r>
            <w:r>
              <w:rPr>
                <w:noProof/>
                <w:webHidden/>
              </w:rPr>
              <w:fldChar w:fldCharType="begin"/>
            </w:r>
            <w:r>
              <w:rPr>
                <w:noProof/>
                <w:webHidden/>
              </w:rPr>
              <w:instrText xml:space="preserve"> PAGEREF _Toc193279791 \h </w:instrText>
            </w:r>
            <w:r>
              <w:rPr>
                <w:noProof/>
                <w:webHidden/>
              </w:rPr>
            </w:r>
            <w:r>
              <w:rPr>
                <w:noProof/>
                <w:webHidden/>
              </w:rPr>
              <w:fldChar w:fldCharType="separate"/>
            </w:r>
            <w:r w:rsidR="001312F4">
              <w:rPr>
                <w:noProof/>
                <w:webHidden/>
              </w:rPr>
              <w:t>3</w:t>
            </w:r>
            <w:r>
              <w:rPr>
                <w:noProof/>
                <w:webHidden/>
              </w:rPr>
              <w:fldChar w:fldCharType="end"/>
            </w:r>
          </w:hyperlink>
        </w:p>
        <w:p w14:paraId="3CFED3B2" w14:textId="53C79940" w:rsidR="00541473" w:rsidRDefault="00541473">
          <w:pPr>
            <w:pStyle w:val="TOC2"/>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3279792" w:history="1">
            <w:r w:rsidRPr="009E19B0">
              <w:rPr>
                <w:rStyle w:val="Hyperlink"/>
                <w:rFonts w:eastAsia="Times New Roman"/>
                <w:noProof/>
                <w:lang w:eastAsia="en-NZ"/>
              </w:rPr>
              <w:t>General recommendations for employers</w:t>
            </w:r>
            <w:r>
              <w:rPr>
                <w:noProof/>
                <w:webHidden/>
              </w:rPr>
              <w:tab/>
            </w:r>
            <w:r>
              <w:rPr>
                <w:noProof/>
                <w:webHidden/>
              </w:rPr>
              <w:fldChar w:fldCharType="begin"/>
            </w:r>
            <w:r>
              <w:rPr>
                <w:noProof/>
                <w:webHidden/>
              </w:rPr>
              <w:instrText xml:space="preserve"> PAGEREF _Toc193279792 \h </w:instrText>
            </w:r>
            <w:r>
              <w:rPr>
                <w:noProof/>
                <w:webHidden/>
              </w:rPr>
            </w:r>
            <w:r>
              <w:rPr>
                <w:noProof/>
                <w:webHidden/>
              </w:rPr>
              <w:fldChar w:fldCharType="separate"/>
            </w:r>
            <w:r w:rsidR="001312F4">
              <w:rPr>
                <w:noProof/>
                <w:webHidden/>
              </w:rPr>
              <w:t>4</w:t>
            </w:r>
            <w:r>
              <w:rPr>
                <w:noProof/>
                <w:webHidden/>
              </w:rPr>
              <w:fldChar w:fldCharType="end"/>
            </w:r>
          </w:hyperlink>
        </w:p>
        <w:p w14:paraId="170C2749" w14:textId="12C6053A" w:rsidR="00541473" w:rsidRDefault="00541473">
          <w:pPr>
            <w:pStyle w:val="TOC4"/>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3279793" w:history="1">
            <w:r w:rsidRPr="009E19B0">
              <w:rPr>
                <w:rStyle w:val="Hyperlink"/>
                <w:noProof/>
              </w:rPr>
              <w:t>To prepare for avian influenza, employers of the above occupational groups:</w:t>
            </w:r>
            <w:r>
              <w:rPr>
                <w:noProof/>
                <w:webHidden/>
              </w:rPr>
              <w:tab/>
            </w:r>
            <w:r>
              <w:rPr>
                <w:noProof/>
                <w:webHidden/>
              </w:rPr>
              <w:fldChar w:fldCharType="begin"/>
            </w:r>
            <w:r>
              <w:rPr>
                <w:noProof/>
                <w:webHidden/>
              </w:rPr>
              <w:instrText xml:space="preserve"> PAGEREF _Toc193279793 \h </w:instrText>
            </w:r>
            <w:r>
              <w:rPr>
                <w:noProof/>
                <w:webHidden/>
              </w:rPr>
            </w:r>
            <w:r>
              <w:rPr>
                <w:noProof/>
                <w:webHidden/>
              </w:rPr>
              <w:fldChar w:fldCharType="separate"/>
            </w:r>
            <w:r w:rsidR="001312F4">
              <w:rPr>
                <w:noProof/>
                <w:webHidden/>
              </w:rPr>
              <w:t>4</w:t>
            </w:r>
            <w:r>
              <w:rPr>
                <w:noProof/>
                <w:webHidden/>
              </w:rPr>
              <w:fldChar w:fldCharType="end"/>
            </w:r>
          </w:hyperlink>
        </w:p>
        <w:p w14:paraId="484BEA45" w14:textId="4AF2561F" w:rsidR="00541473" w:rsidRDefault="00541473">
          <w:pPr>
            <w:pStyle w:val="TOC4"/>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3279794" w:history="1">
            <w:r w:rsidRPr="009E19B0">
              <w:rPr>
                <w:rStyle w:val="Hyperlink"/>
                <w:noProof/>
              </w:rPr>
              <w:t>Once avian influenza is detected in Aotearoa New Zealand employers should:</w:t>
            </w:r>
            <w:r>
              <w:rPr>
                <w:noProof/>
                <w:webHidden/>
              </w:rPr>
              <w:tab/>
            </w:r>
            <w:r>
              <w:rPr>
                <w:noProof/>
                <w:webHidden/>
              </w:rPr>
              <w:fldChar w:fldCharType="begin"/>
            </w:r>
            <w:r>
              <w:rPr>
                <w:noProof/>
                <w:webHidden/>
              </w:rPr>
              <w:instrText xml:space="preserve"> PAGEREF _Toc193279794 \h </w:instrText>
            </w:r>
            <w:r>
              <w:rPr>
                <w:noProof/>
                <w:webHidden/>
              </w:rPr>
            </w:r>
            <w:r>
              <w:rPr>
                <w:noProof/>
                <w:webHidden/>
              </w:rPr>
              <w:fldChar w:fldCharType="separate"/>
            </w:r>
            <w:r w:rsidR="001312F4">
              <w:rPr>
                <w:noProof/>
                <w:webHidden/>
              </w:rPr>
              <w:t>4</w:t>
            </w:r>
            <w:r>
              <w:rPr>
                <w:noProof/>
                <w:webHidden/>
              </w:rPr>
              <w:fldChar w:fldCharType="end"/>
            </w:r>
          </w:hyperlink>
        </w:p>
        <w:p w14:paraId="23672F3C" w14:textId="782B5C08" w:rsidR="00541473" w:rsidRDefault="00541473">
          <w:pPr>
            <w:pStyle w:val="TOC2"/>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3279795" w:history="1">
            <w:r w:rsidRPr="009E19B0">
              <w:rPr>
                <w:rStyle w:val="Hyperlink"/>
                <w:rFonts w:eastAsia="Times New Roman"/>
                <w:noProof/>
                <w:lang w:eastAsia="en-NZ"/>
              </w:rPr>
              <w:t xml:space="preserve">General precautions for </w:t>
            </w:r>
            <w:r w:rsidRPr="009E19B0">
              <w:rPr>
                <w:rStyle w:val="Hyperlink"/>
                <w:noProof/>
              </w:rPr>
              <w:t>workers</w:t>
            </w:r>
            <w:r>
              <w:rPr>
                <w:noProof/>
                <w:webHidden/>
              </w:rPr>
              <w:tab/>
            </w:r>
            <w:r>
              <w:rPr>
                <w:noProof/>
                <w:webHidden/>
              </w:rPr>
              <w:fldChar w:fldCharType="begin"/>
            </w:r>
            <w:r>
              <w:rPr>
                <w:noProof/>
                <w:webHidden/>
              </w:rPr>
              <w:instrText xml:space="preserve"> PAGEREF _Toc193279795 \h </w:instrText>
            </w:r>
            <w:r>
              <w:rPr>
                <w:noProof/>
                <w:webHidden/>
              </w:rPr>
            </w:r>
            <w:r>
              <w:rPr>
                <w:noProof/>
                <w:webHidden/>
              </w:rPr>
              <w:fldChar w:fldCharType="separate"/>
            </w:r>
            <w:r w:rsidR="001312F4">
              <w:rPr>
                <w:noProof/>
                <w:webHidden/>
              </w:rPr>
              <w:t>5</w:t>
            </w:r>
            <w:r>
              <w:rPr>
                <w:noProof/>
                <w:webHidden/>
              </w:rPr>
              <w:fldChar w:fldCharType="end"/>
            </w:r>
          </w:hyperlink>
        </w:p>
        <w:p w14:paraId="488BE64A" w14:textId="0BDCA5AF" w:rsidR="00541473" w:rsidRDefault="00541473">
          <w:pPr>
            <w:pStyle w:val="TOC2"/>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3279796" w:history="1">
            <w:r w:rsidRPr="009E19B0">
              <w:rPr>
                <w:rStyle w:val="Hyperlink"/>
                <w:rFonts w:eastAsia="Times New Roman"/>
                <w:noProof/>
                <w:lang w:eastAsia="en-NZ"/>
              </w:rPr>
              <w:t>PPE for workers</w:t>
            </w:r>
            <w:r>
              <w:rPr>
                <w:noProof/>
                <w:webHidden/>
              </w:rPr>
              <w:tab/>
            </w:r>
            <w:r>
              <w:rPr>
                <w:noProof/>
                <w:webHidden/>
              </w:rPr>
              <w:fldChar w:fldCharType="begin"/>
            </w:r>
            <w:r>
              <w:rPr>
                <w:noProof/>
                <w:webHidden/>
              </w:rPr>
              <w:instrText xml:space="preserve"> PAGEREF _Toc193279796 \h </w:instrText>
            </w:r>
            <w:r>
              <w:rPr>
                <w:noProof/>
                <w:webHidden/>
              </w:rPr>
            </w:r>
            <w:r>
              <w:rPr>
                <w:noProof/>
                <w:webHidden/>
              </w:rPr>
              <w:fldChar w:fldCharType="separate"/>
            </w:r>
            <w:r w:rsidR="001312F4">
              <w:rPr>
                <w:noProof/>
                <w:webHidden/>
              </w:rPr>
              <w:t>5</w:t>
            </w:r>
            <w:r>
              <w:rPr>
                <w:noProof/>
                <w:webHidden/>
              </w:rPr>
              <w:fldChar w:fldCharType="end"/>
            </w:r>
          </w:hyperlink>
        </w:p>
        <w:p w14:paraId="3A0E8863" w14:textId="108F08FA" w:rsidR="00541473" w:rsidRDefault="00541473">
          <w:pPr>
            <w:pStyle w:val="TOC4"/>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3279797" w:history="1">
            <w:r w:rsidRPr="009E19B0">
              <w:rPr>
                <w:rStyle w:val="Hyperlink"/>
                <w:noProof/>
              </w:rPr>
              <w:t>Recommended PPE may include:</w:t>
            </w:r>
            <w:r>
              <w:rPr>
                <w:noProof/>
                <w:webHidden/>
              </w:rPr>
              <w:tab/>
            </w:r>
            <w:r>
              <w:rPr>
                <w:noProof/>
                <w:webHidden/>
              </w:rPr>
              <w:fldChar w:fldCharType="begin"/>
            </w:r>
            <w:r>
              <w:rPr>
                <w:noProof/>
                <w:webHidden/>
              </w:rPr>
              <w:instrText xml:space="preserve"> PAGEREF _Toc193279797 \h </w:instrText>
            </w:r>
            <w:r>
              <w:rPr>
                <w:noProof/>
                <w:webHidden/>
              </w:rPr>
            </w:r>
            <w:r>
              <w:rPr>
                <w:noProof/>
                <w:webHidden/>
              </w:rPr>
              <w:fldChar w:fldCharType="separate"/>
            </w:r>
            <w:r w:rsidR="001312F4">
              <w:rPr>
                <w:noProof/>
                <w:webHidden/>
              </w:rPr>
              <w:t>6</w:t>
            </w:r>
            <w:r>
              <w:rPr>
                <w:noProof/>
                <w:webHidden/>
              </w:rPr>
              <w:fldChar w:fldCharType="end"/>
            </w:r>
          </w:hyperlink>
        </w:p>
        <w:p w14:paraId="5A932032" w14:textId="7EA62C15" w:rsidR="00541473" w:rsidRDefault="00541473">
          <w:pPr>
            <w:pStyle w:val="TOC4"/>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3279798" w:history="1">
            <w:r w:rsidRPr="009E19B0">
              <w:rPr>
                <w:rStyle w:val="Hyperlink"/>
                <w:rFonts w:eastAsia="Times New Roman"/>
                <w:noProof/>
                <w:lang w:eastAsia="en-NZ"/>
              </w:rPr>
              <w:t>Putting on PPE</w:t>
            </w:r>
            <w:r>
              <w:rPr>
                <w:noProof/>
                <w:webHidden/>
              </w:rPr>
              <w:tab/>
            </w:r>
            <w:r>
              <w:rPr>
                <w:noProof/>
                <w:webHidden/>
              </w:rPr>
              <w:fldChar w:fldCharType="begin"/>
            </w:r>
            <w:r>
              <w:rPr>
                <w:noProof/>
                <w:webHidden/>
              </w:rPr>
              <w:instrText xml:space="preserve"> PAGEREF _Toc193279798 \h </w:instrText>
            </w:r>
            <w:r>
              <w:rPr>
                <w:noProof/>
                <w:webHidden/>
              </w:rPr>
            </w:r>
            <w:r>
              <w:rPr>
                <w:noProof/>
                <w:webHidden/>
              </w:rPr>
              <w:fldChar w:fldCharType="separate"/>
            </w:r>
            <w:r w:rsidR="001312F4">
              <w:rPr>
                <w:noProof/>
                <w:webHidden/>
              </w:rPr>
              <w:t>7</w:t>
            </w:r>
            <w:r>
              <w:rPr>
                <w:noProof/>
                <w:webHidden/>
              </w:rPr>
              <w:fldChar w:fldCharType="end"/>
            </w:r>
          </w:hyperlink>
        </w:p>
        <w:p w14:paraId="5946FD06" w14:textId="4651F329" w:rsidR="00541473" w:rsidRDefault="00541473">
          <w:pPr>
            <w:pStyle w:val="TOC4"/>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3279799" w:history="1">
            <w:r w:rsidRPr="009E19B0">
              <w:rPr>
                <w:rStyle w:val="Hyperlink"/>
                <w:noProof/>
              </w:rPr>
              <w:t>While wearing PPE</w:t>
            </w:r>
            <w:r>
              <w:rPr>
                <w:noProof/>
                <w:webHidden/>
              </w:rPr>
              <w:tab/>
            </w:r>
            <w:r>
              <w:rPr>
                <w:noProof/>
                <w:webHidden/>
              </w:rPr>
              <w:fldChar w:fldCharType="begin"/>
            </w:r>
            <w:r>
              <w:rPr>
                <w:noProof/>
                <w:webHidden/>
              </w:rPr>
              <w:instrText xml:space="preserve"> PAGEREF _Toc193279799 \h </w:instrText>
            </w:r>
            <w:r>
              <w:rPr>
                <w:noProof/>
                <w:webHidden/>
              </w:rPr>
            </w:r>
            <w:r>
              <w:rPr>
                <w:noProof/>
                <w:webHidden/>
              </w:rPr>
              <w:fldChar w:fldCharType="separate"/>
            </w:r>
            <w:r w:rsidR="001312F4">
              <w:rPr>
                <w:noProof/>
                <w:webHidden/>
              </w:rPr>
              <w:t>7</w:t>
            </w:r>
            <w:r>
              <w:rPr>
                <w:noProof/>
                <w:webHidden/>
              </w:rPr>
              <w:fldChar w:fldCharType="end"/>
            </w:r>
          </w:hyperlink>
        </w:p>
        <w:p w14:paraId="1365A760" w14:textId="46FDA968" w:rsidR="00541473" w:rsidRDefault="00541473">
          <w:pPr>
            <w:pStyle w:val="TOC4"/>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3279800" w:history="1">
            <w:r w:rsidRPr="009E19B0">
              <w:rPr>
                <w:rStyle w:val="Hyperlink"/>
                <w:noProof/>
              </w:rPr>
              <w:t>Removing PPE</w:t>
            </w:r>
            <w:r>
              <w:rPr>
                <w:noProof/>
                <w:webHidden/>
              </w:rPr>
              <w:tab/>
            </w:r>
            <w:r>
              <w:rPr>
                <w:noProof/>
                <w:webHidden/>
              </w:rPr>
              <w:fldChar w:fldCharType="begin"/>
            </w:r>
            <w:r>
              <w:rPr>
                <w:noProof/>
                <w:webHidden/>
              </w:rPr>
              <w:instrText xml:space="preserve"> PAGEREF _Toc193279800 \h </w:instrText>
            </w:r>
            <w:r>
              <w:rPr>
                <w:noProof/>
                <w:webHidden/>
              </w:rPr>
            </w:r>
            <w:r>
              <w:rPr>
                <w:noProof/>
                <w:webHidden/>
              </w:rPr>
              <w:fldChar w:fldCharType="separate"/>
            </w:r>
            <w:r w:rsidR="001312F4">
              <w:rPr>
                <w:noProof/>
                <w:webHidden/>
              </w:rPr>
              <w:t>7</w:t>
            </w:r>
            <w:r>
              <w:rPr>
                <w:noProof/>
                <w:webHidden/>
              </w:rPr>
              <w:fldChar w:fldCharType="end"/>
            </w:r>
          </w:hyperlink>
        </w:p>
        <w:p w14:paraId="3DD2B955" w14:textId="4900F0FE" w:rsidR="00541473" w:rsidRDefault="00541473">
          <w:pPr>
            <w:pStyle w:val="TOC4"/>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3279801" w:history="1">
            <w:r w:rsidRPr="009E19B0">
              <w:rPr>
                <w:rStyle w:val="Hyperlink"/>
                <w:noProof/>
              </w:rPr>
              <w:t>After removing PPE</w:t>
            </w:r>
            <w:r>
              <w:rPr>
                <w:noProof/>
                <w:webHidden/>
              </w:rPr>
              <w:tab/>
            </w:r>
            <w:r>
              <w:rPr>
                <w:noProof/>
                <w:webHidden/>
              </w:rPr>
              <w:fldChar w:fldCharType="begin"/>
            </w:r>
            <w:r>
              <w:rPr>
                <w:noProof/>
                <w:webHidden/>
              </w:rPr>
              <w:instrText xml:space="preserve"> PAGEREF _Toc193279801 \h </w:instrText>
            </w:r>
            <w:r>
              <w:rPr>
                <w:noProof/>
                <w:webHidden/>
              </w:rPr>
            </w:r>
            <w:r>
              <w:rPr>
                <w:noProof/>
                <w:webHidden/>
              </w:rPr>
              <w:fldChar w:fldCharType="separate"/>
            </w:r>
            <w:r w:rsidR="001312F4">
              <w:rPr>
                <w:noProof/>
                <w:webHidden/>
              </w:rPr>
              <w:t>7</w:t>
            </w:r>
            <w:r>
              <w:rPr>
                <w:noProof/>
                <w:webHidden/>
              </w:rPr>
              <w:fldChar w:fldCharType="end"/>
            </w:r>
          </w:hyperlink>
        </w:p>
        <w:p w14:paraId="581CD934" w14:textId="1C69D108" w:rsidR="00541473" w:rsidRDefault="00541473">
          <w:pPr>
            <w:pStyle w:val="TOC4"/>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3279802" w:history="1">
            <w:r w:rsidRPr="009E19B0">
              <w:rPr>
                <w:rStyle w:val="Hyperlink"/>
                <w:noProof/>
                <w:lang w:eastAsia="en-NZ"/>
              </w:rPr>
              <w:t>Safe disposal of non-reusable PPE</w:t>
            </w:r>
            <w:r>
              <w:rPr>
                <w:noProof/>
                <w:webHidden/>
              </w:rPr>
              <w:tab/>
            </w:r>
            <w:r>
              <w:rPr>
                <w:noProof/>
                <w:webHidden/>
              </w:rPr>
              <w:fldChar w:fldCharType="begin"/>
            </w:r>
            <w:r>
              <w:rPr>
                <w:noProof/>
                <w:webHidden/>
              </w:rPr>
              <w:instrText xml:space="preserve"> PAGEREF _Toc193279802 \h </w:instrText>
            </w:r>
            <w:r>
              <w:rPr>
                <w:noProof/>
                <w:webHidden/>
              </w:rPr>
            </w:r>
            <w:r>
              <w:rPr>
                <w:noProof/>
                <w:webHidden/>
              </w:rPr>
              <w:fldChar w:fldCharType="separate"/>
            </w:r>
            <w:r w:rsidR="001312F4">
              <w:rPr>
                <w:noProof/>
                <w:webHidden/>
              </w:rPr>
              <w:t>8</w:t>
            </w:r>
            <w:r>
              <w:rPr>
                <w:noProof/>
                <w:webHidden/>
              </w:rPr>
              <w:fldChar w:fldCharType="end"/>
            </w:r>
          </w:hyperlink>
        </w:p>
        <w:p w14:paraId="65C58C3C" w14:textId="5E4EF585" w:rsidR="00541473" w:rsidRDefault="00541473">
          <w:pPr>
            <w:pStyle w:val="TOC4"/>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3279803" w:history="1">
            <w:r w:rsidRPr="009E19B0">
              <w:rPr>
                <w:rStyle w:val="Hyperlink"/>
                <w:noProof/>
                <w:lang w:eastAsia="en-NZ"/>
              </w:rPr>
              <w:t>To clean and disinfect reusable PPE</w:t>
            </w:r>
            <w:r>
              <w:rPr>
                <w:noProof/>
                <w:webHidden/>
              </w:rPr>
              <w:tab/>
            </w:r>
            <w:r>
              <w:rPr>
                <w:noProof/>
                <w:webHidden/>
              </w:rPr>
              <w:fldChar w:fldCharType="begin"/>
            </w:r>
            <w:r>
              <w:rPr>
                <w:noProof/>
                <w:webHidden/>
              </w:rPr>
              <w:instrText xml:space="preserve"> PAGEREF _Toc193279803 \h </w:instrText>
            </w:r>
            <w:r>
              <w:rPr>
                <w:noProof/>
                <w:webHidden/>
              </w:rPr>
            </w:r>
            <w:r>
              <w:rPr>
                <w:noProof/>
                <w:webHidden/>
              </w:rPr>
              <w:fldChar w:fldCharType="separate"/>
            </w:r>
            <w:r w:rsidR="001312F4">
              <w:rPr>
                <w:noProof/>
                <w:webHidden/>
              </w:rPr>
              <w:t>8</w:t>
            </w:r>
            <w:r>
              <w:rPr>
                <w:noProof/>
                <w:webHidden/>
              </w:rPr>
              <w:fldChar w:fldCharType="end"/>
            </w:r>
          </w:hyperlink>
        </w:p>
        <w:p w14:paraId="66A1CCA9" w14:textId="77E959EA" w:rsidR="00541473" w:rsidRDefault="00541473">
          <w:pPr>
            <w:pStyle w:val="TOC4"/>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3279804" w:history="1">
            <w:r w:rsidRPr="009E19B0">
              <w:rPr>
                <w:rStyle w:val="Hyperlink"/>
                <w:noProof/>
                <w:lang w:eastAsia="en-NZ"/>
              </w:rPr>
              <w:t>Washing soiled laundry:</w:t>
            </w:r>
            <w:r>
              <w:rPr>
                <w:noProof/>
                <w:webHidden/>
              </w:rPr>
              <w:tab/>
            </w:r>
            <w:r>
              <w:rPr>
                <w:noProof/>
                <w:webHidden/>
              </w:rPr>
              <w:fldChar w:fldCharType="begin"/>
            </w:r>
            <w:r>
              <w:rPr>
                <w:noProof/>
                <w:webHidden/>
              </w:rPr>
              <w:instrText xml:space="preserve"> PAGEREF _Toc193279804 \h </w:instrText>
            </w:r>
            <w:r>
              <w:rPr>
                <w:noProof/>
                <w:webHidden/>
              </w:rPr>
            </w:r>
            <w:r>
              <w:rPr>
                <w:noProof/>
                <w:webHidden/>
              </w:rPr>
              <w:fldChar w:fldCharType="separate"/>
            </w:r>
            <w:r w:rsidR="001312F4">
              <w:rPr>
                <w:noProof/>
                <w:webHidden/>
              </w:rPr>
              <w:t>8</w:t>
            </w:r>
            <w:r>
              <w:rPr>
                <w:noProof/>
                <w:webHidden/>
              </w:rPr>
              <w:fldChar w:fldCharType="end"/>
            </w:r>
          </w:hyperlink>
        </w:p>
        <w:p w14:paraId="68355AB1" w14:textId="6E17842A" w:rsidR="00541473" w:rsidRDefault="00541473">
          <w:pPr>
            <w:pStyle w:val="TOC2"/>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3279805" w:history="1">
            <w:r w:rsidRPr="009E19B0">
              <w:rPr>
                <w:rStyle w:val="Hyperlink"/>
                <w:noProof/>
              </w:rPr>
              <w:t>Contaminated environments:</w:t>
            </w:r>
            <w:r>
              <w:rPr>
                <w:noProof/>
                <w:webHidden/>
              </w:rPr>
              <w:tab/>
            </w:r>
            <w:r>
              <w:rPr>
                <w:noProof/>
                <w:webHidden/>
              </w:rPr>
              <w:fldChar w:fldCharType="begin"/>
            </w:r>
            <w:r>
              <w:rPr>
                <w:noProof/>
                <w:webHidden/>
              </w:rPr>
              <w:instrText xml:space="preserve"> PAGEREF _Toc193279805 \h </w:instrText>
            </w:r>
            <w:r>
              <w:rPr>
                <w:noProof/>
                <w:webHidden/>
              </w:rPr>
            </w:r>
            <w:r>
              <w:rPr>
                <w:noProof/>
                <w:webHidden/>
              </w:rPr>
              <w:fldChar w:fldCharType="separate"/>
            </w:r>
            <w:r w:rsidR="001312F4">
              <w:rPr>
                <w:noProof/>
                <w:webHidden/>
              </w:rPr>
              <w:t>8</w:t>
            </w:r>
            <w:r>
              <w:rPr>
                <w:noProof/>
                <w:webHidden/>
              </w:rPr>
              <w:fldChar w:fldCharType="end"/>
            </w:r>
          </w:hyperlink>
        </w:p>
        <w:p w14:paraId="61E51656" w14:textId="12F1B473" w:rsidR="00541473" w:rsidRDefault="00541473">
          <w:pPr>
            <w:pStyle w:val="TOC2"/>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3279806" w:history="1">
            <w:r w:rsidRPr="009E19B0">
              <w:rPr>
                <w:rStyle w:val="Hyperlink"/>
                <w:rFonts w:eastAsia="Times New Roman"/>
                <w:noProof/>
                <w:lang w:eastAsia="en-NZ"/>
              </w:rPr>
              <w:t>What to do if a worker is exposed to avian influenza</w:t>
            </w:r>
            <w:r>
              <w:rPr>
                <w:noProof/>
                <w:webHidden/>
              </w:rPr>
              <w:tab/>
            </w:r>
            <w:r>
              <w:rPr>
                <w:noProof/>
                <w:webHidden/>
              </w:rPr>
              <w:fldChar w:fldCharType="begin"/>
            </w:r>
            <w:r>
              <w:rPr>
                <w:noProof/>
                <w:webHidden/>
              </w:rPr>
              <w:instrText xml:space="preserve"> PAGEREF _Toc193279806 \h </w:instrText>
            </w:r>
            <w:r>
              <w:rPr>
                <w:noProof/>
                <w:webHidden/>
              </w:rPr>
            </w:r>
            <w:r>
              <w:rPr>
                <w:noProof/>
                <w:webHidden/>
              </w:rPr>
              <w:fldChar w:fldCharType="separate"/>
            </w:r>
            <w:r w:rsidR="001312F4">
              <w:rPr>
                <w:noProof/>
                <w:webHidden/>
              </w:rPr>
              <w:t>9</w:t>
            </w:r>
            <w:r>
              <w:rPr>
                <w:noProof/>
                <w:webHidden/>
              </w:rPr>
              <w:fldChar w:fldCharType="end"/>
            </w:r>
          </w:hyperlink>
        </w:p>
        <w:p w14:paraId="2C96B982" w14:textId="033D603F" w:rsidR="00541473" w:rsidRDefault="00541473">
          <w:pPr>
            <w:pStyle w:val="TOC2"/>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3279807" w:history="1">
            <w:r w:rsidRPr="009E19B0">
              <w:rPr>
                <w:rStyle w:val="Hyperlink"/>
                <w:rFonts w:eastAsia="Times New Roman"/>
                <w:noProof/>
                <w:lang w:eastAsia="en-NZ"/>
              </w:rPr>
              <w:t>Antiviral medication</w:t>
            </w:r>
            <w:r>
              <w:rPr>
                <w:noProof/>
                <w:webHidden/>
              </w:rPr>
              <w:tab/>
            </w:r>
            <w:r>
              <w:rPr>
                <w:noProof/>
                <w:webHidden/>
              </w:rPr>
              <w:fldChar w:fldCharType="begin"/>
            </w:r>
            <w:r>
              <w:rPr>
                <w:noProof/>
                <w:webHidden/>
              </w:rPr>
              <w:instrText xml:space="preserve"> PAGEREF _Toc193279807 \h </w:instrText>
            </w:r>
            <w:r>
              <w:rPr>
                <w:noProof/>
                <w:webHidden/>
              </w:rPr>
            </w:r>
            <w:r>
              <w:rPr>
                <w:noProof/>
                <w:webHidden/>
              </w:rPr>
              <w:fldChar w:fldCharType="separate"/>
            </w:r>
            <w:r w:rsidR="001312F4">
              <w:rPr>
                <w:noProof/>
                <w:webHidden/>
              </w:rPr>
              <w:t>9</w:t>
            </w:r>
            <w:r>
              <w:rPr>
                <w:noProof/>
                <w:webHidden/>
              </w:rPr>
              <w:fldChar w:fldCharType="end"/>
            </w:r>
          </w:hyperlink>
        </w:p>
        <w:p w14:paraId="2D578905" w14:textId="380C8443" w:rsidR="00541473" w:rsidRDefault="00541473">
          <w:pPr>
            <w:pStyle w:val="TOC2"/>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3279808" w:history="1">
            <w:r w:rsidRPr="009E19B0">
              <w:rPr>
                <w:rStyle w:val="Hyperlink"/>
                <w:rFonts w:eastAsia="Times New Roman"/>
                <w:noProof/>
                <w:lang w:eastAsia="en-NZ"/>
              </w:rPr>
              <w:t>Vaccination</w:t>
            </w:r>
            <w:r>
              <w:rPr>
                <w:noProof/>
                <w:webHidden/>
              </w:rPr>
              <w:tab/>
            </w:r>
            <w:r>
              <w:rPr>
                <w:noProof/>
                <w:webHidden/>
              </w:rPr>
              <w:fldChar w:fldCharType="begin"/>
            </w:r>
            <w:r>
              <w:rPr>
                <w:noProof/>
                <w:webHidden/>
              </w:rPr>
              <w:instrText xml:space="preserve"> PAGEREF _Toc193279808 \h </w:instrText>
            </w:r>
            <w:r>
              <w:rPr>
                <w:noProof/>
                <w:webHidden/>
              </w:rPr>
            </w:r>
            <w:r>
              <w:rPr>
                <w:noProof/>
                <w:webHidden/>
              </w:rPr>
              <w:fldChar w:fldCharType="separate"/>
            </w:r>
            <w:r w:rsidR="001312F4">
              <w:rPr>
                <w:noProof/>
                <w:webHidden/>
              </w:rPr>
              <w:t>9</w:t>
            </w:r>
            <w:r>
              <w:rPr>
                <w:noProof/>
                <w:webHidden/>
              </w:rPr>
              <w:fldChar w:fldCharType="end"/>
            </w:r>
          </w:hyperlink>
        </w:p>
        <w:p w14:paraId="123041A9" w14:textId="0F7F1CAF" w:rsidR="00541473" w:rsidRDefault="00541473">
          <w:pPr>
            <w:pStyle w:val="TOC2"/>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3279809" w:history="1">
            <w:r w:rsidRPr="009E19B0">
              <w:rPr>
                <w:rStyle w:val="Hyperlink"/>
                <w:rFonts w:eastAsia="Times New Roman"/>
                <w:noProof/>
                <w:lang w:eastAsia="en-NZ"/>
              </w:rPr>
              <w:t>Appendix 1: HPAI risk matrix and PPE guide</w:t>
            </w:r>
            <w:r>
              <w:rPr>
                <w:noProof/>
                <w:webHidden/>
              </w:rPr>
              <w:tab/>
            </w:r>
            <w:r>
              <w:rPr>
                <w:noProof/>
                <w:webHidden/>
              </w:rPr>
              <w:fldChar w:fldCharType="begin"/>
            </w:r>
            <w:r>
              <w:rPr>
                <w:noProof/>
                <w:webHidden/>
              </w:rPr>
              <w:instrText xml:space="preserve"> PAGEREF _Toc193279809 \h </w:instrText>
            </w:r>
            <w:r>
              <w:rPr>
                <w:noProof/>
                <w:webHidden/>
              </w:rPr>
            </w:r>
            <w:r>
              <w:rPr>
                <w:noProof/>
                <w:webHidden/>
              </w:rPr>
              <w:fldChar w:fldCharType="separate"/>
            </w:r>
            <w:r w:rsidR="001312F4">
              <w:rPr>
                <w:noProof/>
                <w:webHidden/>
              </w:rPr>
              <w:t>10</w:t>
            </w:r>
            <w:r>
              <w:rPr>
                <w:noProof/>
                <w:webHidden/>
              </w:rPr>
              <w:fldChar w:fldCharType="end"/>
            </w:r>
          </w:hyperlink>
        </w:p>
        <w:p w14:paraId="6053B6C0" w14:textId="28693BE9" w:rsidR="00541473" w:rsidRDefault="00541473">
          <w:pPr>
            <w:pStyle w:val="TOC2"/>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3279810" w:history="1">
            <w:r w:rsidRPr="009E19B0">
              <w:rPr>
                <w:rStyle w:val="Hyperlink"/>
                <w:noProof/>
              </w:rPr>
              <w:t>Appendix 2: PPE diagram</w:t>
            </w:r>
            <w:r>
              <w:rPr>
                <w:noProof/>
                <w:webHidden/>
              </w:rPr>
              <w:tab/>
            </w:r>
            <w:r>
              <w:rPr>
                <w:noProof/>
                <w:webHidden/>
              </w:rPr>
              <w:fldChar w:fldCharType="begin"/>
            </w:r>
            <w:r>
              <w:rPr>
                <w:noProof/>
                <w:webHidden/>
              </w:rPr>
              <w:instrText xml:space="preserve"> PAGEREF _Toc193279810 \h </w:instrText>
            </w:r>
            <w:r>
              <w:rPr>
                <w:noProof/>
                <w:webHidden/>
              </w:rPr>
            </w:r>
            <w:r>
              <w:rPr>
                <w:noProof/>
                <w:webHidden/>
              </w:rPr>
              <w:fldChar w:fldCharType="separate"/>
            </w:r>
            <w:r w:rsidR="001312F4">
              <w:rPr>
                <w:noProof/>
                <w:webHidden/>
              </w:rPr>
              <w:t>16</w:t>
            </w:r>
            <w:r>
              <w:rPr>
                <w:noProof/>
                <w:webHidden/>
              </w:rPr>
              <w:fldChar w:fldCharType="end"/>
            </w:r>
          </w:hyperlink>
        </w:p>
        <w:p w14:paraId="0696D319" w14:textId="7FDA4F15" w:rsidR="00541473" w:rsidRDefault="00541473">
          <w:pPr>
            <w:pStyle w:val="TOC2"/>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3279811" w:history="1">
            <w:r w:rsidRPr="009E19B0">
              <w:rPr>
                <w:rStyle w:val="Hyperlink"/>
                <w:noProof/>
              </w:rPr>
              <w:t>Appendix 3: Further information</w:t>
            </w:r>
            <w:r>
              <w:rPr>
                <w:noProof/>
                <w:webHidden/>
              </w:rPr>
              <w:tab/>
            </w:r>
            <w:r>
              <w:rPr>
                <w:noProof/>
                <w:webHidden/>
              </w:rPr>
              <w:fldChar w:fldCharType="begin"/>
            </w:r>
            <w:r>
              <w:rPr>
                <w:noProof/>
                <w:webHidden/>
              </w:rPr>
              <w:instrText xml:space="preserve"> PAGEREF _Toc193279811 \h </w:instrText>
            </w:r>
            <w:r>
              <w:rPr>
                <w:noProof/>
                <w:webHidden/>
              </w:rPr>
            </w:r>
            <w:r>
              <w:rPr>
                <w:noProof/>
                <w:webHidden/>
              </w:rPr>
              <w:fldChar w:fldCharType="separate"/>
            </w:r>
            <w:r w:rsidR="001312F4">
              <w:rPr>
                <w:noProof/>
                <w:webHidden/>
              </w:rPr>
              <w:t>17</w:t>
            </w:r>
            <w:r>
              <w:rPr>
                <w:noProof/>
                <w:webHidden/>
              </w:rPr>
              <w:fldChar w:fldCharType="end"/>
            </w:r>
          </w:hyperlink>
        </w:p>
        <w:p w14:paraId="694FE3E0" w14:textId="632D1669" w:rsidR="0CD0E025" w:rsidRDefault="0CD0E025" w:rsidP="0CD0E025">
          <w:pPr>
            <w:pStyle w:val="TOC2"/>
            <w:tabs>
              <w:tab w:val="right" w:leader="dot" w:pos="9015"/>
            </w:tabs>
            <w:rPr>
              <w:rStyle w:val="Hyperlink"/>
            </w:rPr>
          </w:pPr>
          <w:r>
            <w:fldChar w:fldCharType="end"/>
          </w:r>
        </w:p>
      </w:sdtContent>
    </w:sdt>
    <w:p w14:paraId="73145748" w14:textId="748D28BB" w:rsidR="344F9120" w:rsidRDefault="344F9120" w:rsidP="344F9120">
      <w:pPr>
        <w:pStyle w:val="TOC3"/>
        <w:tabs>
          <w:tab w:val="right" w:leader="dot" w:pos="9015"/>
        </w:tabs>
        <w:rPr>
          <w:rStyle w:val="Hyperlink"/>
        </w:rPr>
      </w:pPr>
    </w:p>
    <w:p w14:paraId="54E535EB" w14:textId="40295E05" w:rsidR="0CD0E025" w:rsidRDefault="0CD0E025">
      <w:r>
        <w:br w:type="page"/>
      </w:r>
    </w:p>
    <w:p w14:paraId="4835A033" w14:textId="26D21ABF" w:rsidR="00CA0C05" w:rsidRDefault="5DCD321F" w:rsidP="710BEE98">
      <w:pPr>
        <w:pStyle w:val="Heading2"/>
      </w:pPr>
      <w:bookmarkStart w:id="2" w:name="_Toc166141092"/>
      <w:bookmarkStart w:id="3" w:name="_Toc193279787"/>
      <w:r>
        <w:lastRenderedPageBreak/>
        <w:t>Who are these guidelines for?</w:t>
      </w:r>
      <w:bookmarkEnd w:id="2"/>
      <w:bookmarkEnd w:id="3"/>
    </w:p>
    <w:p w14:paraId="46378758" w14:textId="7AEFCED7" w:rsidR="000C44A4" w:rsidRPr="007D18A6" w:rsidRDefault="00D111AF" w:rsidP="00EC60DE">
      <w:pPr>
        <w:rPr>
          <w:lang w:val="en-NZ"/>
        </w:rPr>
      </w:pPr>
      <w:r w:rsidRPr="008C21E8">
        <w:rPr>
          <w:lang w:val="en-NZ"/>
        </w:rPr>
        <w:t>These guidelines are for workplace managers and people who work with birds and other</w:t>
      </w:r>
      <w:r w:rsidR="00291826">
        <w:rPr>
          <w:lang w:val="en-NZ"/>
        </w:rPr>
        <w:t xml:space="preserve"> </w:t>
      </w:r>
      <w:r w:rsidR="5B6D483F" w:rsidRPr="0CD0E025">
        <w:rPr>
          <w:lang w:val="en-NZ"/>
        </w:rPr>
        <w:t xml:space="preserve">animals at risk of avian influenza in </w:t>
      </w:r>
      <w:r w:rsidR="16071EBB" w:rsidRPr="0CD0E025">
        <w:rPr>
          <w:lang w:val="en-NZ"/>
        </w:rPr>
        <w:t xml:space="preserve">Aotearoa </w:t>
      </w:r>
      <w:r w:rsidR="5B6D483F" w:rsidRPr="0CD0E025">
        <w:rPr>
          <w:lang w:val="en-NZ"/>
        </w:rPr>
        <w:t>New Zealand. They provide</w:t>
      </w:r>
      <w:r w:rsidR="4E708C48" w:rsidRPr="0CD0E025">
        <w:rPr>
          <w:lang w:val="en-NZ"/>
        </w:rPr>
        <w:t xml:space="preserve"> </w:t>
      </w:r>
      <w:r w:rsidR="5B6D483F" w:rsidRPr="0CD0E025">
        <w:rPr>
          <w:lang w:val="en-NZ"/>
        </w:rPr>
        <w:t>advice for at</w:t>
      </w:r>
      <w:r w:rsidR="16071EBB" w:rsidRPr="0CD0E025">
        <w:rPr>
          <w:lang w:val="en-NZ"/>
        </w:rPr>
        <w:t>-</w:t>
      </w:r>
      <w:r w:rsidR="5B6D483F" w:rsidRPr="0CD0E025">
        <w:rPr>
          <w:lang w:val="en-NZ"/>
        </w:rPr>
        <w:t xml:space="preserve">risk occupational groups on how to protect their health against </w:t>
      </w:r>
      <w:r w:rsidR="2426AA6C" w:rsidRPr="0CD0E025">
        <w:rPr>
          <w:lang w:val="en-NZ"/>
        </w:rPr>
        <w:t>avian influenza</w:t>
      </w:r>
      <w:r w:rsidR="21918158" w:rsidRPr="00CD49F8">
        <w:rPr>
          <w:lang w:val="en-NZ"/>
        </w:rPr>
        <w:t>.</w:t>
      </w:r>
      <w:r w:rsidR="00CB13D0" w:rsidRPr="00CD49F8">
        <w:rPr>
          <w:lang w:val="en-NZ"/>
        </w:rPr>
        <w:t xml:space="preserve"> </w:t>
      </w:r>
      <w:r w:rsidR="0079100C" w:rsidRPr="007D18A6">
        <w:rPr>
          <w:lang w:val="en-NZ"/>
        </w:rPr>
        <w:t xml:space="preserve">It is intended to complement other </w:t>
      </w:r>
      <w:r w:rsidR="0088737E" w:rsidRPr="007D18A6">
        <w:rPr>
          <w:lang w:val="en-NZ"/>
        </w:rPr>
        <w:t xml:space="preserve">available </w:t>
      </w:r>
      <w:r w:rsidR="0079100C" w:rsidRPr="007D18A6">
        <w:rPr>
          <w:lang w:val="en-NZ"/>
        </w:rPr>
        <w:t xml:space="preserve">guidance and </w:t>
      </w:r>
      <w:r w:rsidR="00994102" w:rsidRPr="007D18A6">
        <w:rPr>
          <w:lang w:val="en-NZ"/>
        </w:rPr>
        <w:t xml:space="preserve">does not alter employers’ or workers’ obligations to </w:t>
      </w:r>
      <w:r w:rsidR="0088737E" w:rsidRPr="007D18A6">
        <w:rPr>
          <w:lang w:val="en-NZ"/>
        </w:rPr>
        <w:t>follow appropriate Health and Safety practices.</w:t>
      </w:r>
    </w:p>
    <w:p w14:paraId="4005EAEA" w14:textId="4F10A9E1" w:rsidR="00B27B82" w:rsidRPr="00CD49F8" w:rsidRDefault="21918158" w:rsidP="00EC60DE">
      <w:pPr>
        <w:rPr>
          <w:rFonts w:cs="CIDFont+F1"/>
          <w:lang w:val="en-NZ"/>
        </w:rPr>
      </w:pPr>
      <w:r w:rsidRPr="00CD49F8">
        <w:rPr>
          <w:rFonts w:cs="CIDFont+F1"/>
          <w:lang w:val="en-NZ"/>
        </w:rPr>
        <w:t>At</w:t>
      </w:r>
      <w:r w:rsidR="16ED4987" w:rsidRPr="00CD49F8">
        <w:rPr>
          <w:rFonts w:cs="CIDFont+F1"/>
          <w:lang w:val="en-NZ"/>
        </w:rPr>
        <w:t>-</w:t>
      </w:r>
      <w:r w:rsidRPr="00CD49F8">
        <w:rPr>
          <w:rFonts w:cs="CIDFont+F1"/>
          <w:lang w:val="en-NZ"/>
        </w:rPr>
        <w:t>risk occupational groups include those in contact with potentially infected birds and other animals, their products and contaminated materials, or their environments and habitats.</w:t>
      </w:r>
    </w:p>
    <w:p w14:paraId="7B6C2135" w14:textId="2CE1362C" w:rsidR="0026329E" w:rsidRPr="004906C0" w:rsidRDefault="00967F55" w:rsidP="236F59CD">
      <w:pPr>
        <w:rPr>
          <w:rFonts w:eastAsia="Aptos"/>
        </w:rPr>
      </w:pPr>
      <w:r w:rsidRPr="007D18A6">
        <w:rPr>
          <w:b/>
          <w:bCs/>
          <w:noProof/>
          <w:lang w:eastAsia="en-NZ"/>
        </w:rPr>
        <w:t xml:space="preserve">There are different strains of avian influenza. While this guidance is focused primarily on assisting organisations (including </w:t>
      </w:r>
      <w:r>
        <w:rPr>
          <w:b/>
          <w:bCs/>
          <w:noProof/>
          <w:lang w:eastAsia="en-NZ"/>
        </w:rPr>
        <w:t>g</w:t>
      </w:r>
      <w:r w:rsidRPr="007D18A6">
        <w:rPr>
          <w:b/>
          <w:bCs/>
          <w:noProof/>
          <w:lang w:eastAsia="en-NZ"/>
        </w:rPr>
        <w:t xml:space="preserve">overnment agencies and industry) to plan for and help protect their staff from the High Pathogenicity Avian Influenza (HPAI) H5N1 strain, it is also applicable </w:t>
      </w:r>
      <w:r>
        <w:rPr>
          <w:b/>
          <w:bCs/>
          <w:noProof/>
          <w:lang w:eastAsia="en-NZ"/>
        </w:rPr>
        <w:t>to</w:t>
      </w:r>
      <w:r w:rsidRPr="007D18A6">
        <w:rPr>
          <w:b/>
          <w:bCs/>
          <w:noProof/>
          <w:lang w:eastAsia="en-NZ"/>
        </w:rPr>
        <w:t xml:space="preserve"> other strains of avian influenza that have the potential to infect humans.</w:t>
      </w:r>
      <w:r w:rsidR="45C45166" w:rsidRPr="007D18A6">
        <w:rPr>
          <w:b/>
          <w:bCs/>
          <w:noProof/>
          <w:lang w:eastAsia="en-NZ"/>
        </w:rPr>
        <w:t xml:space="preserve"> </w:t>
      </w:r>
      <w:r w:rsidR="0055011F" w:rsidRPr="007D18A6">
        <w:rPr>
          <w:b/>
          <w:bCs/>
          <w:noProof/>
          <w:lang w:eastAsia="en-NZ"/>
        </w:rPr>
        <w:t xml:space="preserve"> </w:t>
      </w:r>
    </w:p>
    <w:p w14:paraId="0B8DDB96" w14:textId="68BF0BC4" w:rsidR="0026329E" w:rsidRDefault="0026329E" w:rsidP="00EC60DE">
      <w:pPr>
        <w:rPr>
          <w:rFonts w:cs="CIDFont+F1"/>
          <w:lang w:val="en-NZ"/>
        </w:rPr>
      </w:pPr>
      <w:r w:rsidRPr="236F59CD">
        <w:rPr>
          <w:rFonts w:cs="CIDFont+F1"/>
          <w:lang w:val="en-NZ"/>
        </w:rPr>
        <w:t xml:space="preserve">Separate health and safety guidance for the general public is available </w:t>
      </w:r>
      <w:hyperlink r:id="rId18">
        <w:r w:rsidRPr="236F59CD">
          <w:rPr>
            <w:rStyle w:val="Hyperlink"/>
            <w:rFonts w:cs="CIDFont+F1"/>
            <w:lang w:val="en-NZ"/>
          </w:rPr>
          <w:t>here</w:t>
        </w:r>
      </w:hyperlink>
      <w:r w:rsidRPr="236F59CD">
        <w:rPr>
          <w:rFonts w:cs="CIDFont+F1"/>
          <w:lang w:val="en-NZ"/>
        </w:rPr>
        <w:t>.</w:t>
      </w:r>
    </w:p>
    <w:p w14:paraId="4C4FA2DD" w14:textId="29E8B913" w:rsidR="00652BA8" w:rsidRPr="00445C10" w:rsidRDefault="14B60666" w:rsidP="00F03761">
      <w:pPr>
        <w:pStyle w:val="Heading2"/>
        <w:tabs>
          <w:tab w:val="left" w:pos="7665"/>
        </w:tabs>
      </w:pPr>
      <w:bookmarkStart w:id="4" w:name="_Toc193279788"/>
      <w:r>
        <w:t xml:space="preserve">What is </w:t>
      </w:r>
      <w:r w:rsidR="39B6AB19">
        <w:t>avian influenza</w:t>
      </w:r>
      <w:r w:rsidR="2A026B81">
        <w:t>?</w:t>
      </w:r>
      <w:bookmarkEnd w:id="4"/>
      <w:r w:rsidR="5E760098">
        <w:t xml:space="preserve"> </w:t>
      </w:r>
      <w:r w:rsidR="00E4275C">
        <w:tab/>
      </w:r>
    </w:p>
    <w:p w14:paraId="7CEB642D" w14:textId="5AF28F00" w:rsidR="00B27B82" w:rsidRPr="008C21E8" w:rsidRDefault="1899CD16" w:rsidP="00EC60DE">
      <w:r w:rsidRPr="0CD0E025">
        <w:t>Avian influenza (sometimes called bird flu)</w:t>
      </w:r>
      <w:r w:rsidR="21918158" w:rsidRPr="0CD0E025">
        <w:t xml:space="preserve"> is a viral disease that </w:t>
      </w:r>
      <w:bookmarkStart w:id="5" w:name="_Int_vJITD3jt"/>
      <w:r w:rsidR="21918158" w:rsidRPr="0CD0E025">
        <w:t>mainly affects</w:t>
      </w:r>
      <w:bookmarkEnd w:id="5"/>
      <w:r w:rsidR="21918158" w:rsidRPr="0CD0E025">
        <w:t xml:space="preserve"> birds (including wild birds and domestic poultry). However, it can also infect a variety of land-based and marine mammals (including dairy cows and seals). </w:t>
      </w:r>
    </w:p>
    <w:p w14:paraId="0F8117B9" w14:textId="67573FE0" w:rsidR="004C6717" w:rsidRDefault="72E97D3D" w:rsidP="00EC60DE">
      <w:r>
        <w:t xml:space="preserve">Avian influenza strains are </w:t>
      </w:r>
      <w:bookmarkStart w:id="6" w:name="_Int_9m1xphoI"/>
      <w:r>
        <w:t>categorised</w:t>
      </w:r>
      <w:bookmarkEnd w:id="6"/>
      <w:r>
        <w:t xml:space="preserve"> by the severity of disease they cause in poultry</w:t>
      </w:r>
      <w:r w:rsidR="4D95385C">
        <w:t>.</w:t>
      </w:r>
      <w:r>
        <w:t xml:space="preserve"> </w:t>
      </w:r>
      <w:r w:rsidR="5D5CC205">
        <w:t>H</w:t>
      </w:r>
      <w:r>
        <w:t>igh pathogeni</w:t>
      </w:r>
      <w:r w:rsidR="026E333F">
        <w:t>c</w:t>
      </w:r>
      <w:r w:rsidR="0F0512FA">
        <w:t>ity</w:t>
      </w:r>
      <w:r>
        <w:t xml:space="preserve"> avian influenza (HPAI) strains cause severe disease in poultry, and low pathogenic</w:t>
      </w:r>
      <w:r w:rsidR="28518118">
        <w:t>ity</w:t>
      </w:r>
      <w:r>
        <w:t xml:space="preserve"> avian influenza (LPAI) cause no, or mild disease in poultry.</w:t>
      </w:r>
    </w:p>
    <w:p w14:paraId="5AF92804" w14:textId="71E3AEF1" w:rsidR="00B27B82" w:rsidRDefault="001D36EE" w:rsidP="00EC60DE">
      <w:r w:rsidRPr="007D18A6">
        <w:t xml:space="preserve">While </w:t>
      </w:r>
      <w:r w:rsidR="007834CF" w:rsidRPr="007D18A6">
        <w:t xml:space="preserve">LPAI is already present in wild birds in New Zealand, </w:t>
      </w:r>
      <w:r w:rsidRPr="007D18A6">
        <w:t xml:space="preserve">and </w:t>
      </w:r>
      <w:r w:rsidR="0010351B" w:rsidRPr="007D18A6">
        <w:t xml:space="preserve">some strains </w:t>
      </w:r>
      <w:r w:rsidR="00F75C17" w:rsidRPr="007D18A6">
        <w:t xml:space="preserve">of LPAI </w:t>
      </w:r>
      <w:r w:rsidRPr="007D18A6">
        <w:t>ha</w:t>
      </w:r>
      <w:r w:rsidR="00E64AC0" w:rsidRPr="007D18A6">
        <w:t>ve</w:t>
      </w:r>
      <w:r w:rsidRPr="007D18A6">
        <w:t xml:space="preserve"> </w:t>
      </w:r>
      <w:r w:rsidR="003F7432" w:rsidRPr="007D18A6">
        <w:t>in rare cases been know</w:t>
      </w:r>
      <w:r w:rsidR="00E70635" w:rsidRPr="007D18A6">
        <w:t>n</w:t>
      </w:r>
      <w:r w:rsidR="003F7432" w:rsidRPr="007D18A6">
        <w:t xml:space="preserve"> to cause</w:t>
      </w:r>
      <w:r w:rsidR="00E70635" w:rsidRPr="007D18A6">
        <w:t xml:space="preserve"> disease in humans, the </w:t>
      </w:r>
      <w:r w:rsidR="00E64AC0" w:rsidRPr="007D18A6">
        <w:t xml:space="preserve">overall risk </w:t>
      </w:r>
      <w:r w:rsidR="00B9116B" w:rsidRPr="007D18A6">
        <w:t xml:space="preserve">of infection </w:t>
      </w:r>
      <w:r w:rsidR="004710FC" w:rsidRPr="007D18A6">
        <w:t>from both LPA</w:t>
      </w:r>
      <w:r w:rsidR="00B9116B" w:rsidRPr="007D18A6">
        <w:t>I</w:t>
      </w:r>
      <w:r w:rsidR="004710FC" w:rsidRPr="007D18A6">
        <w:t xml:space="preserve"> and HPAI </w:t>
      </w:r>
      <w:r w:rsidR="00DC7381" w:rsidRPr="007D18A6">
        <w:t>in humans is considered low.</w:t>
      </w:r>
      <w:r w:rsidR="004710FC" w:rsidRPr="007D18A6">
        <w:t xml:space="preserve"> </w:t>
      </w:r>
      <w:r w:rsidR="72E97D3D">
        <w:t>Globally, human infection</w:t>
      </w:r>
      <w:r w:rsidR="10E270A5">
        <w:t xml:space="preserve"> with avian influenza</w:t>
      </w:r>
      <w:r w:rsidR="72E97D3D">
        <w:t xml:space="preserve"> has been </w:t>
      </w:r>
      <w:r w:rsidR="234AB7F5">
        <w:t>rare and</w:t>
      </w:r>
      <w:r w:rsidR="72E97D3D">
        <w:t xml:space="preserve"> has generally only occurred in people who have had a lot of contact with infected birds or other infected animals without personal protective equipment (PPE). There is currently no evidence that avian influenza can spread easily from human to human</w:t>
      </w:r>
      <w:r w:rsidR="00926D24">
        <w:t xml:space="preserve">, and </w:t>
      </w:r>
      <w:r w:rsidR="6180B1A1">
        <w:t>New Zealand has never had a human case of avian influenza.</w:t>
      </w:r>
    </w:p>
    <w:p w14:paraId="03C89298" w14:textId="63232A60" w:rsidR="14E3A625" w:rsidRPr="00EC60DE" w:rsidRDefault="0725E54B" w:rsidP="14E3A625">
      <w:pPr>
        <w:rPr>
          <w:color w:val="0000FF"/>
          <w:u w:val="single"/>
        </w:rPr>
      </w:pPr>
      <w:r w:rsidRPr="14E3A625">
        <w:t xml:space="preserve">More information is available </w:t>
      </w:r>
      <w:hyperlink r:id="rId19">
        <w:r w:rsidRPr="14E3A625">
          <w:rPr>
            <w:rStyle w:val="Hyperlink"/>
            <w:rFonts w:eastAsia="Aptos"/>
          </w:rPr>
          <w:t>here</w:t>
        </w:r>
      </w:hyperlink>
      <w:r w:rsidR="36376023" w:rsidRPr="14E3A625">
        <w:t>.</w:t>
      </w:r>
    </w:p>
    <w:p w14:paraId="047DD426" w14:textId="26ECA105" w:rsidR="00146BDF" w:rsidRPr="00B90ACC" w:rsidRDefault="42A25FCD" w:rsidP="00EC60DE">
      <w:pPr>
        <w:pStyle w:val="Heading2"/>
      </w:pPr>
      <w:bookmarkStart w:id="7" w:name="_Toc193279789"/>
      <w:r w:rsidRPr="3F566493">
        <w:t>What are the symptoms of avian influenza?</w:t>
      </w:r>
      <w:bookmarkEnd w:id="7"/>
    </w:p>
    <w:p w14:paraId="72E8B3F0" w14:textId="41EFB13E" w:rsidR="008C21E8" w:rsidRPr="00513532" w:rsidRDefault="0725E54B" w:rsidP="00EC60DE">
      <w:r>
        <w:t xml:space="preserve">Avian </w:t>
      </w:r>
      <w:r w:rsidR="278234C8">
        <w:t>i</w:t>
      </w:r>
      <w:r>
        <w:t>nfluenza symptoms</w:t>
      </w:r>
      <w:r w:rsidRPr="3F566493">
        <w:t xml:space="preserve"> in humans </w:t>
      </w:r>
      <w:bookmarkStart w:id="8" w:name="_Int_Y4VFfVpn"/>
      <w:r w:rsidRPr="3F566493">
        <w:t>generally appear</w:t>
      </w:r>
      <w:bookmarkEnd w:id="8"/>
      <w:r w:rsidRPr="3F566493">
        <w:t xml:space="preserve"> between </w:t>
      </w:r>
      <w:r w:rsidR="00A01F11">
        <w:t>tw</w:t>
      </w:r>
      <w:r w:rsidR="006704D5">
        <w:t>o</w:t>
      </w:r>
      <w:r w:rsidRPr="3F566493">
        <w:t xml:space="preserve"> and </w:t>
      </w:r>
      <w:bookmarkStart w:id="9" w:name="_Int_vUJE3bnM"/>
      <w:r w:rsidRPr="3F566493">
        <w:t>10 days</w:t>
      </w:r>
      <w:bookmarkEnd w:id="9"/>
      <w:r w:rsidRPr="3F566493">
        <w:t xml:space="preserve"> after exposure to the virus, and can include:</w:t>
      </w:r>
    </w:p>
    <w:p w14:paraId="02492BF6" w14:textId="3E9884AE" w:rsidR="00B27B82" w:rsidRPr="00513532" w:rsidRDefault="0725E54B" w:rsidP="00EC60DE">
      <w:pPr>
        <w:pStyle w:val="Bulletpoints2"/>
      </w:pPr>
      <w:r w:rsidRPr="3F566493">
        <w:t>A fever (&gt;38 C) or feeling hot</w:t>
      </w:r>
    </w:p>
    <w:p w14:paraId="4C281B50" w14:textId="77777777" w:rsidR="00B27B82" w:rsidRPr="00513532" w:rsidRDefault="00B27B82" w:rsidP="00EC60DE">
      <w:pPr>
        <w:pStyle w:val="Bulletpoints2"/>
      </w:pPr>
      <w:r w:rsidRPr="00513532">
        <w:t>Upper respiratory tract infection symptoms (sore throat, cough, cold, congested nose)</w:t>
      </w:r>
    </w:p>
    <w:p w14:paraId="39ACA694" w14:textId="77777777" w:rsidR="00B27B82" w:rsidRPr="00513532" w:rsidRDefault="00B27B82" w:rsidP="00EC60DE">
      <w:pPr>
        <w:pStyle w:val="Bulletpoints2"/>
      </w:pPr>
      <w:r w:rsidRPr="00513532">
        <w:t>Flu like symptoms (including aching muscles, sore throat, cough, cold, lethargy)</w:t>
      </w:r>
    </w:p>
    <w:p w14:paraId="4A4DC23B" w14:textId="77777777" w:rsidR="008C21E8" w:rsidRPr="00513532" w:rsidRDefault="008C21E8" w:rsidP="00EC60DE">
      <w:pPr>
        <w:pStyle w:val="Bulletpoints2"/>
      </w:pPr>
      <w:r w:rsidRPr="00513532">
        <w:t xml:space="preserve">Conjunctivitis </w:t>
      </w:r>
    </w:p>
    <w:p w14:paraId="24211EE9" w14:textId="77777777" w:rsidR="008C21E8" w:rsidRPr="00513532" w:rsidRDefault="008C21E8" w:rsidP="00EC60DE">
      <w:pPr>
        <w:pStyle w:val="Bulletpoints2"/>
      </w:pPr>
      <w:r w:rsidRPr="00513532">
        <w:t>Shortness of breath</w:t>
      </w:r>
    </w:p>
    <w:p w14:paraId="25ABA371" w14:textId="77777777" w:rsidR="008C21E8" w:rsidRPr="00513532" w:rsidRDefault="008C21E8" w:rsidP="00EC60DE">
      <w:pPr>
        <w:pStyle w:val="Bulletpoints2"/>
      </w:pPr>
      <w:r w:rsidRPr="00513532">
        <w:lastRenderedPageBreak/>
        <w:t>Diarrhoea</w:t>
      </w:r>
    </w:p>
    <w:p w14:paraId="44A9F4E0" w14:textId="30456682" w:rsidR="008C21E8" w:rsidRPr="00513532" w:rsidRDefault="6F6EAA9B" w:rsidP="00EC60DE">
      <w:pPr>
        <w:pStyle w:val="Bulletpoints2"/>
      </w:pPr>
      <w:r w:rsidRPr="3F566493">
        <w:t>Stomach pain</w:t>
      </w:r>
    </w:p>
    <w:p w14:paraId="47241283" w14:textId="5EB17F1F" w:rsidR="008C21E8" w:rsidRPr="00513532" w:rsidRDefault="6F6EAA9B" w:rsidP="00EC60DE">
      <w:pPr>
        <w:pStyle w:val="Bulletpoints2"/>
      </w:pPr>
      <w:r w:rsidRPr="3F566493">
        <w:t>Chest pain</w:t>
      </w:r>
      <w:r w:rsidR="21DA2159" w:rsidRPr="3F566493">
        <w:t>.</w:t>
      </w:r>
    </w:p>
    <w:p w14:paraId="21D5FFCB" w14:textId="6F1CBFC7" w:rsidR="00A8277A" w:rsidRDefault="23D9BCD4" w:rsidP="00A8277A">
      <w:pPr>
        <w:pStyle w:val="Heading2"/>
      </w:pPr>
      <w:bookmarkStart w:id="10" w:name="_Toc193279790"/>
      <w:r>
        <w:t>How does</w:t>
      </w:r>
      <w:r w:rsidR="2F4B75C9">
        <w:t xml:space="preserve"> </w:t>
      </w:r>
      <w:r w:rsidR="712FCC56">
        <w:t>avian influenza</w:t>
      </w:r>
      <w:r w:rsidR="187713F4">
        <w:t xml:space="preserve"> spread to humans?</w:t>
      </w:r>
      <w:bookmarkEnd w:id="10"/>
    </w:p>
    <w:p w14:paraId="6AF1E6D7" w14:textId="799D7152" w:rsidR="00B27B82" w:rsidRPr="009E224B" w:rsidRDefault="72E97D3D" w:rsidP="00EC60DE">
      <w:pPr>
        <w:rPr>
          <w:rFonts w:eastAsiaTheme="majorEastAsia" w:cstheme="majorBidi"/>
          <w:color w:val="272725"/>
          <w:lang w:eastAsia="en-NZ"/>
        </w:rPr>
      </w:pPr>
      <w:r w:rsidRPr="0CD0E025">
        <w:rPr>
          <w:lang w:val="en-NZ"/>
        </w:rPr>
        <w:t xml:space="preserve">The spread of avian influenza from animals to humans is </w:t>
      </w:r>
      <w:r w:rsidR="387AC620" w:rsidRPr="0CD0E025">
        <w:rPr>
          <w:lang w:val="en-NZ"/>
        </w:rPr>
        <w:t>rare</w:t>
      </w:r>
      <w:r w:rsidR="43A686D2" w:rsidRPr="0CD0E025">
        <w:rPr>
          <w:lang w:val="en-NZ"/>
        </w:rPr>
        <w:t>,</w:t>
      </w:r>
      <w:r w:rsidR="387AC620" w:rsidRPr="0CD0E025">
        <w:rPr>
          <w:lang w:val="en-NZ"/>
        </w:rPr>
        <w:t xml:space="preserve"> but</w:t>
      </w:r>
      <w:r w:rsidRPr="0CD0E025">
        <w:rPr>
          <w:lang w:val="en-NZ"/>
        </w:rPr>
        <w:t xml:space="preserve"> can occur if people have close contact </w:t>
      </w:r>
      <w:r w:rsidR="6E23D8D0" w:rsidRPr="0CD0E025">
        <w:rPr>
          <w:lang w:val="en-NZ"/>
        </w:rPr>
        <w:t xml:space="preserve">with </w:t>
      </w:r>
      <w:r w:rsidRPr="0CD0E025">
        <w:rPr>
          <w:lang w:val="en-NZ"/>
        </w:rPr>
        <w:t>or are exposed to</w:t>
      </w:r>
      <w:r w:rsidR="7B160E5B" w:rsidRPr="0CD0E025">
        <w:rPr>
          <w:lang w:val="en-NZ"/>
        </w:rPr>
        <w:t>:</w:t>
      </w:r>
    </w:p>
    <w:p w14:paraId="60B95333" w14:textId="4FC4196A" w:rsidR="00B27B82" w:rsidRPr="009E224B" w:rsidRDefault="34A09CD8" w:rsidP="00EC60DE">
      <w:pPr>
        <w:pStyle w:val="Bulletpoints2"/>
      </w:pPr>
      <w:r w:rsidRPr="14E3A625">
        <w:rPr>
          <w:lang w:val="en-NZ"/>
        </w:rPr>
        <w:t>A</w:t>
      </w:r>
      <w:r w:rsidR="37C7D9F3" w:rsidRPr="14E3A625">
        <w:rPr>
          <w:lang w:val="en-NZ"/>
        </w:rPr>
        <w:t xml:space="preserve">n </w:t>
      </w:r>
      <w:r w:rsidR="72E97D3D" w:rsidRPr="14E3A625">
        <w:rPr>
          <w:lang w:val="en-NZ"/>
        </w:rPr>
        <w:t xml:space="preserve">infected animal (e.g. through handling, culling, </w:t>
      </w:r>
      <w:r w:rsidR="0683A85A" w:rsidRPr="14E3A625">
        <w:rPr>
          <w:lang w:val="en-NZ"/>
        </w:rPr>
        <w:t>slaughtering,</w:t>
      </w:r>
      <w:r w:rsidR="72E97D3D" w:rsidRPr="14E3A625">
        <w:rPr>
          <w:lang w:val="en-NZ"/>
        </w:rPr>
        <w:t xml:space="preserve"> or processing)</w:t>
      </w:r>
    </w:p>
    <w:p w14:paraId="585811E3" w14:textId="310FC822" w:rsidR="00B27B82" w:rsidRPr="009E224B" w:rsidRDefault="3BEABF14" w:rsidP="00EC60DE">
      <w:pPr>
        <w:pStyle w:val="Bulletpoints2"/>
      </w:pPr>
      <w:r w:rsidRPr="14E3A625">
        <w:rPr>
          <w:lang w:val="en-NZ"/>
        </w:rPr>
        <w:t>I</w:t>
      </w:r>
      <w:r w:rsidR="4184A02F" w:rsidRPr="14E3A625">
        <w:rPr>
          <w:lang w:val="en-NZ"/>
        </w:rPr>
        <w:t xml:space="preserve">nfected </w:t>
      </w:r>
      <w:r w:rsidR="72E97D3D" w:rsidRPr="14E3A625">
        <w:rPr>
          <w:lang w:val="en-NZ"/>
        </w:rPr>
        <w:t>animal materials (e.g. faeces, droppings, mucus, raw milk from cows)</w:t>
      </w:r>
    </w:p>
    <w:p w14:paraId="38872D8B" w14:textId="5906DB38" w:rsidR="00B27B82" w:rsidRPr="009E224B" w:rsidRDefault="21F05204" w:rsidP="00EC60DE">
      <w:pPr>
        <w:pStyle w:val="Bulletpoints2"/>
        <w:spacing w:after="160"/>
      </w:pPr>
      <w:r w:rsidRPr="14E3A625">
        <w:rPr>
          <w:lang w:val="en-NZ"/>
        </w:rPr>
        <w:t>A</w:t>
      </w:r>
      <w:r w:rsidR="4DFEEABB" w:rsidRPr="14E3A625">
        <w:rPr>
          <w:lang w:val="en-NZ"/>
        </w:rPr>
        <w:t xml:space="preserve">n </w:t>
      </w:r>
      <w:r w:rsidR="72E97D3D" w:rsidRPr="14E3A625">
        <w:rPr>
          <w:lang w:val="en-NZ"/>
        </w:rPr>
        <w:t xml:space="preserve">environment contaminated with </w:t>
      </w:r>
      <w:r w:rsidR="776B83E3" w:rsidRPr="14E3A625">
        <w:rPr>
          <w:lang w:val="en-NZ"/>
        </w:rPr>
        <w:t>infected animal</w:t>
      </w:r>
      <w:r w:rsidR="72E97D3D" w:rsidRPr="14E3A625">
        <w:rPr>
          <w:lang w:val="en-NZ"/>
        </w:rPr>
        <w:t xml:space="preserve"> materials</w:t>
      </w:r>
      <w:r w:rsidR="7FCE5852" w:rsidRPr="14E3A625">
        <w:rPr>
          <w:lang w:val="en-NZ"/>
        </w:rPr>
        <w:t xml:space="preserve">. </w:t>
      </w:r>
    </w:p>
    <w:p w14:paraId="34EAFE58" w14:textId="77777777" w:rsidR="00B27B82" w:rsidRPr="009E224B" w:rsidRDefault="21918158" w:rsidP="00EC60DE">
      <w:pPr>
        <w:rPr>
          <w:rFonts w:eastAsiaTheme="majorEastAsia" w:cstheme="majorBidi"/>
          <w:color w:val="272725"/>
          <w:lang w:eastAsia="en-NZ"/>
        </w:rPr>
      </w:pPr>
      <w:r>
        <w:t>People are exposed when infectious droplets or contaminated dust in the air are inhaled or contact a person’s eyes, nose, or mouth. Exposure can also occur when people touch</w:t>
      </w:r>
      <w:r w:rsidRPr="0CD0E025">
        <w:rPr>
          <w:rFonts w:eastAsiaTheme="majorEastAsia" w:cstheme="majorBidi"/>
          <w:color w:val="212121"/>
        </w:rPr>
        <w:t xml:space="preserve"> contaminated surfaces, objects, or materials and then touch their mouth, nose, or eyes.</w:t>
      </w:r>
      <w:r w:rsidRPr="0CD0E025">
        <w:rPr>
          <w:rFonts w:eastAsiaTheme="majorEastAsia" w:cstheme="majorBidi"/>
          <w:color w:val="272725"/>
          <w:lang w:eastAsia="en-NZ"/>
        </w:rPr>
        <w:t xml:space="preserve"> </w:t>
      </w:r>
    </w:p>
    <w:p w14:paraId="362C4F6F" w14:textId="1A46BAE7" w:rsidR="00B27B82" w:rsidRPr="00FD3527" w:rsidRDefault="72E97D3D" w:rsidP="00EC60DE">
      <w:pPr>
        <w:rPr>
          <w:rFonts w:eastAsiaTheme="majorEastAsia"/>
          <w:color w:val="272725"/>
          <w:lang w:eastAsia="en-NZ"/>
        </w:rPr>
      </w:pPr>
      <w:r w:rsidRPr="0CD0E025">
        <w:rPr>
          <w:lang w:val="en-NZ"/>
        </w:rPr>
        <w:t>People cannot get avian influenza by consuming properly cooked meat or eggs.</w:t>
      </w:r>
    </w:p>
    <w:p w14:paraId="72729996" w14:textId="0DAF1857" w:rsidR="00EC60DE" w:rsidRPr="009E224B" w:rsidRDefault="72E97D3D" w:rsidP="381B3876">
      <w:pPr>
        <w:rPr>
          <w:rFonts w:eastAsiaTheme="majorEastAsia" w:cstheme="majorBidi"/>
          <w:color w:val="272725"/>
          <w:lang w:eastAsia="en-NZ"/>
        </w:rPr>
      </w:pPr>
      <w:r w:rsidRPr="381B3876">
        <w:rPr>
          <w:rFonts w:eastAsiaTheme="majorEastAsia" w:cstheme="majorBidi"/>
          <w:color w:val="272725"/>
          <w:lang w:eastAsia="en-NZ"/>
        </w:rPr>
        <w:t xml:space="preserve">Humans with avian influenza do not easily spread the virus to other humans. When this </w:t>
      </w:r>
      <w:r w:rsidR="4AECCB49" w:rsidRPr="381B3876">
        <w:rPr>
          <w:rFonts w:eastAsiaTheme="majorEastAsia" w:cstheme="majorBidi"/>
          <w:color w:val="272725"/>
          <w:lang w:eastAsia="en-NZ"/>
        </w:rPr>
        <w:t>occurred</w:t>
      </w:r>
      <w:r w:rsidRPr="381B3876">
        <w:rPr>
          <w:rFonts w:eastAsiaTheme="majorEastAsia" w:cstheme="majorBidi"/>
          <w:color w:val="272725"/>
          <w:lang w:eastAsia="en-NZ"/>
        </w:rPr>
        <w:t>, it was due to close and prolonged contact with a sick person.</w:t>
      </w:r>
    </w:p>
    <w:p w14:paraId="17FC0C13" w14:textId="4DC89CBD" w:rsidR="00B27B82" w:rsidRDefault="21918158" w:rsidP="001B683D">
      <w:pPr>
        <w:pStyle w:val="Heading2"/>
      </w:pPr>
      <w:bookmarkStart w:id="11" w:name="_Toc193279791"/>
      <w:r>
        <w:t>Who is at risk?</w:t>
      </w:r>
      <w:bookmarkEnd w:id="11"/>
    </w:p>
    <w:p w14:paraId="6CAB867F" w14:textId="0BE4A6CC" w:rsidR="006972E2" w:rsidRPr="001B683D" w:rsidRDefault="00227A79" w:rsidP="3F566493">
      <w:pPr>
        <w:rPr>
          <w:b/>
          <w:bCs/>
        </w:rPr>
      </w:pPr>
      <w:r>
        <w:rPr>
          <w:b/>
          <w:bCs/>
        </w:rPr>
        <w:t>T</w:t>
      </w:r>
      <w:r w:rsidR="389B3048" w:rsidRPr="3F566493">
        <w:rPr>
          <w:b/>
          <w:bCs/>
        </w:rPr>
        <w:t xml:space="preserve">he following </w:t>
      </w:r>
      <w:r w:rsidR="42A25FCD" w:rsidRPr="3F566493">
        <w:rPr>
          <w:b/>
          <w:bCs/>
        </w:rPr>
        <w:t xml:space="preserve">occupational groups </w:t>
      </w:r>
      <w:r w:rsidR="389B3048" w:rsidRPr="3F566493">
        <w:rPr>
          <w:b/>
          <w:bCs/>
        </w:rPr>
        <w:t>may be exposed: </w:t>
      </w:r>
    </w:p>
    <w:p w14:paraId="2F233FA7" w14:textId="0091E270" w:rsidR="00B27B82" w:rsidRPr="00EC60DE" w:rsidRDefault="0725E54B" w:rsidP="00EC60DE">
      <w:pPr>
        <w:pStyle w:val="Bulletpoints2"/>
      </w:pPr>
      <w:r>
        <w:t xml:space="preserve">Farmers, farm workers or processers of poultry (chicken and eggs) and </w:t>
      </w:r>
      <w:r w:rsidR="07965676">
        <w:t xml:space="preserve">dairy </w:t>
      </w:r>
      <w:r>
        <w:t>cattle (</w:t>
      </w:r>
      <w:r w:rsidR="255AFDF9">
        <w:t>should they become infected)</w:t>
      </w:r>
    </w:p>
    <w:p w14:paraId="764DA5D5" w14:textId="77A8A61F" w:rsidR="00B27B82" w:rsidRPr="00EC60DE" w:rsidRDefault="0725E54B" w:rsidP="00EC60DE">
      <w:pPr>
        <w:pStyle w:val="Bulletpoints2"/>
      </w:pPr>
      <w:r w:rsidRPr="00EC60DE">
        <w:t xml:space="preserve">Workers involved in slaughter or disposal of infected animals, or in disinfection of contaminated sites </w:t>
      </w:r>
    </w:p>
    <w:p w14:paraId="1BDFD71D" w14:textId="1BF9DF63" w:rsidR="00B27B82" w:rsidRPr="00EC60DE" w:rsidRDefault="0725E54B" w:rsidP="00EC60DE">
      <w:pPr>
        <w:pStyle w:val="Bulletpoints2"/>
      </w:pPr>
      <w:r w:rsidRPr="00EC60DE">
        <w:t>Outbreak responders, including government personnel, animal vaccinators, and other workers</w:t>
      </w:r>
    </w:p>
    <w:p w14:paraId="754C3B63" w14:textId="5BFB9C2D" w:rsidR="00B27B82" w:rsidRPr="00EC60DE" w:rsidRDefault="0725E54B" w:rsidP="00EC60DE">
      <w:pPr>
        <w:pStyle w:val="Bulletpoints2"/>
      </w:pPr>
      <w:r w:rsidRPr="00EC60DE">
        <w:t>Veterinary staff</w:t>
      </w:r>
    </w:p>
    <w:p w14:paraId="088F4C97" w14:textId="643E4A26" w:rsidR="00B27B82" w:rsidRPr="00EC60DE" w:rsidRDefault="0725E54B" w:rsidP="00EC60DE">
      <w:pPr>
        <w:pStyle w:val="Bulletpoints2"/>
      </w:pPr>
      <w:r w:rsidRPr="00EC60DE">
        <w:t>Staff at zoos, animal sanctuaries/recovery centres, breeding centres and pet shops</w:t>
      </w:r>
    </w:p>
    <w:p w14:paraId="7C79E7A3" w14:textId="0EF4E693" w:rsidR="00B27B82" w:rsidRPr="00EC60DE" w:rsidRDefault="0725E54B" w:rsidP="00EC60DE">
      <w:pPr>
        <w:pStyle w:val="Bulletpoints2"/>
      </w:pPr>
      <w:r w:rsidRPr="00EC60DE">
        <w:t>Commercial fishers and conservation workers who may have contact with wild birds/marine mammals</w:t>
      </w:r>
    </w:p>
    <w:p w14:paraId="6BB84D8D" w14:textId="60EF02A7" w:rsidR="00B27B82" w:rsidRPr="00EC60DE" w:rsidRDefault="0725E54B" w:rsidP="00EC60DE">
      <w:pPr>
        <w:pStyle w:val="Bulletpoints2"/>
      </w:pPr>
      <w:r w:rsidRPr="00EC60DE">
        <w:t>Staff and visitors at animal events, e.g. bird fairs, animal shows</w:t>
      </w:r>
      <w:r w:rsidR="37425DDD" w:rsidRPr="00EC60DE">
        <w:t>.</w:t>
      </w:r>
    </w:p>
    <w:p w14:paraId="18840573" w14:textId="3A18B47E" w:rsidR="00B27B82" w:rsidRPr="00EC60DE" w:rsidRDefault="0725E54B" w:rsidP="00EC60DE">
      <w:pPr>
        <w:pStyle w:val="Bulletpoints2"/>
      </w:pPr>
      <w:r w:rsidRPr="00EC60DE">
        <w:t>Animal laboratory staff</w:t>
      </w:r>
    </w:p>
    <w:p w14:paraId="1BD1BD8F" w14:textId="1E0FF48E" w:rsidR="00B27B82" w:rsidRPr="00EC60DE" w:rsidRDefault="0725E54B" w:rsidP="00EC60DE">
      <w:pPr>
        <w:pStyle w:val="Bulletpoints2"/>
      </w:pPr>
      <w:r w:rsidRPr="00EC60DE">
        <w:t>Healthcare workers, including clinicians, public health responders, medical laboratory workers, and staff handling clinical waste</w:t>
      </w:r>
    </w:p>
    <w:p w14:paraId="5861D3F1" w14:textId="458F530C" w:rsidR="00B27B82" w:rsidRPr="00EC60DE" w:rsidRDefault="0725E54B" w:rsidP="00EC60DE">
      <w:pPr>
        <w:pStyle w:val="Bulletpoints2"/>
      </w:pPr>
      <w:r w:rsidRPr="00EC60DE">
        <w:t xml:space="preserve">Staff, volunteers, </w:t>
      </w:r>
      <w:r w:rsidR="37D830E1" w:rsidRPr="00EC60DE">
        <w:t>researchers,</w:t>
      </w:r>
      <w:r w:rsidRPr="00EC60DE">
        <w:t xml:space="preserve"> and associated animal welfare groups working with wildlife; including those handling and manipulating wildlife for conservation purposes</w:t>
      </w:r>
    </w:p>
    <w:p w14:paraId="3C0C98D8" w14:textId="7FDB337D" w:rsidR="00B27B82" w:rsidRPr="00EC60DE" w:rsidRDefault="0725E54B" w:rsidP="00EC60DE">
      <w:pPr>
        <w:pStyle w:val="Bulletpoints2"/>
      </w:pPr>
      <w:r w:rsidRPr="00EC60DE">
        <w:t>Road or roadside workers who remove dead birds from the road or roadside</w:t>
      </w:r>
    </w:p>
    <w:p w14:paraId="31614A83" w14:textId="3E716CF4" w:rsidR="00401EC4" w:rsidRPr="00EC60DE" w:rsidRDefault="0725E54B" w:rsidP="005D7428">
      <w:pPr>
        <w:pStyle w:val="Bulletpoints2"/>
      </w:pPr>
      <w:r w:rsidRPr="00EC60DE">
        <w:t>Workers exposed to unpasteurised milk and milk products (if dairy cows become infected)</w:t>
      </w:r>
      <w:r w:rsidR="05EB17EC" w:rsidRPr="00EC60DE">
        <w:t>.</w:t>
      </w:r>
    </w:p>
    <w:p w14:paraId="24204EDB" w14:textId="67C311B9" w:rsidR="00C710E8" w:rsidRPr="00C710E8" w:rsidRDefault="0EA28055" w:rsidP="00C710E8">
      <w:pPr>
        <w:pStyle w:val="Heading2"/>
        <w:rPr>
          <w:rFonts w:eastAsia="Times New Roman"/>
          <w:sz w:val="18"/>
          <w:szCs w:val="18"/>
          <w:lang w:eastAsia="en-NZ"/>
        </w:rPr>
      </w:pPr>
      <w:bookmarkStart w:id="12" w:name="_Toc193279792"/>
      <w:r w:rsidRPr="0CD0E025">
        <w:rPr>
          <w:rFonts w:eastAsia="Times New Roman"/>
          <w:lang w:eastAsia="en-NZ"/>
        </w:rPr>
        <w:lastRenderedPageBreak/>
        <w:t>G</w:t>
      </w:r>
      <w:r w:rsidR="1C879176" w:rsidRPr="0CD0E025">
        <w:rPr>
          <w:rFonts w:eastAsia="Times New Roman"/>
          <w:lang w:eastAsia="en-NZ"/>
        </w:rPr>
        <w:t>eneral recommendations for employers</w:t>
      </w:r>
      <w:bookmarkEnd w:id="12"/>
      <w:r w:rsidR="1C879176" w:rsidRPr="0CD0E025">
        <w:rPr>
          <w:rFonts w:eastAsia="Times New Roman"/>
          <w:lang w:eastAsia="en-NZ"/>
        </w:rPr>
        <w:t> </w:t>
      </w:r>
    </w:p>
    <w:p w14:paraId="19F502AC" w14:textId="04629D3A" w:rsidR="00EC60DE" w:rsidRPr="00DC7BAE" w:rsidRDefault="00C710E8" w:rsidP="00DC7BAE">
      <w:pPr>
        <w:rPr>
          <w:lang w:val="en-NZ" w:eastAsia="en-NZ"/>
        </w:rPr>
      </w:pPr>
      <w:r w:rsidRPr="00DC7BAE">
        <w:rPr>
          <w:lang w:val="en-NZ" w:eastAsia="en-NZ"/>
        </w:rPr>
        <w:t>All businesses and self-employed people have a primary duty of care and must comply with the Health and Safety at Work Act 2015</w:t>
      </w:r>
      <w:r w:rsidRPr="00DC7BAE">
        <w:rPr>
          <w:color w:val="000000"/>
          <w:vertAlign w:val="superscript"/>
          <w:lang w:eastAsia="en-NZ"/>
        </w:rPr>
        <w:t>1</w:t>
      </w:r>
      <w:r w:rsidRPr="00DC7BAE">
        <w:rPr>
          <w:lang w:val="en-NZ" w:eastAsia="en-NZ"/>
        </w:rPr>
        <w:t>(HSWA).</w:t>
      </w:r>
    </w:p>
    <w:p w14:paraId="0A9A4B9B" w14:textId="697E52E5" w:rsidR="001D7F3E" w:rsidRPr="00EC60DE" w:rsidRDefault="06DF3895" w:rsidP="00EC60DE">
      <w:pPr>
        <w:pStyle w:val="Heading4"/>
      </w:pPr>
      <w:bookmarkStart w:id="13" w:name="_Toc193279793"/>
      <w:r w:rsidRPr="00895A2A">
        <w:rPr>
          <w:rStyle w:val="Heading4Char"/>
          <w:b/>
          <w:bCs/>
        </w:rPr>
        <w:t xml:space="preserve">To </w:t>
      </w:r>
      <w:r w:rsidR="00022E5B" w:rsidRPr="00895A2A">
        <w:rPr>
          <w:rStyle w:val="Heading4Char"/>
          <w:b/>
          <w:bCs/>
        </w:rPr>
        <w:t xml:space="preserve">be </w:t>
      </w:r>
      <w:r w:rsidRPr="00895A2A">
        <w:rPr>
          <w:rStyle w:val="Heading4Char"/>
          <w:b/>
          <w:bCs/>
        </w:rPr>
        <w:t>prepare</w:t>
      </w:r>
      <w:r w:rsidR="00022E5B" w:rsidRPr="00895A2A">
        <w:rPr>
          <w:rStyle w:val="Heading4Char"/>
          <w:b/>
          <w:bCs/>
        </w:rPr>
        <w:t>d</w:t>
      </w:r>
      <w:r w:rsidR="004D3092" w:rsidRPr="00895A2A">
        <w:rPr>
          <w:rStyle w:val="Heading4Char"/>
          <w:b/>
          <w:bCs/>
        </w:rPr>
        <w:t>,</w:t>
      </w:r>
      <w:r w:rsidRPr="00895A2A">
        <w:t xml:space="preserve"> employers</w:t>
      </w:r>
      <w:r w:rsidR="06498574" w:rsidRPr="00895A2A">
        <w:t xml:space="preserve"> of the above occupational groups</w:t>
      </w:r>
      <w:r w:rsidRPr="00895A2A">
        <w:t>:</w:t>
      </w:r>
      <w:bookmarkEnd w:id="13"/>
    </w:p>
    <w:p w14:paraId="543EF617" w14:textId="2FD5C6A3" w:rsidR="00655521" w:rsidRPr="00286CD3" w:rsidRDefault="00655521" w:rsidP="00286CD3">
      <w:pPr>
        <w:pStyle w:val="Bulletpoints2"/>
        <w:numPr>
          <w:ilvl w:val="0"/>
          <w:numId w:val="39"/>
        </w:numPr>
        <w:rPr>
          <w:rFonts w:eastAsia="Aptos"/>
          <w:color w:val="15284C" w:themeColor="text1"/>
        </w:rPr>
      </w:pPr>
      <w:r w:rsidRPr="0CD0E025">
        <w:rPr>
          <w:rFonts w:eastAsia="Aptos"/>
          <w:lang w:val="en-NZ"/>
        </w:rPr>
        <w:t>Must identify if there is a risk of exposure to avian influenza in the workplace, and if so, must t</w:t>
      </w:r>
      <w:r w:rsidRPr="0CD0E025">
        <w:rPr>
          <w:lang w:val="en-NZ"/>
        </w:rPr>
        <w:t xml:space="preserve">ake reasonably practicable steps to protect workers from becoming infected </w:t>
      </w:r>
    </w:p>
    <w:p w14:paraId="0E66A88D" w14:textId="37321B81" w:rsidR="00AB0CA2" w:rsidRPr="00DC7BAE" w:rsidRDefault="00AB0CA2" w:rsidP="00EC60DE">
      <w:pPr>
        <w:pStyle w:val="Bulletpoints2"/>
        <w:rPr>
          <w:rFonts w:eastAsia="Aptos"/>
          <w:color w:val="15284C" w:themeColor="text1"/>
        </w:rPr>
      </w:pPr>
      <w:r w:rsidRPr="00DC7BAE">
        <w:rPr>
          <w:lang w:val="en-NZ"/>
        </w:rPr>
        <w:t xml:space="preserve">Should offer eligible workers in high-risk settings </w:t>
      </w:r>
      <w:hyperlink w:anchor="_Vaccination" w:history="1">
        <w:r w:rsidRPr="00E46264">
          <w:rPr>
            <w:rStyle w:val="Hyperlink"/>
            <w:lang w:val="en-NZ"/>
          </w:rPr>
          <w:t>vaccination</w:t>
        </w:r>
      </w:hyperlink>
      <w:r w:rsidRPr="00DC7BAE">
        <w:rPr>
          <w:lang w:val="en-NZ"/>
        </w:rPr>
        <w:t xml:space="preserve"> against human (seasonal) influenza every </w:t>
      </w:r>
      <w:r w:rsidR="00E46264" w:rsidRPr="00DC7BAE">
        <w:rPr>
          <w:lang w:val="en-NZ"/>
        </w:rPr>
        <w:t>year</w:t>
      </w:r>
    </w:p>
    <w:p w14:paraId="1012EBA6" w14:textId="6C87F713" w:rsidR="00AB0CA2" w:rsidRPr="00895A2A" w:rsidRDefault="003046A0" w:rsidP="00EC60DE">
      <w:pPr>
        <w:pStyle w:val="Bulletpoints2"/>
        <w:rPr>
          <w:rFonts w:eastAsia="Aptos"/>
          <w:lang w:val="en-NZ"/>
        </w:rPr>
      </w:pPr>
      <w:r w:rsidRPr="00895A2A">
        <w:rPr>
          <w:lang w:val="en-NZ"/>
        </w:rPr>
        <w:t>Must have m</w:t>
      </w:r>
      <w:r w:rsidR="3E8DD156" w:rsidRPr="00895A2A">
        <w:rPr>
          <w:lang w:val="en-NZ"/>
        </w:rPr>
        <w:t xml:space="preserve">ethods </w:t>
      </w:r>
      <w:r w:rsidRPr="00895A2A">
        <w:rPr>
          <w:lang w:val="en-NZ"/>
        </w:rPr>
        <w:t xml:space="preserve">in place </w:t>
      </w:r>
      <w:r w:rsidR="3E8DD156" w:rsidRPr="00895A2A">
        <w:rPr>
          <w:lang w:val="en-NZ"/>
        </w:rPr>
        <w:t>to protect workers</w:t>
      </w:r>
      <w:r w:rsidRPr="00895A2A">
        <w:rPr>
          <w:lang w:val="en-NZ"/>
        </w:rPr>
        <w:t>, which</w:t>
      </w:r>
      <w:r w:rsidR="3E8DD156" w:rsidRPr="00895A2A">
        <w:rPr>
          <w:lang w:val="en-NZ"/>
        </w:rPr>
        <w:t xml:space="preserve"> might include isolation of the risk from the worker</w:t>
      </w:r>
      <w:r w:rsidR="0C03B2E5" w:rsidRPr="00895A2A">
        <w:rPr>
          <w:lang w:val="en-NZ"/>
        </w:rPr>
        <w:t>,</w:t>
      </w:r>
      <w:r w:rsidR="3E8DD156" w:rsidRPr="00895A2A">
        <w:rPr>
          <w:lang w:val="en-NZ"/>
        </w:rPr>
        <w:t xml:space="preserve"> or</w:t>
      </w:r>
      <w:r w:rsidR="1911D2DA" w:rsidRPr="00895A2A">
        <w:rPr>
          <w:lang w:val="en-NZ"/>
        </w:rPr>
        <w:t xml:space="preserve"> isolation of the</w:t>
      </w:r>
      <w:r w:rsidR="3E8DD156" w:rsidRPr="00895A2A">
        <w:rPr>
          <w:lang w:val="en-NZ"/>
        </w:rPr>
        <w:t xml:space="preserve"> worker from the risk</w:t>
      </w:r>
      <w:r w:rsidR="50D3D2EB" w:rsidRPr="00895A2A">
        <w:rPr>
          <w:lang w:val="en-NZ"/>
        </w:rPr>
        <w:t>,</w:t>
      </w:r>
      <w:r w:rsidR="3E8DD156" w:rsidRPr="00895A2A">
        <w:rPr>
          <w:lang w:val="en-NZ"/>
        </w:rPr>
        <w:t xml:space="preserve"> such as</w:t>
      </w:r>
      <w:r w:rsidR="4BCF9742" w:rsidRPr="00895A2A">
        <w:rPr>
          <w:lang w:val="en-NZ"/>
        </w:rPr>
        <w:t>:</w:t>
      </w:r>
      <w:r w:rsidR="3E8DD156" w:rsidRPr="00895A2A">
        <w:rPr>
          <w:lang w:val="en-NZ"/>
        </w:rPr>
        <w:t xml:space="preserve"> </w:t>
      </w:r>
    </w:p>
    <w:p w14:paraId="3CAA1D6B" w14:textId="09D8879D" w:rsidR="00AB0CA2" w:rsidRPr="00EC60DE" w:rsidRDefault="3E8DD156" w:rsidP="00EC60DE">
      <w:pPr>
        <w:pStyle w:val="Bulletpoints2"/>
        <w:numPr>
          <w:ilvl w:val="0"/>
          <w:numId w:val="34"/>
        </w:numPr>
        <w:ind w:left="1276"/>
      </w:pPr>
      <w:r w:rsidRPr="00EC60DE">
        <w:t>a hard barrier or booth</w:t>
      </w:r>
    </w:p>
    <w:p w14:paraId="4D4E0759" w14:textId="6E63CBC1" w:rsidR="00AB0CA2" w:rsidRPr="00EC60DE" w:rsidRDefault="3E8DD156" w:rsidP="00EC60DE">
      <w:pPr>
        <w:pStyle w:val="Bulletpoints2"/>
        <w:numPr>
          <w:ilvl w:val="0"/>
          <w:numId w:val="34"/>
        </w:numPr>
        <w:ind w:left="1276"/>
      </w:pPr>
      <w:r w:rsidRPr="00EC60DE">
        <w:t>engineering controls such as machinery with enclosed and ventilated cabs,</w:t>
      </w:r>
    </w:p>
    <w:p w14:paraId="373ADC5F" w14:textId="71B4F2CC" w:rsidR="00AB0CA2" w:rsidRPr="00EC60DE" w:rsidRDefault="3E8DD156" w:rsidP="00EC60DE">
      <w:pPr>
        <w:pStyle w:val="Bulletpoints2"/>
        <w:numPr>
          <w:ilvl w:val="0"/>
          <w:numId w:val="34"/>
        </w:numPr>
        <w:ind w:left="1276"/>
      </w:pPr>
      <w:r w:rsidRPr="00EC60DE">
        <w:t>safe work practices</w:t>
      </w:r>
    </w:p>
    <w:p w14:paraId="135CE10C" w14:textId="20AD6340" w:rsidR="00AB0CA2" w:rsidRPr="00EC60DE" w:rsidRDefault="3E8DD156" w:rsidP="00EC60DE">
      <w:pPr>
        <w:pStyle w:val="Bulletpoints2"/>
        <w:numPr>
          <w:ilvl w:val="0"/>
          <w:numId w:val="34"/>
        </w:numPr>
        <w:ind w:left="1276"/>
      </w:pPr>
      <w:r w:rsidRPr="00EC60DE">
        <w:t>administrative controls such as an appropriate biohazardous waste management plan and personal protection.</w:t>
      </w:r>
    </w:p>
    <w:p w14:paraId="1FB0CF0B" w14:textId="1855F7DC" w:rsidR="7BFE5D6D" w:rsidRDefault="7BFE5D6D" w:rsidP="00EC60DE">
      <w:pPr>
        <w:pStyle w:val="Bulletpoints2"/>
      </w:pPr>
      <w:r>
        <w:t xml:space="preserve">When working with other businesses or workers sharing the same workplace or worksite, </w:t>
      </w:r>
      <w:r w:rsidR="2EB5C730">
        <w:t>all</w:t>
      </w:r>
      <w:r>
        <w:t xml:space="preserve"> should work together to coordinate hazards, risk mitigations and work activities under HSWA. This is known as </w:t>
      </w:r>
      <w:hyperlink r:id="rId20">
        <w:r w:rsidRPr="381B3876">
          <w:rPr>
            <w:rStyle w:val="Hyperlink"/>
            <w:rFonts w:eastAsia="Arial"/>
            <w:color w:val="467886"/>
          </w:rPr>
          <w:t>overlapping duties</w:t>
        </w:r>
      </w:hyperlink>
    </w:p>
    <w:p w14:paraId="3D2EFA13" w14:textId="35127E27" w:rsidR="00AB0CA2" w:rsidRPr="00DC7BAE" w:rsidRDefault="00AB0CA2" w:rsidP="00EC60DE">
      <w:pPr>
        <w:pStyle w:val="Bulletpoints2"/>
      </w:pPr>
      <w:r>
        <w:t>Should ensure they have an incident reporting system and investigation process for workers experiencing avian influenza</w:t>
      </w:r>
      <w:r w:rsidR="6162C8C6">
        <w:t>-</w:t>
      </w:r>
      <w:r>
        <w:t xml:space="preserve">like symptoms </w:t>
      </w:r>
    </w:p>
    <w:p w14:paraId="4478767D" w14:textId="0FDA8061" w:rsidR="00AB0CA2" w:rsidRDefault="3E8DD156" w:rsidP="00EC60DE">
      <w:pPr>
        <w:pStyle w:val="Bulletpoints2"/>
        <w:rPr>
          <w:lang w:val="en-NZ"/>
        </w:rPr>
      </w:pPr>
      <w:r w:rsidRPr="236F59CD">
        <w:rPr>
          <w:lang w:val="en-NZ"/>
        </w:rPr>
        <w:t xml:space="preserve">Should plan for the recommendations listed below in the ‘Once avian influenza is detected in </w:t>
      </w:r>
      <w:r w:rsidR="76259A5B" w:rsidRPr="236F59CD">
        <w:rPr>
          <w:lang w:val="en-NZ"/>
        </w:rPr>
        <w:t xml:space="preserve">Aotearoa </w:t>
      </w:r>
      <w:r w:rsidRPr="236F59CD">
        <w:rPr>
          <w:lang w:val="en-NZ"/>
        </w:rPr>
        <w:t>New Zealand’</w:t>
      </w:r>
      <w:r w:rsidR="5D37E94B" w:rsidRPr="236F59CD">
        <w:rPr>
          <w:lang w:val="en-NZ"/>
        </w:rPr>
        <w:t>.</w:t>
      </w:r>
    </w:p>
    <w:p w14:paraId="42A1B1B0" w14:textId="2264EA6C" w:rsidR="008C21E8" w:rsidRPr="005113D1" w:rsidRDefault="004D50DE" w:rsidP="00EC60DE">
      <w:pPr>
        <w:pStyle w:val="Heading4"/>
      </w:pPr>
      <w:bookmarkStart w:id="14" w:name="_Toc193279794"/>
      <w:r w:rsidRPr="00895A2A">
        <w:rPr>
          <w:rStyle w:val="Heading3Char"/>
          <w:b/>
          <w:bCs/>
          <w:color w:val="auto"/>
          <w:sz w:val="24"/>
          <w:szCs w:val="24"/>
        </w:rPr>
        <w:t xml:space="preserve">If </w:t>
      </w:r>
      <w:r w:rsidR="006E734A" w:rsidRPr="00895A2A">
        <w:rPr>
          <w:rStyle w:val="Heading3Char"/>
          <w:b/>
          <w:bCs/>
          <w:color w:val="auto"/>
          <w:sz w:val="24"/>
          <w:szCs w:val="24"/>
        </w:rPr>
        <w:t xml:space="preserve">cases of </w:t>
      </w:r>
      <w:r w:rsidR="71F82C51" w:rsidRPr="00895A2A">
        <w:rPr>
          <w:rStyle w:val="Heading3Char"/>
          <w:b/>
          <w:bCs/>
          <w:color w:val="auto"/>
          <w:sz w:val="24"/>
          <w:szCs w:val="24"/>
        </w:rPr>
        <w:t>HPAI</w:t>
      </w:r>
      <w:r w:rsidR="78726204" w:rsidRPr="00895A2A">
        <w:rPr>
          <w:rStyle w:val="Heading3Char"/>
          <w:b/>
          <w:bCs/>
          <w:color w:val="auto"/>
          <w:sz w:val="24"/>
          <w:szCs w:val="24"/>
        </w:rPr>
        <w:t>*</w:t>
      </w:r>
      <w:r w:rsidR="005113D1" w:rsidRPr="00895A2A">
        <w:rPr>
          <w:rStyle w:val="Heading3Char"/>
          <w:b/>
          <w:bCs/>
          <w:color w:val="auto"/>
          <w:sz w:val="24"/>
          <w:szCs w:val="24"/>
        </w:rPr>
        <w:t xml:space="preserve"> </w:t>
      </w:r>
      <w:r w:rsidR="00853DCF" w:rsidRPr="00895A2A">
        <w:rPr>
          <w:rStyle w:val="Heading3Char"/>
          <w:b/>
          <w:bCs/>
          <w:color w:val="auto"/>
          <w:sz w:val="24"/>
          <w:szCs w:val="24"/>
        </w:rPr>
        <w:t>are</w:t>
      </w:r>
      <w:r w:rsidR="52DB6438" w:rsidRPr="00895A2A">
        <w:rPr>
          <w:rStyle w:val="Heading3Char"/>
          <w:b/>
          <w:bCs/>
          <w:color w:val="auto"/>
          <w:sz w:val="24"/>
          <w:szCs w:val="24"/>
        </w:rPr>
        <w:t xml:space="preserve"> detected in </w:t>
      </w:r>
      <w:r w:rsidR="16F1BF6C" w:rsidRPr="00895A2A">
        <w:t xml:space="preserve">Aotearoa </w:t>
      </w:r>
      <w:r w:rsidR="52DB6438" w:rsidRPr="00895A2A">
        <w:rPr>
          <w:rStyle w:val="Heading3Char"/>
          <w:b/>
          <w:bCs/>
          <w:color w:val="auto"/>
          <w:sz w:val="24"/>
          <w:szCs w:val="24"/>
        </w:rPr>
        <w:t>New Zealand</w:t>
      </w:r>
      <w:r w:rsidR="00E6240B" w:rsidRPr="00895A2A">
        <w:rPr>
          <w:rStyle w:val="Heading3Char"/>
          <w:b/>
          <w:bCs/>
          <w:color w:val="auto"/>
          <w:sz w:val="24"/>
          <w:szCs w:val="24"/>
        </w:rPr>
        <w:t>,</w:t>
      </w:r>
      <w:r w:rsidR="52DB6438" w:rsidRPr="00895A2A">
        <w:t xml:space="preserve"> </w:t>
      </w:r>
      <w:r w:rsidR="59378A01" w:rsidRPr="00895A2A">
        <w:t>employers</w:t>
      </w:r>
      <w:r w:rsidR="52DB6438" w:rsidRPr="00895A2A">
        <w:t xml:space="preserve"> should:</w:t>
      </w:r>
      <w:bookmarkEnd w:id="14"/>
    </w:p>
    <w:p w14:paraId="502A771E" w14:textId="3ED7269C" w:rsidR="008C21E8" w:rsidRPr="00DC7BAE" w:rsidRDefault="6F6EAA9B" w:rsidP="00EC60DE">
      <w:pPr>
        <w:pStyle w:val="Bulletpoints2"/>
      </w:pPr>
      <w:r>
        <w:t>Provide appropriate, well fitted PPE and PPE training (including annual refresher training) to be used when needed (</w:t>
      </w:r>
      <w:r w:rsidR="6576EEF3">
        <w:t>appendix 1</w:t>
      </w:r>
      <w:r>
        <w:t>)</w:t>
      </w:r>
    </w:p>
    <w:p w14:paraId="08288CFF" w14:textId="5EF115FF" w:rsidR="008C21E8" w:rsidRPr="00DC7BAE" w:rsidRDefault="5E25BC01" w:rsidP="00EC60DE">
      <w:pPr>
        <w:pStyle w:val="Bulletpoints2"/>
        <w:rPr>
          <w:lang w:val="en-NZ"/>
        </w:rPr>
      </w:pPr>
      <w:r w:rsidRPr="0CD0E025">
        <w:rPr>
          <w:rFonts w:eastAsia="Aptos"/>
          <w:lang w:val="en-NZ"/>
        </w:rPr>
        <w:t>Provide information on the use of PPE in the workplace in print or audiovisual form</w:t>
      </w:r>
      <w:r w:rsidR="2F56FA77" w:rsidRPr="0CD0E025">
        <w:rPr>
          <w:rFonts w:eastAsia="Aptos"/>
          <w:lang w:val="en-NZ"/>
        </w:rPr>
        <w:t xml:space="preserve"> </w:t>
      </w:r>
      <w:r w:rsidR="16FBB8B5" w:rsidRPr="0CD0E025">
        <w:rPr>
          <w:rFonts w:eastAsia="Aptos"/>
          <w:lang w:val="en-NZ"/>
        </w:rPr>
        <w:t>(appendix 2)</w:t>
      </w:r>
    </w:p>
    <w:p w14:paraId="16B5D6F9" w14:textId="61E5C3FB" w:rsidR="008C21E8" w:rsidRPr="00DC7BAE" w:rsidRDefault="5E25BC01" w:rsidP="00EC60DE">
      <w:pPr>
        <w:pStyle w:val="Bulletpoints2"/>
      </w:pPr>
      <w:r w:rsidRPr="0CD0E025">
        <w:rPr>
          <w:lang w:val="en-NZ"/>
        </w:rPr>
        <w:t>Provide training around the risks, how exposure can occur, how workers protect themselves and others, and what symptoms might occur</w:t>
      </w:r>
    </w:p>
    <w:p w14:paraId="5904DB1C" w14:textId="469C670C" w:rsidR="008C21E8" w:rsidRPr="00DC7BAE" w:rsidRDefault="5E25BC01" w:rsidP="00EC60DE">
      <w:pPr>
        <w:pStyle w:val="Bulletpoints2"/>
        <w:rPr>
          <w:lang w:val="en-NZ"/>
        </w:rPr>
      </w:pPr>
      <w:r w:rsidRPr="0CD0E025">
        <w:rPr>
          <w:lang w:val="en-NZ"/>
        </w:rPr>
        <w:t>Provide appropriate signage reminding workers of PPE and other safe work procedures</w:t>
      </w:r>
    </w:p>
    <w:p w14:paraId="2A56940B" w14:textId="792A22A7" w:rsidR="008C21E8" w:rsidRPr="00DC7BAE" w:rsidRDefault="5E25BC01" w:rsidP="00EC60DE">
      <w:pPr>
        <w:pStyle w:val="Bulletpoints2"/>
      </w:pPr>
      <w:r w:rsidRPr="0CD0E025">
        <w:rPr>
          <w:lang w:val="en-NZ"/>
        </w:rPr>
        <w:t>Provide separated designated clean/dirty areas, ideally one for putting on, and one for removing PPE</w:t>
      </w:r>
    </w:p>
    <w:p w14:paraId="567A3FCA" w14:textId="77777777" w:rsidR="008C21E8" w:rsidRPr="00DC7BAE" w:rsidRDefault="008C21E8" w:rsidP="00EC60DE">
      <w:pPr>
        <w:pStyle w:val="Bulletpoints2"/>
        <w:rPr>
          <w:lang w:val="en-NZ"/>
        </w:rPr>
      </w:pPr>
      <w:r w:rsidRPr="00DC7BAE">
        <w:rPr>
          <w:lang w:val="en-NZ"/>
        </w:rPr>
        <w:t>Provide facilities (and ensure they are kept clean) for:</w:t>
      </w:r>
    </w:p>
    <w:p w14:paraId="2AEE0166" w14:textId="77777777" w:rsidR="008C21E8" w:rsidRPr="00DC7BAE" w:rsidRDefault="6F6EAA9B" w:rsidP="00EC60DE">
      <w:pPr>
        <w:pStyle w:val="Bulletpoints2"/>
        <w:numPr>
          <w:ilvl w:val="0"/>
          <w:numId w:val="35"/>
        </w:numPr>
        <w:ind w:left="1276"/>
        <w:rPr>
          <w:lang w:val="en-NZ"/>
        </w:rPr>
      </w:pPr>
      <w:r w:rsidRPr="3F566493">
        <w:rPr>
          <w:lang w:val="en-NZ"/>
        </w:rPr>
        <w:t>handwashing</w:t>
      </w:r>
    </w:p>
    <w:p w14:paraId="07B877CE" w14:textId="31061DAD" w:rsidR="008C21E8" w:rsidRPr="00DC7BAE" w:rsidRDefault="33352E2B" w:rsidP="00EC60DE">
      <w:pPr>
        <w:pStyle w:val="Bulletpoints2"/>
        <w:numPr>
          <w:ilvl w:val="0"/>
          <w:numId w:val="35"/>
        </w:numPr>
        <w:ind w:left="1276"/>
        <w:rPr>
          <w:lang w:val="en-NZ"/>
        </w:rPr>
      </w:pPr>
      <w:r w:rsidRPr="3F566493">
        <w:rPr>
          <w:lang w:val="en-NZ"/>
        </w:rPr>
        <w:t>d</w:t>
      </w:r>
      <w:r w:rsidR="6F6EAA9B" w:rsidRPr="3F566493">
        <w:rPr>
          <w:lang w:val="en-NZ"/>
        </w:rPr>
        <w:t>isposal of contaminated PPE</w:t>
      </w:r>
    </w:p>
    <w:p w14:paraId="4AD8D3D5" w14:textId="77777777" w:rsidR="008C21E8" w:rsidRPr="00DC7BAE" w:rsidRDefault="008C21E8" w:rsidP="00EC60DE">
      <w:pPr>
        <w:pStyle w:val="Bulletpoints2"/>
        <w:numPr>
          <w:ilvl w:val="0"/>
          <w:numId w:val="35"/>
        </w:numPr>
        <w:ind w:left="1276"/>
        <w:rPr>
          <w:lang w:val="en-NZ"/>
        </w:rPr>
      </w:pPr>
      <w:r w:rsidRPr="00DC7BAE">
        <w:rPr>
          <w:lang w:val="en-NZ"/>
        </w:rPr>
        <w:t>laundering of contaminated clothing and PPE</w:t>
      </w:r>
    </w:p>
    <w:p w14:paraId="7B435C7B" w14:textId="77777777" w:rsidR="008C21E8" w:rsidRPr="00DC7BAE" w:rsidRDefault="6F6EAA9B" w:rsidP="00EC60DE">
      <w:pPr>
        <w:pStyle w:val="Bulletpoints2"/>
        <w:numPr>
          <w:ilvl w:val="0"/>
          <w:numId w:val="35"/>
        </w:numPr>
        <w:ind w:left="1276"/>
        <w:rPr>
          <w:lang w:val="en-NZ"/>
        </w:rPr>
      </w:pPr>
      <w:r w:rsidRPr="3F566493">
        <w:rPr>
          <w:lang w:val="en-NZ"/>
        </w:rPr>
        <w:t>laundering of potentially contaminated clothing worn under PPE</w:t>
      </w:r>
    </w:p>
    <w:p w14:paraId="0F49A270" w14:textId="7B5532A5" w:rsidR="52DB6438" w:rsidRDefault="52DB6438" w:rsidP="00EC60DE">
      <w:pPr>
        <w:pStyle w:val="Bulletpoints2"/>
        <w:numPr>
          <w:ilvl w:val="0"/>
          <w:numId w:val="35"/>
        </w:numPr>
        <w:ind w:left="1276"/>
        <w:rPr>
          <w:lang w:val="en-NZ"/>
        </w:rPr>
      </w:pPr>
      <w:r w:rsidRPr="0CD0E025">
        <w:rPr>
          <w:lang w:val="en-NZ"/>
        </w:rPr>
        <w:t>disinfection of equipment if required on site</w:t>
      </w:r>
      <w:r w:rsidR="32BC106D" w:rsidRPr="0CD0E025">
        <w:rPr>
          <w:lang w:val="en-NZ"/>
        </w:rPr>
        <w:t>.</w:t>
      </w:r>
    </w:p>
    <w:p w14:paraId="44AEFFCE" w14:textId="60806511" w:rsidR="008C21E8" w:rsidRPr="00DC7BAE" w:rsidRDefault="6F6EAA9B" w:rsidP="00EC60DE">
      <w:pPr>
        <w:pStyle w:val="Bulletpoints2"/>
      </w:pPr>
      <w:r w:rsidRPr="3F566493">
        <w:t xml:space="preserve">Undertake health monitoring for those working in a higher risk exposure </w:t>
      </w:r>
      <w:r w:rsidR="00DB0191" w:rsidRPr="3F566493">
        <w:t>workplace</w:t>
      </w:r>
    </w:p>
    <w:p w14:paraId="08984E1E" w14:textId="22F048B7" w:rsidR="008C21E8" w:rsidRPr="00DC7BAE" w:rsidRDefault="6F6EAA9B" w:rsidP="00EC60DE">
      <w:pPr>
        <w:pStyle w:val="Bulletpoints2"/>
      </w:pPr>
      <w:r>
        <w:t xml:space="preserve">Support workers to </w:t>
      </w:r>
      <w:bookmarkStart w:id="15" w:name="_Int_D8agUmzw"/>
      <w:r>
        <w:t>isolate</w:t>
      </w:r>
      <w:bookmarkEnd w:id="15"/>
      <w:r>
        <w:t xml:space="preserve"> at home and seek medical advice immediately should they become unwell with influenza-like symptoms</w:t>
      </w:r>
      <w:bookmarkStart w:id="16" w:name="_Hlk174127151"/>
    </w:p>
    <w:p w14:paraId="55F984ED" w14:textId="5C4C645D" w:rsidR="008C21E8" w:rsidRPr="00DC7BAE" w:rsidRDefault="27CDCB6F" w:rsidP="00EC60DE">
      <w:pPr>
        <w:pStyle w:val="Bulletpoints2"/>
        <w:rPr>
          <w:lang w:val="en-NZ"/>
        </w:rPr>
      </w:pPr>
      <w:r w:rsidRPr="3F566493">
        <w:rPr>
          <w:lang w:val="en-NZ"/>
        </w:rPr>
        <w:lastRenderedPageBreak/>
        <w:t xml:space="preserve">Support </w:t>
      </w:r>
      <w:r w:rsidR="1150F8E3" w:rsidRPr="3F566493">
        <w:rPr>
          <w:lang w:val="en-NZ"/>
        </w:rPr>
        <w:t>workers with</w:t>
      </w:r>
      <w:r w:rsidR="6F6EAA9B" w:rsidRPr="3F566493">
        <w:rPr>
          <w:lang w:val="en-NZ"/>
        </w:rPr>
        <w:t xml:space="preserve"> influenza-like symptoms </w:t>
      </w:r>
      <w:r w:rsidRPr="3F566493">
        <w:rPr>
          <w:lang w:val="en-NZ"/>
        </w:rPr>
        <w:t>who work with</w:t>
      </w:r>
      <w:r w:rsidR="6F6EAA9B" w:rsidRPr="3F566493">
        <w:rPr>
          <w:lang w:val="en-NZ"/>
        </w:rPr>
        <w:t xml:space="preserve"> live animals </w:t>
      </w:r>
      <w:r w:rsidRPr="3F566493">
        <w:rPr>
          <w:lang w:val="en-NZ"/>
        </w:rPr>
        <w:t xml:space="preserve">to </w:t>
      </w:r>
      <w:r w:rsidR="6F6EAA9B" w:rsidRPr="3F566493">
        <w:rPr>
          <w:lang w:val="en-NZ"/>
        </w:rPr>
        <w:t>not return to work until their symptoms have resolve</w:t>
      </w:r>
      <w:r w:rsidR="7D79F1FF" w:rsidRPr="3F566493">
        <w:rPr>
          <w:lang w:val="en-NZ"/>
        </w:rPr>
        <w:t xml:space="preserve">d (even if they </w:t>
      </w:r>
      <w:r w:rsidR="4226AE4D" w:rsidRPr="3F566493">
        <w:rPr>
          <w:lang w:val="en-NZ"/>
        </w:rPr>
        <w:t>do not have avian influenza)</w:t>
      </w:r>
      <w:r w:rsidR="6F6EAA9B" w:rsidRPr="3F566493">
        <w:rPr>
          <w:lang w:val="en-NZ"/>
        </w:rPr>
        <w:t>.</w:t>
      </w:r>
      <w:r w:rsidR="6F6EAA9B">
        <w:t xml:space="preserve"> </w:t>
      </w:r>
      <w:r w:rsidR="6F6EAA9B" w:rsidRPr="3F566493">
        <w:rPr>
          <w:lang w:val="en-NZ"/>
        </w:rPr>
        <w:t xml:space="preserve">This is to further reduce the risk of a pandemic strain of influenza developing if a worker is simultaneously infected with the human seasonal influenza and </w:t>
      </w:r>
      <w:r w:rsidR="2DD65C69" w:rsidRPr="3F566493">
        <w:rPr>
          <w:lang w:val="en-NZ"/>
        </w:rPr>
        <w:t xml:space="preserve">then </w:t>
      </w:r>
      <w:r w:rsidR="1150F8E3" w:rsidRPr="3F566493">
        <w:rPr>
          <w:lang w:val="en-NZ"/>
        </w:rPr>
        <w:t>a</w:t>
      </w:r>
      <w:r w:rsidR="6F6EAA9B" w:rsidRPr="3F566493">
        <w:rPr>
          <w:lang w:val="en-NZ"/>
        </w:rPr>
        <w:t xml:space="preserve"> strain of avian influenza</w:t>
      </w:r>
    </w:p>
    <w:bookmarkEnd w:id="16"/>
    <w:p w14:paraId="5C667D37" w14:textId="479E5758" w:rsidR="00AB0CA2" w:rsidRPr="00EC60DE" w:rsidRDefault="5E25BC01" w:rsidP="00EC60DE">
      <w:pPr>
        <w:pStyle w:val="ListParagraph"/>
        <w:numPr>
          <w:ilvl w:val="0"/>
          <w:numId w:val="15"/>
        </w:numPr>
        <w:rPr>
          <w:lang w:val="en-NZ"/>
        </w:rPr>
      </w:pPr>
      <w:r w:rsidRPr="236F59CD">
        <w:rPr>
          <w:lang w:val="en-NZ"/>
        </w:rPr>
        <w:t>Not expose workers who are pregnant (or within 6 weeks postpartum</w:t>
      </w:r>
      <w:r w:rsidR="24359D4A" w:rsidRPr="236F59CD">
        <w:rPr>
          <w:lang w:val="en-NZ"/>
        </w:rPr>
        <w:t>) or</w:t>
      </w:r>
      <w:r w:rsidRPr="236F59CD">
        <w:rPr>
          <w:lang w:val="en-NZ"/>
        </w:rPr>
        <w:t xml:space="preserve"> immunosuppressed to animals or environments where avian influenza is known or suspected</w:t>
      </w:r>
      <w:r w:rsidR="69005529" w:rsidRPr="236F59CD">
        <w:rPr>
          <w:lang w:val="en-NZ"/>
        </w:rPr>
        <w:t>.</w:t>
      </w:r>
    </w:p>
    <w:p w14:paraId="05786A63" w14:textId="67525E61" w:rsidR="5D50C30A" w:rsidRPr="0086659A" w:rsidRDefault="5D50C30A" w:rsidP="236F59CD">
      <w:pPr>
        <w:rPr>
          <w:rFonts w:eastAsia="Aptos"/>
          <w:color w:val="272725"/>
        </w:rPr>
      </w:pPr>
      <w:r w:rsidRPr="0086659A">
        <w:rPr>
          <w:lang w:val="en-NZ"/>
        </w:rPr>
        <w:t>*</w:t>
      </w:r>
      <w:r w:rsidRPr="0086659A">
        <w:rPr>
          <w:rFonts w:eastAsia="Aptos"/>
          <w:color w:val="272725"/>
        </w:rPr>
        <w:t xml:space="preserve">In the event that LPAI is detected locally, discuss PPE requirements with your </w:t>
      </w:r>
      <w:hyperlink r:id="rId21" w:history="1">
        <w:r w:rsidRPr="0086659A">
          <w:rPr>
            <w:rStyle w:val="Hyperlink"/>
            <w:rFonts w:eastAsia="Aptos"/>
          </w:rPr>
          <w:t>local public health service</w:t>
        </w:r>
      </w:hyperlink>
      <w:r w:rsidRPr="0086659A">
        <w:rPr>
          <w:rFonts w:eastAsia="Aptos"/>
          <w:color w:val="272725"/>
        </w:rPr>
        <w:t xml:space="preserve">. The above </w:t>
      </w:r>
      <w:r w:rsidR="2D4D58CE" w:rsidRPr="0086659A">
        <w:rPr>
          <w:rFonts w:eastAsia="Aptos"/>
          <w:color w:val="272725"/>
        </w:rPr>
        <w:t>precautions</w:t>
      </w:r>
      <w:r w:rsidRPr="0086659A">
        <w:rPr>
          <w:rFonts w:eastAsia="Aptos"/>
          <w:color w:val="272725"/>
        </w:rPr>
        <w:t xml:space="preserve"> may be required since some strains of LPAI can cause disease in humans.</w:t>
      </w:r>
    </w:p>
    <w:p w14:paraId="0CB04D96" w14:textId="5CDD6F83" w:rsidR="00AB0CA2" w:rsidRPr="00AB0CA2" w:rsidRDefault="0EA28055" w:rsidP="00EC60DE">
      <w:pPr>
        <w:pStyle w:val="Heading2"/>
        <w:rPr>
          <w:rFonts w:eastAsia="Times New Roman"/>
          <w:lang w:eastAsia="en-NZ"/>
        </w:rPr>
      </w:pPr>
      <w:bookmarkStart w:id="17" w:name="_Toc193279795"/>
      <w:r w:rsidRPr="0CD0E025">
        <w:rPr>
          <w:rFonts w:eastAsia="Times New Roman"/>
          <w:lang w:eastAsia="en-NZ"/>
        </w:rPr>
        <w:t xml:space="preserve">General precautions for </w:t>
      </w:r>
      <w:r w:rsidRPr="00EC60DE">
        <w:t>workers</w:t>
      </w:r>
      <w:bookmarkEnd w:id="17"/>
    </w:p>
    <w:p w14:paraId="49F1FF06" w14:textId="7BDE082D" w:rsidR="00AB0CA2" w:rsidRPr="00AB0CA2" w:rsidRDefault="5672B3AA" w:rsidP="00EC60DE">
      <w:pPr>
        <w:pStyle w:val="Bulletpoints2"/>
        <w:rPr>
          <w:lang w:eastAsia="en-NZ"/>
        </w:rPr>
      </w:pPr>
      <w:r w:rsidRPr="14E3A625">
        <w:rPr>
          <w:lang w:eastAsia="en-NZ"/>
        </w:rPr>
        <w:t xml:space="preserve">Avoid contact with birds, other animals, their </w:t>
      </w:r>
      <w:r w:rsidR="54FECB12" w:rsidRPr="14E3A625">
        <w:rPr>
          <w:lang w:eastAsia="en-NZ"/>
        </w:rPr>
        <w:t>secretions, droppings,</w:t>
      </w:r>
      <w:r w:rsidRPr="14E3A625">
        <w:rPr>
          <w:lang w:eastAsia="en-NZ"/>
        </w:rPr>
        <w:t xml:space="preserve"> or faeces </w:t>
      </w:r>
      <w:r w:rsidR="00C46A43" w:rsidRPr="0086659A">
        <w:rPr>
          <w:lang w:eastAsia="en-NZ"/>
        </w:rPr>
        <w:t>where</w:t>
      </w:r>
      <w:r w:rsidRPr="00240B14">
        <w:rPr>
          <w:lang w:eastAsia="en-NZ"/>
        </w:rPr>
        <w:t xml:space="preserve"> </w:t>
      </w:r>
      <w:r w:rsidRPr="14E3A625">
        <w:rPr>
          <w:lang w:val="en-NZ" w:eastAsia="en-NZ"/>
        </w:rPr>
        <w:t>avian influenza</w:t>
      </w:r>
      <w:r w:rsidRPr="14E3A625">
        <w:rPr>
          <w:lang w:eastAsia="en-NZ"/>
        </w:rPr>
        <w:t xml:space="preserve"> is suspected</w:t>
      </w:r>
    </w:p>
    <w:p w14:paraId="629D26D1" w14:textId="314773EE" w:rsidR="00AB0CA2" w:rsidRPr="00AB0CA2" w:rsidRDefault="5672B3AA" w:rsidP="00EC60DE">
      <w:pPr>
        <w:pStyle w:val="Bulletpoints2"/>
        <w:rPr>
          <w:lang w:eastAsia="en-NZ"/>
        </w:rPr>
      </w:pPr>
      <w:r w:rsidRPr="14E3A625">
        <w:rPr>
          <w:lang w:eastAsia="en-NZ"/>
        </w:rPr>
        <w:t>If you must work in or enter any buildings or sites where these may be present, or are handling potentially infected animals or animal materials, you should:</w:t>
      </w:r>
    </w:p>
    <w:p w14:paraId="41E70A06" w14:textId="1B07F5EA" w:rsidR="00AB0CA2" w:rsidRPr="00AB0CA2" w:rsidRDefault="0E64D290" w:rsidP="00EC60DE">
      <w:pPr>
        <w:pStyle w:val="Bulletpoints2"/>
        <w:numPr>
          <w:ilvl w:val="0"/>
          <w:numId w:val="36"/>
        </w:numPr>
        <w:ind w:left="1276"/>
        <w:rPr>
          <w:lang w:eastAsia="en-NZ"/>
        </w:rPr>
      </w:pPr>
      <w:r w:rsidRPr="14E3A625">
        <w:rPr>
          <w:lang w:eastAsia="en-NZ"/>
        </w:rPr>
        <w:t>w</w:t>
      </w:r>
      <w:r w:rsidR="00AB0CA2" w:rsidRPr="14E3A625">
        <w:rPr>
          <w:lang w:eastAsia="en-NZ"/>
        </w:rPr>
        <w:t xml:space="preserve">ear appropriate PPE </w:t>
      </w:r>
      <w:r w:rsidR="00FD3527" w:rsidRPr="14E3A625">
        <w:rPr>
          <w:lang w:eastAsia="en-NZ"/>
        </w:rPr>
        <w:t>for the risk level</w:t>
      </w:r>
      <w:r w:rsidR="00BB7100" w:rsidRPr="14E3A625">
        <w:rPr>
          <w:lang w:eastAsia="en-NZ"/>
        </w:rPr>
        <w:t xml:space="preserve"> (</w:t>
      </w:r>
      <w:r w:rsidR="00E36DC6" w:rsidRPr="14E3A625">
        <w:rPr>
          <w:lang w:eastAsia="en-NZ"/>
        </w:rPr>
        <w:t>appendix 1</w:t>
      </w:r>
      <w:r w:rsidR="00BB7100" w:rsidRPr="14E3A625">
        <w:rPr>
          <w:lang w:eastAsia="en-NZ"/>
        </w:rPr>
        <w:t>)</w:t>
      </w:r>
      <w:r w:rsidR="047D5E55" w:rsidRPr="14E3A625">
        <w:rPr>
          <w:lang w:eastAsia="en-NZ"/>
        </w:rPr>
        <w:t>, and</w:t>
      </w:r>
      <w:r w:rsidR="00AB0CA2" w:rsidRPr="14E3A625">
        <w:rPr>
          <w:lang w:eastAsia="en-NZ"/>
        </w:rPr>
        <w:t xml:space="preserve"> continue to wear any other protective equipment you normally use during your duties, such as hearing protection</w:t>
      </w:r>
    </w:p>
    <w:p w14:paraId="211D15B5" w14:textId="66853963" w:rsidR="00AB0CA2" w:rsidRPr="00AB0CA2" w:rsidRDefault="58DC11BB" w:rsidP="00EC60DE">
      <w:pPr>
        <w:pStyle w:val="Bulletpoints2"/>
        <w:numPr>
          <w:ilvl w:val="0"/>
          <w:numId w:val="36"/>
        </w:numPr>
        <w:ind w:left="1276"/>
        <w:rPr>
          <w:lang w:eastAsia="en-NZ"/>
        </w:rPr>
      </w:pPr>
      <w:r w:rsidRPr="14E3A625">
        <w:rPr>
          <w:lang w:eastAsia="en-NZ"/>
        </w:rPr>
        <w:t>w</w:t>
      </w:r>
      <w:r w:rsidR="00AB0CA2" w:rsidRPr="14E3A625">
        <w:rPr>
          <w:lang w:eastAsia="en-NZ"/>
        </w:rPr>
        <w:t xml:space="preserve">ash hands thoroughly and frequently with soap and </w:t>
      </w:r>
      <w:r w:rsidR="54F63D5A" w:rsidRPr="14E3A625">
        <w:rPr>
          <w:lang w:eastAsia="en-NZ"/>
        </w:rPr>
        <w:t xml:space="preserve">warm </w:t>
      </w:r>
      <w:r w:rsidR="00AB0CA2" w:rsidRPr="14E3A625">
        <w:rPr>
          <w:lang w:eastAsia="en-NZ"/>
        </w:rPr>
        <w:t>running water</w:t>
      </w:r>
      <w:r w:rsidR="62FB68E5" w:rsidRPr="14E3A625">
        <w:rPr>
          <w:lang w:eastAsia="en-NZ"/>
        </w:rPr>
        <w:t xml:space="preserve"> - lather </w:t>
      </w:r>
      <w:r w:rsidR="1F73436B" w:rsidRPr="14E3A625">
        <w:rPr>
          <w:lang w:eastAsia="en-NZ"/>
        </w:rPr>
        <w:t xml:space="preserve">with soap </w:t>
      </w:r>
      <w:r w:rsidR="62FB68E5" w:rsidRPr="14E3A625">
        <w:rPr>
          <w:lang w:eastAsia="en-NZ"/>
        </w:rPr>
        <w:t xml:space="preserve">for </w:t>
      </w:r>
      <w:r w:rsidR="36E72E45" w:rsidRPr="14E3A625">
        <w:rPr>
          <w:lang w:eastAsia="en-NZ"/>
        </w:rPr>
        <w:t xml:space="preserve">at least </w:t>
      </w:r>
      <w:r w:rsidR="62FB68E5" w:rsidRPr="14E3A625">
        <w:rPr>
          <w:lang w:eastAsia="en-NZ"/>
        </w:rPr>
        <w:t>15-20 seconds, then rinse hands under running water and dry with a clean towel</w:t>
      </w:r>
    </w:p>
    <w:p w14:paraId="41801E0A" w14:textId="7E601D78" w:rsidR="00AB0CA2" w:rsidRPr="00AB0CA2" w:rsidRDefault="62FB68E5" w:rsidP="00EC60DE">
      <w:pPr>
        <w:pStyle w:val="Bulletpoints2"/>
        <w:numPr>
          <w:ilvl w:val="0"/>
          <w:numId w:val="36"/>
        </w:numPr>
        <w:ind w:left="1276"/>
        <w:rPr>
          <w:lang w:eastAsia="en-NZ"/>
        </w:rPr>
      </w:pPr>
      <w:r w:rsidRPr="14E3A625">
        <w:rPr>
          <w:lang w:eastAsia="en-NZ"/>
        </w:rPr>
        <w:t>e</w:t>
      </w:r>
      <w:r w:rsidR="00AB0CA2" w:rsidRPr="14E3A625">
        <w:rPr>
          <w:lang w:eastAsia="en-NZ"/>
        </w:rPr>
        <w:t>nsure hands are washed immediately after any contact with animals or contaminated surfaces and after removing gloves</w:t>
      </w:r>
    </w:p>
    <w:p w14:paraId="1FAE76C9" w14:textId="2916FF5C" w:rsidR="61DB3DA8" w:rsidRDefault="61DB3DA8" w:rsidP="00EC60DE">
      <w:pPr>
        <w:pStyle w:val="Bulletpoints2"/>
        <w:numPr>
          <w:ilvl w:val="0"/>
          <w:numId w:val="36"/>
        </w:numPr>
        <w:ind w:left="1276"/>
        <w:rPr>
          <w:lang w:eastAsia="en-NZ"/>
        </w:rPr>
      </w:pPr>
      <w:r w:rsidRPr="14E3A625">
        <w:rPr>
          <w:lang w:eastAsia="en-NZ"/>
        </w:rPr>
        <w:t>if soap and clean water are not available for handwashing, use an alcohol-based hand gel with at least 60% ethanol concentration</w:t>
      </w:r>
    </w:p>
    <w:p w14:paraId="753AA2C8" w14:textId="5EFF9343" w:rsidR="00AB0CA2" w:rsidRPr="00AB0CA2" w:rsidRDefault="63A4745F" w:rsidP="00EC60DE">
      <w:pPr>
        <w:pStyle w:val="Bulletpoints2"/>
        <w:numPr>
          <w:ilvl w:val="0"/>
          <w:numId w:val="36"/>
        </w:numPr>
        <w:ind w:left="1276"/>
        <w:rPr>
          <w:lang w:eastAsia="en-NZ"/>
        </w:rPr>
      </w:pPr>
      <w:r w:rsidRPr="14E3A625">
        <w:rPr>
          <w:lang w:eastAsia="en-NZ"/>
        </w:rPr>
        <w:t>a</w:t>
      </w:r>
      <w:r w:rsidR="5672B3AA" w:rsidRPr="14E3A625">
        <w:rPr>
          <w:lang w:eastAsia="en-NZ"/>
        </w:rPr>
        <w:t xml:space="preserve">void eating, </w:t>
      </w:r>
      <w:r w:rsidR="1131F6B7" w:rsidRPr="14E3A625">
        <w:rPr>
          <w:lang w:eastAsia="en-NZ"/>
        </w:rPr>
        <w:t>drinking,</w:t>
      </w:r>
      <w:r w:rsidR="5672B3AA" w:rsidRPr="14E3A625">
        <w:rPr>
          <w:lang w:eastAsia="en-NZ"/>
        </w:rPr>
        <w:t xml:space="preserve"> or smoking while handling birds or in areas housing birds</w:t>
      </w:r>
    </w:p>
    <w:p w14:paraId="6583D627" w14:textId="76F47C8C" w:rsidR="00AB0CA2" w:rsidRPr="00AB0CA2" w:rsidRDefault="315BECFC" w:rsidP="00EC60DE">
      <w:pPr>
        <w:pStyle w:val="Bulletpoints2"/>
        <w:numPr>
          <w:ilvl w:val="0"/>
          <w:numId w:val="36"/>
        </w:numPr>
        <w:ind w:left="1276"/>
        <w:rPr>
          <w:lang w:eastAsia="en-NZ"/>
        </w:rPr>
      </w:pPr>
      <w:r w:rsidRPr="14E3A625">
        <w:rPr>
          <w:lang w:eastAsia="en-NZ"/>
        </w:rPr>
        <w:t>s</w:t>
      </w:r>
      <w:r w:rsidR="00AB0CA2" w:rsidRPr="14E3A625">
        <w:rPr>
          <w:lang w:eastAsia="en-NZ"/>
        </w:rPr>
        <w:t>hower and wash hair after handling contaminated materials and before putting on street clothes</w:t>
      </w:r>
    </w:p>
    <w:p w14:paraId="0DBB8DFB" w14:textId="7818454A" w:rsidR="00AB0CA2" w:rsidRPr="00AB0CA2" w:rsidRDefault="45E44100" w:rsidP="00EC60DE">
      <w:pPr>
        <w:pStyle w:val="Bulletpoints2"/>
        <w:numPr>
          <w:ilvl w:val="0"/>
          <w:numId w:val="36"/>
        </w:numPr>
        <w:ind w:left="1276"/>
        <w:rPr>
          <w:lang w:eastAsia="en-NZ"/>
        </w:rPr>
      </w:pPr>
      <w:r w:rsidRPr="14E3A625">
        <w:rPr>
          <w:lang w:eastAsia="en-NZ"/>
        </w:rPr>
        <w:t>c</w:t>
      </w:r>
      <w:r w:rsidR="00AB0CA2" w:rsidRPr="14E3A625">
        <w:rPr>
          <w:lang w:eastAsia="en-NZ"/>
        </w:rPr>
        <w:t>over open wounds with a water-resistant dressing or bandaging.</w:t>
      </w:r>
    </w:p>
    <w:p w14:paraId="69346CB5" w14:textId="70210534" w:rsidR="00AB0CA2" w:rsidRPr="00AB0CA2" w:rsidRDefault="00DB0191" w:rsidP="00EC60DE">
      <w:pPr>
        <w:pStyle w:val="Bulletpoints2"/>
        <w:rPr>
          <w:lang w:eastAsia="en-NZ"/>
        </w:rPr>
      </w:pPr>
      <w:r w:rsidRPr="14E3A625">
        <w:rPr>
          <w:lang w:eastAsia="en-NZ"/>
        </w:rPr>
        <w:t>Anyone</w:t>
      </w:r>
      <w:r w:rsidR="733B2236" w:rsidRPr="14E3A625">
        <w:rPr>
          <w:lang w:eastAsia="en-NZ"/>
        </w:rPr>
        <w:t xml:space="preserve"> with</w:t>
      </w:r>
      <w:r w:rsidR="5672B3AA" w:rsidRPr="14E3A625">
        <w:rPr>
          <w:lang w:eastAsia="en-NZ"/>
        </w:rPr>
        <w:t xml:space="preserve"> influenza-like </w:t>
      </w:r>
      <w:r w:rsidR="207704F1" w:rsidRPr="14E3A625">
        <w:rPr>
          <w:lang w:eastAsia="en-NZ"/>
        </w:rPr>
        <w:t>symptoms</w:t>
      </w:r>
      <w:r w:rsidR="5672B3AA" w:rsidRPr="14E3A625">
        <w:rPr>
          <w:lang w:eastAsia="en-NZ"/>
        </w:rPr>
        <w:t xml:space="preserve"> should not return to work until </w:t>
      </w:r>
      <w:r w:rsidR="3E63ED81" w:rsidRPr="14E3A625">
        <w:rPr>
          <w:lang w:eastAsia="en-NZ"/>
        </w:rPr>
        <w:t>their</w:t>
      </w:r>
      <w:r w:rsidR="5672B3AA" w:rsidRPr="14E3A625">
        <w:rPr>
          <w:lang w:eastAsia="en-NZ"/>
        </w:rPr>
        <w:t xml:space="preserve"> symptoms have resolved. This is to further reduce the risk of a pandemic strain of influenza developing if simultaneously infected with the human seasonal influenza and a strain of </w:t>
      </w:r>
      <w:r w:rsidR="5672B3AA" w:rsidRPr="14E3A625">
        <w:rPr>
          <w:lang w:val="en-NZ" w:eastAsia="en-NZ"/>
        </w:rPr>
        <w:t>avian influenza</w:t>
      </w:r>
      <w:r w:rsidR="5672B3AA" w:rsidRPr="14E3A625">
        <w:rPr>
          <w:lang w:eastAsia="en-NZ"/>
        </w:rPr>
        <w:t>.</w:t>
      </w:r>
    </w:p>
    <w:p w14:paraId="1B3B4CD3" w14:textId="197BE17B" w:rsidR="00AB0CA2" w:rsidRPr="00AB0CA2" w:rsidRDefault="0EA28055" w:rsidP="00EC60DE">
      <w:pPr>
        <w:pStyle w:val="Heading2"/>
        <w:rPr>
          <w:rFonts w:eastAsia="Times New Roman"/>
          <w:lang w:eastAsia="en-NZ"/>
        </w:rPr>
      </w:pPr>
      <w:bookmarkStart w:id="18" w:name="_Toc193279796"/>
      <w:r w:rsidRPr="0CD0E025">
        <w:rPr>
          <w:rFonts w:eastAsia="Times New Roman"/>
          <w:lang w:eastAsia="en-NZ"/>
        </w:rPr>
        <w:t>PPE for workers</w:t>
      </w:r>
      <w:bookmarkEnd w:id="18"/>
      <w:r w:rsidRPr="0CD0E025">
        <w:rPr>
          <w:rFonts w:eastAsia="Times New Roman"/>
          <w:lang w:eastAsia="en-NZ"/>
        </w:rPr>
        <w:t xml:space="preserve"> </w:t>
      </w:r>
    </w:p>
    <w:p w14:paraId="554816C7" w14:textId="28AD7D27" w:rsidR="00554795" w:rsidRPr="00EC60DE" w:rsidRDefault="0EA28055" w:rsidP="00EC60DE">
      <w:pPr>
        <w:rPr>
          <w:lang w:val="en-NZ" w:eastAsia="en-NZ"/>
        </w:rPr>
      </w:pPr>
      <w:r w:rsidRPr="14E3A625">
        <w:rPr>
          <w:lang w:val="en-NZ" w:eastAsia="en-NZ"/>
        </w:rPr>
        <w:t xml:space="preserve">Appropriate PPE </w:t>
      </w:r>
      <w:r w:rsidR="5713305C" w:rsidRPr="14E3A625">
        <w:rPr>
          <w:lang w:val="en-NZ" w:eastAsia="en-NZ"/>
        </w:rPr>
        <w:t xml:space="preserve">will vary according to </w:t>
      </w:r>
      <w:r w:rsidR="660455CB" w:rsidRPr="14E3A625">
        <w:rPr>
          <w:lang w:val="en-NZ" w:eastAsia="en-NZ"/>
        </w:rPr>
        <w:t xml:space="preserve">the level of </w:t>
      </w:r>
      <w:r w:rsidR="7A98CFE2" w:rsidRPr="14E3A625">
        <w:rPr>
          <w:lang w:val="en-NZ" w:eastAsia="en-NZ"/>
        </w:rPr>
        <w:t xml:space="preserve">risk </w:t>
      </w:r>
      <w:r w:rsidRPr="14E3A625">
        <w:rPr>
          <w:lang w:val="en-NZ" w:eastAsia="en-NZ"/>
        </w:rPr>
        <w:t xml:space="preserve">and </w:t>
      </w:r>
      <w:r w:rsidR="5713305C" w:rsidRPr="14E3A625">
        <w:rPr>
          <w:lang w:val="en-NZ" w:eastAsia="en-NZ"/>
        </w:rPr>
        <w:t>requires a</w:t>
      </w:r>
      <w:r w:rsidRPr="14E3A625">
        <w:rPr>
          <w:lang w:val="en-NZ" w:eastAsia="en-NZ"/>
        </w:rPr>
        <w:t xml:space="preserve"> site-specific risk assessment.</w:t>
      </w:r>
      <w:r w:rsidR="411E221D" w:rsidRPr="14E3A625">
        <w:rPr>
          <w:lang w:val="en-NZ" w:eastAsia="en-NZ"/>
        </w:rPr>
        <w:t xml:space="preserve"> Refer to appendix 1 for guidance </w:t>
      </w:r>
      <w:r w:rsidR="113B5F3D" w:rsidRPr="14E3A625">
        <w:rPr>
          <w:lang w:val="en-NZ" w:eastAsia="en-NZ"/>
        </w:rPr>
        <w:t>about recommended PPE at different risk levels.</w:t>
      </w:r>
      <w:r w:rsidR="59981381">
        <w:t xml:space="preserve"> Additional hazards may be present in the environment (e.g. chemicals involved in decontamination). A </w:t>
      </w:r>
      <w:r w:rsidR="5798113B">
        <w:t>site-specific</w:t>
      </w:r>
      <w:r w:rsidR="59981381">
        <w:t xml:space="preserve"> approach should be </w:t>
      </w:r>
      <w:r w:rsidR="22349D07">
        <w:t>taken,</w:t>
      </w:r>
      <w:r w:rsidR="59981381">
        <w:t xml:space="preserve"> </w:t>
      </w:r>
      <w:r w:rsidR="6B9E04C4">
        <w:t xml:space="preserve">and </w:t>
      </w:r>
      <w:r w:rsidR="59981381">
        <w:t xml:space="preserve">additional PPE may be needed </w:t>
      </w:r>
      <w:r w:rsidR="6B9E04C4">
        <w:t>if additional hazards are identified</w:t>
      </w:r>
      <w:r w:rsidR="59981381">
        <w:t>. </w:t>
      </w:r>
    </w:p>
    <w:p w14:paraId="4CFEF1CD" w14:textId="72A8EAE4" w:rsidR="00AB0CA2" w:rsidRDefault="00AB0CA2" w:rsidP="00EC60DE">
      <w:pPr>
        <w:rPr>
          <w:lang w:val="en-NZ" w:eastAsia="en-NZ"/>
        </w:rPr>
      </w:pPr>
      <w:r w:rsidRPr="00DC7BAE">
        <w:rPr>
          <w:lang w:val="en-NZ" w:eastAsia="en-NZ"/>
        </w:rPr>
        <w:t xml:space="preserve">If you have questions on the type of PPE to use or how to fit it properly, ask your supervisor. </w:t>
      </w:r>
    </w:p>
    <w:p w14:paraId="2A28EF3E" w14:textId="264E2956" w:rsidR="00FA131D" w:rsidRDefault="0EA28055" w:rsidP="00EC60DE">
      <w:pPr>
        <w:pStyle w:val="Heading4"/>
      </w:pPr>
      <w:bookmarkStart w:id="19" w:name="_Toc193279797"/>
      <w:r w:rsidRPr="00EC60DE">
        <w:lastRenderedPageBreak/>
        <w:t>Recommended PPE</w:t>
      </w:r>
      <w:r w:rsidR="2B26D865" w:rsidRPr="00EC60DE">
        <w:t xml:space="preserve"> may </w:t>
      </w:r>
      <w:r w:rsidR="199F8471" w:rsidRPr="00EC60DE">
        <w:t>include:</w:t>
      </w:r>
      <w:bookmarkEnd w:id="19"/>
    </w:p>
    <w:tbl>
      <w:tblPr>
        <w:tblStyle w:val="TableGrid"/>
        <w:tblW w:w="0" w:type="auto"/>
        <w:tblLook w:val="04A0" w:firstRow="1" w:lastRow="0" w:firstColumn="1" w:lastColumn="0" w:noHBand="0" w:noVBand="1"/>
      </w:tblPr>
      <w:tblGrid>
        <w:gridCol w:w="1838"/>
        <w:gridCol w:w="7178"/>
      </w:tblGrid>
      <w:tr w:rsidR="00EC60DE" w14:paraId="1AF33ADE" w14:textId="77777777" w:rsidTr="00EC60DE">
        <w:trPr>
          <w:cnfStyle w:val="100000000000" w:firstRow="1" w:lastRow="0" w:firstColumn="0" w:lastColumn="0" w:oddVBand="0" w:evenVBand="0" w:oddHBand="0" w:evenHBand="0" w:firstRowFirstColumn="0" w:firstRowLastColumn="0" w:lastRowFirstColumn="0" w:lastRowLastColumn="0"/>
        </w:trPr>
        <w:tc>
          <w:tcPr>
            <w:tcW w:w="1838" w:type="dxa"/>
            <w:shd w:val="clear" w:color="auto" w:fill="F6F4EC" w:themeFill="background1"/>
          </w:tcPr>
          <w:p w14:paraId="6C8933BB" w14:textId="037517C4" w:rsidR="00EC60DE" w:rsidRDefault="00EC60DE" w:rsidP="00EC60DE">
            <w:pPr>
              <w:rPr>
                <w:lang w:val="en-NZ"/>
              </w:rPr>
            </w:pPr>
            <w:r w:rsidRPr="00EC60DE">
              <w:rPr>
                <w:sz w:val="22"/>
                <w:szCs w:val="24"/>
                <w:lang w:val="en-NZ"/>
              </w:rPr>
              <w:t>Gloves</w:t>
            </w:r>
          </w:p>
        </w:tc>
        <w:tc>
          <w:tcPr>
            <w:tcW w:w="7178" w:type="dxa"/>
            <w:shd w:val="clear" w:color="auto" w:fill="auto"/>
          </w:tcPr>
          <w:p w14:paraId="66927083" w14:textId="7DF03085" w:rsidR="00EC60DE" w:rsidRPr="00EC60DE" w:rsidRDefault="00EC60DE" w:rsidP="00EC60DE">
            <w:pPr>
              <w:ind w:left="27" w:hanging="27"/>
              <w:rPr>
                <w:b w:val="0"/>
                <w:bCs/>
                <w:sz w:val="22"/>
                <w:szCs w:val="24"/>
                <w:lang w:val="en-NZ"/>
              </w:rPr>
            </w:pPr>
            <w:r w:rsidRPr="00EC60DE">
              <w:rPr>
                <w:b w:val="0"/>
                <w:bCs/>
                <w:sz w:val="22"/>
                <w:szCs w:val="24"/>
              </w:rPr>
              <w:t>Nitrile gloves must be worn when handling animals or objects (such as tools, equipment, or bedding) that could be infected with or exposed to avian influenza. Double gloving is recommended when handling tasks involve higher risks or invasive procedures where gloves might tear.</w:t>
            </w:r>
          </w:p>
        </w:tc>
      </w:tr>
      <w:tr w:rsidR="00EC60DE" w14:paraId="0F4D8A8A" w14:textId="77777777" w:rsidTr="00EC60DE">
        <w:tc>
          <w:tcPr>
            <w:tcW w:w="1838" w:type="dxa"/>
            <w:shd w:val="clear" w:color="auto" w:fill="F6F4EC" w:themeFill="background1"/>
          </w:tcPr>
          <w:p w14:paraId="09A276FE" w14:textId="351AEF11" w:rsidR="00EC60DE" w:rsidRPr="00EC60DE" w:rsidRDefault="00EC60DE" w:rsidP="00EC60DE">
            <w:pPr>
              <w:ind w:left="30" w:firstLine="0"/>
              <w:rPr>
                <w:b/>
                <w:bCs/>
                <w:lang w:eastAsia="en-NZ"/>
              </w:rPr>
            </w:pPr>
            <w:r w:rsidRPr="00EC60DE">
              <w:rPr>
                <w:b/>
                <w:bCs/>
                <w:sz w:val="22"/>
                <w:szCs w:val="24"/>
                <w:lang w:eastAsia="en-NZ"/>
              </w:rPr>
              <w:t>Protective eyewear (unvented safety glasses</w:t>
            </w:r>
            <w:r w:rsidRPr="00286CD3">
              <w:rPr>
                <w:b/>
                <w:bCs/>
                <w:szCs w:val="24"/>
                <w:lang w:eastAsia="en-NZ"/>
              </w:rPr>
              <w:t>)</w:t>
            </w:r>
          </w:p>
        </w:tc>
        <w:tc>
          <w:tcPr>
            <w:tcW w:w="7178" w:type="dxa"/>
          </w:tcPr>
          <w:p w14:paraId="38BB94F0" w14:textId="5A9FC0DA" w:rsidR="00EC60DE" w:rsidRPr="00EC60DE" w:rsidRDefault="00EC60DE" w:rsidP="00EC60DE">
            <w:pPr>
              <w:ind w:left="0" w:firstLine="0"/>
              <w:rPr>
                <w:b/>
                <w:bCs/>
                <w:lang w:eastAsia="en-NZ"/>
              </w:rPr>
            </w:pPr>
            <w:r w:rsidRPr="00EC60DE">
              <w:rPr>
                <w:sz w:val="22"/>
                <w:szCs w:val="24"/>
                <w:lang w:eastAsia="en-NZ"/>
              </w:rPr>
              <w:t>Goggles (tight-fitting and completely covering the eyes, eye sockets, and the facial area immediately surrounding the eyes) should be worn during activities with potential exposure to aerosolized virus particles or fluid splashes</w:t>
            </w:r>
            <w:r w:rsidRPr="00EC60DE">
              <w:rPr>
                <w:b/>
                <w:bCs/>
                <w:sz w:val="22"/>
                <w:szCs w:val="24"/>
                <w:lang w:eastAsia="en-NZ"/>
              </w:rPr>
              <w:t xml:space="preserve">. </w:t>
            </w:r>
          </w:p>
        </w:tc>
      </w:tr>
      <w:tr w:rsidR="00EC60DE" w14:paraId="406D1501" w14:textId="77777777" w:rsidTr="00EC60DE">
        <w:tc>
          <w:tcPr>
            <w:tcW w:w="1838" w:type="dxa"/>
            <w:shd w:val="clear" w:color="auto" w:fill="F6F4EC" w:themeFill="background1"/>
          </w:tcPr>
          <w:p w14:paraId="7C9CEF6A" w14:textId="1D47BF91" w:rsidR="00EC60DE" w:rsidRPr="00EC60DE" w:rsidRDefault="00EC60DE" w:rsidP="00EC60DE">
            <w:pPr>
              <w:ind w:left="30" w:firstLine="0"/>
              <w:rPr>
                <w:b/>
                <w:bCs/>
                <w:szCs w:val="24"/>
                <w:lang w:eastAsia="en-NZ"/>
              </w:rPr>
            </w:pPr>
            <w:r w:rsidRPr="00EC60DE">
              <w:rPr>
                <w:rFonts w:eastAsiaTheme="minorEastAsia"/>
                <w:b/>
                <w:bCs/>
                <w:sz w:val="22"/>
                <w:szCs w:val="24"/>
                <w:lang w:eastAsia="en-NZ"/>
              </w:rPr>
              <w:t>Designated footwear (closed and waterproof)</w:t>
            </w:r>
          </w:p>
        </w:tc>
        <w:tc>
          <w:tcPr>
            <w:tcW w:w="7178" w:type="dxa"/>
          </w:tcPr>
          <w:p w14:paraId="2B99A574" w14:textId="44383FA7" w:rsidR="00EC60DE" w:rsidRPr="00EC60DE" w:rsidRDefault="00EC60DE" w:rsidP="00EC60DE">
            <w:pPr>
              <w:ind w:left="0" w:firstLine="0"/>
              <w:rPr>
                <w:szCs w:val="24"/>
                <w:lang w:eastAsia="en-NZ"/>
              </w:rPr>
            </w:pPr>
            <w:r w:rsidRPr="00EC60DE">
              <w:rPr>
                <w:rFonts w:eastAsiaTheme="minorEastAsia"/>
                <w:sz w:val="22"/>
                <w:szCs w:val="24"/>
                <w:lang w:eastAsia="en-NZ"/>
              </w:rPr>
              <w:t>Use designated footwear whenever possible to prevent the transfer of the virus between sites. If not feasible, wear footwear that can be thoroughly cleaned and disinfected.</w:t>
            </w:r>
          </w:p>
        </w:tc>
      </w:tr>
      <w:tr w:rsidR="00EC60DE" w14:paraId="0EBD5BA5" w14:textId="77777777" w:rsidTr="00EC60DE">
        <w:tc>
          <w:tcPr>
            <w:tcW w:w="1838" w:type="dxa"/>
            <w:shd w:val="clear" w:color="auto" w:fill="F6F4EC" w:themeFill="background1"/>
          </w:tcPr>
          <w:p w14:paraId="6AC84370" w14:textId="1C260BBF" w:rsidR="00EC60DE" w:rsidRPr="00EC60DE" w:rsidRDefault="00EC60DE" w:rsidP="00EC60DE">
            <w:pPr>
              <w:ind w:left="0" w:firstLine="0"/>
              <w:rPr>
                <w:rFonts w:eastAsiaTheme="minorEastAsia"/>
                <w:b/>
                <w:bCs/>
                <w:szCs w:val="24"/>
                <w:lang w:eastAsia="en-NZ"/>
              </w:rPr>
            </w:pPr>
            <w:r w:rsidRPr="00EC60DE">
              <w:rPr>
                <w:rFonts w:eastAsiaTheme="minorEastAsia"/>
                <w:b/>
                <w:bCs/>
                <w:sz w:val="22"/>
                <w:szCs w:val="24"/>
                <w:lang w:eastAsia="en-NZ"/>
              </w:rPr>
              <w:t>Reusable and disposable coveralls</w:t>
            </w:r>
          </w:p>
        </w:tc>
        <w:tc>
          <w:tcPr>
            <w:tcW w:w="7178" w:type="dxa"/>
          </w:tcPr>
          <w:p w14:paraId="31AB1CDE" w14:textId="77777777" w:rsidR="00EC60DE" w:rsidRPr="00EC60DE" w:rsidRDefault="00EC60DE" w:rsidP="00EC60DE">
            <w:pPr>
              <w:ind w:left="0" w:firstLine="0"/>
              <w:rPr>
                <w:rFonts w:eastAsiaTheme="minorEastAsia"/>
                <w:sz w:val="22"/>
                <w:szCs w:val="24"/>
                <w:lang w:eastAsia="en-NZ"/>
              </w:rPr>
            </w:pPr>
            <w:r w:rsidRPr="00EC60DE">
              <w:rPr>
                <w:rFonts w:eastAsiaTheme="minorEastAsia"/>
                <w:sz w:val="22"/>
                <w:szCs w:val="24"/>
                <w:lang w:eastAsia="en-NZ"/>
              </w:rPr>
              <w:t xml:space="preserve">Category III Type 4 or 5/6 protective clothing (coveralls) provide full coverage of underclothing and skin, helping prevent contamination plus impermeable disposable apron that can be discarded. </w:t>
            </w:r>
          </w:p>
          <w:p w14:paraId="0C7F4638" w14:textId="77777777" w:rsidR="00EC60DE" w:rsidRPr="00EC60DE" w:rsidRDefault="00EC60DE" w:rsidP="00EC60DE">
            <w:pPr>
              <w:ind w:left="0" w:firstLine="0"/>
              <w:rPr>
                <w:rFonts w:eastAsiaTheme="minorEastAsia"/>
                <w:sz w:val="22"/>
                <w:szCs w:val="24"/>
                <w:lang w:eastAsia="en-NZ"/>
              </w:rPr>
            </w:pPr>
            <w:r w:rsidRPr="00EC60DE">
              <w:rPr>
                <w:rFonts w:eastAsiaTheme="minorEastAsia"/>
                <w:sz w:val="22"/>
                <w:szCs w:val="24"/>
                <w:lang w:eastAsia="en-NZ"/>
              </w:rPr>
              <w:t xml:space="preserve">Protective fluid-resistant or chemical-impermeable clothing (e.g., long-sleeved coveralls with a waterproof apron that can be cleaned and disinfected or disposed of is preferred). </w:t>
            </w:r>
          </w:p>
          <w:p w14:paraId="09B59675" w14:textId="77777777" w:rsidR="00EC60DE" w:rsidRPr="00EC60DE" w:rsidRDefault="00EC60DE" w:rsidP="00EC60DE">
            <w:pPr>
              <w:ind w:left="0" w:firstLine="0"/>
              <w:rPr>
                <w:rFonts w:eastAsiaTheme="minorEastAsia"/>
                <w:sz w:val="22"/>
                <w:szCs w:val="24"/>
                <w:lang w:eastAsia="en-NZ"/>
              </w:rPr>
            </w:pPr>
            <w:r w:rsidRPr="00EC60DE">
              <w:rPr>
                <w:rFonts w:eastAsiaTheme="minorEastAsia"/>
                <w:sz w:val="22"/>
                <w:szCs w:val="24"/>
                <w:lang w:eastAsia="en-NZ"/>
              </w:rPr>
              <w:t xml:space="preserve">Reusable coveralls should be cleaned and disinfected after each use. </w:t>
            </w:r>
          </w:p>
          <w:p w14:paraId="1FD02237" w14:textId="50CEAD68" w:rsidR="00EC60DE" w:rsidRPr="00EC60DE" w:rsidRDefault="00EC60DE" w:rsidP="00EC60DE">
            <w:pPr>
              <w:ind w:left="0" w:firstLine="0"/>
              <w:rPr>
                <w:rFonts w:eastAsiaTheme="minorEastAsia"/>
                <w:lang w:eastAsia="en-NZ"/>
              </w:rPr>
            </w:pPr>
            <w:r w:rsidRPr="00EC60DE">
              <w:rPr>
                <w:rFonts w:eastAsiaTheme="minorEastAsia"/>
                <w:sz w:val="22"/>
                <w:szCs w:val="24"/>
                <w:lang w:eastAsia="en-NZ"/>
              </w:rPr>
              <w:t>Disposable coveralls are preferred as they can be discarded on-site or off-site, eliminating the need for cleaning and disinfection (see below for details on disposal). For use at chicken farms, the use of overalls the same colour as business as usual (BAU) overalls is advised, and larger size than usual will prevent material from ripping.</w:t>
            </w:r>
          </w:p>
        </w:tc>
      </w:tr>
      <w:tr w:rsidR="00EC60DE" w14:paraId="00D699B4" w14:textId="77777777" w:rsidTr="00EC60DE">
        <w:tc>
          <w:tcPr>
            <w:tcW w:w="1838" w:type="dxa"/>
            <w:shd w:val="clear" w:color="auto" w:fill="F6F4EC" w:themeFill="background1"/>
          </w:tcPr>
          <w:p w14:paraId="37708273" w14:textId="26701C9C" w:rsidR="00EC60DE" w:rsidRPr="00EC60DE" w:rsidRDefault="00EC60DE" w:rsidP="00EC60DE">
            <w:pPr>
              <w:ind w:left="0" w:firstLine="0"/>
              <w:rPr>
                <w:rFonts w:eastAsia="Aptos"/>
                <w:b/>
                <w:bCs/>
                <w:color w:val="000000"/>
              </w:rPr>
            </w:pPr>
            <w:r w:rsidRPr="00EC60DE">
              <w:rPr>
                <w:rFonts w:eastAsia="Aptos"/>
                <w:b/>
                <w:bCs/>
                <w:color w:val="000000"/>
                <w:sz w:val="22"/>
                <w:szCs w:val="24"/>
              </w:rPr>
              <w:t>Head or hair cover</w:t>
            </w:r>
          </w:p>
        </w:tc>
        <w:tc>
          <w:tcPr>
            <w:tcW w:w="7178" w:type="dxa"/>
          </w:tcPr>
          <w:p w14:paraId="72494B31" w14:textId="7670B4F6" w:rsidR="00EC60DE" w:rsidRPr="00EC60DE" w:rsidRDefault="00EC60DE" w:rsidP="00EC60DE">
            <w:pPr>
              <w:ind w:left="0" w:firstLine="0"/>
              <w:rPr>
                <w:rFonts w:eastAsia="Arial"/>
                <w:sz w:val="22"/>
                <w:szCs w:val="24"/>
              </w:rPr>
            </w:pPr>
            <w:r w:rsidRPr="00EC60DE">
              <w:rPr>
                <w:rFonts w:eastAsia="Aptos"/>
                <w:color w:val="000000"/>
                <w:sz w:val="22"/>
                <w:szCs w:val="24"/>
              </w:rPr>
              <w:t>Head cover of CE type 5 &amp; 6 that offers protection against dusts, splashes, and liquid sprays if hooded coverall not used</w:t>
            </w:r>
            <w:r>
              <w:rPr>
                <w:rFonts w:eastAsia="Aptos"/>
                <w:color w:val="000000"/>
                <w:sz w:val="22"/>
                <w:szCs w:val="24"/>
              </w:rPr>
              <w:t>.</w:t>
            </w:r>
          </w:p>
        </w:tc>
      </w:tr>
      <w:tr w:rsidR="00EC60DE" w14:paraId="532D1001" w14:textId="77777777" w:rsidTr="00EC60DE">
        <w:tc>
          <w:tcPr>
            <w:tcW w:w="1838" w:type="dxa"/>
            <w:shd w:val="clear" w:color="auto" w:fill="F6F4EC" w:themeFill="background1"/>
          </w:tcPr>
          <w:p w14:paraId="7CCBC588" w14:textId="4B232FDF" w:rsidR="00EC60DE" w:rsidRPr="00EC60DE" w:rsidRDefault="00EC60DE" w:rsidP="00EC60DE">
            <w:pPr>
              <w:ind w:left="0" w:firstLine="0"/>
              <w:rPr>
                <w:rFonts w:eastAsia="Aptos"/>
                <w:b/>
                <w:bCs/>
                <w:color w:val="000000"/>
                <w:szCs w:val="24"/>
              </w:rPr>
            </w:pPr>
            <w:r w:rsidRPr="00EC60DE">
              <w:rPr>
                <w:rFonts w:eastAsiaTheme="minorEastAsia"/>
                <w:b/>
                <w:bCs/>
                <w:sz w:val="22"/>
                <w:szCs w:val="24"/>
                <w:lang w:eastAsia="en-NZ"/>
              </w:rPr>
              <w:t>Respiratory protection</w:t>
            </w:r>
          </w:p>
        </w:tc>
        <w:tc>
          <w:tcPr>
            <w:tcW w:w="7178" w:type="dxa"/>
          </w:tcPr>
          <w:p w14:paraId="2AA48756" w14:textId="77777777" w:rsidR="00EC60DE" w:rsidRPr="00EC60DE" w:rsidRDefault="00EC60DE" w:rsidP="00EC60DE">
            <w:pPr>
              <w:ind w:left="0" w:firstLine="0"/>
              <w:rPr>
                <w:rFonts w:eastAsiaTheme="minorEastAsia"/>
                <w:sz w:val="22"/>
                <w:szCs w:val="24"/>
                <w:lang w:eastAsia="en-NZ"/>
              </w:rPr>
            </w:pPr>
            <w:r w:rsidRPr="00EC60DE">
              <w:rPr>
                <w:rFonts w:eastAsiaTheme="minorEastAsia"/>
                <w:sz w:val="22"/>
                <w:szCs w:val="24"/>
                <w:lang w:eastAsia="en-NZ"/>
              </w:rPr>
              <w:t>Respiratory protection must have P2 or N95 filters to provide protection from the virus. This can include disposable, half face, full face respirator, or loose fitting headtop with a powered air unit or airline. All negative filtering respirators must be fit tested before use, such as disposable and reusable respirators.</w:t>
            </w:r>
          </w:p>
          <w:p w14:paraId="3065F9CE" w14:textId="57E6226C" w:rsidR="00EC60DE" w:rsidRPr="00EC60DE" w:rsidRDefault="00EC60DE" w:rsidP="00EC60DE">
            <w:pPr>
              <w:ind w:left="0" w:firstLine="0"/>
              <w:rPr>
                <w:rFonts w:eastAsiaTheme="minorEastAsia"/>
                <w:lang w:eastAsia="en-NZ"/>
              </w:rPr>
            </w:pPr>
            <w:r w:rsidRPr="00EC60DE">
              <w:rPr>
                <w:rFonts w:eastAsiaTheme="minorEastAsia"/>
                <w:sz w:val="22"/>
                <w:szCs w:val="24"/>
                <w:lang w:eastAsia="en-NZ"/>
              </w:rPr>
              <w:t>Powered air units or supplied air respirators provide the highest level of protection and should be considered for the highest risk activities in enclosed environments with high viral loads, such as depopulation of poultry sheds.</w:t>
            </w:r>
          </w:p>
        </w:tc>
      </w:tr>
    </w:tbl>
    <w:p w14:paraId="23334495" w14:textId="77777777" w:rsidR="00EC60DE" w:rsidRDefault="00EC60DE" w:rsidP="00EC60DE">
      <w:pPr>
        <w:rPr>
          <w:lang w:val="en-NZ"/>
        </w:rPr>
      </w:pPr>
    </w:p>
    <w:p w14:paraId="159A3B3A" w14:textId="77777777" w:rsidR="00401EC4" w:rsidRPr="00EC60DE" w:rsidRDefault="00401EC4" w:rsidP="00EC60DE">
      <w:pPr>
        <w:rPr>
          <w:lang w:val="en-NZ"/>
        </w:rPr>
      </w:pPr>
    </w:p>
    <w:p w14:paraId="3A7BD3B5" w14:textId="77777777" w:rsidR="006958AF" w:rsidRDefault="00AB0CA2" w:rsidP="00EC60DE">
      <w:pPr>
        <w:pStyle w:val="Heading4"/>
        <w:rPr>
          <w:rFonts w:eastAsia="Times New Roman"/>
          <w:lang w:eastAsia="en-NZ"/>
        </w:rPr>
      </w:pPr>
      <w:bookmarkStart w:id="20" w:name="_Toc193279798"/>
      <w:r w:rsidRPr="00AB0CA2">
        <w:rPr>
          <w:rFonts w:eastAsia="Times New Roman"/>
          <w:lang w:eastAsia="en-NZ"/>
        </w:rPr>
        <w:lastRenderedPageBreak/>
        <w:t>Put</w:t>
      </w:r>
      <w:r w:rsidR="006958AF">
        <w:rPr>
          <w:rFonts w:eastAsia="Times New Roman"/>
          <w:lang w:eastAsia="en-NZ"/>
        </w:rPr>
        <w:t>ting on PPE</w:t>
      </w:r>
      <w:bookmarkEnd w:id="20"/>
    </w:p>
    <w:p w14:paraId="53AF2213" w14:textId="56F81C80" w:rsidR="00AB0CA2" w:rsidRPr="00AB0CA2" w:rsidRDefault="367107C9" w:rsidP="00EC60DE">
      <w:pPr>
        <w:rPr>
          <w:rFonts w:eastAsia="Times New Roman"/>
          <w:lang w:val="en-NZ" w:eastAsia="en-NZ"/>
        </w:rPr>
      </w:pPr>
      <w:r w:rsidRPr="0CD0E025">
        <w:rPr>
          <w:rFonts w:eastAsia="Times New Roman"/>
          <w:lang w:val="en-NZ" w:eastAsia="en-NZ"/>
        </w:rPr>
        <w:t xml:space="preserve">Wash hands with soap and water </w:t>
      </w:r>
      <w:r w:rsidR="4D84F985" w:rsidRPr="0CD0E025">
        <w:rPr>
          <w:rFonts w:eastAsia="Times New Roman"/>
          <w:lang w:val="en-NZ" w:eastAsia="en-NZ"/>
        </w:rPr>
        <w:t xml:space="preserve">and </w:t>
      </w:r>
      <w:r w:rsidRPr="0CD0E025">
        <w:rPr>
          <w:rFonts w:eastAsia="Times New Roman"/>
          <w:lang w:val="en-NZ" w:eastAsia="en-NZ"/>
        </w:rPr>
        <w:t xml:space="preserve">then </w:t>
      </w:r>
      <w:r w:rsidR="0C55A090" w:rsidRPr="0CD0E025">
        <w:rPr>
          <w:rFonts w:eastAsia="Times New Roman"/>
          <w:lang w:val="en-NZ" w:eastAsia="en-NZ"/>
        </w:rPr>
        <w:t>p</w:t>
      </w:r>
      <w:r w:rsidR="08D2E6C0" w:rsidRPr="0CD0E025">
        <w:rPr>
          <w:rFonts w:eastAsia="Times New Roman"/>
          <w:lang w:val="en-NZ" w:eastAsia="en-NZ"/>
        </w:rPr>
        <w:t xml:space="preserve">ut PPE </w:t>
      </w:r>
      <w:r w:rsidR="526C6832" w:rsidRPr="0CD0E025">
        <w:rPr>
          <w:rFonts w:eastAsia="Times New Roman"/>
          <w:lang w:val="en-NZ" w:eastAsia="en-NZ"/>
        </w:rPr>
        <w:t xml:space="preserve">on </w:t>
      </w:r>
      <w:r w:rsidR="3E8DD156" w:rsidRPr="0CD0E025">
        <w:rPr>
          <w:rFonts w:eastAsia="Times New Roman"/>
          <w:lang w:val="en-NZ" w:eastAsia="en-NZ"/>
        </w:rPr>
        <w:t>in a clean environment avoiding contamination</w:t>
      </w:r>
      <w:r w:rsidR="20A409F7" w:rsidRPr="0CD0E025">
        <w:rPr>
          <w:rFonts w:eastAsia="Times New Roman"/>
          <w:lang w:val="en-NZ" w:eastAsia="en-NZ"/>
        </w:rPr>
        <w:t>. PPE should be put on in in the following order</w:t>
      </w:r>
      <w:r w:rsidR="3E8DD156" w:rsidRPr="0CD0E025">
        <w:rPr>
          <w:rFonts w:eastAsia="Times New Roman"/>
          <w:lang w:val="en-NZ" w:eastAsia="en-NZ"/>
        </w:rPr>
        <w:t>:</w:t>
      </w:r>
    </w:p>
    <w:p w14:paraId="2637806B" w14:textId="61478879" w:rsidR="00AB0CA2" w:rsidRPr="00DD7210" w:rsidRDefault="3E8DD156" w:rsidP="00EC60DE">
      <w:pPr>
        <w:pStyle w:val="ListParagraph"/>
        <w:numPr>
          <w:ilvl w:val="0"/>
          <w:numId w:val="37"/>
        </w:numPr>
        <w:rPr>
          <w:lang w:eastAsia="en-NZ"/>
        </w:rPr>
      </w:pPr>
      <w:r w:rsidRPr="0CD0E025">
        <w:rPr>
          <w:lang w:eastAsia="en-NZ"/>
        </w:rPr>
        <w:t>Coveralls</w:t>
      </w:r>
    </w:p>
    <w:p w14:paraId="3A4643B1" w14:textId="104B7FE6" w:rsidR="00AB0CA2" w:rsidRPr="00DD7210" w:rsidRDefault="0EA28055" w:rsidP="00EC60DE">
      <w:pPr>
        <w:pStyle w:val="ListParagraph"/>
        <w:numPr>
          <w:ilvl w:val="0"/>
          <w:numId w:val="37"/>
        </w:numPr>
        <w:rPr>
          <w:lang w:eastAsia="en-NZ"/>
        </w:rPr>
      </w:pPr>
      <w:r w:rsidRPr="0CD0E025">
        <w:rPr>
          <w:lang w:eastAsia="en-NZ"/>
        </w:rPr>
        <w:t>Waterproof apron, if needed</w:t>
      </w:r>
    </w:p>
    <w:p w14:paraId="349FB2D5" w14:textId="4F9CB958" w:rsidR="00AB0CA2" w:rsidRPr="00DD7210" w:rsidRDefault="0EA28055" w:rsidP="00EC60DE">
      <w:pPr>
        <w:pStyle w:val="ListParagraph"/>
        <w:numPr>
          <w:ilvl w:val="0"/>
          <w:numId w:val="37"/>
        </w:numPr>
        <w:rPr>
          <w:lang w:eastAsia="en-NZ"/>
        </w:rPr>
      </w:pPr>
      <w:r w:rsidRPr="0CD0E025">
        <w:rPr>
          <w:lang w:eastAsia="en-NZ"/>
        </w:rPr>
        <w:t>Respirator</w:t>
      </w:r>
    </w:p>
    <w:p w14:paraId="6D9C6925" w14:textId="4A7F3511" w:rsidR="00AB0CA2" w:rsidRPr="00DD7210" w:rsidRDefault="0EA28055" w:rsidP="00EC60DE">
      <w:pPr>
        <w:pStyle w:val="ListParagraph"/>
        <w:numPr>
          <w:ilvl w:val="0"/>
          <w:numId w:val="37"/>
        </w:numPr>
        <w:rPr>
          <w:lang w:eastAsia="en-NZ"/>
        </w:rPr>
      </w:pPr>
      <w:r w:rsidRPr="0CD0E025">
        <w:rPr>
          <w:lang w:eastAsia="en-NZ"/>
        </w:rPr>
        <w:t>Safety goggles or face shield</w:t>
      </w:r>
    </w:p>
    <w:p w14:paraId="247AB37E" w14:textId="0D23ADB0" w:rsidR="00AB0CA2" w:rsidRPr="00DD7210" w:rsidRDefault="3E8DD156" w:rsidP="00EC60DE">
      <w:pPr>
        <w:pStyle w:val="ListParagraph"/>
        <w:numPr>
          <w:ilvl w:val="0"/>
          <w:numId w:val="37"/>
        </w:numPr>
        <w:rPr>
          <w:lang w:eastAsia="en-NZ"/>
        </w:rPr>
      </w:pPr>
      <w:r w:rsidRPr="0CD0E025">
        <w:rPr>
          <w:lang w:eastAsia="en-NZ"/>
        </w:rPr>
        <w:t>Head cover or hair cover</w:t>
      </w:r>
      <w:r w:rsidR="3B16D92C" w:rsidRPr="0CD0E025">
        <w:rPr>
          <w:lang w:eastAsia="en-NZ"/>
        </w:rPr>
        <w:t xml:space="preserve"> (if hooded coverall not used)</w:t>
      </w:r>
    </w:p>
    <w:p w14:paraId="1244B6C7" w14:textId="2CCAEA9E" w:rsidR="00AB0CA2" w:rsidRPr="00DD7210" w:rsidRDefault="0EA28055" w:rsidP="00EC60DE">
      <w:pPr>
        <w:pStyle w:val="ListParagraph"/>
        <w:numPr>
          <w:ilvl w:val="0"/>
          <w:numId w:val="37"/>
        </w:numPr>
        <w:rPr>
          <w:lang w:eastAsia="en-NZ"/>
        </w:rPr>
      </w:pPr>
      <w:r w:rsidRPr="0CD0E025">
        <w:rPr>
          <w:lang w:eastAsia="en-NZ"/>
        </w:rPr>
        <w:t>Gloves (consider using double gloves for reducing re-contamination on removal of PPE)</w:t>
      </w:r>
    </w:p>
    <w:p w14:paraId="7124A723" w14:textId="77777777" w:rsidR="00AB0CA2" w:rsidRPr="00DD7210" w:rsidRDefault="0EA28055" w:rsidP="00EC60DE">
      <w:pPr>
        <w:pStyle w:val="ListParagraph"/>
        <w:numPr>
          <w:ilvl w:val="0"/>
          <w:numId w:val="37"/>
        </w:numPr>
        <w:rPr>
          <w:lang w:eastAsia="en-NZ"/>
        </w:rPr>
      </w:pPr>
      <w:r w:rsidRPr="0CD0E025">
        <w:rPr>
          <w:lang w:eastAsia="en-NZ"/>
        </w:rPr>
        <w:t>Boots or boot covers.</w:t>
      </w:r>
    </w:p>
    <w:p w14:paraId="7F81AD5B" w14:textId="6D4D5E3E" w:rsidR="3E2C32A0" w:rsidRDefault="766B5071" w:rsidP="00EC60DE">
      <w:pPr>
        <w:pStyle w:val="Heading4"/>
      </w:pPr>
      <w:bookmarkStart w:id="21" w:name="_Toc193279799"/>
      <w:r w:rsidRPr="0CD0E025">
        <w:t>While wearing PPE</w:t>
      </w:r>
      <w:bookmarkEnd w:id="21"/>
    </w:p>
    <w:p w14:paraId="2A49C192" w14:textId="5E4E7237" w:rsidR="3E2C32A0" w:rsidRDefault="766B5071" w:rsidP="00EC60DE">
      <w:pPr>
        <w:pStyle w:val="Bulletpoints2"/>
        <w:rPr>
          <w:lang w:eastAsia="en-NZ"/>
        </w:rPr>
      </w:pPr>
      <w:r w:rsidRPr="0CD0E025">
        <w:rPr>
          <w:rFonts w:asciiTheme="minorHAnsi" w:eastAsiaTheme="minorEastAsia" w:hAnsiTheme="minorHAnsi" w:cstheme="minorBidi"/>
        </w:rPr>
        <w:t>U</w:t>
      </w:r>
      <w:r w:rsidRPr="0CD0E025">
        <w:rPr>
          <w:lang w:eastAsia="en-NZ"/>
        </w:rPr>
        <w:t>se separate designated clean/dirty areas, ideally one for putting on PPE and one for taking off the PPE</w:t>
      </w:r>
    </w:p>
    <w:p w14:paraId="0FED18F8" w14:textId="02808C17" w:rsidR="3E2C32A0" w:rsidRDefault="3E2C32A0" w:rsidP="00EC60DE">
      <w:pPr>
        <w:pStyle w:val="Bulletpoints2"/>
        <w:rPr>
          <w:lang w:eastAsia="en-NZ"/>
        </w:rPr>
      </w:pPr>
      <w:r w:rsidRPr="3F566493">
        <w:rPr>
          <w:lang w:eastAsia="en-NZ"/>
        </w:rPr>
        <w:t xml:space="preserve">Do not eat, drink, smoke, vape, chew </w:t>
      </w:r>
      <w:r w:rsidR="4C0CF3C7" w:rsidRPr="3F566493">
        <w:rPr>
          <w:lang w:eastAsia="en-NZ"/>
        </w:rPr>
        <w:t>gum,</w:t>
      </w:r>
      <w:r w:rsidRPr="3F566493">
        <w:rPr>
          <w:lang w:eastAsia="en-NZ"/>
        </w:rPr>
        <w:t xml:space="preserve"> or use the toilet</w:t>
      </w:r>
    </w:p>
    <w:p w14:paraId="50F1C61A" w14:textId="25EF2FC8" w:rsidR="3E2C32A0" w:rsidRDefault="3E2C32A0" w:rsidP="00EC60DE">
      <w:pPr>
        <w:pStyle w:val="Bulletpoints2"/>
        <w:rPr>
          <w:lang w:eastAsia="en-NZ"/>
        </w:rPr>
      </w:pPr>
      <w:r w:rsidRPr="3F566493">
        <w:rPr>
          <w:lang w:eastAsia="en-NZ"/>
        </w:rPr>
        <w:t>Take regular breaks</w:t>
      </w:r>
    </w:p>
    <w:p w14:paraId="524AAF9B" w14:textId="6408D77B" w:rsidR="3E2C32A0" w:rsidRDefault="3E2C32A0" w:rsidP="00EC60DE">
      <w:pPr>
        <w:pStyle w:val="Bulletpoints2"/>
        <w:rPr>
          <w:lang w:eastAsia="en-NZ"/>
        </w:rPr>
      </w:pPr>
      <w:r w:rsidRPr="3F566493">
        <w:rPr>
          <w:lang w:eastAsia="en-NZ"/>
        </w:rPr>
        <w:t xml:space="preserve">Avoid touching your eyes, </w:t>
      </w:r>
      <w:r w:rsidR="24ABDF87" w:rsidRPr="3F566493">
        <w:rPr>
          <w:lang w:eastAsia="en-NZ"/>
        </w:rPr>
        <w:t>mouth,</w:t>
      </w:r>
      <w:r w:rsidRPr="3F566493">
        <w:rPr>
          <w:lang w:eastAsia="en-NZ"/>
        </w:rPr>
        <w:t xml:space="preserve"> and nose </w:t>
      </w:r>
    </w:p>
    <w:p w14:paraId="39B30FBF" w14:textId="77777777" w:rsidR="3E2C32A0" w:rsidRDefault="3E2C32A0" w:rsidP="00EC60DE">
      <w:pPr>
        <w:pStyle w:val="Bulletpoints2"/>
        <w:rPr>
          <w:lang w:eastAsia="en-NZ"/>
        </w:rPr>
      </w:pPr>
      <w:r w:rsidRPr="3F566493">
        <w:rPr>
          <w:lang w:eastAsia="en-NZ"/>
        </w:rPr>
        <w:t>Remove gloves after use, change gloves and wash hands if gloves are torn, punctured or damaged. Consider wearing two pairs of gloves if they are repeatedly damaged by the nature of the work, or for reducing risk of re-contamination on removal of PPE.</w:t>
      </w:r>
    </w:p>
    <w:p w14:paraId="69C86A55" w14:textId="77777777" w:rsidR="006958AF" w:rsidRDefault="00DD7210" w:rsidP="00401EC4">
      <w:pPr>
        <w:pStyle w:val="Heading4"/>
      </w:pPr>
      <w:bookmarkStart w:id="22" w:name="_Toc193279800"/>
      <w:r w:rsidRPr="00A938FF">
        <w:t>R</w:t>
      </w:r>
      <w:r w:rsidR="00AB0CA2" w:rsidRPr="00A938FF">
        <w:t>emov</w:t>
      </w:r>
      <w:r w:rsidR="006958AF">
        <w:t>ing</w:t>
      </w:r>
      <w:r w:rsidR="00AB0CA2" w:rsidRPr="00A938FF">
        <w:t xml:space="preserve"> PPE</w:t>
      </w:r>
      <w:bookmarkEnd w:id="22"/>
    </w:p>
    <w:p w14:paraId="23DD30B5" w14:textId="31E7DA56" w:rsidR="00AB0CA2" w:rsidRPr="00AB0CA2" w:rsidRDefault="08D2E6C0" w:rsidP="00401EC4">
      <w:pPr>
        <w:rPr>
          <w:lang w:val="en-NZ" w:eastAsia="en-NZ"/>
        </w:rPr>
      </w:pPr>
      <w:r>
        <w:t>Remove PPE in th</w:t>
      </w:r>
      <w:r w:rsidR="0ECED87A">
        <w:t>e following</w:t>
      </w:r>
      <w:r>
        <w:t xml:space="preserve"> order, ensuring you are </w:t>
      </w:r>
      <w:r w:rsidR="3E8DD156" w:rsidRPr="0CD0E025">
        <w:rPr>
          <w:lang w:eastAsia="en-NZ"/>
        </w:rPr>
        <w:t xml:space="preserve">touching the least contaminated part of </w:t>
      </w:r>
      <w:r w:rsidR="2A97DB8A" w:rsidRPr="0CD0E025">
        <w:rPr>
          <w:lang w:eastAsia="en-NZ"/>
        </w:rPr>
        <w:t>each piece of PPE</w:t>
      </w:r>
      <w:r w:rsidR="00BD6A2D">
        <w:rPr>
          <w:lang w:eastAsia="en-NZ"/>
        </w:rPr>
        <w:t>:</w:t>
      </w:r>
      <w:r w:rsidR="65C61E1A" w:rsidRPr="0CD0E025">
        <w:rPr>
          <w:lang w:eastAsia="en-NZ"/>
        </w:rPr>
        <w:t xml:space="preserve"> </w:t>
      </w:r>
    </w:p>
    <w:p w14:paraId="16B85174" w14:textId="26AFF334" w:rsidR="00AB0CA2" w:rsidRPr="00401EC4" w:rsidRDefault="54DA3E53" w:rsidP="00401EC4">
      <w:pPr>
        <w:pStyle w:val="ListParagraph"/>
        <w:numPr>
          <w:ilvl w:val="0"/>
          <w:numId w:val="38"/>
        </w:numPr>
        <w:rPr>
          <w:lang w:val="en-NZ" w:eastAsia="en-NZ"/>
        </w:rPr>
      </w:pPr>
      <w:r w:rsidRPr="00401EC4">
        <w:rPr>
          <w:lang w:val="en-NZ" w:eastAsia="en-NZ"/>
        </w:rPr>
        <w:t>A</w:t>
      </w:r>
      <w:r w:rsidR="5672B3AA" w:rsidRPr="00401EC4">
        <w:rPr>
          <w:lang w:val="en-NZ" w:eastAsia="en-NZ"/>
        </w:rPr>
        <w:t>pron, if worn</w:t>
      </w:r>
    </w:p>
    <w:p w14:paraId="381994AD" w14:textId="4711E330" w:rsidR="00AB0CA2" w:rsidRPr="00401EC4" w:rsidRDefault="5672B3AA" w:rsidP="00401EC4">
      <w:pPr>
        <w:pStyle w:val="ListParagraph"/>
        <w:numPr>
          <w:ilvl w:val="0"/>
          <w:numId w:val="38"/>
        </w:numPr>
        <w:rPr>
          <w:lang w:val="en-NZ" w:eastAsia="en-NZ"/>
        </w:rPr>
      </w:pPr>
      <w:r w:rsidRPr="00401EC4">
        <w:rPr>
          <w:lang w:val="en-NZ" w:eastAsia="en-NZ"/>
        </w:rPr>
        <w:t>Clean and disinfect boots</w:t>
      </w:r>
      <w:r w:rsidR="1660B6ED" w:rsidRPr="00401EC4">
        <w:rPr>
          <w:lang w:val="en-NZ" w:eastAsia="en-NZ"/>
        </w:rPr>
        <w:t>, then remove</w:t>
      </w:r>
      <w:r w:rsidRPr="00401EC4">
        <w:rPr>
          <w:lang w:val="en-NZ" w:eastAsia="en-NZ"/>
        </w:rPr>
        <w:t xml:space="preserve"> </w:t>
      </w:r>
    </w:p>
    <w:p w14:paraId="4F210B71" w14:textId="1445855A" w:rsidR="00AB0CA2" w:rsidRPr="00401EC4" w:rsidRDefault="050DA073" w:rsidP="00401EC4">
      <w:pPr>
        <w:pStyle w:val="ListParagraph"/>
        <w:numPr>
          <w:ilvl w:val="0"/>
          <w:numId w:val="38"/>
        </w:numPr>
        <w:rPr>
          <w:lang w:val="en-NZ" w:eastAsia="en-NZ"/>
        </w:rPr>
      </w:pPr>
      <w:r w:rsidRPr="00401EC4">
        <w:rPr>
          <w:lang w:val="en-NZ" w:eastAsia="en-NZ"/>
        </w:rPr>
        <w:t>G</w:t>
      </w:r>
      <w:r w:rsidR="3E8DD156" w:rsidRPr="00401EC4">
        <w:rPr>
          <w:lang w:val="en-NZ" w:eastAsia="en-NZ"/>
        </w:rPr>
        <w:t>loves (turned inside out)</w:t>
      </w:r>
      <w:r w:rsidR="20BF5E64" w:rsidRPr="00401EC4">
        <w:rPr>
          <w:lang w:val="en-NZ" w:eastAsia="en-NZ"/>
        </w:rPr>
        <w:t xml:space="preserve"> and coveralls</w:t>
      </w:r>
    </w:p>
    <w:p w14:paraId="07C9B98E" w14:textId="50D63723" w:rsidR="00AB0CA2" w:rsidRPr="00401EC4" w:rsidRDefault="132BB8EC" w:rsidP="00401EC4">
      <w:pPr>
        <w:pStyle w:val="ListParagraph"/>
        <w:numPr>
          <w:ilvl w:val="0"/>
          <w:numId w:val="38"/>
        </w:numPr>
        <w:rPr>
          <w:lang w:val="en-NZ" w:eastAsia="en-NZ"/>
        </w:rPr>
      </w:pPr>
      <w:r w:rsidRPr="00401EC4">
        <w:rPr>
          <w:lang w:val="en-NZ" w:eastAsia="en-NZ"/>
        </w:rPr>
        <w:t>H</w:t>
      </w:r>
      <w:r w:rsidR="3E8DD156" w:rsidRPr="00401EC4">
        <w:rPr>
          <w:lang w:val="en-NZ" w:eastAsia="en-NZ"/>
        </w:rPr>
        <w:t>eadcover or hair cover</w:t>
      </w:r>
      <w:r w:rsidR="765703CA" w:rsidRPr="00401EC4">
        <w:rPr>
          <w:lang w:val="en-NZ" w:eastAsia="en-NZ"/>
        </w:rPr>
        <w:t xml:space="preserve"> (if hooded coverall not being used)</w:t>
      </w:r>
    </w:p>
    <w:p w14:paraId="60E0439E" w14:textId="450E174D" w:rsidR="00AB0CA2" w:rsidRPr="00401EC4" w:rsidRDefault="6E4283A3" w:rsidP="00401EC4">
      <w:pPr>
        <w:pStyle w:val="ListParagraph"/>
        <w:numPr>
          <w:ilvl w:val="0"/>
          <w:numId w:val="38"/>
        </w:numPr>
        <w:rPr>
          <w:lang w:val="en-NZ" w:eastAsia="en-NZ"/>
        </w:rPr>
      </w:pPr>
      <w:r w:rsidRPr="00401EC4">
        <w:rPr>
          <w:lang w:val="en-NZ" w:eastAsia="en-NZ"/>
        </w:rPr>
        <w:t>G</w:t>
      </w:r>
      <w:r w:rsidR="5672B3AA" w:rsidRPr="00401EC4">
        <w:rPr>
          <w:lang w:val="en-NZ" w:eastAsia="en-NZ"/>
        </w:rPr>
        <w:t>oggles or face shield (if reusable, clean and disinfect as it is removed if possible)</w:t>
      </w:r>
    </w:p>
    <w:p w14:paraId="168EE5BC" w14:textId="48A0B9CB" w:rsidR="00AB0CA2" w:rsidRPr="00401EC4" w:rsidRDefault="058FE9A5" w:rsidP="00401EC4">
      <w:pPr>
        <w:pStyle w:val="ListParagraph"/>
        <w:numPr>
          <w:ilvl w:val="0"/>
          <w:numId w:val="38"/>
        </w:numPr>
        <w:rPr>
          <w:lang w:val="en-NZ" w:eastAsia="en-NZ"/>
        </w:rPr>
      </w:pPr>
      <w:r w:rsidRPr="00401EC4">
        <w:rPr>
          <w:lang w:val="en-NZ" w:eastAsia="en-NZ"/>
        </w:rPr>
        <w:t>R</w:t>
      </w:r>
      <w:r w:rsidR="5672B3AA" w:rsidRPr="00401EC4">
        <w:rPr>
          <w:lang w:val="en-NZ" w:eastAsia="en-NZ"/>
        </w:rPr>
        <w:t>espirator</w:t>
      </w:r>
    </w:p>
    <w:p w14:paraId="03100EE7" w14:textId="459196F2" w:rsidR="00AB0CA2" w:rsidRPr="00401EC4" w:rsidRDefault="63354042" w:rsidP="00401EC4">
      <w:pPr>
        <w:pStyle w:val="ListParagraph"/>
        <w:numPr>
          <w:ilvl w:val="0"/>
          <w:numId w:val="38"/>
        </w:numPr>
        <w:rPr>
          <w:lang w:val="en-NZ" w:eastAsia="en-NZ"/>
        </w:rPr>
      </w:pPr>
      <w:r w:rsidRPr="00401EC4">
        <w:rPr>
          <w:lang w:val="en-NZ" w:eastAsia="en-NZ"/>
        </w:rPr>
        <w:t xml:space="preserve">Perform hand hygiene (as </w:t>
      </w:r>
      <w:r w:rsidR="14CA1D44" w:rsidRPr="00401EC4">
        <w:rPr>
          <w:lang w:val="en-NZ" w:eastAsia="en-NZ"/>
        </w:rPr>
        <w:t>below</w:t>
      </w:r>
      <w:r w:rsidRPr="00401EC4">
        <w:rPr>
          <w:lang w:val="en-NZ" w:eastAsia="en-NZ"/>
        </w:rPr>
        <w:t>)</w:t>
      </w:r>
      <w:r w:rsidR="3D051BFF" w:rsidRPr="00401EC4">
        <w:rPr>
          <w:lang w:val="en-NZ" w:eastAsia="en-NZ"/>
        </w:rPr>
        <w:t>.</w:t>
      </w:r>
    </w:p>
    <w:p w14:paraId="1A1870D6" w14:textId="2F40A5C6" w:rsidR="00AB0CA2" w:rsidRPr="00A938FF" w:rsidRDefault="0EA28055" w:rsidP="00401EC4">
      <w:pPr>
        <w:pStyle w:val="Heading4"/>
      </w:pPr>
      <w:bookmarkStart w:id="23" w:name="_Toc193279801"/>
      <w:r w:rsidRPr="0CD0E025">
        <w:t>After removing PPE</w:t>
      </w:r>
      <w:bookmarkEnd w:id="23"/>
    </w:p>
    <w:p w14:paraId="00AF1A6C" w14:textId="0E54E3D9" w:rsidR="00AB0CA2" w:rsidRPr="00401EC4" w:rsidRDefault="0EA28055" w:rsidP="00401EC4">
      <w:pPr>
        <w:pStyle w:val="Bulletpoints2"/>
      </w:pPr>
      <w:r w:rsidRPr="00401EC4">
        <w:t>Immediately wash hands, arms, and face with warm soapy water</w:t>
      </w:r>
      <w:r w:rsidR="70379809" w:rsidRPr="00401EC4">
        <w:t>, or if not available an alcohol-based hand rub</w:t>
      </w:r>
      <w:r w:rsidRPr="00401EC4">
        <w:t xml:space="preserve"> </w:t>
      </w:r>
    </w:p>
    <w:p w14:paraId="58955815" w14:textId="69B5A4E4" w:rsidR="00AB0CA2" w:rsidRPr="00401EC4" w:rsidRDefault="3E8DD156" w:rsidP="00401EC4">
      <w:pPr>
        <w:pStyle w:val="Bulletpoints2"/>
      </w:pPr>
      <w:r w:rsidRPr="00401EC4">
        <w:t xml:space="preserve">If possible, shower at the end of the work shift and put on clean uncontaminated clothing. If there are no shower facilities on site, clean up as much as possible, put on uncontaminated clothing, leave straight from work to a shower, and put on </w:t>
      </w:r>
      <w:r w:rsidR="68520C3F" w:rsidRPr="00401EC4">
        <w:t xml:space="preserve">a different set of </w:t>
      </w:r>
      <w:r w:rsidRPr="00401EC4">
        <w:t>clean clothing immediately afterward</w:t>
      </w:r>
    </w:p>
    <w:p w14:paraId="7460F5F8" w14:textId="7883AD58" w:rsidR="00AB0CA2" w:rsidRPr="00401EC4" w:rsidRDefault="00AB0CA2" w:rsidP="00401EC4">
      <w:pPr>
        <w:pStyle w:val="Bulletpoints2"/>
      </w:pPr>
      <w:r w:rsidRPr="00401EC4">
        <w:t>Leave all contaminated clothing and equipment at work</w:t>
      </w:r>
    </w:p>
    <w:p w14:paraId="1A9E8420" w14:textId="682AE310" w:rsidR="0EA28055" w:rsidRPr="00401EC4" w:rsidRDefault="0EA28055" w:rsidP="00401EC4">
      <w:pPr>
        <w:pStyle w:val="Bulletpoints2"/>
      </w:pPr>
      <w:r w:rsidRPr="00401EC4">
        <w:t xml:space="preserve">Never take contaminated equipment or wear contaminated clothing outside the work </w:t>
      </w:r>
      <w:r w:rsidR="1D3C2491" w:rsidRPr="00401EC4">
        <w:t>area.</w:t>
      </w:r>
    </w:p>
    <w:p w14:paraId="53FB63EF" w14:textId="0BEC5471" w:rsidR="0CD0E025" w:rsidRDefault="0CD0E025" w:rsidP="0CD0E025">
      <w:pPr>
        <w:pStyle w:val="ListParagraph"/>
        <w:spacing w:after="0"/>
        <w:rPr>
          <w:rFonts w:eastAsia="Times New Roman"/>
          <w:lang w:eastAsia="en-NZ"/>
        </w:rPr>
      </w:pPr>
    </w:p>
    <w:p w14:paraId="7A9BD865" w14:textId="6DE41925" w:rsidR="00325F87" w:rsidRPr="00A938FF" w:rsidRDefault="1F588408" w:rsidP="00BA789E">
      <w:pPr>
        <w:pStyle w:val="Heading4"/>
      </w:pPr>
      <w:bookmarkStart w:id="24" w:name="_Toc193279802"/>
      <w:r w:rsidRPr="0CD0E025">
        <w:rPr>
          <w:lang w:eastAsia="en-NZ"/>
        </w:rPr>
        <w:lastRenderedPageBreak/>
        <w:t xml:space="preserve">Safe disposal of </w:t>
      </w:r>
      <w:r w:rsidR="54C97DB7" w:rsidRPr="0CD0E025">
        <w:rPr>
          <w:lang w:eastAsia="en-NZ"/>
        </w:rPr>
        <w:t>non-reusable PP</w:t>
      </w:r>
      <w:r w:rsidR="00BA789E">
        <w:rPr>
          <w:lang w:eastAsia="en-NZ"/>
        </w:rPr>
        <w:t>E</w:t>
      </w:r>
      <w:bookmarkEnd w:id="24"/>
    </w:p>
    <w:p w14:paraId="74D13764" w14:textId="7B0EFD45" w:rsidR="00A242A6" w:rsidRDefault="35BFF76A" w:rsidP="00BA789E">
      <w:pPr>
        <w:pStyle w:val="Bulletpoints2"/>
        <w:rPr>
          <w:lang w:eastAsia="en-NZ"/>
        </w:rPr>
      </w:pPr>
      <w:r w:rsidRPr="0CD0E025">
        <w:rPr>
          <w:rFonts w:asciiTheme="minorHAnsi" w:eastAsiaTheme="minorEastAsia" w:hAnsiTheme="minorHAnsi" w:cstheme="minorBidi"/>
        </w:rPr>
        <w:t>R</w:t>
      </w:r>
      <w:r w:rsidRPr="0CD0E025">
        <w:rPr>
          <w:lang w:eastAsia="en-NZ"/>
        </w:rPr>
        <w:t xml:space="preserve">ecommended safe disposal of PPE will be dependent on </w:t>
      </w:r>
      <w:r w:rsidR="5781230F" w:rsidRPr="0CD0E025">
        <w:rPr>
          <w:lang w:eastAsia="en-NZ"/>
        </w:rPr>
        <w:t>risk leve</w:t>
      </w:r>
      <w:r w:rsidRPr="0CD0E025">
        <w:rPr>
          <w:lang w:eastAsia="en-NZ"/>
        </w:rPr>
        <w:t xml:space="preserve">l, as it may be considered a controlled waste (if PPE L3 being used – </w:t>
      </w:r>
      <w:r w:rsidR="5781230F" w:rsidRPr="0CD0E025">
        <w:rPr>
          <w:lang w:eastAsia="en-NZ"/>
        </w:rPr>
        <w:t>appendix 1)</w:t>
      </w:r>
      <w:r w:rsidRPr="0CD0E025">
        <w:rPr>
          <w:lang w:eastAsia="en-NZ"/>
        </w:rPr>
        <w:t xml:space="preserve"> </w:t>
      </w:r>
    </w:p>
    <w:p w14:paraId="5F88D027" w14:textId="09174598" w:rsidR="00CE2460" w:rsidRDefault="6CA9F905" w:rsidP="00BA789E">
      <w:pPr>
        <w:pStyle w:val="Bulletpoints2"/>
        <w:rPr>
          <w:lang w:eastAsia="en-NZ"/>
        </w:rPr>
      </w:pPr>
      <w:r w:rsidRPr="3F566493">
        <w:rPr>
          <w:lang w:eastAsia="en-NZ"/>
        </w:rPr>
        <w:t>S</w:t>
      </w:r>
      <w:r w:rsidR="0A057D71" w:rsidRPr="3F566493">
        <w:rPr>
          <w:lang w:eastAsia="en-NZ"/>
        </w:rPr>
        <w:t xml:space="preserve">pecific procedures </w:t>
      </w:r>
      <w:r w:rsidR="280587DD" w:rsidRPr="3F566493">
        <w:rPr>
          <w:lang w:eastAsia="en-NZ"/>
        </w:rPr>
        <w:t xml:space="preserve">regarding </w:t>
      </w:r>
      <w:r w:rsidR="0A057D71" w:rsidRPr="3F566493">
        <w:rPr>
          <w:lang w:eastAsia="en-NZ"/>
        </w:rPr>
        <w:t xml:space="preserve">PPE disinfection and disposal </w:t>
      </w:r>
      <w:r w:rsidR="424B5B0A" w:rsidRPr="3F566493">
        <w:rPr>
          <w:lang w:eastAsia="en-NZ"/>
        </w:rPr>
        <w:t xml:space="preserve">should be </w:t>
      </w:r>
      <w:r w:rsidR="0A057D71" w:rsidRPr="3F566493">
        <w:rPr>
          <w:lang w:eastAsia="en-NZ"/>
        </w:rPr>
        <w:t xml:space="preserve">provided by </w:t>
      </w:r>
      <w:r w:rsidR="424B5B0A" w:rsidRPr="3F566493">
        <w:rPr>
          <w:lang w:eastAsia="en-NZ"/>
        </w:rPr>
        <w:t xml:space="preserve">the </w:t>
      </w:r>
      <w:r w:rsidR="0A057D71" w:rsidRPr="3F566493">
        <w:rPr>
          <w:lang w:eastAsia="en-NZ"/>
        </w:rPr>
        <w:t xml:space="preserve">PPE </w:t>
      </w:r>
      <w:bookmarkStart w:id="25" w:name="_Int_WaNzSHYu"/>
      <w:r w:rsidR="0A057D71" w:rsidRPr="3F566493">
        <w:rPr>
          <w:lang w:eastAsia="en-NZ"/>
        </w:rPr>
        <w:t>user`s</w:t>
      </w:r>
      <w:bookmarkEnd w:id="25"/>
      <w:r w:rsidR="0A057D71" w:rsidRPr="3F566493">
        <w:rPr>
          <w:lang w:eastAsia="en-NZ"/>
        </w:rPr>
        <w:t xml:space="preserve"> workplace </w:t>
      </w:r>
    </w:p>
    <w:p w14:paraId="35A10C68" w14:textId="2155F874" w:rsidR="2809CFEA" w:rsidRDefault="2809CFEA" w:rsidP="00BA789E">
      <w:pPr>
        <w:pStyle w:val="Bulletpoints2"/>
        <w:rPr>
          <w:rFonts w:eastAsia="Times New Roman"/>
          <w:lang w:eastAsia="en-NZ"/>
        </w:rPr>
      </w:pPr>
      <w:r w:rsidRPr="236F59CD">
        <w:rPr>
          <w:lang w:eastAsia="en-NZ"/>
        </w:rPr>
        <w:t>Note - m</w:t>
      </w:r>
      <w:r w:rsidRPr="236F59CD">
        <w:rPr>
          <w:rFonts w:eastAsia="Times New Roman"/>
          <w:lang w:eastAsia="en-NZ"/>
        </w:rPr>
        <w:t xml:space="preserve">any </w:t>
      </w:r>
      <w:r w:rsidR="5A2FB03E" w:rsidRPr="236F59CD">
        <w:rPr>
          <w:rFonts w:eastAsia="Times New Roman"/>
          <w:lang w:eastAsia="en-NZ"/>
        </w:rPr>
        <w:t xml:space="preserve">N95 and </w:t>
      </w:r>
      <w:r w:rsidRPr="236F59CD">
        <w:rPr>
          <w:rFonts w:eastAsia="Times New Roman"/>
          <w:lang w:eastAsia="en-NZ"/>
        </w:rPr>
        <w:t>P2 filters are not reusable as they have a porous exterior surface).</w:t>
      </w:r>
    </w:p>
    <w:p w14:paraId="70BCCC53" w14:textId="03332F69" w:rsidR="00AB0CA2" w:rsidRPr="00A938FF" w:rsidRDefault="0EA28055" w:rsidP="00BA789E">
      <w:pPr>
        <w:pStyle w:val="Heading4"/>
        <w:rPr>
          <w:rFonts w:asciiTheme="minorHAnsi" w:eastAsiaTheme="minorEastAsia" w:hAnsiTheme="minorHAnsi" w:cstheme="minorBidi"/>
        </w:rPr>
      </w:pPr>
      <w:bookmarkStart w:id="26" w:name="_Toc193279803"/>
      <w:r w:rsidRPr="0CD0E025">
        <w:rPr>
          <w:lang w:eastAsia="en-NZ"/>
        </w:rPr>
        <w:t>To clean and disinfect reusable PP</w:t>
      </w:r>
      <w:r w:rsidR="00BA789E">
        <w:rPr>
          <w:lang w:eastAsia="en-NZ"/>
        </w:rPr>
        <w:t>E</w:t>
      </w:r>
      <w:bookmarkEnd w:id="26"/>
    </w:p>
    <w:p w14:paraId="2FF1690B" w14:textId="4EC47D4F" w:rsidR="00130E3E" w:rsidRPr="00BD188C" w:rsidRDefault="7BFFC2BD" w:rsidP="00BA789E">
      <w:pPr>
        <w:pStyle w:val="Bulletpoints2"/>
        <w:rPr>
          <w:lang w:eastAsia="en-NZ"/>
        </w:rPr>
      </w:pPr>
      <w:r w:rsidRPr="0CD0E025">
        <w:rPr>
          <w:rFonts w:asciiTheme="minorHAnsi" w:eastAsiaTheme="minorEastAsia" w:hAnsiTheme="minorHAnsi" w:cstheme="minorBidi"/>
        </w:rPr>
        <w:t>A</w:t>
      </w:r>
      <w:r w:rsidRPr="0CD0E025">
        <w:rPr>
          <w:lang w:eastAsia="en-NZ"/>
        </w:rPr>
        <w:t xml:space="preserve">ll reusable PPE (e.g., rubber boots, goggles, face shield) should ideally be cleaned as it is removed. If not practical, it should be set </w:t>
      </w:r>
      <w:r w:rsidR="2C090445" w:rsidRPr="0CD0E025">
        <w:rPr>
          <w:lang w:eastAsia="en-NZ"/>
        </w:rPr>
        <w:t>aside and</w:t>
      </w:r>
      <w:r w:rsidRPr="0CD0E025">
        <w:rPr>
          <w:lang w:eastAsia="en-NZ"/>
        </w:rPr>
        <w:t xml:space="preserve"> placed in a separate sealed bag until ready for cleaning and disinfected. This should be done after every </w:t>
      </w:r>
      <w:r w:rsidR="146858B5" w:rsidRPr="0CD0E025">
        <w:rPr>
          <w:lang w:eastAsia="en-NZ"/>
        </w:rPr>
        <w:t>use</w:t>
      </w:r>
    </w:p>
    <w:p w14:paraId="15F774C1" w14:textId="63082FB7" w:rsidR="00AB0CA2" w:rsidRPr="00BD188C" w:rsidRDefault="00AB0CA2" w:rsidP="00BA789E">
      <w:pPr>
        <w:pStyle w:val="Bulletpoints2"/>
        <w:rPr>
          <w:lang w:val="en-NZ" w:eastAsia="en-NZ"/>
        </w:rPr>
      </w:pPr>
      <w:r w:rsidRPr="00BD188C">
        <w:rPr>
          <w:lang w:val="en-NZ" w:eastAsia="en-NZ"/>
        </w:rPr>
        <w:t xml:space="preserve">If cleaning heavily soiled PPE or footwear, suitable PPE should also be worn to protect against the contaminated items </w:t>
      </w:r>
    </w:p>
    <w:p w14:paraId="5146D978" w14:textId="4C1B6E86" w:rsidR="00AB0CA2" w:rsidRPr="00BD188C" w:rsidRDefault="5672B3AA" w:rsidP="00BA789E">
      <w:pPr>
        <w:pStyle w:val="Bulletpoints2"/>
        <w:rPr>
          <w:lang w:val="en-NZ" w:eastAsia="en-NZ"/>
        </w:rPr>
      </w:pPr>
      <w:r w:rsidRPr="3F566493">
        <w:rPr>
          <w:lang w:val="en-NZ" w:eastAsia="en-NZ"/>
        </w:rPr>
        <w:t>Clean reusable PPE with detergent until visible dirt is removed</w:t>
      </w:r>
    </w:p>
    <w:p w14:paraId="2611A3C4" w14:textId="77777777" w:rsidR="00AB0CA2" w:rsidRPr="00BD188C" w:rsidRDefault="00AB0CA2" w:rsidP="00BA789E">
      <w:pPr>
        <w:pStyle w:val="Bulletpoints2"/>
        <w:rPr>
          <w:lang w:val="en-NZ" w:eastAsia="en-NZ"/>
        </w:rPr>
      </w:pPr>
      <w:r w:rsidRPr="00BD188C">
        <w:rPr>
          <w:lang w:val="en-NZ" w:eastAsia="en-NZ"/>
        </w:rPr>
        <w:t xml:space="preserve">Select a disinfectant that has </w:t>
      </w:r>
      <w:hyperlink r:id="rId22" w:anchor="against.">
        <w:r w:rsidRPr="00BD188C">
          <w:rPr>
            <w:rStyle w:val="Hyperlink"/>
            <w:rFonts w:eastAsia="Times New Roman"/>
            <w:lang w:val="en-NZ" w:eastAsia="en-NZ"/>
          </w:rPr>
          <w:t>label claims against influenza viruses</w:t>
        </w:r>
      </w:hyperlink>
      <w:r w:rsidRPr="00BD188C">
        <w:rPr>
          <w:lang w:val="en-NZ" w:eastAsia="en-NZ"/>
        </w:rPr>
        <w:t xml:space="preserve"> (e.g. bleach) </w:t>
      </w:r>
    </w:p>
    <w:p w14:paraId="0DC46182" w14:textId="536BEBDC" w:rsidR="00AB0CA2" w:rsidRPr="00BD188C" w:rsidRDefault="5672B3AA" w:rsidP="00BA789E">
      <w:pPr>
        <w:pStyle w:val="Bulletpoints2"/>
        <w:rPr>
          <w:lang w:val="en-NZ" w:eastAsia="en-NZ"/>
        </w:rPr>
      </w:pPr>
      <w:r w:rsidRPr="3F566493">
        <w:rPr>
          <w:lang w:val="en-NZ" w:eastAsia="en-NZ"/>
        </w:rPr>
        <w:t>Follow manufacturer/label directions for contact times and safe use of disinfectants</w:t>
      </w:r>
    </w:p>
    <w:p w14:paraId="41DD80C2" w14:textId="77777777" w:rsidR="00AB0CA2" w:rsidRDefault="00AB0CA2" w:rsidP="00BA789E">
      <w:pPr>
        <w:pStyle w:val="Bulletpoints2"/>
        <w:rPr>
          <w:lang w:val="en-NZ" w:eastAsia="en-NZ"/>
        </w:rPr>
      </w:pPr>
      <w:r w:rsidRPr="236F59CD">
        <w:rPr>
          <w:lang w:val="en-NZ" w:eastAsia="en-NZ"/>
        </w:rPr>
        <w:t>Disinfect reusable PPE according to the disinfectant and PPE manufacturer’s instructions.</w:t>
      </w:r>
    </w:p>
    <w:p w14:paraId="660973C9" w14:textId="6D307F6A" w:rsidR="00182AE4" w:rsidRPr="00A938FF" w:rsidRDefault="63FDD6D9" w:rsidP="00BA789E">
      <w:pPr>
        <w:pStyle w:val="Heading4"/>
        <w:rPr>
          <w:rFonts w:asciiTheme="minorHAnsi" w:eastAsiaTheme="minorEastAsia" w:hAnsiTheme="minorHAnsi" w:cstheme="minorBidi"/>
        </w:rPr>
      </w:pPr>
      <w:bookmarkStart w:id="27" w:name="_Toc193279804"/>
      <w:r w:rsidRPr="0CD0E025">
        <w:rPr>
          <w:lang w:eastAsia="en-NZ"/>
        </w:rPr>
        <w:t>Washing soiled laund</w:t>
      </w:r>
      <w:r w:rsidR="00BA789E">
        <w:rPr>
          <w:lang w:eastAsia="en-NZ"/>
        </w:rPr>
        <w:t>ry:</w:t>
      </w:r>
      <w:bookmarkEnd w:id="27"/>
    </w:p>
    <w:p w14:paraId="13ABE2C7" w14:textId="6491ADBD" w:rsidR="00182AE4" w:rsidRPr="00BA789E" w:rsidRDefault="050E4F5E" w:rsidP="00BA789E">
      <w:pPr>
        <w:pStyle w:val="Bulletpoints2"/>
      </w:pPr>
      <w:r w:rsidRPr="00BA789E">
        <w:t>Wash laundry onsite with standard laundry detergent, and completely machine-dry at the highest temperature suitable for the material</w:t>
      </w:r>
    </w:p>
    <w:p w14:paraId="4427B054" w14:textId="7094F780" w:rsidR="00182AE4" w:rsidRPr="00BA789E" w:rsidRDefault="4763A2EC" w:rsidP="00BA789E">
      <w:pPr>
        <w:pStyle w:val="Bulletpoints2"/>
      </w:pPr>
      <w:r w:rsidRPr="00BA789E">
        <w:t>Wear gloves and protective outerwear (</w:t>
      </w:r>
      <w:r w:rsidR="44275DDE" w:rsidRPr="00BA789E">
        <w:t>e.g.,</w:t>
      </w:r>
      <w:r w:rsidRPr="00BA789E">
        <w:t xml:space="preserve"> coverall) when handling soiled laundry.</w:t>
      </w:r>
    </w:p>
    <w:p w14:paraId="41A45DA8" w14:textId="43C314A3" w:rsidR="00182AE4" w:rsidRPr="00BA789E" w:rsidRDefault="00182AE4" w:rsidP="00BA789E">
      <w:pPr>
        <w:pStyle w:val="Bulletpoints2"/>
      </w:pPr>
      <w:r w:rsidRPr="00BA789E">
        <w:t>Use separate storage and transport bins for clean and dirty laundry</w:t>
      </w:r>
    </w:p>
    <w:p w14:paraId="59A9D963" w14:textId="2312EC4A" w:rsidR="00182AE4" w:rsidRPr="00BA789E" w:rsidRDefault="00182AE4" w:rsidP="00BA789E">
      <w:pPr>
        <w:pStyle w:val="Bulletpoints2"/>
      </w:pPr>
      <w:r>
        <w:t>Ensure storage and transport bins are cleaned and disinfected after each use</w:t>
      </w:r>
    </w:p>
    <w:p w14:paraId="2D6D89F0" w14:textId="27FFA010" w:rsidR="236F59CD" w:rsidRDefault="2FDFF111" w:rsidP="00B6615B">
      <w:pPr>
        <w:pStyle w:val="Bulletpoints2"/>
      </w:pPr>
      <w:r>
        <w:t>Any clothing worn under PPE that is soiled or contaminated should not be taken off site</w:t>
      </w:r>
    </w:p>
    <w:p w14:paraId="44D2389E" w14:textId="6B0EA162" w:rsidR="00BD188C" w:rsidRPr="00965494" w:rsidRDefault="050E4F5E" w:rsidP="236F59CD">
      <w:pPr>
        <w:pStyle w:val="Bulletpoints2"/>
      </w:pPr>
      <w:r>
        <w:t>If there is no laundry on site, clothing worn under PPE could be laundered by a commercial laundry or at home</w:t>
      </w:r>
      <w:r w:rsidR="2D698C22">
        <w:t xml:space="preserve"> (if not</w:t>
      </w:r>
      <w:r w:rsidR="6C2F711E">
        <w:t xml:space="preserve"> soiled or</w:t>
      </w:r>
      <w:r w:rsidR="2D698C22">
        <w:t xml:space="preserve"> contaminated)</w:t>
      </w:r>
      <w:r>
        <w:t xml:space="preserve"> and should be transported in a plastic bag, kept separate from items, washed separately, and then thoroughly machine-dried at the highest temperature suitable for the material. The bag should then be disposed of. </w:t>
      </w:r>
    </w:p>
    <w:p w14:paraId="61C27A79" w14:textId="657850B9" w:rsidR="00BD188C" w:rsidRPr="00965494" w:rsidRDefault="3733EC6D" w:rsidP="00B6615B">
      <w:pPr>
        <w:pStyle w:val="Heading2"/>
      </w:pPr>
      <w:bookmarkStart w:id="28" w:name="_Toc669830719"/>
      <w:bookmarkStart w:id="29" w:name="_Toc193279805"/>
      <w:r>
        <w:t>Contaminated environments:</w:t>
      </w:r>
      <w:bookmarkEnd w:id="28"/>
      <w:bookmarkEnd w:id="29"/>
      <w:r>
        <w:t xml:space="preserve"> </w:t>
      </w:r>
    </w:p>
    <w:p w14:paraId="7CE162D9" w14:textId="3D78EFAF" w:rsidR="00BD188C" w:rsidRPr="00BD188C" w:rsidRDefault="65AC2633" w:rsidP="00BA789E">
      <w:pPr>
        <w:rPr>
          <w:lang w:val="en-NZ" w:eastAsia="en-NZ"/>
        </w:rPr>
      </w:pPr>
      <w:r w:rsidRPr="0CD0E025">
        <w:rPr>
          <w:lang w:val="en-NZ" w:eastAsia="en-NZ"/>
        </w:rPr>
        <w:t xml:space="preserve">Avian influenza can persist for extended periods in water and faeces. If avian influenza has been detected on a poultry farm or other animal facility, </w:t>
      </w:r>
      <w:r w:rsidR="4CCAFD68" w:rsidRPr="0CD0E025">
        <w:rPr>
          <w:lang w:val="en-NZ" w:eastAsia="en-NZ"/>
        </w:rPr>
        <w:t xml:space="preserve">the Ministry for Primary </w:t>
      </w:r>
      <w:r w:rsidR="296380A8" w:rsidRPr="0CD0E025">
        <w:rPr>
          <w:lang w:val="en-NZ" w:eastAsia="en-NZ"/>
        </w:rPr>
        <w:t>Industries</w:t>
      </w:r>
      <w:r w:rsidR="4CCAFD68" w:rsidRPr="0CD0E025">
        <w:rPr>
          <w:lang w:val="en-NZ" w:eastAsia="en-NZ"/>
        </w:rPr>
        <w:t xml:space="preserve"> (</w:t>
      </w:r>
      <w:r w:rsidRPr="0CD0E025">
        <w:rPr>
          <w:lang w:val="en-NZ" w:eastAsia="en-NZ"/>
        </w:rPr>
        <w:t>MPI</w:t>
      </w:r>
      <w:r w:rsidR="4041CDA2" w:rsidRPr="0CD0E025">
        <w:rPr>
          <w:lang w:val="en-NZ" w:eastAsia="en-NZ"/>
        </w:rPr>
        <w:t>)</w:t>
      </w:r>
      <w:r w:rsidRPr="0CD0E025">
        <w:rPr>
          <w:lang w:val="en-NZ" w:eastAsia="en-NZ"/>
        </w:rPr>
        <w:t xml:space="preserve"> will undertake a risk assessment. Quarantine of the affected area may be required until the risk is deemed to be low. If the affected area must be accessed during this period, relevant infection prevention and control measures, including appropriate PPE, should be implemented.</w:t>
      </w:r>
    </w:p>
    <w:p w14:paraId="6C7274DE" w14:textId="4155433F" w:rsidR="00AB0CA2" w:rsidRPr="00AB0CA2" w:rsidRDefault="00AB0CA2" w:rsidP="0CD0E025">
      <w:pPr>
        <w:spacing w:after="0"/>
        <w:textAlignment w:val="baseline"/>
        <w:rPr>
          <w:rFonts w:eastAsia="Times New Roman"/>
          <w:lang w:val="en-NZ" w:eastAsia="en-NZ"/>
        </w:rPr>
      </w:pPr>
    </w:p>
    <w:p w14:paraId="262D0DDA" w14:textId="2F9C57F9" w:rsidR="00BC0172" w:rsidRPr="00AB0CA2" w:rsidRDefault="4F72C901" w:rsidP="008D782C">
      <w:pPr>
        <w:pStyle w:val="Heading2"/>
        <w:rPr>
          <w:rFonts w:eastAsia="Times New Roman"/>
          <w:lang w:eastAsia="en-NZ"/>
        </w:rPr>
      </w:pPr>
      <w:bookmarkStart w:id="30" w:name="_Toc193279806"/>
      <w:r w:rsidRPr="0CD0E025">
        <w:rPr>
          <w:rFonts w:eastAsia="Times New Roman"/>
          <w:lang w:eastAsia="en-NZ"/>
        </w:rPr>
        <w:lastRenderedPageBreak/>
        <w:t>What to do if a worker is exposed to avian influenza</w:t>
      </w:r>
      <w:bookmarkEnd w:id="30"/>
    </w:p>
    <w:p w14:paraId="29792CBA" w14:textId="632744B1" w:rsidR="00BC0172" w:rsidRPr="00BD188C" w:rsidRDefault="67E4CB77" w:rsidP="00BA789E">
      <w:pPr>
        <w:pStyle w:val="Bulletpoints2"/>
        <w:rPr>
          <w:lang w:eastAsia="en-NZ"/>
        </w:rPr>
      </w:pPr>
      <w:r w:rsidRPr="0CD0E025">
        <w:rPr>
          <w:lang w:eastAsia="en-NZ"/>
        </w:rPr>
        <w:t xml:space="preserve">Your local public health service </w:t>
      </w:r>
      <w:r w:rsidR="6D213C4E" w:rsidRPr="0CD0E025">
        <w:rPr>
          <w:lang w:eastAsia="en-NZ"/>
        </w:rPr>
        <w:t>will contact</w:t>
      </w:r>
      <w:r w:rsidRPr="0CD0E025">
        <w:rPr>
          <w:lang w:eastAsia="en-NZ"/>
        </w:rPr>
        <w:t xml:space="preserve"> the worker or workplace to undertake a risk assessment and provide further information. The strain of </w:t>
      </w:r>
      <w:r w:rsidRPr="0CD0E025">
        <w:rPr>
          <w:lang w:val="en-NZ" w:eastAsia="en-NZ"/>
        </w:rPr>
        <w:t>avian influenza</w:t>
      </w:r>
      <w:r w:rsidRPr="0CD0E025">
        <w:rPr>
          <w:lang w:eastAsia="en-NZ"/>
        </w:rPr>
        <w:t xml:space="preserve"> may affect what public health measures are recommended</w:t>
      </w:r>
    </w:p>
    <w:p w14:paraId="28B5AED1" w14:textId="74832FC9" w:rsidR="00BC0172" w:rsidRPr="00BD188C" w:rsidRDefault="35348CD2" w:rsidP="00BA789E">
      <w:pPr>
        <w:pStyle w:val="Bulletpoints2"/>
        <w:rPr>
          <w:lang w:eastAsia="en-NZ"/>
        </w:rPr>
      </w:pPr>
      <w:r w:rsidRPr="3F566493">
        <w:rPr>
          <w:lang w:eastAsia="en-NZ"/>
        </w:rPr>
        <w:t xml:space="preserve">If level 3 PPE (appendix 1) was used with no breaches throughout their exposure, self-monitoring for symptoms of </w:t>
      </w:r>
      <w:r w:rsidRPr="3F566493">
        <w:rPr>
          <w:lang w:val="en-NZ" w:eastAsia="en-NZ"/>
        </w:rPr>
        <w:t>avian influenza</w:t>
      </w:r>
      <w:r w:rsidRPr="3F566493">
        <w:rPr>
          <w:lang w:eastAsia="en-NZ"/>
        </w:rPr>
        <w:t xml:space="preserve"> will be advised. This should be done every </w:t>
      </w:r>
      <w:r w:rsidR="38ABE741" w:rsidRPr="3F566493">
        <w:rPr>
          <w:lang w:eastAsia="en-NZ"/>
        </w:rPr>
        <w:t>day when</w:t>
      </w:r>
      <w:r w:rsidRPr="3F566493">
        <w:rPr>
          <w:lang w:eastAsia="en-NZ"/>
        </w:rPr>
        <w:t xml:space="preserve"> a person is working with infected or potentially infected animals or contaminated materials, and until 10 days after the last day of exposure </w:t>
      </w:r>
    </w:p>
    <w:p w14:paraId="5D005A32" w14:textId="44F892DE" w:rsidR="00BC0172" w:rsidRPr="00BD188C" w:rsidRDefault="35348CD2" w:rsidP="00BA789E">
      <w:pPr>
        <w:pStyle w:val="Bulletpoints2"/>
        <w:rPr>
          <w:lang w:eastAsia="en-NZ"/>
        </w:rPr>
      </w:pPr>
      <w:r w:rsidRPr="3F566493">
        <w:rPr>
          <w:lang w:eastAsia="en-NZ"/>
        </w:rPr>
        <w:t>If a lower level</w:t>
      </w:r>
      <w:r w:rsidR="22F99A5D" w:rsidRPr="3F566493">
        <w:rPr>
          <w:lang w:eastAsia="en-NZ"/>
        </w:rPr>
        <w:t xml:space="preserve"> o</w:t>
      </w:r>
      <w:r w:rsidR="7B4A766F" w:rsidRPr="3F566493">
        <w:rPr>
          <w:lang w:eastAsia="en-NZ"/>
        </w:rPr>
        <w:t>f</w:t>
      </w:r>
      <w:r w:rsidR="22F99A5D" w:rsidRPr="3F566493">
        <w:rPr>
          <w:lang w:eastAsia="en-NZ"/>
        </w:rPr>
        <w:t xml:space="preserve"> PPE</w:t>
      </w:r>
      <w:r w:rsidRPr="3F566493">
        <w:rPr>
          <w:lang w:eastAsia="en-NZ"/>
        </w:rPr>
        <w:t>, or no PPE was used, or a there was a breach</w:t>
      </w:r>
      <w:r w:rsidR="5EA911EF" w:rsidRPr="3F566493">
        <w:rPr>
          <w:lang w:eastAsia="en-NZ"/>
        </w:rPr>
        <w:t xml:space="preserve"> during their exposure</w:t>
      </w:r>
      <w:r w:rsidRPr="3F566493">
        <w:rPr>
          <w:lang w:eastAsia="en-NZ"/>
        </w:rPr>
        <w:t xml:space="preserve">, the public health service may advise taking a course of antiviral medicine (Tamiflu) to reduce the risk or severity of </w:t>
      </w:r>
      <w:r w:rsidRPr="3F566493">
        <w:rPr>
          <w:lang w:val="en-NZ" w:eastAsia="en-NZ"/>
        </w:rPr>
        <w:t>avian influenza</w:t>
      </w:r>
      <w:r w:rsidRPr="3F566493">
        <w:rPr>
          <w:lang w:eastAsia="en-NZ"/>
        </w:rPr>
        <w:t xml:space="preserve"> symptoms. The public health team will discuss this </w:t>
      </w:r>
      <w:r w:rsidR="6A060FA9" w:rsidRPr="3F566493">
        <w:rPr>
          <w:lang w:eastAsia="en-NZ"/>
        </w:rPr>
        <w:t xml:space="preserve">with the exposed worker </w:t>
      </w:r>
      <w:r w:rsidRPr="3F566493">
        <w:rPr>
          <w:lang w:eastAsia="en-NZ"/>
        </w:rPr>
        <w:t>and arrange for it to be dispensed</w:t>
      </w:r>
    </w:p>
    <w:p w14:paraId="66C33CCE" w14:textId="630CA3B6" w:rsidR="00BC0172" w:rsidRDefault="4F72C901" w:rsidP="00BA789E">
      <w:pPr>
        <w:pStyle w:val="Bulletpoints2"/>
        <w:rPr>
          <w:lang w:val="en-NZ" w:eastAsia="en-NZ"/>
        </w:rPr>
      </w:pPr>
      <w:r w:rsidRPr="0CD0E025">
        <w:rPr>
          <w:lang w:eastAsia="en-NZ"/>
        </w:rPr>
        <w:t xml:space="preserve">If a person develops symptoms of </w:t>
      </w:r>
      <w:r w:rsidRPr="0CD0E025">
        <w:rPr>
          <w:lang w:val="en-NZ" w:eastAsia="en-NZ"/>
        </w:rPr>
        <w:t>avian influenza</w:t>
      </w:r>
      <w:r w:rsidRPr="0CD0E025">
        <w:rPr>
          <w:lang w:eastAsia="en-NZ"/>
        </w:rPr>
        <w:t xml:space="preserve"> in the 14 days after their last exposure, they should immediately isolate themselves as much as possible, inform their supervisor/employer and occupational health and safety officials (if available), and get instructions for seeking medical assessment.</w:t>
      </w:r>
    </w:p>
    <w:p w14:paraId="6B009FF2" w14:textId="6D4B1F88" w:rsidR="00BC0172" w:rsidRPr="00AB0CA2" w:rsidRDefault="4F72C901" w:rsidP="00BA789E">
      <w:pPr>
        <w:pStyle w:val="Heading2"/>
        <w:rPr>
          <w:rFonts w:eastAsia="Times New Roman"/>
          <w:lang w:eastAsia="en-NZ"/>
        </w:rPr>
      </w:pPr>
      <w:bookmarkStart w:id="31" w:name="_Toc193279807"/>
      <w:r w:rsidRPr="0CD0E025">
        <w:rPr>
          <w:rFonts w:eastAsia="Times New Roman"/>
          <w:lang w:eastAsia="en-NZ"/>
        </w:rPr>
        <w:t>Antiviral medication</w:t>
      </w:r>
      <w:bookmarkEnd w:id="31"/>
    </w:p>
    <w:p w14:paraId="12050373" w14:textId="77777777" w:rsidR="00BC0172" w:rsidRPr="00AB0CA2" w:rsidRDefault="00BC0172" w:rsidP="00BA789E">
      <w:pPr>
        <w:rPr>
          <w:lang w:val="en-NZ" w:eastAsia="en-NZ"/>
        </w:rPr>
      </w:pPr>
      <w:r w:rsidRPr="00AB0CA2">
        <w:rPr>
          <w:lang w:val="en-NZ" w:eastAsia="en-NZ"/>
        </w:rPr>
        <w:t>Public health services will provide specific advice with regards to the use of antiviral medication for avian influenza. They can be used for:</w:t>
      </w:r>
    </w:p>
    <w:p w14:paraId="7BF5C486" w14:textId="6855270D" w:rsidR="00BC0172" w:rsidRPr="00BD188C" w:rsidRDefault="00BC0172" w:rsidP="00BA789E">
      <w:pPr>
        <w:pStyle w:val="Bulletpoints2"/>
        <w:rPr>
          <w:lang w:val="en-NZ" w:eastAsia="en-NZ"/>
        </w:rPr>
      </w:pPr>
      <w:r w:rsidRPr="00BD188C">
        <w:rPr>
          <w:lang w:val="en-NZ" w:eastAsia="en-NZ"/>
        </w:rPr>
        <w:t xml:space="preserve">Treatment of symptomatic human cases of avian influenza. To be effective, treatment should ideally be given within 48 hours of onset of symptoms and may reduce the severity and </w:t>
      </w:r>
      <w:r w:rsidR="003A05D2">
        <w:rPr>
          <w:lang w:val="en-NZ" w:eastAsia="en-NZ"/>
        </w:rPr>
        <w:t>length</w:t>
      </w:r>
      <w:r w:rsidRPr="00BD188C">
        <w:rPr>
          <w:lang w:val="en-NZ" w:eastAsia="en-NZ"/>
        </w:rPr>
        <w:t xml:space="preserve"> of infection</w:t>
      </w:r>
    </w:p>
    <w:p w14:paraId="1E814909" w14:textId="16B72B4E" w:rsidR="00BC0172" w:rsidRPr="00BD188C" w:rsidRDefault="35348CD2" w:rsidP="00BA789E">
      <w:pPr>
        <w:pStyle w:val="Bulletpoints2"/>
        <w:rPr>
          <w:lang w:val="en-NZ" w:eastAsia="en-NZ"/>
        </w:rPr>
      </w:pPr>
      <w:r w:rsidRPr="3F566493">
        <w:rPr>
          <w:lang w:val="en-NZ" w:eastAsia="en-NZ"/>
        </w:rPr>
        <w:t xml:space="preserve">Post exposure prophylaxis. This is to prevent disease </w:t>
      </w:r>
      <w:r w:rsidR="0A4BDE7D" w:rsidRPr="3F566493">
        <w:rPr>
          <w:lang w:val="en-NZ" w:eastAsia="en-NZ"/>
        </w:rPr>
        <w:t>developing after</w:t>
      </w:r>
      <w:r w:rsidRPr="3F566493">
        <w:rPr>
          <w:lang w:val="en-NZ" w:eastAsia="en-NZ"/>
        </w:rPr>
        <w:t xml:space="preserve"> someone is exposed to </w:t>
      </w:r>
      <w:r w:rsidR="3C037C77" w:rsidRPr="3F566493">
        <w:rPr>
          <w:lang w:val="en-NZ" w:eastAsia="en-NZ"/>
        </w:rPr>
        <w:t>avian in</w:t>
      </w:r>
      <w:r w:rsidRPr="3F566493">
        <w:rPr>
          <w:lang w:val="en-NZ" w:eastAsia="en-NZ"/>
        </w:rPr>
        <w:t xml:space="preserve">fluenza, but before </w:t>
      </w:r>
      <w:r w:rsidR="3C037C77" w:rsidRPr="3F566493">
        <w:rPr>
          <w:lang w:val="en-NZ" w:eastAsia="en-NZ"/>
        </w:rPr>
        <w:t xml:space="preserve">they develop </w:t>
      </w:r>
      <w:r w:rsidRPr="3F566493">
        <w:rPr>
          <w:lang w:val="en-NZ" w:eastAsia="en-NZ"/>
        </w:rPr>
        <w:t>symptoms</w:t>
      </w:r>
      <w:r w:rsidR="3C037C77" w:rsidRPr="3F566493">
        <w:rPr>
          <w:lang w:val="en-NZ" w:eastAsia="en-NZ"/>
        </w:rPr>
        <w:t>.</w:t>
      </w:r>
    </w:p>
    <w:p w14:paraId="60DB9797" w14:textId="65F03FB0" w:rsidR="00BC0172" w:rsidRPr="00AB0CA2" w:rsidRDefault="4F72C901" w:rsidP="00BA789E">
      <w:pPr>
        <w:pStyle w:val="Heading2"/>
        <w:rPr>
          <w:rFonts w:eastAsia="Times New Roman"/>
          <w:lang w:eastAsia="en-NZ"/>
        </w:rPr>
      </w:pPr>
      <w:bookmarkStart w:id="32" w:name="_Vaccination"/>
      <w:bookmarkStart w:id="33" w:name="_Toc193279808"/>
      <w:bookmarkEnd w:id="32"/>
      <w:r w:rsidRPr="0CD0E025">
        <w:rPr>
          <w:rFonts w:eastAsia="Times New Roman"/>
          <w:lang w:eastAsia="en-NZ"/>
        </w:rPr>
        <w:t>Vaccination</w:t>
      </w:r>
      <w:bookmarkEnd w:id="33"/>
    </w:p>
    <w:p w14:paraId="15B51768" w14:textId="69E10002" w:rsidR="00445F29" w:rsidRPr="00BA789E" w:rsidRDefault="67E4CB77" w:rsidP="00BA789E">
      <w:pPr>
        <w:pStyle w:val="Bulletpoints2"/>
      </w:pPr>
      <w:r w:rsidRPr="00BA789E">
        <w:t xml:space="preserve">Vaccination against avian influenza is not available in </w:t>
      </w:r>
      <w:r w:rsidR="369A2BAE" w:rsidRPr="00BA789E">
        <w:t>New Zealand</w:t>
      </w:r>
      <w:r w:rsidR="4539CC6A" w:rsidRPr="00BA789E">
        <w:t>.</w:t>
      </w:r>
      <w:r w:rsidRPr="00BA789E">
        <w:t xml:space="preserve"> </w:t>
      </w:r>
      <w:r w:rsidR="01A31994" w:rsidRPr="00BA789E">
        <w:t>H</w:t>
      </w:r>
      <w:r w:rsidR="146858B5" w:rsidRPr="00BA789E">
        <w:t>owever,</w:t>
      </w:r>
      <w:r w:rsidRPr="00BA789E">
        <w:t xml:space="preserve"> the seasonal human influenza (flu) vaccination is recommended for some people who work with animals</w:t>
      </w:r>
      <w:r w:rsidR="1F834DFD" w:rsidRPr="00BA789E">
        <w:t>, in healthcare, childcare or emergency and essential services</w:t>
      </w:r>
      <w:r w:rsidRPr="00BA789E">
        <w:t xml:space="preserve"> where they </w:t>
      </w:r>
      <w:r w:rsidR="3F9D3146" w:rsidRPr="00BA789E">
        <w:t>may be</w:t>
      </w:r>
      <w:r w:rsidRPr="00BA789E">
        <w:t xml:space="preserve"> at risk of exposure to avian influenza </w:t>
      </w:r>
    </w:p>
    <w:p w14:paraId="341F36CA" w14:textId="77CA3CD1" w:rsidR="25ED85E5" w:rsidRPr="00BA789E" w:rsidRDefault="25ED85E5" w:rsidP="00BA789E">
      <w:pPr>
        <w:pStyle w:val="Bulletpoints2"/>
      </w:pPr>
      <w:r w:rsidRPr="00BA789E">
        <w:t>Although the seasonal flu vaccine does not protect specifically against avian influenza, if someone does become infected with both avian and human influenza, it will help prevent the risk of the two viruses combining to form a new and more highly infectious virus</w:t>
      </w:r>
    </w:p>
    <w:p w14:paraId="2F5C0E67" w14:textId="159FDA07" w:rsidR="007C68D4" w:rsidRPr="00BA789E" w:rsidRDefault="67E4CB77" w:rsidP="00BA789E">
      <w:pPr>
        <w:pStyle w:val="Bulletpoints2"/>
      </w:pPr>
      <w:r w:rsidRPr="00BA789E">
        <w:t>If you work with livestock or poultry or with animals in a vet or zoo, it is recommended you see your GP, doctor</w:t>
      </w:r>
      <w:r w:rsidR="60DF4D39" w:rsidRPr="00BA789E">
        <w:t xml:space="preserve">, hauora/healthcare </w:t>
      </w:r>
      <w:r w:rsidR="524A091F" w:rsidRPr="00BA789E">
        <w:t>provider,</w:t>
      </w:r>
      <w:r w:rsidRPr="00BA789E">
        <w:t xml:space="preserve"> or local pharmacy to get a flu vaccination. </w:t>
      </w:r>
      <w:r w:rsidR="6413C28C" w:rsidRPr="00BA789E">
        <w:t xml:space="preserve">For more information on the flu vaccine visit </w:t>
      </w:r>
      <w:hyperlink r:id="rId23" w:history="1">
        <w:r w:rsidR="6413C28C" w:rsidRPr="00BA789E">
          <w:rPr>
            <w:rStyle w:val="Hyperlink"/>
          </w:rPr>
          <w:t>info.health.nz/fl</w:t>
        </w:r>
        <w:r w:rsidR="00BA789E" w:rsidRPr="00BA789E">
          <w:rPr>
            <w:rStyle w:val="Hyperlink"/>
          </w:rPr>
          <w:t>u</w:t>
        </w:r>
      </w:hyperlink>
      <w:r w:rsidR="6531526B" w:rsidRPr="00BA789E">
        <w:t>.</w:t>
      </w:r>
    </w:p>
    <w:p w14:paraId="6DE4D86B" w14:textId="77777777" w:rsidR="00C84035" w:rsidRDefault="11F7B329" w:rsidP="00C84035">
      <w:pPr>
        <w:pStyle w:val="Bulletpoints2"/>
        <w:numPr>
          <w:ilvl w:val="0"/>
          <w:numId w:val="0"/>
        </w:numPr>
        <w:ind w:left="714" w:hanging="357"/>
      </w:pPr>
      <w:r>
        <w:br w:type="page"/>
      </w:r>
    </w:p>
    <w:p w14:paraId="24A50F47" w14:textId="3AD2C68F" w:rsidR="00C84035" w:rsidRPr="00C84035" w:rsidRDefault="00C84035" w:rsidP="00C84035">
      <w:pPr>
        <w:pStyle w:val="Heading2"/>
        <w:rPr>
          <w:rFonts w:eastAsia="Times New Roman"/>
          <w:lang w:eastAsia="en-NZ"/>
        </w:rPr>
      </w:pPr>
      <w:bookmarkStart w:id="34" w:name="_Toc193279809"/>
      <w:r w:rsidRPr="0CD0E025">
        <w:rPr>
          <w:rFonts w:eastAsia="Times New Roman"/>
          <w:lang w:eastAsia="en-NZ"/>
        </w:rPr>
        <w:lastRenderedPageBreak/>
        <w:t>Appendix 1: HPAI risk matrix and PPE guide</w:t>
      </w:r>
      <w:bookmarkEnd w:id="34"/>
    </w:p>
    <w:p w14:paraId="6A74C6F7" w14:textId="637E4A3C" w:rsidR="00C84035" w:rsidRPr="00C84035" w:rsidRDefault="6138C8F2" w:rsidP="00C84035">
      <w:r w:rsidRPr="00C84035">
        <w:t>The purpose of this matrix is to assist organisations (including Government agencies and</w:t>
      </w:r>
      <w:r w:rsidR="00C84035" w:rsidRPr="00C84035">
        <w:t xml:space="preserve"> </w:t>
      </w:r>
      <w:r w:rsidRPr="00C84035">
        <w:t xml:space="preserve">industry) to assess their risk and prepare guidance to help protect their staff from High Pathogenicity Avian Influenza (HPAI). </w:t>
      </w:r>
    </w:p>
    <w:p w14:paraId="2637D834" w14:textId="5CE06EB3" w:rsidR="00775DA6" w:rsidRPr="00BA789E" w:rsidRDefault="3BD5B947" w:rsidP="00BA789E">
      <w:pPr>
        <w:rPr>
          <w:rFonts w:eastAsia="Aptos"/>
          <w:color w:val="272725"/>
        </w:rPr>
      </w:pPr>
      <w:r w:rsidRPr="236F59CD">
        <w:rPr>
          <w:rFonts w:eastAsia="Aptos"/>
          <w:color w:val="272725"/>
        </w:rPr>
        <w:t>In the event that low pathogenicity avian influenza (LPAI) is detected</w:t>
      </w:r>
      <w:r w:rsidR="5AEF0B4E" w:rsidRPr="236F59CD">
        <w:rPr>
          <w:rFonts w:eastAsia="Aptos"/>
          <w:color w:val="272725"/>
        </w:rPr>
        <w:t xml:space="preserve"> locally</w:t>
      </w:r>
      <w:r w:rsidRPr="236F59CD">
        <w:rPr>
          <w:rFonts w:eastAsia="Aptos"/>
          <w:color w:val="272725"/>
        </w:rPr>
        <w:t xml:space="preserve">, </w:t>
      </w:r>
      <w:r w:rsidR="08901F8F" w:rsidRPr="236F59CD">
        <w:rPr>
          <w:rFonts w:eastAsia="Aptos"/>
          <w:color w:val="272725"/>
        </w:rPr>
        <w:t xml:space="preserve">discuss </w:t>
      </w:r>
      <w:r w:rsidRPr="236F59CD">
        <w:rPr>
          <w:rFonts w:eastAsia="Aptos"/>
          <w:color w:val="272725"/>
        </w:rPr>
        <w:t xml:space="preserve">PPE </w:t>
      </w:r>
      <w:r w:rsidR="5FAE1BFB" w:rsidRPr="236F59CD">
        <w:rPr>
          <w:rFonts w:eastAsia="Aptos"/>
          <w:color w:val="272725"/>
        </w:rPr>
        <w:t xml:space="preserve">requirements with your </w:t>
      </w:r>
      <w:hyperlink r:id="rId24">
        <w:r w:rsidR="5FAE1BFB" w:rsidRPr="236F59CD">
          <w:rPr>
            <w:rStyle w:val="Hyperlink"/>
            <w:rFonts w:eastAsia="Aptos"/>
          </w:rPr>
          <w:t>local public health service</w:t>
        </w:r>
      </w:hyperlink>
      <w:r w:rsidR="5FAE1BFB" w:rsidRPr="236F59CD">
        <w:rPr>
          <w:rFonts w:eastAsia="Aptos"/>
          <w:color w:val="272725"/>
        </w:rPr>
        <w:t>. PPE may be</w:t>
      </w:r>
      <w:r w:rsidR="6C81EA80" w:rsidRPr="236F59CD">
        <w:rPr>
          <w:rFonts w:eastAsia="Aptos"/>
          <w:color w:val="272725"/>
        </w:rPr>
        <w:t xml:space="preserve"> required since </w:t>
      </w:r>
      <w:r w:rsidR="0C015E75" w:rsidRPr="236F59CD">
        <w:rPr>
          <w:rFonts w:eastAsia="Aptos"/>
          <w:color w:val="272725"/>
        </w:rPr>
        <w:t xml:space="preserve">some LPAI strains can cause disease in </w:t>
      </w:r>
      <w:r w:rsidR="6C81EA80" w:rsidRPr="236F59CD">
        <w:rPr>
          <w:rFonts w:eastAsia="Aptos"/>
          <w:color w:val="272725"/>
        </w:rPr>
        <w:t xml:space="preserve">humans. </w:t>
      </w:r>
    </w:p>
    <w:p w14:paraId="3FB8FA17" w14:textId="7EB51FFC" w:rsidR="00631A6F" w:rsidRPr="0011040E" w:rsidRDefault="6138C8F2" w:rsidP="00BA789E">
      <w:pPr>
        <w:rPr>
          <w:rFonts w:eastAsia="Calibri"/>
        </w:rPr>
      </w:pPr>
      <w:r w:rsidRPr="3F566493">
        <w:rPr>
          <w:rFonts w:eastAsia="Calibri"/>
        </w:rPr>
        <w:t xml:space="preserve">This guide </w:t>
      </w:r>
      <w:r w:rsidR="007E525C">
        <w:rPr>
          <w:rFonts w:eastAsia="Calibri"/>
        </w:rPr>
        <w:t>is not intended</w:t>
      </w:r>
      <w:r w:rsidRPr="3F566493">
        <w:rPr>
          <w:rFonts w:eastAsia="Calibri"/>
        </w:rPr>
        <w:t xml:space="preserve"> to provide detailed </w:t>
      </w:r>
      <w:r w:rsidR="7D0D1C5F" w:rsidRPr="3F566493">
        <w:rPr>
          <w:rFonts w:eastAsia="Calibri"/>
        </w:rPr>
        <w:t>PPE</w:t>
      </w:r>
      <w:r w:rsidRPr="3F566493">
        <w:rPr>
          <w:rFonts w:eastAsia="Calibri"/>
        </w:rPr>
        <w:t xml:space="preserve"> or disinfection </w:t>
      </w:r>
      <w:r w:rsidR="003D5AF6" w:rsidRPr="3F566493">
        <w:rPr>
          <w:rFonts w:eastAsia="Calibri"/>
        </w:rPr>
        <w:t>instructions,</w:t>
      </w:r>
      <w:r w:rsidRPr="3F566493">
        <w:rPr>
          <w:rFonts w:eastAsia="Calibri"/>
        </w:rPr>
        <w:t xml:space="preserve"> and it does not supersede employers’ responsibilities to carry out a task specific risk assessment to protect their staff. Initial and refresher training tailored to each activity level is recommended.</w:t>
      </w:r>
    </w:p>
    <w:p w14:paraId="40BA5E13" w14:textId="19D29DD7" w:rsidR="6138C8F2" w:rsidRDefault="6138C8F2" w:rsidP="00BA789E">
      <w:pPr>
        <w:rPr>
          <w:rFonts w:cs="CIDFont+F1"/>
          <w:lang w:val="en-NZ"/>
        </w:rPr>
      </w:pPr>
      <w:r w:rsidRPr="3F566493">
        <w:rPr>
          <w:noProof/>
          <w:lang w:eastAsia="en-NZ"/>
        </w:rPr>
        <w:t xml:space="preserve">This guidance is not intended to be used by the general public. </w:t>
      </w:r>
      <w:r w:rsidR="34F41443" w:rsidRPr="3F566493">
        <w:rPr>
          <w:rFonts w:cs="CIDFont+F1"/>
          <w:lang w:val="en-NZ"/>
        </w:rPr>
        <w:t xml:space="preserve">Separate health and safety guidance for the </w:t>
      </w:r>
      <w:bookmarkStart w:id="35" w:name="_Int_sptDJYYR"/>
      <w:r w:rsidR="34F41443" w:rsidRPr="3F566493">
        <w:rPr>
          <w:rFonts w:cs="CIDFont+F1"/>
          <w:lang w:val="en-NZ"/>
        </w:rPr>
        <w:t>general public</w:t>
      </w:r>
      <w:bookmarkEnd w:id="35"/>
      <w:r w:rsidR="34F41443" w:rsidRPr="3F566493">
        <w:rPr>
          <w:rFonts w:cs="CIDFont+F1"/>
          <w:lang w:val="en-NZ"/>
        </w:rPr>
        <w:t xml:space="preserve"> is available </w:t>
      </w:r>
      <w:hyperlink r:id="rId25" w:history="1">
        <w:r w:rsidR="34F41443" w:rsidRPr="3F566493">
          <w:rPr>
            <w:rStyle w:val="Hyperlink"/>
            <w:rFonts w:cs="CIDFont+F1"/>
            <w:lang w:val="en-NZ"/>
          </w:rPr>
          <w:t>here</w:t>
        </w:r>
      </w:hyperlink>
      <w:r w:rsidR="34F41443" w:rsidRPr="3F566493">
        <w:rPr>
          <w:rFonts w:cs="CIDFont+F1"/>
          <w:lang w:val="en-NZ"/>
        </w:rPr>
        <w:t>.</w:t>
      </w:r>
    </w:p>
    <w:p w14:paraId="70ED9DBD" w14:textId="157EBBA7" w:rsidR="00D7346A" w:rsidRDefault="00BA789E" w:rsidP="14E3A625">
      <w:pPr>
        <w:rPr>
          <w:noProof/>
          <w:lang w:eastAsia="en-NZ"/>
        </w:rPr>
      </w:pPr>
      <w:r>
        <w:rPr>
          <w:noProof/>
          <w:lang w:eastAsia="en-NZ"/>
        </w:rPr>
        <mc:AlternateContent>
          <mc:Choice Requires="wps">
            <w:drawing>
              <wp:anchor distT="0" distB="0" distL="114300" distR="114300" simplePos="0" relativeHeight="251658241" behindDoc="0" locked="0" layoutInCell="1" allowOverlap="1" wp14:anchorId="37AD14D6" wp14:editId="56030822">
                <wp:simplePos x="0" y="0"/>
                <wp:positionH relativeFrom="margin">
                  <wp:posOffset>-50800</wp:posOffset>
                </wp:positionH>
                <wp:positionV relativeFrom="paragraph">
                  <wp:posOffset>118111</wp:posOffset>
                </wp:positionV>
                <wp:extent cx="5835485" cy="1974850"/>
                <wp:effectExtent l="19050" t="19050" r="13335" b="25400"/>
                <wp:wrapNone/>
                <wp:docPr id="1611875414" name="Rectangle 1"/>
                <wp:cNvGraphicFramePr/>
                <a:graphic xmlns:a="http://schemas.openxmlformats.org/drawingml/2006/main">
                  <a:graphicData uri="http://schemas.microsoft.com/office/word/2010/wordprocessingShape">
                    <wps:wsp>
                      <wps:cNvSpPr/>
                      <wps:spPr>
                        <a:xfrm>
                          <a:off x="0" y="0"/>
                          <a:ext cx="5835485" cy="1974850"/>
                        </a:xfrm>
                        <a:prstGeom prst="rect">
                          <a:avLst/>
                        </a:prstGeom>
                        <a:noFill/>
                        <a:ln w="38100">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1" style="position:absolute;margin-left:-4pt;margin-top:9.3pt;width:459.5pt;height:155.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30a1ac [3214]" strokeweight="3pt" w14:anchorId="68005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">
                <w10:wrap anchorx="margin"/>
              </v:rect>
            </w:pict>
          </mc:Fallback>
        </mc:AlternateContent>
      </w:r>
    </w:p>
    <w:p w14:paraId="22A60D9F" w14:textId="527A72D9" w:rsidR="00631A6F" w:rsidRPr="003624D2" w:rsidRDefault="00A67EF4" w:rsidP="003624D2">
      <w:pPr>
        <w:ind w:left="284"/>
        <w:rPr>
          <w:b/>
          <w:bCs/>
          <w:noProof/>
          <w:color w:val="FBBA00"/>
          <w:sz w:val="28"/>
          <w:szCs w:val="28"/>
          <w:lang w:eastAsia="en-NZ"/>
        </w:rPr>
      </w:pPr>
      <w:r w:rsidRPr="002F5477">
        <w:rPr>
          <w:b/>
          <w:bCs/>
          <w:lang w:eastAsia="en-NZ"/>
        </w:rPr>
        <w:t>How to use this guide:</w:t>
      </w:r>
    </w:p>
    <w:p w14:paraId="6D42415F" w14:textId="1BBAFA04" w:rsidR="00B2790D" w:rsidRPr="00BA1E68" w:rsidRDefault="00A67EF4" w:rsidP="00BA789E">
      <w:pPr>
        <w:pStyle w:val="ListParagraph"/>
        <w:numPr>
          <w:ilvl w:val="0"/>
          <w:numId w:val="33"/>
        </w:numPr>
        <w:tabs>
          <w:tab w:val="right" w:pos="9808"/>
        </w:tabs>
        <w:spacing w:after="0"/>
        <w:ind w:left="709"/>
        <w:rPr>
          <w:rFonts w:eastAsia="Calibri"/>
          <w:kern w:val="2"/>
          <w:lang w:val="en-NZ"/>
          <w14:ligatures w14:val="standardContextual"/>
        </w:rPr>
      </w:pPr>
      <w:r>
        <w:rPr>
          <w:rFonts w:eastAsia="Calibri"/>
          <w:kern w:val="2"/>
          <w:lang w:val="en-NZ"/>
          <w14:ligatures w14:val="standardContextual"/>
        </w:rPr>
        <w:t xml:space="preserve">Check the </w:t>
      </w:r>
      <w:r w:rsidR="006F7511">
        <w:rPr>
          <w:rFonts w:eastAsia="Calibri"/>
          <w:kern w:val="2"/>
          <w:lang w:val="en-NZ"/>
          <w14:ligatures w14:val="standardContextual"/>
        </w:rPr>
        <w:t xml:space="preserve">current </w:t>
      </w:r>
      <w:r>
        <w:rPr>
          <w:rFonts w:eastAsia="Calibri"/>
          <w:kern w:val="2"/>
          <w:lang w:val="en-NZ"/>
          <w14:ligatures w14:val="standardContextual"/>
        </w:rPr>
        <w:t xml:space="preserve">context level </w:t>
      </w:r>
      <w:r w:rsidR="00BA1E68" w:rsidRPr="00BA1E68">
        <w:rPr>
          <w:rFonts w:eastAsia="Calibri"/>
          <w:kern w:val="2"/>
          <w:lang w:val="en-NZ"/>
          <w14:ligatures w14:val="standardContextual"/>
        </w:rPr>
        <w:t xml:space="preserve">(table 1). </w:t>
      </w:r>
    </w:p>
    <w:p w14:paraId="58EBCB2A" w14:textId="166CE029" w:rsidR="00BA1E68" w:rsidRPr="00BA1E68" w:rsidRDefault="55001D89" w:rsidP="00BA789E">
      <w:pPr>
        <w:pStyle w:val="ListParagraph"/>
        <w:numPr>
          <w:ilvl w:val="0"/>
          <w:numId w:val="33"/>
        </w:numPr>
        <w:tabs>
          <w:tab w:val="right" w:pos="9808"/>
        </w:tabs>
        <w:spacing w:after="0"/>
        <w:ind w:left="709"/>
        <w:rPr>
          <w:rFonts w:eastAsia="Calibri"/>
          <w:kern w:val="2"/>
          <w:lang w:val="en-NZ"/>
          <w14:ligatures w14:val="standardContextual"/>
        </w:rPr>
      </w:pPr>
      <w:r>
        <w:rPr>
          <w:rFonts w:eastAsia="Calibri"/>
          <w:kern w:val="2"/>
          <w:lang w:val="en-NZ"/>
          <w14:ligatures w14:val="standardContextual"/>
        </w:rPr>
        <w:t>Check the activity level (t</w:t>
      </w:r>
      <w:r w:rsidR="4452019D" w:rsidRPr="00BA1E68">
        <w:rPr>
          <w:rFonts w:eastAsia="Calibri"/>
          <w:kern w:val="2"/>
          <w:lang w:val="en-NZ"/>
          <w14:ligatures w14:val="standardContextual"/>
        </w:rPr>
        <w:t>able 2</w:t>
      </w:r>
      <w:r>
        <w:rPr>
          <w:rFonts w:eastAsia="Calibri"/>
          <w:kern w:val="2"/>
          <w:lang w:val="en-NZ"/>
          <w14:ligatures w14:val="standardContextual"/>
        </w:rPr>
        <w:t>)</w:t>
      </w:r>
      <w:r w:rsidR="253EDBE5">
        <w:rPr>
          <w:rFonts w:eastAsia="Calibri"/>
          <w:kern w:val="2"/>
          <w:lang w:val="en-NZ"/>
          <w14:ligatures w14:val="standardContextual"/>
        </w:rPr>
        <w:t>.</w:t>
      </w:r>
    </w:p>
    <w:p w14:paraId="1B451D3A" w14:textId="12249AB4" w:rsidR="00BA1E68" w:rsidRPr="00BA1E68" w:rsidRDefault="005B2D74" w:rsidP="00BA789E">
      <w:pPr>
        <w:pStyle w:val="ListParagraph"/>
        <w:numPr>
          <w:ilvl w:val="0"/>
          <w:numId w:val="33"/>
        </w:numPr>
        <w:tabs>
          <w:tab w:val="right" w:pos="9808"/>
        </w:tabs>
        <w:spacing w:after="0"/>
        <w:ind w:left="709"/>
        <w:rPr>
          <w:rFonts w:eastAsia="Calibri"/>
          <w:kern w:val="2"/>
          <w:lang w:val="en-NZ"/>
          <w14:ligatures w14:val="standardContextual"/>
        </w:rPr>
      </w:pPr>
      <w:r>
        <w:rPr>
          <w:rFonts w:eastAsia="Calibri"/>
          <w:kern w:val="2"/>
          <w:lang w:val="en-NZ"/>
          <w14:ligatures w14:val="standardContextual"/>
        </w:rPr>
        <w:t xml:space="preserve">Refer to </w:t>
      </w:r>
      <w:r w:rsidR="006E2FFE">
        <w:rPr>
          <w:rFonts w:eastAsia="Calibri"/>
          <w:kern w:val="2"/>
          <w:lang w:val="en-NZ"/>
          <w14:ligatures w14:val="standardContextual"/>
        </w:rPr>
        <w:t>table 3</w:t>
      </w:r>
      <w:r>
        <w:rPr>
          <w:rFonts w:eastAsia="Calibri"/>
          <w:kern w:val="2"/>
          <w:lang w:val="en-NZ"/>
          <w14:ligatures w14:val="standardContextual"/>
        </w:rPr>
        <w:t xml:space="preserve"> to find the PPE level</w:t>
      </w:r>
      <w:r w:rsidR="006E2FFE">
        <w:rPr>
          <w:rFonts w:eastAsia="Calibri"/>
          <w:kern w:val="2"/>
          <w:lang w:val="en-NZ"/>
          <w14:ligatures w14:val="standardContextual"/>
        </w:rPr>
        <w:t xml:space="preserve"> </w:t>
      </w:r>
      <w:r w:rsidR="007A237A">
        <w:rPr>
          <w:rFonts w:eastAsia="Calibri"/>
          <w:kern w:val="2"/>
          <w:lang w:val="en-NZ"/>
          <w14:ligatures w14:val="standardContextual"/>
        </w:rPr>
        <w:t>r</w:t>
      </w:r>
      <w:r w:rsidR="001C261F">
        <w:rPr>
          <w:rFonts w:eastAsia="Calibri"/>
          <w:kern w:val="2"/>
          <w:lang w:val="en-NZ"/>
          <w14:ligatures w14:val="standardContextual"/>
        </w:rPr>
        <w:t>equired</w:t>
      </w:r>
      <w:r w:rsidR="007A237A">
        <w:rPr>
          <w:rFonts w:eastAsia="Calibri"/>
          <w:kern w:val="2"/>
          <w:lang w:val="en-NZ"/>
          <w14:ligatures w14:val="standardContextual"/>
        </w:rPr>
        <w:t xml:space="preserve"> </w:t>
      </w:r>
      <w:r>
        <w:rPr>
          <w:rFonts w:eastAsia="Calibri"/>
          <w:kern w:val="2"/>
          <w:lang w:val="en-NZ"/>
          <w14:ligatures w14:val="standardContextual"/>
        </w:rPr>
        <w:t xml:space="preserve">for </w:t>
      </w:r>
      <w:r w:rsidR="00C2596F">
        <w:rPr>
          <w:rFonts w:eastAsia="Calibri"/>
          <w:kern w:val="2"/>
          <w:lang w:val="en-NZ"/>
          <w14:ligatures w14:val="standardContextual"/>
        </w:rPr>
        <w:t xml:space="preserve">the </w:t>
      </w:r>
      <w:r w:rsidR="00415061">
        <w:rPr>
          <w:rFonts w:eastAsia="Calibri"/>
          <w:kern w:val="2"/>
          <w:lang w:val="en-NZ"/>
          <w14:ligatures w14:val="standardContextual"/>
        </w:rPr>
        <w:t xml:space="preserve">context and activity </w:t>
      </w:r>
      <w:r w:rsidR="00C468F7">
        <w:rPr>
          <w:rFonts w:eastAsia="Calibri"/>
          <w:kern w:val="2"/>
          <w:lang w:val="en-NZ"/>
          <w14:ligatures w14:val="standardContextual"/>
        </w:rPr>
        <w:t>level</w:t>
      </w:r>
      <w:r w:rsidR="006E2FFE">
        <w:rPr>
          <w:rFonts w:eastAsia="Calibri"/>
          <w:kern w:val="2"/>
          <w:lang w:val="en-NZ"/>
          <w14:ligatures w14:val="standardContextual"/>
        </w:rPr>
        <w:t>s</w:t>
      </w:r>
      <w:r w:rsidR="00B2790D" w:rsidRPr="00BA1E68">
        <w:rPr>
          <w:rFonts w:eastAsia="Calibri"/>
          <w:kern w:val="2"/>
          <w:lang w:val="en-NZ"/>
          <w14:ligatures w14:val="standardContextual"/>
        </w:rPr>
        <w:t xml:space="preserve"> </w:t>
      </w:r>
      <w:r w:rsidR="006E2FFE">
        <w:rPr>
          <w:rFonts w:eastAsia="Calibri"/>
          <w:kern w:val="2"/>
          <w:lang w:val="en-NZ"/>
          <w14:ligatures w14:val="standardContextual"/>
        </w:rPr>
        <w:t xml:space="preserve">identified </w:t>
      </w:r>
      <w:r w:rsidR="007A237A">
        <w:rPr>
          <w:rFonts w:eastAsia="Calibri"/>
          <w:kern w:val="2"/>
          <w:lang w:val="en-NZ"/>
          <w14:ligatures w14:val="standardContextual"/>
        </w:rPr>
        <w:t xml:space="preserve">in 1 and </w:t>
      </w:r>
      <w:r w:rsidR="006E2FFE">
        <w:rPr>
          <w:rFonts w:eastAsia="Calibri"/>
          <w:kern w:val="2"/>
          <w:lang w:val="en-NZ"/>
          <w14:ligatures w14:val="standardContextual"/>
        </w:rPr>
        <w:t>2.</w:t>
      </w:r>
    </w:p>
    <w:p w14:paraId="16B762E0" w14:textId="761A0D02" w:rsidR="00837055" w:rsidRDefault="005B1C65" w:rsidP="00BA789E">
      <w:pPr>
        <w:pStyle w:val="ListParagraph"/>
        <w:numPr>
          <w:ilvl w:val="0"/>
          <w:numId w:val="33"/>
        </w:numPr>
        <w:tabs>
          <w:tab w:val="right" w:pos="9808"/>
        </w:tabs>
        <w:spacing w:after="0"/>
        <w:ind w:left="709"/>
        <w:rPr>
          <w:rFonts w:eastAsia="Calibri"/>
          <w:kern w:val="2"/>
          <w:lang w:val="en-NZ"/>
          <w14:ligatures w14:val="standardContextual"/>
        </w:rPr>
      </w:pPr>
      <w:r w:rsidRPr="00BA1E68">
        <w:rPr>
          <w:rFonts w:eastAsia="Calibri"/>
          <w:kern w:val="2"/>
          <w:lang w:val="en-NZ"/>
          <w14:ligatures w14:val="standardContextual"/>
        </w:rPr>
        <w:t xml:space="preserve">Table </w:t>
      </w:r>
      <w:r w:rsidR="006E2FFE">
        <w:rPr>
          <w:rFonts w:eastAsia="Calibri"/>
          <w:kern w:val="2"/>
          <w:lang w:val="en-NZ"/>
          <w14:ligatures w14:val="standardContextual"/>
        </w:rPr>
        <w:t xml:space="preserve">4 </w:t>
      </w:r>
      <w:r w:rsidRPr="00BA1E68">
        <w:rPr>
          <w:rFonts w:eastAsia="Calibri"/>
          <w:kern w:val="2"/>
          <w:lang w:val="en-NZ"/>
          <w14:ligatures w14:val="standardContextual"/>
        </w:rPr>
        <w:t xml:space="preserve">lists the </w:t>
      </w:r>
      <w:r w:rsidR="001C261F">
        <w:rPr>
          <w:rFonts w:eastAsia="Calibri"/>
          <w:kern w:val="2"/>
          <w:lang w:val="en-NZ"/>
          <w14:ligatures w14:val="standardContextual"/>
        </w:rPr>
        <w:t>required PPE</w:t>
      </w:r>
      <w:r w:rsidRPr="00BA1E68">
        <w:rPr>
          <w:rFonts w:eastAsia="Calibri"/>
          <w:kern w:val="2"/>
          <w:lang w:val="en-NZ"/>
          <w14:ligatures w14:val="standardContextual"/>
        </w:rPr>
        <w:t xml:space="preserve"> </w:t>
      </w:r>
      <w:r w:rsidR="00CB022E" w:rsidRPr="00BA1E68">
        <w:rPr>
          <w:rFonts w:eastAsia="Calibri"/>
          <w:kern w:val="2"/>
          <w:lang w:val="en-NZ"/>
          <w14:ligatures w14:val="standardContextual"/>
        </w:rPr>
        <w:t>for each PPE</w:t>
      </w:r>
      <w:r w:rsidRPr="00BA1E68">
        <w:rPr>
          <w:rFonts w:eastAsia="Calibri"/>
          <w:kern w:val="2"/>
          <w:lang w:val="en-NZ"/>
          <w14:ligatures w14:val="standardContextual"/>
        </w:rPr>
        <w:t xml:space="preserve"> level.</w:t>
      </w:r>
    </w:p>
    <w:p w14:paraId="0E7CE9BC" w14:textId="77777777" w:rsidR="00D47BF6" w:rsidRDefault="00D47BF6" w:rsidP="00BA789E">
      <w:pPr>
        <w:tabs>
          <w:tab w:val="right" w:pos="9808"/>
        </w:tabs>
        <w:spacing w:after="0"/>
        <w:ind w:left="567"/>
        <w:rPr>
          <w:rFonts w:eastAsia="Calibri"/>
          <w:kern w:val="2"/>
          <w:lang w:val="en-NZ"/>
          <w14:ligatures w14:val="standardContextual"/>
        </w:rPr>
      </w:pPr>
    </w:p>
    <w:p w14:paraId="7E4CE392" w14:textId="1F4559F4" w:rsidR="00970B7A" w:rsidRPr="00CD7203" w:rsidRDefault="00970B7A" w:rsidP="00BA789E">
      <w:pPr>
        <w:tabs>
          <w:tab w:val="right" w:pos="9808"/>
        </w:tabs>
        <w:spacing w:after="0"/>
        <w:ind w:left="284"/>
        <w:rPr>
          <w:rFonts w:eastAsia="Calibri"/>
          <w:kern w:val="2"/>
          <w:lang w:val="en-NZ"/>
          <w14:ligatures w14:val="standardContextual"/>
        </w:rPr>
      </w:pPr>
      <w:r w:rsidRPr="00CD7203">
        <w:rPr>
          <w:rFonts w:eastAsia="Calibri"/>
          <w:kern w:val="2"/>
          <w:lang w:val="en-NZ"/>
          <w14:ligatures w14:val="standardContextual"/>
        </w:rPr>
        <w:t xml:space="preserve">Table 5 provides </w:t>
      </w:r>
      <w:r w:rsidR="00CD7203" w:rsidRPr="00CD7203">
        <w:rPr>
          <w:rFonts w:eastAsia="Calibri"/>
          <w:kern w:val="2"/>
          <w:lang w:val="en-NZ"/>
          <w14:ligatures w14:val="standardContextual"/>
        </w:rPr>
        <w:t xml:space="preserve">examples </w:t>
      </w:r>
      <w:r w:rsidR="00CD7203">
        <w:rPr>
          <w:rFonts w:eastAsia="Calibri"/>
          <w:kern w:val="2"/>
          <w:lang w:val="en-NZ"/>
          <w14:ligatures w14:val="standardContextual"/>
        </w:rPr>
        <w:t xml:space="preserve">of </w:t>
      </w:r>
      <w:r w:rsidR="00D47BF6">
        <w:rPr>
          <w:rFonts w:eastAsia="Calibri"/>
          <w:kern w:val="2"/>
          <w:lang w:val="en-NZ"/>
          <w14:ligatures w14:val="standardContextual"/>
        </w:rPr>
        <w:t xml:space="preserve">PPE requirements for different </w:t>
      </w:r>
      <w:r w:rsidR="00C2596F">
        <w:rPr>
          <w:rFonts w:eastAsia="Calibri"/>
          <w:kern w:val="2"/>
          <w:lang w:val="en-NZ"/>
          <w14:ligatures w14:val="standardContextual"/>
        </w:rPr>
        <w:t>contexts</w:t>
      </w:r>
      <w:r w:rsidR="00D47BF6">
        <w:rPr>
          <w:rFonts w:eastAsia="Calibri"/>
          <w:kern w:val="2"/>
          <w:lang w:val="en-NZ"/>
          <w14:ligatures w14:val="standardContextual"/>
        </w:rPr>
        <w:t xml:space="preserve"> and activities</w:t>
      </w:r>
      <w:r w:rsidR="00C2596F">
        <w:rPr>
          <w:rFonts w:eastAsia="Calibri"/>
          <w:kern w:val="2"/>
          <w:lang w:val="en-NZ"/>
          <w14:ligatures w14:val="standardContextual"/>
        </w:rPr>
        <w:t>.</w:t>
      </w:r>
    </w:p>
    <w:p w14:paraId="310D09CD" w14:textId="77777777" w:rsidR="00BA1E68" w:rsidRDefault="00BA1E68" w:rsidP="001C2515">
      <w:pPr>
        <w:tabs>
          <w:tab w:val="right" w:pos="9808"/>
        </w:tabs>
        <w:spacing w:after="0"/>
        <w:ind w:left="-567"/>
        <w:rPr>
          <w:rFonts w:eastAsia="Calibri"/>
          <w:kern w:val="2"/>
          <w:lang w:val="en-NZ"/>
          <w14:ligatures w14:val="standardContextual"/>
        </w:rPr>
      </w:pPr>
    </w:p>
    <w:p w14:paraId="06173451" w14:textId="77777777" w:rsidR="00940EC5" w:rsidRDefault="00940EC5" w:rsidP="00B2790D">
      <w:pPr>
        <w:tabs>
          <w:tab w:val="right" w:pos="9808"/>
        </w:tabs>
        <w:spacing w:after="0"/>
        <w:ind w:left="-567"/>
        <w:rPr>
          <w:rFonts w:eastAsia="Calibri"/>
          <w:b/>
          <w:bCs/>
          <w:kern w:val="2"/>
          <w:lang w:val="en-NZ"/>
          <w14:ligatures w14:val="standardContextual"/>
        </w:rPr>
      </w:pPr>
    </w:p>
    <w:p w14:paraId="0899974B" w14:textId="77777777" w:rsidR="00541473" w:rsidRDefault="00541473" w:rsidP="14E3A625">
      <w:pPr>
        <w:tabs>
          <w:tab w:val="right" w:pos="9808"/>
        </w:tabs>
        <w:spacing w:after="0"/>
        <w:ind w:left="-567"/>
        <w:rPr>
          <w:rFonts w:eastAsia="Calibri"/>
          <w:b/>
          <w:bCs/>
          <w:lang w:val="en-NZ"/>
        </w:rPr>
        <w:sectPr w:rsidR="00541473" w:rsidSect="00856C02">
          <w:headerReference w:type="default" r:id="rId26"/>
          <w:footerReference w:type="default" r:id="rId27"/>
          <w:headerReference w:type="first" r:id="rId28"/>
          <w:footerReference w:type="first" r:id="rId29"/>
          <w:pgSz w:w="11906" w:h="16838"/>
          <w:pgMar w:top="1531" w:right="1440" w:bottom="1134" w:left="1440" w:header="851" w:footer="279" w:gutter="0"/>
          <w:pgNumType w:start="0"/>
          <w:cols w:space="708"/>
          <w:titlePg/>
          <w:docGrid w:linePitch="360"/>
        </w:sectPr>
      </w:pPr>
    </w:p>
    <w:p w14:paraId="49AF36A1" w14:textId="7773B25A" w:rsidR="00B2790D" w:rsidRPr="00ED598D" w:rsidRDefault="008B13E2" w:rsidP="00541473">
      <w:pPr>
        <w:tabs>
          <w:tab w:val="right" w:pos="9808"/>
        </w:tabs>
        <w:spacing w:after="0"/>
        <w:rPr>
          <w:rFonts w:eastAsia="Calibri"/>
          <w:b/>
          <w:bCs/>
          <w:kern w:val="2"/>
          <w:lang w:val="en-NZ"/>
          <w14:ligatures w14:val="standardContextual"/>
        </w:rPr>
      </w:pPr>
      <w:r w:rsidRPr="00ED598D">
        <w:rPr>
          <w:rFonts w:eastAsia="Calibri"/>
          <w:b/>
          <w:bCs/>
          <w:kern w:val="2"/>
          <w:lang w:val="en-NZ"/>
          <w14:ligatures w14:val="standardContextual"/>
        </w:rPr>
        <w:lastRenderedPageBreak/>
        <w:t xml:space="preserve">Table </w:t>
      </w:r>
      <w:r w:rsidR="00B2790D" w:rsidRPr="00ED598D">
        <w:rPr>
          <w:rFonts w:eastAsia="Calibri"/>
          <w:b/>
          <w:bCs/>
          <w:kern w:val="2"/>
          <w:lang w:val="en-NZ"/>
          <w14:ligatures w14:val="standardContextual"/>
        </w:rPr>
        <w:t>1. Tiered context</w:t>
      </w:r>
      <w:r w:rsidR="00CA71AD">
        <w:rPr>
          <w:rFonts w:eastAsia="Calibri"/>
          <w:b/>
          <w:bCs/>
          <w:kern w:val="2"/>
          <w:lang w:val="en-NZ"/>
          <w14:ligatures w14:val="standardContextual"/>
        </w:rPr>
        <w:t>-</w:t>
      </w:r>
      <w:r w:rsidR="00B2790D" w:rsidRPr="00ED598D">
        <w:rPr>
          <w:rFonts w:eastAsia="Calibri"/>
          <w:b/>
          <w:bCs/>
          <w:kern w:val="2"/>
          <w:lang w:val="en-NZ"/>
          <w14:ligatures w14:val="standardContextual"/>
        </w:rPr>
        <w:t xml:space="preserve">based HPAI occupational exposure risk </w:t>
      </w:r>
    </w:p>
    <w:tbl>
      <w:tblPr>
        <w:tblStyle w:val="TableGrid1"/>
        <w:tblW w:w="9214" w:type="dxa"/>
        <w:tblInd w:w="-5" w:type="dxa"/>
        <w:tblLook w:val="04A0" w:firstRow="1" w:lastRow="0" w:firstColumn="1" w:lastColumn="0" w:noHBand="0" w:noVBand="1"/>
      </w:tblPr>
      <w:tblGrid>
        <w:gridCol w:w="3910"/>
        <w:gridCol w:w="5304"/>
      </w:tblGrid>
      <w:tr w:rsidR="00B2790D" w:rsidRPr="00ED598D" w14:paraId="72722999" w14:textId="77777777" w:rsidTr="00966277">
        <w:trPr>
          <w:trHeight w:val="577"/>
        </w:trPr>
        <w:tc>
          <w:tcPr>
            <w:tcW w:w="3910" w:type="dxa"/>
            <w:shd w:val="clear" w:color="auto" w:fill="D9D9D9" w:themeFill="accent4" w:themeFillShade="D9"/>
          </w:tcPr>
          <w:p w14:paraId="61CFAAFC" w14:textId="77777777" w:rsidR="00B2790D" w:rsidRPr="00ED598D" w:rsidRDefault="00B2790D" w:rsidP="00B2790D">
            <w:pPr>
              <w:rPr>
                <w:rFonts w:eastAsia="Calibri"/>
                <w:b/>
                <w:bCs/>
                <w:lang w:val="en-NZ"/>
              </w:rPr>
            </w:pPr>
            <w:r w:rsidRPr="00ED598D">
              <w:rPr>
                <w:rFonts w:eastAsia="Calibri"/>
                <w:b/>
                <w:bCs/>
                <w:lang w:val="en-NZ"/>
              </w:rPr>
              <w:t>Context Level 0</w:t>
            </w:r>
          </w:p>
        </w:tc>
        <w:tc>
          <w:tcPr>
            <w:tcW w:w="5304" w:type="dxa"/>
            <w:shd w:val="clear" w:color="auto" w:fill="D9D9D9" w:themeFill="accent4" w:themeFillShade="D9"/>
          </w:tcPr>
          <w:p w14:paraId="76DF5FFB" w14:textId="77777777" w:rsidR="00B2790D" w:rsidRPr="00ED598D" w:rsidRDefault="00B2790D" w:rsidP="00B2790D">
            <w:pPr>
              <w:rPr>
                <w:rFonts w:eastAsia="Calibri"/>
                <w:b/>
                <w:bCs/>
                <w:lang w:val="en-NZ"/>
              </w:rPr>
            </w:pPr>
            <w:r w:rsidRPr="00ED598D">
              <w:rPr>
                <w:rFonts w:eastAsia="Calibri"/>
                <w:b/>
                <w:bCs/>
                <w:lang w:val="en-NZ"/>
              </w:rPr>
              <w:t>Context Level 1</w:t>
            </w:r>
          </w:p>
        </w:tc>
      </w:tr>
      <w:tr w:rsidR="00B2790D" w:rsidRPr="00ED598D" w14:paraId="248F1935" w14:textId="77777777" w:rsidTr="00541473">
        <w:trPr>
          <w:trHeight w:val="358"/>
        </w:trPr>
        <w:tc>
          <w:tcPr>
            <w:tcW w:w="3910" w:type="dxa"/>
          </w:tcPr>
          <w:p w14:paraId="20B2D7E2" w14:textId="12EE53E3" w:rsidR="00B2790D" w:rsidRPr="00B90ACC" w:rsidRDefault="241F15A9" w:rsidP="3F566493">
            <w:pPr>
              <w:rPr>
                <w:rFonts w:eastAsia="Calibri"/>
                <w:lang w:val="en-NZ"/>
              </w:rPr>
            </w:pPr>
            <w:r w:rsidRPr="3F566493">
              <w:rPr>
                <w:rFonts w:eastAsia="Calibri"/>
                <w:lang w:val="en-NZ"/>
              </w:rPr>
              <w:t>No HPAI detected in NZ/NZ territories</w:t>
            </w:r>
            <w:r w:rsidR="007F1B7F">
              <w:rPr>
                <w:rFonts w:eastAsia="Calibri"/>
                <w:lang w:val="en-NZ"/>
              </w:rPr>
              <w:t>*.</w:t>
            </w:r>
          </w:p>
          <w:p w14:paraId="0810B1FA" w14:textId="77777777" w:rsidR="00B2790D" w:rsidRPr="00B90ACC" w:rsidRDefault="00B2790D" w:rsidP="3F566493">
            <w:pPr>
              <w:rPr>
                <w:rFonts w:eastAsia="Calibri"/>
                <w:lang w:val="en-NZ"/>
              </w:rPr>
            </w:pPr>
          </w:p>
        </w:tc>
        <w:tc>
          <w:tcPr>
            <w:tcW w:w="5304" w:type="dxa"/>
          </w:tcPr>
          <w:p w14:paraId="03887221" w14:textId="77777777" w:rsidR="00B2790D" w:rsidRPr="00B90ACC" w:rsidRDefault="241F15A9" w:rsidP="3F566493">
            <w:pPr>
              <w:rPr>
                <w:rFonts w:eastAsia="Calibri"/>
                <w:lang w:val="en-NZ"/>
              </w:rPr>
            </w:pPr>
            <w:r w:rsidRPr="3F566493">
              <w:rPr>
                <w:rFonts w:eastAsia="Calibri"/>
                <w:lang w:val="en-NZ"/>
              </w:rPr>
              <w:t xml:space="preserve">HPAI has been detected in NZ/NZ *territories </w:t>
            </w:r>
          </w:p>
        </w:tc>
      </w:tr>
    </w:tbl>
    <w:p w14:paraId="20C6C918" w14:textId="300B047B" w:rsidR="00B2790D" w:rsidRPr="00541473" w:rsidRDefault="00B2790D" w:rsidP="00B2790D">
      <w:pPr>
        <w:spacing w:after="0"/>
        <w:rPr>
          <w:rFonts w:eastAsia="Calibri"/>
          <w:kern w:val="2"/>
          <w:sz w:val="18"/>
          <w:szCs w:val="18"/>
          <w:lang w:val="en-NZ"/>
          <w14:ligatures w14:val="standardContextual"/>
        </w:rPr>
      </w:pPr>
      <w:r w:rsidRPr="00541473">
        <w:rPr>
          <w:rFonts w:eastAsia="Calibri"/>
          <w:kern w:val="2"/>
          <w:sz w:val="18"/>
          <w:szCs w:val="18"/>
          <w:lang w:val="en-NZ"/>
          <w14:ligatures w14:val="standardContextual"/>
        </w:rPr>
        <w:t xml:space="preserve">*NZ territory includes outlying islands or island groups administered by New Zealand outside of the main archipelago, excluding </w:t>
      </w:r>
      <w:r w:rsidR="00F84BCD">
        <w:rPr>
          <w:rFonts w:eastAsia="Calibri"/>
          <w:kern w:val="2"/>
          <w:sz w:val="18"/>
          <w:szCs w:val="18"/>
          <w:lang w:val="en-NZ"/>
          <w14:ligatures w14:val="standardContextual"/>
        </w:rPr>
        <w:t xml:space="preserve">the </w:t>
      </w:r>
      <w:r w:rsidRPr="00541473">
        <w:rPr>
          <w:rFonts w:eastAsia="Calibri"/>
          <w:kern w:val="2"/>
          <w:sz w:val="18"/>
          <w:szCs w:val="18"/>
          <w:lang w:val="en-NZ"/>
          <w14:ligatures w14:val="standardContextual"/>
        </w:rPr>
        <w:t xml:space="preserve">Ross </w:t>
      </w:r>
      <w:r w:rsidR="008D7D41">
        <w:rPr>
          <w:rFonts w:eastAsia="Calibri"/>
          <w:kern w:val="2"/>
          <w:sz w:val="18"/>
          <w:szCs w:val="18"/>
          <w:lang w:val="en-NZ"/>
          <w14:ligatures w14:val="standardContextual"/>
        </w:rPr>
        <w:t>D</w:t>
      </w:r>
      <w:r w:rsidRPr="00541473">
        <w:rPr>
          <w:rFonts w:eastAsia="Calibri"/>
          <w:kern w:val="2"/>
          <w:sz w:val="18"/>
          <w:szCs w:val="18"/>
          <w:lang w:val="en-NZ"/>
          <w14:ligatures w14:val="standardContextual"/>
        </w:rPr>
        <w:t>ependency</w:t>
      </w:r>
      <w:r w:rsidR="008D7D41">
        <w:rPr>
          <w:rFonts w:eastAsia="Calibri"/>
          <w:kern w:val="2"/>
          <w:sz w:val="18"/>
          <w:szCs w:val="18"/>
          <w:lang w:val="en-NZ"/>
          <w14:ligatures w14:val="standardContextual"/>
        </w:rPr>
        <w:t>.</w:t>
      </w:r>
    </w:p>
    <w:p w14:paraId="6E1B7B37" w14:textId="77777777" w:rsidR="00B2790D" w:rsidRPr="00ED598D" w:rsidRDefault="00B2790D" w:rsidP="14E3A625">
      <w:pPr>
        <w:spacing w:after="0"/>
        <w:rPr>
          <w:rFonts w:eastAsia="Calibri"/>
          <w:b/>
          <w:bCs/>
          <w:kern w:val="2"/>
          <w:lang w:val="en-NZ"/>
          <w14:ligatures w14:val="standardContextual"/>
        </w:rPr>
      </w:pPr>
    </w:p>
    <w:p w14:paraId="50E33B49" w14:textId="77777777" w:rsidR="00B2790D" w:rsidRPr="00ED598D" w:rsidRDefault="00B2790D" w:rsidP="00B2790D">
      <w:pPr>
        <w:spacing w:after="0"/>
        <w:rPr>
          <w:rFonts w:eastAsia="Calibri"/>
          <w:b/>
          <w:kern w:val="2"/>
          <w:lang w:val="en-NZ"/>
          <w14:ligatures w14:val="standardContextual"/>
        </w:rPr>
      </w:pPr>
    </w:p>
    <w:p w14:paraId="38662DD2" w14:textId="5ED77B28" w:rsidR="00B2790D" w:rsidRPr="00ED598D" w:rsidRDefault="008B13E2" w:rsidP="00541473">
      <w:pPr>
        <w:spacing w:after="0"/>
        <w:rPr>
          <w:rFonts w:eastAsia="Calibri"/>
          <w:b/>
          <w:bCs/>
          <w:kern w:val="2"/>
          <w:lang w:val="en-NZ"/>
          <w14:ligatures w14:val="standardContextual"/>
        </w:rPr>
      </w:pPr>
      <w:r w:rsidRPr="00ED598D">
        <w:rPr>
          <w:rFonts w:eastAsia="Calibri"/>
          <w:b/>
          <w:bCs/>
          <w:kern w:val="2"/>
          <w:lang w:val="en-NZ"/>
          <w14:ligatures w14:val="standardContextual"/>
        </w:rPr>
        <w:t xml:space="preserve">Table </w:t>
      </w:r>
      <w:r w:rsidR="00B2790D" w:rsidRPr="00ED598D">
        <w:rPr>
          <w:rFonts w:eastAsia="Calibri"/>
          <w:b/>
          <w:bCs/>
          <w:kern w:val="2"/>
          <w:lang w:val="en-NZ"/>
          <w14:ligatures w14:val="standardContextual"/>
        </w:rPr>
        <w:t>2. Tiered activity based occupational HPAI exposure risk</w:t>
      </w:r>
    </w:p>
    <w:tbl>
      <w:tblPr>
        <w:tblStyle w:val="TableGrid3"/>
        <w:tblW w:w="9214" w:type="dxa"/>
        <w:tblInd w:w="-5" w:type="dxa"/>
        <w:tblLook w:val="04A0" w:firstRow="1" w:lastRow="0" w:firstColumn="1" w:lastColumn="0" w:noHBand="0" w:noVBand="1"/>
      </w:tblPr>
      <w:tblGrid>
        <w:gridCol w:w="1095"/>
        <w:gridCol w:w="2733"/>
        <w:gridCol w:w="5386"/>
      </w:tblGrid>
      <w:tr w:rsidR="00286CD3" w:rsidRPr="00806470" w14:paraId="7A112D17" w14:textId="77777777" w:rsidTr="00541473">
        <w:trPr>
          <w:tblHeader/>
        </w:trPr>
        <w:tc>
          <w:tcPr>
            <w:tcW w:w="1095" w:type="dxa"/>
            <w:shd w:val="clear" w:color="auto" w:fill="D9D9D9" w:themeFill="accent6" w:themeFillShade="D9"/>
            <w:vAlign w:val="center"/>
          </w:tcPr>
          <w:p w14:paraId="31F94799" w14:textId="77777777" w:rsidR="00806470" w:rsidRPr="00806470" w:rsidRDefault="00806470" w:rsidP="00541473">
            <w:pPr>
              <w:rPr>
                <w:rFonts w:eastAsia="Arial"/>
                <w:lang w:val="en-NZ"/>
              </w:rPr>
            </w:pPr>
          </w:p>
        </w:tc>
        <w:tc>
          <w:tcPr>
            <w:tcW w:w="2733" w:type="dxa"/>
            <w:shd w:val="clear" w:color="auto" w:fill="D9D9D9" w:themeFill="accent6" w:themeFillShade="D9"/>
            <w:vAlign w:val="center"/>
          </w:tcPr>
          <w:p w14:paraId="433C76D9" w14:textId="77777777" w:rsidR="00806470" w:rsidRPr="00806470" w:rsidRDefault="7C120D95" w:rsidP="00541473">
            <w:pPr>
              <w:rPr>
                <w:rFonts w:eastAsia="Arial"/>
                <w:b/>
                <w:bCs/>
                <w:lang w:val="en-NZ"/>
              </w:rPr>
            </w:pPr>
            <w:r w:rsidRPr="0CD0E025">
              <w:rPr>
                <w:rFonts w:eastAsia="Arial"/>
                <w:b/>
                <w:bCs/>
                <w:lang w:val="en-NZ"/>
              </w:rPr>
              <w:t>Activity</w:t>
            </w:r>
          </w:p>
        </w:tc>
        <w:tc>
          <w:tcPr>
            <w:tcW w:w="5386" w:type="dxa"/>
            <w:shd w:val="clear" w:color="auto" w:fill="D9D9D9" w:themeFill="accent6" w:themeFillShade="D9"/>
            <w:vAlign w:val="center"/>
          </w:tcPr>
          <w:p w14:paraId="01A83A81" w14:textId="77777777" w:rsidR="00806470" w:rsidRPr="00806470" w:rsidRDefault="7C120D95" w:rsidP="00541473">
            <w:pPr>
              <w:rPr>
                <w:rFonts w:eastAsia="Arial"/>
                <w:b/>
                <w:bCs/>
                <w:lang w:val="en-NZ"/>
              </w:rPr>
            </w:pPr>
            <w:r w:rsidRPr="0CD0E025">
              <w:rPr>
                <w:rFonts w:eastAsia="Arial"/>
                <w:b/>
                <w:bCs/>
                <w:lang w:val="en-NZ"/>
              </w:rPr>
              <w:t>Examples</w:t>
            </w:r>
          </w:p>
          <w:p w14:paraId="2DD907E8" w14:textId="77777777" w:rsidR="00806470" w:rsidRPr="00806470" w:rsidRDefault="7C120D95" w:rsidP="00541473">
            <w:pPr>
              <w:rPr>
                <w:rFonts w:eastAsia="Arial"/>
                <w:b/>
                <w:bCs/>
                <w:sz w:val="16"/>
                <w:szCs w:val="16"/>
                <w:lang w:val="en-NZ"/>
              </w:rPr>
            </w:pPr>
            <w:r w:rsidRPr="0CD0E025">
              <w:rPr>
                <w:rFonts w:eastAsia="Arial"/>
                <w:b/>
                <w:bCs/>
                <w:sz w:val="16"/>
                <w:szCs w:val="16"/>
                <w:lang w:val="en-NZ"/>
              </w:rPr>
              <w:t>For occupations where specific guidance already in place, please refer to it.</w:t>
            </w:r>
          </w:p>
        </w:tc>
      </w:tr>
      <w:tr w:rsidR="00806470" w:rsidRPr="00806470" w14:paraId="755C89F3" w14:textId="77777777" w:rsidTr="00541473">
        <w:tc>
          <w:tcPr>
            <w:tcW w:w="1095" w:type="dxa"/>
          </w:tcPr>
          <w:p w14:paraId="7FFBC094" w14:textId="77777777" w:rsidR="00806470" w:rsidRPr="00806470" w:rsidRDefault="7C120D95" w:rsidP="0CD0E025">
            <w:pPr>
              <w:rPr>
                <w:rFonts w:eastAsia="Arial"/>
                <w:b/>
                <w:bCs/>
                <w:lang w:val="en-NZ"/>
              </w:rPr>
            </w:pPr>
            <w:r w:rsidRPr="0CD0E025">
              <w:rPr>
                <w:rFonts w:eastAsia="Arial"/>
                <w:b/>
                <w:bCs/>
                <w:lang w:val="en-NZ"/>
              </w:rPr>
              <w:t>Activity Level 0</w:t>
            </w:r>
          </w:p>
        </w:tc>
        <w:tc>
          <w:tcPr>
            <w:tcW w:w="2733" w:type="dxa"/>
          </w:tcPr>
          <w:p w14:paraId="7817E1AD" w14:textId="77777777" w:rsidR="00806470" w:rsidRPr="00806470" w:rsidRDefault="7C120D95" w:rsidP="0CD0E025">
            <w:pPr>
              <w:rPr>
                <w:rFonts w:eastAsia="Arial"/>
                <w:lang w:val="en-NZ"/>
              </w:rPr>
            </w:pPr>
            <w:r w:rsidRPr="0CD0E025">
              <w:rPr>
                <w:rFonts w:eastAsia="Arial"/>
                <w:lang w:val="en-NZ"/>
              </w:rPr>
              <w:t>No contact with birds or associated ^fomites or animal materials (e.g. droppings, eggs).</w:t>
            </w:r>
          </w:p>
        </w:tc>
        <w:tc>
          <w:tcPr>
            <w:tcW w:w="5386" w:type="dxa"/>
          </w:tcPr>
          <w:p w14:paraId="4739AA0D" w14:textId="77777777" w:rsidR="00806470" w:rsidRPr="00806470" w:rsidRDefault="7C120D95" w:rsidP="00541473">
            <w:pPr>
              <w:numPr>
                <w:ilvl w:val="0"/>
                <w:numId w:val="23"/>
              </w:numPr>
              <w:ind w:left="326" w:hanging="284"/>
              <w:contextualSpacing/>
              <w:rPr>
                <w:rFonts w:eastAsia="Arial"/>
                <w:lang w:val="en-NZ"/>
              </w:rPr>
            </w:pPr>
            <w:r w:rsidRPr="0CD0E025">
              <w:rPr>
                <w:rFonts w:eastAsia="Arial"/>
                <w:lang w:val="en-NZ"/>
              </w:rPr>
              <w:t>Observational research work</w:t>
            </w:r>
          </w:p>
          <w:p w14:paraId="0A3D8679" w14:textId="77777777" w:rsidR="00806470" w:rsidRPr="00806470" w:rsidRDefault="7C120D95" w:rsidP="00541473">
            <w:pPr>
              <w:numPr>
                <w:ilvl w:val="0"/>
                <w:numId w:val="23"/>
              </w:numPr>
              <w:ind w:left="326" w:hanging="284"/>
              <w:contextualSpacing/>
              <w:rPr>
                <w:rFonts w:eastAsia="Arial"/>
                <w:lang w:val="en-NZ"/>
              </w:rPr>
            </w:pPr>
            <w:r w:rsidRPr="0CD0E025">
              <w:rPr>
                <w:rFonts w:eastAsia="Arial"/>
                <w:lang w:val="en-NZ"/>
              </w:rPr>
              <w:t>Farmers (non-poultry)</w:t>
            </w:r>
          </w:p>
        </w:tc>
      </w:tr>
      <w:tr w:rsidR="00806470" w:rsidRPr="00806470" w14:paraId="4EC523A7" w14:textId="77777777" w:rsidTr="00541473">
        <w:tc>
          <w:tcPr>
            <w:tcW w:w="1095" w:type="dxa"/>
          </w:tcPr>
          <w:p w14:paraId="7A251FBE" w14:textId="62D8591B" w:rsidR="00806470" w:rsidRPr="00806470" w:rsidRDefault="7C120D95" w:rsidP="0CD0E025">
            <w:pPr>
              <w:rPr>
                <w:rFonts w:eastAsia="Arial"/>
                <w:b/>
                <w:bCs/>
                <w:lang w:val="en-NZ"/>
              </w:rPr>
            </w:pPr>
            <w:r w:rsidRPr="0CD0E025">
              <w:rPr>
                <w:rFonts w:eastAsia="Arial"/>
                <w:b/>
                <w:bCs/>
                <w:lang w:val="en-NZ"/>
              </w:rPr>
              <w:t>Activity Level</w:t>
            </w:r>
            <w:r w:rsidR="5A80CD8D" w:rsidRPr="0CD0E025">
              <w:rPr>
                <w:rFonts w:eastAsia="Arial"/>
                <w:b/>
                <w:bCs/>
                <w:lang w:val="en-NZ"/>
              </w:rPr>
              <w:t xml:space="preserve"> </w:t>
            </w:r>
            <w:r w:rsidRPr="0CD0E025">
              <w:rPr>
                <w:rFonts w:eastAsia="Arial"/>
                <w:b/>
                <w:bCs/>
                <w:lang w:val="en-NZ"/>
              </w:rPr>
              <w:t>1</w:t>
            </w:r>
          </w:p>
          <w:p w14:paraId="7D3FAE96" w14:textId="77777777" w:rsidR="00806470" w:rsidRPr="00806470" w:rsidRDefault="00806470" w:rsidP="0CD0E025">
            <w:pPr>
              <w:rPr>
                <w:rFonts w:eastAsia="Arial"/>
                <w:b/>
                <w:bCs/>
                <w:lang w:val="en-NZ"/>
              </w:rPr>
            </w:pPr>
          </w:p>
        </w:tc>
        <w:tc>
          <w:tcPr>
            <w:tcW w:w="2733" w:type="dxa"/>
          </w:tcPr>
          <w:p w14:paraId="0F19A65C" w14:textId="77777777" w:rsidR="00806470" w:rsidRPr="00806470" w:rsidRDefault="51410009" w:rsidP="0CD0E025">
            <w:pPr>
              <w:rPr>
                <w:rFonts w:eastAsia="Arial"/>
                <w:lang w:val="en-NZ"/>
              </w:rPr>
            </w:pPr>
            <w:r w:rsidRPr="0CD0E025">
              <w:rPr>
                <w:rFonts w:eastAsia="Arial"/>
                <w:lang w:val="en-NZ"/>
              </w:rPr>
              <w:t xml:space="preserve">Contact with </w:t>
            </w:r>
            <w:bookmarkStart w:id="36" w:name="_Int_hXynpX8p"/>
            <w:r w:rsidRPr="0CD0E025">
              <w:rPr>
                <w:rFonts w:eastAsia="Arial"/>
                <w:lang w:val="en-NZ"/>
              </w:rPr>
              <w:t>apparently healthy</w:t>
            </w:r>
            <w:bookmarkEnd w:id="36"/>
            <w:r w:rsidRPr="0CD0E025">
              <w:rPr>
                <w:rFonts w:eastAsia="Arial"/>
                <w:lang w:val="en-NZ"/>
              </w:rPr>
              <w:t xml:space="preserve"> birds (no disease/mortality) or associated ^fomites or animal materials in area**where HPAI is not detected and MPI assesses likelihood is low.</w:t>
            </w:r>
          </w:p>
        </w:tc>
        <w:tc>
          <w:tcPr>
            <w:tcW w:w="5386" w:type="dxa"/>
          </w:tcPr>
          <w:p w14:paraId="660FC041" w14:textId="77777777" w:rsidR="00806470" w:rsidRPr="00806470" w:rsidRDefault="7C120D95" w:rsidP="00541473">
            <w:pPr>
              <w:numPr>
                <w:ilvl w:val="0"/>
                <w:numId w:val="23"/>
              </w:numPr>
              <w:ind w:left="326" w:hanging="284"/>
              <w:contextualSpacing/>
              <w:rPr>
                <w:rFonts w:eastAsia="Arial"/>
                <w:lang w:val="en-NZ"/>
              </w:rPr>
            </w:pPr>
            <w:r w:rsidRPr="0CD0E025">
              <w:rPr>
                <w:rFonts w:eastAsia="Arial"/>
                <w:lang w:val="en-NZ"/>
              </w:rPr>
              <w:t>Pigeon fanciers, pet owners, backyard poultry owners, etc</w:t>
            </w:r>
          </w:p>
          <w:p w14:paraId="054F7D98" w14:textId="77777777" w:rsidR="00806470" w:rsidRPr="00806470" w:rsidRDefault="7C120D95" w:rsidP="00541473">
            <w:pPr>
              <w:numPr>
                <w:ilvl w:val="0"/>
                <w:numId w:val="23"/>
              </w:numPr>
              <w:ind w:left="326" w:hanging="284"/>
              <w:contextualSpacing/>
              <w:rPr>
                <w:rFonts w:eastAsia="Arial"/>
                <w:lang w:val="en-NZ"/>
              </w:rPr>
            </w:pPr>
            <w:r w:rsidRPr="0CD0E025">
              <w:rPr>
                <w:rFonts w:eastAsia="Arial"/>
              </w:rPr>
              <w:t>Veterinary staff</w:t>
            </w:r>
            <w:r w:rsidRPr="0CD0E025">
              <w:rPr>
                <w:rFonts w:eastAsia="Arial"/>
                <w:lang w:val="en-NZ"/>
              </w:rPr>
              <w:t xml:space="preserve"> </w:t>
            </w:r>
          </w:p>
          <w:p w14:paraId="5591ECFC" w14:textId="77777777" w:rsidR="00806470" w:rsidRPr="00806470" w:rsidRDefault="7C120D95" w:rsidP="00541473">
            <w:pPr>
              <w:numPr>
                <w:ilvl w:val="0"/>
                <w:numId w:val="23"/>
              </w:numPr>
              <w:ind w:left="326" w:hanging="284"/>
              <w:contextualSpacing/>
              <w:rPr>
                <w:rFonts w:eastAsia="Arial"/>
                <w:lang w:val="en-NZ"/>
              </w:rPr>
            </w:pPr>
            <w:r w:rsidRPr="0CD0E025">
              <w:rPr>
                <w:rFonts w:eastAsia="Arial"/>
                <w:lang w:val="en-NZ"/>
              </w:rPr>
              <w:t xml:space="preserve"> Zoo staff, rescue centre staff </w:t>
            </w:r>
          </w:p>
          <w:p w14:paraId="5A3D654C" w14:textId="77777777" w:rsidR="00806470" w:rsidRPr="00806470" w:rsidRDefault="7C120D95" w:rsidP="00541473">
            <w:pPr>
              <w:numPr>
                <w:ilvl w:val="0"/>
                <w:numId w:val="23"/>
              </w:numPr>
              <w:ind w:left="326" w:hanging="284"/>
              <w:contextualSpacing/>
              <w:rPr>
                <w:rFonts w:eastAsia="Arial"/>
                <w:lang w:val="en-NZ"/>
              </w:rPr>
            </w:pPr>
            <w:r w:rsidRPr="0CD0E025">
              <w:rPr>
                <w:rFonts w:eastAsia="Arial"/>
                <w:lang w:val="en-NZ"/>
              </w:rPr>
              <w:t>Commercial fishers and conservation/local government workers who may have contact with wild birds/marine mammals</w:t>
            </w:r>
          </w:p>
          <w:p w14:paraId="00640814" w14:textId="77777777" w:rsidR="00806470" w:rsidRPr="00806470" w:rsidRDefault="7C120D95" w:rsidP="00541473">
            <w:pPr>
              <w:numPr>
                <w:ilvl w:val="0"/>
                <w:numId w:val="23"/>
              </w:numPr>
              <w:ind w:left="326" w:hanging="284"/>
              <w:contextualSpacing/>
              <w:rPr>
                <w:rFonts w:eastAsia="Arial"/>
                <w:lang w:val="en-NZ"/>
              </w:rPr>
            </w:pPr>
            <w:r w:rsidRPr="0CD0E025">
              <w:rPr>
                <w:rFonts w:eastAsia="Arial"/>
                <w:lang w:val="en-NZ"/>
              </w:rPr>
              <w:t>Egg processors</w:t>
            </w:r>
          </w:p>
          <w:p w14:paraId="18969739" w14:textId="77777777" w:rsidR="00806470" w:rsidRPr="00806470" w:rsidRDefault="7C120D95" w:rsidP="00541473">
            <w:pPr>
              <w:numPr>
                <w:ilvl w:val="0"/>
                <w:numId w:val="23"/>
              </w:numPr>
              <w:ind w:left="326" w:hanging="284"/>
              <w:contextualSpacing/>
              <w:rPr>
                <w:rFonts w:eastAsia="Arial"/>
                <w:lang w:val="en-NZ"/>
              </w:rPr>
            </w:pPr>
            <w:r w:rsidRPr="0CD0E025">
              <w:rPr>
                <w:rFonts w:eastAsia="Arial"/>
                <w:lang w:val="en-NZ"/>
              </w:rPr>
              <w:t>Vaccinators</w:t>
            </w:r>
          </w:p>
          <w:p w14:paraId="643422C6" w14:textId="77777777" w:rsidR="00806470" w:rsidRPr="00806470" w:rsidRDefault="7C120D95" w:rsidP="00541473">
            <w:pPr>
              <w:numPr>
                <w:ilvl w:val="0"/>
                <w:numId w:val="23"/>
              </w:numPr>
              <w:ind w:left="326" w:hanging="284"/>
              <w:contextualSpacing/>
              <w:rPr>
                <w:rFonts w:eastAsia="Arial"/>
                <w:lang w:val="en-NZ"/>
              </w:rPr>
            </w:pPr>
            <w:r w:rsidRPr="0CD0E025">
              <w:rPr>
                <w:rFonts w:eastAsia="Arial"/>
                <w:lang w:val="en-NZ"/>
              </w:rPr>
              <w:t>Meat processors</w:t>
            </w:r>
          </w:p>
          <w:p w14:paraId="3F26EF8F" w14:textId="77777777" w:rsidR="00806470" w:rsidRPr="00806470" w:rsidRDefault="7C120D95" w:rsidP="00541473">
            <w:pPr>
              <w:numPr>
                <w:ilvl w:val="0"/>
                <w:numId w:val="23"/>
              </w:numPr>
              <w:ind w:left="326" w:hanging="284"/>
              <w:contextualSpacing/>
              <w:rPr>
                <w:rFonts w:eastAsia="Arial"/>
                <w:lang w:val="en-NZ"/>
              </w:rPr>
            </w:pPr>
            <w:r w:rsidRPr="0CD0E025">
              <w:rPr>
                <w:rFonts w:eastAsia="Arial"/>
                <w:lang w:val="en-NZ"/>
              </w:rPr>
              <w:t>Poultry workers</w:t>
            </w:r>
          </w:p>
          <w:p w14:paraId="53C12700" w14:textId="77777777" w:rsidR="00806470" w:rsidRPr="00806470" w:rsidRDefault="7C120D95" w:rsidP="00541473">
            <w:pPr>
              <w:numPr>
                <w:ilvl w:val="0"/>
                <w:numId w:val="23"/>
              </w:numPr>
              <w:ind w:left="326" w:hanging="284"/>
              <w:contextualSpacing/>
              <w:rPr>
                <w:rFonts w:eastAsia="Arial"/>
                <w:lang w:val="en-NZ"/>
              </w:rPr>
            </w:pPr>
            <w:r w:rsidRPr="0CD0E025">
              <w:rPr>
                <w:rFonts w:eastAsia="Arial"/>
                <w:lang w:val="en-NZ"/>
              </w:rPr>
              <w:t>Surveillance sample collectors</w:t>
            </w:r>
          </w:p>
          <w:p w14:paraId="340213FA" w14:textId="77777777" w:rsidR="00806470" w:rsidRPr="00806470" w:rsidRDefault="7C120D95" w:rsidP="00541473">
            <w:pPr>
              <w:numPr>
                <w:ilvl w:val="0"/>
                <w:numId w:val="23"/>
              </w:numPr>
              <w:ind w:left="326" w:hanging="284"/>
              <w:contextualSpacing/>
              <w:rPr>
                <w:rFonts w:eastAsia="Arial"/>
                <w:lang w:val="en-NZ"/>
              </w:rPr>
            </w:pPr>
            <w:r w:rsidRPr="0CD0E025">
              <w:rPr>
                <w:rFonts w:eastAsia="Arial"/>
                <w:lang w:val="en-NZ"/>
              </w:rPr>
              <w:t>Workers in remote locations, such as subantarctic islands</w:t>
            </w:r>
          </w:p>
        </w:tc>
      </w:tr>
      <w:tr w:rsidR="00806470" w:rsidRPr="00806470" w14:paraId="06E8CD32" w14:textId="77777777" w:rsidTr="00541473">
        <w:tc>
          <w:tcPr>
            <w:tcW w:w="1095" w:type="dxa"/>
          </w:tcPr>
          <w:p w14:paraId="7BF5A298" w14:textId="77777777" w:rsidR="00806470" w:rsidRPr="00806470" w:rsidRDefault="7C120D95" w:rsidP="0CD0E025">
            <w:pPr>
              <w:rPr>
                <w:rFonts w:eastAsia="Arial"/>
                <w:b/>
                <w:bCs/>
                <w:lang w:val="en-NZ"/>
              </w:rPr>
            </w:pPr>
            <w:r w:rsidRPr="0CD0E025">
              <w:rPr>
                <w:rFonts w:eastAsia="Arial"/>
                <w:b/>
                <w:bCs/>
                <w:lang w:val="en-NZ"/>
              </w:rPr>
              <w:t>Activity Level 2</w:t>
            </w:r>
          </w:p>
        </w:tc>
        <w:tc>
          <w:tcPr>
            <w:tcW w:w="2733" w:type="dxa"/>
          </w:tcPr>
          <w:p w14:paraId="196B94C3" w14:textId="77777777" w:rsidR="00806470" w:rsidRPr="00806470" w:rsidRDefault="51410009" w:rsidP="0CD0E025">
            <w:pPr>
              <w:rPr>
                <w:rFonts w:eastAsia="Arial"/>
                <w:lang w:val="en-NZ"/>
              </w:rPr>
            </w:pPr>
            <w:r w:rsidRPr="0CD0E025">
              <w:rPr>
                <w:rFonts w:eastAsia="Arial"/>
                <w:lang w:val="en-NZ"/>
              </w:rPr>
              <w:t xml:space="preserve">Contact with sick or dead </w:t>
            </w:r>
            <w:bookmarkStart w:id="37" w:name="_Int_MhGi6acp"/>
            <w:r w:rsidRPr="0CD0E025">
              <w:rPr>
                <w:rFonts w:eastAsia="Arial"/>
                <w:lang w:val="en-NZ"/>
              </w:rPr>
              <w:t>birds, or</w:t>
            </w:r>
            <w:bookmarkEnd w:id="37"/>
            <w:r w:rsidRPr="0CD0E025">
              <w:rPr>
                <w:rFonts w:eastAsia="Arial"/>
                <w:lang w:val="en-NZ"/>
              </w:rPr>
              <w:t xml:space="preserve"> associated ^fomites or animal materials in area** where HPAI is not detected and MPI assesses likelihood is low.</w:t>
            </w:r>
          </w:p>
        </w:tc>
        <w:tc>
          <w:tcPr>
            <w:tcW w:w="5386" w:type="dxa"/>
          </w:tcPr>
          <w:p w14:paraId="4F36B3E9" w14:textId="77777777" w:rsidR="00806470" w:rsidRPr="00806470" w:rsidRDefault="7C120D95" w:rsidP="00541473">
            <w:pPr>
              <w:numPr>
                <w:ilvl w:val="0"/>
                <w:numId w:val="23"/>
              </w:numPr>
              <w:ind w:left="326" w:hanging="284"/>
              <w:contextualSpacing/>
              <w:rPr>
                <w:rFonts w:eastAsia="Arial"/>
                <w:lang w:val="en-NZ"/>
              </w:rPr>
            </w:pPr>
            <w:r w:rsidRPr="0CD0E025">
              <w:rPr>
                <w:rFonts w:eastAsia="Arial"/>
              </w:rPr>
              <w:t>Veterinary staff</w:t>
            </w:r>
            <w:r w:rsidRPr="0CD0E025">
              <w:rPr>
                <w:rFonts w:eastAsia="Arial"/>
                <w:lang w:val="en-NZ"/>
              </w:rPr>
              <w:t xml:space="preserve"> </w:t>
            </w:r>
          </w:p>
          <w:p w14:paraId="00A0DEE5" w14:textId="77777777" w:rsidR="00806470" w:rsidRPr="00806470" w:rsidRDefault="7C120D95" w:rsidP="00541473">
            <w:pPr>
              <w:numPr>
                <w:ilvl w:val="0"/>
                <w:numId w:val="23"/>
              </w:numPr>
              <w:ind w:left="326" w:hanging="284"/>
              <w:contextualSpacing/>
              <w:rPr>
                <w:rFonts w:eastAsia="Arial"/>
                <w:lang w:val="en-NZ"/>
              </w:rPr>
            </w:pPr>
            <w:r w:rsidRPr="0CD0E025">
              <w:rPr>
                <w:rFonts w:eastAsia="Arial"/>
                <w:lang w:val="en-NZ"/>
              </w:rPr>
              <w:t>Commercial fishers and conservation/local government workers who may have contact with wild birds/marine mammals</w:t>
            </w:r>
          </w:p>
          <w:p w14:paraId="3693A439" w14:textId="77777777" w:rsidR="00806470" w:rsidRPr="00806470" w:rsidRDefault="7C120D95" w:rsidP="00541473">
            <w:pPr>
              <w:numPr>
                <w:ilvl w:val="0"/>
                <w:numId w:val="23"/>
              </w:numPr>
              <w:ind w:left="326" w:hanging="284"/>
              <w:contextualSpacing/>
              <w:rPr>
                <w:rFonts w:eastAsia="Arial"/>
                <w:lang w:val="en-NZ"/>
              </w:rPr>
            </w:pPr>
            <w:r w:rsidRPr="0CD0E025">
              <w:rPr>
                <w:rFonts w:eastAsia="Arial"/>
                <w:lang w:val="en-NZ"/>
              </w:rPr>
              <w:t>Surveillance sample collectors</w:t>
            </w:r>
          </w:p>
          <w:p w14:paraId="590FFEEA" w14:textId="77777777" w:rsidR="00806470" w:rsidRPr="00806470" w:rsidRDefault="7C120D95" w:rsidP="00541473">
            <w:pPr>
              <w:numPr>
                <w:ilvl w:val="0"/>
                <w:numId w:val="23"/>
              </w:numPr>
              <w:ind w:left="326" w:hanging="284"/>
              <w:contextualSpacing/>
              <w:rPr>
                <w:rFonts w:eastAsia="Arial"/>
              </w:rPr>
            </w:pPr>
            <w:r w:rsidRPr="0CD0E025">
              <w:rPr>
                <w:rFonts w:eastAsia="Arial"/>
              </w:rPr>
              <w:t xml:space="preserve">Zoo staff, rescue centre staff </w:t>
            </w:r>
          </w:p>
          <w:p w14:paraId="55B34500" w14:textId="77777777" w:rsidR="00806470" w:rsidRPr="00806470" w:rsidRDefault="7C120D95" w:rsidP="00541473">
            <w:pPr>
              <w:numPr>
                <w:ilvl w:val="0"/>
                <w:numId w:val="23"/>
              </w:numPr>
              <w:ind w:left="326" w:hanging="284"/>
              <w:contextualSpacing/>
              <w:rPr>
                <w:rFonts w:eastAsia="Arial"/>
                <w:lang w:val="en-NZ"/>
              </w:rPr>
            </w:pPr>
            <w:r w:rsidRPr="0CD0E025">
              <w:rPr>
                <w:rFonts w:eastAsia="Arial"/>
                <w:lang w:val="en-NZ"/>
              </w:rPr>
              <w:t>Workers in remote locations, such as subantarctic islands</w:t>
            </w:r>
          </w:p>
          <w:p w14:paraId="596B03B7" w14:textId="77777777" w:rsidR="00806470" w:rsidRPr="00806470" w:rsidRDefault="7C120D95" w:rsidP="00541473">
            <w:pPr>
              <w:numPr>
                <w:ilvl w:val="0"/>
                <w:numId w:val="23"/>
              </w:numPr>
              <w:ind w:left="326" w:hanging="284"/>
              <w:contextualSpacing/>
              <w:rPr>
                <w:rFonts w:eastAsia="Arial"/>
                <w:lang w:val="en-NZ"/>
              </w:rPr>
            </w:pPr>
            <w:r w:rsidRPr="0CD0E025">
              <w:rPr>
                <w:rFonts w:eastAsia="Arial"/>
                <w:lang w:val="en-NZ"/>
              </w:rPr>
              <w:t xml:space="preserve">Poultry farm workers </w:t>
            </w:r>
          </w:p>
          <w:p w14:paraId="797A60D7" w14:textId="77777777" w:rsidR="00806470" w:rsidRPr="00806470" w:rsidRDefault="7C120D95" w:rsidP="00541473">
            <w:pPr>
              <w:numPr>
                <w:ilvl w:val="0"/>
                <w:numId w:val="23"/>
              </w:numPr>
              <w:ind w:left="326" w:hanging="284"/>
              <w:contextualSpacing/>
              <w:rPr>
                <w:rFonts w:eastAsia="Arial"/>
                <w:lang w:val="en-NZ"/>
              </w:rPr>
            </w:pPr>
            <w:r w:rsidRPr="0CD0E025">
              <w:rPr>
                <w:rFonts w:eastAsia="Arial"/>
                <w:lang w:val="en-NZ"/>
              </w:rPr>
              <w:t>Road or roadside workers who remove dead birds from the road or roadside</w:t>
            </w:r>
          </w:p>
          <w:p w14:paraId="66E1FE61" w14:textId="77777777" w:rsidR="00806470" w:rsidRPr="00806470" w:rsidRDefault="7C120D95" w:rsidP="00541473">
            <w:pPr>
              <w:numPr>
                <w:ilvl w:val="0"/>
                <w:numId w:val="23"/>
              </w:numPr>
              <w:ind w:left="326" w:hanging="284"/>
              <w:contextualSpacing/>
              <w:rPr>
                <w:rFonts w:eastAsia="Arial"/>
                <w:lang w:val="en-NZ"/>
              </w:rPr>
            </w:pPr>
            <w:r w:rsidRPr="0CD0E025">
              <w:rPr>
                <w:rFonts w:eastAsia="Arial"/>
                <w:lang w:val="en-NZ"/>
              </w:rPr>
              <w:t>Laboratory staff</w:t>
            </w:r>
          </w:p>
        </w:tc>
      </w:tr>
      <w:tr w:rsidR="00806470" w:rsidRPr="00806470" w14:paraId="20CAF189" w14:textId="77777777" w:rsidTr="00541473">
        <w:tc>
          <w:tcPr>
            <w:tcW w:w="1095" w:type="dxa"/>
          </w:tcPr>
          <w:p w14:paraId="31D470E1" w14:textId="7E5B83BC" w:rsidR="00806470" w:rsidRPr="00806470" w:rsidRDefault="7C120D95" w:rsidP="0CD0E025">
            <w:pPr>
              <w:rPr>
                <w:rFonts w:eastAsia="Arial"/>
                <w:b/>
                <w:bCs/>
                <w:lang w:val="en-NZ"/>
              </w:rPr>
            </w:pPr>
            <w:r w:rsidRPr="0CD0E025">
              <w:rPr>
                <w:rFonts w:eastAsia="Arial"/>
                <w:b/>
                <w:bCs/>
                <w:lang w:val="en-NZ"/>
              </w:rPr>
              <w:t>Activity Level 3</w:t>
            </w:r>
          </w:p>
        </w:tc>
        <w:tc>
          <w:tcPr>
            <w:tcW w:w="2733" w:type="dxa"/>
          </w:tcPr>
          <w:p w14:paraId="3DFB2ABA" w14:textId="77777777" w:rsidR="00806470" w:rsidRPr="00806470" w:rsidRDefault="7C120D95" w:rsidP="0CD0E025">
            <w:pPr>
              <w:rPr>
                <w:rFonts w:eastAsia="Arial"/>
                <w:lang w:val="en-NZ"/>
              </w:rPr>
            </w:pPr>
            <w:r w:rsidRPr="0CD0E025">
              <w:rPr>
                <w:rFonts w:eastAsia="Arial"/>
                <w:lang w:val="en-NZ"/>
              </w:rPr>
              <w:t xml:space="preserve">Contact with healthy birds or associated ^fomites or animal materials in area**where HPAI is not yet </w:t>
            </w:r>
            <w:r w:rsidRPr="0CD0E025">
              <w:rPr>
                <w:rFonts w:eastAsia="Arial"/>
                <w:lang w:val="en-NZ"/>
              </w:rPr>
              <w:lastRenderedPageBreak/>
              <w:t xml:space="preserve">detected/confirmed but MPI assesses likelihood is high. </w:t>
            </w:r>
          </w:p>
        </w:tc>
        <w:tc>
          <w:tcPr>
            <w:tcW w:w="5386" w:type="dxa"/>
          </w:tcPr>
          <w:p w14:paraId="67A2E3E1" w14:textId="77777777" w:rsidR="00806470" w:rsidRPr="00806470" w:rsidRDefault="7C120D95" w:rsidP="00541473">
            <w:pPr>
              <w:numPr>
                <w:ilvl w:val="0"/>
                <w:numId w:val="23"/>
              </w:numPr>
              <w:ind w:left="326" w:hanging="326"/>
              <w:contextualSpacing/>
              <w:rPr>
                <w:rFonts w:eastAsia="Arial"/>
                <w:lang w:val="en-NZ"/>
              </w:rPr>
            </w:pPr>
            <w:r w:rsidRPr="0CD0E025">
              <w:rPr>
                <w:rFonts w:eastAsia="Arial"/>
              </w:rPr>
              <w:lastRenderedPageBreak/>
              <w:t xml:space="preserve">Workers involved in the slaughter or disposal of suspected infected animals, or sampling of suspected or contaminated properties </w:t>
            </w:r>
          </w:p>
          <w:p w14:paraId="6F0D256C" w14:textId="6726174C" w:rsidR="00806470" w:rsidRPr="00806470" w:rsidRDefault="7C120D95" w:rsidP="00541473">
            <w:pPr>
              <w:numPr>
                <w:ilvl w:val="0"/>
                <w:numId w:val="23"/>
              </w:numPr>
              <w:ind w:left="326" w:hanging="326"/>
              <w:contextualSpacing/>
              <w:rPr>
                <w:rFonts w:eastAsia="Arial"/>
                <w:lang w:val="en-NZ"/>
              </w:rPr>
            </w:pPr>
            <w:r w:rsidRPr="0CD0E025">
              <w:rPr>
                <w:rFonts w:eastAsia="Arial"/>
                <w:lang w:val="en-NZ"/>
              </w:rPr>
              <w:t>Workers in remote locations, such as sub-</w:t>
            </w:r>
            <w:r w:rsidR="34501116" w:rsidRPr="0CD0E025">
              <w:rPr>
                <w:rFonts w:eastAsia="Arial"/>
                <w:lang w:val="en-NZ"/>
              </w:rPr>
              <w:t>Antarctic</w:t>
            </w:r>
            <w:r w:rsidRPr="0CD0E025">
              <w:rPr>
                <w:rFonts w:eastAsia="Arial"/>
                <w:lang w:val="en-NZ"/>
              </w:rPr>
              <w:t xml:space="preserve"> islands</w:t>
            </w:r>
          </w:p>
          <w:p w14:paraId="666195A5" w14:textId="77777777" w:rsidR="00806470" w:rsidRPr="00806470" w:rsidRDefault="7C120D95" w:rsidP="00541473">
            <w:pPr>
              <w:numPr>
                <w:ilvl w:val="0"/>
                <w:numId w:val="23"/>
              </w:numPr>
              <w:ind w:left="326" w:hanging="326"/>
              <w:contextualSpacing/>
              <w:rPr>
                <w:rFonts w:eastAsia="Arial"/>
                <w:lang w:val="en-NZ"/>
              </w:rPr>
            </w:pPr>
            <w:r w:rsidRPr="0CD0E025">
              <w:rPr>
                <w:rFonts w:eastAsia="Arial"/>
                <w:lang w:val="en-NZ"/>
              </w:rPr>
              <w:lastRenderedPageBreak/>
              <w:t>Conservation/local government workers who may have contact with wild birds/marine mammals</w:t>
            </w:r>
          </w:p>
          <w:p w14:paraId="48B6CD0F" w14:textId="77777777" w:rsidR="00806470" w:rsidRPr="00806470" w:rsidRDefault="7C120D95" w:rsidP="00541473">
            <w:pPr>
              <w:numPr>
                <w:ilvl w:val="0"/>
                <w:numId w:val="23"/>
              </w:numPr>
              <w:ind w:left="326" w:hanging="326"/>
              <w:contextualSpacing/>
              <w:rPr>
                <w:rFonts w:eastAsia="Arial"/>
              </w:rPr>
            </w:pPr>
            <w:r w:rsidRPr="0CD0E025">
              <w:rPr>
                <w:rFonts w:eastAsia="Arial"/>
              </w:rPr>
              <w:t xml:space="preserve">Zoo staff, rescue centre staff </w:t>
            </w:r>
          </w:p>
          <w:p w14:paraId="27E5846E" w14:textId="77777777" w:rsidR="00806470" w:rsidRPr="00806470" w:rsidRDefault="7C120D95" w:rsidP="00541473">
            <w:pPr>
              <w:numPr>
                <w:ilvl w:val="0"/>
                <w:numId w:val="23"/>
              </w:numPr>
              <w:ind w:left="326" w:hanging="326"/>
              <w:contextualSpacing/>
              <w:rPr>
                <w:rFonts w:eastAsia="Arial"/>
                <w:lang w:val="en-NZ"/>
              </w:rPr>
            </w:pPr>
            <w:r w:rsidRPr="0CD0E025">
              <w:rPr>
                <w:rFonts w:eastAsia="Arial"/>
              </w:rPr>
              <w:t>Veterinary staff</w:t>
            </w:r>
            <w:r w:rsidRPr="0CD0E025">
              <w:rPr>
                <w:rFonts w:eastAsia="Arial"/>
                <w:lang w:val="en-NZ"/>
              </w:rPr>
              <w:t xml:space="preserve"> </w:t>
            </w:r>
          </w:p>
          <w:p w14:paraId="2B162A7B" w14:textId="77777777" w:rsidR="00806470" w:rsidRPr="00806470" w:rsidRDefault="7C120D95" w:rsidP="00541473">
            <w:pPr>
              <w:numPr>
                <w:ilvl w:val="0"/>
                <w:numId w:val="23"/>
              </w:numPr>
              <w:ind w:left="326" w:hanging="326"/>
              <w:contextualSpacing/>
              <w:rPr>
                <w:rFonts w:eastAsia="Arial"/>
              </w:rPr>
            </w:pPr>
            <w:r w:rsidRPr="0CD0E025">
              <w:rPr>
                <w:rFonts w:eastAsia="Arial"/>
              </w:rPr>
              <w:t>Road or roadside workers who remove dead birds from the road or roadside</w:t>
            </w:r>
            <w:r w:rsidRPr="0CD0E025">
              <w:rPr>
                <w:rFonts w:eastAsia="Arial"/>
                <w:lang w:val="en-NZ"/>
              </w:rPr>
              <w:t xml:space="preserve"> </w:t>
            </w:r>
            <w:r w:rsidRPr="0CD0E025">
              <w:rPr>
                <w:rFonts w:eastAsia="Arial"/>
              </w:rPr>
              <w:t xml:space="preserve"> </w:t>
            </w:r>
          </w:p>
          <w:p w14:paraId="0C688535" w14:textId="77777777" w:rsidR="00806470" w:rsidRPr="00806470" w:rsidRDefault="7C120D95" w:rsidP="00541473">
            <w:pPr>
              <w:numPr>
                <w:ilvl w:val="0"/>
                <w:numId w:val="23"/>
              </w:numPr>
              <w:ind w:left="326" w:hanging="326"/>
              <w:contextualSpacing/>
              <w:rPr>
                <w:rFonts w:eastAsia="Arial"/>
              </w:rPr>
            </w:pPr>
            <w:r w:rsidRPr="0CD0E025">
              <w:rPr>
                <w:rFonts w:eastAsia="Arial"/>
              </w:rPr>
              <w:t>Laboratory staff</w:t>
            </w:r>
          </w:p>
        </w:tc>
      </w:tr>
      <w:tr w:rsidR="00806470" w:rsidRPr="00806470" w14:paraId="479A0840" w14:textId="77777777" w:rsidTr="00541473">
        <w:tc>
          <w:tcPr>
            <w:tcW w:w="1095" w:type="dxa"/>
          </w:tcPr>
          <w:p w14:paraId="24A0DFDA" w14:textId="77777777" w:rsidR="00806470" w:rsidRPr="00806470" w:rsidRDefault="7C120D95" w:rsidP="0CD0E025">
            <w:pPr>
              <w:rPr>
                <w:rFonts w:eastAsia="Arial"/>
                <w:b/>
                <w:bCs/>
                <w:lang w:val="en-NZ"/>
              </w:rPr>
            </w:pPr>
            <w:r w:rsidRPr="0CD0E025">
              <w:rPr>
                <w:rFonts w:eastAsia="Arial"/>
                <w:b/>
                <w:bCs/>
                <w:lang w:val="en-NZ"/>
              </w:rPr>
              <w:lastRenderedPageBreak/>
              <w:t>Activity Level 4</w:t>
            </w:r>
          </w:p>
        </w:tc>
        <w:tc>
          <w:tcPr>
            <w:tcW w:w="2733" w:type="dxa"/>
          </w:tcPr>
          <w:p w14:paraId="4AB861D2" w14:textId="77777777" w:rsidR="00806470" w:rsidRPr="00806470" w:rsidRDefault="7C120D95" w:rsidP="0CD0E025">
            <w:pPr>
              <w:rPr>
                <w:rFonts w:eastAsia="Arial"/>
                <w:lang w:val="en-NZ"/>
              </w:rPr>
            </w:pPr>
            <w:r w:rsidRPr="0CD0E025">
              <w:rPr>
                <w:rFonts w:eastAsia="Arial"/>
                <w:lang w:val="en-NZ"/>
              </w:rPr>
              <w:t>Contact with sick or dead birds or associated ^fomites or animal materials in area**where HPAI is not yet detected/confirmed but MPI assesses likelihood is high.</w:t>
            </w:r>
          </w:p>
        </w:tc>
        <w:tc>
          <w:tcPr>
            <w:tcW w:w="5386" w:type="dxa"/>
          </w:tcPr>
          <w:p w14:paraId="1E8D94E6" w14:textId="77777777" w:rsidR="00806470" w:rsidRPr="00806470" w:rsidRDefault="7C120D95" w:rsidP="00541473">
            <w:pPr>
              <w:numPr>
                <w:ilvl w:val="0"/>
                <w:numId w:val="23"/>
              </w:numPr>
              <w:ind w:left="326"/>
              <w:contextualSpacing/>
              <w:rPr>
                <w:rFonts w:eastAsia="Arial"/>
              </w:rPr>
            </w:pPr>
            <w:r w:rsidRPr="0CD0E025">
              <w:rPr>
                <w:rFonts w:eastAsia="Arial"/>
              </w:rPr>
              <w:t xml:space="preserve">Workers involved in the slaughter or disposal of suspected infected animals, or sampling of suspected contaminated properties </w:t>
            </w:r>
          </w:p>
          <w:p w14:paraId="38960CB4" w14:textId="70EF568D" w:rsidR="00806470" w:rsidRPr="00806470" w:rsidRDefault="7C120D95" w:rsidP="00541473">
            <w:pPr>
              <w:numPr>
                <w:ilvl w:val="0"/>
                <w:numId w:val="23"/>
              </w:numPr>
              <w:ind w:left="326"/>
              <w:contextualSpacing/>
              <w:rPr>
                <w:rFonts w:eastAsia="Arial"/>
              </w:rPr>
            </w:pPr>
            <w:r w:rsidRPr="0CD0E025">
              <w:rPr>
                <w:rFonts w:eastAsia="Arial"/>
              </w:rPr>
              <w:t>Workers in remote locations, such as sub-</w:t>
            </w:r>
            <w:r w:rsidR="34501116" w:rsidRPr="0CD0E025">
              <w:rPr>
                <w:rFonts w:eastAsia="Arial"/>
              </w:rPr>
              <w:t>Antarctic</w:t>
            </w:r>
            <w:r w:rsidRPr="0CD0E025">
              <w:rPr>
                <w:rFonts w:eastAsia="Arial"/>
              </w:rPr>
              <w:t xml:space="preserve"> islands</w:t>
            </w:r>
          </w:p>
          <w:p w14:paraId="6F72245D" w14:textId="77777777" w:rsidR="00806470" w:rsidRPr="00806470" w:rsidRDefault="7C120D95" w:rsidP="00541473">
            <w:pPr>
              <w:numPr>
                <w:ilvl w:val="0"/>
                <w:numId w:val="23"/>
              </w:numPr>
              <w:ind w:left="326"/>
              <w:contextualSpacing/>
              <w:rPr>
                <w:rFonts w:eastAsia="Arial"/>
              </w:rPr>
            </w:pPr>
            <w:r w:rsidRPr="0CD0E025">
              <w:rPr>
                <w:rFonts w:eastAsia="Arial"/>
              </w:rPr>
              <w:t>Conservation/local government workers who may have contact with wild birds/marine mammals</w:t>
            </w:r>
          </w:p>
          <w:p w14:paraId="08E9EEDD" w14:textId="77777777" w:rsidR="00806470" w:rsidRPr="00806470" w:rsidRDefault="7C120D95" w:rsidP="00541473">
            <w:pPr>
              <w:numPr>
                <w:ilvl w:val="0"/>
                <w:numId w:val="23"/>
              </w:numPr>
              <w:ind w:left="326"/>
              <w:contextualSpacing/>
              <w:rPr>
                <w:rFonts w:eastAsia="Arial"/>
              </w:rPr>
            </w:pPr>
            <w:r w:rsidRPr="0CD0E025">
              <w:rPr>
                <w:rFonts w:eastAsia="Arial"/>
              </w:rPr>
              <w:t xml:space="preserve">Zoo staff, rescue centre staff </w:t>
            </w:r>
          </w:p>
          <w:p w14:paraId="117D3721" w14:textId="77777777" w:rsidR="00806470" w:rsidRPr="00806470" w:rsidRDefault="7C120D95" w:rsidP="00541473">
            <w:pPr>
              <w:numPr>
                <w:ilvl w:val="0"/>
                <w:numId w:val="23"/>
              </w:numPr>
              <w:ind w:left="326"/>
              <w:contextualSpacing/>
              <w:rPr>
                <w:rFonts w:eastAsia="Arial"/>
              </w:rPr>
            </w:pPr>
            <w:r w:rsidRPr="0CD0E025">
              <w:rPr>
                <w:rFonts w:eastAsia="Arial"/>
              </w:rPr>
              <w:t xml:space="preserve">Veterinary staff </w:t>
            </w:r>
          </w:p>
          <w:p w14:paraId="0BB8B23A" w14:textId="28D85829" w:rsidR="00806470" w:rsidRPr="00806470" w:rsidRDefault="7C120D95" w:rsidP="00541473">
            <w:pPr>
              <w:numPr>
                <w:ilvl w:val="0"/>
                <w:numId w:val="23"/>
              </w:numPr>
              <w:ind w:left="326"/>
              <w:contextualSpacing/>
              <w:rPr>
                <w:rFonts w:eastAsia="Arial"/>
              </w:rPr>
            </w:pPr>
            <w:r w:rsidRPr="0CD0E025">
              <w:rPr>
                <w:rFonts w:eastAsia="Arial"/>
              </w:rPr>
              <w:t>Road or roadside workers who remove dead birds from the road or roadside</w:t>
            </w:r>
            <w:r w:rsidR="34501116" w:rsidRPr="0CD0E025">
              <w:rPr>
                <w:rFonts w:eastAsia="Arial"/>
              </w:rPr>
              <w:t xml:space="preserve"> </w:t>
            </w:r>
            <w:r w:rsidRPr="0CD0E025">
              <w:rPr>
                <w:rFonts w:eastAsia="Arial"/>
              </w:rPr>
              <w:t>Laboratory staff</w:t>
            </w:r>
          </w:p>
        </w:tc>
      </w:tr>
      <w:tr w:rsidR="00806470" w:rsidRPr="00806470" w14:paraId="2BEBC8BC" w14:textId="77777777" w:rsidTr="00541473">
        <w:tc>
          <w:tcPr>
            <w:tcW w:w="1095" w:type="dxa"/>
          </w:tcPr>
          <w:p w14:paraId="7B3B6D64" w14:textId="77777777" w:rsidR="00806470" w:rsidRPr="00806470" w:rsidRDefault="7C120D95" w:rsidP="0CD0E025">
            <w:pPr>
              <w:rPr>
                <w:rFonts w:eastAsia="Arial"/>
                <w:b/>
                <w:bCs/>
                <w:lang w:val="en-NZ"/>
              </w:rPr>
            </w:pPr>
            <w:r w:rsidRPr="0CD0E025">
              <w:rPr>
                <w:rFonts w:eastAsia="Arial"/>
                <w:b/>
                <w:bCs/>
                <w:lang w:val="en-NZ"/>
              </w:rPr>
              <w:t>Activity Level 5</w:t>
            </w:r>
          </w:p>
        </w:tc>
        <w:tc>
          <w:tcPr>
            <w:tcW w:w="2733" w:type="dxa"/>
          </w:tcPr>
          <w:p w14:paraId="31E095FB" w14:textId="77777777" w:rsidR="00806470" w:rsidRPr="00806470" w:rsidRDefault="51410009" w:rsidP="0CD0E025">
            <w:pPr>
              <w:rPr>
                <w:rFonts w:eastAsia="Arial"/>
                <w:lang w:val="en-NZ"/>
              </w:rPr>
            </w:pPr>
            <w:r w:rsidRPr="0CD0E025">
              <w:rPr>
                <w:rFonts w:eastAsia="Arial"/>
                <w:lang w:val="en-NZ"/>
              </w:rPr>
              <w:t xml:space="preserve">Contact with healthy, </w:t>
            </w:r>
            <w:bookmarkStart w:id="38" w:name="_Int_Rm1557oy"/>
            <w:r w:rsidRPr="0CD0E025">
              <w:rPr>
                <w:rFonts w:eastAsia="Arial"/>
                <w:lang w:val="en-NZ"/>
              </w:rPr>
              <w:t>sick</w:t>
            </w:r>
            <w:bookmarkEnd w:id="38"/>
            <w:r w:rsidRPr="0CD0E025">
              <w:rPr>
                <w:rFonts w:eastAsia="Arial"/>
                <w:lang w:val="en-NZ"/>
              </w:rPr>
              <w:t xml:space="preserve"> or dead birds/mammals and associated ^fomites, animal materials in area**which is confirmed via PCR* testing to have an HPAI outbreak.</w:t>
            </w:r>
          </w:p>
        </w:tc>
        <w:tc>
          <w:tcPr>
            <w:tcW w:w="5386" w:type="dxa"/>
          </w:tcPr>
          <w:p w14:paraId="0FE69361" w14:textId="77777777" w:rsidR="00806470" w:rsidRPr="00806470" w:rsidRDefault="7C120D95" w:rsidP="00541473">
            <w:pPr>
              <w:numPr>
                <w:ilvl w:val="0"/>
                <w:numId w:val="23"/>
              </w:numPr>
              <w:ind w:left="326" w:hanging="284"/>
              <w:contextualSpacing/>
              <w:rPr>
                <w:rFonts w:eastAsia="Arial"/>
                <w:lang w:val="en-NZ"/>
              </w:rPr>
            </w:pPr>
            <w:r w:rsidRPr="0CD0E025">
              <w:rPr>
                <w:rFonts w:eastAsia="Arial"/>
              </w:rPr>
              <w:t xml:space="preserve">Workers involved in the slaughter or disposal of infected animals, or in disinfection of contaminated sites, sampling of infected properties </w:t>
            </w:r>
          </w:p>
          <w:p w14:paraId="1BB0B7DF" w14:textId="30D592CE" w:rsidR="00806470" w:rsidRPr="00806470" w:rsidRDefault="7C120D95" w:rsidP="00541473">
            <w:pPr>
              <w:numPr>
                <w:ilvl w:val="0"/>
                <w:numId w:val="23"/>
              </w:numPr>
              <w:ind w:left="326" w:hanging="284"/>
              <w:contextualSpacing/>
              <w:rPr>
                <w:rFonts w:eastAsia="Arial"/>
                <w:lang w:val="en-NZ"/>
              </w:rPr>
            </w:pPr>
            <w:r w:rsidRPr="0CD0E025">
              <w:rPr>
                <w:rFonts w:eastAsia="Arial"/>
                <w:lang w:val="en-NZ"/>
              </w:rPr>
              <w:t>Workers in remote locations, such as sub-</w:t>
            </w:r>
            <w:r w:rsidR="34501116" w:rsidRPr="0CD0E025">
              <w:rPr>
                <w:rFonts w:eastAsia="Arial"/>
                <w:lang w:val="en-NZ"/>
              </w:rPr>
              <w:t>Antarctic</w:t>
            </w:r>
            <w:r w:rsidRPr="0CD0E025">
              <w:rPr>
                <w:rFonts w:eastAsia="Arial"/>
                <w:lang w:val="en-NZ"/>
              </w:rPr>
              <w:t xml:space="preserve"> islands</w:t>
            </w:r>
          </w:p>
          <w:p w14:paraId="658AB25D" w14:textId="77777777" w:rsidR="00806470" w:rsidRPr="00806470" w:rsidRDefault="7C120D95" w:rsidP="00541473">
            <w:pPr>
              <w:numPr>
                <w:ilvl w:val="0"/>
                <w:numId w:val="23"/>
              </w:numPr>
              <w:ind w:left="326" w:hanging="284"/>
              <w:contextualSpacing/>
              <w:rPr>
                <w:rFonts w:eastAsia="Arial"/>
                <w:lang w:val="en-NZ"/>
              </w:rPr>
            </w:pPr>
            <w:r w:rsidRPr="0CD0E025">
              <w:rPr>
                <w:rFonts w:eastAsia="Arial"/>
                <w:lang w:val="en-NZ"/>
              </w:rPr>
              <w:t>Conservation/local government workers who may have contact with wild birds/marine mammals</w:t>
            </w:r>
          </w:p>
          <w:p w14:paraId="14E97726" w14:textId="77777777" w:rsidR="00806470" w:rsidRPr="00806470" w:rsidRDefault="7C120D95" w:rsidP="00541473">
            <w:pPr>
              <w:numPr>
                <w:ilvl w:val="0"/>
                <w:numId w:val="23"/>
              </w:numPr>
              <w:ind w:left="326" w:hanging="284"/>
              <w:contextualSpacing/>
              <w:rPr>
                <w:rFonts w:eastAsia="Arial"/>
              </w:rPr>
            </w:pPr>
            <w:r w:rsidRPr="0CD0E025">
              <w:rPr>
                <w:rFonts w:eastAsia="Arial"/>
              </w:rPr>
              <w:t xml:space="preserve">Zoo staff, rescue centre staff </w:t>
            </w:r>
          </w:p>
          <w:p w14:paraId="5B8CACB8" w14:textId="77777777" w:rsidR="00806470" w:rsidRPr="00806470" w:rsidRDefault="7C120D95" w:rsidP="00541473">
            <w:pPr>
              <w:numPr>
                <w:ilvl w:val="0"/>
                <w:numId w:val="23"/>
              </w:numPr>
              <w:ind w:left="326" w:hanging="284"/>
              <w:contextualSpacing/>
              <w:rPr>
                <w:rFonts w:eastAsia="Arial"/>
                <w:lang w:val="en-NZ"/>
              </w:rPr>
            </w:pPr>
            <w:r w:rsidRPr="0CD0E025">
              <w:rPr>
                <w:rFonts w:eastAsia="Arial"/>
              </w:rPr>
              <w:t>Veterinary staff</w:t>
            </w:r>
            <w:r w:rsidRPr="0CD0E025">
              <w:rPr>
                <w:rFonts w:eastAsia="Arial"/>
                <w:lang w:val="en-NZ"/>
              </w:rPr>
              <w:t xml:space="preserve"> </w:t>
            </w:r>
          </w:p>
          <w:p w14:paraId="3ECAE65C" w14:textId="77777777" w:rsidR="00806470" w:rsidRPr="00806470" w:rsidRDefault="7C120D95" w:rsidP="00541473">
            <w:pPr>
              <w:numPr>
                <w:ilvl w:val="0"/>
                <w:numId w:val="23"/>
              </w:numPr>
              <w:ind w:left="326" w:hanging="284"/>
              <w:contextualSpacing/>
              <w:rPr>
                <w:rFonts w:eastAsia="Arial"/>
              </w:rPr>
            </w:pPr>
            <w:r w:rsidRPr="0CD0E025">
              <w:rPr>
                <w:rFonts w:eastAsia="Arial"/>
              </w:rPr>
              <w:t>Road or roadside workers who remove dead birds from the road or roadside</w:t>
            </w:r>
            <w:r w:rsidRPr="0CD0E025">
              <w:rPr>
                <w:rFonts w:eastAsia="Arial"/>
                <w:lang w:val="en-NZ"/>
              </w:rPr>
              <w:t xml:space="preserve"> </w:t>
            </w:r>
            <w:r w:rsidRPr="0CD0E025">
              <w:rPr>
                <w:rFonts w:eastAsia="Arial"/>
              </w:rPr>
              <w:t xml:space="preserve"> </w:t>
            </w:r>
          </w:p>
          <w:p w14:paraId="08F43742" w14:textId="77777777" w:rsidR="00806470" w:rsidRPr="00806470" w:rsidRDefault="7C120D95" w:rsidP="00541473">
            <w:pPr>
              <w:numPr>
                <w:ilvl w:val="0"/>
                <w:numId w:val="23"/>
              </w:numPr>
              <w:ind w:left="326" w:hanging="284"/>
              <w:contextualSpacing/>
              <w:rPr>
                <w:rFonts w:eastAsia="Arial"/>
              </w:rPr>
            </w:pPr>
            <w:r w:rsidRPr="0CD0E025">
              <w:rPr>
                <w:rFonts w:eastAsia="Arial"/>
              </w:rPr>
              <w:t>Laboratory staff</w:t>
            </w:r>
          </w:p>
          <w:p w14:paraId="1BF89EAB" w14:textId="77777777" w:rsidR="00806470" w:rsidRPr="00806470" w:rsidRDefault="7C120D95" w:rsidP="00541473">
            <w:pPr>
              <w:numPr>
                <w:ilvl w:val="0"/>
                <w:numId w:val="23"/>
              </w:numPr>
              <w:ind w:left="326" w:hanging="284"/>
              <w:contextualSpacing/>
              <w:rPr>
                <w:rFonts w:eastAsia="Arial"/>
              </w:rPr>
            </w:pPr>
            <w:r w:rsidRPr="0CD0E025">
              <w:rPr>
                <w:rFonts w:eastAsia="Arial"/>
              </w:rPr>
              <w:t>Surveillance staff sampling birds from unaffected sheds on diagnosed infected places</w:t>
            </w:r>
          </w:p>
        </w:tc>
      </w:tr>
    </w:tbl>
    <w:p w14:paraId="265E4790" w14:textId="77777777" w:rsidR="00806470" w:rsidRDefault="00806470" w:rsidP="00541473">
      <w:pPr>
        <w:spacing w:after="0"/>
        <w:rPr>
          <w:rFonts w:eastAsia="Calibri"/>
          <w:kern w:val="2"/>
          <w:sz w:val="16"/>
          <w:szCs w:val="16"/>
          <w:lang w:val="en-NZ"/>
          <w14:ligatures w14:val="standardContextual"/>
        </w:rPr>
      </w:pPr>
    </w:p>
    <w:p w14:paraId="57324643" w14:textId="43D6E6BA" w:rsidR="00B2790D" w:rsidRPr="00541473" w:rsidRDefault="00B2790D" w:rsidP="00541473">
      <w:pPr>
        <w:spacing w:after="0"/>
        <w:rPr>
          <w:rFonts w:eastAsia="Calibri"/>
          <w:kern w:val="2"/>
          <w:sz w:val="18"/>
          <w:szCs w:val="18"/>
          <w:lang w:val="en-NZ"/>
          <w14:ligatures w14:val="standardContextual"/>
        </w:rPr>
      </w:pPr>
      <w:r w:rsidRPr="00541473">
        <w:rPr>
          <w:rFonts w:eastAsia="Calibri"/>
          <w:kern w:val="2"/>
          <w:sz w:val="18"/>
          <w:szCs w:val="18"/>
          <w:lang w:val="en-NZ"/>
          <w14:ligatures w14:val="standardContextual"/>
        </w:rPr>
        <w:t xml:space="preserve">#Workers in remote locations, such as subantarctic islands under context 0 should consider using PPE recommended under context 1. </w:t>
      </w:r>
    </w:p>
    <w:p w14:paraId="3EBE4D4F" w14:textId="77777777" w:rsidR="00B2790D" w:rsidRPr="00541473" w:rsidRDefault="00B2790D" w:rsidP="00541473">
      <w:pPr>
        <w:spacing w:after="0"/>
        <w:rPr>
          <w:rFonts w:eastAsia="Calibri"/>
          <w:b/>
          <w:bCs/>
          <w:kern w:val="2"/>
          <w:sz w:val="24"/>
          <w:szCs w:val="24"/>
          <w:lang w:val="en-NZ"/>
          <w14:ligatures w14:val="standardContextual"/>
        </w:rPr>
      </w:pPr>
      <w:r w:rsidRPr="00541473">
        <w:rPr>
          <w:rFonts w:eastAsia="Calibri"/>
          <w:b/>
          <w:bCs/>
          <w:kern w:val="2"/>
          <w:sz w:val="18"/>
          <w:szCs w:val="18"/>
          <w:lang w:val="en-NZ"/>
          <w14:ligatures w14:val="standardContextual"/>
        </w:rPr>
        <w:t>^</w:t>
      </w:r>
      <w:r w:rsidRPr="00541473">
        <w:rPr>
          <w:rFonts w:eastAsia="Calibri"/>
          <w:kern w:val="2"/>
          <w:sz w:val="18"/>
          <w:szCs w:val="18"/>
          <w:lang w:val="en-NZ"/>
          <w14:ligatures w14:val="standardContextual"/>
        </w:rPr>
        <w:t>Fomites are surfaces that can become contaminated by infectious pathogens. By touching fomites, you can pick up those pathogens.</w:t>
      </w:r>
    </w:p>
    <w:p w14:paraId="55EDD2CA" w14:textId="60D5432C" w:rsidR="00AD503B" w:rsidRPr="00541473" w:rsidRDefault="00AD503B" w:rsidP="00541473">
      <w:pPr>
        <w:spacing w:after="0"/>
        <w:rPr>
          <w:sz w:val="18"/>
          <w:szCs w:val="18"/>
        </w:rPr>
      </w:pPr>
      <w:r w:rsidRPr="00541473">
        <w:rPr>
          <w:sz w:val="18"/>
          <w:szCs w:val="18"/>
        </w:rPr>
        <w:t>*PCR testing – polymerase chain reaction test used and confirmatory laboratory and diagnostic test to rule in or out HPAI</w:t>
      </w:r>
      <w:r w:rsidR="00F04359">
        <w:rPr>
          <w:sz w:val="18"/>
          <w:szCs w:val="18"/>
        </w:rPr>
        <w:t>.</w:t>
      </w:r>
    </w:p>
    <w:p w14:paraId="1FBC627B" w14:textId="707ED0FD" w:rsidR="00AD503B" w:rsidRPr="00541473" w:rsidRDefault="00AD503B" w:rsidP="00541473">
      <w:pPr>
        <w:spacing w:after="0"/>
        <w:rPr>
          <w:sz w:val="18"/>
          <w:szCs w:val="18"/>
        </w:rPr>
      </w:pPr>
      <w:r w:rsidRPr="00541473">
        <w:rPr>
          <w:sz w:val="18"/>
          <w:szCs w:val="18"/>
        </w:rPr>
        <w:t>** area as defined by MPI at start of response</w:t>
      </w:r>
      <w:r w:rsidR="00F04359">
        <w:rPr>
          <w:sz w:val="18"/>
          <w:szCs w:val="18"/>
        </w:rPr>
        <w:t>.</w:t>
      </w:r>
    </w:p>
    <w:p w14:paraId="25A8A8CA" w14:textId="77777777" w:rsidR="00B2790D" w:rsidRPr="00ED598D" w:rsidRDefault="00B2790D" w:rsidP="00B2790D">
      <w:pPr>
        <w:spacing w:after="0"/>
        <w:jc w:val="both"/>
        <w:rPr>
          <w:rFonts w:eastAsia="Calibri"/>
          <w:b/>
          <w:bCs/>
          <w:kern w:val="2"/>
          <w:lang w:val="en-NZ"/>
          <w14:ligatures w14:val="standardContextual"/>
        </w:rPr>
      </w:pPr>
    </w:p>
    <w:p w14:paraId="1FC505F7" w14:textId="77777777" w:rsidR="00541473" w:rsidRDefault="00541473" w:rsidP="14E3A625">
      <w:pPr>
        <w:spacing w:after="0"/>
        <w:ind w:left="-567"/>
        <w:jc w:val="both"/>
        <w:rPr>
          <w:rFonts w:eastAsia="Calibri"/>
          <w:b/>
          <w:bCs/>
          <w:lang w:val="en-NZ"/>
        </w:rPr>
        <w:sectPr w:rsidR="00541473" w:rsidSect="00856C02">
          <w:pgSz w:w="11906" w:h="16838"/>
          <w:pgMar w:top="1531" w:right="1440" w:bottom="1134" w:left="1440" w:header="851" w:footer="358" w:gutter="0"/>
          <w:pgNumType w:start="11"/>
          <w:cols w:space="708"/>
          <w:titlePg/>
          <w:docGrid w:linePitch="360"/>
        </w:sectPr>
      </w:pPr>
    </w:p>
    <w:p w14:paraId="52602619" w14:textId="2F52DC40" w:rsidR="00B2790D" w:rsidRPr="00ED598D" w:rsidRDefault="000B26AF" w:rsidP="00541473">
      <w:pPr>
        <w:spacing w:after="0"/>
        <w:jc w:val="both"/>
        <w:rPr>
          <w:rFonts w:eastAsia="Calibri"/>
          <w:b/>
          <w:bCs/>
          <w:kern w:val="2"/>
          <w:lang w:val="en-NZ"/>
          <w14:ligatures w14:val="standardContextual"/>
        </w:rPr>
      </w:pPr>
      <w:r w:rsidRPr="00ED598D">
        <w:rPr>
          <w:rFonts w:eastAsia="Calibri"/>
          <w:b/>
          <w:bCs/>
          <w:kern w:val="2"/>
          <w:lang w:val="en-NZ"/>
          <w14:ligatures w14:val="standardContextual"/>
        </w:rPr>
        <w:lastRenderedPageBreak/>
        <w:t xml:space="preserve">Table </w:t>
      </w:r>
      <w:r w:rsidR="00B2790D" w:rsidRPr="00ED598D">
        <w:rPr>
          <w:rFonts w:eastAsia="Calibri"/>
          <w:b/>
          <w:bCs/>
          <w:kern w:val="2"/>
          <w:lang w:val="en-NZ"/>
          <w14:ligatures w14:val="standardContextual"/>
        </w:rPr>
        <w:t xml:space="preserve">3. Matrix of tiered context-based and occupational activity-based HPAI exposure risk determining personal protective equipment (PPE) levels </w:t>
      </w:r>
    </w:p>
    <w:p w14:paraId="4DA26951" w14:textId="77777777" w:rsidR="00B2790D" w:rsidRPr="00ED598D" w:rsidRDefault="00B2790D" w:rsidP="00B2790D">
      <w:pPr>
        <w:spacing w:after="0"/>
        <w:jc w:val="both"/>
        <w:rPr>
          <w:rFonts w:eastAsia="Calibri"/>
          <w:b/>
          <w:bCs/>
          <w:kern w:val="2"/>
          <w:lang w:val="en-NZ"/>
          <w14:ligatures w14:val="standardContextual"/>
        </w:rPr>
      </w:pPr>
    </w:p>
    <w:tbl>
      <w:tblPr>
        <w:tblStyle w:val="TableGrid4"/>
        <w:tblW w:w="391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4"/>
        <w:gridCol w:w="1304"/>
        <w:gridCol w:w="1304"/>
      </w:tblGrid>
      <w:tr w:rsidR="00286CD3" w:rsidRPr="00225216" w14:paraId="59A5F8F8" w14:textId="77777777" w:rsidTr="0CD0E025">
        <w:trPr>
          <w:cantSplit/>
          <w:trHeight w:val="397"/>
        </w:trPr>
        <w:tc>
          <w:tcPr>
            <w:tcW w:w="1304" w:type="dxa"/>
            <w:tcBorders>
              <w:top w:val="single" w:sz="4" w:space="0" w:color="auto"/>
              <w:left w:val="single" w:sz="4" w:space="0" w:color="auto"/>
              <w:bottom w:val="single" w:sz="4" w:space="0" w:color="auto"/>
              <w:right w:val="single" w:sz="4" w:space="0" w:color="auto"/>
            </w:tcBorders>
            <w:shd w:val="clear" w:color="auto" w:fill="D9D9D9" w:themeFill="accent6" w:themeFillShade="D9"/>
            <w:vAlign w:val="center"/>
          </w:tcPr>
          <w:p w14:paraId="71D72123" w14:textId="77777777" w:rsidR="00225216" w:rsidRPr="00225216" w:rsidRDefault="00225216" w:rsidP="0CD0E025">
            <w:pPr>
              <w:jc w:val="center"/>
              <w:rPr>
                <w:rFonts w:eastAsia="Arial"/>
                <w:lang w:val="en-NZ"/>
              </w:rPr>
            </w:pPr>
          </w:p>
        </w:tc>
        <w:tc>
          <w:tcPr>
            <w:tcW w:w="1304" w:type="dxa"/>
            <w:tcBorders>
              <w:top w:val="single" w:sz="4" w:space="0" w:color="auto"/>
              <w:left w:val="single" w:sz="4" w:space="0" w:color="auto"/>
              <w:bottom w:val="single" w:sz="4" w:space="0" w:color="auto"/>
              <w:right w:val="single" w:sz="4" w:space="0" w:color="auto"/>
            </w:tcBorders>
            <w:shd w:val="clear" w:color="auto" w:fill="D9D9D9" w:themeFill="accent6" w:themeFillShade="D9"/>
            <w:vAlign w:val="center"/>
          </w:tcPr>
          <w:p w14:paraId="651F1DDE" w14:textId="77777777" w:rsidR="00225216" w:rsidRPr="00225216" w:rsidRDefault="18A82FDA" w:rsidP="0CD0E025">
            <w:pPr>
              <w:jc w:val="center"/>
              <w:rPr>
                <w:rFonts w:eastAsia="Arial"/>
                <w:lang w:val="en-NZ"/>
              </w:rPr>
            </w:pPr>
            <w:r w:rsidRPr="0CD0E025">
              <w:rPr>
                <w:rFonts w:eastAsia="Arial"/>
                <w:lang w:val="en-NZ"/>
              </w:rPr>
              <w:t>Context L0</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accent6" w:themeFillShade="D9"/>
            <w:vAlign w:val="center"/>
          </w:tcPr>
          <w:p w14:paraId="75C9CC0D" w14:textId="77777777" w:rsidR="00225216" w:rsidRPr="00225216" w:rsidRDefault="18A82FDA" w:rsidP="0CD0E025">
            <w:pPr>
              <w:jc w:val="center"/>
              <w:rPr>
                <w:rFonts w:eastAsia="Arial"/>
                <w:lang w:val="en-NZ"/>
              </w:rPr>
            </w:pPr>
            <w:r w:rsidRPr="0CD0E025">
              <w:rPr>
                <w:rFonts w:eastAsia="Arial"/>
                <w:lang w:val="en-NZ"/>
              </w:rPr>
              <w:t>Context L1</w:t>
            </w:r>
          </w:p>
        </w:tc>
      </w:tr>
      <w:tr w:rsidR="002A27CC" w:rsidRPr="00225216" w14:paraId="1D89FA7A" w14:textId="77777777" w:rsidTr="0CD0E025">
        <w:trPr>
          <w:cantSplit/>
          <w:trHeight w:val="397"/>
        </w:trPr>
        <w:tc>
          <w:tcPr>
            <w:tcW w:w="1304" w:type="dxa"/>
            <w:tcBorders>
              <w:top w:val="single" w:sz="4" w:space="0" w:color="auto"/>
              <w:left w:val="single" w:sz="4" w:space="0" w:color="auto"/>
              <w:bottom w:val="single" w:sz="4" w:space="0" w:color="auto"/>
              <w:right w:val="single" w:sz="4" w:space="0" w:color="auto"/>
            </w:tcBorders>
            <w:vAlign w:val="center"/>
          </w:tcPr>
          <w:p w14:paraId="4F4D31D0" w14:textId="77777777" w:rsidR="00225216" w:rsidRPr="00225216" w:rsidRDefault="18A82FDA" w:rsidP="0CD0E025">
            <w:pPr>
              <w:jc w:val="center"/>
              <w:rPr>
                <w:rFonts w:eastAsia="Arial"/>
                <w:color w:val="000000"/>
                <w:lang w:val="en-NZ"/>
              </w:rPr>
            </w:pPr>
            <w:r w:rsidRPr="0CD0E025">
              <w:rPr>
                <w:rFonts w:eastAsia="Arial"/>
                <w:color w:val="000000"/>
                <w:lang w:val="en-NZ"/>
              </w:rPr>
              <w:t>Activity L0</w:t>
            </w:r>
          </w:p>
        </w:tc>
        <w:tc>
          <w:tcPr>
            <w:tcW w:w="1304" w:type="dxa"/>
            <w:tcBorders>
              <w:top w:val="single" w:sz="4" w:space="0" w:color="auto"/>
              <w:left w:val="single" w:sz="4" w:space="0" w:color="auto"/>
              <w:bottom w:val="single" w:sz="4" w:space="0" w:color="auto"/>
              <w:right w:val="single" w:sz="4" w:space="0" w:color="auto"/>
            </w:tcBorders>
            <w:shd w:val="clear" w:color="auto" w:fill="C5E0B3"/>
            <w:vAlign w:val="center"/>
          </w:tcPr>
          <w:p w14:paraId="5F7CCBBB" w14:textId="77777777" w:rsidR="00225216" w:rsidRPr="00225216" w:rsidRDefault="18A82FDA" w:rsidP="0CD0E025">
            <w:pPr>
              <w:jc w:val="center"/>
              <w:rPr>
                <w:rFonts w:eastAsia="Arial"/>
                <w:color w:val="000000"/>
                <w:lang w:val="en-NZ"/>
              </w:rPr>
            </w:pPr>
            <w:r w:rsidRPr="0CD0E025">
              <w:rPr>
                <w:rFonts w:eastAsia="Arial"/>
                <w:color w:val="000000"/>
                <w:lang w:val="en-NZ"/>
              </w:rPr>
              <w:t>PPE L0</w:t>
            </w:r>
          </w:p>
        </w:tc>
        <w:tc>
          <w:tcPr>
            <w:tcW w:w="1304" w:type="dxa"/>
            <w:tcBorders>
              <w:top w:val="single" w:sz="4" w:space="0" w:color="auto"/>
              <w:left w:val="single" w:sz="4" w:space="0" w:color="auto"/>
              <w:bottom w:val="single" w:sz="4" w:space="0" w:color="auto"/>
              <w:right w:val="single" w:sz="4" w:space="0" w:color="auto"/>
            </w:tcBorders>
            <w:shd w:val="clear" w:color="auto" w:fill="C5E0B3"/>
            <w:vAlign w:val="center"/>
          </w:tcPr>
          <w:p w14:paraId="51A0B699" w14:textId="77777777" w:rsidR="00225216" w:rsidRPr="00225216" w:rsidRDefault="18A82FDA" w:rsidP="0CD0E025">
            <w:pPr>
              <w:jc w:val="center"/>
              <w:rPr>
                <w:rFonts w:eastAsia="Arial"/>
                <w:color w:val="000000"/>
                <w:lang w:val="en-NZ"/>
              </w:rPr>
            </w:pPr>
            <w:r w:rsidRPr="0CD0E025">
              <w:rPr>
                <w:rFonts w:eastAsia="Arial"/>
                <w:color w:val="000000"/>
                <w:lang w:val="en-NZ"/>
              </w:rPr>
              <w:t>PPE L0</w:t>
            </w:r>
          </w:p>
        </w:tc>
      </w:tr>
      <w:tr w:rsidR="002A27CC" w:rsidRPr="00225216" w14:paraId="03437690" w14:textId="77777777" w:rsidTr="0CD0E025">
        <w:trPr>
          <w:cantSplit/>
          <w:trHeight w:val="397"/>
        </w:trPr>
        <w:tc>
          <w:tcPr>
            <w:tcW w:w="1304" w:type="dxa"/>
            <w:tcBorders>
              <w:top w:val="single" w:sz="4" w:space="0" w:color="auto"/>
              <w:left w:val="single" w:sz="4" w:space="0" w:color="auto"/>
              <w:bottom w:val="single" w:sz="4" w:space="0" w:color="auto"/>
              <w:right w:val="single" w:sz="4" w:space="0" w:color="auto"/>
            </w:tcBorders>
            <w:vAlign w:val="center"/>
          </w:tcPr>
          <w:p w14:paraId="515AED91" w14:textId="77777777" w:rsidR="00225216" w:rsidRPr="00225216" w:rsidRDefault="18A82FDA" w:rsidP="0CD0E025">
            <w:pPr>
              <w:jc w:val="center"/>
              <w:rPr>
                <w:rFonts w:eastAsia="Arial"/>
                <w:lang w:val="en-NZ"/>
              </w:rPr>
            </w:pPr>
            <w:r w:rsidRPr="0CD0E025">
              <w:rPr>
                <w:rFonts w:eastAsia="Arial"/>
                <w:lang w:val="en-NZ"/>
              </w:rPr>
              <w:t>Activity L1</w:t>
            </w:r>
          </w:p>
        </w:tc>
        <w:tc>
          <w:tcPr>
            <w:tcW w:w="1304" w:type="dxa"/>
            <w:tcBorders>
              <w:top w:val="single" w:sz="4" w:space="0" w:color="auto"/>
              <w:left w:val="single" w:sz="4" w:space="0" w:color="auto"/>
              <w:bottom w:val="single" w:sz="4" w:space="0" w:color="auto"/>
              <w:right w:val="single" w:sz="4" w:space="0" w:color="auto"/>
            </w:tcBorders>
            <w:shd w:val="clear" w:color="auto" w:fill="C5E0B3"/>
            <w:vAlign w:val="center"/>
          </w:tcPr>
          <w:p w14:paraId="2858A5F3" w14:textId="77777777" w:rsidR="00225216" w:rsidRPr="00225216" w:rsidRDefault="18A82FDA" w:rsidP="0CD0E025">
            <w:pPr>
              <w:jc w:val="center"/>
              <w:rPr>
                <w:rFonts w:eastAsia="Arial"/>
                <w:lang w:val="en-NZ"/>
              </w:rPr>
            </w:pPr>
            <w:r w:rsidRPr="0CD0E025">
              <w:rPr>
                <w:rFonts w:eastAsia="Arial"/>
                <w:lang w:val="en-NZ"/>
              </w:rPr>
              <w:t>PPE L0</w:t>
            </w:r>
          </w:p>
        </w:tc>
        <w:tc>
          <w:tcPr>
            <w:tcW w:w="1304" w:type="dxa"/>
            <w:tcBorders>
              <w:top w:val="single" w:sz="4" w:space="0" w:color="auto"/>
              <w:left w:val="single" w:sz="4" w:space="0" w:color="auto"/>
              <w:bottom w:val="single" w:sz="4" w:space="0" w:color="auto"/>
              <w:right w:val="single" w:sz="4" w:space="0" w:color="auto"/>
            </w:tcBorders>
            <w:shd w:val="clear" w:color="auto" w:fill="D9E2F3"/>
            <w:vAlign w:val="center"/>
          </w:tcPr>
          <w:p w14:paraId="6BE31FAF" w14:textId="77777777" w:rsidR="00225216" w:rsidRPr="00225216" w:rsidRDefault="18A82FDA" w:rsidP="0CD0E025">
            <w:pPr>
              <w:jc w:val="center"/>
              <w:rPr>
                <w:rFonts w:eastAsia="Arial"/>
                <w:color w:val="000000"/>
                <w:lang w:val="en-NZ"/>
              </w:rPr>
            </w:pPr>
            <w:r w:rsidRPr="0CD0E025">
              <w:rPr>
                <w:rFonts w:eastAsia="Arial"/>
                <w:color w:val="000000"/>
                <w:lang w:val="en-NZ"/>
              </w:rPr>
              <w:t>PPE L1</w:t>
            </w:r>
          </w:p>
        </w:tc>
      </w:tr>
      <w:tr w:rsidR="002A27CC" w:rsidRPr="00225216" w14:paraId="734DE2D5" w14:textId="77777777" w:rsidTr="0CD0E025">
        <w:trPr>
          <w:cantSplit/>
          <w:trHeight w:val="397"/>
        </w:trPr>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E281AB3" w14:textId="77777777" w:rsidR="00225216" w:rsidRPr="00225216" w:rsidRDefault="18A82FDA" w:rsidP="0CD0E025">
            <w:pPr>
              <w:jc w:val="center"/>
              <w:rPr>
                <w:rFonts w:eastAsia="Arial"/>
                <w:lang w:val="en-NZ"/>
              </w:rPr>
            </w:pPr>
            <w:r w:rsidRPr="0CD0E025">
              <w:rPr>
                <w:rFonts w:eastAsia="Arial"/>
                <w:lang w:val="en-NZ"/>
              </w:rPr>
              <w:t>Activity L2</w:t>
            </w:r>
          </w:p>
        </w:tc>
        <w:tc>
          <w:tcPr>
            <w:tcW w:w="1304" w:type="dxa"/>
            <w:tcBorders>
              <w:top w:val="single" w:sz="4" w:space="0" w:color="auto"/>
              <w:left w:val="single" w:sz="4" w:space="0" w:color="auto"/>
              <w:bottom w:val="single" w:sz="4" w:space="0" w:color="auto"/>
              <w:right w:val="single" w:sz="4" w:space="0" w:color="auto"/>
            </w:tcBorders>
            <w:shd w:val="clear" w:color="auto" w:fill="D9E2F3"/>
            <w:vAlign w:val="center"/>
          </w:tcPr>
          <w:p w14:paraId="73951B32" w14:textId="77777777" w:rsidR="00225216" w:rsidRPr="00225216" w:rsidRDefault="18A82FDA" w:rsidP="0CD0E025">
            <w:pPr>
              <w:jc w:val="center"/>
              <w:rPr>
                <w:rFonts w:eastAsia="Arial"/>
                <w:lang w:val="en-NZ"/>
              </w:rPr>
            </w:pPr>
            <w:r w:rsidRPr="0CD0E025">
              <w:rPr>
                <w:rFonts w:eastAsia="Arial"/>
                <w:lang w:val="en-NZ"/>
              </w:rPr>
              <w:t>PPE L1</w:t>
            </w:r>
          </w:p>
        </w:tc>
        <w:tc>
          <w:tcPr>
            <w:tcW w:w="1304" w:type="dxa"/>
            <w:tcBorders>
              <w:top w:val="single" w:sz="4" w:space="0" w:color="auto"/>
              <w:left w:val="single" w:sz="4" w:space="0" w:color="auto"/>
              <w:bottom w:val="single" w:sz="4" w:space="0" w:color="auto"/>
              <w:right w:val="single" w:sz="4" w:space="0" w:color="auto"/>
            </w:tcBorders>
            <w:shd w:val="clear" w:color="auto" w:fill="D9E2F3"/>
            <w:vAlign w:val="center"/>
          </w:tcPr>
          <w:p w14:paraId="3A4139A9" w14:textId="77777777" w:rsidR="00225216" w:rsidRPr="00225216" w:rsidRDefault="18A82FDA" w:rsidP="0CD0E025">
            <w:pPr>
              <w:jc w:val="center"/>
              <w:rPr>
                <w:rFonts w:eastAsia="Arial"/>
                <w:color w:val="000000"/>
                <w:lang w:val="en-NZ"/>
              </w:rPr>
            </w:pPr>
            <w:r w:rsidRPr="0CD0E025">
              <w:rPr>
                <w:rFonts w:eastAsia="Arial"/>
                <w:color w:val="000000"/>
                <w:lang w:val="en-NZ"/>
              </w:rPr>
              <w:t>PPE L1</w:t>
            </w:r>
          </w:p>
        </w:tc>
      </w:tr>
      <w:tr w:rsidR="002A27CC" w:rsidRPr="00225216" w14:paraId="3003B46B" w14:textId="77777777" w:rsidTr="0CD0E025">
        <w:trPr>
          <w:cantSplit/>
          <w:trHeight w:val="397"/>
        </w:trPr>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E03E870" w14:textId="77777777" w:rsidR="00225216" w:rsidRPr="00225216" w:rsidRDefault="18A82FDA" w:rsidP="0CD0E025">
            <w:pPr>
              <w:jc w:val="center"/>
              <w:rPr>
                <w:rFonts w:eastAsia="Arial"/>
                <w:lang w:val="en-NZ"/>
              </w:rPr>
            </w:pPr>
            <w:r w:rsidRPr="0CD0E025">
              <w:rPr>
                <w:rFonts w:eastAsia="Arial"/>
                <w:lang w:val="en-NZ"/>
              </w:rPr>
              <w:t>Activity L3</w:t>
            </w:r>
          </w:p>
        </w:tc>
        <w:tc>
          <w:tcPr>
            <w:tcW w:w="1304" w:type="dxa"/>
            <w:tcBorders>
              <w:top w:val="single" w:sz="4" w:space="0" w:color="auto"/>
              <w:left w:val="single" w:sz="4" w:space="0" w:color="auto"/>
              <w:bottom w:val="single" w:sz="4" w:space="0" w:color="auto"/>
              <w:right w:val="single" w:sz="4" w:space="0" w:color="auto"/>
            </w:tcBorders>
            <w:shd w:val="clear" w:color="auto" w:fill="D9E2F3"/>
            <w:vAlign w:val="center"/>
          </w:tcPr>
          <w:p w14:paraId="46F8C942" w14:textId="77777777" w:rsidR="00225216" w:rsidRPr="00225216" w:rsidRDefault="18A82FDA" w:rsidP="0CD0E025">
            <w:pPr>
              <w:jc w:val="center"/>
              <w:rPr>
                <w:rFonts w:eastAsia="Arial"/>
                <w:lang w:val="en-NZ"/>
              </w:rPr>
            </w:pPr>
            <w:r w:rsidRPr="0CD0E025">
              <w:rPr>
                <w:rFonts w:eastAsia="Arial"/>
                <w:lang w:val="en-NZ"/>
              </w:rPr>
              <w:t>NA</w:t>
            </w:r>
          </w:p>
        </w:tc>
        <w:tc>
          <w:tcPr>
            <w:tcW w:w="1304" w:type="dxa"/>
            <w:tcBorders>
              <w:top w:val="single" w:sz="4" w:space="0" w:color="auto"/>
              <w:left w:val="single" w:sz="4" w:space="0" w:color="auto"/>
              <w:bottom w:val="single" w:sz="4" w:space="0" w:color="auto"/>
              <w:right w:val="single" w:sz="4" w:space="0" w:color="auto"/>
            </w:tcBorders>
            <w:shd w:val="clear" w:color="auto" w:fill="FFC000"/>
            <w:vAlign w:val="center"/>
          </w:tcPr>
          <w:p w14:paraId="514DC822" w14:textId="77777777" w:rsidR="00225216" w:rsidRPr="00225216" w:rsidRDefault="18A82FDA" w:rsidP="0CD0E025">
            <w:pPr>
              <w:jc w:val="center"/>
              <w:rPr>
                <w:rFonts w:eastAsia="Arial"/>
                <w:color w:val="000000"/>
                <w:lang w:val="en-NZ"/>
              </w:rPr>
            </w:pPr>
            <w:r w:rsidRPr="0CD0E025">
              <w:rPr>
                <w:rFonts w:eastAsia="Arial"/>
                <w:color w:val="000000"/>
                <w:lang w:val="en-NZ"/>
              </w:rPr>
              <w:t>PPE L2</w:t>
            </w:r>
          </w:p>
        </w:tc>
      </w:tr>
      <w:tr w:rsidR="00286CD3" w:rsidRPr="00225216" w14:paraId="4CD55B00" w14:textId="77777777" w:rsidTr="0CD0E025">
        <w:trPr>
          <w:cantSplit/>
          <w:trHeight w:val="397"/>
        </w:trPr>
        <w:tc>
          <w:tcPr>
            <w:tcW w:w="1304" w:type="dxa"/>
            <w:tcBorders>
              <w:top w:val="single" w:sz="4" w:space="0" w:color="auto"/>
              <w:left w:val="single" w:sz="4" w:space="0" w:color="auto"/>
              <w:bottom w:val="single" w:sz="4" w:space="0" w:color="auto"/>
              <w:right w:val="single" w:sz="4" w:space="0" w:color="auto"/>
            </w:tcBorders>
            <w:shd w:val="clear" w:color="auto" w:fill="FFFFFF" w:themeFill="accent6"/>
            <w:vAlign w:val="center"/>
          </w:tcPr>
          <w:p w14:paraId="192D2E36" w14:textId="77777777" w:rsidR="00225216" w:rsidRPr="00225216" w:rsidRDefault="18A82FDA" w:rsidP="0CD0E025">
            <w:pPr>
              <w:jc w:val="center"/>
              <w:rPr>
                <w:rFonts w:eastAsia="Arial"/>
                <w:lang w:val="en-NZ"/>
              </w:rPr>
            </w:pPr>
            <w:r w:rsidRPr="0CD0E025">
              <w:rPr>
                <w:rFonts w:eastAsia="Arial"/>
                <w:lang w:val="en-NZ"/>
              </w:rPr>
              <w:t>Activity L4</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accent6"/>
            <w:vAlign w:val="center"/>
          </w:tcPr>
          <w:p w14:paraId="75529013" w14:textId="77777777" w:rsidR="00225216" w:rsidRPr="00225216" w:rsidRDefault="18A82FDA" w:rsidP="0CD0E025">
            <w:pPr>
              <w:jc w:val="center"/>
              <w:rPr>
                <w:rFonts w:eastAsia="Arial"/>
                <w:lang w:val="en-NZ"/>
              </w:rPr>
            </w:pPr>
            <w:r w:rsidRPr="0CD0E025">
              <w:rPr>
                <w:rFonts w:eastAsia="Arial"/>
                <w:color w:val="000000"/>
                <w:lang w:val="en-NZ"/>
              </w:rPr>
              <w:t>NA</w:t>
            </w:r>
          </w:p>
        </w:tc>
        <w:tc>
          <w:tcPr>
            <w:tcW w:w="1304" w:type="dxa"/>
            <w:tcBorders>
              <w:top w:val="single" w:sz="4" w:space="0" w:color="auto"/>
              <w:left w:val="single" w:sz="4" w:space="0" w:color="auto"/>
              <w:bottom w:val="single" w:sz="4" w:space="0" w:color="auto"/>
              <w:right w:val="single" w:sz="4" w:space="0" w:color="auto"/>
            </w:tcBorders>
            <w:shd w:val="clear" w:color="auto" w:fill="ED7D31"/>
            <w:vAlign w:val="center"/>
          </w:tcPr>
          <w:p w14:paraId="7B6E2D86" w14:textId="77777777" w:rsidR="00225216" w:rsidRPr="00225216" w:rsidRDefault="18A82FDA" w:rsidP="0CD0E025">
            <w:pPr>
              <w:jc w:val="center"/>
              <w:rPr>
                <w:rFonts w:eastAsia="Arial"/>
                <w:color w:val="000000"/>
                <w:lang w:val="en-NZ"/>
              </w:rPr>
            </w:pPr>
            <w:r w:rsidRPr="0CD0E025">
              <w:rPr>
                <w:rFonts w:eastAsia="Arial"/>
                <w:color w:val="000000"/>
                <w:lang w:val="en-NZ"/>
              </w:rPr>
              <w:t>PPE L3</w:t>
            </w:r>
          </w:p>
        </w:tc>
      </w:tr>
      <w:tr w:rsidR="00286CD3" w:rsidRPr="00225216" w14:paraId="1401416D" w14:textId="77777777" w:rsidTr="0CD0E025">
        <w:trPr>
          <w:cantSplit/>
          <w:trHeight w:val="397"/>
        </w:trPr>
        <w:tc>
          <w:tcPr>
            <w:tcW w:w="1304" w:type="dxa"/>
            <w:tcBorders>
              <w:top w:val="single" w:sz="4" w:space="0" w:color="auto"/>
              <w:left w:val="single" w:sz="4" w:space="0" w:color="auto"/>
              <w:bottom w:val="single" w:sz="4" w:space="0" w:color="auto"/>
              <w:right w:val="single" w:sz="4" w:space="0" w:color="auto"/>
            </w:tcBorders>
            <w:shd w:val="clear" w:color="auto" w:fill="FFFFFF" w:themeFill="accent6"/>
            <w:vAlign w:val="center"/>
          </w:tcPr>
          <w:p w14:paraId="3010E971" w14:textId="77777777" w:rsidR="00225216" w:rsidRPr="00225216" w:rsidRDefault="18A82FDA" w:rsidP="0CD0E025">
            <w:pPr>
              <w:jc w:val="center"/>
              <w:rPr>
                <w:rFonts w:eastAsia="Arial"/>
                <w:lang w:val="en-NZ"/>
              </w:rPr>
            </w:pPr>
            <w:r w:rsidRPr="0CD0E025">
              <w:rPr>
                <w:rFonts w:eastAsia="Arial"/>
                <w:lang w:val="en-NZ"/>
              </w:rPr>
              <w:t>Activity L5</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accent6"/>
            <w:vAlign w:val="center"/>
          </w:tcPr>
          <w:p w14:paraId="13D850BF" w14:textId="77777777" w:rsidR="00225216" w:rsidRPr="00225216" w:rsidRDefault="18A82FDA" w:rsidP="0CD0E025">
            <w:pPr>
              <w:jc w:val="center"/>
              <w:rPr>
                <w:rFonts w:eastAsia="Arial"/>
                <w:color w:val="000000"/>
                <w:lang w:val="en-NZ"/>
              </w:rPr>
            </w:pPr>
            <w:r w:rsidRPr="0CD0E025">
              <w:rPr>
                <w:rFonts w:eastAsia="Arial"/>
                <w:color w:val="000000"/>
                <w:lang w:val="en-NZ"/>
              </w:rPr>
              <w:t>NA</w:t>
            </w:r>
          </w:p>
        </w:tc>
        <w:tc>
          <w:tcPr>
            <w:tcW w:w="1304" w:type="dxa"/>
            <w:tcBorders>
              <w:top w:val="single" w:sz="4" w:space="0" w:color="auto"/>
              <w:left w:val="single" w:sz="4" w:space="0" w:color="auto"/>
              <w:bottom w:val="single" w:sz="4" w:space="0" w:color="auto"/>
              <w:right w:val="single" w:sz="4" w:space="0" w:color="auto"/>
            </w:tcBorders>
            <w:shd w:val="clear" w:color="auto" w:fill="ED7D31"/>
            <w:vAlign w:val="center"/>
          </w:tcPr>
          <w:p w14:paraId="6C9E67CE" w14:textId="77777777" w:rsidR="00225216" w:rsidRPr="00225216" w:rsidRDefault="18A82FDA" w:rsidP="0CD0E025">
            <w:pPr>
              <w:jc w:val="center"/>
              <w:rPr>
                <w:rFonts w:eastAsia="Arial"/>
                <w:color w:val="000000"/>
                <w:lang w:val="en-NZ"/>
              </w:rPr>
            </w:pPr>
            <w:r w:rsidRPr="0CD0E025">
              <w:rPr>
                <w:rFonts w:eastAsia="Arial"/>
                <w:color w:val="000000"/>
                <w:lang w:val="en-NZ"/>
              </w:rPr>
              <w:t>PPE L3</w:t>
            </w:r>
          </w:p>
        </w:tc>
      </w:tr>
    </w:tbl>
    <w:p w14:paraId="6D207C90" w14:textId="77777777" w:rsidR="00541473" w:rsidRDefault="00541473" w:rsidP="14E3A625">
      <w:pPr>
        <w:spacing w:after="0"/>
        <w:jc w:val="both"/>
        <w:rPr>
          <w:rFonts w:eastAsia="Calibri"/>
          <w:b/>
          <w:bCs/>
          <w:kern w:val="2"/>
          <w:lang w:val="en-NZ"/>
          <w14:ligatures w14:val="standardContextual"/>
        </w:rPr>
      </w:pPr>
    </w:p>
    <w:p w14:paraId="3E9D0325" w14:textId="6B851FC3" w:rsidR="00B2790D" w:rsidRPr="00ED598D" w:rsidRDefault="31794899" w:rsidP="14E3A625">
      <w:pPr>
        <w:spacing w:after="0"/>
        <w:jc w:val="both"/>
        <w:rPr>
          <w:rFonts w:eastAsia="Calibri"/>
          <w:b/>
          <w:bCs/>
          <w:kern w:val="2"/>
          <w:lang w:val="en-NZ"/>
          <w14:ligatures w14:val="standardContextual"/>
        </w:rPr>
      </w:pPr>
      <w:r w:rsidRPr="00ED598D">
        <w:rPr>
          <w:rFonts w:eastAsia="Calibri"/>
          <w:b/>
          <w:bCs/>
          <w:kern w:val="2"/>
          <w:lang w:val="en-NZ"/>
          <w14:ligatures w14:val="standardContextual"/>
        </w:rPr>
        <w:t xml:space="preserve">Table </w:t>
      </w:r>
      <w:r w:rsidR="18F0CC65" w:rsidRPr="00ED598D">
        <w:rPr>
          <w:rFonts w:eastAsia="Calibri"/>
          <w:b/>
          <w:bCs/>
          <w:kern w:val="2"/>
          <w:lang w:val="en-NZ"/>
          <w14:ligatures w14:val="standardContextual"/>
        </w:rPr>
        <w:t xml:space="preserve">4. Tiered occupational personal protective equipment (PPE) </w:t>
      </w:r>
    </w:p>
    <w:p w14:paraId="47431EA9" w14:textId="77777777" w:rsidR="00B2790D" w:rsidRPr="00ED598D" w:rsidRDefault="00B2790D" w:rsidP="00B2790D">
      <w:pPr>
        <w:spacing w:after="0"/>
        <w:rPr>
          <w:rFonts w:eastAsia="Calibri"/>
          <w:kern w:val="2"/>
          <w:lang w:val="en-GB"/>
          <w14:ligatures w14:val="standardContextual"/>
        </w:rPr>
      </w:pPr>
    </w:p>
    <w:tbl>
      <w:tblPr>
        <w:tblStyle w:val="TableGrid5"/>
        <w:tblW w:w="9214" w:type="dxa"/>
        <w:tblInd w:w="-5" w:type="dxa"/>
        <w:tblLook w:val="04A0" w:firstRow="1" w:lastRow="0" w:firstColumn="1" w:lastColumn="0" w:noHBand="0" w:noVBand="1"/>
      </w:tblPr>
      <w:tblGrid>
        <w:gridCol w:w="1554"/>
        <w:gridCol w:w="7660"/>
      </w:tblGrid>
      <w:tr w:rsidR="002A27CC" w:rsidRPr="00D5470F" w14:paraId="2CD66E89" w14:textId="77777777" w:rsidTr="00541473">
        <w:tc>
          <w:tcPr>
            <w:tcW w:w="1554" w:type="dxa"/>
            <w:shd w:val="clear" w:color="auto" w:fill="D9D9D9" w:themeFill="accent4" w:themeFillShade="D9"/>
          </w:tcPr>
          <w:p w14:paraId="757A34F8" w14:textId="77777777" w:rsidR="00D5470F" w:rsidRPr="00D5470F" w:rsidRDefault="00D5470F" w:rsidP="0CD0E025">
            <w:pPr>
              <w:rPr>
                <w:rFonts w:eastAsia="Arial"/>
                <w:b/>
                <w:bCs/>
                <w:lang w:val="en-NZ"/>
              </w:rPr>
            </w:pPr>
          </w:p>
        </w:tc>
        <w:tc>
          <w:tcPr>
            <w:tcW w:w="7660" w:type="dxa"/>
            <w:shd w:val="clear" w:color="auto" w:fill="D9D9D9" w:themeFill="accent4" w:themeFillShade="D9"/>
          </w:tcPr>
          <w:p w14:paraId="6C4EF9EA" w14:textId="77777777" w:rsidR="00D5470F" w:rsidRPr="00D5470F" w:rsidRDefault="5B20639C" w:rsidP="0CD0E025">
            <w:pPr>
              <w:rPr>
                <w:rFonts w:eastAsia="Arial"/>
                <w:b/>
                <w:bCs/>
                <w:lang w:val="en-NZ"/>
              </w:rPr>
            </w:pPr>
            <w:r w:rsidRPr="0CD0E025">
              <w:rPr>
                <w:rFonts w:eastAsia="Arial"/>
                <w:b/>
                <w:bCs/>
                <w:lang w:val="en-NZ"/>
              </w:rPr>
              <w:t>PPE and disinfection procedures</w:t>
            </w:r>
          </w:p>
        </w:tc>
      </w:tr>
      <w:tr w:rsidR="002A27CC" w:rsidRPr="00D5470F" w14:paraId="51CD7478" w14:textId="77777777" w:rsidTr="00541473">
        <w:tc>
          <w:tcPr>
            <w:tcW w:w="1554" w:type="dxa"/>
            <w:shd w:val="clear" w:color="auto" w:fill="C5E0B3"/>
          </w:tcPr>
          <w:p w14:paraId="395B403B" w14:textId="77777777" w:rsidR="00D5470F" w:rsidRPr="00D5470F" w:rsidRDefault="5B20639C" w:rsidP="00541473">
            <w:pPr>
              <w:spacing w:before="120" w:after="120"/>
              <w:rPr>
                <w:rFonts w:eastAsia="Arial"/>
                <w:b/>
                <w:bCs/>
                <w:lang w:val="en-NZ"/>
              </w:rPr>
            </w:pPr>
            <w:r w:rsidRPr="0CD0E025">
              <w:rPr>
                <w:rFonts w:eastAsia="Arial"/>
                <w:b/>
                <w:bCs/>
                <w:lang w:val="en-NZ"/>
              </w:rPr>
              <w:t>PPE Level 0</w:t>
            </w:r>
          </w:p>
        </w:tc>
        <w:tc>
          <w:tcPr>
            <w:tcW w:w="7660" w:type="dxa"/>
            <w:shd w:val="clear" w:color="auto" w:fill="C5E0B3"/>
          </w:tcPr>
          <w:p w14:paraId="7CBBF5B1" w14:textId="77777777" w:rsidR="00D5470F" w:rsidRPr="00D5470F" w:rsidRDefault="5B20639C" w:rsidP="00541473">
            <w:pPr>
              <w:spacing w:before="120" w:after="120"/>
              <w:rPr>
                <w:rFonts w:eastAsia="Arial"/>
                <w:lang w:val="en-NZ"/>
              </w:rPr>
            </w:pPr>
            <w:r w:rsidRPr="0CD0E025">
              <w:rPr>
                <w:rFonts w:eastAsia="Arial"/>
                <w:lang w:val="en-NZ"/>
              </w:rPr>
              <w:t>BAU high personal hygiene should be maintained in the field e.g. hands, arms, and face should be washed with water and detergent, rinsed, and hand sanitiser applied to hands, after fieldwork.</w:t>
            </w:r>
          </w:p>
        </w:tc>
      </w:tr>
      <w:tr w:rsidR="002A27CC" w:rsidRPr="00D5470F" w14:paraId="52FB767E" w14:textId="77777777" w:rsidTr="00541473">
        <w:tc>
          <w:tcPr>
            <w:tcW w:w="1554" w:type="dxa"/>
            <w:shd w:val="clear" w:color="auto" w:fill="D9E2F3"/>
          </w:tcPr>
          <w:p w14:paraId="51FA1275" w14:textId="77777777" w:rsidR="00D5470F" w:rsidRPr="00D5470F" w:rsidRDefault="5B20639C" w:rsidP="00541473">
            <w:pPr>
              <w:spacing w:before="120" w:after="120"/>
              <w:rPr>
                <w:rFonts w:eastAsia="Arial"/>
                <w:b/>
                <w:bCs/>
                <w:lang w:val="en-NZ"/>
              </w:rPr>
            </w:pPr>
            <w:r w:rsidRPr="0CD0E025">
              <w:rPr>
                <w:rFonts w:eastAsia="Arial"/>
                <w:b/>
                <w:bCs/>
                <w:lang w:val="en-NZ"/>
              </w:rPr>
              <w:t>PPE Level 1</w:t>
            </w:r>
          </w:p>
        </w:tc>
        <w:tc>
          <w:tcPr>
            <w:tcW w:w="7660" w:type="dxa"/>
            <w:shd w:val="clear" w:color="auto" w:fill="D9E2F3"/>
          </w:tcPr>
          <w:p w14:paraId="01A2FDCE" w14:textId="77777777" w:rsidR="00D5470F" w:rsidRPr="00D5470F" w:rsidRDefault="5B20639C" w:rsidP="00541473">
            <w:pPr>
              <w:spacing w:before="120" w:after="120"/>
              <w:rPr>
                <w:rFonts w:eastAsia="Arial"/>
                <w:b/>
                <w:bCs/>
                <w:i/>
                <w:iCs/>
                <w:lang w:val="en-NZ"/>
              </w:rPr>
            </w:pPr>
            <w:r w:rsidRPr="0CD0E025">
              <w:rPr>
                <w:rFonts w:eastAsia="Arial"/>
                <w:b/>
                <w:bCs/>
                <w:i/>
                <w:iCs/>
                <w:lang w:val="en-NZ"/>
              </w:rPr>
              <w:t>Previous level, plus:</w:t>
            </w:r>
          </w:p>
          <w:p w14:paraId="64EF7F81" w14:textId="77777777" w:rsidR="00D5470F" w:rsidRPr="00D5470F" w:rsidRDefault="5B20639C" w:rsidP="00541473">
            <w:pPr>
              <w:spacing w:before="120" w:after="120"/>
              <w:rPr>
                <w:rFonts w:eastAsia="Arial"/>
                <w:lang w:val="en-NZ"/>
              </w:rPr>
            </w:pPr>
            <w:r w:rsidRPr="0CD0E025">
              <w:rPr>
                <w:rFonts w:eastAsia="Arial"/>
                <w:lang w:val="en-NZ"/>
              </w:rPr>
              <w:t xml:space="preserve">BAU biosecurity. Gloves (nitrile) should be worn. Footwear (closed and waterproof) and clothes should be changed and, at the end of fieldwork, cleaned and disinfected before re-using. </w:t>
            </w:r>
          </w:p>
        </w:tc>
      </w:tr>
      <w:tr w:rsidR="002A27CC" w:rsidRPr="00D5470F" w14:paraId="312ECB59" w14:textId="77777777" w:rsidTr="00541473">
        <w:tc>
          <w:tcPr>
            <w:tcW w:w="1554" w:type="dxa"/>
            <w:shd w:val="clear" w:color="auto" w:fill="FFE599"/>
          </w:tcPr>
          <w:p w14:paraId="13FDA408" w14:textId="77777777" w:rsidR="00D5470F" w:rsidRPr="00D5470F" w:rsidRDefault="5B20639C" w:rsidP="00541473">
            <w:pPr>
              <w:spacing w:before="120" w:after="120"/>
              <w:rPr>
                <w:rFonts w:eastAsia="Arial"/>
                <w:b/>
                <w:bCs/>
                <w:lang w:val="en-NZ"/>
              </w:rPr>
            </w:pPr>
            <w:r w:rsidRPr="0CD0E025">
              <w:rPr>
                <w:rFonts w:eastAsia="Arial"/>
                <w:b/>
                <w:bCs/>
                <w:lang w:val="en-NZ"/>
              </w:rPr>
              <w:t>PPE Level 2</w:t>
            </w:r>
          </w:p>
          <w:p w14:paraId="048A7BBC" w14:textId="77777777" w:rsidR="00D5470F" w:rsidRPr="00D5470F" w:rsidRDefault="00D5470F" w:rsidP="00541473">
            <w:pPr>
              <w:spacing w:before="120" w:after="120"/>
              <w:rPr>
                <w:rFonts w:eastAsia="Arial"/>
                <w:b/>
                <w:bCs/>
                <w:lang w:val="en-NZ"/>
              </w:rPr>
            </w:pPr>
          </w:p>
        </w:tc>
        <w:tc>
          <w:tcPr>
            <w:tcW w:w="7660" w:type="dxa"/>
            <w:shd w:val="clear" w:color="auto" w:fill="FFE599"/>
          </w:tcPr>
          <w:p w14:paraId="4FB990F2" w14:textId="77777777" w:rsidR="00D5470F" w:rsidRPr="00D5470F" w:rsidRDefault="5B20639C" w:rsidP="00541473">
            <w:pPr>
              <w:spacing w:before="120" w:after="120"/>
              <w:rPr>
                <w:rFonts w:eastAsia="Arial"/>
                <w:b/>
                <w:bCs/>
                <w:i/>
                <w:iCs/>
                <w:lang w:val="en-NZ"/>
              </w:rPr>
            </w:pPr>
            <w:r w:rsidRPr="0CD0E025">
              <w:rPr>
                <w:rFonts w:eastAsia="Arial"/>
                <w:b/>
                <w:bCs/>
                <w:i/>
                <w:iCs/>
                <w:lang w:val="en-NZ"/>
              </w:rPr>
              <w:t>Previous level, plus:</w:t>
            </w:r>
          </w:p>
          <w:p w14:paraId="4EA1D32A" w14:textId="1FB5D2FB" w:rsidR="00D5470F" w:rsidRPr="00D5470F" w:rsidRDefault="5B20639C" w:rsidP="00541473">
            <w:pPr>
              <w:spacing w:before="120" w:after="120"/>
              <w:rPr>
                <w:rFonts w:eastAsia="Arial"/>
                <w:lang w:val="en-NZ"/>
              </w:rPr>
            </w:pPr>
            <w:bookmarkStart w:id="39" w:name="_Hlk178251170"/>
            <w:r w:rsidRPr="0CD0E025">
              <w:rPr>
                <w:rFonts w:eastAsia="Arial"/>
                <w:lang w:val="en-NZ"/>
              </w:rPr>
              <w:t>Enhanced levels of biosecurity, disposable respirator P2 or N95 (fit- tested), protective eyewear, and protective clothing (fluid-resistant coveralls can be used).</w:t>
            </w:r>
            <w:bookmarkEnd w:id="39"/>
          </w:p>
        </w:tc>
      </w:tr>
      <w:tr w:rsidR="002A27CC" w:rsidRPr="00D5470F" w14:paraId="6FD9F0D8" w14:textId="77777777" w:rsidTr="00541473">
        <w:tc>
          <w:tcPr>
            <w:tcW w:w="1554" w:type="dxa"/>
            <w:shd w:val="clear" w:color="auto" w:fill="ED7D31"/>
          </w:tcPr>
          <w:p w14:paraId="6B3BEE0B" w14:textId="77777777" w:rsidR="00D5470F" w:rsidRPr="00D5470F" w:rsidRDefault="5B20639C" w:rsidP="00541473">
            <w:pPr>
              <w:spacing w:before="120" w:after="120"/>
              <w:rPr>
                <w:rFonts w:eastAsia="Arial"/>
                <w:b/>
                <w:bCs/>
                <w:lang w:val="en-NZ"/>
              </w:rPr>
            </w:pPr>
            <w:r w:rsidRPr="0CD0E025">
              <w:rPr>
                <w:rFonts w:eastAsia="Arial"/>
                <w:b/>
                <w:bCs/>
                <w:lang w:val="en-NZ"/>
              </w:rPr>
              <w:t>PPE Level 3</w:t>
            </w:r>
          </w:p>
          <w:p w14:paraId="75281E98" w14:textId="77777777" w:rsidR="00D5470F" w:rsidRPr="00D5470F" w:rsidRDefault="00D5470F" w:rsidP="00541473">
            <w:pPr>
              <w:spacing w:before="120" w:after="120"/>
              <w:rPr>
                <w:rFonts w:eastAsia="Arial"/>
                <w:b/>
                <w:bCs/>
                <w:lang w:val="en-NZ"/>
              </w:rPr>
            </w:pPr>
          </w:p>
        </w:tc>
        <w:tc>
          <w:tcPr>
            <w:tcW w:w="7660" w:type="dxa"/>
            <w:shd w:val="clear" w:color="auto" w:fill="ED7D31"/>
          </w:tcPr>
          <w:p w14:paraId="4101745D" w14:textId="1A40E450" w:rsidR="00D5470F" w:rsidRPr="00D5470F" w:rsidRDefault="5B20639C" w:rsidP="00541473">
            <w:pPr>
              <w:spacing w:before="120" w:after="120"/>
              <w:rPr>
                <w:rFonts w:eastAsia="Arial"/>
                <w:lang w:val="en-NZ"/>
              </w:rPr>
            </w:pPr>
            <w:r w:rsidRPr="0CD0E025">
              <w:rPr>
                <w:rFonts w:eastAsia="Arial"/>
                <w:b/>
                <w:bCs/>
                <w:i/>
                <w:iCs/>
                <w:lang w:val="en-NZ"/>
              </w:rPr>
              <w:t>Previous level, plus</w:t>
            </w:r>
            <w:r w:rsidRPr="0CD0E025">
              <w:rPr>
                <w:rFonts w:eastAsia="Arial"/>
                <w:i/>
                <w:iCs/>
                <w:lang w:val="en-NZ"/>
              </w:rPr>
              <w:t>:</w:t>
            </w:r>
            <w:r w:rsidRPr="0CD0E025">
              <w:rPr>
                <w:rFonts w:eastAsia="Arial"/>
                <w:lang w:val="en-NZ"/>
              </w:rPr>
              <w:t xml:space="preserve"> </w:t>
            </w:r>
            <w:r w:rsidR="00D5470F">
              <w:br/>
            </w:r>
            <w:r w:rsidRPr="0CD0E025">
              <w:rPr>
                <w:rFonts w:eastAsia="Arial"/>
                <w:lang w:val="en-NZ"/>
              </w:rPr>
              <w:t xml:space="preserve">Two layers of gloves (nitrile) and full-body Category III Type 4, or 5/6 protective splashproof clothing (coveralls) plus impermeable apron that can be discarded. Hair should be covered by the overall’s hood. Respirator with P2 or N95 filters (fit-tested) or disposable, half face, full face respirator, or loose fitting headtop with a powered air unit or airline can be used. There should be no gap between gloves and sleeves (use tape if necessary). </w:t>
            </w:r>
          </w:p>
        </w:tc>
      </w:tr>
    </w:tbl>
    <w:p w14:paraId="5B9B067C" w14:textId="77777777" w:rsidR="00FE13E9" w:rsidRDefault="00FE13E9" w:rsidP="00AB0CA2">
      <w:pPr>
        <w:spacing w:after="0"/>
        <w:textAlignment w:val="baseline"/>
        <w:rPr>
          <w:rFonts w:eastAsia="Times New Roman"/>
          <w:b/>
          <w:bCs/>
          <w:lang w:val="en-NZ" w:eastAsia="en-NZ"/>
        </w:rPr>
      </w:pPr>
    </w:p>
    <w:p w14:paraId="5EF183A4" w14:textId="77777777" w:rsidR="00541473" w:rsidRDefault="00541473" w:rsidP="00AB0CA2">
      <w:pPr>
        <w:spacing w:after="0"/>
        <w:textAlignment w:val="baseline"/>
        <w:rPr>
          <w:rFonts w:eastAsia="Times New Roman"/>
          <w:b/>
          <w:bCs/>
          <w:lang w:val="en-NZ" w:eastAsia="en-NZ"/>
        </w:rPr>
      </w:pPr>
    </w:p>
    <w:p w14:paraId="1FE92420" w14:textId="77777777" w:rsidR="00541473" w:rsidRDefault="00541473" w:rsidP="00AB0CA2">
      <w:pPr>
        <w:spacing w:after="0"/>
        <w:textAlignment w:val="baseline"/>
        <w:rPr>
          <w:rFonts w:eastAsia="Times New Roman"/>
          <w:b/>
          <w:bCs/>
          <w:lang w:val="en-NZ" w:eastAsia="en-NZ"/>
        </w:rPr>
      </w:pPr>
    </w:p>
    <w:p w14:paraId="17426BF1" w14:textId="77777777" w:rsidR="00541473" w:rsidRDefault="00541473" w:rsidP="00AB0CA2">
      <w:pPr>
        <w:spacing w:after="0"/>
        <w:textAlignment w:val="baseline"/>
        <w:rPr>
          <w:rFonts w:eastAsia="Times New Roman"/>
          <w:b/>
          <w:bCs/>
          <w:lang w:val="en-NZ" w:eastAsia="en-NZ"/>
        </w:rPr>
      </w:pPr>
    </w:p>
    <w:p w14:paraId="5DBAF9C8" w14:textId="77777777" w:rsidR="00541473" w:rsidRDefault="00541473" w:rsidP="00AB0CA2">
      <w:pPr>
        <w:spacing w:after="0"/>
        <w:textAlignment w:val="baseline"/>
        <w:rPr>
          <w:rFonts w:eastAsia="Times New Roman"/>
          <w:b/>
          <w:bCs/>
          <w:lang w:val="en-NZ" w:eastAsia="en-NZ"/>
        </w:rPr>
      </w:pPr>
    </w:p>
    <w:p w14:paraId="3D93A3C6" w14:textId="77777777" w:rsidR="00541473" w:rsidRDefault="00541473" w:rsidP="00AB0CA2">
      <w:pPr>
        <w:spacing w:after="0"/>
        <w:textAlignment w:val="baseline"/>
        <w:rPr>
          <w:rFonts w:eastAsia="Times New Roman"/>
          <w:b/>
          <w:bCs/>
          <w:lang w:val="en-NZ" w:eastAsia="en-NZ"/>
        </w:rPr>
      </w:pPr>
    </w:p>
    <w:p w14:paraId="3F5A5AB4" w14:textId="77777777" w:rsidR="00541473" w:rsidRDefault="00541473" w:rsidP="00AB0CA2">
      <w:pPr>
        <w:spacing w:after="0"/>
        <w:textAlignment w:val="baseline"/>
        <w:rPr>
          <w:rFonts w:eastAsia="Times New Roman"/>
          <w:b/>
          <w:bCs/>
          <w:lang w:val="en-NZ" w:eastAsia="en-NZ"/>
        </w:rPr>
      </w:pPr>
    </w:p>
    <w:p w14:paraId="25590D62" w14:textId="01E60EEA" w:rsidR="00D7346A" w:rsidRDefault="00D7346A" w:rsidP="0CD0E025">
      <w:pPr>
        <w:spacing w:after="0" w:line="259" w:lineRule="auto"/>
        <w:rPr>
          <w:rFonts w:eastAsia="Times New Roman"/>
          <w:b/>
          <w:bCs/>
          <w:noProof/>
          <w:kern w:val="2"/>
          <w:lang w:val="en-NZ" w:eastAsia="en-NZ"/>
          <w14:ligatures w14:val="standardContextual"/>
        </w:rPr>
      </w:pPr>
    </w:p>
    <w:p w14:paraId="4ED3FA51" w14:textId="6AFDCAC6" w:rsidR="00970B7A" w:rsidRPr="00970B7A" w:rsidRDefault="6BC6B002" w:rsidP="0CD0E025">
      <w:pPr>
        <w:spacing w:line="259" w:lineRule="auto"/>
        <w:rPr>
          <w:rFonts w:eastAsia="Arial"/>
          <w:noProof/>
          <w:kern w:val="2"/>
          <w:lang w:val="en-NZ" w:eastAsia="en-NZ"/>
          <w14:ligatures w14:val="standardContextual"/>
        </w:rPr>
      </w:pPr>
      <w:r w:rsidRPr="0CD0E025">
        <w:rPr>
          <w:rFonts w:eastAsia="Arial"/>
          <w:b/>
          <w:bCs/>
          <w:noProof/>
          <w:kern w:val="2"/>
          <w:lang w:val="en-NZ" w:eastAsia="en-NZ"/>
          <w14:ligatures w14:val="standardContextual"/>
        </w:rPr>
        <w:lastRenderedPageBreak/>
        <w:t xml:space="preserve">Table </w:t>
      </w:r>
      <w:r w:rsidR="5B20639C" w:rsidRPr="0CD0E025">
        <w:rPr>
          <w:rFonts w:eastAsia="Arial"/>
          <w:b/>
          <w:bCs/>
          <w:noProof/>
          <w:kern w:val="2"/>
          <w:lang w:val="en-NZ" w:eastAsia="en-NZ"/>
          <w14:ligatures w14:val="standardContextual"/>
        </w:rPr>
        <w:t>5</w:t>
      </w:r>
      <w:r w:rsidRPr="0CD0E025">
        <w:rPr>
          <w:rFonts w:eastAsia="Arial"/>
          <w:b/>
          <w:bCs/>
          <w:noProof/>
          <w:kern w:val="2"/>
          <w:lang w:val="en-NZ" w:eastAsia="en-NZ"/>
          <w14:ligatures w14:val="standardContextual"/>
        </w:rPr>
        <w:t>. Examples of context levels can be matched with activity levels and PPE matrix.</w:t>
      </w:r>
    </w:p>
    <w:tbl>
      <w:tblPr>
        <w:tblStyle w:val="TableGrid2"/>
        <w:tblW w:w="9214" w:type="dxa"/>
        <w:tblInd w:w="-5" w:type="dxa"/>
        <w:tblLook w:val="04A0" w:firstRow="1" w:lastRow="0" w:firstColumn="1" w:lastColumn="0" w:noHBand="0" w:noVBand="1"/>
      </w:tblPr>
      <w:tblGrid>
        <w:gridCol w:w="2897"/>
        <w:gridCol w:w="1923"/>
        <w:gridCol w:w="4394"/>
      </w:tblGrid>
      <w:tr w:rsidR="00286CD3" w:rsidRPr="00970B7A" w14:paraId="4D21E1B5" w14:textId="77777777" w:rsidTr="00541473">
        <w:trPr>
          <w:tblHeader/>
        </w:trPr>
        <w:tc>
          <w:tcPr>
            <w:tcW w:w="2897" w:type="dxa"/>
            <w:shd w:val="clear" w:color="auto" w:fill="D9D9D9" w:themeFill="accent6" w:themeFillShade="D9"/>
            <w:vAlign w:val="center"/>
          </w:tcPr>
          <w:p w14:paraId="14246515" w14:textId="0769A95B" w:rsidR="00970B7A" w:rsidRPr="00970B7A" w:rsidRDefault="6BC6B002" w:rsidP="00541473">
            <w:pPr>
              <w:rPr>
                <w:rFonts w:eastAsia="Arial"/>
                <w:b/>
                <w:bCs/>
                <w:lang w:val="en-NZ"/>
              </w:rPr>
            </w:pPr>
            <w:r w:rsidRPr="0CD0E025">
              <w:rPr>
                <w:rFonts w:eastAsia="Arial"/>
                <w:b/>
                <w:bCs/>
                <w:lang w:val="en-NZ"/>
              </w:rPr>
              <w:t xml:space="preserve">Example / activity / scenario </w:t>
            </w:r>
          </w:p>
        </w:tc>
        <w:tc>
          <w:tcPr>
            <w:tcW w:w="1923" w:type="dxa"/>
            <w:shd w:val="clear" w:color="auto" w:fill="D9D9D9" w:themeFill="accent6" w:themeFillShade="D9"/>
            <w:vAlign w:val="center"/>
          </w:tcPr>
          <w:p w14:paraId="53469B7D" w14:textId="77777777" w:rsidR="00970B7A" w:rsidRPr="00970B7A" w:rsidRDefault="6BC6B002" w:rsidP="00541473">
            <w:pPr>
              <w:rPr>
                <w:rFonts w:eastAsia="Arial"/>
                <w:b/>
                <w:bCs/>
                <w:lang w:val="en-NZ"/>
              </w:rPr>
            </w:pPr>
            <w:r w:rsidRPr="0CD0E025">
              <w:rPr>
                <w:rFonts w:eastAsia="Arial"/>
                <w:b/>
                <w:bCs/>
                <w:lang w:val="en-NZ"/>
              </w:rPr>
              <w:t xml:space="preserve">Matrix results  </w:t>
            </w:r>
          </w:p>
        </w:tc>
        <w:tc>
          <w:tcPr>
            <w:tcW w:w="4394" w:type="dxa"/>
            <w:shd w:val="clear" w:color="auto" w:fill="D9D9D9" w:themeFill="accent6" w:themeFillShade="D9"/>
            <w:vAlign w:val="center"/>
          </w:tcPr>
          <w:p w14:paraId="56C7E17A" w14:textId="77777777" w:rsidR="00970B7A" w:rsidRPr="00970B7A" w:rsidRDefault="6BC6B002" w:rsidP="00541473">
            <w:pPr>
              <w:rPr>
                <w:rFonts w:eastAsia="Arial"/>
                <w:b/>
                <w:bCs/>
                <w:lang w:val="en-NZ"/>
              </w:rPr>
            </w:pPr>
            <w:r w:rsidRPr="0CD0E025">
              <w:rPr>
                <w:rFonts w:eastAsia="Arial"/>
                <w:b/>
                <w:bCs/>
                <w:lang w:val="en-NZ"/>
              </w:rPr>
              <w:t xml:space="preserve">PPE </w:t>
            </w:r>
          </w:p>
        </w:tc>
      </w:tr>
      <w:tr w:rsidR="00655521" w:rsidRPr="00970B7A" w14:paraId="2A858FDD" w14:textId="77777777" w:rsidTr="00541473">
        <w:tc>
          <w:tcPr>
            <w:tcW w:w="2897" w:type="dxa"/>
          </w:tcPr>
          <w:p w14:paraId="27DCB52C" w14:textId="77777777" w:rsidR="00970B7A" w:rsidRPr="00970B7A" w:rsidRDefault="6BC6B002" w:rsidP="0CD0E025">
            <w:pPr>
              <w:rPr>
                <w:rFonts w:eastAsia="Arial"/>
                <w:b/>
                <w:bCs/>
                <w:lang w:val="en-NZ"/>
              </w:rPr>
            </w:pPr>
            <w:r w:rsidRPr="0CD0E025">
              <w:rPr>
                <w:rFonts w:eastAsia="Arial"/>
                <w:b/>
                <w:bCs/>
                <w:lang w:val="en-NZ"/>
              </w:rPr>
              <w:t xml:space="preserve">You are a researcher doing observational work in a bird colony. </w:t>
            </w:r>
          </w:p>
          <w:p w14:paraId="591F1959" w14:textId="77777777" w:rsidR="00970B7A" w:rsidRPr="00970B7A" w:rsidRDefault="00970B7A" w:rsidP="0CD0E025">
            <w:pPr>
              <w:rPr>
                <w:rFonts w:eastAsia="Arial"/>
                <w:b/>
                <w:bCs/>
                <w:lang w:val="en-NZ"/>
              </w:rPr>
            </w:pPr>
          </w:p>
          <w:p w14:paraId="191C464C" w14:textId="77777777" w:rsidR="00970B7A" w:rsidRPr="00970B7A" w:rsidRDefault="6BC6B002" w:rsidP="0CD0E025">
            <w:pPr>
              <w:rPr>
                <w:rFonts w:eastAsia="Arial"/>
                <w:b/>
                <w:bCs/>
                <w:lang w:val="en-NZ"/>
              </w:rPr>
            </w:pPr>
            <w:r w:rsidRPr="0CD0E025">
              <w:rPr>
                <w:rFonts w:eastAsia="Arial"/>
                <w:b/>
                <w:bCs/>
                <w:lang w:val="en-NZ"/>
              </w:rPr>
              <w:t xml:space="preserve">HPAI is not detected in the country. </w:t>
            </w:r>
          </w:p>
        </w:tc>
        <w:tc>
          <w:tcPr>
            <w:tcW w:w="1923" w:type="dxa"/>
            <w:shd w:val="clear" w:color="auto" w:fill="auto"/>
          </w:tcPr>
          <w:p w14:paraId="6CC198B7" w14:textId="77777777" w:rsidR="00970B7A" w:rsidRPr="00970B7A" w:rsidRDefault="6BC6B002" w:rsidP="0CD0E025">
            <w:pPr>
              <w:rPr>
                <w:rFonts w:eastAsia="Arial"/>
                <w:lang w:val="en-NZ"/>
              </w:rPr>
            </w:pPr>
            <w:r w:rsidRPr="0CD0E025">
              <w:rPr>
                <w:rFonts w:eastAsia="Arial"/>
                <w:lang w:val="en-NZ"/>
              </w:rPr>
              <w:t>Context Level = 0</w:t>
            </w:r>
          </w:p>
          <w:p w14:paraId="5A0C8CC8" w14:textId="77777777" w:rsidR="00970B7A" w:rsidRPr="00970B7A" w:rsidRDefault="6BC6B002" w:rsidP="0CD0E025">
            <w:pPr>
              <w:rPr>
                <w:rFonts w:eastAsia="Arial"/>
                <w:lang w:val="en-NZ"/>
              </w:rPr>
            </w:pPr>
            <w:r w:rsidRPr="0CD0E025">
              <w:rPr>
                <w:rFonts w:eastAsia="Arial"/>
                <w:lang w:val="en-NZ"/>
              </w:rPr>
              <w:t>Activity Level = 0</w:t>
            </w:r>
          </w:p>
          <w:p w14:paraId="2E81A881" w14:textId="77777777" w:rsidR="00970B7A" w:rsidRPr="00970B7A" w:rsidRDefault="6BC6B002" w:rsidP="0CD0E025">
            <w:pPr>
              <w:rPr>
                <w:rFonts w:eastAsia="Arial"/>
                <w:lang w:val="en-NZ"/>
              </w:rPr>
            </w:pPr>
            <w:r w:rsidRPr="0CD0E025">
              <w:rPr>
                <w:rFonts w:eastAsia="Arial"/>
                <w:lang w:val="en-NZ"/>
              </w:rPr>
              <w:t>PPE Level = 0</w:t>
            </w:r>
          </w:p>
        </w:tc>
        <w:tc>
          <w:tcPr>
            <w:tcW w:w="4394" w:type="dxa"/>
            <w:shd w:val="clear" w:color="auto" w:fill="C5E0B3"/>
          </w:tcPr>
          <w:p w14:paraId="3F2A1A28" w14:textId="77777777" w:rsidR="00970B7A" w:rsidRPr="00970B7A" w:rsidRDefault="6BC6B002" w:rsidP="0CD0E025">
            <w:pPr>
              <w:rPr>
                <w:rFonts w:eastAsia="Arial"/>
                <w:b/>
                <w:bCs/>
                <w:u w:val="single"/>
                <w:lang w:val="en-NZ"/>
              </w:rPr>
            </w:pPr>
            <w:r w:rsidRPr="0CD0E025">
              <w:rPr>
                <w:rFonts w:eastAsia="Arial"/>
                <w:b/>
                <w:bCs/>
                <w:u w:val="single"/>
                <w:lang w:val="en-NZ"/>
              </w:rPr>
              <w:t>PPE Level 0</w:t>
            </w:r>
          </w:p>
          <w:p w14:paraId="4D3A3A56" w14:textId="77777777" w:rsidR="00970B7A" w:rsidRPr="00970B7A" w:rsidRDefault="6BC6B002" w:rsidP="0CD0E025">
            <w:pPr>
              <w:rPr>
                <w:rFonts w:eastAsia="Arial"/>
                <w:lang w:val="en-NZ"/>
              </w:rPr>
            </w:pPr>
            <w:r w:rsidRPr="0CD0E025">
              <w:rPr>
                <w:rFonts w:eastAsia="Arial"/>
                <w:lang w:val="en-NZ"/>
              </w:rPr>
              <w:t>BAU high personal hygiene should be maintained in the field e.g. hands, arms, and face should be washed with water and detergent, rinsed, and hand sanitiser applied to hands, after fieldwork.</w:t>
            </w:r>
          </w:p>
          <w:p w14:paraId="4DDCCBDC" w14:textId="77777777" w:rsidR="00970B7A" w:rsidRPr="00970B7A" w:rsidRDefault="00970B7A" w:rsidP="0CD0E025">
            <w:pPr>
              <w:rPr>
                <w:rFonts w:eastAsia="Arial"/>
                <w:b/>
                <w:bCs/>
                <w:lang w:val="en-NZ"/>
              </w:rPr>
            </w:pPr>
          </w:p>
        </w:tc>
      </w:tr>
      <w:tr w:rsidR="00655521" w:rsidRPr="00970B7A" w14:paraId="183497BF" w14:textId="77777777" w:rsidTr="00541473">
        <w:tc>
          <w:tcPr>
            <w:tcW w:w="2897" w:type="dxa"/>
          </w:tcPr>
          <w:p w14:paraId="60ECDC10" w14:textId="77777777" w:rsidR="00970B7A" w:rsidRPr="00970B7A" w:rsidRDefault="6BC6B002" w:rsidP="0CD0E025">
            <w:pPr>
              <w:rPr>
                <w:rFonts w:eastAsia="Arial"/>
                <w:b/>
                <w:bCs/>
                <w:lang w:val="en-NZ"/>
              </w:rPr>
            </w:pPr>
            <w:r w:rsidRPr="0CD0E025">
              <w:rPr>
                <w:rFonts w:eastAsia="Arial"/>
                <w:b/>
                <w:bCs/>
                <w:lang w:val="en-NZ"/>
              </w:rPr>
              <w:t>Commercial fishers, conservation or local government workers who may have contact with wild birds/marine mammals.</w:t>
            </w:r>
          </w:p>
          <w:p w14:paraId="79C3364A" w14:textId="77777777" w:rsidR="00970B7A" w:rsidRPr="00970B7A" w:rsidRDefault="00970B7A" w:rsidP="0CD0E025">
            <w:pPr>
              <w:rPr>
                <w:rFonts w:eastAsia="Arial"/>
                <w:b/>
                <w:bCs/>
                <w:lang w:val="en-NZ"/>
              </w:rPr>
            </w:pPr>
          </w:p>
          <w:p w14:paraId="5106A4FA" w14:textId="77777777" w:rsidR="00970B7A" w:rsidRPr="00970B7A" w:rsidRDefault="6BC6B002" w:rsidP="0CD0E025">
            <w:pPr>
              <w:rPr>
                <w:rFonts w:eastAsia="Arial"/>
                <w:b/>
                <w:bCs/>
                <w:lang w:val="en-NZ"/>
              </w:rPr>
            </w:pPr>
            <w:r w:rsidRPr="0CD0E025">
              <w:rPr>
                <w:rFonts w:eastAsia="Arial"/>
                <w:b/>
                <w:bCs/>
                <w:lang w:val="en-NZ"/>
              </w:rPr>
              <w:t>HPAI has been detected in the country, but not in your area.</w:t>
            </w:r>
          </w:p>
        </w:tc>
        <w:tc>
          <w:tcPr>
            <w:tcW w:w="1923" w:type="dxa"/>
            <w:shd w:val="clear" w:color="auto" w:fill="auto"/>
          </w:tcPr>
          <w:p w14:paraId="06F3DA79" w14:textId="77777777" w:rsidR="00970B7A" w:rsidRPr="00970B7A" w:rsidRDefault="6BC6B002" w:rsidP="0CD0E025">
            <w:pPr>
              <w:rPr>
                <w:rFonts w:eastAsia="Arial"/>
                <w:lang w:val="en-NZ"/>
              </w:rPr>
            </w:pPr>
            <w:r w:rsidRPr="0CD0E025">
              <w:rPr>
                <w:rFonts w:eastAsia="Arial"/>
                <w:lang w:val="en-NZ"/>
              </w:rPr>
              <w:t xml:space="preserve">Context Level = 1 </w:t>
            </w:r>
          </w:p>
          <w:p w14:paraId="54110AA7" w14:textId="77777777" w:rsidR="00970B7A" w:rsidRPr="00970B7A" w:rsidRDefault="6BC6B002" w:rsidP="0CD0E025">
            <w:pPr>
              <w:rPr>
                <w:rFonts w:eastAsia="Arial"/>
                <w:lang w:val="en-NZ"/>
              </w:rPr>
            </w:pPr>
            <w:r w:rsidRPr="0CD0E025">
              <w:rPr>
                <w:rFonts w:eastAsia="Arial"/>
                <w:lang w:val="en-NZ"/>
              </w:rPr>
              <w:t xml:space="preserve">Activity Level = 1 </w:t>
            </w:r>
          </w:p>
          <w:p w14:paraId="2CD29970" w14:textId="77777777" w:rsidR="00970B7A" w:rsidRPr="00970B7A" w:rsidRDefault="6BC6B002" w:rsidP="0CD0E025">
            <w:pPr>
              <w:rPr>
                <w:rFonts w:eastAsia="Arial"/>
                <w:lang w:val="en-NZ"/>
              </w:rPr>
            </w:pPr>
            <w:r w:rsidRPr="0CD0E025">
              <w:rPr>
                <w:rFonts w:eastAsia="Arial"/>
                <w:lang w:val="en-NZ"/>
              </w:rPr>
              <w:t>PPE Level = 1</w:t>
            </w:r>
          </w:p>
        </w:tc>
        <w:tc>
          <w:tcPr>
            <w:tcW w:w="4394" w:type="dxa"/>
            <w:shd w:val="clear" w:color="auto" w:fill="D9E2F3"/>
          </w:tcPr>
          <w:p w14:paraId="26551F54" w14:textId="77777777" w:rsidR="00970B7A" w:rsidRPr="00970B7A" w:rsidRDefault="6BC6B002" w:rsidP="0CD0E025">
            <w:pPr>
              <w:rPr>
                <w:rFonts w:eastAsia="Arial"/>
                <w:b/>
                <w:bCs/>
                <w:u w:val="single"/>
                <w:lang w:val="en-NZ"/>
              </w:rPr>
            </w:pPr>
            <w:r w:rsidRPr="0CD0E025">
              <w:rPr>
                <w:rFonts w:eastAsia="Arial"/>
                <w:b/>
                <w:bCs/>
                <w:u w:val="single"/>
                <w:lang w:val="en-NZ"/>
              </w:rPr>
              <w:t>PPE Level 1</w:t>
            </w:r>
          </w:p>
          <w:p w14:paraId="2A9F917D" w14:textId="77777777" w:rsidR="00970B7A" w:rsidRPr="00970B7A" w:rsidRDefault="6BC6B002" w:rsidP="0CD0E025">
            <w:pPr>
              <w:rPr>
                <w:rFonts w:eastAsia="Arial"/>
                <w:lang w:val="en-NZ"/>
              </w:rPr>
            </w:pPr>
            <w:r w:rsidRPr="0CD0E025">
              <w:rPr>
                <w:rFonts w:eastAsia="Arial"/>
                <w:lang w:val="en-NZ"/>
              </w:rPr>
              <w:t>BAU biosecurity. Gloves (nitrile) should be worn. Footwear (closed and waterproof) and clothes should be changed and, at the end of fieldwork, cleaned and disinfected before re-using.</w:t>
            </w:r>
          </w:p>
          <w:p w14:paraId="469D3630" w14:textId="77777777" w:rsidR="00970B7A" w:rsidRPr="00970B7A" w:rsidRDefault="00970B7A" w:rsidP="0CD0E025">
            <w:pPr>
              <w:rPr>
                <w:rFonts w:eastAsia="Arial"/>
                <w:lang w:val="en-NZ"/>
              </w:rPr>
            </w:pPr>
          </w:p>
        </w:tc>
      </w:tr>
      <w:tr w:rsidR="00655521" w:rsidRPr="00970B7A" w14:paraId="07BB3D2D" w14:textId="77777777" w:rsidTr="00541473">
        <w:tc>
          <w:tcPr>
            <w:tcW w:w="2897" w:type="dxa"/>
          </w:tcPr>
          <w:p w14:paraId="34AE38BA" w14:textId="77777777" w:rsidR="00970B7A" w:rsidRPr="00970B7A" w:rsidRDefault="63E4D3DA" w:rsidP="0CD0E025">
            <w:pPr>
              <w:rPr>
                <w:rFonts w:eastAsia="Arial"/>
                <w:b/>
                <w:bCs/>
                <w:lang w:val="en-NZ"/>
              </w:rPr>
            </w:pPr>
            <w:r w:rsidRPr="0CD0E025">
              <w:rPr>
                <w:rFonts w:eastAsia="Arial"/>
                <w:b/>
                <w:bCs/>
                <w:lang w:val="en-NZ"/>
              </w:rPr>
              <w:t xml:space="preserve">You are working at a bird rescue and are coming into contact with sick birds. </w:t>
            </w:r>
          </w:p>
          <w:p w14:paraId="1AC31635" w14:textId="77777777" w:rsidR="00970B7A" w:rsidRPr="00970B7A" w:rsidRDefault="00970B7A" w:rsidP="0CD0E025">
            <w:pPr>
              <w:rPr>
                <w:rFonts w:eastAsia="Arial"/>
                <w:b/>
                <w:bCs/>
                <w:lang w:val="en-NZ"/>
              </w:rPr>
            </w:pPr>
          </w:p>
          <w:p w14:paraId="4937B28A" w14:textId="77777777" w:rsidR="00970B7A" w:rsidRPr="00970B7A" w:rsidRDefault="6BC6B002" w:rsidP="0CD0E025">
            <w:pPr>
              <w:rPr>
                <w:rFonts w:eastAsia="Arial"/>
                <w:b/>
                <w:bCs/>
                <w:lang w:val="en-NZ"/>
              </w:rPr>
            </w:pPr>
            <w:r w:rsidRPr="0CD0E025">
              <w:rPr>
                <w:rFonts w:eastAsia="Arial"/>
                <w:b/>
                <w:bCs/>
                <w:lang w:val="en-NZ"/>
              </w:rPr>
              <w:t>HPAI has been detected in the country, but not in your area.</w:t>
            </w:r>
          </w:p>
        </w:tc>
        <w:tc>
          <w:tcPr>
            <w:tcW w:w="1923" w:type="dxa"/>
          </w:tcPr>
          <w:p w14:paraId="78C93651" w14:textId="77777777" w:rsidR="00970B7A" w:rsidRPr="00970B7A" w:rsidRDefault="6BC6B002" w:rsidP="0CD0E025">
            <w:pPr>
              <w:rPr>
                <w:rFonts w:eastAsia="Arial"/>
                <w:lang w:val="en-NZ"/>
              </w:rPr>
            </w:pPr>
            <w:r w:rsidRPr="0CD0E025">
              <w:rPr>
                <w:rFonts w:eastAsia="Arial"/>
                <w:lang w:val="en-NZ"/>
              </w:rPr>
              <w:t xml:space="preserve">Context Level = 1 </w:t>
            </w:r>
          </w:p>
          <w:p w14:paraId="5A35A7A0" w14:textId="77777777" w:rsidR="00970B7A" w:rsidRPr="00970B7A" w:rsidRDefault="6BC6B002" w:rsidP="0CD0E025">
            <w:pPr>
              <w:rPr>
                <w:rFonts w:eastAsia="Arial"/>
                <w:lang w:val="en-NZ"/>
              </w:rPr>
            </w:pPr>
            <w:r w:rsidRPr="0CD0E025">
              <w:rPr>
                <w:rFonts w:eastAsia="Arial"/>
                <w:lang w:val="en-NZ"/>
              </w:rPr>
              <w:t xml:space="preserve">Activity Level = 2 </w:t>
            </w:r>
          </w:p>
          <w:p w14:paraId="576C9C09" w14:textId="77777777" w:rsidR="00970B7A" w:rsidRPr="00970B7A" w:rsidRDefault="6BC6B002" w:rsidP="0CD0E025">
            <w:pPr>
              <w:rPr>
                <w:rFonts w:eastAsia="Arial"/>
              </w:rPr>
            </w:pPr>
            <w:r w:rsidRPr="0CD0E025">
              <w:rPr>
                <w:rFonts w:eastAsia="Arial"/>
                <w:lang w:val="en-NZ"/>
              </w:rPr>
              <w:t>PPE Level = 1</w:t>
            </w:r>
          </w:p>
        </w:tc>
        <w:tc>
          <w:tcPr>
            <w:tcW w:w="4394" w:type="dxa"/>
            <w:shd w:val="clear" w:color="auto" w:fill="D9E2F3"/>
          </w:tcPr>
          <w:p w14:paraId="7CAAE938" w14:textId="77777777" w:rsidR="00970B7A" w:rsidRPr="00970B7A" w:rsidRDefault="6BC6B002" w:rsidP="0CD0E025">
            <w:pPr>
              <w:rPr>
                <w:rFonts w:eastAsia="Arial"/>
                <w:b/>
                <w:bCs/>
                <w:u w:val="single"/>
                <w:lang w:val="en-NZ"/>
              </w:rPr>
            </w:pPr>
            <w:r w:rsidRPr="0CD0E025">
              <w:rPr>
                <w:rFonts w:eastAsia="Arial"/>
                <w:b/>
                <w:bCs/>
                <w:u w:val="single"/>
                <w:lang w:val="en-NZ"/>
              </w:rPr>
              <w:t>PPE Level 1</w:t>
            </w:r>
          </w:p>
          <w:p w14:paraId="43C21563" w14:textId="77777777" w:rsidR="00970B7A" w:rsidRPr="00970B7A" w:rsidRDefault="6BC6B002" w:rsidP="0CD0E025">
            <w:pPr>
              <w:rPr>
                <w:rFonts w:eastAsia="Arial"/>
                <w:lang w:val="en-NZ"/>
              </w:rPr>
            </w:pPr>
            <w:r w:rsidRPr="0CD0E025">
              <w:rPr>
                <w:rFonts w:eastAsia="Arial"/>
                <w:lang w:val="en-NZ"/>
              </w:rPr>
              <w:t>BAU biosecurity. Gloves (nitrile) should be worn. Footwear (closed and waterproof) and clothes should be changed and, at the end of fieldwork, cleaned and disinfected before re-using.</w:t>
            </w:r>
          </w:p>
        </w:tc>
      </w:tr>
      <w:tr w:rsidR="00655521" w:rsidRPr="00970B7A" w14:paraId="6AF5D4B4" w14:textId="77777777" w:rsidTr="00541473">
        <w:tc>
          <w:tcPr>
            <w:tcW w:w="2897" w:type="dxa"/>
          </w:tcPr>
          <w:p w14:paraId="3526A264" w14:textId="77777777" w:rsidR="00970B7A" w:rsidRPr="00970B7A" w:rsidRDefault="63E4D3DA" w:rsidP="0CD0E025">
            <w:pPr>
              <w:rPr>
                <w:rFonts w:eastAsia="Arial"/>
                <w:b/>
                <w:bCs/>
              </w:rPr>
            </w:pPr>
            <w:r w:rsidRPr="0CD0E025">
              <w:rPr>
                <w:rFonts w:eastAsia="Arial"/>
                <w:b/>
                <w:bCs/>
              </w:rPr>
              <w:t>You work at a poultry farm.  There are no sick birds.</w:t>
            </w:r>
          </w:p>
          <w:p w14:paraId="2630B544" w14:textId="77777777" w:rsidR="00970B7A" w:rsidRPr="00970B7A" w:rsidRDefault="00970B7A" w:rsidP="0CD0E025">
            <w:pPr>
              <w:rPr>
                <w:rFonts w:eastAsia="Arial"/>
                <w:b/>
                <w:bCs/>
                <w:lang w:val="en-NZ"/>
              </w:rPr>
            </w:pPr>
          </w:p>
          <w:p w14:paraId="35A6AA80" w14:textId="77777777" w:rsidR="00970B7A" w:rsidRPr="00970B7A" w:rsidRDefault="6BC6B002" w:rsidP="0CD0E025">
            <w:pPr>
              <w:rPr>
                <w:rFonts w:eastAsia="Arial"/>
                <w:b/>
                <w:bCs/>
                <w:lang w:val="en-NZ"/>
              </w:rPr>
            </w:pPr>
            <w:r w:rsidRPr="0CD0E025">
              <w:rPr>
                <w:rFonts w:eastAsia="Arial"/>
                <w:b/>
                <w:bCs/>
                <w:lang w:val="en-NZ"/>
              </w:rPr>
              <w:t>HPAI has been detected in the country, including in your area*, but not on your farm.</w:t>
            </w:r>
          </w:p>
        </w:tc>
        <w:tc>
          <w:tcPr>
            <w:tcW w:w="1923" w:type="dxa"/>
          </w:tcPr>
          <w:p w14:paraId="55E7BE33" w14:textId="77777777" w:rsidR="00970B7A" w:rsidRPr="00970B7A" w:rsidRDefault="6BC6B002" w:rsidP="0CD0E025">
            <w:pPr>
              <w:rPr>
                <w:rFonts w:eastAsia="Arial"/>
                <w:lang w:val="en-NZ"/>
              </w:rPr>
            </w:pPr>
            <w:r w:rsidRPr="0CD0E025">
              <w:rPr>
                <w:rFonts w:eastAsia="Arial"/>
                <w:lang w:val="en-NZ"/>
              </w:rPr>
              <w:t xml:space="preserve">Context Level = 1 </w:t>
            </w:r>
          </w:p>
          <w:p w14:paraId="3678923B" w14:textId="77777777" w:rsidR="00970B7A" w:rsidRPr="00970B7A" w:rsidRDefault="6BC6B002" w:rsidP="0CD0E025">
            <w:pPr>
              <w:rPr>
                <w:rFonts w:eastAsia="Arial"/>
                <w:lang w:val="en-NZ"/>
              </w:rPr>
            </w:pPr>
            <w:r w:rsidRPr="0CD0E025">
              <w:rPr>
                <w:rFonts w:eastAsia="Arial"/>
                <w:lang w:val="en-NZ"/>
              </w:rPr>
              <w:t xml:space="preserve">Activity Level = 3 </w:t>
            </w:r>
          </w:p>
          <w:p w14:paraId="4A8EA3E5" w14:textId="77777777" w:rsidR="00970B7A" w:rsidRPr="00970B7A" w:rsidRDefault="6BC6B002" w:rsidP="0CD0E025">
            <w:pPr>
              <w:rPr>
                <w:rFonts w:eastAsia="Arial"/>
                <w:lang w:val="en-NZ"/>
              </w:rPr>
            </w:pPr>
            <w:r w:rsidRPr="0CD0E025">
              <w:rPr>
                <w:rFonts w:eastAsia="Arial"/>
                <w:lang w:val="en-NZ"/>
              </w:rPr>
              <w:t>PPE Level = 2</w:t>
            </w:r>
          </w:p>
        </w:tc>
        <w:tc>
          <w:tcPr>
            <w:tcW w:w="4394" w:type="dxa"/>
            <w:shd w:val="clear" w:color="auto" w:fill="FFC000"/>
          </w:tcPr>
          <w:p w14:paraId="5D326673" w14:textId="77777777" w:rsidR="00970B7A" w:rsidRPr="00970B7A" w:rsidRDefault="6BC6B002" w:rsidP="0CD0E025">
            <w:pPr>
              <w:rPr>
                <w:rFonts w:eastAsia="Arial"/>
                <w:b/>
                <w:bCs/>
                <w:u w:val="single"/>
              </w:rPr>
            </w:pPr>
            <w:r w:rsidRPr="0CD0E025">
              <w:rPr>
                <w:rFonts w:eastAsia="Arial"/>
                <w:b/>
                <w:bCs/>
                <w:u w:val="single"/>
              </w:rPr>
              <w:t xml:space="preserve">PPE Level 2 </w:t>
            </w:r>
          </w:p>
          <w:p w14:paraId="719136F2" w14:textId="77777777" w:rsidR="00970B7A" w:rsidRPr="00970B7A" w:rsidRDefault="6BC6B002" w:rsidP="0CD0E025">
            <w:pPr>
              <w:rPr>
                <w:rFonts w:eastAsia="Arial"/>
                <w:lang w:val="en-NZ"/>
              </w:rPr>
            </w:pPr>
            <w:r w:rsidRPr="0CD0E025">
              <w:rPr>
                <w:rFonts w:eastAsia="Arial"/>
                <w:lang w:val="en-NZ"/>
              </w:rPr>
              <w:t>Enhanced levels of biosecurity, disposable respirator P2 or N95, protective eyewear, and protective clothing (fluid-resistant coveralls can be used).</w:t>
            </w:r>
          </w:p>
        </w:tc>
      </w:tr>
      <w:tr w:rsidR="00655521" w:rsidRPr="00970B7A" w14:paraId="22EFB00B" w14:textId="77777777" w:rsidTr="00541473">
        <w:tc>
          <w:tcPr>
            <w:tcW w:w="2897" w:type="dxa"/>
          </w:tcPr>
          <w:p w14:paraId="73EDE1B7" w14:textId="77777777" w:rsidR="00970B7A" w:rsidRPr="00970B7A" w:rsidRDefault="63E4D3DA" w:rsidP="0CD0E025">
            <w:pPr>
              <w:rPr>
                <w:rFonts w:eastAsia="Arial"/>
                <w:b/>
                <w:bCs/>
              </w:rPr>
            </w:pPr>
            <w:r w:rsidRPr="0CD0E025">
              <w:rPr>
                <w:rFonts w:eastAsia="Arial"/>
                <w:b/>
                <w:bCs/>
              </w:rPr>
              <w:t>You work at a poultry farm.  There are sick birds and likelihood of HPAI is high.</w:t>
            </w:r>
          </w:p>
          <w:p w14:paraId="07F93214" w14:textId="77777777" w:rsidR="00970B7A" w:rsidRPr="00970B7A" w:rsidRDefault="00970B7A" w:rsidP="0CD0E025">
            <w:pPr>
              <w:rPr>
                <w:rFonts w:eastAsia="Arial"/>
                <w:b/>
                <w:bCs/>
                <w:lang w:val="en-NZ"/>
              </w:rPr>
            </w:pPr>
          </w:p>
          <w:p w14:paraId="7E02E1D5" w14:textId="77777777" w:rsidR="00970B7A" w:rsidRPr="00970B7A" w:rsidRDefault="63E4D3DA" w:rsidP="0CD0E025">
            <w:pPr>
              <w:rPr>
                <w:rFonts w:eastAsia="Arial"/>
                <w:b/>
                <w:bCs/>
              </w:rPr>
            </w:pPr>
            <w:r w:rsidRPr="0CD0E025">
              <w:rPr>
                <w:rFonts w:eastAsia="Arial"/>
                <w:b/>
                <w:bCs/>
              </w:rPr>
              <w:t xml:space="preserve">HPAI has been detected in the country including in your area* but not on your farm.  </w:t>
            </w:r>
          </w:p>
        </w:tc>
        <w:tc>
          <w:tcPr>
            <w:tcW w:w="1923" w:type="dxa"/>
          </w:tcPr>
          <w:p w14:paraId="4F9EADE7" w14:textId="77777777" w:rsidR="00970B7A" w:rsidRPr="00970B7A" w:rsidRDefault="6BC6B002" w:rsidP="0CD0E025">
            <w:pPr>
              <w:rPr>
                <w:rFonts w:eastAsia="Arial"/>
                <w:lang w:val="en-NZ"/>
              </w:rPr>
            </w:pPr>
            <w:r w:rsidRPr="0CD0E025">
              <w:rPr>
                <w:rFonts w:eastAsia="Arial"/>
                <w:lang w:val="en-NZ"/>
              </w:rPr>
              <w:t>Context level = 1</w:t>
            </w:r>
          </w:p>
          <w:p w14:paraId="158244C5" w14:textId="77777777" w:rsidR="00970B7A" w:rsidRPr="00970B7A" w:rsidRDefault="6BC6B002" w:rsidP="0CD0E025">
            <w:pPr>
              <w:rPr>
                <w:rFonts w:eastAsia="Arial"/>
                <w:lang w:val="en-NZ"/>
              </w:rPr>
            </w:pPr>
            <w:r w:rsidRPr="0CD0E025">
              <w:rPr>
                <w:rFonts w:eastAsia="Arial"/>
                <w:lang w:val="en-NZ"/>
              </w:rPr>
              <w:t>Activity level = 4</w:t>
            </w:r>
          </w:p>
          <w:p w14:paraId="419508D7" w14:textId="77777777" w:rsidR="00970B7A" w:rsidRPr="00970B7A" w:rsidRDefault="6BC6B002" w:rsidP="0CD0E025">
            <w:pPr>
              <w:rPr>
                <w:rFonts w:eastAsia="Arial"/>
                <w:lang w:val="en-NZ"/>
              </w:rPr>
            </w:pPr>
            <w:r w:rsidRPr="0CD0E025">
              <w:rPr>
                <w:rFonts w:eastAsia="Arial"/>
                <w:lang w:val="en-NZ"/>
              </w:rPr>
              <w:t>PPE level = 3</w:t>
            </w:r>
          </w:p>
        </w:tc>
        <w:tc>
          <w:tcPr>
            <w:tcW w:w="4394" w:type="dxa"/>
            <w:shd w:val="clear" w:color="auto" w:fill="ED7D31"/>
          </w:tcPr>
          <w:p w14:paraId="0D8100B1" w14:textId="77777777" w:rsidR="00970B7A" w:rsidRPr="00970B7A" w:rsidRDefault="6BC6B002" w:rsidP="0CD0E025">
            <w:pPr>
              <w:rPr>
                <w:rFonts w:eastAsia="Arial"/>
                <w:b/>
                <w:bCs/>
                <w:u w:val="single"/>
              </w:rPr>
            </w:pPr>
            <w:r w:rsidRPr="0CD0E025">
              <w:rPr>
                <w:rFonts w:eastAsia="Arial"/>
                <w:b/>
                <w:bCs/>
                <w:u w:val="single"/>
              </w:rPr>
              <w:t>PPE Level 3</w:t>
            </w:r>
          </w:p>
          <w:p w14:paraId="29043EF3" w14:textId="77777777" w:rsidR="00970B7A" w:rsidRPr="00970B7A" w:rsidRDefault="6BC6B002" w:rsidP="0CD0E025">
            <w:pPr>
              <w:rPr>
                <w:rFonts w:eastAsia="Arial"/>
                <w:i/>
                <w:iCs/>
              </w:rPr>
            </w:pPr>
            <w:r w:rsidRPr="0CD0E025">
              <w:rPr>
                <w:rFonts w:eastAsia="Arial"/>
                <w:lang w:val="en-NZ"/>
              </w:rPr>
              <w:t xml:space="preserve">Two layers of gloves (nitrile) and full-body Category III Type 4 or 5/6 protective waterproof clothing (coveralls) plus impermeable apron that can be discarded. Hair should be covered by the overall’s hood. Respirator with P2 or N95 filters (fit-tested) or disposable, half face, full face respirator, or loose fitting headtop with a powered air unit or airline can be used. </w:t>
            </w:r>
            <w:r w:rsidRPr="0CD0E025">
              <w:rPr>
                <w:rFonts w:eastAsia="Arial"/>
                <w:lang w:val="en-NZ"/>
              </w:rPr>
              <w:lastRenderedPageBreak/>
              <w:t>There should be no gap between gloves and sleeves (use tape if necessary).</w:t>
            </w:r>
            <w:r w:rsidRPr="0CD0E025">
              <w:rPr>
                <w:rFonts w:eastAsia="Arial"/>
                <w:i/>
                <w:iCs/>
                <w:lang w:val="en-NZ"/>
              </w:rPr>
              <w:t xml:space="preserve"> </w:t>
            </w:r>
            <w:r w:rsidRPr="0CD0E025">
              <w:rPr>
                <w:rFonts w:eastAsia="Arial"/>
                <w:i/>
                <w:iCs/>
              </w:rPr>
              <w:t xml:space="preserve"> </w:t>
            </w:r>
          </w:p>
        </w:tc>
      </w:tr>
      <w:tr w:rsidR="00655521" w:rsidRPr="00970B7A" w14:paraId="0AABF2A1" w14:textId="77777777" w:rsidTr="00541473">
        <w:tc>
          <w:tcPr>
            <w:tcW w:w="2897" w:type="dxa"/>
          </w:tcPr>
          <w:p w14:paraId="60415F93" w14:textId="77777777" w:rsidR="00970B7A" w:rsidRPr="00970B7A" w:rsidRDefault="6BC6B002" w:rsidP="0CD0E025">
            <w:pPr>
              <w:rPr>
                <w:rFonts w:eastAsia="Arial"/>
                <w:b/>
                <w:bCs/>
                <w:lang w:val="en-NZ"/>
              </w:rPr>
            </w:pPr>
            <w:r w:rsidRPr="0CD0E025">
              <w:rPr>
                <w:rFonts w:eastAsia="Arial"/>
                <w:b/>
                <w:bCs/>
                <w:lang w:val="en-NZ"/>
              </w:rPr>
              <w:lastRenderedPageBreak/>
              <w:t xml:space="preserve">You work at a poultry farm where HPAI has been detected. </w:t>
            </w:r>
          </w:p>
        </w:tc>
        <w:tc>
          <w:tcPr>
            <w:tcW w:w="1923" w:type="dxa"/>
          </w:tcPr>
          <w:p w14:paraId="46FC727A" w14:textId="77777777" w:rsidR="00970B7A" w:rsidRPr="00970B7A" w:rsidRDefault="6BC6B002" w:rsidP="0CD0E025">
            <w:pPr>
              <w:rPr>
                <w:rFonts w:eastAsia="Arial"/>
                <w:lang w:val="en-NZ"/>
              </w:rPr>
            </w:pPr>
            <w:r w:rsidRPr="0CD0E025">
              <w:rPr>
                <w:rFonts w:eastAsia="Arial"/>
                <w:lang w:val="en-NZ"/>
              </w:rPr>
              <w:t xml:space="preserve">Context Level = 1 </w:t>
            </w:r>
          </w:p>
          <w:p w14:paraId="5DC0979F" w14:textId="77777777" w:rsidR="00970B7A" w:rsidRPr="00970B7A" w:rsidRDefault="6BC6B002" w:rsidP="0CD0E025">
            <w:pPr>
              <w:rPr>
                <w:rFonts w:eastAsia="Arial"/>
                <w:lang w:val="en-NZ"/>
              </w:rPr>
            </w:pPr>
            <w:r w:rsidRPr="0CD0E025">
              <w:rPr>
                <w:rFonts w:eastAsia="Arial"/>
                <w:lang w:val="en-NZ"/>
              </w:rPr>
              <w:t xml:space="preserve">Activity Level = 5 </w:t>
            </w:r>
          </w:p>
          <w:p w14:paraId="40859EC8" w14:textId="77777777" w:rsidR="00970B7A" w:rsidRPr="00970B7A" w:rsidRDefault="6BC6B002" w:rsidP="0CD0E025">
            <w:pPr>
              <w:rPr>
                <w:rFonts w:eastAsia="Arial"/>
                <w:lang w:val="en-NZ"/>
              </w:rPr>
            </w:pPr>
            <w:r w:rsidRPr="0CD0E025">
              <w:rPr>
                <w:rFonts w:eastAsia="Arial"/>
                <w:lang w:val="en-NZ"/>
              </w:rPr>
              <w:t>PPE Level = 3</w:t>
            </w:r>
          </w:p>
        </w:tc>
        <w:tc>
          <w:tcPr>
            <w:tcW w:w="4394" w:type="dxa"/>
            <w:shd w:val="clear" w:color="auto" w:fill="ED7D31"/>
          </w:tcPr>
          <w:p w14:paraId="61292756" w14:textId="77777777" w:rsidR="00970B7A" w:rsidRPr="00970B7A" w:rsidRDefault="6BC6B002" w:rsidP="0CD0E025">
            <w:pPr>
              <w:rPr>
                <w:rFonts w:eastAsia="Arial"/>
                <w:b/>
                <w:bCs/>
                <w:u w:val="single"/>
              </w:rPr>
            </w:pPr>
            <w:r w:rsidRPr="0CD0E025">
              <w:rPr>
                <w:rFonts w:eastAsia="Arial"/>
                <w:b/>
                <w:bCs/>
                <w:u w:val="single"/>
              </w:rPr>
              <w:t xml:space="preserve">PPE Level 3 </w:t>
            </w:r>
          </w:p>
          <w:p w14:paraId="02D6EF6E" w14:textId="77777777" w:rsidR="00970B7A" w:rsidRPr="00970B7A" w:rsidRDefault="6BC6B002" w:rsidP="0CD0E025">
            <w:pPr>
              <w:spacing w:line="256" w:lineRule="auto"/>
              <w:rPr>
                <w:rFonts w:eastAsia="Arial"/>
                <w:b/>
                <w:bCs/>
                <w:i/>
                <w:iCs/>
              </w:rPr>
            </w:pPr>
            <w:r w:rsidRPr="0CD0E025">
              <w:rPr>
                <w:rFonts w:eastAsia="Arial"/>
                <w:lang w:val="en-NZ"/>
              </w:rPr>
              <w:t>Two layers of gloves (nitrile) and full-body Category III Type 4 or 5/6 protective waterproof clothing (coveralls) plus impermeable apron that can be discarded. Hair should be covered by the overall’s hood. Respirator with P2 or N95 filters (fit-tested) or disposable, half face, full face respirator, or loose fitting headtop with a powered air unit or airline can be used. There should be no gap between gloves and sleeves (use tape if necessary).</w:t>
            </w:r>
            <w:r w:rsidRPr="0CD0E025">
              <w:rPr>
                <w:rFonts w:eastAsia="Arial"/>
                <w:i/>
                <w:iCs/>
                <w:lang w:val="en-NZ"/>
              </w:rPr>
              <w:t xml:space="preserve"> </w:t>
            </w:r>
            <w:r w:rsidRPr="0CD0E025">
              <w:rPr>
                <w:rFonts w:eastAsia="Arial"/>
                <w:b/>
                <w:bCs/>
                <w:i/>
                <w:iCs/>
              </w:rPr>
              <w:t xml:space="preserve"> </w:t>
            </w:r>
          </w:p>
        </w:tc>
      </w:tr>
      <w:tr w:rsidR="00655521" w:rsidRPr="00970B7A" w14:paraId="3F665F80" w14:textId="77777777" w:rsidTr="00541473">
        <w:tc>
          <w:tcPr>
            <w:tcW w:w="2897" w:type="dxa"/>
          </w:tcPr>
          <w:p w14:paraId="0187CFA7" w14:textId="77777777" w:rsidR="00970B7A" w:rsidRPr="00970B7A" w:rsidRDefault="63E4D3DA" w:rsidP="0CD0E025">
            <w:pPr>
              <w:rPr>
                <w:rFonts w:eastAsia="Arial"/>
                <w:b/>
                <w:bCs/>
                <w:lang w:val="en-NZ"/>
              </w:rPr>
            </w:pPr>
            <w:r w:rsidRPr="0CD0E025">
              <w:rPr>
                <w:rFonts w:eastAsia="Arial"/>
                <w:b/>
                <w:bCs/>
                <w:lang w:val="en-NZ"/>
              </w:rPr>
              <w:t xml:space="preserve">You are not at work and are walking on a beach (or other public place) and come across a large number of dead birds. </w:t>
            </w:r>
          </w:p>
          <w:p w14:paraId="5235F6E0" w14:textId="77777777" w:rsidR="00970B7A" w:rsidRPr="00970B7A" w:rsidRDefault="00970B7A" w:rsidP="0CD0E025">
            <w:pPr>
              <w:rPr>
                <w:rFonts w:eastAsia="Arial"/>
                <w:b/>
                <w:bCs/>
                <w:lang w:val="en-NZ"/>
              </w:rPr>
            </w:pPr>
          </w:p>
          <w:p w14:paraId="7B4CC951" w14:textId="77777777" w:rsidR="00970B7A" w:rsidRPr="00970B7A" w:rsidRDefault="6BC6B002" w:rsidP="0CD0E025">
            <w:pPr>
              <w:rPr>
                <w:rFonts w:eastAsia="Arial"/>
                <w:b/>
                <w:bCs/>
                <w:lang w:val="en-NZ"/>
              </w:rPr>
            </w:pPr>
            <w:r w:rsidRPr="0CD0E025">
              <w:rPr>
                <w:rFonts w:eastAsia="Arial"/>
                <w:b/>
                <w:bCs/>
                <w:lang w:val="en-NZ"/>
              </w:rPr>
              <w:t>HPAI has been detected in the country</w:t>
            </w:r>
          </w:p>
        </w:tc>
        <w:tc>
          <w:tcPr>
            <w:tcW w:w="1923" w:type="dxa"/>
          </w:tcPr>
          <w:p w14:paraId="4BD413F3" w14:textId="77777777" w:rsidR="00970B7A" w:rsidRPr="00970B7A" w:rsidRDefault="6BC6B002" w:rsidP="0CD0E025">
            <w:pPr>
              <w:rPr>
                <w:rFonts w:eastAsia="Arial"/>
                <w:lang w:val="en-NZ"/>
              </w:rPr>
            </w:pPr>
            <w:r w:rsidRPr="0CD0E025">
              <w:rPr>
                <w:rFonts w:eastAsia="Arial"/>
                <w:lang w:val="en-NZ"/>
              </w:rPr>
              <w:t>N/A</w:t>
            </w:r>
          </w:p>
        </w:tc>
        <w:tc>
          <w:tcPr>
            <w:tcW w:w="4394" w:type="dxa"/>
            <w:shd w:val="clear" w:color="auto" w:fill="ED7D31"/>
          </w:tcPr>
          <w:p w14:paraId="220E1DEE" w14:textId="77777777" w:rsidR="00970B7A" w:rsidRPr="00A715D5" w:rsidRDefault="6BC6B002" w:rsidP="0CD0E025">
            <w:pPr>
              <w:rPr>
                <w:rFonts w:eastAsia="Arial"/>
                <w:b/>
                <w:bCs/>
                <w:lang w:val="en-NZ"/>
              </w:rPr>
            </w:pPr>
            <w:r w:rsidRPr="00A715D5">
              <w:rPr>
                <w:rFonts w:eastAsia="Arial"/>
                <w:b/>
                <w:bCs/>
                <w:lang w:val="en-NZ"/>
              </w:rPr>
              <w:t xml:space="preserve">Please do not touch these birds and notify it through 0800 80 99 66. </w:t>
            </w:r>
          </w:p>
          <w:p w14:paraId="129F0656" w14:textId="77777777" w:rsidR="00970B7A" w:rsidRPr="00970B7A" w:rsidRDefault="63E4D3DA" w:rsidP="0CD0E025">
            <w:pPr>
              <w:rPr>
                <w:rFonts w:eastAsia="Arial"/>
                <w:b/>
                <w:bCs/>
                <w:u w:val="single"/>
                <w:lang w:val="en-NZ"/>
              </w:rPr>
            </w:pPr>
            <w:r w:rsidRPr="00A715D5">
              <w:rPr>
                <w:rFonts w:eastAsia="Arial"/>
                <w:b/>
                <w:bCs/>
                <w:lang w:val="en-NZ"/>
              </w:rPr>
              <w:t xml:space="preserve">Refer to  </w:t>
            </w:r>
            <w:hyperlink r:id="rId30">
              <w:r w:rsidRPr="0CD0E025">
                <w:rPr>
                  <w:rFonts w:eastAsia="Arial"/>
                  <w:b/>
                  <w:bCs/>
                  <w:color w:val="0563C1"/>
                  <w:u w:val="single"/>
                  <w:lang w:val="en-NZ"/>
                </w:rPr>
                <w:t>https://info.health.nz/conditions-treatments/infectious-diseases/avian-influenza</w:t>
              </w:r>
            </w:hyperlink>
            <w:r w:rsidRPr="0CD0E025">
              <w:rPr>
                <w:rFonts w:eastAsia="Arial"/>
                <w:b/>
                <w:bCs/>
                <w:u w:val="single"/>
                <w:lang w:val="en-NZ"/>
              </w:rPr>
              <w:t xml:space="preserve"> for health guidance for general public. </w:t>
            </w:r>
          </w:p>
          <w:p w14:paraId="79C2C0AB" w14:textId="77777777" w:rsidR="00970B7A" w:rsidRPr="00970B7A" w:rsidRDefault="00970B7A" w:rsidP="0CD0E025">
            <w:pPr>
              <w:rPr>
                <w:rFonts w:eastAsia="Arial"/>
                <w:b/>
                <w:bCs/>
                <w:u w:val="single"/>
              </w:rPr>
            </w:pPr>
          </w:p>
        </w:tc>
      </w:tr>
    </w:tbl>
    <w:p w14:paraId="556A833F" w14:textId="77777777" w:rsidR="00970B7A" w:rsidRPr="00541473" w:rsidRDefault="00970B7A" w:rsidP="00970B7A">
      <w:pPr>
        <w:spacing w:line="259" w:lineRule="auto"/>
        <w:rPr>
          <w:rFonts w:ascii="Calibri" w:eastAsia="Calibri" w:hAnsi="Calibri" w:cs="Times New Roman"/>
          <w:noProof/>
          <w:kern w:val="2"/>
          <w:sz w:val="18"/>
          <w:szCs w:val="18"/>
          <w:lang w:val="en-NZ" w:eastAsia="en-NZ"/>
          <w14:ligatures w14:val="standardContextual"/>
        </w:rPr>
      </w:pPr>
      <w:r w:rsidRPr="00541473">
        <w:rPr>
          <w:rFonts w:ascii="Calibri" w:eastAsia="Calibri" w:hAnsi="Calibri" w:cs="Times New Roman"/>
          <w:noProof/>
          <w:kern w:val="2"/>
          <w:sz w:val="18"/>
          <w:szCs w:val="18"/>
          <w:lang w:val="en-NZ" w:eastAsia="en-NZ"/>
          <w14:ligatures w14:val="standardContextual"/>
        </w:rPr>
        <w:t>*area to be defined and communicated by MPI during responce</w:t>
      </w:r>
    </w:p>
    <w:p w14:paraId="4DE132F1" w14:textId="77777777" w:rsidR="00970B7A" w:rsidRDefault="00970B7A" w:rsidP="00AB0CA2">
      <w:pPr>
        <w:spacing w:after="0"/>
        <w:textAlignment w:val="baseline"/>
        <w:rPr>
          <w:rFonts w:eastAsia="Times New Roman"/>
          <w:b/>
          <w:bCs/>
          <w:lang w:val="en-NZ" w:eastAsia="en-NZ"/>
        </w:rPr>
      </w:pPr>
    </w:p>
    <w:p w14:paraId="036B497B" w14:textId="0AA8DE79" w:rsidR="00541473" w:rsidRDefault="00541473" w:rsidP="00AB0CA2">
      <w:pPr>
        <w:spacing w:after="0"/>
        <w:textAlignment w:val="baseline"/>
        <w:rPr>
          <w:rFonts w:eastAsia="Times New Roman"/>
          <w:b/>
          <w:bCs/>
          <w:lang w:val="en-NZ" w:eastAsia="en-NZ"/>
        </w:rPr>
        <w:sectPr w:rsidR="00541473" w:rsidSect="00856C02">
          <w:pgSz w:w="11906" w:h="16838"/>
          <w:pgMar w:top="1531" w:right="1440" w:bottom="1134" w:left="1440" w:header="851" w:footer="412" w:gutter="0"/>
          <w:pgNumType w:start="13"/>
          <w:cols w:space="708"/>
          <w:titlePg/>
          <w:docGrid w:linePitch="360"/>
        </w:sectPr>
      </w:pPr>
    </w:p>
    <w:p w14:paraId="5F002405" w14:textId="7B81C400" w:rsidR="00EC60DE" w:rsidRPr="00541473" w:rsidRDefault="00541473" w:rsidP="00541473">
      <w:pPr>
        <w:pStyle w:val="Heading2"/>
      </w:pPr>
      <w:bookmarkStart w:id="40" w:name="_Toc193279810"/>
      <w:r w:rsidRPr="00541473">
        <w:lastRenderedPageBreak/>
        <w:drawing>
          <wp:anchor distT="0" distB="0" distL="114300" distR="114300" simplePos="0" relativeHeight="251658242" behindDoc="0" locked="0" layoutInCell="1" allowOverlap="1" wp14:anchorId="5817985F" wp14:editId="4539E39D">
            <wp:simplePos x="0" y="0"/>
            <wp:positionH relativeFrom="margin">
              <wp:align>left</wp:align>
            </wp:positionH>
            <wp:positionV relativeFrom="paragraph">
              <wp:posOffset>556829</wp:posOffset>
            </wp:positionV>
            <wp:extent cx="8835241" cy="5759769"/>
            <wp:effectExtent l="0" t="0" r="4445" b="0"/>
            <wp:wrapNone/>
            <wp:docPr id="18203918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391874" name=""/>
                    <pic:cNvPicPr/>
                  </pic:nvPicPr>
                  <pic:blipFill>
                    <a:blip r:embed="rId31">
                      <a:extLst>
                        <a:ext uri="{28A0092B-C50C-407E-A947-70E740481C1C}">
                          <a14:useLocalDpi xmlns:a14="http://schemas.microsoft.com/office/drawing/2010/main" val="0"/>
                        </a:ext>
                      </a:extLst>
                    </a:blip>
                    <a:stretch>
                      <a:fillRect/>
                    </a:stretch>
                  </pic:blipFill>
                  <pic:spPr>
                    <a:xfrm>
                      <a:off x="0" y="0"/>
                      <a:ext cx="8847977" cy="5768071"/>
                    </a:xfrm>
                    <a:prstGeom prst="rect">
                      <a:avLst/>
                    </a:prstGeom>
                  </pic:spPr>
                </pic:pic>
              </a:graphicData>
            </a:graphic>
            <wp14:sizeRelH relativeFrom="margin">
              <wp14:pctWidth>0</wp14:pctWidth>
            </wp14:sizeRelH>
            <wp14:sizeRelV relativeFrom="margin">
              <wp14:pctHeight>0</wp14:pctHeight>
            </wp14:sizeRelV>
          </wp:anchor>
        </w:drawing>
      </w:r>
      <w:r w:rsidR="079204FD" w:rsidRPr="00541473">
        <w:t xml:space="preserve">Appendix </w:t>
      </w:r>
      <w:r w:rsidR="70B38AEE" w:rsidRPr="00541473">
        <w:t>2:</w:t>
      </w:r>
      <w:r w:rsidR="079204FD" w:rsidRPr="00541473">
        <w:t xml:space="preserve"> PPE diagram</w:t>
      </w:r>
      <w:bookmarkEnd w:id="40"/>
      <w:r w:rsidR="079204FD" w:rsidRPr="00541473">
        <w:t xml:space="preserve"> </w:t>
      </w:r>
    </w:p>
    <w:p w14:paraId="454D42C0" w14:textId="5299BE09" w:rsidR="00662051" w:rsidRDefault="00662051" w:rsidP="00EC60DE">
      <w:pPr>
        <w:rPr>
          <w:b/>
          <w:bCs/>
          <w:lang w:eastAsia="en-NZ"/>
        </w:rPr>
        <w:sectPr w:rsidR="00662051" w:rsidSect="00856C02">
          <w:pgSz w:w="16838" w:h="11906" w:orient="landscape"/>
          <w:pgMar w:top="1148" w:right="1531" w:bottom="1440" w:left="1701" w:header="851" w:footer="434" w:gutter="0"/>
          <w:pgNumType w:start="16"/>
          <w:cols w:space="708"/>
          <w:titlePg/>
          <w:docGrid w:linePitch="360"/>
        </w:sectPr>
      </w:pPr>
    </w:p>
    <w:p w14:paraId="7D3AB57C" w14:textId="0B83E053" w:rsidR="00AB0CA2" w:rsidRPr="00FE13E9" w:rsidRDefault="3E8DD156" w:rsidP="00541473">
      <w:pPr>
        <w:pStyle w:val="Heading2"/>
        <w:rPr>
          <w:rFonts w:eastAsia="Times New Roman"/>
          <w:lang w:eastAsia="en-NZ"/>
        </w:rPr>
      </w:pPr>
      <w:bookmarkStart w:id="41" w:name="_Toc193279811"/>
      <w:r>
        <w:lastRenderedPageBreak/>
        <w:t xml:space="preserve">Appendix </w:t>
      </w:r>
      <w:r w:rsidR="7FA98FD5">
        <w:t>3:</w:t>
      </w:r>
      <w:r w:rsidR="7FAB3229">
        <w:t xml:space="preserve"> F</w:t>
      </w:r>
      <w:r>
        <w:t xml:space="preserve">urther </w:t>
      </w:r>
      <w:r w:rsidRPr="00541473">
        <w:t>information</w:t>
      </w:r>
      <w:bookmarkEnd w:id="41"/>
    </w:p>
    <w:p w14:paraId="50514D1B" w14:textId="77777777" w:rsidR="00AB0CA2" w:rsidRPr="00F34D37" w:rsidRDefault="00AB0CA2" w:rsidP="00541473">
      <w:pPr>
        <w:pStyle w:val="Bulletpoints2"/>
        <w:rPr>
          <w:b/>
          <w:bCs/>
          <w:lang w:val="en-NZ" w:eastAsia="en-NZ"/>
        </w:rPr>
      </w:pPr>
      <w:r w:rsidRPr="00F34D37">
        <w:rPr>
          <w:lang w:val="en-NZ" w:eastAsia="en-NZ"/>
        </w:rPr>
        <w:t>To report concerns about potential emergency animal diseases:</w:t>
      </w:r>
    </w:p>
    <w:p w14:paraId="68DB4035" w14:textId="77777777" w:rsidR="00F736D5" w:rsidRPr="00F736D5" w:rsidRDefault="00AB0CA2" w:rsidP="00541473">
      <w:pPr>
        <w:pStyle w:val="Bulletpoints2"/>
        <w:rPr>
          <w:rFonts w:eastAsia="Times New Roman"/>
          <w:color w:val="2B529C" w:themeColor="hyperlink"/>
          <w:u w:val="single"/>
          <w:lang w:eastAsia="en-NZ"/>
        </w:rPr>
      </w:pPr>
      <w:r w:rsidRPr="00ED598D">
        <w:rPr>
          <w:rFonts w:eastAsia="Times New Roman"/>
          <w:lang w:eastAsia="en-NZ"/>
        </w:rPr>
        <w:t xml:space="preserve">Call </w:t>
      </w:r>
      <w:hyperlink r:id="rId32">
        <w:r w:rsidRPr="00ED598D">
          <w:rPr>
            <w:rStyle w:val="Hyperlink"/>
            <w:rFonts w:eastAsia="Times New Roman"/>
            <w:lang w:eastAsia="en-NZ"/>
          </w:rPr>
          <w:t>Biosecurity New Zealand's Exotic Pest and Disease Hotline</w:t>
        </w:r>
      </w:hyperlink>
      <w:r w:rsidRPr="00ED598D">
        <w:rPr>
          <w:rFonts w:eastAsia="Times New Roman"/>
          <w:lang w:eastAsia="en-NZ"/>
        </w:rPr>
        <w:t xml:space="preserve"> on 0800 80 99 66 </w:t>
      </w:r>
    </w:p>
    <w:p w14:paraId="5A07F6C6" w14:textId="5372740F" w:rsidR="00AB0CA2" w:rsidRDefault="00AB0CA2" w:rsidP="00F736D5">
      <w:pPr>
        <w:pStyle w:val="Bulletpoints2"/>
        <w:numPr>
          <w:ilvl w:val="0"/>
          <w:numId w:val="0"/>
        </w:numPr>
        <w:ind w:left="714"/>
        <w:rPr>
          <w:rStyle w:val="Hyperlink"/>
          <w:rFonts w:eastAsia="Times New Roman"/>
          <w:lang w:eastAsia="en-NZ"/>
        </w:rPr>
      </w:pPr>
      <w:r w:rsidRPr="00ED598D">
        <w:rPr>
          <w:rFonts w:eastAsia="Times New Roman"/>
          <w:lang w:eastAsia="en-NZ"/>
        </w:rPr>
        <w:t>or</w:t>
      </w:r>
      <w:r w:rsidR="006F51B4">
        <w:rPr>
          <w:rFonts w:eastAsia="Times New Roman"/>
          <w:lang w:eastAsia="en-NZ"/>
        </w:rPr>
        <w:t xml:space="preserve"> report</w:t>
      </w:r>
      <w:r w:rsidRPr="00ED598D">
        <w:rPr>
          <w:rFonts w:eastAsia="Times New Roman"/>
          <w:lang w:eastAsia="en-NZ"/>
        </w:rPr>
        <w:t xml:space="preserve"> </w:t>
      </w:r>
      <w:hyperlink r:id="rId33" w:history="1">
        <w:r w:rsidR="006F51B4" w:rsidRPr="006F51B4">
          <w:rPr>
            <w:rStyle w:val="Hyperlink"/>
            <w:rFonts w:eastAsia="Times New Roman"/>
            <w:lang w:eastAsia="en-NZ"/>
          </w:rPr>
          <w:t>online</w:t>
        </w:r>
      </w:hyperlink>
    </w:p>
    <w:p w14:paraId="7E92EE55" w14:textId="574B0BEC" w:rsidR="00AB0CA2" w:rsidRPr="007115EE" w:rsidRDefault="007115EE" w:rsidP="00541473">
      <w:pPr>
        <w:pStyle w:val="Bulletpoints2"/>
        <w:rPr>
          <w:rStyle w:val="Hyperlink"/>
          <w:rFonts w:eastAsia="Times New Roman"/>
          <w:lang w:eastAsia="en-NZ"/>
        </w:rPr>
      </w:pPr>
      <w:r>
        <w:rPr>
          <w:lang w:eastAsia="en-NZ"/>
        </w:rPr>
        <w:fldChar w:fldCharType="begin"/>
      </w:r>
      <w:r>
        <w:rPr>
          <w:lang w:eastAsia="en-NZ"/>
        </w:rPr>
        <w:instrText>HYPERLINK "https://www.worksafe.govt.nz/topic-and-industry/personal-protective-equipment-ppe/respiratory-protective-equipment/"</w:instrText>
      </w:r>
      <w:r>
        <w:rPr>
          <w:lang w:eastAsia="en-NZ"/>
        </w:rPr>
      </w:r>
      <w:r>
        <w:rPr>
          <w:lang w:eastAsia="en-NZ"/>
        </w:rPr>
        <w:fldChar w:fldCharType="separate"/>
      </w:r>
      <w:r w:rsidR="00184E3A" w:rsidRPr="007115EE">
        <w:rPr>
          <w:rStyle w:val="Hyperlink"/>
          <w:rFonts w:eastAsia="Times New Roman"/>
          <w:lang w:eastAsia="en-NZ"/>
        </w:rPr>
        <w:t>G</w:t>
      </w:r>
      <w:r w:rsidR="007D3B2E" w:rsidRPr="007115EE">
        <w:rPr>
          <w:rStyle w:val="Hyperlink"/>
          <w:rFonts w:eastAsia="Times New Roman"/>
          <w:lang w:eastAsia="en-NZ"/>
        </w:rPr>
        <w:t xml:space="preserve">uidance </w:t>
      </w:r>
      <w:r w:rsidR="00F34D37" w:rsidRPr="007115EE">
        <w:rPr>
          <w:rStyle w:val="Hyperlink"/>
          <w:rFonts w:eastAsia="Times New Roman"/>
          <w:lang w:eastAsia="en-NZ"/>
        </w:rPr>
        <w:t>on respiratory PPE</w:t>
      </w:r>
    </w:p>
    <w:p w14:paraId="65CE1C00" w14:textId="34AA5DAC" w:rsidR="00AB0CA2" w:rsidRPr="00F34D37" w:rsidRDefault="007115EE" w:rsidP="00541473">
      <w:pPr>
        <w:pStyle w:val="Bulletpoints2"/>
        <w:rPr>
          <w:lang w:eastAsia="en-NZ"/>
        </w:rPr>
      </w:pPr>
      <w:r>
        <w:rPr>
          <w:lang w:eastAsia="en-NZ"/>
        </w:rPr>
        <w:fldChar w:fldCharType="end"/>
      </w:r>
      <w:hyperlink r:id="rId34" w:history="1">
        <w:r w:rsidR="00346B72">
          <w:rPr>
            <w:rStyle w:val="Hyperlink"/>
            <w:rFonts w:eastAsia="Times New Roman"/>
            <w:lang w:eastAsia="en-NZ"/>
          </w:rPr>
          <w:t>C</w:t>
        </w:r>
        <w:r w:rsidR="00AB0CA2" w:rsidRPr="00346B72">
          <w:rPr>
            <w:rStyle w:val="Hyperlink"/>
            <w:rFonts w:eastAsia="Times New Roman"/>
            <w:lang w:eastAsia="en-NZ"/>
          </w:rPr>
          <w:t>ontact your local public health service</w:t>
        </w:r>
      </w:hyperlink>
    </w:p>
    <w:p w14:paraId="239DE5B1" w14:textId="43EB583A" w:rsidR="001D7F3E" w:rsidRPr="00D7346A" w:rsidRDefault="00346B72" w:rsidP="00541473">
      <w:pPr>
        <w:pStyle w:val="Bulletpoints2"/>
        <w:rPr>
          <w:lang w:val="en-NZ" w:eastAsia="en-NZ"/>
        </w:rPr>
      </w:pPr>
      <w:hyperlink r:id="rId35" w:history="1">
        <w:r w:rsidRPr="00184E3A">
          <w:rPr>
            <w:rStyle w:val="Hyperlink"/>
            <w:rFonts w:eastAsia="Times New Roman"/>
            <w:lang w:eastAsia="en-NZ"/>
          </w:rPr>
          <w:t>H</w:t>
        </w:r>
        <w:r w:rsidR="006222D4" w:rsidRPr="00184E3A">
          <w:rPr>
            <w:rStyle w:val="Hyperlink"/>
            <w:rFonts w:eastAsia="Times New Roman"/>
            <w:lang w:eastAsia="en-NZ"/>
          </w:rPr>
          <w:t xml:space="preserve">ealth </w:t>
        </w:r>
        <w:r w:rsidR="00AB0CA2" w:rsidRPr="00184E3A">
          <w:rPr>
            <w:rStyle w:val="Hyperlink"/>
            <w:rFonts w:eastAsia="Times New Roman"/>
            <w:lang w:eastAsia="en-NZ"/>
          </w:rPr>
          <w:t>information on avian influenza</w:t>
        </w:r>
      </w:hyperlink>
      <w:r w:rsidR="006222D4" w:rsidRPr="006222D4">
        <w:t xml:space="preserve"> </w:t>
      </w:r>
    </w:p>
    <w:p w14:paraId="0486959C" w14:textId="77777777" w:rsidR="00D7346A" w:rsidRPr="00F34D37" w:rsidRDefault="645C22CE" w:rsidP="00541473">
      <w:pPr>
        <w:pStyle w:val="Bulletpoints2"/>
        <w:rPr>
          <w:lang w:eastAsia="en-NZ"/>
        </w:rPr>
      </w:pPr>
      <w:hyperlink r:id="rId36" w:history="1">
        <w:r w:rsidRPr="3F566493">
          <w:rPr>
            <w:rStyle w:val="Hyperlink"/>
            <w:rFonts w:eastAsia="Times New Roman"/>
            <w:lang w:eastAsia="en-NZ"/>
          </w:rPr>
          <w:t>Ministry for Primary Industries – Biosecurity New Zealand</w:t>
        </w:r>
      </w:hyperlink>
    </w:p>
    <w:p w14:paraId="67925BCF" w14:textId="3C128AE3" w:rsidR="00D7346A" w:rsidRPr="00F34D37" w:rsidRDefault="645C22CE" w:rsidP="00541473">
      <w:pPr>
        <w:pStyle w:val="Bulletpoints2"/>
        <w:rPr>
          <w:lang w:eastAsia="en-NZ"/>
        </w:rPr>
      </w:pPr>
      <w:hyperlink r:id="rId37" w:history="1">
        <w:r w:rsidRPr="3F566493">
          <w:rPr>
            <w:rStyle w:val="Hyperlink"/>
            <w:rFonts w:eastAsia="Times New Roman"/>
            <w:lang w:eastAsia="en-NZ"/>
          </w:rPr>
          <w:t>Department of Conservation</w:t>
        </w:r>
      </w:hyperlink>
    </w:p>
    <w:p w14:paraId="4CCF4597" w14:textId="0F441E61" w:rsidR="00D7346A" w:rsidRPr="00B67E30" w:rsidRDefault="00D7346A" w:rsidP="3F566493">
      <w:pPr>
        <w:pStyle w:val="ListParagraph"/>
        <w:spacing w:before="120" w:after="0"/>
        <w:textAlignment w:val="baseline"/>
        <w:rPr>
          <w:rFonts w:eastAsia="Times New Roman"/>
          <w:lang w:eastAsia="en-NZ"/>
        </w:rPr>
      </w:pPr>
    </w:p>
    <w:p w14:paraId="2224718F" w14:textId="77777777" w:rsidR="002E316D" w:rsidRPr="00ED598D" w:rsidRDefault="002E316D" w:rsidP="00C344A8">
      <w:pPr>
        <w:rPr>
          <w:lang w:val="en-NZ"/>
        </w:rPr>
      </w:pPr>
    </w:p>
    <w:sectPr w:rsidR="002E316D" w:rsidRPr="00ED598D" w:rsidSect="00541473">
      <w:footerReference w:type="first" r:id="rId38"/>
      <w:pgSz w:w="11906" w:h="16838"/>
      <w:pgMar w:top="1531" w:right="1440" w:bottom="1701" w:left="1440" w:header="851" w:footer="198" w:gutter="0"/>
      <w:pgNumType w:start="1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76833" w14:textId="77777777" w:rsidR="006667E7" w:rsidRDefault="006667E7" w:rsidP="001D3387">
      <w:r>
        <w:separator/>
      </w:r>
    </w:p>
  </w:endnote>
  <w:endnote w:type="continuationSeparator" w:id="0">
    <w:p w14:paraId="0371AEF8" w14:textId="77777777" w:rsidR="006667E7" w:rsidRDefault="006667E7" w:rsidP="001D3387">
      <w:r>
        <w:continuationSeparator/>
      </w:r>
    </w:p>
  </w:endnote>
  <w:endnote w:type="continuationNotice" w:id="1">
    <w:p w14:paraId="5877A62E" w14:textId="77777777" w:rsidR="006667E7" w:rsidRDefault="006667E7" w:rsidP="001D33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Poppins">
    <w:panose1 w:val="00000500000000000000"/>
    <w:charset w:val="00"/>
    <w:family w:val="auto"/>
    <w:pitch w:val="variable"/>
    <w:sig w:usb0="00008007" w:usb1="00000000" w:usb2="00000000" w:usb3="00000000" w:csb0="00000093" w:csb1="00000000"/>
  </w:font>
  <w:font w:name="GillSans">
    <w:altName w:val="Calibri"/>
    <w:panose1 w:val="00000000000000000000"/>
    <w:charset w:val="00"/>
    <w:family w:val="moder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2449008"/>
      <w:docPartObj>
        <w:docPartGallery w:val="Page Numbers (Bottom of Page)"/>
        <w:docPartUnique/>
      </w:docPartObj>
    </w:sdtPr>
    <w:sdtEndPr>
      <w:rPr>
        <w:noProof/>
      </w:rPr>
    </w:sdtEndPr>
    <w:sdtContent>
      <w:p w14:paraId="6F79FDF6" w14:textId="183EC768" w:rsidR="00431323" w:rsidRDefault="00A32AA1" w:rsidP="009E6117">
        <w:pPr>
          <w:pStyle w:val="Footerbody"/>
          <w:tabs>
            <w:tab w:val="left" w:pos="9498"/>
            <w:tab w:val="left" w:pos="9639"/>
          </w:tabs>
          <w:spacing w:after="100" w:afterAutospacing="1"/>
          <w:ind w:right="-613"/>
          <w:jc w:val="right"/>
          <w:rPr>
            <w:noProof/>
          </w:rPr>
        </w:pPr>
        <w:r w:rsidRPr="00541473">
          <w:rPr>
            <w:sz w:val="20"/>
            <w:szCs w:val="20"/>
          </w:rPr>
          <w:fldChar w:fldCharType="begin"/>
        </w:r>
        <w:r w:rsidRPr="00541473">
          <w:rPr>
            <w:sz w:val="20"/>
            <w:szCs w:val="20"/>
          </w:rPr>
          <w:instrText xml:space="preserve"> PAGE   \* MERGEFORMAT </w:instrText>
        </w:r>
        <w:r w:rsidRPr="00541473">
          <w:rPr>
            <w:sz w:val="20"/>
            <w:szCs w:val="20"/>
          </w:rPr>
          <w:fldChar w:fldCharType="separate"/>
        </w:r>
        <w:r w:rsidRPr="00541473">
          <w:rPr>
            <w:noProof/>
            <w:sz w:val="20"/>
            <w:szCs w:val="20"/>
          </w:rPr>
          <w:t>1</w:t>
        </w:r>
        <w:r w:rsidRPr="00541473">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476941"/>
      <w:docPartObj>
        <w:docPartGallery w:val="Page Numbers (Bottom of Page)"/>
        <w:docPartUnique/>
      </w:docPartObj>
    </w:sdtPr>
    <w:sdtEndPr>
      <w:rPr>
        <w:noProof/>
        <w:sz w:val="20"/>
        <w:szCs w:val="20"/>
      </w:rPr>
    </w:sdtEndPr>
    <w:sdtContent>
      <w:p w14:paraId="4313C2C1" w14:textId="0D04730D" w:rsidR="003A10C8" w:rsidRPr="00856C02" w:rsidRDefault="00856C02" w:rsidP="00856C02">
        <w:pPr>
          <w:pStyle w:val="Footer"/>
          <w:ind w:right="-711"/>
          <w:jc w:val="right"/>
          <w:rPr>
            <w:sz w:val="20"/>
            <w:szCs w:val="20"/>
          </w:rPr>
        </w:pPr>
        <w:r>
          <w:rPr>
            <w:noProof/>
            <w:sz w:val="20"/>
            <w:szCs w:val="20"/>
          </w:rPr>
          <mc:AlternateContent>
            <mc:Choice Requires="wps">
              <w:drawing>
                <wp:anchor distT="0" distB="0" distL="114300" distR="114300" simplePos="0" relativeHeight="251658242" behindDoc="0" locked="0" layoutInCell="1" allowOverlap="1" wp14:anchorId="7EBE6EC5" wp14:editId="19DCB47E">
                  <wp:simplePos x="0" y="0"/>
                  <wp:positionH relativeFrom="column">
                    <wp:posOffset>5981252</wp:posOffset>
                  </wp:positionH>
                  <wp:positionV relativeFrom="paragraph">
                    <wp:posOffset>-127560</wp:posOffset>
                  </wp:positionV>
                  <wp:extent cx="365760" cy="301214"/>
                  <wp:effectExtent l="0" t="0" r="0" b="3810"/>
                  <wp:wrapNone/>
                  <wp:docPr id="784871145" name="Rectangle 3"/>
                  <wp:cNvGraphicFramePr/>
                  <a:graphic xmlns:a="http://schemas.openxmlformats.org/drawingml/2006/main">
                    <a:graphicData uri="http://schemas.microsoft.com/office/word/2010/wordprocessingShape">
                      <wps:wsp>
                        <wps:cNvSpPr/>
                        <wps:spPr>
                          <a:xfrm>
                            <a:off x="0" y="0"/>
                            <a:ext cx="365760" cy="301214"/>
                          </a:xfrm>
                          <a:prstGeom prst="rect">
                            <a:avLst/>
                          </a:prstGeom>
                          <a:solidFill>
                            <a:schemeClr val="accent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v:rect id="Rectangle 3" style="position:absolute;margin-left:470.95pt;margin-top:-10.05pt;width:28.8pt;height:23.7pt;z-index:25165824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9]" stroked="f" strokeweight="1pt" w14:anchorId="02D254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"/>
              </w:pict>
            </mc:Fallback>
          </mc:AlternateContent>
        </w:r>
        <w:r w:rsidRPr="00856C02">
          <w:rPr>
            <w:sz w:val="20"/>
            <w:szCs w:val="20"/>
          </w:rPr>
          <w:fldChar w:fldCharType="begin"/>
        </w:r>
        <w:r w:rsidRPr="00856C02">
          <w:rPr>
            <w:sz w:val="20"/>
            <w:szCs w:val="20"/>
          </w:rPr>
          <w:instrText xml:space="preserve"> PAGE   \* MERGEFORMAT </w:instrText>
        </w:r>
        <w:r w:rsidRPr="00856C02">
          <w:rPr>
            <w:sz w:val="20"/>
            <w:szCs w:val="20"/>
          </w:rPr>
          <w:fldChar w:fldCharType="separate"/>
        </w:r>
        <w:r w:rsidRPr="00856C02">
          <w:rPr>
            <w:noProof/>
            <w:sz w:val="20"/>
            <w:szCs w:val="20"/>
          </w:rPr>
          <w:t>2</w:t>
        </w:r>
        <w:r w:rsidRPr="00856C02">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7212927"/>
      <w:docPartObj>
        <w:docPartGallery w:val="Page Numbers (Bottom of Page)"/>
        <w:docPartUnique/>
      </w:docPartObj>
    </w:sdtPr>
    <w:sdtEndPr>
      <w:rPr>
        <w:noProof/>
        <w:sz w:val="20"/>
        <w:szCs w:val="20"/>
      </w:rPr>
    </w:sdtEndPr>
    <w:sdtContent>
      <w:p w14:paraId="47D597B0" w14:textId="799A3793" w:rsidR="00856C02" w:rsidRPr="00856C02" w:rsidRDefault="00856C02" w:rsidP="00856C02">
        <w:pPr>
          <w:pStyle w:val="Footer"/>
          <w:tabs>
            <w:tab w:val="clear" w:pos="9026"/>
            <w:tab w:val="right" w:pos="8647"/>
          </w:tabs>
          <w:ind w:right="-613"/>
          <w:jc w:val="right"/>
          <w:rPr>
            <w:sz w:val="20"/>
            <w:szCs w:val="20"/>
          </w:rPr>
        </w:pPr>
        <w:r w:rsidRPr="00856C02">
          <w:rPr>
            <w:sz w:val="20"/>
            <w:szCs w:val="20"/>
          </w:rPr>
          <w:fldChar w:fldCharType="begin"/>
        </w:r>
        <w:r w:rsidRPr="00856C02">
          <w:rPr>
            <w:sz w:val="20"/>
            <w:szCs w:val="20"/>
          </w:rPr>
          <w:instrText xml:space="preserve"> PAGE   \* MERGEFORMAT </w:instrText>
        </w:r>
        <w:r w:rsidRPr="00856C02">
          <w:rPr>
            <w:sz w:val="20"/>
            <w:szCs w:val="20"/>
          </w:rPr>
          <w:fldChar w:fldCharType="separate"/>
        </w:r>
        <w:r w:rsidRPr="00856C02">
          <w:rPr>
            <w:noProof/>
            <w:sz w:val="20"/>
            <w:szCs w:val="20"/>
          </w:rPr>
          <w:t>2</w:t>
        </w:r>
        <w:r w:rsidRPr="00856C02">
          <w:rPr>
            <w:noProof/>
            <w:sz w:val="20"/>
            <w:szCs w:val="20"/>
          </w:rPr>
          <w:fldChar w:fldCharType="end"/>
        </w:r>
      </w:p>
    </w:sdtContent>
  </w:sdt>
  <w:p w14:paraId="374468A1" w14:textId="77777777" w:rsidR="00856C02" w:rsidRDefault="00856C02" w:rsidP="001D33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5E298" w14:textId="77777777" w:rsidR="006667E7" w:rsidRDefault="006667E7" w:rsidP="001D3387">
      <w:r>
        <w:separator/>
      </w:r>
    </w:p>
  </w:footnote>
  <w:footnote w:type="continuationSeparator" w:id="0">
    <w:p w14:paraId="4363CB5B" w14:textId="77777777" w:rsidR="006667E7" w:rsidRDefault="006667E7" w:rsidP="001D3387">
      <w:r>
        <w:continuationSeparator/>
      </w:r>
    </w:p>
  </w:footnote>
  <w:footnote w:type="continuationNotice" w:id="1">
    <w:p w14:paraId="6E612D5C" w14:textId="77777777" w:rsidR="006667E7" w:rsidRDefault="006667E7" w:rsidP="001D33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2A17A" w14:textId="29E53D7C" w:rsidR="0011702E" w:rsidRDefault="001E1669" w:rsidP="00167DCB">
    <w:r w:rsidRPr="001E1669">
      <w:rPr>
        <w:noProof/>
      </w:rPr>
      <w:drawing>
        <wp:anchor distT="0" distB="0" distL="114300" distR="114300" simplePos="0" relativeHeight="251658240" behindDoc="1" locked="0" layoutInCell="1" allowOverlap="1" wp14:anchorId="152F585F" wp14:editId="545DE849">
          <wp:simplePos x="0" y="0"/>
          <wp:positionH relativeFrom="page">
            <wp:posOffset>6985</wp:posOffset>
          </wp:positionH>
          <wp:positionV relativeFrom="paragraph">
            <wp:posOffset>-560705</wp:posOffset>
          </wp:positionV>
          <wp:extent cx="7543800" cy="1000125"/>
          <wp:effectExtent l="0" t="0" r="0" b="0"/>
          <wp:wrapNone/>
          <wp:docPr id="346606369" name="Picture 346606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43800" cy="10001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F037E" w14:textId="780C3116" w:rsidR="001218E6" w:rsidRDefault="00541473">
    <w:pPr>
      <w:pStyle w:val="Header"/>
    </w:pPr>
    <w:r w:rsidRPr="001E1669">
      <w:rPr>
        <w:rFonts w:ascii="Poppins" w:hAnsi="Poppins" w:cs="Poppins"/>
        <w:b/>
        <w:bCs/>
        <w:noProof/>
        <w:kern w:val="22"/>
        <w:sz w:val="20"/>
        <w:szCs w:val="20"/>
      </w:rPr>
      <w:drawing>
        <wp:anchor distT="0" distB="0" distL="114300" distR="114300" simplePos="0" relativeHeight="251658241" behindDoc="1" locked="0" layoutInCell="1" allowOverlap="1" wp14:anchorId="31A52611" wp14:editId="2B1A434F">
          <wp:simplePos x="0" y="0"/>
          <wp:positionH relativeFrom="page">
            <wp:align>right</wp:align>
          </wp:positionH>
          <wp:positionV relativeFrom="paragraph">
            <wp:posOffset>-540688</wp:posOffset>
          </wp:positionV>
          <wp:extent cx="10687792" cy="927100"/>
          <wp:effectExtent l="0" t="0" r="0" b="0"/>
          <wp:wrapNone/>
          <wp:docPr id="795048111" name="Picture 795048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687792" cy="92710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BBdLcU3S+meXJN" int2:id="11PKoGbC">
      <int2:state int2:value="Rejected" int2:type="AugLoop_Text_Critique"/>
    </int2:textHash>
    <int2:textHash int2:hashCode="P5N/B1T9BMPero" int2:id="bkv0yOXI">
      <int2:state int2:value="Rejected" int2:type="AugLoop_Text_Critique"/>
    </int2:textHash>
    <int2:textHash int2:hashCode="edQaR+j+xVhWpq" int2:id="fgoB4Ihd">
      <int2:state int2:value="Rejected" int2:type="AugLoop_Text_Critique"/>
    </int2:textHash>
    <int2:bookmark int2:bookmarkName="_Int_hXynpX8p" int2:invalidationBookmarkName="" int2:hashCode="gOUA9aBf2wxmWH" int2:id="5kbtRMxo">
      <int2:state int2:value="Rejected" int2:type="AugLoop_Text_Critique"/>
    </int2:bookmark>
    <int2:bookmark int2:bookmarkName="_Int_D8agUmzw" int2:invalidationBookmarkName="" int2:hashCode="61d54rLqFRVoq4" int2:id="AguU3Mp7">
      <int2:state int2:value="Rejected" int2:type="AugLoop_Text_Critique"/>
    </int2:bookmark>
    <int2:bookmark int2:bookmarkName="_Int_Rm1557oy" int2:invalidationBookmarkName="" int2:hashCode="bec4LTPFog2tZc" int2:id="D0BF3vhe">
      <int2:state int2:value="Rejected" int2:type="AugLoop_Text_Critique"/>
    </int2:bookmark>
    <int2:bookmark int2:bookmarkName="_Int_MhGi6acp" int2:invalidationBookmarkName="" int2:hashCode="gn6T/VQD8zjD9a" int2:id="RZV9NM1b">
      <int2:state int2:value="Rejected" int2:type="AugLoop_Text_Critique"/>
    </int2:bookmark>
    <int2:bookmark int2:bookmarkName="_Int_WaNzSHYu" int2:invalidationBookmarkName="" int2:hashCode="Cm2i2swCfgrGCY" int2:id="SeMcOpDF">
      <int2:state int2:value="Rejected" int2:type="AugLoop_Text_Critique"/>
    </int2:bookmark>
    <int2:bookmark int2:bookmarkName="_Int_sptDJYYR" int2:invalidationBookmarkName="" int2:hashCode="kmMiHdNZO5rjQT" int2:id="aCSKPlmA">
      <int2:state int2:value="Rejected" int2:type="AugLoop_Text_Critique"/>
    </int2:bookmark>
    <int2:bookmark int2:bookmarkName="_Int_9m1xphoI" int2:invalidationBookmarkName="" int2:hashCode="mvseN4kaPOWVRo" int2:id="etEiPGXN">
      <int2:state int2:value="Rejected" int2:type="AugLoop_Text_Critique"/>
    </int2:bookmark>
    <int2:bookmark int2:bookmarkName="_Int_Y4VFfVpn" int2:invalidationBookmarkName="" int2:hashCode="j1j9290KzZM8hI" int2:id="vYgLljxN">
      <int2:state int2:value="Rejected" int2:type="AugLoop_Text_Critique"/>
    </int2:bookmark>
    <int2:bookmark int2:bookmarkName="_Int_vUJE3bnM" int2:invalidationBookmarkName="" int2:hashCode="SI2KpTvyNQFjEk" int2:id="wihFqxF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307C"/>
    <w:multiLevelType w:val="multilevel"/>
    <w:tmpl w:val="7B2851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04EC2"/>
    <w:multiLevelType w:val="hybridMultilevel"/>
    <w:tmpl w:val="6CB60B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279049B"/>
    <w:multiLevelType w:val="hybridMultilevel"/>
    <w:tmpl w:val="DD44F2A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3BD2328"/>
    <w:multiLevelType w:val="hybridMultilevel"/>
    <w:tmpl w:val="07D0FB14"/>
    <w:lvl w:ilvl="0" w:tplc="9E525B04">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9676728"/>
    <w:multiLevelType w:val="hybridMultilevel"/>
    <w:tmpl w:val="022815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9C04542"/>
    <w:multiLevelType w:val="hybridMultilevel"/>
    <w:tmpl w:val="E5080C64"/>
    <w:lvl w:ilvl="0" w:tplc="11B6E858">
      <w:start w:val="1"/>
      <w:numFmt w:val="decimal"/>
      <w:lvlText w:val="%1."/>
      <w:lvlJc w:val="left"/>
      <w:pPr>
        <w:ind w:left="720" w:hanging="360"/>
      </w:pPr>
    </w:lvl>
    <w:lvl w:ilvl="1" w:tplc="FA181C5E" w:tentative="1">
      <w:start w:val="1"/>
      <w:numFmt w:val="bullet"/>
      <w:lvlText w:val="o"/>
      <w:lvlJc w:val="left"/>
      <w:pPr>
        <w:ind w:left="1440" w:hanging="360"/>
      </w:pPr>
      <w:rPr>
        <w:rFonts w:ascii="Courier New" w:hAnsi="Courier New" w:hint="default"/>
      </w:rPr>
    </w:lvl>
    <w:lvl w:ilvl="2" w:tplc="A24CD5B2" w:tentative="1">
      <w:start w:val="1"/>
      <w:numFmt w:val="bullet"/>
      <w:lvlText w:val=""/>
      <w:lvlJc w:val="left"/>
      <w:pPr>
        <w:ind w:left="2160" w:hanging="360"/>
      </w:pPr>
      <w:rPr>
        <w:rFonts w:ascii="Wingdings" w:hAnsi="Wingdings" w:hint="default"/>
      </w:rPr>
    </w:lvl>
    <w:lvl w:ilvl="3" w:tplc="984ACA44" w:tentative="1">
      <w:start w:val="1"/>
      <w:numFmt w:val="bullet"/>
      <w:lvlText w:val=""/>
      <w:lvlJc w:val="left"/>
      <w:pPr>
        <w:ind w:left="2880" w:hanging="360"/>
      </w:pPr>
      <w:rPr>
        <w:rFonts w:ascii="Symbol" w:hAnsi="Symbol" w:hint="default"/>
      </w:rPr>
    </w:lvl>
    <w:lvl w:ilvl="4" w:tplc="2990DA5A" w:tentative="1">
      <w:start w:val="1"/>
      <w:numFmt w:val="bullet"/>
      <w:lvlText w:val="o"/>
      <w:lvlJc w:val="left"/>
      <w:pPr>
        <w:ind w:left="3600" w:hanging="360"/>
      </w:pPr>
      <w:rPr>
        <w:rFonts w:ascii="Courier New" w:hAnsi="Courier New" w:hint="default"/>
      </w:rPr>
    </w:lvl>
    <w:lvl w:ilvl="5" w:tplc="36E09AE2" w:tentative="1">
      <w:start w:val="1"/>
      <w:numFmt w:val="bullet"/>
      <w:lvlText w:val=""/>
      <w:lvlJc w:val="left"/>
      <w:pPr>
        <w:ind w:left="4320" w:hanging="360"/>
      </w:pPr>
      <w:rPr>
        <w:rFonts w:ascii="Wingdings" w:hAnsi="Wingdings" w:hint="default"/>
      </w:rPr>
    </w:lvl>
    <w:lvl w:ilvl="6" w:tplc="3E38693A" w:tentative="1">
      <w:start w:val="1"/>
      <w:numFmt w:val="bullet"/>
      <w:lvlText w:val=""/>
      <w:lvlJc w:val="left"/>
      <w:pPr>
        <w:ind w:left="5040" w:hanging="360"/>
      </w:pPr>
      <w:rPr>
        <w:rFonts w:ascii="Symbol" w:hAnsi="Symbol" w:hint="default"/>
      </w:rPr>
    </w:lvl>
    <w:lvl w:ilvl="7" w:tplc="42F42142" w:tentative="1">
      <w:start w:val="1"/>
      <w:numFmt w:val="bullet"/>
      <w:lvlText w:val="o"/>
      <w:lvlJc w:val="left"/>
      <w:pPr>
        <w:ind w:left="5760" w:hanging="360"/>
      </w:pPr>
      <w:rPr>
        <w:rFonts w:ascii="Courier New" w:hAnsi="Courier New" w:hint="default"/>
      </w:rPr>
    </w:lvl>
    <w:lvl w:ilvl="8" w:tplc="47FCF01A" w:tentative="1">
      <w:start w:val="1"/>
      <w:numFmt w:val="bullet"/>
      <w:lvlText w:val=""/>
      <w:lvlJc w:val="left"/>
      <w:pPr>
        <w:ind w:left="6480" w:hanging="360"/>
      </w:pPr>
      <w:rPr>
        <w:rFonts w:ascii="Wingdings" w:hAnsi="Wingdings" w:hint="default"/>
      </w:rPr>
    </w:lvl>
  </w:abstractNum>
  <w:abstractNum w:abstractNumId="6" w15:restartNumberingAfterBreak="0">
    <w:nsid w:val="19F46B2F"/>
    <w:multiLevelType w:val="hybridMultilevel"/>
    <w:tmpl w:val="729425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D509199"/>
    <w:multiLevelType w:val="hybridMultilevel"/>
    <w:tmpl w:val="5328B94A"/>
    <w:lvl w:ilvl="0" w:tplc="EA2A0C7A">
      <w:start w:val="1"/>
      <w:numFmt w:val="decimal"/>
      <w:lvlText w:val="%1."/>
      <w:lvlJc w:val="left"/>
      <w:pPr>
        <w:ind w:left="720" w:hanging="360"/>
      </w:pPr>
    </w:lvl>
    <w:lvl w:ilvl="1" w:tplc="14660586">
      <w:start w:val="1"/>
      <w:numFmt w:val="lowerLetter"/>
      <w:lvlText w:val="%2."/>
      <w:lvlJc w:val="left"/>
      <w:pPr>
        <w:ind w:left="1440" w:hanging="360"/>
      </w:pPr>
    </w:lvl>
    <w:lvl w:ilvl="2" w:tplc="42CC1138">
      <w:start w:val="1"/>
      <w:numFmt w:val="lowerRoman"/>
      <w:lvlText w:val="%3."/>
      <w:lvlJc w:val="right"/>
      <w:pPr>
        <w:ind w:left="2160" w:hanging="180"/>
      </w:pPr>
    </w:lvl>
    <w:lvl w:ilvl="3" w:tplc="11787F0E">
      <w:start w:val="1"/>
      <w:numFmt w:val="decimal"/>
      <w:lvlText w:val="%4."/>
      <w:lvlJc w:val="left"/>
      <w:pPr>
        <w:ind w:left="2880" w:hanging="360"/>
      </w:pPr>
    </w:lvl>
    <w:lvl w:ilvl="4" w:tplc="CE9023C4">
      <w:start w:val="1"/>
      <w:numFmt w:val="lowerLetter"/>
      <w:lvlText w:val="%5."/>
      <w:lvlJc w:val="left"/>
      <w:pPr>
        <w:ind w:left="3600" w:hanging="360"/>
      </w:pPr>
    </w:lvl>
    <w:lvl w:ilvl="5" w:tplc="6842215A">
      <w:start w:val="1"/>
      <w:numFmt w:val="lowerRoman"/>
      <w:lvlText w:val="%6."/>
      <w:lvlJc w:val="right"/>
      <w:pPr>
        <w:ind w:left="4320" w:hanging="180"/>
      </w:pPr>
    </w:lvl>
    <w:lvl w:ilvl="6" w:tplc="BF62A2EC">
      <w:start w:val="1"/>
      <w:numFmt w:val="decimal"/>
      <w:lvlText w:val="%7."/>
      <w:lvlJc w:val="left"/>
      <w:pPr>
        <w:ind w:left="5040" w:hanging="360"/>
      </w:pPr>
    </w:lvl>
    <w:lvl w:ilvl="7" w:tplc="E864F240">
      <w:start w:val="1"/>
      <w:numFmt w:val="lowerLetter"/>
      <w:lvlText w:val="%8."/>
      <w:lvlJc w:val="left"/>
      <w:pPr>
        <w:ind w:left="5760" w:hanging="360"/>
      </w:pPr>
    </w:lvl>
    <w:lvl w:ilvl="8" w:tplc="1F36D890">
      <w:start w:val="1"/>
      <w:numFmt w:val="lowerRoman"/>
      <w:lvlText w:val="%9."/>
      <w:lvlJc w:val="right"/>
      <w:pPr>
        <w:ind w:left="6480" w:hanging="180"/>
      </w:pPr>
    </w:lvl>
  </w:abstractNum>
  <w:abstractNum w:abstractNumId="8" w15:restartNumberingAfterBreak="0">
    <w:nsid w:val="218F1196"/>
    <w:multiLevelType w:val="hybridMultilevel"/>
    <w:tmpl w:val="C0BEE9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ACE6A1A"/>
    <w:multiLevelType w:val="hybridMultilevel"/>
    <w:tmpl w:val="7D662D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C5F641F"/>
    <w:multiLevelType w:val="hybridMultilevel"/>
    <w:tmpl w:val="A0B6F5C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CA0303B"/>
    <w:multiLevelType w:val="hybridMultilevel"/>
    <w:tmpl w:val="859E8C28"/>
    <w:lvl w:ilvl="0" w:tplc="77905282">
      <w:start w:val="1"/>
      <w:numFmt w:val="bullet"/>
      <w:pStyle w:val="Bulletpoin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EFD4FE5"/>
    <w:multiLevelType w:val="hybridMultilevel"/>
    <w:tmpl w:val="F8A8FA60"/>
    <w:lvl w:ilvl="0" w:tplc="1409000F">
      <w:start w:val="1"/>
      <w:numFmt w:val="decimal"/>
      <w:lvlText w:val="%1."/>
      <w:lvlJc w:val="left"/>
      <w:pPr>
        <w:ind w:left="153" w:hanging="360"/>
      </w:pPr>
      <w:rPr>
        <w:rFonts w:hint="default"/>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13" w15:restartNumberingAfterBreak="0">
    <w:nsid w:val="395D519E"/>
    <w:multiLevelType w:val="hybridMultilevel"/>
    <w:tmpl w:val="E48416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C7D3516"/>
    <w:multiLevelType w:val="hybridMultilevel"/>
    <w:tmpl w:val="9B406908"/>
    <w:lvl w:ilvl="0" w:tplc="02084884">
      <w:start w:val="1"/>
      <w:numFmt w:val="decimal"/>
      <w:pStyle w:val="Numberedbullets"/>
      <w:lvlText w:val="%1."/>
      <w:lvlJc w:val="left"/>
      <w:pPr>
        <w:ind w:left="720" w:hanging="360"/>
      </w:pPr>
      <w:rPr>
        <w:rFonts w:ascii="Roboto" w:hAnsi="Roboto" w:hint="default"/>
        <w:b w:val="0"/>
        <w:color w:val="auto"/>
        <w:sz w:val="22"/>
      </w:rPr>
    </w:lvl>
    <w:lvl w:ilvl="1" w:tplc="EC02A6B6">
      <w:start w:val="1"/>
      <w:numFmt w:val="lowerLetter"/>
      <w:pStyle w:val="Letteredbullets"/>
      <w:lvlText w:val="%2)"/>
      <w:lvlJc w:val="left"/>
      <w:pPr>
        <w:ind w:left="64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A87A60"/>
    <w:multiLevelType w:val="hybridMultilevel"/>
    <w:tmpl w:val="2C981DD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2B42DC3"/>
    <w:multiLevelType w:val="hybridMultilevel"/>
    <w:tmpl w:val="A37A191E"/>
    <w:lvl w:ilvl="0" w:tplc="14090001">
      <w:start w:val="1"/>
      <w:numFmt w:val="bullet"/>
      <w:lvlText w:val=""/>
      <w:lvlJc w:val="left"/>
      <w:pPr>
        <w:ind w:left="153" w:hanging="360"/>
      </w:pPr>
      <w:rPr>
        <w:rFonts w:ascii="Symbol" w:hAnsi="Symbol" w:hint="default"/>
      </w:rPr>
    </w:lvl>
    <w:lvl w:ilvl="1" w:tplc="14090003" w:tentative="1">
      <w:start w:val="1"/>
      <w:numFmt w:val="bullet"/>
      <w:lvlText w:val="o"/>
      <w:lvlJc w:val="left"/>
      <w:pPr>
        <w:ind w:left="873" w:hanging="360"/>
      </w:pPr>
      <w:rPr>
        <w:rFonts w:ascii="Courier New" w:hAnsi="Courier New" w:cs="Courier New" w:hint="default"/>
      </w:rPr>
    </w:lvl>
    <w:lvl w:ilvl="2" w:tplc="14090005" w:tentative="1">
      <w:start w:val="1"/>
      <w:numFmt w:val="bullet"/>
      <w:lvlText w:val=""/>
      <w:lvlJc w:val="left"/>
      <w:pPr>
        <w:ind w:left="1593" w:hanging="360"/>
      </w:pPr>
      <w:rPr>
        <w:rFonts w:ascii="Wingdings" w:hAnsi="Wingdings" w:hint="default"/>
      </w:rPr>
    </w:lvl>
    <w:lvl w:ilvl="3" w:tplc="14090001" w:tentative="1">
      <w:start w:val="1"/>
      <w:numFmt w:val="bullet"/>
      <w:lvlText w:val=""/>
      <w:lvlJc w:val="left"/>
      <w:pPr>
        <w:ind w:left="2313" w:hanging="360"/>
      </w:pPr>
      <w:rPr>
        <w:rFonts w:ascii="Symbol" w:hAnsi="Symbol" w:hint="default"/>
      </w:rPr>
    </w:lvl>
    <w:lvl w:ilvl="4" w:tplc="14090003" w:tentative="1">
      <w:start w:val="1"/>
      <w:numFmt w:val="bullet"/>
      <w:lvlText w:val="o"/>
      <w:lvlJc w:val="left"/>
      <w:pPr>
        <w:ind w:left="3033" w:hanging="360"/>
      </w:pPr>
      <w:rPr>
        <w:rFonts w:ascii="Courier New" w:hAnsi="Courier New" w:cs="Courier New" w:hint="default"/>
      </w:rPr>
    </w:lvl>
    <w:lvl w:ilvl="5" w:tplc="14090005" w:tentative="1">
      <w:start w:val="1"/>
      <w:numFmt w:val="bullet"/>
      <w:lvlText w:val=""/>
      <w:lvlJc w:val="left"/>
      <w:pPr>
        <w:ind w:left="3753" w:hanging="360"/>
      </w:pPr>
      <w:rPr>
        <w:rFonts w:ascii="Wingdings" w:hAnsi="Wingdings" w:hint="default"/>
      </w:rPr>
    </w:lvl>
    <w:lvl w:ilvl="6" w:tplc="14090001" w:tentative="1">
      <w:start w:val="1"/>
      <w:numFmt w:val="bullet"/>
      <w:lvlText w:val=""/>
      <w:lvlJc w:val="left"/>
      <w:pPr>
        <w:ind w:left="4473" w:hanging="360"/>
      </w:pPr>
      <w:rPr>
        <w:rFonts w:ascii="Symbol" w:hAnsi="Symbol" w:hint="default"/>
      </w:rPr>
    </w:lvl>
    <w:lvl w:ilvl="7" w:tplc="14090003" w:tentative="1">
      <w:start w:val="1"/>
      <w:numFmt w:val="bullet"/>
      <w:lvlText w:val="o"/>
      <w:lvlJc w:val="left"/>
      <w:pPr>
        <w:ind w:left="5193" w:hanging="360"/>
      </w:pPr>
      <w:rPr>
        <w:rFonts w:ascii="Courier New" w:hAnsi="Courier New" w:cs="Courier New" w:hint="default"/>
      </w:rPr>
    </w:lvl>
    <w:lvl w:ilvl="8" w:tplc="14090005" w:tentative="1">
      <w:start w:val="1"/>
      <w:numFmt w:val="bullet"/>
      <w:lvlText w:val=""/>
      <w:lvlJc w:val="left"/>
      <w:pPr>
        <w:ind w:left="5913" w:hanging="360"/>
      </w:pPr>
      <w:rPr>
        <w:rFonts w:ascii="Wingdings" w:hAnsi="Wingdings" w:hint="default"/>
      </w:rPr>
    </w:lvl>
  </w:abstractNum>
  <w:abstractNum w:abstractNumId="17" w15:restartNumberingAfterBreak="0">
    <w:nsid w:val="42D47570"/>
    <w:multiLevelType w:val="hybridMultilevel"/>
    <w:tmpl w:val="B372AC72"/>
    <w:lvl w:ilvl="0" w:tplc="1A2E9BDC">
      <w:start w:val="1"/>
      <w:numFmt w:val="bullet"/>
      <w:lvlText w:val=""/>
      <w:lvlJc w:val="left"/>
      <w:pPr>
        <w:ind w:left="720" w:hanging="360"/>
      </w:pPr>
      <w:rPr>
        <w:rFonts w:ascii="Symbol" w:hAnsi="Symbol" w:hint="default"/>
      </w:rPr>
    </w:lvl>
    <w:lvl w:ilvl="1" w:tplc="CB1A5E10">
      <w:start w:val="1"/>
      <w:numFmt w:val="bullet"/>
      <w:lvlText w:val="o"/>
      <w:lvlJc w:val="left"/>
      <w:pPr>
        <w:ind w:left="1440" w:hanging="360"/>
      </w:pPr>
      <w:rPr>
        <w:rFonts w:ascii="Courier New" w:hAnsi="Courier New" w:hint="default"/>
      </w:rPr>
    </w:lvl>
    <w:lvl w:ilvl="2" w:tplc="263074FA">
      <w:start w:val="1"/>
      <w:numFmt w:val="bullet"/>
      <w:lvlText w:val=""/>
      <w:lvlJc w:val="left"/>
      <w:pPr>
        <w:ind w:left="2160" w:hanging="360"/>
      </w:pPr>
      <w:rPr>
        <w:rFonts w:ascii="Wingdings" w:hAnsi="Wingdings" w:hint="default"/>
      </w:rPr>
    </w:lvl>
    <w:lvl w:ilvl="3" w:tplc="2064EEAA">
      <w:start w:val="1"/>
      <w:numFmt w:val="bullet"/>
      <w:lvlText w:val=""/>
      <w:lvlJc w:val="left"/>
      <w:pPr>
        <w:ind w:left="2880" w:hanging="360"/>
      </w:pPr>
      <w:rPr>
        <w:rFonts w:ascii="Symbol" w:hAnsi="Symbol" w:hint="default"/>
      </w:rPr>
    </w:lvl>
    <w:lvl w:ilvl="4" w:tplc="B7DE3F1C">
      <w:start w:val="1"/>
      <w:numFmt w:val="bullet"/>
      <w:lvlText w:val="o"/>
      <w:lvlJc w:val="left"/>
      <w:pPr>
        <w:ind w:left="3600" w:hanging="360"/>
      </w:pPr>
      <w:rPr>
        <w:rFonts w:ascii="Courier New" w:hAnsi="Courier New" w:hint="default"/>
      </w:rPr>
    </w:lvl>
    <w:lvl w:ilvl="5" w:tplc="65142E32">
      <w:start w:val="1"/>
      <w:numFmt w:val="bullet"/>
      <w:lvlText w:val=""/>
      <w:lvlJc w:val="left"/>
      <w:pPr>
        <w:ind w:left="4320" w:hanging="360"/>
      </w:pPr>
      <w:rPr>
        <w:rFonts w:ascii="Wingdings" w:hAnsi="Wingdings" w:hint="default"/>
      </w:rPr>
    </w:lvl>
    <w:lvl w:ilvl="6" w:tplc="9CDAFA86">
      <w:start w:val="1"/>
      <w:numFmt w:val="bullet"/>
      <w:lvlText w:val=""/>
      <w:lvlJc w:val="left"/>
      <w:pPr>
        <w:ind w:left="5040" w:hanging="360"/>
      </w:pPr>
      <w:rPr>
        <w:rFonts w:ascii="Symbol" w:hAnsi="Symbol" w:hint="default"/>
      </w:rPr>
    </w:lvl>
    <w:lvl w:ilvl="7" w:tplc="A00A23F4">
      <w:start w:val="1"/>
      <w:numFmt w:val="bullet"/>
      <w:lvlText w:val="o"/>
      <w:lvlJc w:val="left"/>
      <w:pPr>
        <w:ind w:left="5760" w:hanging="360"/>
      </w:pPr>
      <w:rPr>
        <w:rFonts w:ascii="Courier New" w:hAnsi="Courier New" w:hint="default"/>
      </w:rPr>
    </w:lvl>
    <w:lvl w:ilvl="8" w:tplc="A6849B1A">
      <w:start w:val="1"/>
      <w:numFmt w:val="bullet"/>
      <w:lvlText w:val=""/>
      <w:lvlJc w:val="left"/>
      <w:pPr>
        <w:ind w:left="6480" w:hanging="360"/>
      </w:pPr>
      <w:rPr>
        <w:rFonts w:ascii="Wingdings" w:hAnsi="Wingdings" w:hint="default"/>
      </w:rPr>
    </w:lvl>
  </w:abstractNum>
  <w:abstractNum w:abstractNumId="18" w15:restartNumberingAfterBreak="0">
    <w:nsid w:val="43F8B924"/>
    <w:multiLevelType w:val="hybridMultilevel"/>
    <w:tmpl w:val="F62451C2"/>
    <w:lvl w:ilvl="0" w:tplc="F8B02C1A">
      <w:start w:val="1"/>
      <w:numFmt w:val="bullet"/>
      <w:lvlText w:val=""/>
      <w:lvlJc w:val="left"/>
      <w:pPr>
        <w:ind w:left="720" w:hanging="360"/>
      </w:pPr>
      <w:rPr>
        <w:rFonts w:ascii="Symbol" w:hAnsi="Symbol" w:hint="default"/>
      </w:rPr>
    </w:lvl>
    <w:lvl w:ilvl="1" w:tplc="3C283A82">
      <w:start w:val="1"/>
      <w:numFmt w:val="bullet"/>
      <w:lvlText w:val="o"/>
      <w:lvlJc w:val="left"/>
      <w:pPr>
        <w:ind w:left="1440" w:hanging="360"/>
      </w:pPr>
      <w:rPr>
        <w:rFonts w:ascii="Courier New" w:hAnsi="Courier New" w:hint="default"/>
      </w:rPr>
    </w:lvl>
    <w:lvl w:ilvl="2" w:tplc="0076F37C">
      <w:start w:val="1"/>
      <w:numFmt w:val="bullet"/>
      <w:lvlText w:val=""/>
      <w:lvlJc w:val="left"/>
      <w:pPr>
        <w:ind w:left="2160" w:hanging="360"/>
      </w:pPr>
      <w:rPr>
        <w:rFonts w:ascii="Wingdings" w:hAnsi="Wingdings" w:hint="default"/>
      </w:rPr>
    </w:lvl>
    <w:lvl w:ilvl="3" w:tplc="8EA6E8D6">
      <w:start w:val="1"/>
      <w:numFmt w:val="bullet"/>
      <w:lvlText w:val=""/>
      <w:lvlJc w:val="left"/>
      <w:pPr>
        <w:ind w:left="2880" w:hanging="360"/>
      </w:pPr>
      <w:rPr>
        <w:rFonts w:ascii="Symbol" w:hAnsi="Symbol" w:hint="default"/>
      </w:rPr>
    </w:lvl>
    <w:lvl w:ilvl="4" w:tplc="1DA806E6">
      <w:start w:val="1"/>
      <w:numFmt w:val="bullet"/>
      <w:lvlText w:val="o"/>
      <w:lvlJc w:val="left"/>
      <w:pPr>
        <w:ind w:left="3600" w:hanging="360"/>
      </w:pPr>
      <w:rPr>
        <w:rFonts w:ascii="Courier New" w:hAnsi="Courier New" w:hint="default"/>
      </w:rPr>
    </w:lvl>
    <w:lvl w:ilvl="5" w:tplc="1E588D7C">
      <w:start w:val="1"/>
      <w:numFmt w:val="bullet"/>
      <w:lvlText w:val=""/>
      <w:lvlJc w:val="left"/>
      <w:pPr>
        <w:ind w:left="4320" w:hanging="360"/>
      </w:pPr>
      <w:rPr>
        <w:rFonts w:ascii="Wingdings" w:hAnsi="Wingdings" w:hint="default"/>
      </w:rPr>
    </w:lvl>
    <w:lvl w:ilvl="6" w:tplc="37923474">
      <w:start w:val="1"/>
      <w:numFmt w:val="bullet"/>
      <w:lvlText w:val=""/>
      <w:lvlJc w:val="left"/>
      <w:pPr>
        <w:ind w:left="5040" w:hanging="360"/>
      </w:pPr>
      <w:rPr>
        <w:rFonts w:ascii="Symbol" w:hAnsi="Symbol" w:hint="default"/>
      </w:rPr>
    </w:lvl>
    <w:lvl w:ilvl="7" w:tplc="B31253FC">
      <w:start w:val="1"/>
      <w:numFmt w:val="bullet"/>
      <w:lvlText w:val="o"/>
      <w:lvlJc w:val="left"/>
      <w:pPr>
        <w:ind w:left="5760" w:hanging="360"/>
      </w:pPr>
      <w:rPr>
        <w:rFonts w:ascii="Courier New" w:hAnsi="Courier New" w:hint="default"/>
      </w:rPr>
    </w:lvl>
    <w:lvl w:ilvl="8" w:tplc="42D2C7DC">
      <w:start w:val="1"/>
      <w:numFmt w:val="bullet"/>
      <w:lvlText w:val=""/>
      <w:lvlJc w:val="left"/>
      <w:pPr>
        <w:ind w:left="6480" w:hanging="360"/>
      </w:pPr>
      <w:rPr>
        <w:rFonts w:ascii="Wingdings" w:hAnsi="Wingdings" w:hint="default"/>
      </w:rPr>
    </w:lvl>
  </w:abstractNum>
  <w:abstractNum w:abstractNumId="19" w15:restartNumberingAfterBreak="0">
    <w:nsid w:val="44EB288A"/>
    <w:multiLevelType w:val="hybridMultilevel"/>
    <w:tmpl w:val="F3F48408"/>
    <w:lvl w:ilvl="0" w:tplc="1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53A0C7B"/>
    <w:multiLevelType w:val="hybridMultilevel"/>
    <w:tmpl w:val="F90027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56A23FE"/>
    <w:multiLevelType w:val="multilevel"/>
    <w:tmpl w:val="A170DF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42FB39"/>
    <w:multiLevelType w:val="hybridMultilevel"/>
    <w:tmpl w:val="B978A26E"/>
    <w:lvl w:ilvl="0" w:tplc="EBCC7D70">
      <w:start w:val="1"/>
      <w:numFmt w:val="bullet"/>
      <w:lvlText w:val="o"/>
      <w:lvlJc w:val="left"/>
      <w:pPr>
        <w:ind w:left="720" w:hanging="360"/>
      </w:pPr>
      <w:rPr>
        <w:rFonts w:ascii="Courier New" w:hAnsi="Courier New" w:hint="default"/>
      </w:rPr>
    </w:lvl>
    <w:lvl w:ilvl="1" w:tplc="BA5E4380">
      <w:start w:val="1"/>
      <w:numFmt w:val="bullet"/>
      <w:lvlText w:val="o"/>
      <w:lvlJc w:val="left"/>
      <w:pPr>
        <w:ind w:left="1440" w:hanging="360"/>
      </w:pPr>
      <w:rPr>
        <w:rFonts w:ascii="Courier New" w:hAnsi="Courier New" w:hint="default"/>
      </w:rPr>
    </w:lvl>
    <w:lvl w:ilvl="2" w:tplc="0D46B956">
      <w:start w:val="1"/>
      <w:numFmt w:val="bullet"/>
      <w:lvlText w:val=""/>
      <w:lvlJc w:val="left"/>
      <w:pPr>
        <w:ind w:left="2160" w:hanging="360"/>
      </w:pPr>
      <w:rPr>
        <w:rFonts w:ascii="Wingdings" w:hAnsi="Wingdings" w:hint="default"/>
      </w:rPr>
    </w:lvl>
    <w:lvl w:ilvl="3" w:tplc="C78CEF20">
      <w:start w:val="1"/>
      <w:numFmt w:val="bullet"/>
      <w:lvlText w:val=""/>
      <w:lvlJc w:val="left"/>
      <w:pPr>
        <w:ind w:left="2880" w:hanging="360"/>
      </w:pPr>
      <w:rPr>
        <w:rFonts w:ascii="Symbol" w:hAnsi="Symbol" w:hint="default"/>
      </w:rPr>
    </w:lvl>
    <w:lvl w:ilvl="4" w:tplc="68D8A9F6">
      <w:start w:val="1"/>
      <w:numFmt w:val="bullet"/>
      <w:lvlText w:val="o"/>
      <w:lvlJc w:val="left"/>
      <w:pPr>
        <w:ind w:left="3600" w:hanging="360"/>
      </w:pPr>
      <w:rPr>
        <w:rFonts w:ascii="Courier New" w:hAnsi="Courier New" w:hint="default"/>
      </w:rPr>
    </w:lvl>
    <w:lvl w:ilvl="5" w:tplc="E9C4B564">
      <w:start w:val="1"/>
      <w:numFmt w:val="bullet"/>
      <w:lvlText w:val=""/>
      <w:lvlJc w:val="left"/>
      <w:pPr>
        <w:ind w:left="4320" w:hanging="360"/>
      </w:pPr>
      <w:rPr>
        <w:rFonts w:ascii="Wingdings" w:hAnsi="Wingdings" w:hint="default"/>
      </w:rPr>
    </w:lvl>
    <w:lvl w:ilvl="6" w:tplc="59D4B044">
      <w:start w:val="1"/>
      <w:numFmt w:val="bullet"/>
      <w:lvlText w:val=""/>
      <w:lvlJc w:val="left"/>
      <w:pPr>
        <w:ind w:left="5040" w:hanging="360"/>
      </w:pPr>
      <w:rPr>
        <w:rFonts w:ascii="Symbol" w:hAnsi="Symbol" w:hint="default"/>
      </w:rPr>
    </w:lvl>
    <w:lvl w:ilvl="7" w:tplc="BCC6AA46">
      <w:start w:val="1"/>
      <w:numFmt w:val="bullet"/>
      <w:lvlText w:val="o"/>
      <w:lvlJc w:val="left"/>
      <w:pPr>
        <w:ind w:left="5760" w:hanging="360"/>
      </w:pPr>
      <w:rPr>
        <w:rFonts w:ascii="Courier New" w:hAnsi="Courier New" w:hint="default"/>
      </w:rPr>
    </w:lvl>
    <w:lvl w:ilvl="8" w:tplc="DF2AFFB6">
      <w:start w:val="1"/>
      <w:numFmt w:val="bullet"/>
      <w:lvlText w:val=""/>
      <w:lvlJc w:val="left"/>
      <w:pPr>
        <w:ind w:left="6480" w:hanging="360"/>
      </w:pPr>
      <w:rPr>
        <w:rFonts w:ascii="Wingdings" w:hAnsi="Wingdings" w:hint="default"/>
      </w:rPr>
    </w:lvl>
  </w:abstractNum>
  <w:abstractNum w:abstractNumId="23" w15:restartNumberingAfterBreak="0">
    <w:nsid w:val="53CD222A"/>
    <w:multiLevelType w:val="hybridMultilevel"/>
    <w:tmpl w:val="08448F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68854EB"/>
    <w:multiLevelType w:val="hybridMultilevel"/>
    <w:tmpl w:val="2C760C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9D61DD7"/>
    <w:multiLevelType w:val="hybridMultilevel"/>
    <w:tmpl w:val="08367C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20227CE"/>
    <w:multiLevelType w:val="hybridMultilevel"/>
    <w:tmpl w:val="842E77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3475B2E"/>
    <w:multiLevelType w:val="hybridMultilevel"/>
    <w:tmpl w:val="B3AA2526"/>
    <w:lvl w:ilvl="0" w:tplc="1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36C6FC6"/>
    <w:multiLevelType w:val="hybridMultilevel"/>
    <w:tmpl w:val="A68609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4276F9A"/>
    <w:multiLevelType w:val="hybridMultilevel"/>
    <w:tmpl w:val="727A4B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4CB7A0C"/>
    <w:multiLevelType w:val="hybridMultilevel"/>
    <w:tmpl w:val="C180C52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6D703C09"/>
    <w:multiLevelType w:val="hybridMultilevel"/>
    <w:tmpl w:val="28722B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F29474F"/>
    <w:multiLevelType w:val="hybridMultilevel"/>
    <w:tmpl w:val="A57C14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FC7B8E5"/>
    <w:multiLevelType w:val="hybridMultilevel"/>
    <w:tmpl w:val="D8CCC89E"/>
    <w:lvl w:ilvl="0" w:tplc="C9B6D47C">
      <w:start w:val="1"/>
      <w:numFmt w:val="bullet"/>
      <w:lvlText w:val=""/>
      <w:lvlJc w:val="left"/>
      <w:pPr>
        <w:ind w:left="720" w:hanging="360"/>
      </w:pPr>
      <w:rPr>
        <w:rFonts w:ascii="Symbol" w:hAnsi="Symbol" w:hint="default"/>
      </w:rPr>
    </w:lvl>
    <w:lvl w:ilvl="1" w:tplc="135AB076">
      <w:start w:val="1"/>
      <w:numFmt w:val="bullet"/>
      <w:lvlText w:val="o"/>
      <w:lvlJc w:val="left"/>
      <w:pPr>
        <w:ind w:left="1440" w:hanging="360"/>
      </w:pPr>
      <w:rPr>
        <w:rFonts w:ascii="Courier New" w:hAnsi="Courier New" w:hint="default"/>
      </w:rPr>
    </w:lvl>
    <w:lvl w:ilvl="2" w:tplc="2E40D908">
      <w:start w:val="1"/>
      <w:numFmt w:val="bullet"/>
      <w:lvlText w:val=""/>
      <w:lvlJc w:val="left"/>
      <w:pPr>
        <w:ind w:left="2160" w:hanging="360"/>
      </w:pPr>
      <w:rPr>
        <w:rFonts w:ascii="Wingdings" w:hAnsi="Wingdings" w:hint="default"/>
      </w:rPr>
    </w:lvl>
    <w:lvl w:ilvl="3" w:tplc="C518A956">
      <w:start w:val="1"/>
      <w:numFmt w:val="bullet"/>
      <w:lvlText w:val=""/>
      <w:lvlJc w:val="left"/>
      <w:pPr>
        <w:ind w:left="2880" w:hanging="360"/>
      </w:pPr>
      <w:rPr>
        <w:rFonts w:ascii="Symbol" w:hAnsi="Symbol" w:hint="default"/>
      </w:rPr>
    </w:lvl>
    <w:lvl w:ilvl="4" w:tplc="E018B8BE">
      <w:start w:val="1"/>
      <w:numFmt w:val="bullet"/>
      <w:lvlText w:val="o"/>
      <w:lvlJc w:val="left"/>
      <w:pPr>
        <w:ind w:left="3600" w:hanging="360"/>
      </w:pPr>
      <w:rPr>
        <w:rFonts w:ascii="Courier New" w:hAnsi="Courier New" w:hint="default"/>
      </w:rPr>
    </w:lvl>
    <w:lvl w:ilvl="5" w:tplc="F8CC336C">
      <w:start w:val="1"/>
      <w:numFmt w:val="bullet"/>
      <w:lvlText w:val=""/>
      <w:lvlJc w:val="left"/>
      <w:pPr>
        <w:ind w:left="4320" w:hanging="360"/>
      </w:pPr>
      <w:rPr>
        <w:rFonts w:ascii="Wingdings" w:hAnsi="Wingdings" w:hint="default"/>
      </w:rPr>
    </w:lvl>
    <w:lvl w:ilvl="6" w:tplc="2692134C">
      <w:start w:val="1"/>
      <w:numFmt w:val="bullet"/>
      <w:lvlText w:val=""/>
      <w:lvlJc w:val="left"/>
      <w:pPr>
        <w:ind w:left="5040" w:hanging="360"/>
      </w:pPr>
      <w:rPr>
        <w:rFonts w:ascii="Symbol" w:hAnsi="Symbol" w:hint="default"/>
      </w:rPr>
    </w:lvl>
    <w:lvl w:ilvl="7" w:tplc="CDD6264C">
      <w:start w:val="1"/>
      <w:numFmt w:val="bullet"/>
      <w:lvlText w:val="o"/>
      <w:lvlJc w:val="left"/>
      <w:pPr>
        <w:ind w:left="5760" w:hanging="360"/>
      </w:pPr>
      <w:rPr>
        <w:rFonts w:ascii="Courier New" w:hAnsi="Courier New" w:hint="default"/>
      </w:rPr>
    </w:lvl>
    <w:lvl w:ilvl="8" w:tplc="B8A0730C">
      <w:start w:val="1"/>
      <w:numFmt w:val="bullet"/>
      <w:lvlText w:val=""/>
      <w:lvlJc w:val="left"/>
      <w:pPr>
        <w:ind w:left="6480" w:hanging="360"/>
      </w:pPr>
      <w:rPr>
        <w:rFonts w:ascii="Wingdings" w:hAnsi="Wingdings" w:hint="default"/>
      </w:rPr>
    </w:lvl>
  </w:abstractNum>
  <w:abstractNum w:abstractNumId="34" w15:restartNumberingAfterBreak="0">
    <w:nsid w:val="713B45E6"/>
    <w:multiLevelType w:val="hybridMultilevel"/>
    <w:tmpl w:val="F91A13C6"/>
    <w:lvl w:ilvl="0" w:tplc="1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24A4DE1"/>
    <w:multiLevelType w:val="hybridMultilevel"/>
    <w:tmpl w:val="B560BA58"/>
    <w:lvl w:ilvl="0" w:tplc="3CCA973E">
      <w:start w:val="1"/>
      <w:numFmt w:val="bullet"/>
      <w:pStyle w:val="Bulletpoints2"/>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64574F2"/>
    <w:multiLevelType w:val="hybridMultilevel"/>
    <w:tmpl w:val="50065D2A"/>
    <w:lvl w:ilvl="0" w:tplc="764CA8A4">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BCF163E"/>
    <w:multiLevelType w:val="hybridMultilevel"/>
    <w:tmpl w:val="E70686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DAC4CF8"/>
    <w:multiLevelType w:val="hybridMultilevel"/>
    <w:tmpl w:val="730C1D30"/>
    <w:lvl w:ilvl="0" w:tplc="0CFC6760">
      <w:start w:val="1"/>
      <w:numFmt w:val="bullet"/>
      <w:lvlText w:val=""/>
      <w:lvlJc w:val="left"/>
      <w:pPr>
        <w:ind w:left="720" w:hanging="360"/>
      </w:pPr>
      <w:rPr>
        <w:rFonts w:ascii="Symbol" w:hAnsi="Symbol" w:hint="default"/>
      </w:rPr>
    </w:lvl>
    <w:lvl w:ilvl="1" w:tplc="631C9428">
      <w:start w:val="1"/>
      <w:numFmt w:val="bullet"/>
      <w:lvlText w:val="o"/>
      <w:lvlJc w:val="left"/>
      <w:pPr>
        <w:ind w:left="1440" w:hanging="360"/>
      </w:pPr>
      <w:rPr>
        <w:rFonts w:ascii="Courier New" w:hAnsi="Courier New" w:hint="default"/>
      </w:rPr>
    </w:lvl>
    <w:lvl w:ilvl="2" w:tplc="4D44953E">
      <w:start w:val="1"/>
      <w:numFmt w:val="bullet"/>
      <w:lvlText w:val=""/>
      <w:lvlJc w:val="left"/>
      <w:pPr>
        <w:ind w:left="2160" w:hanging="360"/>
      </w:pPr>
      <w:rPr>
        <w:rFonts w:ascii="Wingdings" w:hAnsi="Wingdings" w:hint="default"/>
      </w:rPr>
    </w:lvl>
    <w:lvl w:ilvl="3" w:tplc="1AB64124">
      <w:start w:val="1"/>
      <w:numFmt w:val="bullet"/>
      <w:lvlText w:val=""/>
      <w:lvlJc w:val="left"/>
      <w:pPr>
        <w:ind w:left="2880" w:hanging="360"/>
      </w:pPr>
      <w:rPr>
        <w:rFonts w:ascii="Symbol" w:hAnsi="Symbol" w:hint="default"/>
      </w:rPr>
    </w:lvl>
    <w:lvl w:ilvl="4" w:tplc="920409B4">
      <w:start w:val="1"/>
      <w:numFmt w:val="bullet"/>
      <w:lvlText w:val="o"/>
      <w:lvlJc w:val="left"/>
      <w:pPr>
        <w:ind w:left="3600" w:hanging="360"/>
      </w:pPr>
      <w:rPr>
        <w:rFonts w:ascii="Courier New" w:hAnsi="Courier New" w:hint="default"/>
      </w:rPr>
    </w:lvl>
    <w:lvl w:ilvl="5" w:tplc="A9001792">
      <w:start w:val="1"/>
      <w:numFmt w:val="bullet"/>
      <w:lvlText w:val=""/>
      <w:lvlJc w:val="left"/>
      <w:pPr>
        <w:ind w:left="4320" w:hanging="360"/>
      </w:pPr>
      <w:rPr>
        <w:rFonts w:ascii="Wingdings" w:hAnsi="Wingdings" w:hint="default"/>
      </w:rPr>
    </w:lvl>
    <w:lvl w:ilvl="6" w:tplc="9A485DD8">
      <w:start w:val="1"/>
      <w:numFmt w:val="bullet"/>
      <w:lvlText w:val=""/>
      <w:lvlJc w:val="left"/>
      <w:pPr>
        <w:ind w:left="5040" w:hanging="360"/>
      </w:pPr>
      <w:rPr>
        <w:rFonts w:ascii="Symbol" w:hAnsi="Symbol" w:hint="default"/>
      </w:rPr>
    </w:lvl>
    <w:lvl w:ilvl="7" w:tplc="A2E4A42C">
      <w:start w:val="1"/>
      <w:numFmt w:val="bullet"/>
      <w:lvlText w:val="o"/>
      <w:lvlJc w:val="left"/>
      <w:pPr>
        <w:ind w:left="5760" w:hanging="360"/>
      </w:pPr>
      <w:rPr>
        <w:rFonts w:ascii="Courier New" w:hAnsi="Courier New" w:hint="default"/>
      </w:rPr>
    </w:lvl>
    <w:lvl w:ilvl="8" w:tplc="B7888A02">
      <w:start w:val="1"/>
      <w:numFmt w:val="bullet"/>
      <w:lvlText w:val=""/>
      <w:lvlJc w:val="left"/>
      <w:pPr>
        <w:ind w:left="6480" w:hanging="360"/>
      </w:pPr>
      <w:rPr>
        <w:rFonts w:ascii="Wingdings" w:hAnsi="Wingdings" w:hint="default"/>
      </w:rPr>
    </w:lvl>
  </w:abstractNum>
  <w:num w:numId="1" w16cid:durableId="823425021">
    <w:abstractNumId w:val="22"/>
  </w:num>
  <w:num w:numId="2" w16cid:durableId="1694260960">
    <w:abstractNumId w:val="7"/>
  </w:num>
  <w:num w:numId="3" w16cid:durableId="1915512063">
    <w:abstractNumId w:val="38"/>
  </w:num>
  <w:num w:numId="4" w16cid:durableId="1307784769">
    <w:abstractNumId w:val="17"/>
  </w:num>
  <w:num w:numId="5" w16cid:durableId="1714039771">
    <w:abstractNumId w:val="14"/>
  </w:num>
  <w:num w:numId="6" w16cid:durableId="341250523">
    <w:abstractNumId w:val="11"/>
  </w:num>
  <w:num w:numId="7" w16cid:durableId="22677790">
    <w:abstractNumId w:val="35"/>
  </w:num>
  <w:num w:numId="8" w16cid:durableId="96683162">
    <w:abstractNumId w:val="0"/>
  </w:num>
  <w:num w:numId="9" w16cid:durableId="2088921880">
    <w:abstractNumId w:val="21"/>
  </w:num>
  <w:num w:numId="10" w16cid:durableId="1121876902">
    <w:abstractNumId w:val="5"/>
  </w:num>
  <w:num w:numId="11" w16cid:durableId="114836850">
    <w:abstractNumId w:val="24"/>
  </w:num>
  <w:num w:numId="12" w16cid:durableId="501164947">
    <w:abstractNumId w:val="18"/>
  </w:num>
  <w:num w:numId="13" w16cid:durableId="376465545">
    <w:abstractNumId w:val="10"/>
  </w:num>
  <w:num w:numId="14" w16cid:durableId="1293827553">
    <w:abstractNumId w:val="33"/>
  </w:num>
  <w:num w:numId="15" w16cid:durableId="396708504">
    <w:abstractNumId w:val="36"/>
  </w:num>
  <w:num w:numId="16" w16cid:durableId="1769227580">
    <w:abstractNumId w:val="15"/>
  </w:num>
  <w:num w:numId="17" w16cid:durableId="867789747">
    <w:abstractNumId w:val="32"/>
  </w:num>
  <w:num w:numId="18" w16cid:durableId="1285844291">
    <w:abstractNumId w:val="1"/>
  </w:num>
  <w:num w:numId="19" w16cid:durableId="2136832259">
    <w:abstractNumId w:val="20"/>
  </w:num>
  <w:num w:numId="20" w16cid:durableId="1424372617">
    <w:abstractNumId w:val="25"/>
  </w:num>
  <w:num w:numId="21" w16cid:durableId="1076636702">
    <w:abstractNumId w:val="9"/>
  </w:num>
  <w:num w:numId="22" w16cid:durableId="1229000924">
    <w:abstractNumId w:val="37"/>
  </w:num>
  <w:num w:numId="23" w16cid:durableId="2076391212">
    <w:abstractNumId w:val="3"/>
  </w:num>
  <w:num w:numId="24" w16cid:durableId="523906872">
    <w:abstractNumId w:val="8"/>
  </w:num>
  <w:num w:numId="25" w16cid:durableId="712655346">
    <w:abstractNumId w:val="6"/>
  </w:num>
  <w:num w:numId="26" w16cid:durableId="1945112019">
    <w:abstractNumId w:val="4"/>
  </w:num>
  <w:num w:numId="27" w16cid:durableId="1462111755">
    <w:abstractNumId w:val="31"/>
  </w:num>
  <w:num w:numId="28" w16cid:durableId="1021318747">
    <w:abstractNumId w:val="23"/>
  </w:num>
  <w:num w:numId="29" w16cid:durableId="559288502">
    <w:abstractNumId w:val="16"/>
  </w:num>
  <w:num w:numId="30" w16cid:durableId="884953778">
    <w:abstractNumId w:val="13"/>
  </w:num>
  <w:num w:numId="31" w16cid:durableId="341783163">
    <w:abstractNumId w:val="26"/>
  </w:num>
  <w:num w:numId="32" w16cid:durableId="1653213540">
    <w:abstractNumId w:val="29"/>
  </w:num>
  <w:num w:numId="33" w16cid:durableId="977803828">
    <w:abstractNumId w:val="12"/>
  </w:num>
  <w:num w:numId="34" w16cid:durableId="1562713799">
    <w:abstractNumId w:val="34"/>
  </w:num>
  <w:num w:numId="35" w16cid:durableId="1105005336">
    <w:abstractNumId w:val="27"/>
  </w:num>
  <w:num w:numId="36" w16cid:durableId="2047171129">
    <w:abstractNumId w:val="19"/>
  </w:num>
  <w:num w:numId="37" w16cid:durableId="889153862">
    <w:abstractNumId w:val="2"/>
  </w:num>
  <w:num w:numId="38" w16cid:durableId="211188322">
    <w:abstractNumId w:val="30"/>
  </w:num>
  <w:num w:numId="39" w16cid:durableId="577374020">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D32"/>
    <w:rsid w:val="00003ACC"/>
    <w:rsid w:val="00012169"/>
    <w:rsid w:val="000132B6"/>
    <w:rsid w:val="0001545D"/>
    <w:rsid w:val="00016C4F"/>
    <w:rsid w:val="000170F5"/>
    <w:rsid w:val="00021089"/>
    <w:rsid w:val="0002152B"/>
    <w:rsid w:val="00022E5B"/>
    <w:rsid w:val="00024F2B"/>
    <w:rsid w:val="000277A9"/>
    <w:rsid w:val="00030BD8"/>
    <w:rsid w:val="00030F55"/>
    <w:rsid w:val="00033697"/>
    <w:rsid w:val="0003692C"/>
    <w:rsid w:val="00037FED"/>
    <w:rsid w:val="00040F8D"/>
    <w:rsid w:val="00042F6B"/>
    <w:rsid w:val="00045B77"/>
    <w:rsid w:val="000619E8"/>
    <w:rsid w:val="000631ED"/>
    <w:rsid w:val="00066D06"/>
    <w:rsid w:val="000676FD"/>
    <w:rsid w:val="00074346"/>
    <w:rsid w:val="000762BA"/>
    <w:rsid w:val="00076843"/>
    <w:rsid w:val="000815E0"/>
    <w:rsid w:val="00082C76"/>
    <w:rsid w:val="00084131"/>
    <w:rsid w:val="00085448"/>
    <w:rsid w:val="00087E84"/>
    <w:rsid w:val="000957CA"/>
    <w:rsid w:val="000A4F63"/>
    <w:rsid w:val="000A5CA2"/>
    <w:rsid w:val="000B26AF"/>
    <w:rsid w:val="000B5B68"/>
    <w:rsid w:val="000B5E00"/>
    <w:rsid w:val="000C44A4"/>
    <w:rsid w:val="000C49D8"/>
    <w:rsid w:val="000C7AB1"/>
    <w:rsid w:val="000E2008"/>
    <w:rsid w:val="000E26C2"/>
    <w:rsid w:val="000E44AB"/>
    <w:rsid w:val="000E4D03"/>
    <w:rsid w:val="000F5739"/>
    <w:rsid w:val="0010351B"/>
    <w:rsid w:val="00103873"/>
    <w:rsid w:val="0011040E"/>
    <w:rsid w:val="00112787"/>
    <w:rsid w:val="0011702E"/>
    <w:rsid w:val="001218E6"/>
    <w:rsid w:val="00123717"/>
    <w:rsid w:val="00125087"/>
    <w:rsid w:val="001277D3"/>
    <w:rsid w:val="00130E3E"/>
    <w:rsid w:val="001312F4"/>
    <w:rsid w:val="001318B7"/>
    <w:rsid w:val="00132CF1"/>
    <w:rsid w:val="00134229"/>
    <w:rsid w:val="00146BDF"/>
    <w:rsid w:val="00146D79"/>
    <w:rsid w:val="0014761F"/>
    <w:rsid w:val="00152DF0"/>
    <w:rsid w:val="001534C7"/>
    <w:rsid w:val="00155CA1"/>
    <w:rsid w:val="00157B70"/>
    <w:rsid w:val="001619E6"/>
    <w:rsid w:val="00162F21"/>
    <w:rsid w:val="001663F7"/>
    <w:rsid w:val="00167510"/>
    <w:rsid w:val="00167BD4"/>
    <w:rsid w:val="00167DCB"/>
    <w:rsid w:val="00173CD9"/>
    <w:rsid w:val="00175D0F"/>
    <w:rsid w:val="00176187"/>
    <w:rsid w:val="001818F9"/>
    <w:rsid w:val="00181E5D"/>
    <w:rsid w:val="00182AE4"/>
    <w:rsid w:val="00184E3A"/>
    <w:rsid w:val="00186E74"/>
    <w:rsid w:val="00190638"/>
    <w:rsid w:val="00192363"/>
    <w:rsid w:val="001A0582"/>
    <w:rsid w:val="001A1828"/>
    <w:rsid w:val="001A4281"/>
    <w:rsid w:val="001B0B19"/>
    <w:rsid w:val="001B23B4"/>
    <w:rsid w:val="001B5913"/>
    <w:rsid w:val="001B683D"/>
    <w:rsid w:val="001C2515"/>
    <w:rsid w:val="001C261F"/>
    <w:rsid w:val="001C30B0"/>
    <w:rsid w:val="001C3E27"/>
    <w:rsid w:val="001C5B33"/>
    <w:rsid w:val="001D3387"/>
    <w:rsid w:val="001D36EE"/>
    <w:rsid w:val="001D6574"/>
    <w:rsid w:val="001D7F3E"/>
    <w:rsid w:val="001E1669"/>
    <w:rsid w:val="001E2C0E"/>
    <w:rsid w:val="001E5EE1"/>
    <w:rsid w:val="001E6ECC"/>
    <w:rsid w:val="001E6FD1"/>
    <w:rsid w:val="001F1BB6"/>
    <w:rsid w:val="00205D4F"/>
    <w:rsid w:val="00213B6B"/>
    <w:rsid w:val="002166BF"/>
    <w:rsid w:val="00217972"/>
    <w:rsid w:val="00222F26"/>
    <w:rsid w:val="00225216"/>
    <w:rsid w:val="0022577B"/>
    <w:rsid w:val="00226A92"/>
    <w:rsid w:val="00226DDA"/>
    <w:rsid w:val="00227A79"/>
    <w:rsid w:val="0023136F"/>
    <w:rsid w:val="00234473"/>
    <w:rsid w:val="002353A8"/>
    <w:rsid w:val="00240B14"/>
    <w:rsid w:val="00241A63"/>
    <w:rsid w:val="00243173"/>
    <w:rsid w:val="002438F4"/>
    <w:rsid w:val="00245A25"/>
    <w:rsid w:val="00245DB2"/>
    <w:rsid w:val="00246679"/>
    <w:rsid w:val="00257192"/>
    <w:rsid w:val="00257360"/>
    <w:rsid w:val="002605D1"/>
    <w:rsid w:val="0026281E"/>
    <w:rsid w:val="0026329E"/>
    <w:rsid w:val="00265AB2"/>
    <w:rsid w:val="002718AB"/>
    <w:rsid w:val="00271A64"/>
    <w:rsid w:val="0027247D"/>
    <w:rsid w:val="00274634"/>
    <w:rsid w:val="00282667"/>
    <w:rsid w:val="00285DB6"/>
    <w:rsid w:val="00286CD3"/>
    <w:rsid w:val="00287032"/>
    <w:rsid w:val="00287BF7"/>
    <w:rsid w:val="00291826"/>
    <w:rsid w:val="00292E63"/>
    <w:rsid w:val="00296559"/>
    <w:rsid w:val="002A27CC"/>
    <w:rsid w:val="002A47FD"/>
    <w:rsid w:val="002B3468"/>
    <w:rsid w:val="002B4B95"/>
    <w:rsid w:val="002B5BA1"/>
    <w:rsid w:val="002B72CC"/>
    <w:rsid w:val="002C1C46"/>
    <w:rsid w:val="002C4ACD"/>
    <w:rsid w:val="002D0EB9"/>
    <w:rsid w:val="002E2F9E"/>
    <w:rsid w:val="002E316D"/>
    <w:rsid w:val="002E4650"/>
    <w:rsid w:val="002E53A7"/>
    <w:rsid w:val="002E552B"/>
    <w:rsid w:val="002F5477"/>
    <w:rsid w:val="002F6315"/>
    <w:rsid w:val="00301ADC"/>
    <w:rsid w:val="003046A0"/>
    <w:rsid w:val="003218A4"/>
    <w:rsid w:val="00322405"/>
    <w:rsid w:val="0032297F"/>
    <w:rsid w:val="00324B13"/>
    <w:rsid w:val="00324DAF"/>
    <w:rsid w:val="00325B0D"/>
    <w:rsid w:val="00325F87"/>
    <w:rsid w:val="00330D13"/>
    <w:rsid w:val="00331542"/>
    <w:rsid w:val="003324AB"/>
    <w:rsid w:val="00334956"/>
    <w:rsid w:val="00337327"/>
    <w:rsid w:val="00340C19"/>
    <w:rsid w:val="003424B2"/>
    <w:rsid w:val="0034381B"/>
    <w:rsid w:val="00345356"/>
    <w:rsid w:val="00346B72"/>
    <w:rsid w:val="0035001F"/>
    <w:rsid w:val="0035070D"/>
    <w:rsid w:val="00353135"/>
    <w:rsid w:val="0035518B"/>
    <w:rsid w:val="00355A75"/>
    <w:rsid w:val="00361E53"/>
    <w:rsid w:val="003624D2"/>
    <w:rsid w:val="00370E3A"/>
    <w:rsid w:val="00376FC2"/>
    <w:rsid w:val="003808C7"/>
    <w:rsid w:val="003839EA"/>
    <w:rsid w:val="003850B4"/>
    <w:rsid w:val="00386491"/>
    <w:rsid w:val="0038790A"/>
    <w:rsid w:val="00390B3C"/>
    <w:rsid w:val="0039294F"/>
    <w:rsid w:val="00392F8E"/>
    <w:rsid w:val="003935E7"/>
    <w:rsid w:val="003A05D2"/>
    <w:rsid w:val="003A10C8"/>
    <w:rsid w:val="003A2AD0"/>
    <w:rsid w:val="003A2D1F"/>
    <w:rsid w:val="003A504E"/>
    <w:rsid w:val="003A6B85"/>
    <w:rsid w:val="003B0A2A"/>
    <w:rsid w:val="003B5B1E"/>
    <w:rsid w:val="003B5FD4"/>
    <w:rsid w:val="003B7A8E"/>
    <w:rsid w:val="003C1E17"/>
    <w:rsid w:val="003C602B"/>
    <w:rsid w:val="003C77CE"/>
    <w:rsid w:val="003D4243"/>
    <w:rsid w:val="003D5AF6"/>
    <w:rsid w:val="003D6E29"/>
    <w:rsid w:val="003E1F5A"/>
    <w:rsid w:val="003E3175"/>
    <w:rsid w:val="003E45E7"/>
    <w:rsid w:val="003F16CA"/>
    <w:rsid w:val="003F4631"/>
    <w:rsid w:val="003F574A"/>
    <w:rsid w:val="003F7432"/>
    <w:rsid w:val="00400627"/>
    <w:rsid w:val="00400E65"/>
    <w:rsid w:val="00401EC4"/>
    <w:rsid w:val="004051AD"/>
    <w:rsid w:val="004079F7"/>
    <w:rsid w:val="00407E17"/>
    <w:rsid w:val="00412293"/>
    <w:rsid w:val="00413F56"/>
    <w:rsid w:val="00415061"/>
    <w:rsid w:val="00421426"/>
    <w:rsid w:val="00422C3A"/>
    <w:rsid w:val="00423693"/>
    <w:rsid w:val="00423B36"/>
    <w:rsid w:val="00424461"/>
    <w:rsid w:val="0042697A"/>
    <w:rsid w:val="00430C2C"/>
    <w:rsid w:val="00431323"/>
    <w:rsid w:val="004318F4"/>
    <w:rsid w:val="00432DF1"/>
    <w:rsid w:val="004360D4"/>
    <w:rsid w:val="00436439"/>
    <w:rsid w:val="004412C8"/>
    <w:rsid w:val="0044391E"/>
    <w:rsid w:val="00445C10"/>
    <w:rsid w:val="00445F29"/>
    <w:rsid w:val="00445F8D"/>
    <w:rsid w:val="00450B1C"/>
    <w:rsid w:val="004555CE"/>
    <w:rsid w:val="004608B8"/>
    <w:rsid w:val="00460D07"/>
    <w:rsid w:val="0046219A"/>
    <w:rsid w:val="0046375B"/>
    <w:rsid w:val="0046458C"/>
    <w:rsid w:val="004710FC"/>
    <w:rsid w:val="00474CE5"/>
    <w:rsid w:val="004756B9"/>
    <w:rsid w:val="0047667F"/>
    <w:rsid w:val="0048022D"/>
    <w:rsid w:val="0048516A"/>
    <w:rsid w:val="00485610"/>
    <w:rsid w:val="00487CE0"/>
    <w:rsid w:val="0049009B"/>
    <w:rsid w:val="004906C0"/>
    <w:rsid w:val="00492757"/>
    <w:rsid w:val="0049276C"/>
    <w:rsid w:val="00493D7B"/>
    <w:rsid w:val="00495D62"/>
    <w:rsid w:val="004A1CF9"/>
    <w:rsid w:val="004A4C38"/>
    <w:rsid w:val="004A5796"/>
    <w:rsid w:val="004B3401"/>
    <w:rsid w:val="004B5671"/>
    <w:rsid w:val="004B5BE9"/>
    <w:rsid w:val="004B7053"/>
    <w:rsid w:val="004C0200"/>
    <w:rsid w:val="004C3DFF"/>
    <w:rsid w:val="004C505E"/>
    <w:rsid w:val="004C5D15"/>
    <w:rsid w:val="004C6717"/>
    <w:rsid w:val="004D1A43"/>
    <w:rsid w:val="004D2AFF"/>
    <w:rsid w:val="004D3092"/>
    <w:rsid w:val="004D50DE"/>
    <w:rsid w:val="004D62DA"/>
    <w:rsid w:val="004D7666"/>
    <w:rsid w:val="004E2440"/>
    <w:rsid w:val="004E2C18"/>
    <w:rsid w:val="004F4728"/>
    <w:rsid w:val="004F5064"/>
    <w:rsid w:val="004F7DAE"/>
    <w:rsid w:val="005047D3"/>
    <w:rsid w:val="005068AE"/>
    <w:rsid w:val="00507D03"/>
    <w:rsid w:val="00510194"/>
    <w:rsid w:val="005113D1"/>
    <w:rsid w:val="00511935"/>
    <w:rsid w:val="00513532"/>
    <w:rsid w:val="00513A53"/>
    <w:rsid w:val="00514361"/>
    <w:rsid w:val="005166DB"/>
    <w:rsid w:val="005167C7"/>
    <w:rsid w:val="00516F5E"/>
    <w:rsid w:val="00520DDC"/>
    <w:rsid w:val="00521ED8"/>
    <w:rsid w:val="005247D4"/>
    <w:rsid w:val="00535381"/>
    <w:rsid w:val="0053772C"/>
    <w:rsid w:val="0054020D"/>
    <w:rsid w:val="00541473"/>
    <w:rsid w:val="00541FB9"/>
    <w:rsid w:val="00542A45"/>
    <w:rsid w:val="005442C4"/>
    <w:rsid w:val="0055011F"/>
    <w:rsid w:val="00554795"/>
    <w:rsid w:val="00554C10"/>
    <w:rsid w:val="00555B23"/>
    <w:rsid w:val="00563FAC"/>
    <w:rsid w:val="00563FD0"/>
    <w:rsid w:val="00570EFD"/>
    <w:rsid w:val="005848C5"/>
    <w:rsid w:val="00590698"/>
    <w:rsid w:val="00590A0C"/>
    <w:rsid w:val="005968E8"/>
    <w:rsid w:val="005979B8"/>
    <w:rsid w:val="005A19EF"/>
    <w:rsid w:val="005A2FEF"/>
    <w:rsid w:val="005A7A97"/>
    <w:rsid w:val="005B0B55"/>
    <w:rsid w:val="005B1C65"/>
    <w:rsid w:val="005B2D74"/>
    <w:rsid w:val="005C1D26"/>
    <w:rsid w:val="005C5D62"/>
    <w:rsid w:val="005D51EC"/>
    <w:rsid w:val="005D5CDA"/>
    <w:rsid w:val="005D7428"/>
    <w:rsid w:val="005D7B3A"/>
    <w:rsid w:val="005E12BF"/>
    <w:rsid w:val="005E36AC"/>
    <w:rsid w:val="005E4A5F"/>
    <w:rsid w:val="005F137D"/>
    <w:rsid w:val="005F299E"/>
    <w:rsid w:val="005F33FD"/>
    <w:rsid w:val="005F3BB6"/>
    <w:rsid w:val="005F72E8"/>
    <w:rsid w:val="00602474"/>
    <w:rsid w:val="0060497F"/>
    <w:rsid w:val="00612DBC"/>
    <w:rsid w:val="00615A01"/>
    <w:rsid w:val="0061781A"/>
    <w:rsid w:val="0062082C"/>
    <w:rsid w:val="006222D4"/>
    <w:rsid w:val="00625943"/>
    <w:rsid w:val="00630491"/>
    <w:rsid w:val="00630B2C"/>
    <w:rsid w:val="0063187B"/>
    <w:rsid w:val="00631A6F"/>
    <w:rsid w:val="006326CB"/>
    <w:rsid w:val="00634113"/>
    <w:rsid w:val="00643184"/>
    <w:rsid w:val="006432A8"/>
    <w:rsid w:val="00643691"/>
    <w:rsid w:val="006438C5"/>
    <w:rsid w:val="00644EA3"/>
    <w:rsid w:val="00651DCD"/>
    <w:rsid w:val="00652BA8"/>
    <w:rsid w:val="006550CD"/>
    <w:rsid w:val="00655521"/>
    <w:rsid w:val="0065582F"/>
    <w:rsid w:val="00655F51"/>
    <w:rsid w:val="00660507"/>
    <w:rsid w:val="00662051"/>
    <w:rsid w:val="0066563E"/>
    <w:rsid w:val="006667E7"/>
    <w:rsid w:val="00670128"/>
    <w:rsid w:val="006704D5"/>
    <w:rsid w:val="0067272F"/>
    <w:rsid w:val="00672913"/>
    <w:rsid w:val="00676FAE"/>
    <w:rsid w:val="006777D5"/>
    <w:rsid w:val="00684CAC"/>
    <w:rsid w:val="00686747"/>
    <w:rsid w:val="006871F1"/>
    <w:rsid w:val="0069055C"/>
    <w:rsid w:val="00690966"/>
    <w:rsid w:val="0069112B"/>
    <w:rsid w:val="00695816"/>
    <w:rsid w:val="006958AF"/>
    <w:rsid w:val="006972E2"/>
    <w:rsid w:val="006A041E"/>
    <w:rsid w:val="006A2C2B"/>
    <w:rsid w:val="006A31ED"/>
    <w:rsid w:val="006A574D"/>
    <w:rsid w:val="006A6E7E"/>
    <w:rsid w:val="006B049F"/>
    <w:rsid w:val="006B181D"/>
    <w:rsid w:val="006B1CA8"/>
    <w:rsid w:val="006B1E02"/>
    <w:rsid w:val="006B2D15"/>
    <w:rsid w:val="006B5417"/>
    <w:rsid w:val="006C36E9"/>
    <w:rsid w:val="006C54FE"/>
    <w:rsid w:val="006C748D"/>
    <w:rsid w:val="006D3B16"/>
    <w:rsid w:val="006D74A7"/>
    <w:rsid w:val="006D76A6"/>
    <w:rsid w:val="006E09AD"/>
    <w:rsid w:val="006E0DB2"/>
    <w:rsid w:val="006E12D5"/>
    <w:rsid w:val="006E2FFE"/>
    <w:rsid w:val="006E574B"/>
    <w:rsid w:val="006E734A"/>
    <w:rsid w:val="006E74E5"/>
    <w:rsid w:val="006F3972"/>
    <w:rsid w:val="006F40B9"/>
    <w:rsid w:val="006F51B4"/>
    <w:rsid w:val="006F7511"/>
    <w:rsid w:val="0070096D"/>
    <w:rsid w:val="00700D27"/>
    <w:rsid w:val="00705FEE"/>
    <w:rsid w:val="00706D71"/>
    <w:rsid w:val="007115EE"/>
    <w:rsid w:val="00711E59"/>
    <w:rsid w:val="0071379F"/>
    <w:rsid w:val="00721E36"/>
    <w:rsid w:val="00722764"/>
    <w:rsid w:val="007253A7"/>
    <w:rsid w:val="007305C6"/>
    <w:rsid w:val="00730745"/>
    <w:rsid w:val="00731B53"/>
    <w:rsid w:val="0073356A"/>
    <w:rsid w:val="00734F83"/>
    <w:rsid w:val="007352E2"/>
    <w:rsid w:val="00737E03"/>
    <w:rsid w:val="00741F04"/>
    <w:rsid w:val="0074434C"/>
    <w:rsid w:val="0074666E"/>
    <w:rsid w:val="007474F1"/>
    <w:rsid w:val="00747722"/>
    <w:rsid w:val="00747E5E"/>
    <w:rsid w:val="00751DC9"/>
    <w:rsid w:val="00752CEE"/>
    <w:rsid w:val="00754138"/>
    <w:rsid w:val="0075480E"/>
    <w:rsid w:val="00754DB3"/>
    <w:rsid w:val="0075524C"/>
    <w:rsid w:val="00764802"/>
    <w:rsid w:val="00767762"/>
    <w:rsid w:val="00770DB5"/>
    <w:rsid w:val="00774486"/>
    <w:rsid w:val="00775DA6"/>
    <w:rsid w:val="007834CF"/>
    <w:rsid w:val="00785F3A"/>
    <w:rsid w:val="0079100C"/>
    <w:rsid w:val="00791DA2"/>
    <w:rsid w:val="00795075"/>
    <w:rsid w:val="007A074C"/>
    <w:rsid w:val="007A237A"/>
    <w:rsid w:val="007A4ED3"/>
    <w:rsid w:val="007A7C92"/>
    <w:rsid w:val="007B15AE"/>
    <w:rsid w:val="007B674E"/>
    <w:rsid w:val="007C1803"/>
    <w:rsid w:val="007C4430"/>
    <w:rsid w:val="007C5CD3"/>
    <w:rsid w:val="007C68D4"/>
    <w:rsid w:val="007D18A6"/>
    <w:rsid w:val="007D3B2E"/>
    <w:rsid w:val="007E038B"/>
    <w:rsid w:val="007E4C17"/>
    <w:rsid w:val="007E525C"/>
    <w:rsid w:val="007E5EF1"/>
    <w:rsid w:val="007E7818"/>
    <w:rsid w:val="007F1B7F"/>
    <w:rsid w:val="007F223B"/>
    <w:rsid w:val="007F2EB5"/>
    <w:rsid w:val="007F79F2"/>
    <w:rsid w:val="0080303B"/>
    <w:rsid w:val="0080534C"/>
    <w:rsid w:val="008057D6"/>
    <w:rsid w:val="00805F54"/>
    <w:rsid w:val="00806470"/>
    <w:rsid w:val="00817417"/>
    <w:rsid w:val="00822A49"/>
    <w:rsid w:val="0082409D"/>
    <w:rsid w:val="00827C5A"/>
    <w:rsid w:val="00832943"/>
    <w:rsid w:val="00833701"/>
    <w:rsid w:val="00836292"/>
    <w:rsid w:val="00837055"/>
    <w:rsid w:val="00840ABD"/>
    <w:rsid w:val="00844AB8"/>
    <w:rsid w:val="00845AB6"/>
    <w:rsid w:val="008477F9"/>
    <w:rsid w:val="00847C6B"/>
    <w:rsid w:val="00851316"/>
    <w:rsid w:val="00852AFC"/>
    <w:rsid w:val="00853DCF"/>
    <w:rsid w:val="00856C02"/>
    <w:rsid w:val="0085713E"/>
    <w:rsid w:val="008601AD"/>
    <w:rsid w:val="008624B0"/>
    <w:rsid w:val="0086354F"/>
    <w:rsid w:val="00863572"/>
    <w:rsid w:val="008658FE"/>
    <w:rsid w:val="0086659A"/>
    <w:rsid w:val="00873FFD"/>
    <w:rsid w:val="00874134"/>
    <w:rsid w:val="008752CD"/>
    <w:rsid w:val="00881476"/>
    <w:rsid w:val="008867F1"/>
    <w:rsid w:val="00886FAA"/>
    <w:rsid w:val="0088737E"/>
    <w:rsid w:val="00891077"/>
    <w:rsid w:val="0089175D"/>
    <w:rsid w:val="00895A2A"/>
    <w:rsid w:val="008A15B8"/>
    <w:rsid w:val="008A5C6E"/>
    <w:rsid w:val="008B13E2"/>
    <w:rsid w:val="008B2A31"/>
    <w:rsid w:val="008B2E6D"/>
    <w:rsid w:val="008B74A8"/>
    <w:rsid w:val="008C0F70"/>
    <w:rsid w:val="008C1C02"/>
    <w:rsid w:val="008C21E8"/>
    <w:rsid w:val="008C2918"/>
    <w:rsid w:val="008C4C1F"/>
    <w:rsid w:val="008C77F4"/>
    <w:rsid w:val="008D2478"/>
    <w:rsid w:val="008D290B"/>
    <w:rsid w:val="008D578B"/>
    <w:rsid w:val="008D5FCD"/>
    <w:rsid w:val="008D5FE3"/>
    <w:rsid w:val="008D6CEB"/>
    <w:rsid w:val="008D782C"/>
    <w:rsid w:val="008D7A47"/>
    <w:rsid w:val="008D7D41"/>
    <w:rsid w:val="008E4805"/>
    <w:rsid w:val="00901440"/>
    <w:rsid w:val="0090293E"/>
    <w:rsid w:val="00906192"/>
    <w:rsid w:val="00912092"/>
    <w:rsid w:val="009141DB"/>
    <w:rsid w:val="00916C5C"/>
    <w:rsid w:val="00920CB3"/>
    <w:rsid w:val="009226B8"/>
    <w:rsid w:val="00923BB2"/>
    <w:rsid w:val="00926AFB"/>
    <w:rsid w:val="00926D24"/>
    <w:rsid w:val="00934E38"/>
    <w:rsid w:val="00940EC5"/>
    <w:rsid w:val="009514F4"/>
    <w:rsid w:val="009518E2"/>
    <w:rsid w:val="00954B31"/>
    <w:rsid w:val="0096020B"/>
    <w:rsid w:val="00965494"/>
    <w:rsid w:val="00966277"/>
    <w:rsid w:val="00967A01"/>
    <w:rsid w:val="00967F55"/>
    <w:rsid w:val="009701D2"/>
    <w:rsid w:val="0097074D"/>
    <w:rsid w:val="00970B7A"/>
    <w:rsid w:val="00972994"/>
    <w:rsid w:val="00973704"/>
    <w:rsid w:val="00994102"/>
    <w:rsid w:val="009A40BC"/>
    <w:rsid w:val="009B6180"/>
    <w:rsid w:val="009C3FBA"/>
    <w:rsid w:val="009C639C"/>
    <w:rsid w:val="009D6930"/>
    <w:rsid w:val="009D75E6"/>
    <w:rsid w:val="009E4A54"/>
    <w:rsid w:val="009E6117"/>
    <w:rsid w:val="009F195F"/>
    <w:rsid w:val="009F4132"/>
    <w:rsid w:val="009F61BD"/>
    <w:rsid w:val="00A01B65"/>
    <w:rsid w:val="00A01F11"/>
    <w:rsid w:val="00A03619"/>
    <w:rsid w:val="00A121DF"/>
    <w:rsid w:val="00A12BD6"/>
    <w:rsid w:val="00A1605D"/>
    <w:rsid w:val="00A17E11"/>
    <w:rsid w:val="00A2263D"/>
    <w:rsid w:val="00A234E5"/>
    <w:rsid w:val="00A242A6"/>
    <w:rsid w:val="00A25298"/>
    <w:rsid w:val="00A25806"/>
    <w:rsid w:val="00A25960"/>
    <w:rsid w:val="00A26AFA"/>
    <w:rsid w:val="00A3188A"/>
    <w:rsid w:val="00A321A2"/>
    <w:rsid w:val="00A32AA1"/>
    <w:rsid w:val="00A4427B"/>
    <w:rsid w:val="00A4798E"/>
    <w:rsid w:val="00A54046"/>
    <w:rsid w:val="00A548B1"/>
    <w:rsid w:val="00A62D53"/>
    <w:rsid w:val="00A66016"/>
    <w:rsid w:val="00A67EF4"/>
    <w:rsid w:val="00A70F41"/>
    <w:rsid w:val="00A715D5"/>
    <w:rsid w:val="00A71908"/>
    <w:rsid w:val="00A779DC"/>
    <w:rsid w:val="00A8234E"/>
    <w:rsid w:val="00A8277A"/>
    <w:rsid w:val="00A83B65"/>
    <w:rsid w:val="00A84CC3"/>
    <w:rsid w:val="00A85D54"/>
    <w:rsid w:val="00A8713A"/>
    <w:rsid w:val="00A917C8"/>
    <w:rsid w:val="00A92B1B"/>
    <w:rsid w:val="00A92D1C"/>
    <w:rsid w:val="00A938FF"/>
    <w:rsid w:val="00A94FE2"/>
    <w:rsid w:val="00A95751"/>
    <w:rsid w:val="00AA088B"/>
    <w:rsid w:val="00AA31C9"/>
    <w:rsid w:val="00AA4382"/>
    <w:rsid w:val="00AA55FC"/>
    <w:rsid w:val="00AB0CA2"/>
    <w:rsid w:val="00AB45CF"/>
    <w:rsid w:val="00AB5124"/>
    <w:rsid w:val="00AC1478"/>
    <w:rsid w:val="00AC4E34"/>
    <w:rsid w:val="00AC56B8"/>
    <w:rsid w:val="00AC7906"/>
    <w:rsid w:val="00AD06FC"/>
    <w:rsid w:val="00AD2B0C"/>
    <w:rsid w:val="00AD34D7"/>
    <w:rsid w:val="00AD503B"/>
    <w:rsid w:val="00AE1F08"/>
    <w:rsid w:val="00AE720F"/>
    <w:rsid w:val="00AF1F10"/>
    <w:rsid w:val="00AF1FCB"/>
    <w:rsid w:val="00AF4952"/>
    <w:rsid w:val="00AF64E6"/>
    <w:rsid w:val="00AF6966"/>
    <w:rsid w:val="00B0247E"/>
    <w:rsid w:val="00B04B4A"/>
    <w:rsid w:val="00B065BF"/>
    <w:rsid w:val="00B068FE"/>
    <w:rsid w:val="00B075C5"/>
    <w:rsid w:val="00B111D6"/>
    <w:rsid w:val="00B12DBB"/>
    <w:rsid w:val="00B15CAC"/>
    <w:rsid w:val="00B15FAD"/>
    <w:rsid w:val="00B2009A"/>
    <w:rsid w:val="00B23329"/>
    <w:rsid w:val="00B26BC2"/>
    <w:rsid w:val="00B2790D"/>
    <w:rsid w:val="00B27B82"/>
    <w:rsid w:val="00B35340"/>
    <w:rsid w:val="00B357F8"/>
    <w:rsid w:val="00B35E0D"/>
    <w:rsid w:val="00B368D3"/>
    <w:rsid w:val="00B41E8A"/>
    <w:rsid w:val="00B45403"/>
    <w:rsid w:val="00B45D4F"/>
    <w:rsid w:val="00B46C0E"/>
    <w:rsid w:val="00B47AC7"/>
    <w:rsid w:val="00B50723"/>
    <w:rsid w:val="00B51877"/>
    <w:rsid w:val="00B62593"/>
    <w:rsid w:val="00B62CB1"/>
    <w:rsid w:val="00B64A58"/>
    <w:rsid w:val="00B6535C"/>
    <w:rsid w:val="00B6615B"/>
    <w:rsid w:val="00B67393"/>
    <w:rsid w:val="00B67E30"/>
    <w:rsid w:val="00B720DC"/>
    <w:rsid w:val="00B73C43"/>
    <w:rsid w:val="00B73CAF"/>
    <w:rsid w:val="00B82239"/>
    <w:rsid w:val="00B86F54"/>
    <w:rsid w:val="00B90ACC"/>
    <w:rsid w:val="00B9116B"/>
    <w:rsid w:val="00B93C8C"/>
    <w:rsid w:val="00B96668"/>
    <w:rsid w:val="00B975A2"/>
    <w:rsid w:val="00B97B64"/>
    <w:rsid w:val="00BA172C"/>
    <w:rsid w:val="00BA1E68"/>
    <w:rsid w:val="00BA789E"/>
    <w:rsid w:val="00BB06A4"/>
    <w:rsid w:val="00BB12F8"/>
    <w:rsid w:val="00BB2C1B"/>
    <w:rsid w:val="00BB5FE7"/>
    <w:rsid w:val="00BB7100"/>
    <w:rsid w:val="00BC0172"/>
    <w:rsid w:val="00BC05B1"/>
    <w:rsid w:val="00BD188C"/>
    <w:rsid w:val="00BD3C34"/>
    <w:rsid w:val="00BD3E9A"/>
    <w:rsid w:val="00BD441B"/>
    <w:rsid w:val="00BD6A2D"/>
    <w:rsid w:val="00BE01D5"/>
    <w:rsid w:val="00BE16B6"/>
    <w:rsid w:val="00BE380D"/>
    <w:rsid w:val="00BE4659"/>
    <w:rsid w:val="00BE7BDE"/>
    <w:rsid w:val="00BF167C"/>
    <w:rsid w:val="00C07A6A"/>
    <w:rsid w:val="00C120F2"/>
    <w:rsid w:val="00C175FF"/>
    <w:rsid w:val="00C17F89"/>
    <w:rsid w:val="00C21BF6"/>
    <w:rsid w:val="00C240F7"/>
    <w:rsid w:val="00C2596F"/>
    <w:rsid w:val="00C262CC"/>
    <w:rsid w:val="00C320B8"/>
    <w:rsid w:val="00C344A8"/>
    <w:rsid w:val="00C367A4"/>
    <w:rsid w:val="00C42CDD"/>
    <w:rsid w:val="00C458E7"/>
    <w:rsid w:val="00C468F7"/>
    <w:rsid w:val="00C46A43"/>
    <w:rsid w:val="00C47F08"/>
    <w:rsid w:val="00C50B10"/>
    <w:rsid w:val="00C51D32"/>
    <w:rsid w:val="00C53309"/>
    <w:rsid w:val="00C548F3"/>
    <w:rsid w:val="00C54DB7"/>
    <w:rsid w:val="00C558F3"/>
    <w:rsid w:val="00C57180"/>
    <w:rsid w:val="00C60406"/>
    <w:rsid w:val="00C60514"/>
    <w:rsid w:val="00C639EB"/>
    <w:rsid w:val="00C657FB"/>
    <w:rsid w:val="00C710E8"/>
    <w:rsid w:val="00C72FD3"/>
    <w:rsid w:val="00C74FE7"/>
    <w:rsid w:val="00C80AE5"/>
    <w:rsid w:val="00C80FC8"/>
    <w:rsid w:val="00C8166B"/>
    <w:rsid w:val="00C84035"/>
    <w:rsid w:val="00C857FA"/>
    <w:rsid w:val="00C87EDA"/>
    <w:rsid w:val="00C907B2"/>
    <w:rsid w:val="00C93DCE"/>
    <w:rsid w:val="00C96F24"/>
    <w:rsid w:val="00CA0C05"/>
    <w:rsid w:val="00CA2155"/>
    <w:rsid w:val="00CA4FE3"/>
    <w:rsid w:val="00CA591B"/>
    <w:rsid w:val="00CA71AD"/>
    <w:rsid w:val="00CA72FB"/>
    <w:rsid w:val="00CA7399"/>
    <w:rsid w:val="00CA7435"/>
    <w:rsid w:val="00CB022E"/>
    <w:rsid w:val="00CB13D0"/>
    <w:rsid w:val="00CB40DD"/>
    <w:rsid w:val="00CB689F"/>
    <w:rsid w:val="00CC25B5"/>
    <w:rsid w:val="00CC26B3"/>
    <w:rsid w:val="00CC2EF8"/>
    <w:rsid w:val="00CC7DC3"/>
    <w:rsid w:val="00CD2989"/>
    <w:rsid w:val="00CD479E"/>
    <w:rsid w:val="00CD49F8"/>
    <w:rsid w:val="00CD7203"/>
    <w:rsid w:val="00CE0C50"/>
    <w:rsid w:val="00CE2460"/>
    <w:rsid w:val="00CE2D8B"/>
    <w:rsid w:val="00CE60BC"/>
    <w:rsid w:val="00CF03EA"/>
    <w:rsid w:val="00CF2763"/>
    <w:rsid w:val="00CF2D03"/>
    <w:rsid w:val="00CF594C"/>
    <w:rsid w:val="00CF5BF8"/>
    <w:rsid w:val="00D01B17"/>
    <w:rsid w:val="00D02837"/>
    <w:rsid w:val="00D02C22"/>
    <w:rsid w:val="00D06016"/>
    <w:rsid w:val="00D10FF0"/>
    <w:rsid w:val="00D111AF"/>
    <w:rsid w:val="00D121C1"/>
    <w:rsid w:val="00D15937"/>
    <w:rsid w:val="00D216BF"/>
    <w:rsid w:val="00D25573"/>
    <w:rsid w:val="00D26324"/>
    <w:rsid w:val="00D267F6"/>
    <w:rsid w:val="00D26D8A"/>
    <w:rsid w:val="00D30ED3"/>
    <w:rsid w:val="00D32769"/>
    <w:rsid w:val="00D3333B"/>
    <w:rsid w:val="00D34C13"/>
    <w:rsid w:val="00D35A83"/>
    <w:rsid w:val="00D40154"/>
    <w:rsid w:val="00D41866"/>
    <w:rsid w:val="00D4446D"/>
    <w:rsid w:val="00D455FB"/>
    <w:rsid w:val="00D47BF6"/>
    <w:rsid w:val="00D5470F"/>
    <w:rsid w:val="00D55A7C"/>
    <w:rsid w:val="00D55AD2"/>
    <w:rsid w:val="00D60075"/>
    <w:rsid w:val="00D60697"/>
    <w:rsid w:val="00D713D1"/>
    <w:rsid w:val="00D7162E"/>
    <w:rsid w:val="00D7346A"/>
    <w:rsid w:val="00D74DC7"/>
    <w:rsid w:val="00D7578F"/>
    <w:rsid w:val="00D82658"/>
    <w:rsid w:val="00D82F8A"/>
    <w:rsid w:val="00D84079"/>
    <w:rsid w:val="00D85052"/>
    <w:rsid w:val="00D86684"/>
    <w:rsid w:val="00DA144D"/>
    <w:rsid w:val="00DA1460"/>
    <w:rsid w:val="00DA5378"/>
    <w:rsid w:val="00DB0191"/>
    <w:rsid w:val="00DB02A5"/>
    <w:rsid w:val="00DC0CCF"/>
    <w:rsid w:val="00DC2EF6"/>
    <w:rsid w:val="00DC39B1"/>
    <w:rsid w:val="00DC3E78"/>
    <w:rsid w:val="00DC49D8"/>
    <w:rsid w:val="00DC5F8B"/>
    <w:rsid w:val="00DC7294"/>
    <w:rsid w:val="00DC7381"/>
    <w:rsid w:val="00DC7BAE"/>
    <w:rsid w:val="00DD08C0"/>
    <w:rsid w:val="00DD2681"/>
    <w:rsid w:val="00DD4286"/>
    <w:rsid w:val="00DD7210"/>
    <w:rsid w:val="00DD74B6"/>
    <w:rsid w:val="00DE1020"/>
    <w:rsid w:val="00DF0755"/>
    <w:rsid w:val="00DF0F22"/>
    <w:rsid w:val="00DF1943"/>
    <w:rsid w:val="00DF4F0B"/>
    <w:rsid w:val="00DF67B2"/>
    <w:rsid w:val="00E013CB"/>
    <w:rsid w:val="00E0569B"/>
    <w:rsid w:val="00E13C97"/>
    <w:rsid w:val="00E2054F"/>
    <w:rsid w:val="00E242A3"/>
    <w:rsid w:val="00E2493B"/>
    <w:rsid w:val="00E24D9C"/>
    <w:rsid w:val="00E26035"/>
    <w:rsid w:val="00E347E4"/>
    <w:rsid w:val="00E34DA3"/>
    <w:rsid w:val="00E36DC6"/>
    <w:rsid w:val="00E4275C"/>
    <w:rsid w:val="00E44CB5"/>
    <w:rsid w:val="00E46264"/>
    <w:rsid w:val="00E532F4"/>
    <w:rsid w:val="00E54519"/>
    <w:rsid w:val="00E54C7A"/>
    <w:rsid w:val="00E60C9F"/>
    <w:rsid w:val="00E6240B"/>
    <w:rsid w:val="00E64AC0"/>
    <w:rsid w:val="00E64D9A"/>
    <w:rsid w:val="00E67646"/>
    <w:rsid w:val="00E70635"/>
    <w:rsid w:val="00E70E63"/>
    <w:rsid w:val="00E82A5F"/>
    <w:rsid w:val="00E84612"/>
    <w:rsid w:val="00E84A70"/>
    <w:rsid w:val="00E8671D"/>
    <w:rsid w:val="00E87A04"/>
    <w:rsid w:val="00E922D8"/>
    <w:rsid w:val="00E92AC9"/>
    <w:rsid w:val="00E96285"/>
    <w:rsid w:val="00EB25A3"/>
    <w:rsid w:val="00EB2849"/>
    <w:rsid w:val="00EB3422"/>
    <w:rsid w:val="00EC2D87"/>
    <w:rsid w:val="00EC5346"/>
    <w:rsid w:val="00EC5AC0"/>
    <w:rsid w:val="00EC60DE"/>
    <w:rsid w:val="00ED341F"/>
    <w:rsid w:val="00ED58E3"/>
    <w:rsid w:val="00ED598D"/>
    <w:rsid w:val="00ED5D41"/>
    <w:rsid w:val="00ED6C49"/>
    <w:rsid w:val="00ED77B0"/>
    <w:rsid w:val="00ED7AA9"/>
    <w:rsid w:val="00ED7FF9"/>
    <w:rsid w:val="00EE1CD7"/>
    <w:rsid w:val="00EE23EC"/>
    <w:rsid w:val="00EE2F54"/>
    <w:rsid w:val="00EE5C97"/>
    <w:rsid w:val="00EF032C"/>
    <w:rsid w:val="00EF10FD"/>
    <w:rsid w:val="00EF3066"/>
    <w:rsid w:val="00EF3A29"/>
    <w:rsid w:val="00F03012"/>
    <w:rsid w:val="00F03761"/>
    <w:rsid w:val="00F04359"/>
    <w:rsid w:val="00F14B7F"/>
    <w:rsid w:val="00F16010"/>
    <w:rsid w:val="00F27554"/>
    <w:rsid w:val="00F320B5"/>
    <w:rsid w:val="00F33EB7"/>
    <w:rsid w:val="00F3463A"/>
    <w:rsid w:val="00F34D37"/>
    <w:rsid w:val="00F369EC"/>
    <w:rsid w:val="00F3787D"/>
    <w:rsid w:val="00F40CEF"/>
    <w:rsid w:val="00F47124"/>
    <w:rsid w:val="00F536A3"/>
    <w:rsid w:val="00F5397E"/>
    <w:rsid w:val="00F55FAB"/>
    <w:rsid w:val="00F566B2"/>
    <w:rsid w:val="00F57AEA"/>
    <w:rsid w:val="00F65C2B"/>
    <w:rsid w:val="00F65E56"/>
    <w:rsid w:val="00F661E3"/>
    <w:rsid w:val="00F724E3"/>
    <w:rsid w:val="00F736D5"/>
    <w:rsid w:val="00F75C17"/>
    <w:rsid w:val="00F75F34"/>
    <w:rsid w:val="00F8083B"/>
    <w:rsid w:val="00F81537"/>
    <w:rsid w:val="00F81667"/>
    <w:rsid w:val="00F84BCD"/>
    <w:rsid w:val="00F933C0"/>
    <w:rsid w:val="00F9433A"/>
    <w:rsid w:val="00F961E3"/>
    <w:rsid w:val="00FA0AC4"/>
    <w:rsid w:val="00FA131D"/>
    <w:rsid w:val="00FA1453"/>
    <w:rsid w:val="00FA22DA"/>
    <w:rsid w:val="00FA3238"/>
    <w:rsid w:val="00FA4249"/>
    <w:rsid w:val="00FA4DCC"/>
    <w:rsid w:val="00FB49B7"/>
    <w:rsid w:val="00FB5BC3"/>
    <w:rsid w:val="00FD0A8B"/>
    <w:rsid w:val="00FD24D5"/>
    <w:rsid w:val="00FD3527"/>
    <w:rsid w:val="00FD6123"/>
    <w:rsid w:val="00FD7577"/>
    <w:rsid w:val="00FE1115"/>
    <w:rsid w:val="00FE13E9"/>
    <w:rsid w:val="00FE1DE2"/>
    <w:rsid w:val="00FE787D"/>
    <w:rsid w:val="00FF220A"/>
    <w:rsid w:val="00FF3E89"/>
    <w:rsid w:val="00FF5D64"/>
    <w:rsid w:val="00FF6817"/>
    <w:rsid w:val="0149C00C"/>
    <w:rsid w:val="01A31994"/>
    <w:rsid w:val="01B8D94A"/>
    <w:rsid w:val="026E333F"/>
    <w:rsid w:val="030E50F2"/>
    <w:rsid w:val="031880A1"/>
    <w:rsid w:val="032E5445"/>
    <w:rsid w:val="0354AE3D"/>
    <w:rsid w:val="0402920E"/>
    <w:rsid w:val="0419093E"/>
    <w:rsid w:val="045147FD"/>
    <w:rsid w:val="047D5E55"/>
    <w:rsid w:val="04927B9D"/>
    <w:rsid w:val="04D6604E"/>
    <w:rsid w:val="04EF1B12"/>
    <w:rsid w:val="050DA073"/>
    <w:rsid w:val="050E4F5E"/>
    <w:rsid w:val="0514FC11"/>
    <w:rsid w:val="051ABCEB"/>
    <w:rsid w:val="054B6E2C"/>
    <w:rsid w:val="058FE9A5"/>
    <w:rsid w:val="05EB17EC"/>
    <w:rsid w:val="05F1B8C5"/>
    <w:rsid w:val="0636EB86"/>
    <w:rsid w:val="06498574"/>
    <w:rsid w:val="0683A85A"/>
    <w:rsid w:val="06974671"/>
    <w:rsid w:val="06DD758F"/>
    <w:rsid w:val="06DF3895"/>
    <w:rsid w:val="06EB1D60"/>
    <w:rsid w:val="07190607"/>
    <w:rsid w:val="071D138B"/>
    <w:rsid w:val="0725E54B"/>
    <w:rsid w:val="073036FC"/>
    <w:rsid w:val="0782DA7D"/>
    <w:rsid w:val="079204FD"/>
    <w:rsid w:val="07965676"/>
    <w:rsid w:val="07DFC77B"/>
    <w:rsid w:val="08901F8F"/>
    <w:rsid w:val="08D2E6C0"/>
    <w:rsid w:val="09249FD0"/>
    <w:rsid w:val="093D5720"/>
    <w:rsid w:val="098CA948"/>
    <w:rsid w:val="09EE4005"/>
    <w:rsid w:val="0A057D71"/>
    <w:rsid w:val="0A393EF8"/>
    <w:rsid w:val="0A4BDE7D"/>
    <w:rsid w:val="0A5A4C52"/>
    <w:rsid w:val="0A680DDD"/>
    <w:rsid w:val="0AE9D86A"/>
    <w:rsid w:val="0B105794"/>
    <w:rsid w:val="0B9864F7"/>
    <w:rsid w:val="0C015E75"/>
    <w:rsid w:val="0C03B2E5"/>
    <w:rsid w:val="0C07D8E9"/>
    <w:rsid w:val="0C2007ED"/>
    <w:rsid w:val="0C4DAE76"/>
    <w:rsid w:val="0C55A090"/>
    <w:rsid w:val="0CD0E025"/>
    <w:rsid w:val="0CD0FFFD"/>
    <w:rsid w:val="0CF07629"/>
    <w:rsid w:val="0D1C28E8"/>
    <w:rsid w:val="0D4E82A3"/>
    <w:rsid w:val="0D8D39EE"/>
    <w:rsid w:val="0D941C94"/>
    <w:rsid w:val="0DCA23D5"/>
    <w:rsid w:val="0E1E13D2"/>
    <w:rsid w:val="0E47808A"/>
    <w:rsid w:val="0E64D290"/>
    <w:rsid w:val="0EA28055"/>
    <w:rsid w:val="0ECED87A"/>
    <w:rsid w:val="0F0512FA"/>
    <w:rsid w:val="0F455B36"/>
    <w:rsid w:val="0FAC5237"/>
    <w:rsid w:val="0FB16816"/>
    <w:rsid w:val="0FDDA1DD"/>
    <w:rsid w:val="0FEC1BC5"/>
    <w:rsid w:val="0FEC6A12"/>
    <w:rsid w:val="10363775"/>
    <w:rsid w:val="106B07BF"/>
    <w:rsid w:val="10E270A5"/>
    <w:rsid w:val="1131F6B7"/>
    <w:rsid w:val="113B5F3D"/>
    <w:rsid w:val="1150F8E3"/>
    <w:rsid w:val="11836A60"/>
    <w:rsid w:val="1191B1B8"/>
    <w:rsid w:val="11F7B329"/>
    <w:rsid w:val="11F9A526"/>
    <w:rsid w:val="1231E9E3"/>
    <w:rsid w:val="12674220"/>
    <w:rsid w:val="132BB8EC"/>
    <w:rsid w:val="138163C2"/>
    <w:rsid w:val="141199E9"/>
    <w:rsid w:val="146858B5"/>
    <w:rsid w:val="14A55600"/>
    <w:rsid w:val="14AB1C00"/>
    <w:rsid w:val="14B60666"/>
    <w:rsid w:val="14CA1D44"/>
    <w:rsid w:val="14E3A625"/>
    <w:rsid w:val="14EDED41"/>
    <w:rsid w:val="150BD7F0"/>
    <w:rsid w:val="153558AC"/>
    <w:rsid w:val="15DE46A3"/>
    <w:rsid w:val="16071EBB"/>
    <w:rsid w:val="1660B6ED"/>
    <w:rsid w:val="168C1C47"/>
    <w:rsid w:val="169D8BF2"/>
    <w:rsid w:val="16B311C0"/>
    <w:rsid w:val="16C77B85"/>
    <w:rsid w:val="16ED4987"/>
    <w:rsid w:val="16F1BF6C"/>
    <w:rsid w:val="16F38CA1"/>
    <w:rsid w:val="16F74BF5"/>
    <w:rsid w:val="16FBB8B5"/>
    <w:rsid w:val="170171C2"/>
    <w:rsid w:val="1722BA6F"/>
    <w:rsid w:val="172F889E"/>
    <w:rsid w:val="174E8A56"/>
    <w:rsid w:val="177BA2CC"/>
    <w:rsid w:val="17DBE8D3"/>
    <w:rsid w:val="183AD2F9"/>
    <w:rsid w:val="187713F4"/>
    <w:rsid w:val="1899CD16"/>
    <w:rsid w:val="189FBDA2"/>
    <w:rsid w:val="18A82FDA"/>
    <w:rsid w:val="18E9EDD7"/>
    <w:rsid w:val="18F0CC65"/>
    <w:rsid w:val="18F665E2"/>
    <w:rsid w:val="1911D2DA"/>
    <w:rsid w:val="191CBF0B"/>
    <w:rsid w:val="191D1B3B"/>
    <w:rsid w:val="19714B3B"/>
    <w:rsid w:val="1975B572"/>
    <w:rsid w:val="199F8471"/>
    <w:rsid w:val="19A17ADD"/>
    <w:rsid w:val="1A386BE2"/>
    <w:rsid w:val="1A416231"/>
    <w:rsid w:val="1AD625E7"/>
    <w:rsid w:val="1B1CA1CD"/>
    <w:rsid w:val="1B2810A7"/>
    <w:rsid w:val="1B2C203C"/>
    <w:rsid w:val="1B77C12C"/>
    <w:rsid w:val="1B915CC5"/>
    <w:rsid w:val="1BA832DB"/>
    <w:rsid w:val="1BF597CC"/>
    <w:rsid w:val="1BFD969D"/>
    <w:rsid w:val="1C879176"/>
    <w:rsid w:val="1C879D48"/>
    <w:rsid w:val="1CAF042D"/>
    <w:rsid w:val="1CC21269"/>
    <w:rsid w:val="1D07D075"/>
    <w:rsid w:val="1D3A6E1F"/>
    <w:rsid w:val="1D3C2491"/>
    <w:rsid w:val="1D5CD265"/>
    <w:rsid w:val="1D95DBA9"/>
    <w:rsid w:val="1E025483"/>
    <w:rsid w:val="1F10EEF5"/>
    <w:rsid w:val="1F3202D9"/>
    <w:rsid w:val="1F44BC0B"/>
    <w:rsid w:val="1F450618"/>
    <w:rsid w:val="1F588408"/>
    <w:rsid w:val="1F6D153A"/>
    <w:rsid w:val="1F73436B"/>
    <w:rsid w:val="1F834DFD"/>
    <w:rsid w:val="202DEA08"/>
    <w:rsid w:val="205ED892"/>
    <w:rsid w:val="2063515F"/>
    <w:rsid w:val="206AEFF3"/>
    <w:rsid w:val="207704F1"/>
    <w:rsid w:val="207CD1E4"/>
    <w:rsid w:val="20A3C1F7"/>
    <w:rsid w:val="20A409F7"/>
    <w:rsid w:val="20BF5E64"/>
    <w:rsid w:val="20C96CC9"/>
    <w:rsid w:val="20F927D9"/>
    <w:rsid w:val="211B41C7"/>
    <w:rsid w:val="21761535"/>
    <w:rsid w:val="21918158"/>
    <w:rsid w:val="2195925A"/>
    <w:rsid w:val="21B02BFA"/>
    <w:rsid w:val="21DA2159"/>
    <w:rsid w:val="21F05204"/>
    <w:rsid w:val="22349D07"/>
    <w:rsid w:val="227A9224"/>
    <w:rsid w:val="229EBA75"/>
    <w:rsid w:val="22F99A5D"/>
    <w:rsid w:val="234AB7F5"/>
    <w:rsid w:val="236F59CD"/>
    <w:rsid w:val="237CA358"/>
    <w:rsid w:val="2382488E"/>
    <w:rsid w:val="23964E36"/>
    <w:rsid w:val="239C4ACD"/>
    <w:rsid w:val="23D0021C"/>
    <w:rsid w:val="23D9BCD4"/>
    <w:rsid w:val="23EFAC2C"/>
    <w:rsid w:val="2410E22B"/>
    <w:rsid w:val="241917AB"/>
    <w:rsid w:val="241A21B4"/>
    <w:rsid w:val="241CEFE4"/>
    <w:rsid w:val="241F15A9"/>
    <w:rsid w:val="2426AA6C"/>
    <w:rsid w:val="24359D4A"/>
    <w:rsid w:val="248B9717"/>
    <w:rsid w:val="24ABDF87"/>
    <w:rsid w:val="253EDBE5"/>
    <w:rsid w:val="255AFDF9"/>
    <w:rsid w:val="256A01AA"/>
    <w:rsid w:val="25A0AE65"/>
    <w:rsid w:val="25C6D0B0"/>
    <w:rsid w:val="25EAD221"/>
    <w:rsid w:val="25ED85E5"/>
    <w:rsid w:val="25EE811C"/>
    <w:rsid w:val="263A94F0"/>
    <w:rsid w:val="26979EFA"/>
    <w:rsid w:val="272C5CB7"/>
    <w:rsid w:val="27563BBB"/>
    <w:rsid w:val="275FEF99"/>
    <w:rsid w:val="278234C8"/>
    <w:rsid w:val="278B5600"/>
    <w:rsid w:val="279F4E89"/>
    <w:rsid w:val="27CDCB6F"/>
    <w:rsid w:val="280587DD"/>
    <w:rsid w:val="2809CFEA"/>
    <w:rsid w:val="28518118"/>
    <w:rsid w:val="28694833"/>
    <w:rsid w:val="288685EE"/>
    <w:rsid w:val="28C632F9"/>
    <w:rsid w:val="28D00CC0"/>
    <w:rsid w:val="28D518D4"/>
    <w:rsid w:val="28DFD7BA"/>
    <w:rsid w:val="2912E799"/>
    <w:rsid w:val="296380A8"/>
    <w:rsid w:val="2A026B81"/>
    <w:rsid w:val="2A97DB8A"/>
    <w:rsid w:val="2A9E73C3"/>
    <w:rsid w:val="2AA92C7E"/>
    <w:rsid w:val="2AF401CB"/>
    <w:rsid w:val="2B0A81DD"/>
    <w:rsid w:val="2B129B20"/>
    <w:rsid w:val="2B26D865"/>
    <w:rsid w:val="2B5A414A"/>
    <w:rsid w:val="2B62A42F"/>
    <w:rsid w:val="2C090445"/>
    <w:rsid w:val="2C23F959"/>
    <w:rsid w:val="2D261F8C"/>
    <w:rsid w:val="2D4D58CE"/>
    <w:rsid w:val="2D5AE686"/>
    <w:rsid w:val="2D698C22"/>
    <w:rsid w:val="2DA77D3F"/>
    <w:rsid w:val="2DD65C69"/>
    <w:rsid w:val="2E62A3F2"/>
    <w:rsid w:val="2EB40E8D"/>
    <w:rsid w:val="2EB5C730"/>
    <w:rsid w:val="2ED5B338"/>
    <w:rsid w:val="2EE2D394"/>
    <w:rsid w:val="2EEB89D0"/>
    <w:rsid w:val="2F38B60B"/>
    <w:rsid w:val="2F4B75C9"/>
    <w:rsid w:val="2F56FA77"/>
    <w:rsid w:val="2F6F2B5F"/>
    <w:rsid w:val="2FD84C33"/>
    <w:rsid w:val="2FDFF111"/>
    <w:rsid w:val="30647A9E"/>
    <w:rsid w:val="306B59A5"/>
    <w:rsid w:val="310D29BC"/>
    <w:rsid w:val="315BECFC"/>
    <w:rsid w:val="31794899"/>
    <w:rsid w:val="31CDCC5E"/>
    <w:rsid w:val="31D875F7"/>
    <w:rsid w:val="3221895E"/>
    <w:rsid w:val="323DB52D"/>
    <w:rsid w:val="328CBA8E"/>
    <w:rsid w:val="32A9A267"/>
    <w:rsid w:val="32B02934"/>
    <w:rsid w:val="32BC106D"/>
    <w:rsid w:val="32D143AF"/>
    <w:rsid w:val="332F6AA9"/>
    <w:rsid w:val="33352E2B"/>
    <w:rsid w:val="33656DAF"/>
    <w:rsid w:val="33A852B6"/>
    <w:rsid w:val="33E1080D"/>
    <w:rsid w:val="344F9120"/>
    <w:rsid w:val="34501116"/>
    <w:rsid w:val="347C55C1"/>
    <w:rsid w:val="3492AE30"/>
    <w:rsid w:val="34A09CD8"/>
    <w:rsid w:val="34A19821"/>
    <w:rsid w:val="34F41443"/>
    <w:rsid w:val="35348CD2"/>
    <w:rsid w:val="3546F4BC"/>
    <w:rsid w:val="355DA463"/>
    <w:rsid w:val="35BFF76A"/>
    <w:rsid w:val="36376023"/>
    <w:rsid w:val="367107C9"/>
    <w:rsid w:val="369A2BAE"/>
    <w:rsid w:val="36E72E45"/>
    <w:rsid w:val="36EEAA09"/>
    <w:rsid w:val="36F3C91F"/>
    <w:rsid w:val="3733EC6D"/>
    <w:rsid w:val="37425DDD"/>
    <w:rsid w:val="37B3DBA6"/>
    <w:rsid w:val="37C7D9F3"/>
    <w:rsid w:val="37D830E1"/>
    <w:rsid w:val="381B3876"/>
    <w:rsid w:val="3822C2B7"/>
    <w:rsid w:val="387AC620"/>
    <w:rsid w:val="38884F68"/>
    <w:rsid w:val="389B3048"/>
    <w:rsid w:val="38ABE741"/>
    <w:rsid w:val="38F65593"/>
    <w:rsid w:val="3920B81D"/>
    <w:rsid w:val="392CAA44"/>
    <w:rsid w:val="3961F616"/>
    <w:rsid w:val="396849B1"/>
    <w:rsid w:val="3999DA7F"/>
    <w:rsid w:val="39B6AB19"/>
    <w:rsid w:val="39C3AAAE"/>
    <w:rsid w:val="39E18574"/>
    <w:rsid w:val="39EA11FA"/>
    <w:rsid w:val="3A3E7C59"/>
    <w:rsid w:val="3A5610DC"/>
    <w:rsid w:val="3A637E06"/>
    <w:rsid w:val="3A99C2BA"/>
    <w:rsid w:val="3A9C9D6E"/>
    <w:rsid w:val="3B16D92C"/>
    <w:rsid w:val="3B1B7304"/>
    <w:rsid w:val="3B32B0EF"/>
    <w:rsid w:val="3BC6E632"/>
    <w:rsid w:val="3BC729A3"/>
    <w:rsid w:val="3BD5B947"/>
    <w:rsid w:val="3BE0DB0E"/>
    <w:rsid w:val="3BEABF14"/>
    <w:rsid w:val="3BF7FBC7"/>
    <w:rsid w:val="3BFD791A"/>
    <w:rsid w:val="3C037C77"/>
    <w:rsid w:val="3C3A85E2"/>
    <w:rsid w:val="3C48DBCC"/>
    <w:rsid w:val="3C600618"/>
    <w:rsid w:val="3C626537"/>
    <w:rsid w:val="3CD95E10"/>
    <w:rsid w:val="3D051BFF"/>
    <w:rsid w:val="3D118A04"/>
    <w:rsid w:val="3D65F286"/>
    <w:rsid w:val="3E0929EA"/>
    <w:rsid w:val="3E182FDA"/>
    <w:rsid w:val="3E2C32A0"/>
    <w:rsid w:val="3E63ED81"/>
    <w:rsid w:val="3E6DC2F8"/>
    <w:rsid w:val="3E8DD156"/>
    <w:rsid w:val="3EC42905"/>
    <w:rsid w:val="3F3D4CF3"/>
    <w:rsid w:val="3F566493"/>
    <w:rsid w:val="3F628CF7"/>
    <w:rsid w:val="3F8C251A"/>
    <w:rsid w:val="3F9D3146"/>
    <w:rsid w:val="3FA03739"/>
    <w:rsid w:val="3FF7B51E"/>
    <w:rsid w:val="40252306"/>
    <w:rsid w:val="4041CDA2"/>
    <w:rsid w:val="406B0C6E"/>
    <w:rsid w:val="4108B762"/>
    <w:rsid w:val="410E32A5"/>
    <w:rsid w:val="411E221D"/>
    <w:rsid w:val="412ED11C"/>
    <w:rsid w:val="413E91E4"/>
    <w:rsid w:val="41628B96"/>
    <w:rsid w:val="4184A02F"/>
    <w:rsid w:val="4216C3F3"/>
    <w:rsid w:val="421C48A0"/>
    <w:rsid w:val="4226AE4D"/>
    <w:rsid w:val="424B5B0A"/>
    <w:rsid w:val="424E70DF"/>
    <w:rsid w:val="429CA274"/>
    <w:rsid w:val="42A25FCD"/>
    <w:rsid w:val="42B7557F"/>
    <w:rsid w:val="42BDECE0"/>
    <w:rsid w:val="42BE75C4"/>
    <w:rsid w:val="42DB14D9"/>
    <w:rsid w:val="4336A59D"/>
    <w:rsid w:val="43682B39"/>
    <w:rsid w:val="43833D9D"/>
    <w:rsid w:val="43A686D2"/>
    <w:rsid w:val="43E2BC26"/>
    <w:rsid w:val="441543D1"/>
    <w:rsid w:val="44275DDE"/>
    <w:rsid w:val="4452019D"/>
    <w:rsid w:val="44B707EE"/>
    <w:rsid w:val="44DE010B"/>
    <w:rsid w:val="44F4C3ED"/>
    <w:rsid w:val="4539CC6A"/>
    <w:rsid w:val="453A2DF3"/>
    <w:rsid w:val="455FEB9F"/>
    <w:rsid w:val="45C45166"/>
    <w:rsid w:val="45E44100"/>
    <w:rsid w:val="463DD023"/>
    <w:rsid w:val="464DAA26"/>
    <w:rsid w:val="4653CF29"/>
    <w:rsid w:val="4663425A"/>
    <w:rsid w:val="4713F708"/>
    <w:rsid w:val="4763A2EC"/>
    <w:rsid w:val="47C99C0F"/>
    <w:rsid w:val="47DC2DAB"/>
    <w:rsid w:val="48275921"/>
    <w:rsid w:val="487EE8C4"/>
    <w:rsid w:val="48AECEC1"/>
    <w:rsid w:val="48B923DD"/>
    <w:rsid w:val="48D01552"/>
    <w:rsid w:val="49166A7C"/>
    <w:rsid w:val="4964BEAC"/>
    <w:rsid w:val="4A0FC82F"/>
    <w:rsid w:val="4AECCB49"/>
    <w:rsid w:val="4AF2B288"/>
    <w:rsid w:val="4B18C9BB"/>
    <w:rsid w:val="4B6A6C7F"/>
    <w:rsid w:val="4B9EB53E"/>
    <w:rsid w:val="4BCF9742"/>
    <w:rsid w:val="4C0CF3C7"/>
    <w:rsid w:val="4C6263E5"/>
    <w:rsid w:val="4C71662C"/>
    <w:rsid w:val="4CCAFD68"/>
    <w:rsid w:val="4D263156"/>
    <w:rsid w:val="4D305EFF"/>
    <w:rsid w:val="4D84F985"/>
    <w:rsid w:val="4D95385C"/>
    <w:rsid w:val="4DF4D282"/>
    <w:rsid w:val="4DFEEABB"/>
    <w:rsid w:val="4E708C48"/>
    <w:rsid w:val="4E7A63F4"/>
    <w:rsid w:val="4E80B194"/>
    <w:rsid w:val="4E82E0B9"/>
    <w:rsid w:val="4EAA6D8D"/>
    <w:rsid w:val="4EF7ED80"/>
    <w:rsid w:val="4F101793"/>
    <w:rsid w:val="4F4D8B41"/>
    <w:rsid w:val="4F72C901"/>
    <w:rsid w:val="4FD6FED2"/>
    <w:rsid w:val="5006BE35"/>
    <w:rsid w:val="500A152A"/>
    <w:rsid w:val="5017361D"/>
    <w:rsid w:val="501AD2C0"/>
    <w:rsid w:val="505CDD54"/>
    <w:rsid w:val="505DCF52"/>
    <w:rsid w:val="50C7F7BE"/>
    <w:rsid w:val="50D3D2EB"/>
    <w:rsid w:val="51410009"/>
    <w:rsid w:val="51424FD7"/>
    <w:rsid w:val="517F33C7"/>
    <w:rsid w:val="51B68774"/>
    <w:rsid w:val="51F1FD6B"/>
    <w:rsid w:val="5220CC91"/>
    <w:rsid w:val="5229D763"/>
    <w:rsid w:val="524A091F"/>
    <w:rsid w:val="526C6832"/>
    <w:rsid w:val="52DB6438"/>
    <w:rsid w:val="52F33A2E"/>
    <w:rsid w:val="531C6503"/>
    <w:rsid w:val="534A3DE2"/>
    <w:rsid w:val="5360AEE5"/>
    <w:rsid w:val="5499E27E"/>
    <w:rsid w:val="54C97DB7"/>
    <w:rsid w:val="54D0209D"/>
    <w:rsid w:val="54DA3E53"/>
    <w:rsid w:val="54F63D5A"/>
    <w:rsid w:val="54FECB12"/>
    <w:rsid w:val="55001D89"/>
    <w:rsid w:val="55228EE8"/>
    <w:rsid w:val="5530925E"/>
    <w:rsid w:val="55508832"/>
    <w:rsid w:val="5563E0B8"/>
    <w:rsid w:val="5594A94C"/>
    <w:rsid w:val="55D1ECD1"/>
    <w:rsid w:val="55D28024"/>
    <w:rsid w:val="56065765"/>
    <w:rsid w:val="5620F0B7"/>
    <w:rsid w:val="565D1487"/>
    <w:rsid w:val="5672B3AA"/>
    <w:rsid w:val="56D9923F"/>
    <w:rsid w:val="56F30101"/>
    <w:rsid w:val="5713305C"/>
    <w:rsid w:val="574744BC"/>
    <w:rsid w:val="574E8999"/>
    <w:rsid w:val="57649577"/>
    <w:rsid w:val="576F13EA"/>
    <w:rsid w:val="5770A630"/>
    <w:rsid w:val="577F4A89"/>
    <w:rsid w:val="5781230F"/>
    <w:rsid w:val="5798113B"/>
    <w:rsid w:val="57A573B7"/>
    <w:rsid w:val="57D24669"/>
    <w:rsid w:val="5830A3B3"/>
    <w:rsid w:val="587D8B9F"/>
    <w:rsid w:val="58DC11BB"/>
    <w:rsid w:val="59378A01"/>
    <w:rsid w:val="5949D8DA"/>
    <w:rsid w:val="59981381"/>
    <w:rsid w:val="59CFADFD"/>
    <w:rsid w:val="59F9D359"/>
    <w:rsid w:val="59FD3D73"/>
    <w:rsid w:val="5A2EEFA4"/>
    <w:rsid w:val="5A2FB03E"/>
    <w:rsid w:val="5A53376F"/>
    <w:rsid w:val="5A80CD8D"/>
    <w:rsid w:val="5AEF0B4E"/>
    <w:rsid w:val="5AF5879B"/>
    <w:rsid w:val="5B157F35"/>
    <w:rsid w:val="5B1BBD01"/>
    <w:rsid w:val="5B20639C"/>
    <w:rsid w:val="5B5CE1CE"/>
    <w:rsid w:val="5B6D483F"/>
    <w:rsid w:val="5B715A28"/>
    <w:rsid w:val="5B957935"/>
    <w:rsid w:val="5BD67D52"/>
    <w:rsid w:val="5BE76A1B"/>
    <w:rsid w:val="5C6314AD"/>
    <w:rsid w:val="5CBFBE9C"/>
    <w:rsid w:val="5CD39C35"/>
    <w:rsid w:val="5CDC5CA3"/>
    <w:rsid w:val="5CED5972"/>
    <w:rsid w:val="5D3572C3"/>
    <w:rsid w:val="5D37E94B"/>
    <w:rsid w:val="5D50C30A"/>
    <w:rsid w:val="5D5CC205"/>
    <w:rsid w:val="5D6D77C8"/>
    <w:rsid w:val="5D94819A"/>
    <w:rsid w:val="5DCD321F"/>
    <w:rsid w:val="5E0A4EC7"/>
    <w:rsid w:val="5E25BC01"/>
    <w:rsid w:val="5E760098"/>
    <w:rsid w:val="5EA911EF"/>
    <w:rsid w:val="5FAE1BFB"/>
    <w:rsid w:val="600E3E95"/>
    <w:rsid w:val="602C5D5B"/>
    <w:rsid w:val="60B21079"/>
    <w:rsid w:val="60DF4D39"/>
    <w:rsid w:val="6138C8F2"/>
    <w:rsid w:val="61526683"/>
    <w:rsid w:val="615517A0"/>
    <w:rsid w:val="615D850F"/>
    <w:rsid w:val="6162C8C6"/>
    <w:rsid w:val="6180B1A1"/>
    <w:rsid w:val="61DB3DA8"/>
    <w:rsid w:val="61E6C114"/>
    <w:rsid w:val="61EF14CC"/>
    <w:rsid w:val="61FE5F48"/>
    <w:rsid w:val="62533752"/>
    <w:rsid w:val="62CB0384"/>
    <w:rsid w:val="62CCB2ED"/>
    <w:rsid w:val="62D65FB1"/>
    <w:rsid w:val="62EED6CD"/>
    <w:rsid w:val="62FB68E5"/>
    <w:rsid w:val="63354042"/>
    <w:rsid w:val="63A4745F"/>
    <w:rsid w:val="63AB32CC"/>
    <w:rsid w:val="63D41F27"/>
    <w:rsid w:val="63E4D3DA"/>
    <w:rsid w:val="63E7256D"/>
    <w:rsid w:val="63FDD6D9"/>
    <w:rsid w:val="6413C28C"/>
    <w:rsid w:val="645C22CE"/>
    <w:rsid w:val="64800650"/>
    <w:rsid w:val="64E6DF9C"/>
    <w:rsid w:val="64F5A124"/>
    <w:rsid w:val="6531526B"/>
    <w:rsid w:val="6576EEF3"/>
    <w:rsid w:val="657F25CA"/>
    <w:rsid w:val="65AC2633"/>
    <w:rsid w:val="65C61E1A"/>
    <w:rsid w:val="660455CB"/>
    <w:rsid w:val="6615D51D"/>
    <w:rsid w:val="6641EE3D"/>
    <w:rsid w:val="6693E9BD"/>
    <w:rsid w:val="672B7192"/>
    <w:rsid w:val="67E4CB77"/>
    <w:rsid w:val="683E7D4B"/>
    <w:rsid w:val="68520C3F"/>
    <w:rsid w:val="6860A098"/>
    <w:rsid w:val="6860AB83"/>
    <w:rsid w:val="687FFA3A"/>
    <w:rsid w:val="68A28FBE"/>
    <w:rsid w:val="69005529"/>
    <w:rsid w:val="6911D54F"/>
    <w:rsid w:val="6935C4EF"/>
    <w:rsid w:val="69506F2A"/>
    <w:rsid w:val="6959C183"/>
    <w:rsid w:val="695EBDDB"/>
    <w:rsid w:val="697EB946"/>
    <w:rsid w:val="69AD175A"/>
    <w:rsid w:val="69B34407"/>
    <w:rsid w:val="69D8718C"/>
    <w:rsid w:val="6A060FA9"/>
    <w:rsid w:val="6A98BD0D"/>
    <w:rsid w:val="6AFD101E"/>
    <w:rsid w:val="6B21C819"/>
    <w:rsid w:val="6B23CCEB"/>
    <w:rsid w:val="6B7DA69F"/>
    <w:rsid w:val="6B8E468E"/>
    <w:rsid w:val="6B9E04C4"/>
    <w:rsid w:val="6BC6B002"/>
    <w:rsid w:val="6BD758D0"/>
    <w:rsid w:val="6BD8F16F"/>
    <w:rsid w:val="6C01702F"/>
    <w:rsid w:val="6C2F711E"/>
    <w:rsid w:val="6C47D20B"/>
    <w:rsid w:val="6C81EA80"/>
    <w:rsid w:val="6C912CC7"/>
    <w:rsid w:val="6C9EFF05"/>
    <w:rsid w:val="6CA9F905"/>
    <w:rsid w:val="6D038AA1"/>
    <w:rsid w:val="6D213C4E"/>
    <w:rsid w:val="6D316E8F"/>
    <w:rsid w:val="6D392C5D"/>
    <w:rsid w:val="6DD61406"/>
    <w:rsid w:val="6E23D8D0"/>
    <w:rsid w:val="6E4283A3"/>
    <w:rsid w:val="6E5FC8C8"/>
    <w:rsid w:val="6E8AC24B"/>
    <w:rsid w:val="6E94F22A"/>
    <w:rsid w:val="6E95C7BF"/>
    <w:rsid w:val="6EF70ED6"/>
    <w:rsid w:val="6F5D2AA2"/>
    <w:rsid w:val="6F6EAA9B"/>
    <w:rsid w:val="70379809"/>
    <w:rsid w:val="70B38AEE"/>
    <w:rsid w:val="70B5C747"/>
    <w:rsid w:val="70EE70FF"/>
    <w:rsid w:val="710BEE98"/>
    <w:rsid w:val="712FCC56"/>
    <w:rsid w:val="71F45E60"/>
    <w:rsid w:val="71F82C51"/>
    <w:rsid w:val="722F4A2C"/>
    <w:rsid w:val="7230CA50"/>
    <w:rsid w:val="729D0952"/>
    <w:rsid w:val="72A3559E"/>
    <w:rsid w:val="72E97D3D"/>
    <w:rsid w:val="73136289"/>
    <w:rsid w:val="733B2236"/>
    <w:rsid w:val="735B9918"/>
    <w:rsid w:val="7365EDF4"/>
    <w:rsid w:val="739B7486"/>
    <w:rsid w:val="73B154CA"/>
    <w:rsid w:val="740561D1"/>
    <w:rsid w:val="740903CC"/>
    <w:rsid w:val="74130AB9"/>
    <w:rsid w:val="7426D080"/>
    <w:rsid w:val="75CEB46A"/>
    <w:rsid w:val="76259A5B"/>
    <w:rsid w:val="765703CA"/>
    <w:rsid w:val="76609258"/>
    <w:rsid w:val="766B5071"/>
    <w:rsid w:val="767E6CB7"/>
    <w:rsid w:val="76CFADA5"/>
    <w:rsid w:val="76DFC432"/>
    <w:rsid w:val="770C7AD7"/>
    <w:rsid w:val="776B83E3"/>
    <w:rsid w:val="7789C3B4"/>
    <w:rsid w:val="7790987A"/>
    <w:rsid w:val="77AB5017"/>
    <w:rsid w:val="77B8D48D"/>
    <w:rsid w:val="782F1D02"/>
    <w:rsid w:val="783AFAFD"/>
    <w:rsid w:val="784D519D"/>
    <w:rsid w:val="78726204"/>
    <w:rsid w:val="7875CED7"/>
    <w:rsid w:val="78D9424D"/>
    <w:rsid w:val="798099EF"/>
    <w:rsid w:val="7996E8D1"/>
    <w:rsid w:val="79CFCEEC"/>
    <w:rsid w:val="79F95973"/>
    <w:rsid w:val="7A4AF0D7"/>
    <w:rsid w:val="7A98CFE2"/>
    <w:rsid w:val="7AB4912C"/>
    <w:rsid w:val="7AFD37BE"/>
    <w:rsid w:val="7B160E5B"/>
    <w:rsid w:val="7B391EE7"/>
    <w:rsid w:val="7B4A766F"/>
    <w:rsid w:val="7B5F3B1B"/>
    <w:rsid w:val="7BFE5D6D"/>
    <w:rsid w:val="7BFFC2BD"/>
    <w:rsid w:val="7C02F1F0"/>
    <w:rsid w:val="7C120D95"/>
    <w:rsid w:val="7CC56E0F"/>
    <w:rsid w:val="7CCDB702"/>
    <w:rsid w:val="7CE5580B"/>
    <w:rsid w:val="7D0D1C5F"/>
    <w:rsid w:val="7D140A9D"/>
    <w:rsid w:val="7D348BEF"/>
    <w:rsid w:val="7D79F1FF"/>
    <w:rsid w:val="7DA481D4"/>
    <w:rsid w:val="7E70ADF9"/>
    <w:rsid w:val="7ED4F683"/>
    <w:rsid w:val="7F344DD7"/>
    <w:rsid w:val="7FA98FD5"/>
    <w:rsid w:val="7FAB3229"/>
    <w:rsid w:val="7FB74A82"/>
    <w:rsid w:val="7FCE5852"/>
    <w:rsid w:val="7FEA7F1E"/>
    <w:rsid w:val="7FF8B458"/>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C0614"/>
  <w15:chartTrackingRefBased/>
  <w15:docId w15:val="{D73E86B6-5806-4BA3-917D-B42F1BCA8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0DE"/>
    <w:pPr>
      <w:spacing w:line="276" w:lineRule="auto"/>
    </w:pPr>
    <w:rPr>
      <w:rFonts w:ascii="Arial" w:eastAsia="Roboto" w:hAnsi="Arial" w:cs="Arial"/>
      <w:lang w:val="en-US"/>
    </w:rPr>
  </w:style>
  <w:style w:type="paragraph" w:styleId="Heading1">
    <w:name w:val="heading 1"/>
    <w:aliases w:val="Report title style"/>
    <w:basedOn w:val="Normal"/>
    <w:next w:val="Normal"/>
    <w:link w:val="Heading1Char"/>
    <w:uiPriority w:val="9"/>
    <w:qFormat/>
    <w:rsid w:val="00167DCB"/>
    <w:pPr>
      <w:keepNext/>
      <w:keepLines/>
      <w:spacing w:after="120"/>
      <w:outlineLvl w:val="0"/>
    </w:pPr>
    <w:rPr>
      <w:rFonts w:eastAsiaTheme="majorEastAsia"/>
      <w:b/>
      <w:bCs/>
      <w:noProof/>
      <w:color w:val="F6F4EC" w:themeColor="background1"/>
      <w:sz w:val="120"/>
      <w:szCs w:val="120"/>
      <w:lang w:val="en-NZ"/>
    </w:rPr>
  </w:style>
  <w:style w:type="paragraph" w:styleId="Heading2">
    <w:name w:val="heading 2"/>
    <w:basedOn w:val="Heading1"/>
    <w:next w:val="Normal"/>
    <w:link w:val="Heading2Char"/>
    <w:uiPriority w:val="9"/>
    <w:unhideWhenUsed/>
    <w:qFormat/>
    <w:rsid w:val="00EC60DE"/>
    <w:pPr>
      <w:spacing w:before="360" w:after="240"/>
      <w:outlineLvl w:val="1"/>
    </w:pPr>
    <w:rPr>
      <w:color w:val="0C818F" w:themeColor="accent3"/>
      <w:sz w:val="32"/>
    </w:rPr>
  </w:style>
  <w:style w:type="paragraph" w:styleId="Heading3">
    <w:name w:val="heading 3"/>
    <w:basedOn w:val="Heading1"/>
    <w:next w:val="Normal"/>
    <w:link w:val="Heading3Char"/>
    <w:uiPriority w:val="9"/>
    <w:unhideWhenUsed/>
    <w:qFormat/>
    <w:rsid w:val="0046219A"/>
    <w:pPr>
      <w:spacing w:before="360" w:after="240"/>
      <w:outlineLvl w:val="2"/>
    </w:pPr>
    <w:rPr>
      <w:color w:val="0C818F" w:themeColor="accent3"/>
      <w:sz w:val="28"/>
      <w:szCs w:val="28"/>
    </w:rPr>
  </w:style>
  <w:style w:type="paragraph" w:styleId="Heading4">
    <w:name w:val="heading 4"/>
    <w:basedOn w:val="Title"/>
    <w:next w:val="Normal"/>
    <w:link w:val="Heading4Char"/>
    <w:uiPriority w:val="9"/>
    <w:unhideWhenUsed/>
    <w:qFormat/>
    <w:rsid w:val="0046219A"/>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emplate title,Report title"/>
    <w:basedOn w:val="Normal"/>
    <w:link w:val="NoSpacingChar"/>
    <w:uiPriority w:val="1"/>
    <w:rsid w:val="00C50B10"/>
    <w:pPr>
      <w:ind w:left="-9214" w:firstLine="9214"/>
    </w:pPr>
    <w:rPr>
      <w:rFonts w:ascii="Poppins" w:hAnsi="Poppins" w:cs="Poppins"/>
      <w:b/>
      <w:bCs/>
      <w:color w:val="15284C"/>
      <w:sz w:val="48"/>
      <w:szCs w:val="48"/>
      <w:lang w:val="en-NZ"/>
    </w:rPr>
  </w:style>
  <w:style w:type="character" w:customStyle="1" w:styleId="NoSpacingChar">
    <w:name w:val="No Spacing Char"/>
    <w:aliases w:val="Template title Char,Report title Char"/>
    <w:basedOn w:val="DefaultParagraphFont"/>
    <w:link w:val="NoSpacing"/>
    <w:uiPriority w:val="1"/>
    <w:rsid w:val="00C50B10"/>
    <w:rPr>
      <w:rFonts w:ascii="Poppins" w:hAnsi="Poppins" w:cs="Poppins"/>
      <w:b/>
      <w:bCs/>
      <w:noProof/>
      <w:color w:val="15284C"/>
      <w:sz w:val="48"/>
      <w:szCs w:val="48"/>
    </w:rPr>
  </w:style>
  <w:style w:type="paragraph" w:styleId="Header">
    <w:name w:val="header"/>
    <w:basedOn w:val="Normal"/>
    <w:link w:val="HeaderChar"/>
    <w:uiPriority w:val="99"/>
    <w:unhideWhenUsed/>
    <w:rsid w:val="00EB3422"/>
    <w:pPr>
      <w:tabs>
        <w:tab w:val="center" w:pos="4513"/>
        <w:tab w:val="right" w:pos="9026"/>
      </w:tabs>
      <w:spacing w:after="0"/>
    </w:pPr>
  </w:style>
  <w:style w:type="character" w:customStyle="1" w:styleId="HeaderChar">
    <w:name w:val="Header Char"/>
    <w:basedOn w:val="DefaultParagraphFont"/>
    <w:link w:val="Header"/>
    <w:uiPriority w:val="99"/>
    <w:rsid w:val="00EB3422"/>
  </w:style>
  <w:style w:type="paragraph" w:styleId="Footer">
    <w:name w:val="footer"/>
    <w:basedOn w:val="Normal"/>
    <w:link w:val="FooterChar"/>
    <w:uiPriority w:val="99"/>
    <w:unhideWhenUsed/>
    <w:rsid w:val="00EB3422"/>
    <w:pPr>
      <w:tabs>
        <w:tab w:val="center" w:pos="4513"/>
        <w:tab w:val="right" w:pos="9026"/>
      </w:tabs>
      <w:spacing w:after="0"/>
    </w:pPr>
  </w:style>
  <w:style w:type="character" w:customStyle="1" w:styleId="FooterChar">
    <w:name w:val="Footer Char"/>
    <w:basedOn w:val="DefaultParagraphFont"/>
    <w:link w:val="Footer"/>
    <w:uiPriority w:val="99"/>
    <w:rsid w:val="00EB3422"/>
  </w:style>
  <w:style w:type="character" w:customStyle="1" w:styleId="Heading1Char">
    <w:name w:val="Heading 1 Char"/>
    <w:aliases w:val="Report title style Char"/>
    <w:basedOn w:val="DefaultParagraphFont"/>
    <w:link w:val="Heading1"/>
    <w:uiPriority w:val="9"/>
    <w:rsid w:val="00167DCB"/>
    <w:rPr>
      <w:rFonts w:ascii="Arial" w:eastAsiaTheme="majorEastAsia" w:hAnsi="Arial" w:cs="Arial"/>
      <w:b/>
      <w:bCs/>
      <w:noProof/>
      <w:color w:val="F6F4EC" w:themeColor="background1"/>
      <w:sz w:val="120"/>
      <w:szCs w:val="120"/>
    </w:rPr>
  </w:style>
  <w:style w:type="paragraph" w:styleId="TOCHeading">
    <w:name w:val="TOC Heading"/>
    <w:basedOn w:val="Heading1"/>
    <w:next w:val="Normal"/>
    <w:uiPriority w:val="39"/>
    <w:unhideWhenUsed/>
    <w:qFormat/>
    <w:rsid w:val="00EB3422"/>
    <w:pPr>
      <w:outlineLvl w:val="9"/>
    </w:pPr>
    <w:rPr>
      <w:b w:val="0"/>
      <w:bCs w:val="0"/>
    </w:rPr>
  </w:style>
  <w:style w:type="character" w:customStyle="1" w:styleId="Heading2Char">
    <w:name w:val="Heading 2 Char"/>
    <w:basedOn w:val="DefaultParagraphFont"/>
    <w:link w:val="Heading2"/>
    <w:uiPriority w:val="9"/>
    <w:rsid w:val="00EC60DE"/>
    <w:rPr>
      <w:rFonts w:ascii="Arial" w:eastAsiaTheme="majorEastAsia" w:hAnsi="Arial" w:cs="Arial"/>
      <w:b/>
      <w:bCs/>
      <w:noProof/>
      <w:color w:val="0C818F" w:themeColor="accent3"/>
      <w:sz w:val="32"/>
      <w:szCs w:val="120"/>
    </w:rPr>
  </w:style>
  <w:style w:type="character" w:customStyle="1" w:styleId="Heading3Char">
    <w:name w:val="Heading 3 Char"/>
    <w:basedOn w:val="DefaultParagraphFont"/>
    <w:link w:val="Heading3"/>
    <w:uiPriority w:val="9"/>
    <w:rsid w:val="0046219A"/>
    <w:rPr>
      <w:rFonts w:ascii="Arial" w:eastAsiaTheme="majorEastAsia" w:hAnsi="Arial" w:cs="Arial"/>
      <w:b/>
      <w:bCs/>
      <w:noProof/>
      <w:color w:val="0C818F" w:themeColor="accent3"/>
      <w:sz w:val="28"/>
      <w:szCs w:val="28"/>
    </w:rPr>
  </w:style>
  <w:style w:type="paragraph" w:styleId="TOC1">
    <w:name w:val="toc 1"/>
    <w:basedOn w:val="Normal"/>
    <w:next w:val="Normal"/>
    <w:autoRedefine/>
    <w:uiPriority w:val="39"/>
    <w:unhideWhenUsed/>
    <w:rsid w:val="00EB3422"/>
    <w:pPr>
      <w:spacing w:after="100"/>
    </w:pPr>
  </w:style>
  <w:style w:type="paragraph" w:styleId="TOC2">
    <w:name w:val="toc 2"/>
    <w:basedOn w:val="Normal"/>
    <w:next w:val="Normal"/>
    <w:autoRedefine/>
    <w:uiPriority w:val="39"/>
    <w:unhideWhenUsed/>
    <w:rsid w:val="00EB3422"/>
    <w:pPr>
      <w:spacing w:after="100"/>
      <w:ind w:left="220"/>
    </w:pPr>
  </w:style>
  <w:style w:type="paragraph" w:styleId="TOC3">
    <w:name w:val="toc 3"/>
    <w:basedOn w:val="Normal"/>
    <w:next w:val="Normal"/>
    <w:autoRedefine/>
    <w:uiPriority w:val="39"/>
    <w:unhideWhenUsed/>
    <w:rsid w:val="00EB3422"/>
    <w:pPr>
      <w:spacing w:after="100"/>
      <w:ind w:left="440"/>
    </w:pPr>
  </w:style>
  <w:style w:type="character" w:styleId="Hyperlink">
    <w:name w:val="Hyperlink"/>
    <w:basedOn w:val="DefaultParagraphFont"/>
    <w:uiPriority w:val="99"/>
    <w:unhideWhenUsed/>
    <w:rsid w:val="00EB3422"/>
    <w:rPr>
      <w:color w:val="2B529C" w:themeColor="hyperlink"/>
      <w:u w:val="single"/>
    </w:rPr>
  </w:style>
  <w:style w:type="table" w:styleId="TableGrid">
    <w:name w:val="Table Grid"/>
    <w:basedOn w:val="TableNormal"/>
    <w:uiPriority w:val="39"/>
    <w:rsid w:val="00840ABD"/>
    <w:pPr>
      <w:spacing w:before="120" w:after="120"/>
      <w:ind w:left="454" w:hanging="454"/>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120" w:beforeAutospacing="0" w:afterLines="0" w:after="120" w:afterAutospacing="0"/>
      </w:pPr>
      <w:rPr>
        <w:rFonts w:ascii="Arial" w:hAnsi="Arial"/>
        <w:b/>
        <w:color w:val="auto"/>
        <w:sz w:val="20"/>
      </w:rPr>
      <w:tblPr/>
      <w:tcPr>
        <w:shd w:val="clear" w:color="auto" w:fill="F2F2F2" w:themeFill="accent4" w:themeFillShade="F2"/>
      </w:tcPr>
    </w:tblStylePr>
  </w:style>
  <w:style w:type="table" w:styleId="TableGridLight">
    <w:name w:val="Grid Table Light"/>
    <w:basedOn w:val="TableNormal"/>
    <w:uiPriority w:val="40"/>
    <w:rsid w:val="00175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Arial" w:hAnsi="Arial"/>
        <w:b/>
        <w:color w:val="F6F4EC" w:themeColor="background1"/>
        <w:sz w:val="24"/>
      </w:rPr>
      <w:tblPr/>
      <w:tcPr>
        <w:shd w:val="clear" w:color="auto" w:fill="15284C"/>
      </w:tcPr>
    </w:tblStylePr>
    <w:tblStylePr w:type="nwCell">
      <w:tblPr/>
      <w:tcPr>
        <w:tcBorders>
          <w:top w:val="nil"/>
          <w:left w:val="nil"/>
          <w:bottom w:val="nil"/>
          <w:right w:val="nil"/>
          <w:insideH w:val="nil"/>
          <w:insideV w:val="nil"/>
          <w:tl2br w:val="nil"/>
          <w:tr2bl w:val="nil"/>
        </w:tcBorders>
        <w:shd w:val="clear" w:color="auto" w:fill="F6F4EC" w:themeFill="background1"/>
      </w:tcPr>
    </w:tblStylePr>
  </w:style>
  <w:style w:type="table" w:styleId="ListTable4-Accent5">
    <w:name w:val="List Table 4 Accent 5"/>
    <w:basedOn w:val="TableNormal"/>
    <w:uiPriority w:val="49"/>
    <w:rsid w:val="005247D4"/>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tcBorders>
        <w:shd w:val="clear" w:color="auto" w:fill="15284C" w:themeFill="accent5"/>
      </w:tcPr>
    </w:tblStylePr>
    <w:tblStylePr w:type="lastRow">
      <w:rPr>
        <w:b/>
        <w:bCs/>
      </w:rPr>
      <w:tblPr/>
      <w:tcPr>
        <w:tcBorders>
          <w:top w:val="double" w:sz="4" w:space="0" w:color="3C6DC9" w:themeColor="accent5" w:themeTint="99"/>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table" w:styleId="PlainTable4">
    <w:name w:val="Plain Table 4"/>
    <w:basedOn w:val="TableNormal"/>
    <w:uiPriority w:val="44"/>
    <w:rsid w:val="000E4D0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EADB" w:themeFill="background1" w:themeFillShade="F2"/>
      </w:tcPr>
    </w:tblStylePr>
    <w:tblStylePr w:type="band1Horz">
      <w:tblPr/>
      <w:tcPr>
        <w:shd w:val="clear" w:color="auto" w:fill="EEEADB" w:themeFill="background1" w:themeFillShade="F2"/>
      </w:tcPr>
    </w:tblStylePr>
  </w:style>
  <w:style w:type="table" w:styleId="ListTable5Dark-Accent6">
    <w:name w:val="List Table 5 Dark Accent 6"/>
    <w:basedOn w:val="TableNormal"/>
    <w:uiPriority w:val="50"/>
    <w:rsid w:val="000E4D03"/>
    <w:pPr>
      <w:spacing w:after="0" w:line="240" w:lineRule="auto"/>
    </w:pPr>
    <w:rPr>
      <w:color w:val="F6F4EC"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6F4EC" w:themeColor="background1"/>
        </w:tcBorders>
      </w:tcPr>
    </w:tblStylePr>
    <w:tblStylePr w:type="lastRow">
      <w:rPr>
        <w:b/>
        <w:bCs/>
      </w:rPr>
      <w:tblPr/>
      <w:tcPr>
        <w:tcBorders>
          <w:top w:val="single" w:sz="4" w:space="0" w:color="F6F4EC" w:themeColor="background1"/>
        </w:tcBorders>
      </w:tcPr>
    </w:tblStylePr>
    <w:tblStylePr w:type="firstCol">
      <w:rPr>
        <w:b/>
        <w:bCs/>
      </w:rPr>
      <w:tblPr/>
      <w:tcPr>
        <w:tcBorders>
          <w:right w:val="single" w:sz="4" w:space="0" w:color="F6F4EC" w:themeColor="background1"/>
        </w:tcBorders>
      </w:tcPr>
    </w:tblStylePr>
    <w:tblStylePr w:type="lastCol">
      <w:rPr>
        <w:b/>
        <w:bCs/>
      </w:rPr>
      <w:tblPr/>
      <w:tcPr>
        <w:tcBorders>
          <w:left w:val="single" w:sz="4" w:space="0" w:color="F6F4EC" w:themeColor="background1"/>
        </w:tcBorders>
      </w:tcPr>
    </w:tblStylePr>
    <w:tblStylePr w:type="band1Vert">
      <w:tblPr/>
      <w:tcPr>
        <w:tcBorders>
          <w:left w:val="single" w:sz="4" w:space="0" w:color="F6F4EC" w:themeColor="background1"/>
          <w:right w:val="single" w:sz="4" w:space="0" w:color="F6F4EC" w:themeColor="background1"/>
        </w:tcBorders>
      </w:tcPr>
    </w:tblStylePr>
    <w:tblStylePr w:type="band2Vert">
      <w:tblPr/>
      <w:tcPr>
        <w:tcBorders>
          <w:left w:val="single" w:sz="4" w:space="0" w:color="F6F4EC" w:themeColor="background1"/>
          <w:right w:val="single" w:sz="4" w:space="0" w:color="F6F4EC" w:themeColor="background1"/>
        </w:tcBorders>
      </w:tcPr>
    </w:tblStylePr>
    <w:tblStylePr w:type="band1Horz">
      <w:tblPr/>
      <w:tcPr>
        <w:tcBorders>
          <w:top w:val="single" w:sz="4" w:space="0" w:color="F6F4EC" w:themeColor="background1"/>
          <w:bottom w:val="single" w:sz="4" w:space="0" w:color="F6F4E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2">
    <w:name w:val="List Table 4 Accent 2"/>
    <w:basedOn w:val="TableNormal"/>
    <w:uiPriority w:val="49"/>
    <w:rsid w:val="00863572"/>
    <w:pPr>
      <w:spacing w:after="0" w:line="240" w:lineRule="auto"/>
    </w:pPr>
    <w:tblPr>
      <w:tblStyleRowBandSize w:val="1"/>
      <w:tblStyleColBandSize w:val="1"/>
      <w:tblBorders>
        <w:top w:val="single" w:sz="4" w:space="0" w:color="2870FF" w:themeColor="accent2" w:themeTint="99"/>
        <w:left w:val="single" w:sz="4" w:space="0" w:color="2870FF" w:themeColor="accent2" w:themeTint="99"/>
        <w:bottom w:val="single" w:sz="4" w:space="0" w:color="2870FF" w:themeColor="accent2" w:themeTint="99"/>
        <w:right w:val="single" w:sz="4" w:space="0" w:color="2870FF" w:themeColor="accent2" w:themeTint="99"/>
        <w:insideH w:val="single" w:sz="4" w:space="0" w:color="2870FF" w:themeColor="accent2" w:themeTint="99"/>
      </w:tblBorders>
    </w:tblPr>
    <w:tblStylePr w:type="firstRow">
      <w:rPr>
        <w:b/>
        <w:bCs/>
        <w:color w:val="F6F4EC" w:themeColor="background1"/>
      </w:rPr>
      <w:tblPr/>
      <w:tcPr>
        <w:tcBorders>
          <w:top w:val="single" w:sz="4" w:space="0" w:color="003399" w:themeColor="accent2"/>
          <w:left w:val="single" w:sz="4" w:space="0" w:color="003399" w:themeColor="accent2"/>
          <w:bottom w:val="single" w:sz="4" w:space="0" w:color="003399" w:themeColor="accent2"/>
          <w:right w:val="single" w:sz="4" w:space="0" w:color="003399" w:themeColor="accent2"/>
          <w:insideH w:val="nil"/>
        </w:tcBorders>
        <w:shd w:val="clear" w:color="auto" w:fill="003399" w:themeFill="accent2"/>
      </w:tcPr>
    </w:tblStylePr>
    <w:tblStylePr w:type="lastRow">
      <w:rPr>
        <w:b/>
        <w:bCs/>
      </w:rPr>
      <w:tblPr/>
      <w:tcPr>
        <w:tcBorders>
          <w:top w:val="double" w:sz="4" w:space="0" w:color="2870FF" w:themeColor="accent2" w:themeTint="99"/>
        </w:tcBorders>
      </w:tcPr>
    </w:tblStylePr>
    <w:tblStylePr w:type="firstCol">
      <w:rPr>
        <w:b/>
        <w:bCs/>
      </w:rPr>
    </w:tblStylePr>
    <w:tblStylePr w:type="lastCol">
      <w:rPr>
        <w:b/>
        <w:bCs/>
      </w:rPr>
    </w:tblStylePr>
    <w:tblStylePr w:type="band1Vert">
      <w:tblPr/>
      <w:tcPr>
        <w:shd w:val="clear" w:color="auto" w:fill="B7CFFF" w:themeFill="accent2" w:themeFillTint="33"/>
      </w:tcPr>
    </w:tblStylePr>
    <w:tblStylePr w:type="band1Horz">
      <w:tblPr/>
      <w:tcPr>
        <w:shd w:val="clear" w:color="auto" w:fill="B7CFFF" w:themeFill="accent2" w:themeFillTint="33"/>
      </w:tcPr>
    </w:tblStylePr>
  </w:style>
  <w:style w:type="table" w:styleId="ListTable4-Accent3">
    <w:name w:val="List Table 4 Accent 3"/>
    <w:basedOn w:val="TableNormal"/>
    <w:uiPriority w:val="49"/>
    <w:rsid w:val="00863572"/>
    <w:pPr>
      <w:spacing w:after="0" w:line="240" w:lineRule="auto"/>
    </w:pPr>
    <w:tblPr>
      <w:tblStyleRowBandSize w:val="1"/>
      <w:tblStyleColBandSize w:val="1"/>
      <w:tblBorders>
        <w:top w:val="single" w:sz="4" w:space="0" w:color="3ADAEE" w:themeColor="accent3" w:themeTint="99"/>
        <w:left w:val="single" w:sz="4" w:space="0" w:color="3ADAEE" w:themeColor="accent3" w:themeTint="99"/>
        <w:bottom w:val="single" w:sz="4" w:space="0" w:color="3ADAEE" w:themeColor="accent3" w:themeTint="99"/>
        <w:right w:val="single" w:sz="4" w:space="0" w:color="3ADAEE" w:themeColor="accent3" w:themeTint="99"/>
        <w:insideH w:val="single" w:sz="4" w:space="0" w:color="3ADAEE" w:themeColor="accent3" w:themeTint="99"/>
      </w:tblBorders>
    </w:tblPr>
    <w:tblStylePr w:type="firstRow">
      <w:rPr>
        <w:b/>
        <w:bCs/>
        <w:color w:val="F6F4EC" w:themeColor="background1"/>
      </w:rPr>
      <w:tblPr/>
      <w:tcPr>
        <w:tcBorders>
          <w:top w:val="single" w:sz="4" w:space="0" w:color="0C818F" w:themeColor="accent3"/>
          <w:left w:val="single" w:sz="4" w:space="0" w:color="0C818F" w:themeColor="accent3"/>
          <w:bottom w:val="single" w:sz="4" w:space="0" w:color="0C818F" w:themeColor="accent3"/>
          <w:right w:val="single" w:sz="4" w:space="0" w:color="0C818F" w:themeColor="accent3"/>
          <w:insideH w:val="nil"/>
        </w:tcBorders>
        <w:shd w:val="clear" w:color="auto" w:fill="0C818F" w:themeFill="accent3"/>
      </w:tcPr>
    </w:tblStylePr>
    <w:tblStylePr w:type="lastRow">
      <w:rPr>
        <w:b/>
        <w:bCs/>
      </w:rPr>
      <w:tblPr/>
      <w:tcPr>
        <w:tcBorders>
          <w:top w:val="double" w:sz="4" w:space="0" w:color="3ADAEE" w:themeColor="accent3" w:themeTint="99"/>
        </w:tcBorders>
      </w:tcPr>
    </w:tblStylePr>
    <w:tblStylePr w:type="firstCol">
      <w:rPr>
        <w:b/>
        <w:bCs/>
      </w:rPr>
    </w:tblStylePr>
    <w:tblStylePr w:type="lastCol">
      <w:rPr>
        <w:b/>
        <w:bCs/>
      </w:rPr>
    </w:tblStylePr>
    <w:tblStylePr w:type="band1Vert">
      <w:tblPr/>
      <w:tcPr>
        <w:shd w:val="clear" w:color="auto" w:fill="BDF3F9" w:themeFill="accent3" w:themeFillTint="33"/>
      </w:tcPr>
    </w:tblStylePr>
    <w:tblStylePr w:type="band1Horz">
      <w:tblPr/>
      <w:tcPr>
        <w:shd w:val="clear" w:color="auto" w:fill="BDF3F9" w:themeFill="accent3" w:themeFillTint="33"/>
      </w:tcPr>
    </w:tblStylePr>
  </w:style>
  <w:style w:type="table" w:styleId="ListTable3">
    <w:name w:val="List Table 3"/>
    <w:basedOn w:val="TableNormal"/>
    <w:uiPriority w:val="48"/>
    <w:rsid w:val="00863572"/>
    <w:pPr>
      <w:spacing w:after="0" w:line="240" w:lineRule="auto"/>
    </w:pPr>
    <w:tblPr>
      <w:tblStyleRowBandSize w:val="1"/>
      <w:tblStyleColBandSize w:val="1"/>
      <w:tblBorders>
        <w:top w:val="single" w:sz="4" w:space="0" w:color="15284C" w:themeColor="text1"/>
        <w:left w:val="single" w:sz="4" w:space="0" w:color="15284C" w:themeColor="text1"/>
        <w:bottom w:val="single" w:sz="4" w:space="0" w:color="15284C" w:themeColor="text1"/>
        <w:right w:val="single" w:sz="4" w:space="0" w:color="15284C" w:themeColor="text1"/>
      </w:tblBorders>
    </w:tblPr>
    <w:tblStylePr w:type="firstRow">
      <w:rPr>
        <w:b/>
        <w:bCs/>
        <w:color w:val="F6F4EC" w:themeColor="background1"/>
      </w:rPr>
      <w:tblPr/>
      <w:tcPr>
        <w:shd w:val="clear" w:color="auto" w:fill="15284C" w:themeFill="text1"/>
      </w:tcPr>
    </w:tblStylePr>
    <w:tblStylePr w:type="lastRow">
      <w:rPr>
        <w:b/>
        <w:bCs/>
      </w:rPr>
      <w:tblPr/>
      <w:tcPr>
        <w:tcBorders>
          <w:top w:val="double" w:sz="4" w:space="0" w:color="15284C" w:themeColor="text1"/>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15284C" w:themeColor="text1"/>
          <w:right w:val="single" w:sz="4" w:space="0" w:color="15284C" w:themeColor="text1"/>
        </w:tcBorders>
      </w:tcPr>
    </w:tblStylePr>
    <w:tblStylePr w:type="band1Horz">
      <w:tblPr/>
      <w:tcPr>
        <w:tcBorders>
          <w:top w:val="single" w:sz="4" w:space="0" w:color="15284C" w:themeColor="text1"/>
          <w:bottom w:val="single" w:sz="4" w:space="0" w:color="15284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284C" w:themeColor="text1"/>
          <w:left w:val="nil"/>
        </w:tcBorders>
      </w:tcPr>
    </w:tblStylePr>
    <w:tblStylePr w:type="swCell">
      <w:tblPr/>
      <w:tcPr>
        <w:tcBorders>
          <w:top w:val="double" w:sz="4" w:space="0" w:color="15284C" w:themeColor="text1"/>
          <w:right w:val="nil"/>
        </w:tcBorders>
      </w:tcPr>
    </w:tblStylePr>
  </w:style>
  <w:style w:type="table" w:styleId="ListTable4-Accent1">
    <w:name w:val="List Table 4 Accent 1"/>
    <w:basedOn w:val="TableNormal"/>
    <w:uiPriority w:val="49"/>
    <w:rsid w:val="00863572"/>
    <w:pPr>
      <w:spacing w:after="0" w:line="240" w:lineRule="auto"/>
    </w:pPr>
    <w:tblPr>
      <w:tblStyleRowBandSize w:val="1"/>
      <w:tblStyleColBandSize w:val="1"/>
      <w:tblBorders>
        <w:top w:val="single" w:sz="4" w:space="0" w:color="935ACF" w:themeColor="accent1" w:themeTint="99"/>
        <w:left w:val="single" w:sz="4" w:space="0" w:color="935ACF" w:themeColor="accent1" w:themeTint="99"/>
        <w:bottom w:val="single" w:sz="4" w:space="0" w:color="935ACF" w:themeColor="accent1" w:themeTint="99"/>
        <w:right w:val="single" w:sz="4" w:space="0" w:color="935ACF" w:themeColor="accent1" w:themeTint="99"/>
        <w:insideH w:val="single" w:sz="4" w:space="0" w:color="935ACF" w:themeColor="accent1" w:themeTint="99"/>
      </w:tblBorders>
    </w:tblPr>
    <w:tblStylePr w:type="firstRow">
      <w:rPr>
        <w:b/>
        <w:bCs/>
        <w:color w:val="F6F4EC" w:themeColor="background1"/>
      </w:rPr>
      <w:tblPr/>
      <w:tcPr>
        <w:tcBorders>
          <w:top w:val="single" w:sz="4" w:space="0" w:color="4D2379" w:themeColor="accent1"/>
          <w:left w:val="single" w:sz="4" w:space="0" w:color="4D2379" w:themeColor="accent1"/>
          <w:bottom w:val="single" w:sz="4" w:space="0" w:color="4D2379" w:themeColor="accent1"/>
          <w:right w:val="single" w:sz="4" w:space="0" w:color="4D2379" w:themeColor="accent1"/>
          <w:insideH w:val="nil"/>
        </w:tcBorders>
        <w:shd w:val="clear" w:color="auto" w:fill="4D2379" w:themeFill="accent1"/>
      </w:tcPr>
    </w:tblStylePr>
    <w:tblStylePr w:type="lastRow">
      <w:rPr>
        <w:b/>
        <w:bCs/>
      </w:rPr>
      <w:tblPr/>
      <w:tcPr>
        <w:tcBorders>
          <w:top w:val="double" w:sz="4" w:space="0" w:color="935ACF" w:themeColor="accent1" w:themeTint="99"/>
        </w:tcBorders>
      </w:tcPr>
    </w:tblStylePr>
    <w:tblStylePr w:type="firstCol">
      <w:rPr>
        <w:b/>
        <w:bCs/>
      </w:rPr>
    </w:tblStylePr>
    <w:tblStylePr w:type="lastCol">
      <w:rPr>
        <w:b/>
        <w:bCs/>
      </w:rPr>
    </w:tblStylePr>
    <w:tblStylePr w:type="band1Vert">
      <w:tblPr/>
      <w:tcPr>
        <w:shd w:val="clear" w:color="auto" w:fill="DAC7EF" w:themeFill="accent1" w:themeFillTint="33"/>
      </w:tcPr>
    </w:tblStylePr>
    <w:tblStylePr w:type="band1Horz">
      <w:tblPr/>
      <w:tcPr>
        <w:shd w:val="clear" w:color="auto" w:fill="DAC7EF" w:themeFill="accent1" w:themeFillTint="33"/>
      </w:tcPr>
    </w:tblStylePr>
  </w:style>
  <w:style w:type="table" w:styleId="ListTable4">
    <w:name w:val="List Table 4"/>
    <w:basedOn w:val="TableNormal"/>
    <w:uiPriority w:val="49"/>
    <w:rsid w:val="00863572"/>
    <w:pPr>
      <w:spacing w:after="0" w:line="240" w:lineRule="auto"/>
    </w:pPr>
    <w:tblPr>
      <w:tblStyleRowBandSize w:val="1"/>
      <w:tblStyleColBandSize w:val="1"/>
      <w:tblBorders>
        <w:top w:val="single" w:sz="4" w:space="0" w:color="3C6DC9" w:themeColor="text1" w:themeTint="99"/>
        <w:left w:val="single" w:sz="4" w:space="0" w:color="3C6DC9" w:themeColor="text1" w:themeTint="99"/>
        <w:bottom w:val="single" w:sz="4" w:space="0" w:color="3C6DC9" w:themeColor="text1" w:themeTint="99"/>
        <w:right w:val="single" w:sz="4" w:space="0" w:color="3C6DC9" w:themeColor="text1" w:themeTint="99"/>
        <w:insideH w:val="single" w:sz="4" w:space="0" w:color="3C6DC9" w:themeColor="text1" w:themeTint="99"/>
      </w:tblBorders>
    </w:tblPr>
    <w:tblStylePr w:type="firstRow">
      <w:rPr>
        <w:b/>
        <w:bCs/>
        <w:color w:val="F6F4EC" w:themeColor="background1"/>
      </w:rPr>
      <w:tblPr/>
      <w:tcPr>
        <w:tcBorders>
          <w:top w:val="single" w:sz="4" w:space="0" w:color="15284C" w:themeColor="text1"/>
          <w:left w:val="single" w:sz="4" w:space="0" w:color="15284C" w:themeColor="text1"/>
          <w:bottom w:val="single" w:sz="4" w:space="0" w:color="15284C" w:themeColor="text1"/>
          <w:right w:val="single" w:sz="4" w:space="0" w:color="15284C" w:themeColor="text1"/>
          <w:insideH w:val="nil"/>
        </w:tcBorders>
        <w:shd w:val="clear" w:color="auto" w:fill="15284C" w:themeFill="text1"/>
      </w:tcPr>
    </w:tblStylePr>
    <w:tblStylePr w:type="lastRow">
      <w:rPr>
        <w:b/>
        <w:bCs/>
      </w:rPr>
      <w:tblPr/>
      <w:tcPr>
        <w:tcBorders>
          <w:top w:val="double" w:sz="4" w:space="0" w:color="3C6DC9" w:themeColor="text1" w:themeTint="99"/>
        </w:tcBorders>
      </w:tcPr>
    </w:tblStylePr>
    <w:tblStylePr w:type="firstCol">
      <w:rPr>
        <w:b/>
        <w:bCs/>
      </w:rPr>
    </w:tblStylePr>
    <w:tblStylePr w:type="lastCol">
      <w:rPr>
        <w:b/>
        <w:bCs/>
      </w:rPr>
    </w:tblStylePr>
    <w:tblStylePr w:type="band1Vert">
      <w:tblPr/>
      <w:tcPr>
        <w:shd w:val="clear" w:color="auto" w:fill="BECEED" w:themeFill="text1" w:themeFillTint="33"/>
      </w:tcPr>
    </w:tblStylePr>
    <w:tblStylePr w:type="band1Horz">
      <w:tblPr/>
      <w:tcPr>
        <w:shd w:val="clear" w:color="auto" w:fill="BECEED" w:themeFill="text1" w:themeFillTint="33"/>
      </w:tcPr>
    </w:tblStylePr>
  </w:style>
  <w:style w:type="table" w:styleId="ListTable3-Accent3">
    <w:name w:val="List Table 3 Accent 3"/>
    <w:basedOn w:val="TableNormal"/>
    <w:uiPriority w:val="48"/>
    <w:rsid w:val="00863572"/>
    <w:pPr>
      <w:spacing w:after="0" w:line="240" w:lineRule="auto"/>
    </w:pPr>
    <w:tblPr>
      <w:tblStyleRowBandSize w:val="1"/>
      <w:tblStyleColBandSize w:val="1"/>
      <w:tblBorders>
        <w:top w:val="single" w:sz="4" w:space="0" w:color="0C818F" w:themeColor="accent3"/>
        <w:left w:val="single" w:sz="4" w:space="0" w:color="0C818F" w:themeColor="accent3"/>
        <w:bottom w:val="single" w:sz="4" w:space="0" w:color="0C818F" w:themeColor="accent3"/>
        <w:right w:val="single" w:sz="4" w:space="0" w:color="0C818F" w:themeColor="accent3"/>
      </w:tblBorders>
    </w:tblPr>
    <w:tblStylePr w:type="firstRow">
      <w:rPr>
        <w:b/>
        <w:bCs/>
        <w:color w:val="F6F4EC" w:themeColor="background1"/>
      </w:rPr>
      <w:tblPr/>
      <w:tcPr>
        <w:shd w:val="clear" w:color="auto" w:fill="0C818F" w:themeFill="accent3"/>
      </w:tcPr>
    </w:tblStylePr>
    <w:tblStylePr w:type="lastRow">
      <w:rPr>
        <w:b/>
        <w:bCs/>
      </w:rPr>
      <w:tblPr/>
      <w:tcPr>
        <w:tcBorders>
          <w:top w:val="double" w:sz="4" w:space="0" w:color="0C818F" w:themeColor="accent3"/>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0C818F" w:themeColor="accent3"/>
          <w:right w:val="single" w:sz="4" w:space="0" w:color="0C818F" w:themeColor="accent3"/>
        </w:tcBorders>
      </w:tcPr>
    </w:tblStylePr>
    <w:tblStylePr w:type="band1Horz">
      <w:tblPr/>
      <w:tcPr>
        <w:tcBorders>
          <w:top w:val="single" w:sz="4" w:space="0" w:color="0C818F" w:themeColor="accent3"/>
          <w:bottom w:val="single" w:sz="4" w:space="0" w:color="0C818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C818F" w:themeColor="accent3"/>
          <w:left w:val="nil"/>
        </w:tcBorders>
      </w:tcPr>
    </w:tblStylePr>
    <w:tblStylePr w:type="swCell">
      <w:tblPr/>
      <w:tcPr>
        <w:tcBorders>
          <w:top w:val="double" w:sz="4" w:space="0" w:color="0C818F" w:themeColor="accent3"/>
          <w:right w:val="nil"/>
        </w:tcBorders>
      </w:tcPr>
    </w:tblStylePr>
  </w:style>
  <w:style w:type="paragraph" w:styleId="ListParagraph">
    <w:name w:val="List Paragraph"/>
    <w:aliases w:val="Bullets,Level 3,List Paragraph1,List Paragraph numbered,List Bullet indent,Body,Recommendation,List Paragraph11,TOC style,lp1,Bullet OSM,Proposal Bullet List,Rec para,Bullet Normal,Colorful List - Accent 11,Bullet Heading,列出段落,Bullet list"/>
    <w:basedOn w:val="Normal"/>
    <w:link w:val="ListParagraphChar"/>
    <w:uiPriority w:val="34"/>
    <w:qFormat/>
    <w:rsid w:val="004079F7"/>
    <w:pPr>
      <w:ind w:left="720"/>
      <w:contextualSpacing/>
    </w:pPr>
  </w:style>
  <w:style w:type="paragraph" w:styleId="BodyText">
    <w:name w:val="Body Text"/>
    <w:basedOn w:val="Normal"/>
    <w:link w:val="BodyTextChar"/>
    <w:semiHidden/>
    <w:rsid w:val="00C639EB"/>
    <w:pPr>
      <w:spacing w:after="120" w:line="240" w:lineRule="atLeast"/>
      <w:jc w:val="both"/>
    </w:pPr>
    <w:rPr>
      <w:rFonts w:eastAsia="Times New Roman"/>
      <w:kern w:val="22"/>
      <w:lang w:val="en-NZ"/>
    </w:rPr>
  </w:style>
  <w:style w:type="character" w:customStyle="1" w:styleId="BodyTextChar">
    <w:name w:val="Body Text Char"/>
    <w:basedOn w:val="DefaultParagraphFont"/>
    <w:link w:val="BodyText"/>
    <w:rsid w:val="00C639EB"/>
    <w:rPr>
      <w:rFonts w:ascii="Arial" w:eastAsia="Times New Roman" w:hAnsi="Arial" w:cs="Arial"/>
      <w:kern w:val="22"/>
    </w:rPr>
  </w:style>
  <w:style w:type="paragraph" w:customStyle="1" w:styleId="Letteredbullets">
    <w:name w:val="Lettered bullets"/>
    <w:basedOn w:val="Numberedbullets"/>
    <w:qFormat/>
    <w:rsid w:val="00337327"/>
    <w:pPr>
      <w:numPr>
        <w:ilvl w:val="1"/>
      </w:numPr>
      <w:ind w:left="811" w:hanging="357"/>
    </w:pPr>
    <w:rPr>
      <w:shd w:val="clear" w:color="auto" w:fill="auto"/>
      <w:lang w:val="en-NZ"/>
    </w:rPr>
  </w:style>
  <w:style w:type="paragraph" w:customStyle="1" w:styleId="ReportBody-TeWhatuOra">
    <w:name w:val="Report Body - Te Whatu Ora"/>
    <w:basedOn w:val="Normal"/>
    <w:link w:val="ReportBody-TeWhatuOraChar"/>
    <w:autoRedefine/>
    <w:rsid w:val="0067272F"/>
    <w:pPr>
      <w:autoSpaceDE w:val="0"/>
      <w:autoSpaceDN w:val="0"/>
      <w:spacing w:line="360" w:lineRule="auto"/>
    </w:pPr>
    <w:rPr>
      <w:bCs/>
      <w:color w:val="15284C" w:themeColor="text1"/>
      <w:shd w:val="clear" w:color="auto" w:fill="FFFFFF"/>
      <w:lang w:val="en-NZ" w:eastAsia="en-NZ"/>
    </w:rPr>
  </w:style>
  <w:style w:type="paragraph" w:customStyle="1" w:styleId="TableHeading2">
    <w:name w:val="Table Heading 2"/>
    <w:basedOn w:val="Normal"/>
    <w:link w:val="TableHeading2Char"/>
    <w:uiPriority w:val="2"/>
    <w:rsid w:val="00C639EB"/>
    <w:pPr>
      <w:spacing w:before="60" w:after="60" w:line="240" w:lineRule="atLeast"/>
    </w:pPr>
    <w:rPr>
      <w:rFonts w:eastAsia="Times New Roman"/>
      <w:b/>
      <w:bCs/>
      <w:color w:val="15284C" w:themeColor="text1"/>
      <w:sz w:val="20"/>
      <w:szCs w:val="14"/>
      <w:lang w:val="en-GB" w:eastAsia="en-GB"/>
    </w:rPr>
  </w:style>
  <w:style w:type="paragraph" w:customStyle="1" w:styleId="TableText">
    <w:name w:val="Table Text"/>
    <w:link w:val="TableTextChar"/>
    <w:uiPriority w:val="2"/>
    <w:rsid w:val="00C639EB"/>
    <w:pPr>
      <w:autoSpaceDE w:val="0"/>
      <w:autoSpaceDN w:val="0"/>
      <w:adjustRightInd w:val="0"/>
      <w:spacing w:before="60" w:after="60" w:line="240" w:lineRule="atLeast"/>
    </w:pPr>
    <w:rPr>
      <w:rFonts w:ascii="Arial" w:eastAsia="Times New Roman" w:hAnsi="Arial" w:cs="GillSans"/>
      <w:sz w:val="20"/>
      <w:szCs w:val="18"/>
      <w:lang w:val="en-GB" w:eastAsia="en-AU"/>
    </w:rPr>
  </w:style>
  <w:style w:type="character" w:styleId="PlaceholderText">
    <w:name w:val="Placeholder Text"/>
    <w:basedOn w:val="DefaultParagraphFont"/>
    <w:uiPriority w:val="99"/>
    <w:semiHidden/>
    <w:rsid w:val="00C639EB"/>
  </w:style>
  <w:style w:type="paragraph" w:customStyle="1" w:styleId="TableBold">
    <w:name w:val="Table Bold"/>
    <w:basedOn w:val="Normal"/>
    <w:link w:val="TableBoldChar"/>
    <w:uiPriority w:val="2"/>
    <w:rsid w:val="0046219A"/>
    <w:pPr>
      <w:spacing w:before="60" w:after="60"/>
    </w:pPr>
    <w:rPr>
      <w:rFonts w:eastAsia="Times New Roman"/>
      <w:b/>
      <w:sz w:val="20"/>
      <w:szCs w:val="20"/>
      <w:lang w:val="en-NZ"/>
    </w:rPr>
  </w:style>
  <w:style w:type="character" w:customStyle="1" w:styleId="TableBoldChar">
    <w:name w:val="Table Bold Char"/>
    <w:basedOn w:val="DefaultParagraphFont"/>
    <w:link w:val="TableBold"/>
    <w:uiPriority w:val="2"/>
    <w:rsid w:val="0046219A"/>
    <w:rPr>
      <w:rFonts w:ascii="Arial" w:eastAsia="Times New Roman" w:hAnsi="Arial" w:cs="Arial"/>
      <w:b/>
      <w:sz w:val="20"/>
      <w:szCs w:val="20"/>
    </w:rPr>
  </w:style>
  <w:style w:type="character" w:customStyle="1" w:styleId="TableTextChar">
    <w:name w:val="Table Text Char"/>
    <w:basedOn w:val="DefaultParagraphFont"/>
    <w:link w:val="TableText"/>
    <w:uiPriority w:val="2"/>
    <w:rsid w:val="00C639EB"/>
    <w:rPr>
      <w:rFonts w:ascii="Arial" w:eastAsia="Times New Roman" w:hAnsi="Arial" w:cs="GillSans"/>
      <w:sz w:val="20"/>
      <w:szCs w:val="18"/>
      <w:lang w:val="en-GB" w:eastAsia="en-AU"/>
    </w:rPr>
  </w:style>
  <w:style w:type="character" w:customStyle="1" w:styleId="normaltextrun">
    <w:name w:val="normaltextrun"/>
    <w:basedOn w:val="DefaultParagraphFont"/>
    <w:rsid w:val="00C639EB"/>
  </w:style>
  <w:style w:type="table" w:styleId="PlainTable2">
    <w:name w:val="Plain Table 2"/>
    <w:basedOn w:val="TableNormal"/>
    <w:uiPriority w:val="42"/>
    <w:rsid w:val="00C558F3"/>
    <w:pPr>
      <w:spacing w:after="0" w:line="240" w:lineRule="auto"/>
    </w:pPr>
    <w:tblPr>
      <w:tblStyleRowBandSize w:val="1"/>
      <w:tblStyleColBandSize w:val="1"/>
      <w:tblBorders>
        <w:top w:val="single" w:sz="4" w:space="0" w:color="5C85D2" w:themeColor="text1" w:themeTint="80"/>
        <w:bottom w:val="single" w:sz="4" w:space="0" w:color="5C85D2" w:themeColor="text1" w:themeTint="80"/>
      </w:tblBorders>
    </w:tblPr>
    <w:tblStylePr w:type="firstRow">
      <w:rPr>
        <w:b/>
        <w:bCs/>
      </w:rPr>
      <w:tblPr/>
      <w:tcPr>
        <w:tcBorders>
          <w:bottom w:val="single" w:sz="4" w:space="0" w:color="5C85D2" w:themeColor="text1" w:themeTint="80"/>
        </w:tcBorders>
      </w:tcPr>
    </w:tblStylePr>
    <w:tblStylePr w:type="lastRow">
      <w:rPr>
        <w:b/>
        <w:bCs/>
      </w:rPr>
      <w:tblPr/>
      <w:tcPr>
        <w:tcBorders>
          <w:top w:val="single" w:sz="4" w:space="0" w:color="5C85D2" w:themeColor="text1" w:themeTint="80"/>
        </w:tcBorders>
      </w:tcPr>
    </w:tblStylePr>
    <w:tblStylePr w:type="firstCol">
      <w:rPr>
        <w:b/>
        <w:bCs/>
      </w:rPr>
    </w:tblStylePr>
    <w:tblStylePr w:type="lastCol">
      <w:rPr>
        <w:b/>
        <w:bCs/>
      </w:rPr>
    </w:tblStylePr>
    <w:tblStylePr w:type="band1Vert">
      <w:tblPr/>
      <w:tcPr>
        <w:tcBorders>
          <w:left w:val="single" w:sz="4" w:space="0" w:color="5C85D2" w:themeColor="text1" w:themeTint="80"/>
          <w:right w:val="single" w:sz="4" w:space="0" w:color="5C85D2" w:themeColor="text1" w:themeTint="80"/>
        </w:tcBorders>
      </w:tcPr>
    </w:tblStylePr>
    <w:tblStylePr w:type="band2Vert">
      <w:tblPr/>
      <w:tcPr>
        <w:tcBorders>
          <w:left w:val="single" w:sz="4" w:space="0" w:color="5C85D2" w:themeColor="text1" w:themeTint="80"/>
          <w:right w:val="single" w:sz="4" w:space="0" w:color="5C85D2" w:themeColor="text1" w:themeTint="80"/>
        </w:tcBorders>
      </w:tcPr>
    </w:tblStylePr>
    <w:tblStylePr w:type="band1Horz">
      <w:tblPr/>
      <w:tcPr>
        <w:tcBorders>
          <w:top w:val="single" w:sz="4" w:space="0" w:color="5C85D2" w:themeColor="text1" w:themeTint="80"/>
          <w:bottom w:val="single" w:sz="4" w:space="0" w:color="5C85D2" w:themeColor="text1" w:themeTint="80"/>
        </w:tcBorders>
      </w:tcPr>
    </w:tblStylePr>
  </w:style>
  <w:style w:type="table" w:styleId="GridTable1Light-Accent2">
    <w:name w:val="Grid Table 1 Light Accent 2"/>
    <w:basedOn w:val="TableNormal"/>
    <w:uiPriority w:val="46"/>
    <w:rsid w:val="00C558F3"/>
    <w:pPr>
      <w:spacing w:after="0" w:line="240" w:lineRule="auto"/>
    </w:pPr>
    <w:tblPr>
      <w:tblStyleRowBandSize w:val="1"/>
      <w:tblStyleColBandSize w:val="1"/>
      <w:tblBorders>
        <w:top w:val="single" w:sz="4" w:space="0" w:color="709FFF" w:themeColor="accent2" w:themeTint="66"/>
        <w:left w:val="single" w:sz="4" w:space="0" w:color="709FFF" w:themeColor="accent2" w:themeTint="66"/>
        <w:bottom w:val="single" w:sz="4" w:space="0" w:color="709FFF" w:themeColor="accent2" w:themeTint="66"/>
        <w:right w:val="single" w:sz="4" w:space="0" w:color="709FFF" w:themeColor="accent2" w:themeTint="66"/>
        <w:insideH w:val="single" w:sz="4" w:space="0" w:color="709FFF" w:themeColor="accent2" w:themeTint="66"/>
        <w:insideV w:val="single" w:sz="4" w:space="0" w:color="709FFF" w:themeColor="accent2" w:themeTint="66"/>
      </w:tblBorders>
    </w:tblPr>
    <w:tblStylePr w:type="firstRow">
      <w:rPr>
        <w:b/>
        <w:bCs/>
      </w:rPr>
      <w:tblPr/>
      <w:tcPr>
        <w:tcBorders>
          <w:bottom w:val="single" w:sz="12" w:space="0" w:color="2870FF" w:themeColor="accent2" w:themeTint="99"/>
        </w:tcBorders>
      </w:tcPr>
    </w:tblStylePr>
    <w:tblStylePr w:type="lastRow">
      <w:rPr>
        <w:b/>
        <w:bCs/>
      </w:rPr>
      <w:tblPr/>
      <w:tcPr>
        <w:tcBorders>
          <w:top w:val="double" w:sz="2" w:space="0" w:color="2870FF" w:themeColor="accent2" w:themeTint="99"/>
        </w:tcBorders>
      </w:tcPr>
    </w:tblStylePr>
    <w:tblStylePr w:type="firstCol">
      <w:rPr>
        <w:b/>
        <w:bCs/>
      </w:rPr>
    </w:tblStylePr>
    <w:tblStylePr w:type="lastCol">
      <w:rPr>
        <w:b/>
        <w:bCs/>
      </w:rPr>
    </w:tblStylePr>
  </w:style>
  <w:style w:type="table" w:styleId="GridTable4">
    <w:name w:val="Grid Table 4"/>
    <w:basedOn w:val="TableNormal"/>
    <w:uiPriority w:val="49"/>
    <w:rsid w:val="00A25298"/>
    <w:pPr>
      <w:spacing w:after="0" w:line="240" w:lineRule="auto"/>
    </w:pPr>
    <w:tblPr>
      <w:tblStyleRowBandSize w:val="1"/>
      <w:tblStyleColBandSize w:val="1"/>
      <w:tblBorders>
        <w:top w:val="single" w:sz="4" w:space="0" w:color="3C6DC9" w:themeColor="text1" w:themeTint="99"/>
        <w:left w:val="single" w:sz="4" w:space="0" w:color="3C6DC9" w:themeColor="text1" w:themeTint="99"/>
        <w:bottom w:val="single" w:sz="4" w:space="0" w:color="3C6DC9" w:themeColor="text1" w:themeTint="99"/>
        <w:right w:val="single" w:sz="4" w:space="0" w:color="3C6DC9" w:themeColor="text1" w:themeTint="99"/>
        <w:insideH w:val="single" w:sz="4" w:space="0" w:color="3C6DC9" w:themeColor="text1" w:themeTint="99"/>
        <w:insideV w:val="single" w:sz="4" w:space="0" w:color="3C6DC9" w:themeColor="text1" w:themeTint="99"/>
      </w:tblBorders>
    </w:tblPr>
    <w:tblStylePr w:type="firstRow">
      <w:rPr>
        <w:b/>
        <w:bCs/>
        <w:color w:val="F6F4EC" w:themeColor="background1"/>
      </w:rPr>
      <w:tblPr/>
      <w:tcPr>
        <w:tcBorders>
          <w:top w:val="single" w:sz="4" w:space="0" w:color="15284C" w:themeColor="text1"/>
          <w:left w:val="single" w:sz="4" w:space="0" w:color="15284C" w:themeColor="text1"/>
          <w:bottom w:val="single" w:sz="4" w:space="0" w:color="15284C" w:themeColor="text1"/>
          <w:right w:val="single" w:sz="4" w:space="0" w:color="15284C" w:themeColor="text1"/>
          <w:insideH w:val="nil"/>
          <w:insideV w:val="nil"/>
        </w:tcBorders>
        <w:shd w:val="clear" w:color="auto" w:fill="15284C" w:themeFill="text1"/>
      </w:tcPr>
    </w:tblStylePr>
    <w:tblStylePr w:type="lastRow">
      <w:rPr>
        <w:b/>
        <w:bCs/>
      </w:rPr>
      <w:tblPr/>
      <w:tcPr>
        <w:tcBorders>
          <w:top w:val="double" w:sz="4" w:space="0" w:color="15284C" w:themeColor="text1"/>
        </w:tcBorders>
      </w:tcPr>
    </w:tblStylePr>
    <w:tblStylePr w:type="firstCol">
      <w:rPr>
        <w:b/>
        <w:bCs/>
      </w:rPr>
    </w:tblStylePr>
    <w:tblStylePr w:type="lastCol">
      <w:rPr>
        <w:b/>
        <w:bCs/>
      </w:rPr>
    </w:tblStylePr>
    <w:tblStylePr w:type="band1Vert">
      <w:tblPr/>
      <w:tcPr>
        <w:shd w:val="clear" w:color="auto" w:fill="BECEED" w:themeFill="text1" w:themeFillTint="33"/>
      </w:tcPr>
    </w:tblStylePr>
    <w:tblStylePr w:type="band1Horz">
      <w:tblPr/>
      <w:tcPr>
        <w:shd w:val="clear" w:color="auto" w:fill="BECEED" w:themeFill="text1" w:themeFillTint="33"/>
      </w:tcPr>
    </w:tblStylePr>
  </w:style>
  <w:style w:type="table" w:styleId="GridTable4-Accent5">
    <w:name w:val="Grid Table 4 Accent 5"/>
    <w:basedOn w:val="TableNormal"/>
    <w:uiPriority w:val="49"/>
    <w:rsid w:val="00A25298"/>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insideV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insideV w:val="nil"/>
        </w:tcBorders>
        <w:shd w:val="clear" w:color="auto" w:fill="15284C" w:themeFill="accent5"/>
      </w:tcPr>
    </w:tblStylePr>
    <w:tblStylePr w:type="lastRow">
      <w:rPr>
        <w:b/>
        <w:bCs/>
      </w:rPr>
      <w:tblPr/>
      <w:tcPr>
        <w:tcBorders>
          <w:top w:val="double" w:sz="4" w:space="0" w:color="15284C" w:themeColor="accent5"/>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paragraph" w:customStyle="1" w:styleId="Bold">
    <w:name w:val="Bold"/>
    <w:basedOn w:val="TableHeading2"/>
    <w:link w:val="BoldChar"/>
    <w:rsid w:val="00F03012"/>
    <w:rPr>
      <w:rFonts w:eastAsia="Roboto"/>
      <w:color w:val="auto"/>
    </w:rPr>
  </w:style>
  <w:style w:type="character" w:customStyle="1" w:styleId="TableHeading2Char">
    <w:name w:val="Table Heading 2 Char"/>
    <w:basedOn w:val="DefaultParagraphFont"/>
    <w:link w:val="TableHeading2"/>
    <w:uiPriority w:val="2"/>
    <w:rsid w:val="00F03012"/>
    <w:rPr>
      <w:rFonts w:ascii="Arial" w:eastAsia="Times New Roman" w:hAnsi="Arial" w:cs="Arial"/>
      <w:b/>
      <w:bCs/>
      <w:color w:val="15284C" w:themeColor="text1"/>
      <w:sz w:val="20"/>
      <w:szCs w:val="14"/>
      <w:lang w:val="en-GB" w:eastAsia="en-GB"/>
    </w:rPr>
  </w:style>
  <w:style w:type="character" w:customStyle="1" w:styleId="BoldChar">
    <w:name w:val="Bold Char"/>
    <w:basedOn w:val="TableHeading2Char"/>
    <w:link w:val="Bold"/>
    <w:rsid w:val="00F03012"/>
    <w:rPr>
      <w:rFonts w:ascii="Arial" w:eastAsia="Roboto" w:hAnsi="Arial" w:cs="Arial"/>
      <w:b/>
      <w:bCs/>
      <w:color w:val="15284C" w:themeColor="text1"/>
      <w:sz w:val="20"/>
      <w:szCs w:val="14"/>
      <w:lang w:val="en-GB" w:eastAsia="en-GB"/>
    </w:rPr>
  </w:style>
  <w:style w:type="paragraph" w:customStyle="1" w:styleId="Bold11pt">
    <w:name w:val="Bold 11pt"/>
    <w:basedOn w:val="Bold"/>
    <w:link w:val="Bold11ptChar"/>
    <w:rsid w:val="00EC5AC0"/>
    <w:rPr>
      <w:sz w:val="22"/>
      <w:szCs w:val="22"/>
    </w:rPr>
  </w:style>
  <w:style w:type="character" w:customStyle="1" w:styleId="Bold11ptChar">
    <w:name w:val="Bold 11pt Char"/>
    <w:basedOn w:val="BoldChar"/>
    <w:link w:val="Bold11pt"/>
    <w:rsid w:val="00EC5AC0"/>
    <w:rPr>
      <w:rFonts w:ascii="Arial" w:eastAsia="Roboto" w:hAnsi="Arial" w:cs="Arial"/>
      <w:b/>
      <w:bCs/>
      <w:color w:val="15284C" w:themeColor="text1"/>
      <w:sz w:val="20"/>
      <w:szCs w:val="14"/>
      <w:lang w:val="en-GB" w:eastAsia="en-GB"/>
    </w:rPr>
  </w:style>
  <w:style w:type="paragraph" w:customStyle="1" w:styleId="Bulletpoints">
    <w:name w:val="Bullet points"/>
    <w:basedOn w:val="ListParagraph"/>
    <w:link w:val="BulletpointsChar"/>
    <w:rsid w:val="0067272F"/>
    <w:pPr>
      <w:numPr>
        <w:numId w:val="6"/>
      </w:numPr>
      <w:spacing w:line="259" w:lineRule="auto"/>
      <w:ind w:left="357" w:hanging="357"/>
      <w:contextualSpacing w:val="0"/>
    </w:pPr>
    <w:rPr>
      <w:shd w:val="clear" w:color="auto" w:fill="FFFFFF"/>
    </w:rPr>
  </w:style>
  <w:style w:type="character" w:customStyle="1" w:styleId="ListParagraphChar">
    <w:name w:val="List Paragraph Char"/>
    <w:aliases w:val="Bullets Char,Level 3 Char,List Paragraph1 Char,List Paragraph numbered Char,List Bullet indent Char,Body Char,Recommendation Char,List Paragraph11 Char,TOC style Char,lp1 Char,Bullet OSM Char,Proposal Bullet List Char,Rec para Char"/>
    <w:basedOn w:val="DefaultParagraphFont"/>
    <w:link w:val="ListParagraph"/>
    <w:uiPriority w:val="34"/>
    <w:qFormat/>
    <w:rsid w:val="001D3387"/>
    <w:rPr>
      <w:rFonts w:ascii="Arial" w:eastAsia="Roboto" w:hAnsi="Arial" w:cs="Arial"/>
      <w:lang w:val="en-US"/>
    </w:rPr>
  </w:style>
  <w:style w:type="character" w:customStyle="1" w:styleId="BulletpointsChar">
    <w:name w:val="Bullet points Char"/>
    <w:basedOn w:val="ListParagraphChar"/>
    <w:link w:val="Bulletpoints"/>
    <w:rsid w:val="0067272F"/>
    <w:rPr>
      <w:rFonts w:ascii="Arial" w:eastAsia="Roboto" w:hAnsi="Arial" w:cs="Arial"/>
      <w:lang w:val="en-US"/>
    </w:rPr>
  </w:style>
  <w:style w:type="paragraph" w:customStyle="1" w:styleId="Footerbody">
    <w:name w:val="Footer body"/>
    <w:basedOn w:val="Normal"/>
    <w:link w:val="FooterbodyChar"/>
    <w:qFormat/>
    <w:rsid w:val="001D3387"/>
    <w:rPr>
      <w:sz w:val="18"/>
      <w:szCs w:val="18"/>
    </w:rPr>
  </w:style>
  <w:style w:type="character" w:customStyle="1" w:styleId="FooterbodyChar">
    <w:name w:val="Footer body Char"/>
    <w:basedOn w:val="DefaultParagraphFont"/>
    <w:link w:val="Footerbody"/>
    <w:rsid w:val="001D3387"/>
    <w:rPr>
      <w:rFonts w:ascii="Arial" w:eastAsia="Roboto" w:hAnsi="Arial" w:cs="Arial"/>
      <w:sz w:val="18"/>
      <w:szCs w:val="18"/>
      <w:lang w:val="en-US"/>
    </w:rPr>
  </w:style>
  <w:style w:type="paragraph" w:customStyle="1" w:styleId="Numberedbullets">
    <w:name w:val="Numbered bullets"/>
    <w:basedOn w:val="Normal"/>
    <w:link w:val="NumberedbulletsChar"/>
    <w:qFormat/>
    <w:rsid w:val="00337327"/>
    <w:pPr>
      <w:widowControl w:val="0"/>
      <w:numPr>
        <w:numId w:val="5"/>
      </w:numPr>
      <w:autoSpaceDE w:val="0"/>
      <w:autoSpaceDN w:val="0"/>
      <w:spacing w:line="259" w:lineRule="auto"/>
      <w:ind w:left="425" w:hanging="425"/>
    </w:pPr>
    <w:rPr>
      <w:rFonts w:eastAsia="Arial"/>
      <w:shd w:val="clear" w:color="auto" w:fill="FFFFFF"/>
    </w:rPr>
  </w:style>
  <w:style w:type="character" w:customStyle="1" w:styleId="NumberedbulletsChar">
    <w:name w:val="Numbered bullets Char"/>
    <w:basedOn w:val="DefaultParagraphFont"/>
    <w:link w:val="Numberedbullets"/>
    <w:rsid w:val="00337327"/>
    <w:rPr>
      <w:rFonts w:ascii="Arial" w:eastAsia="Arial" w:hAnsi="Arial" w:cs="Arial"/>
      <w:lang w:val="en-US"/>
    </w:rPr>
  </w:style>
  <w:style w:type="paragraph" w:customStyle="1" w:styleId="Heading30">
    <w:name w:val="Heading3"/>
    <w:basedOn w:val="Heading3"/>
    <w:link w:val="Heading3Char0"/>
    <w:rsid w:val="00C657FB"/>
    <w:rPr>
      <w:i/>
      <w:iCs/>
      <w:color w:val="auto"/>
      <w:sz w:val="22"/>
      <w:szCs w:val="22"/>
    </w:rPr>
  </w:style>
  <w:style w:type="character" w:customStyle="1" w:styleId="Heading3Char0">
    <w:name w:val="Heading3 Char"/>
    <w:basedOn w:val="Heading3Char"/>
    <w:link w:val="Heading30"/>
    <w:rsid w:val="00C657FB"/>
    <w:rPr>
      <w:rFonts w:ascii="Arial" w:eastAsia="Roboto" w:hAnsi="Arial" w:cs="Arial"/>
      <w:b/>
      <w:bCs/>
      <w:i/>
      <w:iCs/>
      <w:noProof/>
      <w:color w:val="15284C"/>
      <w:sz w:val="28"/>
      <w:szCs w:val="28"/>
      <w:lang w:val="en-US"/>
    </w:rPr>
  </w:style>
  <w:style w:type="character" w:customStyle="1" w:styleId="ReportBody-TeWhatuOraChar">
    <w:name w:val="Report Body - Te Whatu Ora Char"/>
    <w:basedOn w:val="DefaultParagraphFont"/>
    <w:link w:val="ReportBody-TeWhatuOra"/>
    <w:rsid w:val="0067272F"/>
    <w:rPr>
      <w:rFonts w:ascii="Arial" w:eastAsia="Roboto" w:hAnsi="Arial" w:cs="Arial"/>
      <w:bCs/>
      <w:color w:val="15284C" w:themeColor="text1"/>
      <w:lang w:eastAsia="en-NZ"/>
    </w:rPr>
  </w:style>
  <w:style w:type="paragraph" w:customStyle="1" w:styleId="TableParagraph">
    <w:name w:val="Table Paragraph"/>
    <w:basedOn w:val="Normal"/>
    <w:uiPriority w:val="1"/>
    <w:rsid w:val="00B73C43"/>
    <w:pPr>
      <w:widowControl w:val="0"/>
      <w:autoSpaceDE w:val="0"/>
      <w:autoSpaceDN w:val="0"/>
      <w:spacing w:after="0"/>
      <w:ind w:left="105"/>
    </w:pPr>
    <w:rPr>
      <w:rFonts w:eastAsia="Arial"/>
    </w:rPr>
  </w:style>
  <w:style w:type="paragraph" w:styleId="FootnoteText">
    <w:name w:val="footnote text"/>
    <w:basedOn w:val="Normal"/>
    <w:link w:val="FootnoteTextChar"/>
    <w:uiPriority w:val="99"/>
    <w:semiHidden/>
    <w:unhideWhenUsed/>
    <w:rsid w:val="00F724E3"/>
    <w:pPr>
      <w:widowControl w:val="0"/>
      <w:autoSpaceDE w:val="0"/>
      <w:autoSpaceDN w:val="0"/>
      <w:spacing w:after="0"/>
    </w:pPr>
    <w:rPr>
      <w:rFonts w:eastAsia="Arial"/>
      <w:sz w:val="20"/>
      <w:szCs w:val="20"/>
    </w:rPr>
  </w:style>
  <w:style w:type="character" w:customStyle="1" w:styleId="FootnoteTextChar">
    <w:name w:val="Footnote Text Char"/>
    <w:basedOn w:val="DefaultParagraphFont"/>
    <w:link w:val="FootnoteText"/>
    <w:uiPriority w:val="99"/>
    <w:semiHidden/>
    <w:rsid w:val="00F724E3"/>
    <w:rPr>
      <w:rFonts w:ascii="Arial" w:eastAsia="Arial" w:hAnsi="Arial" w:cs="Arial"/>
      <w:sz w:val="20"/>
      <w:szCs w:val="20"/>
      <w:lang w:val="en-US"/>
    </w:rPr>
  </w:style>
  <w:style w:type="character" w:styleId="FootnoteReference">
    <w:name w:val="footnote reference"/>
    <w:basedOn w:val="DefaultParagraphFont"/>
    <w:uiPriority w:val="99"/>
    <w:semiHidden/>
    <w:unhideWhenUsed/>
    <w:rsid w:val="00F724E3"/>
    <w:rPr>
      <w:vertAlign w:val="superscript"/>
    </w:rPr>
  </w:style>
  <w:style w:type="character" w:customStyle="1" w:styleId="eop">
    <w:name w:val="eop"/>
    <w:basedOn w:val="DefaultParagraphFont"/>
    <w:rsid w:val="009F4132"/>
  </w:style>
  <w:style w:type="paragraph" w:customStyle="1" w:styleId="paragraph">
    <w:name w:val="paragraph"/>
    <w:basedOn w:val="Normal"/>
    <w:rsid w:val="0046219A"/>
    <w:pPr>
      <w:spacing w:line="259" w:lineRule="auto"/>
    </w:pPr>
  </w:style>
  <w:style w:type="character" w:styleId="CommentReference">
    <w:name w:val="annotation reference"/>
    <w:basedOn w:val="DefaultParagraphFont"/>
    <w:uiPriority w:val="99"/>
    <w:semiHidden/>
    <w:unhideWhenUsed/>
    <w:rsid w:val="004B3401"/>
    <w:rPr>
      <w:sz w:val="16"/>
      <w:szCs w:val="16"/>
    </w:rPr>
  </w:style>
  <w:style w:type="paragraph" w:styleId="CommentText">
    <w:name w:val="annotation text"/>
    <w:basedOn w:val="Normal"/>
    <w:link w:val="CommentTextChar"/>
    <w:uiPriority w:val="99"/>
    <w:unhideWhenUsed/>
    <w:rsid w:val="004B3401"/>
    <w:rPr>
      <w:sz w:val="20"/>
      <w:szCs w:val="20"/>
    </w:rPr>
  </w:style>
  <w:style w:type="character" w:customStyle="1" w:styleId="CommentTextChar">
    <w:name w:val="Comment Text Char"/>
    <w:basedOn w:val="DefaultParagraphFont"/>
    <w:link w:val="CommentText"/>
    <w:uiPriority w:val="99"/>
    <w:rsid w:val="004B3401"/>
    <w:rPr>
      <w:rFonts w:ascii="Arial" w:eastAsia="Roboto"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4B3401"/>
    <w:rPr>
      <w:b/>
      <w:bCs/>
    </w:rPr>
  </w:style>
  <w:style w:type="character" w:customStyle="1" w:styleId="CommentSubjectChar">
    <w:name w:val="Comment Subject Char"/>
    <w:basedOn w:val="CommentTextChar"/>
    <w:link w:val="CommentSubject"/>
    <w:uiPriority w:val="99"/>
    <w:semiHidden/>
    <w:rsid w:val="004B3401"/>
    <w:rPr>
      <w:rFonts w:ascii="Arial" w:eastAsia="Roboto" w:hAnsi="Arial" w:cs="Arial"/>
      <w:b/>
      <w:bCs/>
      <w:sz w:val="20"/>
      <w:szCs w:val="20"/>
      <w:lang w:val="en-US"/>
    </w:rPr>
  </w:style>
  <w:style w:type="paragraph" w:styleId="Title">
    <w:name w:val="Title"/>
    <w:basedOn w:val="Heading1"/>
    <w:next w:val="Normal"/>
    <w:link w:val="TitleChar"/>
    <w:uiPriority w:val="10"/>
    <w:rsid w:val="0046219A"/>
    <w:pPr>
      <w:spacing w:before="240"/>
    </w:pPr>
    <w:rPr>
      <w:color w:val="auto"/>
      <w:sz w:val="24"/>
      <w:szCs w:val="24"/>
    </w:rPr>
  </w:style>
  <w:style w:type="character" w:customStyle="1" w:styleId="TitleChar">
    <w:name w:val="Title Char"/>
    <w:basedOn w:val="DefaultParagraphFont"/>
    <w:link w:val="Title"/>
    <w:uiPriority w:val="10"/>
    <w:rsid w:val="0046219A"/>
    <w:rPr>
      <w:rFonts w:ascii="Arial" w:eastAsiaTheme="majorEastAsia" w:hAnsi="Arial" w:cs="Arial"/>
      <w:b/>
      <w:bCs/>
      <w:noProof/>
      <w:sz w:val="24"/>
      <w:szCs w:val="24"/>
    </w:rPr>
  </w:style>
  <w:style w:type="character" w:customStyle="1" w:styleId="Heading4Char">
    <w:name w:val="Heading 4 Char"/>
    <w:basedOn w:val="DefaultParagraphFont"/>
    <w:link w:val="Heading4"/>
    <w:uiPriority w:val="9"/>
    <w:rsid w:val="0046219A"/>
    <w:rPr>
      <w:rFonts w:ascii="Arial" w:eastAsiaTheme="majorEastAsia" w:hAnsi="Arial" w:cs="Arial"/>
      <w:b/>
      <w:bCs/>
      <w:noProof/>
      <w:sz w:val="24"/>
      <w:szCs w:val="24"/>
    </w:rPr>
  </w:style>
  <w:style w:type="paragraph" w:customStyle="1" w:styleId="Bulletpoints2">
    <w:name w:val="Bullet points 2"/>
    <w:basedOn w:val="Bulletpoints"/>
    <w:link w:val="Bulletpoints2Char"/>
    <w:qFormat/>
    <w:rsid w:val="00EC60DE"/>
    <w:pPr>
      <w:numPr>
        <w:numId w:val="7"/>
      </w:numPr>
      <w:spacing w:after="0" w:line="276" w:lineRule="auto"/>
      <w:ind w:left="714" w:hanging="357"/>
    </w:pPr>
  </w:style>
  <w:style w:type="character" w:customStyle="1" w:styleId="Bulletpoints2Char">
    <w:name w:val="Bullet points 2 Char"/>
    <w:basedOn w:val="BulletpointsChar"/>
    <w:link w:val="Bulletpoints2"/>
    <w:rsid w:val="00EC60DE"/>
    <w:rPr>
      <w:rFonts w:ascii="Arial" w:eastAsia="Roboto" w:hAnsi="Arial" w:cs="Arial"/>
      <w:lang w:val="en-US"/>
    </w:rPr>
  </w:style>
  <w:style w:type="character" w:customStyle="1" w:styleId="superscript">
    <w:name w:val="superscript"/>
    <w:basedOn w:val="DefaultParagraphFont"/>
    <w:rsid w:val="00C710E8"/>
  </w:style>
  <w:style w:type="character" w:styleId="Mention">
    <w:name w:val="Mention"/>
    <w:basedOn w:val="DefaultParagraphFont"/>
    <w:uiPriority w:val="99"/>
    <w:unhideWhenUsed/>
    <w:rsid w:val="00226A92"/>
    <w:rPr>
      <w:color w:val="2B579A"/>
      <w:shd w:val="clear" w:color="auto" w:fill="E6E6E6"/>
    </w:rPr>
  </w:style>
  <w:style w:type="character" w:styleId="UnresolvedMention">
    <w:name w:val="Unresolved Mention"/>
    <w:basedOn w:val="DefaultParagraphFont"/>
    <w:uiPriority w:val="99"/>
    <w:semiHidden/>
    <w:unhideWhenUsed/>
    <w:rsid w:val="00082C76"/>
    <w:rPr>
      <w:color w:val="605E5C"/>
      <w:shd w:val="clear" w:color="auto" w:fill="E1DFDD"/>
    </w:rPr>
  </w:style>
  <w:style w:type="paragraph" w:styleId="Revision">
    <w:name w:val="Revision"/>
    <w:hidden/>
    <w:uiPriority w:val="99"/>
    <w:semiHidden/>
    <w:rsid w:val="00E2493B"/>
    <w:pPr>
      <w:spacing w:after="0" w:line="240" w:lineRule="auto"/>
    </w:pPr>
    <w:rPr>
      <w:rFonts w:ascii="Arial" w:eastAsia="Roboto" w:hAnsi="Arial" w:cs="Arial"/>
      <w:lang w:val="en-US"/>
    </w:rPr>
  </w:style>
  <w:style w:type="paragraph" w:styleId="NormalWeb">
    <w:name w:val="Normal (Web)"/>
    <w:basedOn w:val="Normal"/>
    <w:uiPriority w:val="99"/>
    <w:unhideWhenUsed/>
    <w:rsid w:val="006B181D"/>
    <w:pPr>
      <w:spacing w:before="100" w:beforeAutospacing="1" w:after="100" w:afterAutospacing="1"/>
    </w:pPr>
    <w:rPr>
      <w:rFonts w:ascii="Times New Roman" w:eastAsia="Times New Roman" w:hAnsi="Times New Roman" w:cs="Times New Roman"/>
      <w:sz w:val="24"/>
      <w:szCs w:val="24"/>
      <w:lang w:val="en-NZ" w:eastAsia="en-NZ"/>
    </w:rPr>
  </w:style>
  <w:style w:type="table" w:customStyle="1" w:styleId="TableGrid1">
    <w:name w:val="Table Grid1"/>
    <w:basedOn w:val="TableNormal"/>
    <w:next w:val="TableGrid"/>
    <w:uiPriority w:val="39"/>
    <w:rsid w:val="00B2790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F75F34"/>
    <w:pPr>
      <w:spacing w:after="100"/>
      <w:ind w:left="660"/>
    </w:pPr>
  </w:style>
  <w:style w:type="table" w:customStyle="1" w:styleId="TableGrid2">
    <w:name w:val="Table Grid2"/>
    <w:basedOn w:val="TableNormal"/>
    <w:next w:val="TableGrid"/>
    <w:uiPriority w:val="39"/>
    <w:rsid w:val="00970B7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0647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2521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5470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115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772662">
      <w:bodyDiv w:val="1"/>
      <w:marLeft w:val="0"/>
      <w:marRight w:val="0"/>
      <w:marTop w:val="0"/>
      <w:marBottom w:val="0"/>
      <w:divBdr>
        <w:top w:val="none" w:sz="0" w:space="0" w:color="auto"/>
        <w:left w:val="none" w:sz="0" w:space="0" w:color="auto"/>
        <w:bottom w:val="none" w:sz="0" w:space="0" w:color="auto"/>
        <w:right w:val="none" w:sz="0" w:space="0" w:color="auto"/>
      </w:divBdr>
    </w:div>
    <w:div w:id="318660276">
      <w:bodyDiv w:val="1"/>
      <w:marLeft w:val="0"/>
      <w:marRight w:val="0"/>
      <w:marTop w:val="0"/>
      <w:marBottom w:val="0"/>
      <w:divBdr>
        <w:top w:val="none" w:sz="0" w:space="0" w:color="auto"/>
        <w:left w:val="none" w:sz="0" w:space="0" w:color="auto"/>
        <w:bottom w:val="none" w:sz="0" w:space="0" w:color="auto"/>
        <w:right w:val="none" w:sz="0" w:space="0" w:color="auto"/>
      </w:divBdr>
      <w:divsChild>
        <w:div w:id="98112434">
          <w:marLeft w:val="0"/>
          <w:marRight w:val="0"/>
          <w:marTop w:val="0"/>
          <w:marBottom w:val="0"/>
          <w:divBdr>
            <w:top w:val="none" w:sz="0" w:space="0" w:color="auto"/>
            <w:left w:val="none" w:sz="0" w:space="0" w:color="auto"/>
            <w:bottom w:val="none" w:sz="0" w:space="0" w:color="auto"/>
            <w:right w:val="none" w:sz="0" w:space="0" w:color="auto"/>
          </w:divBdr>
        </w:div>
        <w:div w:id="265425146">
          <w:marLeft w:val="0"/>
          <w:marRight w:val="0"/>
          <w:marTop w:val="0"/>
          <w:marBottom w:val="0"/>
          <w:divBdr>
            <w:top w:val="none" w:sz="0" w:space="0" w:color="auto"/>
            <w:left w:val="none" w:sz="0" w:space="0" w:color="auto"/>
            <w:bottom w:val="none" w:sz="0" w:space="0" w:color="auto"/>
            <w:right w:val="none" w:sz="0" w:space="0" w:color="auto"/>
          </w:divBdr>
        </w:div>
        <w:div w:id="581109990">
          <w:marLeft w:val="0"/>
          <w:marRight w:val="0"/>
          <w:marTop w:val="0"/>
          <w:marBottom w:val="0"/>
          <w:divBdr>
            <w:top w:val="none" w:sz="0" w:space="0" w:color="auto"/>
            <w:left w:val="none" w:sz="0" w:space="0" w:color="auto"/>
            <w:bottom w:val="none" w:sz="0" w:space="0" w:color="auto"/>
            <w:right w:val="none" w:sz="0" w:space="0" w:color="auto"/>
          </w:divBdr>
        </w:div>
        <w:div w:id="1005286737">
          <w:marLeft w:val="0"/>
          <w:marRight w:val="0"/>
          <w:marTop w:val="0"/>
          <w:marBottom w:val="0"/>
          <w:divBdr>
            <w:top w:val="none" w:sz="0" w:space="0" w:color="auto"/>
            <w:left w:val="none" w:sz="0" w:space="0" w:color="auto"/>
            <w:bottom w:val="none" w:sz="0" w:space="0" w:color="auto"/>
            <w:right w:val="none" w:sz="0" w:space="0" w:color="auto"/>
          </w:divBdr>
        </w:div>
        <w:div w:id="1246302747">
          <w:marLeft w:val="0"/>
          <w:marRight w:val="0"/>
          <w:marTop w:val="0"/>
          <w:marBottom w:val="0"/>
          <w:divBdr>
            <w:top w:val="none" w:sz="0" w:space="0" w:color="auto"/>
            <w:left w:val="none" w:sz="0" w:space="0" w:color="auto"/>
            <w:bottom w:val="none" w:sz="0" w:space="0" w:color="auto"/>
            <w:right w:val="none" w:sz="0" w:space="0" w:color="auto"/>
          </w:divBdr>
        </w:div>
        <w:div w:id="1302884162">
          <w:marLeft w:val="0"/>
          <w:marRight w:val="0"/>
          <w:marTop w:val="0"/>
          <w:marBottom w:val="0"/>
          <w:divBdr>
            <w:top w:val="none" w:sz="0" w:space="0" w:color="auto"/>
            <w:left w:val="none" w:sz="0" w:space="0" w:color="auto"/>
            <w:bottom w:val="none" w:sz="0" w:space="0" w:color="auto"/>
            <w:right w:val="none" w:sz="0" w:space="0" w:color="auto"/>
          </w:divBdr>
        </w:div>
        <w:div w:id="1309213068">
          <w:marLeft w:val="0"/>
          <w:marRight w:val="0"/>
          <w:marTop w:val="0"/>
          <w:marBottom w:val="0"/>
          <w:divBdr>
            <w:top w:val="none" w:sz="0" w:space="0" w:color="auto"/>
            <w:left w:val="none" w:sz="0" w:space="0" w:color="auto"/>
            <w:bottom w:val="none" w:sz="0" w:space="0" w:color="auto"/>
            <w:right w:val="none" w:sz="0" w:space="0" w:color="auto"/>
          </w:divBdr>
        </w:div>
        <w:div w:id="1445004610">
          <w:marLeft w:val="0"/>
          <w:marRight w:val="0"/>
          <w:marTop w:val="0"/>
          <w:marBottom w:val="0"/>
          <w:divBdr>
            <w:top w:val="none" w:sz="0" w:space="0" w:color="auto"/>
            <w:left w:val="none" w:sz="0" w:space="0" w:color="auto"/>
            <w:bottom w:val="none" w:sz="0" w:space="0" w:color="auto"/>
            <w:right w:val="none" w:sz="0" w:space="0" w:color="auto"/>
          </w:divBdr>
        </w:div>
        <w:div w:id="1549221625">
          <w:marLeft w:val="0"/>
          <w:marRight w:val="0"/>
          <w:marTop w:val="0"/>
          <w:marBottom w:val="0"/>
          <w:divBdr>
            <w:top w:val="none" w:sz="0" w:space="0" w:color="auto"/>
            <w:left w:val="none" w:sz="0" w:space="0" w:color="auto"/>
            <w:bottom w:val="none" w:sz="0" w:space="0" w:color="auto"/>
            <w:right w:val="none" w:sz="0" w:space="0" w:color="auto"/>
          </w:divBdr>
        </w:div>
        <w:div w:id="1574241987">
          <w:marLeft w:val="0"/>
          <w:marRight w:val="0"/>
          <w:marTop w:val="0"/>
          <w:marBottom w:val="0"/>
          <w:divBdr>
            <w:top w:val="none" w:sz="0" w:space="0" w:color="auto"/>
            <w:left w:val="none" w:sz="0" w:space="0" w:color="auto"/>
            <w:bottom w:val="none" w:sz="0" w:space="0" w:color="auto"/>
            <w:right w:val="none" w:sz="0" w:space="0" w:color="auto"/>
          </w:divBdr>
        </w:div>
        <w:div w:id="1656372325">
          <w:marLeft w:val="0"/>
          <w:marRight w:val="0"/>
          <w:marTop w:val="0"/>
          <w:marBottom w:val="0"/>
          <w:divBdr>
            <w:top w:val="none" w:sz="0" w:space="0" w:color="auto"/>
            <w:left w:val="none" w:sz="0" w:space="0" w:color="auto"/>
            <w:bottom w:val="none" w:sz="0" w:space="0" w:color="auto"/>
            <w:right w:val="none" w:sz="0" w:space="0" w:color="auto"/>
          </w:divBdr>
        </w:div>
        <w:div w:id="1812208982">
          <w:marLeft w:val="0"/>
          <w:marRight w:val="0"/>
          <w:marTop w:val="0"/>
          <w:marBottom w:val="0"/>
          <w:divBdr>
            <w:top w:val="none" w:sz="0" w:space="0" w:color="auto"/>
            <w:left w:val="none" w:sz="0" w:space="0" w:color="auto"/>
            <w:bottom w:val="none" w:sz="0" w:space="0" w:color="auto"/>
            <w:right w:val="none" w:sz="0" w:space="0" w:color="auto"/>
          </w:divBdr>
        </w:div>
        <w:div w:id="1893693723">
          <w:marLeft w:val="0"/>
          <w:marRight w:val="0"/>
          <w:marTop w:val="0"/>
          <w:marBottom w:val="0"/>
          <w:divBdr>
            <w:top w:val="none" w:sz="0" w:space="0" w:color="auto"/>
            <w:left w:val="none" w:sz="0" w:space="0" w:color="auto"/>
            <w:bottom w:val="none" w:sz="0" w:space="0" w:color="auto"/>
            <w:right w:val="none" w:sz="0" w:space="0" w:color="auto"/>
          </w:divBdr>
        </w:div>
        <w:div w:id="1905218022">
          <w:marLeft w:val="0"/>
          <w:marRight w:val="0"/>
          <w:marTop w:val="0"/>
          <w:marBottom w:val="0"/>
          <w:divBdr>
            <w:top w:val="none" w:sz="0" w:space="0" w:color="auto"/>
            <w:left w:val="none" w:sz="0" w:space="0" w:color="auto"/>
            <w:bottom w:val="none" w:sz="0" w:space="0" w:color="auto"/>
            <w:right w:val="none" w:sz="0" w:space="0" w:color="auto"/>
          </w:divBdr>
        </w:div>
        <w:div w:id="2077627448">
          <w:marLeft w:val="0"/>
          <w:marRight w:val="0"/>
          <w:marTop w:val="0"/>
          <w:marBottom w:val="0"/>
          <w:divBdr>
            <w:top w:val="none" w:sz="0" w:space="0" w:color="auto"/>
            <w:left w:val="none" w:sz="0" w:space="0" w:color="auto"/>
            <w:bottom w:val="none" w:sz="0" w:space="0" w:color="auto"/>
            <w:right w:val="none" w:sz="0" w:space="0" w:color="auto"/>
          </w:divBdr>
        </w:div>
      </w:divsChild>
    </w:div>
    <w:div w:id="351538057">
      <w:bodyDiv w:val="1"/>
      <w:marLeft w:val="0"/>
      <w:marRight w:val="0"/>
      <w:marTop w:val="0"/>
      <w:marBottom w:val="0"/>
      <w:divBdr>
        <w:top w:val="none" w:sz="0" w:space="0" w:color="auto"/>
        <w:left w:val="none" w:sz="0" w:space="0" w:color="auto"/>
        <w:bottom w:val="none" w:sz="0" w:space="0" w:color="auto"/>
        <w:right w:val="none" w:sz="0" w:space="0" w:color="auto"/>
      </w:divBdr>
    </w:div>
    <w:div w:id="361133881">
      <w:bodyDiv w:val="1"/>
      <w:marLeft w:val="0"/>
      <w:marRight w:val="0"/>
      <w:marTop w:val="0"/>
      <w:marBottom w:val="0"/>
      <w:divBdr>
        <w:top w:val="none" w:sz="0" w:space="0" w:color="auto"/>
        <w:left w:val="none" w:sz="0" w:space="0" w:color="auto"/>
        <w:bottom w:val="none" w:sz="0" w:space="0" w:color="auto"/>
        <w:right w:val="none" w:sz="0" w:space="0" w:color="auto"/>
      </w:divBdr>
    </w:div>
    <w:div w:id="380443282">
      <w:bodyDiv w:val="1"/>
      <w:marLeft w:val="0"/>
      <w:marRight w:val="0"/>
      <w:marTop w:val="0"/>
      <w:marBottom w:val="0"/>
      <w:divBdr>
        <w:top w:val="none" w:sz="0" w:space="0" w:color="auto"/>
        <w:left w:val="none" w:sz="0" w:space="0" w:color="auto"/>
        <w:bottom w:val="none" w:sz="0" w:space="0" w:color="auto"/>
        <w:right w:val="none" w:sz="0" w:space="0" w:color="auto"/>
      </w:divBdr>
      <w:divsChild>
        <w:div w:id="136654598">
          <w:marLeft w:val="0"/>
          <w:marRight w:val="0"/>
          <w:marTop w:val="0"/>
          <w:marBottom w:val="0"/>
          <w:divBdr>
            <w:top w:val="none" w:sz="0" w:space="0" w:color="auto"/>
            <w:left w:val="none" w:sz="0" w:space="0" w:color="auto"/>
            <w:bottom w:val="none" w:sz="0" w:space="0" w:color="auto"/>
            <w:right w:val="none" w:sz="0" w:space="0" w:color="auto"/>
          </w:divBdr>
        </w:div>
        <w:div w:id="235677062">
          <w:marLeft w:val="0"/>
          <w:marRight w:val="0"/>
          <w:marTop w:val="0"/>
          <w:marBottom w:val="0"/>
          <w:divBdr>
            <w:top w:val="none" w:sz="0" w:space="0" w:color="auto"/>
            <w:left w:val="none" w:sz="0" w:space="0" w:color="auto"/>
            <w:bottom w:val="none" w:sz="0" w:space="0" w:color="auto"/>
            <w:right w:val="none" w:sz="0" w:space="0" w:color="auto"/>
          </w:divBdr>
        </w:div>
      </w:divsChild>
    </w:div>
    <w:div w:id="390081451">
      <w:bodyDiv w:val="1"/>
      <w:marLeft w:val="0"/>
      <w:marRight w:val="0"/>
      <w:marTop w:val="0"/>
      <w:marBottom w:val="0"/>
      <w:divBdr>
        <w:top w:val="none" w:sz="0" w:space="0" w:color="auto"/>
        <w:left w:val="none" w:sz="0" w:space="0" w:color="auto"/>
        <w:bottom w:val="none" w:sz="0" w:space="0" w:color="auto"/>
        <w:right w:val="none" w:sz="0" w:space="0" w:color="auto"/>
      </w:divBdr>
      <w:divsChild>
        <w:div w:id="960300434">
          <w:marLeft w:val="0"/>
          <w:marRight w:val="0"/>
          <w:marTop w:val="0"/>
          <w:marBottom w:val="0"/>
          <w:divBdr>
            <w:top w:val="none" w:sz="0" w:space="0" w:color="auto"/>
            <w:left w:val="none" w:sz="0" w:space="0" w:color="auto"/>
            <w:bottom w:val="none" w:sz="0" w:space="0" w:color="auto"/>
            <w:right w:val="none" w:sz="0" w:space="0" w:color="auto"/>
          </w:divBdr>
        </w:div>
        <w:div w:id="1108112893">
          <w:marLeft w:val="0"/>
          <w:marRight w:val="0"/>
          <w:marTop w:val="0"/>
          <w:marBottom w:val="0"/>
          <w:divBdr>
            <w:top w:val="none" w:sz="0" w:space="0" w:color="auto"/>
            <w:left w:val="none" w:sz="0" w:space="0" w:color="auto"/>
            <w:bottom w:val="none" w:sz="0" w:space="0" w:color="auto"/>
            <w:right w:val="none" w:sz="0" w:space="0" w:color="auto"/>
          </w:divBdr>
        </w:div>
      </w:divsChild>
    </w:div>
    <w:div w:id="390496227">
      <w:bodyDiv w:val="1"/>
      <w:marLeft w:val="0"/>
      <w:marRight w:val="0"/>
      <w:marTop w:val="0"/>
      <w:marBottom w:val="0"/>
      <w:divBdr>
        <w:top w:val="none" w:sz="0" w:space="0" w:color="auto"/>
        <w:left w:val="none" w:sz="0" w:space="0" w:color="auto"/>
        <w:bottom w:val="none" w:sz="0" w:space="0" w:color="auto"/>
        <w:right w:val="none" w:sz="0" w:space="0" w:color="auto"/>
      </w:divBdr>
    </w:div>
    <w:div w:id="392197186">
      <w:bodyDiv w:val="1"/>
      <w:marLeft w:val="0"/>
      <w:marRight w:val="0"/>
      <w:marTop w:val="0"/>
      <w:marBottom w:val="0"/>
      <w:divBdr>
        <w:top w:val="none" w:sz="0" w:space="0" w:color="auto"/>
        <w:left w:val="none" w:sz="0" w:space="0" w:color="auto"/>
        <w:bottom w:val="none" w:sz="0" w:space="0" w:color="auto"/>
        <w:right w:val="none" w:sz="0" w:space="0" w:color="auto"/>
      </w:divBdr>
      <w:divsChild>
        <w:div w:id="1666277049">
          <w:marLeft w:val="0"/>
          <w:marRight w:val="0"/>
          <w:marTop w:val="0"/>
          <w:marBottom w:val="0"/>
          <w:divBdr>
            <w:top w:val="none" w:sz="0" w:space="0" w:color="auto"/>
            <w:left w:val="none" w:sz="0" w:space="0" w:color="auto"/>
            <w:bottom w:val="none" w:sz="0" w:space="0" w:color="auto"/>
            <w:right w:val="none" w:sz="0" w:space="0" w:color="auto"/>
          </w:divBdr>
        </w:div>
        <w:div w:id="2073964965">
          <w:marLeft w:val="0"/>
          <w:marRight w:val="0"/>
          <w:marTop w:val="0"/>
          <w:marBottom w:val="0"/>
          <w:divBdr>
            <w:top w:val="none" w:sz="0" w:space="0" w:color="auto"/>
            <w:left w:val="none" w:sz="0" w:space="0" w:color="auto"/>
            <w:bottom w:val="none" w:sz="0" w:space="0" w:color="auto"/>
            <w:right w:val="none" w:sz="0" w:space="0" w:color="auto"/>
          </w:divBdr>
        </w:div>
      </w:divsChild>
    </w:div>
    <w:div w:id="487016625">
      <w:bodyDiv w:val="1"/>
      <w:marLeft w:val="0"/>
      <w:marRight w:val="0"/>
      <w:marTop w:val="0"/>
      <w:marBottom w:val="0"/>
      <w:divBdr>
        <w:top w:val="none" w:sz="0" w:space="0" w:color="auto"/>
        <w:left w:val="none" w:sz="0" w:space="0" w:color="auto"/>
        <w:bottom w:val="none" w:sz="0" w:space="0" w:color="auto"/>
        <w:right w:val="none" w:sz="0" w:space="0" w:color="auto"/>
      </w:divBdr>
    </w:div>
    <w:div w:id="570890719">
      <w:bodyDiv w:val="1"/>
      <w:marLeft w:val="0"/>
      <w:marRight w:val="0"/>
      <w:marTop w:val="0"/>
      <w:marBottom w:val="0"/>
      <w:divBdr>
        <w:top w:val="none" w:sz="0" w:space="0" w:color="auto"/>
        <w:left w:val="none" w:sz="0" w:space="0" w:color="auto"/>
        <w:bottom w:val="none" w:sz="0" w:space="0" w:color="auto"/>
        <w:right w:val="none" w:sz="0" w:space="0" w:color="auto"/>
      </w:divBdr>
      <w:divsChild>
        <w:div w:id="58014782">
          <w:marLeft w:val="0"/>
          <w:marRight w:val="0"/>
          <w:marTop w:val="0"/>
          <w:marBottom w:val="0"/>
          <w:divBdr>
            <w:top w:val="none" w:sz="0" w:space="0" w:color="auto"/>
            <w:left w:val="none" w:sz="0" w:space="0" w:color="auto"/>
            <w:bottom w:val="none" w:sz="0" w:space="0" w:color="auto"/>
            <w:right w:val="none" w:sz="0" w:space="0" w:color="auto"/>
          </w:divBdr>
        </w:div>
        <w:div w:id="70542112">
          <w:marLeft w:val="0"/>
          <w:marRight w:val="0"/>
          <w:marTop w:val="0"/>
          <w:marBottom w:val="0"/>
          <w:divBdr>
            <w:top w:val="none" w:sz="0" w:space="0" w:color="auto"/>
            <w:left w:val="none" w:sz="0" w:space="0" w:color="auto"/>
            <w:bottom w:val="none" w:sz="0" w:space="0" w:color="auto"/>
            <w:right w:val="none" w:sz="0" w:space="0" w:color="auto"/>
          </w:divBdr>
        </w:div>
        <w:div w:id="212815741">
          <w:marLeft w:val="0"/>
          <w:marRight w:val="0"/>
          <w:marTop w:val="0"/>
          <w:marBottom w:val="0"/>
          <w:divBdr>
            <w:top w:val="none" w:sz="0" w:space="0" w:color="auto"/>
            <w:left w:val="none" w:sz="0" w:space="0" w:color="auto"/>
            <w:bottom w:val="none" w:sz="0" w:space="0" w:color="auto"/>
            <w:right w:val="none" w:sz="0" w:space="0" w:color="auto"/>
          </w:divBdr>
        </w:div>
        <w:div w:id="271135953">
          <w:marLeft w:val="0"/>
          <w:marRight w:val="0"/>
          <w:marTop w:val="0"/>
          <w:marBottom w:val="0"/>
          <w:divBdr>
            <w:top w:val="none" w:sz="0" w:space="0" w:color="auto"/>
            <w:left w:val="none" w:sz="0" w:space="0" w:color="auto"/>
            <w:bottom w:val="none" w:sz="0" w:space="0" w:color="auto"/>
            <w:right w:val="none" w:sz="0" w:space="0" w:color="auto"/>
          </w:divBdr>
        </w:div>
        <w:div w:id="320428310">
          <w:marLeft w:val="0"/>
          <w:marRight w:val="0"/>
          <w:marTop w:val="0"/>
          <w:marBottom w:val="0"/>
          <w:divBdr>
            <w:top w:val="none" w:sz="0" w:space="0" w:color="auto"/>
            <w:left w:val="none" w:sz="0" w:space="0" w:color="auto"/>
            <w:bottom w:val="none" w:sz="0" w:space="0" w:color="auto"/>
            <w:right w:val="none" w:sz="0" w:space="0" w:color="auto"/>
          </w:divBdr>
        </w:div>
        <w:div w:id="394856046">
          <w:marLeft w:val="0"/>
          <w:marRight w:val="0"/>
          <w:marTop w:val="0"/>
          <w:marBottom w:val="0"/>
          <w:divBdr>
            <w:top w:val="none" w:sz="0" w:space="0" w:color="auto"/>
            <w:left w:val="none" w:sz="0" w:space="0" w:color="auto"/>
            <w:bottom w:val="none" w:sz="0" w:space="0" w:color="auto"/>
            <w:right w:val="none" w:sz="0" w:space="0" w:color="auto"/>
          </w:divBdr>
        </w:div>
        <w:div w:id="846405226">
          <w:marLeft w:val="0"/>
          <w:marRight w:val="0"/>
          <w:marTop w:val="0"/>
          <w:marBottom w:val="0"/>
          <w:divBdr>
            <w:top w:val="none" w:sz="0" w:space="0" w:color="auto"/>
            <w:left w:val="none" w:sz="0" w:space="0" w:color="auto"/>
            <w:bottom w:val="none" w:sz="0" w:space="0" w:color="auto"/>
            <w:right w:val="none" w:sz="0" w:space="0" w:color="auto"/>
          </w:divBdr>
        </w:div>
        <w:div w:id="908615531">
          <w:marLeft w:val="0"/>
          <w:marRight w:val="0"/>
          <w:marTop w:val="0"/>
          <w:marBottom w:val="0"/>
          <w:divBdr>
            <w:top w:val="none" w:sz="0" w:space="0" w:color="auto"/>
            <w:left w:val="none" w:sz="0" w:space="0" w:color="auto"/>
            <w:bottom w:val="none" w:sz="0" w:space="0" w:color="auto"/>
            <w:right w:val="none" w:sz="0" w:space="0" w:color="auto"/>
          </w:divBdr>
        </w:div>
        <w:div w:id="1003388142">
          <w:marLeft w:val="0"/>
          <w:marRight w:val="0"/>
          <w:marTop w:val="0"/>
          <w:marBottom w:val="0"/>
          <w:divBdr>
            <w:top w:val="none" w:sz="0" w:space="0" w:color="auto"/>
            <w:left w:val="none" w:sz="0" w:space="0" w:color="auto"/>
            <w:bottom w:val="none" w:sz="0" w:space="0" w:color="auto"/>
            <w:right w:val="none" w:sz="0" w:space="0" w:color="auto"/>
          </w:divBdr>
        </w:div>
        <w:div w:id="1007907245">
          <w:marLeft w:val="0"/>
          <w:marRight w:val="0"/>
          <w:marTop w:val="0"/>
          <w:marBottom w:val="0"/>
          <w:divBdr>
            <w:top w:val="none" w:sz="0" w:space="0" w:color="auto"/>
            <w:left w:val="none" w:sz="0" w:space="0" w:color="auto"/>
            <w:bottom w:val="none" w:sz="0" w:space="0" w:color="auto"/>
            <w:right w:val="none" w:sz="0" w:space="0" w:color="auto"/>
          </w:divBdr>
        </w:div>
        <w:div w:id="1069035220">
          <w:marLeft w:val="0"/>
          <w:marRight w:val="0"/>
          <w:marTop w:val="0"/>
          <w:marBottom w:val="0"/>
          <w:divBdr>
            <w:top w:val="none" w:sz="0" w:space="0" w:color="auto"/>
            <w:left w:val="none" w:sz="0" w:space="0" w:color="auto"/>
            <w:bottom w:val="none" w:sz="0" w:space="0" w:color="auto"/>
            <w:right w:val="none" w:sz="0" w:space="0" w:color="auto"/>
          </w:divBdr>
        </w:div>
        <w:div w:id="1164586992">
          <w:marLeft w:val="0"/>
          <w:marRight w:val="0"/>
          <w:marTop w:val="0"/>
          <w:marBottom w:val="0"/>
          <w:divBdr>
            <w:top w:val="none" w:sz="0" w:space="0" w:color="auto"/>
            <w:left w:val="none" w:sz="0" w:space="0" w:color="auto"/>
            <w:bottom w:val="none" w:sz="0" w:space="0" w:color="auto"/>
            <w:right w:val="none" w:sz="0" w:space="0" w:color="auto"/>
          </w:divBdr>
        </w:div>
        <w:div w:id="1187016507">
          <w:marLeft w:val="0"/>
          <w:marRight w:val="0"/>
          <w:marTop w:val="0"/>
          <w:marBottom w:val="0"/>
          <w:divBdr>
            <w:top w:val="none" w:sz="0" w:space="0" w:color="auto"/>
            <w:left w:val="none" w:sz="0" w:space="0" w:color="auto"/>
            <w:bottom w:val="none" w:sz="0" w:space="0" w:color="auto"/>
            <w:right w:val="none" w:sz="0" w:space="0" w:color="auto"/>
          </w:divBdr>
        </w:div>
        <w:div w:id="1242452563">
          <w:marLeft w:val="0"/>
          <w:marRight w:val="0"/>
          <w:marTop w:val="0"/>
          <w:marBottom w:val="0"/>
          <w:divBdr>
            <w:top w:val="none" w:sz="0" w:space="0" w:color="auto"/>
            <w:left w:val="none" w:sz="0" w:space="0" w:color="auto"/>
            <w:bottom w:val="none" w:sz="0" w:space="0" w:color="auto"/>
            <w:right w:val="none" w:sz="0" w:space="0" w:color="auto"/>
          </w:divBdr>
        </w:div>
        <w:div w:id="1255824329">
          <w:marLeft w:val="0"/>
          <w:marRight w:val="0"/>
          <w:marTop w:val="0"/>
          <w:marBottom w:val="0"/>
          <w:divBdr>
            <w:top w:val="none" w:sz="0" w:space="0" w:color="auto"/>
            <w:left w:val="none" w:sz="0" w:space="0" w:color="auto"/>
            <w:bottom w:val="none" w:sz="0" w:space="0" w:color="auto"/>
            <w:right w:val="none" w:sz="0" w:space="0" w:color="auto"/>
          </w:divBdr>
        </w:div>
        <w:div w:id="1309357006">
          <w:marLeft w:val="0"/>
          <w:marRight w:val="0"/>
          <w:marTop w:val="0"/>
          <w:marBottom w:val="0"/>
          <w:divBdr>
            <w:top w:val="none" w:sz="0" w:space="0" w:color="auto"/>
            <w:left w:val="none" w:sz="0" w:space="0" w:color="auto"/>
            <w:bottom w:val="none" w:sz="0" w:space="0" w:color="auto"/>
            <w:right w:val="none" w:sz="0" w:space="0" w:color="auto"/>
          </w:divBdr>
        </w:div>
        <w:div w:id="1423455948">
          <w:marLeft w:val="0"/>
          <w:marRight w:val="0"/>
          <w:marTop w:val="0"/>
          <w:marBottom w:val="0"/>
          <w:divBdr>
            <w:top w:val="none" w:sz="0" w:space="0" w:color="auto"/>
            <w:left w:val="none" w:sz="0" w:space="0" w:color="auto"/>
            <w:bottom w:val="none" w:sz="0" w:space="0" w:color="auto"/>
            <w:right w:val="none" w:sz="0" w:space="0" w:color="auto"/>
          </w:divBdr>
        </w:div>
        <w:div w:id="1845893936">
          <w:marLeft w:val="0"/>
          <w:marRight w:val="0"/>
          <w:marTop w:val="0"/>
          <w:marBottom w:val="0"/>
          <w:divBdr>
            <w:top w:val="none" w:sz="0" w:space="0" w:color="auto"/>
            <w:left w:val="none" w:sz="0" w:space="0" w:color="auto"/>
            <w:bottom w:val="none" w:sz="0" w:space="0" w:color="auto"/>
            <w:right w:val="none" w:sz="0" w:space="0" w:color="auto"/>
          </w:divBdr>
        </w:div>
        <w:div w:id="1981616197">
          <w:marLeft w:val="0"/>
          <w:marRight w:val="0"/>
          <w:marTop w:val="0"/>
          <w:marBottom w:val="0"/>
          <w:divBdr>
            <w:top w:val="none" w:sz="0" w:space="0" w:color="auto"/>
            <w:left w:val="none" w:sz="0" w:space="0" w:color="auto"/>
            <w:bottom w:val="none" w:sz="0" w:space="0" w:color="auto"/>
            <w:right w:val="none" w:sz="0" w:space="0" w:color="auto"/>
          </w:divBdr>
        </w:div>
      </w:divsChild>
    </w:div>
    <w:div w:id="807405324">
      <w:bodyDiv w:val="1"/>
      <w:marLeft w:val="0"/>
      <w:marRight w:val="0"/>
      <w:marTop w:val="0"/>
      <w:marBottom w:val="0"/>
      <w:divBdr>
        <w:top w:val="none" w:sz="0" w:space="0" w:color="auto"/>
        <w:left w:val="none" w:sz="0" w:space="0" w:color="auto"/>
        <w:bottom w:val="none" w:sz="0" w:space="0" w:color="auto"/>
        <w:right w:val="none" w:sz="0" w:space="0" w:color="auto"/>
      </w:divBdr>
      <w:divsChild>
        <w:div w:id="668213727">
          <w:marLeft w:val="0"/>
          <w:marRight w:val="0"/>
          <w:marTop w:val="0"/>
          <w:marBottom w:val="0"/>
          <w:divBdr>
            <w:top w:val="none" w:sz="0" w:space="0" w:color="auto"/>
            <w:left w:val="none" w:sz="0" w:space="0" w:color="auto"/>
            <w:bottom w:val="none" w:sz="0" w:space="0" w:color="auto"/>
            <w:right w:val="none" w:sz="0" w:space="0" w:color="auto"/>
          </w:divBdr>
        </w:div>
        <w:div w:id="1980257717">
          <w:marLeft w:val="0"/>
          <w:marRight w:val="0"/>
          <w:marTop w:val="0"/>
          <w:marBottom w:val="0"/>
          <w:divBdr>
            <w:top w:val="none" w:sz="0" w:space="0" w:color="auto"/>
            <w:left w:val="none" w:sz="0" w:space="0" w:color="auto"/>
            <w:bottom w:val="none" w:sz="0" w:space="0" w:color="auto"/>
            <w:right w:val="none" w:sz="0" w:space="0" w:color="auto"/>
          </w:divBdr>
        </w:div>
      </w:divsChild>
    </w:div>
    <w:div w:id="873732403">
      <w:bodyDiv w:val="1"/>
      <w:marLeft w:val="0"/>
      <w:marRight w:val="0"/>
      <w:marTop w:val="0"/>
      <w:marBottom w:val="0"/>
      <w:divBdr>
        <w:top w:val="none" w:sz="0" w:space="0" w:color="auto"/>
        <w:left w:val="none" w:sz="0" w:space="0" w:color="auto"/>
        <w:bottom w:val="none" w:sz="0" w:space="0" w:color="auto"/>
        <w:right w:val="none" w:sz="0" w:space="0" w:color="auto"/>
      </w:divBdr>
      <w:divsChild>
        <w:div w:id="108941273">
          <w:marLeft w:val="0"/>
          <w:marRight w:val="0"/>
          <w:marTop w:val="0"/>
          <w:marBottom w:val="0"/>
          <w:divBdr>
            <w:top w:val="none" w:sz="0" w:space="0" w:color="auto"/>
            <w:left w:val="none" w:sz="0" w:space="0" w:color="auto"/>
            <w:bottom w:val="none" w:sz="0" w:space="0" w:color="auto"/>
            <w:right w:val="none" w:sz="0" w:space="0" w:color="auto"/>
          </w:divBdr>
        </w:div>
        <w:div w:id="229778216">
          <w:marLeft w:val="0"/>
          <w:marRight w:val="0"/>
          <w:marTop w:val="0"/>
          <w:marBottom w:val="0"/>
          <w:divBdr>
            <w:top w:val="none" w:sz="0" w:space="0" w:color="auto"/>
            <w:left w:val="none" w:sz="0" w:space="0" w:color="auto"/>
            <w:bottom w:val="none" w:sz="0" w:space="0" w:color="auto"/>
            <w:right w:val="none" w:sz="0" w:space="0" w:color="auto"/>
          </w:divBdr>
        </w:div>
        <w:div w:id="373385653">
          <w:marLeft w:val="0"/>
          <w:marRight w:val="0"/>
          <w:marTop w:val="0"/>
          <w:marBottom w:val="0"/>
          <w:divBdr>
            <w:top w:val="none" w:sz="0" w:space="0" w:color="auto"/>
            <w:left w:val="none" w:sz="0" w:space="0" w:color="auto"/>
            <w:bottom w:val="none" w:sz="0" w:space="0" w:color="auto"/>
            <w:right w:val="none" w:sz="0" w:space="0" w:color="auto"/>
          </w:divBdr>
        </w:div>
        <w:div w:id="474642005">
          <w:marLeft w:val="0"/>
          <w:marRight w:val="0"/>
          <w:marTop w:val="0"/>
          <w:marBottom w:val="0"/>
          <w:divBdr>
            <w:top w:val="none" w:sz="0" w:space="0" w:color="auto"/>
            <w:left w:val="none" w:sz="0" w:space="0" w:color="auto"/>
            <w:bottom w:val="none" w:sz="0" w:space="0" w:color="auto"/>
            <w:right w:val="none" w:sz="0" w:space="0" w:color="auto"/>
          </w:divBdr>
        </w:div>
        <w:div w:id="627014109">
          <w:marLeft w:val="0"/>
          <w:marRight w:val="0"/>
          <w:marTop w:val="0"/>
          <w:marBottom w:val="0"/>
          <w:divBdr>
            <w:top w:val="none" w:sz="0" w:space="0" w:color="auto"/>
            <w:left w:val="none" w:sz="0" w:space="0" w:color="auto"/>
            <w:bottom w:val="none" w:sz="0" w:space="0" w:color="auto"/>
            <w:right w:val="none" w:sz="0" w:space="0" w:color="auto"/>
          </w:divBdr>
        </w:div>
        <w:div w:id="634869672">
          <w:marLeft w:val="0"/>
          <w:marRight w:val="0"/>
          <w:marTop w:val="0"/>
          <w:marBottom w:val="0"/>
          <w:divBdr>
            <w:top w:val="none" w:sz="0" w:space="0" w:color="auto"/>
            <w:left w:val="none" w:sz="0" w:space="0" w:color="auto"/>
            <w:bottom w:val="none" w:sz="0" w:space="0" w:color="auto"/>
            <w:right w:val="none" w:sz="0" w:space="0" w:color="auto"/>
          </w:divBdr>
        </w:div>
        <w:div w:id="687100648">
          <w:marLeft w:val="0"/>
          <w:marRight w:val="0"/>
          <w:marTop w:val="0"/>
          <w:marBottom w:val="0"/>
          <w:divBdr>
            <w:top w:val="none" w:sz="0" w:space="0" w:color="auto"/>
            <w:left w:val="none" w:sz="0" w:space="0" w:color="auto"/>
            <w:bottom w:val="none" w:sz="0" w:space="0" w:color="auto"/>
            <w:right w:val="none" w:sz="0" w:space="0" w:color="auto"/>
          </w:divBdr>
        </w:div>
        <w:div w:id="730152159">
          <w:marLeft w:val="0"/>
          <w:marRight w:val="0"/>
          <w:marTop w:val="0"/>
          <w:marBottom w:val="0"/>
          <w:divBdr>
            <w:top w:val="none" w:sz="0" w:space="0" w:color="auto"/>
            <w:left w:val="none" w:sz="0" w:space="0" w:color="auto"/>
            <w:bottom w:val="none" w:sz="0" w:space="0" w:color="auto"/>
            <w:right w:val="none" w:sz="0" w:space="0" w:color="auto"/>
          </w:divBdr>
        </w:div>
        <w:div w:id="752237512">
          <w:marLeft w:val="0"/>
          <w:marRight w:val="0"/>
          <w:marTop w:val="0"/>
          <w:marBottom w:val="0"/>
          <w:divBdr>
            <w:top w:val="none" w:sz="0" w:space="0" w:color="auto"/>
            <w:left w:val="none" w:sz="0" w:space="0" w:color="auto"/>
            <w:bottom w:val="none" w:sz="0" w:space="0" w:color="auto"/>
            <w:right w:val="none" w:sz="0" w:space="0" w:color="auto"/>
          </w:divBdr>
        </w:div>
        <w:div w:id="830368938">
          <w:marLeft w:val="0"/>
          <w:marRight w:val="0"/>
          <w:marTop w:val="0"/>
          <w:marBottom w:val="0"/>
          <w:divBdr>
            <w:top w:val="none" w:sz="0" w:space="0" w:color="auto"/>
            <w:left w:val="none" w:sz="0" w:space="0" w:color="auto"/>
            <w:bottom w:val="none" w:sz="0" w:space="0" w:color="auto"/>
            <w:right w:val="none" w:sz="0" w:space="0" w:color="auto"/>
          </w:divBdr>
        </w:div>
        <w:div w:id="1191988593">
          <w:marLeft w:val="0"/>
          <w:marRight w:val="0"/>
          <w:marTop w:val="0"/>
          <w:marBottom w:val="0"/>
          <w:divBdr>
            <w:top w:val="none" w:sz="0" w:space="0" w:color="auto"/>
            <w:left w:val="none" w:sz="0" w:space="0" w:color="auto"/>
            <w:bottom w:val="none" w:sz="0" w:space="0" w:color="auto"/>
            <w:right w:val="none" w:sz="0" w:space="0" w:color="auto"/>
          </w:divBdr>
        </w:div>
        <w:div w:id="1287127732">
          <w:marLeft w:val="0"/>
          <w:marRight w:val="0"/>
          <w:marTop w:val="0"/>
          <w:marBottom w:val="0"/>
          <w:divBdr>
            <w:top w:val="none" w:sz="0" w:space="0" w:color="auto"/>
            <w:left w:val="none" w:sz="0" w:space="0" w:color="auto"/>
            <w:bottom w:val="none" w:sz="0" w:space="0" w:color="auto"/>
            <w:right w:val="none" w:sz="0" w:space="0" w:color="auto"/>
          </w:divBdr>
        </w:div>
        <w:div w:id="1455557105">
          <w:marLeft w:val="0"/>
          <w:marRight w:val="0"/>
          <w:marTop w:val="0"/>
          <w:marBottom w:val="0"/>
          <w:divBdr>
            <w:top w:val="none" w:sz="0" w:space="0" w:color="auto"/>
            <w:left w:val="none" w:sz="0" w:space="0" w:color="auto"/>
            <w:bottom w:val="none" w:sz="0" w:space="0" w:color="auto"/>
            <w:right w:val="none" w:sz="0" w:space="0" w:color="auto"/>
          </w:divBdr>
        </w:div>
        <w:div w:id="1486700207">
          <w:marLeft w:val="0"/>
          <w:marRight w:val="0"/>
          <w:marTop w:val="0"/>
          <w:marBottom w:val="0"/>
          <w:divBdr>
            <w:top w:val="none" w:sz="0" w:space="0" w:color="auto"/>
            <w:left w:val="none" w:sz="0" w:space="0" w:color="auto"/>
            <w:bottom w:val="none" w:sz="0" w:space="0" w:color="auto"/>
            <w:right w:val="none" w:sz="0" w:space="0" w:color="auto"/>
          </w:divBdr>
        </w:div>
        <w:div w:id="1513184565">
          <w:marLeft w:val="0"/>
          <w:marRight w:val="0"/>
          <w:marTop w:val="0"/>
          <w:marBottom w:val="0"/>
          <w:divBdr>
            <w:top w:val="none" w:sz="0" w:space="0" w:color="auto"/>
            <w:left w:val="none" w:sz="0" w:space="0" w:color="auto"/>
            <w:bottom w:val="none" w:sz="0" w:space="0" w:color="auto"/>
            <w:right w:val="none" w:sz="0" w:space="0" w:color="auto"/>
          </w:divBdr>
        </w:div>
        <w:div w:id="1536426262">
          <w:marLeft w:val="0"/>
          <w:marRight w:val="0"/>
          <w:marTop w:val="0"/>
          <w:marBottom w:val="0"/>
          <w:divBdr>
            <w:top w:val="none" w:sz="0" w:space="0" w:color="auto"/>
            <w:left w:val="none" w:sz="0" w:space="0" w:color="auto"/>
            <w:bottom w:val="none" w:sz="0" w:space="0" w:color="auto"/>
            <w:right w:val="none" w:sz="0" w:space="0" w:color="auto"/>
          </w:divBdr>
        </w:div>
        <w:div w:id="1703902590">
          <w:marLeft w:val="0"/>
          <w:marRight w:val="0"/>
          <w:marTop w:val="0"/>
          <w:marBottom w:val="0"/>
          <w:divBdr>
            <w:top w:val="none" w:sz="0" w:space="0" w:color="auto"/>
            <w:left w:val="none" w:sz="0" w:space="0" w:color="auto"/>
            <w:bottom w:val="none" w:sz="0" w:space="0" w:color="auto"/>
            <w:right w:val="none" w:sz="0" w:space="0" w:color="auto"/>
          </w:divBdr>
        </w:div>
        <w:div w:id="1925450317">
          <w:marLeft w:val="0"/>
          <w:marRight w:val="0"/>
          <w:marTop w:val="0"/>
          <w:marBottom w:val="0"/>
          <w:divBdr>
            <w:top w:val="none" w:sz="0" w:space="0" w:color="auto"/>
            <w:left w:val="none" w:sz="0" w:space="0" w:color="auto"/>
            <w:bottom w:val="none" w:sz="0" w:space="0" w:color="auto"/>
            <w:right w:val="none" w:sz="0" w:space="0" w:color="auto"/>
          </w:divBdr>
        </w:div>
        <w:div w:id="1935046404">
          <w:marLeft w:val="0"/>
          <w:marRight w:val="0"/>
          <w:marTop w:val="0"/>
          <w:marBottom w:val="0"/>
          <w:divBdr>
            <w:top w:val="none" w:sz="0" w:space="0" w:color="auto"/>
            <w:left w:val="none" w:sz="0" w:space="0" w:color="auto"/>
            <w:bottom w:val="none" w:sz="0" w:space="0" w:color="auto"/>
            <w:right w:val="none" w:sz="0" w:space="0" w:color="auto"/>
          </w:divBdr>
        </w:div>
        <w:div w:id="1989894683">
          <w:marLeft w:val="0"/>
          <w:marRight w:val="0"/>
          <w:marTop w:val="0"/>
          <w:marBottom w:val="0"/>
          <w:divBdr>
            <w:top w:val="none" w:sz="0" w:space="0" w:color="auto"/>
            <w:left w:val="none" w:sz="0" w:space="0" w:color="auto"/>
            <w:bottom w:val="none" w:sz="0" w:space="0" w:color="auto"/>
            <w:right w:val="none" w:sz="0" w:space="0" w:color="auto"/>
          </w:divBdr>
        </w:div>
      </w:divsChild>
    </w:div>
    <w:div w:id="1043478683">
      <w:bodyDiv w:val="1"/>
      <w:marLeft w:val="0"/>
      <w:marRight w:val="0"/>
      <w:marTop w:val="0"/>
      <w:marBottom w:val="0"/>
      <w:divBdr>
        <w:top w:val="none" w:sz="0" w:space="0" w:color="auto"/>
        <w:left w:val="none" w:sz="0" w:space="0" w:color="auto"/>
        <w:bottom w:val="none" w:sz="0" w:space="0" w:color="auto"/>
        <w:right w:val="none" w:sz="0" w:space="0" w:color="auto"/>
      </w:divBdr>
      <w:divsChild>
        <w:div w:id="56784164">
          <w:marLeft w:val="0"/>
          <w:marRight w:val="0"/>
          <w:marTop w:val="0"/>
          <w:marBottom w:val="0"/>
          <w:divBdr>
            <w:top w:val="none" w:sz="0" w:space="0" w:color="auto"/>
            <w:left w:val="none" w:sz="0" w:space="0" w:color="auto"/>
            <w:bottom w:val="none" w:sz="0" w:space="0" w:color="auto"/>
            <w:right w:val="none" w:sz="0" w:space="0" w:color="auto"/>
          </w:divBdr>
        </w:div>
        <w:div w:id="69471377">
          <w:marLeft w:val="0"/>
          <w:marRight w:val="0"/>
          <w:marTop w:val="0"/>
          <w:marBottom w:val="0"/>
          <w:divBdr>
            <w:top w:val="none" w:sz="0" w:space="0" w:color="auto"/>
            <w:left w:val="none" w:sz="0" w:space="0" w:color="auto"/>
            <w:bottom w:val="none" w:sz="0" w:space="0" w:color="auto"/>
            <w:right w:val="none" w:sz="0" w:space="0" w:color="auto"/>
          </w:divBdr>
        </w:div>
        <w:div w:id="202134030">
          <w:marLeft w:val="0"/>
          <w:marRight w:val="0"/>
          <w:marTop w:val="0"/>
          <w:marBottom w:val="0"/>
          <w:divBdr>
            <w:top w:val="none" w:sz="0" w:space="0" w:color="auto"/>
            <w:left w:val="none" w:sz="0" w:space="0" w:color="auto"/>
            <w:bottom w:val="none" w:sz="0" w:space="0" w:color="auto"/>
            <w:right w:val="none" w:sz="0" w:space="0" w:color="auto"/>
          </w:divBdr>
        </w:div>
        <w:div w:id="298266910">
          <w:marLeft w:val="0"/>
          <w:marRight w:val="0"/>
          <w:marTop w:val="0"/>
          <w:marBottom w:val="0"/>
          <w:divBdr>
            <w:top w:val="none" w:sz="0" w:space="0" w:color="auto"/>
            <w:left w:val="none" w:sz="0" w:space="0" w:color="auto"/>
            <w:bottom w:val="none" w:sz="0" w:space="0" w:color="auto"/>
            <w:right w:val="none" w:sz="0" w:space="0" w:color="auto"/>
          </w:divBdr>
        </w:div>
        <w:div w:id="306083677">
          <w:marLeft w:val="0"/>
          <w:marRight w:val="0"/>
          <w:marTop w:val="0"/>
          <w:marBottom w:val="0"/>
          <w:divBdr>
            <w:top w:val="none" w:sz="0" w:space="0" w:color="auto"/>
            <w:left w:val="none" w:sz="0" w:space="0" w:color="auto"/>
            <w:bottom w:val="none" w:sz="0" w:space="0" w:color="auto"/>
            <w:right w:val="none" w:sz="0" w:space="0" w:color="auto"/>
          </w:divBdr>
        </w:div>
        <w:div w:id="333069881">
          <w:marLeft w:val="0"/>
          <w:marRight w:val="0"/>
          <w:marTop w:val="0"/>
          <w:marBottom w:val="0"/>
          <w:divBdr>
            <w:top w:val="none" w:sz="0" w:space="0" w:color="auto"/>
            <w:left w:val="none" w:sz="0" w:space="0" w:color="auto"/>
            <w:bottom w:val="none" w:sz="0" w:space="0" w:color="auto"/>
            <w:right w:val="none" w:sz="0" w:space="0" w:color="auto"/>
          </w:divBdr>
        </w:div>
        <w:div w:id="638608243">
          <w:marLeft w:val="0"/>
          <w:marRight w:val="0"/>
          <w:marTop w:val="0"/>
          <w:marBottom w:val="0"/>
          <w:divBdr>
            <w:top w:val="none" w:sz="0" w:space="0" w:color="auto"/>
            <w:left w:val="none" w:sz="0" w:space="0" w:color="auto"/>
            <w:bottom w:val="none" w:sz="0" w:space="0" w:color="auto"/>
            <w:right w:val="none" w:sz="0" w:space="0" w:color="auto"/>
          </w:divBdr>
        </w:div>
        <w:div w:id="783311985">
          <w:marLeft w:val="0"/>
          <w:marRight w:val="0"/>
          <w:marTop w:val="0"/>
          <w:marBottom w:val="0"/>
          <w:divBdr>
            <w:top w:val="none" w:sz="0" w:space="0" w:color="auto"/>
            <w:left w:val="none" w:sz="0" w:space="0" w:color="auto"/>
            <w:bottom w:val="none" w:sz="0" w:space="0" w:color="auto"/>
            <w:right w:val="none" w:sz="0" w:space="0" w:color="auto"/>
          </w:divBdr>
        </w:div>
        <w:div w:id="807358562">
          <w:marLeft w:val="0"/>
          <w:marRight w:val="0"/>
          <w:marTop w:val="0"/>
          <w:marBottom w:val="0"/>
          <w:divBdr>
            <w:top w:val="none" w:sz="0" w:space="0" w:color="auto"/>
            <w:left w:val="none" w:sz="0" w:space="0" w:color="auto"/>
            <w:bottom w:val="none" w:sz="0" w:space="0" w:color="auto"/>
            <w:right w:val="none" w:sz="0" w:space="0" w:color="auto"/>
          </w:divBdr>
        </w:div>
        <w:div w:id="983894500">
          <w:marLeft w:val="0"/>
          <w:marRight w:val="0"/>
          <w:marTop w:val="0"/>
          <w:marBottom w:val="0"/>
          <w:divBdr>
            <w:top w:val="none" w:sz="0" w:space="0" w:color="auto"/>
            <w:left w:val="none" w:sz="0" w:space="0" w:color="auto"/>
            <w:bottom w:val="none" w:sz="0" w:space="0" w:color="auto"/>
            <w:right w:val="none" w:sz="0" w:space="0" w:color="auto"/>
          </w:divBdr>
        </w:div>
        <w:div w:id="1063797039">
          <w:marLeft w:val="0"/>
          <w:marRight w:val="0"/>
          <w:marTop w:val="0"/>
          <w:marBottom w:val="0"/>
          <w:divBdr>
            <w:top w:val="none" w:sz="0" w:space="0" w:color="auto"/>
            <w:left w:val="none" w:sz="0" w:space="0" w:color="auto"/>
            <w:bottom w:val="none" w:sz="0" w:space="0" w:color="auto"/>
            <w:right w:val="none" w:sz="0" w:space="0" w:color="auto"/>
          </w:divBdr>
        </w:div>
        <w:div w:id="1187599312">
          <w:marLeft w:val="0"/>
          <w:marRight w:val="0"/>
          <w:marTop w:val="0"/>
          <w:marBottom w:val="0"/>
          <w:divBdr>
            <w:top w:val="none" w:sz="0" w:space="0" w:color="auto"/>
            <w:left w:val="none" w:sz="0" w:space="0" w:color="auto"/>
            <w:bottom w:val="none" w:sz="0" w:space="0" w:color="auto"/>
            <w:right w:val="none" w:sz="0" w:space="0" w:color="auto"/>
          </w:divBdr>
        </w:div>
        <w:div w:id="1206596799">
          <w:marLeft w:val="0"/>
          <w:marRight w:val="0"/>
          <w:marTop w:val="0"/>
          <w:marBottom w:val="0"/>
          <w:divBdr>
            <w:top w:val="none" w:sz="0" w:space="0" w:color="auto"/>
            <w:left w:val="none" w:sz="0" w:space="0" w:color="auto"/>
            <w:bottom w:val="none" w:sz="0" w:space="0" w:color="auto"/>
            <w:right w:val="none" w:sz="0" w:space="0" w:color="auto"/>
          </w:divBdr>
        </w:div>
        <w:div w:id="1310552888">
          <w:marLeft w:val="0"/>
          <w:marRight w:val="0"/>
          <w:marTop w:val="0"/>
          <w:marBottom w:val="0"/>
          <w:divBdr>
            <w:top w:val="none" w:sz="0" w:space="0" w:color="auto"/>
            <w:left w:val="none" w:sz="0" w:space="0" w:color="auto"/>
            <w:bottom w:val="none" w:sz="0" w:space="0" w:color="auto"/>
            <w:right w:val="none" w:sz="0" w:space="0" w:color="auto"/>
          </w:divBdr>
        </w:div>
        <w:div w:id="1497575605">
          <w:marLeft w:val="0"/>
          <w:marRight w:val="0"/>
          <w:marTop w:val="0"/>
          <w:marBottom w:val="0"/>
          <w:divBdr>
            <w:top w:val="none" w:sz="0" w:space="0" w:color="auto"/>
            <w:left w:val="none" w:sz="0" w:space="0" w:color="auto"/>
            <w:bottom w:val="none" w:sz="0" w:space="0" w:color="auto"/>
            <w:right w:val="none" w:sz="0" w:space="0" w:color="auto"/>
          </w:divBdr>
        </w:div>
        <w:div w:id="1538546059">
          <w:marLeft w:val="0"/>
          <w:marRight w:val="0"/>
          <w:marTop w:val="0"/>
          <w:marBottom w:val="0"/>
          <w:divBdr>
            <w:top w:val="none" w:sz="0" w:space="0" w:color="auto"/>
            <w:left w:val="none" w:sz="0" w:space="0" w:color="auto"/>
            <w:bottom w:val="none" w:sz="0" w:space="0" w:color="auto"/>
            <w:right w:val="none" w:sz="0" w:space="0" w:color="auto"/>
          </w:divBdr>
        </w:div>
        <w:div w:id="1783453515">
          <w:marLeft w:val="0"/>
          <w:marRight w:val="0"/>
          <w:marTop w:val="0"/>
          <w:marBottom w:val="0"/>
          <w:divBdr>
            <w:top w:val="none" w:sz="0" w:space="0" w:color="auto"/>
            <w:left w:val="none" w:sz="0" w:space="0" w:color="auto"/>
            <w:bottom w:val="none" w:sz="0" w:space="0" w:color="auto"/>
            <w:right w:val="none" w:sz="0" w:space="0" w:color="auto"/>
          </w:divBdr>
        </w:div>
        <w:div w:id="1940527351">
          <w:marLeft w:val="0"/>
          <w:marRight w:val="0"/>
          <w:marTop w:val="0"/>
          <w:marBottom w:val="0"/>
          <w:divBdr>
            <w:top w:val="none" w:sz="0" w:space="0" w:color="auto"/>
            <w:left w:val="none" w:sz="0" w:space="0" w:color="auto"/>
            <w:bottom w:val="none" w:sz="0" w:space="0" w:color="auto"/>
            <w:right w:val="none" w:sz="0" w:space="0" w:color="auto"/>
          </w:divBdr>
        </w:div>
        <w:div w:id="2063094586">
          <w:marLeft w:val="0"/>
          <w:marRight w:val="0"/>
          <w:marTop w:val="0"/>
          <w:marBottom w:val="0"/>
          <w:divBdr>
            <w:top w:val="none" w:sz="0" w:space="0" w:color="auto"/>
            <w:left w:val="none" w:sz="0" w:space="0" w:color="auto"/>
            <w:bottom w:val="none" w:sz="0" w:space="0" w:color="auto"/>
            <w:right w:val="none" w:sz="0" w:space="0" w:color="auto"/>
          </w:divBdr>
        </w:div>
        <w:div w:id="2108425728">
          <w:marLeft w:val="0"/>
          <w:marRight w:val="0"/>
          <w:marTop w:val="0"/>
          <w:marBottom w:val="0"/>
          <w:divBdr>
            <w:top w:val="none" w:sz="0" w:space="0" w:color="auto"/>
            <w:left w:val="none" w:sz="0" w:space="0" w:color="auto"/>
            <w:bottom w:val="none" w:sz="0" w:space="0" w:color="auto"/>
            <w:right w:val="none" w:sz="0" w:space="0" w:color="auto"/>
          </w:divBdr>
        </w:div>
      </w:divsChild>
    </w:div>
    <w:div w:id="1264261875">
      <w:bodyDiv w:val="1"/>
      <w:marLeft w:val="0"/>
      <w:marRight w:val="0"/>
      <w:marTop w:val="0"/>
      <w:marBottom w:val="0"/>
      <w:divBdr>
        <w:top w:val="none" w:sz="0" w:space="0" w:color="auto"/>
        <w:left w:val="none" w:sz="0" w:space="0" w:color="auto"/>
        <w:bottom w:val="none" w:sz="0" w:space="0" w:color="auto"/>
        <w:right w:val="none" w:sz="0" w:space="0" w:color="auto"/>
      </w:divBdr>
    </w:div>
    <w:div w:id="1503156096">
      <w:bodyDiv w:val="1"/>
      <w:marLeft w:val="0"/>
      <w:marRight w:val="0"/>
      <w:marTop w:val="0"/>
      <w:marBottom w:val="0"/>
      <w:divBdr>
        <w:top w:val="none" w:sz="0" w:space="0" w:color="auto"/>
        <w:left w:val="none" w:sz="0" w:space="0" w:color="auto"/>
        <w:bottom w:val="none" w:sz="0" w:space="0" w:color="auto"/>
        <w:right w:val="none" w:sz="0" w:space="0" w:color="auto"/>
      </w:divBdr>
      <w:divsChild>
        <w:div w:id="167988416">
          <w:marLeft w:val="0"/>
          <w:marRight w:val="0"/>
          <w:marTop w:val="0"/>
          <w:marBottom w:val="0"/>
          <w:divBdr>
            <w:top w:val="none" w:sz="0" w:space="0" w:color="auto"/>
            <w:left w:val="none" w:sz="0" w:space="0" w:color="auto"/>
            <w:bottom w:val="none" w:sz="0" w:space="0" w:color="auto"/>
            <w:right w:val="none" w:sz="0" w:space="0" w:color="auto"/>
          </w:divBdr>
        </w:div>
        <w:div w:id="271211197">
          <w:marLeft w:val="0"/>
          <w:marRight w:val="0"/>
          <w:marTop w:val="0"/>
          <w:marBottom w:val="0"/>
          <w:divBdr>
            <w:top w:val="none" w:sz="0" w:space="0" w:color="auto"/>
            <w:left w:val="none" w:sz="0" w:space="0" w:color="auto"/>
            <w:bottom w:val="none" w:sz="0" w:space="0" w:color="auto"/>
            <w:right w:val="none" w:sz="0" w:space="0" w:color="auto"/>
          </w:divBdr>
        </w:div>
        <w:div w:id="396972423">
          <w:marLeft w:val="0"/>
          <w:marRight w:val="0"/>
          <w:marTop w:val="0"/>
          <w:marBottom w:val="0"/>
          <w:divBdr>
            <w:top w:val="none" w:sz="0" w:space="0" w:color="auto"/>
            <w:left w:val="none" w:sz="0" w:space="0" w:color="auto"/>
            <w:bottom w:val="none" w:sz="0" w:space="0" w:color="auto"/>
            <w:right w:val="none" w:sz="0" w:space="0" w:color="auto"/>
          </w:divBdr>
        </w:div>
        <w:div w:id="546454822">
          <w:marLeft w:val="0"/>
          <w:marRight w:val="0"/>
          <w:marTop w:val="0"/>
          <w:marBottom w:val="0"/>
          <w:divBdr>
            <w:top w:val="none" w:sz="0" w:space="0" w:color="auto"/>
            <w:left w:val="none" w:sz="0" w:space="0" w:color="auto"/>
            <w:bottom w:val="none" w:sz="0" w:space="0" w:color="auto"/>
            <w:right w:val="none" w:sz="0" w:space="0" w:color="auto"/>
          </w:divBdr>
        </w:div>
        <w:div w:id="620500724">
          <w:marLeft w:val="0"/>
          <w:marRight w:val="0"/>
          <w:marTop w:val="0"/>
          <w:marBottom w:val="0"/>
          <w:divBdr>
            <w:top w:val="none" w:sz="0" w:space="0" w:color="auto"/>
            <w:left w:val="none" w:sz="0" w:space="0" w:color="auto"/>
            <w:bottom w:val="none" w:sz="0" w:space="0" w:color="auto"/>
            <w:right w:val="none" w:sz="0" w:space="0" w:color="auto"/>
          </w:divBdr>
        </w:div>
        <w:div w:id="737363643">
          <w:marLeft w:val="0"/>
          <w:marRight w:val="0"/>
          <w:marTop w:val="0"/>
          <w:marBottom w:val="0"/>
          <w:divBdr>
            <w:top w:val="none" w:sz="0" w:space="0" w:color="auto"/>
            <w:left w:val="none" w:sz="0" w:space="0" w:color="auto"/>
            <w:bottom w:val="none" w:sz="0" w:space="0" w:color="auto"/>
            <w:right w:val="none" w:sz="0" w:space="0" w:color="auto"/>
          </w:divBdr>
        </w:div>
        <w:div w:id="959337728">
          <w:marLeft w:val="0"/>
          <w:marRight w:val="0"/>
          <w:marTop w:val="0"/>
          <w:marBottom w:val="0"/>
          <w:divBdr>
            <w:top w:val="none" w:sz="0" w:space="0" w:color="auto"/>
            <w:left w:val="none" w:sz="0" w:space="0" w:color="auto"/>
            <w:bottom w:val="none" w:sz="0" w:space="0" w:color="auto"/>
            <w:right w:val="none" w:sz="0" w:space="0" w:color="auto"/>
          </w:divBdr>
        </w:div>
        <w:div w:id="1038163042">
          <w:marLeft w:val="0"/>
          <w:marRight w:val="0"/>
          <w:marTop w:val="0"/>
          <w:marBottom w:val="0"/>
          <w:divBdr>
            <w:top w:val="none" w:sz="0" w:space="0" w:color="auto"/>
            <w:left w:val="none" w:sz="0" w:space="0" w:color="auto"/>
            <w:bottom w:val="none" w:sz="0" w:space="0" w:color="auto"/>
            <w:right w:val="none" w:sz="0" w:space="0" w:color="auto"/>
          </w:divBdr>
        </w:div>
        <w:div w:id="1250165047">
          <w:marLeft w:val="0"/>
          <w:marRight w:val="0"/>
          <w:marTop w:val="0"/>
          <w:marBottom w:val="0"/>
          <w:divBdr>
            <w:top w:val="none" w:sz="0" w:space="0" w:color="auto"/>
            <w:left w:val="none" w:sz="0" w:space="0" w:color="auto"/>
            <w:bottom w:val="none" w:sz="0" w:space="0" w:color="auto"/>
            <w:right w:val="none" w:sz="0" w:space="0" w:color="auto"/>
          </w:divBdr>
        </w:div>
        <w:div w:id="1544364936">
          <w:marLeft w:val="0"/>
          <w:marRight w:val="0"/>
          <w:marTop w:val="0"/>
          <w:marBottom w:val="0"/>
          <w:divBdr>
            <w:top w:val="none" w:sz="0" w:space="0" w:color="auto"/>
            <w:left w:val="none" w:sz="0" w:space="0" w:color="auto"/>
            <w:bottom w:val="none" w:sz="0" w:space="0" w:color="auto"/>
            <w:right w:val="none" w:sz="0" w:space="0" w:color="auto"/>
          </w:divBdr>
        </w:div>
        <w:div w:id="1582831291">
          <w:marLeft w:val="0"/>
          <w:marRight w:val="0"/>
          <w:marTop w:val="0"/>
          <w:marBottom w:val="0"/>
          <w:divBdr>
            <w:top w:val="none" w:sz="0" w:space="0" w:color="auto"/>
            <w:left w:val="none" w:sz="0" w:space="0" w:color="auto"/>
            <w:bottom w:val="none" w:sz="0" w:space="0" w:color="auto"/>
            <w:right w:val="none" w:sz="0" w:space="0" w:color="auto"/>
          </w:divBdr>
        </w:div>
        <w:div w:id="1729575666">
          <w:marLeft w:val="0"/>
          <w:marRight w:val="0"/>
          <w:marTop w:val="0"/>
          <w:marBottom w:val="0"/>
          <w:divBdr>
            <w:top w:val="none" w:sz="0" w:space="0" w:color="auto"/>
            <w:left w:val="none" w:sz="0" w:space="0" w:color="auto"/>
            <w:bottom w:val="none" w:sz="0" w:space="0" w:color="auto"/>
            <w:right w:val="none" w:sz="0" w:space="0" w:color="auto"/>
          </w:divBdr>
        </w:div>
        <w:div w:id="1796557517">
          <w:marLeft w:val="0"/>
          <w:marRight w:val="0"/>
          <w:marTop w:val="0"/>
          <w:marBottom w:val="0"/>
          <w:divBdr>
            <w:top w:val="none" w:sz="0" w:space="0" w:color="auto"/>
            <w:left w:val="none" w:sz="0" w:space="0" w:color="auto"/>
            <w:bottom w:val="none" w:sz="0" w:space="0" w:color="auto"/>
            <w:right w:val="none" w:sz="0" w:space="0" w:color="auto"/>
          </w:divBdr>
        </w:div>
        <w:div w:id="1848596222">
          <w:marLeft w:val="0"/>
          <w:marRight w:val="0"/>
          <w:marTop w:val="0"/>
          <w:marBottom w:val="0"/>
          <w:divBdr>
            <w:top w:val="none" w:sz="0" w:space="0" w:color="auto"/>
            <w:left w:val="none" w:sz="0" w:space="0" w:color="auto"/>
            <w:bottom w:val="none" w:sz="0" w:space="0" w:color="auto"/>
            <w:right w:val="none" w:sz="0" w:space="0" w:color="auto"/>
          </w:divBdr>
        </w:div>
        <w:div w:id="1906720545">
          <w:marLeft w:val="0"/>
          <w:marRight w:val="0"/>
          <w:marTop w:val="0"/>
          <w:marBottom w:val="0"/>
          <w:divBdr>
            <w:top w:val="none" w:sz="0" w:space="0" w:color="auto"/>
            <w:left w:val="none" w:sz="0" w:space="0" w:color="auto"/>
            <w:bottom w:val="none" w:sz="0" w:space="0" w:color="auto"/>
            <w:right w:val="none" w:sz="0" w:space="0" w:color="auto"/>
          </w:divBdr>
        </w:div>
        <w:div w:id="2024740644">
          <w:marLeft w:val="0"/>
          <w:marRight w:val="0"/>
          <w:marTop w:val="0"/>
          <w:marBottom w:val="0"/>
          <w:divBdr>
            <w:top w:val="none" w:sz="0" w:space="0" w:color="auto"/>
            <w:left w:val="none" w:sz="0" w:space="0" w:color="auto"/>
            <w:bottom w:val="none" w:sz="0" w:space="0" w:color="auto"/>
            <w:right w:val="none" w:sz="0" w:space="0" w:color="auto"/>
          </w:divBdr>
        </w:div>
        <w:div w:id="2132170060">
          <w:marLeft w:val="0"/>
          <w:marRight w:val="0"/>
          <w:marTop w:val="0"/>
          <w:marBottom w:val="0"/>
          <w:divBdr>
            <w:top w:val="none" w:sz="0" w:space="0" w:color="auto"/>
            <w:left w:val="none" w:sz="0" w:space="0" w:color="auto"/>
            <w:bottom w:val="none" w:sz="0" w:space="0" w:color="auto"/>
            <w:right w:val="none" w:sz="0" w:space="0" w:color="auto"/>
          </w:divBdr>
        </w:div>
        <w:div w:id="2136172355">
          <w:marLeft w:val="0"/>
          <w:marRight w:val="0"/>
          <w:marTop w:val="0"/>
          <w:marBottom w:val="0"/>
          <w:divBdr>
            <w:top w:val="none" w:sz="0" w:space="0" w:color="auto"/>
            <w:left w:val="none" w:sz="0" w:space="0" w:color="auto"/>
            <w:bottom w:val="none" w:sz="0" w:space="0" w:color="auto"/>
            <w:right w:val="none" w:sz="0" w:space="0" w:color="auto"/>
          </w:divBdr>
        </w:div>
        <w:div w:id="2145387600">
          <w:marLeft w:val="0"/>
          <w:marRight w:val="0"/>
          <w:marTop w:val="0"/>
          <w:marBottom w:val="0"/>
          <w:divBdr>
            <w:top w:val="none" w:sz="0" w:space="0" w:color="auto"/>
            <w:left w:val="none" w:sz="0" w:space="0" w:color="auto"/>
            <w:bottom w:val="none" w:sz="0" w:space="0" w:color="auto"/>
            <w:right w:val="none" w:sz="0" w:space="0" w:color="auto"/>
          </w:divBdr>
        </w:div>
      </w:divsChild>
    </w:div>
    <w:div w:id="1711220270">
      <w:bodyDiv w:val="1"/>
      <w:marLeft w:val="0"/>
      <w:marRight w:val="0"/>
      <w:marTop w:val="0"/>
      <w:marBottom w:val="0"/>
      <w:divBdr>
        <w:top w:val="none" w:sz="0" w:space="0" w:color="auto"/>
        <w:left w:val="none" w:sz="0" w:space="0" w:color="auto"/>
        <w:bottom w:val="none" w:sz="0" w:space="0" w:color="auto"/>
        <w:right w:val="none" w:sz="0" w:space="0" w:color="auto"/>
      </w:divBdr>
      <w:divsChild>
        <w:div w:id="36273083">
          <w:marLeft w:val="0"/>
          <w:marRight w:val="0"/>
          <w:marTop w:val="0"/>
          <w:marBottom w:val="0"/>
          <w:divBdr>
            <w:top w:val="none" w:sz="0" w:space="0" w:color="auto"/>
            <w:left w:val="none" w:sz="0" w:space="0" w:color="auto"/>
            <w:bottom w:val="none" w:sz="0" w:space="0" w:color="auto"/>
            <w:right w:val="none" w:sz="0" w:space="0" w:color="auto"/>
          </w:divBdr>
        </w:div>
        <w:div w:id="267322440">
          <w:marLeft w:val="0"/>
          <w:marRight w:val="0"/>
          <w:marTop w:val="0"/>
          <w:marBottom w:val="0"/>
          <w:divBdr>
            <w:top w:val="none" w:sz="0" w:space="0" w:color="auto"/>
            <w:left w:val="none" w:sz="0" w:space="0" w:color="auto"/>
            <w:bottom w:val="none" w:sz="0" w:space="0" w:color="auto"/>
            <w:right w:val="none" w:sz="0" w:space="0" w:color="auto"/>
          </w:divBdr>
        </w:div>
        <w:div w:id="464860959">
          <w:marLeft w:val="0"/>
          <w:marRight w:val="0"/>
          <w:marTop w:val="0"/>
          <w:marBottom w:val="0"/>
          <w:divBdr>
            <w:top w:val="none" w:sz="0" w:space="0" w:color="auto"/>
            <w:left w:val="none" w:sz="0" w:space="0" w:color="auto"/>
            <w:bottom w:val="none" w:sz="0" w:space="0" w:color="auto"/>
            <w:right w:val="none" w:sz="0" w:space="0" w:color="auto"/>
          </w:divBdr>
        </w:div>
        <w:div w:id="515273984">
          <w:marLeft w:val="0"/>
          <w:marRight w:val="0"/>
          <w:marTop w:val="0"/>
          <w:marBottom w:val="0"/>
          <w:divBdr>
            <w:top w:val="none" w:sz="0" w:space="0" w:color="auto"/>
            <w:left w:val="none" w:sz="0" w:space="0" w:color="auto"/>
            <w:bottom w:val="none" w:sz="0" w:space="0" w:color="auto"/>
            <w:right w:val="none" w:sz="0" w:space="0" w:color="auto"/>
          </w:divBdr>
        </w:div>
        <w:div w:id="938870600">
          <w:marLeft w:val="0"/>
          <w:marRight w:val="0"/>
          <w:marTop w:val="0"/>
          <w:marBottom w:val="0"/>
          <w:divBdr>
            <w:top w:val="none" w:sz="0" w:space="0" w:color="auto"/>
            <w:left w:val="none" w:sz="0" w:space="0" w:color="auto"/>
            <w:bottom w:val="none" w:sz="0" w:space="0" w:color="auto"/>
            <w:right w:val="none" w:sz="0" w:space="0" w:color="auto"/>
          </w:divBdr>
        </w:div>
        <w:div w:id="1067338608">
          <w:marLeft w:val="0"/>
          <w:marRight w:val="0"/>
          <w:marTop w:val="0"/>
          <w:marBottom w:val="0"/>
          <w:divBdr>
            <w:top w:val="none" w:sz="0" w:space="0" w:color="auto"/>
            <w:left w:val="none" w:sz="0" w:space="0" w:color="auto"/>
            <w:bottom w:val="none" w:sz="0" w:space="0" w:color="auto"/>
            <w:right w:val="none" w:sz="0" w:space="0" w:color="auto"/>
          </w:divBdr>
        </w:div>
        <w:div w:id="1125343559">
          <w:marLeft w:val="0"/>
          <w:marRight w:val="0"/>
          <w:marTop w:val="0"/>
          <w:marBottom w:val="0"/>
          <w:divBdr>
            <w:top w:val="none" w:sz="0" w:space="0" w:color="auto"/>
            <w:left w:val="none" w:sz="0" w:space="0" w:color="auto"/>
            <w:bottom w:val="none" w:sz="0" w:space="0" w:color="auto"/>
            <w:right w:val="none" w:sz="0" w:space="0" w:color="auto"/>
          </w:divBdr>
        </w:div>
        <w:div w:id="1201894114">
          <w:marLeft w:val="0"/>
          <w:marRight w:val="0"/>
          <w:marTop w:val="0"/>
          <w:marBottom w:val="0"/>
          <w:divBdr>
            <w:top w:val="none" w:sz="0" w:space="0" w:color="auto"/>
            <w:left w:val="none" w:sz="0" w:space="0" w:color="auto"/>
            <w:bottom w:val="none" w:sz="0" w:space="0" w:color="auto"/>
            <w:right w:val="none" w:sz="0" w:space="0" w:color="auto"/>
          </w:divBdr>
        </w:div>
        <w:div w:id="1240824113">
          <w:marLeft w:val="0"/>
          <w:marRight w:val="0"/>
          <w:marTop w:val="0"/>
          <w:marBottom w:val="0"/>
          <w:divBdr>
            <w:top w:val="none" w:sz="0" w:space="0" w:color="auto"/>
            <w:left w:val="none" w:sz="0" w:space="0" w:color="auto"/>
            <w:bottom w:val="none" w:sz="0" w:space="0" w:color="auto"/>
            <w:right w:val="none" w:sz="0" w:space="0" w:color="auto"/>
          </w:divBdr>
        </w:div>
        <w:div w:id="1278827496">
          <w:marLeft w:val="0"/>
          <w:marRight w:val="0"/>
          <w:marTop w:val="0"/>
          <w:marBottom w:val="0"/>
          <w:divBdr>
            <w:top w:val="none" w:sz="0" w:space="0" w:color="auto"/>
            <w:left w:val="none" w:sz="0" w:space="0" w:color="auto"/>
            <w:bottom w:val="none" w:sz="0" w:space="0" w:color="auto"/>
            <w:right w:val="none" w:sz="0" w:space="0" w:color="auto"/>
          </w:divBdr>
        </w:div>
        <w:div w:id="1353261275">
          <w:marLeft w:val="0"/>
          <w:marRight w:val="0"/>
          <w:marTop w:val="0"/>
          <w:marBottom w:val="0"/>
          <w:divBdr>
            <w:top w:val="none" w:sz="0" w:space="0" w:color="auto"/>
            <w:left w:val="none" w:sz="0" w:space="0" w:color="auto"/>
            <w:bottom w:val="none" w:sz="0" w:space="0" w:color="auto"/>
            <w:right w:val="none" w:sz="0" w:space="0" w:color="auto"/>
          </w:divBdr>
        </w:div>
        <w:div w:id="1791120598">
          <w:marLeft w:val="0"/>
          <w:marRight w:val="0"/>
          <w:marTop w:val="0"/>
          <w:marBottom w:val="0"/>
          <w:divBdr>
            <w:top w:val="none" w:sz="0" w:space="0" w:color="auto"/>
            <w:left w:val="none" w:sz="0" w:space="0" w:color="auto"/>
            <w:bottom w:val="none" w:sz="0" w:space="0" w:color="auto"/>
            <w:right w:val="none" w:sz="0" w:space="0" w:color="auto"/>
          </w:divBdr>
        </w:div>
        <w:div w:id="1914852971">
          <w:marLeft w:val="0"/>
          <w:marRight w:val="0"/>
          <w:marTop w:val="0"/>
          <w:marBottom w:val="0"/>
          <w:divBdr>
            <w:top w:val="none" w:sz="0" w:space="0" w:color="auto"/>
            <w:left w:val="none" w:sz="0" w:space="0" w:color="auto"/>
            <w:bottom w:val="none" w:sz="0" w:space="0" w:color="auto"/>
            <w:right w:val="none" w:sz="0" w:space="0" w:color="auto"/>
          </w:divBdr>
        </w:div>
        <w:div w:id="1954944283">
          <w:marLeft w:val="0"/>
          <w:marRight w:val="0"/>
          <w:marTop w:val="0"/>
          <w:marBottom w:val="0"/>
          <w:divBdr>
            <w:top w:val="none" w:sz="0" w:space="0" w:color="auto"/>
            <w:left w:val="none" w:sz="0" w:space="0" w:color="auto"/>
            <w:bottom w:val="none" w:sz="0" w:space="0" w:color="auto"/>
            <w:right w:val="none" w:sz="0" w:space="0" w:color="auto"/>
          </w:divBdr>
        </w:div>
        <w:div w:id="2071684004">
          <w:marLeft w:val="0"/>
          <w:marRight w:val="0"/>
          <w:marTop w:val="0"/>
          <w:marBottom w:val="0"/>
          <w:divBdr>
            <w:top w:val="none" w:sz="0" w:space="0" w:color="auto"/>
            <w:left w:val="none" w:sz="0" w:space="0" w:color="auto"/>
            <w:bottom w:val="none" w:sz="0" w:space="0" w:color="auto"/>
            <w:right w:val="none" w:sz="0" w:space="0" w:color="auto"/>
          </w:divBdr>
        </w:div>
      </w:divsChild>
    </w:div>
    <w:div w:id="1783766722">
      <w:bodyDiv w:val="1"/>
      <w:marLeft w:val="0"/>
      <w:marRight w:val="0"/>
      <w:marTop w:val="0"/>
      <w:marBottom w:val="0"/>
      <w:divBdr>
        <w:top w:val="none" w:sz="0" w:space="0" w:color="auto"/>
        <w:left w:val="none" w:sz="0" w:space="0" w:color="auto"/>
        <w:bottom w:val="none" w:sz="0" w:space="0" w:color="auto"/>
        <w:right w:val="none" w:sz="0" w:space="0" w:color="auto"/>
      </w:divBdr>
      <w:divsChild>
        <w:div w:id="2128037228">
          <w:marLeft w:val="432"/>
          <w:marRight w:val="432"/>
          <w:marTop w:val="150"/>
          <w:marBottom w:val="150"/>
          <w:divBdr>
            <w:top w:val="none" w:sz="0" w:space="0" w:color="auto"/>
            <w:left w:val="none" w:sz="0" w:space="0" w:color="auto"/>
            <w:bottom w:val="none" w:sz="0" w:space="0" w:color="auto"/>
            <w:right w:val="none" w:sz="0" w:space="0" w:color="auto"/>
          </w:divBdr>
        </w:div>
      </w:divsChild>
    </w:div>
    <w:div w:id="1916741545">
      <w:bodyDiv w:val="1"/>
      <w:marLeft w:val="0"/>
      <w:marRight w:val="0"/>
      <w:marTop w:val="0"/>
      <w:marBottom w:val="0"/>
      <w:divBdr>
        <w:top w:val="none" w:sz="0" w:space="0" w:color="auto"/>
        <w:left w:val="none" w:sz="0" w:space="0" w:color="auto"/>
        <w:bottom w:val="none" w:sz="0" w:space="0" w:color="auto"/>
        <w:right w:val="none" w:sz="0" w:space="0" w:color="auto"/>
      </w:divBdr>
    </w:div>
    <w:div w:id="2090151415">
      <w:bodyDiv w:val="1"/>
      <w:marLeft w:val="0"/>
      <w:marRight w:val="0"/>
      <w:marTop w:val="0"/>
      <w:marBottom w:val="0"/>
      <w:divBdr>
        <w:top w:val="none" w:sz="0" w:space="0" w:color="auto"/>
        <w:left w:val="none" w:sz="0" w:space="0" w:color="auto"/>
        <w:bottom w:val="none" w:sz="0" w:space="0" w:color="auto"/>
        <w:right w:val="none" w:sz="0" w:space="0" w:color="auto"/>
      </w:divBdr>
      <w:divsChild>
        <w:div w:id="390005463">
          <w:marLeft w:val="0"/>
          <w:marRight w:val="0"/>
          <w:marTop w:val="0"/>
          <w:marBottom w:val="0"/>
          <w:divBdr>
            <w:top w:val="none" w:sz="0" w:space="0" w:color="auto"/>
            <w:left w:val="none" w:sz="0" w:space="0" w:color="auto"/>
            <w:bottom w:val="none" w:sz="0" w:space="0" w:color="auto"/>
            <w:right w:val="none" w:sz="0" w:space="0" w:color="auto"/>
          </w:divBdr>
        </w:div>
        <w:div w:id="979572368">
          <w:marLeft w:val="0"/>
          <w:marRight w:val="0"/>
          <w:marTop w:val="0"/>
          <w:marBottom w:val="0"/>
          <w:divBdr>
            <w:top w:val="none" w:sz="0" w:space="0" w:color="auto"/>
            <w:left w:val="none" w:sz="0" w:space="0" w:color="auto"/>
            <w:bottom w:val="none" w:sz="0" w:space="0" w:color="auto"/>
            <w:right w:val="none" w:sz="0" w:space="0" w:color="auto"/>
          </w:divBdr>
        </w:div>
      </w:divsChild>
    </w:div>
    <w:div w:id="211918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info.health.nz/conditions-treatments/infectious-diseases/avian-influenza" TargetMode="External"/><Relationship Id="rId26" Type="http://schemas.openxmlformats.org/officeDocument/2006/relationships/header" Target="header1.xml"/><Relationship Id="rId39" Type="http://schemas.openxmlformats.org/officeDocument/2006/relationships/fontTable" Target="fontTable.xml"/><Relationship Id="rId21" Type="http://schemas.openxmlformats.org/officeDocument/2006/relationships/hyperlink" Target="https://www.tewhatuora.govt.nz/corporate-information/our-health-system/health-sector-organisations/public-health-contacts/" TargetMode="External"/><Relationship Id="rId34" Type="http://schemas.openxmlformats.org/officeDocument/2006/relationships/hyperlink" Target="https://www.tewhatuora.govt.nz/corporate-information/our-health-system/health-sector-organisations/public-health-contacts/"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s://www.worksafe.govt.nz/managing-health-and-safety/getting-started/understanding-the-law/overlapping-duties/overlapping-duties-quick-guide/" TargetMode="External"/><Relationship Id="rId29" Type="http://schemas.openxmlformats.org/officeDocument/2006/relationships/footer" Target="footer2.xml"/><Relationship Id="rId4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tewhatuora.govt.nz/corporate-information/our-health-system/health-sector-organisations/public-health-contacts/" TargetMode="External"/><Relationship Id="rId32" Type="http://schemas.openxmlformats.org/officeDocument/2006/relationships/hyperlink" Target="https://www.mpi.govt.nz/biosecurity/how-to-find-report-and-prevent-pests-and-diseases/report-a-pest-or-disease/" TargetMode="External"/><Relationship Id="rId37" Type="http://schemas.openxmlformats.org/officeDocument/2006/relationships/hyperlink" Target="https://www.doc.govt.nz/our-work/wildlife-health/avian-influenza/"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s://hauoraaotearoa-my.sharepoint.com/personal/ross_henderson_tewhatuora_govt_nz/Documents/Outbreak%20response%20RH/HPAI%20(Avian%20Flu)/info.health.nz/flu" TargetMode="External"/><Relationship Id="rId28" Type="http://schemas.openxmlformats.org/officeDocument/2006/relationships/header" Target="header2.xml"/><Relationship Id="rId36" Type="http://schemas.openxmlformats.org/officeDocument/2006/relationships/hyperlink" Target="https://www.mpi.govt.nz/biosecurity/pest-and-disease-threats-to-new-zealand/animal-disease-threats-to-new-zealand/high-pathogenicity-avian-influenza/" TargetMode="External"/><Relationship Id="rId10" Type="http://schemas.openxmlformats.org/officeDocument/2006/relationships/footnotes" Target="footnotes.xml"/><Relationship Id="rId19" Type="http://schemas.openxmlformats.org/officeDocument/2006/relationships/hyperlink" Target="https://info.health.nz/conditions-treatments/infectious-diseases/avian-influenza" TargetMode="External"/><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epa.gov/pesticide-registration/epas-registered-antimicrobial-products-effective-against-avian-influenza" TargetMode="External"/><Relationship Id="rId27" Type="http://schemas.openxmlformats.org/officeDocument/2006/relationships/footer" Target="footer1.xml"/><Relationship Id="rId30" Type="http://schemas.openxmlformats.org/officeDocument/2006/relationships/hyperlink" Target="https://info.health.nz/conditions-treatments/infectious-diseases/avian-influenza" TargetMode="External"/><Relationship Id="rId35" Type="http://schemas.openxmlformats.org/officeDocument/2006/relationships/hyperlink" Target="https://info.health.nz/conditions-treatments/infectious-diseases/avian-influenza"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image" Target="media/image6.png"/><Relationship Id="rId25" Type="http://schemas.openxmlformats.org/officeDocument/2006/relationships/hyperlink" Target="https://info.health.nz/conditions-treatments/infectious-diseases/avian-influenza" TargetMode="External"/><Relationship Id="rId33" Type="http://schemas.openxmlformats.org/officeDocument/2006/relationships/hyperlink" Target="https://report.mpi.govt.nz/pest/" TargetMode="External"/><Relationship Id="rId38"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enders\Downloads\HNZ%20Report%20template_May%202024.dotx" TargetMode="External"/></Relationships>
</file>

<file path=word/theme/theme1.xml><?xml version="1.0" encoding="utf-8"?>
<a:theme xmlns:a="http://schemas.openxmlformats.org/drawingml/2006/main" name="Office Theme">
  <a:themeElements>
    <a:clrScheme name="Custom 2">
      <a:dk1>
        <a:srgbClr val="15284C"/>
      </a:dk1>
      <a:lt1>
        <a:srgbClr val="F6F4EC"/>
      </a:lt1>
      <a:dk2>
        <a:srgbClr val="15284C"/>
      </a:dk2>
      <a:lt2>
        <a:srgbClr val="30A1AC"/>
      </a:lt2>
      <a:accent1>
        <a:srgbClr val="4D2379"/>
      </a:accent1>
      <a:accent2>
        <a:srgbClr val="003399"/>
      </a:accent2>
      <a:accent3>
        <a:srgbClr val="0C818F"/>
      </a:accent3>
      <a:accent4>
        <a:srgbClr val="FFFFFF"/>
      </a:accent4>
      <a:accent5>
        <a:srgbClr val="15284C"/>
      </a:accent5>
      <a:accent6>
        <a:srgbClr val="FFFFFF"/>
      </a:accent6>
      <a:hlink>
        <a:srgbClr val="2B529C"/>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3EA8E3A1794043911B43A12BDCBCD9" ma:contentTypeVersion="17" ma:contentTypeDescription="Create a new document." ma:contentTypeScope="" ma:versionID="b1aa730312d448ea4209ea12f1d4a10c">
  <xsd:schema xmlns:xsd="http://www.w3.org/2001/XMLSchema" xmlns:xs="http://www.w3.org/2001/XMLSchema" xmlns:p="http://schemas.microsoft.com/office/2006/metadata/properties" xmlns:ns2="5ed1d950-fdc4-48f8-b963-d5f8558599d9" xmlns:ns3="a56ee405-a98f-420d-a8b5-2648b248bd1a" xmlns:ns4="9253c88c-d550-4ff1-afdc-d5dc691f60b0" targetNamespace="http://schemas.microsoft.com/office/2006/metadata/properties" ma:root="true" ma:fieldsID="ea6d68a52c6976044a11e331b21e4327" ns2:_="" ns3:_="" ns4:_="">
    <xsd:import namespace="5ed1d950-fdc4-48f8-b963-d5f8558599d9"/>
    <xsd:import namespace="a56ee405-a98f-420d-a8b5-2648b248bd1a"/>
    <xsd:import namespace="9253c88c-d550-4ff1-afdc-d5dc691f60b0"/>
    <xsd:element name="properties">
      <xsd:complexType>
        <xsd:sequence>
          <xsd:element name="documentManagement">
            <xsd:complexType>
              <xsd:all>
                <xsd:element ref="ns2:_dlc_DocId" minOccurs="0"/>
                <xsd:element ref="ns2:_dlc_DocIdUrl" minOccurs="0"/>
                <xsd:element ref="ns2:_dlc_DocIdPersistId" minOccurs="0"/>
                <xsd:element ref="ns3:_ModernAudienceTargetUserField" minOccurs="0"/>
                <xsd:element ref="ns3:_ModernAudienceAadObjectIds" minOccurs="0"/>
                <xsd:element ref="ns2:TaxKeywordTaxHTField" minOccurs="0"/>
                <xsd:element ref="ns4:TaxCatchAll" minOccurs="0"/>
                <xsd:element ref="ns3:lcf76f155ced4ddcb4097134ff3c332f"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1d950-fdc4-48f8-b963-d5f8558599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ebf29b3f-1e51-457b-ae0c-362182e58074" ma:termSetId="00000000-0000-0000-0000-000000000000" ma:anchorId="00000000-0000-0000-0000-000000000000" ma:open="true" ma:isKeyword="tru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6ee405-a98f-420d-a8b5-2648b248bd1a" elementFormDefault="qualified">
    <xsd:import namespace="http://schemas.microsoft.com/office/2006/documentManagement/types"/>
    <xsd:import namespace="http://schemas.microsoft.com/office/infopath/2007/PartnerControls"/>
    <xsd:element name="_ModernAudienceTargetUserField" ma:index="11"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2" nillable="true" ma:displayName="AudienceIds" ma:list="{fc82745e-abc5-4407-9635-e8ec99d8f830}" ma:internalName="_ModernAudienceAadObjectIds" ma:readOnly="true" ma:showField="_AadObjectIdForUser" ma:web="5ed1d950-fdc4-48f8-b963-d5f8558599d9">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bf29b3f-1e51-457b-ae0c-362182e58074" ma:termSetId="09814cd3-568e-fe90-9814-8d621ff8fb84" ma:anchorId="fba54fb3-c3e1-fe81-a776-ca4b69148c4d" ma:open="true" ma:isKeyword="false">
      <xsd:complexType>
        <xsd:sequence>
          <xsd:element ref="pc:Terms" minOccurs="0" maxOccurs="1"/>
        </xsd:sequence>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c930d7c-82d0-4e0d-8f92-1d11c7dbfd2a}" ma:internalName="TaxCatchAll" ma:showField="CatchAllData" ma:web="5ed1d950-fdc4-48f8-b963-d5f8558599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9253c88c-d550-4ff1-afdc-d5dc691f60b0" xsi:nil="true"/>
    <lcf76f155ced4ddcb4097134ff3c332f xmlns="a56ee405-a98f-420d-a8b5-2648b248bd1a">
      <Terms xmlns="http://schemas.microsoft.com/office/infopath/2007/PartnerControls"/>
    </lcf76f155ced4ddcb4097134ff3c332f>
    <_dlc_DocId xmlns="5ed1d950-fdc4-48f8-b963-d5f8558599d9">HUBSITE-717182039-2128</_dlc_DocId>
    <_dlc_DocIdUrl xmlns="5ed1d950-fdc4-48f8-b963-d5f8558599d9">
      <Url>https://hauoraaotearoa.sharepoint.com/sites/Intranet/_layouts/15/DocIdRedir.aspx?ID=HUBSITE-717182039-2128</Url>
      <Description>HUBSITE-717182039-2128</Description>
    </_dlc_DocIdUrl>
    <TaxKeywordTaxHTField xmlns="5ed1d950-fdc4-48f8-b963-d5f8558599d9">
      <Terms xmlns="http://schemas.microsoft.com/office/infopath/2007/PartnerControls"/>
    </TaxKeywordTaxHTField>
    <_ModernAudienceTargetUserField xmlns="a56ee405-a98f-420d-a8b5-2648b248bd1a">
      <UserInfo>
        <DisplayName/>
        <AccountId xsi:nil="true"/>
        <AccountType/>
      </UserInfo>
    </_ModernAudienceTargetUserField>
  </documentManagement>
</p:properties>
</file>

<file path=customXml/itemProps1.xml><?xml version="1.0" encoding="utf-8"?>
<ds:datastoreItem xmlns:ds="http://schemas.openxmlformats.org/officeDocument/2006/customXml" ds:itemID="{FA979E5D-3A3E-4237-84E8-E357ACFD55E3}">
  <ds:schemaRefs>
    <ds:schemaRef ds:uri="http://schemas.openxmlformats.org/officeDocument/2006/bibliography"/>
  </ds:schemaRefs>
</ds:datastoreItem>
</file>

<file path=customXml/itemProps2.xml><?xml version="1.0" encoding="utf-8"?>
<ds:datastoreItem xmlns:ds="http://schemas.openxmlformats.org/officeDocument/2006/customXml" ds:itemID="{105CD412-EC01-477E-8564-2D9F8426A86B}">
  <ds:schemaRefs>
    <ds:schemaRef ds:uri="http://schemas.microsoft.com/sharepoint/v3/contenttype/forms"/>
  </ds:schemaRefs>
</ds:datastoreItem>
</file>

<file path=customXml/itemProps3.xml><?xml version="1.0" encoding="utf-8"?>
<ds:datastoreItem xmlns:ds="http://schemas.openxmlformats.org/officeDocument/2006/customXml" ds:itemID="{0A297BF6-71EF-4D5B-9615-5415532F6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1d950-fdc4-48f8-b963-d5f8558599d9"/>
    <ds:schemaRef ds:uri="a56ee405-a98f-420d-a8b5-2648b248bd1a"/>
    <ds:schemaRef ds:uri="9253c88c-d550-4ff1-afdc-d5dc691f6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8D88EA-9C50-4F12-9AD7-4C9D610C0CB2}">
  <ds:schemaRefs>
    <ds:schemaRef ds:uri="http://schemas.microsoft.com/sharepoint/events"/>
  </ds:schemaRefs>
</ds:datastoreItem>
</file>

<file path=customXml/itemProps5.xml><?xml version="1.0" encoding="utf-8"?>
<ds:datastoreItem xmlns:ds="http://schemas.openxmlformats.org/officeDocument/2006/customXml" ds:itemID="{38E537BE-8D0D-4556-A951-44726A946D57}">
  <ds:schemaRefs>
    <ds:schemaRef ds:uri="http://schemas.microsoft.com/office/2006/metadata/properties"/>
    <ds:schemaRef ds:uri="http://schemas.microsoft.com/office/infopath/2007/PartnerControls"/>
    <ds:schemaRef ds:uri="9253c88c-d550-4ff1-afdc-d5dc691f60b0"/>
    <ds:schemaRef ds:uri="a56ee405-a98f-420d-a8b5-2648b248bd1a"/>
    <ds:schemaRef ds:uri="5ed1d950-fdc4-48f8-b963-d5f8558599d9"/>
  </ds:schemaRefs>
</ds:datastoreItem>
</file>

<file path=docProps/app.xml><?xml version="1.0" encoding="utf-8"?>
<Properties xmlns="http://schemas.openxmlformats.org/officeDocument/2006/extended-properties" xmlns:vt="http://schemas.openxmlformats.org/officeDocument/2006/docPropsVTypes">
  <Template>HNZ Report template_May 2024</Template>
  <TotalTime>10</TotalTime>
  <Pages>18</Pages>
  <Words>5102</Words>
  <Characters>29088</Characters>
  <Application>Microsoft Office Word</Application>
  <DocSecurity>0</DocSecurity>
  <Lines>242</Lines>
  <Paragraphs>68</Paragraphs>
  <ScaleCrop>false</ScaleCrop>
  <Company>Ministry of Health</Company>
  <LinksUpToDate>false</LinksUpToDate>
  <CharactersWithSpaces>34122</CharactersWithSpaces>
  <SharedDoc>false</SharedDoc>
  <HLinks>
    <vt:vector size="252" baseType="variant">
      <vt:variant>
        <vt:i4>4259905</vt:i4>
      </vt:variant>
      <vt:variant>
        <vt:i4>201</vt:i4>
      </vt:variant>
      <vt:variant>
        <vt:i4>0</vt:i4>
      </vt:variant>
      <vt:variant>
        <vt:i4>5</vt:i4>
      </vt:variant>
      <vt:variant>
        <vt:lpwstr>https://www.doc.govt.nz/our-work/wildlife-health/avian-influenza/</vt:lpwstr>
      </vt:variant>
      <vt:variant>
        <vt:lpwstr/>
      </vt:variant>
      <vt:variant>
        <vt:i4>131098</vt:i4>
      </vt:variant>
      <vt:variant>
        <vt:i4>198</vt:i4>
      </vt:variant>
      <vt:variant>
        <vt:i4>0</vt:i4>
      </vt:variant>
      <vt:variant>
        <vt:i4>5</vt:i4>
      </vt:variant>
      <vt:variant>
        <vt:lpwstr>https://www.mpi.govt.nz/biosecurity/pest-and-disease-threats-to-new-zealand/animal-disease-threats-to-new-zealand/high-pathogenicity-avian-influenza/</vt:lpwstr>
      </vt:variant>
      <vt:variant>
        <vt:lpwstr/>
      </vt:variant>
      <vt:variant>
        <vt:i4>5636097</vt:i4>
      </vt:variant>
      <vt:variant>
        <vt:i4>195</vt:i4>
      </vt:variant>
      <vt:variant>
        <vt:i4>0</vt:i4>
      </vt:variant>
      <vt:variant>
        <vt:i4>5</vt:i4>
      </vt:variant>
      <vt:variant>
        <vt:lpwstr>https://info.health.nz/conditions-treatments/infectious-diseases/avian-influenza</vt:lpwstr>
      </vt:variant>
      <vt:variant>
        <vt:lpwstr/>
      </vt:variant>
      <vt:variant>
        <vt:i4>7864431</vt:i4>
      </vt:variant>
      <vt:variant>
        <vt:i4>192</vt:i4>
      </vt:variant>
      <vt:variant>
        <vt:i4>0</vt:i4>
      </vt:variant>
      <vt:variant>
        <vt:i4>5</vt:i4>
      </vt:variant>
      <vt:variant>
        <vt:lpwstr>https://www.tewhatuora.govt.nz/corporate-information/our-health-system/health-sector-organisations/public-health-contacts/</vt:lpwstr>
      </vt:variant>
      <vt:variant>
        <vt:lpwstr/>
      </vt:variant>
      <vt:variant>
        <vt:i4>3145767</vt:i4>
      </vt:variant>
      <vt:variant>
        <vt:i4>189</vt:i4>
      </vt:variant>
      <vt:variant>
        <vt:i4>0</vt:i4>
      </vt:variant>
      <vt:variant>
        <vt:i4>5</vt:i4>
      </vt:variant>
      <vt:variant>
        <vt:lpwstr>https://www.worksafe.govt.nz/topic-and-industry/personal-protective-equipment-ppe/respiratory-protective-equipment/</vt:lpwstr>
      </vt:variant>
      <vt:variant>
        <vt:lpwstr/>
      </vt:variant>
      <vt:variant>
        <vt:i4>131083</vt:i4>
      </vt:variant>
      <vt:variant>
        <vt:i4>186</vt:i4>
      </vt:variant>
      <vt:variant>
        <vt:i4>0</vt:i4>
      </vt:variant>
      <vt:variant>
        <vt:i4>5</vt:i4>
      </vt:variant>
      <vt:variant>
        <vt:lpwstr>https://report.mpi.govt.nz/pest/</vt:lpwstr>
      </vt:variant>
      <vt:variant>
        <vt:lpwstr/>
      </vt:variant>
      <vt:variant>
        <vt:i4>7471153</vt:i4>
      </vt:variant>
      <vt:variant>
        <vt:i4>183</vt:i4>
      </vt:variant>
      <vt:variant>
        <vt:i4>0</vt:i4>
      </vt:variant>
      <vt:variant>
        <vt:i4>5</vt:i4>
      </vt:variant>
      <vt:variant>
        <vt:lpwstr>https://www.mpi.govt.nz/biosecurity/how-to-find-report-and-prevent-pests-and-diseases/report-a-pest-or-disease/</vt:lpwstr>
      </vt:variant>
      <vt:variant>
        <vt:lpwstr/>
      </vt:variant>
      <vt:variant>
        <vt:i4>5636097</vt:i4>
      </vt:variant>
      <vt:variant>
        <vt:i4>180</vt:i4>
      </vt:variant>
      <vt:variant>
        <vt:i4>0</vt:i4>
      </vt:variant>
      <vt:variant>
        <vt:i4>5</vt:i4>
      </vt:variant>
      <vt:variant>
        <vt:lpwstr>https://info.health.nz/conditions-treatments/infectious-diseases/avian-influenza</vt:lpwstr>
      </vt:variant>
      <vt:variant>
        <vt:lpwstr/>
      </vt:variant>
      <vt:variant>
        <vt:i4>5636097</vt:i4>
      </vt:variant>
      <vt:variant>
        <vt:i4>177</vt:i4>
      </vt:variant>
      <vt:variant>
        <vt:i4>0</vt:i4>
      </vt:variant>
      <vt:variant>
        <vt:i4>5</vt:i4>
      </vt:variant>
      <vt:variant>
        <vt:lpwstr>https://info.health.nz/conditions-treatments/infectious-diseases/avian-influenza</vt:lpwstr>
      </vt:variant>
      <vt:variant>
        <vt:lpwstr/>
      </vt:variant>
      <vt:variant>
        <vt:i4>7864431</vt:i4>
      </vt:variant>
      <vt:variant>
        <vt:i4>174</vt:i4>
      </vt:variant>
      <vt:variant>
        <vt:i4>0</vt:i4>
      </vt:variant>
      <vt:variant>
        <vt:i4>5</vt:i4>
      </vt:variant>
      <vt:variant>
        <vt:lpwstr>https://www.tewhatuora.govt.nz/corporate-information/our-health-system/health-sector-organisations/public-health-contacts/</vt:lpwstr>
      </vt:variant>
      <vt:variant>
        <vt:lpwstr/>
      </vt:variant>
      <vt:variant>
        <vt:i4>6029312</vt:i4>
      </vt:variant>
      <vt:variant>
        <vt:i4>171</vt:i4>
      </vt:variant>
      <vt:variant>
        <vt:i4>0</vt:i4>
      </vt:variant>
      <vt:variant>
        <vt:i4>5</vt:i4>
      </vt:variant>
      <vt:variant>
        <vt:lpwstr>https://hauoraaotearoa-my.sharepoint.com/personal/ross_henderson_tewhatuora_govt_nz/Documents/Outbreak response RH/HPAI (Avian Flu)/info.health.nz/flu</vt:lpwstr>
      </vt:variant>
      <vt:variant>
        <vt:lpwstr/>
      </vt:variant>
      <vt:variant>
        <vt:i4>8257649</vt:i4>
      </vt:variant>
      <vt:variant>
        <vt:i4>168</vt:i4>
      </vt:variant>
      <vt:variant>
        <vt:i4>0</vt:i4>
      </vt:variant>
      <vt:variant>
        <vt:i4>5</vt:i4>
      </vt:variant>
      <vt:variant>
        <vt:lpwstr>https://www.epa.gov/pesticide-registration/epas-registered-antimicrobial-products-effective-against-avian-influenza</vt:lpwstr>
      </vt:variant>
      <vt:variant>
        <vt:lpwstr>against.</vt:lpwstr>
      </vt:variant>
      <vt:variant>
        <vt:i4>7864431</vt:i4>
      </vt:variant>
      <vt:variant>
        <vt:i4>165</vt:i4>
      </vt:variant>
      <vt:variant>
        <vt:i4>0</vt:i4>
      </vt:variant>
      <vt:variant>
        <vt:i4>5</vt:i4>
      </vt:variant>
      <vt:variant>
        <vt:lpwstr>https://www.tewhatuora.govt.nz/corporate-information/our-health-system/health-sector-organisations/public-health-contacts/</vt:lpwstr>
      </vt:variant>
      <vt:variant>
        <vt:lpwstr/>
      </vt:variant>
      <vt:variant>
        <vt:i4>5701701</vt:i4>
      </vt:variant>
      <vt:variant>
        <vt:i4>162</vt:i4>
      </vt:variant>
      <vt:variant>
        <vt:i4>0</vt:i4>
      </vt:variant>
      <vt:variant>
        <vt:i4>5</vt:i4>
      </vt:variant>
      <vt:variant>
        <vt:lpwstr>https://www.worksafe.govt.nz/managing-health-and-safety/getting-started/understanding-the-law/overlapping-duties/overlapping-duties-quick-guide/</vt:lpwstr>
      </vt:variant>
      <vt:variant>
        <vt:lpwstr/>
      </vt:variant>
      <vt:variant>
        <vt:i4>1703976</vt:i4>
      </vt:variant>
      <vt:variant>
        <vt:i4>159</vt:i4>
      </vt:variant>
      <vt:variant>
        <vt:i4>0</vt:i4>
      </vt:variant>
      <vt:variant>
        <vt:i4>5</vt:i4>
      </vt:variant>
      <vt:variant>
        <vt:lpwstr/>
      </vt:variant>
      <vt:variant>
        <vt:lpwstr>_Vaccination</vt:lpwstr>
      </vt:variant>
      <vt:variant>
        <vt:i4>5636097</vt:i4>
      </vt:variant>
      <vt:variant>
        <vt:i4>156</vt:i4>
      </vt:variant>
      <vt:variant>
        <vt:i4>0</vt:i4>
      </vt:variant>
      <vt:variant>
        <vt:i4>5</vt:i4>
      </vt:variant>
      <vt:variant>
        <vt:lpwstr>https://info.health.nz/conditions-treatments/infectious-diseases/avian-influenza</vt:lpwstr>
      </vt:variant>
      <vt:variant>
        <vt:lpwstr/>
      </vt:variant>
      <vt:variant>
        <vt:i4>5636097</vt:i4>
      </vt:variant>
      <vt:variant>
        <vt:i4>153</vt:i4>
      </vt:variant>
      <vt:variant>
        <vt:i4>0</vt:i4>
      </vt:variant>
      <vt:variant>
        <vt:i4>5</vt:i4>
      </vt:variant>
      <vt:variant>
        <vt:lpwstr>https://info.health.nz/conditions-treatments/infectious-diseases/avian-influenza</vt:lpwstr>
      </vt:variant>
      <vt:variant>
        <vt:lpwstr/>
      </vt:variant>
      <vt:variant>
        <vt:i4>1310781</vt:i4>
      </vt:variant>
      <vt:variant>
        <vt:i4>146</vt:i4>
      </vt:variant>
      <vt:variant>
        <vt:i4>0</vt:i4>
      </vt:variant>
      <vt:variant>
        <vt:i4>5</vt:i4>
      </vt:variant>
      <vt:variant>
        <vt:lpwstr/>
      </vt:variant>
      <vt:variant>
        <vt:lpwstr>_Toc193279811</vt:lpwstr>
      </vt:variant>
      <vt:variant>
        <vt:i4>1310781</vt:i4>
      </vt:variant>
      <vt:variant>
        <vt:i4>140</vt:i4>
      </vt:variant>
      <vt:variant>
        <vt:i4>0</vt:i4>
      </vt:variant>
      <vt:variant>
        <vt:i4>5</vt:i4>
      </vt:variant>
      <vt:variant>
        <vt:lpwstr/>
      </vt:variant>
      <vt:variant>
        <vt:lpwstr>_Toc193279810</vt:lpwstr>
      </vt:variant>
      <vt:variant>
        <vt:i4>1376317</vt:i4>
      </vt:variant>
      <vt:variant>
        <vt:i4>134</vt:i4>
      </vt:variant>
      <vt:variant>
        <vt:i4>0</vt:i4>
      </vt:variant>
      <vt:variant>
        <vt:i4>5</vt:i4>
      </vt:variant>
      <vt:variant>
        <vt:lpwstr/>
      </vt:variant>
      <vt:variant>
        <vt:lpwstr>_Toc193279809</vt:lpwstr>
      </vt:variant>
      <vt:variant>
        <vt:i4>1376317</vt:i4>
      </vt:variant>
      <vt:variant>
        <vt:i4>128</vt:i4>
      </vt:variant>
      <vt:variant>
        <vt:i4>0</vt:i4>
      </vt:variant>
      <vt:variant>
        <vt:i4>5</vt:i4>
      </vt:variant>
      <vt:variant>
        <vt:lpwstr/>
      </vt:variant>
      <vt:variant>
        <vt:lpwstr>_Toc193279808</vt:lpwstr>
      </vt:variant>
      <vt:variant>
        <vt:i4>1376317</vt:i4>
      </vt:variant>
      <vt:variant>
        <vt:i4>122</vt:i4>
      </vt:variant>
      <vt:variant>
        <vt:i4>0</vt:i4>
      </vt:variant>
      <vt:variant>
        <vt:i4>5</vt:i4>
      </vt:variant>
      <vt:variant>
        <vt:lpwstr/>
      </vt:variant>
      <vt:variant>
        <vt:lpwstr>_Toc193279807</vt:lpwstr>
      </vt:variant>
      <vt:variant>
        <vt:i4>1376317</vt:i4>
      </vt:variant>
      <vt:variant>
        <vt:i4>116</vt:i4>
      </vt:variant>
      <vt:variant>
        <vt:i4>0</vt:i4>
      </vt:variant>
      <vt:variant>
        <vt:i4>5</vt:i4>
      </vt:variant>
      <vt:variant>
        <vt:lpwstr/>
      </vt:variant>
      <vt:variant>
        <vt:lpwstr>_Toc193279806</vt:lpwstr>
      </vt:variant>
      <vt:variant>
        <vt:i4>1376317</vt:i4>
      </vt:variant>
      <vt:variant>
        <vt:i4>110</vt:i4>
      </vt:variant>
      <vt:variant>
        <vt:i4>0</vt:i4>
      </vt:variant>
      <vt:variant>
        <vt:i4>5</vt:i4>
      </vt:variant>
      <vt:variant>
        <vt:lpwstr/>
      </vt:variant>
      <vt:variant>
        <vt:lpwstr>_Toc193279805</vt:lpwstr>
      </vt:variant>
      <vt:variant>
        <vt:i4>1376317</vt:i4>
      </vt:variant>
      <vt:variant>
        <vt:i4>104</vt:i4>
      </vt:variant>
      <vt:variant>
        <vt:i4>0</vt:i4>
      </vt:variant>
      <vt:variant>
        <vt:i4>5</vt:i4>
      </vt:variant>
      <vt:variant>
        <vt:lpwstr/>
      </vt:variant>
      <vt:variant>
        <vt:lpwstr>_Toc193279804</vt:lpwstr>
      </vt:variant>
      <vt:variant>
        <vt:i4>1376317</vt:i4>
      </vt:variant>
      <vt:variant>
        <vt:i4>98</vt:i4>
      </vt:variant>
      <vt:variant>
        <vt:i4>0</vt:i4>
      </vt:variant>
      <vt:variant>
        <vt:i4>5</vt:i4>
      </vt:variant>
      <vt:variant>
        <vt:lpwstr/>
      </vt:variant>
      <vt:variant>
        <vt:lpwstr>_Toc193279803</vt:lpwstr>
      </vt:variant>
      <vt:variant>
        <vt:i4>1376317</vt:i4>
      </vt:variant>
      <vt:variant>
        <vt:i4>92</vt:i4>
      </vt:variant>
      <vt:variant>
        <vt:i4>0</vt:i4>
      </vt:variant>
      <vt:variant>
        <vt:i4>5</vt:i4>
      </vt:variant>
      <vt:variant>
        <vt:lpwstr/>
      </vt:variant>
      <vt:variant>
        <vt:lpwstr>_Toc193279802</vt:lpwstr>
      </vt:variant>
      <vt:variant>
        <vt:i4>1376317</vt:i4>
      </vt:variant>
      <vt:variant>
        <vt:i4>86</vt:i4>
      </vt:variant>
      <vt:variant>
        <vt:i4>0</vt:i4>
      </vt:variant>
      <vt:variant>
        <vt:i4>5</vt:i4>
      </vt:variant>
      <vt:variant>
        <vt:lpwstr/>
      </vt:variant>
      <vt:variant>
        <vt:lpwstr>_Toc193279801</vt:lpwstr>
      </vt:variant>
      <vt:variant>
        <vt:i4>1376317</vt:i4>
      </vt:variant>
      <vt:variant>
        <vt:i4>80</vt:i4>
      </vt:variant>
      <vt:variant>
        <vt:i4>0</vt:i4>
      </vt:variant>
      <vt:variant>
        <vt:i4>5</vt:i4>
      </vt:variant>
      <vt:variant>
        <vt:lpwstr/>
      </vt:variant>
      <vt:variant>
        <vt:lpwstr>_Toc193279800</vt:lpwstr>
      </vt:variant>
      <vt:variant>
        <vt:i4>1835058</vt:i4>
      </vt:variant>
      <vt:variant>
        <vt:i4>74</vt:i4>
      </vt:variant>
      <vt:variant>
        <vt:i4>0</vt:i4>
      </vt:variant>
      <vt:variant>
        <vt:i4>5</vt:i4>
      </vt:variant>
      <vt:variant>
        <vt:lpwstr/>
      </vt:variant>
      <vt:variant>
        <vt:lpwstr>_Toc193279799</vt:lpwstr>
      </vt:variant>
      <vt:variant>
        <vt:i4>1835058</vt:i4>
      </vt:variant>
      <vt:variant>
        <vt:i4>68</vt:i4>
      </vt:variant>
      <vt:variant>
        <vt:i4>0</vt:i4>
      </vt:variant>
      <vt:variant>
        <vt:i4>5</vt:i4>
      </vt:variant>
      <vt:variant>
        <vt:lpwstr/>
      </vt:variant>
      <vt:variant>
        <vt:lpwstr>_Toc193279798</vt:lpwstr>
      </vt:variant>
      <vt:variant>
        <vt:i4>1835058</vt:i4>
      </vt:variant>
      <vt:variant>
        <vt:i4>62</vt:i4>
      </vt:variant>
      <vt:variant>
        <vt:i4>0</vt:i4>
      </vt:variant>
      <vt:variant>
        <vt:i4>5</vt:i4>
      </vt:variant>
      <vt:variant>
        <vt:lpwstr/>
      </vt:variant>
      <vt:variant>
        <vt:lpwstr>_Toc193279797</vt:lpwstr>
      </vt:variant>
      <vt:variant>
        <vt:i4>1835058</vt:i4>
      </vt:variant>
      <vt:variant>
        <vt:i4>56</vt:i4>
      </vt:variant>
      <vt:variant>
        <vt:i4>0</vt:i4>
      </vt:variant>
      <vt:variant>
        <vt:i4>5</vt:i4>
      </vt:variant>
      <vt:variant>
        <vt:lpwstr/>
      </vt:variant>
      <vt:variant>
        <vt:lpwstr>_Toc193279796</vt:lpwstr>
      </vt:variant>
      <vt:variant>
        <vt:i4>1835058</vt:i4>
      </vt:variant>
      <vt:variant>
        <vt:i4>50</vt:i4>
      </vt:variant>
      <vt:variant>
        <vt:i4>0</vt:i4>
      </vt:variant>
      <vt:variant>
        <vt:i4>5</vt:i4>
      </vt:variant>
      <vt:variant>
        <vt:lpwstr/>
      </vt:variant>
      <vt:variant>
        <vt:lpwstr>_Toc193279795</vt:lpwstr>
      </vt:variant>
      <vt:variant>
        <vt:i4>1835058</vt:i4>
      </vt:variant>
      <vt:variant>
        <vt:i4>44</vt:i4>
      </vt:variant>
      <vt:variant>
        <vt:i4>0</vt:i4>
      </vt:variant>
      <vt:variant>
        <vt:i4>5</vt:i4>
      </vt:variant>
      <vt:variant>
        <vt:lpwstr/>
      </vt:variant>
      <vt:variant>
        <vt:lpwstr>_Toc193279794</vt:lpwstr>
      </vt:variant>
      <vt:variant>
        <vt:i4>1835058</vt:i4>
      </vt:variant>
      <vt:variant>
        <vt:i4>38</vt:i4>
      </vt:variant>
      <vt:variant>
        <vt:i4>0</vt:i4>
      </vt:variant>
      <vt:variant>
        <vt:i4>5</vt:i4>
      </vt:variant>
      <vt:variant>
        <vt:lpwstr/>
      </vt:variant>
      <vt:variant>
        <vt:lpwstr>_Toc193279793</vt:lpwstr>
      </vt:variant>
      <vt:variant>
        <vt:i4>1835058</vt:i4>
      </vt:variant>
      <vt:variant>
        <vt:i4>32</vt:i4>
      </vt:variant>
      <vt:variant>
        <vt:i4>0</vt:i4>
      </vt:variant>
      <vt:variant>
        <vt:i4>5</vt:i4>
      </vt:variant>
      <vt:variant>
        <vt:lpwstr/>
      </vt:variant>
      <vt:variant>
        <vt:lpwstr>_Toc193279792</vt:lpwstr>
      </vt:variant>
      <vt:variant>
        <vt:i4>1835058</vt:i4>
      </vt:variant>
      <vt:variant>
        <vt:i4>26</vt:i4>
      </vt:variant>
      <vt:variant>
        <vt:i4>0</vt:i4>
      </vt:variant>
      <vt:variant>
        <vt:i4>5</vt:i4>
      </vt:variant>
      <vt:variant>
        <vt:lpwstr/>
      </vt:variant>
      <vt:variant>
        <vt:lpwstr>_Toc193279791</vt:lpwstr>
      </vt:variant>
      <vt:variant>
        <vt:i4>1835058</vt:i4>
      </vt:variant>
      <vt:variant>
        <vt:i4>20</vt:i4>
      </vt:variant>
      <vt:variant>
        <vt:i4>0</vt:i4>
      </vt:variant>
      <vt:variant>
        <vt:i4>5</vt:i4>
      </vt:variant>
      <vt:variant>
        <vt:lpwstr/>
      </vt:variant>
      <vt:variant>
        <vt:lpwstr>_Toc193279790</vt:lpwstr>
      </vt:variant>
      <vt:variant>
        <vt:i4>1900594</vt:i4>
      </vt:variant>
      <vt:variant>
        <vt:i4>14</vt:i4>
      </vt:variant>
      <vt:variant>
        <vt:i4>0</vt:i4>
      </vt:variant>
      <vt:variant>
        <vt:i4>5</vt:i4>
      </vt:variant>
      <vt:variant>
        <vt:lpwstr/>
      </vt:variant>
      <vt:variant>
        <vt:lpwstr>_Toc193279789</vt:lpwstr>
      </vt:variant>
      <vt:variant>
        <vt:i4>1900594</vt:i4>
      </vt:variant>
      <vt:variant>
        <vt:i4>8</vt:i4>
      </vt:variant>
      <vt:variant>
        <vt:i4>0</vt:i4>
      </vt:variant>
      <vt:variant>
        <vt:i4>5</vt:i4>
      </vt:variant>
      <vt:variant>
        <vt:lpwstr/>
      </vt:variant>
      <vt:variant>
        <vt:lpwstr>_Toc193279788</vt:lpwstr>
      </vt:variant>
      <vt:variant>
        <vt:i4>1900594</vt:i4>
      </vt:variant>
      <vt:variant>
        <vt:i4>2</vt:i4>
      </vt:variant>
      <vt:variant>
        <vt:i4>0</vt:i4>
      </vt:variant>
      <vt:variant>
        <vt:i4>5</vt:i4>
      </vt:variant>
      <vt:variant>
        <vt:lpwstr/>
      </vt:variant>
      <vt:variant>
        <vt:lpwstr>_Toc193279787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Henderson</dc:creator>
  <cp:keywords/>
  <dc:description/>
  <cp:lastModifiedBy>Briony Willing</cp:lastModifiedBy>
  <cp:revision>3</cp:revision>
  <cp:lastPrinted>2025-04-03T22:05:00Z</cp:lastPrinted>
  <dcterms:created xsi:type="dcterms:W3CDTF">2025-08-18T01:03:00Z</dcterms:created>
  <dcterms:modified xsi:type="dcterms:W3CDTF">2025-09-08T23:31:00Z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0x010100203EA8E3A1794043911B43A12BDCBCD9</vt:lpwstr>
  </property>
  <property fmtid="{D5CDD505-2E9C-101B-9397-08002B2CF9AE}" pid="3" name="_dlc_DocIdItemGuid">
    <vt:lpwstr>a66702bc-f354-4917-93b7-36efa2020c12</vt:lpwstr>
  </property>
  <property fmtid="{D5CDD505-2E9C-101B-9397-08002B2CF9AE}" pid="4" name="MediaServiceImageTags">
    <vt:lpwstr/>
  </property>
</Properties>
</file>