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B12EC" w14:textId="17B99CCE" w:rsidR="00817A32" w:rsidRPr="007177DB" w:rsidRDefault="0087795F" w:rsidP="00817A32">
      <w:pPr>
        <w:jc w:val="right"/>
        <w:rPr>
          <w:rFonts w:cstheme="minorHAnsi"/>
        </w:rPr>
      </w:pPr>
      <w:r w:rsidRPr="007177DB">
        <w:rPr>
          <w:rFonts w:cstheme="minorHAnsi"/>
          <w:noProof/>
        </w:rPr>
        <mc:AlternateContent>
          <mc:Choice Requires="wps">
            <w:drawing>
              <wp:anchor distT="45720" distB="45720" distL="114300" distR="114300" simplePos="0" relativeHeight="251663360" behindDoc="0" locked="0" layoutInCell="1" allowOverlap="1" wp14:anchorId="4A3BFC1B" wp14:editId="52F629B6">
                <wp:simplePos x="0" y="0"/>
                <wp:positionH relativeFrom="margin">
                  <wp:align>right</wp:align>
                </wp:positionH>
                <wp:positionV relativeFrom="page">
                  <wp:posOffset>1473200</wp:posOffset>
                </wp:positionV>
                <wp:extent cx="6116955" cy="406654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486" cy="4066540"/>
                        </a:xfrm>
                        <a:prstGeom prst="rect">
                          <a:avLst/>
                        </a:prstGeom>
                        <a:noFill/>
                        <a:ln w="9525">
                          <a:noFill/>
                          <a:miter lim="800000"/>
                          <a:headEnd/>
                          <a:tailEnd/>
                        </a:ln>
                      </wps:spPr>
                      <wps:txbx>
                        <w:txbxContent>
                          <w:p w14:paraId="3082AB01" w14:textId="77777777" w:rsidR="002B6FEE" w:rsidRDefault="002B6FEE" w:rsidP="002B6FEE">
                            <w:pPr>
                              <w:pStyle w:val="Title"/>
                            </w:pPr>
                            <w:r>
                              <w:t>The Investigation and Surveillance of Poisoning and Hazardous-substance Injuries</w:t>
                            </w:r>
                          </w:p>
                          <w:p w14:paraId="5FF81E0D" w14:textId="5BB0B18A" w:rsidR="002B6FEE" w:rsidRDefault="002B6FEE" w:rsidP="002B6FEE">
                            <w:pPr>
                              <w:pStyle w:val="Subtitle"/>
                            </w:pPr>
                            <w:r>
                              <w:t xml:space="preserve">Guidelines for </w:t>
                            </w:r>
                            <w:r w:rsidR="00001F6D">
                              <w:t>P</w:t>
                            </w:r>
                            <w:r>
                              <w:t xml:space="preserve">ublic </w:t>
                            </w:r>
                            <w:r w:rsidR="00001F6D">
                              <w:t>H</w:t>
                            </w:r>
                            <w:r>
                              <w:t xml:space="preserve">ealth </w:t>
                            </w:r>
                            <w:r w:rsidR="007D6A28">
                              <w:t>Officers</w:t>
                            </w:r>
                          </w:p>
                        </w:txbxContent>
                      </wps:txbx>
                      <wps:bodyPr rot="0" vert="horz" wrap="square" lIns="0" tIns="45720" rIns="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4A3BFC1B" id="_x0000_t202" coordsize="21600,21600" o:spt="202" path="m,l,21600r21600,l21600,xe">
                <v:stroke joinstyle="miter"/>
                <v:path gradientshapeok="t" o:connecttype="rect"/>
              </v:shapetype>
              <v:shape id="Text Box 2" o:spid="_x0000_s1026" type="#_x0000_t202" style="position:absolute;left:0;text-align:left;margin-left:430.45pt;margin-top:116pt;width:481.65pt;height:320.2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" filled="f" stroked="f">
                <v:textbox inset="0,,0">
                  <w:txbxContent>
                    <w:p w14:paraId="3082AB01" w14:textId="77777777" w:rsidR="002B6FEE" w:rsidRDefault="002B6FEE" w:rsidP="002B6FEE">
                      <w:pPr>
                        <w:pStyle w:val="Title"/>
                      </w:pPr>
                      <w:r>
                        <w:t>The Investigation and Surveillance of Poisoning and Hazardous-substance Injuries</w:t>
                      </w:r>
                    </w:p>
                    <w:p w14:paraId="5FF81E0D" w14:textId="5BB0B18A" w:rsidR="002B6FEE" w:rsidRDefault="002B6FEE" w:rsidP="002B6FEE">
                      <w:pPr>
                        <w:pStyle w:val="Subtitle"/>
                      </w:pPr>
                      <w:r>
                        <w:t xml:space="preserve">Guidelines for </w:t>
                      </w:r>
                      <w:r w:rsidR="00001F6D">
                        <w:t>P</w:t>
                      </w:r>
                      <w:r>
                        <w:t xml:space="preserve">ublic </w:t>
                      </w:r>
                      <w:r w:rsidR="00001F6D">
                        <w:t>H</w:t>
                      </w:r>
                      <w:r>
                        <w:t xml:space="preserve">ealth </w:t>
                      </w:r>
                      <w:r w:rsidR="007D6A28">
                        <w:t>Officers</w:t>
                      </w:r>
                    </w:p>
                  </w:txbxContent>
                </v:textbox>
                <w10:wrap type="square" anchorx="margin" anchory="page"/>
              </v:shape>
            </w:pict>
          </mc:Fallback>
        </mc:AlternateContent>
      </w:r>
      <w:r w:rsidR="00817A32" w:rsidRPr="007177DB">
        <w:rPr>
          <w:rFonts w:cstheme="minorHAnsi"/>
          <w:noProof/>
        </w:rPr>
        <w:drawing>
          <wp:anchor distT="0" distB="0" distL="114300" distR="114300" simplePos="0" relativeHeight="251659264" behindDoc="1" locked="0" layoutInCell="1" allowOverlap="1" wp14:anchorId="4748FBC0" wp14:editId="07376406">
            <wp:simplePos x="0" y="0"/>
            <wp:positionH relativeFrom="margin">
              <wp:align>center</wp:align>
            </wp:positionH>
            <wp:positionV relativeFrom="page">
              <wp:align>bottom</wp:align>
            </wp:positionV>
            <wp:extent cx="8956675" cy="5036185"/>
            <wp:effectExtent l="0" t="0" r="0" b="0"/>
            <wp:wrapNone/>
            <wp:docPr id="3" name="Picture 2">
              <a:extLst xmlns:a="http://schemas.openxmlformats.org/drawingml/2006/main">
                <a:ext uri="{FF2B5EF4-FFF2-40B4-BE49-F238E27FC236}">
                  <a16:creationId xmlns:a16="http://schemas.microsoft.com/office/drawing/2014/main" id="{403CFB55-44C4-E24F-9B59-0D9CBC59A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03CFB55-44C4-E24F-9B59-0D9CBC59AA48}"/>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8956675" cy="503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1C9E">
        <w:rPr>
          <w:rFonts w:cstheme="minorHAnsi"/>
        </w:rPr>
        <w:softHyphen/>
      </w:r>
      <w:r w:rsidR="006479B0" w:rsidRPr="008162B2">
        <w:rPr>
          <w:rFonts w:cstheme="minorHAnsi"/>
          <w:noProof/>
        </w:rPr>
        <w:drawing>
          <wp:inline distT="0" distB="0" distL="0" distR="0" wp14:anchorId="46C13CF6" wp14:editId="7E4C970F">
            <wp:extent cx="2160000" cy="47610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0000" cy="476102"/>
                    </a:xfrm>
                    <a:prstGeom prst="rect">
                      <a:avLst/>
                    </a:prstGeom>
                    <a:noFill/>
                  </pic:spPr>
                </pic:pic>
              </a:graphicData>
            </a:graphic>
          </wp:inline>
        </w:drawing>
      </w:r>
    </w:p>
    <w:p w14:paraId="4BD104FF" w14:textId="60415FD4" w:rsidR="00817A32" w:rsidRPr="007177DB" w:rsidRDefault="0087795F" w:rsidP="0087795F">
      <w:pPr>
        <w:rPr>
          <w:rFonts w:cstheme="minorHAnsi"/>
        </w:rPr>
      </w:pPr>
      <w:r w:rsidRPr="007177DB">
        <w:rPr>
          <w:rFonts w:cstheme="minorHAnsi"/>
        </w:rPr>
        <w:t xml:space="preserve"> </w:t>
      </w:r>
      <w:r w:rsidR="00817A32" w:rsidRPr="007177DB">
        <w:rPr>
          <w:rFonts w:cstheme="minorHAnsi"/>
        </w:rPr>
        <w:br w:type="page"/>
      </w:r>
    </w:p>
    <w:p w14:paraId="0546BB74" w14:textId="334BEF5B" w:rsidR="007D6A28" w:rsidRDefault="007D6A28" w:rsidP="00E7118F">
      <w:r w:rsidRPr="00E7118F">
        <w:lastRenderedPageBreak/>
        <w:t xml:space="preserve">Citation: </w:t>
      </w:r>
      <w:r w:rsidR="00C7567D">
        <w:t>Te Whatu Ora</w:t>
      </w:r>
      <w:r w:rsidR="006479B0">
        <w:t xml:space="preserve"> – Health New Zealand</w:t>
      </w:r>
      <w:r w:rsidRPr="00E7118F">
        <w:t>. 202</w:t>
      </w:r>
      <w:r w:rsidR="00795A6E" w:rsidRPr="00E7118F">
        <w:t>4</w:t>
      </w:r>
      <w:r w:rsidRPr="00E7118F">
        <w:t xml:space="preserve">. </w:t>
      </w:r>
      <w:r w:rsidR="002D20A6" w:rsidRPr="009F51D8">
        <w:rPr>
          <w:i/>
          <w:iCs/>
        </w:rPr>
        <w:t>The Investigation and Surveillance of Poisoning and Hazardous-substance Injuries: Guidelines for Public Health Officers</w:t>
      </w:r>
      <w:r w:rsidRPr="00E7118F">
        <w:t xml:space="preserve">. Wellington: </w:t>
      </w:r>
      <w:r w:rsidR="00C7567D">
        <w:t>Te Whatu Ora</w:t>
      </w:r>
      <w:r w:rsidR="006479B0">
        <w:t xml:space="preserve"> – Health New Zealand</w:t>
      </w:r>
      <w:r w:rsidRPr="00E7118F">
        <w:t>.</w:t>
      </w:r>
    </w:p>
    <w:p w14:paraId="007E185E" w14:textId="75F5D843" w:rsidR="009F51D8" w:rsidRPr="009F51D8" w:rsidRDefault="009F51D8" w:rsidP="00E7118F">
      <w:pPr>
        <w:rPr>
          <w:color w:val="000000"/>
          <w:szCs w:val="24"/>
        </w:rPr>
      </w:pPr>
      <w:r w:rsidRPr="002D20A6">
        <w:rPr>
          <w:color w:val="000000"/>
        </w:rPr>
        <w:t>This document has been revised from the version published in March 2019 by the Ministry of Health, PO Box 5013, Wellington, New Zealand.</w:t>
      </w:r>
    </w:p>
    <w:p w14:paraId="4A0F6660" w14:textId="71ACA867" w:rsidR="00ED6F69" w:rsidRPr="006C3E81" w:rsidRDefault="00ED6F69" w:rsidP="00ED6F69">
      <w:pPr>
        <w:rPr>
          <w:highlight w:val="yellow"/>
        </w:rPr>
      </w:pPr>
      <w:r>
        <w:t xml:space="preserve">Published in January 2024 by </w:t>
      </w:r>
      <w:r w:rsidR="00C7567D">
        <w:t>Te Whatu Ora</w:t>
      </w:r>
      <w:r w:rsidR="006479B0">
        <w:t xml:space="preserve"> – Health New Zealand</w:t>
      </w:r>
      <w:r>
        <w:br/>
        <w:t>PO Box 793, Wellington 6140, New Zealand</w:t>
      </w:r>
    </w:p>
    <w:p w14:paraId="514DD40B" w14:textId="57DA1DCD" w:rsidR="007D6A28" w:rsidRPr="00E7118F" w:rsidRDefault="007D6A28" w:rsidP="007D6A28">
      <w:pPr>
        <w:rPr>
          <w:color w:val="000000"/>
          <w:szCs w:val="24"/>
          <w:lang w:eastAsia="en-NZ"/>
        </w:rPr>
      </w:pPr>
      <w:r w:rsidRPr="00E7118F">
        <w:rPr>
          <w:color w:val="000000"/>
          <w:szCs w:val="24"/>
        </w:rPr>
        <w:t xml:space="preserve">ISBN </w:t>
      </w:r>
      <w:r w:rsidR="00E7118F" w:rsidRPr="00E7118F">
        <w:rPr>
          <w:rStyle w:val="normaltextrun"/>
          <w:rFonts w:ascii="Arial" w:hAnsi="Arial" w:cs="Arial"/>
          <w:color w:val="000000"/>
          <w:szCs w:val="24"/>
          <w:bdr w:val="none" w:sz="0" w:space="0" w:color="auto" w:frame="1"/>
          <w:lang w:val="en-US"/>
        </w:rPr>
        <w:t>978-1-99-106781-4</w:t>
      </w:r>
      <w:r w:rsidR="00E7118F" w:rsidRPr="00E7118F">
        <w:rPr>
          <w:color w:val="000000"/>
          <w:szCs w:val="24"/>
        </w:rPr>
        <w:t xml:space="preserve"> </w:t>
      </w:r>
      <w:r w:rsidRPr="00E7118F">
        <w:rPr>
          <w:color w:val="000000"/>
          <w:szCs w:val="24"/>
        </w:rPr>
        <w:t>(online)</w:t>
      </w:r>
      <w:r w:rsidRPr="00E7118F">
        <w:rPr>
          <w:color w:val="000000"/>
          <w:szCs w:val="24"/>
          <w:lang w:eastAsia="en-NZ"/>
        </w:rPr>
        <w:t xml:space="preserve"> </w:t>
      </w:r>
    </w:p>
    <w:p w14:paraId="7FB35AAF" w14:textId="21D3B8AA" w:rsidR="00B75F7F" w:rsidRPr="007177DB" w:rsidRDefault="00982CEF" w:rsidP="004C2E5B">
      <w:pPr>
        <w:rPr>
          <w:rFonts w:cstheme="minorHAnsi"/>
        </w:rPr>
      </w:pPr>
      <w:r w:rsidRPr="008162B2">
        <w:rPr>
          <w:rFonts w:cstheme="minorHAnsi"/>
          <w:noProof/>
          <w:lang w:eastAsia="en-NZ"/>
        </w:rPr>
        <w:drawing>
          <wp:inline distT="0" distB="0" distL="0" distR="0" wp14:anchorId="52602274" wp14:editId="66BB6B30">
            <wp:extent cx="1413017" cy="314732"/>
            <wp:effectExtent l="0" t="0" r="0" b="9525"/>
            <wp:docPr id="5"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background with a black square&#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13017" cy="314732"/>
                    </a:xfrm>
                    <a:prstGeom prst="rect">
                      <a:avLst/>
                    </a:prstGeom>
                    <a:noFill/>
                    <a:ln>
                      <a:noFill/>
                    </a:ln>
                  </pic:spPr>
                </pic:pic>
              </a:graphicData>
            </a:graphic>
          </wp:inline>
        </w:drawing>
      </w:r>
    </w:p>
    <w:p w14:paraId="23723413" w14:textId="4DB9C118" w:rsidR="00B75F7F" w:rsidRPr="007177DB" w:rsidRDefault="00B75F7F" w:rsidP="00C033FA">
      <w:pPr>
        <w:rPr>
          <w:rFonts w:cstheme="minorHAnsi"/>
        </w:rPr>
      </w:pPr>
      <w:r w:rsidRPr="007177DB">
        <w:rPr>
          <w:rFonts w:cstheme="minorHAnsi"/>
        </w:rPr>
        <w:t>This document is available at</w:t>
      </w:r>
      <w:r w:rsidR="00ED4008" w:rsidRPr="007177DB">
        <w:rPr>
          <w:rFonts w:cstheme="minorHAnsi"/>
        </w:rPr>
        <w:t xml:space="preserve"> </w:t>
      </w:r>
      <w:hyperlink r:id="rId11" w:history="1">
        <w:r w:rsidR="00ED4008" w:rsidRPr="007177DB">
          <w:rPr>
            <w:rStyle w:val="Hyperlink"/>
            <w:rFonts w:cstheme="minorHAnsi"/>
            <w:bCs/>
          </w:rPr>
          <w:t>tewhatuora.govt.nz</w:t>
        </w:r>
      </w:hyperlink>
      <w:r w:rsidRPr="007177DB">
        <w:rPr>
          <w:rFonts w:cstheme="min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rsidRPr="007177DB" w14:paraId="262405AA" w14:textId="77777777" w:rsidTr="00B75F7F">
        <w:tc>
          <w:tcPr>
            <w:tcW w:w="1696" w:type="dxa"/>
            <w:vAlign w:val="center"/>
          </w:tcPr>
          <w:p w14:paraId="63D24A6E" w14:textId="7637E917" w:rsidR="00B75F7F" w:rsidRPr="007177DB" w:rsidRDefault="00B75F7F" w:rsidP="00B75F7F">
            <w:pPr>
              <w:rPr>
                <w:rFonts w:cstheme="minorHAnsi"/>
              </w:rPr>
            </w:pPr>
            <w:r w:rsidRPr="007177DB">
              <w:rPr>
                <w:rFonts w:cstheme="minorHAnsi"/>
                <w:b/>
                <w:noProof/>
                <w:sz w:val="15"/>
                <w:szCs w:val="15"/>
                <w:lang w:eastAsia="en-NZ"/>
              </w:rPr>
              <w:drawing>
                <wp:inline distT="0" distB="0" distL="0" distR="0" wp14:anchorId="59F610AA" wp14:editId="4FEA2698">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157E3781" w14:textId="6F6A6BA4" w:rsidR="00B75F7F" w:rsidRPr="007177DB" w:rsidRDefault="00B75F7F" w:rsidP="00B75F7F">
            <w:pPr>
              <w:rPr>
                <w:rFonts w:cstheme="minorHAnsi"/>
              </w:rPr>
            </w:pPr>
            <w:r w:rsidRPr="007177DB">
              <w:rPr>
                <w:rFonts w:cstheme="minorHAnsi"/>
              </w:rPr>
              <w:t>This work is licensed under the Creative Commons Attribution 4.0 International licence. In essence, you are free to: share ie, copy and redistribute the material in any medium or format; adapt ie, remix, transform and build upon the material. You must give appropriate credit, provide a link to the licence and indicate if changes were made.</w:t>
            </w:r>
          </w:p>
        </w:tc>
      </w:tr>
    </w:tbl>
    <w:p w14:paraId="3687C29C" w14:textId="627E543B" w:rsidR="00630DE1" w:rsidRPr="007177DB" w:rsidRDefault="00630DE1" w:rsidP="00B75F7F">
      <w:pPr>
        <w:rPr>
          <w:rFonts w:cstheme="minorHAnsi"/>
        </w:rPr>
      </w:pPr>
      <w:r w:rsidRPr="007177DB">
        <w:rPr>
          <w:rFonts w:cstheme="minorHAnsi"/>
        </w:rPr>
        <w:br w:type="page"/>
      </w:r>
    </w:p>
    <w:p w14:paraId="374A16A4" w14:textId="77777777" w:rsidR="002B6FEE" w:rsidRPr="007177DB" w:rsidRDefault="002B6FEE" w:rsidP="002B6FEE">
      <w:pPr>
        <w:pStyle w:val="Heading1"/>
        <w:rPr>
          <w:rFonts w:asciiTheme="minorHAnsi" w:hAnsiTheme="minorHAnsi" w:cstheme="minorHAnsi"/>
        </w:rPr>
      </w:pPr>
      <w:bookmarkStart w:id="0" w:name="_Toc158365859"/>
      <w:r w:rsidRPr="007177DB">
        <w:rPr>
          <w:rFonts w:asciiTheme="minorHAnsi" w:hAnsiTheme="minorHAnsi" w:cstheme="minorHAnsi"/>
        </w:rPr>
        <w:lastRenderedPageBreak/>
        <w:t>Acknowledgements</w:t>
      </w:r>
      <w:bookmarkEnd w:id="0"/>
    </w:p>
    <w:p w14:paraId="30534FD8" w14:textId="7FA9CBD5" w:rsidR="002B6FEE" w:rsidRPr="007177DB" w:rsidRDefault="00EB5906" w:rsidP="002B6FEE">
      <w:pPr>
        <w:rPr>
          <w:rFonts w:cstheme="minorHAnsi"/>
        </w:rPr>
      </w:pPr>
      <w:r>
        <w:rPr>
          <w:rFonts w:cstheme="minorHAnsi"/>
        </w:rPr>
        <w:t xml:space="preserve">Te Whatu Ora </w:t>
      </w:r>
      <w:r w:rsidR="002B6FEE" w:rsidRPr="007177DB">
        <w:rPr>
          <w:rFonts w:cstheme="minorHAnsi"/>
        </w:rPr>
        <w:t xml:space="preserve">gratefully acknowledges the contributions to the </w:t>
      </w:r>
      <w:r w:rsidR="00F63BE9">
        <w:rPr>
          <w:rFonts w:cstheme="minorHAnsi"/>
        </w:rPr>
        <w:t xml:space="preserve">previous </w:t>
      </w:r>
      <w:r w:rsidR="00501B6D">
        <w:rPr>
          <w:rFonts w:cstheme="minorHAnsi"/>
        </w:rPr>
        <w:t xml:space="preserve">versions of </w:t>
      </w:r>
      <w:r w:rsidR="000D1DCD">
        <w:rPr>
          <w:rFonts w:cstheme="minorHAnsi"/>
        </w:rPr>
        <w:t xml:space="preserve">these guidelines </w:t>
      </w:r>
      <w:r w:rsidR="002B6FEE" w:rsidRPr="007177DB">
        <w:rPr>
          <w:rFonts w:cstheme="minorHAnsi"/>
        </w:rPr>
        <w:t>by Auckland Regional Public Health Service, Catherine Tisch, Institute of Environmental Science and Research Limited, Dr Deborah Read, Dr Gillian Durham, Dr Jill McKenzie (MidCentral District Health Board), Julie Chambers (Safekids), Noel Watson (Hawke’s Bay District Health Board), Dr Richard Hoskins, Stephanie Shepherd (Taranaki District Health Board), and Dr Wayne Temple and Lucy Shieffelbien (National Poisons Centre).</w:t>
      </w:r>
    </w:p>
    <w:p w14:paraId="03FDAAC5" w14:textId="77777777" w:rsidR="002B6FEE" w:rsidRPr="007177DB" w:rsidRDefault="002B6FEE" w:rsidP="002B6FEE">
      <w:pPr>
        <w:pStyle w:val="Heading1"/>
        <w:rPr>
          <w:rFonts w:asciiTheme="minorHAnsi" w:hAnsiTheme="minorHAnsi" w:cstheme="minorHAnsi"/>
        </w:rPr>
      </w:pPr>
      <w:bookmarkStart w:id="1" w:name="_Toc4054772"/>
      <w:bookmarkStart w:id="2" w:name="_Toc158365860"/>
      <w:r w:rsidRPr="007177DB">
        <w:rPr>
          <w:rFonts w:asciiTheme="minorHAnsi" w:hAnsiTheme="minorHAnsi" w:cstheme="minorHAnsi"/>
        </w:rPr>
        <w:t>Preface</w:t>
      </w:r>
      <w:bookmarkEnd w:id="1"/>
      <w:bookmarkEnd w:id="2"/>
    </w:p>
    <w:p w14:paraId="358D047C" w14:textId="74BC1DA6" w:rsidR="002B6FEE" w:rsidRPr="007177DB" w:rsidRDefault="002B6FEE" w:rsidP="002B6FEE">
      <w:pPr>
        <w:rPr>
          <w:rFonts w:cstheme="minorHAnsi"/>
          <w:spacing w:val="-5"/>
        </w:rPr>
      </w:pPr>
      <w:r w:rsidRPr="007177DB">
        <w:rPr>
          <w:rFonts w:cstheme="minorHAnsi"/>
          <w:spacing w:val="-5"/>
        </w:rPr>
        <w:t xml:space="preserve">These guidelines focus on human health risk and health-impact assessment, and are designed to provide a systematic framework for the investigation and surveillance of chemical-exposure incidents. They provide background information about legislation, stakeholders, systems of surveillance and reporting requirements, and sources of further information about chemical injuries. In addition, they provide a recommended framework for chemical-injury notifications that sets out a response related to the likely level of risk to health, together with consideration of how risks may be evaluated, managed and communicated. These guidelines follow a similar format to </w:t>
      </w:r>
      <w:r w:rsidR="00F63BE9">
        <w:rPr>
          <w:rFonts w:cstheme="minorHAnsi"/>
          <w:spacing w:val="-5"/>
        </w:rPr>
        <w:t xml:space="preserve">Te Whatu Ora </w:t>
      </w:r>
      <w:r w:rsidRPr="007177DB">
        <w:rPr>
          <w:rFonts w:cstheme="minorHAnsi"/>
          <w:spacing w:val="-5"/>
        </w:rPr>
        <w:t xml:space="preserve"> guidelines on management of spraydrift, asbestos</w:t>
      </w:r>
      <w:r w:rsidR="0078656B">
        <w:rPr>
          <w:rFonts w:cstheme="minorHAnsi"/>
          <w:spacing w:val="-5"/>
        </w:rPr>
        <w:t>,</w:t>
      </w:r>
      <w:r w:rsidRPr="007177DB">
        <w:rPr>
          <w:rFonts w:cstheme="minorHAnsi"/>
          <w:spacing w:val="-5"/>
        </w:rPr>
        <w:t xml:space="preserve"> and lead.</w:t>
      </w:r>
    </w:p>
    <w:p w14:paraId="41B9E5BC" w14:textId="6FCA61A3" w:rsidR="002B6FEE" w:rsidRPr="007177DB" w:rsidRDefault="002B6FEE" w:rsidP="002B6FEE">
      <w:pPr>
        <w:rPr>
          <w:rFonts w:cstheme="minorHAnsi"/>
          <w:spacing w:val="-5"/>
        </w:rPr>
      </w:pPr>
      <w:r w:rsidRPr="007177DB">
        <w:rPr>
          <w:rFonts w:cstheme="minorHAnsi"/>
          <w:spacing w:val="-5"/>
        </w:rPr>
        <w:t>Section 74 of the Health Act 1956 requires health practitioners to notify the medical officer of health of cases of listed notifiable diseases, in particular lead absorption equal to or in excess of 0.</w:t>
      </w:r>
      <w:r w:rsidR="003C773E">
        <w:rPr>
          <w:rFonts w:cstheme="minorHAnsi"/>
          <w:spacing w:val="-5"/>
        </w:rPr>
        <w:t>24</w:t>
      </w:r>
      <w:r w:rsidRPr="007177DB">
        <w:rPr>
          <w:rFonts w:cstheme="minorHAnsi"/>
          <w:spacing w:val="-5"/>
        </w:rPr>
        <w:t xml:space="preserve"> μmol/L and poisoning arising from chemical contamination of the environment. The Hazardous Substances and New Organisms Act 1996 (HSNO Act 1996) requires hospitals and medical practitioners to notify hazardous-substances injuries to the medical officer of health.</w:t>
      </w:r>
    </w:p>
    <w:p w14:paraId="437B900B" w14:textId="12C8AF3E" w:rsidR="002B6FEE" w:rsidRPr="007177DB" w:rsidRDefault="002B6FEE" w:rsidP="002B6FEE">
      <w:pPr>
        <w:rPr>
          <w:rFonts w:cstheme="minorHAnsi"/>
          <w:spacing w:val="-5"/>
        </w:rPr>
      </w:pPr>
      <w:r w:rsidRPr="007177DB">
        <w:rPr>
          <w:rFonts w:cstheme="minorHAnsi"/>
          <w:spacing w:val="-5"/>
        </w:rPr>
        <w:t xml:space="preserve">Originally published in 2009, these guidelines were updated in 2015 </w:t>
      </w:r>
      <w:r w:rsidR="00BD5D5A">
        <w:rPr>
          <w:rFonts w:cstheme="minorHAnsi"/>
          <w:spacing w:val="-5"/>
        </w:rPr>
        <w:t xml:space="preserve">to </w:t>
      </w:r>
      <w:r w:rsidRPr="007177DB">
        <w:rPr>
          <w:rFonts w:cstheme="minorHAnsi"/>
          <w:spacing w:val="-5"/>
        </w:rPr>
        <w:t>take account of the introduction of the Hazardous Substances Disease and Injury Reporting Tool as the mechanism by which to notify cases. These guidelines were further revised in 2016 to take account of the requirement under section 199 of the Health and Safety at Work Act 2015 (HSW Act 2015) for a medical officer of health to advise WorkSafe New Zealand (WorkSafe) of work-related notifiable diseases or hazardous substances injuries.</w:t>
      </w:r>
    </w:p>
    <w:p w14:paraId="3ACA5FFC" w14:textId="1833A820" w:rsidR="002B6FEE" w:rsidRPr="007177DB" w:rsidRDefault="005C5368" w:rsidP="002B6FEE">
      <w:pPr>
        <w:rPr>
          <w:rFonts w:cstheme="minorHAnsi"/>
          <w:spacing w:val="-5"/>
        </w:rPr>
      </w:pPr>
      <w:r>
        <w:rPr>
          <w:rFonts w:cstheme="minorHAnsi"/>
          <w:spacing w:val="-5"/>
        </w:rPr>
        <w:t xml:space="preserve">Minor updates were made in </w:t>
      </w:r>
      <w:r w:rsidR="002B6FEE" w:rsidRPr="007177DB">
        <w:rPr>
          <w:rFonts w:cstheme="minorHAnsi"/>
          <w:spacing w:val="-5"/>
        </w:rPr>
        <w:t xml:space="preserve">2019 </w:t>
      </w:r>
      <w:r w:rsidR="00BE79BA">
        <w:rPr>
          <w:rFonts w:cstheme="minorHAnsi"/>
          <w:spacing w:val="-5"/>
        </w:rPr>
        <w:t xml:space="preserve">regarding </w:t>
      </w:r>
      <w:r w:rsidR="002B6FEE" w:rsidRPr="007177DB">
        <w:rPr>
          <w:rFonts w:cstheme="minorHAnsi"/>
          <w:spacing w:val="-5"/>
        </w:rPr>
        <w:t>changes in the regulations for managing hazardous substances under both HSNO Act 1996 and HSW Act 2015, and the establishment of Fire and Emergency New Zealand (formerly the New Zealand Fire Service Commission) under the Fire and Emergency New Zealand Act 2017.</w:t>
      </w:r>
      <w:r w:rsidR="00BE79BA">
        <w:rPr>
          <w:rFonts w:cstheme="minorHAnsi"/>
          <w:spacing w:val="-5"/>
        </w:rPr>
        <w:t xml:space="preserve">  The 2023 update</w:t>
      </w:r>
      <w:r w:rsidR="00CD3ADF">
        <w:rPr>
          <w:rFonts w:cstheme="minorHAnsi"/>
          <w:spacing w:val="-5"/>
        </w:rPr>
        <w:t>s</w:t>
      </w:r>
      <w:r w:rsidR="00BE79BA">
        <w:rPr>
          <w:rFonts w:cstheme="minorHAnsi"/>
          <w:spacing w:val="-5"/>
        </w:rPr>
        <w:t xml:space="preserve"> are administrative in nature and recognise the 2022 health sector reforms </w:t>
      </w:r>
      <w:r w:rsidR="00F53796">
        <w:rPr>
          <w:rFonts w:cstheme="minorHAnsi"/>
          <w:spacing w:val="-5"/>
        </w:rPr>
        <w:t xml:space="preserve">and the establishment of Te Whatu Ora. </w:t>
      </w:r>
      <w:r w:rsidR="00BE79BA">
        <w:rPr>
          <w:rFonts w:cstheme="minorHAnsi"/>
          <w:spacing w:val="-5"/>
        </w:rPr>
        <w:t xml:space="preserve"> </w:t>
      </w:r>
    </w:p>
    <w:p w14:paraId="71784BC6" w14:textId="77777777" w:rsidR="002B6FEE" w:rsidRPr="007177DB" w:rsidRDefault="002B6FEE" w:rsidP="002B6FEE">
      <w:pPr>
        <w:rPr>
          <w:rFonts w:cstheme="minorHAnsi"/>
        </w:rPr>
      </w:pPr>
      <w:r w:rsidRPr="007177DB">
        <w:rPr>
          <w:rFonts w:cstheme="minorHAnsi"/>
          <w:spacing w:val="-5"/>
        </w:rPr>
        <w:lastRenderedPageBreak/>
        <w:t>When dealing with complaints, it is important for investigating authorities to act promptly, to remain impartial and to show consideration to all parties. The issue of chemical exposure and its possible effects can be very contentious, and it is important to ensure that all those involved have equal opportunity to be heard and to have their concerns documented and considered. Speed of resolution of issues, and fair and appropriate feedback to all parties are also important.</w:t>
      </w:r>
    </w:p>
    <w:sdt>
      <w:sdtPr>
        <w:rPr>
          <w:rFonts w:asciiTheme="minorHAnsi" w:eastAsiaTheme="minorHAnsi" w:hAnsiTheme="minorHAnsi" w:cstheme="minorHAnsi"/>
          <w:b w:val="0"/>
          <w:color w:val="auto"/>
          <w:sz w:val="24"/>
          <w:szCs w:val="22"/>
        </w:rPr>
        <w:id w:val="-1875375867"/>
        <w:docPartObj>
          <w:docPartGallery w:val="Table of Contents"/>
          <w:docPartUnique/>
        </w:docPartObj>
      </w:sdtPr>
      <w:sdtEndPr>
        <w:rPr>
          <w:bCs/>
          <w:noProof/>
        </w:rPr>
      </w:sdtEndPr>
      <w:sdtContent>
        <w:p w14:paraId="284DAC87" w14:textId="77777777" w:rsidR="002B6FEE" w:rsidRPr="007177DB" w:rsidRDefault="002B6FEE" w:rsidP="00630DE1">
          <w:pPr>
            <w:pStyle w:val="TOCHeading"/>
            <w:rPr>
              <w:rFonts w:asciiTheme="minorHAnsi" w:eastAsiaTheme="minorHAnsi" w:hAnsiTheme="minorHAnsi" w:cstheme="minorHAnsi"/>
              <w:b w:val="0"/>
              <w:color w:val="auto"/>
              <w:sz w:val="24"/>
              <w:szCs w:val="22"/>
            </w:rPr>
          </w:pPr>
        </w:p>
        <w:p w14:paraId="2FC4240B" w14:textId="77777777" w:rsidR="002B6FEE" w:rsidRPr="007177DB" w:rsidRDefault="002B6FEE">
          <w:pPr>
            <w:spacing w:before="0" w:after="160" w:line="259" w:lineRule="auto"/>
            <w:rPr>
              <w:rFonts w:cstheme="minorHAnsi"/>
            </w:rPr>
          </w:pPr>
          <w:r w:rsidRPr="007177DB">
            <w:rPr>
              <w:rFonts w:cstheme="minorHAnsi"/>
              <w:b/>
            </w:rPr>
            <w:br w:type="page"/>
          </w:r>
        </w:p>
        <w:p w14:paraId="3093BE69" w14:textId="46E08E69" w:rsidR="00630DE1" w:rsidRPr="007177DB" w:rsidRDefault="00630DE1" w:rsidP="00630DE1">
          <w:pPr>
            <w:pStyle w:val="TOCHeading"/>
            <w:rPr>
              <w:rFonts w:asciiTheme="minorHAnsi" w:hAnsiTheme="minorHAnsi" w:cstheme="minorHAnsi"/>
            </w:rPr>
          </w:pPr>
          <w:r w:rsidRPr="007177DB">
            <w:rPr>
              <w:rFonts w:asciiTheme="minorHAnsi" w:hAnsiTheme="minorHAnsi" w:cstheme="minorHAnsi"/>
            </w:rPr>
            <w:lastRenderedPageBreak/>
            <w:t>Contents</w:t>
          </w:r>
        </w:p>
        <w:p w14:paraId="12FA0469" w14:textId="57B08329" w:rsidR="003B1A8B" w:rsidRDefault="00630DE1">
          <w:pPr>
            <w:pStyle w:val="TOC1"/>
            <w:rPr>
              <w:rFonts w:eastAsiaTheme="minorEastAsia"/>
              <w:b w:val="0"/>
              <w:noProof/>
              <w:sz w:val="22"/>
              <w:lang w:eastAsia="en-NZ"/>
            </w:rPr>
          </w:pPr>
          <w:r w:rsidRPr="007177DB">
            <w:rPr>
              <w:rFonts w:cstheme="minorHAnsi"/>
            </w:rPr>
            <w:fldChar w:fldCharType="begin"/>
          </w:r>
          <w:r w:rsidRPr="007177DB">
            <w:rPr>
              <w:rFonts w:cstheme="minorHAnsi"/>
            </w:rPr>
            <w:instrText xml:space="preserve"> TOC \o "1-2" \h \z \u </w:instrText>
          </w:r>
          <w:r w:rsidRPr="007177DB">
            <w:rPr>
              <w:rFonts w:cstheme="minorHAnsi"/>
            </w:rPr>
            <w:fldChar w:fldCharType="separate"/>
          </w:r>
          <w:hyperlink w:anchor="_Toc158365859" w:history="1">
            <w:r w:rsidR="003B1A8B" w:rsidRPr="00487226">
              <w:rPr>
                <w:rStyle w:val="Hyperlink"/>
                <w:rFonts w:cstheme="minorHAnsi"/>
                <w:noProof/>
              </w:rPr>
              <w:t>Acknowledgements</w:t>
            </w:r>
            <w:r w:rsidR="003B1A8B">
              <w:rPr>
                <w:noProof/>
                <w:webHidden/>
              </w:rPr>
              <w:tab/>
            </w:r>
            <w:r w:rsidR="003B1A8B">
              <w:rPr>
                <w:noProof/>
                <w:webHidden/>
              </w:rPr>
              <w:fldChar w:fldCharType="begin"/>
            </w:r>
            <w:r w:rsidR="003B1A8B">
              <w:rPr>
                <w:noProof/>
                <w:webHidden/>
              </w:rPr>
              <w:instrText xml:space="preserve"> PAGEREF _Toc158365859 \h </w:instrText>
            </w:r>
            <w:r w:rsidR="003B1A8B">
              <w:rPr>
                <w:noProof/>
                <w:webHidden/>
              </w:rPr>
            </w:r>
            <w:r w:rsidR="003B1A8B">
              <w:rPr>
                <w:noProof/>
                <w:webHidden/>
              </w:rPr>
              <w:fldChar w:fldCharType="separate"/>
            </w:r>
            <w:r w:rsidR="003B1A8B">
              <w:rPr>
                <w:noProof/>
                <w:webHidden/>
              </w:rPr>
              <w:t>3</w:t>
            </w:r>
            <w:r w:rsidR="003B1A8B">
              <w:rPr>
                <w:noProof/>
                <w:webHidden/>
              </w:rPr>
              <w:fldChar w:fldCharType="end"/>
            </w:r>
          </w:hyperlink>
        </w:p>
        <w:p w14:paraId="1C87DCBB" w14:textId="1CC2E3E9" w:rsidR="003B1A8B" w:rsidRDefault="00076750">
          <w:pPr>
            <w:pStyle w:val="TOC1"/>
            <w:rPr>
              <w:rFonts w:eastAsiaTheme="minorEastAsia"/>
              <w:b w:val="0"/>
              <w:noProof/>
              <w:sz w:val="22"/>
              <w:lang w:eastAsia="en-NZ"/>
            </w:rPr>
          </w:pPr>
          <w:hyperlink w:anchor="_Toc158365860" w:history="1">
            <w:r w:rsidR="003B1A8B" w:rsidRPr="00487226">
              <w:rPr>
                <w:rStyle w:val="Hyperlink"/>
                <w:rFonts w:cstheme="minorHAnsi"/>
                <w:noProof/>
              </w:rPr>
              <w:t>Preface</w:t>
            </w:r>
            <w:r w:rsidR="003B1A8B">
              <w:rPr>
                <w:noProof/>
                <w:webHidden/>
              </w:rPr>
              <w:tab/>
            </w:r>
            <w:r w:rsidR="003B1A8B">
              <w:rPr>
                <w:noProof/>
                <w:webHidden/>
              </w:rPr>
              <w:fldChar w:fldCharType="begin"/>
            </w:r>
            <w:r w:rsidR="003B1A8B">
              <w:rPr>
                <w:noProof/>
                <w:webHidden/>
              </w:rPr>
              <w:instrText xml:space="preserve"> PAGEREF _Toc158365860 \h </w:instrText>
            </w:r>
            <w:r w:rsidR="003B1A8B">
              <w:rPr>
                <w:noProof/>
                <w:webHidden/>
              </w:rPr>
            </w:r>
            <w:r w:rsidR="003B1A8B">
              <w:rPr>
                <w:noProof/>
                <w:webHidden/>
              </w:rPr>
              <w:fldChar w:fldCharType="separate"/>
            </w:r>
            <w:r w:rsidR="003B1A8B">
              <w:rPr>
                <w:noProof/>
                <w:webHidden/>
              </w:rPr>
              <w:t>3</w:t>
            </w:r>
            <w:r w:rsidR="003B1A8B">
              <w:rPr>
                <w:noProof/>
                <w:webHidden/>
              </w:rPr>
              <w:fldChar w:fldCharType="end"/>
            </w:r>
          </w:hyperlink>
        </w:p>
        <w:p w14:paraId="232BA855" w14:textId="72DE7D63" w:rsidR="003B1A8B" w:rsidRDefault="00076750">
          <w:pPr>
            <w:pStyle w:val="TOC1"/>
            <w:rPr>
              <w:rFonts w:eastAsiaTheme="minorEastAsia"/>
              <w:b w:val="0"/>
              <w:noProof/>
              <w:sz w:val="22"/>
              <w:lang w:eastAsia="en-NZ"/>
            </w:rPr>
          </w:pPr>
          <w:hyperlink w:anchor="_Toc158365861" w:history="1">
            <w:r w:rsidR="003B1A8B" w:rsidRPr="00487226">
              <w:rPr>
                <w:rStyle w:val="Hyperlink"/>
                <w:rFonts w:cstheme="minorHAnsi"/>
                <w:noProof/>
              </w:rPr>
              <w:t>Introduction</w:t>
            </w:r>
            <w:r w:rsidR="003B1A8B">
              <w:rPr>
                <w:noProof/>
                <w:webHidden/>
              </w:rPr>
              <w:tab/>
            </w:r>
            <w:r w:rsidR="003B1A8B">
              <w:rPr>
                <w:noProof/>
                <w:webHidden/>
              </w:rPr>
              <w:fldChar w:fldCharType="begin"/>
            </w:r>
            <w:r w:rsidR="003B1A8B">
              <w:rPr>
                <w:noProof/>
                <w:webHidden/>
              </w:rPr>
              <w:instrText xml:space="preserve"> PAGEREF _Toc158365861 \h </w:instrText>
            </w:r>
            <w:r w:rsidR="003B1A8B">
              <w:rPr>
                <w:noProof/>
                <w:webHidden/>
              </w:rPr>
            </w:r>
            <w:r w:rsidR="003B1A8B">
              <w:rPr>
                <w:noProof/>
                <w:webHidden/>
              </w:rPr>
              <w:fldChar w:fldCharType="separate"/>
            </w:r>
            <w:r w:rsidR="003B1A8B">
              <w:rPr>
                <w:noProof/>
                <w:webHidden/>
              </w:rPr>
              <w:t>7</w:t>
            </w:r>
            <w:r w:rsidR="003B1A8B">
              <w:rPr>
                <w:noProof/>
                <w:webHidden/>
              </w:rPr>
              <w:fldChar w:fldCharType="end"/>
            </w:r>
          </w:hyperlink>
        </w:p>
        <w:p w14:paraId="5CE599C5" w14:textId="4586C020" w:rsidR="003B1A8B" w:rsidRDefault="00076750">
          <w:pPr>
            <w:pStyle w:val="TOC2"/>
            <w:rPr>
              <w:rFonts w:eastAsiaTheme="minorEastAsia"/>
              <w:noProof/>
              <w:sz w:val="22"/>
              <w:lang w:eastAsia="en-NZ"/>
            </w:rPr>
          </w:pPr>
          <w:hyperlink w:anchor="_Toc158365862" w:history="1">
            <w:r w:rsidR="003B1A8B" w:rsidRPr="00487226">
              <w:rPr>
                <w:rStyle w:val="Hyperlink"/>
                <w:rFonts w:cstheme="minorHAnsi"/>
                <w:noProof/>
              </w:rPr>
              <w:t>Background</w:t>
            </w:r>
            <w:r w:rsidR="003B1A8B">
              <w:rPr>
                <w:noProof/>
                <w:webHidden/>
              </w:rPr>
              <w:tab/>
            </w:r>
            <w:r w:rsidR="003B1A8B">
              <w:rPr>
                <w:noProof/>
                <w:webHidden/>
              </w:rPr>
              <w:fldChar w:fldCharType="begin"/>
            </w:r>
            <w:r w:rsidR="003B1A8B">
              <w:rPr>
                <w:noProof/>
                <w:webHidden/>
              </w:rPr>
              <w:instrText xml:space="preserve"> PAGEREF _Toc158365862 \h </w:instrText>
            </w:r>
            <w:r w:rsidR="003B1A8B">
              <w:rPr>
                <w:noProof/>
                <w:webHidden/>
              </w:rPr>
            </w:r>
            <w:r w:rsidR="003B1A8B">
              <w:rPr>
                <w:noProof/>
                <w:webHidden/>
              </w:rPr>
              <w:fldChar w:fldCharType="separate"/>
            </w:r>
            <w:r w:rsidR="003B1A8B">
              <w:rPr>
                <w:noProof/>
                <w:webHidden/>
              </w:rPr>
              <w:t>7</w:t>
            </w:r>
            <w:r w:rsidR="003B1A8B">
              <w:rPr>
                <w:noProof/>
                <w:webHidden/>
              </w:rPr>
              <w:fldChar w:fldCharType="end"/>
            </w:r>
          </w:hyperlink>
        </w:p>
        <w:p w14:paraId="6F49130C" w14:textId="219AE4F4" w:rsidR="003B1A8B" w:rsidRDefault="00076750">
          <w:pPr>
            <w:pStyle w:val="TOC2"/>
            <w:rPr>
              <w:rFonts w:eastAsiaTheme="minorEastAsia"/>
              <w:noProof/>
              <w:sz w:val="22"/>
              <w:lang w:eastAsia="en-NZ"/>
            </w:rPr>
          </w:pPr>
          <w:hyperlink w:anchor="_Toc158365863" w:history="1">
            <w:r w:rsidR="003B1A8B" w:rsidRPr="00487226">
              <w:rPr>
                <w:rStyle w:val="Hyperlink"/>
                <w:rFonts w:cstheme="minorHAnsi"/>
                <w:noProof/>
              </w:rPr>
              <w:t>Purpose of the guidelines</w:t>
            </w:r>
            <w:r w:rsidR="003B1A8B">
              <w:rPr>
                <w:noProof/>
                <w:webHidden/>
              </w:rPr>
              <w:tab/>
            </w:r>
            <w:r w:rsidR="003B1A8B">
              <w:rPr>
                <w:noProof/>
                <w:webHidden/>
              </w:rPr>
              <w:fldChar w:fldCharType="begin"/>
            </w:r>
            <w:r w:rsidR="003B1A8B">
              <w:rPr>
                <w:noProof/>
                <w:webHidden/>
              </w:rPr>
              <w:instrText xml:space="preserve"> PAGEREF _Toc158365863 \h </w:instrText>
            </w:r>
            <w:r w:rsidR="003B1A8B">
              <w:rPr>
                <w:noProof/>
                <w:webHidden/>
              </w:rPr>
            </w:r>
            <w:r w:rsidR="003B1A8B">
              <w:rPr>
                <w:noProof/>
                <w:webHidden/>
              </w:rPr>
              <w:fldChar w:fldCharType="separate"/>
            </w:r>
            <w:r w:rsidR="003B1A8B">
              <w:rPr>
                <w:noProof/>
                <w:webHidden/>
              </w:rPr>
              <w:t>7</w:t>
            </w:r>
            <w:r w:rsidR="003B1A8B">
              <w:rPr>
                <w:noProof/>
                <w:webHidden/>
              </w:rPr>
              <w:fldChar w:fldCharType="end"/>
            </w:r>
          </w:hyperlink>
        </w:p>
        <w:p w14:paraId="616CB68F" w14:textId="7F00A83D" w:rsidR="003B1A8B" w:rsidRDefault="00076750">
          <w:pPr>
            <w:pStyle w:val="TOC1"/>
            <w:rPr>
              <w:rFonts w:eastAsiaTheme="minorEastAsia"/>
              <w:b w:val="0"/>
              <w:noProof/>
              <w:sz w:val="22"/>
              <w:lang w:eastAsia="en-NZ"/>
            </w:rPr>
          </w:pPr>
          <w:hyperlink w:anchor="_Toc158365864" w:history="1">
            <w:r w:rsidR="003B1A8B" w:rsidRPr="00487226">
              <w:rPr>
                <w:rStyle w:val="Hyperlink"/>
                <w:rFonts w:cstheme="minorHAnsi"/>
                <w:noProof/>
              </w:rPr>
              <w:t>Risk assessment part 1: Hazard identification</w:t>
            </w:r>
            <w:r w:rsidR="003B1A8B">
              <w:rPr>
                <w:noProof/>
                <w:webHidden/>
              </w:rPr>
              <w:tab/>
            </w:r>
            <w:r w:rsidR="003B1A8B">
              <w:rPr>
                <w:noProof/>
                <w:webHidden/>
              </w:rPr>
              <w:fldChar w:fldCharType="begin"/>
            </w:r>
            <w:r w:rsidR="003B1A8B">
              <w:rPr>
                <w:noProof/>
                <w:webHidden/>
              </w:rPr>
              <w:instrText xml:space="preserve"> PAGEREF _Toc158365864 \h </w:instrText>
            </w:r>
            <w:r w:rsidR="003B1A8B">
              <w:rPr>
                <w:noProof/>
                <w:webHidden/>
              </w:rPr>
            </w:r>
            <w:r w:rsidR="003B1A8B">
              <w:rPr>
                <w:noProof/>
                <w:webHidden/>
              </w:rPr>
              <w:fldChar w:fldCharType="separate"/>
            </w:r>
            <w:r w:rsidR="003B1A8B">
              <w:rPr>
                <w:noProof/>
                <w:webHidden/>
              </w:rPr>
              <w:t>10</w:t>
            </w:r>
            <w:r w:rsidR="003B1A8B">
              <w:rPr>
                <w:noProof/>
                <w:webHidden/>
              </w:rPr>
              <w:fldChar w:fldCharType="end"/>
            </w:r>
          </w:hyperlink>
        </w:p>
        <w:p w14:paraId="22A467E3" w14:textId="3999E35D" w:rsidR="003B1A8B" w:rsidRDefault="00076750">
          <w:pPr>
            <w:pStyle w:val="TOC2"/>
            <w:rPr>
              <w:rFonts w:eastAsiaTheme="minorEastAsia"/>
              <w:noProof/>
              <w:sz w:val="22"/>
              <w:lang w:eastAsia="en-NZ"/>
            </w:rPr>
          </w:pPr>
          <w:hyperlink w:anchor="_Toc158365865" w:history="1">
            <w:r w:rsidR="003B1A8B" w:rsidRPr="00487226">
              <w:rPr>
                <w:rStyle w:val="Hyperlink"/>
                <w:rFonts w:cstheme="minorHAnsi"/>
                <w:noProof/>
              </w:rPr>
              <w:t>Hazardous substance</w:t>
            </w:r>
            <w:r w:rsidR="003B1A8B">
              <w:rPr>
                <w:noProof/>
                <w:webHidden/>
              </w:rPr>
              <w:tab/>
            </w:r>
            <w:r w:rsidR="003B1A8B">
              <w:rPr>
                <w:noProof/>
                <w:webHidden/>
              </w:rPr>
              <w:fldChar w:fldCharType="begin"/>
            </w:r>
            <w:r w:rsidR="003B1A8B">
              <w:rPr>
                <w:noProof/>
                <w:webHidden/>
              </w:rPr>
              <w:instrText xml:space="preserve"> PAGEREF _Toc158365865 \h </w:instrText>
            </w:r>
            <w:r w:rsidR="003B1A8B">
              <w:rPr>
                <w:noProof/>
                <w:webHidden/>
              </w:rPr>
            </w:r>
            <w:r w:rsidR="003B1A8B">
              <w:rPr>
                <w:noProof/>
                <w:webHidden/>
              </w:rPr>
              <w:fldChar w:fldCharType="separate"/>
            </w:r>
            <w:r w:rsidR="003B1A8B">
              <w:rPr>
                <w:noProof/>
                <w:webHidden/>
              </w:rPr>
              <w:t>10</w:t>
            </w:r>
            <w:r w:rsidR="003B1A8B">
              <w:rPr>
                <w:noProof/>
                <w:webHidden/>
              </w:rPr>
              <w:fldChar w:fldCharType="end"/>
            </w:r>
          </w:hyperlink>
        </w:p>
        <w:p w14:paraId="18324470" w14:textId="4B91A22E" w:rsidR="003B1A8B" w:rsidRDefault="00076750">
          <w:pPr>
            <w:pStyle w:val="TOC2"/>
            <w:rPr>
              <w:rFonts w:eastAsiaTheme="minorEastAsia"/>
              <w:noProof/>
              <w:sz w:val="22"/>
              <w:lang w:eastAsia="en-NZ"/>
            </w:rPr>
          </w:pPr>
          <w:hyperlink w:anchor="_Toc158365866" w:history="1">
            <w:r w:rsidR="003B1A8B" w:rsidRPr="00487226">
              <w:rPr>
                <w:rStyle w:val="Hyperlink"/>
                <w:rFonts w:cstheme="minorHAnsi"/>
                <w:noProof/>
              </w:rPr>
              <w:t>Manufactured article</w:t>
            </w:r>
            <w:r w:rsidR="003B1A8B">
              <w:rPr>
                <w:noProof/>
                <w:webHidden/>
              </w:rPr>
              <w:tab/>
            </w:r>
            <w:r w:rsidR="003B1A8B">
              <w:rPr>
                <w:noProof/>
                <w:webHidden/>
              </w:rPr>
              <w:fldChar w:fldCharType="begin"/>
            </w:r>
            <w:r w:rsidR="003B1A8B">
              <w:rPr>
                <w:noProof/>
                <w:webHidden/>
              </w:rPr>
              <w:instrText xml:space="preserve"> PAGEREF _Toc158365866 \h </w:instrText>
            </w:r>
            <w:r w:rsidR="003B1A8B">
              <w:rPr>
                <w:noProof/>
                <w:webHidden/>
              </w:rPr>
            </w:r>
            <w:r w:rsidR="003B1A8B">
              <w:rPr>
                <w:noProof/>
                <w:webHidden/>
              </w:rPr>
              <w:fldChar w:fldCharType="separate"/>
            </w:r>
            <w:r w:rsidR="003B1A8B">
              <w:rPr>
                <w:noProof/>
                <w:webHidden/>
              </w:rPr>
              <w:t>12</w:t>
            </w:r>
            <w:r w:rsidR="003B1A8B">
              <w:rPr>
                <w:noProof/>
                <w:webHidden/>
              </w:rPr>
              <w:fldChar w:fldCharType="end"/>
            </w:r>
          </w:hyperlink>
        </w:p>
        <w:p w14:paraId="5B782F6A" w14:textId="2AFC0E36" w:rsidR="003B1A8B" w:rsidRDefault="00076750">
          <w:pPr>
            <w:pStyle w:val="TOC1"/>
            <w:rPr>
              <w:rFonts w:eastAsiaTheme="minorEastAsia"/>
              <w:b w:val="0"/>
              <w:noProof/>
              <w:sz w:val="22"/>
              <w:lang w:eastAsia="en-NZ"/>
            </w:rPr>
          </w:pPr>
          <w:hyperlink w:anchor="_Toc158365867" w:history="1">
            <w:r w:rsidR="003B1A8B" w:rsidRPr="00487226">
              <w:rPr>
                <w:rStyle w:val="Hyperlink"/>
                <w:rFonts w:cstheme="minorHAnsi"/>
                <w:noProof/>
              </w:rPr>
              <w:t>Risk assessment part 2: Dose</w:t>
            </w:r>
            <w:r w:rsidR="003B1A8B" w:rsidRPr="00487226">
              <w:rPr>
                <w:rStyle w:val="Hyperlink"/>
                <w:rFonts w:cstheme="minorHAnsi"/>
                <w:noProof/>
              </w:rPr>
              <w:noBreakHyphen/>
              <w:t>response and exposure assessment</w:t>
            </w:r>
            <w:r w:rsidR="003B1A8B">
              <w:rPr>
                <w:noProof/>
                <w:webHidden/>
              </w:rPr>
              <w:tab/>
            </w:r>
            <w:r w:rsidR="003B1A8B">
              <w:rPr>
                <w:noProof/>
                <w:webHidden/>
              </w:rPr>
              <w:fldChar w:fldCharType="begin"/>
            </w:r>
            <w:r w:rsidR="003B1A8B">
              <w:rPr>
                <w:noProof/>
                <w:webHidden/>
              </w:rPr>
              <w:instrText xml:space="preserve"> PAGEREF _Toc158365867 \h </w:instrText>
            </w:r>
            <w:r w:rsidR="003B1A8B">
              <w:rPr>
                <w:noProof/>
                <w:webHidden/>
              </w:rPr>
            </w:r>
            <w:r w:rsidR="003B1A8B">
              <w:rPr>
                <w:noProof/>
                <w:webHidden/>
              </w:rPr>
              <w:fldChar w:fldCharType="separate"/>
            </w:r>
            <w:r w:rsidR="003B1A8B">
              <w:rPr>
                <w:noProof/>
                <w:webHidden/>
              </w:rPr>
              <w:t>13</w:t>
            </w:r>
            <w:r w:rsidR="003B1A8B">
              <w:rPr>
                <w:noProof/>
                <w:webHidden/>
              </w:rPr>
              <w:fldChar w:fldCharType="end"/>
            </w:r>
          </w:hyperlink>
        </w:p>
        <w:p w14:paraId="2CBFCE39" w14:textId="78748058" w:rsidR="003B1A8B" w:rsidRDefault="00076750">
          <w:pPr>
            <w:pStyle w:val="TOC2"/>
            <w:rPr>
              <w:rFonts w:eastAsiaTheme="minorEastAsia"/>
              <w:noProof/>
              <w:sz w:val="22"/>
              <w:lang w:eastAsia="en-NZ"/>
            </w:rPr>
          </w:pPr>
          <w:hyperlink w:anchor="_Toc158365868" w:history="1">
            <w:r w:rsidR="003B1A8B" w:rsidRPr="00487226">
              <w:rPr>
                <w:rStyle w:val="Hyperlink"/>
                <w:rFonts w:cstheme="minorHAnsi"/>
                <w:noProof/>
              </w:rPr>
              <w:t>Dose-response</w:t>
            </w:r>
            <w:r w:rsidR="003B1A8B">
              <w:rPr>
                <w:noProof/>
                <w:webHidden/>
              </w:rPr>
              <w:tab/>
            </w:r>
            <w:r w:rsidR="003B1A8B">
              <w:rPr>
                <w:noProof/>
                <w:webHidden/>
              </w:rPr>
              <w:fldChar w:fldCharType="begin"/>
            </w:r>
            <w:r w:rsidR="003B1A8B">
              <w:rPr>
                <w:noProof/>
                <w:webHidden/>
              </w:rPr>
              <w:instrText xml:space="preserve"> PAGEREF _Toc158365868 \h </w:instrText>
            </w:r>
            <w:r w:rsidR="003B1A8B">
              <w:rPr>
                <w:noProof/>
                <w:webHidden/>
              </w:rPr>
            </w:r>
            <w:r w:rsidR="003B1A8B">
              <w:rPr>
                <w:noProof/>
                <w:webHidden/>
              </w:rPr>
              <w:fldChar w:fldCharType="separate"/>
            </w:r>
            <w:r w:rsidR="003B1A8B">
              <w:rPr>
                <w:noProof/>
                <w:webHidden/>
              </w:rPr>
              <w:t>13</w:t>
            </w:r>
            <w:r w:rsidR="003B1A8B">
              <w:rPr>
                <w:noProof/>
                <w:webHidden/>
              </w:rPr>
              <w:fldChar w:fldCharType="end"/>
            </w:r>
          </w:hyperlink>
        </w:p>
        <w:p w14:paraId="55573CF1" w14:textId="5641C41F" w:rsidR="003B1A8B" w:rsidRDefault="00076750">
          <w:pPr>
            <w:pStyle w:val="TOC1"/>
            <w:rPr>
              <w:rFonts w:eastAsiaTheme="minorEastAsia"/>
              <w:b w:val="0"/>
              <w:noProof/>
              <w:sz w:val="22"/>
              <w:lang w:eastAsia="en-NZ"/>
            </w:rPr>
          </w:pPr>
          <w:hyperlink w:anchor="_Toc158365869" w:history="1">
            <w:r w:rsidR="003B1A8B" w:rsidRPr="00487226">
              <w:rPr>
                <w:rStyle w:val="Hyperlink"/>
                <w:rFonts w:cstheme="minorHAnsi"/>
                <w:noProof/>
              </w:rPr>
              <w:t>Risk communication and risk management</w:t>
            </w:r>
            <w:r w:rsidR="003B1A8B">
              <w:rPr>
                <w:noProof/>
                <w:webHidden/>
              </w:rPr>
              <w:tab/>
            </w:r>
            <w:r w:rsidR="003B1A8B">
              <w:rPr>
                <w:noProof/>
                <w:webHidden/>
              </w:rPr>
              <w:fldChar w:fldCharType="begin"/>
            </w:r>
            <w:r w:rsidR="003B1A8B">
              <w:rPr>
                <w:noProof/>
                <w:webHidden/>
              </w:rPr>
              <w:instrText xml:space="preserve"> PAGEREF _Toc158365869 \h </w:instrText>
            </w:r>
            <w:r w:rsidR="003B1A8B">
              <w:rPr>
                <w:noProof/>
                <w:webHidden/>
              </w:rPr>
            </w:r>
            <w:r w:rsidR="003B1A8B">
              <w:rPr>
                <w:noProof/>
                <w:webHidden/>
              </w:rPr>
              <w:fldChar w:fldCharType="separate"/>
            </w:r>
            <w:r w:rsidR="003B1A8B">
              <w:rPr>
                <w:noProof/>
                <w:webHidden/>
              </w:rPr>
              <w:t>19</w:t>
            </w:r>
            <w:r w:rsidR="003B1A8B">
              <w:rPr>
                <w:noProof/>
                <w:webHidden/>
              </w:rPr>
              <w:fldChar w:fldCharType="end"/>
            </w:r>
          </w:hyperlink>
        </w:p>
        <w:p w14:paraId="0EC9DA65" w14:textId="0577C157" w:rsidR="003B1A8B" w:rsidRDefault="00076750">
          <w:pPr>
            <w:pStyle w:val="TOC2"/>
            <w:rPr>
              <w:rFonts w:eastAsiaTheme="minorEastAsia"/>
              <w:noProof/>
              <w:sz w:val="22"/>
              <w:lang w:eastAsia="en-NZ"/>
            </w:rPr>
          </w:pPr>
          <w:hyperlink w:anchor="_Toc158365870" w:history="1">
            <w:r w:rsidR="003B1A8B" w:rsidRPr="00487226">
              <w:rPr>
                <w:rStyle w:val="Hyperlink"/>
                <w:rFonts w:cstheme="minorHAnsi"/>
                <w:noProof/>
              </w:rPr>
              <w:t>Risk communication</w:t>
            </w:r>
            <w:r w:rsidR="003B1A8B">
              <w:rPr>
                <w:noProof/>
                <w:webHidden/>
              </w:rPr>
              <w:tab/>
            </w:r>
            <w:r w:rsidR="003B1A8B">
              <w:rPr>
                <w:noProof/>
                <w:webHidden/>
              </w:rPr>
              <w:fldChar w:fldCharType="begin"/>
            </w:r>
            <w:r w:rsidR="003B1A8B">
              <w:rPr>
                <w:noProof/>
                <w:webHidden/>
              </w:rPr>
              <w:instrText xml:space="preserve"> PAGEREF _Toc158365870 \h </w:instrText>
            </w:r>
            <w:r w:rsidR="003B1A8B">
              <w:rPr>
                <w:noProof/>
                <w:webHidden/>
              </w:rPr>
            </w:r>
            <w:r w:rsidR="003B1A8B">
              <w:rPr>
                <w:noProof/>
                <w:webHidden/>
              </w:rPr>
              <w:fldChar w:fldCharType="separate"/>
            </w:r>
            <w:r w:rsidR="003B1A8B">
              <w:rPr>
                <w:noProof/>
                <w:webHidden/>
              </w:rPr>
              <w:t>19</w:t>
            </w:r>
            <w:r w:rsidR="003B1A8B">
              <w:rPr>
                <w:noProof/>
                <w:webHidden/>
              </w:rPr>
              <w:fldChar w:fldCharType="end"/>
            </w:r>
          </w:hyperlink>
        </w:p>
        <w:p w14:paraId="70CC1D4B" w14:textId="498E2DD0" w:rsidR="003B1A8B" w:rsidRDefault="00076750">
          <w:pPr>
            <w:pStyle w:val="TOC2"/>
            <w:rPr>
              <w:rFonts w:eastAsiaTheme="minorEastAsia"/>
              <w:noProof/>
              <w:sz w:val="22"/>
              <w:lang w:eastAsia="en-NZ"/>
            </w:rPr>
          </w:pPr>
          <w:hyperlink w:anchor="_Toc158365871" w:history="1">
            <w:r w:rsidR="003B1A8B" w:rsidRPr="00487226">
              <w:rPr>
                <w:rStyle w:val="Hyperlink"/>
                <w:rFonts w:cstheme="minorHAnsi"/>
                <w:noProof/>
              </w:rPr>
              <w:t>Risk management</w:t>
            </w:r>
            <w:r w:rsidR="003B1A8B">
              <w:rPr>
                <w:noProof/>
                <w:webHidden/>
              </w:rPr>
              <w:tab/>
            </w:r>
            <w:r w:rsidR="003B1A8B">
              <w:rPr>
                <w:noProof/>
                <w:webHidden/>
              </w:rPr>
              <w:fldChar w:fldCharType="begin"/>
            </w:r>
            <w:r w:rsidR="003B1A8B">
              <w:rPr>
                <w:noProof/>
                <w:webHidden/>
              </w:rPr>
              <w:instrText xml:space="preserve"> PAGEREF _Toc158365871 \h </w:instrText>
            </w:r>
            <w:r w:rsidR="003B1A8B">
              <w:rPr>
                <w:noProof/>
                <w:webHidden/>
              </w:rPr>
            </w:r>
            <w:r w:rsidR="003B1A8B">
              <w:rPr>
                <w:noProof/>
                <w:webHidden/>
              </w:rPr>
              <w:fldChar w:fldCharType="separate"/>
            </w:r>
            <w:r w:rsidR="003B1A8B">
              <w:rPr>
                <w:noProof/>
                <w:webHidden/>
              </w:rPr>
              <w:t>20</w:t>
            </w:r>
            <w:r w:rsidR="003B1A8B">
              <w:rPr>
                <w:noProof/>
                <w:webHidden/>
              </w:rPr>
              <w:fldChar w:fldCharType="end"/>
            </w:r>
          </w:hyperlink>
        </w:p>
        <w:p w14:paraId="618CC6D2" w14:textId="10DCA9E6" w:rsidR="003B1A8B" w:rsidRDefault="00076750">
          <w:pPr>
            <w:pStyle w:val="TOC2"/>
            <w:rPr>
              <w:rFonts w:eastAsiaTheme="minorEastAsia"/>
              <w:noProof/>
              <w:sz w:val="22"/>
              <w:lang w:eastAsia="en-NZ"/>
            </w:rPr>
          </w:pPr>
          <w:hyperlink w:anchor="_Toc158365872" w:history="1">
            <w:r w:rsidR="003B1A8B" w:rsidRPr="00487226">
              <w:rPr>
                <w:rStyle w:val="Hyperlink"/>
                <w:rFonts w:cstheme="minorHAnsi"/>
                <w:noProof/>
              </w:rPr>
              <w:t>How to use the g</w:t>
            </w:r>
            <w:r w:rsidR="003B1A8B" w:rsidRPr="00487226">
              <w:rPr>
                <w:rStyle w:val="Hyperlink"/>
                <w:rFonts w:cstheme="minorHAnsi"/>
                <w:iCs/>
                <w:noProof/>
              </w:rPr>
              <w:t>raded response protocol</w:t>
            </w:r>
            <w:r w:rsidR="003B1A8B" w:rsidRPr="00487226">
              <w:rPr>
                <w:rStyle w:val="Hyperlink"/>
                <w:rFonts w:cstheme="minorHAnsi"/>
                <w:noProof/>
              </w:rPr>
              <w:t xml:space="preserve"> and investigation forms</w:t>
            </w:r>
            <w:r w:rsidR="003B1A8B">
              <w:rPr>
                <w:noProof/>
                <w:webHidden/>
              </w:rPr>
              <w:tab/>
            </w:r>
            <w:r w:rsidR="003B1A8B">
              <w:rPr>
                <w:noProof/>
                <w:webHidden/>
              </w:rPr>
              <w:fldChar w:fldCharType="begin"/>
            </w:r>
            <w:r w:rsidR="003B1A8B">
              <w:rPr>
                <w:noProof/>
                <w:webHidden/>
              </w:rPr>
              <w:instrText xml:space="preserve"> PAGEREF _Toc158365872 \h </w:instrText>
            </w:r>
            <w:r w:rsidR="003B1A8B">
              <w:rPr>
                <w:noProof/>
                <w:webHidden/>
              </w:rPr>
            </w:r>
            <w:r w:rsidR="003B1A8B">
              <w:rPr>
                <w:noProof/>
                <w:webHidden/>
              </w:rPr>
              <w:fldChar w:fldCharType="separate"/>
            </w:r>
            <w:r w:rsidR="003B1A8B">
              <w:rPr>
                <w:noProof/>
                <w:webHidden/>
              </w:rPr>
              <w:t>28</w:t>
            </w:r>
            <w:r w:rsidR="003B1A8B">
              <w:rPr>
                <w:noProof/>
                <w:webHidden/>
              </w:rPr>
              <w:fldChar w:fldCharType="end"/>
            </w:r>
          </w:hyperlink>
        </w:p>
        <w:p w14:paraId="70B45ACD" w14:textId="30EEC157" w:rsidR="003B1A8B" w:rsidRDefault="00076750">
          <w:pPr>
            <w:pStyle w:val="TOC2"/>
            <w:rPr>
              <w:rFonts w:eastAsiaTheme="minorEastAsia"/>
              <w:noProof/>
              <w:sz w:val="22"/>
              <w:lang w:eastAsia="en-NZ"/>
            </w:rPr>
          </w:pPr>
          <w:hyperlink w:anchor="_Toc158365873" w:history="1">
            <w:r w:rsidR="003B1A8B" w:rsidRPr="00487226">
              <w:rPr>
                <w:rStyle w:val="Hyperlink"/>
                <w:rFonts w:cstheme="minorHAnsi"/>
                <w:noProof/>
              </w:rPr>
              <w:t>A test of poisoning</w:t>
            </w:r>
            <w:r w:rsidR="003B1A8B">
              <w:rPr>
                <w:noProof/>
                <w:webHidden/>
              </w:rPr>
              <w:tab/>
            </w:r>
            <w:r w:rsidR="003B1A8B">
              <w:rPr>
                <w:noProof/>
                <w:webHidden/>
              </w:rPr>
              <w:fldChar w:fldCharType="begin"/>
            </w:r>
            <w:r w:rsidR="003B1A8B">
              <w:rPr>
                <w:noProof/>
                <w:webHidden/>
              </w:rPr>
              <w:instrText xml:space="preserve"> PAGEREF _Toc158365873 \h </w:instrText>
            </w:r>
            <w:r w:rsidR="003B1A8B">
              <w:rPr>
                <w:noProof/>
                <w:webHidden/>
              </w:rPr>
            </w:r>
            <w:r w:rsidR="003B1A8B">
              <w:rPr>
                <w:noProof/>
                <w:webHidden/>
              </w:rPr>
              <w:fldChar w:fldCharType="separate"/>
            </w:r>
            <w:r w:rsidR="003B1A8B">
              <w:rPr>
                <w:noProof/>
                <w:webHidden/>
              </w:rPr>
              <w:t>43</w:t>
            </w:r>
            <w:r w:rsidR="003B1A8B">
              <w:rPr>
                <w:noProof/>
                <w:webHidden/>
              </w:rPr>
              <w:fldChar w:fldCharType="end"/>
            </w:r>
          </w:hyperlink>
        </w:p>
        <w:p w14:paraId="520C559F" w14:textId="1943066B" w:rsidR="003B1A8B" w:rsidRDefault="00076750">
          <w:pPr>
            <w:pStyle w:val="TOC1"/>
            <w:rPr>
              <w:rFonts w:eastAsiaTheme="minorEastAsia"/>
              <w:b w:val="0"/>
              <w:noProof/>
              <w:sz w:val="22"/>
              <w:lang w:eastAsia="en-NZ"/>
            </w:rPr>
          </w:pPr>
          <w:hyperlink w:anchor="_Toc158365874" w:history="1">
            <w:r w:rsidR="003B1A8B" w:rsidRPr="00487226">
              <w:rPr>
                <w:rStyle w:val="Hyperlink"/>
                <w:rFonts w:cstheme="minorHAnsi"/>
                <w:noProof/>
              </w:rPr>
              <w:t>Statutory notifications</w:t>
            </w:r>
            <w:r w:rsidR="003B1A8B">
              <w:rPr>
                <w:noProof/>
                <w:webHidden/>
              </w:rPr>
              <w:tab/>
            </w:r>
            <w:r w:rsidR="003B1A8B">
              <w:rPr>
                <w:noProof/>
                <w:webHidden/>
              </w:rPr>
              <w:fldChar w:fldCharType="begin"/>
            </w:r>
            <w:r w:rsidR="003B1A8B">
              <w:rPr>
                <w:noProof/>
                <w:webHidden/>
              </w:rPr>
              <w:instrText xml:space="preserve"> PAGEREF _Toc158365874 \h </w:instrText>
            </w:r>
            <w:r w:rsidR="003B1A8B">
              <w:rPr>
                <w:noProof/>
                <w:webHidden/>
              </w:rPr>
            </w:r>
            <w:r w:rsidR="003B1A8B">
              <w:rPr>
                <w:noProof/>
                <w:webHidden/>
              </w:rPr>
              <w:fldChar w:fldCharType="separate"/>
            </w:r>
            <w:r w:rsidR="003B1A8B">
              <w:rPr>
                <w:noProof/>
                <w:webHidden/>
              </w:rPr>
              <w:t>45</w:t>
            </w:r>
            <w:r w:rsidR="003B1A8B">
              <w:rPr>
                <w:noProof/>
                <w:webHidden/>
              </w:rPr>
              <w:fldChar w:fldCharType="end"/>
            </w:r>
          </w:hyperlink>
        </w:p>
        <w:p w14:paraId="3E3D8503" w14:textId="1CFC1021" w:rsidR="003B1A8B" w:rsidRDefault="00076750">
          <w:pPr>
            <w:pStyle w:val="TOC2"/>
            <w:rPr>
              <w:rFonts w:eastAsiaTheme="minorEastAsia"/>
              <w:noProof/>
              <w:sz w:val="22"/>
              <w:lang w:eastAsia="en-NZ"/>
            </w:rPr>
          </w:pPr>
          <w:hyperlink w:anchor="_Toc158365875" w:history="1">
            <w:r w:rsidR="003B1A8B" w:rsidRPr="00487226">
              <w:rPr>
                <w:rStyle w:val="Hyperlink"/>
                <w:rFonts w:cstheme="minorHAnsi"/>
                <w:noProof/>
              </w:rPr>
              <w:t>Poisonings and hazardous-substances injury notifications</w:t>
            </w:r>
            <w:r w:rsidR="003B1A8B">
              <w:rPr>
                <w:noProof/>
                <w:webHidden/>
              </w:rPr>
              <w:tab/>
            </w:r>
            <w:r w:rsidR="003B1A8B">
              <w:rPr>
                <w:noProof/>
                <w:webHidden/>
              </w:rPr>
              <w:fldChar w:fldCharType="begin"/>
            </w:r>
            <w:r w:rsidR="003B1A8B">
              <w:rPr>
                <w:noProof/>
                <w:webHidden/>
              </w:rPr>
              <w:instrText xml:space="preserve"> PAGEREF _Toc158365875 \h </w:instrText>
            </w:r>
            <w:r w:rsidR="003B1A8B">
              <w:rPr>
                <w:noProof/>
                <w:webHidden/>
              </w:rPr>
            </w:r>
            <w:r w:rsidR="003B1A8B">
              <w:rPr>
                <w:noProof/>
                <w:webHidden/>
              </w:rPr>
              <w:fldChar w:fldCharType="separate"/>
            </w:r>
            <w:r w:rsidR="003B1A8B">
              <w:rPr>
                <w:noProof/>
                <w:webHidden/>
              </w:rPr>
              <w:t>45</w:t>
            </w:r>
            <w:r w:rsidR="003B1A8B">
              <w:rPr>
                <w:noProof/>
                <w:webHidden/>
              </w:rPr>
              <w:fldChar w:fldCharType="end"/>
            </w:r>
          </w:hyperlink>
        </w:p>
        <w:p w14:paraId="59248C2B" w14:textId="6B132F04" w:rsidR="003B1A8B" w:rsidRDefault="00076750">
          <w:pPr>
            <w:pStyle w:val="TOC2"/>
            <w:rPr>
              <w:rFonts w:eastAsiaTheme="minorEastAsia"/>
              <w:noProof/>
              <w:sz w:val="22"/>
              <w:lang w:eastAsia="en-NZ"/>
            </w:rPr>
          </w:pPr>
          <w:hyperlink w:anchor="_Toc158365876" w:history="1">
            <w:r w:rsidR="003B1A8B" w:rsidRPr="00487226">
              <w:rPr>
                <w:rStyle w:val="Hyperlink"/>
                <w:rFonts w:cstheme="minorHAnsi"/>
                <w:noProof/>
              </w:rPr>
              <w:t>Guidelines on asbestos, lead, mercury, agrichemical spraydrift incidents, and fires</w:t>
            </w:r>
            <w:r w:rsidR="003B1A8B">
              <w:rPr>
                <w:noProof/>
                <w:webHidden/>
              </w:rPr>
              <w:tab/>
            </w:r>
            <w:r w:rsidR="003B1A8B">
              <w:rPr>
                <w:noProof/>
                <w:webHidden/>
              </w:rPr>
              <w:fldChar w:fldCharType="begin"/>
            </w:r>
            <w:r w:rsidR="003B1A8B">
              <w:rPr>
                <w:noProof/>
                <w:webHidden/>
              </w:rPr>
              <w:instrText xml:space="preserve"> PAGEREF _Toc158365876 \h </w:instrText>
            </w:r>
            <w:r w:rsidR="003B1A8B">
              <w:rPr>
                <w:noProof/>
                <w:webHidden/>
              </w:rPr>
            </w:r>
            <w:r w:rsidR="003B1A8B">
              <w:rPr>
                <w:noProof/>
                <w:webHidden/>
              </w:rPr>
              <w:fldChar w:fldCharType="separate"/>
            </w:r>
            <w:r w:rsidR="003B1A8B">
              <w:rPr>
                <w:noProof/>
                <w:webHidden/>
              </w:rPr>
              <w:t>47</w:t>
            </w:r>
            <w:r w:rsidR="003B1A8B">
              <w:rPr>
                <w:noProof/>
                <w:webHidden/>
              </w:rPr>
              <w:fldChar w:fldCharType="end"/>
            </w:r>
          </w:hyperlink>
        </w:p>
        <w:p w14:paraId="6A2243C8" w14:textId="65CA338A" w:rsidR="003B1A8B" w:rsidRDefault="00076750">
          <w:pPr>
            <w:pStyle w:val="TOC2"/>
            <w:rPr>
              <w:rFonts w:eastAsiaTheme="minorEastAsia"/>
              <w:noProof/>
              <w:sz w:val="22"/>
              <w:lang w:eastAsia="en-NZ"/>
            </w:rPr>
          </w:pPr>
          <w:hyperlink w:anchor="_Toc158365877" w:history="1">
            <w:r w:rsidR="003B1A8B" w:rsidRPr="00487226">
              <w:rPr>
                <w:rStyle w:val="Hyperlink"/>
                <w:rFonts w:cstheme="minorHAnsi"/>
                <w:noProof/>
              </w:rPr>
              <w:t>Lead notification requirements</w:t>
            </w:r>
            <w:r w:rsidR="003B1A8B">
              <w:rPr>
                <w:noProof/>
                <w:webHidden/>
              </w:rPr>
              <w:tab/>
            </w:r>
            <w:r w:rsidR="003B1A8B">
              <w:rPr>
                <w:noProof/>
                <w:webHidden/>
              </w:rPr>
              <w:fldChar w:fldCharType="begin"/>
            </w:r>
            <w:r w:rsidR="003B1A8B">
              <w:rPr>
                <w:noProof/>
                <w:webHidden/>
              </w:rPr>
              <w:instrText xml:space="preserve"> PAGEREF _Toc158365877 \h </w:instrText>
            </w:r>
            <w:r w:rsidR="003B1A8B">
              <w:rPr>
                <w:noProof/>
                <w:webHidden/>
              </w:rPr>
            </w:r>
            <w:r w:rsidR="003B1A8B">
              <w:rPr>
                <w:noProof/>
                <w:webHidden/>
              </w:rPr>
              <w:fldChar w:fldCharType="separate"/>
            </w:r>
            <w:r w:rsidR="003B1A8B">
              <w:rPr>
                <w:noProof/>
                <w:webHidden/>
              </w:rPr>
              <w:t>48</w:t>
            </w:r>
            <w:r w:rsidR="003B1A8B">
              <w:rPr>
                <w:noProof/>
                <w:webHidden/>
              </w:rPr>
              <w:fldChar w:fldCharType="end"/>
            </w:r>
          </w:hyperlink>
        </w:p>
        <w:p w14:paraId="3F8F3AA7" w14:textId="5F3F4A89" w:rsidR="003B1A8B" w:rsidRDefault="00076750">
          <w:pPr>
            <w:pStyle w:val="TOC2"/>
            <w:rPr>
              <w:rFonts w:eastAsiaTheme="minorEastAsia"/>
              <w:noProof/>
              <w:sz w:val="22"/>
              <w:lang w:eastAsia="en-NZ"/>
            </w:rPr>
          </w:pPr>
          <w:hyperlink w:anchor="_Toc158365878" w:history="1">
            <w:r w:rsidR="003B1A8B" w:rsidRPr="00487226">
              <w:rPr>
                <w:rStyle w:val="Hyperlink"/>
                <w:rFonts w:cstheme="minorHAnsi"/>
                <w:noProof/>
              </w:rPr>
              <w:t>Summary of notifications</w:t>
            </w:r>
            <w:r w:rsidR="003B1A8B">
              <w:rPr>
                <w:noProof/>
                <w:webHidden/>
              </w:rPr>
              <w:tab/>
            </w:r>
            <w:r w:rsidR="003B1A8B">
              <w:rPr>
                <w:noProof/>
                <w:webHidden/>
              </w:rPr>
              <w:fldChar w:fldCharType="begin"/>
            </w:r>
            <w:r w:rsidR="003B1A8B">
              <w:rPr>
                <w:noProof/>
                <w:webHidden/>
              </w:rPr>
              <w:instrText xml:space="preserve"> PAGEREF _Toc158365878 \h </w:instrText>
            </w:r>
            <w:r w:rsidR="003B1A8B">
              <w:rPr>
                <w:noProof/>
                <w:webHidden/>
              </w:rPr>
            </w:r>
            <w:r w:rsidR="003B1A8B">
              <w:rPr>
                <w:noProof/>
                <w:webHidden/>
              </w:rPr>
              <w:fldChar w:fldCharType="separate"/>
            </w:r>
            <w:r w:rsidR="003B1A8B">
              <w:rPr>
                <w:noProof/>
                <w:webHidden/>
              </w:rPr>
              <w:t>49</w:t>
            </w:r>
            <w:r w:rsidR="003B1A8B">
              <w:rPr>
                <w:noProof/>
                <w:webHidden/>
              </w:rPr>
              <w:fldChar w:fldCharType="end"/>
            </w:r>
          </w:hyperlink>
        </w:p>
        <w:p w14:paraId="74CA0131" w14:textId="7233464A" w:rsidR="003B1A8B" w:rsidRDefault="00076750">
          <w:pPr>
            <w:pStyle w:val="TOC1"/>
            <w:rPr>
              <w:rFonts w:eastAsiaTheme="minorEastAsia"/>
              <w:b w:val="0"/>
              <w:noProof/>
              <w:sz w:val="22"/>
              <w:lang w:eastAsia="en-NZ"/>
            </w:rPr>
          </w:pPr>
          <w:hyperlink w:anchor="_Toc158365879" w:history="1">
            <w:r w:rsidR="003B1A8B" w:rsidRPr="00487226">
              <w:rPr>
                <w:rStyle w:val="Hyperlink"/>
                <w:rFonts w:cstheme="minorHAnsi"/>
                <w:noProof/>
              </w:rPr>
              <w:t>Roles and responsibilities</w:t>
            </w:r>
            <w:r w:rsidR="003B1A8B">
              <w:rPr>
                <w:noProof/>
                <w:webHidden/>
              </w:rPr>
              <w:tab/>
            </w:r>
            <w:r w:rsidR="003B1A8B">
              <w:rPr>
                <w:noProof/>
                <w:webHidden/>
              </w:rPr>
              <w:fldChar w:fldCharType="begin"/>
            </w:r>
            <w:r w:rsidR="003B1A8B">
              <w:rPr>
                <w:noProof/>
                <w:webHidden/>
              </w:rPr>
              <w:instrText xml:space="preserve"> PAGEREF _Toc158365879 \h </w:instrText>
            </w:r>
            <w:r w:rsidR="003B1A8B">
              <w:rPr>
                <w:noProof/>
                <w:webHidden/>
              </w:rPr>
            </w:r>
            <w:r w:rsidR="003B1A8B">
              <w:rPr>
                <w:noProof/>
                <w:webHidden/>
              </w:rPr>
              <w:fldChar w:fldCharType="separate"/>
            </w:r>
            <w:r w:rsidR="003B1A8B">
              <w:rPr>
                <w:noProof/>
                <w:webHidden/>
              </w:rPr>
              <w:t>50</w:t>
            </w:r>
            <w:r w:rsidR="003B1A8B">
              <w:rPr>
                <w:noProof/>
                <w:webHidden/>
              </w:rPr>
              <w:fldChar w:fldCharType="end"/>
            </w:r>
          </w:hyperlink>
        </w:p>
        <w:p w14:paraId="049C9D8E" w14:textId="1907E1CF" w:rsidR="003B1A8B" w:rsidRDefault="00076750">
          <w:pPr>
            <w:pStyle w:val="TOC2"/>
            <w:rPr>
              <w:rFonts w:eastAsiaTheme="minorEastAsia"/>
              <w:noProof/>
              <w:sz w:val="22"/>
              <w:lang w:eastAsia="en-NZ"/>
            </w:rPr>
          </w:pPr>
          <w:hyperlink w:anchor="_Toc158365880" w:history="1">
            <w:r w:rsidR="003B1A8B" w:rsidRPr="00487226">
              <w:rPr>
                <w:rStyle w:val="Hyperlink"/>
                <w:rFonts w:cstheme="minorHAnsi"/>
                <w:noProof/>
              </w:rPr>
              <w:t>Agencies with roles and responsibilities</w:t>
            </w:r>
            <w:r w:rsidR="003B1A8B">
              <w:rPr>
                <w:noProof/>
                <w:webHidden/>
              </w:rPr>
              <w:tab/>
            </w:r>
            <w:r w:rsidR="003B1A8B">
              <w:rPr>
                <w:noProof/>
                <w:webHidden/>
              </w:rPr>
              <w:fldChar w:fldCharType="begin"/>
            </w:r>
            <w:r w:rsidR="003B1A8B">
              <w:rPr>
                <w:noProof/>
                <w:webHidden/>
              </w:rPr>
              <w:instrText xml:space="preserve"> PAGEREF _Toc158365880 \h </w:instrText>
            </w:r>
            <w:r w:rsidR="003B1A8B">
              <w:rPr>
                <w:noProof/>
                <w:webHidden/>
              </w:rPr>
            </w:r>
            <w:r w:rsidR="003B1A8B">
              <w:rPr>
                <w:noProof/>
                <w:webHidden/>
              </w:rPr>
              <w:fldChar w:fldCharType="separate"/>
            </w:r>
            <w:r w:rsidR="003B1A8B">
              <w:rPr>
                <w:noProof/>
                <w:webHidden/>
              </w:rPr>
              <w:t>50</w:t>
            </w:r>
            <w:r w:rsidR="003B1A8B">
              <w:rPr>
                <w:noProof/>
                <w:webHidden/>
              </w:rPr>
              <w:fldChar w:fldCharType="end"/>
            </w:r>
          </w:hyperlink>
        </w:p>
        <w:p w14:paraId="075501AB" w14:textId="15C00827" w:rsidR="003B1A8B" w:rsidRDefault="00076750">
          <w:pPr>
            <w:pStyle w:val="TOC2"/>
            <w:rPr>
              <w:rFonts w:eastAsiaTheme="minorEastAsia"/>
              <w:noProof/>
              <w:sz w:val="22"/>
              <w:lang w:eastAsia="en-NZ"/>
            </w:rPr>
          </w:pPr>
          <w:hyperlink w:anchor="_Toc158365881" w:history="1">
            <w:r w:rsidR="003B1A8B" w:rsidRPr="00487226">
              <w:rPr>
                <w:rStyle w:val="Hyperlink"/>
                <w:rFonts w:cstheme="minorHAnsi"/>
                <w:noProof/>
              </w:rPr>
              <w:t>The role of the Ministry of Health</w:t>
            </w:r>
            <w:r w:rsidR="003B1A8B">
              <w:rPr>
                <w:noProof/>
                <w:webHidden/>
              </w:rPr>
              <w:tab/>
            </w:r>
            <w:r w:rsidR="003B1A8B">
              <w:rPr>
                <w:noProof/>
                <w:webHidden/>
              </w:rPr>
              <w:fldChar w:fldCharType="begin"/>
            </w:r>
            <w:r w:rsidR="003B1A8B">
              <w:rPr>
                <w:noProof/>
                <w:webHidden/>
              </w:rPr>
              <w:instrText xml:space="preserve"> PAGEREF _Toc158365881 \h </w:instrText>
            </w:r>
            <w:r w:rsidR="003B1A8B">
              <w:rPr>
                <w:noProof/>
                <w:webHidden/>
              </w:rPr>
            </w:r>
            <w:r w:rsidR="003B1A8B">
              <w:rPr>
                <w:noProof/>
                <w:webHidden/>
              </w:rPr>
              <w:fldChar w:fldCharType="separate"/>
            </w:r>
            <w:r w:rsidR="003B1A8B">
              <w:rPr>
                <w:noProof/>
                <w:webHidden/>
              </w:rPr>
              <w:t>51</w:t>
            </w:r>
            <w:r w:rsidR="003B1A8B">
              <w:rPr>
                <w:noProof/>
                <w:webHidden/>
              </w:rPr>
              <w:fldChar w:fldCharType="end"/>
            </w:r>
          </w:hyperlink>
        </w:p>
        <w:p w14:paraId="632DAF9F" w14:textId="0FB46970" w:rsidR="003B1A8B" w:rsidRDefault="00076750">
          <w:pPr>
            <w:pStyle w:val="TOC2"/>
            <w:rPr>
              <w:rFonts w:eastAsiaTheme="minorEastAsia"/>
              <w:noProof/>
              <w:sz w:val="22"/>
              <w:lang w:eastAsia="en-NZ"/>
            </w:rPr>
          </w:pPr>
          <w:hyperlink w:anchor="_Toc158365882" w:history="1">
            <w:r w:rsidR="003B1A8B" w:rsidRPr="00487226">
              <w:rPr>
                <w:rStyle w:val="Hyperlink"/>
                <w:rFonts w:cstheme="minorHAnsi"/>
                <w:noProof/>
              </w:rPr>
              <w:t>The role of Te Whatu Ora / the National Public Health Service</w:t>
            </w:r>
            <w:r w:rsidR="003B1A8B">
              <w:rPr>
                <w:noProof/>
                <w:webHidden/>
              </w:rPr>
              <w:tab/>
            </w:r>
            <w:r w:rsidR="003B1A8B">
              <w:rPr>
                <w:noProof/>
                <w:webHidden/>
              </w:rPr>
              <w:fldChar w:fldCharType="begin"/>
            </w:r>
            <w:r w:rsidR="003B1A8B">
              <w:rPr>
                <w:noProof/>
                <w:webHidden/>
              </w:rPr>
              <w:instrText xml:space="preserve"> PAGEREF _Toc158365882 \h </w:instrText>
            </w:r>
            <w:r w:rsidR="003B1A8B">
              <w:rPr>
                <w:noProof/>
                <w:webHidden/>
              </w:rPr>
            </w:r>
            <w:r w:rsidR="003B1A8B">
              <w:rPr>
                <w:noProof/>
                <w:webHidden/>
              </w:rPr>
              <w:fldChar w:fldCharType="separate"/>
            </w:r>
            <w:r w:rsidR="003B1A8B">
              <w:rPr>
                <w:noProof/>
                <w:webHidden/>
              </w:rPr>
              <w:t>51</w:t>
            </w:r>
            <w:r w:rsidR="003B1A8B">
              <w:rPr>
                <w:noProof/>
                <w:webHidden/>
              </w:rPr>
              <w:fldChar w:fldCharType="end"/>
            </w:r>
          </w:hyperlink>
        </w:p>
        <w:p w14:paraId="6AB750EF" w14:textId="11F0C100" w:rsidR="003B1A8B" w:rsidRDefault="00076750">
          <w:pPr>
            <w:pStyle w:val="TOC2"/>
            <w:rPr>
              <w:rFonts w:eastAsiaTheme="minorEastAsia"/>
              <w:noProof/>
              <w:sz w:val="22"/>
              <w:lang w:eastAsia="en-NZ"/>
            </w:rPr>
          </w:pPr>
          <w:hyperlink w:anchor="_Toc158365883" w:history="1">
            <w:r w:rsidR="003B1A8B" w:rsidRPr="00487226">
              <w:rPr>
                <w:rStyle w:val="Hyperlink"/>
                <w:rFonts w:cstheme="minorHAnsi"/>
                <w:noProof/>
              </w:rPr>
              <w:t>The role of public health officers</w:t>
            </w:r>
            <w:r w:rsidR="003B1A8B">
              <w:rPr>
                <w:noProof/>
                <w:webHidden/>
              </w:rPr>
              <w:tab/>
            </w:r>
            <w:r w:rsidR="003B1A8B">
              <w:rPr>
                <w:noProof/>
                <w:webHidden/>
              </w:rPr>
              <w:fldChar w:fldCharType="begin"/>
            </w:r>
            <w:r w:rsidR="003B1A8B">
              <w:rPr>
                <w:noProof/>
                <w:webHidden/>
              </w:rPr>
              <w:instrText xml:space="preserve"> PAGEREF _Toc158365883 \h </w:instrText>
            </w:r>
            <w:r w:rsidR="003B1A8B">
              <w:rPr>
                <w:noProof/>
                <w:webHidden/>
              </w:rPr>
            </w:r>
            <w:r w:rsidR="003B1A8B">
              <w:rPr>
                <w:noProof/>
                <w:webHidden/>
              </w:rPr>
              <w:fldChar w:fldCharType="separate"/>
            </w:r>
            <w:r w:rsidR="003B1A8B">
              <w:rPr>
                <w:noProof/>
                <w:webHidden/>
              </w:rPr>
              <w:t>53</w:t>
            </w:r>
            <w:r w:rsidR="003B1A8B">
              <w:rPr>
                <w:noProof/>
                <w:webHidden/>
              </w:rPr>
              <w:fldChar w:fldCharType="end"/>
            </w:r>
          </w:hyperlink>
        </w:p>
        <w:p w14:paraId="15A8C96D" w14:textId="6AD36F6B" w:rsidR="003B1A8B" w:rsidRDefault="00076750">
          <w:pPr>
            <w:pStyle w:val="TOC2"/>
            <w:rPr>
              <w:rFonts w:eastAsiaTheme="minorEastAsia"/>
              <w:noProof/>
              <w:sz w:val="22"/>
              <w:lang w:eastAsia="en-NZ"/>
            </w:rPr>
          </w:pPr>
          <w:hyperlink w:anchor="_Toc158365884" w:history="1">
            <w:r w:rsidR="003B1A8B" w:rsidRPr="00487226">
              <w:rPr>
                <w:rStyle w:val="Hyperlink"/>
                <w:rFonts w:cstheme="minorHAnsi"/>
                <w:noProof/>
              </w:rPr>
              <w:t>The role of the Ministry for the Environment</w:t>
            </w:r>
            <w:r w:rsidR="003B1A8B">
              <w:rPr>
                <w:noProof/>
                <w:webHidden/>
              </w:rPr>
              <w:tab/>
            </w:r>
            <w:r w:rsidR="003B1A8B">
              <w:rPr>
                <w:noProof/>
                <w:webHidden/>
              </w:rPr>
              <w:fldChar w:fldCharType="begin"/>
            </w:r>
            <w:r w:rsidR="003B1A8B">
              <w:rPr>
                <w:noProof/>
                <w:webHidden/>
              </w:rPr>
              <w:instrText xml:space="preserve"> PAGEREF _Toc158365884 \h </w:instrText>
            </w:r>
            <w:r w:rsidR="003B1A8B">
              <w:rPr>
                <w:noProof/>
                <w:webHidden/>
              </w:rPr>
            </w:r>
            <w:r w:rsidR="003B1A8B">
              <w:rPr>
                <w:noProof/>
                <w:webHidden/>
              </w:rPr>
              <w:fldChar w:fldCharType="separate"/>
            </w:r>
            <w:r w:rsidR="003B1A8B">
              <w:rPr>
                <w:noProof/>
                <w:webHidden/>
              </w:rPr>
              <w:t>54</w:t>
            </w:r>
            <w:r w:rsidR="003B1A8B">
              <w:rPr>
                <w:noProof/>
                <w:webHidden/>
              </w:rPr>
              <w:fldChar w:fldCharType="end"/>
            </w:r>
          </w:hyperlink>
        </w:p>
        <w:p w14:paraId="074423F5" w14:textId="35570AC6" w:rsidR="003B1A8B" w:rsidRDefault="00076750">
          <w:pPr>
            <w:pStyle w:val="TOC2"/>
            <w:rPr>
              <w:rFonts w:eastAsiaTheme="minorEastAsia"/>
              <w:noProof/>
              <w:sz w:val="22"/>
              <w:lang w:eastAsia="en-NZ"/>
            </w:rPr>
          </w:pPr>
          <w:hyperlink w:anchor="_Toc158365885" w:history="1">
            <w:r w:rsidR="003B1A8B" w:rsidRPr="00487226">
              <w:rPr>
                <w:rStyle w:val="Hyperlink"/>
                <w:rFonts w:cstheme="minorHAnsi"/>
                <w:noProof/>
              </w:rPr>
              <w:t>The role of regional councils</w:t>
            </w:r>
            <w:r w:rsidR="003B1A8B">
              <w:rPr>
                <w:noProof/>
                <w:webHidden/>
              </w:rPr>
              <w:tab/>
            </w:r>
            <w:r w:rsidR="003B1A8B">
              <w:rPr>
                <w:noProof/>
                <w:webHidden/>
              </w:rPr>
              <w:fldChar w:fldCharType="begin"/>
            </w:r>
            <w:r w:rsidR="003B1A8B">
              <w:rPr>
                <w:noProof/>
                <w:webHidden/>
              </w:rPr>
              <w:instrText xml:space="preserve"> PAGEREF _Toc158365885 \h </w:instrText>
            </w:r>
            <w:r w:rsidR="003B1A8B">
              <w:rPr>
                <w:noProof/>
                <w:webHidden/>
              </w:rPr>
            </w:r>
            <w:r w:rsidR="003B1A8B">
              <w:rPr>
                <w:noProof/>
                <w:webHidden/>
              </w:rPr>
              <w:fldChar w:fldCharType="separate"/>
            </w:r>
            <w:r w:rsidR="003B1A8B">
              <w:rPr>
                <w:noProof/>
                <w:webHidden/>
              </w:rPr>
              <w:t>54</w:t>
            </w:r>
            <w:r w:rsidR="003B1A8B">
              <w:rPr>
                <w:noProof/>
                <w:webHidden/>
              </w:rPr>
              <w:fldChar w:fldCharType="end"/>
            </w:r>
          </w:hyperlink>
        </w:p>
        <w:p w14:paraId="5C241ACF" w14:textId="2937CF38" w:rsidR="003B1A8B" w:rsidRDefault="00076750">
          <w:pPr>
            <w:pStyle w:val="TOC2"/>
            <w:rPr>
              <w:rFonts w:eastAsiaTheme="minorEastAsia"/>
              <w:noProof/>
              <w:sz w:val="22"/>
              <w:lang w:eastAsia="en-NZ"/>
            </w:rPr>
          </w:pPr>
          <w:hyperlink w:anchor="_Toc158365886" w:history="1">
            <w:r w:rsidR="003B1A8B" w:rsidRPr="00487226">
              <w:rPr>
                <w:rStyle w:val="Hyperlink"/>
                <w:rFonts w:cstheme="minorHAnsi"/>
                <w:noProof/>
              </w:rPr>
              <w:t>The role of territorial authorities (city and district councils)</w:t>
            </w:r>
            <w:r w:rsidR="003B1A8B">
              <w:rPr>
                <w:noProof/>
                <w:webHidden/>
              </w:rPr>
              <w:tab/>
            </w:r>
            <w:r w:rsidR="003B1A8B">
              <w:rPr>
                <w:noProof/>
                <w:webHidden/>
              </w:rPr>
              <w:fldChar w:fldCharType="begin"/>
            </w:r>
            <w:r w:rsidR="003B1A8B">
              <w:rPr>
                <w:noProof/>
                <w:webHidden/>
              </w:rPr>
              <w:instrText xml:space="preserve"> PAGEREF _Toc158365886 \h </w:instrText>
            </w:r>
            <w:r w:rsidR="003B1A8B">
              <w:rPr>
                <w:noProof/>
                <w:webHidden/>
              </w:rPr>
            </w:r>
            <w:r w:rsidR="003B1A8B">
              <w:rPr>
                <w:noProof/>
                <w:webHidden/>
              </w:rPr>
              <w:fldChar w:fldCharType="separate"/>
            </w:r>
            <w:r w:rsidR="003B1A8B">
              <w:rPr>
                <w:noProof/>
                <w:webHidden/>
              </w:rPr>
              <w:t>55</w:t>
            </w:r>
            <w:r w:rsidR="003B1A8B">
              <w:rPr>
                <w:noProof/>
                <w:webHidden/>
              </w:rPr>
              <w:fldChar w:fldCharType="end"/>
            </w:r>
          </w:hyperlink>
        </w:p>
        <w:p w14:paraId="702568DD" w14:textId="142FFAD2" w:rsidR="003B1A8B" w:rsidRDefault="00076750">
          <w:pPr>
            <w:pStyle w:val="TOC2"/>
            <w:rPr>
              <w:rFonts w:eastAsiaTheme="minorEastAsia"/>
              <w:noProof/>
              <w:sz w:val="22"/>
              <w:lang w:eastAsia="en-NZ"/>
            </w:rPr>
          </w:pPr>
          <w:hyperlink w:anchor="_Toc158365887" w:history="1">
            <w:r w:rsidR="003B1A8B" w:rsidRPr="00487226">
              <w:rPr>
                <w:rStyle w:val="Hyperlink"/>
                <w:rFonts w:cstheme="minorHAnsi"/>
                <w:noProof/>
              </w:rPr>
              <w:t>The role of the Environmental Protection Authority</w:t>
            </w:r>
            <w:r w:rsidR="003B1A8B">
              <w:rPr>
                <w:noProof/>
                <w:webHidden/>
              </w:rPr>
              <w:tab/>
            </w:r>
            <w:r w:rsidR="003B1A8B">
              <w:rPr>
                <w:noProof/>
                <w:webHidden/>
              </w:rPr>
              <w:fldChar w:fldCharType="begin"/>
            </w:r>
            <w:r w:rsidR="003B1A8B">
              <w:rPr>
                <w:noProof/>
                <w:webHidden/>
              </w:rPr>
              <w:instrText xml:space="preserve"> PAGEREF _Toc158365887 \h </w:instrText>
            </w:r>
            <w:r w:rsidR="003B1A8B">
              <w:rPr>
                <w:noProof/>
                <w:webHidden/>
              </w:rPr>
            </w:r>
            <w:r w:rsidR="003B1A8B">
              <w:rPr>
                <w:noProof/>
                <w:webHidden/>
              </w:rPr>
              <w:fldChar w:fldCharType="separate"/>
            </w:r>
            <w:r w:rsidR="003B1A8B">
              <w:rPr>
                <w:noProof/>
                <w:webHidden/>
              </w:rPr>
              <w:t>56</w:t>
            </w:r>
            <w:r w:rsidR="003B1A8B">
              <w:rPr>
                <w:noProof/>
                <w:webHidden/>
              </w:rPr>
              <w:fldChar w:fldCharType="end"/>
            </w:r>
          </w:hyperlink>
        </w:p>
        <w:p w14:paraId="6634D52D" w14:textId="5DDB74DF" w:rsidR="003B1A8B" w:rsidRDefault="00076750">
          <w:pPr>
            <w:pStyle w:val="TOC2"/>
            <w:rPr>
              <w:rFonts w:eastAsiaTheme="minorEastAsia"/>
              <w:noProof/>
              <w:sz w:val="22"/>
              <w:lang w:eastAsia="en-NZ"/>
            </w:rPr>
          </w:pPr>
          <w:hyperlink w:anchor="_Toc158365888" w:history="1">
            <w:r w:rsidR="003B1A8B" w:rsidRPr="00487226">
              <w:rPr>
                <w:rStyle w:val="Hyperlink"/>
                <w:rFonts w:cstheme="minorHAnsi"/>
                <w:noProof/>
              </w:rPr>
              <w:t>The role of WorkSafe New Zealand</w:t>
            </w:r>
            <w:r w:rsidR="003B1A8B">
              <w:rPr>
                <w:noProof/>
                <w:webHidden/>
              </w:rPr>
              <w:tab/>
            </w:r>
            <w:r w:rsidR="003B1A8B">
              <w:rPr>
                <w:noProof/>
                <w:webHidden/>
              </w:rPr>
              <w:fldChar w:fldCharType="begin"/>
            </w:r>
            <w:r w:rsidR="003B1A8B">
              <w:rPr>
                <w:noProof/>
                <w:webHidden/>
              </w:rPr>
              <w:instrText xml:space="preserve"> PAGEREF _Toc158365888 \h </w:instrText>
            </w:r>
            <w:r w:rsidR="003B1A8B">
              <w:rPr>
                <w:noProof/>
                <w:webHidden/>
              </w:rPr>
            </w:r>
            <w:r w:rsidR="003B1A8B">
              <w:rPr>
                <w:noProof/>
                <w:webHidden/>
              </w:rPr>
              <w:fldChar w:fldCharType="separate"/>
            </w:r>
            <w:r w:rsidR="003B1A8B">
              <w:rPr>
                <w:noProof/>
                <w:webHidden/>
              </w:rPr>
              <w:t>57</w:t>
            </w:r>
            <w:r w:rsidR="003B1A8B">
              <w:rPr>
                <w:noProof/>
                <w:webHidden/>
              </w:rPr>
              <w:fldChar w:fldCharType="end"/>
            </w:r>
          </w:hyperlink>
        </w:p>
        <w:p w14:paraId="13E318F6" w14:textId="4556FBFB" w:rsidR="003B1A8B" w:rsidRDefault="00076750">
          <w:pPr>
            <w:pStyle w:val="TOC2"/>
            <w:rPr>
              <w:rFonts w:eastAsiaTheme="minorEastAsia"/>
              <w:noProof/>
              <w:sz w:val="22"/>
              <w:lang w:eastAsia="en-NZ"/>
            </w:rPr>
          </w:pPr>
          <w:hyperlink w:anchor="_Toc158365889" w:history="1">
            <w:r w:rsidR="003B1A8B" w:rsidRPr="00487226">
              <w:rPr>
                <w:rStyle w:val="Hyperlink"/>
                <w:rFonts w:cstheme="minorHAnsi"/>
                <w:noProof/>
              </w:rPr>
              <w:t>The role of the Ministry of Business, Innovation and Employment (Trading Standards)</w:t>
            </w:r>
            <w:r w:rsidR="003B1A8B">
              <w:rPr>
                <w:noProof/>
                <w:webHidden/>
              </w:rPr>
              <w:tab/>
            </w:r>
            <w:r w:rsidR="003B1A8B">
              <w:rPr>
                <w:noProof/>
                <w:webHidden/>
              </w:rPr>
              <w:fldChar w:fldCharType="begin"/>
            </w:r>
            <w:r w:rsidR="003B1A8B">
              <w:rPr>
                <w:noProof/>
                <w:webHidden/>
              </w:rPr>
              <w:instrText xml:space="preserve"> PAGEREF _Toc158365889 \h </w:instrText>
            </w:r>
            <w:r w:rsidR="003B1A8B">
              <w:rPr>
                <w:noProof/>
                <w:webHidden/>
              </w:rPr>
            </w:r>
            <w:r w:rsidR="003B1A8B">
              <w:rPr>
                <w:noProof/>
                <w:webHidden/>
              </w:rPr>
              <w:fldChar w:fldCharType="separate"/>
            </w:r>
            <w:r w:rsidR="003B1A8B">
              <w:rPr>
                <w:noProof/>
                <w:webHidden/>
              </w:rPr>
              <w:t>58</w:t>
            </w:r>
            <w:r w:rsidR="003B1A8B">
              <w:rPr>
                <w:noProof/>
                <w:webHidden/>
              </w:rPr>
              <w:fldChar w:fldCharType="end"/>
            </w:r>
          </w:hyperlink>
        </w:p>
        <w:p w14:paraId="0A414147" w14:textId="42521A0E" w:rsidR="003B1A8B" w:rsidRDefault="00076750">
          <w:pPr>
            <w:pStyle w:val="TOC2"/>
            <w:rPr>
              <w:rFonts w:eastAsiaTheme="minorEastAsia"/>
              <w:noProof/>
              <w:sz w:val="22"/>
              <w:lang w:eastAsia="en-NZ"/>
            </w:rPr>
          </w:pPr>
          <w:hyperlink w:anchor="_Toc158365890" w:history="1">
            <w:r w:rsidR="003B1A8B" w:rsidRPr="00487226">
              <w:rPr>
                <w:rStyle w:val="Hyperlink"/>
                <w:rFonts w:cstheme="minorHAnsi"/>
                <w:noProof/>
              </w:rPr>
              <w:t>The role of Fire and Emergency New Zealand</w:t>
            </w:r>
            <w:r w:rsidR="003B1A8B">
              <w:rPr>
                <w:noProof/>
                <w:webHidden/>
              </w:rPr>
              <w:tab/>
            </w:r>
            <w:r w:rsidR="003B1A8B">
              <w:rPr>
                <w:noProof/>
                <w:webHidden/>
              </w:rPr>
              <w:fldChar w:fldCharType="begin"/>
            </w:r>
            <w:r w:rsidR="003B1A8B">
              <w:rPr>
                <w:noProof/>
                <w:webHidden/>
              </w:rPr>
              <w:instrText xml:space="preserve"> PAGEREF _Toc158365890 \h </w:instrText>
            </w:r>
            <w:r w:rsidR="003B1A8B">
              <w:rPr>
                <w:noProof/>
                <w:webHidden/>
              </w:rPr>
            </w:r>
            <w:r w:rsidR="003B1A8B">
              <w:rPr>
                <w:noProof/>
                <w:webHidden/>
              </w:rPr>
              <w:fldChar w:fldCharType="separate"/>
            </w:r>
            <w:r w:rsidR="003B1A8B">
              <w:rPr>
                <w:noProof/>
                <w:webHidden/>
              </w:rPr>
              <w:t>59</w:t>
            </w:r>
            <w:r w:rsidR="003B1A8B">
              <w:rPr>
                <w:noProof/>
                <w:webHidden/>
              </w:rPr>
              <w:fldChar w:fldCharType="end"/>
            </w:r>
          </w:hyperlink>
        </w:p>
        <w:p w14:paraId="04720535" w14:textId="53A3948D" w:rsidR="003B1A8B" w:rsidRDefault="00076750">
          <w:pPr>
            <w:pStyle w:val="TOC2"/>
            <w:rPr>
              <w:rFonts w:eastAsiaTheme="minorEastAsia"/>
              <w:noProof/>
              <w:sz w:val="22"/>
              <w:lang w:eastAsia="en-NZ"/>
            </w:rPr>
          </w:pPr>
          <w:hyperlink w:anchor="_Toc158365891" w:history="1">
            <w:r w:rsidR="003B1A8B" w:rsidRPr="00487226">
              <w:rPr>
                <w:rStyle w:val="Hyperlink"/>
                <w:rFonts w:cstheme="minorHAnsi"/>
                <w:noProof/>
              </w:rPr>
              <w:t>The role of the Civil Aviation Authority</w:t>
            </w:r>
            <w:r w:rsidR="003B1A8B">
              <w:rPr>
                <w:noProof/>
                <w:webHidden/>
              </w:rPr>
              <w:tab/>
            </w:r>
            <w:r w:rsidR="003B1A8B">
              <w:rPr>
                <w:noProof/>
                <w:webHidden/>
              </w:rPr>
              <w:fldChar w:fldCharType="begin"/>
            </w:r>
            <w:r w:rsidR="003B1A8B">
              <w:rPr>
                <w:noProof/>
                <w:webHidden/>
              </w:rPr>
              <w:instrText xml:space="preserve"> PAGEREF _Toc158365891 \h </w:instrText>
            </w:r>
            <w:r w:rsidR="003B1A8B">
              <w:rPr>
                <w:noProof/>
                <w:webHidden/>
              </w:rPr>
            </w:r>
            <w:r w:rsidR="003B1A8B">
              <w:rPr>
                <w:noProof/>
                <w:webHidden/>
              </w:rPr>
              <w:fldChar w:fldCharType="separate"/>
            </w:r>
            <w:r w:rsidR="003B1A8B">
              <w:rPr>
                <w:noProof/>
                <w:webHidden/>
              </w:rPr>
              <w:t>59</w:t>
            </w:r>
            <w:r w:rsidR="003B1A8B">
              <w:rPr>
                <w:noProof/>
                <w:webHidden/>
              </w:rPr>
              <w:fldChar w:fldCharType="end"/>
            </w:r>
          </w:hyperlink>
        </w:p>
        <w:p w14:paraId="253E6F83" w14:textId="303EC3F9" w:rsidR="003B1A8B" w:rsidRDefault="00076750">
          <w:pPr>
            <w:pStyle w:val="TOC2"/>
            <w:rPr>
              <w:rFonts w:eastAsiaTheme="minorEastAsia"/>
              <w:noProof/>
              <w:sz w:val="22"/>
              <w:lang w:eastAsia="en-NZ"/>
            </w:rPr>
          </w:pPr>
          <w:hyperlink w:anchor="_Toc158365892" w:history="1">
            <w:r w:rsidR="003B1A8B" w:rsidRPr="00487226">
              <w:rPr>
                <w:rStyle w:val="Hyperlink"/>
                <w:rFonts w:cstheme="minorHAnsi"/>
                <w:noProof/>
              </w:rPr>
              <w:t>The role of the Accident Compensation Corporation</w:t>
            </w:r>
            <w:r w:rsidR="003B1A8B">
              <w:rPr>
                <w:noProof/>
                <w:webHidden/>
              </w:rPr>
              <w:tab/>
            </w:r>
            <w:r w:rsidR="003B1A8B">
              <w:rPr>
                <w:noProof/>
                <w:webHidden/>
              </w:rPr>
              <w:fldChar w:fldCharType="begin"/>
            </w:r>
            <w:r w:rsidR="003B1A8B">
              <w:rPr>
                <w:noProof/>
                <w:webHidden/>
              </w:rPr>
              <w:instrText xml:space="preserve"> PAGEREF _Toc158365892 \h </w:instrText>
            </w:r>
            <w:r w:rsidR="003B1A8B">
              <w:rPr>
                <w:noProof/>
                <w:webHidden/>
              </w:rPr>
            </w:r>
            <w:r w:rsidR="003B1A8B">
              <w:rPr>
                <w:noProof/>
                <w:webHidden/>
              </w:rPr>
              <w:fldChar w:fldCharType="separate"/>
            </w:r>
            <w:r w:rsidR="003B1A8B">
              <w:rPr>
                <w:noProof/>
                <w:webHidden/>
              </w:rPr>
              <w:t>60</w:t>
            </w:r>
            <w:r w:rsidR="003B1A8B">
              <w:rPr>
                <w:noProof/>
                <w:webHidden/>
              </w:rPr>
              <w:fldChar w:fldCharType="end"/>
            </w:r>
          </w:hyperlink>
        </w:p>
        <w:p w14:paraId="6748C356" w14:textId="5D6C331B" w:rsidR="003B1A8B" w:rsidRDefault="00076750">
          <w:pPr>
            <w:pStyle w:val="TOC2"/>
            <w:rPr>
              <w:rFonts w:eastAsiaTheme="minorEastAsia"/>
              <w:noProof/>
              <w:sz w:val="22"/>
              <w:lang w:eastAsia="en-NZ"/>
            </w:rPr>
          </w:pPr>
          <w:hyperlink w:anchor="_Toc158365893" w:history="1">
            <w:r w:rsidR="003B1A8B" w:rsidRPr="00487226">
              <w:rPr>
                <w:rStyle w:val="Hyperlink"/>
                <w:rFonts w:cstheme="minorHAnsi"/>
                <w:noProof/>
              </w:rPr>
              <w:t>The role of the National Poisons Centre</w:t>
            </w:r>
            <w:r w:rsidR="003B1A8B">
              <w:rPr>
                <w:noProof/>
                <w:webHidden/>
              </w:rPr>
              <w:tab/>
            </w:r>
            <w:r w:rsidR="003B1A8B">
              <w:rPr>
                <w:noProof/>
                <w:webHidden/>
              </w:rPr>
              <w:fldChar w:fldCharType="begin"/>
            </w:r>
            <w:r w:rsidR="003B1A8B">
              <w:rPr>
                <w:noProof/>
                <w:webHidden/>
              </w:rPr>
              <w:instrText xml:space="preserve"> PAGEREF _Toc158365893 \h </w:instrText>
            </w:r>
            <w:r w:rsidR="003B1A8B">
              <w:rPr>
                <w:noProof/>
                <w:webHidden/>
              </w:rPr>
            </w:r>
            <w:r w:rsidR="003B1A8B">
              <w:rPr>
                <w:noProof/>
                <w:webHidden/>
              </w:rPr>
              <w:fldChar w:fldCharType="separate"/>
            </w:r>
            <w:r w:rsidR="003B1A8B">
              <w:rPr>
                <w:noProof/>
                <w:webHidden/>
              </w:rPr>
              <w:t>60</w:t>
            </w:r>
            <w:r w:rsidR="003B1A8B">
              <w:rPr>
                <w:noProof/>
                <w:webHidden/>
              </w:rPr>
              <w:fldChar w:fldCharType="end"/>
            </w:r>
          </w:hyperlink>
        </w:p>
        <w:p w14:paraId="6D7AB6C5" w14:textId="6AEF744A" w:rsidR="003B1A8B" w:rsidRDefault="00076750">
          <w:pPr>
            <w:pStyle w:val="TOC2"/>
            <w:rPr>
              <w:rFonts w:eastAsiaTheme="minorEastAsia"/>
              <w:noProof/>
              <w:sz w:val="22"/>
              <w:lang w:eastAsia="en-NZ"/>
            </w:rPr>
          </w:pPr>
          <w:hyperlink w:anchor="_Toc158365894" w:history="1">
            <w:r w:rsidR="003B1A8B" w:rsidRPr="00487226">
              <w:rPr>
                <w:rStyle w:val="Hyperlink"/>
                <w:rFonts w:cstheme="minorHAnsi"/>
                <w:noProof/>
              </w:rPr>
              <w:t>The role of industry federations and associations</w:t>
            </w:r>
            <w:r w:rsidR="003B1A8B">
              <w:rPr>
                <w:noProof/>
                <w:webHidden/>
              </w:rPr>
              <w:tab/>
            </w:r>
            <w:r w:rsidR="003B1A8B">
              <w:rPr>
                <w:noProof/>
                <w:webHidden/>
              </w:rPr>
              <w:fldChar w:fldCharType="begin"/>
            </w:r>
            <w:r w:rsidR="003B1A8B">
              <w:rPr>
                <w:noProof/>
                <w:webHidden/>
              </w:rPr>
              <w:instrText xml:space="preserve"> PAGEREF _Toc158365894 \h </w:instrText>
            </w:r>
            <w:r w:rsidR="003B1A8B">
              <w:rPr>
                <w:noProof/>
                <w:webHidden/>
              </w:rPr>
            </w:r>
            <w:r w:rsidR="003B1A8B">
              <w:rPr>
                <w:noProof/>
                <w:webHidden/>
              </w:rPr>
              <w:fldChar w:fldCharType="separate"/>
            </w:r>
            <w:r w:rsidR="003B1A8B">
              <w:rPr>
                <w:noProof/>
                <w:webHidden/>
              </w:rPr>
              <w:t>60</w:t>
            </w:r>
            <w:r w:rsidR="003B1A8B">
              <w:rPr>
                <w:noProof/>
                <w:webHidden/>
              </w:rPr>
              <w:fldChar w:fldCharType="end"/>
            </w:r>
          </w:hyperlink>
        </w:p>
        <w:p w14:paraId="17C29F6D" w14:textId="4336CBB4" w:rsidR="003B1A8B" w:rsidRDefault="00076750">
          <w:pPr>
            <w:pStyle w:val="TOC2"/>
            <w:rPr>
              <w:rFonts w:eastAsiaTheme="minorEastAsia"/>
              <w:noProof/>
              <w:sz w:val="22"/>
              <w:lang w:eastAsia="en-NZ"/>
            </w:rPr>
          </w:pPr>
          <w:hyperlink w:anchor="_Toc158365895" w:history="1">
            <w:r w:rsidR="003B1A8B" w:rsidRPr="00487226">
              <w:rPr>
                <w:rStyle w:val="Hyperlink"/>
                <w:rFonts w:cstheme="minorHAnsi"/>
                <w:noProof/>
              </w:rPr>
              <w:t>Conclusion</w:t>
            </w:r>
            <w:r w:rsidR="003B1A8B">
              <w:rPr>
                <w:noProof/>
                <w:webHidden/>
              </w:rPr>
              <w:tab/>
            </w:r>
            <w:r w:rsidR="003B1A8B">
              <w:rPr>
                <w:noProof/>
                <w:webHidden/>
              </w:rPr>
              <w:fldChar w:fldCharType="begin"/>
            </w:r>
            <w:r w:rsidR="003B1A8B">
              <w:rPr>
                <w:noProof/>
                <w:webHidden/>
              </w:rPr>
              <w:instrText xml:space="preserve"> PAGEREF _Toc158365895 \h </w:instrText>
            </w:r>
            <w:r w:rsidR="003B1A8B">
              <w:rPr>
                <w:noProof/>
                <w:webHidden/>
              </w:rPr>
            </w:r>
            <w:r w:rsidR="003B1A8B">
              <w:rPr>
                <w:noProof/>
                <w:webHidden/>
              </w:rPr>
              <w:fldChar w:fldCharType="separate"/>
            </w:r>
            <w:r w:rsidR="003B1A8B">
              <w:rPr>
                <w:noProof/>
                <w:webHidden/>
              </w:rPr>
              <w:t>61</w:t>
            </w:r>
            <w:r w:rsidR="003B1A8B">
              <w:rPr>
                <w:noProof/>
                <w:webHidden/>
              </w:rPr>
              <w:fldChar w:fldCharType="end"/>
            </w:r>
          </w:hyperlink>
        </w:p>
        <w:p w14:paraId="206AD5D1" w14:textId="37F0AB2F" w:rsidR="003B1A8B" w:rsidRDefault="00076750">
          <w:pPr>
            <w:pStyle w:val="TOC1"/>
            <w:rPr>
              <w:rFonts w:eastAsiaTheme="minorEastAsia"/>
              <w:b w:val="0"/>
              <w:noProof/>
              <w:sz w:val="22"/>
              <w:lang w:eastAsia="en-NZ"/>
            </w:rPr>
          </w:pPr>
          <w:hyperlink w:anchor="_Toc158365896" w:history="1">
            <w:r w:rsidR="003B1A8B" w:rsidRPr="00487226">
              <w:rPr>
                <w:rStyle w:val="Hyperlink"/>
                <w:rFonts w:cstheme="minorHAnsi"/>
                <w:noProof/>
              </w:rPr>
              <w:t>Bibliography</w:t>
            </w:r>
            <w:r w:rsidR="003B1A8B">
              <w:rPr>
                <w:noProof/>
                <w:webHidden/>
              </w:rPr>
              <w:tab/>
            </w:r>
            <w:r w:rsidR="003B1A8B">
              <w:rPr>
                <w:noProof/>
                <w:webHidden/>
              </w:rPr>
              <w:fldChar w:fldCharType="begin"/>
            </w:r>
            <w:r w:rsidR="003B1A8B">
              <w:rPr>
                <w:noProof/>
                <w:webHidden/>
              </w:rPr>
              <w:instrText xml:space="preserve"> PAGEREF _Toc158365896 \h </w:instrText>
            </w:r>
            <w:r w:rsidR="003B1A8B">
              <w:rPr>
                <w:noProof/>
                <w:webHidden/>
              </w:rPr>
            </w:r>
            <w:r w:rsidR="003B1A8B">
              <w:rPr>
                <w:noProof/>
                <w:webHidden/>
              </w:rPr>
              <w:fldChar w:fldCharType="separate"/>
            </w:r>
            <w:r w:rsidR="003B1A8B">
              <w:rPr>
                <w:noProof/>
                <w:webHidden/>
              </w:rPr>
              <w:t>62</w:t>
            </w:r>
            <w:r w:rsidR="003B1A8B">
              <w:rPr>
                <w:noProof/>
                <w:webHidden/>
              </w:rPr>
              <w:fldChar w:fldCharType="end"/>
            </w:r>
          </w:hyperlink>
        </w:p>
        <w:p w14:paraId="3D9975C3" w14:textId="5BC80BB2" w:rsidR="003B1A8B" w:rsidRDefault="00076750">
          <w:pPr>
            <w:pStyle w:val="TOC1"/>
            <w:rPr>
              <w:rFonts w:eastAsiaTheme="minorEastAsia"/>
              <w:b w:val="0"/>
              <w:noProof/>
              <w:sz w:val="22"/>
              <w:lang w:eastAsia="en-NZ"/>
            </w:rPr>
          </w:pPr>
          <w:hyperlink w:anchor="_Toc158365897" w:history="1">
            <w:r w:rsidR="003B1A8B" w:rsidRPr="00487226">
              <w:rPr>
                <w:rStyle w:val="Hyperlink"/>
                <w:rFonts w:cstheme="minorHAnsi"/>
                <w:noProof/>
              </w:rPr>
              <w:t>Appendix 1: Complaint and investigation forms</w:t>
            </w:r>
            <w:r w:rsidR="003B1A8B">
              <w:rPr>
                <w:noProof/>
                <w:webHidden/>
              </w:rPr>
              <w:tab/>
            </w:r>
            <w:r w:rsidR="003B1A8B">
              <w:rPr>
                <w:noProof/>
                <w:webHidden/>
              </w:rPr>
              <w:fldChar w:fldCharType="begin"/>
            </w:r>
            <w:r w:rsidR="003B1A8B">
              <w:rPr>
                <w:noProof/>
                <w:webHidden/>
              </w:rPr>
              <w:instrText xml:space="preserve"> PAGEREF _Toc158365897 \h </w:instrText>
            </w:r>
            <w:r w:rsidR="003B1A8B">
              <w:rPr>
                <w:noProof/>
                <w:webHidden/>
              </w:rPr>
            </w:r>
            <w:r w:rsidR="003B1A8B">
              <w:rPr>
                <w:noProof/>
                <w:webHidden/>
              </w:rPr>
              <w:fldChar w:fldCharType="separate"/>
            </w:r>
            <w:r w:rsidR="003B1A8B">
              <w:rPr>
                <w:noProof/>
                <w:webHidden/>
              </w:rPr>
              <w:t>63</w:t>
            </w:r>
            <w:r w:rsidR="003B1A8B">
              <w:rPr>
                <w:noProof/>
                <w:webHidden/>
              </w:rPr>
              <w:fldChar w:fldCharType="end"/>
            </w:r>
          </w:hyperlink>
        </w:p>
        <w:p w14:paraId="43479494" w14:textId="58F561F1" w:rsidR="003B1A8B" w:rsidRDefault="00076750">
          <w:pPr>
            <w:pStyle w:val="TOC2"/>
            <w:rPr>
              <w:rFonts w:eastAsiaTheme="minorEastAsia"/>
              <w:noProof/>
              <w:sz w:val="22"/>
              <w:lang w:eastAsia="en-NZ"/>
            </w:rPr>
          </w:pPr>
          <w:hyperlink w:anchor="_Toc158365898" w:history="1">
            <w:r w:rsidR="003B1A8B" w:rsidRPr="00487226">
              <w:rPr>
                <w:rStyle w:val="Hyperlink"/>
                <w:rFonts w:cstheme="minorHAnsi"/>
                <w:noProof/>
              </w:rPr>
              <w:t>How you can copy the forms and adapt them for your own use</w:t>
            </w:r>
            <w:r w:rsidR="003B1A8B">
              <w:rPr>
                <w:noProof/>
                <w:webHidden/>
              </w:rPr>
              <w:tab/>
            </w:r>
            <w:r w:rsidR="003B1A8B">
              <w:rPr>
                <w:noProof/>
                <w:webHidden/>
              </w:rPr>
              <w:fldChar w:fldCharType="begin"/>
            </w:r>
            <w:r w:rsidR="003B1A8B">
              <w:rPr>
                <w:noProof/>
                <w:webHidden/>
              </w:rPr>
              <w:instrText xml:space="preserve"> PAGEREF _Toc158365898 \h </w:instrText>
            </w:r>
            <w:r w:rsidR="003B1A8B">
              <w:rPr>
                <w:noProof/>
                <w:webHidden/>
              </w:rPr>
            </w:r>
            <w:r w:rsidR="003B1A8B">
              <w:rPr>
                <w:noProof/>
                <w:webHidden/>
              </w:rPr>
              <w:fldChar w:fldCharType="separate"/>
            </w:r>
            <w:r w:rsidR="003B1A8B">
              <w:rPr>
                <w:noProof/>
                <w:webHidden/>
              </w:rPr>
              <w:t>63</w:t>
            </w:r>
            <w:r w:rsidR="003B1A8B">
              <w:rPr>
                <w:noProof/>
                <w:webHidden/>
              </w:rPr>
              <w:fldChar w:fldCharType="end"/>
            </w:r>
          </w:hyperlink>
        </w:p>
        <w:p w14:paraId="2C1BCA55" w14:textId="73BEFFD0" w:rsidR="003B1A8B" w:rsidRDefault="00076750">
          <w:pPr>
            <w:pStyle w:val="TOC2"/>
            <w:rPr>
              <w:rFonts w:eastAsiaTheme="minorEastAsia"/>
              <w:noProof/>
              <w:sz w:val="22"/>
              <w:lang w:eastAsia="en-NZ"/>
            </w:rPr>
          </w:pPr>
          <w:hyperlink w:anchor="_Toc158365899" w:history="1">
            <w:r w:rsidR="003B1A8B" w:rsidRPr="00487226">
              <w:rPr>
                <w:rStyle w:val="Hyperlink"/>
                <w:rFonts w:cstheme="minorHAnsi"/>
                <w:noProof/>
              </w:rPr>
              <w:t>Complaint and investigation form for hazardous-substances injuries*</w:t>
            </w:r>
            <w:r w:rsidR="003B1A8B">
              <w:rPr>
                <w:noProof/>
                <w:webHidden/>
              </w:rPr>
              <w:tab/>
            </w:r>
            <w:r w:rsidR="003B1A8B">
              <w:rPr>
                <w:noProof/>
                <w:webHidden/>
              </w:rPr>
              <w:fldChar w:fldCharType="begin"/>
            </w:r>
            <w:r w:rsidR="003B1A8B">
              <w:rPr>
                <w:noProof/>
                <w:webHidden/>
              </w:rPr>
              <w:instrText xml:space="preserve"> PAGEREF _Toc158365899 \h </w:instrText>
            </w:r>
            <w:r w:rsidR="003B1A8B">
              <w:rPr>
                <w:noProof/>
                <w:webHidden/>
              </w:rPr>
            </w:r>
            <w:r w:rsidR="003B1A8B">
              <w:rPr>
                <w:noProof/>
                <w:webHidden/>
              </w:rPr>
              <w:fldChar w:fldCharType="separate"/>
            </w:r>
            <w:r w:rsidR="003B1A8B">
              <w:rPr>
                <w:noProof/>
                <w:webHidden/>
              </w:rPr>
              <w:t>64</w:t>
            </w:r>
            <w:r w:rsidR="003B1A8B">
              <w:rPr>
                <w:noProof/>
                <w:webHidden/>
              </w:rPr>
              <w:fldChar w:fldCharType="end"/>
            </w:r>
          </w:hyperlink>
        </w:p>
        <w:p w14:paraId="412DED2E" w14:textId="3DF164A9" w:rsidR="003B1A8B" w:rsidRDefault="00076750">
          <w:pPr>
            <w:pStyle w:val="TOC2"/>
            <w:rPr>
              <w:rFonts w:eastAsiaTheme="minorEastAsia"/>
              <w:noProof/>
              <w:sz w:val="22"/>
              <w:lang w:eastAsia="en-NZ"/>
            </w:rPr>
          </w:pPr>
          <w:hyperlink w:anchor="_Toc158365900" w:history="1">
            <w:r w:rsidR="003B1A8B" w:rsidRPr="00487226">
              <w:rPr>
                <w:rStyle w:val="Hyperlink"/>
                <w:rFonts w:cstheme="minorHAnsi"/>
                <w:noProof/>
              </w:rPr>
              <w:t>Exposure/illness form</w:t>
            </w:r>
            <w:r w:rsidR="003B1A8B">
              <w:rPr>
                <w:noProof/>
                <w:webHidden/>
              </w:rPr>
              <w:tab/>
            </w:r>
            <w:r w:rsidR="003B1A8B">
              <w:rPr>
                <w:noProof/>
                <w:webHidden/>
              </w:rPr>
              <w:fldChar w:fldCharType="begin"/>
            </w:r>
            <w:r w:rsidR="003B1A8B">
              <w:rPr>
                <w:noProof/>
                <w:webHidden/>
              </w:rPr>
              <w:instrText xml:space="preserve"> PAGEREF _Toc158365900 \h </w:instrText>
            </w:r>
            <w:r w:rsidR="003B1A8B">
              <w:rPr>
                <w:noProof/>
                <w:webHidden/>
              </w:rPr>
            </w:r>
            <w:r w:rsidR="003B1A8B">
              <w:rPr>
                <w:noProof/>
                <w:webHidden/>
              </w:rPr>
              <w:fldChar w:fldCharType="separate"/>
            </w:r>
            <w:r w:rsidR="003B1A8B">
              <w:rPr>
                <w:noProof/>
                <w:webHidden/>
              </w:rPr>
              <w:t>68</w:t>
            </w:r>
            <w:r w:rsidR="003B1A8B">
              <w:rPr>
                <w:noProof/>
                <w:webHidden/>
              </w:rPr>
              <w:fldChar w:fldCharType="end"/>
            </w:r>
          </w:hyperlink>
        </w:p>
        <w:p w14:paraId="19F0D06F" w14:textId="7DC2B458" w:rsidR="003B1A8B" w:rsidRDefault="00076750">
          <w:pPr>
            <w:pStyle w:val="TOC2"/>
            <w:rPr>
              <w:rFonts w:eastAsiaTheme="minorEastAsia"/>
              <w:noProof/>
              <w:sz w:val="22"/>
              <w:lang w:eastAsia="en-NZ"/>
            </w:rPr>
          </w:pPr>
          <w:hyperlink w:anchor="_Toc158365901" w:history="1">
            <w:r w:rsidR="003B1A8B" w:rsidRPr="00487226">
              <w:rPr>
                <w:rStyle w:val="Hyperlink"/>
                <w:rFonts w:cstheme="minorHAnsi"/>
                <w:noProof/>
              </w:rPr>
              <w:t>Event/incident form</w:t>
            </w:r>
            <w:r w:rsidR="003B1A8B">
              <w:rPr>
                <w:noProof/>
                <w:webHidden/>
              </w:rPr>
              <w:tab/>
            </w:r>
            <w:r w:rsidR="003B1A8B">
              <w:rPr>
                <w:noProof/>
                <w:webHidden/>
              </w:rPr>
              <w:fldChar w:fldCharType="begin"/>
            </w:r>
            <w:r w:rsidR="003B1A8B">
              <w:rPr>
                <w:noProof/>
                <w:webHidden/>
              </w:rPr>
              <w:instrText xml:space="preserve"> PAGEREF _Toc158365901 \h </w:instrText>
            </w:r>
            <w:r w:rsidR="003B1A8B">
              <w:rPr>
                <w:noProof/>
                <w:webHidden/>
              </w:rPr>
            </w:r>
            <w:r w:rsidR="003B1A8B">
              <w:rPr>
                <w:noProof/>
                <w:webHidden/>
              </w:rPr>
              <w:fldChar w:fldCharType="separate"/>
            </w:r>
            <w:r w:rsidR="003B1A8B">
              <w:rPr>
                <w:noProof/>
                <w:webHidden/>
              </w:rPr>
              <w:t>72</w:t>
            </w:r>
            <w:r w:rsidR="003B1A8B">
              <w:rPr>
                <w:noProof/>
                <w:webHidden/>
              </w:rPr>
              <w:fldChar w:fldCharType="end"/>
            </w:r>
          </w:hyperlink>
        </w:p>
        <w:p w14:paraId="4678FA2E" w14:textId="56CA78BF" w:rsidR="003B1A8B" w:rsidRDefault="00076750">
          <w:pPr>
            <w:pStyle w:val="TOC1"/>
            <w:rPr>
              <w:rFonts w:eastAsiaTheme="minorEastAsia"/>
              <w:b w:val="0"/>
              <w:noProof/>
              <w:sz w:val="22"/>
              <w:lang w:eastAsia="en-NZ"/>
            </w:rPr>
          </w:pPr>
          <w:hyperlink w:anchor="_Toc158365902" w:history="1">
            <w:r w:rsidR="003B1A8B" w:rsidRPr="00487226">
              <w:rPr>
                <w:rStyle w:val="Hyperlink"/>
                <w:rFonts w:cstheme="minorHAnsi"/>
                <w:noProof/>
              </w:rPr>
              <w:t>Appendix 2: Process for addressing complaints regarding products that may contain a hazardous substance</w:t>
            </w:r>
            <w:r w:rsidR="003B1A8B">
              <w:rPr>
                <w:noProof/>
                <w:webHidden/>
              </w:rPr>
              <w:tab/>
            </w:r>
            <w:r w:rsidR="003B1A8B">
              <w:rPr>
                <w:noProof/>
                <w:webHidden/>
              </w:rPr>
              <w:fldChar w:fldCharType="begin"/>
            </w:r>
            <w:r w:rsidR="003B1A8B">
              <w:rPr>
                <w:noProof/>
                <w:webHidden/>
              </w:rPr>
              <w:instrText xml:space="preserve"> PAGEREF _Toc158365902 \h </w:instrText>
            </w:r>
            <w:r w:rsidR="003B1A8B">
              <w:rPr>
                <w:noProof/>
                <w:webHidden/>
              </w:rPr>
            </w:r>
            <w:r w:rsidR="003B1A8B">
              <w:rPr>
                <w:noProof/>
                <w:webHidden/>
              </w:rPr>
              <w:fldChar w:fldCharType="separate"/>
            </w:r>
            <w:r w:rsidR="003B1A8B">
              <w:rPr>
                <w:noProof/>
                <w:webHidden/>
              </w:rPr>
              <w:t>76</w:t>
            </w:r>
            <w:r w:rsidR="003B1A8B">
              <w:rPr>
                <w:noProof/>
                <w:webHidden/>
              </w:rPr>
              <w:fldChar w:fldCharType="end"/>
            </w:r>
          </w:hyperlink>
        </w:p>
        <w:p w14:paraId="2A2297F8" w14:textId="79518DA6" w:rsidR="003B1A8B" w:rsidRDefault="00076750">
          <w:pPr>
            <w:pStyle w:val="TOC1"/>
            <w:rPr>
              <w:rFonts w:eastAsiaTheme="minorEastAsia"/>
              <w:b w:val="0"/>
              <w:noProof/>
              <w:sz w:val="22"/>
              <w:lang w:eastAsia="en-NZ"/>
            </w:rPr>
          </w:pPr>
          <w:hyperlink w:anchor="_Toc158365903" w:history="1">
            <w:r w:rsidR="003B1A8B" w:rsidRPr="00487226">
              <w:rPr>
                <w:rStyle w:val="Hyperlink"/>
                <w:rFonts w:cstheme="minorHAnsi"/>
                <w:noProof/>
              </w:rPr>
              <w:t>Appendix 3: WorkSafe notification form</w:t>
            </w:r>
            <w:r w:rsidR="003B1A8B">
              <w:rPr>
                <w:noProof/>
                <w:webHidden/>
              </w:rPr>
              <w:tab/>
            </w:r>
            <w:r w:rsidR="003B1A8B">
              <w:rPr>
                <w:noProof/>
                <w:webHidden/>
              </w:rPr>
              <w:fldChar w:fldCharType="begin"/>
            </w:r>
            <w:r w:rsidR="003B1A8B">
              <w:rPr>
                <w:noProof/>
                <w:webHidden/>
              </w:rPr>
              <w:instrText xml:space="preserve"> PAGEREF _Toc158365903 \h </w:instrText>
            </w:r>
            <w:r w:rsidR="003B1A8B">
              <w:rPr>
                <w:noProof/>
                <w:webHidden/>
              </w:rPr>
            </w:r>
            <w:r w:rsidR="003B1A8B">
              <w:rPr>
                <w:noProof/>
                <w:webHidden/>
              </w:rPr>
              <w:fldChar w:fldCharType="separate"/>
            </w:r>
            <w:r w:rsidR="003B1A8B">
              <w:rPr>
                <w:noProof/>
                <w:webHidden/>
              </w:rPr>
              <w:t>78</w:t>
            </w:r>
            <w:r w:rsidR="003B1A8B">
              <w:rPr>
                <w:noProof/>
                <w:webHidden/>
              </w:rPr>
              <w:fldChar w:fldCharType="end"/>
            </w:r>
          </w:hyperlink>
        </w:p>
        <w:p w14:paraId="0C2CD618" w14:textId="6F3334A1" w:rsidR="003B1A8B" w:rsidRDefault="00076750">
          <w:pPr>
            <w:pStyle w:val="TOC1"/>
            <w:rPr>
              <w:rFonts w:eastAsiaTheme="minorEastAsia"/>
              <w:b w:val="0"/>
              <w:noProof/>
              <w:sz w:val="22"/>
              <w:lang w:eastAsia="en-NZ"/>
            </w:rPr>
          </w:pPr>
          <w:hyperlink w:anchor="_Toc158365904" w:history="1">
            <w:r w:rsidR="003B1A8B" w:rsidRPr="00487226">
              <w:rPr>
                <w:rStyle w:val="Hyperlink"/>
                <w:rFonts w:cstheme="minorHAnsi"/>
                <w:noProof/>
              </w:rPr>
              <w:t>Appendix 4: National organisations contact list</w:t>
            </w:r>
            <w:r w:rsidR="003B1A8B">
              <w:rPr>
                <w:noProof/>
                <w:webHidden/>
              </w:rPr>
              <w:tab/>
            </w:r>
            <w:r w:rsidR="003B1A8B">
              <w:rPr>
                <w:noProof/>
                <w:webHidden/>
              </w:rPr>
              <w:fldChar w:fldCharType="begin"/>
            </w:r>
            <w:r w:rsidR="003B1A8B">
              <w:rPr>
                <w:noProof/>
                <w:webHidden/>
              </w:rPr>
              <w:instrText xml:space="preserve"> PAGEREF _Toc158365904 \h </w:instrText>
            </w:r>
            <w:r w:rsidR="003B1A8B">
              <w:rPr>
                <w:noProof/>
                <w:webHidden/>
              </w:rPr>
            </w:r>
            <w:r w:rsidR="003B1A8B">
              <w:rPr>
                <w:noProof/>
                <w:webHidden/>
              </w:rPr>
              <w:fldChar w:fldCharType="separate"/>
            </w:r>
            <w:r w:rsidR="003B1A8B">
              <w:rPr>
                <w:noProof/>
                <w:webHidden/>
              </w:rPr>
              <w:t>80</w:t>
            </w:r>
            <w:r w:rsidR="003B1A8B">
              <w:rPr>
                <w:noProof/>
                <w:webHidden/>
              </w:rPr>
              <w:fldChar w:fldCharType="end"/>
            </w:r>
          </w:hyperlink>
        </w:p>
        <w:p w14:paraId="2F1E17C2" w14:textId="2FAD238F" w:rsidR="003B1A8B" w:rsidRDefault="00076750">
          <w:pPr>
            <w:pStyle w:val="TOC1"/>
            <w:rPr>
              <w:rFonts w:eastAsiaTheme="minorEastAsia"/>
              <w:b w:val="0"/>
              <w:noProof/>
              <w:sz w:val="22"/>
              <w:lang w:eastAsia="en-NZ"/>
            </w:rPr>
          </w:pPr>
          <w:hyperlink w:anchor="_Toc158365905" w:history="1">
            <w:r w:rsidR="003B1A8B" w:rsidRPr="00487226">
              <w:rPr>
                <w:rStyle w:val="Hyperlink"/>
                <w:rFonts w:cstheme="minorHAnsi"/>
                <w:noProof/>
              </w:rPr>
              <w:t>Glossary</w:t>
            </w:r>
            <w:r w:rsidR="003B1A8B">
              <w:rPr>
                <w:noProof/>
                <w:webHidden/>
              </w:rPr>
              <w:tab/>
            </w:r>
            <w:r w:rsidR="003B1A8B">
              <w:rPr>
                <w:noProof/>
                <w:webHidden/>
              </w:rPr>
              <w:fldChar w:fldCharType="begin"/>
            </w:r>
            <w:r w:rsidR="003B1A8B">
              <w:rPr>
                <w:noProof/>
                <w:webHidden/>
              </w:rPr>
              <w:instrText xml:space="preserve"> PAGEREF _Toc158365905 \h </w:instrText>
            </w:r>
            <w:r w:rsidR="003B1A8B">
              <w:rPr>
                <w:noProof/>
                <w:webHidden/>
              </w:rPr>
            </w:r>
            <w:r w:rsidR="003B1A8B">
              <w:rPr>
                <w:noProof/>
                <w:webHidden/>
              </w:rPr>
              <w:fldChar w:fldCharType="separate"/>
            </w:r>
            <w:r w:rsidR="003B1A8B">
              <w:rPr>
                <w:noProof/>
                <w:webHidden/>
              </w:rPr>
              <w:t>81</w:t>
            </w:r>
            <w:r w:rsidR="003B1A8B">
              <w:rPr>
                <w:noProof/>
                <w:webHidden/>
              </w:rPr>
              <w:fldChar w:fldCharType="end"/>
            </w:r>
          </w:hyperlink>
        </w:p>
        <w:p w14:paraId="2EFCA19B" w14:textId="115FFDFC" w:rsidR="00630DE1" w:rsidRPr="007177DB" w:rsidRDefault="00630DE1">
          <w:pPr>
            <w:rPr>
              <w:rFonts w:cstheme="minorHAnsi"/>
            </w:rPr>
          </w:pPr>
          <w:r w:rsidRPr="007177DB">
            <w:rPr>
              <w:rFonts w:cstheme="minorHAnsi"/>
            </w:rPr>
            <w:fldChar w:fldCharType="end"/>
          </w:r>
        </w:p>
      </w:sdtContent>
    </w:sdt>
    <w:p w14:paraId="192C29AE" w14:textId="4EBD3D32" w:rsidR="00014BB0" w:rsidRPr="007177DB" w:rsidRDefault="00014BB0" w:rsidP="00630DE1">
      <w:pPr>
        <w:rPr>
          <w:rFonts w:cstheme="minorHAnsi"/>
        </w:rPr>
      </w:pPr>
      <w:r w:rsidRPr="007177DB">
        <w:rPr>
          <w:rFonts w:cstheme="minorHAnsi"/>
        </w:rPr>
        <w:br w:type="page"/>
      </w:r>
    </w:p>
    <w:p w14:paraId="41E8FD0E" w14:textId="77777777" w:rsidR="002B6FEE" w:rsidRPr="007177DB" w:rsidRDefault="002B6FEE" w:rsidP="002B6FEE">
      <w:pPr>
        <w:pStyle w:val="Heading1"/>
        <w:numPr>
          <w:ilvl w:val="0"/>
          <w:numId w:val="9"/>
        </w:numPr>
        <w:rPr>
          <w:rFonts w:asciiTheme="minorHAnsi" w:hAnsiTheme="minorHAnsi" w:cstheme="minorHAnsi"/>
        </w:rPr>
      </w:pPr>
      <w:bookmarkStart w:id="3" w:name="_Toc4054773"/>
      <w:bookmarkStart w:id="4" w:name="_Toc158365861"/>
      <w:r w:rsidRPr="007177DB">
        <w:rPr>
          <w:rFonts w:asciiTheme="minorHAnsi" w:hAnsiTheme="minorHAnsi" w:cstheme="minorHAnsi"/>
        </w:rPr>
        <w:lastRenderedPageBreak/>
        <w:t>Introduction</w:t>
      </w:r>
      <w:bookmarkEnd w:id="3"/>
      <w:bookmarkEnd w:id="4"/>
    </w:p>
    <w:p w14:paraId="2240C8E5" w14:textId="77777777" w:rsidR="002B6FEE" w:rsidRPr="007177DB" w:rsidRDefault="002B6FEE" w:rsidP="002B6FEE">
      <w:pPr>
        <w:pStyle w:val="Heading2"/>
        <w:numPr>
          <w:ilvl w:val="0"/>
          <w:numId w:val="9"/>
        </w:numPr>
        <w:rPr>
          <w:rFonts w:asciiTheme="minorHAnsi" w:hAnsiTheme="minorHAnsi" w:cstheme="minorHAnsi"/>
        </w:rPr>
      </w:pPr>
      <w:bookmarkStart w:id="5" w:name="_Toc212006097"/>
      <w:bookmarkStart w:id="6" w:name="_Toc426554927"/>
      <w:bookmarkStart w:id="7" w:name="_Toc427493914"/>
      <w:bookmarkStart w:id="8" w:name="_Toc4054774"/>
      <w:bookmarkStart w:id="9" w:name="_Toc158365862"/>
      <w:r w:rsidRPr="007177DB">
        <w:rPr>
          <w:rFonts w:asciiTheme="minorHAnsi" w:hAnsiTheme="minorHAnsi" w:cstheme="minorHAnsi"/>
        </w:rPr>
        <w:t>Background</w:t>
      </w:r>
      <w:bookmarkEnd w:id="5"/>
      <w:bookmarkEnd w:id="6"/>
      <w:bookmarkEnd w:id="7"/>
      <w:bookmarkEnd w:id="8"/>
      <w:bookmarkEnd w:id="9"/>
    </w:p>
    <w:p w14:paraId="2A67C59F" w14:textId="77777777" w:rsidR="002B6FEE" w:rsidRPr="007177DB" w:rsidRDefault="002B6FEE" w:rsidP="002B6FEE">
      <w:pPr>
        <w:rPr>
          <w:rFonts w:cstheme="minorHAnsi"/>
        </w:rPr>
      </w:pPr>
      <w:r w:rsidRPr="007177DB">
        <w:rPr>
          <w:rFonts w:cstheme="minorHAnsi"/>
        </w:rPr>
        <w:t>These guidelines provide practical advice for investigating and addressing complaints and notifications about poisoning arising from chemical contamination of the environment and hazardous-substances injury</w:t>
      </w:r>
      <w:r w:rsidRPr="007177DB">
        <w:rPr>
          <w:rStyle w:val="FootnoteReference"/>
          <w:rFonts w:cstheme="minorHAnsi"/>
        </w:rPr>
        <w:footnoteReference w:id="1"/>
      </w:r>
      <w:r w:rsidRPr="007177DB">
        <w:rPr>
          <w:rFonts w:cstheme="minorHAnsi"/>
        </w:rPr>
        <w:t xml:space="preserve"> that are legally required under the Health Act 1956 and the HSNO Act 1996. The guidelines contribute to the assessment of human health risk or health impact by providing a systematic procedure for responding to and investigating chemical or hazardous substance complaints and notifications.</w:t>
      </w:r>
    </w:p>
    <w:p w14:paraId="47E21BBA" w14:textId="77777777" w:rsidR="002B6FEE" w:rsidRPr="007177DB" w:rsidRDefault="002B6FEE" w:rsidP="002B6FEE">
      <w:pPr>
        <w:rPr>
          <w:rFonts w:cstheme="minorHAnsi"/>
        </w:rPr>
      </w:pPr>
      <w:r w:rsidRPr="007177DB">
        <w:rPr>
          <w:rFonts w:cstheme="minorHAnsi"/>
        </w:rPr>
        <w:t>As these guidelines also include those substances that may not be covered by the HSNO Act 1996 (ie, a substance may not be classified as a hazardous substance under the HSNO Act 1996), the term ‘chemical’ is used in a way consistent with the Health Act 1956 in connection with ‘poisoning arising from chemical contamination of the environment’ as a notifiable disease. The terms hazardous substance and chemical are used interchangeably in these guidelines.</w:t>
      </w:r>
    </w:p>
    <w:p w14:paraId="0789392F" w14:textId="77777777" w:rsidR="002B6FEE" w:rsidRPr="007177DB" w:rsidRDefault="002B6FEE" w:rsidP="002B6FEE">
      <w:pPr>
        <w:pStyle w:val="Heading2"/>
        <w:numPr>
          <w:ilvl w:val="0"/>
          <w:numId w:val="9"/>
        </w:numPr>
        <w:rPr>
          <w:rFonts w:asciiTheme="minorHAnsi" w:hAnsiTheme="minorHAnsi" w:cstheme="minorHAnsi"/>
        </w:rPr>
      </w:pPr>
      <w:bookmarkStart w:id="10" w:name="_Toc212006098"/>
      <w:bookmarkStart w:id="11" w:name="_Toc426554928"/>
      <w:bookmarkStart w:id="12" w:name="_Toc427493915"/>
      <w:bookmarkStart w:id="13" w:name="_Toc4054775"/>
      <w:bookmarkStart w:id="14" w:name="_Toc158365863"/>
      <w:r w:rsidRPr="007177DB">
        <w:rPr>
          <w:rFonts w:asciiTheme="minorHAnsi" w:hAnsiTheme="minorHAnsi" w:cstheme="minorHAnsi"/>
        </w:rPr>
        <w:t>Purpose of the guidelines</w:t>
      </w:r>
      <w:bookmarkEnd w:id="10"/>
      <w:bookmarkEnd w:id="11"/>
      <w:bookmarkEnd w:id="12"/>
      <w:bookmarkEnd w:id="13"/>
      <w:bookmarkEnd w:id="14"/>
    </w:p>
    <w:p w14:paraId="36636B29" w14:textId="1C660906" w:rsidR="002B6FEE" w:rsidRPr="007177DB" w:rsidRDefault="002B6FEE" w:rsidP="002B6FEE">
      <w:pPr>
        <w:rPr>
          <w:rFonts w:cstheme="minorHAnsi"/>
        </w:rPr>
      </w:pPr>
      <w:r w:rsidRPr="007177DB">
        <w:rPr>
          <w:rFonts w:cstheme="minorHAnsi"/>
        </w:rPr>
        <w:t xml:space="preserve">The guidelines </w:t>
      </w:r>
      <w:r w:rsidR="00437F54">
        <w:rPr>
          <w:rFonts w:cstheme="minorHAnsi"/>
        </w:rPr>
        <w:t xml:space="preserve">are to support </w:t>
      </w:r>
      <w:r w:rsidRPr="007177DB">
        <w:rPr>
          <w:rFonts w:cstheme="minorHAnsi"/>
        </w:rPr>
        <w:t xml:space="preserve">to public health </w:t>
      </w:r>
      <w:r w:rsidR="008F4C86">
        <w:rPr>
          <w:rFonts w:cstheme="minorHAnsi"/>
        </w:rPr>
        <w:t>officers</w:t>
      </w:r>
      <w:r w:rsidRPr="007177DB">
        <w:rPr>
          <w:rFonts w:cstheme="minorHAnsi"/>
        </w:rPr>
        <w:t xml:space="preserve"> who investigate complaints of chemical or hazardous-substances injury, and notifications of</w:t>
      </w:r>
      <w:r w:rsidRPr="007177DB">
        <w:rPr>
          <w:rFonts w:cstheme="minorHAnsi"/>
          <w:bCs/>
        </w:rPr>
        <w:t xml:space="preserve"> poisoning arising from chemical contamination of the environment</w:t>
      </w:r>
      <w:r w:rsidRPr="007177DB">
        <w:rPr>
          <w:rFonts w:cstheme="minorHAnsi"/>
          <w:b/>
          <w:bCs/>
        </w:rPr>
        <w:t xml:space="preserve"> </w:t>
      </w:r>
      <w:r w:rsidRPr="007177DB">
        <w:rPr>
          <w:rFonts w:cstheme="minorHAnsi"/>
        </w:rPr>
        <w:t xml:space="preserve">(referred to as chemical exposure incidents) in non-occupational settings. People may be exposed in non-occupational settings in and around home or outdoors. These guidelines should also be used whenever a hazardous-substance injury in an occupational environment is notified to </w:t>
      </w:r>
      <w:r w:rsidR="005D523F">
        <w:rPr>
          <w:rFonts w:cstheme="minorHAnsi"/>
        </w:rPr>
        <w:t>a</w:t>
      </w:r>
      <w:r w:rsidRPr="007177DB">
        <w:rPr>
          <w:rFonts w:cstheme="minorHAnsi"/>
        </w:rPr>
        <w:t xml:space="preserve"> public health </w:t>
      </w:r>
      <w:r w:rsidR="005D523F">
        <w:rPr>
          <w:rFonts w:cstheme="minorHAnsi"/>
        </w:rPr>
        <w:t>officer</w:t>
      </w:r>
      <w:r w:rsidRPr="007177DB">
        <w:rPr>
          <w:rFonts w:cstheme="minorHAnsi"/>
        </w:rPr>
        <w:t>.</w:t>
      </w:r>
    </w:p>
    <w:p w14:paraId="2E9E0BD4" w14:textId="77777777" w:rsidR="002B6FEE" w:rsidRPr="007177DB" w:rsidRDefault="002B6FEE" w:rsidP="002B6FEE">
      <w:pPr>
        <w:rPr>
          <w:rFonts w:cstheme="minorHAnsi"/>
        </w:rPr>
      </w:pPr>
      <w:r w:rsidRPr="007177DB">
        <w:rPr>
          <w:rFonts w:cstheme="minorHAnsi"/>
        </w:rPr>
        <w:t>These guidelines also offer advice on coordination with other agencies, such as regional councils, territorial authorities, Environmental Protection Authority (EPA), WorkSafe New Zealand (WorkSafe) and the Ministry of Business, Innovation and Employment (MBIE) Trading Standards. The guidelines are designed to be compatible with investigations carried out by these agencies.</w:t>
      </w:r>
    </w:p>
    <w:p w14:paraId="14C5267D" w14:textId="77777777" w:rsidR="002B6FEE" w:rsidRPr="007177DB" w:rsidRDefault="002B6FEE" w:rsidP="002B6FEE">
      <w:pPr>
        <w:keepNext/>
        <w:rPr>
          <w:rFonts w:cstheme="minorHAnsi"/>
        </w:rPr>
      </w:pPr>
      <w:r w:rsidRPr="007177DB">
        <w:rPr>
          <w:rFonts w:cstheme="minorHAnsi"/>
        </w:rPr>
        <w:t>Use of these guidelines will assist with:</w:t>
      </w:r>
    </w:p>
    <w:p w14:paraId="6A623505" w14:textId="5D27FBC4" w:rsidR="002B6FEE" w:rsidRPr="007177DB" w:rsidRDefault="00DF08E7" w:rsidP="002B6FEE">
      <w:pPr>
        <w:pStyle w:val="ListBullet"/>
        <w:tabs>
          <w:tab w:val="clear" w:pos="360"/>
        </w:tabs>
        <w:ind w:left="425" w:hanging="425"/>
        <w:rPr>
          <w:rFonts w:cstheme="minorHAnsi"/>
        </w:rPr>
      </w:pPr>
      <w:r>
        <w:rPr>
          <w:rFonts w:cstheme="minorHAnsi"/>
        </w:rPr>
        <w:t>D</w:t>
      </w:r>
      <w:r w:rsidR="002B6FEE" w:rsidRPr="007177DB">
        <w:rPr>
          <w:rFonts w:cstheme="minorHAnsi"/>
        </w:rPr>
        <w:t>etermining the health risk of a chemical exposure incident and whether further investigation is required</w:t>
      </w:r>
    </w:p>
    <w:p w14:paraId="5498DE15" w14:textId="61F26ABD" w:rsidR="002B6FEE" w:rsidRPr="007177DB" w:rsidRDefault="00DF08E7" w:rsidP="002B6FEE">
      <w:pPr>
        <w:pStyle w:val="ListBullet"/>
        <w:tabs>
          <w:tab w:val="clear" w:pos="360"/>
        </w:tabs>
        <w:ind w:left="425" w:hanging="425"/>
        <w:rPr>
          <w:rFonts w:cstheme="minorHAnsi"/>
        </w:rPr>
      </w:pPr>
      <w:r>
        <w:rPr>
          <w:rFonts w:cstheme="minorHAnsi"/>
        </w:rPr>
        <w:lastRenderedPageBreak/>
        <w:t>A</w:t>
      </w:r>
      <w:r w:rsidR="002B6FEE" w:rsidRPr="007177DB">
        <w:rPr>
          <w:rFonts w:cstheme="minorHAnsi"/>
        </w:rPr>
        <w:t>ppropriate advice on managing the consequences of the incident, including risk communication</w:t>
      </w:r>
    </w:p>
    <w:p w14:paraId="078CB2CF" w14:textId="4578CD9C" w:rsidR="002B6FEE" w:rsidRPr="007177DB" w:rsidRDefault="00DF08E7" w:rsidP="002B6FEE">
      <w:pPr>
        <w:pStyle w:val="ListBullet"/>
        <w:tabs>
          <w:tab w:val="clear" w:pos="360"/>
        </w:tabs>
        <w:spacing w:after="240"/>
        <w:ind w:left="425" w:hanging="425"/>
        <w:rPr>
          <w:rFonts w:cstheme="minorHAnsi"/>
        </w:rPr>
      </w:pPr>
      <w:r>
        <w:rPr>
          <w:rFonts w:cstheme="minorHAnsi"/>
        </w:rPr>
        <w:t>I</w:t>
      </w:r>
      <w:r w:rsidR="002B6FEE" w:rsidRPr="007177DB">
        <w:rPr>
          <w:rFonts w:cstheme="minorHAnsi"/>
        </w:rPr>
        <w:t>mprov</w:t>
      </w:r>
      <w:r w:rsidR="00EB6409">
        <w:rPr>
          <w:rFonts w:cstheme="minorHAnsi"/>
        </w:rPr>
        <w:t xml:space="preserve">ing </w:t>
      </w:r>
      <w:r w:rsidR="002B6FEE" w:rsidRPr="007177DB">
        <w:rPr>
          <w:rFonts w:cstheme="minorHAnsi"/>
        </w:rPr>
        <w:t>public education and provi</w:t>
      </w:r>
      <w:r w:rsidR="0059628E">
        <w:rPr>
          <w:rFonts w:cstheme="minorHAnsi"/>
        </w:rPr>
        <w:t xml:space="preserve">ding </w:t>
      </w:r>
      <w:r w:rsidR="002B6FEE" w:rsidRPr="007177DB">
        <w:rPr>
          <w:rFonts w:cstheme="minorHAnsi"/>
        </w:rPr>
        <w:t>information to support programmes and interventions to prevent injury by, and/or unintentional exposure to, hazardous substances.</w:t>
      </w:r>
    </w:p>
    <w:p w14:paraId="12E9B0A2" w14:textId="31893961" w:rsidR="002B6FEE" w:rsidRPr="007177DB" w:rsidRDefault="0059628E" w:rsidP="002B6FEE">
      <w:pPr>
        <w:rPr>
          <w:rFonts w:cstheme="minorHAnsi"/>
        </w:rPr>
      </w:pPr>
      <w:r>
        <w:rPr>
          <w:rFonts w:cstheme="minorHAnsi"/>
        </w:rPr>
        <w:t>G</w:t>
      </w:r>
      <w:r w:rsidR="002B6FEE" w:rsidRPr="007177DB">
        <w:rPr>
          <w:rFonts w:cstheme="minorHAnsi"/>
        </w:rPr>
        <w:t xml:space="preserve">uidance </w:t>
      </w:r>
      <w:r>
        <w:rPr>
          <w:rFonts w:cstheme="minorHAnsi"/>
        </w:rPr>
        <w:t xml:space="preserve">is provided to </w:t>
      </w:r>
      <w:r w:rsidR="002B6FEE" w:rsidRPr="007177DB">
        <w:rPr>
          <w:rFonts w:cstheme="minorHAnsi"/>
        </w:rPr>
        <w:t>public health staff on the systematic recording</w:t>
      </w:r>
      <w:r w:rsidR="002B6FEE" w:rsidRPr="007177DB">
        <w:rPr>
          <w:rFonts w:cstheme="minorHAnsi"/>
          <w:b/>
        </w:rPr>
        <w:t xml:space="preserve"> </w:t>
      </w:r>
      <w:r w:rsidR="002B6FEE" w:rsidRPr="007177DB">
        <w:rPr>
          <w:rFonts w:cstheme="minorHAnsi"/>
        </w:rPr>
        <w:t>of</w:t>
      </w:r>
      <w:r w:rsidR="002B6FEE" w:rsidRPr="007177DB">
        <w:rPr>
          <w:rFonts w:cstheme="minorHAnsi"/>
          <w:b/>
        </w:rPr>
        <w:t xml:space="preserve"> </w:t>
      </w:r>
      <w:r w:rsidR="002B6FEE" w:rsidRPr="007177DB">
        <w:rPr>
          <w:rFonts w:cstheme="minorHAnsi"/>
        </w:rPr>
        <w:t>data on chemical complaints and incidents, and associated exposures and illnesses</w:t>
      </w:r>
      <w:r w:rsidR="00A62E67">
        <w:rPr>
          <w:rFonts w:cstheme="minorHAnsi"/>
        </w:rPr>
        <w:t>. This will help</w:t>
      </w:r>
      <w:r w:rsidR="002760A4">
        <w:rPr>
          <w:rFonts w:cstheme="minorHAnsi"/>
        </w:rPr>
        <w:t xml:space="preserve"> to</w:t>
      </w:r>
      <w:r w:rsidR="002B6FEE" w:rsidRPr="007177DB">
        <w:rPr>
          <w:rFonts w:cstheme="minorHAnsi"/>
        </w:rPr>
        <w:t>:</w:t>
      </w:r>
    </w:p>
    <w:p w14:paraId="2A29FB0A" w14:textId="0D144094" w:rsidR="002B6FEE" w:rsidRPr="007177DB" w:rsidRDefault="00DF08E7" w:rsidP="002B6FEE">
      <w:pPr>
        <w:pStyle w:val="ListBullet"/>
        <w:tabs>
          <w:tab w:val="clear" w:pos="360"/>
        </w:tabs>
        <w:ind w:left="425" w:hanging="425"/>
        <w:rPr>
          <w:rFonts w:cstheme="minorHAnsi"/>
        </w:rPr>
      </w:pPr>
      <w:r>
        <w:rPr>
          <w:rFonts w:cstheme="minorHAnsi"/>
        </w:rPr>
        <w:t>F</w:t>
      </w:r>
      <w:r w:rsidR="002B6FEE" w:rsidRPr="007177DB">
        <w:rPr>
          <w:rFonts w:cstheme="minorHAnsi"/>
        </w:rPr>
        <w:t>acilitate investigations of alleged incidents</w:t>
      </w:r>
    </w:p>
    <w:p w14:paraId="27906D5A" w14:textId="5CFE231D" w:rsidR="002B6FEE" w:rsidRPr="007177DB" w:rsidRDefault="00DF08E7" w:rsidP="002B6FEE">
      <w:pPr>
        <w:pStyle w:val="ListBullet"/>
        <w:tabs>
          <w:tab w:val="clear" w:pos="360"/>
        </w:tabs>
        <w:ind w:left="425" w:hanging="425"/>
        <w:rPr>
          <w:rFonts w:cstheme="minorHAnsi"/>
        </w:rPr>
      </w:pPr>
      <w:r>
        <w:rPr>
          <w:rFonts w:cstheme="minorHAnsi"/>
        </w:rPr>
        <w:t>P</w:t>
      </w:r>
      <w:r w:rsidR="002B6FEE" w:rsidRPr="007177DB">
        <w:rPr>
          <w:rFonts w:cstheme="minorHAnsi"/>
        </w:rPr>
        <w:t>rovide data to local authorities for policy and plan development, monitoring and evaluation, and enforcement of the Resource Management Act 1991</w:t>
      </w:r>
    </w:p>
    <w:p w14:paraId="6ABFCA71" w14:textId="1C95F5F7" w:rsidR="002B6FEE" w:rsidRPr="007177DB" w:rsidRDefault="00DF08E7" w:rsidP="002B6FEE">
      <w:pPr>
        <w:pStyle w:val="ListBullet"/>
        <w:tabs>
          <w:tab w:val="clear" w:pos="360"/>
        </w:tabs>
        <w:ind w:left="425" w:hanging="425"/>
        <w:rPr>
          <w:rFonts w:cstheme="minorHAnsi"/>
        </w:rPr>
      </w:pPr>
      <w:r>
        <w:rPr>
          <w:rFonts w:cstheme="minorHAnsi"/>
        </w:rPr>
        <w:t>P</w:t>
      </w:r>
      <w:r w:rsidR="002B6FEE" w:rsidRPr="007177DB">
        <w:rPr>
          <w:rFonts w:cstheme="minorHAnsi"/>
        </w:rPr>
        <w:t>rovide evidence for enforcement action under other legislation (eg, the HSNO Act 1996, the Health Act 1956, and the HSW Act 2015)</w:t>
      </w:r>
    </w:p>
    <w:p w14:paraId="5AC64C75" w14:textId="4009C3D2" w:rsidR="002B6FEE" w:rsidRPr="007177DB" w:rsidRDefault="00DF08E7" w:rsidP="002B6FEE">
      <w:pPr>
        <w:pStyle w:val="ListBullet"/>
        <w:tabs>
          <w:tab w:val="clear" w:pos="360"/>
        </w:tabs>
        <w:ind w:left="425" w:hanging="425"/>
        <w:rPr>
          <w:rFonts w:cstheme="minorHAnsi"/>
        </w:rPr>
      </w:pPr>
      <w:r>
        <w:rPr>
          <w:rFonts w:cstheme="minorHAnsi"/>
        </w:rPr>
        <w:t>F</w:t>
      </w:r>
      <w:r w:rsidR="002B6FEE" w:rsidRPr="007177DB">
        <w:rPr>
          <w:rFonts w:cstheme="minorHAnsi"/>
        </w:rPr>
        <w:t>acilitate epidemiological research</w:t>
      </w:r>
    </w:p>
    <w:p w14:paraId="04700491" w14:textId="402881B2" w:rsidR="002B6FEE" w:rsidRPr="007177DB" w:rsidRDefault="00DF08E7" w:rsidP="002B6FEE">
      <w:pPr>
        <w:pStyle w:val="ListBullet"/>
        <w:tabs>
          <w:tab w:val="clear" w:pos="360"/>
        </w:tabs>
        <w:spacing w:after="240"/>
        <w:ind w:left="425" w:hanging="425"/>
        <w:rPr>
          <w:rFonts w:cstheme="minorHAnsi"/>
        </w:rPr>
      </w:pPr>
      <w:r>
        <w:rPr>
          <w:rFonts w:cstheme="minorHAnsi"/>
        </w:rPr>
        <w:t>A</w:t>
      </w:r>
      <w:r w:rsidR="002B6FEE" w:rsidRPr="007177DB">
        <w:rPr>
          <w:rFonts w:cstheme="minorHAnsi"/>
        </w:rPr>
        <w:t xml:space="preserve">ssist with the provision of feedback to primary health organisations and </w:t>
      </w:r>
      <w:r w:rsidR="008F4C86">
        <w:rPr>
          <w:rFonts w:cstheme="minorHAnsi"/>
        </w:rPr>
        <w:t>the National Public Health Service</w:t>
      </w:r>
      <w:r w:rsidR="002B6FEE" w:rsidRPr="007177DB">
        <w:rPr>
          <w:rFonts w:cstheme="minorHAnsi"/>
        </w:rPr>
        <w:t xml:space="preserve"> on local issues around chemical injuries, and help</w:t>
      </w:r>
      <w:r w:rsidR="00C0301D">
        <w:rPr>
          <w:rFonts w:cstheme="minorHAnsi"/>
        </w:rPr>
        <w:t xml:space="preserve"> public health officers </w:t>
      </w:r>
      <w:r w:rsidR="002B6FEE" w:rsidRPr="007177DB">
        <w:rPr>
          <w:rFonts w:cstheme="minorHAnsi"/>
        </w:rPr>
        <w:t>fulfil their responsibilities under the Health Act 1956</w:t>
      </w:r>
      <w:r w:rsidR="00CB469E">
        <w:rPr>
          <w:rFonts w:cstheme="minorHAnsi"/>
        </w:rPr>
        <w:t>, HSNO Act 1996,</w:t>
      </w:r>
      <w:r w:rsidR="002B6FEE" w:rsidRPr="007177DB">
        <w:rPr>
          <w:rFonts w:cstheme="minorHAnsi"/>
        </w:rPr>
        <w:t xml:space="preserve"> and HSW Act 2015.</w:t>
      </w:r>
    </w:p>
    <w:p w14:paraId="3D068CE5" w14:textId="77777777" w:rsidR="002B6FEE" w:rsidRPr="007177DB" w:rsidRDefault="002B6FEE" w:rsidP="002B6FEE">
      <w:pPr>
        <w:rPr>
          <w:rFonts w:cstheme="minorHAnsi"/>
        </w:rPr>
      </w:pPr>
      <w:r w:rsidRPr="007177DB">
        <w:rPr>
          <w:rFonts w:cstheme="minorHAnsi"/>
          <w:b/>
        </w:rPr>
        <w:t>All</w:t>
      </w:r>
      <w:r w:rsidRPr="007177DB">
        <w:rPr>
          <w:rFonts w:cstheme="minorHAnsi"/>
          <w:bCs/>
        </w:rPr>
        <w:t xml:space="preserve"> </w:t>
      </w:r>
      <w:r w:rsidRPr="007177DB">
        <w:rPr>
          <w:rFonts w:cstheme="minorHAnsi"/>
        </w:rPr>
        <w:t>complaints that relate to a substance</w:t>
      </w:r>
      <w:r w:rsidRPr="007177DB">
        <w:rPr>
          <w:rStyle w:val="FootnoteReference"/>
          <w:rFonts w:cstheme="minorHAnsi"/>
        </w:rPr>
        <w:footnoteReference w:id="2"/>
      </w:r>
      <w:r w:rsidRPr="007177DB">
        <w:rPr>
          <w:rFonts w:cstheme="minorHAnsi"/>
        </w:rPr>
        <w:t xml:space="preserve"> (ie, whether or not it is considered hazardous under the HSNO Act 1996) should be recorded, irrespective of whether:</w:t>
      </w:r>
    </w:p>
    <w:p w14:paraId="3F57F426" w14:textId="58826F49" w:rsidR="002B6FEE" w:rsidRPr="007177DB" w:rsidRDefault="002C140A" w:rsidP="002B6FEE">
      <w:pPr>
        <w:pStyle w:val="ListBullet"/>
        <w:tabs>
          <w:tab w:val="clear" w:pos="360"/>
        </w:tabs>
        <w:ind w:left="425" w:hanging="425"/>
        <w:rPr>
          <w:rFonts w:cstheme="minorHAnsi"/>
        </w:rPr>
      </w:pPr>
      <w:r>
        <w:rPr>
          <w:rFonts w:cstheme="minorHAnsi"/>
        </w:rPr>
        <w:t>A</w:t>
      </w:r>
      <w:r w:rsidR="002B6FEE" w:rsidRPr="007177DB">
        <w:rPr>
          <w:rFonts w:cstheme="minorHAnsi"/>
        </w:rPr>
        <w:t>nybody has been exposed and</w:t>
      </w:r>
    </w:p>
    <w:p w14:paraId="2C3E302B" w14:textId="1EF4369D" w:rsidR="002B6FEE" w:rsidRPr="007177DB" w:rsidRDefault="002C140A" w:rsidP="002B6FEE">
      <w:pPr>
        <w:pStyle w:val="ListBullet"/>
        <w:tabs>
          <w:tab w:val="clear" w:pos="360"/>
        </w:tabs>
        <w:ind w:left="425" w:hanging="425"/>
        <w:rPr>
          <w:rFonts w:cstheme="minorHAnsi"/>
        </w:rPr>
      </w:pPr>
      <w:r>
        <w:rPr>
          <w:rFonts w:cstheme="minorHAnsi"/>
        </w:rPr>
        <w:t>T</w:t>
      </w:r>
      <w:r w:rsidR="002B6FEE" w:rsidRPr="007177DB">
        <w:rPr>
          <w:rFonts w:cstheme="minorHAnsi"/>
        </w:rPr>
        <w:t>he incident will be investigated.</w:t>
      </w:r>
    </w:p>
    <w:p w14:paraId="44DCABA9" w14:textId="77777777" w:rsidR="002B6FEE" w:rsidRPr="007177DB" w:rsidRDefault="002B6FEE" w:rsidP="002B6FEE">
      <w:pPr>
        <w:pStyle w:val="Heading3"/>
        <w:numPr>
          <w:ilvl w:val="0"/>
          <w:numId w:val="9"/>
        </w:numPr>
        <w:rPr>
          <w:rFonts w:asciiTheme="minorHAnsi" w:hAnsiTheme="minorHAnsi" w:cstheme="minorHAnsi"/>
        </w:rPr>
      </w:pPr>
      <w:r w:rsidRPr="007177DB">
        <w:rPr>
          <w:rFonts w:asciiTheme="minorHAnsi" w:hAnsiTheme="minorHAnsi" w:cstheme="minorHAnsi"/>
        </w:rPr>
        <w:t>Exclusions</w:t>
      </w:r>
    </w:p>
    <w:p w14:paraId="60B2433E" w14:textId="77777777" w:rsidR="002B6FEE" w:rsidRPr="007177DB" w:rsidRDefault="002B6FEE" w:rsidP="002B6FEE">
      <w:pPr>
        <w:rPr>
          <w:rFonts w:cstheme="minorHAnsi"/>
        </w:rPr>
      </w:pPr>
      <w:r w:rsidRPr="007177DB">
        <w:rPr>
          <w:rFonts w:cstheme="minorHAnsi"/>
        </w:rPr>
        <w:t>These guidelines exclude:</w:t>
      </w:r>
    </w:p>
    <w:p w14:paraId="31CA7AFD" w14:textId="19DFD883" w:rsidR="002B6FEE" w:rsidRPr="007177DB" w:rsidRDefault="002C140A" w:rsidP="002B6FEE">
      <w:pPr>
        <w:pStyle w:val="ListBullet"/>
        <w:tabs>
          <w:tab w:val="clear" w:pos="360"/>
        </w:tabs>
        <w:ind w:left="425" w:hanging="425"/>
        <w:rPr>
          <w:rFonts w:cstheme="minorHAnsi"/>
        </w:rPr>
      </w:pPr>
      <w:r>
        <w:rPr>
          <w:rFonts w:cstheme="minorHAnsi"/>
        </w:rPr>
        <w:t>R</w:t>
      </w:r>
      <w:r w:rsidR="002B6FEE" w:rsidRPr="007177DB">
        <w:rPr>
          <w:rFonts w:cstheme="minorHAnsi"/>
        </w:rPr>
        <w:t>adioactive substances</w:t>
      </w:r>
    </w:p>
    <w:p w14:paraId="3FDD111B" w14:textId="3B81EB43" w:rsidR="002B6FEE" w:rsidRPr="007177DB" w:rsidRDefault="002C140A" w:rsidP="002B6FEE">
      <w:pPr>
        <w:pStyle w:val="ListBullet"/>
        <w:tabs>
          <w:tab w:val="clear" w:pos="360"/>
        </w:tabs>
        <w:ind w:left="425" w:hanging="425"/>
        <w:rPr>
          <w:rFonts w:cstheme="minorHAnsi"/>
        </w:rPr>
      </w:pPr>
      <w:r>
        <w:rPr>
          <w:rFonts w:cstheme="minorHAnsi"/>
        </w:rPr>
        <w:t>C</w:t>
      </w:r>
      <w:r w:rsidR="002B6FEE" w:rsidRPr="007177DB">
        <w:rPr>
          <w:rFonts w:cstheme="minorHAnsi"/>
        </w:rPr>
        <w:t>lass 6.2 infectious substances</w:t>
      </w:r>
    </w:p>
    <w:p w14:paraId="1EE60071" w14:textId="022B42BC" w:rsidR="002B6FEE" w:rsidRPr="007177DB" w:rsidRDefault="002C140A" w:rsidP="002B6FEE">
      <w:pPr>
        <w:pStyle w:val="ListBullet"/>
        <w:tabs>
          <w:tab w:val="clear" w:pos="360"/>
        </w:tabs>
        <w:ind w:left="425" w:hanging="425"/>
        <w:rPr>
          <w:rFonts w:cstheme="minorHAnsi"/>
        </w:rPr>
      </w:pPr>
      <w:r>
        <w:rPr>
          <w:rFonts w:cstheme="minorHAnsi"/>
        </w:rPr>
        <w:t>S</w:t>
      </w:r>
      <w:r w:rsidR="002B6FEE" w:rsidRPr="007177DB">
        <w:rPr>
          <w:rFonts w:cstheme="minorHAnsi"/>
        </w:rPr>
        <w:t>ome manufactured articles (eg, products which may contain hazardous substances but are not themselves considered hazardous under the HSNO Act 1996)</w:t>
      </w:r>
    </w:p>
    <w:p w14:paraId="78ABBB66" w14:textId="50ABCE28" w:rsidR="002B6FEE" w:rsidRPr="007177DB" w:rsidRDefault="002C140A" w:rsidP="002B6FEE">
      <w:pPr>
        <w:pStyle w:val="ListBullet"/>
        <w:tabs>
          <w:tab w:val="clear" w:pos="360"/>
        </w:tabs>
        <w:ind w:left="425" w:hanging="425"/>
        <w:rPr>
          <w:rFonts w:cstheme="minorHAnsi"/>
        </w:rPr>
      </w:pPr>
      <w:r>
        <w:rPr>
          <w:rFonts w:cstheme="minorHAnsi"/>
        </w:rPr>
        <w:t>C</w:t>
      </w:r>
      <w:r w:rsidR="002B6FEE" w:rsidRPr="007177DB">
        <w:rPr>
          <w:rFonts w:cstheme="minorHAnsi"/>
        </w:rPr>
        <w:t>ontamination of food (or water) and finished dose medicines.</w:t>
      </w:r>
    </w:p>
    <w:p w14:paraId="349F27B9" w14:textId="77777777" w:rsidR="002B6FEE" w:rsidRPr="007177DB" w:rsidRDefault="002B6FEE" w:rsidP="002B6FEE">
      <w:pPr>
        <w:pStyle w:val="Heading3"/>
        <w:numPr>
          <w:ilvl w:val="0"/>
          <w:numId w:val="9"/>
        </w:numPr>
        <w:rPr>
          <w:rFonts w:asciiTheme="minorHAnsi" w:hAnsiTheme="minorHAnsi" w:cstheme="minorHAnsi"/>
        </w:rPr>
      </w:pPr>
      <w:bookmarkStart w:id="15" w:name="_Toc426554929"/>
      <w:r w:rsidRPr="007177DB">
        <w:rPr>
          <w:rFonts w:asciiTheme="minorHAnsi" w:hAnsiTheme="minorHAnsi" w:cstheme="minorHAnsi"/>
        </w:rPr>
        <w:lastRenderedPageBreak/>
        <w:t>Risk analysis</w:t>
      </w:r>
      <w:bookmarkEnd w:id="15"/>
    </w:p>
    <w:p w14:paraId="58C3A35F" w14:textId="77777777" w:rsidR="002B6FEE" w:rsidRPr="007177DB" w:rsidRDefault="002B6FEE" w:rsidP="002B6FEE">
      <w:pPr>
        <w:rPr>
          <w:rFonts w:cstheme="minorHAnsi"/>
        </w:rPr>
      </w:pPr>
      <w:r w:rsidRPr="007177DB">
        <w:rPr>
          <w:rFonts w:cstheme="minorHAnsi"/>
        </w:rPr>
        <w:t xml:space="preserve">A public health risk-analysis model is outlined in </w:t>
      </w:r>
      <w:r w:rsidRPr="007177DB">
        <w:rPr>
          <w:rFonts w:cstheme="minorHAnsi"/>
          <w:i/>
        </w:rPr>
        <w:t>A Guide to Health-impact Assessment</w:t>
      </w:r>
      <w:r w:rsidRPr="007177DB">
        <w:rPr>
          <w:rFonts w:cstheme="minorHAnsi"/>
        </w:rPr>
        <w:t xml:space="preserve"> (Ministry of Health 1998) and forms the basis for these guidelines. There are three sequential steps in the process of decision-making regarding risk:</w:t>
      </w:r>
    </w:p>
    <w:p w14:paraId="645F5212" w14:textId="17B87502" w:rsidR="002B6FEE" w:rsidRPr="007177DB" w:rsidRDefault="00EC10FF" w:rsidP="002B6FEE">
      <w:pPr>
        <w:pStyle w:val="Number"/>
        <w:numPr>
          <w:ilvl w:val="6"/>
          <w:numId w:val="9"/>
        </w:numPr>
        <w:rPr>
          <w:rFonts w:asciiTheme="minorHAnsi" w:hAnsiTheme="minorHAnsi" w:cstheme="minorHAnsi"/>
          <w:sz w:val="24"/>
          <w:szCs w:val="32"/>
        </w:rPr>
      </w:pPr>
      <w:r>
        <w:rPr>
          <w:rFonts w:asciiTheme="minorHAnsi" w:hAnsiTheme="minorHAnsi" w:cstheme="minorHAnsi"/>
          <w:sz w:val="24"/>
          <w:szCs w:val="32"/>
        </w:rPr>
        <w:t>R</w:t>
      </w:r>
      <w:r w:rsidR="002B6FEE" w:rsidRPr="007177DB">
        <w:rPr>
          <w:rFonts w:asciiTheme="minorHAnsi" w:hAnsiTheme="minorHAnsi" w:cstheme="minorHAnsi"/>
          <w:sz w:val="24"/>
          <w:szCs w:val="32"/>
        </w:rPr>
        <w:t>isk assessment</w:t>
      </w:r>
    </w:p>
    <w:p w14:paraId="37DC5F38" w14:textId="6C5349BA" w:rsidR="002B6FEE" w:rsidRPr="007177DB" w:rsidRDefault="00EC10FF" w:rsidP="002B6FEE">
      <w:pPr>
        <w:pStyle w:val="Number"/>
        <w:numPr>
          <w:ilvl w:val="6"/>
          <w:numId w:val="9"/>
        </w:numPr>
        <w:rPr>
          <w:rFonts w:asciiTheme="minorHAnsi" w:hAnsiTheme="minorHAnsi" w:cstheme="minorHAnsi"/>
          <w:sz w:val="24"/>
          <w:szCs w:val="32"/>
        </w:rPr>
      </w:pPr>
      <w:r>
        <w:rPr>
          <w:rFonts w:asciiTheme="minorHAnsi" w:hAnsiTheme="minorHAnsi" w:cstheme="minorHAnsi"/>
          <w:sz w:val="24"/>
          <w:szCs w:val="32"/>
        </w:rPr>
        <w:t>R</w:t>
      </w:r>
      <w:r w:rsidR="002B6FEE" w:rsidRPr="007177DB">
        <w:rPr>
          <w:rFonts w:asciiTheme="minorHAnsi" w:hAnsiTheme="minorHAnsi" w:cstheme="minorHAnsi"/>
          <w:sz w:val="24"/>
          <w:szCs w:val="32"/>
        </w:rPr>
        <w:t>isk communication</w:t>
      </w:r>
      <w:r>
        <w:rPr>
          <w:rFonts w:asciiTheme="minorHAnsi" w:hAnsiTheme="minorHAnsi" w:cstheme="minorHAnsi"/>
          <w:sz w:val="24"/>
          <w:szCs w:val="32"/>
        </w:rPr>
        <w:t>, and</w:t>
      </w:r>
    </w:p>
    <w:p w14:paraId="1C3DC9A7" w14:textId="76CBB082" w:rsidR="002B6FEE" w:rsidRPr="007177DB" w:rsidRDefault="00EC10FF" w:rsidP="002B6FEE">
      <w:pPr>
        <w:pStyle w:val="Number"/>
        <w:numPr>
          <w:ilvl w:val="6"/>
          <w:numId w:val="9"/>
        </w:numPr>
        <w:rPr>
          <w:rFonts w:asciiTheme="minorHAnsi" w:hAnsiTheme="minorHAnsi" w:cstheme="minorHAnsi"/>
          <w:sz w:val="24"/>
          <w:szCs w:val="32"/>
        </w:rPr>
      </w:pPr>
      <w:r>
        <w:rPr>
          <w:rFonts w:asciiTheme="minorHAnsi" w:hAnsiTheme="minorHAnsi" w:cstheme="minorHAnsi"/>
          <w:sz w:val="24"/>
          <w:szCs w:val="32"/>
        </w:rPr>
        <w:t>R</w:t>
      </w:r>
      <w:r w:rsidR="002B6FEE" w:rsidRPr="007177DB">
        <w:rPr>
          <w:rFonts w:asciiTheme="minorHAnsi" w:hAnsiTheme="minorHAnsi" w:cstheme="minorHAnsi"/>
          <w:sz w:val="24"/>
          <w:szCs w:val="32"/>
        </w:rPr>
        <w:t>isk management.</w:t>
      </w:r>
    </w:p>
    <w:p w14:paraId="096DCB23" w14:textId="67A927D0" w:rsidR="002B6FEE" w:rsidRPr="007177DB" w:rsidRDefault="002B6FEE">
      <w:pPr>
        <w:spacing w:before="0" w:after="160" w:line="259" w:lineRule="auto"/>
        <w:rPr>
          <w:rFonts w:cstheme="minorHAnsi"/>
          <w:sz w:val="32"/>
          <w:szCs w:val="28"/>
        </w:rPr>
      </w:pPr>
      <w:r w:rsidRPr="007177DB">
        <w:rPr>
          <w:rFonts w:cstheme="minorHAnsi"/>
          <w:sz w:val="32"/>
          <w:szCs w:val="28"/>
        </w:rPr>
        <w:br w:type="page"/>
      </w:r>
    </w:p>
    <w:p w14:paraId="669A15BA" w14:textId="77777777" w:rsidR="002B6FEE" w:rsidRPr="007177DB" w:rsidRDefault="002B6FEE" w:rsidP="002B6FEE">
      <w:pPr>
        <w:pStyle w:val="Heading1"/>
        <w:numPr>
          <w:ilvl w:val="0"/>
          <w:numId w:val="9"/>
        </w:numPr>
        <w:rPr>
          <w:rFonts w:asciiTheme="minorHAnsi" w:hAnsiTheme="minorHAnsi" w:cstheme="minorHAnsi"/>
        </w:rPr>
      </w:pPr>
      <w:bookmarkStart w:id="16" w:name="_Toc426554930"/>
      <w:bookmarkStart w:id="17" w:name="_Toc427493916"/>
      <w:bookmarkStart w:id="18" w:name="_Toc4054776"/>
      <w:bookmarkStart w:id="19" w:name="_Toc158365864"/>
      <w:r w:rsidRPr="007177DB">
        <w:rPr>
          <w:rFonts w:asciiTheme="minorHAnsi" w:hAnsiTheme="minorHAnsi" w:cstheme="minorHAnsi"/>
        </w:rPr>
        <w:lastRenderedPageBreak/>
        <w:t>Risk assessment part 1: Hazard identification</w:t>
      </w:r>
      <w:bookmarkEnd w:id="16"/>
      <w:bookmarkEnd w:id="17"/>
      <w:bookmarkEnd w:id="18"/>
      <w:bookmarkEnd w:id="19"/>
    </w:p>
    <w:p w14:paraId="4040748F" w14:textId="77777777" w:rsidR="002B6FEE" w:rsidRPr="007177DB" w:rsidRDefault="002B6FEE" w:rsidP="002B6FEE">
      <w:pPr>
        <w:pStyle w:val="Heading2"/>
        <w:numPr>
          <w:ilvl w:val="0"/>
          <w:numId w:val="9"/>
        </w:numPr>
        <w:rPr>
          <w:rFonts w:asciiTheme="minorHAnsi" w:hAnsiTheme="minorHAnsi" w:cstheme="minorHAnsi"/>
        </w:rPr>
      </w:pPr>
      <w:bookmarkStart w:id="20" w:name="_Toc427493917"/>
      <w:bookmarkStart w:id="21" w:name="_Toc4054777"/>
      <w:bookmarkStart w:id="22" w:name="_Toc158365865"/>
      <w:r w:rsidRPr="007177DB">
        <w:rPr>
          <w:rFonts w:asciiTheme="minorHAnsi" w:hAnsiTheme="minorHAnsi" w:cstheme="minorHAnsi"/>
        </w:rPr>
        <w:t>Hazardous substance</w:t>
      </w:r>
      <w:bookmarkEnd w:id="20"/>
      <w:bookmarkEnd w:id="21"/>
      <w:bookmarkEnd w:id="22"/>
    </w:p>
    <w:p w14:paraId="03C472B0" w14:textId="77777777" w:rsidR="002B6FEE" w:rsidRPr="007177DB" w:rsidRDefault="002B6FEE" w:rsidP="002B6FEE">
      <w:pPr>
        <w:rPr>
          <w:rFonts w:cstheme="minorHAnsi"/>
        </w:rPr>
      </w:pPr>
      <w:r w:rsidRPr="007177DB">
        <w:rPr>
          <w:rFonts w:cstheme="minorHAnsi"/>
        </w:rPr>
        <w:t>Under the HSNO Act 1996, a hazardous substance is any substance that meets or exceeds the threshold level specified in Hazardous Substances (Minimum Degrees of Hazards) Notice 2017 for any of the following hazardous properties:</w:t>
      </w:r>
    </w:p>
    <w:p w14:paraId="22706A29" w14:textId="4AC81B5C" w:rsidR="002B6FEE" w:rsidRPr="007177DB" w:rsidRDefault="001073CD" w:rsidP="002B6FEE">
      <w:pPr>
        <w:pStyle w:val="ListBullet"/>
        <w:tabs>
          <w:tab w:val="clear" w:pos="360"/>
        </w:tabs>
        <w:ind w:left="425" w:hanging="425"/>
        <w:rPr>
          <w:rFonts w:cstheme="minorHAnsi"/>
        </w:rPr>
      </w:pPr>
      <w:r>
        <w:rPr>
          <w:rFonts w:cstheme="minorHAnsi"/>
        </w:rPr>
        <w:t>E</w:t>
      </w:r>
      <w:r w:rsidR="002B6FEE" w:rsidRPr="007177DB">
        <w:rPr>
          <w:rFonts w:cstheme="minorHAnsi"/>
        </w:rPr>
        <w:t>xplosiveness</w:t>
      </w:r>
    </w:p>
    <w:p w14:paraId="4DA55E6A" w14:textId="79CE70C2" w:rsidR="002B6FEE" w:rsidRPr="007177DB" w:rsidRDefault="001073CD" w:rsidP="002B6FEE">
      <w:pPr>
        <w:pStyle w:val="ListBullet"/>
        <w:tabs>
          <w:tab w:val="clear" w:pos="360"/>
        </w:tabs>
        <w:ind w:left="425" w:hanging="425"/>
        <w:rPr>
          <w:rFonts w:cstheme="minorHAnsi"/>
        </w:rPr>
      </w:pPr>
      <w:r>
        <w:rPr>
          <w:rFonts w:cstheme="minorHAnsi"/>
        </w:rPr>
        <w:t>F</w:t>
      </w:r>
      <w:r w:rsidR="002B6FEE" w:rsidRPr="007177DB">
        <w:rPr>
          <w:rFonts w:cstheme="minorHAnsi"/>
        </w:rPr>
        <w:t>lammability</w:t>
      </w:r>
    </w:p>
    <w:p w14:paraId="5C23F933" w14:textId="7FC8C898" w:rsidR="002B6FEE" w:rsidRPr="007177DB" w:rsidRDefault="001073CD" w:rsidP="002B6FEE">
      <w:pPr>
        <w:pStyle w:val="ListBullet"/>
        <w:tabs>
          <w:tab w:val="clear" w:pos="360"/>
        </w:tabs>
        <w:ind w:left="425" w:hanging="425"/>
        <w:rPr>
          <w:rFonts w:cstheme="minorHAnsi"/>
        </w:rPr>
      </w:pPr>
      <w:r>
        <w:rPr>
          <w:rFonts w:cstheme="minorHAnsi"/>
        </w:rPr>
        <w:t>A</w:t>
      </w:r>
      <w:r w:rsidR="002B6FEE" w:rsidRPr="007177DB">
        <w:rPr>
          <w:rFonts w:cstheme="minorHAnsi"/>
        </w:rPr>
        <w:t>bility to oxidise</w:t>
      </w:r>
    </w:p>
    <w:p w14:paraId="6B1BFA8F" w14:textId="54C474D1" w:rsidR="002B6FEE" w:rsidRPr="007177DB" w:rsidRDefault="001073CD" w:rsidP="002B6FEE">
      <w:pPr>
        <w:pStyle w:val="ListBullet"/>
        <w:tabs>
          <w:tab w:val="clear" w:pos="360"/>
        </w:tabs>
        <w:ind w:left="425" w:hanging="425"/>
        <w:rPr>
          <w:rFonts w:cstheme="minorHAnsi"/>
        </w:rPr>
      </w:pPr>
      <w:r>
        <w:rPr>
          <w:rFonts w:cstheme="minorHAnsi"/>
        </w:rPr>
        <w:t>C</w:t>
      </w:r>
      <w:r w:rsidR="002B6FEE" w:rsidRPr="007177DB">
        <w:rPr>
          <w:rFonts w:cstheme="minorHAnsi"/>
        </w:rPr>
        <w:t>orrosiveness</w:t>
      </w:r>
    </w:p>
    <w:p w14:paraId="2B682268" w14:textId="0FC24AAC" w:rsidR="002B6FEE" w:rsidRPr="007177DB" w:rsidRDefault="001073CD" w:rsidP="002B6FEE">
      <w:pPr>
        <w:pStyle w:val="ListBullet"/>
        <w:tabs>
          <w:tab w:val="clear" w:pos="360"/>
        </w:tabs>
        <w:ind w:left="425" w:hanging="425"/>
        <w:rPr>
          <w:rFonts w:cstheme="minorHAnsi"/>
        </w:rPr>
      </w:pPr>
      <w:r>
        <w:rPr>
          <w:rFonts w:cstheme="minorHAnsi"/>
        </w:rPr>
        <w:t>T</w:t>
      </w:r>
      <w:r w:rsidR="002B6FEE" w:rsidRPr="007177DB">
        <w:rPr>
          <w:rFonts w:cstheme="minorHAnsi"/>
        </w:rPr>
        <w:t>oxicity (including chronic toxicity)</w:t>
      </w:r>
    </w:p>
    <w:p w14:paraId="54FCBD55" w14:textId="2BB76CAC" w:rsidR="002B6FEE" w:rsidRPr="007177DB" w:rsidRDefault="001073CD" w:rsidP="002B6FEE">
      <w:pPr>
        <w:pStyle w:val="ListBullet"/>
        <w:tabs>
          <w:tab w:val="clear" w:pos="360"/>
        </w:tabs>
        <w:spacing w:after="240"/>
        <w:ind w:left="425" w:hanging="425"/>
        <w:rPr>
          <w:rFonts w:cstheme="minorHAnsi"/>
        </w:rPr>
      </w:pPr>
      <w:r>
        <w:rPr>
          <w:rFonts w:cstheme="minorHAnsi"/>
        </w:rPr>
        <w:t>E</w:t>
      </w:r>
      <w:r w:rsidR="002B6FEE" w:rsidRPr="007177DB">
        <w:rPr>
          <w:rFonts w:cstheme="minorHAnsi"/>
        </w:rPr>
        <w:t>cotoxicity, with or without bioaccumulation.</w:t>
      </w:r>
    </w:p>
    <w:p w14:paraId="14AE67A6" w14:textId="77777777" w:rsidR="002B6FEE" w:rsidRPr="007177DB" w:rsidRDefault="002B6FEE" w:rsidP="002B6FEE">
      <w:pPr>
        <w:rPr>
          <w:rFonts w:cstheme="minorHAnsi"/>
        </w:rPr>
      </w:pPr>
      <w:r w:rsidRPr="007177DB">
        <w:rPr>
          <w:rFonts w:cstheme="minorHAnsi"/>
        </w:rPr>
        <w:t>A ‘chemical’ is commonly defined as ‘any substance used in or resulting from a reaction involving changes to atoms or molecules’.</w:t>
      </w:r>
    </w:p>
    <w:p w14:paraId="642CC9DC" w14:textId="77777777" w:rsidR="002B6FEE" w:rsidRPr="007177DB" w:rsidRDefault="002B6FEE" w:rsidP="002B6FEE">
      <w:pPr>
        <w:rPr>
          <w:rFonts w:cstheme="minorHAnsi"/>
        </w:rPr>
      </w:pPr>
      <w:r w:rsidRPr="007177DB">
        <w:rPr>
          <w:rFonts w:cstheme="minorHAnsi"/>
        </w:rPr>
        <w:t>The HSNO Act 1996 does not define the term ‘chemical’ but it does define the term ‘substance’ as:</w:t>
      </w:r>
    </w:p>
    <w:p w14:paraId="2548EE71" w14:textId="36D0C133" w:rsidR="002B6FEE" w:rsidRPr="007177DB" w:rsidRDefault="001073CD" w:rsidP="002B6FEE">
      <w:pPr>
        <w:pStyle w:val="Letter"/>
        <w:numPr>
          <w:ilvl w:val="7"/>
          <w:numId w:val="9"/>
        </w:numPr>
        <w:rPr>
          <w:rFonts w:asciiTheme="minorHAnsi" w:hAnsiTheme="minorHAnsi" w:cstheme="minorHAnsi"/>
          <w:sz w:val="24"/>
          <w:szCs w:val="24"/>
        </w:rPr>
      </w:pPr>
      <w:r>
        <w:rPr>
          <w:rFonts w:asciiTheme="minorHAnsi" w:hAnsiTheme="minorHAnsi" w:cstheme="minorHAnsi"/>
          <w:sz w:val="24"/>
          <w:szCs w:val="24"/>
        </w:rPr>
        <w:t>A</w:t>
      </w:r>
      <w:r w:rsidR="002B6FEE" w:rsidRPr="007177DB">
        <w:rPr>
          <w:rFonts w:asciiTheme="minorHAnsi" w:hAnsiTheme="minorHAnsi" w:cstheme="minorHAnsi"/>
          <w:sz w:val="24"/>
          <w:szCs w:val="24"/>
        </w:rPr>
        <w:t>ny element, defined mixture of elements, compounds, or defined mixture of compounds, either naturally occurring or produced synthetically, or any mixtures thereof</w:t>
      </w:r>
    </w:p>
    <w:p w14:paraId="79F036A5" w14:textId="01909CA5" w:rsidR="002B6FEE" w:rsidRPr="007177DB" w:rsidRDefault="001073CD" w:rsidP="002B6FEE">
      <w:pPr>
        <w:pStyle w:val="Letter"/>
        <w:numPr>
          <w:ilvl w:val="7"/>
          <w:numId w:val="9"/>
        </w:numPr>
        <w:rPr>
          <w:rFonts w:asciiTheme="minorHAnsi" w:hAnsiTheme="minorHAnsi" w:cstheme="minorHAnsi"/>
          <w:sz w:val="24"/>
          <w:szCs w:val="24"/>
        </w:rPr>
      </w:pPr>
      <w:r>
        <w:rPr>
          <w:rFonts w:asciiTheme="minorHAnsi" w:hAnsiTheme="minorHAnsi" w:cstheme="minorHAnsi"/>
          <w:sz w:val="24"/>
          <w:szCs w:val="24"/>
        </w:rPr>
        <w:t>A</w:t>
      </w:r>
      <w:r w:rsidR="002B6FEE" w:rsidRPr="007177DB">
        <w:rPr>
          <w:rFonts w:asciiTheme="minorHAnsi" w:hAnsiTheme="minorHAnsi" w:cstheme="minorHAnsi"/>
          <w:sz w:val="24"/>
          <w:szCs w:val="24"/>
        </w:rPr>
        <w:t xml:space="preserve">ny isotope, allotrope, isomer, congener, radical, or ion of an element or compound which has been declared by the Authority, by notice in the </w:t>
      </w:r>
      <w:r w:rsidR="002B6FEE" w:rsidRPr="007177DB">
        <w:rPr>
          <w:rFonts w:asciiTheme="minorHAnsi" w:hAnsiTheme="minorHAnsi" w:cstheme="minorHAnsi"/>
          <w:i/>
          <w:sz w:val="24"/>
          <w:szCs w:val="24"/>
        </w:rPr>
        <w:t>Gazette</w:t>
      </w:r>
      <w:r w:rsidR="002B6FEE" w:rsidRPr="007177DB">
        <w:rPr>
          <w:rFonts w:asciiTheme="minorHAnsi" w:hAnsiTheme="minorHAnsi" w:cstheme="minorHAnsi"/>
          <w:sz w:val="24"/>
          <w:szCs w:val="24"/>
        </w:rPr>
        <w:t>, to be a different substance from that element or compound</w:t>
      </w:r>
    </w:p>
    <w:p w14:paraId="0F6D50BB" w14:textId="23D614A0" w:rsidR="002B6FEE" w:rsidRPr="007177DB" w:rsidRDefault="001073CD" w:rsidP="002B6FEE">
      <w:pPr>
        <w:pStyle w:val="Letter"/>
        <w:numPr>
          <w:ilvl w:val="7"/>
          <w:numId w:val="9"/>
        </w:numPr>
        <w:rPr>
          <w:rFonts w:asciiTheme="minorHAnsi" w:hAnsiTheme="minorHAnsi" w:cstheme="minorHAnsi"/>
          <w:sz w:val="24"/>
          <w:szCs w:val="24"/>
        </w:rPr>
      </w:pPr>
      <w:r>
        <w:rPr>
          <w:rFonts w:asciiTheme="minorHAnsi" w:hAnsiTheme="minorHAnsi" w:cstheme="minorHAnsi"/>
          <w:sz w:val="24"/>
          <w:szCs w:val="24"/>
        </w:rPr>
        <w:t>A</w:t>
      </w:r>
      <w:r w:rsidR="002B6FEE" w:rsidRPr="007177DB">
        <w:rPr>
          <w:rFonts w:asciiTheme="minorHAnsi" w:hAnsiTheme="minorHAnsi" w:cstheme="minorHAnsi"/>
          <w:sz w:val="24"/>
          <w:szCs w:val="24"/>
        </w:rPr>
        <w:t>ny mixtures or combinations of any of the above</w:t>
      </w:r>
    </w:p>
    <w:p w14:paraId="6FBEC1EA" w14:textId="66E1F7D2" w:rsidR="002B6FEE" w:rsidRPr="007177DB" w:rsidRDefault="001073CD" w:rsidP="002B6FEE">
      <w:pPr>
        <w:pStyle w:val="Letter"/>
        <w:numPr>
          <w:ilvl w:val="7"/>
          <w:numId w:val="9"/>
        </w:numPr>
        <w:spacing w:after="240"/>
        <w:rPr>
          <w:rFonts w:asciiTheme="minorHAnsi" w:hAnsiTheme="minorHAnsi" w:cstheme="minorHAnsi"/>
          <w:sz w:val="24"/>
          <w:szCs w:val="24"/>
        </w:rPr>
      </w:pPr>
      <w:r>
        <w:rPr>
          <w:rFonts w:asciiTheme="minorHAnsi" w:hAnsiTheme="minorHAnsi" w:cstheme="minorHAnsi"/>
          <w:sz w:val="24"/>
          <w:szCs w:val="24"/>
        </w:rPr>
        <w:t>A</w:t>
      </w:r>
      <w:r w:rsidR="002B6FEE" w:rsidRPr="007177DB">
        <w:rPr>
          <w:rFonts w:asciiTheme="minorHAnsi" w:hAnsiTheme="minorHAnsi" w:cstheme="minorHAnsi"/>
          <w:sz w:val="24"/>
          <w:szCs w:val="24"/>
        </w:rPr>
        <w:t>ny manufactured article containing, incorporating, or including any hazardous substance with explosive properties.</w:t>
      </w:r>
    </w:p>
    <w:p w14:paraId="2C28D866" w14:textId="12250F26" w:rsidR="002B6FEE" w:rsidRPr="007177DB" w:rsidRDefault="002B6FEE" w:rsidP="002B6FEE">
      <w:pPr>
        <w:rPr>
          <w:rFonts w:cstheme="minorHAnsi"/>
        </w:rPr>
      </w:pPr>
      <w:bookmarkStart w:id="23" w:name="_Toc184187844"/>
      <w:bookmarkStart w:id="24" w:name="_Toc190658919"/>
      <w:bookmarkStart w:id="25" w:name="_Toc190662842"/>
      <w:bookmarkStart w:id="26" w:name="_Toc195426633"/>
      <w:bookmarkStart w:id="27" w:name="_Toc202235469"/>
      <w:bookmarkStart w:id="28" w:name="_Toc212005260"/>
      <w:bookmarkStart w:id="29" w:name="_Toc212006120"/>
      <w:r w:rsidRPr="007177DB">
        <w:rPr>
          <w:rFonts w:cstheme="minorHAnsi"/>
        </w:rPr>
        <w:t>It is important to note that not all chemicals are of equal concern. Toxicity, potential health hazard</w:t>
      </w:r>
      <w:r w:rsidR="00C264BA">
        <w:rPr>
          <w:rFonts w:cstheme="minorHAnsi"/>
        </w:rPr>
        <w:t>,</w:t>
      </w:r>
      <w:r w:rsidRPr="007177DB">
        <w:rPr>
          <w:rFonts w:cstheme="minorHAnsi"/>
        </w:rPr>
        <w:t xml:space="preserve"> and pattern of use vary between chemicals, depending on the route of exposure or whether exposure is to vulnerable population groups. </w:t>
      </w:r>
      <w:bookmarkStart w:id="30" w:name="_Toc184187845"/>
      <w:bookmarkEnd w:id="23"/>
      <w:r w:rsidRPr="007177DB">
        <w:rPr>
          <w:rFonts w:cstheme="minorHAnsi"/>
        </w:rPr>
        <w:t>Given the very large number of chemicals used in the home and the wider environment, a comprehensive description of their properties and hazards is not possible within the scope of these guidelines. Sources of information that will provide this detail on specific chemicals or classes of chemicals are given below.</w:t>
      </w:r>
      <w:bookmarkEnd w:id="24"/>
      <w:bookmarkEnd w:id="25"/>
      <w:bookmarkEnd w:id="26"/>
      <w:bookmarkEnd w:id="27"/>
      <w:bookmarkEnd w:id="28"/>
      <w:bookmarkEnd w:id="29"/>
      <w:bookmarkEnd w:id="30"/>
    </w:p>
    <w:p w14:paraId="1D78AF4E" w14:textId="77777777" w:rsidR="002B6FEE" w:rsidRPr="007177DB" w:rsidRDefault="002B6FEE" w:rsidP="002B6FEE">
      <w:pPr>
        <w:pStyle w:val="Heading3"/>
        <w:numPr>
          <w:ilvl w:val="0"/>
          <w:numId w:val="9"/>
        </w:numPr>
        <w:rPr>
          <w:rFonts w:asciiTheme="minorHAnsi" w:hAnsiTheme="minorHAnsi" w:cstheme="minorHAnsi"/>
          <w:szCs w:val="28"/>
        </w:rPr>
      </w:pPr>
      <w:bookmarkStart w:id="31" w:name="_Toc212006121"/>
      <w:r w:rsidRPr="007177DB">
        <w:rPr>
          <w:rFonts w:asciiTheme="minorHAnsi" w:hAnsiTheme="minorHAnsi" w:cstheme="minorHAnsi"/>
        </w:rPr>
        <w:lastRenderedPageBreak/>
        <w:t>Trade name and active ingredient lists</w:t>
      </w:r>
      <w:bookmarkEnd w:id="31"/>
    </w:p>
    <w:p w14:paraId="39EA04F9" w14:textId="77777777" w:rsidR="002B6FEE" w:rsidRPr="007177DB" w:rsidRDefault="002B6FEE" w:rsidP="002B6FEE">
      <w:pPr>
        <w:rPr>
          <w:rFonts w:cstheme="minorHAnsi"/>
        </w:rPr>
      </w:pPr>
      <w:r w:rsidRPr="007177DB">
        <w:rPr>
          <w:rFonts w:cstheme="minorHAnsi"/>
        </w:rPr>
        <w:t>If a trade name and active ingredient list for approved substances is required, contact EPA (</w:t>
      </w:r>
      <w:hyperlink r:id="rId13" w:history="1">
        <w:r w:rsidRPr="007177DB">
          <w:rPr>
            <w:rStyle w:val="Hyperlink"/>
            <w:rFonts w:cstheme="minorHAnsi"/>
          </w:rPr>
          <w:t>www.epa.govt.nz</w:t>
        </w:r>
      </w:hyperlink>
      <w:r w:rsidRPr="007177DB">
        <w:rPr>
          <w:rFonts w:cstheme="minorHAnsi"/>
        </w:rPr>
        <w:t xml:space="preserve"> or 0800 429 7827 or email: </w:t>
      </w:r>
      <w:hyperlink r:id="rId14" w:history="1">
        <w:r w:rsidRPr="007177DB">
          <w:rPr>
            <w:rStyle w:val="Hyperlink"/>
            <w:rFonts w:cstheme="minorHAnsi"/>
          </w:rPr>
          <w:t>hazardous.substances@epa.govt.nz</w:t>
        </w:r>
      </w:hyperlink>
      <w:r w:rsidRPr="007177DB">
        <w:rPr>
          <w:rFonts w:cstheme="minorHAnsi"/>
        </w:rPr>
        <w:t>). The manufacturer, supplier or importer should also be able to provide additional information.</w:t>
      </w:r>
    </w:p>
    <w:p w14:paraId="28EB1386" w14:textId="77777777" w:rsidR="002B6FEE" w:rsidRPr="007177DB" w:rsidRDefault="002B6FEE" w:rsidP="002B6FEE">
      <w:pPr>
        <w:pStyle w:val="Heading3"/>
        <w:numPr>
          <w:ilvl w:val="0"/>
          <w:numId w:val="9"/>
        </w:numPr>
        <w:rPr>
          <w:rFonts w:asciiTheme="minorHAnsi" w:hAnsiTheme="minorHAnsi" w:cstheme="minorHAnsi"/>
          <w:szCs w:val="28"/>
        </w:rPr>
      </w:pPr>
      <w:bookmarkStart w:id="32" w:name="_Toc364415040"/>
      <w:bookmarkStart w:id="33" w:name="_Toc212006122"/>
      <w:r w:rsidRPr="007177DB">
        <w:rPr>
          <w:rFonts w:asciiTheme="minorHAnsi" w:hAnsiTheme="minorHAnsi" w:cstheme="minorHAnsi"/>
        </w:rPr>
        <w:t>Safety data sheets</w:t>
      </w:r>
      <w:bookmarkEnd w:id="32"/>
      <w:bookmarkEnd w:id="33"/>
    </w:p>
    <w:p w14:paraId="5D58C3FC" w14:textId="77777777" w:rsidR="002B6FEE" w:rsidRPr="007177DB" w:rsidRDefault="00076750" w:rsidP="002B6FEE">
      <w:pPr>
        <w:rPr>
          <w:rFonts w:cstheme="minorHAnsi"/>
        </w:rPr>
      </w:pPr>
      <w:hyperlink r:id="rId15" w:tgtFrame="new" w:history="1">
        <w:r w:rsidR="002B6FEE" w:rsidRPr="007177DB">
          <w:rPr>
            <w:rStyle w:val="Hyperlink"/>
            <w:rFonts w:cstheme="minorHAnsi"/>
            <w:bCs/>
            <w:color w:val="000000"/>
            <w:szCs w:val="24"/>
          </w:rPr>
          <w:t xml:space="preserve">CHEMFIND </w:t>
        </w:r>
      </w:hyperlink>
      <w:r w:rsidR="002B6FEE" w:rsidRPr="007177DB">
        <w:rPr>
          <w:rFonts w:cstheme="minorHAnsi"/>
        </w:rPr>
        <w:t>is a website database that gives users 24-hour access to up-to-date chemical information on hazards identification, product composition, first aid measures, chemical spills, and more. It is a valuable resource for public health staff responding to chemical incidents and emergencies and assists them in performing their duties as health protection and HSNO enforcement officers.</w:t>
      </w:r>
    </w:p>
    <w:p w14:paraId="511598E2" w14:textId="77777777" w:rsidR="002B6FEE" w:rsidRPr="007177DB" w:rsidRDefault="002B6FEE" w:rsidP="002B6FEE">
      <w:pPr>
        <w:rPr>
          <w:rFonts w:cstheme="minorHAnsi"/>
        </w:rPr>
      </w:pPr>
      <w:r w:rsidRPr="007177DB">
        <w:rPr>
          <w:rFonts w:cstheme="minorHAnsi"/>
        </w:rPr>
        <w:t>Manufacturers and distributors can also usually provide safety data sheets for their products. The name and contact details of the manufacturer or chemical distributor can be found on the product label. Often there will be a contact number listed.</w:t>
      </w:r>
    </w:p>
    <w:p w14:paraId="6FDE46EF" w14:textId="77777777" w:rsidR="002B6FEE" w:rsidRPr="007177DB" w:rsidRDefault="002B6FEE" w:rsidP="002B6FEE">
      <w:pPr>
        <w:rPr>
          <w:rFonts w:cstheme="minorHAnsi"/>
        </w:rPr>
      </w:pPr>
      <w:r w:rsidRPr="007177DB">
        <w:rPr>
          <w:rFonts w:cstheme="minorHAnsi"/>
        </w:rPr>
        <w:t>Safety data sheets vary considerably in the quantity and quality of information provided. Therefore, it may be appropriate for the investigating officer to obtain additional information on the active ingredient(s) in the product.</w:t>
      </w:r>
    </w:p>
    <w:p w14:paraId="601D4E17" w14:textId="77777777" w:rsidR="002B6FEE" w:rsidRPr="007177DB" w:rsidRDefault="002B6FEE" w:rsidP="002B6FEE">
      <w:pPr>
        <w:pStyle w:val="Heading3"/>
        <w:numPr>
          <w:ilvl w:val="0"/>
          <w:numId w:val="9"/>
        </w:numPr>
        <w:rPr>
          <w:rFonts w:asciiTheme="minorHAnsi" w:hAnsiTheme="minorHAnsi" w:cstheme="minorHAnsi"/>
          <w:szCs w:val="28"/>
        </w:rPr>
      </w:pPr>
      <w:bookmarkStart w:id="34" w:name="_Toc364415041"/>
      <w:bookmarkStart w:id="35" w:name="_Toc212006123"/>
      <w:r w:rsidRPr="007177DB">
        <w:rPr>
          <w:rFonts w:asciiTheme="minorHAnsi" w:hAnsiTheme="minorHAnsi" w:cstheme="minorHAnsi"/>
        </w:rPr>
        <w:t>Information services</w:t>
      </w:r>
      <w:bookmarkEnd w:id="34"/>
      <w:bookmarkEnd w:id="35"/>
    </w:p>
    <w:p w14:paraId="5F49AC4F" w14:textId="6D04629A" w:rsidR="002B6FEE" w:rsidRPr="007177DB" w:rsidRDefault="002B6FEE" w:rsidP="002B6FEE">
      <w:pPr>
        <w:rPr>
          <w:rFonts w:cstheme="minorHAnsi"/>
        </w:rPr>
      </w:pPr>
      <w:r w:rsidRPr="007177DB">
        <w:rPr>
          <w:rFonts w:cstheme="minorHAnsi"/>
        </w:rPr>
        <w:t xml:space="preserve">Electronic databases such as TOXINZ, ATSDR toxicological profiles, Medline, </w:t>
      </w:r>
      <w:r w:rsidR="00DB383E">
        <w:rPr>
          <w:rFonts w:cstheme="minorHAnsi"/>
        </w:rPr>
        <w:t>PubChem</w:t>
      </w:r>
      <w:r w:rsidRPr="007177DB">
        <w:rPr>
          <w:rFonts w:cstheme="minorHAnsi"/>
        </w:rPr>
        <w:t xml:space="preserve">, </w:t>
      </w:r>
      <w:r w:rsidR="001D3752" w:rsidRPr="007177DB">
        <w:rPr>
          <w:rFonts w:cstheme="minorHAnsi"/>
        </w:rPr>
        <w:t xml:space="preserve">Hazardous Substances Data Bank, </w:t>
      </w:r>
      <w:r w:rsidRPr="007177DB">
        <w:rPr>
          <w:rFonts w:cstheme="minorHAnsi"/>
        </w:rPr>
        <w:t>TOXLINE, CANCERLINE, Commonwealth Agricultural Bureaux Abstracts (CAB Abstracts), CHEMICAL ABSTRACTS SEARCH (CAS-ONLINE), AGRICOLA, BIOSIS (Biological Abstracts), Science Citation Index (Sci Search), and CHEMFIND provide useful and detailed technical and toxicological information on chemical compounds. Some useful chemical and general toxicology library references include:</w:t>
      </w:r>
    </w:p>
    <w:p w14:paraId="28643861" w14:textId="77777777" w:rsidR="002B6FEE" w:rsidRPr="007177DB" w:rsidRDefault="002B6FEE" w:rsidP="002B6FEE">
      <w:pPr>
        <w:pStyle w:val="ListBullet"/>
        <w:tabs>
          <w:tab w:val="clear" w:pos="360"/>
        </w:tabs>
        <w:ind w:left="425" w:hanging="425"/>
        <w:rPr>
          <w:rFonts w:cstheme="minorHAnsi"/>
        </w:rPr>
      </w:pPr>
      <w:r w:rsidRPr="007177DB">
        <w:rPr>
          <w:rFonts w:cstheme="minorHAnsi"/>
          <w:i/>
          <w:iCs/>
        </w:rPr>
        <w:t>Environmental Health Criteria</w:t>
      </w:r>
      <w:r w:rsidRPr="007177DB">
        <w:rPr>
          <w:rFonts w:cstheme="minorHAnsi"/>
        </w:rPr>
        <w:t xml:space="preserve"> series published by the World Health Organization, Geneva.</w:t>
      </w:r>
    </w:p>
    <w:p w14:paraId="27D3A75F" w14:textId="77777777" w:rsidR="002B6FEE" w:rsidRPr="007177DB" w:rsidRDefault="002B6FEE" w:rsidP="002B6FEE">
      <w:pPr>
        <w:pStyle w:val="ListBullet"/>
        <w:tabs>
          <w:tab w:val="clear" w:pos="360"/>
        </w:tabs>
        <w:ind w:left="425" w:hanging="425"/>
        <w:rPr>
          <w:rFonts w:cstheme="minorHAnsi"/>
        </w:rPr>
      </w:pPr>
      <w:r w:rsidRPr="007177DB">
        <w:rPr>
          <w:rFonts w:cstheme="minorHAnsi"/>
        </w:rPr>
        <w:t xml:space="preserve">Gosselin RE, Smith RP, Hidge HC. 1984. </w:t>
      </w:r>
      <w:r w:rsidRPr="007177DB">
        <w:rPr>
          <w:rFonts w:cstheme="minorHAnsi"/>
          <w:i/>
          <w:iCs/>
        </w:rPr>
        <w:t>Clinical Toxicology of Commercial Products</w:t>
      </w:r>
      <w:r w:rsidRPr="007177DB">
        <w:rPr>
          <w:rFonts w:cstheme="minorHAnsi"/>
        </w:rPr>
        <w:t>. Fifth edition. Baltimore: Williams and Wilkins.</w:t>
      </w:r>
    </w:p>
    <w:p w14:paraId="7DC8C1F2" w14:textId="77777777" w:rsidR="002B6FEE" w:rsidRPr="007177DB" w:rsidRDefault="002B6FEE" w:rsidP="002B6FEE">
      <w:pPr>
        <w:pStyle w:val="ListBullet"/>
        <w:tabs>
          <w:tab w:val="clear" w:pos="360"/>
        </w:tabs>
        <w:ind w:left="425" w:hanging="425"/>
        <w:rPr>
          <w:rFonts w:cstheme="minorHAnsi"/>
        </w:rPr>
      </w:pPr>
      <w:r w:rsidRPr="007177DB">
        <w:rPr>
          <w:rFonts w:cstheme="minorHAnsi"/>
        </w:rPr>
        <w:t>Kreiger R (ed). 2010</w:t>
      </w:r>
      <w:r w:rsidRPr="007177DB">
        <w:rPr>
          <w:rFonts w:cstheme="minorHAnsi"/>
          <w:i/>
          <w:iCs/>
        </w:rPr>
        <w:t>. Handbook of Pesticide Toxicology</w:t>
      </w:r>
      <w:r w:rsidRPr="007177DB">
        <w:rPr>
          <w:rFonts w:cstheme="minorHAnsi"/>
        </w:rPr>
        <w:t>. San Diego: Academic Press.</w:t>
      </w:r>
    </w:p>
    <w:p w14:paraId="19C56A56" w14:textId="77777777" w:rsidR="002B6FEE" w:rsidRPr="007177DB" w:rsidRDefault="002B6FEE" w:rsidP="002B6FEE">
      <w:pPr>
        <w:pStyle w:val="ListBullet"/>
        <w:tabs>
          <w:tab w:val="clear" w:pos="360"/>
        </w:tabs>
        <w:ind w:left="425" w:hanging="425"/>
        <w:rPr>
          <w:rFonts w:cstheme="minorHAnsi"/>
        </w:rPr>
      </w:pPr>
      <w:r w:rsidRPr="007177DB">
        <w:rPr>
          <w:rFonts w:cstheme="minorHAnsi"/>
        </w:rPr>
        <w:t xml:space="preserve">Turner J (ed). 2016. </w:t>
      </w:r>
      <w:r w:rsidRPr="007177DB">
        <w:rPr>
          <w:rFonts w:cstheme="minorHAnsi"/>
          <w:i/>
          <w:iCs/>
        </w:rPr>
        <w:t>The Pesticide Manual</w:t>
      </w:r>
      <w:r w:rsidRPr="007177DB">
        <w:rPr>
          <w:rFonts w:cstheme="minorHAnsi"/>
        </w:rPr>
        <w:t>. 17th edition. Thornton Heath, United Kingdom: British Crop Protection Council and Royal Society of Chemistry (now available online).</w:t>
      </w:r>
    </w:p>
    <w:p w14:paraId="51BD93B8" w14:textId="77777777" w:rsidR="002B6FEE" w:rsidRPr="007177DB" w:rsidRDefault="002B6FEE" w:rsidP="002B6FEE">
      <w:pPr>
        <w:rPr>
          <w:rFonts w:cstheme="minorHAnsi"/>
        </w:rPr>
      </w:pPr>
      <w:r w:rsidRPr="007177DB">
        <w:rPr>
          <w:rFonts w:cstheme="minorHAnsi"/>
        </w:rPr>
        <w:t xml:space="preserve">Books such as the </w:t>
      </w:r>
      <w:r w:rsidRPr="007177DB">
        <w:rPr>
          <w:rFonts w:cstheme="minorHAnsi"/>
          <w:i/>
        </w:rPr>
        <w:t>Handbook of Pesticide Toxicology</w:t>
      </w:r>
      <w:r w:rsidRPr="007177DB">
        <w:rPr>
          <w:rFonts w:cstheme="minorHAnsi"/>
        </w:rPr>
        <w:t xml:space="preserve">, </w:t>
      </w:r>
      <w:r w:rsidRPr="007177DB">
        <w:rPr>
          <w:rFonts w:cstheme="minorHAnsi"/>
          <w:i/>
        </w:rPr>
        <w:t>The Pesticide Manual</w:t>
      </w:r>
      <w:r w:rsidRPr="007177DB">
        <w:rPr>
          <w:rFonts w:cstheme="minorHAnsi"/>
        </w:rPr>
        <w:t xml:space="preserve">, and </w:t>
      </w:r>
      <w:r w:rsidRPr="007177DB">
        <w:rPr>
          <w:rFonts w:cstheme="minorHAnsi"/>
          <w:i/>
        </w:rPr>
        <w:t>Clinical Toxicology of Commercial Products</w:t>
      </w:r>
      <w:r w:rsidRPr="007177DB">
        <w:rPr>
          <w:rFonts w:cstheme="minorHAnsi"/>
        </w:rPr>
        <w:t xml:space="preserve"> are available in major libraries in New Zealand.</w:t>
      </w:r>
    </w:p>
    <w:p w14:paraId="4D2BC4FB" w14:textId="77777777" w:rsidR="002B6FEE" w:rsidRPr="007177DB" w:rsidRDefault="002B6FEE" w:rsidP="002B6FEE">
      <w:pPr>
        <w:pStyle w:val="Heading3"/>
        <w:numPr>
          <w:ilvl w:val="0"/>
          <w:numId w:val="9"/>
        </w:numPr>
        <w:rPr>
          <w:rFonts w:asciiTheme="minorHAnsi" w:hAnsiTheme="minorHAnsi" w:cstheme="minorHAnsi"/>
          <w:szCs w:val="28"/>
        </w:rPr>
      </w:pPr>
      <w:bookmarkStart w:id="36" w:name="_Toc364415042"/>
      <w:bookmarkStart w:id="37" w:name="_Toc212006124"/>
      <w:r w:rsidRPr="007177DB">
        <w:rPr>
          <w:rFonts w:asciiTheme="minorHAnsi" w:hAnsiTheme="minorHAnsi" w:cstheme="minorHAnsi"/>
        </w:rPr>
        <w:lastRenderedPageBreak/>
        <w:t>National Poisons Centre</w:t>
      </w:r>
      <w:bookmarkEnd w:id="36"/>
      <w:bookmarkEnd w:id="37"/>
    </w:p>
    <w:p w14:paraId="2330BA03" w14:textId="5C479F16" w:rsidR="002B6FEE" w:rsidRPr="007177DB" w:rsidRDefault="002B6FEE" w:rsidP="002B6FEE">
      <w:pPr>
        <w:rPr>
          <w:rFonts w:cstheme="minorHAnsi"/>
          <w:color w:val="000000"/>
        </w:rPr>
      </w:pPr>
      <w:r w:rsidRPr="007177DB">
        <w:rPr>
          <w:rFonts w:cstheme="minorHAnsi"/>
          <w:lang w:eastAsia="en-NZ"/>
        </w:rPr>
        <w:t xml:space="preserve">The National Poisons Centre (NPC) maintains an extensive, clinically-oriented database (TOXINZ) that contains information and treatment guidelines for the management of poisoned patients. While TOXINZ is not intended to be an exhaustive chemical database, it contains more than 190,000 documents with information on chemical products, pharmaceuticals, plants and hazardous creatures. It has New Zealand-specific trade names, household products, plant and animal species. TOXINZ is accessible to </w:t>
      </w:r>
      <w:r w:rsidRPr="007177DB">
        <w:rPr>
          <w:rFonts w:cstheme="minorHAnsi"/>
        </w:rPr>
        <w:t>public health staff</w:t>
      </w:r>
      <w:r w:rsidRPr="007177DB">
        <w:rPr>
          <w:rFonts w:cstheme="minorHAnsi"/>
          <w:lang w:eastAsia="en-NZ"/>
        </w:rPr>
        <w:t xml:space="preserve"> through their web portal. In addition to TOXINZ, the NPC maintains an extensive toxicology library and has access to a range of other databases and information sources, both nationally and internationally. </w:t>
      </w:r>
      <w:r w:rsidRPr="007177DB">
        <w:rPr>
          <w:rFonts w:cstheme="minorHAnsi"/>
          <w:iCs/>
          <w:color w:val="000000"/>
        </w:rPr>
        <w:t>Clinical toxicologists are available 24/7 to provide consultation to health professionals and can be accessed by calling 0800 764 766 (0800 POISON) and asking to speak with the on-call toxicologist.</w:t>
      </w:r>
    </w:p>
    <w:p w14:paraId="43CAFCB8" w14:textId="77777777" w:rsidR="002B6FEE" w:rsidRPr="007177DB" w:rsidRDefault="002B6FEE" w:rsidP="002B6FEE">
      <w:pPr>
        <w:pStyle w:val="Heading2"/>
        <w:numPr>
          <w:ilvl w:val="0"/>
          <w:numId w:val="9"/>
        </w:numPr>
        <w:rPr>
          <w:rFonts w:asciiTheme="minorHAnsi" w:hAnsiTheme="minorHAnsi" w:cstheme="minorHAnsi"/>
        </w:rPr>
      </w:pPr>
      <w:bookmarkStart w:id="38" w:name="_Toc427493918"/>
      <w:bookmarkStart w:id="39" w:name="_Toc4054778"/>
      <w:bookmarkStart w:id="40" w:name="_Toc158365866"/>
      <w:r w:rsidRPr="007177DB">
        <w:rPr>
          <w:rFonts w:asciiTheme="minorHAnsi" w:hAnsiTheme="minorHAnsi" w:cstheme="minorHAnsi"/>
        </w:rPr>
        <w:t>Manufactured article</w:t>
      </w:r>
      <w:bookmarkEnd w:id="38"/>
      <w:bookmarkEnd w:id="39"/>
      <w:bookmarkEnd w:id="40"/>
    </w:p>
    <w:p w14:paraId="5D4DEB45" w14:textId="77777777" w:rsidR="002B6FEE" w:rsidRPr="007177DB" w:rsidRDefault="002B6FEE" w:rsidP="002B6FEE">
      <w:pPr>
        <w:rPr>
          <w:rFonts w:cstheme="minorHAnsi"/>
        </w:rPr>
      </w:pPr>
      <w:r w:rsidRPr="007177DB">
        <w:rPr>
          <w:rFonts w:cstheme="minorHAnsi"/>
        </w:rPr>
        <w:t>A manufactured article may contain substances that may pose a risk to public health. The HSNO Act 1996 classifies a manufactured article as a ‘substance’ if it contains, incorporates or includes any hazardous substances with explosive properties. The implication of this is that manufactured articles containing or incorporating hazardous substances with properties other than explosiveness are not considered to be substances under the HSNO Act 1996. Because of this very limited interpretation in the HSNO Act 1996, the EPA has developed a protocol that assists in deciding on whether a manufactured article is a ‘substance’ (</w:t>
      </w:r>
      <w:r w:rsidRPr="007177DB">
        <w:rPr>
          <w:rStyle w:val="Hyperlink"/>
          <w:rFonts w:cstheme="minorHAnsi"/>
        </w:rPr>
        <w:t>https://www.epa.govt.nz/assets/Uploads/Documents/Hazardous-Substances/Guidance/Manufactured-articles-info-sheet.pdf</w:t>
      </w:r>
      <w:r w:rsidRPr="007177DB">
        <w:rPr>
          <w:rFonts w:cstheme="minorHAnsi"/>
        </w:rPr>
        <w:t>).</w:t>
      </w:r>
    </w:p>
    <w:p w14:paraId="02FAF6DA" w14:textId="77777777" w:rsidR="002B6FEE" w:rsidRPr="007177DB" w:rsidRDefault="002B6FEE" w:rsidP="002B6FEE">
      <w:pPr>
        <w:rPr>
          <w:rFonts w:cstheme="minorHAnsi"/>
        </w:rPr>
      </w:pPr>
      <w:bookmarkStart w:id="41" w:name="_Toc212006150"/>
      <w:r w:rsidRPr="007177DB">
        <w:rPr>
          <w:rFonts w:cstheme="minorHAnsi"/>
        </w:rPr>
        <w:t>Appendix 2 summarises the protocol on how public health staff</w:t>
      </w:r>
      <w:r w:rsidRPr="007177DB">
        <w:rPr>
          <w:rFonts w:cstheme="minorHAnsi"/>
          <w:lang w:eastAsia="en-NZ"/>
        </w:rPr>
        <w:t xml:space="preserve"> </w:t>
      </w:r>
      <w:r w:rsidRPr="007177DB">
        <w:rPr>
          <w:rFonts w:cstheme="minorHAnsi"/>
        </w:rPr>
        <w:t>should deal with a complaint relating to a manufactured article.</w:t>
      </w:r>
      <w:bookmarkEnd w:id="41"/>
    </w:p>
    <w:p w14:paraId="70DCBAB8" w14:textId="77777777" w:rsidR="002B6FEE" w:rsidRPr="007177DB" w:rsidRDefault="002B6FEE" w:rsidP="002B6FEE">
      <w:pPr>
        <w:rPr>
          <w:rFonts w:cstheme="minorHAnsi"/>
        </w:rPr>
      </w:pPr>
    </w:p>
    <w:p w14:paraId="5F6952CB" w14:textId="77777777" w:rsidR="002B6FEE" w:rsidRPr="007177DB" w:rsidRDefault="002B6FEE" w:rsidP="002B6FEE">
      <w:pPr>
        <w:rPr>
          <w:rFonts w:cstheme="minorHAnsi"/>
          <w:sz w:val="32"/>
          <w:szCs w:val="28"/>
        </w:rPr>
      </w:pPr>
    </w:p>
    <w:p w14:paraId="032C205D" w14:textId="77777777" w:rsidR="002B6FEE" w:rsidRPr="007177DB" w:rsidRDefault="002B6FEE" w:rsidP="002B6FEE">
      <w:pPr>
        <w:pStyle w:val="Heading1"/>
        <w:rPr>
          <w:rFonts w:asciiTheme="minorHAnsi" w:hAnsiTheme="minorHAnsi" w:cstheme="minorHAnsi"/>
        </w:rPr>
      </w:pPr>
      <w:bookmarkStart w:id="42" w:name="_Toc212006125"/>
      <w:bookmarkStart w:id="43" w:name="_Toc426554931"/>
      <w:bookmarkStart w:id="44" w:name="_Toc427493919"/>
      <w:bookmarkStart w:id="45" w:name="_Toc4054779"/>
      <w:bookmarkStart w:id="46" w:name="_Toc158365867"/>
      <w:r w:rsidRPr="007177DB">
        <w:rPr>
          <w:rFonts w:asciiTheme="minorHAnsi" w:hAnsiTheme="minorHAnsi" w:cstheme="minorHAnsi"/>
        </w:rPr>
        <w:lastRenderedPageBreak/>
        <w:t>Risk assessment part 2: Dose</w:t>
      </w:r>
      <w:r w:rsidRPr="007177DB">
        <w:rPr>
          <w:rFonts w:asciiTheme="minorHAnsi" w:hAnsiTheme="minorHAnsi" w:cstheme="minorHAnsi"/>
        </w:rPr>
        <w:noBreakHyphen/>
        <w:t>response and exposure assessment</w:t>
      </w:r>
      <w:bookmarkEnd w:id="42"/>
      <w:bookmarkEnd w:id="43"/>
      <w:bookmarkEnd w:id="44"/>
      <w:bookmarkEnd w:id="45"/>
      <w:bookmarkEnd w:id="46"/>
    </w:p>
    <w:p w14:paraId="4EE2333A" w14:textId="77777777" w:rsidR="002B6FEE" w:rsidRPr="007177DB" w:rsidRDefault="002B6FEE" w:rsidP="002B6FEE">
      <w:pPr>
        <w:pStyle w:val="Heading2"/>
        <w:rPr>
          <w:rFonts w:asciiTheme="minorHAnsi" w:hAnsiTheme="minorHAnsi" w:cstheme="minorHAnsi"/>
        </w:rPr>
      </w:pPr>
      <w:bookmarkStart w:id="47" w:name="_Toc427493920"/>
      <w:bookmarkStart w:id="48" w:name="_Toc4054780"/>
      <w:bookmarkStart w:id="49" w:name="_Toc158365868"/>
      <w:r w:rsidRPr="007177DB">
        <w:rPr>
          <w:rFonts w:asciiTheme="minorHAnsi" w:hAnsiTheme="minorHAnsi" w:cstheme="minorHAnsi"/>
        </w:rPr>
        <w:t>Dose-response</w:t>
      </w:r>
      <w:bookmarkEnd w:id="47"/>
      <w:bookmarkEnd w:id="48"/>
      <w:bookmarkEnd w:id="49"/>
    </w:p>
    <w:p w14:paraId="56D40EB0" w14:textId="77777777" w:rsidR="002B6FEE" w:rsidRPr="007177DB" w:rsidRDefault="002B6FEE" w:rsidP="002B6FEE">
      <w:pPr>
        <w:rPr>
          <w:rFonts w:cstheme="minorHAnsi"/>
        </w:rPr>
      </w:pPr>
      <w:r w:rsidRPr="007177DB">
        <w:rPr>
          <w:rFonts w:cstheme="minorHAnsi"/>
        </w:rPr>
        <w:t>Estimates of the range of exposures likely to arise in a variety of situations are based on relevant studies of chemical exposure that may be the subject of complaints. There are wide ranges of uncertainty in all of the estimates. Uncertainty arises partly from the inherent variability in natural processes affecting chemical exposures, and partly from the lack of a complete understanding of all these processes. Estimates should be based on as much data as possible and interpreted with some allowance for error.</w:t>
      </w:r>
    </w:p>
    <w:p w14:paraId="7B0550CF" w14:textId="77777777" w:rsidR="002B6FEE" w:rsidRPr="007177DB" w:rsidRDefault="002B6FEE" w:rsidP="002B6FEE">
      <w:pPr>
        <w:rPr>
          <w:rFonts w:cstheme="minorHAnsi"/>
        </w:rPr>
      </w:pPr>
      <w:r w:rsidRPr="007177DB">
        <w:rPr>
          <w:rFonts w:cstheme="minorHAnsi"/>
          <w:szCs w:val="24"/>
        </w:rPr>
        <w:t xml:space="preserve">Measuring the risks associated with chronic exposure to chemicals is difficult. </w:t>
      </w:r>
      <w:r w:rsidRPr="007177DB">
        <w:rPr>
          <w:rFonts w:cstheme="minorHAnsi"/>
        </w:rPr>
        <w:t>The health significance of the exposures can be assessed by comparison with toxicologically based benchmarks, such as acceptable daily intake (ADI)</w:t>
      </w:r>
      <w:r w:rsidRPr="007177DB">
        <w:rPr>
          <w:rStyle w:val="FootnoteReference"/>
          <w:rFonts w:cstheme="minorHAnsi"/>
        </w:rPr>
        <w:footnoteReference w:id="3"/>
      </w:r>
      <w:r w:rsidRPr="007177DB">
        <w:rPr>
          <w:rFonts w:cstheme="minorHAnsi"/>
        </w:rPr>
        <w:t xml:space="preserve"> or tolerable daily intake (TDI),</w:t>
      </w:r>
      <w:r w:rsidRPr="007177DB">
        <w:rPr>
          <w:rStyle w:val="FootnoteReference"/>
          <w:rFonts w:cstheme="minorHAnsi"/>
        </w:rPr>
        <w:footnoteReference w:id="4"/>
      </w:r>
      <w:r w:rsidRPr="007177DB">
        <w:rPr>
          <w:rFonts w:cstheme="minorHAnsi"/>
        </w:rPr>
        <w:t xml:space="preserve"> and reference dose (RfD)</w:t>
      </w:r>
      <w:r w:rsidRPr="007177DB">
        <w:rPr>
          <w:rStyle w:val="FootnoteReference"/>
          <w:rFonts w:cstheme="minorHAnsi"/>
        </w:rPr>
        <w:footnoteReference w:id="5"/>
      </w:r>
      <w:r w:rsidRPr="007177DB">
        <w:rPr>
          <w:rFonts w:cstheme="minorHAnsi"/>
        </w:rPr>
        <w:t xml:space="preserve"> or reference concentration (RfC)</w:t>
      </w:r>
      <w:r w:rsidRPr="007177DB">
        <w:rPr>
          <w:rStyle w:val="FootnoteReference"/>
          <w:rFonts w:cstheme="minorHAnsi"/>
        </w:rPr>
        <w:footnoteReference w:id="6"/>
      </w:r>
      <w:r w:rsidRPr="007177DB">
        <w:rPr>
          <w:rFonts w:cstheme="minorHAnsi"/>
        </w:rPr>
        <w:t xml:space="preserve"> for humans. The ADI, TDI, RfD and RfC are </w:t>
      </w:r>
      <w:r w:rsidRPr="007177DB">
        <w:rPr>
          <w:rFonts w:cstheme="minorHAnsi"/>
          <w:b/>
        </w:rPr>
        <w:t>estimated amounts</w:t>
      </w:r>
      <w:r w:rsidRPr="007177DB">
        <w:rPr>
          <w:rFonts w:cstheme="minorHAnsi"/>
        </w:rPr>
        <w:t xml:space="preserve"> that, when taken into the body every day for a lifetime, are not expected to cause adverse health effects. Such comparisons may be useful in that they may show that exposures are unlikely to be of any health significance.</w:t>
      </w:r>
    </w:p>
    <w:p w14:paraId="37CBAE4E" w14:textId="77777777" w:rsidR="002B6FEE" w:rsidRPr="007177DB" w:rsidRDefault="002B6FEE" w:rsidP="002B6FEE">
      <w:pPr>
        <w:rPr>
          <w:rFonts w:cstheme="minorHAnsi"/>
        </w:rPr>
      </w:pPr>
      <w:r w:rsidRPr="007177DB">
        <w:rPr>
          <w:rFonts w:cstheme="minorHAnsi"/>
        </w:rPr>
        <w:t>The approach set out here may be used at varying stages of responding to an incident or complaint, such as:</w:t>
      </w:r>
    </w:p>
    <w:p w14:paraId="1BEAAF05" w14:textId="2D8C6E0B" w:rsidR="002B6FEE" w:rsidRPr="007177DB" w:rsidRDefault="00A6524E" w:rsidP="002B6FEE">
      <w:pPr>
        <w:pStyle w:val="ListBullet"/>
        <w:tabs>
          <w:tab w:val="clear" w:pos="360"/>
        </w:tabs>
        <w:ind w:left="425" w:hanging="425"/>
        <w:rPr>
          <w:rFonts w:cstheme="minorHAnsi"/>
        </w:rPr>
      </w:pPr>
      <w:r>
        <w:rPr>
          <w:rFonts w:cstheme="minorHAnsi"/>
        </w:rPr>
        <w:t>W</w:t>
      </w:r>
      <w:r w:rsidR="002B6FEE" w:rsidRPr="007177DB">
        <w:rPr>
          <w:rFonts w:cstheme="minorHAnsi"/>
        </w:rPr>
        <w:t>hen information become available about the chemicals used (eg toxicity and exposure pathways), and a decision is required on whether further investigation, possibly including sampling, is appropriate</w:t>
      </w:r>
    </w:p>
    <w:p w14:paraId="15490DA3" w14:textId="7F665B4F" w:rsidR="002B6FEE" w:rsidRPr="007177DB" w:rsidRDefault="00A6524E" w:rsidP="002B6FEE">
      <w:pPr>
        <w:pStyle w:val="ListBullet"/>
        <w:tabs>
          <w:tab w:val="clear" w:pos="360"/>
        </w:tabs>
        <w:ind w:left="425" w:hanging="425"/>
        <w:rPr>
          <w:rFonts w:cstheme="minorHAnsi"/>
        </w:rPr>
      </w:pPr>
      <w:r>
        <w:rPr>
          <w:rFonts w:cstheme="minorHAnsi"/>
        </w:rPr>
        <w:t>T</w:t>
      </w:r>
      <w:r w:rsidR="002B6FEE" w:rsidRPr="007177DB">
        <w:rPr>
          <w:rFonts w:cstheme="minorHAnsi"/>
        </w:rPr>
        <w:t>o identify the most likely major routes of exposure, and develop advice on how to minimise these</w:t>
      </w:r>
    </w:p>
    <w:p w14:paraId="2E9CF03F" w14:textId="14C9D233" w:rsidR="002B6FEE" w:rsidRPr="007177DB" w:rsidRDefault="00A6524E" w:rsidP="002B6FEE">
      <w:pPr>
        <w:pStyle w:val="ListBullet"/>
        <w:tabs>
          <w:tab w:val="clear" w:pos="360"/>
        </w:tabs>
        <w:spacing w:after="240"/>
        <w:ind w:left="425" w:hanging="425"/>
        <w:rPr>
          <w:rFonts w:cstheme="minorHAnsi"/>
        </w:rPr>
      </w:pPr>
      <w:r>
        <w:rPr>
          <w:rFonts w:cstheme="minorHAnsi"/>
        </w:rPr>
        <w:lastRenderedPageBreak/>
        <w:t>T</w:t>
      </w:r>
      <w:r w:rsidR="002B6FEE" w:rsidRPr="007177DB">
        <w:rPr>
          <w:rFonts w:cstheme="minorHAnsi"/>
        </w:rPr>
        <w:t>o interpret results of analyses.</w:t>
      </w:r>
    </w:p>
    <w:p w14:paraId="448CA6F0" w14:textId="77777777" w:rsidR="002B6FEE" w:rsidRPr="007177DB" w:rsidRDefault="002B6FEE" w:rsidP="002B6FEE">
      <w:pPr>
        <w:rPr>
          <w:rFonts w:cstheme="minorHAnsi"/>
        </w:rPr>
      </w:pPr>
      <w:r w:rsidRPr="007177DB">
        <w:rPr>
          <w:rFonts w:cstheme="minorHAnsi"/>
        </w:rPr>
        <w:t xml:space="preserve">For example, during the painted apple moth spraying programme in Auckland, a person was reported to have suffered from anaphylactic shock which was attributed to the corn starch component of the spray. The corn starch component of the spray could be considered a ‘poison’. </w:t>
      </w:r>
      <w:r w:rsidRPr="007177DB">
        <w:rPr>
          <w:rFonts w:cstheme="minorHAnsi"/>
          <w:color w:val="000000"/>
        </w:rPr>
        <w:t>Corn starch is a chemical (Chemical Abstracts Service [CAS] Registry Number: 9005-25-8)</w:t>
      </w:r>
      <w:r w:rsidRPr="007177DB">
        <w:rPr>
          <w:rFonts w:cstheme="minorHAnsi"/>
        </w:rPr>
        <w:t>. Because corn starch fits the definition of a chemical, it follows that corn starch exposure by way of aerial spraying had such an adverse effect that it could be considered to be a poisoning arising from chemical contamination of the environment. Corn starch is not a hazardous substance under the HSNO Act 1996.</w:t>
      </w:r>
    </w:p>
    <w:p w14:paraId="3BB57945" w14:textId="77777777" w:rsidR="002B6FEE" w:rsidRPr="007177DB" w:rsidRDefault="002B6FEE" w:rsidP="002B6FEE">
      <w:pPr>
        <w:pStyle w:val="Heading3"/>
        <w:rPr>
          <w:rFonts w:asciiTheme="minorHAnsi" w:hAnsiTheme="minorHAnsi" w:cstheme="minorHAnsi"/>
        </w:rPr>
      </w:pPr>
      <w:bookmarkStart w:id="50" w:name="_Toc212006131"/>
      <w:r w:rsidRPr="007177DB">
        <w:rPr>
          <w:rFonts w:asciiTheme="minorHAnsi" w:hAnsiTheme="minorHAnsi" w:cstheme="minorHAnsi"/>
        </w:rPr>
        <w:t>Comparison of estimated exposures to health criteria</w:t>
      </w:r>
      <w:bookmarkEnd w:id="50"/>
    </w:p>
    <w:p w14:paraId="3BFA24B5" w14:textId="77777777" w:rsidR="002B6FEE" w:rsidRPr="007177DB" w:rsidRDefault="002B6FEE" w:rsidP="002B6FEE">
      <w:pPr>
        <w:rPr>
          <w:rFonts w:cstheme="minorHAnsi"/>
        </w:rPr>
      </w:pPr>
      <w:r w:rsidRPr="007177DB">
        <w:rPr>
          <w:rFonts w:cstheme="minorHAnsi"/>
        </w:rPr>
        <w:t>The health significance of any estimated exposure requires assessment by comparison with a suitable toxicologically based criterion, guideline or standard, which should be for the particular substance(s) in question. Generally, comparison with acceptable daily intakes (ADIs) for food intakes is suggested here, but these values are very conservative. Estimated exposures several times the ADI are still unlikely to have significant health effects.</w:t>
      </w:r>
    </w:p>
    <w:p w14:paraId="06E9F9C9" w14:textId="42AEF39F" w:rsidR="002B6FEE" w:rsidRPr="007177DB" w:rsidRDefault="002B6FEE" w:rsidP="002B6FEE">
      <w:pPr>
        <w:rPr>
          <w:rFonts w:cstheme="minorHAnsi"/>
        </w:rPr>
      </w:pPr>
      <w:r w:rsidRPr="007177DB">
        <w:rPr>
          <w:rFonts w:cstheme="minorHAnsi"/>
          <w:i/>
        </w:rPr>
        <w:t>The Pesticide Manual</w:t>
      </w:r>
      <w:r w:rsidRPr="007177DB">
        <w:rPr>
          <w:rFonts w:cstheme="minorHAnsi"/>
        </w:rPr>
        <w:t xml:space="preserve"> (Turner 2016) gives ADIs established by the Joint Meeting on Pesticide Residues of the World Health Organization and Food and Agriculture Organi</w:t>
      </w:r>
      <w:r w:rsidR="0011458C">
        <w:rPr>
          <w:rFonts w:cstheme="minorHAnsi"/>
        </w:rPr>
        <w:t>z</w:t>
      </w:r>
      <w:r w:rsidRPr="007177DB">
        <w:rPr>
          <w:rFonts w:cstheme="minorHAnsi"/>
        </w:rPr>
        <w:t>ation for a high proportion of pesticides. Other toxicity information is also provided which can be useful where an ADI has not been established.</w:t>
      </w:r>
    </w:p>
    <w:p w14:paraId="43C02333" w14:textId="7F414743" w:rsidR="002B6FEE" w:rsidRPr="007177DB" w:rsidRDefault="00C07A34" w:rsidP="002B6FEE">
      <w:pPr>
        <w:rPr>
          <w:rFonts w:cstheme="minorHAnsi"/>
        </w:rPr>
      </w:pPr>
      <w:r w:rsidRPr="008162B2">
        <w:rPr>
          <w:rFonts w:cstheme="minorHAnsi"/>
        </w:rPr>
        <w:t xml:space="preserve">Drinking-water is </w:t>
      </w:r>
      <w:r>
        <w:rPr>
          <w:rFonts w:cstheme="minorHAnsi"/>
        </w:rPr>
        <w:t xml:space="preserve">regulated by Taumata Arowai, and </w:t>
      </w:r>
      <w:r w:rsidRPr="008162B2">
        <w:rPr>
          <w:rFonts w:cstheme="minorHAnsi"/>
        </w:rPr>
        <w:t>covered by</w:t>
      </w:r>
      <w:r w:rsidRPr="005341A6">
        <w:rPr>
          <w:rFonts w:cstheme="minorHAnsi"/>
        </w:rPr>
        <w:t xml:space="preserve"> </w:t>
      </w:r>
      <w:r w:rsidRPr="008162B2">
        <w:rPr>
          <w:rFonts w:cstheme="minorHAnsi"/>
        </w:rPr>
        <w:t>the</w:t>
      </w:r>
      <w:r>
        <w:rPr>
          <w:rFonts w:cstheme="minorHAnsi"/>
        </w:rPr>
        <w:t xml:space="preserve"> Water Services Act 20</w:t>
      </w:r>
      <w:r w:rsidR="00D4705A">
        <w:rPr>
          <w:rFonts w:cstheme="minorHAnsi"/>
        </w:rPr>
        <w:t>21</w:t>
      </w:r>
      <w:r>
        <w:rPr>
          <w:rFonts w:cstheme="minorHAnsi"/>
        </w:rPr>
        <w:t xml:space="preserve"> and the </w:t>
      </w:r>
      <w:r w:rsidRPr="00555BFB">
        <w:rPr>
          <w:rFonts w:cstheme="minorHAnsi"/>
        </w:rPr>
        <w:fldChar w:fldCharType="begin"/>
      </w:r>
      <w:r w:rsidRPr="00555BFB">
        <w:rPr>
          <w:rFonts w:cstheme="minorHAnsi"/>
        </w:rPr>
        <w:instrText xml:space="preserve"> ADDIN EN.CITE &lt;EndNote&gt;&lt;Cite&gt;&lt;Author&gt;MoH&lt;/Author&gt;&lt;Year&gt;2018&lt;/Year&gt;&lt;RecNum&gt;1290&lt;/RecNum&gt;&lt;DisplayText&gt;(MoH, 2018)&lt;/DisplayText&gt;&lt;record&gt;&lt;rec-number&gt;1290&lt;/rec-number&gt;&lt;foreign-keys&gt;&lt;key app="EN" db-id="p2sx5dezb0500certvzxwt0l0v2exx0ewvat" timestamp="1592780639"&gt;1290&lt;/key&gt;&lt;/foreign-keys&gt;&lt;ref-type name="Report"&gt;27&lt;/ref-type&gt;&lt;contributors&gt;&lt;authors&gt;&lt;author&gt;MoH,&lt;/author&gt;&lt;/authors&gt;&lt;tertiary-authors&gt;&lt;author&gt;Ministry of Health,&lt;/author&gt;&lt;/tertiary-authors&gt;&lt;/contributors&gt;&lt;titles&gt;&lt;title&gt;Drinking-water Standards for New Zealand 2005 (Revised 2018)&lt;/title&gt;&lt;/titles&gt;&lt;dates&gt;&lt;year&gt;2018&lt;/year&gt;&lt;/dates&gt;&lt;pub-location&gt;Wellington&lt;/pub-location&gt;&lt;publisher&gt;Ministry of Health&lt;/publisher&gt;&lt;urls&gt;&lt;/urls&gt;&lt;/record&gt;&lt;/Cite&gt;&lt;/EndNote&gt;</w:instrText>
      </w:r>
      <w:r w:rsidRPr="00555BFB">
        <w:rPr>
          <w:rFonts w:cstheme="minorHAnsi"/>
        </w:rPr>
        <w:fldChar w:fldCharType="separate"/>
      </w:r>
      <w:r w:rsidRPr="00555BFB">
        <w:rPr>
          <w:rFonts w:cstheme="minorHAnsi"/>
        </w:rPr>
        <w:t>Water Services (Drinking Water Standards for New Zealand) Regulations 2022</w:t>
      </w:r>
      <w:r w:rsidRPr="00555BFB">
        <w:rPr>
          <w:rFonts w:cstheme="minorHAnsi"/>
        </w:rPr>
        <w:fldChar w:fldCharType="end"/>
      </w:r>
      <w:r>
        <w:rPr>
          <w:rFonts w:cstheme="minorHAnsi"/>
        </w:rPr>
        <w:t>.</w:t>
      </w:r>
      <w:r w:rsidRPr="00062614">
        <w:rPr>
          <w:rFonts w:cstheme="minorHAnsi"/>
          <w:vertAlign w:val="superscript"/>
        </w:rPr>
        <w:footnoteReference w:id="7"/>
      </w:r>
      <w:r>
        <w:rPr>
          <w:rFonts w:cstheme="minorHAnsi"/>
        </w:rPr>
        <w:t xml:space="preserve">  </w:t>
      </w:r>
      <w:r w:rsidR="002B6FEE" w:rsidRPr="007177DB">
        <w:rPr>
          <w:rFonts w:cstheme="minorHAnsi"/>
        </w:rPr>
        <w:t xml:space="preserve">For drinking-water, the estimated exposure can be compared with the Maximum Acceptable Value (MAV) from </w:t>
      </w:r>
      <w:r w:rsidR="0091514B">
        <w:rPr>
          <w:rFonts w:cstheme="minorHAnsi"/>
        </w:rPr>
        <w:t xml:space="preserve">the </w:t>
      </w:r>
      <w:r w:rsidR="0091514B" w:rsidRPr="00621805">
        <w:rPr>
          <w:rFonts w:cstheme="minorHAnsi"/>
          <w:iCs/>
        </w:rPr>
        <w:t>Water Services (Drinking Water Standards for New Zealand) Regulations 2022</w:t>
      </w:r>
      <w:r w:rsidR="002B6FEE" w:rsidRPr="007177DB">
        <w:rPr>
          <w:rFonts w:cstheme="minorHAnsi"/>
        </w:rPr>
        <w:t>. It should be noted, however, that for short-term exposures, the MAV values may be even more conservative than ADIs, since the MAVs also assume that only a minor proportion (about one-fifth) of total pesticide intake occurs through water consumption.</w:t>
      </w:r>
    </w:p>
    <w:p w14:paraId="2649396F" w14:textId="77777777" w:rsidR="002B6FEE" w:rsidRPr="007177DB" w:rsidRDefault="002B6FEE" w:rsidP="002B6FEE">
      <w:pPr>
        <w:rPr>
          <w:rFonts w:cstheme="minorHAnsi"/>
        </w:rPr>
      </w:pPr>
      <w:r w:rsidRPr="007177DB">
        <w:rPr>
          <w:rFonts w:cstheme="minorHAnsi"/>
        </w:rPr>
        <w:t>The United States Environmental Protection Agency’s Integrated Risk Information System (IRIS) is an electronic database (</w:t>
      </w:r>
      <w:hyperlink r:id="rId16" w:history="1">
        <w:r w:rsidRPr="007177DB">
          <w:rPr>
            <w:rStyle w:val="Hyperlink"/>
            <w:rFonts w:cstheme="minorHAnsi"/>
            <w:szCs w:val="24"/>
          </w:rPr>
          <w:t>www.epa.gov/iris</w:t>
        </w:r>
      </w:hyperlink>
      <w:r w:rsidRPr="007177DB">
        <w:rPr>
          <w:rFonts w:cstheme="minorHAnsi"/>
        </w:rPr>
        <w:t>) containing information on human health effects that may result from exposure to various substances in the environment.</w:t>
      </w:r>
    </w:p>
    <w:p w14:paraId="7631FE90" w14:textId="77777777" w:rsidR="002B6FEE" w:rsidRPr="007177DB" w:rsidRDefault="002B6FEE" w:rsidP="002B6FEE">
      <w:pPr>
        <w:rPr>
          <w:rFonts w:cstheme="minorHAnsi"/>
        </w:rPr>
      </w:pPr>
      <w:r w:rsidRPr="007177DB">
        <w:rPr>
          <w:rFonts w:cstheme="minorHAnsi"/>
        </w:rPr>
        <w:t>The reference dose (RfD) and reference concentration (RfC) provide quantitative information for use in risk assessments for health effects known or assumed to be produced through a non-linear (possibly threshold) mode of action.</w:t>
      </w:r>
    </w:p>
    <w:p w14:paraId="4EC27F0B" w14:textId="77777777" w:rsidR="002B6FEE" w:rsidRPr="007177DB" w:rsidRDefault="002B6FEE" w:rsidP="002B6FEE">
      <w:pPr>
        <w:keepNext/>
        <w:rPr>
          <w:rFonts w:cstheme="minorHAnsi"/>
        </w:rPr>
      </w:pPr>
      <w:r w:rsidRPr="007177DB">
        <w:rPr>
          <w:rFonts w:cstheme="minorHAnsi"/>
        </w:rPr>
        <w:lastRenderedPageBreak/>
        <w:t>Oral slope factors</w:t>
      </w:r>
      <w:r w:rsidRPr="007177DB">
        <w:rPr>
          <w:rStyle w:val="FootnoteReference"/>
          <w:rFonts w:cstheme="minorHAnsi"/>
        </w:rPr>
        <w:footnoteReference w:id="8"/>
      </w:r>
      <w:r w:rsidRPr="007177DB">
        <w:rPr>
          <w:rFonts w:cstheme="minorHAnsi"/>
        </w:rPr>
        <w:t xml:space="preserve"> and inhalation unit risks</w:t>
      </w:r>
      <w:r w:rsidRPr="007177DB">
        <w:rPr>
          <w:rStyle w:val="FootnoteReference"/>
          <w:rFonts w:cstheme="minorHAnsi"/>
        </w:rPr>
        <w:footnoteReference w:id="9"/>
      </w:r>
      <w:r w:rsidRPr="007177DB">
        <w:rPr>
          <w:rFonts w:cstheme="minorHAnsi"/>
        </w:rPr>
        <w:t xml:space="preserve"> are the descriptors that characterise the weight of evidence for human carcinogenicity. If a non-cancer end-point is established, RfD and RfC values may be used.</w:t>
      </w:r>
    </w:p>
    <w:p w14:paraId="47D4A59E" w14:textId="77777777" w:rsidR="002B6FEE" w:rsidRPr="007177DB" w:rsidRDefault="002B6FEE" w:rsidP="002B6FEE">
      <w:pPr>
        <w:rPr>
          <w:rFonts w:cstheme="minorHAnsi"/>
        </w:rPr>
      </w:pPr>
      <w:r w:rsidRPr="007177DB">
        <w:rPr>
          <w:rFonts w:cstheme="minorHAnsi"/>
        </w:rPr>
        <w:t>Tolerable exposure limits</w:t>
      </w:r>
      <w:r w:rsidRPr="007177DB">
        <w:rPr>
          <w:rStyle w:val="FootnoteReference"/>
          <w:rFonts w:cstheme="minorHAnsi"/>
        </w:rPr>
        <w:footnoteReference w:id="10"/>
      </w:r>
      <w:r w:rsidRPr="007177DB">
        <w:rPr>
          <w:rFonts w:cstheme="minorHAnsi"/>
        </w:rPr>
        <w:t xml:space="preserve"> (TEL) are set by New Zealand’s EPA under section 77B of the HSNO Act 1996 for a substance with toxic properties. However, it should be noted that at this time the EPA has not established TEL for most toxic substances. Regulation 13.17 of the Health and Safety at Work (Hazardous Substances) Regulations 2017 provides that: ‘A PCBU with management or control of work using a class 6 substance must ensure that it is not used in a manner that results in a concentration of the substance in an environmental medium that exceeds the tolerable exposure limit set for the medium’.</w:t>
      </w:r>
    </w:p>
    <w:p w14:paraId="63733F16" w14:textId="77777777" w:rsidR="002B6FEE" w:rsidRPr="007177DB" w:rsidRDefault="002B6FEE" w:rsidP="002B6FEE">
      <w:pPr>
        <w:pStyle w:val="Heading3"/>
        <w:rPr>
          <w:rFonts w:asciiTheme="minorHAnsi" w:hAnsiTheme="minorHAnsi" w:cstheme="minorHAnsi"/>
        </w:rPr>
      </w:pPr>
      <w:bookmarkStart w:id="51" w:name="_Toc212006128"/>
      <w:r w:rsidRPr="007177DB">
        <w:rPr>
          <w:rFonts w:asciiTheme="minorHAnsi" w:hAnsiTheme="minorHAnsi" w:cstheme="minorHAnsi"/>
        </w:rPr>
        <w:t>Modes of human exposure</w:t>
      </w:r>
      <w:bookmarkEnd w:id="51"/>
    </w:p>
    <w:p w14:paraId="5748254E" w14:textId="77777777" w:rsidR="002B6FEE" w:rsidRPr="007177DB" w:rsidRDefault="002B6FEE" w:rsidP="002B6FEE">
      <w:pPr>
        <w:rPr>
          <w:rFonts w:cstheme="minorHAnsi"/>
        </w:rPr>
      </w:pPr>
      <w:r w:rsidRPr="007177DB">
        <w:rPr>
          <w:rFonts w:cstheme="minorHAnsi"/>
        </w:rPr>
        <w:t>There is continued anxiety among the general public about the possible adverse effects on health of toxic chemicals found in food, in consumer goods such as cosmetics, and in the environment. Humans are exposed to a variety of contaminants through the air they breathe, water and beverages they drink, food they eat, and materials that contact their skin. These events may occur indoors and outdoors. People are often uncertain about whether their exposure to chemicals is giving rise to chronic poisoning.</w:t>
      </w:r>
    </w:p>
    <w:p w14:paraId="7C58EB90" w14:textId="77777777" w:rsidR="002B6FEE" w:rsidRPr="007177DB" w:rsidRDefault="002B6FEE" w:rsidP="002B6FEE">
      <w:pPr>
        <w:rPr>
          <w:rFonts w:cstheme="minorHAnsi"/>
        </w:rPr>
      </w:pPr>
      <w:r w:rsidRPr="007177DB">
        <w:rPr>
          <w:rFonts w:cstheme="minorHAnsi"/>
        </w:rPr>
        <w:t>The principal modes of human exposure are ingestion, inhalation and skin contact. These can occur through contamination of:</w:t>
      </w:r>
    </w:p>
    <w:p w14:paraId="7A51DCCF" w14:textId="28514A0F" w:rsidR="002B6FEE" w:rsidRPr="007177DB" w:rsidRDefault="002074EB" w:rsidP="002B6FEE">
      <w:pPr>
        <w:pStyle w:val="ListBullet"/>
        <w:tabs>
          <w:tab w:val="clear" w:pos="360"/>
        </w:tabs>
        <w:ind w:left="425" w:hanging="425"/>
        <w:rPr>
          <w:rFonts w:cstheme="minorHAnsi"/>
        </w:rPr>
      </w:pPr>
      <w:r>
        <w:rPr>
          <w:rFonts w:cstheme="minorHAnsi"/>
        </w:rPr>
        <w:t>F</w:t>
      </w:r>
      <w:r w:rsidR="002B6FEE" w:rsidRPr="007177DB">
        <w:rPr>
          <w:rFonts w:cstheme="minorHAnsi"/>
        </w:rPr>
        <w:t>ood</w:t>
      </w:r>
    </w:p>
    <w:p w14:paraId="3190E7D0" w14:textId="5192DEAA" w:rsidR="002B6FEE" w:rsidRPr="007177DB" w:rsidRDefault="002074EB" w:rsidP="002B6FEE">
      <w:pPr>
        <w:pStyle w:val="ListBullet"/>
        <w:tabs>
          <w:tab w:val="clear" w:pos="360"/>
        </w:tabs>
        <w:ind w:left="425" w:hanging="425"/>
        <w:rPr>
          <w:rFonts w:cstheme="minorHAnsi"/>
        </w:rPr>
      </w:pPr>
      <w:r>
        <w:rPr>
          <w:rFonts w:cstheme="minorHAnsi"/>
        </w:rPr>
        <w:t>A</w:t>
      </w:r>
      <w:r w:rsidR="002B6FEE" w:rsidRPr="007177DB">
        <w:rPr>
          <w:rFonts w:cstheme="minorHAnsi"/>
        </w:rPr>
        <w:t>ir</w:t>
      </w:r>
    </w:p>
    <w:p w14:paraId="1F19DEB9" w14:textId="0A7508F6" w:rsidR="002B6FEE" w:rsidRPr="007177DB" w:rsidRDefault="002074EB" w:rsidP="002B6FEE">
      <w:pPr>
        <w:pStyle w:val="ListBullet"/>
        <w:tabs>
          <w:tab w:val="clear" w:pos="360"/>
        </w:tabs>
        <w:ind w:left="425" w:hanging="425"/>
        <w:rPr>
          <w:rFonts w:cstheme="minorHAnsi"/>
        </w:rPr>
      </w:pPr>
      <w:r>
        <w:rPr>
          <w:rFonts w:cstheme="minorHAnsi"/>
        </w:rPr>
        <w:t>S</w:t>
      </w:r>
      <w:r w:rsidR="002B6FEE" w:rsidRPr="007177DB">
        <w:rPr>
          <w:rFonts w:cstheme="minorHAnsi"/>
        </w:rPr>
        <w:t>oil</w:t>
      </w:r>
    </w:p>
    <w:p w14:paraId="3E820F9C" w14:textId="46E579BE" w:rsidR="002B6FEE" w:rsidRPr="007177DB" w:rsidRDefault="002074EB" w:rsidP="002B6FEE">
      <w:pPr>
        <w:pStyle w:val="ListBullet"/>
        <w:tabs>
          <w:tab w:val="clear" w:pos="360"/>
        </w:tabs>
        <w:ind w:left="425" w:hanging="425"/>
        <w:rPr>
          <w:rFonts w:cstheme="minorHAnsi"/>
        </w:rPr>
      </w:pPr>
      <w:r>
        <w:rPr>
          <w:rFonts w:cstheme="minorHAnsi"/>
        </w:rPr>
        <w:t>W</w:t>
      </w:r>
      <w:r w:rsidR="002B6FEE" w:rsidRPr="007177DB">
        <w:rPr>
          <w:rFonts w:cstheme="minorHAnsi"/>
        </w:rPr>
        <w:t>ater.</w:t>
      </w:r>
    </w:p>
    <w:p w14:paraId="240A75C3" w14:textId="77777777" w:rsidR="002B6FEE" w:rsidRPr="007177DB" w:rsidRDefault="002B6FEE" w:rsidP="002B6FEE">
      <w:pPr>
        <w:pStyle w:val="Heading4"/>
        <w:rPr>
          <w:rFonts w:asciiTheme="minorHAnsi" w:hAnsiTheme="minorHAnsi" w:cstheme="minorHAnsi"/>
        </w:rPr>
      </w:pPr>
      <w:bookmarkStart w:id="52" w:name="_Toc212006130"/>
      <w:r w:rsidRPr="007177DB">
        <w:rPr>
          <w:rFonts w:asciiTheme="minorHAnsi" w:hAnsiTheme="minorHAnsi" w:cstheme="minorHAnsi"/>
        </w:rPr>
        <w:t>Sources and potential exposure</w:t>
      </w:r>
      <w:bookmarkEnd w:id="52"/>
    </w:p>
    <w:p w14:paraId="405478B4" w14:textId="77777777" w:rsidR="002B6FEE" w:rsidRPr="007177DB" w:rsidRDefault="002B6FEE" w:rsidP="002B6FEE">
      <w:pPr>
        <w:pStyle w:val="Heading5"/>
        <w:rPr>
          <w:rFonts w:asciiTheme="minorHAnsi" w:hAnsiTheme="minorHAnsi" w:cstheme="minorHAnsi"/>
        </w:rPr>
      </w:pPr>
      <w:r w:rsidRPr="007177DB">
        <w:rPr>
          <w:rFonts w:asciiTheme="minorHAnsi" w:hAnsiTheme="minorHAnsi" w:cstheme="minorHAnsi"/>
        </w:rPr>
        <w:t>Chemicals in household products</w:t>
      </w:r>
    </w:p>
    <w:p w14:paraId="03A77A72" w14:textId="77777777" w:rsidR="002B6FEE" w:rsidRPr="007177DB" w:rsidRDefault="002B6FEE" w:rsidP="002B6FEE">
      <w:pPr>
        <w:keepNext/>
        <w:ind w:right="-284"/>
        <w:rPr>
          <w:rFonts w:cstheme="minorHAnsi"/>
          <w:spacing w:val="-2"/>
        </w:rPr>
      </w:pPr>
      <w:r w:rsidRPr="007177DB">
        <w:rPr>
          <w:rFonts w:cstheme="minorHAnsi"/>
          <w:spacing w:val="-2"/>
        </w:rPr>
        <w:t>Many products found in the kitchen, bathroom, garage or utility shed are chemical in nature and potentially hazardous, especially to children. Many products used in home and hobby activities emit a wide array of volatile organic compounds. These products include:</w:t>
      </w:r>
    </w:p>
    <w:p w14:paraId="4B110DDA" w14:textId="36F6F32A" w:rsidR="002B6FEE" w:rsidRPr="007177DB" w:rsidRDefault="00D86ED8" w:rsidP="002B6FEE">
      <w:pPr>
        <w:pStyle w:val="ListBullet"/>
        <w:tabs>
          <w:tab w:val="clear" w:pos="360"/>
        </w:tabs>
        <w:ind w:left="425" w:hanging="425"/>
        <w:rPr>
          <w:rFonts w:cstheme="minorHAnsi"/>
        </w:rPr>
      </w:pPr>
      <w:r>
        <w:rPr>
          <w:rFonts w:cstheme="minorHAnsi"/>
        </w:rPr>
        <w:t>P</w:t>
      </w:r>
      <w:r w:rsidR="002B6FEE" w:rsidRPr="007177DB">
        <w:rPr>
          <w:rFonts w:cstheme="minorHAnsi"/>
        </w:rPr>
        <w:t>ersonal items such as scents and hair sprays</w:t>
      </w:r>
    </w:p>
    <w:p w14:paraId="684D4500" w14:textId="3ADB5B3D" w:rsidR="002B6FEE" w:rsidRPr="007177DB" w:rsidRDefault="00D86ED8" w:rsidP="002B6FEE">
      <w:pPr>
        <w:pStyle w:val="ListBullet"/>
        <w:tabs>
          <w:tab w:val="clear" w:pos="360"/>
        </w:tabs>
        <w:ind w:left="425" w:hanging="425"/>
        <w:rPr>
          <w:rFonts w:cstheme="minorHAnsi"/>
        </w:rPr>
      </w:pPr>
      <w:r>
        <w:rPr>
          <w:rFonts w:cstheme="minorHAnsi"/>
        </w:rPr>
        <w:lastRenderedPageBreak/>
        <w:t>H</w:t>
      </w:r>
      <w:r w:rsidR="002B6FEE" w:rsidRPr="007177DB">
        <w:rPr>
          <w:rFonts w:cstheme="minorHAnsi"/>
        </w:rPr>
        <w:t>ousehold products such as finishes, rug and oven cleaners, paints and lacquers (and their thinners), paint strippers, and pesticides (see below)</w:t>
      </w:r>
    </w:p>
    <w:p w14:paraId="775D04E9" w14:textId="0C4809DB" w:rsidR="002B6FEE" w:rsidRPr="007177DB" w:rsidRDefault="00D86ED8" w:rsidP="002B6FEE">
      <w:pPr>
        <w:pStyle w:val="ListBullet"/>
        <w:tabs>
          <w:tab w:val="clear" w:pos="360"/>
        </w:tabs>
        <w:ind w:left="425" w:hanging="425"/>
        <w:rPr>
          <w:rFonts w:cstheme="minorHAnsi"/>
        </w:rPr>
      </w:pPr>
      <w:r>
        <w:rPr>
          <w:rFonts w:cstheme="minorHAnsi"/>
        </w:rPr>
        <w:t>D</w:t>
      </w:r>
      <w:r w:rsidR="002B6FEE" w:rsidRPr="007177DB">
        <w:rPr>
          <w:rFonts w:cstheme="minorHAnsi"/>
        </w:rPr>
        <w:t>ry-cleaning fluids</w:t>
      </w:r>
    </w:p>
    <w:p w14:paraId="46925EC6" w14:textId="42AED01B" w:rsidR="002B6FEE" w:rsidRPr="007177DB" w:rsidRDefault="00D86ED8" w:rsidP="002B6FEE">
      <w:pPr>
        <w:pStyle w:val="ListBullet"/>
        <w:tabs>
          <w:tab w:val="clear" w:pos="360"/>
        </w:tabs>
        <w:ind w:left="425" w:hanging="425"/>
        <w:rPr>
          <w:rFonts w:cstheme="minorHAnsi"/>
        </w:rPr>
      </w:pPr>
      <w:r>
        <w:rPr>
          <w:rFonts w:cstheme="minorHAnsi"/>
        </w:rPr>
        <w:t>B</w:t>
      </w:r>
      <w:r w:rsidR="002B6FEE" w:rsidRPr="007177DB">
        <w:rPr>
          <w:rFonts w:cstheme="minorHAnsi"/>
        </w:rPr>
        <w:t>uilding materials and home furnishings</w:t>
      </w:r>
    </w:p>
    <w:p w14:paraId="784A9CC8" w14:textId="0A385416" w:rsidR="002B6FEE" w:rsidRPr="007177DB" w:rsidRDefault="00D86ED8" w:rsidP="002B6FEE">
      <w:pPr>
        <w:pStyle w:val="ListBullet"/>
        <w:tabs>
          <w:tab w:val="clear" w:pos="360"/>
        </w:tabs>
        <w:spacing w:after="240"/>
        <w:ind w:left="425" w:hanging="425"/>
        <w:rPr>
          <w:rFonts w:cstheme="minorHAnsi"/>
        </w:rPr>
      </w:pPr>
      <w:r>
        <w:rPr>
          <w:rFonts w:cstheme="minorHAnsi"/>
        </w:rPr>
        <w:t>G</w:t>
      </w:r>
      <w:r w:rsidR="002B6FEE" w:rsidRPr="007177DB">
        <w:rPr>
          <w:rFonts w:cstheme="minorHAnsi"/>
        </w:rPr>
        <w:t>raphic and craft materials including glues and adhesives, permanent markers and photographic solutions.</w:t>
      </w:r>
    </w:p>
    <w:p w14:paraId="433E2191" w14:textId="77777777" w:rsidR="002B6FEE" w:rsidRPr="007177DB" w:rsidRDefault="002B6FEE" w:rsidP="002B6FEE">
      <w:pPr>
        <w:rPr>
          <w:rFonts w:cstheme="minorHAnsi"/>
          <w:spacing w:val="-2"/>
          <w:szCs w:val="24"/>
        </w:rPr>
      </w:pPr>
      <w:r w:rsidRPr="007177DB">
        <w:rPr>
          <w:rFonts w:cstheme="minorHAnsi"/>
          <w:spacing w:val="-2"/>
        </w:rPr>
        <w:t xml:space="preserve">Organic chemicals vary greatly in their ability to cause health effects, from those that are highly toxic to those with no known health effect. As with other pollutants, the extent and nature of the health effect will depend on many factors, including level of exposure and length of time exposed. The United States </w:t>
      </w:r>
      <w:r w:rsidRPr="007177DB">
        <w:rPr>
          <w:rFonts w:cstheme="minorHAnsi"/>
          <w:spacing w:val="-2"/>
          <w:szCs w:val="24"/>
        </w:rPr>
        <w:t>Environmental Protection Agency’s Total Exposure Assessment Methodology (TEAM) studies found levels of about a dozen common organic pollutants to be two to five times higher inside homes than outside, regardless of whether the homes were located in rural or highly industrial areas.</w:t>
      </w:r>
    </w:p>
    <w:p w14:paraId="626B5F83" w14:textId="77777777" w:rsidR="002B6FEE" w:rsidRPr="007177DB" w:rsidRDefault="002B6FEE" w:rsidP="002B6FEE">
      <w:pPr>
        <w:rPr>
          <w:rFonts w:cstheme="minorHAnsi"/>
          <w:spacing w:val="-2"/>
        </w:rPr>
      </w:pPr>
      <w:r w:rsidRPr="007177DB">
        <w:rPr>
          <w:rFonts w:cstheme="minorHAnsi"/>
          <w:spacing w:val="-2"/>
        </w:rPr>
        <w:t>In homes, the most significant sources of volatile organic compounds (the most common is formaldehyde) are likely to be plywood, particle board and other pressed-wood products, which are often held together with formaldehyde-based resins. Products containing formaldehyde such as wood panels, latex, new carpets, carpet backings, and some textile products may release volatile organic compounds and irritating vapours. Inhalation is likely to be the principal source of exposure of the general population to formaldehyde. Formaldehyde and formaldehyde derivatives are present in a variety of consumer products to protect the products from spoilage by microbial contamination. Formaldehyde is also used as an antimicrobial agent in hair preparations, lotions (eg, suntan lotion and dry skin lotion), mouthwashes, hand cream, bath products, mascara and eye makeup, cuticle softeners, nail creams and shaving creams. Available data on effects following ingestion of or skin exposure to formaldehyde are limited.</w:t>
      </w:r>
    </w:p>
    <w:p w14:paraId="35126E55" w14:textId="77777777" w:rsidR="002B6FEE" w:rsidRPr="007177DB" w:rsidRDefault="002B6FEE" w:rsidP="002B6FEE">
      <w:pPr>
        <w:rPr>
          <w:rFonts w:cstheme="minorHAnsi"/>
        </w:rPr>
      </w:pPr>
      <w:r w:rsidRPr="007177DB">
        <w:rPr>
          <w:rFonts w:cstheme="minorHAnsi"/>
          <w:color w:val="000000"/>
          <w:szCs w:val="24"/>
        </w:rPr>
        <w:t>Most pesticides</w:t>
      </w:r>
      <w:r w:rsidRPr="007177DB">
        <w:rPr>
          <w:rStyle w:val="FootnoteReference"/>
          <w:rFonts w:cstheme="minorHAnsi"/>
        </w:rPr>
        <w:footnoteReference w:id="11"/>
      </w:r>
      <w:r w:rsidRPr="007177DB">
        <w:rPr>
          <w:rFonts w:cstheme="minorHAnsi"/>
          <w:color w:val="000000"/>
          <w:szCs w:val="24"/>
        </w:rPr>
        <w:t xml:space="preserve"> contain chemicals that can be harmful to people, animals or the environment. </w:t>
      </w:r>
      <w:r w:rsidRPr="007177DB">
        <w:rPr>
          <w:rFonts w:cstheme="minorHAnsi"/>
        </w:rPr>
        <w:t>Skin exposure is the most common type of exposure, since the skin is easily exposed when handling pesticides. Inhalation is less common, but it is still a potential source of exposure particularly if users do not follow label instructions about respiratory protection. Ingestion occurs when users eat, smoke or drink around pesticides or forget to wash their hands after use. Ingestion after contact with treated surfaces is particularly relevant to preschoolers because of their hand-to</w:t>
      </w:r>
      <w:r w:rsidRPr="007177DB">
        <w:rPr>
          <w:rFonts w:cstheme="minorHAnsi"/>
        </w:rPr>
        <w:noBreakHyphen/>
        <w:t>mouth behaviour. Even though hands and forearms are most subject to exposure, other parts of the body (eyes, abdomen, groin) absorb pesticides more quickly. The eyes and skin may also be affected by the corrosive effect of many chemicals.</w:t>
      </w:r>
    </w:p>
    <w:p w14:paraId="1601FC11" w14:textId="77777777" w:rsidR="002B6FEE" w:rsidRPr="007177DB" w:rsidRDefault="002B6FEE" w:rsidP="002B6FEE">
      <w:pPr>
        <w:pStyle w:val="Heading5"/>
        <w:rPr>
          <w:rFonts w:asciiTheme="minorHAnsi" w:hAnsiTheme="minorHAnsi" w:cstheme="minorHAnsi"/>
        </w:rPr>
      </w:pPr>
      <w:r w:rsidRPr="007177DB">
        <w:rPr>
          <w:rFonts w:asciiTheme="minorHAnsi" w:hAnsiTheme="minorHAnsi" w:cstheme="minorHAnsi"/>
        </w:rPr>
        <w:lastRenderedPageBreak/>
        <w:t>Air pollution</w:t>
      </w:r>
    </w:p>
    <w:p w14:paraId="652FC6A1" w14:textId="77777777" w:rsidR="002B6FEE" w:rsidRPr="007177DB" w:rsidRDefault="002B6FEE" w:rsidP="002B6FEE">
      <w:pPr>
        <w:rPr>
          <w:rFonts w:cstheme="minorHAnsi"/>
        </w:rPr>
      </w:pPr>
      <w:r w:rsidRPr="007177DB">
        <w:rPr>
          <w:rFonts w:cstheme="minorHAnsi"/>
        </w:rPr>
        <w:t>Types of suspended particulate matter include diesel exhaust particles; coal fly ash; wood smoke; mineral dusts such as coal, asbestos, limestone and cement; metal dusts and fumes; acid mists; and pesticide mists. Gaseous pollutants include sulphur compounds such as sulphur dioxide, carbon monoxide, nitrogen compounds such as nitric oxide, organic compounds such as hydrocarbons, volatile organic compounds, polycyclic aromatic hydrocarbons, and halogen derivatives such as aldehydes.</w:t>
      </w:r>
    </w:p>
    <w:p w14:paraId="69E10751" w14:textId="77777777" w:rsidR="002B6FEE" w:rsidRPr="007177DB" w:rsidRDefault="002B6FEE" w:rsidP="002B6FEE">
      <w:pPr>
        <w:rPr>
          <w:rFonts w:cstheme="minorHAnsi"/>
        </w:rPr>
      </w:pPr>
      <w:r w:rsidRPr="007177DB">
        <w:rPr>
          <w:rFonts w:cstheme="minorHAnsi"/>
        </w:rPr>
        <w:t>The extent of the health effects of air pollution depends on actual exposure. Young children and elderly people may travel less during the day than working adults, and their exposure may therefore be closely related to air-pollution levels in their homes.</w:t>
      </w:r>
    </w:p>
    <w:p w14:paraId="2B97250F" w14:textId="77777777" w:rsidR="002B6FEE" w:rsidRPr="00E664ED" w:rsidRDefault="002B6FEE" w:rsidP="002B6FEE">
      <w:pPr>
        <w:pStyle w:val="Heading6"/>
        <w:rPr>
          <w:rFonts w:asciiTheme="minorHAnsi" w:hAnsiTheme="minorHAnsi" w:cstheme="minorHAnsi"/>
          <w:i/>
          <w:iCs w:val="0"/>
          <w:sz w:val="24"/>
        </w:rPr>
      </w:pPr>
      <w:r w:rsidRPr="00E664ED">
        <w:rPr>
          <w:rFonts w:asciiTheme="minorHAnsi" w:hAnsiTheme="minorHAnsi" w:cstheme="minorHAnsi"/>
          <w:i/>
          <w:iCs w:val="0"/>
          <w:sz w:val="24"/>
        </w:rPr>
        <w:t>Indoor air pollution</w:t>
      </w:r>
    </w:p>
    <w:p w14:paraId="607573CF" w14:textId="77777777" w:rsidR="002B6FEE" w:rsidRPr="007177DB" w:rsidRDefault="002B6FEE" w:rsidP="002B6FEE">
      <w:pPr>
        <w:rPr>
          <w:rFonts w:cstheme="minorHAnsi"/>
        </w:rPr>
      </w:pPr>
      <w:r w:rsidRPr="007177DB">
        <w:rPr>
          <w:rFonts w:cstheme="minorHAnsi"/>
        </w:rPr>
        <w:t>Since most people spend a majority of their lives indoors, the quality of indoor air is a major area of concern. Sources of indoor air pollution include oil, gas, kerosene, coal, wood and tobacco products, emissions from unflued gas heaters and other unvented gas appliances; and building materials and furnishings such as asbestos-containing materials, damp carpets, household cleaning products and lead-based paints.</w:t>
      </w:r>
    </w:p>
    <w:p w14:paraId="3DE8ABC7" w14:textId="77777777" w:rsidR="002B6FEE" w:rsidRPr="00E664ED" w:rsidRDefault="002B6FEE" w:rsidP="002B6FEE">
      <w:pPr>
        <w:pStyle w:val="Heading6"/>
        <w:rPr>
          <w:rFonts w:asciiTheme="minorHAnsi" w:hAnsiTheme="minorHAnsi" w:cstheme="minorHAnsi"/>
          <w:i/>
          <w:iCs w:val="0"/>
          <w:sz w:val="24"/>
        </w:rPr>
      </w:pPr>
      <w:r w:rsidRPr="00E664ED">
        <w:rPr>
          <w:rFonts w:asciiTheme="minorHAnsi" w:hAnsiTheme="minorHAnsi" w:cstheme="minorHAnsi"/>
          <w:i/>
          <w:iCs w:val="0"/>
          <w:sz w:val="24"/>
        </w:rPr>
        <w:t>Outdoor air pollution</w:t>
      </w:r>
    </w:p>
    <w:p w14:paraId="2212C238" w14:textId="77777777" w:rsidR="002B6FEE" w:rsidRPr="007177DB" w:rsidRDefault="002B6FEE" w:rsidP="002B6FEE">
      <w:pPr>
        <w:rPr>
          <w:rFonts w:cstheme="minorHAnsi"/>
        </w:rPr>
      </w:pPr>
      <w:r w:rsidRPr="007177DB">
        <w:rPr>
          <w:rFonts w:cstheme="minorHAnsi"/>
        </w:rPr>
        <w:t xml:space="preserve">Outdoor air pollution is caused mainly by the combustion of petroleum products or coal by motor vehicles, industry and power stations. Pollution can also originate from industrial processes that involve dust formation (for example from cement factories and metal smelters) or gas releases (for instance, from chemical production). Major vehicle emissions include </w:t>
      </w:r>
      <w:r w:rsidRPr="007177DB">
        <w:rPr>
          <w:rFonts w:cstheme="minorHAnsi"/>
          <w:szCs w:val="24"/>
        </w:rPr>
        <w:t>particulate matter</w:t>
      </w:r>
      <w:r w:rsidRPr="007177DB">
        <w:rPr>
          <w:rFonts w:cstheme="minorHAnsi"/>
        </w:rPr>
        <w:t>, nitric oxide and nitrogen dioxide, carbon monoxide, and organic compounds.</w:t>
      </w:r>
    </w:p>
    <w:p w14:paraId="6C30EB94" w14:textId="77777777" w:rsidR="002B6FEE" w:rsidRPr="007177DB" w:rsidRDefault="002B6FEE" w:rsidP="00E664ED">
      <w:pPr>
        <w:pStyle w:val="Heading5"/>
        <w:rPr>
          <w:rFonts w:asciiTheme="minorHAnsi" w:hAnsiTheme="minorHAnsi" w:cstheme="minorHAnsi"/>
        </w:rPr>
      </w:pPr>
      <w:r w:rsidRPr="007177DB">
        <w:rPr>
          <w:rFonts w:asciiTheme="minorHAnsi" w:hAnsiTheme="minorHAnsi" w:cstheme="minorHAnsi"/>
        </w:rPr>
        <w:t>Water pollution</w:t>
      </w:r>
    </w:p>
    <w:p w14:paraId="2BCA7B23" w14:textId="77777777" w:rsidR="002B6FEE" w:rsidRPr="007177DB" w:rsidRDefault="002B6FEE" w:rsidP="002B6FEE">
      <w:pPr>
        <w:rPr>
          <w:rFonts w:cstheme="minorHAnsi"/>
        </w:rPr>
      </w:pPr>
      <w:r w:rsidRPr="007177DB">
        <w:rPr>
          <w:rFonts w:cstheme="minorHAnsi"/>
        </w:rPr>
        <w:t>Chemicals can enter waterways from a point source</w:t>
      </w:r>
      <w:r w:rsidRPr="007177DB">
        <w:rPr>
          <w:rStyle w:val="FootnoteReference"/>
          <w:rFonts w:cstheme="minorHAnsi"/>
        </w:rPr>
        <w:footnoteReference w:id="12"/>
      </w:r>
      <w:r w:rsidRPr="007177DB">
        <w:rPr>
          <w:rFonts w:cstheme="minorHAnsi"/>
        </w:rPr>
        <w:t xml:space="preserve"> or a non-point source.</w:t>
      </w:r>
      <w:r w:rsidRPr="007177DB">
        <w:rPr>
          <w:rStyle w:val="FootnoteReference"/>
          <w:rFonts w:cstheme="minorHAnsi"/>
        </w:rPr>
        <w:footnoteReference w:id="13"/>
      </w:r>
      <w:r w:rsidRPr="007177DB">
        <w:rPr>
          <w:rFonts w:cstheme="minorHAnsi"/>
        </w:rPr>
        <w:t xml:space="preserve"> Chemical water pollution can create health risks, because such waterways are often used directly as drinking-water sources or are connected with shallow wells used for drinking water. Waterways also have important roles in washing, cleaning and recreation.</w:t>
      </w:r>
    </w:p>
    <w:p w14:paraId="4184C17C" w14:textId="77777777" w:rsidR="002B6FEE" w:rsidRPr="007177DB" w:rsidRDefault="002B6FEE" w:rsidP="002B6FEE">
      <w:pPr>
        <w:rPr>
          <w:rFonts w:cstheme="minorHAnsi"/>
        </w:rPr>
      </w:pPr>
      <w:r w:rsidRPr="007177DB">
        <w:rPr>
          <w:rFonts w:cstheme="minorHAnsi"/>
        </w:rPr>
        <w:t>Drinking contaminated water is the most direct route of exposure to pollutants in water. The actual exposure via drinking water depends on the amount of water consumed. People living in hot areas and people engaged in heavy physical work tend to drink larger amounts. Inhalation exposure to volatile compounds during hot showers, and skin exposure while bathing or using water for recreation are also potential routes of exposure to water pollutants.</w:t>
      </w:r>
    </w:p>
    <w:p w14:paraId="142D438D" w14:textId="77777777" w:rsidR="002B6FEE" w:rsidRPr="007177DB" w:rsidRDefault="002B6FEE" w:rsidP="002B6FEE">
      <w:pPr>
        <w:pStyle w:val="Heading5"/>
        <w:rPr>
          <w:rFonts w:asciiTheme="minorHAnsi" w:hAnsiTheme="minorHAnsi" w:cstheme="minorHAnsi"/>
        </w:rPr>
      </w:pPr>
      <w:r w:rsidRPr="007177DB">
        <w:rPr>
          <w:rFonts w:asciiTheme="minorHAnsi" w:hAnsiTheme="minorHAnsi" w:cstheme="minorHAnsi"/>
        </w:rPr>
        <w:lastRenderedPageBreak/>
        <w:t>Contaminated sites</w:t>
      </w:r>
    </w:p>
    <w:p w14:paraId="27853A3C" w14:textId="77777777" w:rsidR="002B6FEE" w:rsidRPr="00E664ED" w:rsidRDefault="002B6FEE" w:rsidP="002B6FEE">
      <w:pPr>
        <w:pStyle w:val="Heading6"/>
        <w:rPr>
          <w:rFonts w:asciiTheme="minorHAnsi" w:hAnsiTheme="minorHAnsi" w:cstheme="minorHAnsi"/>
          <w:bCs/>
          <w:i/>
          <w:iCs w:val="0"/>
          <w:sz w:val="24"/>
        </w:rPr>
      </w:pPr>
      <w:r w:rsidRPr="00E664ED">
        <w:rPr>
          <w:rFonts w:asciiTheme="minorHAnsi" w:hAnsiTheme="minorHAnsi" w:cstheme="minorHAnsi"/>
          <w:i/>
          <w:iCs w:val="0"/>
          <w:sz w:val="24"/>
        </w:rPr>
        <w:t>Residential setting including clandestine methamphetamine laboratories</w:t>
      </w:r>
    </w:p>
    <w:p w14:paraId="3D17EA9C" w14:textId="77777777" w:rsidR="002B6FEE" w:rsidRPr="007177DB" w:rsidRDefault="002B6FEE" w:rsidP="002B6FEE">
      <w:pPr>
        <w:keepNext/>
        <w:rPr>
          <w:rFonts w:cstheme="minorHAnsi"/>
        </w:rPr>
      </w:pPr>
      <w:r w:rsidRPr="007177DB">
        <w:rPr>
          <w:rFonts w:cstheme="minorHAnsi"/>
        </w:rPr>
        <w:t>Routes of human exposure to contaminants in residential settings include:</w:t>
      </w:r>
    </w:p>
    <w:p w14:paraId="59904234" w14:textId="7D721504" w:rsidR="002B6FEE" w:rsidRPr="007177DB" w:rsidRDefault="007A7045" w:rsidP="00DD5B2A">
      <w:pPr>
        <w:pStyle w:val="ListBullet"/>
        <w:tabs>
          <w:tab w:val="clear" w:pos="360"/>
        </w:tabs>
        <w:ind w:left="425" w:hanging="425"/>
        <w:rPr>
          <w:rFonts w:cstheme="minorHAnsi"/>
        </w:rPr>
      </w:pPr>
      <w:r>
        <w:rPr>
          <w:rFonts w:cstheme="minorHAnsi"/>
        </w:rPr>
        <w:t>I</w:t>
      </w:r>
      <w:r w:rsidR="002B6FEE" w:rsidRPr="007177DB">
        <w:rPr>
          <w:rFonts w:cstheme="minorHAnsi"/>
        </w:rPr>
        <w:t>ngestion of contaminated soil</w:t>
      </w:r>
    </w:p>
    <w:p w14:paraId="0E48B570" w14:textId="1C9D332A" w:rsidR="002B6FEE" w:rsidRPr="007177DB" w:rsidRDefault="007A7045" w:rsidP="00DD5B2A">
      <w:pPr>
        <w:pStyle w:val="ListBullet"/>
        <w:tabs>
          <w:tab w:val="clear" w:pos="360"/>
        </w:tabs>
        <w:ind w:left="425" w:hanging="425"/>
        <w:rPr>
          <w:rFonts w:cstheme="minorHAnsi"/>
        </w:rPr>
      </w:pPr>
      <w:r>
        <w:rPr>
          <w:rFonts w:cstheme="minorHAnsi"/>
        </w:rPr>
        <w:t>I</w:t>
      </w:r>
      <w:r w:rsidR="002B6FEE" w:rsidRPr="007177DB">
        <w:rPr>
          <w:rFonts w:cstheme="minorHAnsi"/>
        </w:rPr>
        <w:t>ngestion of contaminated water</w:t>
      </w:r>
    </w:p>
    <w:p w14:paraId="1665366C" w14:textId="55C09DB6" w:rsidR="002B6FEE" w:rsidRPr="007177DB" w:rsidRDefault="007A7045" w:rsidP="00DD5B2A">
      <w:pPr>
        <w:pStyle w:val="ListBullet"/>
        <w:tabs>
          <w:tab w:val="clear" w:pos="360"/>
        </w:tabs>
        <w:ind w:left="425" w:hanging="425"/>
        <w:rPr>
          <w:rFonts w:cstheme="minorHAnsi"/>
        </w:rPr>
      </w:pPr>
      <w:r>
        <w:rPr>
          <w:rFonts w:cstheme="minorHAnsi"/>
        </w:rPr>
        <w:t>C</w:t>
      </w:r>
      <w:r w:rsidR="002B6FEE" w:rsidRPr="007177DB">
        <w:rPr>
          <w:rFonts w:cstheme="minorHAnsi"/>
        </w:rPr>
        <w:t>onsumption of contaminated produce</w:t>
      </w:r>
    </w:p>
    <w:p w14:paraId="43E59192" w14:textId="7F5D8E3C" w:rsidR="002B6FEE" w:rsidRPr="007177DB" w:rsidRDefault="007A7045" w:rsidP="00DD5B2A">
      <w:pPr>
        <w:pStyle w:val="ListBullet"/>
        <w:tabs>
          <w:tab w:val="clear" w:pos="360"/>
        </w:tabs>
        <w:ind w:left="425" w:hanging="425"/>
        <w:rPr>
          <w:rFonts w:cstheme="minorHAnsi"/>
        </w:rPr>
      </w:pPr>
      <w:r>
        <w:rPr>
          <w:rFonts w:cstheme="minorHAnsi"/>
        </w:rPr>
        <w:t>I</w:t>
      </w:r>
      <w:r w:rsidR="002B6FEE" w:rsidRPr="007177DB">
        <w:rPr>
          <w:rFonts w:cstheme="minorHAnsi"/>
        </w:rPr>
        <w:t>nhalation of gaseous and dustborne contaminant</w:t>
      </w:r>
      <w:r>
        <w:rPr>
          <w:rFonts w:cstheme="minorHAnsi"/>
        </w:rPr>
        <w:t>s</w:t>
      </w:r>
    </w:p>
    <w:p w14:paraId="590E5AB1" w14:textId="1801B680" w:rsidR="002B6FEE" w:rsidRPr="007177DB" w:rsidRDefault="007A7045" w:rsidP="00DD5B2A">
      <w:pPr>
        <w:pStyle w:val="ListBullet"/>
        <w:tabs>
          <w:tab w:val="clear" w:pos="360"/>
        </w:tabs>
        <w:spacing w:after="240"/>
        <w:ind w:left="425" w:hanging="425"/>
        <w:rPr>
          <w:rFonts w:cstheme="minorHAnsi"/>
        </w:rPr>
      </w:pPr>
      <w:r>
        <w:rPr>
          <w:rFonts w:cstheme="minorHAnsi"/>
        </w:rPr>
        <w:t>S</w:t>
      </w:r>
      <w:r w:rsidR="002B6FEE" w:rsidRPr="007177DB">
        <w:rPr>
          <w:rFonts w:cstheme="minorHAnsi"/>
        </w:rPr>
        <w:t>kin absorption through contact with soil.</w:t>
      </w:r>
    </w:p>
    <w:p w14:paraId="7A4B6CC6" w14:textId="77777777" w:rsidR="002B6FEE" w:rsidRPr="007177DB" w:rsidRDefault="002B6FEE" w:rsidP="002B6FEE">
      <w:pPr>
        <w:rPr>
          <w:rFonts w:cstheme="minorHAnsi"/>
        </w:rPr>
      </w:pPr>
      <w:r w:rsidRPr="007177DB">
        <w:rPr>
          <w:rFonts w:cstheme="minorHAnsi"/>
        </w:rPr>
        <w:t>The most common routes of exposure are direct ingestion, inhalation of volatiles and dusts, and ingestion of potable ground water. Skin absorption, plant uptake and migration of volatiles into basements may also contribute to the risk to human health from exposure to specific contaminants in a residential setting. In dry conditions, contaminated soil particles can become airborne dusts, leading to further contamination by air.</w:t>
      </w:r>
    </w:p>
    <w:p w14:paraId="16EE9373" w14:textId="77777777" w:rsidR="002B6FEE" w:rsidRPr="007177DB" w:rsidRDefault="002B6FEE" w:rsidP="002B6FEE">
      <w:pPr>
        <w:rPr>
          <w:rFonts w:cstheme="minorHAnsi"/>
        </w:rPr>
      </w:pPr>
      <w:r w:rsidRPr="007177DB">
        <w:rPr>
          <w:rFonts w:cstheme="minorHAnsi"/>
        </w:rPr>
        <w:t xml:space="preserve">Short-term exposures to high concentrations of chemical vapours used in a methamphetamine </w:t>
      </w:r>
      <w:r w:rsidRPr="007177DB">
        <w:rPr>
          <w:rFonts w:cstheme="minorHAnsi"/>
          <w:szCs w:val="24"/>
        </w:rPr>
        <w:t>laboratory may</w:t>
      </w:r>
      <w:r w:rsidRPr="007177DB">
        <w:rPr>
          <w:rFonts w:cstheme="minorHAnsi"/>
        </w:rPr>
        <w:t xml:space="preserve"> cause severe health problems or even death. Those who are directly involved in the ‘cooking process’, their families and first responders are at highest risk of acute health effects from chemical exposure. Routes of exposure include inhalation and skin absorption resulting in lung damage and chemical burns. People who later use a former methamphetamine laboratory would likely be at risk from residues of methamphetamine and other chemicals.</w:t>
      </w:r>
    </w:p>
    <w:p w14:paraId="3842E209" w14:textId="77777777" w:rsidR="002B6FEE" w:rsidRPr="00AE7DF4" w:rsidRDefault="002B6FEE" w:rsidP="002B6FEE">
      <w:pPr>
        <w:pStyle w:val="Heading6"/>
        <w:rPr>
          <w:rFonts w:asciiTheme="minorHAnsi" w:hAnsiTheme="minorHAnsi" w:cstheme="minorHAnsi"/>
          <w:i/>
          <w:iCs w:val="0"/>
          <w:sz w:val="24"/>
        </w:rPr>
      </w:pPr>
      <w:r w:rsidRPr="00AE7DF4">
        <w:rPr>
          <w:rFonts w:asciiTheme="minorHAnsi" w:hAnsiTheme="minorHAnsi" w:cstheme="minorHAnsi"/>
          <w:i/>
          <w:iCs w:val="0"/>
          <w:sz w:val="24"/>
        </w:rPr>
        <w:t>Non-residential setting</w:t>
      </w:r>
    </w:p>
    <w:p w14:paraId="78E63F65" w14:textId="77777777" w:rsidR="002B6FEE" w:rsidRPr="007177DB" w:rsidRDefault="002B6FEE" w:rsidP="002B6FEE">
      <w:pPr>
        <w:rPr>
          <w:rFonts w:cstheme="minorHAnsi"/>
        </w:rPr>
      </w:pPr>
      <w:r w:rsidRPr="007177DB">
        <w:rPr>
          <w:rFonts w:cstheme="minorHAnsi"/>
        </w:rPr>
        <w:t>Early childhood centres and preschools (and primary schools to a lesser extent) potentially provide situations that are comparable to residential sites in terms of soil access by young children. However, from a population perspective far more children can be exposed to contamination in an early childhood centre or preschool than would occur in a residential setting.</w:t>
      </w:r>
    </w:p>
    <w:p w14:paraId="7E5F3CC0" w14:textId="77777777" w:rsidR="001C2FA6" w:rsidRPr="007177DB" w:rsidRDefault="001C2FA6" w:rsidP="001C2FA6">
      <w:pPr>
        <w:pStyle w:val="Heading1"/>
        <w:numPr>
          <w:ilvl w:val="0"/>
          <w:numId w:val="9"/>
        </w:numPr>
        <w:rPr>
          <w:rFonts w:asciiTheme="minorHAnsi" w:hAnsiTheme="minorHAnsi" w:cstheme="minorHAnsi"/>
        </w:rPr>
      </w:pPr>
      <w:bookmarkStart w:id="53" w:name="_Toc212006132"/>
      <w:bookmarkStart w:id="54" w:name="_Toc426554932"/>
      <w:bookmarkStart w:id="55" w:name="_Toc427493921"/>
      <w:bookmarkStart w:id="56" w:name="_Toc4054781"/>
      <w:bookmarkStart w:id="57" w:name="_Toc158365869"/>
      <w:r w:rsidRPr="007177DB">
        <w:rPr>
          <w:rFonts w:asciiTheme="minorHAnsi" w:hAnsiTheme="minorHAnsi" w:cstheme="minorHAnsi"/>
        </w:rPr>
        <w:lastRenderedPageBreak/>
        <w:t>Risk communication and risk management</w:t>
      </w:r>
      <w:bookmarkEnd w:id="53"/>
      <w:bookmarkEnd w:id="54"/>
      <w:bookmarkEnd w:id="55"/>
      <w:bookmarkEnd w:id="56"/>
      <w:bookmarkEnd w:id="57"/>
    </w:p>
    <w:p w14:paraId="26AA80B8" w14:textId="77777777" w:rsidR="001C2FA6" w:rsidRPr="007177DB" w:rsidRDefault="001C2FA6" w:rsidP="001C2FA6">
      <w:pPr>
        <w:pStyle w:val="Heading2"/>
        <w:numPr>
          <w:ilvl w:val="0"/>
          <w:numId w:val="9"/>
        </w:numPr>
        <w:rPr>
          <w:rFonts w:asciiTheme="minorHAnsi" w:hAnsiTheme="minorHAnsi" w:cstheme="minorHAnsi"/>
        </w:rPr>
      </w:pPr>
      <w:bookmarkStart w:id="58" w:name="_Toc212006134"/>
      <w:bookmarkStart w:id="59" w:name="_Toc426554933"/>
      <w:bookmarkStart w:id="60" w:name="_Toc427493922"/>
      <w:bookmarkStart w:id="61" w:name="_Toc4054782"/>
      <w:bookmarkStart w:id="62" w:name="_Toc158365870"/>
      <w:bookmarkStart w:id="63" w:name="_Toc212006135"/>
      <w:bookmarkStart w:id="64" w:name="_Toc212006133"/>
      <w:r w:rsidRPr="007177DB">
        <w:rPr>
          <w:rFonts w:asciiTheme="minorHAnsi" w:hAnsiTheme="minorHAnsi" w:cstheme="minorHAnsi"/>
        </w:rPr>
        <w:t>Risk communication</w:t>
      </w:r>
      <w:bookmarkEnd w:id="58"/>
      <w:bookmarkEnd w:id="59"/>
      <w:bookmarkEnd w:id="60"/>
      <w:bookmarkEnd w:id="61"/>
      <w:bookmarkEnd w:id="62"/>
    </w:p>
    <w:p w14:paraId="7618ED21" w14:textId="77777777" w:rsidR="001C2FA6" w:rsidRPr="007177DB" w:rsidRDefault="001C2FA6" w:rsidP="001C2FA6">
      <w:pPr>
        <w:rPr>
          <w:rFonts w:cstheme="minorHAnsi"/>
        </w:rPr>
      </w:pPr>
      <w:r w:rsidRPr="007177DB">
        <w:rPr>
          <w:rFonts w:cstheme="minorHAnsi"/>
        </w:rPr>
        <w:t>Community perception of risk is not based on technical risk assessment alone. Public recognition of risk, in contrast to risk assessment based on probabilities prepared by experts, includes intuitive risk perception. The characteristics of such perception are related to concepts of fairness, familiarity, future and present ‘catastrophe potential’, and people’s outrage at involuntary exposures to hazards not of their making.</w:t>
      </w:r>
    </w:p>
    <w:p w14:paraId="0D5B10A0" w14:textId="77777777" w:rsidR="001C2FA6" w:rsidRPr="007177DB" w:rsidRDefault="001C2FA6" w:rsidP="001C2FA6">
      <w:pPr>
        <w:rPr>
          <w:rFonts w:cstheme="minorHAnsi"/>
        </w:rPr>
      </w:pPr>
      <w:r w:rsidRPr="007177DB">
        <w:rPr>
          <w:rFonts w:cstheme="minorHAnsi"/>
        </w:rPr>
        <w:t>Hazards arising from chemical exposure in the home environment, where people expect to be safe, are hazards that will be judged by the public from more than a scientific risk-assessment perception. Comparisons with common risks, such as road-traffic crashes, will generally not convince a person who feels that they (or their child) are at risk. Involuntary exposures that may cause an illness at some unknown time in the future, in a way that is still not understood, and for which there may be little hope of a cure, are particularly alarming.</w:t>
      </w:r>
    </w:p>
    <w:p w14:paraId="0F0CFEC9" w14:textId="77777777" w:rsidR="001C2FA6" w:rsidRPr="007177DB" w:rsidRDefault="001C2FA6" w:rsidP="001C2FA6">
      <w:pPr>
        <w:rPr>
          <w:rFonts w:cstheme="minorHAnsi"/>
        </w:rPr>
      </w:pPr>
      <w:r w:rsidRPr="007177DB">
        <w:rPr>
          <w:rFonts w:cstheme="minorHAnsi"/>
        </w:rPr>
        <w:t>Effective risk communication is more likely to be achieved if:</w:t>
      </w:r>
    </w:p>
    <w:p w14:paraId="00972889" w14:textId="6CDF577C" w:rsidR="001C2FA6" w:rsidRPr="007177DB" w:rsidRDefault="00AF2365" w:rsidP="001C2FA6">
      <w:pPr>
        <w:pStyle w:val="ListBullet"/>
        <w:tabs>
          <w:tab w:val="clear" w:pos="360"/>
        </w:tabs>
        <w:ind w:left="425" w:hanging="425"/>
        <w:rPr>
          <w:rFonts w:cstheme="minorHAnsi"/>
        </w:rPr>
      </w:pPr>
      <w:r>
        <w:rPr>
          <w:rFonts w:cstheme="minorHAnsi"/>
        </w:rPr>
        <w:t>A</w:t>
      </w:r>
      <w:r w:rsidR="001C2FA6" w:rsidRPr="007177DB">
        <w:rPr>
          <w:rFonts w:cstheme="minorHAnsi"/>
        </w:rPr>
        <w:t xml:space="preserve"> careful and sensitive explanation is given to improve the level of understanding of the risk</w:t>
      </w:r>
    </w:p>
    <w:p w14:paraId="41FAB622" w14:textId="4F2C186C" w:rsidR="001C2FA6" w:rsidRPr="007177DB" w:rsidRDefault="00AF2365" w:rsidP="001C2FA6">
      <w:pPr>
        <w:pStyle w:val="ListBullet"/>
        <w:tabs>
          <w:tab w:val="clear" w:pos="360"/>
        </w:tabs>
        <w:ind w:left="425" w:hanging="425"/>
        <w:rPr>
          <w:rFonts w:cstheme="minorHAnsi"/>
        </w:rPr>
      </w:pPr>
      <w:r>
        <w:rPr>
          <w:rFonts w:cstheme="minorHAnsi"/>
        </w:rPr>
        <w:t>T</w:t>
      </w:r>
      <w:r w:rsidR="001C2FA6" w:rsidRPr="007177DB">
        <w:rPr>
          <w:rFonts w:cstheme="minorHAnsi"/>
        </w:rPr>
        <w:t>he feelings of dread towards chemical exposure are recognised and efforts made to help those concerned come to terms with those feelings before making decisions</w:t>
      </w:r>
    </w:p>
    <w:p w14:paraId="4A2A1031" w14:textId="69B1C21F" w:rsidR="001C2FA6" w:rsidRPr="007177DB" w:rsidRDefault="00AF2365" w:rsidP="001C2FA6">
      <w:pPr>
        <w:pStyle w:val="ListBullet"/>
        <w:tabs>
          <w:tab w:val="clear" w:pos="360"/>
        </w:tabs>
        <w:spacing w:after="240"/>
        <w:ind w:left="425" w:hanging="425"/>
        <w:rPr>
          <w:rFonts w:cstheme="minorHAnsi"/>
        </w:rPr>
      </w:pPr>
      <w:r>
        <w:rPr>
          <w:rFonts w:cstheme="minorHAnsi"/>
        </w:rPr>
        <w:t>T</w:t>
      </w:r>
      <w:r w:rsidR="001C2FA6" w:rsidRPr="007177DB">
        <w:rPr>
          <w:rFonts w:cstheme="minorHAnsi"/>
        </w:rPr>
        <w:t>here is an appropriate urgency and level of response to hazards that may affect a large number of people (especially children).</w:t>
      </w:r>
    </w:p>
    <w:p w14:paraId="2A163C90" w14:textId="77777777" w:rsidR="001C2FA6" w:rsidRPr="007177DB" w:rsidRDefault="001C2FA6" w:rsidP="001C2FA6">
      <w:pPr>
        <w:rPr>
          <w:rFonts w:cstheme="minorHAnsi"/>
        </w:rPr>
      </w:pPr>
      <w:r w:rsidRPr="007177DB">
        <w:rPr>
          <w:rFonts w:cstheme="minorHAnsi"/>
        </w:rPr>
        <w:t>In general:</w:t>
      </w:r>
    </w:p>
    <w:p w14:paraId="321E1DD4" w14:textId="637105C3" w:rsidR="001C2FA6" w:rsidRPr="007177DB" w:rsidRDefault="00AF2365" w:rsidP="001C2FA6">
      <w:pPr>
        <w:pStyle w:val="ListBullet"/>
        <w:tabs>
          <w:tab w:val="clear" w:pos="360"/>
        </w:tabs>
        <w:ind w:left="425" w:hanging="425"/>
        <w:rPr>
          <w:rFonts w:cstheme="minorHAnsi"/>
        </w:rPr>
      </w:pPr>
      <w:r>
        <w:rPr>
          <w:rFonts w:cstheme="minorHAnsi"/>
        </w:rPr>
        <w:t>Y</w:t>
      </w:r>
      <w:r w:rsidR="001C2FA6" w:rsidRPr="007177DB">
        <w:rPr>
          <w:rFonts w:cstheme="minorHAnsi"/>
        </w:rPr>
        <w:t>ounger adults and individuals with higher levels of education tend to have better technical, scientific and medical knowledge about hazards</w:t>
      </w:r>
    </w:p>
    <w:p w14:paraId="486B2CBA" w14:textId="01F6F644" w:rsidR="001C2FA6" w:rsidRPr="007177DB" w:rsidRDefault="00AF2365" w:rsidP="001C2FA6">
      <w:pPr>
        <w:pStyle w:val="ListBullet"/>
        <w:tabs>
          <w:tab w:val="clear" w:pos="360"/>
        </w:tabs>
        <w:ind w:left="425" w:hanging="425"/>
        <w:rPr>
          <w:rFonts w:cstheme="minorHAnsi"/>
        </w:rPr>
      </w:pPr>
      <w:r>
        <w:rPr>
          <w:rFonts w:cstheme="minorHAnsi"/>
        </w:rPr>
        <w:t>P</w:t>
      </w:r>
      <w:r w:rsidR="001C2FA6" w:rsidRPr="007177DB">
        <w:rPr>
          <w:rFonts w:cstheme="minorHAnsi"/>
        </w:rPr>
        <w:t>eople tend to simplify complex and uncertain information into ‘rules of thumb’</w:t>
      </w:r>
    </w:p>
    <w:p w14:paraId="529FA5D3" w14:textId="7A523BCF" w:rsidR="001C2FA6" w:rsidRPr="007177DB" w:rsidRDefault="00AF2365" w:rsidP="001C2FA6">
      <w:pPr>
        <w:pStyle w:val="ListBullet"/>
        <w:tabs>
          <w:tab w:val="clear" w:pos="360"/>
        </w:tabs>
        <w:ind w:left="425" w:hanging="425"/>
        <w:rPr>
          <w:rFonts w:cstheme="minorHAnsi"/>
        </w:rPr>
      </w:pPr>
      <w:r>
        <w:rPr>
          <w:rFonts w:cstheme="minorHAnsi"/>
        </w:rPr>
        <w:t>P</w:t>
      </w:r>
      <w:r w:rsidR="001C2FA6" w:rsidRPr="007177DB">
        <w:rPr>
          <w:rFonts w:cstheme="minorHAnsi"/>
        </w:rPr>
        <w:t>eople attempt to impose patterns on random events</w:t>
      </w:r>
    </w:p>
    <w:p w14:paraId="51A969B7" w14:textId="3FCD5B61" w:rsidR="001C2FA6" w:rsidRPr="007177DB" w:rsidRDefault="00AF2365" w:rsidP="001C2FA6">
      <w:pPr>
        <w:pStyle w:val="ListBullet"/>
        <w:tabs>
          <w:tab w:val="clear" w:pos="360"/>
        </w:tabs>
        <w:ind w:left="425" w:hanging="425"/>
        <w:rPr>
          <w:rFonts w:cstheme="minorHAnsi"/>
        </w:rPr>
      </w:pPr>
      <w:r>
        <w:rPr>
          <w:rFonts w:cstheme="minorHAnsi"/>
        </w:rPr>
        <w:t>P</w:t>
      </w:r>
      <w:r w:rsidR="001C2FA6" w:rsidRPr="007177DB">
        <w:rPr>
          <w:rFonts w:cstheme="minorHAnsi"/>
        </w:rPr>
        <w:t>eople overestimate the frequency of rare events and underestimate the frequency of common events</w:t>
      </w:r>
    </w:p>
    <w:p w14:paraId="6B49780E" w14:textId="4437674A" w:rsidR="001C2FA6" w:rsidRPr="007177DB" w:rsidRDefault="00AF2365" w:rsidP="001C2FA6">
      <w:pPr>
        <w:pStyle w:val="ListBullet"/>
        <w:tabs>
          <w:tab w:val="clear" w:pos="360"/>
        </w:tabs>
        <w:ind w:left="425" w:hanging="425"/>
        <w:rPr>
          <w:rFonts w:cstheme="minorHAnsi"/>
        </w:rPr>
      </w:pPr>
      <w:r>
        <w:rPr>
          <w:rFonts w:cstheme="minorHAnsi"/>
        </w:rPr>
        <w:lastRenderedPageBreak/>
        <w:t>I</w:t>
      </w:r>
      <w:r w:rsidR="001C2FA6" w:rsidRPr="007177DB">
        <w:rPr>
          <w:rFonts w:cstheme="minorHAnsi"/>
        </w:rPr>
        <w:t>ndividuals taking voluntary risks tend to be over-confident and believe they are not subject to the same risk as other individuals</w:t>
      </w:r>
    </w:p>
    <w:p w14:paraId="7C8FA479" w14:textId="1C824D90" w:rsidR="001C2FA6" w:rsidRPr="007177DB" w:rsidRDefault="00AF2365" w:rsidP="001C2FA6">
      <w:pPr>
        <w:pStyle w:val="ListBullet"/>
        <w:tabs>
          <w:tab w:val="clear" w:pos="360"/>
        </w:tabs>
        <w:ind w:left="425" w:hanging="425"/>
        <w:rPr>
          <w:rFonts w:cstheme="minorHAnsi"/>
        </w:rPr>
      </w:pPr>
      <w:r>
        <w:rPr>
          <w:rFonts w:cstheme="minorHAnsi"/>
        </w:rPr>
        <w:t>I</w:t>
      </w:r>
      <w:r w:rsidR="001C2FA6" w:rsidRPr="007177DB">
        <w:rPr>
          <w:rFonts w:cstheme="minorHAnsi"/>
        </w:rPr>
        <w:t>ndividuals forced to take involuntary risks overestimate the risk, and are often unwilling to believe ‘acceptable risk’ criteria set by national and international agencies</w:t>
      </w:r>
    </w:p>
    <w:p w14:paraId="2DA5ABAC" w14:textId="4DE65252" w:rsidR="001C2FA6" w:rsidRPr="007177DB" w:rsidRDefault="00AF2365" w:rsidP="001C2FA6">
      <w:pPr>
        <w:pStyle w:val="ListBullet"/>
        <w:tabs>
          <w:tab w:val="clear" w:pos="360"/>
        </w:tabs>
        <w:spacing w:after="240"/>
        <w:ind w:left="425" w:hanging="425"/>
        <w:rPr>
          <w:rFonts w:cstheme="minorHAnsi"/>
        </w:rPr>
      </w:pPr>
      <w:r>
        <w:rPr>
          <w:rFonts w:cstheme="minorHAnsi"/>
        </w:rPr>
        <w:t>P</w:t>
      </w:r>
      <w:r w:rsidR="001C2FA6" w:rsidRPr="007177DB">
        <w:rPr>
          <w:rFonts w:cstheme="minorHAnsi"/>
        </w:rPr>
        <w:t>eople tend to use past life experiences to relate to new situations, which affects their perception of the new situation.</w:t>
      </w:r>
    </w:p>
    <w:p w14:paraId="6B84CF3E" w14:textId="77777777" w:rsidR="001C2FA6" w:rsidRPr="007177DB" w:rsidRDefault="001C2FA6" w:rsidP="001C2FA6">
      <w:pPr>
        <w:rPr>
          <w:rFonts w:cstheme="minorHAnsi"/>
        </w:rPr>
      </w:pPr>
      <w:r w:rsidRPr="007177DB">
        <w:rPr>
          <w:rFonts w:cstheme="minorHAnsi"/>
        </w:rPr>
        <w:t xml:space="preserve">Risk communication needs to be a two-way process, as described in </w:t>
      </w:r>
      <w:r w:rsidRPr="007177DB">
        <w:rPr>
          <w:rFonts w:cstheme="minorHAnsi"/>
          <w:i/>
        </w:rPr>
        <w:t>A Guide to Health-impact Assessment</w:t>
      </w:r>
      <w:r w:rsidRPr="007177DB">
        <w:rPr>
          <w:rFonts w:cstheme="minorHAnsi"/>
          <w:iCs/>
        </w:rPr>
        <w:t xml:space="preserve"> (Ministry of Health 1998)</w:t>
      </w:r>
      <w:r w:rsidRPr="007177DB">
        <w:rPr>
          <w:rFonts w:cstheme="minorHAnsi"/>
        </w:rPr>
        <w:t>. It needs to be done in such a way that people are informed and guided in the actions they take, while knowing that the experts are taking account of, and acting on, their concerns.</w:t>
      </w:r>
    </w:p>
    <w:p w14:paraId="25DF0DCA" w14:textId="77777777" w:rsidR="001C2FA6" w:rsidRPr="007177DB" w:rsidRDefault="001C2FA6" w:rsidP="001C2FA6">
      <w:pPr>
        <w:pStyle w:val="Heading2"/>
        <w:numPr>
          <w:ilvl w:val="0"/>
          <w:numId w:val="9"/>
        </w:numPr>
        <w:rPr>
          <w:rFonts w:asciiTheme="minorHAnsi" w:hAnsiTheme="minorHAnsi" w:cstheme="minorHAnsi"/>
        </w:rPr>
      </w:pPr>
      <w:bookmarkStart w:id="65" w:name="_Toc426554934"/>
      <w:bookmarkStart w:id="66" w:name="_Toc427493923"/>
      <w:bookmarkStart w:id="67" w:name="_Toc4054783"/>
      <w:bookmarkStart w:id="68" w:name="_Toc158365871"/>
      <w:r w:rsidRPr="007177DB">
        <w:rPr>
          <w:rFonts w:asciiTheme="minorHAnsi" w:hAnsiTheme="minorHAnsi" w:cstheme="minorHAnsi"/>
        </w:rPr>
        <w:t>Risk management</w:t>
      </w:r>
      <w:bookmarkEnd w:id="63"/>
      <w:bookmarkEnd w:id="65"/>
      <w:bookmarkEnd w:id="66"/>
      <w:bookmarkEnd w:id="67"/>
      <w:bookmarkEnd w:id="68"/>
    </w:p>
    <w:p w14:paraId="7920D54C" w14:textId="77777777" w:rsidR="001C2FA6" w:rsidRPr="007177DB" w:rsidRDefault="001C2FA6" w:rsidP="001C2FA6">
      <w:pPr>
        <w:rPr>
          <w:rFonts w:cstheme="minorHAnsi"/>
        </w:rPr>
      </w:pPr>
      <w:r w:rsidRPr="007177DB">
        <w:rPr>
          <w:rFonts w:cstheme="minorHAnsi"/>
        </w:rPr>
        <w:t>Priorities for managing risk should be based on risk assessment but should also consider public perception of risk. The possible risk-reduction options must be evaluated, including the social, economic and cultural implications of each.</w:t>
      </w:r>
    </w:p>
    <w:p w14:paraId="530D44F7" w14:textId="77777777" w:rsidR="001C2FA6" w:rsidRPr="007177DB" w:rsidRDefault="001C2FA6" w:rsidP="001C2FA6">
      <w:pPr>
        <w:rPr>
          <w:rFonts w:cstheme="minorHAnsi"/>
        </w:rPr>
      </w:pPr>
      <w:r w:rsidRPr="007177DB">
        <w:rPr>
          <w:rFonts w:cstheme="minorHAnsi"/>
        </w:rPr>
        <w:t>This could be achieved along two lines:</w:t>
      </w:r>
    </w:p>
    <w:p w14:paraId="3F1BA4C0" w14:textId="1BC5B70B" w:rsidR="001C2FA6" w:rsidRPr="007177DB" w:rsidRDefault="00FC3787" w:rsidP="001C2FA6">
      <w:pPr>
        <w:pStyle w:val="ListBullet"/>
        <w:tabs>
          <w:tab w:val="clear" w:pos="360"/>
        </w:tabs>
        <w:ind w:left="425" w:hanging="425"/>
        <w:rPr>
          <w:rFonts w:cstheme="minorHAnsi"/>
        </w:rPr>
      </w:pPr>
      <w:r>
        <w:rPr>
          <w:rFonts w:cstheme="minorHAnsi"/>
        </w:rPr>
        <w:t>T</w:t>
      </w:r>
      <w:r w:rsidR="001C2FA6" w:rsidRPr="007177DB">
        <w:rPr>
          <w:rFonts w:cstheme="minorHAnsi"/>
        </w:rPr>
        <w:t>he control of actions and events that can translate a chemical-exposure hazard into a chemical-exposure risk</w:t>
      </w:r>
    </w:p>
    <w:p w14:paraId="228C3E9B" w14:textId="0B0BCF3B" w:rsidR="001C2FA6" w:rsidRPr="007177DB" w:rsidRDefault="00FC3787" w:rsidP="001C2FA6">
      <w:pPr>
        <w:pStyle w:val="ListBullet"/>
        <w:tabs>
          <w:tab w:val="clear" w:pos="360"/>
        </w:tabs>
        <w:spacing w:after="240"/>
        <w:ind w:left="425" w:hanging="425"/>
        <w:rPr>
          <w:rFonts w:cstheme="minorHAnsi"/>
        </w:rPr>
      </w:pPr>
      <w:r>
        <w:rPr>
          <w:rFonts w:cstheme="minorHAnsi"/>
        </w:rPr>
        <w:t>T</w:t>
      </w:r>
      <w:r w:rsidR="001C2FA6" w:rsidRPr="007177DB">
        <w:rPr>
          <w:rFonts w:cstheme="minorHAnsi"/>
        </w:rPr>
        <w:t>he removal or containment of the chemical-exposure hazard.</w:t>
      </w:r>
    </w:p>
    <w:p w14:paraId="3B17575C" w14:textId="77777777" w:rsidR="001C2FA6" w:rsidRPr="007177DB" w:rsidRDefault="001C2FA6" w:rsidP="001C2FA6">
      <w:pPr>
        <w:rPr>
          <w:rFonts w:cstheme="minorHAnsi"/>
        </w:rPr>
      </w:pPr>
      <w:r w:rsidRPr="007177DB">
        <w:rPr>
          <w:rFonts w:cstheme="minorHAnsi"/>
        </w:rPr>
        <w:t>Chemical exposures in non-occupational settings may vary greatly. A protocol for the investigation and management of such exposures should aim to provide a response that is graded according to the likely harm. It is intended to help guide decisions on whether to undertake further investigations of particular complaints and incidents, but should certainly not be the sole determinant of such decisions. Exposures are likely to be several orders of magnitude less than the current permissible workplace exposures.</w:t>
      </w:r>
    </w:p>
    <w:p w14:paraId="7247D937" w14:textId="147B24E3" w:rsidR="001C2FA6" w:rsidRPr="007177DB" w:rsidRDefault="001C2FA6" w:rsidP="001C2FA6">
      <w:pPr>
        <w:pStyle w:val="Heading3"/>
        <w:numPr>
          <w:ilvl w:val="0"/>
          <w:numId w:val="9"/>
        </w:numPr>
        <w:rPr>
          <w:rFonts w:asciiTheme="minorHAnsi" w:hAnsiTheme="minorHAnsi" w:cstheme="minorHAnsi"/>
        </w:rPr>
      </w:pPr>
      <w:bookmarkStart w:id="69" w:name="_Toc212006136"/>
      <w:bookmarkStart w:id="70" w:name="_Toc426554935"/>
      <w:r w:rsidRPr="007177DB">
        <w:rPr>
          <w:rFonts w:asciiTheme="minorHAnsi" w:hAnsiTheme="minorHAnsi" w:cstheme="minorHAnsi"/>
        </w:rPr>
        <w:t>Graded response protocol</w:t>
      </w:r>
      <w:bookmarkEnd w:id="69"/>
      <w:bookmarkEnd w:id="70"/>
    </w:p>
    <w:p w14:paraId="4965070B" w14:textId="77777777" w:rsidR="001C2FA6" w:rsidRPr="007177DB" w:rsidRDefault="001C2FA6" w:rsidP="001C2FA6">
      <w:pPr>
        <w:rPr>
          <w:rFonts w:cstheme="minorHAnsi"/>
        </w:rPr>
      </w:pPr>
      <w:r w:rsidRPr="007177DB">
        <w:rPr>
          <w:rFonts w:cstheme="minorHAnsi"/>
        </w:rPr>
        <w:t>Chemical-exposure incidents do not always create a health hazard. The risk of developing health effects depends on the nature and scale of the chemical exposure. A graded response is based on the following three elements:</w:t>
      </w:r>
    </w:p>
    <w:p w14:paraId="43CC18C6" w14:textId="77777777" w:rsidR="001C2FA6" w:rsidRPr="007177DB" w:rsidRDefault="001C2FA6" w:rsidP="001C2FA6">
      <w:pPr>
        <w:spacing w:before="0" w:after="0" w:line="240" w:lineRule="auto"/>
        <w:jc w:val="center"/>
        <w:rPr>
          <w:rFonts w:cstheme="minorHAnsi"/>
        </w:rPr>
      </w:pPr>
      <w:r w:rsidRPr="007177DB">
        <w:rPr>
          <w:rFonts w:cstheme="minorHAnsi"/>
        </w:rPr>
        <w:t>Hazard</w:t>
      </w:r>
    </w:p>
    <w:p w14:paraId="07DF2D5D" w14:textId="77777777" w:rsidR="001C2FA6" w:rsidRPr="007177DB" w:rsidRDefault="001C2FA6" w:rsidP="001C2FA6">
      <w:pPr>
        <w:spacing w:before="0" w:after="0" w:line="240" w:lineRule="auto"/>
        <w:jc w:val="center"/>
        <w:rPr>
          <w:rFonts w:cstheme="minorHAnsi"/>
        </w:rPr>
      </w:pPr>
      <w:r w:rsidRPr="007177DB">
        <w:rPr>
          <w:rFonts w:cstheme="minorHAnsi"/>
        </w:rPr>
        <w:sym w:font="Symbol" w:char="F0AF"/>
      </w:r>
    </w:p>
    <w:p w14:paraId="17DBFC90" w14:textId="77777777" w:rsidR="001C2FA6" w:rsidRPr="007177DB" w:rsidRDefault="001C2FA6" w:rsidP="001C2FA6">
      <w:pPr>
        <w:spacing w:before="0" w:after="0" w:line="240" w:lineRule="auto"/>
        <w:jc w:val="center"/>
        <w:rPr>
          <w:rFonts w:cstheme="minorHAnsi"/>
        </w:rPr>
      </w:pPr>
      <w:r w:rsidRPr="007177DB">
        <w:rPr>
          <w:rFonts w:cstheme="minorHAnsi"/>
        </w:rPr>
        <w:t>Linking event or action causing exposure</w:t>
      </w:r>
    </w:p>
    <w:p w14:paraId="6D74E77E" w14:textId="77777777" w:rsidR="001C2FA6" w:rsidRPr="007177DB" w:rsidRDefault="001C2FA6" w:rsidP="001C2FA6">
      <w:pPr>
        <w:spacing w:before="0" w:after="0" w:line="240" w:lineRule="auto"/>
        <w:jc w:val="center"/>
        <w:rPr>
          <w:rFonts w:cstheme="minorHAnsi"/>
        </w:rPr>
      </w:pPr>
      <w:r w:rsidRPr="007177DB">
        <w:rPr>
          <w:rFonts w:cstheme="minorHAnsi"/>
        </w:rPr>
        <w:sym w:font="Symbol" w:char="F0AF"/>
      </w:r>
    </w:p>
    <w:p w14:paraId="38E1BC0B" w14:textId="77777777" w:rsidR="001C2FA6" w:rsidRPr="007177DB" w:rsidRDefault="001C2FA6" w:rsidP="001C2FA6">
      <w:pPr>
        <w:spacing w:before="0" w:after="0" w:line="240" w:lineRule="auto"/>
        <w:jc w:val="center"/>
        <w:rPr>
          <w:rFonts w:cstheme="minorHAnsi"/>
        </w:rPr>
      </w:pPr>
      <w:r w:rsidRPr="007177DB">
        <w:rPr>
          <w:rFonts w:cstheme="minorHAnsi"/>
        </w:rPr>
        <w:t>Risk, and who is affected and in what way</w:t>
      </w:r>
    </w:p>
    <w:p w14:paraId="29D273BF" w14:textId="77777777" w:rsidR="001C2FA6" w:rsidRPr="007177DB" w:rsidRDefault="001C2FA6" w:rsidP="001C2FA6">
      <w:pPr>
        <w:rPr>
          <w:rFonts w:cstheme="minorHAnsi"/>
        </w:rPr>
      </w:pPr>
      <w:r w:rsidRPr="007177DB">
        <w:rPr>
          <w:rFonts w:cstheme="minorHAnsi"/>
        </w:rPr>
        <w:t>More fully, these are:</w:t>
      </w:r>
    </w:p>
    <w:p w14:paraId="09AF288D" w14:textId="77777777" w:rsidR="001C2FA6" w:rsidRPr="007177DB" w:rsidRDefault="001C2FA6" w:rsidP="001C2FA6">
      <w:pPr>
        <w:pStyle w:val="ListBullet"/>
        <w:tabs>
          <w:tab w:val="clear" w:pos="360"/>
        </w:tabs>
        <w:ind w:left="425" w:hanging="425"/>
        <w:rPr>
          <w:rFonts w:cstheme="minorHAnsi"/>
        </w:rPr>
      </w:pPr>
      <w:r w:rsidRPr="007177DB">
        <w:rPr>
          <w:rFonts w:cstheme="minorHAnsi"/>
        </w:rPr>
        <w:lastRenderedPageBreak/>
        <w:t>the nature and scale of the chemical exposure and the corresponding potential to be a risk to human health</w:t>
      </w:r>
    </w:p>
    <w:p w14:paraId="1FB36B9D" w14:textId="77777777" w:rsidR="001C2FA6" w:rsidRPr="007177DB" w:rsidRDefault="001C2FA6" w:rsidP="001C2FA6">
      <w:pPr>
        <w:pStyle w:val="ListBullet"/>
        <w:tabs>
          <w:tab w:val="clear" w:pos="360"/>
        </w:tabs>
        <w:ind w:left="425" w:hanging="425"/>
        <w:rPr>
          <w:rFonts w:cstheme="minorHAnsi"/>
        </w:rPr>
      </w:pPr>
      <w:r w:rsidRPr="007177DB">
        <w:rPr>
          <w:rFonts w:cstheme="minorHAnsi"/>
        </w:rPr>
        <w:t>mechanisms that may open pathways of exposure to create risk</w:t>
      </w:r>
    </w:p>
    <w:p w14:paraId="413416F7" w14:textId="77777777" w:rsidR="001C2FA6" w:rsidRPr="007177DB" w:rsidRDefault="001C2FA6" w:rsidP="001C2FA6">
      <w:pPr>
        <w:pStyle w:val="ListBullet"/>
        <w:tabs>
          <w:tab w:val="clear" w:pos="360"/>
        </w:tabs>
        <w:spacing w:after="240"/>
        <w:ind w:left="425" w:hanging="425"/>
        <w:rPr>
          <w:rFonts w:cstheme="minorHAnsi"/>
        </w:rPr>
      </w:pPr>
      <w:r w:rsidRPr="007177DB">
        <w:rPr>
          <w:rFonts w:cstheme="minorHAnsi"/>
        </w:rPr>
        <w:t>the nature of the risk in terms of probability, likely consequences, persons affected, and the degree of risk each may face. The existing state of health of each individual will influence likely consequences for them.</w:t>
      </w:r>
    </w:p>
    <w:p w14:paraId="70F53B72" w14:textId="77777777" w:rsidR="001C2FA6" w:rsidRPr="007177DB" w:rsidRDefault="001C2FA6" w:rsidP="001C2FA6">
      <w:pPr>
        <w:keepLines/>
        <w:rPr>
          <w:rFonts w:cstheme="minorHAnsi"/>
        </w:rPr>
      </w:pPr>
      <w:r w:rsidRPr="007177DB">
        <w:rPr>
          <w:rFonts w:cstheme="minorHAnsi"/>
        </w:rPr>
        <w:t>When you receive a complaint, record the details on the appropriate complaint and investigation form. Data (which may be from more than one complaint or notification) can be evaluated and a decision made on whether an investigation is warranted. Figure 1 summarises the general processes for dealing with complaints of chemical-exposure incidents, as a flowchart.</w:t>
      </w:r>
    </w:p>
    <w:p w14:paraId="7F7C8012" w14:textId="77777777" w:rsidR="001C2FA6" w:rsidRPr="007177DB" w:rsidRDefault="001C2FA6">
      <w:pPr>
        <w:spacing w:before="0" w:after="160" w:line="259" w:lineRule="auto"/>
        <w:rPr>
          <w:rFonts w:cstheme="minorHAnsi"/>
          <w:b/>
        </w:rPr>
      </w:pPr>
      <w:bookmarkStart w:id="71" w:name="_Toc426554903"/>
      <w:bookmarkStart w:id="72" w:name="_Toc427489420"/>
      <w:bookmarkStart w:id="73" w:name="_Toc4054818"/>
      <w:r w:rsidRPr="007177DB">
        <w:rPr>
          <w:rFonts w:cstheme="minorHAnsi"/>
        </w:rPr>
        <w:br w:type="page"/>
      </w:r>
    </w:p>
    <w:p w14:paraId="2AA43D41" w14:textId="73685B48" w:rsidR="001C2FA6" w:rsidRPr="007177DB" w:rsidRDefault="001C2FA6" w:rsidP="001C2FA6">
      <w:pPr>
        <w:pStyle w:val="Figure"/>
        <w:rPr>
          <w:rFonts w:cstheme="minorHAnsi"/>
        </w:rPr>
      </w:pPr>
      <w:r w:rsidRPr="00ED1783">
        <w:rPr>
          <w:rFonts w:cstheme="minorHAnsi"/>
        </w:rPr>
        <w:lastRenderedPageBreak/>
        <w:t>Figure 1: Overview of the process from receipt of a complaint or notification to investigation and outcome</w:t>
      </w:r>
      <w:bookmarkEnd w:id="71"/>
      <w:bookmarkEnd w:id="72"/>
      <w:bookmarkEnd w:id="73"/>
    </w:p>
    <w:p w14:paraId="66E13F3C" w14:textId="688137ED" w:rsidR="00005016" w:rsidRDefault="00A8580D" w:rsidP="001C2FA6">
      <w:pPr>
        <w:rPr>
          <w:rFonts w:cstheme="minorHAnsi"/>
        </w:rPr>
      </w:pPr>
      <w:r>
        <w:rPr>
          <w:rFonts w:cstheme="minorHAnsi"/>
          <w:noProof/>
        </w:rPr>
        <w:drawing>
          <wp:anchor distT="0" distB="0" distL="114300" distR="114300" simplePos="0" relativeHeight="251666432" behindDoc="1" locked="0" layoutInCell="1" allowOverlap="1" wp14:anchorId="01048682" wp14:editId="1DD2EDD8">
            <wp:simplePos x="0" y="0"/>
            <wp:positionH relativeFrom="column">
              <wp:posOffset>672465</wp:posOffset>
            </wp:positionH>
            <wp:positionV relativeFrom="paragraph">
              <wp:posOffset>16510</wp:posOffset>
            </wp:positionV>
            <wp:extent cx="4326890" cy="7482840"/>
            <wp:effectExtent l="0" t="0" r="0" b="3810"/>
            <wp:wrapSquare wrapText="bothSides"/>
            <wp:docPr id="1004461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6890" cy="7482840"/>
                    </a:xfrm>
                    <a:prstGeom prst="rect">
                      <a:avLst/>
                    </a:prstGeom>
                    <a:noFill/>
                  </pic:spPr>
                </pic:pic>
              </a:graphicData>
            </a:graphic>
          </wp:anchor>
        </w:drawing>
      </w:r>
    </w:p>
    <w:p w14:paraId="26909F34" w14:textId="77777777" w:rsidR="00A8580D" w:rsidRDefault="00A8580D" w:rsidP="001C2FA6">
      <w:pPr>
        <w:rPr>
          <w:rFonts w:cstheme="minorHAnsi"/>
        </w:rPr>
      </w:pPr>
      <w:bookmarkStart w:id="74" w:name="_Toc195426613"/>
    </w:p>
    <w:p w14:paraId="2B10BABC" w14:textId="77777777" w:rsidR="00A8580D" w:rsidRDefault="00A8580D" w:rsidP="001C2FA6">
      <w:pPr>
        <w:rPr>
          <w:rFonts w:cstheme="minorHAnsi"/>
        </w:rPr>
      </w:pPr>
    </w:p>
    <w:p w14:paraId="7D126240" w14:textId="77777777" w:rsidR="00A8580D" w:rsidRDefault="00A8580D" w:rsidP="001C2FA6">
      <w:pPr>
        <w:rPr>
          <w:rFonts w:cstheme="minorHAnsi"/>
        </w:rPr>
      </w:pPr>
    </w:p>
    <w:p w14:paraId="2D7DE3CF" w14:textId="77777777" w:rsidR="00A8580D" w:rsidRDefault="00A8580D" w:rsidP="001C2FA6">
      <w:pPr>
        <w:rPr>
          <w:rFonts w:cstheme="minorHAnsi"/>
        </w:rPr>
      </w:pPr>
    </w:p>
    <w:p w14:paraId="7DC6A602" w14:textId="77777777" w:rsidR="00A8580D" w:rsidRDefault="00A8580D" w:rsidP="001C2FA6">
      <w:pPr>
        <w:rPr>
          <w:rFonts w:cstheme="minorHAnsi"/>
        </w:rPr>
      </w:pPr>
    </w:p>
    <w:p w14:paraId="2889342D" w14:textId="77777777" w:rsidR="00A8580D" w:rsidRDefault="00A8580D" w:rsidP="001C2FA6">
      <w:pPr>
        <w:rPr>
          <w:rFonts w:cstheme="minorHAnsi"/>
        </w:rPr>
      </w:pPr>
    </w:p>
    <w:p w14:paraId="43E03A9F" w14:textId="77777777" w:rsidR="00A8580D" w:rsidRDefault="00A8580D" w:rsidP="001C2FA6">
      <w:pPr>
        <w:rPr>
          <w:rFonts w:cstheme="minorHAnsi"/>
        </w:rPr>
      </w:pPr>
    </w:p>
    <w:p w14:paraId="026C467F" w14:textId="77777777" w:rsidR="00A8580D" w:rsidRDefault="00A8580D" w:rsidP="001C2FA6">
      <w:pPr>
        <w:rPr>
          <w:rFonts w:cstheme="minorHAnsi"/>
        </w:rPr>
      </w:pPr>
    </w:p>
    <w:p w14:paraId="3AFBEAC6" w14:textId="77777777" w:rsidR="00A8580D" w:rsidRDefault="00A8580D" w:rsidP="001C2FA6">
      <w:pPr>
        <w:rPr>
          <w:rFonts w:cstheme="minorHAnsi"/>
        </w:rPr>
      </w:pPr>
    </w:p>
    <w:p w14:paraId="27AB877C" w14:textId="77777777" w:rsidR="00A8580D" w:rsidRDefault="00A8580D" w:rsidP="001C2FA6">
      <w:pPr>
        <w:rPr>
          <w:rFonts w:cstheme="minorHAnsi"/>
        </w:rPr>
      </w:pPr>
    </w:p>
    <w:p w14:paraId="20DE4FCB" w14:textId="77777777" w:rsidR="00A8580D" w:rsidRDefault="00A8580D" w:rsidP="001C2FA6">
      <w:pPr>
        <w:rPr>
          <w:rFonts w:cstheme="minorHAnsi"/>
        </w:rPr>
      </w:pPr>
    </w:p>
    <w:p w14:paraId="45296D7A" w14:textId="77777777" w:rsidR="00A8580D" w:rsidRDefault="00A8580D" w:rsidP="001C2FA6">
      <w:pPr>
        <w:rPr>
          <w:rFonts w:cstheme="minorHAnsi"/>
        </w:rPr>
      </w:pPr>
    </w:p>
    <w:p w14:paraId="48D5B7EE" w14:textId="77777777" w:rsidR="00A8580D" w:rsidRDefault="00A8580D" w:rsidP="001C2FA6">
      <w:pPr>
        <w:rPr>
          <w:rFonts w:cstheme="minorHAnsi"/>
        </w:rPr>
      </w:pPr>
    </w:p>
    <w:p w14:paraId="319C6E9C" w14:textId="77777777" w:rsidR="00A8580D" w:rsidRDefault="00A8580D" w:rsidP="001C2FA6">
      <w:pPr>
        <w:rPr>
          <w:rFonts w:cstheme="minorHAnsi"/>
        </w:rPr>
      </w:pPr>
    </w:p>
    <w:p w14:paraId="5905393F" w14:textId="77777777" w:rsidR="00A8580D" w:rsidRDefault="00A8580D" w:rsidP="001C2FA6">
      <w:pPr>
        <w:rPr>
          <w:rFonts w:cstheme="minorHAnsi"/>
        </w:rPr>
      </w:pPr>
    </w:p>
    <w:p w14:paraId="09DC43B1" w14:textId="77777777" w:rsidR="00A8580D" w:rsidRDefault="00A8580D" w:rsidP="001C2FA6">
      <w:pPr>
        <w:rPr>
          <w:rFonts w:cstheme="minorHAnsi"/>
        </w:rPr>
      </w:pPr>
    </w:p>
    <w:p w14:paraId="24A6A430" w14:textId="77777777" w:rsidR="00A8580D" w:rsidRDefault="00A8580D" w:rsidP="001C2FA6">
      <w:pPr>
        <w:rPr>
          <w:rFonts w:cstheme="minorHAnsi"/>
        </w:rPr>
      </w:pPr>
    </w:p>
    <w:p w14:paraId="143FC03A" w14:textId="77777777" w:rsidR="00A8580D" w:rsidRDefault="00A8580D" w:rsidP="001C2FA6">
      <w:pPr>
        <w:rPr>
          <w:rFonts w:cstheme="minorHAnsi"/>
        </w:rPr>
      </w:pPr>
    </w:p>
    <w:p w14:paraId="580B03D2" w14:textId="77777777" w:rsidR="00A8580D" w:rsidRDefault="00A8580D" w:rsidP="001C2FA6">
      <w:pPr>
        <w:rPr>
          <w:rFonts w:cstheme="minorHAnsi"/>
        </w:rPr>
      </w:pPr>
    </w:p>
    <w:p w14:paraId="0E02DF5A" w14:textId="77777777" w:rsidR="00A8580D" w:rsidRDefault="00A8580D" w:rsidP="001C2FA6">
      <w:pPr>
        <w:rPr>
          <w:rFonts w:cstheme="minorHAnsi"/>
        </w:rPr>
      </w:pPr>
    </w:p>
    <w:p w14:paraId="12195B40" w14:textId="399E6E86" w:rsidR="001C2FA6" w:rsidRPr="007177DB" w:rsidRDefault="001C2FA6" w:rsidP="001C2FA6">
      <w:pPr>
        <w:rPr>
          <w:rFonts w:cstheme="minorHAnsi"/>
        </w:rPr>
      </w:pPr>
      <w:r w:rsidRPr="007177DB">
        <w:rPr>
          <w:rFonts w:cstheme="minorHAnsi"/>
        </w:rPr>
        <w:t xml:space="preserve">Notification of diseases or injuries under the Health Act and HSNO Act are entered into the </w:t>
      </w:r>
      <w:r w:rsidRPr="007177DB">
        <w:rPr>
          <w:rFonts w:cstheme="minorHAnsi"/>
          <w:szCs w:val="24"/>
        </w:rPr>
        <w:t>Hazardous Substances Disease and Injury Reporting Tool</w:t>
      </w:r>
      <w:r w:rsidRPr="007177DB">
        <w:rPr>
          <w:rFonts w:cstheme="minorHAnsi"/>
        </w:rPr>
        <w:t xml:space="preserve"> (HSDIRT).</w:t>
      </w:r>
    </w:p>
    <w:bookmarkEnd w:id="74"/>
    <w:p w14:paraId="1577592F" w14:textId="77777777" w:rsidR="001C2FA6" w:rsidRPr="007177DB" w:rsidRDefault="001C2FA6" w:rsidP="001C2FA6">
      <w:pPr>
        <w:pStyle w:val="Heading4"/>
        <w:numPr>
          <w:ilvl w:val="0"/>
          <w:numId w:val="9"/>
        </w:numPr>
        <w:rPr>
          <w:rFonts w:asciiTheme="minorHAnsi" w:hAnsiTheme="minorHAnsi" w:cstheme="minorHAnsi"/>
        </w:rPr>
      </w:pPr>
      <w:r w:rsidRPr="007177DB">
        <w:rPr>
          <w:rFonts w:asciiTheme="minorHAnsi" w:hAnsiTheme="minorHAnsi" w:cstheme="minorHAnsi"/>
        </w:rPr>
        <w:lastRenderedPageBreak/>
        <w:t>Investigation</w:t>
      </w:r>
    </w:p>
    <w:p w14:paraId="1EA518F2" w14:textId="77777777" w:rsidR="001C2FA6" w:rsidRPr="007177DB" w:rsidRDefault="001C2FA6" w:rsidP="001C2FA6">
      <w:pPr>
        <w:rPr>
          <w:rFonts w:cstheme="minorHAnsi"/>
        </w:rPr>
      </w:pPr>
      <w:r w:rsidRPr="007177DB">
        <w:rPr>
          <w:rFonts w:cstheme="minorHAnsi"/>
        </w:rPr>
        <w:t>Investigations may arise from Health Act and HSNO Act notifications. Situations where investigation occurs include:</w:t>
      </w:r>
    </w:p>
    <w:p w14:paraId="3EBAD095" w14:textId="5D0F1AD4" w:rsidR="001C2FA6" w:rsidRPr="007177DB" w:rsidRDefault="00743100" w:rsidP="001C2FA6">
      <w:pPr>
        <w:pStyle w:val="ListBullet"/>
        <w:tabs>
          <w:tab w:val="clear" w:pos="360"/>
        </w:tabs>
        <w:ind w:left="425" w:hanging="425"/>
        <w:rPr>
          <w:rFonts w:cstheme="minorHAnsi"/>
        </w:rPr>
      </w:pPr>
      <w:r>
        <w:rPr>
          <w:rFonts w:cstheme="minorHAnsi"/>
        </w:rPr>
        <w:t>N</w:t>
      </w:r>
      <w:r w:rsidR="001C2FA6" w:rsidRPr="007177DB">
        <w:rPr>
          <w:rFonts w:cstheme="minorHAnsi"/>
        </w:rPr>
        <w:t>on-occupational lead absorption notifications</w:t>
      </w:r>
    </w:p>
    <w:p w14:paraId="1FE0C7B6" w14:textId="27851B7F" w:rsidR="001C2FA6" w:rsidRPr="007177DB" w:rsidRDefault="00743100" w:rsidP="001C2FA6">
      <w:pPr>
        <w:pStyle w:val="ListBullet"/>
        <w:tabs>
          <w:tab w:val="clear" w:pos="360"/>
        </w:tabs>
        <w:ind w:left="425" w:hanging="425"/>
        <w:rPr>
          <w:rFonts w:cstheme="minorHAnsi"/>
        </w:rPr>
      </w:pPr>
      <w:r>
        <w:rPr>
          <w:rFonts w:cstheme="minorHAnsi"/>
        </w:rPr>
        <w:t>N</w:t>
      </w:r>
      <w:r w:rsidR="001C2FA6" w:rsidRPr="007177DB">
        <w:rPr>
          <w:rFonts w:cstheme="minorHAnsi"/>
        </w:rPr>
        <w:t>otifications are unusual/significant</w:t>
      </w:r>
    </w:p>
    <w:p w14:paraId="0D5A53F5" w14:textId="387CA0DE" w:rsidR="001C2FA6" w:rsidRPr="007177DB" w:rsidRDefault="00743100" w:rsidP="001C2FA6">
      <w:pPr>
        <w:pStyle w:val="ListBullet"/>
        <w:tabs>
          <w:tab w:val="clear" w:pos="360"/>
        </w:tabs>
        <w:ind w:left="425" w:hanging="425"/>
        <w:rPr>
          <w:rFonts w:cstheme="minorHAnsi"/>
        </w:rPr>
      </w:pPr>
      <w:r>
        <w:rPr>
          <w:rFonts w:cstheme="minorHAnsi"/>
        </w:rPr>
        <w:t>N</w:t>
      </w:r>
      <w:r w:rsidR="001C2FA6" w:rsidRPr="007177DB">
        <w:rPr>
          <w:rFonts w:cstheme="minorHAnsi"/>
        </w:rPr>
        <w:t>otifications associated with a type of or specific substance show an increasing trend over time</w:t>
      </w:r>
    </w:p>
    <w:p w14:paraId="5D539261" w14:textId="2034344D" w:rsidR="001C2FA6" w:rsidRPr="007177DB" w:rsidRDefault="00743100" w:rsidP="001C2FA6">
      <w:pPr>
        <w:pStyle w:val="ListBullet"/>
        <w:tabs>
          <w:tab w:val="clear" w:pos="360"/>
        </w:tabs>
        <w:ind w:left="425" w:hanging="425"/>
        <w:rPr>
          <w:rFonts w:cstheme="minorHAnsi"/>
        </w:rPr>
      </w:pPr>
      <w:r>
        <w:rPr>
          <w:rFonts w:cstheme="minorHAnsi"/>
        </w:rPr>
        <w:t>T</w:t>
      </w:r>
      <w:r w:rsidR="001C2FA6" w:rsidRPr="007177DB">
        <w:rPr>
          <w:rFonts w:cstheme="minorHAnsi"/>
        </w:rPr>
        <w:t>here is a breach of the HSNO Act or Health Act.</w:t>
      </w:r>
    </w:p>
    <w:p w14:paraId="6A236BCD" w14:textId="0DC724AC" w:rsidR="001C2FA6" w:rsidRPr="007177DB" w:rsidRDefault="00743100" w:rsidP="001C2FA6">
      <w:pPr>
        <w:pStyle w:val="ListBullet"/>
        <w:tabs>
          <w:tab w:val="clear" w:pos="360"/>
        </w:tabs>
        <w:spacing w:after="240"/>
        <w:ind w:left="425" w:hanging="425"/>
        <w:rPr>
          <w:rFonts w:cstheme="minorHAnsi"/>
        </w:rPr>
      </w:pPr>
      <w:r>
        <w:rPr>
          <w:rFonts w:cstheme="minorHAnsi"/>
        </w:rPr>
        <w:t>N</w:t>
      </w:r>
      <w:r w:rsidR="001C2FA6" w:rsidRPr="007177DB">
        <w:rPr>
          <w:rFonts w:cstheme="minorHAnsi"/>
        </w:rPr>
        <w:t>otifications are about priority substances</w:t>
      </w:r>
      <w:r w:rsidR="001C2FA6" w:rsidRPr="00A70845">
        <w:rPr>
          <w:rFonts w:cstheme="minorHAnsi"/>
          <w:vertAlign w:val="superscript"/>
        </w:rPr>
        <w:footnoteReference w:id="14"/>
      </w:r>
      <w:r w:rsidR="001C2FA6" w:rsidRPr="00A70845">
        <w:rPr>
          <w:rFonts w:cstheme="minorHAnsi"/>
          <w:vertAlign w:val="superscript"/>
        </w:rPr>
        <w:t xml:space="preserve"> </w:t>
      </w:r>
      <w:r w:rsidR="001C2FA6" w:rsidRPr="007177DB">
        <w:rPr>
          <w:rFonts w:cstheme="minorHAnsi"/>
        </w:rPr>
        <w:t>(eg, lead, substances involved in childhood poisonings).</w:t>
      </w:r>
    </w:p>
    <w:p w14:paraId="466BED70" w14:textId="77777777" w:rsidR="001C2FA6" w:rsidRPr="007177DB" w:rsidRDefault="001C2FA6" w:rsidP="001C2FA6">
      <w:pPr>
        <w:rPr>
          <w:rFonts w:cstheme="minorHAnsi"/>
        </w:rPr>
      </w:pPr>
      <w:r w:rsidRPr="007177DB">
        <w:rPr>
          <w:rFonts w:cstheme="minorHAnsi"/>
        </w:rPr>
        <w:t>The next section includes guidance on factors to consider when deciding whether to investigate.</w:t>
      </w:r>
    </w:p>
    <w:p w14:paraId="23F51AC1" w14:textId="77777777" w:rsidR="001C2FA6" w:rsidRPr="007177DB" w:rsidRDefault="001C2FA6" w:rsidP="001C2FA6">
      <w:pPr>
        <w:rPr>
          <w:rFonts w:cstheme="minorHAnsi"/>
          <w:szCs w:val="24"/>
        </w:rPr>
      </w:pPr>
      <w:r w:rsidRPr="007177DB">
        <w:rPr>
          <w:rFonts w:cstheme="minorHAnsi"/>
        </w:rPr>
        <w:t>If an investigation is carried out, data on the event/incident that precipitated the complaint(s) or notification(s) will be obtained and entered on the complaint and investigation form. At the end of the investigation process it will be necessary to decide whether further action (such as a prosecution, referral to other authorities, or a requirement for particular precautionary measures to be put in place) is appropriate</w:t>
      </w:r>
      <w:r w:rsidRPr="007177DB">
        <w:rPr>
          <w:rFonts w:cstheme="minorHAnsi"/>
          <w:szCs w:val="24"/>
        </w:rPr>
        <w:t>.</w:t>
      </w:r>
    </w:p>
    <w:p w14:paraId="40EC2C93" w14:textId="77777777" w:rsidR="001C2FA6" w:rsidRPr="007177DB" w:rsidRDefault="001C2FA6" w:rsidP="001C2FA6">
      <w:pPr>
        <w:pStyle w:val="Heading4"/>
        <w:numPr>
          <w:ilvl w:val="0"/>
          <w:numId w:val="9"/>
        </w:numPr>
        <w:rPr>
          <w:rFonts w:asciiTheme="minorHAnsi" w:hAnsiTheme="minorHAnsi" w:cstheme="minorHAnsi"/>
        </w:rPr>
      </w:pPr>
      <w:bookmarkStart w:id="75" w:name="_Toc426554936"/>
      <w:r w:rsidRPr="007177DB">
        <w:rPr>
          <w:rFonts w:asciiTheme="minorHAnsi" w:hAnsiTheme="minorHAnsi" w:cstheme="minorHAnsi"/>
        </w:rPr>
        <w:t>Summary of the graded response protocol</w:t>
      </w:r>
      <w:bookmarkEnd w:id="64"/>
      <w:bookmarkEnd w:id="75"/>
    </w:p>
    <w:p w14:paraId="3F76D05B" w14:textId="77777777" w:rsidR="001C2FA6" w:rsidRPr="007177DB" w:rsidRDefault="001C2FA6" w:rsidP="001C2FA6">
      <w:pPr>
        <w:rPr>
          <w:rFonts w:cstheme="minorHAnsi"/>
        </w:rPr>
      </w:pPr>
      <w:r w:rsidRPr="007177DB">
        <w:rPr>
          <w:rFonts w:cstheme="minorHAnsi"/>
        </w:rPr>
        <w:t>Step 1: Receiving and processing the complaint(s)</w:t>
      </w:r>
    </w:p>
    <w:p w14:paraId="4C23FB70" w14:textId="77777777" w:rsidR="001C2FA6" w:rsidRPr="007177DB" w:rsidRDefault="001C2FA6" w:rsidP="001C2FA6">
      <w:pPr>
        <w:spacing w:before="60"/>
        <w:rPr>
          <w:rFonts w:cstheme="minorHAnsi"/>
        </w:rPr>
      </w:pPr>
      <w:r w:rsidRPr="007177DB">
        <w:rPr>
          <w:rFonts w:cstheme="minorHAnsi"/>
        </w:rPr>
        <w:t>Step 2: Decision to investigate further</w:t>
      </w:r>
    </w:p>
    <w:p w14:paraId="1B71E35D" w14:textId="77777777" w:rsidR="001C2FA6" w:rsidRPr="007177DB" w:rsidRDefault="001C2FA6" w:rsidP="001C2FA6">
      <w:pPr>
        <w:spacing w:before="60"/>
        <w:rPr>
          <w:rFonts w:cstheme="minorHAnsi"/>
        </w:rPr>
      </w:pPr>
      <w:r w:rsidRPr="007177DB">
        <w:rPr>
          <w:rFonts w:cstheme="minorHAnsi"/>
        </w:rPr>
        <w:t>Step 3: The investigation</w:t>
      </w:r>
    </w:p>
    <w:p w14:paraId="7B2C1AEF" w14:textId="77777777" w:rsidR="001C2FA6" w:rsidRPr="007177DB" w:rsidRDefault="001C2FA6" w:rsidP="001C2FA6">
      <w:pPr>
        <w:spacing w:before="60"/>
        <w:rPr>
          <w:rFonts w:cstheme="minorHAnsi"/>
        </w:rPr>
      </w:pPr>
      <w:r w:rsidRPr="007177DB">
        <w:rPr>
          <w:rFonts w:cstheme="minorHAnsi"/>
        </w:rPr>
        <w:t>Step 4: Decision on action required.</w:t>
      </w:r>
    </w:p>
    <w:p w14:paraId="624F5B92" w14:textId="77777777" w:rsidR="001C2FA6" w:rsidRPr="007177DB" w:rsidRDefault="001C2FA6" w:rsidP="001C2FA6">
      <w:pPr>
        <w:rPr>
          <w:rFonts w:cstheme="minorHAnsi"/>
        </w:rPr>
      </w:pPr>
      <w:r w:rsidRPr="007177DB">
        <w:rPr>
          <w:rFonts w:cstheme="minorHAnsi"/>
        </w:rPr>
        <w:t>Almost always, the first indication that there has been a chemical-exposure incident will come in the form of a complaint or notification.</w:t>
      </w:r>
      <w:r w:rsidRPr="007177DB">
        <w:rPr>
          <w:rStyle w:val="FootnoteReference"/>
          <w:rFonts w:cstheme="minorHAnsi"/>
        </w:rPr>
        <w:footnoteReference w:id="15"/>
      </w:r>
      <w:r w:rsidRPr="007177DB">
        <w:rPr>
          <w:rFonts w:cstheme="minorHAnsi"/>
        </w:rPr>
        <w:t xml:space="preserve"> These may come from members of the public, doctors (reports from doctors may be notifications under the Health Act or the HSNO Act) or local government agencies.</w:t>
      </w:r>
    </w:p>
    <w:p w14:paraId="49B4B09C" w14:textId="3A69EB4A" w:rsidR="001C2FA6" w:rsidRPr="007177DB" w:rsidRDefault="001C2FA6" w:rsidP="001C2FA6">
      <w:pPr>
        <w:rPr>
          <w:rFonts w:cstheme="minorHAnsi"/>
        </w:rPr>
      </w:pPr>
      <w:r w:rsidRPr="007177DB">
        <w:rPr>
          <w:rFonts w:cstheme="minorHAnsi"/>
        </w:rPr>
        <w:t xml:space="preserve">Whenever a complaint or notification of a chemical-exposure incident is received </w:t>
      </w:r>
      <w:r w:rsidR="008E5CB0">
        <w:rPr>
          <w:rFonts w:cstheme="minorHAnsi"/>
        </w:rPr>
        <w:t xml:space="preserve">by </w:t>
      </w:r>
      <w:r w:rsidRPr="007177DB">
        <w:rPr>
          <w:rFonts w:cstheme="minorHAnsi"/>
        </w:rPr>
        <w:t xml:space="preserve">a public health </w:t>
      </w:r>
      <w:r w:rsidR="008E5CB0">
        <w:rPr>
          <w:rFonts w:cstheme="minorHAnsi"/>
        </w:rPr>
        <w:t>officer</w:t>
      </w:r>
      <w:r w:rsidRPr="007177DB">
        <w:rPr>
          <w:rFonts w:cstheme="minorHAnsi"/>
        </w:rPr>
        <w:t xml:space="preserve">, the information received is recorded. This includes information on individuals who have been exposed and possibly made ill as a result of that exposure. Several separate complaints or notifications may be received as a result of a single chemical-exposure incident, and the information for each (and associated exposures and illnesses) is </w:t>
      </w:r>
      <w:r w:rsidRPr="007177DB">
        <w:rPr>
          <w:rFonts w:cstheme="minorHAnsi"/>
        </w:rPr>
        <w:lastRenderedPageBreak/>
        <w:t>separately recorded. Figure 2 illustrates the purposes and relationships of the event/incident, complaint and illness/exposure records.</w:t>
      </w:r>
    </w:p>
    <w:p w14:paraId="6BA2A18C" w14:textId="77777777" w:rsidR="001C2FA6" w:rsidRPr="007177DB" w:rsidRDefault="001C2FA6" w:rsidP="001C2FA6">
      <w:pPr>
        <w:rPr>
          <w:rFonts w:cstheme="minorHAnsi"/>
        </w:rPr>
      </w:pPr>
      <w:r w:rsidRPr="007177DB">
        <w:rPr>
          <w:rFonts w:cstheme="minorHAnsi"/>
        </w:rPr>
        <w:t>After receiving a complaint or notification, the next step is to decide whether to investigate further (and/or whether to involve other authorities). The medical officer of health will decide whether an investigation is required, depending on the nature of the exposure of the substance involved. It is anticipated that most HSNO Act notifications will not require follow up but may lead to national or local investigation based on trend data.</w:t>
      </w:r>
    </w:p>
    <w:p w14:paraId="2F93A50C" w14:textId="514E8123" w:rsidR="001C2FA6" w:rsidRPr="007177DB" w:rsidRDefault="001C2FA6" w:rsidP="001C2FA6">
      <w:pPr>
        <w:rPr>
          <w:rStyle w:val="Hyperlink"/>
          <w:rFonts w:cstheme="minorHAnsi"/>
        </w:rPr>
      </w:pPr>
      <w:r w:rsidRPr="007177DB">
        <w:rPr>
          <w:rFonts w:cstheme="minorHAnsi"/>
        </w:rPr>
        <w:t>At the end of the investigation it is necessary to decide whether further action (such as a prosecution, a referral to other authorities or a requirement for particular precautionary measures to be put in place) is appropriate. When dealing with Health Act or HSNO Act notifications, the Hazardous Substances Disease and Injury Reporting Tool (HSDIRT)</w:t>
      </w:r>
      <w:r w:rsidRPr="007177DB">
        <w:rPr>
          <w:rStyle w:val="FootnoteReference"/>
          <w:rFonts w:cstheme="minorHAnsi"/>
        </w:rPr>
        <w:footnoteReference w:id="16"/>
      </w:r>
      <w:r w:rsidRPr="007177DB">
        <w:rPr>
          <w:rFonts w:cstheme="minorHAnsi"/>
        </w:rPr>
        <w:t xml:space="preserve"> requires the public health </w:t>
      </w:r>
      <w:r w:rsidR="00086A77">
        <w:rPr>
          <w:rFonts w:cstheme="minorHAnsi"/>
        </w:rPr>
        <w:t>officer</w:t>
      </w:r>
      <w:r w:rsidR="00086A77" w:rsidRPr="007177DB">
        <w:rPr>
          <w:rFonts w:cstheme="minorHAnsi"/>
        </w:rPr>
        <w:t xml:space="preserve"> </w:t>
      </w:r>
      <w:r w:rsidRPr="007177DB">
        <w:rPr>
          <w:rFonts w:cstheme="minorHAnsi"/>
        </w:rPr>
        <w:t xml:space="preserve">to assign a case status of definite, probable, possible, not a case, or insufficient information to assign case status. Guidance is provided for assigning case status in the </w:t>
      </w:r>
      <w:r w:rsidRPr="007177DB">
        <w:rPr>
          <w:rFonts w:cstheme="minorHAnsi"/>
          <w:i/>
        </w:rPr>
        <w:t xml:space="preserve">User’s Guide for Public Health </w:t>
      </w:r>
      <w:r w:rsidR="000B2CFE">
        <w:rPr>
          <w:rFonts w:cstheme="minorHAnsi"/>
          <w:i/>
        </w:rPr>
        <w:t>Officers</w:t>
      </w:r>
      <w:r w:rsidRPr="007177DB">
        <w:rPr>
          <w:rFonts w:cstheme="minorHAnsi"/>
        </w:rPr>
        <w:t xml:space="preserve"> available at: </w:t>
      </w:r>
      <w:r w:rsidRPr="007177DB">
        <w:rPr>
          <w:rStyle w:val="Hyperlink"/>
          <w:rFonts w:cstheme="minorHAnsi"/>
        </w:rPr>
        <w:t>http://www.ehinz.ac.nz/assets/Other/HSDIRT-PHU-Users-Guide-2017-Released-May2017.pdf</w:t>
      </w:r>
    </w:p>
    <w:p w14:paraId="112783F4" w14:textId="3CA3F6AA" w:rsidR="001C2FA6" w:rsidRPr="007177DB" w:rsidRDefault="001C2FA6" w:rsidP="001C2FA6">
      <w:pPr>
        <w:pStyle w:val="Figure"/>
        <w:rPr>
          <w:rFonts w:cstheme="minorHAnsi"/>
        </w:rPr>
      </w:pPr>
      <w:bookmarkStart w:id="76" w:name="_Toc177885647"/>
      <w:bookmarkStart w:id="77" w:name="_Toc426554905"/>
      <w:bookmarkStart w:id="78" w:name="_Toc427489421"/>
      <w:bookmarkStart w:id="79" w:name="_Toc4054819"/>
      <w:r w:rsidRPr="007177DB">
        <w:rPr>
          <w:rFonts w:cstheme="minorHAnsi"/>
        </w:rPr>
        <w:t>Figure 2: Data flow, records and notification structure</w:t>
      </w:r>
      <w:bookmarkEnd w:id="76"/>
      <w:bookmarkEnd w:id="77"/>
      <w:bookmarkEnd w:id="78"/>
      <w:bookmarkEnd w:id="79"/>
    </w:p>
    <w:p w14:paraId="33FDF0C6" w14:textId="793AAE5F" w:rsidR="001C2FA6" w:rsidRPr="00FE66B3" w:rsidRDefault="00114C0A" w:rsidP="001C2FA6">
      <w:pPr>
        <w:rPr>
          <w:rFonts w:cstheme="minorHAnsi"/>
          <w:sz w:val="16"/>
          <w:szCs w:val="16"/>
        </w:rPr>
      </w:pPr>
      <w:r>
        <w:rPr>
          <w:rFonts w:cstheme="minorHAnsi"/>
          <w:noProof/>
        </w:rPr>
        <w:drawing>
          <wp:anchor distT="0" distB="0" distL="114300" distR="114300" simplePos="0" relativeHeight="251669504" behindDoc="0" locked="0" layoutInCell="1" allowOverlap="1" wp14:anchorId="2EA08881" wp14:editId="6658C518">
            <wp:simplePos x="0" y="0"/>
            <wp:positionH relativeFrom="page">
              <wp:posOffset>1392423</wp:posOffset>
            </wp:positionH>
            <wp:positionV relativeFrom="paragraph">
              <wp:posOffset>11917</wp:posOffset>
            </wp:positionV>
            <wp:extent cx="4888865" cy="3944620"/>
            <wp:effectExtent l="0" t="0" r="6985" b="0"/>
            <wp:wrapSquare wrapText="bothSides"/>
            <wp:docPr id="1650811747" name="Picture 3" descr="A screenshot of a bla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811747" name="Picture 3" descr="A screenshot of a black scree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8865" cy="3944620"/>
                    </a:xfrm>
                    <a:prstGeom prst="rect">
                      <a:avLst/>
                    </a:prstGeom>
                    <a:noFill/>
                  </pic:spPr>
                </pic:pic>
              </a:graphicData>
            </a:graphic>
            <wp14:sizeRelH relativeFrom="margin">
              <wp14:pctWidth>0</wp14:pctWidth>
            </wp14:sizeRelH>
            <wp14:sizeRelV relativeFrom="margin">
              <wp14:pctHeight>0</wp14:pctHeight>
            </wp14:sizeRelV>
          </wp:anchor>
        </w:drawing>
      </w:r>
    </w:p>
    <w:p w14:paraId="0E5EA2BE" w14:textId="77777777" w:rsidR="00114C0A" w:rsidRDefault="00114C0A" w:rsidP="001C2FA6">
      <w:pPr>
        <w:rPr>
          <w:rFonts w:cstheme="minorHAnsi"/>
        </w:rPr>
      </w:pPr>
    </w:p>
    <w:p w14:paraId="1C3BCEE1" w14:textId="77777777" w:rsidR="00114C0A" w:rsidRDefault="00114C0A" w:rsidP="001C2FA6">
      <w:pPr>
        <w:rPr>
          <w:rFonts w:cstheme="minorHAnsi"/>
        </w:rPr>
      </w:pPr>
    </w:p>
    <w:p w14:paraId="62D32D2B" w14:textId="77777777" w:rsidR="00114C0A" w:rsidRDefault="00114C0A" w:rsidP="001C2FA6">
      <w:pPr>
        <w:rPr>
          <w:rFonts w:cstheme="minorHAnsi"/>
        </w:rPr>
      </w:pPr>
    </w:p>
    <w:p w14:paraId="63B138DD" w14:textId="77777777" w:rsidR="00114C0A" w:rsidRDefault="00114C0A" w:rsidP="001C2FA6">
      <w:pPr>
        <w:rPr>
          <w:rFonts w:cstheme="minorHAnsi"/>
        </w:rPr>
      </w:pPr>
    </w:p>
    <w:p w14:paraId="3211AD4C" w14:textId="77777777" w:rsidR="00114C0A" w:rsidRDefault="00114C0A" w:rsidP="001C2FA6">
      <w:pPr>
        <w:rPr>
          <w:rFonts w:cstheme="minorHAnsi"/>
        </w:rPr>
      </w:pPr>
    </w:p>
    <w:p w14:paraId="7B82CC39" w14:textId="77777777" w:rsidR="00114C0A" w:rsidRDefault="00114C0A" w:rsidP="001C2FA6">
      <w:pPr>
        <w:rPr>
          <w:rFonts w:cstheme="minorHAnsi"/>
        </w:rPr>
      </w:pPr>
    </w:p>
    <w:p w14:paraId="60B0A2B4" w14:textId="77777777" w:rsidR="00114C0A" w:rsidRDefault="00114C0A" w:rsidP="001C2FA6">
      <w:pPr>
        <w:rPr>
          <w:rFonts w:cstheme="minorHAnsi"/>
        </w:rPr>
      </w:pPr>
    </w:p>
    <w:p w14:paraId="144209ED" w14:textId="77777777" w:rsidR="00114C0A" w:rsidRDefault="00114C0A" w:rsidP="001C2FA6">
      <w:pPr>
        <w:rPr>
          <w:rFonts w:cstheme="minorHAnsi"/>
        </w:rPr>
      </w:pPr>
    </w:p>
    <w:p w14:paraId="02BF2B8B" w14:textId="77777777" w:rsidR="00114C0A" w:rsidRDefault="00114C0A" w:rsidP="001C2FA6">
      <w:pPr>
        <w:rPr>
          <w:rFonts w:cstheme="minorHAnsi"/>
        </w:rPr>
      </w:pPr>
    </w:p>
    <w:p w14:paraId="5252D856" w14:textId="77777777" w:rsidR="00114C0A" w:rsidRDefault="00114C0A" w:rsidP="001C2FA6">
      <w:pPr>
        <w:rPr>
          <w:rFonts w:cstheme="minorHAnsi"/>
        </w:rPr>
      </w:pPr>
    </w:p>
    <w:p w14:paraId="21CA47D5" w14:textId="7AF634C1" w:rsidR="001C2FA6" w:rsidRPr="007177DB" w:rsidRDefault="001C2FA6" w:rsidP="001C2FA6">
      <w:pPr>
        <w:rPr>
          <w:rFonts w:cstheme="minorHAnsi"/>
        </w:rPr>
      </w:pPr>
      <w:r w:rsidRPr="007177DB">
        <w:rPr>
          <w:rFonts w:cstheme="minorHAnsi"/>
        </w:rPr>
        <w:t xml:space="preserve">Unique numbers are assigned to each record investigated by public health staff. Each number </w:t>
      </w:r>
      <w:r w:rsidRPr="007177DB">
        <w:rPr>
          <w:rFonts w:cstheme="minorHAnsi"/>
        </w:rPr>
        <w:lastRenderedPageBreak/>
        <w:t>indicates whether it is a complaint, exposure/illness, or event/incident record, and the date/year of investigation.</w:t>
      </w:r>
    </w:p>
    <w:p w14:paraId="02E22B9E" w14:textId="77777777" w:rsidR="006757AD" w:rsidRDefault="001C2FA6" w:rsidP="009D2A0C">
      <w:pPr>
        <w:rPr>
          <w:rFonts w:cstheme="minorHAnsi"/>
        </w:rPr>
      </w:pPr>
      <w:r w:rsidRPr="007177DB">
        <w:rPr>
          <w:rFonts w:cstheme="minorHAnsi"/>
        </w:rPr>
        <w:t xml:space="preserve">If the investigation results in a probable or confirmed case, HSDIRT is completed and the information is sent to </w:t>
      </w:r>
      <w:r w:rsidRPr="007177DB">
        <w:rPr>
          <w:rFonts w:cstheme="minorHAnsi"/>
          <w:szCs w:val="24"/>
        </w:rPr>
        <w:t>Massey University’s Centre for Public Health Research</w:t>
      </w:r>
      <w:r w:rsidRPr="007177DB">
        <w:rPr>
          <w:rFonts w:cstheme="minorHAnsi"/>
        </w:rPr>
        <w:t xml:space="preserve"> (CPHR). Only public health staff are able to view named case information entered into HSDIRT. Data from all public health </w:t>
      </w:r>
      <w:r w:rsidR="00286A00">
        <w:rPr>
          <w:rFonts w:cstheme="minorHAnsi"/>
        </w:rPr>
        <w:t xml:space="preserve">services </w:t>
      </w:r>
      <w:r w:rsidRPr="007177DB">
        <w:rPr>
          <w:rFonts w:cstheme="minorHAnsi"/>
        </w:rPr>
        <w:t xml:space="preserve">are collated and analysed by CPHR for the annual Hazardous Substances </w:t>
      </w:r>
      <w:r w:rsidRPr="007177DB">
        <w:rPr>
          <w:rFonts w:cstheme="minorHAnsi"/>
          <w:szCs w:val="24"/>
        </w:rPr>
        <w:t xml:space="preserve">Surveillance System </w:t>
      </w:r>
      <w:r w:rsidRPr="007177DB">
        <w:rPr>
          <w:rFonts w:cstheme="minorHAnsi"/>
        </w:rPr>
        <w:t xml:space="preserve">reporting and use by policy makers. </w:t>
      </w:r>
    </w:p>
    <w:p w14:paraId="32A8BAE4" w14:textId="77777777" w:rsidR="001C2FA6" w:rsidRDefault="001C2FA6" w:rsidP="001C2FA6">
      <w:pPr>
        <w:rPr>
          <w:rFonts w:cstheme="minorHAnsi"/>
        </w:rPr>
      </w:pPr>
      <w:r w:rsidRPr="007177DB">
        <w:rPr>
          <w:rFonts w:cstheme="minorHAnsi"/>
        </w:rPr>
        <w:t>Anonymised data may also be made available to legitimate researchers for ethically approved epidemiological studies. Non-identifiable aggregated data may also be provided to local and national agencies, such as regional councils and territorial authorities, to assist with investigations.</w:t>
      </w:r>
    </w:p>
    <w:p w14:paraId="79012B2D" w14:textId="77777777" w:rsidR="006757AD" w:rsidRPr="007177DB" w:rsidRDefault="006757AD" w:rsidP="006757AD">
      <w:pPr>
        <w:rPr>
          <w:rFonts w:cstheme="minorHAnsi"/>
        </w:rPr>
      </w:pPr>
      <w:r>
        <w:rPr>
          <w:rFonts w:cstheme="minorHAnsi"/>
        </w:rPr>
        <w:t xml:space="preserve">An </w:t>
      </w:r>
      <w:r w:rsidRPr="007177DB">
        <w:rPr>
          <w:rFonts w:cstheme="minorHAnsi"/>
        </w:rPr>
        <w:t>overview of HSDIRT is illustrated in Figure 3.</w:t>
      </w:r>
    </w:p>
    <w:p w14:paraId="54AC1E39" w14:textId="6A105C27" w:rsidR="00F44794" w:rsidRDefault="00F44794">
      <w:pPr>
        <w:spacing w:before="0" w:after="160" w:line="259" w:lineRule="auto"/>
        <w:rPr>
          <w:rFonts w:cstheme="minorHAnsi"/>
        </w:rPr>
      </w:pPr>
      <w:r>
        <w:rPr>
          <w:rFonts w:cstheme="minorHAnsi"/>
        </w:rPr>
        <w:br w:type="page"/>
      </w:r>
    </w:p>
    <w:p w14:paraId="1026B7C2" w14:textId="0FEA962D" w:rsidR="001C2FA6" w:rsidRPr="007177DB" w:rsidRDefault="001C2FA6" w:rsidP="001C2FA6">
      <w:pPr>
        <w:pStyle w:val="Figure"/>
        <w:rPr>
          <w:rFonts w:cstheme="minorHAnsi"/>
        </w:rPr>
      </w:pPr>
      <w:bookmarkStart w:id="80" w:name="_Toc426554906"/>
      <w:bookmarkStart w:id="81" w:name="_Toc427489422"/>
      <w:bookmarkStart w:id="82" w:name="_Toc4054820"/>
      <w:r w:rsidRPr="00DF2E78">
        <w:rPr>
          <w:rFonts w:cstheme="minorHAnsi"/>
        </w:rPr>
        <w:lastRenderedPageBreak/>
        <w:t>Figure 3: Overview of HSDIRT</w:t>
      </w:r>
      <w:bookmarkEnd w:id="80"/>
      <w:bookmarkEnd w:id="81"/>
      <w:bookmarkEnd w:id="82"/>
    </w:p>
    <w:p w14:paraId="386447EC" w14:textId="098C0D28" w:rsidR="001C2FA6" w:rsidRPr="007177DB" w:rsidRDefault="00C868B3" w:rsidP="001C2FA6">
      <w:pPr>
        <w:rPr>
          <w:rFonts w:cstheme="minorHAnsi"/>
        </w:rPr>
      </w:pPr>
      <w:r>
        <w:rPr>
          <w:rFonts w:cstheme="minorHAnsi"/>
          <w:noProof/>
        </w:rPr>
        <w:drawing>
          <wp:inline distT="0" distB="0" distL="0" distR="0" wp14:anchorId="1F4EA66C" wp14:editId="549F956A">
            <wp:extent cx="6061099" cy="7802880"/>
            <wp:effectExtent l="0" t="0" r="0" b="7620"/>
            <wp:docPr id="474331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3830" cy="7806396"/>
                    </a:xfrm>
                    <a:prstGeom prst="rect">
                      <a:avLst/>
                    </a:prstGeom>
                    <a:noFill/>
                  </pic:spPr>
                </pic:pic>
              </a:graphicData>
            </a:graphic>
          </wp:inline>
        </w:drawing>
      </w:r>
    </w:p>
    <w:p w14:paraId="53EACC3B" w14:textId="10F925A5" w:rsidR="00556C28" w:rsidRDefault="00556C28" w:rsidP="00556C28">
      <w:pPr>
        <w:rPr>
          <w:rFonts w:cstheme="minorHAnsi"/>
        </w:rPr>
      </w:pPr>
      <w:r w:rsidRPr="00114C0A">
        <w:t>Ad</w:t>
      </w:r>
      <w:r w:rsidR="00DF2E78">
        <w:t>a</w:t>
      </w:r>
      <w:r w:rsidRPr="00114C0A">
        <w:t xml:space="preserve">pted from </w:t>
      </w:r>
      <w:r w:rsidRPr="00114C0A">
        <w:rPr>
          <w:i/>
        </w:rPr>
        <w:t xml:space="preserve">Hazardous Substances Disease and Injury Reporting Tool: A User’s Guide for </w:t>
      </w:r>
      <w:r>
        <w:rPr>
          <w:i/>
        </w:rPr>
        <w:t>P</w:t>
      </w:r>
      <w:r w:rsidRPr="00114C0A">
        <w:rPr>
          <w:i/>
        </w:rPr>
        <w:t xml:space="preserve">ublic Health Officers </w:t>
      </w:r>
      <w:r w:rsidRPr="00114C0A">
        <w:t>(May 2017).</w:t>
      </w:r>
      <w:r>
        <w:rPr>
          <w:rFonts w:cstheme="minorHAnsi"/>
        </w:rPr>
        <w:br w:type="page"/>
      </w:r>
    </w:p>
    <w:p w14:paraId="6EB6435F" w14:textId="15DCD52D" w:rsidR="001C2FA6" w:rsidRPr="007177DB" w:rsidRDefault="001C2FA6" w:rsidP="001C2FA6">
      <w:pPr>
        <w:keepNext/>
        <w:rPr>
          <w:rFonts w:cstheme="minorHAnsi"/>
        </w:rPr>
      </w:pPr>
      <w:r w:rsidRPr="007177DB">
        <w:rPr>
          <w:rFonts w:cstheme="minorHAnsi"/>
        </w:rPr>
        <w:lastRenderedPageBreak/>
        <w:t>Two scenarios may result in making a notification.</w:t>
      </w:r>
    </w:p>
    <w:p w14:paraId="61437EF5" w14:textId="77777777" w:rsidR="001C2FA6" w:rsidRPr="007177DB" w:rsidRDefault="001C2FA6" w:rsidP="001C2FA6">
      <w:pPr>
        <w:pStyle w:val="Heading5"/>
        <w:numPr>
          <w:ilvl w:val="0"/>
          <w:numId w:val="9"/>
        </w:numPr>
        <w:spacing w:before="240"/>
        <w:ind w:left="567" w:hanging="567"/>
        <w:rPr>
          <w:rFonts w:asciiTheme="minorHAnsi" w:hAnsiTheme="minorHAnsi" w:cstheme="minorHAnsi"/>
        </w:rPr>
      </w:pPr>
      <w:r w:rsidRPr="007177DB">
        <w:rPr>
          <w:rFonts w:asciiTheme="minorHAnsi" w:hAnsiTheme="minorHAnsi" w:cstheme="minorHAnsi"/>
        </w:rPr>
        <w:t>1.</w:t>
      </w:r>
      <w:r w:rsidRPr="007177DB">
        <w:rPr>
          <w:rFonts w:asciiTheme="minorHAnsi" w:hAnsiTheme="minorHAnsi" w:cstheme="minorHAnsi"/>
        </w:rPr>
        <w:tab/>
        <w:t>Complaint investigation (including some cases) using the graded response protocol</w:t>
      </w:r>
    </w:p>
    <w:p w14:paraId="756A691F" w14:textId="5D4B6CBB" w:rsidR="001C2FA6" w:rsidRPr="007177DB" w:rsidRDefault="001C2FA6" w:rsidP="001C2FA6">
      <w:pPr>
        <w:ind w:left="567"/>
        <w:rPr>
          <w:rFonts w:cstheme="minorHAnsi"/>
        </w:rPr>
      </w:pPr>
      <w:r w:rsidRPr="007177DB">
        <w:rPr>
          <w:rFonts w:cstheme="minorHAnsi"/>
        </w:rPr>
        <w:t>Complete the appropriate complaint and investigation form (see Appendix 1). In a case of probable or confirmed hazardous-substances injury or disease enter into HSDIRT. Note that for lead absorption, a confirmed blood lead level of ≥0.</w:t>
      </w:r>
      <w:r w:rsidR="00EC16DD">
        <w:rPr>
          <w:rFonts w:cstheme="minorHAnsi"/>
        </w:rPr>
        <w:t>24</w:t>
      </w:r>
      <w:r w:rsidRPr="007177DB">
        <w:rPr>
          <w:rFonts w:cstheme="minorHAnsi"/>
        </w:rPr>
        <w:t> µmol/L is required. The HSDIRT may be used by public health staff</w:t>
      </w:r>
      <w:r w:rsidRPr="007177DB">
        <w:rPr>
          <w:rFonts w:cstheme="minorHAnsi"/>
          <w:lang w:eastAsia="en-NZ"/>
        </w:rPr>
        <w:t xml:space="preserve"> </w:t>
      </w:r>
      <w:r w:rsidRPr="007177DB">
        <w:rPr>
          <w:rFonts w:cstheme="minorHAnsi"/>
        </w:rPr>
        <w:t xml:space="preserve">to collate all individual complaints of hazardous substance injury or disease, irrespective of whether each case is ultimately classified as probable or confirmed, to indicate public health </w:t>
      </w:r>
      <w:r w:rsidR="001A24B3">
        <w:rPr>
          <w:rFonts w:cstheme="minorHAnsi"/>
        </w:rPr>
        <w:t>service</w:t>
      </w:r>
      <w:r w:rsidR="001A24B3" w:rsidRPr="007177DB">
        <w:rPr>
          <w:rFonts w:cstheme="minorHAnsi"/>
        </w:rPr>
        <w:t xml:space="preserve"> </w:t>
      </w:r>
      <w:r w:rsidRPr="007177DB">
        <w:rPr>
          <w:rFonts w:cstheme="minorHAnsi"/>
        </w:rPr>
        <w:t>workload. “Not a case” and “insufficient information to assign case status” classifications are excluded from CPHR’s data analysis.</w:t>
      </w:r>
    </w:p>
    <w:p w14:paraId="0E4FCE97" w14:textId="0EEC26CB" w:rsidR="001C2FA6" w:rsidRPr="007177DB" w:rsidRDefault="001C2FA6" w:rsidP="001C2FA6">
      <w:pPr>
        <w:pStyle w:val="Heading5"/>
        <w:numPr>
          <w:ilvl w:val="0"/>
          <w:numId w:val="9"/>
        </w:numPr>
        <w:tabs>
          <w:tab w:val="left" w:pos="567"/>
        </w:tabs>
        <w:spacing w:before="240"/>
        <w:rPr>
          <w:rFonts w:asciiTheme="minorHAnsi" w:hAnsiTheme="minorHAnsi" w:cstheme="minorHAnsi"/>
          <w:u w:val="single"/>
        </w:rPr>
      </w:pPr>
      <w:r w:rsidRPr="007177DB">
        <w:rPr>
          <w:rFonts w:asciiTheme="minorHAnsi" w:hAnsiTheme="minorHAnsi" w:cstheme="minorHAnsi"/>
        </w:rPr>
        <w:t>2.</w:t>
      </w:r>
      <w:r w:rsidRPr="007177DB">
        <w:rPr>
          <w:rFonts w:asciiTheme="minorHAnsi" w:hAnsiTheme="minorHAnsi" w:cstheme="minorHAnsi"/>
        </w:rPr>
        <w:tab/>
        <w:t>Case notification</w:t>
      </w:r>
    </w:p>
    <w:p w14:paraId="26B521F1" w14:textId="77777777" w:rsidR="001C2FA6" w:rsidRPr="007177DB" w:rsidRDefault="001C2FA6" w:rsidP="001C2FA6">
      <w:pPr>
        <w:ind w:left="567"/>
        <w:rPr>
          <w:rFonts w:cstheme="minorHAnsi"/>
        </w:rPr>
      </w:pPr>
      <w:r w:rsidRPr="007177DB">
        <w:rPr>
          <w:rFonts w:cstheme="minorHAnsi"/>
        </w:rPr>
        <w:t>When a patient presents to primary care with suspected hazardous substances injury or disease, the General Practitioner (GP) is able to electronically notify the medical officer of health via the HSDIRT. If the GP notification is not received electronically or comes from another source, public health staff</w:t>
      </w:r>
      <w:r w:rsidRPr="007177DB">
        <w:rPr>
          <w:rFonts w:cstheme="minorHAnsi"/>
          <w:lang w:eastAsia="en-NZ"/>
        </w:rPr>
        <w:t xml:space="preserve"> </w:t>
      </w:r>
      <w:r w:rsidRPr="007177DB">
        <w:rPr>
          <w:rFonts w:cstheme="minorHAnsi"/>
        </w:rPr>
        <w:t>enter it into HSDIRT. Public health staff complete further data fields as required, and assigns case status. Figure 4 illustrates the GP notification process. Note that an investigation may or may not follow. Refer to Appendix 1 for the c</w:t>
      </w:r>
      <w:r w:rsidRPr="007177DB">
        <w:rPr>
          <w:rFonts w:cstheme="minorHAnsi"/>
          <w:szCs w:val="24"/>
        </w:rPr>
        <w:t>omplaint and investigation forms.</w:t>
      </w:r>
    </w:p>
    <w:p w14:paraId="79F036DB" w14:textId="7F91BD47" w:rsidR="001C2FA6" w:rsidRPr="007177DB" w:rsidRDefault="001C2FA6" w:rsidP="001C2FA6">
      <w:pPr>
        <w:pStyle w:val="Figure"/>
        <w:rPr>
          <w:rFonts w:cstheme="minorHAnsi"/>
        </w:rPr>
      </w:pPr>
      <w:bookmarkStart w:id="83" w:name="_Toc426554937"/>
      <w:bookmarkStart w:id="84" w:name="_Toc427489423"/>
      <w:bookmarkStart w:id="85" w:name="_Toc4054821"/>
      <w:r w:rsidRPr="007177DB">
        <w:rPr>
          <w:rFonts w:cstheme="minorHAnsi"/>
        </w:rPr>
        <w:t>Figure 4: HSDIRT GP notification process</w:t>
      </w:r>
      <w:bookmarkEnd w:id="83"/>
      <w:bookmarkEnd w:id="84"/>
      <w:bookmarkEnd w:id="85"/>
    </w:p>
    <w:p w14:paraId="0F75608E" w14:textId="28E1391C" w:rsidR="001C2FA6" w:rsidRPr="007177DB" w:rsidRDefault="001C6FBE" w:rsidP="001C2FA6">
      <w:pPr>
        <w:rPr>
          <w:rFonts w:cstheme="minorHAnsi"/>
          <w:noProof/>
          <w:lang w:eastAsia="en-NZ"/>
        </w:rPr>
      </w:pPr>
      <w:r>
        <w:rPr>
          <w:rFonts w:cstheme="minorHAnsi"/>
          <w:noProof/>
          <w:lang w:eastAsia="en-NZ"/>
        </w:rPr>
        <w:drawing>
          <wp:inline distT="0" distB="0" distL="0" distR="0" wp14:anchorId="5EC1D534" wp14:editId="3327C96E">
            <wp:extent cx="6227619" cy="3307710"/>
            <wp:effectExtent l="0" t="0" r="1905" b="7620"/>
            <wp:docPr id="770576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38268" cy="3313366"/>
                    </a:xfrm>
                    <a:prstGeom prst="rect">
                      <a:avLst/>
                    </a:prstGeom>
                    <a:noFill/>
                  </pic:spPr>
                </pic:pic>
              </a:graphicData>
            </a:graphic>
          </wp:inline>
        </w:drawing>
      </w:r>
    </w:p>
    <w:p w14:paraId="6C334C2C" w14:textId="38405B6D" w:rsidR="001C2FA6" w:rsidRPr="006C43C6" w:rsidRDefault="001C2FA6" w:rsidP="00473532">
      <w:pPr>
        <w:pStyle w:val="Note"/>
        <w:rPr>
          <w:rFonts w:cstheme="minorHAnsi"/>
          <w:sz w:val="24"/>
          <w:szCs w:val="24"/>
        </w:rPr>
      </w:pPr>
      <w:bookmarkStart w:id="86" w:name="_Toc426554938"/>
      <w:r w:rsidRPr="006C43C6">
        <w:rPr>
          <w:rFonts w:asciiTheme="minorHAnsi" w:hAnsiTheme="minorHAnsi" w:cstheme="minorHAnsi"/>
          <w:sz w:val="24"/>
          <w:szCs w:val="24"/>
        </w:rPr>
        <w:t>Ad</w:t>
      </w:r>
      <w:r w:rsidR="006C43C6">
        <w:rPr>
          <w:rFonts w:asciiTheme="minorHAnsi" w:hAnsiTheme="minorHAnsi" w:cstheme="minorHAnsi"/>
          <w:sz w:val="24"/>
          <w:szCs w:val="24"/>
        </w:rPr>
        <w:t>a</w:t>
      </w:r>
      <w:r w:rsidRPr="006C43C6">
        <w:rPr>
          <w:rFonts w:asciiTheme="minorHAnsi" w:hAnsiTheme="minorHAnsi" w:cstheme="minorHAnsi"/>
          <w:sz w:val="24"/>
          <w:szCs w:val="24"/>
        </w:rPr>
        <w:t>pted from the HSDIRT Frequently Asked Questions (</w:t>
      </w:r>
      <w:r w:rsidR="0063165F" w:rsidRPr="006C43C6">
        <w:rPr>
          <w:rFonts w:asciiTheme="minorHAnsi" w:hAnsiTheme="minorHAnsi" w:cstheme="minorHAnsi"/>
          <w:sz w:val="24"/>
          <w:szCs w:val="24"/>
        </w:rPr>
        <w:t xml:space="preserve">April </w:t>
      </w:r>
      <w:r w:rsidRPr="006C43C6">
        <w:rPr>
          <w:rFonts w:asciiTheme="minorHAnsi" w:hAnsiTheme="minorHAnsi" w:cstheme="minorHAnsi"/>
          <w:sz w:val="24"/>
          <w:szCs w:val="24"/>
        </w:rPr>
        <w:t>20</w:t>
      </w:r>
      <w:r w:rsidR="0063165F" w:rsidRPr="006C43C6">
        <w:rPr>
          <w:rFonts w:asciiTheme="minorHAnsi" w:hAnsiTheme="minorHAnsi" w:cstheme="minorHAnsi"/>
          <w:sz w:val="24"/>
          <w:szCs w:val="24"/>
        </w:rPr>
        <w:t>21</w:t>
      </w:r>
      <w:r w:rsidRPr="006C43C6">
        <w:rPr>
          <w:rFonts w:asciiTheme="minorHAnsi" w:hAnsiTheme="minorHAnsi" w:cstheme="minorHAnsi"/>
          <w:sz w:val="24"/>
          <w:szCs w:val="24"/>
        </w:rPr>
        <w:t>)</w:t>
      </w:r>
      <w:bookmarkEnd w:id="86"/>
      <w:r w:rsidRPr="006C43C6">
        <w:rPr>
          <w:rFonts w:asciiTheme="minorHAnsi" w:hAnsiTheme="minorHAnsi" w:cstheme="minorHAnsi"/>
          <w:sz w:val="24"/>
          <w:szCs w:val="24"/>
        </w:rPr>
        <w:t>.</w:t>
      </w:r>
    </w:p>
    <w:p w14:paraId="06FE2940" w14:textId="77777777" w:rsidR="001C2FA6" w:rsidRPr="007177DB" w:rsidRDefault="001C2FA6" w:rsidP="001C2FA6">
      <w:pPr>
        <w:pStyle w:val="Heading2"/>
        <w:numPr>
          <w:ilvl w:val="0"/>
          <w:numId w:val="9"/>
        </w:numPr>
        <w:rPr>
          <w:rFonts w:asciiTheme="minorHAnsi" w:hAnsiTheme="minorHAnsi" w:cstheme="minorHAnsi"/>
        </w:rPr>
      </w:pPr>
      <w:bookmarkStart w:id="87" w:name="_Toc212006137"/>
      <w:bookmarkStart w:id="88" w:name="_Toc426554939"/>
      <w:bookmarkStart w:id="89" w:name="_Toc427493924"/>
      <w:bookmarkStart w:id="90" w:name="_Toc4054784"/>
      <w:bookmarkStart w:id="91" w:name="_Toc158365872"/>
      <w:r w:rsidRPr="007177DB">
        <w:rPr>
          <w:rFonts w:asciiTheme="minorHAnsi" w:hAnsiTheme="minorHAnsi" w:cstheme="minorHAnsi"/>
        </w:rPr>
        <w:lastRenderedPageBreak/>
        <w:t>How to use the g</w:t>
      </w:r>
      <w:r w:rsidRPr="007177DB">
        <w:rPr>
          <w:rFonts w:asciiTheme="minorHAnsi" w:hAnsiTheme="minorHAnsi" w:cstheme="minorHAnsi"/>
          <w:iCs/>
        </w:rPr>
        <w:t>raded response protocol</w:t>
      </w:r>
      <w:r w:rsidRPr="007177DB">
        <w:rPr>
          <w:rFonts w:asciiTheme="minorHAnsi" w:hAnsiTheme="minorHAnsi" w:cstheme="minorHAnsi"/>
        </w:rPr>
        <w:t xml:space="preserve"> and investigation forms</w:t>
      </w:r>
      <w:bookmarkEnd w:id="87"/>
      <w:bookmarkEnd w:id="88"/>
      <w:bookmarkEnd w:id="89"/>
      <w:bookmarkEnd w:id="90"/>
      <w:bookmarkEnd w:id="91"/>
    </w:p>
    <w:p w14:paraId="5F813A10" w14:textId="77777777" w:rsidR="001C2FA6" w:rsidRPr="007177DB" w:rsidRDefault="001C2FA6" w:rsidP="001C2FA6">
      <w:pPr>
        <w:rPr>
          <w:rFonts w:cstheme="minorHAnsi"/>
        </w:rPr>
      </w:pPr>
      <w:r w:rsidRPr="007177DB">
        <w:rPr>
          <w:rFonts w:cstheme="minorHAnsi"/>
        </w:rPr>
        <w:t>On the complaint and investigation form (Appendix 1) enter the information and decisions corresponding to the graded response protocol.</w:t>
      </w:r>
    </w:p>
    <w:p w14:paraId="623A6CD3" w14:textId="77777777" w:rsidR="001C2FA6" w:rsidRPr="007177DB" w:rsidRDefault="001C2FA6" w:rsidP="001C2FA6">
      <w:pPr>
        <w:pStyle w:val="Box"/>
        <w:rPr>
          <w:rFonts w:cstheme="minorHAnsi"/>
        </w:rPr>
      </w:pPr>
      <w:r w:rsidRPr="007177DB">
        <w:rPr>
          <w:rFonts w:cstheme="minorHAnsi"/>
        </w:rPr>
        <w:t>The principle is to grade the response to the level of hazard.</w:t>
      </w:r>
    </w:p>
    <w:p w14:paraId="69F71457" w14:textId="77777777" w:rsidR="001C2FA6" w:rsidRPr="007177DB" w:rsidRDefault="001C2FA6" w:rsidP="001C2FA6">
      <w:pPr>
        <w:spacing w:before="240"/>
        <w:rPr>
          <w:rFonts w:cstheme="minorHAnsi"/>
        </w:rPr>
      </w:pPr>
      <w:r w:rsidRPr="007177DB">
        <w:rPr>
          <w:rFonts w:cstheme="minorHAnsi"/>
        </w:rPr>
        <w:t>In practice, while Step 1 will always be completed, Steps 2, 3 and 4 will be completed only if appropriate.</w:t>
      </w:r>
    </w:p>
    <w:p w14:paraId="565B76AB" w14:textId="77777777" w:rsidR="001C2FA6" w:rsidRPr="007177DB" w:rsidRDefault="001C2FA6" w:rsidP="001C2FA6">
      <w:pPr>
        <w:pStyle w:val="Heading3"/>
        <w:numPr>
          <w:ilvl w:val="0"/>
          <w:numId w:val="9"/>
        </w:numPr>
        <w:rPr>
          <w:rFonts w:asciiTheme="minorHAnsi" w:hAnsiTheme="minorHAnsi" w:cstheme="minorHAnsi"/>
        </w:rPr>
      </w:pPr>
      <w:bookmarkStart w:id="92" w:name="_Toc212006138"/>
      <w:r w:rsidRPr="007177DB">
        <w:rPr>
          <w:rFonts w:asciiTheme="minorHAnsi" w:hAnsiTheme="minorHAnsi" w:cstheme="minorHAnsi"/>
        </w:rPr>
        <w:t>Step 1: Receive and process the complaint</w:t>
      </w:r>
      <w:bookmarkEnd w:id="92"/>
    </w:p>
    <w:p w14:paraId="0DE46035" w14:textId="760A32C7" w:rsidR="001C2FA6" w:rsidRPr="007177DB" w:rsidRDefault="001C2FA6" w:rsidP="001C2FA6">
      <w:pPr>
        <w:rPr>
          <w:rFonts w:cstheme="minorHAnsi"/>
        </w:rPr>
      </w:pPr>
      <w:r w:rsidRPr="007177DB">
        <w:rPr>
          <w:rFonts w:cstheme="minorHAnsi"/>
        </w:rPr>
        <w:t xml:space="preserve">In each </w:t>
      </w:r>
      <w:r w:rsidR="00765F21">
        <w:rPr>
          <w:rFonts w:cstheme="minorHAnsi"/>
        </w:rPr>
        <w:t xml:space="preserve">local </w:t>
      </w:r>
      <w:r w:rsidRPr="007177DB">
        <w:rPr>
          <w:rFonts w:cstheme="minorHAnsi"/>
        </w:rPr>
        <w:t xml:space="preserve">public health </w:t>
      </w:r>
      <w:r w:rsidR="00765F21">
        <w:rPr>
          <w:rFonts w:cstheme="minorHAnsi"/>
        </w:rPr>
        <w:t>service</w:t>
      </w:r>
      <w:r w:rsidRPr="007177DB">
        <w:rPr>
          <w:rFonts w:cstheme="minorHAnsi"/>
        </w:rPr>
        <w:t>, the initial contact point for chemical-exposure complaints should be designated (and the staff appropriately trained) in advance. The initial contact-point designation may rotate among several people to ensure that there is always somebody available.</w:t>
      </w:r>
    </w:p>
    <w:p w14:paraId="23D9BAFF" w14:textId="77777777" w:rsidR="001C2FA6" w:rsidRPr="007177DB" w:rsidRDefault="001C2FA6" w:rsidP="001C2FA6">
      <w:pPr>
        <w:rPr>
          <w:rFonts w:cstheme="minorHAnsi"/>
        </w:rPr>
      </w:pPr>
      <w:r w:rsidRPr="007177DB">
        <w:rPr>
          <w:rFonts w:cstheme="minorHAnsi"/>
        </w:rPr>
        <w:t>The designated contact person(s) should have a good telephone manner, be able to reliably record data received over the telephone, and have good judgement and initiative. They need not necessarily be a health protection officer, but they should have ready access to health protection officers and the medical officer of health.</w:t>
      </w:r>
    </w:p>
    <w:p w14:paraId="3A00A320" w14:textId="77777777" w:rsidR="001C2FA6" w:rsidRPr="007177DB" w:rsidRDefault="001C2FA6" w:rsidP="001C2FA6">
      <w:pPr>
        <w:pStyle w:val="Heading4"/>
        <w:numPr>
          <w:ilvl w:val="0"/>
          <w:numId w:val="9"/>
        </w:numPr>
        <w:rPr>
          <w:rFonts w:asciiTheme="minorHAnsi" w:hAnsiTheme="minorHAnsi" w:cstheme="minorHAnsi"/>
          <w:bCs/>
        </w:rPr>
      </w:pPr>
      <w:bookmarkStart w:id="93" w:name="_Toc212006139"/>
      <w:r w:rsidRPr="007177DB">
        <w:rPr>
          <w:rFonts w:asciiTheme="minorHAnsi" w:hAnsiTheme="minorHAnsi" w:cstheme="minorHAnsi"/>
        </w:rPr>
        <w:t>Collecting complaint or notification data</w:t>
      </w:r>
      <w:bookmarkEnd w:id="93"/>
    </w:p>
    <w:p w14:paraId="457ECB88" w14:textId="795C6447" w:rsidR="001C2FA6" w:rsidRPr="007177DB" w:rsidRDefault="001C2FA6" w:rsidP="001C2FA6">
      <w:pPr>
        <w:rPr>
          <w:rFonts w:cstheme="minorHAnsi"/>
        </w:rPr>
      </w:pPr>
      <w:r w:rsidRPr="007177DB">
        <w:rPr>
          <w:rFonts w:cstheme="minorHAnsi"/>
        </w:rPr>
        <w:t xml:space="preserve">Complaints to the </w:t>
      </w:r>
      <w:r w:rsidR="00D50D5D">
        <w:rPr>
          <w:rFonts w:cstheme="minorHAnsi"/>
        </w:rPr>
        <w:t>National P</w:t>
      </w:r>
      <w:r w:rsidRPr="007177DB">
        <w:rPr>
          <w:rFonts w:cstheme="minorHAnsi"/>
        </w:rPr>
        <w:t xml:space="preserve">ublic </w:t>
      </w:r>
      <w:r w:rsidR="00D50D5D">
        <w:rPr>
          <w:rFonts w:cstheme="minorHAnsi"/>
        </w:rPr>
        <w:t>H</w:t>
      </w:r>
      <w:r w:rsidRPr="007177DB">
        <w:rPr>
          <w:rFonts w:cstheme="minorHAnsi"/>
        </w:rPr>
        <w:t xml:space="preserve">ealth </w:t>
      </w:r>
      <w:r w:rsidR="00D50D5D">
        <w:rPr>
          <w:rFonts w:cstheme="minorHAnsi"/>
        </w:rPr>
        <w:t>Service</w:t>
      </w:r>
      <w:r w:rsidRPr="007177DB">
        <w:rPr>
          <w:rFonts w:cstheme="minorHAnsi"/>
        </w:rPr>
        <w:t xml:space="preserve"> will usually be made by telephone. The initial information collected will generally be the complainant’s impressions of the incident. These details are usually subjective and further investigation may be needed to check accuracy. Nonetheless, data should be recorded in the form in which it is received. Details collected from the complainant need to cover what was observed and where, whether anyone was exposed or made ill, and any other damage that occurred. The suggested procedures below are based on that assumption.</w:t>
      </w:r>
    </w:p>
    <w:p w14:paraId="04D30606" w14:textId="687FF05A" w:rsidR="001C2FA6" w:rsidRPr="007177DB" w:rsidRDefault="001C2FA6" w:rsidP="001C2FA6">
      <w:pPr>
        <w:rPr>
          <w:rFonts w:cstheme="minorHAnsi"/>
        </w:rPr>
      </w:pPr>
      <w:r w:rsidRPr="007177DB">
        <w:rPr>
          <w:rFonts w:cstheme="minorHAnsi"/>
        </w:rPr>
        <w:t xml:space="preserve">Telephone operators in </w:t>
      </w:r>
      <w:r w:rsidR="00730F9F">
        <w:rPr>
          <w:rFonts w:cstheme="minorHAnsi"/>
        </w:rPr>
        <w:t xml:space="preserve">local </w:t>
      </w:r>
      <w:r w:rsidRPr="007177DB">
        <w:rPr>
          <w:rFonts w:cstheme="minorHAnsi"/>
        </w:rPr>
        <w:t xml:space="preserve">public health </w:t>
      </w:r>
      <w:r w:rsidR="002E1287">
        <w:rPr>
          <w:rFonts w:cstheme="minorHAnsi"/>
        </w:rPr>
        <w:t xml:space="preserve">services </w:t>
      </w:r>
      <w:r w:rsidRPr="007177DB">
        <w:rPr>
          <w:rFonts w:cstheme="minorHAnsi"/>
        </w:rPr>
        <w:t>should be trained to recognise callers who are calling to complain about (or notify) a chemical-exposure incident, and should at any time know who the appropriate contact person is. On occasion, however, complaints may be received by other means, such as letter, fax or email, in which case appropriate (but generally minor) modifications may need to be made to the suggested procedures.</w:t>
      </w:r>
    </w:p>
    <w:p w14:paraId="7FFC0B74" w14:textId="5377C0CA" w:rsidR="001C2FA6" w:rsidRPr="007177DB" w:rsidRDefault="001C2FA6" w:rsidP="001C2FA6">
      <w:pPr>
        <w:rPr>
          <w:rFonts w:cstheme="minorHAnsi"/>
          <w:szCs w:val="24"/>
        </w:rPr>
      </w:pPr>
      <w:r w:rsidRPr="007177DB">
        <w:rPr>
          <w:rFonts w:cstheme="minorHAnsi"/>
        </w:rPr>
        <w:t xml:space="preserve">When a hazardous-substance injury informant makes telephone (or direct) contact with the designated contact person within the public health </w:t>
      </w:r>
      <w:r w:rsidR="00A0690E">
        <w:rPr>
          <w:rFonts w:cstheme="minorHAnsi"/>
        </w:rPr>
        <w:t>service</w:t>
      </w:r>
      <w:r w:rsidRPr="007177DB">
        <w:rPr>
          <w:rFonts w:cstheme="minorHAnsi"/>
        </w:rPr>
        <w:t xml:space="preserve">, the following procedure would </w:t>
      </w:r>
      <w:r w:rsidRPr="007177DB">
        <w:rPr>
          <w:rFonts w:cstheme="minorHAnsi"/>
          <w:szCs w:val="24"/>
        </w:rPr>
        <w:t>generally be appropriate.</w:t>
      </w:r>
    </w:p>
    <w:p w14:paraId="03506252" w14:textId="77777777" w:rsidR="001C2FA6" w:rsidRPr="007177DB" w:rsidRDefault="001C2FA6" w:rsidP="001C2FA6">
      <w:pPr>
        <w:pStyle w:val="Number"/>
        <w:numPr>
          <w:ilvl w:val="6"/>
          <w:numId w:val="9"/>
        </w:numPr>
        <w:spacing w:before="120"/>
        <w:rPr>
          <w:rFonts w:asciiTheme="minorHAnsi" w:hAnsiTheme="minorHAnsi" w:cstheme="minorHAnsi"/>
          <w:sz w:val="24"/>
        </w:rPr>
      </w:pPr>
      <w:r w:rsidRPr="007177DB">
        <w:rPr>
          <w:rFonts w:asciiTheme="minorHAnsi" w:hAnsiTheme="minorHAnsi" w:cstheme="minorHAnsi"/>
          <w:sz w:val="24"/>
        </w:rPr>
        <w:lastRenderedPageBreak/>
        <w:t>Thank the caller for calling and advise that:</w:t>
      </w:r>
    </w:p>
    <w:p w14:paraId="3DD89CF6" w14:textId="4624D242" w:rsidR="001C2FA6" w:rsidRPr="007177DB" w:rsidRDefault="00CB1880" w:rsidP="001C2FA6">
      <w:pPr>
        <w:pStyle w:val="Letter"/>
        <w:numPr>
          <w:ilvl w:val="7"/>
          <w:numId w:val="9"/>
        </w:numPr>
        <w:ind w:left="850"/>
        <w:rPr>
          <w:rFonts w:asciiTheme="minorHAnsi" w:hAnsiTheme="minorHAnsi" w:cstheme="minorHAnsi"/>
          <w:sz w:val="24"/>
          <w:szCs w:val="24"/>
        </w:rPr>
      </w:pPr>
      <w:r>
        <w:rPr>
          <w:rFonts w:asciiTheme="minorHAnsi" w:hAnsiTheme="minorHAnsi" w:cstheme="minorHAnsi"/>
          <w:sz w:val="24"/>
          <w:szCs w:val="24"/>
        </w:rPr>
        <w:t>T</w:t>
      </w:r>
      <w:r w:rsidR="001C2FA6" w:rsidRPr="007177DB">
        <w:rPr>
          <w:rFonts w:asciiTheme="minorHAnsi" w:hAnsiTheme="minorHAnsi" w:cstheme="minorHAnsi"/>
          <w:sz w:val="24"/>
          <w:szCs w:val="24"/>
        </w:rPr>
        <w:t>he information collected will be used in assessing whether there is any public health risk so that appropriate action can be taken if necessary</w:t>
      </w:r>
    </w:p>
    <w:p w14:paraId="3A0A538D" w14:textId="0DA2FC35" w:rsidR="001C2FA6" w:rsidRPr="007177DB" w:rsidRDefault="00CB1880" w:rsidP="001C2FA6">
      <w:pPr>
        <w:pStyle w:val="Letter"/>
        <w:numPr>
          <w:ilvl w:val="7"/>
          <w:numId w:val="9"/>
        </w:numPr>
        <w:ind w:left="850"/>
        <w:rPr>
          <w:rFonts w:asciiTheme="minorHAnsi" w:hAnsiTheme="minorHAnsi" w:cstheme="minorHAnsi"/>
          <w:sz w:val="24"/>
          <w:szCs w:val="24"/>
        </w:rPr>
      </w:pPr>
      <w:r>
        <w:rPr>
          <w:rFonts w:asciiTheme="minorHAnsi" w:hAnsiTheme="minorHAnsi" w:cstheme="minorHAnsi"/>
          <w:sz w:val="24"/>
          <w:szCs w:val="24"/>
        </w:rPr>
        <w:t>O</w:t>
      </w:r>
      <w:r w:rsidR="001C2FA6" w:rsidRPr="007177DB">
        <w:rPr>
          <w:rFonts w:asciiTheme="minorHAnsi" w:hAnsiTheme="minorHAnsi" w:cstheme="minorHAnsi"/>
          <w:sz w:val="24"/>
          <w:szCs w:val="24"/>
        </w:rPr>
        <w:t>nly designated staff have access to the information provided</w:t>
      </w:r>
    </w:p>
    <w:p w14:paraId="39340BF5" w14:textId="40B222A5" w:rsidR="001C2FA6" w:rsidRPr="007177DB" w:rsidRDefault="00CB1880" w:rsidP="001C2FA6">
      <w:pPr>
        <w:pStyle w:val="Letter"/>
        <w:numPr>
          <w:ilvl w:val="7"/>
          <w:numId w:val="9"/>
        </w:numPr>
        <w:ind w:left="850"/>
        <w:rPr>
          <w:rFonts w:asciiTheme="minorHAnsi" w:hAnsiTheme="minorHAnsi" w:cstheme="minorHAnsi"/>
          <w:sz w:val="24"/>
          <w:szCs w:val="24"/>
        </w:rPr>
      </w:pPr>
      <w:r>
        <w:rPr>
          <w:rFonts w:asciiTheme="minorHAnsi" w:hAnsiTheme="minorHAnsi" w:cstheme="minorHAnsi"/>
          <w:sz w:val="24"/>
          <w:szCs w:val="24"/>
        </w:rPr>
        <w:t>T</w:t>
      </w:r>
      <w:r w:rsidR="001C2FA6" w:rsidRPr="007177DB">
        <w:rPr>
          <w:rFonts w:asciiTheme="minorHAnsi" w:hAnsiTheme="minorHAnsi" w:cstheme="minorHAnsi"/>
          <w:sz w:val="24"/>
          <w:szCs w:val="24"/>
        </w:rPr>
        <w:t>heir name will be kept confidential, unless they give permission for it to be released.</w:t>
      </w:r>
    </w:p>
    <w:p w14:paraId="1CBB97A3" w14:textId="77777777" w:rsidR="001C2FA6" w:rsidRPr="007177DB" w:rsidRDefault="001C2FA6" w:rsidP="001C2FA6">
      <w:pPr>
        <w:pStyle w:val="Number"/>
        <w:numPr>
          <w:ilvl w:val="6"/>
          <w:numId w:val="9"/>
        </w:numPr>
        <w:spacing w:before="120"/>
        <w:rPr>
          <w:rFonts w:asciiTheme="minorHAnsi" w:hAnsiTheme="minorHAnsi" w:cstheme="minorHAnsi"/>
          <w:sz w:val="24"/>
        </w:rPr>
      </w:pPr>
      <w:r w:rsidRPr="007177DB">
        <w:rPr>
          <w:rFonts w:asciiTheme="minorHAnsi" w:hAnsiTheme="minorHAnsi" w:cstheme="minorHAnsi"/>
          <w:sz w:val="24"/>
        </w:rPr>
        <w:t>Explain that there is a special procedure for recording data on chemical-exposure incidents, so you would like to ask a series of questions. Advise that they will be able to add any extra information that they think is relevant.</w:t>
      </w:r>
    </w:p>
    <w:p w14:paraId="63B515B0" w14:textId="77777777" w:rsidR="001C2FA6" w:rsidRPr="007177DB" w:rsidRDefault="001C2FA6" w:rsidP="001C2FA6">
      <w:pPr>
        <w:pStyle w:val="Number"/>
        <w:numPr>
          <w:ilvl w:val="6"/>
          <w:numId w:val="9"/>
        </w:numPr>
        <w:spacing w:before="120"/>
        <w:rPr>
          <w:rFonts w:asciiTheme="minorHAnsi" w:hAnsiTheme="minorHAnsi" w:cstheme="minorHAnsi"/>
          <w:sz w:val="24"/>
        </w:rPr>
      </w:pPr>
      <w:r w:rsidRPr="007177DB">
        <w:rPr>
          <w:rFonts w:asciiTheme="minorHAnsi" w:hAnsiTheme="minorHAnsi" w:cstheme="minorHAnsi"/>
          <w:sz w:val="24"/>
        </w:rPr>
        <w:t>Ask the appropriate questions in sequential order and record the information received.</w:t>
      </w:r>
    </w:p>
    <w:p w14:paraId="350DFA19" w14:textId="77777777" w:rsidR="001C2FA6" w:rsidRPr="007177DB" w:rsidRDefault="001C2FA6" w:rsidP="001C2FA6">
      <w:pPr>
        <w:pStyle w:val="Number"/>
        <w:numPr>
          <w:ilvl w:val="6"/>
          <w:numId w:val="9"/>
        </w:numPr>
        <w:spacing w:before="120"/>
        <w:rPr>
          <w:rFonts w:asciiTheme="minorHAnsi" w:hAnsiTheme="minorHAnsi" w:cstheme="minorHAnsi"/>
          <w:sz w:val="24"/>
        </w:rPr>
      </w:pPr>
      <w:r w:rsidRPr="007177DB">
        <w:rPr>
          <w:rFonts w:asciiTheme="minorHAnsi" w:hAnsiTheme="minorHAnsi" w:cstheme="minorHAnsi"/>
          <w:sz w:val="24"/>
        </w:rPr>
        <w:t>Record information on the complaint section of the investigation form. For every individual who the informant advises was directly exposed (and is possibly ill as a result), record data on the exposure/illness record section of the form.</w:t>
      </w:r>
    </w:p>
    <w:p w14:paraId="74405FE7" w14:textId="342BDF86" w:rsidR="001C2FA6" w:rsidRPr="007177DB" w:rsidRDefault="001C2FA6" w:rsidP="001C2FA6">
      <w:pPr>
        <w:pStyle w:val="Number"/>
        <w:numPr>
          <w:ilvl w:val="6"/>
          <w:numId w:val="9"/>
        </w:numPr>
        <w:spacing w:before="120"/>
        <w:rPr>
          <w:rFonts w:asciiTheme="minorHAnsi" w:hAnsiTheme="minorHAnsi" w:cstheme="minorHAnsi"/>
          <w:sz w:val="24"/>
        </w:rPr>
      </w:pPr>
      <w:r w:rsidRPr="007177DB">
        <w:rPr>
          <w:rFonts w:asciiTheme="minorHAnsi" w:hAnsiTheme="minorHAnsi" w:cstheme="minorHAnsi"/>
          <w:sz w:val="24"/>
        </w:rPr>
        <w:t xml:space="preserve">At the end of the specified questions give the caller an opportunity to supply any additional information that they think relevant, thank them for calling and advise that someone from the public health </w:t>
      </w:r>
      <w:r w:rsidR="00F41A83">
        <w:rPr>
          <w:rFonts w:asciiTheme="minorHAnsi" w:hAnsiTheme="minorHAnsi" w:cstheme="minorHAnsi"/>
          <w:sz w:val="24"/>
        </w:rPr>
        <w:t>service</w:t>
      </w:r>
      <w:r w:rsidRPr="007177DB">
        <w:rPr>
          <w:rFonts w:asciiTheme="minorHAnsi" w:hAnsiTheme="minorHAnsi" w:cstheme="minorHAnsi"/>
          <w:sz w:val="24"/>
        </w:rPr>
        <w:t xml:space="preserve"> will get back to them shortly.</w:t>
      </w:r>
    </w:p>
    <w:p w14:paraId="64AC246A" w14:textId="77777777" w:rsidR="001C2FA6" w:rsidRPr="007177DB" w:rsidRDefault="001C2FA6" w:rsidP="001C2FA6">
      <w:pPr>
        <w:pStyle w:val="Number"/>
        <w:numPr>
          <w:ilvl w:val="6"/>
          <w:numId w:val="9"/>
        </w:numPr>
        <w:spacing w:before="120"/>
        <w:rPr>
          <w:rFonts w:asciiTheme="minorHAnsi" w:hAnsiTheme="minorHAnsi" w:cstheme="minorHAnsi"/>
          <w:sz w:val="24"/>
        </w:rPr>
      </w:pPr>
      <w:r w:rsidRPr="007177DB">
        <w:rPr>
          <w:rFonts w:asciiTheme="minorHAnsi" w:hAnsiTheme="minorHAnsi" w:cstheme="minorHAnsi"/>
          <w:sz w:val="24"/>
        </w:rPr>
        <w:t>Supply a photocopy of the paper forms to the appropriate health protection officer.</w:t>
      </w:r>
    </w:p>
    <w:p w14:paraId="3AFDEE52" w14:textId="11B48D32" w:rsidR="001C2FA6" w:rsidRPr="007177DB" w:rsidRDefault="00EC246F" w:rsidP="001C2FA6">
      <w:pPr>
        <w:pStyle w:val="Number"/>
        <w:numPr>
          <w:ilvl w:val="6"/>
          <w:numId w:val="9"/>
        </w:numPr>
        <w:spacing w:before="120"/>
        <w:rPr>
          <w:rFonts w:asciiTheme="minorHAnsi" w:hAnsiTheme="minorHAnsi" w:cstheme="minorHAnsi"/>
          <w:sz w:val="24"/>
        </w:rPr>
      </w:pPr>
      <w:r>
        <w:rPr>
          <w:rFonts w:asciiTheme="minorHAnsi" w:hAnsiTheme="minorHAnsi" w:cstheme="minorHAnsi"/>
          <w:sz w:val="24"/>
        </w:rPr>
        <w:t>C</w:t>
      </w:r>
      <w:r w:rsidR="001C2FA6" w:rsidRPr="007177DB">
        <w:rPr>
          <w:rFonts w:asciiTheme="minorHAnsi" w:hAnsiTheme="minorHAnsi" w:cstheme="minorHAnsi"/>
          <w:sz w:val="24"/>
        </w:rPr>
        <w:t>heck with the health protection officer as to what, if any, further action (eg, an investigation) is taking place. Record the information in the complaint and investigation form.</w:t>
      </w:r>
    </w:p>
    <w:p w14:paraId="3AAC8446" w14:textId="77777777" w:rsidR="001C2FA6" w:rsidRPr="007177DB" w:rsidRDefault="001C2FA6" w:rsidP="001C2FA6">
      <w:pPr>
        <w:pStyle w:val="Number"/>
        <w:numPr>
          <w:ilvl w:val="6"/>
          <w:numId w:val="9"/>
        </w:numPr>
        <w:spacing w:before="120" w:after="240"/>
        <w:rPr>
          <w:rFonts w:asciiTheme="minorHAnsi" w:hAnsiTheme="minorHAnsi" w:cstheme="minorHAnsi"/>
          <w:sz w:val="24"/>
        </w:rPr>
      </w:pPr>
      <w:r w:rsidRPr="007177DB">
        <w:rPr>
          <w:rFonts w:asciiTheme="minorHAnsi" w:hAnsiTheme="minorHAnsi" w:cstheme="minorHAnsi"/>
          <w:sz w:val="24"/>
        </w:rPr>
        <w:t>If there is a field investigation involving a visit to the site of the alleged chemical exposure, then more information may need to be added to the record. This may be done either by the designated contact point or by the officer carrying out the investigation, but responsibility for entering such data should be clearly designated.</w:t>
      </w:r>
    </w:p>
    <w:p w14:paraId="54802672" w14:textId="77777777" w:rsidR="001C2FA6" w:rsidRPr="007177DB" w:rsidRDefault="001C2FA6" w:rsidP="001C2FA6">
      <w:pPr>
        <w:rPr>
          <w:rFonts w:cstheme="minorHAnsi"/>
        </w:rPr>
      </w:pPr>
      <w:r w:rsidRPr="007177DB">
        <w:rPr>
          <w:rFonts w:cstheme="minorHAnsi"/>
          <w:szCs w:val="24"/>
        </w:rPr>
        <w:t>Details are recorded under four main subheadings</w:t>
      </w:r>
      <w:r w:rsidRPr="007177DB">
        <w:rPr>
          <w:rFonts w:cstheme="minorHAnsi"/>
        </w:rPr>
        <w:t xml:space="preserve"> on the form: location, details, management, and investigation. For Health Act and HSNO Act notifications some of these details should be entered into the HSDIRT, if the notifying doctor did not already do this.</w:t>
      </w:r>
    </w:p>
    <w:p w14:paraId="349DBDFA" w14:textId="77777777" w:rsidR="001C2FA6" w:rsidRPr="007177DB" w:rsidRDefault="001C2FA6" w:rsidP="001C2FA6">
      <w:pPr>
        <w:pStyle w:val="Heading5"/>
        <w:numPr>
          <w:ilvl w:val="0"/>
          <w:numId w:val="9"/>
        </w:numPr>
        <w:rPr>
          <w:rFonts w:asciiTheme="minorHAnsi" w:hAnsiTheme="minorHAnsi" w:cstheme="minorHAnsi"/>
        </w:rPr>
      </w:pPr>
      <w:r w:rsidRPr="007177DB">
        <w:rPr>
          <w:rFonts w:asciiTheme="minorHAnsi" w:hAnsiTheme="minorHAnsi" w:cstheme="minorHAnsi"/>
        </w:rPr>
        <w:t>Location</w:t>
      </w:r>
    </w:p>
    <w:p w14:paraId="228DEEB9" w14:textId="77777777" w:rsidR="001C2FA6" w:rsidRPr="007177DB" w:rsidRDefault="001C2FA6" w:rsidP="001C2FA6">
      <w:pPr>
        <w:rPr>
          <w:rFonts w:cstheme="minorHAnsi"/>
        </w:rPr>
      </w:pPr>
      <w:r w:rsidRPr="007177DB">
        <w:rPr>
          <w:rFonts w:cstheme="minorHAnsi"/>
        </w:rPr>
        <w:t>Record fundamental information, including contact details for the informant and the geographic location of the site affected.</w:t>
      </w:r>
    </w:p>
    <w:p w14:paraId="768DF387" w14:textId="77777777" w:rsidR="001C2FA6" w:rsidRPr="007177DB" w:rsidRDefault="001C2FA6" w:rsidP="001C2FA6">
      <w:pPr>
        <w:rPr>
          <w:rFonts w:cstheme="minorHAnsi"/>
        </w:rPr>
      </w:pPr>
      <w:r w:rsidRPr="007177DB">
        <w:rPr>
          <w:rFonts w:cstheme="minorHAnsi"/>
        </w:rPr>
        <w:t>Details to be recorded include:</w:t>
      </w:r>
    </w:p>
    <w:p w14:paraId="3EC4664C" w14:textId="56996086" w:rsidR="001C2FA6" w:rsidRPr="007177DB" w:rsidRDefault="00855351" w:rsidP="001C2FA6">
      <w:pPr>
        <w:pStyle w:val="ListBullet"/>
        <w:tabs>
          <w:tab w:val="clear" w:pos="360"/>
        </w:tabs>
        <w:ind w:left="425" w:hanging="425"/>
        <w:rPr>
          <w:rFonts w:cstheme="minorHAnsi"/>
        </w:rPr>
      </w:pPr>
      <w:r>
        <w:rPr>
          <w:rFonts w:cstheme="minorHAnsi"/>
        </w:rPr>
        <w:t>T</w:t>
      </w:r>
      <w:r w:rsidR="001C2FA6" w:rsidRPr="007177DB">
        <w:rPr>
          <w:rFonts w:cstheme="minorHAnsi"/>
        </w:rPr>
        <w:t xml:space="preserve">he name of the person in the public health </w:t>
      </w:r>
      <w:r w:rsidR="00F41A83">
        <w:rPr>
          <w:rFonts w:cstheme="minorHAnsi"/>
        </w:rPr>
        <w:t>service</w:t>
      </w:r>
      <w:r w:rsidR="001C2FA6" w:rsidRPr="007177DB">
        <w:rPr>
          <w:rFonts w:cstheme="minorHAnsi"/>
        </w:rPr>
        <w:t xml:space="preserve"> recording the information</w:t>
      </w:r>
    </w:p>
    <w:p w14:paraId="0F954CF3" w14:textId="57A94D5B" w:rsidR="001C2FA6" w:rsidRPr="007177DB" w:rsidRDefault="00855351" w:rsidP="001C2FA6">
      <w:pPr>
        <w:pStyle w:val="ListBullet"/>
        <w:tabs>
          <w:tab w:val="clear" w:pos="360"/>
        </w:tabs>
        <w:ind w:left="425" w:hanging="425"/>
        <w:rPr>
          <w:rFonts w:cstheme="minorHAnsi"/>
        </w:rPr>
      </w:pPr>
      <w:r>
        <w:rPr>
          <w:rFonts w:cstheme="minorHAnsi"/>
        </w:rPr>
        <w:t>T</w:t>
      </w:r>
      <w:r w:rsidR="001C2FA6" w:rsidRPr="007177DB">
        <w:rPr>
          <w:rFonts w:cstheme="minorHAnsi"/>
        </w:rPr>
        <w:t>he name, address and telephone number of the informant</w:t>
      </w:r>
    </w:p>
    <w:p w14:paraId="6DB5C9DC" w14:textId="5518D8B5" w:rsidR="001C2FA6" w:rsidRPr="007177DB" w:rsidRDefault="00855351" w:rsidP="001C2FA6">
      <w:pPr>
        <w:pStyle w:val="ListBullet"/>
        <w:tabs>
          <w:tab w:val="clear" w:pos="360"/>
        </w:tabs>
        <w:ind w:left="425" w:hanging="425"/>
        <w:rPr>
          <w:rFonts w:cstheme="minorHAnsi"/>
        </w:rPr>
      </w:pPr>
      <w:r>
        <w:rPr>
          <w:rFonts w:cstheme="minorHAnsi"/>
        </w:rPr>
        <w:t>T</w:t>
      </w:r>
      <w:r w:rsidR="001C2FA6" w:rsidRPr="007177DB">
        <w:rPr>
          <w:rFonts w:cstheme="minorHAnsi"/>
        </w:rPr>
        <w:t xml:space="preserve">he date and time of the complaint or notification to the public health </w:t>
      </w:r>
      <w:r w:rsidR="00F41A83">
        <w:rPr>
          <w:rFonts w:cstheme="minorHAnsi"/>
        </w:rPr>
        <w:t>service</w:t>
      </w:r>
    </w:p>
    <w:p w14:paraId="720DF6FA" w14:textId="7607E6D2" w:rsidR="001C2FA6" w:rsidRPr="007177DB" w:rsidRDefault="00855351" w:rsidP="001C2FA6">
      <w:pPr>
        <w:pStyle w:val="ListBullet"/>
        <w:tabs>
          <w:tab w:val="clear" w:pos="360"/>
        </w:tabs>
        <w:ind w:left="425" w:hanging="425"/>
        <w:rPr>
          <w:rFonts w:cstheme="minorHAnsi"/>
        </w:rPr>
      </w:pPr>
      <w:r>
        <w:rPr>
          <w:rFonts w:cstheme="minorHAnsi"/>
        </w:rPr>
        <w:t>T</w:t>
      </w:r>
      <w:r w:rsidR="001C2FA6" w:rsidRPr="007177DB">
        <w:rPr>
          <w:rFonts w:cstheme="minorHAnsi"/>
        </w:rPr>
        <w:t>he type of informant (eg, member of the public, government agency, doctor, other health practitioner, media,)</w:t>
      </w:r>
    </w:p>
    <w:p w14:paraId="1CC8D0FB" w14:textId="282EEF7D" w:rsidR="001C2FA6" w:rsidRPr="007177DB" w:rsidRDefault="00855351" w:rsidP="001C2FA6">
      <w:pPr>
        <w:pStyle w:val="ListBullet"/>
        <w:tabs>
          <w:tab w:val="clear" w:pos="360"/>
        </w:tabs>
        <w:ind w:left="425" w:hanging="425"/>
        <w:rPr>
          <w:rFonts w:cstheme="minorHAnsi"/>
        </w:rPr>
      </w:pPr>
      <w:r>
        <w:rPr>
          <w:rFonts w:cstheme="minorHAnsi"/>
        </w:rPr>
        <w:t>T</w:t>
      </w:r>
      <w:r w:rsidR="001C2FA6" w:rsidRPr="007177DB">
        <w:rPr>
          <w:rFonts w:cstheme="minorHAnsi"/>
        </w:rPr>
        <w:t>he address of the area where exposure has occurred</w:t>
      </w:r>
    </w:p>
    <w:p w14:paraId="5F05DFE9" w14:textId="2BA66926" w:rsidR="001C2FA6" w:rsidRPr="007177DB" w:rsidRDefault="00855351" w:rsidP="001C2FA6">
      <w:pPr>
        <w:pStyle w:val="ListBullet"/>
        <w:tabs>
          <w:tab w:val="clear" w:pos="360"/>
        </w:tabs>
        <w:ind w:left="425" w:hanging="425"/>
        <w:rPr>
          <w:rFonts w:cstheme="minorHAnsi"/>
        </w:rPr>
      </w:pPr>
      <w:r>
        <w:rPr>
          <w:rFonts w:cstheme="minorHAnsi"/>
        </w:rPr>
        <w:t>T</w:t>
      </w:r>
      <w:r w:rsidR="001C2FA6" w:rsidRPr="007177DB">
        <w:rPr>
          <w:rFonts w:cstheme="minorHAnsi"/>
        </w:rPr>
        <w:t>he affected location type (eg, private residence, public area, school, workplace, childcare centre)</w:t>
      </w:r>
    </w:p>
    <w:p w14:paraId="7F6BC65B" w14:textId="2A1CAF5F" w:rsidR="001C2FA6" w:rsidRPr="007177DB" w:rsidRDefault="00855351" w:rsidP="001C2FA6">
      <w:pPr>
        <w:pStyle w:val="ListBullet"/>
        <w:tabs>
          <w:tab w:val="clear" w:pos="360"/>
        </w:tabs>
        <w:spacing w:after="240"/>
        <w:ind w:left="425" w:hanging="425"/>
        <w:rPr>
          <w:rFonts w:cstheme="minorHAnsi"/>
        </w:rPr>
      </w:pPr>
      <w:r>
        <w:rPr>
          <w:rFonts w:cstheme="minorHAnsi"/>
        </w:rPr>
        <w:lastRenderedPageBreak/>
        <w:t>T</w:t>
      </w:r>
      <w:r w:rsidR="001C2FA6" w:rsidRPr="007177DB">
        <w:rPr>
          <w:rFonts w:cstheme="minorHAnsi"/>
        </w:rPr>
        <w:t>he name of the owner of that property and the property name, if not a private residence.</w:t>
      </w:r>
    </w:p>
    <w:p w14:paraId="3F1E84F3" w14:textId="77777777" w:rsidR="001C2FA6" w:rsidRPr="007177DB" w:rsidRDefault="001C2FA6" w:rsidP="001C2FA6">
      <w:pPr>
        <w:pStyle w:val="Heading5"/>
        <w:numPr>
          <w:ilvl w:val="0"/>
          <w:numId w:val="9"/>
        </w:numPr>
        <w:rPr>
          <w:rFonts w:asciiTheme="minorHAnsi" w:hAnsiTheme="minorHAnsi" w:cstheme="minorHAnsi"/>
          <w:bCs/>
          <w:szCs w:val="24"/>
        </w:rPr>
      </w:pPr>
      <w:r w:rsidRPr="007177DB">
        <w:rPr>
          <w:rFonts w:asciiTheme="minorHAnsi" w:hAnsiTheme="minorHAnsi" w:cstheme="minorHAnsi"/>
        </w:rPr>
        <w:t>Details</w:t>
      </w:r>
    </w:p>
    <w:p w14:paraId="10DF2DDB" w14:textId="77777777" w:rsidR="001C2FA6" w:rsidRPr="007177DB" w:rsidRDefault="001C2FA6" w:rsidP="001C2FA6">
      <w:pPr>
        <w:rPr>
          <w:rFonts w:cstheme="minorHAnsi"/>
        </w:rPr>
      </w:pPr>
      <w:r w:rsidRPr="007177DB">
        <w:rPr>
          <w:rFonts w:cstheme="minorHAnsi"/>
        </w:rPr>
        <w:t>This records information about the extent and circumstances of the incident, as perceived by the informant, including:</w:t>
      </w:r>
    </w:p>
    <w:p w14:paraId="5CEEDA49" w14:textId="56314735" w:rsidR="001C2FA6" w:rsidRPr="007177DB" w:rsidRDefault="00855351" w:rsidP="001C2FA6">
      <w:pPr>
        <w:pStyle w:val="ListBullet"/>
        <w:tabs>
          <w:tab w:val="clear" w:pos="360"/>
        </w:tabs>
        <w:ind w:left="425" w:hanging="425"/>
        <w:rPr>
          <w:rFonts w:cstheme="minorHAnsi"/>
        </w:rPr>
      </w:pPr>
      <w:r>
        <w:rPr>
          <w:rFonts w:cstheme="minorHAnsi"/>
        </w:rPr>
        <w:t>H</w:t>
      </w:r>
      <w:r w:rsidR="001C2FA6" w:rsidRPr="007177DB">
        <w:rPr>
          <w:rFonts w:cstheme="minorHAnsi"/>
        </w:rPr>
        <w:t>ow the chemical incident was first detected (eg, by sight, smell, physical contact)</w:t>
      </w:r>
    </w:p>
    <w:p w14:paraId="52391768" w14:textId="3B859C76" w:rsidR="001C2FA6" w:rsidRPr="007177DB" w:rsidRDefault="00855351" w:rsidP="001C2FA6">
      <w:pPr>
        <w:pStyle w:val="ListBullet"/>
        <w:tabs>
          <w:tab w:val="clear" w:pos="360"/>
        </w:tabs>
        <w:ind w:left="425" w:hanging="425"/>
        <w:rPr>
          <w:rFonts w:cstheme="minorHAnsi"/>
        </w:rPr>
      </w:pPr>
      <w:r>
        <w:rPr>
          <w:rFonts w:cstheme="minorHAnsi"/>
        </w:rPr>
        <w:t>A</w:t>
      </w:r>
      <w:r w:rsidR="001C2FA6" w:rsidRPr="007177DB">
        <w:rPr>
          <w:rFonts w:cstheme="minorHAnsi"/>
        </w:rPr>
        <w:t xml:space="preserve"> brief description of the chemical-exposure incident</w:t>
      </w:r>
    </w:p>
    <w:p w14:paraId="7343D867" w14:textId="0FD03D67" w:rsidR="001C2FA6" w:rsidRPr="007177DB" w:rsidRDefault="00855351" w:rsidP="001C2FA6">
      <w:pPr>
        <w:pStyle w:val="ListBullet"/>
        <w:tabs>
          <w:tab w:val="clear" w:pos="360"/>
        </w:tabs>
        <w:ind w:left="425" w:hanging="425"/>
        <w:rPr>
          <w:rFonts w:cstheme="minorHAnsi"/>
        </w:rPr>
      </w:pPr>
      <w:r>
        <w:rPr>
          <w:rFonts w:cstheme="minorHAnsi"/>
        </w:rPr>
        <w:t>The d</w:t>
      </w:r>
      <w:r w:rsidR="001C2FA6" w:rsidRPr="007177DB">
        <w:rPr>
          <w:rFonts w:cstheme="minorHAnsi"/>
        </w:rPr>
        <w:t>ate and time of the chemical-exposure incident</w:t>
      </w:r>
    </w:p>
    <w:p w14:paraId="0CD1EFA4" w14:textId="1D8E94B7" w:rsidR="001C2FA6" w:rsidRPr="007177DB" w:rsidRDefault="00855351" w:rsidP="001C2FA6">
      <w:pPr>
        <w:pStyle w:val="ListBullet"/>
        <w:tabs>
          <w:tab w:val="clear" w:pos="360"/>
        </w:tabs>
        <w:ind w:left="425" w:hanging="425"/>
        <w:rPr>
          <w:rFonts w:cstheme="minorHAnsi"/>
        </w:rPr>
      </w:pPr>
      <w:r>
        <w:rPr>
          <w:rFonts w:cstheme="minorHAnsi"/>
        </w:rPr>
        <w:t>W</w:t>
      </w:r>
      <w:r w:rsidR="001C2FA6" w:rsidRPr="007177DB">
        <w:rPr>
          <w:rFonts w:cstheme="minorHAnsi"/>
        </w:rPr>
        <w:t>hat (if anything) the informant believed the chemical to be</w:t>
      </w:r>
    </w:p>
    <w:p w14:paraId="6CE322BE" w14:textId="01EBF3FF" w:rsidR="001C2FA6" w:rsidRPr="007177DB" w:rsidRDefault="00855351" w:rsidP="001C2FA6">
      <w:pPr>
        <w:pStyle w:val="ListBullet"/>
        <w:tabs>
          <w:tab w:val="clear" w:pos="360"/>
        </w:tabs>
        <w:ind w:left="425" w:hanging="425"/>
        <w:rPr>
          <w:rFonts w:cstheme="minorHAnsi"/>
        </w:rPr>
      </w:pPr>
      <w:r>
        <w:rPr>
          <w:rFonts w:cstheme="minorHAnsi"/>
        </w:rPr>
        <w:t>W</w:t>
      </w:r>
      <w:r w:rsidR="001C2FA6" w:rsidRPr="007177DB">
        <w:rPr>
          <w:rFonts w:cstheme="minorHAnsi"/>
        </w:rPr>
        <w:t>hether prior notice of chemical application was given and, if so, how and when the notification took place</w:t>
      </w:r>
    </w:p>
    <w:p w14:paraId="60B8CDC1" w14:textId="53FC2400" w:rsidR="001C2FA6" w:rsidRPr="007177DB" w:rsidRDefault="00855351" w:rsidP="001C2FA6">
      <w:pPr>
        <w:pStyle w:val="ListBullet"/>
        <w:tabs>
          <w:tab w:val="clear" w:pos="360"/>
        </w:tabs>
        <w:ind w:left="425" w:hanging="425"/>
        <w:rPr>
          <w:rFonts w:cstheme="minorHAnsi"/>
        </w:rPr>
      </w:pPr>
      <w:r>
        <w:rPr>
          <w:rFonts w:cstheme="minorHAnsi"/>
        </w:rPr>
        <w:t>I</w:t>
      </w:r>
      <w:r w:rsidR="001C2FA6" w:rsidRPr="007177DB">
        <w:rPr>
          <w:rFonts w:cstheme="minorHAnsi"/>
        </w:rPr>
        <w:t>f applied by air, the aircraft registration number (if noted)</w:t>
      </w:r>
    </w:p>
    <w:p w14:paraId="2CBA5356" w14:textId="0AFDEDD8" w:rsidR="001C2FA6" w:rsidRPr="007177DB" w:rsidRDefault="00855351" w:rsidP="001C2FA6">
      <w:pPr>
        <w:pStyle w:val="ListBullet"/>
        <w:tabs>
          <w:tab w:val="clear" w:pos="360"/>
        </w:tabs>
        <w:ind w:left="425" w:hanging="425"/>
        <w:rPr>
          <w:rFonts w:cstheme="minorHAnsi"/>
        </w:rPr>
      </w:pPr>
      <w:r>
        <w:rPr>
          <w:rFonts w:cstheme="minorHAnsi"/>
        </w:rPr>
        <w:t>W</w:t>
      </w:r>
      <w:r w:rsidR="001C2FA6" w:rsidRPr="007177DB">
        <w:rPr>
          <w:rFonts w:cstheme="minorHAnsi"/>
        </w:rPr>
        <w:t>hether the property on which a spraying operation was taking place was uphill or downhill from, or level with, the exposure site</w:t>
      </w:r>
    </w:p>
    <w:p w14:paraId="031BC524" w14:textId="4A9A39C8" w:rsidR="001C2FA6" w:rsidRPr="007177DB" w:rsidRDefault="00855351" w:rsidP="001C2FA6">
      <w:pPr>
        <w:pStyle w:val="ListBullet"/>
        <w:tabs>
          <w:tab w:val="clear" w:pos="360"/>
        </w:tabs>
        <w:spacing w:after="240"/>
        <w:ind w:left="425" w:hanging="425"/>
        <w:rPr>
          <w:rFonts w:cstheme="minorHAnsi"/>
        </w:rPr>
      </w:pPr>
      <w:r>
        <w:rPr>
          <w:rFonts w:cstheme="minorHAnsi"/>
        </w:rPr>
        <w:t>T</w:t>
      </w:r>
      <w:r w:rsidR="001C2FA6" w:rsidRPr="007177DB">
        <w:rPr>
          <w:rFonts w:cstheme="minorHAnsi"/>
        </w:rPr>
        <w:t>he type of water supply to the house (such as roof collection, town supply, well or bore, spring, other).</w:t>
      </w:r>
    </w:p>
    <w:p w14:paraId="0B304D86" w14:textId="77777777" w:rsidR="001C2FA6" w:rsidRPr="007177DB" w:rsidRDefault="001C2FA6" w:rsidP="001C2FA6">
      <w:pPr>
        <w:pStyle w:val="Heading5"/>
        <w:numPr>
          <w:ilvl w:val="0"/>
          <w:numId w:val="9"/>
        </w:numPr>
        <w:rPr>
          <w:rFonts w:asciiTheme="minorHAnsi" w:hAnsiTheme="minorHAnsi" w:cstheme="minorHAnsi"/>
          <w:bCs/>
          <w:szCs w:val="24"/>
        </w:rPr>
      </w:pPr>
      <w:r w:rsidRPr="007177DB">
        <w:rPr>
          <w:rFonts w:asciiTheme="minorHAnsi" w:hAnsiTheme="minorHAnsi" w:cstheme="minorHAnsi"/>
        </w:rPr>
        <w:t>Management</w:t>
      </w:r>
    </w:p>
    <w:p w14:paraId="571ACB45" w14:textId="77777777" w:rsidR="001C2FA6" w:rsidRPr="007177DB" w:rsidRDefault="001C2FA6" w:rsidP="001C2FA6">
      <w:pPr>
        <w:rPr>
          <w:rFonts w:cstheme="minorHAnsi"/>
        </w:rPr>
      </w:pPr>
      <w:r w:rsidRPr="007177DB">
        <w:rPr>
          <w:rFonts w:cstheme="minorHAnsi"/>
        </w:rPr>
        <w:t>This records the names of any individuals exposed (and possibly made ill), and the decision on whether to take any further action. Further action may include a field investigation and/or referral to another agency. Details include:</w:t>
      </w:r>
    </w:p>
    <w:p w14:paraId="39F4FBBF" w14:textId="19A77DFB" w:rsidR="001C2FA6" w:rsidRPr="007177DB" w:rsidRDefault="00855351" w:rsidP="001C2FA6">
      <w:pPr>
        <w:pStyle w:val="ListBullet"/>
        <w:tabs>
          <w:tab w:val="clear" w:pos="360"/>
        </w:tabs>
        <w:ind w:left="425" w:hanging="425"/>
        <w:rPr>
          <w:rFonts w:cstheme="minorHAnsi"/>
        </w:rPr>
      </w:pPr>
      <w:r>
        <w:rPr>
          <w:rFonts w:cstheme="minorHAnsi"/>
        </w:rPr>
        <w:t>W</w:t>
      </w:r>
      <w:r w:rsidR="001C2FA6" w:rsidRPr="007177DB">
        <w:rPr>
          <w:rFonts w:cstheme="minorHAnsi"/>
        </w:rPr>
        <w:t>hether further action, such as a field investigation, was considered to be warranted</w:t>
      </w:r>
    </w:p>
    <w:p w14:paraId="066A9486" w14:textId="4998D53C" w:rsidR="001C2FA6" w:rsidRPr="007177DB" w:rsidRDefault="00855351" w:rsidP="001C2FA6">
      <w:pPr>
        <w:pStyle w:val="ListBullet"/>
        <w:tabs>
          <w:tab w:val="clear" w:pos="360"/>
        </w:tabs>
        <w:ind w:left="425" w:hanging="425"/>
        <w:rPr>
          <w:rFonts w:cstheme="minorHAnsi"/>
        </w:rPr>
      </w:pPr>
      <w:r>
        <w:rPr>
          <w:rFonts w:cstheme="minorHAnsi"/>
        </w:rPr>
        <w:t>T</w:t>
      </w:r>
      <w:r w:rsidR="001C2FA6" w:rsidRPr="007177DB">
        <w:rPr>
          <w:rFonts w:cstheme="minorHAnsi"/>
        </w:rPr>
        <w:t>he event/incident record number, when a field investigation takes place and is linked (through the event/incident record) to the complaint or notification record (although it cannot be changed from this record)</w:t>
      </w:r>
    </w:p>
    <w:p w14:paraId="41D08CC1" w14:textId="07392A7A" w:rsidR="001C2FA6" w:rsidRPr="007177DB" w:rsidRDefault="00855351" w:rsidP="001C2FA6">
      <w:pPr>
        <w:pStyle w:val="ListBullet"/>
        <w:tabs>
          <w:tab w:val="clear" w:pos="360"/>
        </w:tabs>
        <w:ind w:left="425" w:hanging="425"/>
        <w:rPr>
          <w:rFonts w:cstheme="minorHAnsi"/>
        </w:rPr>
      </w:pPr>
      <w:r>
        <w:rPr>
          <w:rFonts w:cstheme="minorHAnsi"/>
        </w:rPr>
        <w:t>W</w:t>
      </w:r>
      <w:r w:rsidR="001C2FA6" w:rsidRPr="007177DB">
        <w:rPr>
          <w:rFonts w:cstheme="minorHAnsi"/>
        </w:rPr>
        <w:t>hen no further action is necessary, the reason for that decision</w:t>
      </w:r>
    </w:p>
    <w:p w14:paraId="78B4AB2A" w14:textId="371F4F55" w:rsidR="001C2FA6" w:rsidRPr="007177DB" w:rsidRDefault="00855351" w:rsidP="001C2FA6">
      <w:pPr>
        <w:pStyle w:val="ListBullet"/>
        <w:tabs>
          <w:tab w:val="clear" w:pos="360"/>
        </w:tabs>
        <w:ind w:left="425" w:hanging="425"/>
        <w:rPr>
          <w:rFonts w:cstheme="minorHAnsi"/>
        </w:rPr>
      </w:pPr>
      <w:r>
        <w:rPr>
          <w:rFonts w:cstheme="minorHAnsi"/>
        </w:rPr>
        <w:t>T</w:t>
      </w:r>
      <w:r w:rsidR="001C2FA6" w:rsidRPr="007177DB">
        <w:rPr>
          <w:rFonts w:cstheme="minorHAnsi"/>
        </w:rPr>
        <w:t>he name of any other agency the complaint or notification was referred to</w:t>
      </w:r>
    </w:p>
    <w:p w14:paraId="46176F68" w14:textId="47332E85" w:rsidR="001C2FA6" w:rsidRPr="007177DB" w:rsidRDefault="00855351" w:rsidP="001C2FA6">
      <w:pPr>
        <w:pStyle w:val="ListBullet"/>
        <w:tabs>
          <w:tab w:val="clear" w:pos="360"/>
        </w:tabs>
        <w:ind w:left="425" w:hanging="425"/>
        <w:rPr>
          <w:rFonts w:cstheme="minorHAnsi"/>
        </w:rPr>
      </w:pPr>
      <w:r>
        <w:rPr>
          <w:rFonts w:cstheme="minorHAnsi"/>
        </w:rPr>
        <w:t>T</w:t>
      </w:r>
      <w:r w:rsidR="001C2FA6" w:rsidRPr="007177DB">
        <w:rPr>
          <w:rFonts w:cstheme="minorHAnsi"/>
        </w:rPr>
        <w:t>he name(s) of any person(s) believed to have been exposed (for each name recorded, an exposure/illness record will automatically be opened).</w:t>
      </w:r>
    </w:p>
    <w:p w14:paraId="0C19BA15" w14:textId="77777777" w:rsidR="001C2FA6" w:rsidRPr="007177DB" w:rsidRDefault="001C2FA6" w:rsidP="001C2FA6">
      <w:pPr>
        <w:rPr>
          <w:rFonts w:cstheme="minorHAnsi"/>
        </w:rPr>
      </w:pPr>
    </w:p>
    <w:p w14:paraId="52046E2D" w14:textId="77777777" w:rsidR="001C2FA6" w:rsidRPr="007177DB" w:rsidRDefault="001C2FA6" w:rsidP="001C2FA6">
      <w:pPr>
        <w:pStyle w:val="Heading5"/>
        <w:numPr>
          <w:ilvl w:val="0"/>
          <w:numId w:val="9"/>
        </w:numPr>
        <w:rPr>
          <w:rFonts w:asciiTheme="minorHAnsi" w:hAnsiTheme="minorHAnsi" w:cstheme="minorHAnsi"/>
          <w:bCs/>
          <w:szCs w:val="24"/>
        </w:rPr>
      </w:pPr>
      <w:r w:rsidRPr="007177DB">
        <w:rPr>
          <w:rFonts w:asciiTheme="minorHAnsi" w:hAnsiTheme="minorHAnsi" w:cstheme="minorHAnsi"/>
        </w:rPr>
        <w:t>Investigation</w:t>
      </w:r>
    </w:p>
    <w:p w14:paraId="0F03972E" w14:textId="77777777" w:rsidR="001C2FA6" w:rsidRPr="007177DB" w:rsidRDefault="001C2FA6" w:rsidP="001C2FA6">
      <w:pPr>
        <w:rPr>
          <w:rFonts w:cstheme="minorHAnsi"/>
        </w:rPr>
      </w:pPr>
      <w:r w:rsidRPr="007177DB">
        <w:rPr>
          <w:rFonts w:cstheme="minorHAnsi"/>
        </w:rPr>
        <w:t xml:space="preserve">This records information on the investigation of the site where the hazardous-substance exposure occurred (not the investigation of the actual event that led to the injury occurring – that is the subject of the event/incident record). This page will only be needed if a field </w:t>
      </w:r>
      <w:r w:rsidRPr="007177DB">
        <w:rPr>
          <w:rFonts w:cstheme="minorHAnsi"/>
        </w:rPr>
        <w:lastRenderedPageBreak/>
        <w:t>investigation is carried out (as recorded on the Management page). Details recorded on the investigation page are:</w:t>
      </w:r>
    </w:p>
    <w:p w14:paraId="17CB8998" w14:textId="5CBDE2FE" w:rsidR="001C2FA6" w:rsidRPr="007177DB" w:rsidRDefault="00582640" w:rsidP="001C2FA6">
      <w:pPr>
        <w:pStyle w:val="ListBullet"/>
        <w:tabs>
          <w:tab w:val="clear" w:pos="360"/>
        </w:tabs>
        <w:ind w:left="425" w:hanging="425"/>
        <w:rPr>
          <w:rFonts w:cstheme="minorHAnsi"/>
        </w:rPr>
      </w:pPr>
      <w:r>
        <w:rPr>
          <w:rFonts w:cstheme="minorHAnsi"/>
        </w:rPr>
        <w:t>T</w:t>
      </w:r>
      <w:r w:rsidR="001C2FA6" w:rsidRPr="007177DB">
        <w:rPr>
          <w:rFonts w:cstheme="minorHAnsi"/>
        </w:rPr>
        <w:t>he name(s) of the investigating officer(s)</w:t>
      </w:r>
    </w:p>
    <w:p w14:paraId="766A4370" w14:textId="7BBA07EE" w:rsidR="001C2FA6" w:rsidRPr="007177DB" w:rsidRDefault="00582640" w:rsidP="001C2FA6">
      <w:pPr>
        <w:pStyle w:val="ListBullet"/>
        <w:tabs>
          <w:tab w:val="clear" w:pos="360"/>
        </w:tabs>
        <w:ind w:left="425" w:hanging="425"/>
        <w:rPr>
          <w:rFonts w:cstheme="minorHAnsi"/>
        </w:rPr>
      </w:pPr>
      <w:r>
        <w:rPr>
          <w:rFonts w:cstheme="minorHAnsi"/>
        </w:rPr>
        <w:t>T</w:t>
      </w:r>
      <w:r w:rsidR="001C2FA6" w:rsidRPr="007177DB">
        <w:rPr>
          <w:rFonts w:cstheme="minorHAnsi"/>
        </w:rPr>
        <w:t>he date of the investigation</w:t>
      </w:r>
    </w:p>
    <w:p w14:paraId="65AA1ADE" w14:textId="2ACF379D" w:rsidR="001C2FA6" w:rsidRPr="007177DB" w:rsidRDefault="00582640" w:rsidP="001C2FA6">
      <w:pPr>
        <w:pStyle w:val="ListBullet"/>
        <w:tabs>
          <w:tab w:val="clear" w:pos="360"/>
        </w:tabs>
        <w:ind w:left="425" w:hanging="425"/>
        <w:rPr>
          <w:rFonts w:cstheme="minorHAnsi"/>
        </w:rPr>
      </w:pPr>
      <w:r>
        <w:rPr>
          <w:rFonts w:cstheme="minorHAnsi"/>
        </w:rPr>
        <w:t>W</w:t>
      </w:r>
      <w:r w:rsidR="001C2FA6" w:rsidRPr="007177DB">
        <w:rPr>
          <w:rFonts w:cstheme="minorHAnsi"/>
        </w:rPr>
        <w:t>hether samples (eg, water, air or soil) were taken for analysis</w:t>
      </w:r>
    </w:p>
    <w:p w14:paraId="49D5A82A" w14:textId="6A954924" w:rsidR="001C2FA6" w:rsidRPr="007177DB" w:rsidRDefault="00582640" w:rsidP="001C2FA6">
      <w:pPr>
        <w:pStyle w:val="ListBullet"/>
        <w:tabs>
          <w:tab w:val="clear" w:pos="360"/>
        </w:tabs>
        <w:ind w:left="425" w:hanging="425"/>
        <w:rPr>
          <w:rFonts w:cstheme="minorHAnsi"/>
        </w:rPr>
      </w:pPr>
      <w:r>
        <w:rPr>
          <w:rFonts w:cstheme="minorHAnsi"/>
        </w:rPr>
        <w:t>T</w:t>
      </w:r>
      <w:r w:rsidR="001C2FA6" w:rsidRPr="007177DB">
        <w:rPr>
          <w:rFonts w:cstheme="minorHAnsi"/>
        </w:rPr>
        <w:t>he results of any analyses</w:t>
      </w:r>
    </w:p>
    <w:p w14:paraId="24A13438" w14:textId="7C23D260" w:rsidR="001C2FA6" w:rsidRPr="007177DB" w:rsidRDefault="00582640" w:rsidP="001C2FA6">
      <w:pPr>
        <w:pStyle w:val="ListBullet"/>
        <w:tabs>
          <w:tab w:val="clear" w:pos="360"/>
        </w:tabs>
        <w:ind w:left="425" w:hanging="425"/>
        <w:rPr>
          <w:rFonts w:cstheme="minorHAnsi"/>
        </w:rPr>
      </w:pPr>
      <w:r>
        <w:rPr>
          <w:rFonts w:cstheme="minorHAnsi"/>
        </w:rPr>
        <w:t>C</w:t>
      </w:r>
      <w:r w:rsidR="001C2FA6" w:rsidRPr="007177DB">
        <w:rPr>
          <w:rFonts w:cstheme="minorHAnsi"/>
        </w:rPr>
        <w:t>onclusions of the investigation</w:t>
      </w:r>
    </w:p>
    <w:p w14:paraId="575CFD78" w14:textId="054AA716" w:rsidR="001C2FA6" w:rsidRPr="007177DB" w:rsidRDefault="00582640" w:rsidP="001C2FA6">
      <w:pPr>
        <w:pStyle w:val="ListBullet"/>
        <w:tabs>
          <w:tab w:val="clear" w:pos="360"/>
        </w:tabs>
        <w:spacing w:after="240"/>
        <w:ind w:left="425" w:hanging="425"/>
        <w:rPr>
          <w:rFonts w:cstheme="minorHAnsi"/>
        </w:rPr>
      </w:pPr>
      <w:r>
        <w:rPr>
          <w:rFonts w:cstheme="minorHAnsi"/>
        </w:rPr>
        <w:t>W</w:t>
      </w:r>
      <w:r w:rsidR="001C2FA6" w:rsidRPr="007177DB">
        <w:rPr>
          <w:rFonts w:cstheme="minorHAnsi"/>
        </w:rPr>
        <w:t>hether further action was required.</w:t>
      </w:r>
    </w:p>
    <w:p w14:paraId="097B685B" w14:textId="353E8467" w:rsidR="001C2FA6" w:rsidRPr="007177DB" w:rsidRDefault="001C2FA6" w:rsidP="001C2FA6">
      <w:pPr>
        <w:rPr>
          <w:rFonts w:cstheme="minorHAnsi"/>
        </w:rPr>
      </w:pPr>
      <w:r w:rsidRPr="007177DB">
        <w:rPr>
          <w:rFonts w:cstheme="minorHAnsi"/>
        </w:rPr>
        <w:t xml:space="preserve">The public health </w:t>
      </w:r>
      <w:r w:rsidR="008C1929">
        <w:rPr>
          <w:rFonts w:cstheme="minorHAnsi"/>
        </w:rPr>
        <w:t>officer</w:t>
      </w:r>
      <w:r w:rsidRPr="007177DB">
        <w:rPr>
          <w:rFonts w:cstheme="minorHAnsi"/>
        </w:rPr>
        <w:t xml:space="preserve"> should also check whether the regional council or unitary authority has a regional plan that makes the application of chemical(s) a permitted activity subject to conditions, and if so, what they are, and whether the alleged operator has resource consent to undertake the activity, subject to conditions. Conditions of consents and rules in regional plans may include those relating to effects on human health.</w:t>
      </w:r>
    </w:p>
    <w:p w14:paraId="01A1E544" w14:textId="77777777" w:rsidR="001C2FA6" w:rsidRPr="007177DB" w:rsidRDefault="001C2FA6" w:rsidP="001C2FA6">
      <w:pPr>
        <w:pStyle w:val="Heading5"/>
        <w:numPr>
          <w:ilvl w:val="0"/>
          <w:numId w:val="9"/>
        </w:numPr>
        <w:rPr>
          <w:rFonts w:asciiTheme="minorHAnsi" w:hAnsiTheme="minorHAnsi" w:cstheme="minorHAnsi"/>
          <w:bCs/>
        </w:rPr>
      </w:pPr>
      <w:bookmarkStart w:id="94" w:name="_Toc212006140"/>
      <w:r w:rsidRPr="007177DB">
        <w:rPr>
          <w:rFonts w:asciiTheme="minorHAnsi" w:hAnsiTheme="minorHAnsi" w:cstheme="minorHAnsi"/>
        </w:rPr>
        <w:t>Collecting exposure/illness information</w:t>
      </w:r>
      <w:bookmarkEnd w:id="94"/>
    </w:p>
    <w:p w14:paraId="3AE50E5C" w14:textId="77777777" w:rsidR="001C2FA6" w:rsidRPr="007177DB" w:rsidRDefault="001C2FA6" w:rsidP="001C2FA6">
      <w:pPr>
        <w:rPr>
          <w:rFonts w:cstheme="minorHAnsi"/>
        </w:rPr>
      </w:pPr>
      <w:r w:rsidRPr="007177DB">
        <w:rPr>
          <w:rFonts w:cstheme="minorHAnsi"/>
        </w:rPr>
        <w:t>For each individual alleged by the informant to have been exposed, whether or not they experienced symptoms or illness as a result, details (including any biological results) should be recorded in a separate exposure/illness record.</w:t>
      </w:r>
    </w:p>
    <w:p w14:paraId="349F8B68" w14:textId="77777777" w:rsidR="001C2FA6" w:rsidRPr="007177DB" w:rsidRDefault="001C2FA6" w:rsidP="001C2FA6">
      <w:pPr>
        <w:rPr>
          <w:rFonts w:cstheme="minorHAnsi"/>
        </w:rPr>
      </w:pPr>
      <w:r w:rsidRPr="007177DB">
        <w:rPr>
          <w:rFonts w:cstheme="minorHAnsi"/>
        </w:rPr>
        <w:t>No exposure/illness record can stand on its own. It must come from and be linked to a complaint or notification record, so information on the precipitating incident is available. Aggregation of exposures/illnesses under a complaint or notification record also captures the inter-relatedness of cases of exposure and illness. This is important. For example, five separate illnesses that are linked to five separate complaints or notifications associated with the same incident could have a quite different interpretation from that of five illnesses that are related to a single complaint or notification. Linkage of individual exposure and illness records to a complaint or notification record also enables identification of individuals similarly exposed who did not experience the illness. This could be important in deciding whether there is a cause-and-effect relationship.</w:t>
      </w:r>
    </w:p>
    <w:p w14:paraId="7A88E454" w14:textId="77777777" w:rsidR="001C2FA6" w:rsidRPr="007177DB" w:rsidRDefault="001C2FA6" w:rsidP="001C2FA6">
      <w:pPr>
        <w:rPr>
          <w:rFonts w:cstheme="minorHAnsi"/>
        </w:rPr>
      </w:pPr>
      <w:r w:rsidRPr="007177DB">
        <w:rPr>
          <w:rFonts w:cstheme="minorHAnsi"/>
        </w:rPr>
        <w:t>Within the exposure/illness record, details are recorded under four main subheadings (pages): personal, symptoms, risk factors, and diagnosis.</w:t>
      </w:r>
    </w:p>
    <w:p w14:paraId="20DD4E26" w14:textId="77777777" w:rsidR="001C2FA6" w:rsidRPr="007177DB" w:rsidRDefault="001C2FA6" w:rsidP="001C2FA6">
      <w:pPr>
        <w:rPr>
          <w:rFonts w:cstheme="minorHAnsi"/>
        </w:rPr>
      </w:pPr>
      <w:r w:rsidRPr="007177DB">
        <w:rPr>
          <w:rFonts w:cstheme="minorHAnsi"/>
        </w:rPr>
        <w:t>Initial details for the exposure/illness record will be obtained from the original informant. However, it may be necessary to interview the exposed/ill person (or a caregiver) to complete the form, particularly if illness is alleged to be associated with the exposure. In some cases it will be necessary to approach the person’s medical practitioner to obtain medical details.</w:t>
      </w:r>
    </w:p>
    <w:p w14:paraId="0FFF751B" w14:textId="77777777" w:rsidR="001C2FA6" w:rsidRPr="007177DB" w:rsidRDefault="001C2FA6" w:rsidP="001C2FA6">
      <w:pPr>
        <w:rPr>
          <w:rFonts w:cstheme="minorHAnsi"/>
        </w:rPr>
      </w:pPr>
      <w:r w:rsidRPr="007177DB">
        <w:rPr>
          <w:rFonts w:cstheme="minorHAnsi"/>
        </w:rPr>
        <w:t xml:space="preserve">Although most exposure/illness records will be based on the informant interview, subsequent investigation may reveal others who claim to have been exposed or made ill. </w:t>
      </w:r>
      <w:r w:rsidRPr="007177DB">
        <w:rPr>
          <w:rFonts w:cstheme="minorHAnsi"/>
        </w:rPr>
        <w:lastRenderedPageBreak/>
        <w:t>Separate exposure/illness records will need to be created for these people. This can be done by entering the names of these people onto the management page of the complaint or notification record.</w:t>
      </w:r>
    </w:p>
    <w:p w14:paraId="6024C612" w14:textId="77777777" w:rsidR="001C2FA6" w:rsidRPr="007177DB" w:rsidRDefault="001C2FA6" w:rsidP="001C2FA6">
      <w:pPr>
        <w:rPr>
          <w:rFonts w:cstheme="minorHAnsi"/>
        </w:rPr>
      </w:pPr>
      <w:r w:rsidRPr="007177DB">
        <w:rPr>
          <w:rFonts w:cstheme="minorHAnsi"/>
        </w:rPr>
        <w:t>The details needed on each page of the exposure/illness record are described below.</w:t>
      </w:r>
    </w:p>
    <w:p w14:paraId="1CCD1EF2" w14:textId="77777777" w:rsidR="001C2FA6" w:rsidRPr="007177DB" w:rsidRDefault="001C2FA6" w:rsidP="001C2FA6">
      <w:pPr>
        <w:pStyle w:val="Heading5"/>
        <w:numPr>
          <w:ilvl w:val="0"/>
          <w:numId w:val="9"/>
        </w:numPr>
        <w:rPr>
          <w:rFonts w:asciiTheme="minorHAnsi" w:hAnsiTheme="minorHAnsi" w:cstheme="minorHAnsi"/>
        </w:rPr>
      </w:pPr>
      <w:r w:rsidRPr="007177DB">
        <w:rPr>
          <w:rFonts w:asciiTheme="minorHAnsi" w:hAnsiTheme="minorHAnsi" w:cstheme="minorHAnsi"/>
        </w:rPr>
        <w:t>Personal</w:t>
      </w:r>
    </w:p>
    <w:p w14:paraId="0428EC61" w14:textId="77777777" w:rsidR="001C2FA6" w:rsidRPr="007177DB" w:rsidRDefault="001C2FA6" w:rsidP="001C2FA6">
      <w:pPr>
        <w:keepNext/>
        <w:rPr>
          <w:rFonts w:cstheme="minorHAnsi"/>
        </w:rPr>
      </w:pPr>
      <w:r w:rsidRPr="007177DB">
        <w:rPr>
          <w:rFonts w:cstheme="minorHAnsi"/>
        </w:rPr>
        <w:t>This page records personal data for the individual affected and links this record to the complaint or notification record (and any associated event/incident record).</w:t>
      </w:r>
    </w:p>
    <w:p w14:paraId="3100FD23" w14:textId="77777777" w:rsidR="001C2FA6" w:rsidRPr="007177DB" w:rsidRDefault="001C2FA6" w:rsidP="001C2FA6">
      <w:pPr>
        <w:pStyle w:val="ListBullet"/>
        <w:tabs>
          <w:tab w:val="clear" w:pos="360"/>
        </w:tabs>
        <w:ind w:left="425" w:hanging="425"/>
        <w:rPr>
          <w:rFonts w:cstheme="minorHAnsi"/>
        </w:rPr>
      </w:pPr>
      <w:r w:rsidRPr="007177DB">
        <w:rPr>
          <w:rFonts w:cstheme="minorHAnsi"/>
        </w:rPr>
        <w:t>The name of the person recording the details will appear as a default from the corresponding name on the location page of the complaint or notification record.</w:t>
      </w:r>
    </w:p>
    <w:p w14:paraId="0DFBEE87" w14:textId="77777777" w:rsidR="001C2FA6" w:rsidRPr="007177DB" w:rsidRDefault="001C2FA6" w:rsidP="001C2FA6">
      <w:pPr>
        <w:pStyle w:val="ListBullet"/>
        <w:tabs>
          <w:tab w:val="clear" w:pos="360"/>
        </w:tabs>
        <w:spacing w:after="240"/>
        <w:ind w:left="425" w:hanging="425"/>
        <w:rPr>
          <w:rFonts w:cstheme="minorHAnsi"/>
        </w:rPr>
      </w:pPr>
      <w:r w:rsidRPr="007177DB">
        <w:rPr>
          <w:rFonts w:cstheme="minorHAnsi"/>
        </w:rPr>
        <w:t>The name of the person exposed or ill will be inserted from the complaint record (management page). The address of the informant from the complaint or notification record will be inserted as a default for the address of the person affected.</w:t>
      </w:r>
    </w:p>
    <w:p w14:paraId="62EC8B23" w14:textId="77777777" w:rsidR="001C2FA6" w:rsidRPr="007177DB" w:rsidRDefault="001C2FA6" w:rsidP="001C2FA6">
      <w:pPr>
        <w:rPr>
          <w:rFonts w:cstheme="minorHAnsi"/>
        </w:rPr>
      </w:pPr>
      <w:r w:rsidRPr="007177DB">
        <w:rPr>
          <w:rFonts w:cstheme="minorHAnsi"/>
        </w:rPr>
        <w:t>Other information to be collected includes:</w:t>
      </w:r>
    </w:p>
    <w:p w14:paraId="27A29FDF" w14:textId="0636C7D4" w:rsidR="001C2FA6" w:rsidRPr="007177DB" w:rsidRDefault="007D2801" w:rsidP="001C2FA6">
      <w:pPr>
        <w:pStyle w:val="ListBullet"/>
        <w:tabs>
          <w:tab w:val="clear" w:pos="360"/>
        </w:tabs>
        <w:ind w:left="425" w:hanging="425"/>
        <w:rPr>
          <w:rFonts w:cstheme="minorHAnsi"/>
        </w:rPr>
      </w:pPr>
      <w:r>
        <w:rPr>
          <w:rFonts w:cstheme="minorHAnsi"/>
        </w:rPr>
        <w:t>D</w:t>
      </w:r>
      <w:r w:rsidR="001C2FA6" w:rsidRPr="007177DB">
        <w:rPr>
          <w:rFonts w:cstheme="minorHAnsi"/>
        </w:rPr>
        <w:t>ate of birth of the person exposed/ill</w:t>
      </w:r>
    </w:p>
    <w:p w14:paraId="24DC05E8" w14:textId="7E9CB9EF" w:rsidR="001C2FA6" w:rsidRPr="007177DB" w:rsidRDefault="007D2801" w:rsidP="001C2FA6">
      <w:pPr>
        <w:pStyle w:val="ListBullet"/>
        <w:tabs>
          <w:tab w:val="clear" w:pos="360"/>
        </w:tabs>
        <w:ind w:left="425" w:hanging="425"/>
        <w:rPr>
          <w:rFonts w:cstheme="minorHAnsi"/>
        </w:rPr>
      </w:pPr>
      <w:r>
        <w:rPr>
          <w:rFonts w:cstheme="minorHAnsi"/>
        </w:rPr>
        <w:t>S</w:t>
      </w:r>
      <w:r w:rsidR="001C2FA6" w:rsidRPr="007177DB">
        <w:rPr>
          <w:rFonts w:cstheme="minorHAnsi"/>
        </w:rPr>
        <w:t>ex of the person exposed/ill</w:t>
      </w:r>
    </w:p>
    <w:p w14:paraId="27DB4B3B" w14:textId="5D960AEF" w:rsidR="001C2FA6" w:rsidRPr="007177DB" w:rsidRDefault="007D2801" w:rsidP="001C2FA6">
      <w:pPr>
        <w:pStyle w:val="ListBullet"/>
        <w:tabs>
          <w:tab w:val="clear" w:pos="360"/>
        </w:tabs>
        <w:ind w:left="425" w:hanging="425"/>
        <w:rPr>
          <w:rFonts w:cstheme="minorHAnsi"/>
        </w:rPr>
      </w:pPr>
      <w:r>
        <w:rPr>
          <w:rFonts w:cstheme="minorHAnsi"/>
        </w:rPr>
        <w:t>E</w:t>
      </w:r>
      <w:r w:rsidR="001C2FA6" w:rsidRPr="007177DB">
        <w:rPr>
          <w:rFonts w:cstheme="minorHAnsi"/>
        </w:rPr>
        <w:t>thnicity (Census categories) of the person exposed/ill</w:t>
      </w:r>
    </w:p>
    <w:p w14:paraId="22E1E7E2" w14:textId="602E53DB" w:rsidR="001C2FA6" w:rsidRPr="007177DB" w:rsidRDefault="007D2801" w:rsidP="001C2FA6">
      <w:pPr>
        <w:pStyle w:val="ListBullet"/>
        <w:tabs>
          <w:tab w:val="clear" w:pos="360"/>
        </w:tabs>
        <w:ind w:left="425" w:hanging="425"/>
        <w:rPr>
          <w:rFonts w:cstheme="minorHAnsi"/>
        </w:rPr>
      </w:pPr>
      <w:r>
        <w:rPr>
          <w:rFonts w:cstheme="minorHAnsi"/>
        </w:rPr>
        <w:t>C</w:t>
      </w:r>
      <w:r w:rsidR="001C2FA6" w:rsidRPr="007177DB">
        <w:rPr>
          <w:rFonts w:cstheme="minorHAnsi"/>
        </w:rPr>
        <w:t>urrent main occupation of the person exposed/ill</w:t>
      </w:r>
    </w:p>
    <w:p w14:paraId="4F898D96" w14:textId="6C53DB03" w:rsidR="001C2FA6" w:rsidRPr="007177DB" w:rsidRDefault="007D2801" w:rsidP="001C2FA6">
      <w:pPr>
        <w:pStyle w:val="ListBullet"/>
        <w:tabs>
          <w:tab w:val="clear" w:pos="360"/>
        </w:tabs>
        <w:ind w:left="425" w:hanging="425"/>
        <w:rPr>
          <w:rFonts w:cstheme="minorHAnsi"/>
        </w:rPr>
      </w:pPr>
      <w:r>
        <w:rPr>
          <w:rFonts w:cstheme="minorHAnsi"/>
        </w:rPr>
        <w:t>W</w:t>
      </w:r>
      <w:r w:rsidR="001C2FA6" w:rsidRPr="007177DB">
        <w:rPr>
          <w:rFonts w:cstheme="minorHAnsi"/>
        </w:rPr>
        <w:t>here the exposed/ill person was at the time of the exposure (for example, inside the house, in the garage, outside in the garden)</w:t>
      </w:r>
    </w:p>
    <w:p w14:paraId="6B098E14" w14:textId="6805F5DA" w:rsidR="001C2FA6" w:rsidRPr="007177DB" w:rsidRDefault="007D2801" w:rsidP="001C2FA6">
      <w:pPr>
        <w:pStyle w:val="ListBullet"/>
        <w:tabs>
          <w:tab w:val="clear" w:pos="360"/>
        </w:tabs>
        <w:ind w:left="425" w:hanging="425"/>
        <w:rPr>
          <w:rFonts w:cstheme="minorHAnsi"/>
        </w:rPr>
      </w:pPr>
      <w:r>
        <w:rPr>
          <w:rFonts w:cstheme="minorHAnsi"/>
        </w:rPr>
        <w:t>T</w:t>
      </w:r>
      <w:r w:rsidR="001C2FA6" w:rsidRPr="007177DB">
        <w:rPr>
          <w:rFonts w:cstheme="minorHAnsi"/>
        </w:rPr>
        <w:t>he activity that the exposed/ill person was engaged in at the time of the exposure (such as mowing the lawn, driving, playing at school)</w:t>
      </w:r>
    </w:p>
    <w:p w14:paraId="689C8641" w14:textId="47B59E76" w:rsidR="001C2FA6" w:rsidRPr="007177DB" w:rsidRDefault="007D2801" w:rsidP="001C2FA6">
      <w:pPr>
        <w:pStyle w:val="ListBullet"/>
        <w:tabs>
          <w:tab w:val="clear" w:pos="360"/>
        </w:tabs>
        <w:ind w:left="425" w:hanging="425"/>
        <w:rPr>
          <w:rFonts w:cstheme="minorHAnsi"/>
        </w:rPr>
      </w:pPr>
      <w:r>
        <w:rPr>
          <w:rFonts w:cstheme="minorHAnsi"/>
        </w:rPr>
        <w:t>H</w:t>
      </w:r>
      <w:r w:rsidR="001C2FA6" w:rsidRPr="007177DB">
        <w:rPr>
          <w:rFonts w:cstheme="minorHAnsi"/>
        </w:rPr>
        <w:t>ow the exposure was experienced (for example, felt on skin or clothing)</w:t>
      </w:r>
    </w:p>
    <w:p w14:paraId="57D76885" w14:textId="1D8CEEC9" w:rsidR="001C2FA6" w:rsidRPr="007177DB" w:rsidRDefault="007D2801" w:rsidP="001C2FA6">
      <w:pPr>
        <w:pStyle w:val="ListBullet"/>
        <w:tabs>
          <w:tab w:val="clear" w:pos="360"/>
        </w:tabs>
        <w:spacing w:after="240"/>
        <w:ind w:left="425" w:hanging="425"/>
        <w:rPr>
          <w:rFonts w:cstheme="minorHAnsi"/>
        </w:rPr>
      </w:pPr>
      <w:r>
        <w:rPr>
          <w:rFonts w:cstheme="minorHAnsi"/>
        </w:rPr>
        <w:t>W</w:t>
      </w:r>
      <w:r w:rsidR="001C2FA6" w:rsidRPr="007177DB">
        <w:rPr>
          <w:rFonts w:cstheme="minorHAnsi"/>
        </w:rPr>
        <w:t>hether the person experienced symptoms or illness that they associated with the exposure (this item opens the subsequent pages in this record).</w:t>
      </w:r>
    </w:p>
    <w:p w14:paraId="6A664DC8" w14:textId="77777777" w:rsidR="001C2FA6" w:rsidRPr="007177DB" w:rsidRDefault="001C2FA6" w:rsidP="001C2FA6">
      <w:pPr>
        <w:pStyle w:val="Heading5"/>
        <w:numPr>
          <w:ilvl w:val="0"/>
          <w:numId w:val="9"/>
        </w:numPr>
        <w:rPr>
          <w:rFonts w:asciiTheme="minorHAnsi" w:hAnsiTheme="minorHAnsi" w:cstheme="minorHAnsi"/>
        </w:rPr>
      </w:pPr>
      <w:r w:rsidRPr="007177DB">
        <w:rPr>
          <w:rFonts w:asciiTheme="minorHAnsi" w:hAnsiTheme="minorHAnsi" w:cstheme="minorHAnsi"/>
        </w:rPr>
        <w:t>Symptoms</w:t>
      </w:r>
    </w:p>
    <w:p w14:paraId="71C2D5D5" w14:textId="77777777" w:rsidR="001C2FA6" w:rsidRPr="007177DB" w:rsidRDefault="001C2FA6" w:rsidP="001C2FA6">
      <w:pPr>
        <w:rPr>
          <w:rFonts w:cstheme="minorHAnsi"/>
        </w:rPr>
      </w:pPr>
      <w:r w:rsidRPr="007177DB">
        <w:rPr>
          <w:rFonts w:cstheme="minorHAnsi"/>
        </w:rPr>
        <w:t>This page records any symptoms of illness that the person associated with the exposure. Data will only be entered onto this page if it is specifically indicated on the personal page that symptoms or illness were associated with the exposure. Symptoms are recorded using a series of check boxes (see Appendix 1 Complaint and investigation forms for details). A box should only be checked if symptoms were experienced.</w:t>
      </w:r>
    </w:p>
    <w:p w14:paraId="38B92B80" w14:textId="77777777" w:rsidR="001C2FA6" w:rsidRPr="007177DB" w:rsidRDefault="001C2FA6" w:rsidP="001C2FA6">
      <w:pPr>
        <w:pStyle w:val="Heading5"/>
        <w:numPr>
          <w:ilvl w:val="0"/>
          <w:numId w:val="9"/>
        </w:numPr>
        <w:rPr>
          <w:rFonts w:asciiTheme="minorHAnsi" w:hAnsiTheme="minorHAnsi" w:cstheme="minorHAnsi"/>
          <w:szCs w:val="24"/>
        </w:rPr>
      </w:pPr>
      <w:r w:rsidRPr="007177DB">
        <w:rPr>
          <w:rFonts w:asciiTheme="minorHAnsi" w:hAnsiTheme="minorHAnsi" w:cstheme="minorHAnsi"/>
        </w:rPr>
        <w:t>Risk and protective factors</w:t>
      </w:r>
    </w:p>
    <w:p w14:paraId="32C6A910" w14:textId="77777777" w:rsidR="001C2FA6" w:rsidRPr="007177DB" w:rsidRDefault="001C2FA6" w:rsidP="001C2FA6">
      <w:pPr>
        <w:rPr>
          <w:rFonts w:cstheme="minorHAnsi"/>
        </w:rPr>
      </w:pPr>
      <w:r w:rsidRPr="007177DB">
        <w:rPr>
          <w:rFonts w:cstheme="minorHAnsi"/>
        </w:rPr>
        <w:t xml:space="preserve">As with the symptoms page, this page should only be completed if symptoms/illness were experienced. This page extends the questions about symptoms, but also covers risk factors </w:t>
      </w:r>
      <w:r w:rsidRPr="007177DB">
        <w:rPr>
          <w:rFonts w:cstheme="minorHAnsi"/>
        </w:rPr>
        <w:lastRenderedPageBreak/>
        <w:t>and protective factors that may have either been responsible for the symptoms/illness experienced or affected susceptibility to the chemical exposure.</w:t>
      </w:r>
    </w:p>
    <w:p w14:paraId="5295AEAB" w14:textId="77777777" w:rsidR="001C2FA6" w:rsidRPr="007177DB" w:rsidRDefault="001C2FA6" w:rsidP="001C2FA6">
      <w:pPr>
        <w:rPr>
          <w:rFonts w:cstheme="minorHAnsi"/>
        </w:rPr>
      </w:pPr>
      <w:r w:rsidRPr="007177DB">
        <w:rPr>
          <w:rFonts w:cstheme="minorHAnsi"/>
        </w:rPr>
        <w:t>Other details recorded on this page are:</w:t>
      </w:r>
    </w:p>
    <w:p w14:paraId="535AACF6" w14:textId="42B1474C" w:rsidR="001C2FA6" w:rsidRPr="007177DB" w:rsidRDefault="007D2801" w:rsidP="001C2FA6">
      <w:pPr>
        <w:pStyle w:val="ListBullet"/>
        <w:tabs>
          <w:tab w:val="clear" w:pos="360"/>
        </w:tabs>
        <w:ind w:left="425" w:hanging="425"/>
        <w:rPr>
          <w:rFonts w:cstheme="minorHAnsi"/>
        </w:rPr>
      </w:pPr>
      <w:r>
        <w:rPr>
          <w:rFonts w:cstheme="minorHAnsi"/>
        </w:rPr>
        <w:t>H</w:t>
      </w:r>
      <w:r w:rsidR="001C2FA6" w:rsidRPr="007177DB">
        <w:rPr>
          <w:rFonts w:cstheme="minorHAnsi"/>
        </w:rPr>
        <w:t>ow long ago the symptoms were first noticed</w:t>
      </w:r>
    </w:p>
    <w:p w14:paraId="58AA4736" w14:textId="260903E1" w:rsidR="001C2FA6" w:rsidRPr="007177DB" w:rsidRDefault="007D2801" w:rsidP="001C2FA6">
      <w:pPr>
        <w:pStyle w:val="ListBullet"/>
        <w:tabs>
          <w:tab w:val="clear" w:pos="360"/>
        </w:tabs>
        <w:ind w:left="425" w:hanging="425"/>
        <w:rPr>
          <w:rFonts w:cstheme="minorHAnsi"/>
        </w:rPr>
      </w:pPr>
      <w:r>
        <w:rPr>
          <w:rFonts w:cstheme="minorHAnsi"/>
        </w:rPr>
        <w:t>T</w:t>
      </w:r>
      <w:r w:rsidR="001C2FA6" w:rsidRPr="007177DB">
        <w:rPr>
          <w:rFonts w:cstheme="minorHAnsi"/>
        </w:rPr>
        <w:t>he most severe symptom</w:t>
      </w:r>
    </w:p>
    <w:p w14:paraId="177AC766" w14:textId="42E69D57" w:rsidR="001C2FA6" w:rsidRPr="007177DB" w:rsidRDefault="007D2801" w:rsidP="001C2FA6">
      <w:pPr>
        <w:pStyle w:val="ListBullet"/>
        <w:tabs>
          <w:tab w:val="clear" w:pos="360"/>
        </w:tabs>
        <w:ind w:left="425" w:hanging="425"/>
        <w:rPr>
          <w:rFonts w:cstheme="minorHAnsi"/>
        </w:rPr>
      </w:pPr>
      <w:r>
        <w:rPr>
          <w:rFonts w:cstheme="minorHAnsi"/>
        </w:rPr>
        <w:t>W</w:t>
      </w:r>
      <w:r w:rsidR="001C2FA6" w:rsidRPr="007177DB">
        <w:rPr>
          <w:rFonts w:cstheme="minorHAnsi"/>
        </w:rPr>
        <w:t>hether tissue or fluid samples were taken for analysis</w:t>
      </w:r>
    </w:p>
    <w:p w14:paraId="5C40534B" w14:textId="242EDAD7" w:rsidR="001C2FA6" w:rsidRPr="007177DB" w:rsidRDefault="007D2801" w:rsidP="001C2FA6">
      <w:pPr>
        <w:pStyle w:val="ListBullet"/>
        <w:tabs>
          <w:tab w:val="clear" w:pos="360"/>
        </w:tabs>
        <w:ind w:left="425" w:hanging="425"/>
        <w:rPr>
          <w:rFonts w:cstheme="minorHAnsi"/>
        </w:rPr>
      </w:pPr>
      <w:r>
        <w:rPr>
          <w:rFonts w:cstheme="minorHAnsi"/>
        </w:rPr>
        <w:t>T</w:t>
      </w:r>
      <w:r w:rsidR="001C2FA6" w:rsidRPr="007177DB">
        <w:rPr>
          <w:rFonts w:cstheme="minorHAnsi"/>
        </w:rPr>
        <w:t>he results of such analyses</w:t>
      </w:r>
    </w:p>
    <w:p w14:paraId="2AC849C7" w14:textId="348E217A" w:rsidR="001C2FA6" w:rsidRPr="007177DB" w:rsidRDefault="007D2801" w:rsidP="001C2FA6">
      <w:pPr>
        <w:pStyle w:val="ListBullet"/>
        <w:tabs>
          <w:tab w:val="clear" w:pos="360"/>
        </w:tabs>
        <w:ind w:left="425" w:hanging="425"/>
        <w:rPr>
          <w:rFonts w:cstheme="minorHAnsi"/>
        </w:rPr>
      </w:pPr>
      <w:r>
        <w:rPr>
          <w:rFonts w:cstheme="minorHAnsi"/>
        </w:rPr>
        <w:t>W</w:t>
      </w:r>
      <w:r w:rsidR="001C2FA6" w:rsidRPr="007177DB">
        <w:rPr>
          <w:rFonts w:cstheme="minorHAnsi"/>
        </w:rPr>
        <w:t>hether the person affected normally suffers from asthma, skin allergies, hayfever, migraine, eczema, and/or other chronic diseases</w:t>
      </w:r>
    </w:p>
    <w:p w14:paraId="60C30F7D" w14:textId="4BA72813" w:rsidR="001C2FA6" w:rsidRPr="007177DB" w:rsidRDefault="007D2801" w:rsidP="001C2FA6">
      <w:pPr>
        <w:pStyle w:val="ListBullet"/>
        <w:tabs>
          <w:tab w:val="clear" w:pos="360"/>
        </w:tabs>
        <w:ind w:left="425" w:hanging="425"/>
        <w:rPr>
          <w:rFonts w:cstheme="minorHAnsi"/>
        </w:rPr>
      </w:pPr>
      <w:r>
        <w:rPr>
          <w:rFonts w:cstheme="minorHAnsi"/>
        </w:rPr>
        <w:t>A</w:t>
      </w:r>
      <w:r w:rsidR="001C2FA6" w:rsidRPr="007177DB">
        <w:rPr>
          <w:rFonts w:cstheme="minorHAnsi"/>
        </w:rPr>
        <w:t>ny medicines being taken prior to the exposure</w:t>
      </w:r>
    </w:p>
    <w:p w14:paraId="36361117" w14:textId="66B94A2D" w:rsidR="001C2FA6" w:rsidRPr="007177DB" w:rsidRDefault="007D2801" w:rsidP="001C2FA6">
      <w:pPr>
        <w:pStyle w:val="ListBullet"/>
        <w:tabs>
          <w:tab w:val="clear" w:pos="360"/>
        </w:tabs>
        <w:ind w:left="425" w:hanging="425"/>
        <w:rPr>
          <w:rFonts w:cstheme="minorHAnsi"/>
        </w:rPr>
      </w:pPr>
      <w:r>
        <w:rPr>
          <w:rFonts w:cstheme="minorHAnsi"/>
        </w:rPr>
        <w:t>W</w:t>
      </w:r>
      <w:r w:rsidR="001C2FA6" w:rsidRPr="007177DB">
        <w:rPr>
          <w:rFonts w:cstheme="minorHAnsi"/>
        </w:rPr>
        <w:t>hether the person is pregnant</w:t>
      </w:r>
    </w:p>
    <w:p w14:paraId="533A81A9" w14:textId="6D5F820D" w:rsidR="001C2FA6" w:rsidRPr="007177DB" w:rsidRDefault="007D2801" w:rsidP="001C2FA6">
      <w:pPr>
        <w:pStyle w:val="ListBullet"/>
        <w:tabs>
          <w:tab w:val="clear" w:pos="360"/>
        </w:tabs>
        <w:ind w:left="425" w:hanging="425"/>
        <w:rPr>
          <w:rFonts w:cstheme="minorHAnsi"/>
        </w:rPr>
      </w:pPr>
      <w:r>
        <w:rPr>
          <w:rFonts w:cstheme="minorHAnsi"/>
        </w:rPr>
        <w:t>W</w:t>
      </w:r>
      <w:r w:rsidR="001C2FA6" w:rsidRPr="007177DB">
        <w:rPr>
          <w:rFonts w:cstheme="minorHAnsi"/>
        </w:rPr>
        <w:t>hether the person is breastfeeding</w:t>
      </w:r>
    </w:p>
    <w:p w14:paraId="068D163A" w14:textId="040D2789" w:rsidR="001C2FA6" w:rsidRPr="007177DB" w:rsidRDefault="007D2801" w:rsidP="001C2FA6">
      <w:pPr>
        <w:pStyle w:val="ListBullet"/>
        <w:tabs>
          <w:tab w:val="clear" w:pos="360"/>
        </w:tabs>
        <w:ind w:left="425" w:hanging="425"/>
        <w:rPr>
          <w:rFonts w:cstheme="minorHAnsi"/>
        </w:rPr>
      </w:pPr>
      <w:r>
        <w:rPr>
          <w:rFonts w:cstheme="minorHAnsi"/>
        </w:rPr>
        <w:t>T</w:t>
      </w:r>
      <w:r w:rsidR="001C2FA6" w:rsidRPr="007177DB">
        <w:rPr>
          <w:rFonts w:cstheme="minorHAnsi"/>
        </w:rPr>
        <w:t>he usual health status of the person (eg, excellent, good, fair, poor)</w:t>
      </w:r>
    </w:p>
    <w:p w14:paraId="6D9A5CC6" w14:textId="07B25B29" w:rsidR="001C2FA6" w:rsidRPr="007177DB" w:rsidRDefault="007D2801" w:rsidP="001C2FA6">
      <w:pPr>
        <w:pStyle w:val="ListBullet"/>
        <w:tabs>
          <w:tab w:val="clear" w:pos="360"/>
        </w:tabs>
        <w:ind w:left="425" w:hanging="425"/>
        <w:rPr>
          <w:rFonts w:cstheme="minorHAnsi"/>
        </w:rPr>
      </w:pPr>
      <w:r>
        <w:rPr>
          <w:rFonts w:cstheme="minorHAnsi"/>
        </w:rPr>
        <w:t>W</w:t>
      </w:r>
      <w:r w:rsidR="001C2FA6" w:rsidRPr="007177DB">
        <w:rPr>
          <w:rFonts w:cstheme="minorHAnsi"/>
        </w:rPr>
        <w:t>hether the person had any illnesses prior to the exposure</w:t>
      </w:r>
    </w:p>
    <w:p w14:paraId="55E6107D" w14:textId="605FE3B2" w:rsidR="001C2FA6" w:rsidRPr="007177DB" w:rsidRDefault="007D2801" w:rsidP="001C2FA6">
      <w:pPr>
        <w:pStyle w:val="ListBullet"/>
        <w:tabs>
          <w:tab w:val="clear" w:pos="360"/>
        </w:tabs>
        <w:ind w:left="425" w:hanging="425"/>
        <w:rPr>
          <w:rFonts w:cstheme="minorHAnsi"/>
        </w:rPr>
      </w:pPr>
      <w:r>
        <w:rPr>
          <w:rFonts w:cstheme="minorHAnsi"/>
        </w:rPr>
        <w:t>T</w:t>
      </w:r>
      <w:r w:rsidR="001C2FA6" w:rsidRPr="007177DB">
        <w:rPr>
          <w:rFonts w:cstheme="minorHAnsi"/>
        </w:rPr>
        <w:t>he average number of cigarettes smoked per day (smoking is related to a possible route of exposure)</w:t>
      </w:r>
    </w:p>
    <w:p w14:paraId="76136F49" w14:textId="59AF1F85" w:rsidR="001C2FA6" w:rsidRPr="007177DB" w:rsidRDefault="007D2801" w:rsidP="001C2FA6">
      <w:pPr>
        <w:pStyle w:val="ListBullet"/>
        <w:tabs>
          <w:tab w:val="clear" w:pos="360"/>
        </w:tabs>
        <w:spacing w:after="240"/>
        <w:ind w:left="425" w:hanging="425"/>
        <w:rPr>
          <w:rFonts w:cstheme="minorHAnsi"/>
        </w:rPr>
      </w:pPr>
      <w:r>
        <w:rPr>
          <w:rFonts w:cstheme="minorHAnsi"/>
        </w:rPr>
        <w:t>W</w:t>
      </w:r>
      <w:r w:rsidR="001C2FA6" w:rsidRPr="007177DB">
        <w:rPr>
          <w:rFonts w:cstheme="minorHAnsi"/>
        </w:rPr>
        <w:t>hether the person drinks alcohol (eg, adverse reaction to alcohol can be provoked by exposure to hydrogen cyanamide).</w:t>
      </w:r>
    </w:p>
    <w:p w14:paraId="606AB979" w14:textId="77777777" w:rsidR="001C2FA6" w:rsidRPr="007177DB" w:rsidRDefault="001C2FA6" w:rsidP="001C2FA6">
      <w:pPr>
        <w:pStyle w:val="Heading5"/>
        <w:numPr>
          <w:ilvl w:val="0"/>
          <w:numId w:val="9"/>
        </w:numPr>
        <w:rPr>
          <w:rFonts w:asciiTheme="minorHAnsi" w:hAnsiTheme="minorHAnsi" w:cstheme="minorHAnsi"/>
        </w:rPr>
      </w:pPr>
      <w:r w:rsidRPr="007177DB">
        <w:rPr>
          <w:rFonts w:asciiTheme="minorHAnsi" w:hAnsiTheme="minorHAnsi" w:cstheme="minorHAnsi"/>
        </w:rPr>
        <w:t>Diagnosis</w:t>
      </w:r>
    </w:p>
    <w:p w14:paraId="795A3105" w14:textId="77777777" w:rsidR="001C2FA6" w:rsidRPr="007177DB" w:rsidRDefault="001C2FA6" w:rsidP="001C2FA6">
      <w:pPr>
        <w:rPr>
          <w:rFonts w:cstheme="minorHAnsi"/>
        </w:rPr>
      </w:pPr>
      <w:r w:rsidRPr="007177DB">
        <w:rPr>
          <w:rFonts w:cstheme="minorHAnsi"/>
        </w:rPr>
        <w:t>This page also only opens if symptoms or illness are noted. The page mainly records information that will be available if a doctor has been consulted. It also includes the final conclusions of the investigating officer in relation to the possibility of a cause-and-effect relationship between exposure and illness.</w:t>
      </w:r>
    </w:p>
    <w:p w14:paraId="62B2B6CA" w14:textId="77777777" w:rsidR="001C2FA6" w:rsidRPr="007177DB" w:rsidRDefault="001C2FA6" w:rsidP="001C2FA6">
      <w:pPr>
        <w:rPr>
          <w:rFonts w:cstheme="minorHAnsi"/>
        </w:rPr>
      </w:pPr>
      <w:r w:rsidRPr="007177DB">
        <w:rPr>
          <w:rFonts w:cstheme="minorHAnsi"/>
        </w:rPr>
        <w:t>Details recorded include:</w:t>
      </w:r>
    </w:p>
    <w:p w14:paraId="7D1B600F" w14:textId="0D11B70A" w:rsidR="001C2FA6" w:rsidRPr="007177DB" w:rsidRDefault="007D2801" w:rsidP="001C2FA6">
      <w:pPr>
        <w:pStyle w:val="ListBullet"/>
        <w:tabs>
          <w:tab w:val="clear" w:pos="360"/>
        </w:tabs>
        <w:ind w:left="425" w:hanging="425"/>
        <w:rPr>
          <w:rFonts w:cstheme="minorHAnsi"/>
        </w:rPr>
      </w:pPr>
      <w:r>
        <w:rPr>
          <w:rFonts w:cstheme="minorHAnsi"/>
        </w:rPr>
        <w:t>W</w:t>
      </w:r>
      <w:r w:rsidR="001C2FA6" w:rsidRPr="007177DB">
        <w:rPr>
          <w:rFonts w:cstheme="minorHAnsi"/>
        </w:rPr>
        <w:t>hether a medical practitioner or any other health practitioner was consulted</w:t>
      </w:r>
    </w:p>
    <w:p w14:paraId="1E41293F" w14:textId="7BA7A0D8" w:rsidR="001C2FA6" w:rsidRPr="007177DB" w:rsidRDefault="007D2801" w:rsidP="001C2FA6">
      <w:pPr>
        <w:pStyle w:val="ListBullet"/>
        <w:tabs>
          <w:tab w:val="clear" w:pos="360"/>
        </w:tabs>
        <w:ind w:left="425" w:hanging="425"/>
        <w:rPr>
          <w:rFonts w:cstheme="minorHAnsi"/>
        </w:rPr>
      </w:pPr>
      <w:r>
        <w:rPr>
          <w:rFonts w:cstheme="minorHAnsi"/>
        </w:rPr>
        <w:t>D</w:t>
      </w:r>
      <w:r w:rsidR="001C2FA6" w:rsidRPr="007177DB">
        <w:rPr>
          <w:rFonts w:cstheme="minorHAnsi"/>
        </w:rPr>
        <w:t>octor’s (or other health practitioner’s) name and address (required because there may be follow-up with the health practitioner; the person with symptoms needs to be advised that this follow-up may occur, and their consent is needed)</w:t>
      </w:r>
    </w:p>
    <w:p w14:paraId="44D80ADC" w14:textId="68D270BB" w:rsidR="001C2FA6" w:rsidRPr="007177DB" w:rsidRDefault="007D2801" w:rsidP="001C2FA6">
      <w:pPr>
        <w:pStyle w:val="ListBullet"/>
        <w:tabs>
          <w:tab w:val="clear" w:pos="360"/>
        </w:tabs>
        <w:ind w:left="425" w:hanging="425"/>
        <w:rPr>
          <w:rFonts w:cstheme="minorHAnsi"/>
        </w:rPr>
      </w:pPr>
      <w:r>
        <w:rPr>
          <w:rFonts w:cstheme="minorHAnsi"/>
        </w:rPr>
        <w:t>D</w:t>
      </w:r>
      <w:r w:rsidR="001C2FA6" w:rsidRPr="007177DB">
        <w:rPr>
          <w:rFonts w:cstheme="minorHAnsi"/>
        </w:rPr>
        <w:t>iagnosis</w:t>
      </w:r>
    </w:p>
    <w:p w14:paraId="2F2583DF" w14:textId="6C3BB649" w:rsidR="001C2FA6" w:rsidRPr="007177DB" w:rsidRDefault="007D2801" w:rsidP="001C2FA6">
      <w:pPr>
        <w:pStyle w:val="ListBullet"/>
        <w:tabs>
          <w:tab w:val="clear" w:pos="360"/>
        </w:tabs>
        <w:ind w:left="425" w:hanging="425"/>
        <w:rPr>
          <w:rFonts w:cstheme="minorHAnsi"/>
        </w:rPr>
      </w:pPr>
      <w:r>
        <w:rPr>
          <w:rFonts w:cstheme="minorHAnsi"/>
        </w:rPr>
        <w:t>W</w:t>
      </w:r>
      <w:r w:rsidR="001C2FA6" w:rsidRPr="007177DB">
        <w:rPr>
          <w:rFonts w:cstheme="minorHAnsi"/>
        </w:rPr>
        <w:t>hether the illness is systemic or local</w:t>
      </w:r>
    </w:p>
    <w:p w14:paraId="4D40D5B5" w14:textId="49CCEE21" w:rsidR="001C2FA6" w:rsidRPr="007177DB" w:rsidRDefault="007D2801" w:rsidP="001C2FA6">
      <w:pPr>
        <w:pStyle w:val="ListBullet"/>
        <w:tabs>
          <w:tab w:val="clear" w:pos="360"/>
        </w:tabs>
        <w:ind w:left="425" w:hanging="425"/>
        <w:rPr>
          <w:rFonts w:cstheme="minorHAnsi"/>
        </w:rPr>
      </w:pPr>
      <w:r>
        <w:rPr>
          <w:rFonts w:cstheme="minorHAnsi"/>
        </w:rPr>
        <w:t>O</w:t>
      </w:r>
      <w:r w:rsidR="001C2FA6" w:rsidRPr="007177DB">
        <w:rPr>
          <w:rFonts w:cstheme="minorHAnsi"/>
        </w:rPr>
        <w:t>verall severity of the symptoms (mild, moderate, severe, systemic/local)</w:t>
      </w:r>
    </w:p>
    <w:p w14:paraId="4B535679" w14:textId="55D83922" w:rsidR="001C2FA6" w:rsidRPr="007177DB" w:rsidRDefault="007D2801" w:rsidP="001C2FA6">
      <w:pPr>
        <w:pStyle w:val="ListBullet"/>
        <w:tabs>
          <w:tab w:val="clear" w:pos="360"/>
        </w:tabs>
        <w:ind w:left="425" w:hanging="425"/>
        <w:rPr>
          <w:rFonts w:cstheme="minorHAnsi"/>
        </w:rPr>
      </w:pPr>
      <w:r>
        <w:rPr>
          <w:rFonts w:cstheme="minorHAnsi"/>
        </w:rPr>
        <w:t>W</w:t>
      </w:r>
      <w:r w:rsidR="001C2FA6" w:rsidRPr="007177DB">
        <w:rPr>
          <w:rFonts w:cstheme="minorHAnsi"/>
        </w:rPr>
        <w:t>hether the symptoms were consistent with an effect of the chemical(s)</w:t>
      </w:r>
    </w:p>
    <w:p w14:paraId="57293201" w14:textId="6314C2B0" w:rsidR="001C2FA6" w:rsidRPr="007177DB" w:rsidRDefault="007D2801" w:rsidP="001C2FA6">
      <w:pPr>
        <w:pStyle w:val="ListBullet"/>
        <w:tabs>
          <w:tab w:val="clear" w:pos="360"/>
        </w:tabs>
        <w:ind w:left="425" w:hanging="425"/>
        <w:rPr>
          <w:rFonts w:cstheme="minorHAnsi"/>
        </w:rPr>
      </w:pPr>
      <w:r>
        <w:rPr>
          <w:rFonts w:cstheme="minorHAnsi"/>
        </w:rPr>
        <w:lastRenderedPageBreak/>
        <w:t>O</w:t>
      </w:r>
      <w:r w:rsidR="001C2FA6" w:rsidRPr="007177DB">
        <w:rPr>
          <w:rFonts w:cstheme="minorHAnsi"/>
        </w:rPr>
        <w:t>verall conclusions of the investigating officer in regard to the association between illness and the exposure.</w:t>
      </w:r>
    </w:p>
    <w:p w14:paraId="0377856C" w14:textId="77777777" w:rsidR="001C2FA6" w:rsidRPr="007177DB" w:rsidRDefault="001C2FA6" w:rsidP="001C2FA6">
      <w:pPr>
        <w:pStyle w:val="Heading3"/>
        <w:numPr>
          <w:ilvl w:val="0"/>
          <w:numId w:val="9"/>
        </w:numPr>
        <w:rPr>
          <w:rFonts w:asciiTheme="minorHAnsi" w:hAnsiTheme="minorHAnsi" w:cstheme="minorHAnsi"/>
          <w:szCs w:val="28"/>
        </w:rPr>
      </w:pPr>
      <w:bookmarkStart w:id="95" w:name="_Toc212006141"/>
      <w:r w:rsidRPr="007177DB">
        <w:rPr>
          <w:rFonts w:asciiTheme="minorHAnsi" w:hAnsiTheme="minorHAnsi" w:cstheme="minorHAnsi"/>
        </w:rPr>
        <w:t>Step 2: Decision to investigate further</w:t>
      </w:r>
      <w:bookmarkEnd w:id="95"/>
    </w:p>
    <w:p w14:paraId="1B462780" w14:textId="152AC7C7" w:rsidR="001C2FA6" w:rsidRPr="007177DB" w:rsidRDefault="001C2FA6" w:rsidP="001C2FA6">
      <w:pPr>
        <w:rPr>
          <w:rFonts w:cstheme="minorHAnsi"/>
        </w:rPr>
      </w:pPr>
      <w:r w:rsidRPr="007177DB">
        <w:rPr>
          <w:rFonts w:cstheme="minorHAnsi"/>
        </w:rPr>
        <w:t xml:space="preserve">Within </w:t>
      </w:r>
      <w:r w:rsidR="008C1929">
        <w:rPr>
          <w:rFonts w:cstheme="minorHAnsi"/>
        </w:rPr>
        <w:t>the National Public Health Service</w:t>
      </w:r>
      <w:r w:rsidRPr="007177DB">
        <w:rPr>
          <w:rFonts w:cstheme="minorHAnsi"/>
        </w:rPr>
        <w:t xml:space="preserve">, levels of authority for decision-making and responsibility for taking action to deal with chemical incidents – with clear lines of accountability – should be </w:t>
      </w:r>
      <w:r w:rsidR="00677686">
        <w:rPr>
          <w:rFonts w:cstheme="minorHAnsi"/>
        </w:rPr>
        <w:t>assigned</w:t>
      </w:r>
      <w:r w:rsidR="00677686" w:rsidRPr="007177DB">
        <w:rPr>
          <w:rFonts w:cstheme="minorHAnsi"/>
        </w:rPr>
        <w:t xml:space="preserve"> </w:t>
      </w:r>
      <w:r w:rsidRPr="007177DB">
        <w:rPr>
          <w:rFonts w:cstheme="minorHAnsi"/>
        </w:rPr>
        <w:t>in advance. Some officers might specialise in dealing with such incidents, so that experience and responsibility is not spread too thinly.</w:t>
      </w:r>
    </w:p>
    <w:p w14:paraId="00151899" w14:textId="77777777" w:rsidR="001C2FA6" w:rsidRPr="007177DB" w:rsidRDefault="001C2FA6" w:rsidP="001C2FA6">
      <w:pPr>
        <w:rPr>
          <w:rFonts w:cstheme="minorHAnsi"/>
        </w:rPr>
      </w:pPr>
      <w:r w:rsidRPr="007177DB">
        <w:rPr>
          <w:rFonts w:cstheme="minorHAnsi"/>
        </w:rPr>
        <w:t>Once one or more chemical-exposure complaints or notifications have been received and details recorded, it is necessary to decide whether to proceed with a field investigation of the incident. This is necessarily a local decision and must take into account local circumstances.</w:t>
      </w:r>
    </w:p>
    <w:p w14:paraId="4CCF5EE1" w14:textId="77777777" w:rsidR="001C2FA6" w:rsidRPr="007177DB" w:rsidRDefault="001C2FA6" w:rsidP="001C2FA6">
      <w:pPr>
        <w:rPr>
          <w:rFonts w:cstheme="minorHAnsi"/>
        </w:rPr>
      </w:pPr>
      <w:r w:rsidRPr="007177DB">
        <w:rPr>
          <w:rFonts w:cstheme="minorHAnsi"/>
        </w:rPr>
        <w:t>Once details related to one or more complaints (and associated exposures/illnesses) have been recorded in the investigation form, the designated contact person who recorded the information should give a printout of the form to the appropriate health protection officer (or medical officer of health).</w:t>
      </w:r>
    </w:p>
    <w:p w14:paraId="6FAD64B5" w14:textId="77777777" w:rsidR="001C2FA6" w:rsidRPr="007177DB" w:rsidRDefault="001C2FA6" w:rsidP="001C2FA6">
      <w:pPr>
        <w:rPr>
          <w:rFonts w:cstheme="minorHAnsi"/>
        </w:rPr>
      </w:pPr>
      <w:r w:rsidRPr="007177DB">
        <w:rPr>
          <w:rFonts w:cstheme="minorHAnsi"/>
        </w:rPr>
        <w:t>The officer responsible for dealing with a complaint or notification should follow established procedures for ensuring the appropriate response, and, as appropriate, should consult or convene the response team. The first task is to decide on the appropriate action.</w:t>
      </w:r>
    </w:p>
    <w:p w14:paraId="3B0013A2" w14:textId="77777777" w:rsidR="001C2FA6" w:rsidRPr="007177DB" w:rsidRDefault="001C2FA6" w:rsidP="001C2FA6">
      <w:pPr>
        <w:rPr>
          <w:rFonts w:cstheme="minorHAnsi"/>
        </w:rPr>
      </w:pPr>
      <w:r w:rsidRPr="007177DB">
        <w:rPr>
          <w:rFonts w:cstheme="minorHAnsi"/>
        </w:rPr>
        <w:t>The three main possible actions are:</w:t>
      </w:r>
    </w:p>
    <w:p w14:paraId="0CFDF064" w14:textId="6EB6EC11" w:rsidR="001C2FA6" w:rsidRPr="007177DB" w:rsidRDefault="00F27E5A" w:rsidP="001C2FA6">
      <w:pPr>
        <w:pStyle w:val="ListBullet"/>
        <w:tabs>
          <w:tab w:val="clear" w:pos="360"/>
        </w:tabs>
        <w:ind w:left="425" w:hanging="425"/>
        <w:rPr>
          <w:rFonts w:cstheme="minorHAnsi"/>
        </w:rPr>
      </w:pPr>
      <w:r>
        <w:rPr>
          <w:rFonts w:cstheme="minorHAnsi"/>
        </w:rPr>
        <w:t>T</w:t>
      </w:r>
      <w:r w:rsidR="001C2FA6" w:rsidRPr="007177DB">
        <w:rPr>
          <w:rFonts w:cstheme="minorHAnsi"/>
        </w:rPr>
        <w:t>ake no further action</w:t>
      </w:r>
    </w:p>
    <w:p w14:paraId="04FBEB32" w14:textId="253ED677" w:rsidR="001C2FA6" w:rsidRPr="007177DB" w:rsidRDefault="00F27E5A" w:rsidP="001C2FA6">
      <w:pPr>
        <w:pStyle w:val="ListBullet"/>
        <w:tabs>
          <w:tab w:val="clear" w:pos="360"/>
        </w:tabs>
        <w:ind w:left="425" w:hanging="425"/>
        <w:rPr>
          <w:rFonts w:cstheme="minorHAnsi"/>
        </w:rPr>
      </w:pPr>
      <w:r>
        <w:rPr>
          <w:rFonts w:cstheme="minorHAnsi"/>
        </w:rPr>
        <w:t>R</w:t>
      </w:r>
      <w:r w:rsidR="001C2FA6" w:rsidRPr="007177DB">
        <w:rPr>
          <w:rFonts w:cstheme="minorHAnsi"/>
        </w:rPr>
        <w:t>efer to another agency (possibly in conjunction with a public health investigation)</w:t>
      </w:r>
    </w:p>
    <w:p w14:paraId="4F7A9FDA" w14:textId="17183801" w:rsidR="001C2FA6" w:rsidRPr="007177DB" w:rsidRDefault="00F27E5A" w:rsidP="001C2FA6">
      <w:pPr>
        <w:pStyle w:val="ListBullet"/>
        <w:tabs>
          <w:tab w:val="clear" w:pos="360"/>
        </w:tabs>
        <w:spacing w:after="240"/>
        <w:ind w:left="425" w:hanging="425"/>
        <w:rPr>
          <w:rFonts w:cstheme="minorHAnsi"/>
        </w:rPr>
      </w:pPr>
      <w:r>
        <w:rPr>
          <w:rFonts w:cstheme="minorHAnsi"/>
        </w:rPr>
        <w:t>B</w:t>
      </w:r>
      <w:r w:rsidR="001C2FA6" w:rsidRPr="007177DB">
        <w:rPr>
          <w:rFonts w:cstheme="minorHAnsi"/>
        </w:rPr>
        <w:t>egin an investigation (with or without referral to another agency).</w:t>
      </w:r>
    </w:p>
    <w:p w14:paraId="4A0B2972" w14:textId="77777777" w:rsidR="001C2FA6" w:rsidRPr="007177DB" w:rsidRDefault="001C2FA6" w:rsidP="001C2FA6">
      <w:pPr>
        <w:rPr>
          <w:rFonts w:cstheme="minorHAnsi"/>
        </w:rPr>
      </w:pPr>
      <w:r w:rsidRPr="007177DB">
        <w:rPr>
          <w:rFonts w:cstheme="minorHAnsi"/>
        </w:rPr>
        <w:t>Factors that should be considered in deciding what action to take include:</w:t>
      </w:r>
    </w:p>
    <w:p w14:paraId="2941C7F7" w14:textId="09E520A4" w:rsidR="001C2FA6" w:rsidRPr="007177DB" w:rsidRDefault="00F27E5A" w:rsidP="001C2FA6">
      <w:pPr>
        <w:pStyle w:val="ListBullet"/>
        <w:tabs>
          <w:tab w:val="clear" w:pos="360"/>
        </w:tabs>
        <w:ind w:left="425" w:hanging="425"/>
        <w:rPr>
          <w:rFonts w:cstheme="minorHAnsi"/>
        </w:rPr>
      </w:pPr>
      <w:r>
        <w:rPr>
          <w:rFonts w:cstheme="minorHAnsi"/>
        </w:rPr>
        <w:t>W</w:t>
      </w:r>
      <w:r w:rsidR="001C2FA6" w:rsidRPr="007177DB">
        <w:rPr>
          <w:rFonts w:cstheme="minorHAnsi"/>
        </w:rPr>
        <w:t>hether people were reported as actually exposed, or whether environmental contamination was simply observed</w:t>
      </w:r>
    </w:p>
    <w:p w14:paraId="5BA1287E" w14:textId="5C2F7A6D" w:rsidR="001C2FA6" w:rsidRPr="007177DB" w:rsidRDefault="00F27E5A" w:rsidP="001C2FA6">
      <w:pPr>
        <w:pStyle w:val="ListBullet"/>
        <w:tabs>
          <w:tab w:val="clear" w:pos="360"/>
        </w:tabs>
        <w:ind w:left="425" w:hanging="425"/>
        <w:rPr>
          <w:rFonts w:cstheme="minorHAnsi"/>
        </w:rPr>
      </w:pPr>
      <w:r>
        <w:rPr>
          <w:rFonts w:cstheme="minorHAnsi"/>
        </w:rPr>
        <w:t>T</w:t>
      </w:r>
      <w:r w:rsidR="001C2FA6" w:rsidRPr="007177DB">
        <w:rPr>
          <w:rFonts w:cstheme="minorHAnsi"/>
        </w:rPr>
        <w:t>he number of people exposed</w:t>
      </w:r>
    </w:p>
    <w:p w14:paraId="509B5AD7" w14:textId="02F3A703" w:rsidR="001C2FA6" w:rsidRPr="007177DB" w:rsidRDefault="00F27E5A" w:rsidP="001C2FA6">
      <w:pPr>
        <w:pStyle w:val="ListBullet"/>
        <w:tabs>
          <w:tab w:val="clear" w:pos="360"/>
        </w:tabs>
        <w:ind w:left="425" w:hanging="425"/>
        <w:rPr>
          <w:rFonts w:cstheme="minorHAnsi"/>
        </w:rPr>
      </w:pPr>
      <w:r>
        <w:rPr>
          <w:rFonts w:cstheme="minorHAnsi"/>
        </w:rPr>
        <w:t>W</w:t>
      </w:r>
      <w:r w:rsidR="001C2FA6" w:rsidRPr="007177DB">
        <w:rPr>
          <w:rFonts w:cstheme="minorHAnsi"/>
        </w:rPr>
        <w:t>hether exposed people reported symptoms or illness associated with the chemical exposure</w:t>
      </w:r>
    </w:p>
    <w:p w14:paraId="72F8C79D" w14:textId="67078BC5" w:rsidR="001C2FA6" w:rsidRPr="007177DB" w:rsidRDefault="00F27E5A" w:rsidP="001C2FA6">
      <w:pPr>
        <w:pStyle w:val="ListBullet"/>
        <w:tabs>
          <w:tab w:val="clear" w:pos="360"/>
        </w:tabs>
        <w:ind w:left="425" w:hanging="425"/>
        <w:rPr>
          <w:rFonts w:cstheme="minorHAnsi"/>
        </w:rPr>
      </w:pPr>
      <w:r>
        <w:rPr>
          <w:rFonts w:cstheme="minorHAnsi"/>
        </w:rPr>
        <w:t>W</w:t>
      </w:r>
      <w:r w:rsidR="001C2FA6" w:rsidRPr="007177DB">
        <w:rPr>
          <w:rFonts w:cstheme="minorHAnsi"/>
        </w:rPr>
        <w:t>hether there was possible contamination of food, water supply or air</w:t>
      </w:r>
    </w:p>
    <w:p w14:paraId="4D0EC640" w14:textId="1CBB67BD" w:rsidR="001C2FA6" w:rsidRPr="007177DB" w:rsidRDefault="00F27E5A" w:rsidP="001C2FA6">
      <w:pPr>
        <w:pStyle w:val="ListBullet"/>
        <w:tabs>
          <w:tab w:val="clear" w:pos="360"/>
        </w:tabs>
        <w:ind w:left="425" w:hanging="425"/>
        <w:rPr>
          <w:rFonts w:cstheme="minorHAnsi"/>
        </w:rPr>
      </w:pPr>
      <w:r>
        <w:rPr>
          <w:rFonts w:cstheme="minorHAnsi"/>
        </w:rPr>
        <w:t>T</w:t>
      </w:r>
      <w:r w:rsidR="001C2FA6" w:rsidRPr="007177DB">
        <w:rPr>
          <w:rFonts w:cstheme="minorHAnsi"/>
        </w:rPr>
        <w:t>he nature of the non-target area affected (eg, a school or early childhood centre would be of particular concern)</w:t>
      </w:r>
    </w:p>
    <w:p w14:paraId="4AD85499" w14:textId="60AB8B29" w:rsidR="001C2FA6" w:rsidRPr="007177DB" w:rsidRDefault="00F27E5A" w:rsidP="001C2FA6">
      <w:pPr>
        <w:pStyle w:val="ListBullet"/>
        <w:tabs>
          <w:tab w:val="clear" w:pos="360"/>
        </w:tabs>
        <w:ind w:left="425" w:hanging="425"/>
        <w:rPr>
          <w:rFonts w:cstheme="minorHAnsi"/>
        </w:rPr>
      </w:pPr>
      <w:r>
        <w:rPr>
          <w:rFonts w:cstheme="minorHAnsi"/>
        </w:rPr>
        <w:t>T</w:t>
      </w:r>
      <w:r w:rsidR="001C2FA6" w:rsidRPr="007177DB">
        <w:rPr>
          <w:rFonts w:cstheme="minorHAnsi"/>
        </w:rPr>
        <w:t>he number of separate complaints or notifications about the same incident</w:t>
      </w:r>
    </w:p>
    <w:p w14:paraId="68325921" w14:textId="202B9F40" w:rsidR="001C2FA6" w:rsidRPr="007177DB" w:rsidRDefault="00F27E5A" w:rsidP="001C2FA6">
      <w:pPr>
        <w:pStyle w:val="ListBullet"/>
        <w:tabs>
          <w:tab w:val="clear" w:pos="360"/>
        </w:tabs>
        <w:ind w:left="425" w:hanging="425"/>
        <w:rPr>
          <w:rFonts w:cstheme="minorHAnsi"/>
        </w:rPr>
      </w:pPr>
      <w:r>
        <w:rPr>
          <w:rFonts w:cstheme="minorHAnsi"/>
        </w:rPr>
        <w:t>T</w:t>
      </w:r>
      <w:r w:rsidR="001C2FA6" w:rsidRPr="007177DB">
        <w:rPr>
          <w:rFonts w:cstheme="minorHAnsi"/>
        </w:rPr>
        <w:t>he level of local concern, or potential for such concern to occur</w:t>
      </w:r>
    </w:p>
    <w:p w14:paraId="6E92483D" w14:textId="3DAD3458" w:rsidR="001C2FA6" w:rsidRPr="007177DB" w:rsidRDefault="00F27E5A" w:rsidP="001C2FA6">
      <w:pPr>
        <w:pStyle w:val="ListBullet"/>
        <w:tabs>
          <w:tab w:val="clear" w:pos="360"/>
        </w:tabs>
        <w:ind w:left="425" w:hanging="425"/>
        <w:rPr>
          <w:rFonts w:cstheme="minorHAnsi"/>
        </w:rPr>
      </w:pPr>
      <w:r>
        <w:rPr>
          <w:rFonts w:cstheme="minorHAnsi"/>
        </w:rPr>
        <w:lastRenderedPageBreak/>
        <w:t>T</w:t>
      </w:r>
      <w:r w:rsidR="001C2FA6" w:rsidRPr="007177DB">
        <w:rPr>
          <w:rFonts w:cstheme="minorHAnsi"/>
        </w:rPr>
        <w:t>he availability of investigative resources</w:t>
      </w:r>
    </w:p>
    <w:p w14:paraId="7CEA32A9" w14:textId="3FDD6887" w:rsidR="001C2FA6" w:rsidRPr="007177DB" w:rsidRDefault="00F27E5A" w:rsidP="001C2FA6">
      <w:pPr>
        <w:pStyle w:val="ListBullet"/>
        <w:tabs>
          <w:tab w:val="clear" w:pos="360"/>
        </w:tabs>
        <w:spacing w:after="240"/>
        <w:ind w:left="425" w:hanging="425"/>
        <w:rPr>
          <w:rFonts w:cstheme="minorHAnsi"/>
        </w:rPr>
      </w:pPr>
      <w:r>
        <w:rPr>
          <w:rFonts w:cstheme="minorHAnsi"/>
        </w:rPr>
        <w:t>T</w:t>
      </w:r>
      <w:r w:rsidR="001C2FA6" w:rsidRPr="007177DB">
        <w:rPr>
          <w:rFonts w:cstheme="minorHAnsi"/>
        </w:rPr>
        <w:t>he time interval between the incident and the complaint or notification.</w:t>
      </w:r>
    </w:p>
    <w:p w14:paraId="6E364A78" w14:textId="77777777" w:rsidR="001C2FA6" w:rsidRPr="007177DB" w:rsidRDefault="001C2FA6" w:rsidP="001C2FA6">
      <w:pPr>
        <w:pStyle w:val="Heading4"/>
        <w:numPr>
          <w:ilvl w:val="0"/>
          <w:numId w:val="9"/>
        </w:numPr>
        <w:rPr>
          <w:rFonts w:asciiTheme="minorHAnsi" w:hAnsiTheme="minorHAnsi" w:cstheme="minorHAnsi"/>
          <w:bCs/>
        </w:rPr>
      </w:pPr>
      <w:r w:rsidRPr="007177DB">
        <w:rPr>
          <w:rFonts w:asciiTheme="minorHAnsi" w:hAnsiTheme="minorHAnsi" w:cstheme="minorHAnsi"/>
        </w:rPr>
        <w:t>No further action</w:t>
      </w:r>
    </w:p>
    <w:p w14:paraId="33D3CBBD" w14:textId="77777777" w:rsidR="001C2FA6" w:rsidRPr="007177DB" w:rsidRDefault="001C2FA6" w:rsidP="001C2FA6">
      <w:pPr>
        <w:rPr>
          <w:rFonts w:cstheme="minorHAnsi"/>
        </w:rPr>
      </w:pPr>
      <w:r w:rsidRPr="007177DB">
        <w:rPr>
          <w:rFonts w:cstheme="minorHAnsi"/>
        </w:rPr>
        <w:t>Considerations that might influence such a decision are:</w:t>
      </w:r>
    </w:p>
    <w:p w14:paraId="5F3BEC19" w14:textId="5B006C07" w:rsidR="001C2FA6" w:rsidRPr="007177DB" w:rsidRDefault="00F27E5A" w:rsidP="001C2FA6">
      <w:pPr>
        <w:pStyle w:val="ListBullet"/>
        <w:tabs>
          <w:tab w:val="clear" w:pos="360"/>
        </w:tabs>
        <w:ind w:left="425" w:hanging="425"/>
        <w:rPr>
          <w:rFonts w:cstheme="minorHAnsi"/>
        </w:rPr>
      </w:pPr>
      <w:r>
        <w:rPr>
          <w:rFonts w:cstheme="minorHAnsi"/>
        </w:rPr>
        <w:t>A</w:t>
      </w:r>
      <w:r w:rsidR="001C2FA6" w:rsidRPr="007177DB">
        <w:rPr>
          <w:rFonts w:cstheme="minorHAnsi"/>
        </w:rPr>
        <w:t xml:space="preserve"> lack of human exposure</w:t>
      </w:r>
    </w:p>
    <w:p w14:paraId="18DD5E24" w14:textId="43B88EE5" w:rsidR="001C2FA6" w:rsidRPr="007177DB" w:rsidRDefault="00F27E5A" w:rsidP="001C2FA6">
      <w:pPr>
        <w:pStyle w:val="ListBullet"/>
        <w:tabs>
          <w:tab w:val="clear" w:pos="360"/>
        </w:tabs>
        <w:ind w:left="425" w:hanging="425"/>
        <w:rPr>
          <w:rFonts w:cstheme="minorHAnsi"/>
        </w:rPr>
      </w:pPr>
      <w:r>
        <w:rPr>
          <w:rFonts w:cstheme="minorHAnsi"/>
        </w:rPr>
        <w:t>O</w:t>
      </w:r>
      <w:r w:rsidR="001C2FA6" w:rsidRPr="007177DB">
        <w:rPr>
          <w:rFonts w:cstheme="minorHAnsi"/>
        </w:rPr>
        <w:t>nly one complaint or notification received (depending on the nature and seriousness of the complaint or notification)</w:t>
      </w:r>
    </w:p>
    <w:p w14:paraId="7F71437F" w14:textId="3155BB1C" w:rsidR="001C2FA6" w:rsidRPr="007177DB" w:rsidRDefault="00F27E5A" w:rsidP="001C2FA6">
      <w:pPr>
        <w:pStyle w:val="ListBullet"/>
        <w:tabs>
          <w:tab w:val="clear" w:pos="360"/>
        </w:tabs>
        <w:ind w:left="425" w:hanging="425"/>
        <w:rPr>
          <w:rFonts w:cstheme="minorHAnsi"/>
        </w:rPr>
      </w:pPr>
      <w:r>
        <w:rPr>
          <w:rFonts w:cstheme="minorHAnsi"/>
        </w:rPr>
        <w:t>I</w:t>
      </w:r>
      <w:r w:rsidR="001C2FA6" w:rsidRPr="007177DB">
        <w:rPr>
          <w:rFonts w:cstheme="minorHAnsi"/>
        </w:rPr>
        <w:t>f the complaint is likely to be frivolous</w:t>
      </w:r>
    </w:p>
    <w:p w14:paraId="373756B9" w14:textId="1B76460C" w:rsidR="001C2FA6" w:rsidRPr="007177DB" w:rsidRDefault="00F27E5A" w:rsidP="001C2FA6">
      <w:pPr>
        <w:pStyle w:val="ListBullet"/>
        <w:tabs>
          <w:tab w:val="clear" w:pos="360"/>
        </w:tabs>
        <w:ind w:left="425" w:hanging="425"/>
        <w:rPr>
          <w:rFonts w:cstheme="minorHAnsi"/>
        </w:rPr>
      </w:pPr>
      <w:r>
        <w:rPr>
          <w:rFonts w:cstheme="minorHAnsi"/>
        </w:rPr>
        <w:t>N</w:t>
      </w:r>
      <w:r w:rsidR="001C2FA6" w:rsidRPr="007177DB">
        <w:rPr>
          <w:rFonts w:cstheme="minorHAnsi"/>
        </w:rPr>
        <w:t>o water, soil or air contamination potential</w:t>
      </w:r>
    </w:p>
    <w:p w14:paraId="6106CD26" w14:textId="6168F4F8" w:rsidR="001C2FA6" w:rsidRPr="007177DB" w:rsidRDefault="00F27E5A" w:rsidP="001C2FA6">
      <w:pPr>
        <w:pStyle w:val="ListBullet"/>
        <w:tabs>
          <w:tab w:val="clear" w:pos="360"/>
        </w:tabs>
        <w:ind w:left="425" w:hanging="425"/>
        <w:rPr>
          <w:rFonts w:cstheme="minorHAnsi"/>
        </w:rPr>
      </w:pPr>
      <w:r>
        <w:rPr>
          <w:rFonts w:cstheme="minorHAnsi"/>
        </w:rPr>
        <w:t>A</w:t>
      </w:r>
      <w:r w:rsidR="001C2FA6" w:rsidRPr="007177DB">
        <w:rPr>
          <w:rFonts w:cstheme="minorHAnsi"/>
        </w:rPr>
        <w:t xml:space="preserve"> low level of public concern</w:t>
      </w:r>
    </w:p>
    <w:p w14:paraId="5CF911C1" w14:textId="7F0F297C" w:rsidR="001C2FA6" w:rsidRPr="007177DB" w:rsidRDefault="00F27E5A" w:rsidP="001C2FA6">
      <w:pPr>
        <w:pStyle w:val="ListBullet"/>
        <w:tabs>
          <w:tab w:val="clear" w:pos="360"/>
        </w:tabs>
        <w:ind w:left="425" w:hanging="425"/>
        <w:rPr>
          <w:rFonts w:cstheme="minorHAnsi"/>
        </w:rPr>
      </w:pPr>
      <w:r>
        <w:rPr>
          <w:rFonts w:cstheme="minorHAnsi"/>
        </w:rPr>
        <w:t>A</w:t>
      </w:r>
      <w:r w:rsidR="001C2FA6" w:rsidRPr="007177DB">
        <w:rPr>
          <w:rFonts w:cstheme="minorHAnsi"/>
        </w:rPr>
        <w:t xml:space="preserve"> lack of available investigative resources</w:t>
      </w:r>
    </w:p>
    <w:p w14:paraId="5A2B08FB" w14:textId="3BEDF12D" w:rsidR="001C2FA6" w:rsidRPr="007177DB" w:rsidRDefault="00F27E5A" w:rsidP="001C2FA6">
      <w:pPr>
        <w:pStyle w:val="ListBullet"/>
        <w:tabs>
          <w:tab w:val="clear" w:pos="360"/>
        </w:tabs>
        <w:spacing w:after="240"/>
        <w:ind w:left="425" w:hanging="425"/>
        <w:rPr>
          <w:rFonts w:cstheme="minorHAnsi"/>
        </w:rPr>
      </w:pPr>
      <w:r>
        <w:rPr>
          <w:rFonts w:cstheme="minorHAnsi"/>
        </w:rPr>
        <w:t>S</w:t>
      </w:r>
      <w:r w:rsidR="001C2FA6" w:rsidRPr="007177DB">
        <w:rPr>
          <w:rFonts w:cstheme="minorHAnsi"/>
        </w:rPr>
        <w:t>ymptoms not associated with those expected from the alleged contaminant.</w:t>
      </w:r>
    </w:p>
    <w:p w14:paraId="03D50E50" w14:textId="77777777" w:rsidR="001C2FA6" w:rsidRPr="007177DB" w:rsidRDefault="001C2FA6" w:rsidP="001C2FA6">
      <w:pPr>
        <w:rPr>
          <w:rFonts w:cstheme="minorHAnsi"/>
        </w:rPr>
      </w:pPr>
      <w:r w:rsidRPr="007177DB">
        <w:rPr>
          <w:rFonts w:cstheme="minorHAnsi"/>
        </w:rPr>
        <w:t>When a decision is made that no further investigation is necessary, the reason should be documented and the decision should be endorsed by the medical officer of health or the principal/senior health protection officer.</w:t>
      </w:r>
    </w:p>
    <w:p w14:paraId="5A5C2A62" w14:textId="77777777" w:rsidR="001C2FA6" w:rsidRPr="007177DB" w:rsidRDefault="001C2FA6" w:rsidP="001C2FA6">
      <w:pPr>
        <w:pStyle w:val="Heading4"/>
        <w:numPr>
          <w:ilvl w:val="0"/>
          <w:numId w:val="9"/>
        </w:numPr>
        <w:rPr>
          <w:rFonts w:asciiTheme="minorHAnsi" w:hAnsiTheme="minorHAnsi" w:cstheme="minorHAnsi"/>
        </w:rPr>
      </w:pPr>
      <w:r w:rsidRPr="007177DB">
        <w:rPr>
          <w:rFonts w:asciiTheme="minorHAnsi" w:hAnsiTheme="minorHAnsi" w:cstheme="minorHAnsi"/>
        </w:rPr>
        <w:t>Referral to another agency</w:t>
      </w:r>
    </w:p>
    <w:p w14:paraId="1CD2E764" w14:textId="4D2A583D" w:rsidR="001C2FA6" w:rsidRPr="007177DB" w:rsidRDefault="001C2FA6" w:rsidP="001C2FA6">
      <w:pPr>
        <w:rPr>
          <w:rFonts w:cstheme="minorHAnsi"/>
        </w:rPr>
      </w:pPr>
      <w:r w:rsidRPr="007177DB">
        <w:rPr>
          <w:rFonts w:cstheme="minorHAnsi"/>
        </w:rPr>
        <w:t xml:space="preserve">Information on the roles of other agencies in chemical-exposure incidents is provided under Roles and Responsibilities. An up-to-date list of appropriate contact people in those agencies should be maintained by the public health </w:t>
      </w:r>
      <w:r w:rsidR="00750FA0">
        <w:rPr>
          <w:rFonts w:cstheme="minorHAnsi"/>
        </w:rPr>
        <w:t>service</w:t>
      </w:r>
      <w:r w:rsidRPr="007177DB">
        <w:rPr>
          <w:rFonts w:cstheme="minorHAnsi"/>
        </w:rPr>
        <w:t xml:space="preserve">. Similarly, those agencies should be aware of who to contact in the </w:t>
      </w:r>
      <w:r w:rsidR="00750FA0">
        <w:rPr>
          <w:rFonts w:cstheme="minorHAnsi"/>
        </w:rPr>
        <w:t xml:space="preserve">local </w:t>
      </w:r>
      <w:r w:rsidRPr="007177DB">
        <w:rPr>
          <w:rFonts w:cstheme="minorHAnsi"/>
        </w:rPr>
        <w:t xml:space="preserve">public health </w:t>
      </w:r>
      <w:r w:rsidR="00750FA0">
        <w:rPr>
          <w:rFonts w:cstheme="minorHAnsi"/>
        </w:rPr>
        <w:t>service</w:t>
      </w:r>
      <w:r w:rsidRPr="007177DB">
        <w:rPr>
          <w:rFonts w:cstheme="minorHAnsi"/>
        </w:rPr>
        <w:t>, if they become aware of a chemical-exposure incident.</w:t>
      </w:r>
    </w:p>
    <w:p w14:paraId="426FFED0" w14:textId="77777777" w:rsidR="001C2FA6" w:rsidRPr="007177DB" w:rsidRDefault="001C2FA6" w:rsidP="001C2FA6">
      <w:pPr>
        <w:rPr>
          <w:rFonts w:cstheme="minorHAnsi"/>
        </w:rPr>
      </w:pPr>
      <w:r w:rsidRPr="007177DB">
        <w:rPr>
          <w:rFonts w:cstheme="minorHAnsi"/>
        </w:rPr>
        <w:t>Incidents that involve dangerous operation of an aircraft during aerial spraying should be referred to the Civil Aviation Authority.</w:t>
      </w:r>
    </w:p>
    <w:p w14:paraId="5F40A996" w14:textId="77777777" w:rsidR="001C2FA6" w:rsidRPr="007177DB" w:rsidRDefault="001C2FA6" w:rsidP="001C2FA6">
      <w:pPr>
        <w:rPr>
          <w:rFonts w:cstheme="minorHAnsi"/>
        </w:rPr>
      </w:pPr>
      <w:r w:rsidRPr="007177DB">
        <w:rPr>
          <w:rFonts w:cstheme="minorHAnsi"/>
        </w:rPr>
        <w:t>Local agreement should have been reached with other agencies, including WorkSafe, MBIE (Trading Standards), the regional council, and territorial authorities, in regard to criteria for referral of complaints to those agencies. In addition, there is an advantage in establishing with those agencies agreed written protocols for procedures to be adopted for joint investigations, including establishment of the lead agency in any such joint action.</w:t>
      </w:r>
    </w:p>
    <w:p w14:paraId="54A5AFE4" w14:textId="6C8806EE" w:rsidR="001C2FA6" w:rsidRPr="007177DB" w:rsidRDefault="001C2FA6" w:rsidP="001C2FA6">
      <w:pPr>
        <w:rPr>
          <w:rFonts w:cstheme="minorHAnsi"/>
        </w:rPr>
      </w:pPr>
      <w:r w:rsidRPr="007177DB">
        <w:rPr>
          <w:rFonts w:cstheme="minorHAnsi"/>
        </w:rPr>
        <w:t xml:space="preserve">If a complaint or notification is to be referred to another agency (whether or not the public health </w:t>
      </w:r>
      <w:r w:rsidR="00547023">
        <w:rPr>
          <w:rFonts w:cstheme="minorHAnsi"/>
        </w:rPr>
        <w:t>officer</w:t>
      </w:r>
      <w:r w:rsidRPr="007177DB">
        <w:rPr>
          <w:rFonts w:cstheme="minorHAnsi"/>
        </w:rPr>
        <w:t xml:space="preserve"> is intending also to investigate), the consent of the complainant or affected person should first be sought, unless not required by statute.</w:t>
      </w:r>
    </w:p>
    <w:p w14:paraId="52E7E114" w14:textId="77777777" w:rsidR="001C2FA6" w:rsidRPr="007177DB" w:rsidRDefault="001C2FA6" w:rsidP="001C2FA6">
      <w:pPr>
        <w:rPr>
          <w:rFonts w:cstheme="minorHAnsi"/>
        </w:rPr>
      </w:pPr>
      <w:r w:rsidRPr="007177DB">
        <w:rPr>
          <w:rFonts w:cstheme="minorHAnsi"/>
        </w:rPr>
        <w:t xml:space="preserve">A summary sheet of the information provided by the informant (or a copy of the complaint record) should be forwarded to the appropriate agency or agencies. Generally, information </w:t>
      </w:r>
      <w:r w:rsidRPr="007177DB">
        <w:rPr>
          <w:rFonts w:cstheme="minorHAnsi"/>
        </w:rPr>
        <w:lastRenderedPageBreak/>
        <w:t>passed on to other agencies should not include illness information from the exposure/illness records.</w:t>
      </w:r>
    </w:p>
    <w:p w14:paraId="761DAE79" w14:textId="397ED272" w:rsidR="001C2FA6" w:rsidRPr="007177DB" w:rsidRDefault="001C2FA6" w:rsidP="001C2FA6">
      <w:pPr>
        <w:rPr>
          <w:rFonts w:cstheme="minorHAnsi"/>
        </w:rPr>
      </w:pPr>
      <w:r w:rsidRPr="007177DB">
        <w:rPr>
          <w:rFonts w:cstheme="minorHAnsi"/>
        </w:rPr>
        <w:t xml:space="preserve">The information should be referred in writing to the appropriate agencies, and the referral should be followed up with a phone call to check that it has reached the appropriate person. As far as possible, the public health </w:t>
      </w:r>
      <w:r w:rsidR="00547023">
        <w:rPr>
          <w:rFonts w:cstheme="minorHAnsi"/>
        </w:rPr>
        <w:t>officer</w:t>
      </w:r>
      <w:r w:rsidRPr="007177DB">
        <w:rPr>
          <w:rFonts w:cstheme="minorHAnsi"/>
        </w:rPr>
        <w:t>’s investigation should be coordinated with the other agencies that will be carrying out investigations.</w:t>
      </w:r>
    </w:p>
    <w:p w14:paraId="0AED48C5" w14:textId="77777777" w:rsidR="001C2FA6" w:rsidRPr="007177DB" w:rsidRDefault="001C2FA6" w:rsidP="001C2FA6">
      <w:pPr>
        <w:pStyle w:val="Heading4"/>
        <w:numPr>
          <w:ilvl w:val="0"/>
          <w:numId w:val="9"/>
        </w:numPr>
        <w:rPr>
          <w:rFonts w:asciiTheme="minorHAnsi" w:hAnsiTheme="minorHAnsi" w:cstheme="minorHAnsi"/>
        </w:rPr>
      </w:pPr>
      <w:r w:rsidRPr="007177DB">
        <w:rPr>
          <w:rFonts w:asciiTheme="minorHAnsi" w:hAnsiTheme="minorHAnsi" w:cstheme="minorHAnsi"/>
        </w:rPr>
        <w:t>Further investigation</w:t>
      </w:r>
    </w:p>
    <w:p w14:paraId="4C0D5C19" w14:textId="77777777" w:rsidR="001C2FA6" w:rsidRPr="007177DB" w:rsidRDefault="001C2FA6" w:rsidP="001C2FA6">
      <w:pPr>
        <w:rPr>
          <w:rFonts w:cstheme="minorHAnsi"/>
        </w:rPr>
      </w:pPr>
      <w:r w:rsidRPr="007177DB">
        <w:rPr>
          <w:rFonts w:cstheme="minorHAnsi"/>
        </w:rPr>
        <w:t>Considerations influencing a decision to carry out further investigation include:</w:t>
      </w:r>
    </w:p>
    <w:p w14:paraId="3792FD34" w14:textId="5F53F467" w:rsidR="001C2FA6" w:rsidRPr="007177DB" w:rsidRDefault="00F27E5A" w:rsidP="001C2FA6">
      <w:pPr>
        <w:pStyle w:val="ListBullet"/>
        <w:tabs>
          <w:tab w:val="clear" w:pos="360"/>
        </w:tabs>
        <w:ind w:left="425" w:hanging="425"/>
        <w:rPr>
          <w:rFonts w:cstheme="minorHAnsi"/>
        </w:rPr>
      </w:pPr>
      <w:r>
        <w:rPr>
          <w:rFonts w:cstheme="minorHAnsi"/>
        </w:rPr>
        <w:t>I</w:t>
      </w:r>
      <w:r w:rsidR="001C2FA6" w:rsidRPr="007177DB">
        <w:rPr>
          <w:rFonts w:cstheme="minorHAnsi"/>
        </w:rPr>
        <w:t>llness associated with exposure reported</w:t>
      </w:r>
    </w:p>
    <w:p w14:paraId="1D0890BB" w14:textId="7E2BD1CD" w:rsidR="001C2FA6" w:rsidRPr="007177DB" w:rsidRDefault="00F27E5A" w:rsidP="001C2FA6">
      <w:pPr>
        <w:pStyle w:val="ListBullet"/>
        <w:tabs>
          <w:tab w:val="clear" w:pos="360"/>
        </w:tabs>
        <w:ind w:left="425" w:hanging="425"/>
        <w:rPr>
          <w:rFonts w:cstheme="minorHAnsi"/>
        </w:rPr>
      </w:pPr>
      <w:r>
        <w:rPr>
          <w:rFonts w:cstheme="minorHAnsi"/>
        </w:rPr>
        <w:t>M</w:t>
      </w:r>
      <w:r w:rsidR="001C2FA6" w:rsidRPr="007177DB">
        <w:rPr>
          <w:rFonts w:cstheme="minorHAnsi"/>
        </w:rPr>
        <w:t>ore than one person exposed</w:t>
      </w:r>
    </w:p>
    <w:p w14:paraId="6CA50B6E" w14:textId="0596C54B" w:rsidR="001C2FA6" w:rsidRPr="007177DB" w:rsidRDefault="00F27E5A" w:rsidP="001C2FA6">
      <w:pPr>
        <w:pStyle w:val="ListBullet"/>
        <w:tabs>
          <w:tab w:val="clear" w:pos="360"/>
        </w:tabs>
        <w:ind w:left="425" w:hanging="425"/>
        <w:rPr>
          <w:rFonts w:cstheme="minorHAnsi"/>
        </w:rPr>
      </w:pPr>
      <w:r>
        <w:rPr>
          <w:rFonts w:cstheme="minorHAnsi"/>
        </w:rPr>
        <w:t>E</w:t>
      </w:r>
      <w:r w:rsidR="001C2FA6" w:rsidRPr="007177DB">
        <w:rPr>
          <w:rFonts w:cstheme="minorHAnsi"/>
        </w:rPr>
        <w:t>xposure having occurred in a sensitive area (eg, a school)</w:t>
      </w:r>
    </w:p>
    <w:p w14:paraId="12B46F54" w14:textId="44EA2A1A" w:rsidR="001C2FA6" w:rsidRPr="007177DB" w:rsidRDefault="00F27E5A" w:rsidP="001C2FA6">
      <w:pPr>
        <w:pStyle w:val="ListBullet"/>
        <w:tabs>
          <w:tab w:val="clear" w:pos="360"/>
        </w:tabs>
        <w:ind w:left="425" w:hanging="425"/>
        <w:rPr>
          <w:rFonts w:cstheme="minorHAnsi"/>
        </w:rPr>
      </w:pPr>
      <w:r>
        <w:rPr>
          <w:rFonts w:cstheme="minorHAnsi"/>
        </w:rPr>
        <w:t>M</w:t>
      </w:r>
      <w:r w:rsidR="001C2FA6" w:rsidRPr="007177DB">
        <w:rPr>
          <w:rFonts w:cstheme="minorHAnsi"/>
        </w:rPr>
        <w:t>ore than one separate complaint or notification received</w:t>
      </w:r>
    </w:p>
    <w:p w14:paraId="2F1FA070" w14:textId="0CEA6C61" w:rsidR="001C2FA6" w:rsidRPr="007177DB" w:rsidRDefault="00F27E5A" w:rsidP="001C2FA6">
      <w:pPr>
        <w:pStyle w:val="ListBullet"/>
        <w:tabs>
          <w:tab w:val="clear" w:pos="360"/>
        </w:tabs>
        <w:ind w:left="425" w:hanging="425"/>
        <w:rPr>
          <w:rFonts w:cstheme="minorHAnsi"/>
        </w:rPr>
      </w:pPr>
      <w:r>
        <w:rPr>
          <w:rFonts w:cstheme="minorHAnsi"/>
        </w:rPr>
        <w:t>S</w:t>
      </w:r>
      <w:r w:rsidR="001C2FA6" w:rsidRPr="007177DB">
        <w:rPr>
          <w:rFonts w:cstheme="minorHAnsi"/>
        </w:rPr>
        <w:t>oil, water or air contaminated</w:t>
      </w:r>
    </w:p>
    <w:p w14:paraId="6B5AC7FE" w14:textId="2F297F19" w:rsidR="001C2FA6" w:rsidRPr="007177DB" w:rsidRDefault="00F27E5A" w:rsidP="001C2FA6">
      <w:pPr>
        <w:pStyle w:val="ListBullet"/>
        <w:tabs>
          <w:tab w:val="clear" w:pos="360"/>
        </w:tabs>
        <w:ind w:left="425" w:hanging="425"/>
        <w:rPr>
          <w:rFonts w:cstheme="minorHAnsi"/>
        </w:rPr>
      </w:pPr>
      <w:r>
        <w:rPr>
          <w:rFonts w:cstheme="minorHAnsi"/>
        </w:rPr>
        <w:t>A</w:t>
      </w:r>
      <w:r w:rsidR="001C2FA6" w:rsidRPr="007177DB">
        <w:rPr>
          <w:rFonts w:cstheme="minorHAnsi"/>
        </w:rPr>
        <w:t>ppreciable public concern</w:t>
      </w:r>
    </w:p>
    <w:p w14:paraId="14B75D47" w14:textId="040C346D" w:rsidR="001C2FA6" w:rsidRPr="007177DB" w:rsidRDefault="00F27E5A" w:rsidP="001C2FA6">
      <w:pPr>
        <w:pStyle w:val="ListBullet"/>
        <w:tabs>
          <w:tab w:val="clear" w:pos="360"/>
        </w:tabs>
        <w:ind w:left="425" w:hanging="425"/>
        <w:rPr>
          <w:rFonts w:cstheme="minorHAnsi"/>
        </w:rPr>
      </w:pPr>
      <w:r>
        <w:rPr>
          <w:rFonts w:cstheme="minorHAnsi"/>
        </w:rPr>
        <w:t>I</w:t>
      </w:r>
      <w:r w:rsidR="001C2FA6" w:rsidRPr="007177DB">
        <w:rPr>
          <w:rFonts w:cstheme="minorHAnsi"/>
        </w:rPr>
        <w:t>nvestigative resources available.</w:t>
      </w:r>
    </w:p>
    <w:p w14:paraId="70F73EE8" w14:textId="77777777" w:rsidR="001C2FA6" w:rsidRPr="007177DB" w:rsidRDefault="001C2FA6" w:rsidP="001C2FA6">
      <w:pPr>
        <w:pStyle w:val="Heading3"/>
        <w:numPr>
          <w:ilvl w:val="0"/>
          <w:numId w:val="9"/>
        </w:numPr>
        <w:rPr>
          <w:rFonts w:asciiTheme="minorHAnsi" w:hAnsiTheme="minorHAnsi" w:cstheme="minorHAnsi"/>
          <w:szCs w:val="28"/>
        </w:rPr>
      </w:pPr>
      <w:bookmarkStart w:id="96" w:name="_Toc212006142"/>
      <w:r w:rsidRPr="007177DB">
        <w:rPr>
          <w:rFonts w:asciiTheme="minorHAnsi" w:hAnsiTheme="minorHAnsi" w:cstheme="minorHAnsi"/>
        </w:rPr>
        <w:t>Step 3: The investigation</w:t>
      </w:r>
      <w:bookmarkEnd w:id="96"/>
    </w:p>
    <w:p w14:paraId="583543BD" w14:textId="515C2E2A" w:rsidR="001C2FA6" w:rsidRPr="007177DB" w:rsidRDefault="001C2FA6" w:rsidP="001C2FA6">
      <w:pPr>
        <w:rPr>
          <w:rFonts w:cstheme="minorHAnsi"/>
        </w:rPr>
      </w:pPr>
      <w:r w:rsidRPr="007177DB">
        <w:rPr>
          <w:rFonts w:cstheme="minorHAnsi"/>
        </w:rPr>
        <w:t>A public health</w:t>
      </w:r>
      <w:r w:rsidR="00487C25">
        <w:rPr>
          <w:rFonts w:cstheme="minorHAnsi"/>
        </w:rPr>
        <w:t xml:space="preserve"> officer’s</w:t>
      </w:r>
      <w:r w:rsidRPr="007177DB">
        <w:rPr>
          <w:rFonts w:cstheme="minorHAnsi"/>
        </w:rPr>
        <w:t xml:space="preserve"> investigation of a chemical-exposure incident may include:</w:t>
      </w:r>
    </w:p>
    <w:p w14:paraId="0E749470" w14:textId="22B3D620" w:rsidR="001C2FA6" w:rsidRPr="007177DB" w:rsidRDefault="00F27E5A" w:rsidP="001C2FA6">
      <w:pPr>
        <w:pStyle w:val="ListBullet"/>
        <w:tabs>
          <w:tab w:val="clear" w:pos="360"/>
        </w:tabs>
        <w:ind w:left="425" w:hanging="425"/>
        <w:rPr>
          <w:rFonts w:cstheme="minorHAnsi"/>
        </w:rPr>
      </w:pPr>
      <w:r>
        <w:rPr>
          <w:rFonts w:cstheme="minorHAnsi"/>
        </w:rPr>
        <w:t>A</w:t>
      </w:r>
      <w:r w:rsidR="001C2FA6" w:rsidRPr="007177DB">
        <w:rPr>
          <w:rFonts w:cstheme="minorHAnsi"/>
        </w:rPr>
        <w:t xml:space="preserve"> field visit with staff from other agencies to:</w:t>
      </w:r>
    </w:p>
    <w:p w14:paraId="296F39F2" w14:textId="785B5109" w:rsidR="001C2FA6" w:rsidRPr="007177DB" w:rsidRDefault="00487C25" w:rsidP="007177DB">
      <w:pPr>
        <w:pStyle w:val="Dash"/>
        <w:tabs>
          <w:tab w:val="clear" w:pos="567"/>
        </w:tabs>
        <w:ind w:left="851" w:hanging="425"/>
        <w:rPr>
          <w:rFonts w:asciiTheme="minorHAnsi" w:hAnsiTheme="minorHAnsi" w:cstheme="minorHAnsi"/>
          <w:sz w:val="24"/>
          <w:szCs w:val="24"/>
        </w:rPr>
      </w:pPr>
      <w:r>
        <w:rPr>
          <w:rFonts w:asciiTheme="minorHAnsi" w:hAnsiTheme="minorHAnsi" w:cstheme="minorHAnsi"/>
          <w:sz w:val="24"/>
          <w:szCs w:val="24"/>
        </w:rPr>
        <w:t>I</w:t>
      </w:r>
      <w:r w:rsidR="001C2FA6" w:rsidRPr="007177DB">
        <w:rPr>
          <w:rFonts w:asciiTheme="minorHAnsi" w:hAnsiTheme="minorHAnsi" w:cstheme="minorHAnsi"/>
          <w:sz w:val="24"/>
          <w:szCs w:val="24"/>
        </w:rPr>
        <w:t>nspect the property onto which the chemical was applied and where contamination occurred, as identified by the informant(s)</w:t>
      </w:r>
    </w:p>
    <w:p w14:paraId="2B0EC7AA" w14:textId="6240B1A4" w:rsidR="001C2FA6" w:rsidRPr="007177DB" w:rsidRDefault="00487C25" w:rsidP="007177DB">
      <w:pPr>
        <w:pStyle w:val="Dash"/>
        <w:tabs>
          <w:tab w:val="clear" w:pos="567"/>
        </w:tabs>
        <w:ind w:left="851" w:hanging="425"/>
        <w:rPr>
          <w:rFonts w:asciiTheme="minorHAnsi" w:hAnsiTheme="minorHAnsi" w:cstheme="minorHAnsi"/>
          <w:sz w:val="24"/>
          <w:szCs w:val="24"/>
        </w:rPr>
      </w:pPr>
      <w:r>
        <w:rPr>
          <w:rFonts w:asciiTheme="minorHAnsi" w:hAnsiTheme="minorHAnsi" w:cstheme="minorHAnsi"/>
          <w:sz w:val="24"/>
          <w:szCs w:val="24"/>
        </w:rPr>
        <w:t>I</w:t>
      </w:r>
      <w:r w:rsidR="001C2FA6" w:rsidRPr="007177DB">
        <w:rPr>
          <w:rFonts w:asciiTheme="minorHAnsi" w:hAnsiTheme="minorHAnsi" w:cstheme="minorHAnsi"/>
          <w:sz w:val="24"/>
          <w:szCs w:val="24"/>
        </w:rPr>
        <w:t>nterview people identified as exposed (either with or without associated illness)</w:t>
      </w:r>
    </w:p>
    <w:p w14:paraId="710E9AEC" w14:textId="66EBC5A8" w:rsidR="001C2FA6" w:rsidRPr="007177DB" w:rsidRDefault="00487C25" w:rsidP="007177DB">
      <w:pPr>
        <w:pStyle w:val="Dash"/>
        <w:tabs>
          <w:tab w:val="clear" w:pos="567"/>
        </w:tabs>
        <w:ind w:left="851" w:hanging="425"/>
        <w:rPr>
          <w:rFonts w:asciiTheme="minorHAnsi" w:hAnsiTheme="minorHAnsi" w:cstheme="minorHAnsi"/>
          <w:sz w:val="24"/>
          <w:szCs w:val="24"/>
        </w:rPr>
      </w:pPr>
      <w:r>
        <w:rPr>
          <w:rFonts w:asciiTheme="minorHAnsi" w:hAnsiTheme="minorHAnsi" w:cstheme="minorHAnsi"/>
          <w:sz w:val="24"/>
          <w:szCs w:val="24"/>
        </w:rPr>
        <w:t>I</w:t>
      </w:r>
      <w:r w:rsidR="001C2FA6" w:rsidRPr="007177DB">
        <w:rPr>
          <w:rFonts w:asciiTheme="minorHAnsi" w:hAnsiTheme="minorHAnsi" w:cstheme="minorHAnsi"/>
          <w:sz w:val="24"/>
          <w:szCs w:val="24"/>
        </w:rPr>
        <w:t>nterview the chemical operator (for ongoing application) and review any records of the environmental contamination</w:t>
      </w:r>
    </w:p>
    <w:p w14:paraId="585A4B97" w14:textId="11DB0823" w:rsidR="001C2FA6" w:rsidRPr="007177DB" w:rsidRDefault="00F27E5A" w:rsidP="001C2FA6">
      <w:pPr>
        <w:pStyle w:val="ListBullet"/>
        <w:tabs>
          <w:tab w:val="clear" w:pos="360"/>
        </w:tabs>
        <w:ind w:left="425" w:hanging="425"/>
        <w:rPr>
          <w:rFonts w:cstheme="minorHAnsi"/>
        </w:rPr>
      </w:pPr>
      <w:r>
        <w:rPr>
          <w:rFonts w:cstheme="minorHAnsi"/>
        </w:rPr>
        <w:t>C</w:t>
      </w:r>
      <w:r w:rsidR="001C2FA6" w:rsidRPr="007177DB">
        <w:rPr>
          <w:rFonts w:cstheme="minorHAnsi"/>
        </w:rPr>
        <w:t>ollection of biological and environmental samples for laboratory analysis of residues (if appropriate)</w:t>
      </w:r>
    </w:p>
    <w:p w14:paraId="1B12C370" w14:textId="48446707" w:rsidR="001C2FA6" w:rsidRPr="007177DB" w:rsidRDefault="00F27E5A" w:rsidP="002440DA">
      <w:pPr>
        <w:pStyle w:val="ListBullet"/>
        <w:tabs>
          <w:tab w:val="clear" w:pos="360"/>
        </w:tabs>
        <w:spacing w:after="240"/>
        <w:ind w:left="425" w:hanging="425"/>
        <w:rPr>
          <w:rFonts w:cstheme="minorHAnsi"/>
        </w:rPr>
      </w:pPr>
      <w:r>
        <w:rPr>
          <w:rFonts w:cstheme="minorHAnsi"/>
        </w:rPr>
        <w:t>I</w:t>
      </w:r>
      <w:r w:rsidR="001C2FA6" w:rsidRPr="007177DB">
        <w:rPr>
          <w:rFonts w:cstheme="minorHAnsi"/>
        </w:rPr>
        <w:t>nformation requests to medical practitioners (with patient consent) about people who consulted their doctors.</w:t>
      </w:r>
    </w:p>
    <w:p w14:paraId="7030896A" w14:textId="4E29C3DC" w:rsidR="001C2FA6" w:rsidRPr="007177DB" w:rsidRDefault="001C2FA6" w:rsidP="001C2FA6">
      <w:pPr>
        <w:rPr>
          <w:rFonts w:cstheme="minorHAnsi"/>
        </w:rPr>
      </w:pPr>
      <w:r w:rsidRPr="007177DB">
        <w:rPr>
          <w:rFonts w:cstheme="minorHAnsi"/>
        </w:rPr>
        <w:t xml:space="preserve">If an incident is claimed to have caused illness in a number of people, a cross-sectional epidemiological study may be considered, if resources are available. </w:t>
      </w:r>
      <w:r w:rsidR="0016156E">
        <w:rPr>
          <w:rFonts w:cstheme="minorHAnsi"/>
        </w:rPr>
        <w:t xml:space="preserve">Te Whatu Ora </w:t>
      </w:r>
      <w:r w:rsidRPr="007177DB">
        <w:rPr>
          <w:rFonts w:cstheme="minorHAnsi"/>
        </w:rPr>
        <w:t>may also provide assistance if required.</w:t>
      </w:r>
    </w:p>
    <w:p w14:paraId="6041E523" w14:textId="77777777" w:rsidR="001C2FA6" w:rsidRPr="007177DB" w:rsidRDefault="001C2FA6" w:rsidP="001C2FA6">
      <w:pPr>
        <w:rPr>
          <w:rFonts w:cstheme="minorHAnsi"/>
        </w:rPr>
      </w:pPr>
      <w:r w:rsidRPr="007177DB">
        <w:rPr>
          <w:rFonts w:cstheme="minorHAnsi"/>
        </w:rPr>
        <w:t>When carrying out investigations, it is important to remain impartial and to show consideration to all parties. Speed of resolution of issues and fair and appropriate feedback to all parties is important.</w:t>
      </w:r>
    </w:p>
    <w:p w14:paraId="3618327D" w14:textId="77777777" w:rsidR="001C2FA6" w:rsidRPr="007177DB" w:rsidRDefault="001C2FA6" w:rsidP="001C2FA6">
      <w:pPr>
        <w:pStyle w:val="Heading4"/>
        <w:numPr>
          <w:ilvl w:val="0"/>
          <w:numId w:val="9"/>
        </w:numPr>
        <w:rPr>
          <w:rFonts w:asciiTheme="minorHAnsi" w:hAnsiTheme="minorHAnsi" w:cstheme="minorHAnsi"/>
        </w:rPr>
      </w:pPr>
      <w:r w:rsidRPr="007177DB">
        <w:rPr>
          <w:rFonts w:asciiTheme="minorHAnsi" w:hAnsiTheme="minorHAnsi" w:cstheme="minorHAnsi"/>
        </w:rPr>
        <w:lastRenderedPageBreak/>
        <w:t>Appointment of an investigation team leader</w:t>
      </w:r>
    </w:p>
    <w:p w14:paraId="5955C76A" w14:textId="77777777" w:rsidR="001C2FA6" w:rsidRPr="007177DB" w:rsidRDefault="001C2FA6" w:rsidP="001C2FA6">
      <w:pPr>
        <w:rPr>
          <w:rFonts w:cstheme="minorHAnsi"/>
        </w:rPr>
      </w:pPr>
      <w:r w:rsidRPr="007177DB">
        <w:rPr>
          <w:rFonts w:cstheme="minorHAnsi"/>
        </w:rPr>
        <w:t>It is important that a leader be appointed for each incident investigation. This may always be the same person if one person is given responsibility for investigating all such incidents. The responsibilities of the investigation leader would include:</w:t>
      </w:r>
    </w:p>
    <w:p w14:paraId="4AD01DD3" w14:textId="712188BF" w:rsidR="001C2FA6" w:rsidRPr="007177DB" w:rsidRDefault="00F27E5A" w:rsidP="001C2FA6">
      <w:pPr>
        <w:pStyle w:val="ListBullet"/>
        <w:tabs>
          <w:tab w:val="clear" w:pos="360"/>
        </w:tabs>
        <w:ind w:left="425" w:hanging="425"/>
        <w:rPr>
          <w:rFonts w:cstheme="minorHAnsi"/>
        </w:rPr>
      </w:pPr>
      <w:r>
        <w:rPr>
          <w:rFonts w:cstheme="minorHAnsi"/>
        </w:rPr>
        <w:t>C</w:t>
      </w:r>
      <w:r w:rsidR="001C2FA6" w:rsidRPr="007177DB">
        <w:rPr>
          <w:rFonts w:cstheme="minorHAnsi"/>
        </w:rPr>
        <w:t>oordinating the investigation team</w:t>
      </w:r>
    </w:p>
    <w:p w14:paraId="2D150C35" w14:textId="6117A345" w:rsidR="001C2FA6" w:rsidRPr="007177DB" w:rsidRDefault="00F27E5A" w:rsidP="001C2FA6">
      <w:pPr>
        <w:pStyle w:val="ListBullet"/>
        <w:tabs>
          <w:tab w:val="clear" w:pos="360"/>
        </w:tabs>
        <w:ind w:left="425" w:hanging="425"/>
        <w:rPr>
          <w:rFonts w:cstheme="minorHAnsi"/>
        </w:rPr>
      </w:pPr>
      <w:r>
        <w:rPr>
          <w:rFonts w:cstheme="minorHAnsi"/>
        </w:rPr>
        <w:t>S</w:t>
      </w:r>
      <w:r w:rsidR="001C2FA6" w:rsidRPr="007177DB">
        <w:rPr>
          <w:rFonts w:cstheme="minorHAnsi"/>
        </w:rPr>
        <w:t>eeing the investigation through to completion</w:t>
      </w:r>
    </w:p>
    <w:p w14:paraId="1B821DF4" w14:textId="74B20552" w:rsidR="001C2FA6" w:rsidRPr="007177DB" w:rsidRDefault="00F27E5A" w:rsidP="001C2FA6">
      <w:pPr>
        <w:pStyle w:val="ListBullet"/>
        <w:tabs>
          <w:tab w:val="clear" w:pos="360"/>
        </w:tabs>
        <w:ind w:left="425" w:hanging="425"/>
        <w:rPr>
          <w:rFonts w:cstheme="minorHAnsi"/>
        </w:rPr>
      </w:pPr>
      <w:r>
        <w:rPr>
          <w:rFonts w:cstheme="minorHAnsi"/>
        </w:rPr>
        <w:t>I</w:t>
      </w:r>
      <w:r w:rsidR="001C2FA6" w:rsidRPr="007177DB">
        <w:rPr>
          <w:rFonts w:cstheme="minorHAnsi"/>
        </w:rPr>
        <w:t>nforming and liaising with other investigating agencies</w:t>
      </w:r>
    </w:p>
    <w:p w14:paraId="69C3E52B" w14:textId="6E94FA73" w:rsidR="001C2FA6" w:rsidRPr="007177DB" w:rsidRDefault="00F27E5A" w:rsidP="001C2FA6">
      <w:pPr>
        <w:pStyle w:val="ListBullet"/>
        <w:tabs>
          <w:tab w:val="clear" w:pos="360"/>
        </w:tabs>
        <w:ind w:left="425" w:hanging="425"/>
        <w:rPr>
          <w:rFonts w:cstheme="minorHAnsi"/>
        </w:rPr>
      </w:pPr>
      <w:r>
        <w:rPr>
          <w:rFonts w:cstheme="minorHAnsi"/>
        </w:rPr>
        <w:t>C</w:t>
      </w:r>
      <w:r w:rsidR="001C2FA6" w:rsidRPr="007177DB">
        <w:rPr>
          <w:rFonts w:cstheme="minorHAnsi"/>
        </w:rPr>
        <w:t>ollecting the appropriate information, including technical and toxicological information on the chemicals implicated</w:t>
      </w:r>
    </w:p>
    <w:p w14:paraId="1B3B800F" w14:textId="7606D870" w:rsidR="001C2FA6" w:rsidRPr="007177DB" w:rsidRDefault="00F27E5A" w:rsidP="001C2FA6">
      <w:pPr>
        <w:pStyle w:val="ListBullet"/>
        <w:tabs>
          <w:tab w:val="clear" w:pos="360"/>
        </w:tabs>
        <w:ind w:left="425" w:hanging="425"/>
        <w:rPr>
          <w:rFonts w:cstheme="minorHAnsi"/>
        </w:rPr>
      </w:pPr>
      <w:r>
        <w:rPr>
          <w:rFonts w:cstheme="minorHAnsi"/>
        </w:rPr>
        <w:t>C</w:t>
      </w:r>
      <w:r w:rsidR="001C2FA6" w:rsidRPr="007177DB">
        <w:rPr>
          <w:rFonts w:cstheme="minorHAnsi"/>
        </w:rPr>
        <w:t>ollecting environmental samples and referring them for analysis (if appropriate)</w:t>
      </w:r>
    </w:p>
    <w:p w14:paraId="54AC8655" w14:textId="69F63B6F" w:rsidR="001C2FA6" w:rsidRPr="007177DB" w:rsidRDefault="00F27E5A" w:rsidP="001C2FA6">
      <w:pPr>
        <w:pStyle w:val="ListBullet"/>
        <w:tabs>
          <w:tab w:val="clear" w:pos="360"/>
        </w:tabs>
        <w:ind w:left="425" w:hanging="425"/>
        <w:rPr>
          <w:rFonts w:cstheme="minorHAnsi"/>
        </w:rPr>
      </w:pPr>
      <w:r>
        <w:rPr>
          <w:rFonts w:cstheme="minorHAnsi"/>
        </w:rPr>
        <w:t>E</w:t>
      </w:r>
      <w:r w:rsidR="001C2FA6" w:rsidRPr="007177DB">
        <w:rPr>
          <w:rFonts w:cstheme="minorHAnsi"/>
        </w:rPr>
        <w:t>nsuring that data from the investigation are recorded</w:t>
      </w:r>
    </w:p>
    <w:p w14:paraId="79AA3E45" w14:textId="5AAB03E6" w:rsidR="001C2FA6" w:rsidRPr="007177DB" w:rsidRDefault="00F27E5A" w:rsidP="001C2FA6">
      <w:pPr>
        <w:pStyle w:val="ListBullet"/>
        <w:tabs>
          <w:tab w:val="clear" w:pos="360"/>
        </w:tabs>
        <w:ind w:left="425" w:hanging="425"/>
        <w:rPr>
          <w:rFonts w:cstheme="minorHAnsi"/>
        </w:rPr>
      </w:pPr>
      <w:r>
        <w:rPr>
          <w:rFonts w:cstheme="minorHAnsi"/>
        </w:rPr>
        <w:t>M</w:t>
      </w:r>
      <w:r w:rsidR="001C2FA6" w:rsidRPr="007177DB">
        <w:rPr>
          <w:rFonts w:cstheme="minorHAnsi"/>
        </w:rPr>
        <w:t>aintaining a complete physical file of documents from the investigation</w:t>
      </w:r>
    </w:p>
    <w:p w14:paraId="1323E3A4" w14:textId="76216C69" w:rsidR="001C2FA6" w:rsidRPr="007177DB" w:rsidRDefault="00F27E5A" w:rsidP="001C2FA6">
      <w:pPr>
        <w:pStyle w:val="ListBullet"/>
        <w:tabs>
          <w:tab w:val="clear" w:pos="360"/>
        </w:tabs>
        <w:ind w:left="425" w:hanging="425"/>
        <w:rPr>
          <w:rFonts w:cstheme="minorHAnsi"/>
        </w:rPr>
      </w:pPr>
      <w:r>
        <w:rPr>
          <w:rFonts w:cstheme="minorHAnsi"/>
        </w:rPr>
        <w:t>A</w:t>
      </w:r>
      <w:r w:rsidR="001C2FA6" w:rsidRPr="007177DB">
        <w:rPr>
          <w:rFonts w:cstheme="minorHAnsi"/>
        </w:rPr>
        <w:t>dvising the informant(s) of the outcome of the investigation and action (if any) taken, and why</w:t>
      </w:r>
    </w:p>
    <w:p w14:paraId="62E0C6BE" w14:textId="77EB49E4" w:rsidR="001C2FA6" w:rsidRPr="007177DB" w:rsidRDefault="00F27E5A" w:rsidP="001C2FA6">
      <w:pPr>
        <w:pStyle w:val="ListBullet"/>
        <w:tabs>
          <w:tab w:val="clear" w:pos="360"/>
        </w:tabs>
        <w:spacing w:after="240"/>
        <w:ind w:left="425" w:hanging="425"/>
        <w:rPr>
          <w:rFonts w:cstheme="minorHAnsi"/>
        </w:rPr>
      </w:pPr>
      <w:r>
        <w:rPr>
          <w:rFonts w:cstheme="minorHAnsi"/>
        </w:rPr>
        <w:t>E</w:t>
      </w:r>
      <w:r w:rsidR="001C2FA6" w:rsidRPr="007177DB">
        <w:rPr>
          <w:rFonts w:cstheme="minorHAnsi"/>
        </w:rPr>
        <w:t>nsuring follow-up action is taken (if appropriate).</w:t>
      </w:r>
    </w:p>
    <w:p w14:paraId="6EF4172E" w14:textId="77777777" w:rsidR="001C2FA6" w:rsidRPr="007177DB" w:rsidRDefault="001C2FA6" w:rsidP="001C2FA6">
      <w:pPr>
        <w:pStyle w:val="Heading4"/>
        <w:numPr>
          <w:ilvl w:val="0"/>
          <w:numId w:val="9"/>
        </w:numPr>
        <w:rPr>
          <w:rFonts w:asciiTheme="minorHAnsi" w:hAnsiTheme="minorHAnsi" w:cstheme="minorHAnsi"/>
        </w:rPr>
      </w:pPr>
      <w:bookmarkStart w:id="97" w:name="_Toc212006143"/>
      <w:r w:rsidRPr="007177DB">
        <w:rPr>
          <w:rFonts w:asciiTheme="minorHAnsi" w:hAnsiTheme="minorHAnsi" w:cstheme="minorHAnsi"/>
        </w:rPr>
        <w:t>Visiting the site where the chemical was applied</w:t>
      </w:r>
      <w:bookmarkEnd w:id="97"/>
    </w:p>
    <w:p w14:paraId="252A3965" w14:textId="334BB127" w:rsidR="001C2FA6" w:rsidRPr="007177DB" w:rsidRDefault="001C2FA6" w:rsidP="001C2FA6">
      <w:pPr>
        <w:keepNext/>
        <w:rPr>
          <w:rFonts w:cstheme="minorHAnsi"/>
        </w:rPr>
      </w:pPr>
      <w:r w:rsidRPr="007177DB">
        <w:rPr>
          <w:rFonts w:cstheme="minorHAnsi"/>
        </w:rPr>
        <w:t xml:space="preserve">Ideally, investigations should be conducted jointly by representatives of all involved agencies, including the </w:t>
      </w:r>
      <w:r w:rsidR="00D134CF">
        <w:rPr>
          <w:rFonts w:cstheme="minorHAnsi"/>
        </w:rPr>
        <w:t xml:space="preserve">local </w:t>
      </w:r>
      <w:r w:rsidRPr="007177DB">
        <w:rPr>
          <w:rFonts w:cstheme="minorHAnsi"/>
        </w:rPr>
        <w:t xml:space="preserve">public health </w:t>
      </w:r>
      <w:r w:rsidR="00645BCF">
        <w:rPr>
          <w:rFonts w:cstheme="minorHAnsi"/>
        </w:rPr>
        <w:t>service</w:t>
      </w:r>
      <w:r w:rsidRPr="007177DB">
        <w:rPr>
          <w:rFonts w:cstheme="minorHAnsi"/>
        </w:rPr>
        <w:t>. However, this will often not be practicable, and is not a reason to delay the investigation.</w:t>
      </w:r>
    </w:p>
    <w:p w14:paraId="7CD8811C" w14:textId="77777777" w:rsidR="001C2FA6" w:rsidRPr="007177DB" w:rsidRDefault="001C2FA6" w:rsidP="001C2FA6">
      <w:pPr>
        <w:rPr>
          <w:rFonts w:cstheme="minorHAnsi"/>
        </w:rPr>
      </w:pPr>
      <w:r w:rsidRPr="007177DB">
        <w:rPr>
          <w:rFonts w:cstheme="minorHAnsi"/>
        </w:rPr>
        <w:t>The owner or manager of the property where the application of the chemical took place should be contacted by phone to arrange a visit, including a face-to-face interview (although there may be circumstances in which an unannounced visit is appropriate). A request should also be made to interview (if possible during the same visit) the operator who applied the chemical, if that person is not the owner/manager.</w:t>
      </w:r>
    </w:p>
    <w:p w14:paraId="192071B6" w14:textId="77777777" w:rsidR="001C2FA6" w:rsidRPr="007177DB" w:rsidRDefault="001C2FA6" w:rsidP="001C2FA6">
      <w:pPr>
        <w:rPr>
          <w:rFonts w:cstheme="minorHAnsi"/>
        </w:rPr>
      </w:pPr>
      <w:r w:rsidRPr="007177DB">
        <w:rPr>
          <w:rFonts w:cstheme="minorHAnsi"/>
        </w:rPr>
        <w:t>The purpose of the site visit and the interview should be made clear in advance: to obtain information on the chemical being used, the site and method of application, and other information that might be relevant to assessing the complaint(s) or notifications. It must be reiterated that the source of the contaminant is not necessarily the most obvious possibility.</w:t>
      </w:r>
    </w:p>
    <w:p w14:paraId="67AC828C" w14:textId="77777777" w:rsidR="001C2FA6" w:rsidRPr="007177DB" w:rsidRDefault="001C2FA6" w:rsidP="001C2FA6">
      <w:pPr>
        <w:rPr>
          <w:rFonts w:cstheme="minorHAnsi"/>
        </w:rPr>
      </w:pPr>
      <w:r w:rsidRPr="007177DB">
        <w:rPr>
          <w:rFonts w:cstheme="minorHAnsi"/>
        </w:rPr>
        <w:t>The names of the officer(s) who will be making the site visit(s) and the agencies they represent should be advised in advance.</w:t>
      </w:r>
    </w:p>
    <w:p w14:paraId="40F3258C" w14:textId="77777777" w:rsidR="001C2FA6" w:rsidRPr="007177DB" w:rsidRDefault="001C2FA6" w:rsidP="001C2FA6">
      <w:pPr>
        <w:rPr>
          <w:rFonts w:cstheme="minorHAnsi"/>
        </w:rPr>
      </w:pPr>
      <w:r w:rsidRPr="007177DB">
        <w:rPr>
          <w:rFonts w:cstheme="minorHAnsi"/>
        </w:rPr>
        <w:t>The name of the complainant or affected person should not at any time be divulged on, unless the complainant or affected person has given their permission to do so.</w:t>
      </w:r>
    </w:p>
    <w:p w14:paraId="17342070" w14:textId="77777777" w:rsidR="001C2FA6" w:rsidRPr="007177DB" w:rsidRDefault="001C2FA6" w:rsidP="001C2FA6">
      <w:pPr>
        <w:rPr>
          <w:rFonts w:cstheme="minorHAnsi"/>
          <w:lang w:eastAsia="en-NZ"/>
        </w:rPr>
      </w:pPr>
      <w:r w:rsidRPr="007177DB">
        <w:rPr>
          <w:rFonts w:cstheme="minorHAnsi"/>
          <w:lang w:eastAsia="en-NZ"/>
        </w:rPr>
        <w:t xml:space="preserve">If during the investigation, information indicates that an ongoing operation is likely to be dangerous, a warranted HSNO enforcement office may serve a compliance order (under </w:t>
      </w:r>
      <w:r w:rsidRPr="007177DB">
        <w:rPr>
          <w:rFonts w:cstheme="minorHAnsi"/>
          <w:lang w:eastAsia="en-NZ"/>
        </w:rPr>
        <w:lastRenderedPageBreak/>
        <w:t>section 104 of the HNSO Act 1996) requiring a person to cease an operation that has, or is likely to have, an adverse effect on the health and safety of people or the environment. However, public health HSNO enforcement officers are not given the powers under section 104 of the HSNO Act 1996, and so an investigating officer may wish to inform other regulatory agencies that have related powers under the HSNO Act 1996 or other legislation.</w:t>
      </w:r>
    </w:p>
    <w:p w14:paraId="68316F44" w14:textId="209BF632" w:rsidR="001C2FA6" w:rsidRPr="007177DB" w:rsidRDefault="001C2FA6" w:rsidP="001C2FA6">
      <w:pPr>
        <w:rPr>
          <w:rFonts w:cstheme="minorHAnsi"/>
        </w:rPr>
      </w:pPr>
      <w:r w:rsidRPr="007177DB">
        <w:rPr>
          <w:rFonts w:cstheme="minorHAnsi"/>
          <w:lang w:eastAsia="en-NZ"/>
        </w:rPr>
        <w:t xml:space="preserve">Public health HSNO enforcement officers should contact their manager if they consider there is a need for the exercise of any statutory powers that they have not been authorised to use under the HSNO Act 1996. The manager will discuss with </w:t>
      </w:r>
      <w:r w:rsidR="0016156E">
        <w:rPr>
          <w:rFonts w:cstheme="minorHAnsi"/>
          <w:lang w:eastAsia="en-NZ"/>
        </w:rPr>
        <w:t>Te Whatu Ora</w:t>
      </w:r>
      <w:r w:rsidR="00FE5FEE">
        <w:rPr>
          <w:rFonts w:cstheme="minorHAnsi"/>
          <w:lang w:eastAsia="en-NZ"/>
        </w:rPr>
        <w:t xml:space="preserve">, which </w:t>
      </w:r>
      <w:r w:rsidRPr="007177DB">
        <w:rPr>
          <w:rFonts w:cstheme="minorHAnsi"/>
          <w:lang w:eastAsia="en-NZ"/>
        </w:rPr>
        <w:t>may then provide specialised assistance and/or refer the matter to an appropriate agency/individual with powers to take action.</w:t>
      </w:r>
    </w:p>
    <w:p w14:paraId="7E323E7B" w14:textId="77777777" w:rsidR="001C2FA6" w:rsidRPr="007177DB" w:rsidRDefault="001C2FA6" w:rsidP="001C2FA6">
      <w:pPr>
        <w:pStyle w:val="Heading4"/>
        <w:numPr>
          <w:ilvl w:val="0"/>
          <w:numId w:val="9"/>
        </w:numPr>
        <w:rPr>
          <w:rFonts w:asciiTheme="minorHAnsi" w:hAnsiTheme="minorHAnsi" w:cstheme="minorHAnsi"/>
        </w:rPr>
      </w:pPr>
      <w:bookmarkStart w:id="98" w:name="_Toc212006144"/>
      <w:r w:rsidRPr="007177DB">
        <w:rPr>
          <w:rFonts w:asciiTheme="minorHAnsi" w:hAnsiTheme="minorHAnsi" w:cstheme="minorHAnsi"/>
        </w:rPr>
        <w:t>Visiting the site affected by the chemical</w:t>
      </w:r>
      <w:bookmarkEnd w:id="98"/>
    </w:p>
    <w:p w14:paraId="6893F9E7" w14:textId="77777777" w:rsidR="001C2FA6" w:rsidRPr="007177DB" w:rsidRDefault="001C2FA6" w:rsidP="001C2FA6">
      <w:pPr>
        <w:rPr>
          <w:rFonts w:cstheme="minorHAnsi"/>
        </w:rPr>
      </w:pPr>
      <w:r w:rsidRPr="007177DB">
        <w:rPr>
          <w:rFonts w:cstheme="minorHAnsi"/>
        </w:rPr>
        <w:t>The investigation ideally takes place in the presence of the complainant or affected person. This will provide an opportunity to collect additional details to complete any gaps in the complaint record.</w:t>
      </w:r>
    </w:p>
    <w:p w14:paraId="2E9BE085" w14:textId="1A40A42C" w:rsidR="001C2FA6" w:rsidRPr="007177DB" w:rsidRDefault="001C2FA6" w:rsidP="001C2FA6">
      <w:pPr>
        <w:rPr>
          <w:rFonts w:cstheme="minorHAnsi"/>
        </w:rPr>
      </w:pPr>
      <w:r w:rsidRPr="007177DB">
        <w:rPr>
          <w:rFonts w:cstheme="minorHAnsi"/>
        </w:rPr>
        <w:t xml:space="preserve">If appropriate, environmental samples may be collected under section 103A of the HSNO Act 1996 to confirm whether contamination has occurred. This is at the discretion of the public health </w:t>
      </w:r>
      <w:r w:rsidR="00645BCF">
        <w:rPr>
          <w:rFonts w:cstheme="minorHAnsi"/>
        </w:rPr>
        <w:t>officer</w:t>
      </w:r>
      <w:r w:rsidRPr="007177DB">
        <w:rPr>
          <w:rFonts w:cstheme="minorHAnsi"/>
        </w:rPr>
        <w:t>. Collection of samples is specialised. If prosecution is possible, then the full details of the technique by which the sample was collected must be recorded. Environmental samples may include:</w:t>
      </w:r>
    </w:p>
    <w:p w14:paraId="2D012D67" w14:textId="46CB7654" w:rsidR="001C2FA6" w:rsidRPr="007177DB" w:rsidRDefault="00F27E5A" w:rsidP="001C2FA6">
      <w:pPr>
        <w:pStyle w:val="ListBullet"/>
        <w:tabs>
          <w:tab w:val="clear" w:pos="360"/>
        </w:tabs>
        <w:ind w:left="425" w:hanging="425"/>
        <w:rPr>
          <w:rFonts w:cstheme="minorHAnsi"/>
        </w:rPr>
      </w:pPr>
      <w:r>
        <w:rPr>
          <w:rFonts w:cstheme="minorHAnsi"/>
        </w:rPr>
        <w:t>W</w:t>
      </w:r>
      <w:r w:rsidR="001C2FA6" w:rsidRPr="007177DB">
        <w:rPr>
          <w:rFonts w:cstheme="minorHAnsi"/>
        </w:rPr>
        <w:t>ater samples, particularly if drinking water is possibly contaminated</w:t>
      </w:r>
    </w:p>
    <w:p w14:paraId="21378F27" w14:textId="005C25CF" w:rsidR="001C2FA6" w:rsidRPr="007177DB" w:rsidRDefault="00F27E5A" w:rsidP="001C2FA6">
      <w:pPr>
        <w:pStyle w:val="ListBullet"/>
        <w:tabs>
          <w:tab w:val="clear" w:pos="360"/>
        </w:tabs>
        <w:ind w:left="425" w:hanging="425"/>
        <w:rPr>
          <w:rFonts w:cstheme="minorHAnsi"/>
        </w:rPr>
      </w:pPr>
      <w:r>
        <w:rPr>
          <w:rFonts w:cstheme="minorHAnsi"/>
        </w:rPr>
        <w:t>S</w:t>
      </w:r>
      <w:r w:rsidR="001C2FA6" w:rsidRPr="007177DB">
        <w:rPr>
          <w:rFonts w:cstheme="minorHAnsi"/>
        </w:rPr>
        <w:t>oil samples</w:t>
      </w:r>
    </w:p>
    <w:p w14:paraId="6B7B90A0" w14:textId="0C7C9052" w:rsidR="001C2FA6" w:rsidRPr="007177DB" w:rsidRDefault="00F27E5A" w:rsidP="001C2FA6">
      <w:pPr>
        <w:pStyle w:val="ListBullet"/>
        <w:tabs>
          <w:tab w:val="clear" w:pos="360"/>
        </w:tabs>
        <w:ind w:left="425" w:hanging="425"/>
        <w:rPr>
          <w:rFonts w:cstheme="minorHAnsi"/>
        </w:rPr>
      </w:pPr>
      <w:r>
        <w:rPr>
          <w:rFonts w:cstheme="minorHAnsi"/>
        </w:rPr>
        <w:t>A</w:t>
      </w:r>
      <w:r w:rsidR="001C2FA6" w:rsidRPr="007177DB">
        <w:rPr>
          <w:rFonts w:cstheme="minorHAnsi"/>
        </w:rPr>
        <w:t>ir samples</w:t>
      </w:r>
    </w:p>
    <w:p w14:paraId="7E683292" w14:textId="6807992F" w:rsidR="001C2FA6" w:rsidRPr="007177DB" w:rsidRDefault="00F27E5A" w:rsidP="001C2FA6">
      <w:pPr>
        <w:pStyle w:val="ListBullet"/>
        <w:tabs>
          <w:tab w:val="clear" w:pos="360"/>
        </w:tabs>
        <w:spacing w:after="240"/>
        <w:ind w:left="425" w:hanging="425"/>
        <w:rPr>
          <w:rFonts w:cstheme="minorHAnsi"/>
        </w:rPr>
      </w:pPr>
      <w:r>
        <w:rPr>
          <w:rFonts w:cstheme="minorHAnsi"/>
        </w:rPr>
        <w:t>O</w:t>
      </w:r>
      <w:r w:rsidR="001C2FA6" w:rsidRPr="007177DB">
        <w:rPr>
          <w:rFonts w:cstheme="minorHAnsi"/>
        </w:rPr>
        <w:t>ther possibly contaminated items.</w:t>
      </w:r>
    </w:p>
    <w:p w14:paraId="20178D4E" w14:textId="77777777" w:rsidR="001C2FA6" w:rsidRPr="007177DB" w:rsidRDefault="001C2FA6" w:rsidP="001C2FA6">
      <w:pPr>
        <w:rPr>
          <w:rFonts w:cstheme="minorHAnsi"/>
        </w:rPr>
      </w:pPr>
      <w:r w:rsidRPr="007177DB">
        <w:rPr>
          <w:rFonts w:cstheme="minorHAnsi"/>
        </w:rPr>
        <w:t>During the visit it is a good idea to draw an A4 approximate scale map or map of the location where the contamination took place, using Geographic Information System (GIS). This map should include the following as appropriate:</w:t>
      </w:r>
    </w:p>
    <w:p w14:paraId="4294B2B1" w14:textId="544E10B1" w:rsidR="001C2FA6" w:rsidRPr="007177DB" w:rsidRDefault="00F27E5A" w:rsidP="001C2FA6">
      <w:pPr>
        <w:pStyle w:val="ListBullet"/>
        <w:tabs>
          <w:tab w:val="clear" w:pos="360"/>
        </w:tabs>
        <w:ind w:left="425" w:hanging="425"/>
        <w:rPr>
          <w:rFonts w:cstheme="minorHAnsi"/>
        </w:rPr>
      </w:pPr>
      <w:r>
        <w:rPr>
          <w:rFonts w:cstheme="minorHAnsi"/>
        </w:rPr>
        <w:t>W</w:t>
      </w:r>
      <w:r w:rsidR="001C2FA6" w:rsidRPr="007177DB">
        <w:rPr>
          <w:rFonts w:cstheme="minorHAnsi"/>
        </w:rPr>
        <w:t>here the contamination occurred</w:t>
      </w:r>
    </w:p>
    <w:p w14:paraId="5D980378" w14:textId="060CE96B" w:rsidR="001C2FA6" w:rsidRPr="007177DB" w:rsidRDefault="00F27E5A" w:rsidP="001C2FA6">
      <w:pPr>
        <w:pStyle w:val="ListBullet"/>
        <w:tabs>
          <w:tab w:val="clear" w:pos="360"/>
        </w:tabs>
        <w:ind w:left="425" w:hanging="425"/>
        <w:rPr>
          <w:rFonts w:cstheme="minorHAnsi"/>
        </w:rPr>
      </w:pPr>
      <w:r>
        <w:rPr>
          <w:rFonts w:cstheme="minorHAnsi"/>
        </w:rPr>
        <w:t>T</w:t>
      </w:r>
      <w:r w:rsidR="001C2FA6" w:rsidRPr="007177DB">
        <w:rPr>
          <w:rFonts w:cstheme="minorHAnsi"/>
        </w:rPr>
        <w:t>he target area for the application</w:t>
      </w:r>
    </w:p>
    <w:p w14:paraId="2BCA0443" w14:textId="01555EE1" w:rsidR="001C2FA6" w:rsidRPr="007177DB" w:rsidRDefault="00F27E5A" w:rsidP="001C2FA6">
      <w:pPr>
        <w:pStyle w:val="ListBullet"/>
        <w:tabs>
          <w:tab w:val="clear" w:pos="360"/>
        </w:tabs>
        <w:ind w:left="425" w:hanging="425"/>
        <w:rPr>
          <w:rFonts w:cstheme="minorHAnsi"/>
        </w:rPr>
      </w:pPr>
      <w:r>
        <w:rPr>
          <w:rFonts w:cstheme="minorHAnsi"/>
        </w:rPr>
        <w:t>A</w:t>
      </w:r>
      <w:r w:rsidR="001C2FA6" w:rsidRPr="007177DB">
        <w:rPr>
          <w:rFonts w:cstheme="minorHAnsi"/>
        </w:rPr>
        <w:t>ny roads, property boundaries and buildings</w:t>
      </w:r>
    </w:p>
    <w:p w14:paraId="001246E0" w14:textId="4B03EC02" w:rsidR="001C2FA6" w:rsidRPr="007177DB" w:rsidRDefault="00F27E5A" w:rsidP="001C2FA6">
      <w:pPr>
        <w:pStyle w:val="ListBullet"/>
        <w:tabs>
          <w:tab w:val="clear" w:pos="360"/>
        </w:tabs>
        <w:ind w:left="425" w:hanging="425"/>
        <w:rPr>
          <w:rFonts w:cstheme="minorHAnsi"/>
        </w:rPr>
      </w:pPr>
      <w:r>
        <w:rPr>
          <w:rFonts w:cstheme="minorHAnsi"/>
        </w:rPr>
        <w:t>A</w:t>
      </w:r>
      <w:r w:rsidR="001C2FA6" w:rsidRPr="007177DB">
        <w:rPr>
          <w:rFonts w:cstheme="minorHAnsi"/>
        </w:rPr>
        <w:t>n arrow indicating the path of the contamination</w:t>
      </w:r>
    </w:p>
    <w:p w14:paraId="5835AC42" w14:textId="4C8E0675" w:rsidR="001C2FA6" w:rsidRPr="007177DB" w:rsidRDefault="00F27E5A" w:rsidP="001C2FA6">
      <w:pPr>
        <w:pStyle w:val="ListBullet"/>
        <w:tabs>
          <w:tab w:val="clear" w:pos="360"/>
        </w:tabs>
        <w:ind w:left="425" w:hanging="425"/>
        <w:rPr>
          <w:rFonts w:cstheme="minorHAnsi"/>
        </w:rPr>
      </w:pPr>
      <w:r>
        <w:rPr>
          <w:rFonts w:cstheme="minorHAnsi"/>
        </w:rPr>
        <w:t>T</w:t>
      </w:r>
      <w:r w:rsidR="001C2FA6" w:rsidRPr="007177DB">
        <w:rPr>
          <w:rFonts w:cstheme="minorHAnsi"/>
        </w:rPr>
        <w:t>he sampling locations and sample numbers of any environmental samples</w:t>
      </w:r>
    </w:p>
    <w:p w14:paraId="1E1E3240" w14:textId="33BD6705" w:rsidR="001C2FA6" w:rsidRPr="007177DB" w:rsidRDefault="00F27E5A" w:rsidP="001C2FA6">
      <w:pPr>
        <w:pStyle w:val="ListBullet"/>
        <w:tabs>
          <w:tab w:val="clear" w:pos="360"/>
        </w:tabs>
        <w:ind w:left="425" w:hanging="425"/>
        <w:rPr>
          <w:rFonts w:cstheme="minorHAnsi"/>
        </w:rPr>
      </w:pPr>
      <w:r>
        <w:rPr>
          <w:rFonts w:cstheme="minorHAnsi"/>
        </w:rPr>
        <w:t>T</w:t>
      </w:r>
      <w:r w:rsidR="001C2FA6" w:rsidRPr="007177DB">
        <w:rPr>
          <w:rFonts w:cstheme="minorHAnsi"/>
        </w:rPr>
        <w:t>he location of the exposed people at the time the contamination occurred</w:t>
      </w:r>
    </w:p>
    <w:p w14:paraId="077A934D" w14:textId="73E2A450" w:rsidR="001C2FA6" w:rsidRPr="007177DB" w:rsidRDefault="00F27E5A" w:rsidP="001C2FA6">
      <w:pPr>
        <w:pStyle w:val="ListBullet"/>
        <w:tabs>
          <w:tab w:val="clear" w:pos="360"/>
        </w:tabs>
        <w:ind w:left="425" w:hanging="425"/>
        <w:rPr>
          <w:rFonts w:cstheme="minorHAnsi"/>
        </w:rPr>
      </w:pPr>
      <w:r>
        <w:rPr>
          <w:rFonts w:cstheme="minorHAnsi"/>
        </w:rPr>
        <w:t>A</w:t>
      </w:r>
      <w:r w:rsidR="001C2FA6" w:rsidRPr="007177DB">
        <w:rPr>
          <w:rFonts w:cstheme="minorHAnsi"/>
        </w:rPr>
        <w:t>n indication of the relevant topography</w:t>
      </w:r>
    </w:p>
    <w:p w14:paraId="0471A07B" w14:textId="401D0437" w:rsidR="001C2FA6" w:rsidRPr="007177DB" w:rsidRDefault="00F27E5A" w:rsidP="001C2FA6">
      <w:pPr>
        <w:pStyle w:val="ListBullet"/>
        <w:tabs>
          <w:tab w:val="clear" w:pos="360"/>
        </w:tabs>
        <w:spacing w:after="240"/>
        <w:ind w:left="425" w:hanging="425"/>
        <w:rPr>
          <w:rFonts w:cstheme="minorHAnsi"/>
        </w:rPr>
      </w:pPr>
      <w:r>
        <w:rPr>
          <w:rFonts w:cstheme="minorHAnsi"/>
        </w:rPr>
        <w:t>A</w:t>
      </w:r>
      <w:r w:rsidR="001C2FA6" w:rsidRPr="007177DB">
        <w:rPr>
          <w:rFonts w:cstheme="minorHAnsi"/>
        </w:rPr>
        <w:t>ny other relevant feature(s).</w:t>
      </w:r>
    </w:p>
    <w:p w14:paraId="55B0A5F6" w14:textId="77777777" w:rsidR="001C2FA6" w:rsidRPr="007177DB" w:rsidRDefault="001C2FA6" w:rsidP="001C2FA6">
      <w:pPr>
        <w:rPr>
          <w:rFonts w:cstheme="minorHAnsi"/>
        </w:rPr>
      </w:pPr>
      <w:r w:rsidRPr="007177DB">
        <w:rPr>
          <w:rFonts w:cstheme="minorHAnsi"/>
        </w:rPr>
        <w:lastRenderedPageBreak/>
        <w:t>Taking photographs, as permitted under section 103A of the HSNO Act 1996, will often be appropriate as well.</w:t>
      </w:r>
    </w:p>
    <w:p w14:paraId="2AD93F08" w14:textId="77777777" w:rsidR="001C2FA6" w:rsidRPr="007177DB" w:rsidRDefault="001C2FA6" w:rsidP="001C2FA6">
      <w:pPr>
        <w:pStyle w:val="Heading4"/>
        <w:numPr>
          <w:ilvl w:val="0"/>
          <w:numId w:val="9"/>
        </w:numPr>
        <w:rPr>
          <w:rFonts w:asciiTheme="minorHAnsi" w:hAnsiTheme="minorHAnsi" w:cstheme="minorHAnsi"/>
        </w:rPr>
      </w:pPr>
      <w:bookmarkStart w:id="99" w:name="_Toc212006145"/>
      <w:r w:rsidRPr="007177DB">
        <w:rPr>
          <w:rFonts w:asciiTheme="minorHAnsi" w:hAnsiTheme="minorHAnsi" w:cstheme="minorHAnsi"/>
        </w:rPr>
        <w:t>Interviewing exposed/ill cases</w:t>
      </w:r>
      <w:bookmarkEnd w:id="99"/>
    </w:p>
    <w:p w14:paraId="6B53CD93" w14:textId="77777777" w:rsidR="001C2FA6" w:rsidRPr="007177DB" w:rsidRDefault="001C2FA6" w:rsidP="001C2FA6">
      <w:pPr>
        <w:rPr>
          <w:rFonts w:cstheme="minorHAnsi"/>
        </w:rPr>
      </w:pPr>
      <w:r w:rsidRPr="007177DB">
        <w:rPr>
          <w:rFonts w:cstheme="minorHAnsi"/>
        </w:rPr>
        <w:t>During the initial complaint report, information on each person believed to have been exposed is recorded on an exposure/illness record. Often, particularly when symptoms or illness have occurred, the complainant will not know all the information that is sought. In such cases it would be appropriate to interview the exposed/ill people themselves as part of the investigation.</w:t>
      </w:r>
    </w:p>
    <w:p w14:paraId="3FD02ED9" w14:textId="77777777" w:rsidR="001C2FA6" w:rsidRPr="007177DB" w:rsidRDefault="001C2FA6" w:rsidP="001C2FA6">
      <w:pPr>
        <w:rPr>
          <w:rFonts w:cstheme="minorHAnsi"/>
        </w:rPr>
      </w:pPr>
      <w:r w:rsidRPr="007177DB">
        <w:rPr>
          <w:rFonts w:cstheme="minorHAnsi"/>
        </w:rPr>
        <w:t>Interviews with people exposed/ill should be arranged by phone, if possible, and conducted as soon as reasonably possible. If it is intended to take biological samples, the following information should be taken into consideration. With the exception of suspected lead exposure, public health staff should not automatically intend to take biological samples. Whether to take samples or not depends on test availability and what is known about the substances being tested for, such as half-life and background reference range. In most cases, biomonitoring data do not provide information on the timing, sources or routes of exposure. For chemicals that remain in the body for shorter periods, biomonitoring data may be much more difficult to interpret. Timing and duration of exposure become critical to the interpretation. For many chemicals, expert advice should be sought before biological sampling (such as from the Institute of Environmental Science and Research Limited or from a medical toxicologist at the National Poisons Centre).</w:t>
      </w:r>
    </w:p>
    <w:p w14:paraId="52BE1626" w14:textId="77777777" w:rsidR="001C2FA6" w:rsidRPr="007177DB" w:rsidRDefault="001C2FA6" w:rsidP="001C2FA6">
      <w:pPr>
        <w:keepLines/>
        <w:rPr>
          <w:rFonts w:cstheme="minorHAnsi"/>
        </w:rPr>
      </w:pPr>
      <w:r w:rsidRPr="007177DB">
        <w:rPr>
          <w:rFonts w:cstheme="minorHAnsi"/>
        </w:rPr>
        <w:t>When conducting the interview, the investigating officer should refer to the exposure/illness record and confirm all details supplied by the complainant, as well as filling in the gaps. Interviewees should be assured that all information collected will be kept confidential to those conducting the investigation and involved in any subsequent prosecution.</w:t>
      </w:r>
    </w:p>
    <w:p w14:paraId="6C570A33" w14:textId="77777777" w:rsidR="001C2FA6" w:rsidRPr="007177DB" w:rsidRDefault="001C2FA6" w:rsidP="001C2FA6">
      <w:pPr>
        <w:rPr>
          <w:rFonts w:cstheme="minorHAnsi"/>
        </w:rPr>
      </w:pPr>
      <w:r w:rsidRPr="007177DB">
        <w:rPr>
          <w:rFonts w:cstheme="minorHAnsi"/>
        </w:rPr>
        <w:t>Interviews with anyone under the age of 16 should take place only in the presence of a caregiver.</w:t>
      </w:r>
    </w:p>
    <w:p w14:paraId="4B34E032" w14:textId="77777777" w:rsidR="001C2FA6" w:rsidRPr="007177DB" w:rsidRDefault="001C2FA6" w:rsidP="001C2FA6">
      <w:pPr>
        <w:rPr>
          <w:rFonts w:cstheme="minorHAnsi"/>
        </w:rPr>
      </w:pPr>
      <w:r w:rsidRPr="007177DB">
        <w:rPr>
          <w:rFonts w:cstheme="minorHAnsi"/>
        </w:rPr>
        <w:t>If a person with symptoms or illness associated with their exposure has consulted with a doctor, written permission to contact the doctor to discuss the diagnosis should be requested from the patient (or a caregiver, if appropriate).</w:t>
      </w:r>
    </w:p>
    <w:p w14:paraId="2ADB01C1" w14:textId="77777777" w:rsidR="001C2FA6" w:rsidRPr="007177DB" w:rsidRDefault="001C2FA6" w:rsidP="001C2FA6">
      <w:pPr>
        <w:rPr>
          <w:rFonts w:cstheme="minorHAnsi"/>
        </w:rPr>
      </w:pPr>
      <w:r w:rsidRPr="007177DB">
        <w:rPr>
          <w:rFonts w:cstheme="minorHAnsi"/>
        </w:rPr>
        <w:t>Non-invasive urine collection is preferable to blood sample collection. However, if a blood test is justified, advise the exposed person that they should arrange this as soon as possible with their medical practitioner.</w:t>
      </w:r>
    </w:p>
    <w:p w14:paraId="3F9AAFD7" w14:textId="3C810E43" w:rsidR="001C2FA6" w:rsidRPr="007177DB" w:rsidRDefault="001C2FA6" w:rsidP="001C2FA6">
      <w:pPr>
        <w:rPr>
          <w:rFonts w:cstheme="minorHAnsi"/>
        </w:rPr>
      </w:pPr>
      <w:r w:rsidRPr="007177DB">
        <w:rPr>
          <w:rFonts w:cstheme="minorHAnsi"/>
        </w:rPr>
        <w:t xml:space="preserve">Additional advice on environmental and biological sampling are detailed in Appendix 2 of </w:t>
      </w:r>
      <w:r w:rsidRPr="001233EA">
        <w:rPr>
          <w:rFonts w:cstheme="minorHAnsi"/>
          <w:i/>
          <w:iCs/>
        </w:rPr>
        <w:t>The Investigation and Surveillance of Agrichemical Spraydrift Incidents: Guidelines for Public Health</w:t>
      </w:r>
      <w:r w:rsidRPr="007177DB">
        <w:rPr>
          <w:rFonts w:cstheme="minorHAnsi"/>
        </w:rPr>
        <w:t xml:space="preserve"> Units (Ministry of Health 2007).</w:t>
      </w:r>
    </w:p>
    <w:p w14:paraId="60F03BBF" w14:textId="77777777" w:rsidR="001C2FA6" w:rsidRPr="007177DB" w:rsidRDefault="001C2FA6" w:rsidP="001C2FA6">
      <w:pPr>
        <w:pStyle w:val="Heading4"/>
        <w:numPr>
          <w:ilvl w:val="0"/>
          <w:numId w:val="9"/>
        </w:numPr>
        <w:rPr>
          <w:rFonts w:asciiTheme="minorHAnsi" w:hAnsiTheme="minorHAnsi" w:cstheme="minorHAnsi"/>
        </w:rPr>
      </w:pPr>
      <w:bookmarkStart w:id="100" w:name="_Toc212006146"/>
      <w:r w:rsidRPr="007177DB">
        <w:rPr>
          <w:rFonts w:asciiTheme="minorHAnsi" w:hAnsiTheme="minorHAnsi" w:cstheme="minorHAnsi"/>
        </w:rPr>
        <w:lastRenderedPageBreak/>
        <w:t>Collecting event/incident information</w:t>
      </w:r>
      <w:bookmarkEnd w:id="100"/>
    </w:p>
    <w:p w14:paraId="7B30FB2E" w14:textId="77777777" w:rsidR="001C2FA6" w:rsidRPr="007177DB" w:rsidRDefault="001C2FA6" w:rsidP="001C2FA6">
      <w:pPr>
        <w:rPr>
          <w:rFonts w:cstheme="minorHAnsi"/>
        </w:rPr>
      </w:pPr>
      <w:r w:rsidRPr="007177DB">
        <w:rPr>
          <w:rFonts w:cstheme="minorHAnsi"/>
        </w:rPr>
        <w:t>Data on the incident collected during the field investigation will be recorded in an event/incident record on the investigation form. Once an event/incident record has been created, it can be linked to each of the corresponding complaint or notification records.</w:t>
      </w:r>
    </w:p>
    <w:p w14:paraId="0B8A5AD4" w14:textId="77777777" w:rsidR="001C2FA6" w:rsidRPr="007177DB" w:rsidRDefault="001C2FA6" w:rsidP="001C2FA6">
      <w:pPr>
        <w:rPr>
          <w:rFonts w:cstheme="minorHAnsi"/>
        </w:rPr>
      </w:pPr>
      <w:r w:rsidRPr="007177DB">
        <w:rPr>
          <w:rFonts w:cstheme="minorHAnsi"/>
        </w:rPr>
        <w:t>During the interviews and property inspections, information should be recorded on the event/incident section of the investigation form. Any notes made at the time should be retained on file in case a prosecution is taken.</w:t>
      </w:r>
    </w:p>
    <w:p w14:paraId="702C7E4B" w14:textId="77777777" w:rsidR="001C2FA6" w:rsidRPr="007177DB" w:rsidRDefault="001C2FA6" w:rsidP="001C2FA6">
      <w:pPr>
        <w:rPr>
          <w:rFonts w:cstheme="minorHAnsi"/>
        </w:rPr>
      </w:pPr>
      <w:r w:rsidRPr="007177DB">
        <w:rPr>
          <w:rFonts w:cstheme="minorHAnsi"/>
        </w:rPr>
        <w:t>Within the event/incident record in the investigation form, details are recorded under three main subheadings (pages): location, chemicals and management.</w:t>
      </w:r>
    </w:p>
    <w:p w14:paraId="788D945A" w14:textId="77777777" w:rsidR="001C2FA6" w:rsidRPr="007177DB" w:rsidRDefault="001C2FA6" w:rsidP="001C2FA6">
      <w:pPr>
        <w:pStyle w:val="Heading5"/>
        <w:numPr>
          <w:ilvl w:val="0"/>
          <w:numId w:val="9"/>
        </w:numPr>
        <w:rPr>
          <w:rFonts w:asciiTheme="minorHAnsi" w:hAnsiTheme="minorHAnsi" w:cstheme="minorHAnsi"/>
        </w:rPr>
      </w:pPr>
      <w:r w:rsidRPr="007177DB">
        <w:rPr>
          <w:rFonts w:asciiTheme="minorHAnsi" w:hAnsiTheme="minorHAnsi" w:cstheme="minorHAnsi"/>
        </w:rPr>
        <w:t>Location</w:t>
      </w:r>
    </w:p>
    <w:p w14:paraId="6A8148B0" w14:textId="77777777" w:rsidR="001C2FA6" w:rsidRPr="007177DB" w:rsidRDefault="001C2FA6" w:rsidP="001C2FA6">
      <w:pPr>
        <w:rPr>
          <w:rFonts w:cstheme="minorHAnsi"/>
        </w:rPr>
      </w:pPr>
      <w:r w:rsidRPr="007177DB">
        <w:rPr>
          <w:rFonts w:cstheme="minorHAnsi"/>
          <w:bCs/>
        </w:rPr>
        <w:t xml:space="preserve">This records the </w:t>
      </w:r>
      <w:r w:rsidRPr="007177DB">
        <w:rPr>
          <w:rFonts w:cstheme="minorHAnsi"/>
        </w:rPr>
        <w:t>name(s) of the investigating officer(s) as well as basic information to do with the application, such as:</w:t>
      </w:r>
    </w:p>
    <w:p w14:paraId="7CCE7BD9" w14:textId="3B69F957" w:rsidR="001C2FA6" w:rsidRPr="007177DB" w:rsidRDefault="00F27E5A" w:rsidP="001C2FA6">
      <w:pPr>
        <w:pStyle w:val="ListBullet"/>
        <w:tabs>
          <w:tab w:val="clear" w:pos="360"/>
        </w:tabs>
        <w:ind w:left="425" w:hanging="425"/>
        <w:rPr>
          <w:rFonts w:cstheme="minorHAnsi"/>
        </w:rPr>
      </w:pPr>
      <w:r>
        <w:rPr>
          <w:rFonts w:cstheme="minorHAnsi"/>
        </w:rPr>
        <w:t>T</w:t>
      </w:r>
      <w:r w:rsidR="001C2FA6" w:rsidRPr="007177DB">
        <w:rPr>
          <w:rFonts w:cstheme="minorHAnsi"/>
        </w:rPr>
        <w:t>he incident number</w:t>
      </w:r>
    </w:p>
    <w:p w14:paraId="187233F6" w14:textId="3CE6F4D1" w:rsidR="001C2FA6" w:rsidRPr="007177DB" w:rsidRDefault="00F27E5A" w:rsidP="001C2FA6">
      <w:pPr>
        <w:pStyle w:val="ListBullet"/>
        <w:tabs>
          <w:tab w:val="clear" w:pos="360"/>
        </w:tabs>
        <w:ind w:left="425" w:hanging="425"/>
        <w:rPr>
          <w:rFonts w:cstheme="minorHAnsi"/>
        </w:rPr>
      </w:pPr>
      <w:r>
        <w:rPr>
          <w:rFonts w:cstheme="minorHAnsi"/>
        </w:rPr>
        <w:t>T</w:t>
      </w:r>
      <w:r w:rsidR="001C2FA6" w:rsidRPr="007177DB">
        <w:rPr>
          <w:rFonts w:cstheme="minorHAnsi"/>
        </w:rPr>
        <w:t xml:space="preserve">he name of the local public health </w:t>
      </w:r>
      <w:r w:rsidR="00E30267">
        <w:rPr>
          <w:rFonts w:cstheme="minorHAnsi"/>
        </w:rPr>
        <w:t>service</w:t>
      </w:r>
    </w:p>
    <w:p w14:paraId="70402F38" w14:textId="39596B24" w:rsidR="001C2FA6" w:rsidRPr="007177DB" w:rsidRDefault="00F27E5A" w:rsidP="001C2FA6">
      <w:pPr>
        <w:pStyle w:val="ListBullet"/>
        <w:tabs>
          <w:tab w:val="clear" w:pos="360"/>
        </w:tabs>
        <w:ind w:left="425" w:hanging="425"/>
        <w:rPr>
          <w:rFonts w:cstheme="minorHAnsi"/>
        </w:rPr>
      </w:pPr>
      <w:r>
        <w:rPr>
          <w:rFonts w:cstheme="minorHAnsi"/>
        </w:rPr>
        <w:t>N</w:t>
      </w:r>
      <w:r w:rsidR="001C2FA6" w:rsidRPr="007177DB">
        <w:rPr>
          <w:rFonts w:cstheme="minorHAnsi"/>
        </w:rPr>
        <w:t>ame(s) of investigating officer(s)</w:t>
      </w:r>
    </w:p>
    <w:p w14:paraId="696062CA" w14:textId="5FF72FB9" w:rsidR="001C2FA6" w:rsidRPr="007177DB" w:rsidRDefault="00F27E5A" w:rsidP="001C2FA6">
      <w:pPr>
        <w:pStyle w:val="ListBullet"/>
        <w:tabs>
          <w:tab w:val="clear" w:pos="360"/>
        </w:tabs>
        <w:ind w:left="425" w:hanging="425"/>
        <w:rPr>
          <w:rFonts w:cstheme="minorHAnsi"/>
        </w:rPr>
      </w:pPr>
      <w:r>
        <w:rPr>
          <w:rFonts w:cstheme="minorHAnsi"/>
        </w:rPr>
        <w:t>T</w:t>
      </w:r>
      <w:r w:rsidR="001C2FA6" w:rsidRPr="007177DB">
        <w:rPr>
          <w:rFonts w:cstheme="minorHAnsi"/>
        </w:rPr>
        <w:t>he date of the investigation</w:t>
      </w:r>
    </w:p>
    <w:p w14:paraId="31BACB81" w14:textId="08FF3CFC" w:rsidR="001C2FA6" w:rsidRPr="007177DB" w:rsidRDefault="00F27E5A" w:rsidP="001C2FA6">
      <w:pPr>
        <w:pStyle w:val="ListBullet"/>
        <w:tabs>
          <w:tab w:val="clear" w:pos="360"/>
        </w:tabs>
        <w:ind w:left="425" w:hanging="425"/>
        <w:rPr>
          <w:rFonts w:cstheme="minorHAnsi"/>
        </w:rPr>
      </w:pPr>
      <w:r>
        <w:rPr>
          <w:rFonts w:cstheme="minorHAnsi"/>
        </w:rPr>
        <w:t>T</w:t>
      </w:r>
      <w:r w:rsidR="001C2FA6" w:rsidRPr="007177DB">
        <w:rPr>
          <w:rFonts w:cstheme="minorHAnsi"/>
        </w:rPr>
        <w:t>he address of the property where the chemical application took place</w:t>
      </w:r>
    </w:p>
    <w:p w14:paraId="661DF1D2" w14:textId="37826FB6" w:rsidR="001C2FA6" w:rsidRPr="007177DB" w:rsidRDefault="00F27E5A" w:rsidP="001C2FA6">
      <w:pPr>
        <w:pStyle w:val="ListBullet"/>
        <w:tabs>
          <w:tab w:val="clear" w:pos="360"/>
        </w:tabs>
        <w:ind w:left="425" w:hanging="425"/>
        <w:rPr>
          <w:rFonts w:cstheme="minorHAnsi"/>
        </w:rPr>
      </w:pPr>
      <w:r>
        <w:rPr>
          <w:rFonts w:cstheme="minorHAnsi"/>
        </w:rPr>
        <w:t>T</w:t>
      </w:r>
      <w:r w:rsidR="001C2FA6" w:rsidRPr="007177DB">
        <w:rPr>
          <w:rFonts w:cstheme="minorHAnsi"/>
        </w:rPr>
        <w:t>he territorial authority that contains this property</w:t>
      </w:r>
    </w:p>
    <w:p w14:paraId="25D2FCF4" w14:textId="35EB1E44" w:rsidR="001C2FA6" w:rsidRPr="007177DB" w:rsidRDefault="00F27E5A" w:rsidP="001C2FA6">
      <w:pPr>
        <w:pStyle w:val="ListBullet"/>
        <w:tabs>
          <w:tab w:val="clear" w:pos="360"/>
        </w:tabs>
        <w:ind w:left="425" w:hanging="425"/>
        <w:rPr>
          <w:rFonts w:cstheme="minorHAnsi"/>
        </w:rPr>
      </w:pPr>
      <w:r>
        <w:rPr>
          <w:rFonts w:cstheme="minorHAnsi"/>
        </w:rPr>
        <w:t>T</w:t>
      </w:r>
      <w:r w:rsidR="001C2FA6" w:rsidRPr="007177DB">
        <w:rPr>
          <w:rFonts w:cstheme="minorHAnsi"/>
        </w:rPr>
        <w:t>he name, address and telephone/fax numbers of the owner (or manager) of the property</w:t>
      </w:r>
    </w:p>
    <w:p w14:paraId="2A3ED331" w14:textId="04CC9033" w:rsidR="001C2FA6" w:rsidRPr="007177DB" w:rsidRDefault="00F27E5A" w:rsidP="001C2FA6">
      <w:pPr>
        <w:pStyle w:val="ListBullet"/>
        <w:tabs>
          <w:tab w:val="clear" w:pos="360"/>
        </w:tabs>
        <w:ind w:left="425" w:hanging="425"/>
        <w:rPr>
          <w:rFonts w:cstheme="minorHAnsi"/>
        </w:rPr>
      </w:pPr>
      <w:r>
        <w:rPr>
          <w:rFonts w:cstheme="minorHAnsi"/>
        </w:rPr>
        <w:t>T</w:t>
      </w:r>
      <w:r w:rsidR="001C2FA6" w:rsidRPr="007177DB">
        <w:rPr>
          <w:rFonts w:cstheme="minorHAnsi"/>
        </w:rPr>
        <w:t>he operator name and address</w:t>
      </w:r>
    </w:p>
    <w:p w14:paraId="4738BB45" w14:textId="38327C31" w:rsidR="001C2FA6" w:rsidRPr="007177DB" w:rsidRDefault="00F27E5A" w:rsidP="001C2FA6">
      <w:pPr>
        <w:pStyle w:val="ListBullet"/>
        <w:tabs>
          <w:tab w:val="clear" w:pos="360"/>
        </w:tabs>
        <w:ind w:left="425" w:hanging="425"/>
        <w:rPr>
          <w:rFonts w:cstheme="minorHAnsi"/>
        </w:rPr>
      </w:pPr>
      <w:r>
        <w:rPr>
          <w:rFonts w:cstheme="minorHAnsi"/>
        </w:rPr>
        <w:t>W</w:t>
      </w:r>
      <w:r w:rsidR="001C2FA6" w:rsidRPr="007177DB">
        <w:rPr>
          <w:rFonts w:cstheme="minorHAnsi"/>
        </w:rPr>
        <w:t>hether the operator is an approved handler</w:t>
      </w:r>
    </w:p>
    <w:p w14:paraId="66750FF2" w14:textId="0B419005" w:rsidR="001C2FA6" w:rsidRPr="007177DB" w:rsidRDefault="00F27E5A" w:rsidP="001C2FA6">
      <w:pPr>
        <w:pStyle w:val="ListBullet"/>
        <w:tabs>
          <w:tab w:val="clear" w:pos="360"/>
        </w:tabs>
        <w:spacing w:after="240"/>
        <w:ind w:left="425" w:hanging="425"/>
        <w:rPr>
          <w:rFonts w:cstheme="minorHAnsi"/>
        </w:rPr>
      </w:pPr>
      <w:r>
        <w:rPr>
          <w:rFonts w:cstheme="minorHAnsi"/>
        </w:rPr>
        <w:t>W</w:t>
      </w:r>
      <w:r w:rsidR="001C2FA6" w:rsidRPr="007177DB">
        <w:rPr>
          <w:rFonts w:cstheme="minorHAnsi"/>
        </w:rPr>
        <w:t>hether or not the operator is a controlled licensee.</w:t>
      </w:r>
    </w:p>
    <w:p w14:paraId="55DAC751" w14:textId="77777777" w:rsidR="001C2FA6" w:rsidRPr="007177DB" w:rsidRDefault="001C2FA6" w:rsidP="001C2FA6">
      <w:pPr>
        <w:pStyle w:val="Heading5"/>
        <w:numPr>
          <w:ilvl w:val="0"/>
          <w:numId w:val="9"/>
        </w:numPr>
        <w:rPr>
          <w:rFonts w:asciiTheme="minorHAnsi" w:hAnsiTheme="minorHAnsi" w:cstheme="minorHAnsi"/>
          <w:szCs w:val="24"/>
        </w:rPr>
      </w:pPr>
      <w:r w:rsidRPr="007177DB">
        <w:rPr>
          <w:rFonts w:asciiTheme="minorHAnsi" w:hAnsiTheme="minorHAnsi" w:cstheme="minorHAnsi"/>
        </w:rPr>
        <w:t>Chemical</w:t>
      </w:r>
    </w:p>
    <w:p w14:paraId="451D5FF1" w14:textId="77777777" w:rsidR="001C2FA6" w:rsidRPr="007177DB" w:rsidRDefault="001C2FA6" w:rsidP="001C2FA6">
      <w:pPr>
        <w:rPr>
          <w:rFonts w:cstheme="minorHAnsi"/>
        </w:rPr>
      </w:pPr>
      <w:r w:rsidRPr="007177DB">
        <w:rPr>
          <w:rFonts w:cstheme="minorHAnsi"/>
        </w:rPr>
        <w:t>This records information on the chemicals involved in the incident, including:</w:t>
      </w:r>
    </w:p>
    <w:p w14:paraId="12F68183" w14:textId="34740B3C" w:rsidR="001C2FA6" w:rsidRPr="007177DB" w:rsidRDefault="00F27E5A" w:rsidP="001C2FA6">
      <w:pPr>
        <w:pStyle w:val="ListBullet"/>
        <w:tabs>
          <w:tab w:val="clear" w:pos="360"/>
        </w:tabs>
        <w:ind w:left="425" w:hanging="425"/>
        <w:rPr>
          <w:rFonts w:cstheme="minorHAnsi"/>
        </w:rPr>
      </w:pPr>
      <w:r>
        <w:rPr>
          <w:rFonts w:cstheme="minorHAnsi"/>
        </w:rPr>
        <w:t>T</w:t>
      </w:r>
      <w:r w:rsidR="001C2FA6" w:rsidRPr="007177DB">
        <w:rPr>
          <w:rFonts w:cstheme="minorHAnsi"/>
        </w:rPr>
        <w:t>he trade name of each separate product included in the chemicals</w:t>
      </w:r>
    </w:p>
    <w:p w14:paraId="15D333B8" w14:textId="3DF47140" w:rsidR="001C2FA6" w:rsidRPr="007177DB" w:rsidRDefault="00F27E5A" w:rsidP="001C2FA6">
      <w:pPr>
        <w:pStyle w:val="ListBullet"/>
        <w:tabs>
          <w:tab w:val="clear" w:pos="360"/>
        </w:tabs>
        <w:ind w:left="425" w:hanging="425"/>
        <w:rPr>
          <w:rFonts w:cstheme="minorHAnsi"/>
        </w:rPr>
      </w:pPr>
      <w:r>
        <w:rPr>
          <w:rFonts w:cstheme="minorHAnsi"/>
        </w:rPr>
        <w:t>T</w:t>
      </w:r>
      <w:r w:rsidR="001C2FA6" w:rsidRPr="007177DB">
        <w:rPr>
          <w:rFonts w:cstheme="minorHAnsi"/>
        </w:rPr>
        <w:t>he type of formulation for each trade name product</w:t>
      </w:r>
    </w:p>
    <w:p w14:paraId="6273C500" w14:textId="706C21BA" w:rsidR="001C2FA6" w:rsidRPr="007177DB" w:rsidRDefault="00F27E5A" w:rsidP="001C2FA6">
      <w:pPr>
        <w:pStyle w:val="ListBullet"/>
        <w:tabs>
          <w:tab w:val="clear" w:pos="360"/>
        </w:tabs>
        <w:ind w:left="425" w:hanging="425"/>
        <w:rPr>
          <w:rFonts w:cstheme="minorHAnsi"/>
        </w:rPr>
      </w:pPr>
      <w:r>
        <w:rPr>
          <w:rFonts w:cstheme="minorHAnsi"/>
        </w:rPr>
        <w:t>T</w:t>
      </w:r>
      <w:r w:rsidR="001C2FA6" w:rsidRPr="007177DB">
        <w:rPr>
          <w:rFonts w:cstheme="minorHAnsi"/>
        </w:rPr>
        <w:t>he chemical classification of each trade name product</w:t>
      </w:r>
    </w:p>
    <w:p w14:paraId="0E5982D2" w14:textId="2DF4D21E" w:rsidR="001C2FA6" w:rsidRPr="007177DB" w:rsidRDefault="00F27E5A" w:rsidP="001C2FA6">
      <w:pPr>
        <w:pStyle w:val="ListBullet"/>
        <w:tabs>
          <w:tab w:val="clear" w:pos="360"/>
        </w:tabs>
        <w:spacing w:after="240"/>
        <w:ind w:left="425" w:hanging="425"/>
        <w:rPr>
          <w:rFonts w:cstheme="minorHAnsi"/>
        </w:rPr>
      </w:pPr>
      <w:r>
        <w:rPr>
          <w:rFonts w:cstheme="minorHAnsi"/>
        </w:rPr>
        <w:t>T</w:t>
      </w:r>
      <w:r w:rsidR="001C2FA6" w:rsidRPr="007177DB">
        <w:rPr>
          <w:rFonts w:cstheme="minorHAnsi"/>
        </w:rPr>
        <w:t>he list of active ingredients and their percentages in the formulation for each trade name product.</w:t>
      </w:r>
    </w:p>
    <w:p w14:paraId="5F5787B1" w14:textId="77777777" w:rsidR="001C2FA6" w:rsidRPr="007177DB" w:rsidRDefault="001C2FA6" w:rsidP="001C2FA6">
      <w:pPr>
        <w:pStyle w:val="Heading5"/>
        <w:numPr>
          <w:ilvl w:val="0"/>
          <w:numId w:val="9"/>
        </w:numPr>
        <w:rPr>
          <w:rFonts w:asciiTheme="minorHAnsi" w:hAnsiTheme="minorHAnsi" w:cstheme="minorHAnsi"/>
        </w:rPr>
      </w:pPr>
      <w:r w:rsidRPr="007177DB">
        <w:rPr>
          <w:rFonts w:asciiTheme="minorHAnsi" w:hAnsiTheme="minorHAnsi" w:cstheme="minorHAnsi"/>
        </w:rPr>
        <w:t>Management</w:t>
      </w:r>
    </w:p>
    <w:p w14:paraId="3BFD8AAF" w14:textId="77777777" w:rsidR="001C2FA6" w:rsidRPr="007177DB" w:rsidRDefault="001C2FA6" w:rsidP="001C2FA6">
      <w:pPr>
        <w:rPr>
          <w:rFonts w:cstheme="minorHAnsi"/>
        </w:rPr>
      </w:pPr>
      <w:r w:rsidRPr="007177DB">
        <w:rPr>
          <w:rFonts w:cstheme="minorHAnsi"/>
        </w:rPr>
        <w:t>This records:</w:t>
      </w:r>
    </w:p>
    <w:p w14:paraId="08BE3F4F" w14:textId="46AECDA4" w:rsidR="001C2FA6" w:rsidRPr="007177DB" w:rsidRDefault="00F27E5A" w:rsidP="007177DB">
      <w:pPr>
        <w:pStyle w:val="ListBullet"/>
        <w:tabs>
          <w:tab w:val="clear" w:pos="360"/>
        </w:tabs>
        <w:ind w:left="425" w:hanging="425"/>
        <w:rPr>
          <w:rFonts w:cstheme="minorHAnsi"/>
        </w:rPr>
      </w:pPr>
      <w:r>
        <w:rPr>
          <w:rFonts w:cstheme="minorHAnsi"/>
        </w:rPr>
        <w:lastRenderedPageBreak/>
        <w:t>T</w:t>
      </w:r>
      <w:r w:rsidR="001C2FA6" w:rsidRPr="007177DB">
        <w:rPr>
          <w:rFonts w:cstheme="minorHAnsi"/>
        </w:rPr>
        <w:t>he conclusions from the investigation</w:t>
      </w:r>
    </w:p>
    <w:p w14:paraId="058F641D" w14:textId="609FC79B" w:rsidR="001C2FA6" w:rsidRPr="007177DB" w:rsidRDefault="00F27E5A" w:rsidP="007177DB">
      <w:pPr>
        <w:pStyle w:val="ListBullet"/>
        <w:tabs>
          <w:tab w:val="clear" w:pos="360"/>
        </w:tabs>
        <w:ind w:left="425" w:hanging="425"/>
        <w:rPr>
          <w:rFonts w:cstheme="minorHAnsi"/>
        </w:rPr>
      </w:pPr>
      <w:r>
        <w:rPr>
          <w:rFonts w:cstheme="minorHAnsi"/>
        </w:rPr>
        <w:t>A</w:t>
      </w:r>
      <w:r w:rsidR="001C2FA6" w:rsidRPr="007177DB">
        <w:rPr>
          <w:rFonts w:cstheme="minorHAnsi"/>
        </w:rPr>
        <w:t>ny follow-up actions initiated</w:t>
      </w:r>
    </w:p>
    <w:p w14:paraId="690058AA" w14:textId="33ECF858" w:rsidR="001C2FA6" w:rsidRPr="007177DB" w:rsidRDefault="00F27E5A" w:rsidP="007177DB">
      <w:pPr>
        <w:pStyle w:val="ListBullet"/>
        <w:tabs>
          <w:tab w:val="clear" w:pos="360"/>
        </w:tabs>
        <w:ind w:left="425" w:hanging="425"/>
        <w:rPr>
          <w:rFonts w:cstheme="minorHAnsi"/>
        </w:rPr>
      </w:pPr>
      <w:r>
        <w:rPr>
          <w:rFonts w:cstheme="minorHAnsi"/>
        </w:rPr>
        <w:t>R</w:t>
      </w:r>
      <w:r w:rsidR="001C2FA6" w:rsidRPr="007177DB">
        <w:rPr>
          <w:rFonts w:cstheme="minorHAnsi"/>
        </w:rPr>
        <w:t>ecommendations</w:t>
      </w:r>
    </w:p>
    <w:p w14:paraId="4D56716F" w14:textId="23525883" w:rsidR="001C2FA6" w:rsidRPr="007177DB" w:rsidRDefault="00F27E5A" w:rsidP="007177DB">
      <w:pPr>
        <w:pStyle w:val="ListBullet"/>
        <w:tabs>
          <w:tab w:val="clear" w:pos="360"/>
        </w:tabs>
        <w:spacing w:after="240"/>
        <w:ind w:left="425" w:hanging="425"/>
        <w:rPr>
          <w:rFonts w:cstheme="minorHAnsi"/>
        </w:rPr>
      </w:pPr>
      <w:r>
        <w:rPr>
          <w:rFonts w:cstheme="minorHAnsi"/>
        </w:rPr>
        <w:t>R</w:t>
      </w:r>
      <w:r w:rsidR="001C2FA6" w:rsidRPr="007177DB">
        <w:rPr>
          <w:rFonts w:cstheme="minorHAnsi"/>
        </w:rPr>
        <w:t>elated complaints or notifications. The associated complaint records are linked from a field on this page by selecting from complaint records that are currently unlinked to any event/incident record.</w:t>
      </w:r>
    </w:p>
    <w:p w14:paraId="3173BFCA" w14:textId="77777777" w:rsidR="001C2FA6" w:rsidRPr="007177DB" w:rsidRDefault="001C2FA6" w:rsidP="001C2FA6">
      <w:pPr>
        <w:pStyle w:val="Heading4"/>
        <w:numPr>
          <w:ilvl w:val="0"/>
          <w:numId w:val="9"/>
        </w:numPr>
        <w:rPr>
          <w:rFonts w:asciiTheme="minorHAnsi" w:hAnsiTheme="minorHAnsi" w:cstheme="minorHAnsi"/>
        </w:rPr>
      </w:pPr>
      <w:bookmarkStart w:id="101" w:name="_Toc212006147"/>
      <w:r w:rsidRPr="007177DB">
        <w:rPr>
          <w:rFonts w:asciiTheme="minorHAnsi" w:hAnsiTheme="minorHAnsi" w:cstheme="minorHAnsi"/>
        </w:rPr>
        <w:t>Evaluation of information collected</w:t>
      </w:r>
      <w:bookmarkEnd w:id="101"/>
    </w:p>
    <w:p w14:paraId="409173FC" w14:textId="77777777" w:rsidR="001C2FA6" w:rsidRPr="007177DB" w:rsidRDefault="001C2FA6" w:rsidP="001C2FA6">
      <w:pPr>
        <w:rPr>
          <w:rFonts w:cstheme="minorHAnsi"/>
        </w:rPr>
      </w:pPr>
      <w:r w:rsidRPr="007177DB">
        <w:rPr>
          <w:rFonts w:cstheme="minorHAnsi"/>
        </w:rPr>
        <w:t>During the course of an incident investigation, including the interviews with the complainant(s) or affected person(s) and the operator (if applicable), information will be collected in order to answer key questions.</w:t>
      </w:r>
    </w:p>
    <w:p w14:paraId="271B6EF4" w14:textId="77777777" w:rsidR="001C2FA6" w:rsidRPr="007177DB" w:rsidRDefault="001C2FA6" w:rsidP="007177DB">
      <w:pPr>
        <w:pStyle w:val="ListBullet"/>
        <w:tabs>
          <w:tab w:val="clear" w:pos="360"/>
        </w:tabs>
        <w:ind w:left="425" w:hanging="425"/>
        <w:rPr>
          <w:rFonts w:cstheme="minorHAnsi"/>
        </w:rPr>
      </w:pPr>
      <w:r w:rsidRPr="007177DB">
        <w:rPr>
          <w:rFonts w:cstheme="minorHAnsi"/>
        </w:rPr>
        <w:t>Did environmental chemical contamination actually occur?</w:t>
      </w:r>
    </w:p>
    <w:p w14:paraId="627C4966" w14:textId="77777777" w:rsidR="001C2FA6" w:rsidRPr="007177DB" w:rsidRDefault="001C2FA6" w:rsidP="007177DB">
      <w:pPr>
        <w:pStyle w:val="ListBullet"/>
        <w:tabs>
          <w:tab w:val="clear" w:pos="360"/>
        </w:tabs>
        <w:ind w:left="425" w:hanging="425"/>
        <w:rPr>
          <w:rFonts w:cstheme="minorHAnsi"/>
        </w:rPr>
      </w:pPr>
      <w:r w:rsidRPr="007177DB">
        <w:rPr>
          <w:rFonts w:cstheme="minorHAnsi"/>
        </w:rPr>
        <w:t>Did the owner/manager of the property take all reasonable precautions to minimise environmental chemical contamination?</w:t>
      </w:r>
    </w:p>
    <w:p w14:paraId="5518C830" w14:textId="77777777" w:rsidR="001C2FA6" w:rsidRPr="007177DB" w:rsidRDefault="001C2FA6" w:rsidP="007177DB">
      <w:pPr>
        <w:pStyle w:val="ListBullet"/>
        <w:tabs>
          <w:tab w:val="clear" w:pos="360"/>
        </w:tabs>
        <w:ind w:left="425" w:hanging="425"/>
        <w:rPr>
          <w:rFonts w:cstheme="minorHAnsi"/>
        </w:rPr>
      </w:pPr>
      <w:r w:rsidRPr="007177DB">
        <w:rPr>
          <w:rFonts w:cstheme="minorHAnsi"/>
        </w:rPr>
        <w:t>Did the operator take all reasonable precautions to minimise environmental chemical contamination?</w:t>
      </w:r>
    </w:p>
    <w:p w14:paraId="32C4B620" w14:textId="77777777" w:rsidR="001C2FA6" w:rsidRPr="007177DB" w:rsidRDefault="001C2FA6" w:rsidP="007177DB">
      <w:pPr>
        <w:pStyle w:val="ListBullet"/>
        <w:tabs>
          <w:tab w:val="clear" w:pos="360"/>
        </w:tabs>
        <w:ind w:left="425" w:hanging="425"/>
        <w:rPr>
          <w:rFonts w:cstheme="minorHAnsi"/>
        </w:rPr>
      </w:pPr>
      <w:r w:rsidRPr="007177DB">
        <w:rPr>
          <w:rFonts w:cstheme="minorHAnsi"/>
        </w:rPr>
        <w:t>What else could have been done?</w:t>
      </w:r>
    </w:p>
    <w:p w14:paraId="3F8BB78D" w14:textId="77777777" w:rsidR="001C2FA6" w:rsidRPr="007177DB" w:rsidRDefault="001C2FA6" w:rsidP="007177DB">
      <w:pPr>
        <w:pStyle w:val="ListBullet"/>
        <w:tabs>
          <w:tab w:val="clear" w:pos="360"/>
        </w:tabs>
        <w:spacing w:after="240"/>
        <w:ind w:left="425" w:hanging="425"/>
        <w:rPr>
          <w:rFonts w:cstheme="minorHAnsi"/>
        </w:rPr>
      </w:pPr>
      <w:r w:rsidRPr="007177DB">
        <w:rPr>
          <w:rFonts w:cstheme="minorHAnsi"/>
        </w:rPr>
        <w:t>Is there evidence that the law has been broken?</w:t>
      </w:r>
    </w:p>
    <w:p w14:paraId="14ED1BB2" w14:textId="77777777" w:rsidR="001C2FA6" w:rsidRPr="007177DB" w:rsidRDefault="001C2FA6" w:rsidP="001C2FA6">
      <w:pPr>
        <w:rPr>
          <w:rFonts w:cstheme="minorHAnsi"/>
        </w:rPr>
      </w:pPr>
      <w:r w:rsidRPr="007177DB">
        <w:rPr>
          <w:rFonts w:cstheme="minorHAnsi"/>
        </w:rPr>
        <w:t>These questions can only be answered after fully taking into account the information relating to the particular incident. As circumstances will vary widely, only general guidance can be given here. It is suggested that, at the least, particular consideration be given to:</w:t>
      </w:r>
    </w:p>
    <w:p w14:paraId="674C34D5" w14:textId="708B7880" w:rsidR="001C2FA6" w:rsidRPr="007177DB" w:rsidRDefault="001F52CD" w:rsidP="007177DB">
      <w:pPr>
        <w:pStyle w:val="ListBullet"/>
        <w:tabs>
          <w:tab w:val="clear" w:pos="360"/>
        </w:tabs>
        <w:ind w:left="425" w:hanging="425"/>
        <w:rPr>
          <w:rFonts w:cstheme="minorHAnsi"/>
        </w:rPr>
      </w:pPr>
      <w:r>
        <w:rPr>
          <w:rFonts w:cstheme="minorHAnsi"/>
        </w:rPr>
        <w:t>T</w:t>
      </w:r>
      <w:r w:rsidR="001C2FA6" w:rsidRPr="007177DB">
        <w:rPr>
          <w:rFonts w:cstheme="minorHAnsi"/>
        </w:rPr>
        <w:t>he consistency of the information received from the informant with the details obtained from the investigation, including details from the interview of the property owner/manager and the operator (eg, to confirm whether chemical application actually took place during the alleged period of exposure)</w:t>
      </w:r>
    </w:p>
    <w:p w14:paraId="7193BFEB" w14:textId="3C391B57" w:rsidR="001C2FA6" w:rsidRPr="007177DB" w:rsidRDefault="001F52CD" w:rsidP="007177DB">
      <w:pPr>
        <w:pStyle w:val="ListBullet"/>
        <w:tabs>
          <w:tab w:val="clear" w:pos="360"/>
        </w:tabs>
        <w:ind w:left="425" w:hanging="425"/>
        <w:rPr>
          <w:rFonts w:cstheme="minorHAnsi"/>
        </w:rPr>
      </w:pPr>
      <w:r>
        <w:rPr>
          <w:rFonts w:cstheme="minorHAnsi"/>
        </w:rPr>
        <w:t>W</w:t>
      </w:r>
      <w:r w:rsidR="001C2FA6" w:rsidRPr="007177DB">
        <w:rPr>
          <w:rFonts w:cstheme="minorHAnsi"/>
        </w:rPr>
        <w:t>hether the chemical was being used according to label instructions (eg, application rate)</w:t>
      </w:r>
    </w:p>
    <w:p w14:paraId="4C3693D4" w14:textId="53E910DD" w:rsidR="001C2FA6" w:rsidRPr="007177DB" w:rsidRDefault="001F52CD" w:rsidP="007177DB">
      <w:pPr>
        <w:pStyle w:val="ListBullet"/>
        <w:tabs>
          <w:tab w:val="clear" w:pos="360"/>
        </w:tabs>
        <w:ind w:left="425" w:hanging="425"/>
        <w:rPr>
          <w:rFonts w:cstheme="minorHAnsi"/>
        </w:rPr>
      </w:pPr>
      <w:r>
        <w:rPr>
          <w:rFonts w:cstheme="minorHAnsi"/>
        </w:rPr>
        <w:t>W</w:t>
      </w:r>
      <w:r w:rsidR="001C2FA6" w:rsidRPr="007177DB">
        <w:rPr>
          <w:rFonts w:cstheme="minorHAnsi"/>
        </w:rPr>
        <w:t>hether there was physical evidence of environmental contamination</w:t>
      </w:r>
    </w:p>
    <w:p w14:paraId="64D216C9" w14:textId="4D26D38E" w:rsidR="001C2FA6" w:rsidRPr="007177DB" w:rsidRDefault="001F52CD" w:rsidP="007177DB">
      <w:pPr>
        <w:pStyle w:val="ListBullet"/>
        <w:tabs>
          <w:tab w:val="clear" w:pos="360"/>
        </w:tabs>
        <w:ind w:left="425" w:hanging="425"/>
        <w:rPr>
          <w:rFonts w:cstheme="minorHAnsi"/>
        </w:rPr>
      </w:pPr>
      <w:r>
        <w:rPr>
          <w:rFonts w:cstheme="minorHAnsi"/>
        </w:rPr>
        <w:t>T</w:t>
      </w:r>
      <w:r w:rsidR="001C2FA6" w:rsidRPr="007177DB">
        <w:rPr>
          <w:rFonts w:cstheme="minorHAnsi"/>
        </w:rPr>
        <w:t>he qualifications and experience of the operator</w:t>
      </w:r>
    </w:p>
    <w:p w14:paraId="6AC11700" w14:textId="4798317C" w:rsidR="001C2FA6" w:rsidRPr="007177DB" w:rsidRDefault="001F52CD" w:rsidP="007177DB">
      <w:pPr>
        <w:pStyle w:val="ListBullet"/>
        <w:tabs>
          <w:tab w:val="clear" w:pos="360"/>
        </w:tabs>
        <w:ind w:left="425" w:hanging="425"/>
        <w:rPr>
          <w:rFonts w:cstheme="minorHAnsi"/>
        </w:rPr>
      </w:pPr>
      <w:r>
        <w:rPr>
          <w:rFonts w:cstheme="minorHAnsi"/>
        </w:rPr>
        <w:t>W</w:t>
      </w:r>
      <w:r w:rsidR="001C2FA6" w:rsidRPr="007177DB">
        <w:rPr>
          <w:rFonts w:cstheme="minorHAnsi"/>
        </w:rPr>
        <w:t>hether the application log was up to date</w:t>
      </w:r>
    </w:p>
    <w:p w14:paraId="0C9C501E" w14:textId="5D1F6121" w:rsidR="001C2FA6" w:rsidRPr="007177DB" w:rsidRDefault="001F52CD" w:rsidP="007177DB">
      <w:pPr>
        <w:pStyle w:val="ListBullet"/>
        <w:tabs>
          <w:tab w:val="clear" w:pos="360"/>
        </w:tabs>
        <w:ind w:left="425" w:hanging="425"/>
        <w:rPr>
          <w:rFonts w:cstheme="minorHAnsi"/>
        </w:rPr>
      </w:pPr>
      <w:r>
        <w:rPr>
          <w:rFonts w:cstheme="minorHAnsi"/>
        </w:rPr>
        <w:t>T</w:t>
      </w:r>
      <w:r w:rsidR="001C2FA6" w:rsidRPr="007177DB">
        <w:rPr>
          <w:rFonts w:cstheme="minorHAnsi"/>
        </w:rPr>
        <w:t>he consistency of any symptoms/illness with what is known about the chemical, and whether the exposure could have been sufficient to cause such symptoms; whether symptoms/illness could have other causes, such as medications or infection</w:t>
      </w:r>
    </w:p>
    <w:p w14:paraId="63BA3EB3" w14:textId="0CD838C1" w:rsidR="001C2FA6" w:rsidRPr="007177DB" w:rsidRDefault="001F52CD" w:rsidP="007177DB">
      <w:pPr>
        <w:pStyle w:val="ListBullet"/>
        <w:tabs>
          <w:tab w:val="clear" w:pos="360"/>
        </w:tabs>
        <w:ind w:left="425" w:hanging="425"/>
        <w:rPr>
          <w:rFonts w:cstheme="minorHAnsi"/>
        </w:rPr>
      </w:pPr>
      <w:r>
        <w:rPr>
          <w:rFonts w:cstheme="minorHAnsi"/>
        </w:rPr>
        <w:t>O</w:t>
      </w:r>
      <w:r w:rsidR="001C2FA6" w:rsidRPr="007177DB">
        <w:rPr>
          <w:rFonts w:cstheme="minorHAnsi"/>
        </w:rPr>
        <w:t>ther factors as appropriate.</w:t>
      </w:r>
    </w:p>
    <w:p w14:paraId="7039459B" w14:textId="77777777" w:rsidR="001C2FA6" w:rsidRPr="007177DB" w:rsidRDefault="001C2FA6" w:rsidP="001C2FA6">
      <w:pPr>
        <w:pStyle w:val="Heading3"/>
        <w:numPr>
          <w:ilvl w:val="0"/>
          <w:numId w:val="9"/>
        </w:numPr>
        <w:rPr>
          <w:rFonts w:asciiTheme="minorHAnsi" w:hAnsiTheme="minorHAnsi" w:cstheme="minorHAnsi"/>
          <w:szCs w:val="28"/>
        </w:rPr>
      </w:pPr>
      <w:bookmarkStart w:id="102" w:name="_Toc212006148"/>
      <w:r w:rsidRPr="007177DB">
        <w:rPr>
          <w:rFonts w:asciiTheme="minorHAnsi" w:hAnsiTheme="minorHAnsi" w:cstheme="minorHAnsi"/>
        </w:rPr>
        <w:lastRenderedPageBreak/>
        <w:t>Step 4: Decision on action required</w:t>
      </w:r>
      <w:bookmarkEnd w:id="102"/>
    </w:p>
    <w:p w14:paraId="60302D8A" w14:textId="77777777" w:rsidR="001C2FA6" w:rsidRPr="007177DB" w:rsidRDefault="001C2FA6" w:rsidP="001C2FA6">
      <w:pPr>
        <w:rPr>
          <w:rFonts w:cstheme="minorHAnsi"/>
        </w:rPr>
      </w:pPr>
      <w:r w:rsidRPr="007177DB">
        <w:rPr>
          <w:rFonts w:cstheme="minorHAnsi"/>
        </w:rPr>
        <w:t>Once information has been collected and evaluated, and questions answered, then the appropriate follow-up action needs to be considered. Such consideration should take into account any related history of complaints and/or incidents. Possible follow-up actions include one or more of the following.</w:t>
      </w:r>
    </w:p>
    <w:p w14:paraId="1B39F956" w14:textId="77777777" w:rsidR="001C2FA6" w:rsidRPr="007177DB" w:rsidRDefault="001C2FA6" w:rsidP="001C2FA6">
      <w:pPr>
        <w:pStyle w:val="Heading4"/>
        <w:numPr>
          <w:ilvl w:val="0"/>
          <w:numId w:val="9"/>
        </w:numPr>
        <w:rPr>
          <w:rFonts w:asciiTheme="minorHAnsi" w:hAnsiTheme="minorHAnsi" w:cstheme="minorHAnsi"/>
        </w:rPr>
      </w:pPr>
      <w:r w:rsidRPr="007177DB">
        <w:rPr>
          <w:rFonts w:asciiTheme="minorHAnsi" w:hAnsiTheme="minorHAnsi" w:cstheme="minorHAnsi"/>
        </w:rPr>
        <w:t>Take no further action</w:t>
      </w:r>
    </w:p>
    <w:p w14:paraId="1A1F25F2" w14:textId="77777777" w:rsidR="001C2FA6" w:rsidRPr="007177DB" w:rsidRDefault="001C2FA6" w:rsidP="001C2FA6">
      <w:pPr>
        <w:rPr>
          <w:rFonts w:cstheme="minorHAnsi"/>
        </w:rPr>
      </w:pPr>
      <w:r w:rsidRPr="007177DB">
        <w:rPr>
          <w:rFonts w:cstheme="minorHAnsi"/>
        </w:rPr>
        <w:t>This may be the case if no corroborative evidence could be found to substantiate a complaint from a single individual. On rare occasions, complaints have been found to be frivolous or malicious.</w:t>
      </w:r>
    </w:p>
    <w:p w14:paraId="5E685E13" w14:textId="77777777" w:rsidR="001C2FA6" w:rsidRPr="007177DB" w:rsidRDefault="001C2FA6" w:rsidP="001C2FA6">
      <w:pPr>
        <w:pStyle w:val="Heading4"/>
        <w:numPr>
          <w:ilvl w:val="0"/>
          <w:numId w:val="9"/>
        </w:numPr>
        <w:rPr>
          <w:rFonts w:asciiTheme="minorHAnsi" w:hAnsiTheme="minorHAnsi" w:cstheme="minorHAnsi"/>
        </w:rPr>
      </w:pPr>
      <w:r w:rsidRPr="007177DB">
        <w:rPr>
          <w:rFonts w:asciiTheme="minorHAnsi" w:hAnsiTheme="minorHAnsi" w:cstheme="minorHAnsi"/>
        </w:rPr>
        <w:t>Caution the operator</w:t>
      </w:r>
      <w:r w:rsidRPr="007177DB">
        <w:rPr>
          <w:rStyle w:val="FootnoteReference"/>
          <w:rFonts w:asciiTheme="minorHAnsi" w:hAnsiTheme="minorHAnsi" w:cstheme="minorHAnsi"/>
        </w:rPr>
        <w:footnoteReference w:id="17"/>
      </w:r>
    </w:p>
    <w:p w14:paraId="64EDDD29" w14:textId="77777777" w:rsidR="001C2FA6" w:rsidRPr="007177DB" w:rsidRDefault="001C2FA6" w:rsidP="001C2FA6">
      <w:pPr>
        <w:rPr>
          <w:rFonts w:cstheme="minorHAnsi"/>
        </w:rPr>
      </w:pPr>
      <w:r w:rsidRPr="007177DB">
        <w:rPr>
          <w:rFonts w:cstheme="minorHAnsi"/>
        </w:rPr>
        <w:t>This would be appropriate if there is no prior history of such problems and the incident could have been avoided with a little more care.</w:t>
      </w:r>
    </w:p>
    <w:p w14:paraId="0394679B" w14:textId="77777777" w:rsidR="001C2FA6" w:rsidRPr="007177DB" w:rsidRDefault="001C2FA6" w:rsidP="001C2FA6">
      <w:pPr>
        <w:pStyle w:val="Heading4"/>
        <w:numPr>
          <w:ilvl w:val="0"/>
          <w:numId w:val="9"/>
        </w:numPr>
        <w:rPr>
          <w:rFonts w:asciiTheme="minorHAnsi" w:hAnsiTheme="minorHAnsi" w:cstheme="minorHAnsi"/>
        </w:rPr>
      </w:pPr>
      <w:r w:rsidRPr="007177DB">
        <w:rPr>
          <w:rFonts w:asciiTheme="minorHAnsi" w:hAnsiTheme="minorHAnsi" w:cstheme="minorHAnsi"/>
        </w:rPr>
        <w:t>Require the operator to take appropriate measures to prevent similar occurrences</w:t>
      </w:r>
    </w:p>
    <w:p w14:paraId="6F576346" w14:textId="77777777" w:rsidR="001C2FA6" w:rsidRPr="007177DB" w:rsidRDefault="001C2FA6" w:rsidP="001C2FA6">
      <w:pPr>
        <w:rPr>
          <w:rFonts w:cstheme="minorHAnsi"/>
        </w:rPr>
      </w:pPr>
      <w:r w:rsidRPr="007177DB">
        <w:rPr>
          <w:rFonts w:cstheme="minorHAnsi"/>
        </w:rPr>
        <w:t>This might be appropriate if, for example, poorly maintained equipment contributed to the incident, there had been improper disposal of chemicals, or prior notice to neighbours would have helped to avoid problems.</w:t>
      </w:r>
    </w:p>
    <w:p w14:paraId="376E9089" w14:textId="77777777" w:rsidR="001C2FA6" w:rsidRPr="007177DB" w:rsidRDefault="001C2FA6" w:rsidP="001C2FA6">
      <w:pPr>
        <w:pStyle w:val="Heading4"/>
        <w:numPr>
          <w:ilvl w:val="0"/>
          <w:numId w:val="9"/>
        </w:numPr>
        <w:rPr>
          <w:rFonts w:asciiTheme="minorHAnsi" w:hAnsiTheme="minorHAnsi" w:cstheme="minorHAnsi"/>
        </w:rPr>
      </w:pPr>
      <w:r w:rsidRPr="007177DB">
        <w:rPr>
          <w:rFonts w:asciiTheme="minorHAnsi" w:hAnsiTheme="minorHAnsi" w:cstheme="minorHAnsi"/>
        </w:rPr>
        <w:t>Refer to another agency for possible action</w:t>
      </w:r>
    </w:p>
    <w:p w14:paraId="27AB9BA8" w14:textId="77777777" w:rsidR="001C2FA6" w:rsidRPr="007177DB" w:rsidRDefault="001C2FA6" w:rsidP="001C2FA6">
      <w:pPr>
        <w:rPr>
          <w:rFonts w:cstheme="minorHAnsi"/>
        </w:rPr>
      </w:pPr>
      <w:r w:rsidRPr="007177DB">
        <w:rPr>
          <w:rFonts w:cstheme="minorHAnsi"/>
        </w:rPr>
        <w:t>This is likely to be appropriate if bylaws, or legislation administered by other agencies, had apparently been violated.</w:t>
      </w:r>
    </w:p>
    <w:p w14:paraId="168FFA66" w14:textId="77777777" w:rsidR="001C2FA6" w:rsidRPr="007177DB" w:rsidRDefault="001C2FA6" w:rsidP="001C2FA6">
      <w:pPr>
        <w:pStyle w:val="Heading4"/>
        <w:numPr>
          <w:ilvl w:val="0"/>
          <w:numId w:val="9"/>
        </w:numPr>
        <w:rPr>
          <w:rFonts w:asciiTheme="minorHAnsi" w:hAnsiTheme="minorHAnsi" w:cstheme="minorHAnsi"/>
        </w:rPr>
      </w:pPr>
      <w:r w:rsidRPr="007177DB">
        <w:rPr>
          <w:rFonts w:asciiTheme="minorHAnsi" w:hAnsiTheme="minorHAnsi" w:cstheme="minorHAnsi"/>
        </w:rPr>
        <w:t>Initiate a prosecution</w:t>
      </w:r>
    </w:p>
    <w:p w14:paraId="2C85C83D" w14:textId="77777777" w:rsidR="001C2FA6" w:rsidRPr="007177DB" w:rsidRDefault="001C2FA6" w:rsidP="001C2FA6">
      <w:pPr>
        <w:rPr>
          <w:rFonts w:cstheme="minorHAnsi"/>
        </w:rPr>
      </w:pPr>
      <w:r w:rsidRPr="007177DB">
        <w:rPr>
          <w:rFonts w:cstheme="minorHAnsi"/>
        </w:rPr>
        <w:t>This would be appropriate if, for example, there was a prior history of similar problems, or if there was evidence that the incident had been caused by gross negligence resulting in a significant public health problem.</w:t>
      </w:r>
    </w:p>
    <w:p w14:paraId="24BB5ED7" w14:textId="77777777" w:rsidR="001C2FA6" w:rsidRPr="007177DB" w:rsidRDefault="001C2FA6" w:rsidP="001C2FA6">
      <w:pPr>
        <w:rPr>
          <w:rFonts w:cstheme="minorHAnsi"/>
        </w:rPr>
      </w:pPr>
      <w:r w:rsidRPr="007177DB">
        <w:rPr>
          <w:rFonts w:cstheme="minorHAnsi"/>
        </w:rPr>
        <w:t>Information may be provided to complainants, or other interested parties, on how to minimise exposure and document an incident if they or their property are exposed to chemical contamination in the future. This could be in the form of an information sheet (or pamphlet).</w:t>
      </w:r>
    </w:p>
    <w:p w14:paraId="77E3F8BB" w14:textId="77777777" w:rsidR="001C2FA6" w:rsidRPr="007177DB" w:rsidRDefault="001C2FA6" w:rsidP="001C2FA6">
      <w:pPr>
        <w:pStyle w:val="Heading2"/>
        <w:numPr>
          <w:ilvl w:val="0"/>
          <w:numId w:val="9"/>
        </w:numPr>
        <w:rPr>
          <w:rFonts w:asciiTheme="minorHAnsi" w:hAnsiTheme="minorHAnsi" w:cstheme="minorHAnsi"/>
        </w:rPr>
      </w:pPr>
      <w:bookmarkStart w:id="103" w:name="_Toc427493925"/>
      <w:bookmarkStart w:id="104" w:name="_Toc4054785"/>
      <w:bookmarkStart w:id="105" w:name="_Toc158365873"/>
      <w:r w:rsidRPr="007177DB">
        <w:rPr>
          <w:rFonts w:asciiTheme="minorHAnsi" w:hAnsiTheme="minorHAnsi" w:cstheme="minorHAnsi"/>
        </w:rPr>
        <w:lastRenderedPageBreak/>
        <w:t>A test of poisoning</w:t>
      </w:r>
      <w:r w:rsidRPr="007177DB">
        <w:rPr>
          <w:rStyle w:val="FootnoteReference"/>
          <w:rFonts w:asciiTheme="minorHAnsi" w:hAnsiTheme="minorHAnsi" w:cstheme="minorHAnsi"/>
        </w:rPr>
        <w:footnoteReference w:id="18"/>
      </w:r>
      <w:bookmarkEnd w:id="103"/>
      <w:bookmarkEnd w:id="104"/>
      <w:bookmarkEnd w:id="105"/>
    </w:p>
    <w:p w14:paraId="7FCA14C4" w14:textId="77777777" w:rsidR="001C2FA6" w:rsidRPr="007177DB" w:rsidRDefault="001C2FA6" w:rsidP="001C2FA6">
      <w:pPr>
        <w:rPr>
          <w:rFonts w:cstheme="minorHAnsi"/>
        </w:rPr>
      </w:pPr>
      <w:r w:rsidRPr="007177DB">
        <w:rPr>
          <w:rFonts w:cstheme="minorHAnsi"/>
        </w:rPr>
        <w:t>Symptoms of poisoning and findings are classified into major, intermediate and minor categories. The major, intermediate and minor criteria are allocated 10, 5 and 2 points, respectively (Table 1). The total points are used to determine the likelihood that the patient’s symptoms are the result of poisoning. Table 2 shows the number of points required and the probability of being poisoned due to chemical exposure.</w:t>
      </w:r>
    </w:p>
    <w:p w14:paraId="368718D7" w14:textId="77777777" w:rsidR="001C2FA6" w:rsidRPr="00DC5350" w:rsidRDefault="001C2FA6" w:rsidP="001C2FA6">
      <w:pPr>
        <w:pStyle w:val="Table"/>
        <w:rPr>
          <w:rFonts w:asciiTheme="minorHAnsi" w:hAnsiTheme="minorHAnsi" w:cstheme="minorHAnsi"/>
          <w:sz w:val="24"/>
          <w:szCs w:val="24"/>
        </w:rPr>
      </w:pPr>
      <w:bookmarkStart w:id="106" w:name="_Toc418510712"/>
      <w:bookmarkStart w:id="107" w:name="_Toc427493958"/>
      <w:bookmarkStart w:id="108" w:name="_Toc4054823"/>
      <w:r w:rsidRPr="00DC5350">
        <w:rPr>
          <w:rFonts w:asciiTheme="minorHAnsi" w:hAnsiTheme="minorHAnsi" w:cstheme="minorHAnsi"/>
          <w:sz w:val="24"/>
          <w:szCs w:val="24"/>
        </w:rPr>
        <w:t>Table 1: Criteria for poisoning</w:t>
      </w:r>
      <w:bookmarkEnd w:id="106"/>
      <w:bookmarkEnd w:id="107"/>
      <w:bookmarkEnd w:id="108"/>
    </w:p>
    <w:tbl>
      <w:tblPr>
        <w:tblW w:w="9101"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7598"/>
        <w:gridCol w:w="1503"/>
      </w:tblGrid>
      <w:tr w:rsidR="001C2FA6" w:rsidRPr="006246D6" w14:paraId="2F04E31E" w14:textId="77777777" w:rsidTr="00DC5350">
        <w:trPr>
          <w:cantSplit/>
        </w:trPr>
        <w:tc>
          <w:tcPr>
            <w:tcW w:w="7598" w:type="dxa"/>
            <w:tcBorders>
              <w:top w:val="nil"/>
              <w:bottom w:val="nil"/>
            </w:tcBorders>
            <w:shd w:val="clear" w:color="auto" w:fill="D9D9D9" w:themeFill="background1" w:themeFillShade="D9"/>
          </w:tcPr>
          <w:p w14:paraId="77D0B496" w14:textId="77777777" w:rsidR="001C2FA6" w:rsidRPr="00DC5350" w:rsidRDefault="001C2FA6" w:rsidP="00291136">
            <w:pPr>
              <w:pStyle w:val="TableText0"/>
              <w:ind w:right="113"/>
              <w:rPr>
                <w:rFonts w:asciiTheme="minorHAnsi" w:hAnsiTheme="minorHAnsi" w:cstheme="minorHAnsi"/>
                <w:b/>
                <w:sz w:val="24"/>
                <w:szCs w:val="24"/>
              </w:rPr>
            </w:pPr>
            <w:r w:rsidRPr="00DC5350">
              <w:rPr>
                <w:rFonts w:asciiTheme="minorHAnsi" w:hAnsiTheme="minorHAnsi" w:cstheme="minorHAnsi"/>
                <w:b/>
                <w:sz w:val="24"/>
                <w:szCs w:val="24"/>
              </w:rPr>
              <w:t>Description</w:t>
            </w:r>
          </w:p>
        </w:tc>
        <w:tc>
          <w:tcPr>
            <w:tcW w:w="1503" w:type="dxa"/>
            <w:tcBorders>
              <w:top w:val="nil"/>
              <w:bottom w:val="nil"/>
            </w:tcBorders>
            <w:shd w:val="clear" w:color="auto" w:fill="D9D9D9" w:themeFill="background1" w:themeFillShade="D9"/>
          </w:tcPr>
          <w:p w14:paraId="1CACDF72" w14:textId="77777777" w:rsidR="001C2FA6" w:rsidRPr="00DC5350" w:rsidRDefault="001C2FA6" w:rsidP="00291136">
            <w:pPr>
              <w:pStyle w:val="TableText0"/>
              <w:jc w:val="center"/>
              <w:rPr>
                <w:rFonts w:asciiTheme="minorHAnsi" w:hAnsiTheme="minorHAnsi" w:cstheme="minorHAnsi"/>
                <w:b/>
                <w:sz w:val="24"/>
                <w:szCs w:val="24"/>
              </w:rPr>
            </w:pPr>
            <w:r w:rsidRPr="00DC5350">
              <w:rPr>
                <w:rFonts w:asciiTheme="minorHAnsi" w:hAnsiTheme="minorHAnsi" w:cstheme="minorHAnsi"/>
                <w:b/>
                <w:sz w:val="24"/>
                <w:szCs w:val="24"/>
              </w:rPr>
              <w:t>Points</w:t>
            </w:r>
          </w:p>
        </w:tc>
      </w:tr>
      <w:tr w:rsidR="001C2FA6" w:rsidRPr="006246D6" w14:paraId="3BE475E9" w14:textId="77777777" w:rsidTr="00DC5350">
        <w:trPr>
          <w:cantSplit/>
        </w:trPr>
        <w:tc>
          <w:tcPr>
            <w:tcW w:w="7598" w:type="dxa"/>
            <w:tcBorders>
              <w:top w:val="nil"/>
            </w:tcBorders>
            <w:shd w:val="clear" w:color="auto" w:fill="auto"/>
          </w:tcPr>
          <w:p w14:paraId="6989D368" w14:textId="77777777" w:rsidR="001C2FA6" w:rsidRPr="00DC5350" w:rsidRDefault="001C2FA6" w:rsidP="00291136">
            <w:pPr>
              <w:pStyle w:val="TableText0"/>
              <w:ind w:right="113"/>
              <w:rPr>
                <w:rFonts w:asciiTheme="minorHAnsi" w:hAnsiTheme="minorHAnsi" w:cstheme="minorHAnsi"/>
                <w:sz w:val="24"/>
                <w:szCs w:val="24"/>
              </w:rPr>
            </w:pPr>
            <w:r w:rsidRPr="00DC5350">
              <w:rPr>
                <w:rFonts w:asciiTheme="minorHAnsi" w:hAnsiTheme="minorHAnsi" w:cstheme="minorHAnsi"/>
                <w:sz w:val="24"/>
                <w:szCs w:val="24"/>
              </w:rPr>
              <w:t xml:space="preserve">The patient has </w:t>
            </w:r>
            <w:r w:rsidRPr="00DC5350">
              <w:rPr>
                <w:rFonts w:asciiTheme="minorHAnsi" w:hAnsiTheme="minorHAnsi" w:cstheme="minorHAnsi"/>
                <w:sz w:val="24"/>
                <w:szCs w:val="24"/>
                <w:u w:val="single"/>
              </w:rPr>
              <w:t>both</w:t>
            </w:r>
            <w:r w:rsidRPr="00DC5350">
              <w:rPr>
                <w:rFonts w:asciiTheme="minorHAnsi" w:hAnsiTheme="minorHAnsi" w:cstheme="minorHAnsi"/>
                <w:sz w:val="24"/>
                <w:szCs w:val="24"/>
              </w:rPr>
              <w:t xml:space="preserve"> body levels of the chemical in excess of that which has been associated with toxic effects, and objective biological markers of the poisoning effect being considered and that are characteristic of the chemical.</w:t>
            </w:r>
          </w:p>
        </w:tc>
        <w:tc>
          <w:tcPr>
            <w:tcW w:w="1503" w:type="dxa"/>
            <w:tcBorders>
              <w:top w:val="nil"/>
            </w:tcBorders>
            <w:shd w:val="clear" w:color="auto" w:fill="auto"/>
          </w:tcPr>
          <w:p w14:paraId="678030FE" w14:textId="77777777" w:rsidR="001C2FA6" w:rsidRPr="00DC5350" w:rsidRDefault="001C2FA6" w:rsidP="00291136">
            <w:pPr>
              <w:pStyle w:val="TableText0"/>
              <w:jc w:val="center"/>
              <w:rPr>
                <w:rFonts w:asciiTheme="minorHAnsi" w:hAnsiTheme="minorHAnsi" w:cstheme="minorHAnsi"/>
                <w:sz w:val="24"/>
                <w:szCs w:val="24"/>
              </w:rPr>
            </w:pPr>
            <w:r w:rsidRPr="00DC5350">
              <w:rPr>
                <w:rFonts w:asciiTheme="minorHAnsi" w:hAnsiTheme="minorHAnsi" w:cstheme="minorHAnsi"/>
                <w:sz w:val="24"/>
                <w:szCs w:val="24"/>
              </w:rPr>
              <w:t>10</w:t>
            </w:r>
          </w:p>
        </w:tc>
      </w:tr>
      <w:tr w:rsidR="001C2FA6" w:rsidRPr="006246D6" w14:paraId="5188E164" w14:textId="77777777" w:rsidTr="00DC5350">
        <w:trPr>
          <w:cantSplit/>
        </w:trPr>
        <w:tc>
          <w:tcPr>
            <w:tcW w:w="7598" w:type="dxa"/>
            <w:shd w:val="clear" w:color="auto" w:fill="auto"/>
          </w:tcPr>
          <w:p w14:paraId="468C4C3A" w14:textId="77777777" w:rsidR="001C2FA6" w:rsidRPr="00DC5350" w:rsidRDefault="001C2FA6" w:rsidP="00291136">
            <w:pPr>
              <w:pStyle w:val="TableText0"/>
              <w:ind w:right="113"/>
              <w:rPr>
                <w:rFonts w:asciiTheme="minorHAnsi" w:hAnsiTheme="minorHAnsi" w:cstheme="minorHAnsi"/>
                <w:sz w:val="24"/>
                <w:szCs w:val="24"/>
              </w:rPr>
            </w:pPr>
            <w:r w:rsidRPr="00DC5350">
              <w:rPr>
                <w:rFonts w:asciiTheme="minorHAnsi" w:hAnsiTheme="minorHAnsi" w:cstheme="minorHAnsi"/>
                <w:sz w:val="24"/>
                <w:szCs w:val="24"/>
              </w:rPr>
              <w:t xml:space="preserve">The patient has symptoms </w:t>
            </w:r>
            <w:r w:rsidRPr="00DC5350">
              <w:rPr>
                <w:rFonts w:asciiTheme="minorHAnsi" w:hAnsiTheme="minorHAnsi" w:cstheme="minorHAnsi"/>
                <w:sz w:val="24"/>
                <w:szCs w:val="24"/>
                <w:u w:val="single"/>
              </w:rPr>
              <w:t>and</w:t>
            </w:r>
            <w:r w:rsidRPr="00DC5350">
              <w:rPr>
                <w:rFonts w:asciiTheme="minorHAnsi" w:hAnsiTheme="minorHAnsi" w:cstheme="minorHAnsi"/>
                <w:sz w:val="24"/>
                <w:szCs w:val="24"/>
              </w:rPr>
              <w:t xml:space="preserve"> findings that are </w:t>
            </w:r>
            <w:r w:rsidRPr="00DC5350">
              <w:rPr>
                <w:rFonts w:asciiTheme="minorHAnsi" w:hAnsiTheme="minorHAnsi" w:cstheme="minorHAnsi"/>
                <w:sz w:val="24"/>
                <w:szCs w:val="24"/>
                <w:u w:val="single"/>
              </w:rPr>
              <w:t>both</w:t>
            </w:r>
            <w:r w:rsidRPr="00DC5350">
              <w:rPr>
                <w:rFonts w:asciiTheme="minorHAnsi" w:hAnsiTheme="minorHAnsi" w:cstheme="minorHAnsi"/>
                <w:sz w:val="24"/>
                <w:szCs w:val="24"/>
              </w:rPr>
              <w:t xml:space="preserve"> characteristic of the chemical and that can </w:t>
            </w:r>
            <w:r w:rsidRPr="00DC5350">
              <w:rPr>
                <w:rFonts w:asciiTheme="minorHAnsi" w:hAnsiTheme="minorHAnsi" w:cstheme="minorHAnsi"/>
                <w:sz w:val="24"/>
                <w:szCs w:val="24"/>
                <w:u w:val="single"/>
              </w:rPr>
              <w:t>either</w:t>
            </w:r>
            <w:r w:rsidRPr="00DC5350">
              <w:rPr>
                <w:rFonts w:asciiTheme="minorHAnsi" w:hAnsiTheme="minorHAnsi" w:cstheme="minorHAnsi"/>
                <w:sz w:val="24"/>
                <w:szCs w:val="24"/>
              </w:rPr>
              <w:t xml:space="preserve"> be precipitated or aggravated by the chemical, or relieved by specific antidotes to the chemical.</w:t>
            </w:r>
          </w:p>
        </w:tc>
        <w:tc>
          <w:tcPr>
            <w:tcW w:w="1503" w:type="dxa"/>
            <w:shd w:val="clear" w:color="auto" w:fill="auto"/>
          </w:tcPr>
          <w:p w14:paraId="0F552C15" w14:textId="77777777" w:rsidR="001C2FA6" w:rsidRPr="00DC5350" w:rsidRDefault="001C2FA6" w:rsidP="00291136">
            <w:pPr>
              <w:pStyle w:val="TableText0"/>
              <w:jc w:val="center"/>
              <w:rPr>
                <w:rFonts w:asciiTheme="minorHAnsi" w:hAnsiTheme="minorHAnsi" w:cstheme="minorHAnsi"/>
                <w:sz w:val="24"/>
                <w:szCs w:val="24"/>
              </w:rPr>
            </w:pPr>
            <w:r w:rsidRPr="00DC5350">
              <w:rPr>
                <w:rFonts w:asciiTheme="minorHAnsi" w:hAnsiTheme="minorHAnsi" w:cstheme="minorHAnsi"/>
                <w:sz w:val="24"/>
                <w:szCs w:val="24"/>
              </w:rPr>
              <w:t>10</w:t>
            </w:r>
          </w:p>
        </w:tc>
      </w:tr>
      <w:tr w:rsidR="001C2FA6" w:rsidRPr="006246D6" w14:paraId="5A7ADE61" w14:textId="77777777" w:rsidTr="00DC5350">
        <w:trPr>
          <w:cantSplit/>
        </w:trPr>
        <w:tc>
          <w:tcPr>
            <w:tcW w:w="7598" w:type="dxa"/>
            <w:shd w:val="clear" w:color="auto" w:fill="auto"/>
          </w:tcPr>
          <w:p w14:paraId="0B3BA946" w14:textId="77777777" w:rsidR="001C2FA6" w:rsidRPr="00DC5350" w:rsidRDefault="001C2FA6" w:rsidP="00291136">
            <w:pPr>
              <w:pStyle w:val="TableText0"/>
              <w:ind w:right="113"/>
              <w:rPr>
                <w:rFonts w:asciiTheme="minorHAnsi" w:hAnsiTheme="minorHAnsi" w:cstheme="minorHAnsi"/>
                <w:sz w:val="24"/>
                <w:szCs w:val="24"/>
              </w:rPr>
            </w:pPr>
            <w:r w:rsidRPr="00DC5350">
              <w:rPr>
                <w:rFonts w:asciiTheme="minorHAnsi" w:hAnsiTheme="minorHAnsi" w:cstheme="minorHAnsi"/>
                <w:sz w:val="24"/>
                <w:szCs w:val="24"/>
              </w:rPr>
              <w:t xml:space="preserve">The patient has had an appropriate exposure to the chemical </w:t>
            </w:r>
            <w:r w:rsidRPr="00DC5350">
              <w:rPr>
                <w:rFonts w:asciiTheme="minorHAnsi" w:hAnsiTheme="minorHAnsi" w:cstheme="minorHAnsi"/>
                <w:sz w:val="24"/>
                <w:szCs w:val="24"/>
                <w:u w:val="single"/>
              </w:rPr>
              <w:t>and/or</w:t>
            </w:r>
            <w:r w:rsidRPr="00DC5350">
              <w:rPr>
                <w:rFonts w:asciiTheme="minorHAnsi" w:hAnsiTheme="minorHAnsi" w:cstheme="minorHAnsi"/>
                <w:sz w:val="24"/>
                <w:szCs w:val="24"/>
              </w:rPr>
              <w:t xml:space="preserve"> the chemical has been measured in the subject environment at levels that have been associated with toxic effects.</w:t>
            </w:r>
          </w:p>
        </w:tc>
        <w:tc>
          <w:tcPr>
            <w:tcW w:w="1503" w:type="dxa"/>
            <w:shd w:val="clear" w:color="auto" w:fill="auto"/>
          </w:tcPr>
          <w:p w14:paraId="0AD9A425" w14:textId="77777777" w:rsidR="001C2FA6" w:rsidRPr="00DC5350" w:rsidRDefault="001C2FA6" w:rsidP="00291136">
            <w:pPr>
              <w:pStyle w:val="TableText0"/>
              <w:jc w:val="center"/>
              <w:rPr>
                <w:rFonts w:asciiTheme="minorHAnsi" w:hAnsiTheme="minorHAnsi" w:cstheme="minorHAnsi"/>
                <w:sz w:val="24"/>
                <w:szCs w:val="24"/>
              </w:rPr>
            </w:pPr>
            <w:r w:rsidRPr="00DC5350">
              <w:rPr>
                <w:rFonts w:asciiTheme="minorHAnsi" w:hAnsiTheme="minorHAnsi" w:cstheme="minorHAnsi"/>
                <w:sz w:val="24"/>
                <w:szCs w:val="24"/>
              </w:rPr>
              <w:t>5</w:t>
            </w:r>
          </w:p>
        </w:tc>
      </w:tr>
      <w:tr w:rsidR="001C2FA6" w:rsidRPr="006246D6" w14:paraId="63A7E136" w14:textId="77777777" w:rsidTr="00DC5350">
        <w:trPr>
          <w:cantSplit/>
        </w:trPr>
        <w:tc>
          <w:tcPr>
            <w:tcW w:w="7598" w:type="dxa"/>
            <w:shd w:val="clear" w:color="auto" w:fill="auto"/>
          </w:tcPr>
          <w:p w14:paraId="36B21F42" w14:textId="77777777" w:rsidR="001C2FA6" w:rsidRPr="00DC5350" w:rsidRDefault="001C2FA6" w:rsidP="00291136">
            <w:pPr>
              <w:pStyle w:val="TableText0"/>
              <w:ind w:right="113"/>
              <w:rPr>
                <w:rFonts w:asciiTheme="minorHAnsi" w:hAnsiTheme="minorHAnsi" w:cstheme="minorHAnsi"/>
                <w:sz w:val="24"/>
                <w:szCs w:val="24"/>
              </w:rPr>
            </w:pPr>
            <w:r w:rsidRPr="00DC5350">
              <w:rPr>
                <w:rFonts w:asciiTheme="minorHAnsi" w:hAnsiTheme="minorHAnsi" w:cstheme="minorHAnsi"/>
                <w:sz w:val="24"/>
                <w:szCs w:val="24"/>
              </w:rPr>
              <w:t xml:space="preserve">The patient has </w:t>
            </w:r>
            <w:r w:rsidRPr="00DC5350">
              <w:rPr>
                <w:rFonts w:asciiTheme="minorHAnsi" w:hAnsiTheme="minorHAnsi" w:cstheme="minorHAnsi"/>
                <w:sz w:val="24"/>
                <w:szCs w:val="24"/>
                <w:u w:val="single"/>
              </w:rPr>
              <w:t>either</w:t>
            </w:r>
            <w:r w:rsidRPr="00DC5350">
              <w:rPr>
                <w:rFonts w:asciiTheme="minorHAnsi" w:hAnsiTheme="minorHAnsi" w:cstheme="minorHAnsi"/>
                <w:sz w:val="24"/>
                <w:szCs w:val="24"/>
              </w:rPr>
              <w:t xml:space="preserve"> body levels of the chemical in excess of that which has been associated with toxic effects </w:t>
            </w:r>
            <w:r w:rsidRPr="00DC5350">
              <w:rPr>
                <w:rFonts w:asciiTheme="minorHAnsi" w:hAnsiTheme="minorHAnsi" w:cstheme="minorHAnsi"/>
                <w:sz w:val="24"/>
                <w:szCs w:val="24"/>
                <w:u w:val="single"/>
              </w:rPr>
              <w:t>or</w:t>
            </w:r>
            <w:r w:rsidRPr="00DC5350">
              <w:rPr>
                <w:rFonts w:asciiTheme="minorHAnsi" w:hAnsiTheme="minorHAnsi" w:cstheme="minorHAnsi"/>
                <w:sz w:val="24"/>
                <w:szCs w:val="24"/>
              </w:rPr>
              <w:t xml:space="preserve"> objective biological markers of the poisoning effect being considered and that are characteristic of the chemical.</w:t>
            </w:r>
          </w:p>
        </w:tc>
        <w:tc>
          <w:tcPr>
            <w:tcW w:w="1503" w:type="dxa"/>
            <w:shd w:val="clear" w:color="auto" w:fill="auto"/>
          </w:tcPr>
          <w:p w14:paraId="6A65EFA8" w14:textId="77777777" w:rsidR="001C2FA6" w:rsidRPr="00DC5350" w:rsidRDefault="001C2FA6" w:rsidP="00291136">
            <w:pPr>
              <w:pStyle w:val="TableText0"/>
              <w:jc w:val="center"/>
              <w:rPr>
                <w:rFonts w:asciiTheme="minorHAnsi" w:hAnsiTheme="minorHAnsi" w:cstheme="minorHAnsi"/>
                <w:sz w:val="24"/>
                <w:szCs w:val="24"/>
              </w:rPr>
            </w:pPr>
            <w:r w:rsidRPr="00DC5350">
              <w:rPr>
                <w:rFonts w:asciiTheme="minorHAnsi" w:hAnsiTheme="minorHAnsi" w:cstheme="minorHAnsi"/>
                <w:sz w:val="24"/>
                <w:szCs w:val="24"/>
              </w:rPr>
              <w:t>5</w:t>
            </w:r>
          </w:p>
        </w:tc>
      </w:tr>
      <w:tr w:rsidR="001C2FA6" w:rsidRPr="006246D6" w14:paraId="34AE68D4" w14:textId="77777777" w:rsidTr="00DC5350">
        <w:trPr>
          <w:cantSplit/>
        </w:trPr>
        <w:tc>
          <w:tcPr>
            <w:tcW w:w="7598" w:type="dxa"/>
            <w:shd w:val="clear" w:color="auto" w:fill="auto"/>
          </w:tcPr>
          <w:p w14:paraId="3A77C503" w14:textId="77777777" w:rsidR="001C2FA6" w:rsidRPr="00DC5350" w:rsidRDefault="001C2FA6" w:rsidP="00291136">
            <w:pPr>
              <w:pStyle w:val="TableText0"/>
              <w:ind w:right="113"/>
              <w:rPr>
                <w:rFonts w:asciiTheme="minorHAnsi" w:hAnsiTheme="minorHAnsi" w:cstheme="minorHAnsi"/>
                <w:sz w:val="24"/>
                <w:szCs w:val="24"/>
              </w:rPr>
            </w:pPr>
            <w:r w:rsidRPr="00DC5350">
              <w:rPr>
                <w:rFonts w:asciiTheme="minorHAnsi" w:hAnsiTheme="minorHAnsi" w:cstheme="minorHAnsi"/>
                <w:sz w:val="24"/>
                <w:szCs w:val="24"/>
              </w:rPr>
              <w:t xml:space="preserve">The patient has symptoms </w:t>
            </w:r>
            <w:r w:rsidRPr="00DC5350">
              <w:rPr>
                <w:rFonts w:asciiTheme="minorHAnsi" w:hAnsiTheme="minorHAnsi" w:cstheme="minorHAnsi"/>
                <w:sz w:val="24"/>
                <w:szCs w:val="24"/>
                <w:u w:val="single"/>
              </w:rPr>
              <w:t>and</w:t>
            </w:r>
            <w:r w:rsidRPr="00DC5350">
              <w:rPr>
                <w:rFonts w:asciiTheme="minorHAnsi" w:hAnsiTheme="minorHAnsi" w:cstheme="minorHAnsi"/>
                <w:sz w:val="24"/>
                <w:szCs w:val="24"/>
              </w:rPr>
              <w:t xml:space="preserve"> findings that are characteristic of the chemical.</w:t>
            </w:r>
          </w:p>
        </w:tc>
        <w:tc>
          <w:tcPr>
            <w:tcW w:w="1503" w:type="dxa"/>
            <w:shd w:val="clear" w:color="auto" w:fill="auto"/>
          </w:tcPr>
          <w:p w14:paraId="1FCDC940" w14:textId="77777777" w:rsidR="001C2FA6" w:rsidRPr="00DC5350" w:rsidRDefault="001C2FA6" w:rsidP="00291136">
            <w:pPr>
              <w:pStyle w:val="TableText0"/>
              <w:jc w:val="center"/>
              <w:rPr>
                <w:rFonts w:asciiTheme="minorHAnsi" w:hAnsiTheme="minorHAnsi" w:cstheme="minorHAnsi"/>
                <w:sz w:val="24"/>
                <w:szCs w:val="24"/>
              </w:rPr>
            </w:pPr>
            <w:r w:rsidRPr="00DC5350">
              <w:rPr>
                <w:rFonts w:asciiTheme="minorHAnsi" w:hAnsiTheme="minorHAnsi" w:cstheme="minorHAnsi"/>
                <w:sz w:val="24"/>
                <w:szCs w:val="24"/>
              </w:rPr>
              <w:t>5</w:t>
            </w:r>
          </w:p>
        </w:tc>
      </w:tr>
      <w:tr w:rsidR="001C2FA6" w:rsidRPr="006246D6" w14:paraId="4B090E29" w14:textId="77777777" w:rsidTr="00DC5350">
        <w:trPr>
          <w:cantSplit/>
        </w:trPr>
        <w:tc>
          <w:tcPr>
            <w:tcW w:w="7598" w:type="dxa"/>
            <w:shd w:val="clear" w:color="auto" w:fill="auto"/>
          </w:tcPr>
          <w:p w14:paraId="21F858EC" w14:textId="77777777" w:rsidR="001C2FA6" w:rsidRPr="00DC5350" w:rsidRDefault="001C2FA6" w:rsidP="00291136">
            <w:pPr>
              <w:pStyle w:val="TableText0"/>
              <w:ind w:right="113"/>
              <w:rPr>
                <w:rFonts w:asciiTheme="minorHAnsi" w:hAnsiTheme="minorHAnsi" w:cstheme="minorHAnsi"/>
                <w:spacing w:val="-2"/>
                <w:sz w:val="24"/>
                <w:szCs w:val="24"/>
              </w:rPr>
            </w:pPr>
            <w:r w:rsidRPr="00DC5350">
              <w:rPr>
                <w:rFonts w:asciiTheme="minorHAnsi" w:hAnsiTheme="minorHAnsi" w:cstheme="minorHAnsi"/>
                <w:spacing w:val="-2"/>
                <w:sz w:val="24"/>
                <w:szCs w:val="24"/>
              </w:rPr>
              <w:t xml:space="preserve">The patient has symptoms </w:t>
            </w:r>
            <w:r w:rsidRPr="00DC5350">
              <w:rPr>
                <w:rFonts w:asciiTheme="minorHAnsi" w:hAnsiTheme="minorHAnsi" w:cstheme="minorHAnsi"/>
                <w:spacing w:val="-2"/>
                <w:sz w:val="24"/>
                <w:szCs w:val="24"/>
                <w:u w:val="single"/>
              </w:rPr>
              <w:t>and/or</w:t>
            </w:r>
            <w:r w:rsidRPr="00DC5350">
              <w:rPr>
                <w:rFonts w:asciiTheme="minorHAnsi" w:hAnsiTheme="minorHAnsi" w:cstheme="minorHAnsi"/>
                <w:spacing w:val="-2"/>
                <w:sz w:val="24"/>
                <w:szCs w:val="24"/>
              </w:rPr>
              <w:t xml:space="preserve"> findings that have a clear temporal relationship to an exposure to the chemical and that resolve within the expected timeframe after the exposure ceases.</w:t>
            </w:r>
          </w:p>
        </w:tc>
        <w:tc>
          <w:tcPr>
            <w:tcW w:w="1503" w:type="dxa"/>
            <w:shd w:val="clear" w:color="auto" w:fill="auto"/>
          </w:tcPr>
          <w:p w14:paraId="4F780949" w14:textId="77777777" w:rsidR="001C2FA6" w:rsidRPr="00DC5350" w:rsidRDefault="001C2FA6" w:rsidP="00291136">
            <w:pPr>
              <w:pStyle w:val="TableText0"/>
              <w:jc w:val="center"/>
              <w:rPr>
                <w:rFonts w:asciiTheme="minorHAnsi" w:hAnsiTheme="minorHAnsi" w:cstheme="minorHAnsi"/>
                <w:sz w:val="24"/>
                <w:szCs w:val="24"/>
              </w:rPr>
            </w:pPr>
            <w:r w:rsidRPr="00DC5350">
              <w:rPr>
                <w:rFonts w:asciiTheme="minorHAnsi" w:hAnsiTheme="minorHAnsi" w:cstheme="minorHAnsi"/>
                <w:sz w:val="24"/>
                <w:szCs w:val="24"/>
              </w:rPr>
              <w:t>2</w:t>
            </w:r>
          </w:p>
        </w:tc>
      </w:tr>
      <w:tr w:rsidR="001C2FA6" w:rsidRPr="006246D6" w14:paraId="25696528" w14:textId="77777777" w:rsidTr="00DC5350">
        <w:trPr>
          <w:cantSplit/>
        </w:trPr>
        <w:tc>
          <w:tcPr>
            <w:tcW w:w="7598" w:type="dxa"/>
            <w:shd w:val="clear" w:color="auto" w:fill="auto"/>
          </w:tcPr>
          <w:p w14:paraId="3571102A" w14:textId="77777777" w:rsidR="001C2FA6" w:rsidRPr="00DC5350" w:rsidRDefault="001C2FA6" w:rsidP="00291136">
            <w:pPr>
              <w:pStyle w:val="TableText0"/>
              <w:ind w:right="113"/>
              <w:rPr>
                <w:rFonts w:asciiTheme="minorHAnsi" w:hAnsiTheme="minorHAnsi" w:cstheme="minorHAnsi"/>
                <w:sz w:val="24"/>
                <w:szCs w:val="24"/>
              </w:rPr>
            </w:pPr>
            <w:r w:rsidRPr="00DC5350">
              <w:rPr>
                <w:rFonts w:asciiTheme="minorHAnsi" w:hAnsiTheme="minorHAnsi" w:cstheme="minorHAnsi"/>
                <w:sz w:val="24"/>
                <w:szCs w:val="24"/>
              </w:rPr>
              <w:t xml:space="preserve">The patient has symptoms </w:t>
            </w:r>
            <w:r w:rsidRPr="00DC5350">
              <w:rPr>
                <w:rFonts w:asciiTheme="minorHAnsi" w:hAnsiTheme="minorHAnsi" w:cstheme="minorHAnsi"/>
                <w:sz w:val="24"/>
                <w:szCs w:val="24"/>
                <w:u w:val="single"/>
              </w:rPr>
              <w:t>and/or</w:t>
            </w:r>
            <w:r w:rsidRPr="00DC5350">
              <w:rPr>
                <w:rFonts w:asciiTheme="minorHAnsi" w:hAnsiTheme="minorHAnsi" w:cstheme="minorHAnsi"/>
                <w:sz w:val="24"/>
                <w:szCs w:val="24"/>
              </w:rPr>
              <w:t xml:space="preserve"> findings that cannot be explained by alternative mechanisms, or alternative mechanisms that can cause the same symptoms and findings have been reasonably excluded.</w:t>
            </w:r>
          </w:p>
        </w:tc>
        <w:tc>
          <w:tcPr>
            <w:tcW w:w="1503" w:type="dxa"/>
            <w:shd w:val="clear" w:color="auto" w:fill="auto"/>
          </w:tcPr>
          <w:p w14:paraId="4D85E9DB" w14:textId="77777777" w:rsidR="001C2FA6" w:rsidRPr="00DC5350" w:rsidRDefault="001C2FA6" w:rsidP="00291136">
            <w:pPr>
              <w:pStyle w:val="TableText0"/>
              <w:jc w:val="center"/>
              <w:rPr>
                <w:rFonts w:asciiTheme="minorHAnsi" w:hAnsiTheme="minorHAnsi" w:cstheme="minorHAnsi"/>
                <w:sz w:val="24"/>
                <w:szCs w:val="24"/>
              </w:rPr>
            </w:pPr>
            <w:r w:rsidRPr="00DC5350">
              <w:rPr>
                <w:rFonts w:asciiTheme="minorHAnsi" w:hAnsiTheme="minorHAnsi" w:cstheme="minorHAnsi"/>
                <w:sz w:val="24"/>
                <w:szCs w:val="24"/>
              </w:rPr>
              <w:t>2</w:t>
            </w:r>
          </w:p>
        </w:tc>
      </w:tr>
    </w:tbl>
    <w:p w14:paraId="5A4CF3A3" w14:textId="7502A926" w:rsidR="007177DB" w:rsidRPr="00DC5350" w:rsidRDefault="007177DB">
      <w:pPr>
        <w:spacing w:before="0" w:after="160" w:line="259" w:lineRule="auto"/>
        <w:rPr>
          <w:rFonts w:eastAsia="Times New Roman" w:cstheme="minorHAnsi"/>
          <w:b/>
          <w:szCs w:val="24"/>
          <w:lang w:eastAsia="en-GB"/>
        </w:rPr>
      </w:pPr>
      <w:bookmarkStart w:id="109" w:name="_Toc418510713"/>
      <w:bookmarkStart w:id="110" w:name="_Toc427493959"/>
      <w:bookmarkStart w:id="111" w:name="_Toc4054824"/>
    </w:p>
    <w:p w14:paraId="422A8EAC" w14:textId="5072AC68" w:rsidR="001C2FA6" w:rsidRPr="00DC5350" w:rsidRDefault="001C2FA6" w:rsidP="001C2FA6">
      <w:pPr>
        <w:pStyle w:val="Table"/>
        <w:rPr>
          <w:rFonts w:asciiTheme="minorHAnsi" w:hAnsiTheme="minorHAnsi" w:cstheme="minorHAnsi"/>
          <w:sz w:val="24"/>
          <w:szCs w:val="24"/>
        </w:rPr>
      </w:pPr>
      <w:r w:rsidRPr="00DC5350">
        <w:rPr>
          <w:rFonts w:asciiTheme="minorHAnsi" w:hAnsiTheme="minorHAnsi" w:cstheme="minorHAnsi"/>
          <w:sz w:val="24"/>
          <w:szCs w:val="24"/>
        </w:rPr>
        <w:t>Table 2: Likelihood of adverse health effects due to poisoning</w:t>
      </w:r>
      <w:bookmarkEnd w:id="109"/>
      <w:bookmarkEnd w:id="110"/>
      <w:bookmarkEnd w:id="111"/>
    </w:p>
    <w:tbl>
      <w:tblPr>
        <w:tblW w:w="9015"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985"/>
        <w:gridCol w:w="7030"/>
      </w:tblGrid>
      <w:tr w:rsidR="001C2FA6" w:rsidRPr="006246D6" w14:paraId="38E0B085" w14:textId="77777777" w:rsidTr="00DC5350">
        <w:trPr>
          <w:cantSplit/>
        </w:trPr>
        <w:tc>
          <w:tcPr>
            <w:tcW w:w="1985" w:type="dxa"/>
            <w:tcBorders>
              <w:top w:val="nil"/>
              <w:bottom w:val="nil"/>
            </w:tcBorders>
            <w:shd w:val="clear" w:color="auto" w:fill="D9D9D9" w:themeFill="background1" w:themeFillShade="D9"/>
          </w:tcPr>
          <w:p w14:paraId="75B045C1" w14:textId="77777777" w:rsidR="001C2FA6" w:rsidRPr="00DC5350" w:rsidRDefault="001C2FA6" w:rsidP="00291136">
            <w:pPr>
              <w:pStyle w:val="TableText0"/>
              <w:keepNext/>
              <w:rPr>
                <w:rFonts w:asciiTheme="minorHAnsi" w:hAnsiTheme="minorHAnsi" w:cstheme="minorHAnsi"/>
                <w:b/>
                <w:sz w:val="24"/>
                <w:szCs w:val="24"/>
              </w:rPr>
            </w:pPr>
            <w:r w:rsidRPr="00DC5350">
              <w:rPr>
                <w:rFonts w:asciiTheme="minorHAnsi" w:hAnsiTheme="minorHAnsi" w:cstheme="minorHAnsi"/>
                <w:b/>
                <w:sz w:val="24"/>
                <w:szCs w:val="24"/>
              </w:rPr>
              <w:t>Number of points</w:t>
            </w:r>
          </w:p>
        </w:tc>
        <w:tc>
          <w:tcPr>
            <w:tcW w:w="7030" w:type="dxa"/>
            <w:tcBorders>
              <w:top w:val="nil"/>
              <w:bottom w:val="nil"/>
            </w:tcBorders>
            <w:shd w:val="clear" w:color="auto" w:fill="D9D9D9" w:themeFill="background1" w:themeFillShade="D9"/>
          </w:tcPr>
          <w:p w14:paraId="06710530" w14:textId="77777777" w:rsidR="001C2FA6" w:rsidRPr="00DC5350" w:rsidRDefault="001C2FA6" w:rsidP="00291136">
            <w:pPr>
              <w:pStyle w:val="TableText0"/>
              <w:keepNext/>
              <w:rPr>
                <w:rFonts w:asciiTheme="minorHAnsi" w:hAnsiTheme="minorHAnsi" w:cstheme="minorHAnsi"/>
                <w:b/>
                <w:sz w:val="24"/>
                <w:szCs w:val="24"/>
              </w:rPr>
            </w:pPr>
            <w:r w:rsidRPr="00DC5350">
              <w:rPr>
                <w:rFonts w:asciiTheme="minorHAnsi" w:hAnsiTheme="minorHAnsi" w:cstheme="minorHAnsi"/>
                <w:b/>
                <w:sz w:val="24"/>
                <w:szCs w:val="24"/>
              </w:rPr>
              <w:t>Probability of chemical poisoning</w:t>
            </w:r>
          </w:p>
        </w:tc>
      </w:tr>
      <w:tr w:rsidR="001C2FA6" w:rsidRPr="006246D6" w14:paraId="7B170A91" w14:textId="77777777" w:rsidTr="00DC5350">
        <w:trPr>
          <w:cantSplit/>
        </w:trPr>
        <w:tc>
          <w:tcPr>
            <w:tcW w:w="1985" w:type="dxa"/>
            <w:tcBorders>
              <w:top w:val="nil"/>
            </w:tcBorders>
            <w:shd w:val="clear" w:color="auto" w:fill="auto"/>
          </w:tcPr>
          <w:p w14:paraId="1EE0ACFE" w14:textId="77777777" w:rsidR="001C2FA6" w:rsidRPr="00DC5350" w:rsidRDefault="001C2FA6" w:rsidP="00291136">
            <w:pPr>
              <w:pStyle w:val="TableText0"/>
              <w:rPr>
                <w:rFonts w:asciiTheme="minorHAnsi" w:hAnsiTheme="minorHAnsi" w:cstheme="minorHAnsi"/>
                <w:sz w:val="24"/>
                <w:szCs w:val="24"/>
              </w:rPr>
            </w:pPr>
            <w:r w:rsidRPr="00DC5350">
              <w:rPr>
                <w:rFonts w:asciiTheme="minorHAnsi" w:hAnsiTheme="minorHAnsi" w:cstheme="minorHAnsi"/>
                <w:sz w:val="24"/>
                <w:szCs w:val="24"/>
              </w:rPr>
              <w:t>2–4</w:t>
            </w:r>
          </w:p>
        </w:tc>
        <w:tc>
          <w:tcPr>
            <w:tcW w:w="7030" w:type="dxa"/>
            <w:tcBorders>
              <w:top w:val="nil"/>
            </w:tcBorders>
            <w:shd w:val="clear" w:color="auto" w:fill="auto"/>
          </w:tcPr>
          <w:p w14:paraId="2C595B79" w14:textId="77777777" w:rsidR="001C2FA6" w:rsidRPr="00DC5350" w:rsidRDefault="001C2FA6" w:rsidP="00291136">
            <w:pPr>
              <w:pStyle w:val="TableText0"/>
              <w:rPr>
                <w:rFonts w:asciiTheme="minorHAnsi" w:hAnsiTheme="minorHAnsi" w:cstheme="minorHAnsi"/>
                <w:sz w:val="24"/>
                <w:szCs w:val="24"/>
              </w:rPr>
            </w:pPr>
            <w:r w:rsidRPr="00DC5350">
              <w:rPr>
                <w:rFonts w:asciiTheme="minorHAnsi" w:hAnsiTheme="minorHAnsi" w:cstheme="minorHAnsi"/>
                <w:sz w:val="24"/>
                <w:szCs w:val="24"/>
              </w:rPr>
              <w:t>The chemical is unlikely to be the cause of the patient’s symptoms, signs or findings.</w:t>
            </w:r>
          </w:p>
        </w:tc>
      </w:tr>
      <w:tr w:rsidR="001C2FA6" w:rsidRPr="006246D6" w14:paraId="2A51C0D9" w14:textId="77777777" w:rsidTr="00DC5350">
        <w:trPr>
          <w:cantSplit/>
        </w:trPr>
        <w:tc>
          <w:tcPr>
            <w:tcW w:w="1985" w:type="dxa"/>
            <w:shd w:val="clear" w:color="auto" w:fill="auto"/>
          </w:tcPr>
          <w:p w14:paraId="3DFD662B" w14:textId="77777777" w:rsidR="001C2FA6" w:rsidRPr="00DC5350" w:rsidRDefault="001C2FA6" w:rsidP="00291136">
            <w:pPr>
              <w:pStyle w:val="TableText0"/>
              <w:rPr>
                <w:rFonts w:asciiTheme="minorHAnsi" w:hAnsiTheme="minorHAnsi" w:cstheme="minorHAnsi"/>
                <w:sz w:val="24"/>
                <w:szCs w:val="24"/>
              </w:rPr>
            </w:pPr>
            <w:r w:rsidRPr="00DC5350">
              <w:rPr>
                <w:rFonts w:asciiTheme="minorHAnsi" w:hAnsiTheme="minorHAnsi" w:cstheme="minorHAnsi"/>
                <w:sz w:val="24"/>
                <w:szCs w:val="24"/>
              </w:rPr>
              <w:t>5–8</w:t>
            </w:r>
          </w:p>
        </w:tc>
        <w:tc>
          <w:tcPr>
            <w:tcW w:w="7030" w:type="dxa"/>
            <w:shd w:val="clear" w:color="auto" w:fill="auto"/>
          </w:tcPr>
          <w:p w14:paraId="3D456573" w14:textId="77777777" w:rsidR="001C2FA6" w:rsidRPr="00DC5350" w:rsidRDefault="001C2FA6" w:rsidP="00291136">
            <w:pPr>
              <w:pStyle w:val="TableText0"/>
              <w:rPr>
                <w:rFonts w:asciiTheme="minorHAnsi" w:hAnsiTheme="minorHAnsi" w:cstheme="minorHAnsi"/>
                <w:sz w:val="24"/>
                <w:szCs w:val="24"/>
              </w:rPr>
            </w:pPr>
            <w:r w:rsidRPr="00DC5350">
              <w:rPr>
                <w:rFonts w:asciiTheme="minorHAnsi" w:hAnsiTheme="minorHAnsi" w:cstheme="minorHAnsi"/>
                <w:sz w:val="24"/>
                <w:szCs w:val="24"/>
              </w:rPr>
              <w:t>The chemical is possibly the cause of the patient’s symptoms, signs or findings.</w:t>
            </w:r>
          </w:p>
        </w:tc>
      </w:tr>
      <w:tr w:rsidR="001C2FA6" w:rsidRPr="006246D6" w14:paraId="2B376D13" w14:textId="77777777" w:rsidTr="00DC5350">
        <w:trPr>
          <w:cantSplit/>
        </w:trPr>
        <w:tc>
          <w:tcPr>
            <w:tcW w:w="1985" w:type="dxa"/>
            <w:shd w:val="clear" w:color="auto" w:fill="auto"/>
          </w:tcPr>
          <w:p w14:paraId="1D601708" w14:textId="77777777" w:rsidR="001C2FA6" w:rsidRPr="00DC5350" w:rsidRDefault="001C2FA6" w:rsidP="00291136">
            <w:pPr>
              <w:pStyle w:val="TableText0"/>
              <w:rPr>
                <w:rFonts w:asciiTheme="minorHAnsi" w:hAnsiTheme="minorHAnsi" w:cstheme="minorHAnsi"/>
                <w:sz w:val="24"/>
                <w:szCs w:val="24"/>
              </w:rPr>
            </w:pPr>
            <w:r w:rsidRPr="00DC5350">
              <w:rPr>
                <w:rFonts w:asciiTheme="minorHAnsi" w:hAnsiTheme="minorHAnsi" w:cstheme="minorHAnsi"/>
                <w:sz w:val="24"/>
                <w:szCs w:val="24"/>
              </w:rPr>
              <w:lastRenderedPageBreak/>
              <w:t>9–14</w:t>
            </w:r>
          </w:p>
        </w:tc>
        <w:tc>
          <w:tcPr>
            <w:tcW w:w="7030" w:type="dxa"/>
            <w:shd w:val="clear" w:color="auto" w:fill="auto"/>
          </w:tcPr>
          <w:p w14:paraId="0A604B5A" w14:textId="77777777" w:rsidR="001C2FA6" w:rsidRPr="00DC5350" w:rsidRDefault="001C2FA6" w:rsidP="00291136">
            <w:pPr>
              <w:pStyle w:val="TableText0"/>
              <w:rPr>
                <w:rFonts w:asciiTheme="minorHAnsi" w:hAnsiTheme="minorHAnsi" w:cstheme="minorHAnsi"/>
                <w:sz w:val="24"/>
                <w:szCs w:val="24"/>
              </w:rPr>
            </w:pPr>
            <w:r w:rsidRPr="00DC5350">
              <w:rPr>
                <w:rFonts w:asciiTheme="minorHAnsi" w:hAnsiTheme="minorHAnsi" w:cstheme="minorHAnsi"/>
                <w:sz w:val="24"/>
                <w:szCs w:val="24"/>
              </w:rPr>
              <w:t>The chemical is probably the cause of the patient’s symptoms, signs or findings.</w:t>
            </w:r>
          </w:p>
        </w:tc>
      </w:tr>
      <w:tr w:rsidR="001C2FA6" w:rsidRPr="006246D6" w14:paraId="520801C8" w14:textId="77777777" w:rsidTr="00DC5350">
        <w:trPr>
          <w:cantSplit/>
        </w:trPr>
        <w:tc>
          <w:tcPr>
            <w:tcW w:w="1985" w:type="dxa"/>
            <w:shd w:val="clear" w:color="auto" w:fill="auto"/>
          </w:tcPr>
          <w:p w14:paraId="08604048" w14:textId="77777777" w:rsidR="001C2FA6" w:rsidRPr="00DC5350" w:rsidRDefault="001C2FA6" w:rsidP="00291136">
            <w:pPr>
              <w:pStyle w:val="TableText0"/>
              <w:rPr>
                <w:rFonts w:asciiTheme="minorHAnsi" w:hAnsiTheme="minorHAnsi" w:cstheme="minorHAnsi"/>
                <w:sz w:val="24"/>
                <w:szCs w:val="24"/>
              </w:rPr>
            </w:pPr>
            <w:r w:rsidRPr="00DC5350">
              <w:rPr>
                <w:rFonts w:asciiTheme="minorHAnsi" w:hAnsiTheme="minorHAnsi" w:cstheme="minorHAnsi"/>
                <w:sz w:val="24"/>
                <w:szCs w:val="24"/>
              </w:rPr>
              <w:t>15–20</w:t>
            </w:r>
          </w:p>
        </w:tc>
        <w:tc>
          <w:tcPr>
            <w:tcW w:w="7030" w:type="dxa"/>
            <w:shd w:val="clear" w:color="auto" w:fill="auto"/>
          </w:tcPr>
          <w:p w14:paraId="6F8EBD7B" w14:textId="77777777" w:rsidR="001C2FA6" w:rsidRPr="00DC5350" w:rsidRDefault="001C2FA6" w:rsidP="00291136">
            <w:pPr>
              <w:pStyle w:val="TableText0"/>
              <w:rPr>
                <w:rFonts w:asciiTheme="minorHAnsi" w:hAnsiTheme="minorHAnsi" w:cstheme="minorHAnsi"/>
                <w:sz w:val="24"/>
                <w:szCs w:val="24"/>
              </w:rPr>
            </w:pPr>
            <w:r w:rsidRPr="00DC5350">
              <w:rPr>
                <w:rFonts w:asciiTheme="minorHAnsi" w:hAnsiTheme="minorHAnsi" w:cstheme="minorHAnsi"/>
                <w:sz w:val="24"/>
                <w:szCs w:val="24"/>
              </w:rPr>
              <w:t>It is highly probable that the chemical is the cause of the patient’s symptoms, signs or findings.</w:t>
            </w:r>
          </w:p>
        </w:tc>
      </w:tr>
      <w:tr w:rsidR="001C2FA6" w:rsidRPr="006246D6" w14:paraId="4A279F38" w14:textId="77777777" w:rsidTr="00DC5350">
        <w:trPr>
          <w:cantSplit/>
        </w:trPr>
        <w:tc>
          <w:tcPr>
            <w:tcW w:w="1985" w:type="dxa"/>
            <w:shd w:val="clear" w:color="auto" w:fill="auto"/>
          </w:tcPr>
          <w:p w14:paraId="1839374A" w14:textId="77777777" w:rsidR="001C2FA6" w:rsidRPr="00DC5350" w:rsidRDefault="001C2FA6" w:rsidP="00291136">
            <w:pPr>
              <w:pStyle w:val="TableText0"/>
              <w:rPr>
                <w:rFonts w:asciiTheme="minorHAnsi" w:hAnsiTheme="minorHAnsi" w:cstheme="minorHAnsi"/>
                <w:sz w:val="24"/>
                <w:szCs w:val="24"/>
              </w:rPr>
            </w:pPr>
            <w:r w:rsidRPr="00DC5350">
              <w:rPr>
                <w:rFonts w:asciiTheme="minorHAnsi" w:hAnsiTheme="minorHAnsi" w:cstheme="minorHAnsi"/>
                <w:sz w:val="24"/>
                <w:szCs w:val="24"/>
              </w:rPr>
              <w:t>Greater than 20</w:t>
            </w:r>
          </w:p>
        </w:tc>
        <w:tc>
          <w:tcPr>
            <w:tcW w:w="7030" w:type="dxa"/>
            <w:shd w:val="clear" w:color="auto" w:fill="auto"/>
          </w:tcPr>
          <w:p w14:paraId="660ADF5B" w14:textId="77777777" w:rsidR="001C2FA6" w:rsidRPr="00DC5350" w:rsidRDefault="001C2FA6" w:rsidP="00291136">
            <w:pPr>
              <w:pStyle w:val="TableText0"/>
              <w:rPr>
                <w:rFonts w:asciiTheme="minorHAnsi" w:hAnsiTheme="minorHAnsi" w:cstheme="minorHAnsi"/>
                <w:sz w:val="24"/>
                <w:szCs w:val="24"/>
              </w:rPr>
            </w:pPr>
            <w:r w:rsidRPr="00DC5350">
              <w:rPr>
                <w:rFonts w:asciiTheme="minorHAnsi" w:hAnsiTheme="minorHAnsi" w:cstheme="minorHAnsi"/>
                <w:sz w:val="24"/>
                <w:szCs w:val="24"/>
              </w:rPr>
              <w:t>The chemical is almost certainly the cause of the patient’s symptoms, signs or findings.</w:t>
            </w:r>
          </w:p>
        </w:tc>
      </w:tr>
    </w:tbl>
    <w:p w14:paraId="6D13F62A" w14:textId="77777777" w:rsidR="001C2FA6" w:rsidRPr="007177DB" w:rsidRDefault="001C2FA6" w:rsidP="001C2FA6">
      <w:pPr>
        <w:rPr>
          <w:rFonts w:cstheme="minorHAnsi"/>
        </w:rPr>
      </w:pPr>
    </w:p>
    <w:p w14:paraId="757FC657" w14:textId="3D4CA3D7" w:rsidR="007177DB" w:rsidRPr="007177DB" w:rsidRDefault="007177DB">
      <w:pPr>
        <w:spacing w:before="0" w:after="160" w:line="259" w:lineRule="auto"/>
        <w:rPr>
          <w:rFonts w:eastAsiaTheme="majorEastAsia" w:cstheme="minorHAnsi"/>
          <w:b/>
          <w:color w:val="1C2549" w:themeColor="text2"/>
          <w:sz w:val="72"/>
          <w:szCs w:val="32"/>
        </w:rPr>
      </w:pPr>
      <w:r w:rsidRPr="007177DB">
        <w:rPr>
          <w:rFonts w:cstheme="minorHAnsi"/>
        </w:rPr>
        <w:br w:type="page"/>
      </w:r>
    </w:p>
    <w:p w14:paraId="2ABF4CA9" w14:textId="77777777" w:rsidR="007177DB" w:rsidRPr="007177DB" w:rsidRDefault="007177DB" w:rsidP="007177DB">
      <w:pPr>
        <w:pStyle w:val="Heading1"/>
        <w:numPr>
          <w:ilvl w:val="0"/>
          <w:numId w:val="9"/>
        </w:numPr>
        <w:rPr>
          <w:rFonts w:asciiTheme="minorHAnsi" w:hAnsiTheme="minorHAnsi" w:cstheme="minorHAnsi"/>
        </w:rPr>
      </w:pPr>
      <w:bookmarkStart w:id="112" w:name="_Toc212006149"/>
      <w:bookmarkStart w:id="113" w:name="_Toc426554940"/>
      <w:bookmarkStart w:id="114" w:name="_Toc427493926"/>
      <w:bookmarkStart w:id="115" w:name="_Toc4054786"/>
      <w:bookmarkStart w:id="116" w:name="_Toc158365874"/>
      <w:r w:rsidRPr="007177DB">
        <w:rPr>
          <w:rFonts w:asciiTheme="minorHAnsi" w:hAnsiTheme="minorHAnsi" w:cstheme="minorHAnsi"/>
        </w:rPr>
        <w:lastRenderedPageBreak/>
        <w:t>Statutory notifications</w:t>
      </w:r>
      <w:bookmarkEnd w:id="112"/>
      <w:bookmarkEnd w:id="113"/>
      <w:bookmarkEnd w:id="114"/>
      <w:bookmarkEnd w:id="115"/>
      <w:bookmarkEnd w:id="116"/>
    </w:p>
    <w:p w14:paraId="07ECCC29" w14:textId="77777777" w:rsidR="007177DB" w:rsidRPr="007177DB" w:rsidRDefault="007177DB" w:rsidP="007177DB">
      <w:pPr>
        <w:pStyle w:val="Heading2"/>
        <w:numPr>
          <w:ilvl w:val="0"/>
          <w:numId w:val="9"/>
        </w:numPr>
        <w:rPr>
          <w:rFonts w:asciiTheme="minorHAnsi" w:hAnsiTheme="minorHAnsi" w:cstheme="minorHAnsi"/>
        </w:rPr>
      </w:pPr>
      <w:bookmarkStart w:id="117" w:name="_Toc426554941"/>
      <w:bookmarkStart w:id="118" w:name="_Toc427493927"/>
      <w:bookmarkStart w:id="119" w:name="_Toc4054787"/>
      <w:bookmarkStart w:id="120" w:name="_Toc158365875"/>
      <w:r w:rsidRPr="007177DB">
        <w:rPr>
          <w:rFonts w:asciiTheme="minorHAnsi" w:hAnsiTheme="minorHAnsi" w:cstheme="minorHAnsi"/>
        </w:rPr>
        <w:t>Poisonings and hazardous-substances injury notifications</w:t>
      </w:r>
      <w:bookmarkEnd w:id="117"/>
      <w:bookmarkEnd w:id="118"/>
      <w:bookmarkEnd w:id="119"/>
      <w:bookmarkEnd w:id="120"/>
    </w:p>
    <w:p w14:paraId="2260EF6D" w14:textId="77777777" w:rsidR="007177DB" w:rsidRPr="007177DB" w:rsidRDefault="007177DB" w:rsidP="007177DB">
      <w:pPr>
        <w:rPr>
          <w:rFonts w:cstheme="minorHAnsi"/>
        </w:rPr>
      </w:pPr>
      <w:r w:rsidRPr="007177DB">
        <w:rPr>
          <w:rFonts w:cstheme="minorHAnsi"/>
        </w:rPr>
        <w:t>Poisonings and hazardous-substances injury notifications are currently required by three different laws.</w:t>
      </w:r>
    </w:p>
    <w:p w14:paraId="281841AF" w14:textId="77777777" w:rsidR="007177DB" w:rsidRPr="007177DB" w:rsidRDefault="007177DB" w:rsidP="007177DB">
      <w:pPr>
        <w:pStyle w:val="Heading3"/>
        <w:numPr>
          <w:ilvl w:val="0"/>
          <w:numId w:val="9"/>
        </w:numPr>
        <w:rPr>
          <w:rFonts w:asciiTheme="minorHAnsi" w:hAnsiTheme="minorHAnsi" w:cstheme="minorHAnsi"/>
        </w:rPr>
      </w:pPr>
      <w:r w:rsidRPr="007177DB">
        <w:rPr>
          <w:rFonts w:asciiTheme="minorHAnsi" w:hAnsiTheme="minorHAnsi" w:cstheme="minorHAnsi"/>
        </w:rPr>
        <w:t>Hazardous Substances and New Organisms Act 1996</w:t>
      </w:r>
    </w:p>
    <w:p w14:paraId="459C8C26" w14:textId="18673FC1" w:rsidR="007177DB" w:rsidRPr="007177DB" w:rsidRDefault="007177DB" w:rsidP="007177DB">
      <w:pPr>
        <w:rPr>
          <w:rFonts w:cstheme="minorHAnsi"/>
        </w:rPr>
      </w:pPr>
      <w:r w:rsidRPr="007177DB">
        <w:rPr>
          <w:rFonts w:cstheme="minorHAnsi"/>
        </w:rPr>
        <w:t xml:space="preserve">Section 143 of the HSNO Act 1996 requires hospitals and medical practitioners to notify hazardous-substances injuries to medical officers of health. </w:t>
      </w:r>
      <w:r w:rsidRPr="007177DB">
        <w:rPr>
          <w:rFonts w:cstheme="minorHAnsi"/>
          <w:color w:val="000000"/>
        </w:rPr>
        <w:t>In turn, the medical officer of health is required to supply information about the notified injury (</w:t>
      </w:r>
      <w:r w:rsidRPr="007177DB">
        <w:rPr>
          <w:rFonts w:cstheme="minorHAnsi"/>
          <w:b/>
          <w:color w:val="000000"/>
        </w:rPr>
        <w:t>excluding person-identifiable data</w:t>
      </w:r>
      <w:r w:rsidRPr="007177DB">
        <w:rPr>
          <w:rFonts w:cstheme="minorHAnsi"/>
          <w:color w:val="000000"/>
        </w:rPr>
        <w:t xml:space="preserve">) to </w:t>
      </w:r>
      <w:r w:rsidR="00876F43">
        <w:rPr>
          <w:rFonts w:cstheme="minorHAnsi"/>
          <w:color w:val="000000"/>
        </w:rPr>
        <w:t>Te Whatu Ora</w:t>
      </w:r>
      <w:r w:rsidRPr="007177DB">
        <w:rPr>
          <w:rFonts w:cstheme="minorHAnsi"/>
          <w:color w:val="000000"/>
        </w:rPr>
        <w:t xml:space="preserve"> for reporting to the Minister of Health. </w:t>
      </w:r>
      <w:r w:rsidRPr="007177DB">
        <w:rPr>
          <w:rFonts w:cstheme="minorHAnsi"/>
        </w:rPr>
        <w:t>Section 143 of the HSNO Act 1996 does not differentiate between non-occupational and occupational exposures. Therefore, notifications are required for both modes of exposure.</w:t>
      </w:r>
    </w:p>
    <w:p w14:paraId="600F1F05" w14:textId="77777777" w:rsidR="007177DB" w:rsidRPr="007177DB" w:rsidRDefault="007177DB" w:rsidP="007177DB">
      <w:pPr>
        <w:pStyle w:val="Heading3"/>
        <w:numPr>
          <w:ilvl w:val="0"/>
          <w:numId w:val="9"/>
        </w:numPr>
        <w:rPr>
          <w:rFonts w:asciiTheme="minorHAnsi" w:hAnsiTheme="minorHAnsi" w:cstheme="minorHAnsi"/>
        </w:rPr>
      </w:pPr>
      <w:r w:rsidRPr="007177DB">
        <w:rPr>
          <w:rFonts w:asciiTheme="minorHAnsi" w:hAnsiTheme="minorHAnsi" w:cstheme="minorHAnsi"/>
        </w:rPr>
        <w:t>Health Act 1956</w:t>
      </w:r>
    </w:p>
    <w:p w14:paraId="3F25DB88" w14:textId="6582015C" w:rsidR="007177DB" w:rsidRPr="007177DB" w:rsidRDefault="007177DB" w:rsidP="007177DB">
      <w:pPr>
        <w:rPr>
          <w:rFonts w:cstheme="minorHAnsi"/>
        </w:rPr>
      </w:pPr>
      <w:r w:rsidRPr="007177DB">
        <w:rPr>
          <w:rFonts w:cstheme="minorHAnsi"/>
        </w:rPr>
        <w:t>Section 74 of the Health Act 1956 requires health practitioners to notify medical officers of health of lead absorption equal to or greater than 0.</w:t>
      </w:r>
      <w:r w:rsidR="00F65C37">
        <w:rPr>
          <w:rFonts w:cstheme="minorHAnsi"/>
        </w:rPr>
        <w:t>2</w:t>
      </w:r>
      <w:r w:rsidR="00504A49">
        <w:rPr>
          <w:rFonts w:cstheme="minorHAnsi"/>
        </w:rPr>
        <w:t>4</w:t>
      </w:r>
      <w:r w:rsidRPr="007177DB">
        <w:rPr>
          <w:rFonts w:cstheme="minorHAnsi"/>
        </w:rPr>
        <w:t xml:space="preserve"> μmol/L for non-occupational exposures. Similarly, notification of poisoning arising from chemical contamination of the environment is required.</w:t>
      </w:r>
    </w:p>
    <w:p w14:paraId="51AEA06B" w14:textId="77777777" w:rsidR="007177DB" w:rsidRPr="007177DB" w:rsidRDefault="007177DB" w:rsidP="007177DB">
      <w:pPr>
        <w:rPr>
          <w:rFonts w:cstheme="minorHAnsi"/>
        </w:rPr>
      </w:pPr>
      <w:r w:rsidRPr="007177DB">
        <w:rPr>
          <w:rFonts w:cstheme="minorHAnsi"/>
        </w:rPr>
        <w:t>The following definitions relate to poisoning arising from chemical contamination of the environment.</w:t>
      </w:r>
    </w:p>
    <w:p w14:paraId="334D17D7" w14:textId="77777777" w:rsidR="007177DB" w:rsidRPr="007177DB" w:rsidRDefault="007177DB" w:rsidP="007177DB">
      <w:pPr>
        <w:pStyle w:val="ListBullet"/>
        <w:tabs>
          <w:tab w:val="clear" w:pos="360"/>
        </w:tabs>
        <w:ind w:left="425" w:hanging="425"/>
        <w:rPr>
          <w:rFonts w:cstheme="minorHAnsi"/>
        </w:rPr>
      </w:pPr>
      <w:r w:rsidRPr="007177DB">
        <w:rPr>
          <w:rFonts w:cstheme="minorHAnsi"/>
        </w:rPr>
        <w:t>‘Poison’ is defined in the Oxford English Dictionary to mean: ‘any substance that can impair function, cause structural damage, or otherwise injure the body’. Poisoning does not need to be fatal, or to require admission to hospital.</w:t>
      </w:r>
    </w:p>
    <w:p w14:paraId="2F986D52" w14:textId="77777777" w:rsidR="007177DB" w:rsidRPr="007177DB" w:rsidRDefault="007177DB" w:rsidP="007177DB">
      <w:pPr>
        <w:pStyle w:val="ListBullet"/>
        <w:tabs>
          <w:tab w:val="clear" w:pos="360"/>
        </w:tabs>
        <w:ind w:left="425" w:hanging="425"/>
        <w:rPr>
          <w:rFonts w:cstheme="minorHAnsi"/>
        </w:rPr>
      </w:pPr>
      <w:r w:rsidRPr="007177DB">
        <w:rPr>
          <w:rFonts w:cstheme="minorHAnsi"/>
        </w:rPr>
        <w:t>A ‘chemical’ is defined as ‘any substance used in or resulting from a reaction involving changes to atoms or molecules’.</w:t>
      </w:r>
    </w:p>
    <w:p w14:paraId="05A6B0F1" w14:textId="77777777" w:rsidR="007177DB" w:rsidRPr="007177DB" w:rsidRDefault="007177DB" w:rsidP="007177DB">
      <w:pPr>
        <w:pStyle w:val="ListBullet"/>
        <w:tabs>
          <w:tab w:val="clear" w:pos="360"/>
        </w:tabs>
        <w:ind w:left="425" w:hanging="425"/>
        <w:rPr>
          <w:rFonts w:cstheme="minorHAnsi"/>
        </w:rPr>
      </w:pPr>
      <w:r w:rsidRPr="007177DB">
        <w:rPr>
          <w:rFonts w:cstheme="minorHAnsi"/>
        </w:rPr>
        <w:t>‘Contamination’ is defined as the act or process of contaminating, or the state of being contaminated. To ‘contaminate’ is to ‘make impure especially by touching or mixing; pollute’.</w:t>
      </w:r>
    </w:p>
    <w:p w14:paraId="66DED255" w14:textId="77777777" w:rsidR="007177DB" w:rsidRPr="007177DB" w:rsidRDefault="007177DB" w:rsidP="007177DB">
      <w:pPr>
        <w:pStyle w:val="ListBullet"/>
        <w:tabs>
          <w:tab w:val="clear" w:pos="360"/>
        </w:tabs>
        <w:ind w:left="425" w:hanging="425"/>
        <w:rPr>
          <w:rFonts w:cstheme="minorHAnsi"/>
        </w:rPr>
      </w:pPr>
      <w:r w:rsidRPr="007177DB">
        <w:rPr>
          <w:rFonts w:cstheme="minorHAnsi"/>
        </w:rPr>
        <w:t>The term ‘environment’, as defined in the Resource Management Act 1991, includes:</w:t>
      </w:r>
    </w:p>
    <w:p w14:paraId="0D37FD58" w14:textId="1437B45A" w:rsidR="007177DB" w:rsidRPr="00CE0C87" w:rsidRDefault="001F52CD" w:rsidP="007177DB">
      <w:pPr>
        <w:pStyle w:val="Dash"/>
        <w:keepNext/>
        <w:tabs>
          <w:tab w:val="clear" w:pos="567"/>
        </w:tabs>
        <w:spacing w:line="288" w:lineRule="auto"/>
        <w:ind w:left="851" w:hanging="425"/>
        <w:rPr>
          <w:rFonts w:asciiTheme="minorHAnsi" w:hAnsiTheme="minorHAnsi" w:cstheme="minorHAnsi"/>
          <w:sz w:val="24"/>
          <w:szCs w:val="24"/>
        </w:rPr>
      </w:pPr>
      <w:r w:rsidRPr="00CE0C87">
        <w:rPr>
          <w:rFonts w:asciiTheme="minorHAnsi" w:hAnsiTheme="minorHAnsi" w:cstheme="minorHAnsi"/>
          <w:sz w:val="24"/>
          <w:szCs w:val="24"/>
        </w:rPr>
        <w:lastRenderedPageBreak/>
        <w:t>E</w:t>
      </w:r>
      <w:r w:rsidR="007177DB" w:rsidRPr="00CE0C87">
        <w:rPr>
          <w:rFonts w:asciiTheme="minorHAnsi" w:hAnsiTheme="minorHAnsi" w:cstheme="minorHAnsi"/>
          <w:sz w:val="24"/>
          <w:szCs w:val="24"/>
        </w:rPr>
        <w:t>cosystems and their constituent parts, including people and communities</w:t>
      </w:r>
    </w:p>
    <w:p w14:paraId="37FED31D" w14:textId="186CCF43" w:rsidR="007177DB" w:rsidRPr="00CE0C87" w:rsidRDefault="001F52CD" w:rsidP="007177DB">
      <w:pPr>
        <w:pStyle w:val="Dash"/>
        <w:keepNext/>
        <w:tabs>
          <w:tab w:val="clear" w:pos="567"/>
        </w:tabs>
        <w:spacing w:line="288" w:lineRule="auto"/>
        <w:ind w:left="851" w:hanging="425"/>
        <w:rPr>
          <w:rFonts w:asciiTheme="minorHAnsi" w:hAnsiTheme="minorHAnsi" w:cstheme="minorHAnsi"/>
          <w:sz w:val="24"/>
          <w:szCs w:val="24"/>
        </w:rPr>
      </w:pPr>
      <w:r w:rsidRPr="00CE0C87">
        <w:rPr>
          <w:rFonts w:asciiTheme="minorHAnsi" w:hAnsiTheme="minorHAnsi" w:cstheme="minorHAnsi"/>
          <w:sz w:val="24"/>
          <w:szCs w:val="24"/>
        </w:rPr>
        <w:t>A</w:t>
      </w:r>
      <w:r w:rsidR="007177DB" w:rsidRPr="00CE0C87">
        <w:rPr>
          <w:rFonts w:asciiTheme="minorHAnsi" w:hAnsiTheme="minorHAnsi" w:cstheme="minorHAnsi"/>
          <w:sz w:val="24"/>
          <w:szCs w:val="24"/>
        </w:rPr>
        <w:t>ll natural and physical resources</w:t>
      </w:r>
    </w:p>
    <w:p w14:paraId="45F5D793" w14:textId="7A2CC4EE" w:rsidR="007177DB" w:rsidRPr="00CE0C87" w:rsidRDefault="001F52CD" w:rsidP="007177DB">
      <w:pPr>
        <w:pStyle w:val="Dash"/>
        <w:keepNext/>
        <w:tabs>
          <w:tab w:val="clear" w:pos="567"/>
        </w:tabs>
        <w:spacing w:line="288" w:lineRule="auto"/>
        <w:ind w:left="851" w:hanging="425"/>
        <w:rPr>
          <w:rFonts w:asciiTheme="minorHAnsi" w:hAnsiTheme="minorHAnsi" w:cstheme="minorHAnsi"/>
          <w:sz w:val="24"/>
          <w:szCs w:val="24"/>
        </w:rPr>
      </w:pPr>
      <w:r w:rsidRPr="00CE0C87">
        <w:rPr>
          <w:rFonts w:asciiTheme="minorHAnsi" w:hAnsiTheme="minorHAnsi" w:cstheme="minorHAnsi"/>
          <w:sz w:val="24"/>
          <w:szCs w:val="24"/>
        </w:rPr>
        <w:t>A</w:t>
      </w:r>
      <w:r w:rsidR="007177DB" w:rsidRPr="00CE0C87">
        <w:rPr>
          <w:rFonts w:asciiTheme="minorHAnsi" w:hAnsiTheme="minorHAnsi" w:cstheme="minorHAnsi"/>
          <w:sz w:val="24"/>
          <w:szCs w:val="24"/>
        </w:rPr>
        <w:t>menity values</w:t>
      </w:r>
    </w:p>
    <w:p w14:paraId="035C0CA8" w14:textId="6660902F" w:rsidR="007177DB" w:rsidRPr="00CE0C87" w:rsidRDefault="001F52CD" w:rsidP="007177DB">
      <w:pPr>
        <w:pStyle w:val="Dash"/>
        <w:tabs>
          <w:tab w:val="clear" w:pos="567"/>
        </w:tabs>
        <w:spacing w:after="240" w:line="288" w:lineRule="auto"/>
        <w:ind w:left="850" w:hanging="425"/>
        <w:rPr>
          <w:rFonts w:asciiTheme="minorHAnsi" w:hAnsiTheme="minorHAnsi" w:cstheme="minorHAnsi"/>
          <w:sz w:val="24"/>
          <w:szCs w:val="24"/>
        </w:rPr>
      </w:pPr>
      <w:r w:rsidRPr="00CE0C87">
        <w:rPr>
          <w:rFonts w:asciiTheme="minorHAnsi" w:hAnsiTheme="minorHAnsi" w:cstheme="minorHAnsi"/>
          <w:sz w:val="24"/>
          <w:szCs w:val="24"/>
        </w:rPr>
        <w:t>T</w:t>
      </w:r>
      <w:r w:rsidR="007177DB" w:rsidRPr="00CE0C87">
        <w:rPr>
          <w:rFonts w:asciiTheme="minorHAnsi" w:hAnsiTheme="minorHAnsi" w:cstheme="minorHAnsi"/>
          <w:sz w:val="24"/>
          <w:szCs w:val="24"/>
        </w:rPr>
        <w:t>he social, economic, aesthetic, and cultural conditions which affect the matters above or which are affected by those matters.</w:t>
      </w:r>
    </w:p>
    <w:p w14:paraId="20C5F59C" w14:textId="77777777" w:rsidR="007177DB" w:rsidRPr="007177DB" w:rsidRDefault="007177DB" w:rsidP="007177DB">
      <w:pPr>
        <w:rPr>
          <w:rFonts w:cstheme="minorHAnsi"/>
        </w:rPr>
      </w:pPr>
      <w:r w:rsidRPr="007177DB">
        <w:rPr>
          <w:rFonts w:cstheme="minorHAnsi"/>
        </w:rPr>
        <w:t>Based on this definition, the Health Act 1956 provision is potentially much broader than the section 143 notification requirements under the HSNO Act 1996. That is, it could pick up any adverse health effect (‘poisoning’) attributable to any form of chemical contamination of the environment. Note that investigation of chemical contamination of the environment (generally acute) would follow a disease investigation, if warranted.</w:t>
      </w:r>
    </w:p>
    <w:p w14:paraId="03426D21" w14:textId="77777777" w:rsidR="007177DB" w:rsidRPr="007177DB" w:rsidRDefault="007177DB" w:rsidP="007177DB">
      <w:pPr>
        <w:pStyle w:val="Heading3"/>
        <w:numPr>
          <w:ilvl w:val="0"/>
          <w:numId w:val="9"/>
        </w:numPr>
        <w:rPr>
          <w:rFonts w:asciiTheme="minorHAnsi" w:hAnsiTheme="minorHAnsi" w:cstheme="minorHAnsi"/>
        </w:rPr>
      </w:pPr>
      <w:r w:rsidRPr="007177DB">
        <w:rPr>
          <w:rFonts w:asciiTheme="minorHAnsi" w:hAnsiTheme="minorHAnsi" w:cstheme="minorHAnsi"/>
        </w:rPr>
        <w:t>Health and Safety at Work Act 2015</w:t>
      </w:r>
    </w:p>
    <w:p w14:paraId="26613EEA" w14:textId="77777777" w:rsidR="007177DB" w:rsidRPr="007177DB" w:rsidRDefault="007177DB" w:rsidP="007177DB">
      <w:pPr>
        <w:rPr>
          <w:rFonts w:cstheme="minorHAnsi"/>
          <w:lang w:eastAsia="en-NZ"/>
        </w:rPr>
      </w:pPr>
      <w:r w:rsidRPr="007177DB">
        <w:rPr>
          <w:rFonts w:cstheme="minorHAnsi"/>
          <w:lang w:eastAsia="en-NZ"/>
        </w:rPr>
        <w:t>Under section 199 of the Health and Safety at Work Act 2015, medical officers of health are required to notify WorkSafe of work-related notifiable disease or hazardous substances injury in situations where a medical officer of health receives –</w:t>
      </w:r>
    </w:p>
    <w:p w14:paraId="7BB76C20" w14:textId="1A225F33" w:rsidR="007177DB" w:rsidRPr="007177DB" w:rsidRDefault="007177DB" w:rsidP="007177DB">
      <w:pPr>
        <w:spacing w:before="90"/>
        <w:ind w:left="567" w:hanging="567"/>
        <w:rPr>
          <w:rFonts w:cstheme="minorHAnsi"/>
          <w:lang w:eastAsia="en-NZ"/>
        </w:rPr>
      </w:pPr>
      <w:r w:rsidRPr="007177DB">
        <w:rPr>
          <w:rFonts w:cstheme="minorHAnsi"/>
          <w:lang w:eastAsia="en-NZ"/>
        </w:rPr>
        <w:t>(a)</w:t>
      </w:r>
      <w:r w:rsidRPr="007177DB">
        <w:rPr>
          <w:rFonts w:cstheme="minorHAnsi"/>
          <w:lang w:eastAsia="en-NZ"/>
        </w:rPr>
        <w:tab/>
      </w:r>
      <w:r w:rsidR="001F52CD">
        <w:rPr>
          <w:rFonts w:cstheme="minorHAnsi"/>
          <w:lang w:eastAsia="en-NZ"/>
        </w:rPr>
        <w:t>A</w:t>
      </w:r>
      <w:r w:rsidRPr="007177DB">
        <w:rPr>
          <w:rFonts w:cstheme="minorHAnsi"/>
          <w:lang w:eastAsia="en-NZ"/>
        </w:rPr>
        <w:t xml:space="preserve"> notification under section 74 of the Health Act 1956 of a notifiable disease</w:t>
      </w:r>
      <w:r w:rsidRPr="007177DB">
        <w:rPr>
          <w:rStyle w:val="FootnoteReference"/>
          <w:rFonts w:cstheme="minorHAnsi"/>
          <w:color w:val="000000"/>
          <w:lang w:eastAsia="en-NZ"/>
        </w:rPr>
        <w:footnoteReference w:id="19"/>
      </w:r>
      <w:r w:rsidRPr="007177DB">
        <w:rPr>
          <w:rFonts w:cstheme="minorHAnsi"/>
          <w:lang w:eastAsia="en-NZ"/>
        </w:rPr>
        <w:t xml:space="preserve"> that he or she reasonably believes arises from work</w:t>
      </w:r>
    </w:p>
    <w:p w14:paraId="46BC05A8" w14:textId="240AC5BA" w:rsidR="007177DB" w:rsidRPr="007177DB" w:rsidRDefault="007177DB" w:rsidP="007177DB">
      <w:pPr>
        <w:spacing w:before="90"/>
        <w:ind w:left="567" w:hanging="567"/>
        <w:rPr>
          <w:rFonts w:cstheme="minorHAnsi"/>
          <w:lang w:eastAsia="en-NZ"/>
        </w:rPr>
      </w:pPr>
      <w:r w:rsidRPr="007177DB">
        <w:rPr>
          <w:rFonts w:cstheme="minorHAnsi"/>
          <w:lang w:eastAsia="en-NZ"/>
        </w:rPr>
        <w:t>(b)</w:t>
      </w:r>
      <w:r w:rsidRPr="007177DB">
        <w:rPr>
          <w:rFonts w:cstheme="minorHAnsi"/>
          <w:lang w:eastAsia="en-NZ"/>
        </w:rPr>
        <w:tab/>
      </w:r>
      <w:r w:rsidR="001F52CD">
        <w:rPr>
          <w:rFonts w:cstheme="minorHAnsi"/>
          <w:lang w:eastAsia="en-NZ"/>
        </w:rPr>
        <w:t>A</w:t>
      </w:r>
      <w:r w:rsidRPr="007177DB">
        <w:rPr>
          <w:rFonts w:cstheme="minorHAnsi"/>
          <w:lang w:eastAsia="en-NZ"/>
        </w:rPr>
        <w:t xml:space="preserve"> notification under section 143 of the Hazardous Substances and New Organisms Act 1996 of an injury caused by a hazardous substance that he or she reasonably believes arises from work.</w:t>
      </w:r>
    </w:p>
    <w:p w14:paraId="2E75F73E" w14:textId="77777777" w:rsidR="007177DB" w:rsidRPr="007177DB" w:rsidRDefault="007177DB" w:rsidP="007177DB">
      <w:pPr>
        <w:rPr>
          <w:rFonts w:cstheme="minorHAnsi"/>
          <w:lang w:eastAsia="en-NZ"/>
        </w:rPr>
      </w:pPr>
      <w:r w:rsidRPr="007177DB">
        <w:rPr>
          <w:rFonts w:cstheme="minorHAnsi"/>
          <w:lang w:eastAsia="en-NZ"/>
        </w:rPr>
        <w:t>Under the HSW Act, the medical officer of health must, as soon as practicable after receiving the notification, –</w:t>
      </w:r>
    </w:p>
    <w:p w14:paraId="7E9AC0A3" w14:textId="4CA4F9DE" w:rsidR="007177DB" w:rsidRPr="007177DB" w:rsidRDefault="007177DB" w:rsidP="007177DB">
      <w:pPr>
        <w:spacing w:before="90"/>
        <w:ind w:left="567" w:hanging="567"/>
        <w:rPr>
          <w:rFonts w:cstheme="minorHAnsi"/>
          <w:lang w:eastAsia="en-NZ"/>
        </w:rPr>
      </w:pPr>
      <w:r w:rsidRPr="007177DB">
        <w:rPr>
          <w:rFonts w:cstheme="minorHAnsi"/>
          <w:lang w:eastAsia="en-NZ"/>
        </w:rPr>
        <w:t>(a)</w:t>
      </w:r>
      <w:r w:rsidRPr="007177DB">
        <w:rPr>
          <w:rFonts w:cstheme="minorHAnsi"/>
          <w:lang w:eastAsia="en-NZ"/>
        </w:rPr>
        <w:tab/>
      </w:r>
      <w:r w:rsidR="001F52CD">
        <w:rPr>
          <w:rFonts w:cstheme="minorHAnsi"/>
          <w:lang w:eastAsia="en-NZ"/>
        </w:rPr>
        <w:t>A</w:t>
      </w:r>
      <w:r w:rsidRPr="007177DB">
        <w:rPr>
          <w:rFonts w:cstheme="minorHAnsi"/>
          <w:lang w:eastAsia="en-NZ"/>
        </w:rPr>
        <w:t>dvise WorkSafe of the notification; and</w:t>
      </w:r>
    </w:p>
    <w:p w14:paraId="11DD397C" w14:textId="068935E4" w:rsidR="007177DB" w:rsidRPr="007177DB" w:rsidRDefault="007177DB" w:rsidP="007177DB">
      <w:pPr>
        <w:spacing w:before="90"/>
        <w:ind w:left="567" w:hanging="567"/>
        <w:rPr>
          <w:rFonts w:cstheme="minorHAnsi"/>
          <w:lang w:eastAsia="en-NZ"/>
        </w:rPr>
      </w:pPr>
      <w:r w:rsidRPr="007177DB">
        <w:rPr>
          <w:rFonts w:cstheme="minorHAnsi"/>
          <w:lang w:eastAsia="en-NZ"/>
        </w:rPr>
        <w:t>(b)</w:t>
      </w:r>
      <w:r w:rsidRPr="007177DB">
        <w:rPr>
          <w:rFonts w:cstheme="minorHAnsi"/>
          <w:lang w:eastAsia="en-NZ"/>
        </w:rPr>
        <w:tab/>
      </w:r>
      <w:r w:rsidR="001F52CD">
        <w:rPr>
          <w:rFonts w:cstheme="minorHAnsi"/>
          <w:lang w:eastAsia="en-NZ"/>
        </w:rPr>
        <w:t>P</w:t>
      </w:r>
      <w:r w:rsidRPr="007177DB">
        <w:rPr>
          <w:rFonts w:cstheme="minorHAnsi"/>
          <w:lang w:eastAsia="en-NZ"/>
        </w:rPr>
        <w:t>rovide WorkSafe with the following information:</w:t>
      </w:r>
    </w:p>
    <w:p w14:paraId="6EF2FEB8" w14:textId="3A288635" w:rsidR="007177DB" w:rsidRPr="007177DB" w:rsidRDefault="007177DB" w:rsidP="007177DB">
      <w:pPr>
        <w:spacing w:before="60"/>
        <w:ind w:left="1134" w:hanging="567"/>
        <w:rPr>
          <w:rFonts w:cstheme="minorHAnsi"/>
          <w:lang w:eastAsia="en-NZ"/>
        </w:rPr>
      </w:pPr>
      <w:r w:rsidRPr="007177DB">
        <w:rPr>
          <w:rFonts w:cstheme="minorHAnsi"/>
          <w:lang w:eastAsia="en-NZ"/>
        </w:rPr>
        <w:t>(i)</w:t>
      </w:r>
      <w:r w:rsidRPr="007177DB">
        <w:rPr>
          <w:rFonts w:cstheme="minorHAnsi"/>
          <w:lang w:eastAsia="en-NZ"/>
        </w:rPr>
        <w:tab/>
      </w:r>
      <w:r w:rsidR="001F52CD">
        <w:rPr>
          <w:rFonts w:cstheme="minorHAnsi"/>
          <w:lang w:eastAsia="en-NZ"/>
        </w:rPr>
        <w:t>T</w:t>
      </w:r>
      <w:r w:rsidRPr="007177DB">
        <w:rPr>
          <w:rFonts w:cstheme="minorHAnsi"/>
          <w:lang w:eastAsia="en-NZ"/>
        </w:rPr>
        <w:t>he name of the person who suffers or suffered from the notifiable disease or injury caused by the hazardous substance; and</w:t>
      </w:r>
    </w:p>
    <w:p w14:paraId="7B22CD47" w14:textId="51A8BB46" w:rsidR="007177DB" w:rsidRPr="007177DB" w:rsidRDefault="007177DB" w:rsidP="007177DB">
      <w:pPr>
        <w:spacing w:before="60"/>
        <w:ind w:left="1134" w:hanging="567"/>
        <w:rPr>
          <w:rFonts w:cstheme="minorHAnsi"/>
          <w:lang w:eastAsia="en-NZ"/>
        </w:rPr>
      </w:pPr>
      <w:r w:rsidRPr="007177DB">
        <w:rPr>
          <w:rFonts w:cstheme="minorHAnsi"/>
          <w:lang w:eastAsia="en-NZ"/>
        </w:rPr>
        <w:t>(ii)</w:t>
      </w:r>
      <w:r w:rsidRPr="007177DB">
        <w:rPr>
          <w:rFonts w:cstheme="minorHAnsi"/>
          <w:lang w:eastAsia="en-NZ"/>
        </w:rPr>
        <w:tab/>
      </w:r>
      <w:r w:rsidR="001F52CD">
        <w:rPr>
          <w:rFonts w:cstheme="minorHAnsi"/>
          <w:lang w:eastAsia="en-NZ"/>
        </w:rPr>
        <w:t>T</w:t>
      </w:r>
      <w:r w:rsidRPr="007177DB">
        <w:rPr>
          <w:rFonts w:cstheme="minorHAnsi"/>
          <w:lang w:eastAsia="en-NZ"/>
        </w:rPr>
        <w:t>he nature of the disease or injury.</w:t>
      </w:r>
    </w:p>
    <w:p w14:paraId="4939A247" w14:textId="477B12B2" w:rsidR="007177DB" w:rsidRPr="007177DB" w:rsidRDefault="007177DB" w:rsidP="007177DB">
      <w:pPr>
        <w:rPr>
          <w:rFonts w:cstheme="minorHAnsi"/>
          <w:lang w:eastAsia="en-NZ"/>
        </w:rPr>
      </w:pPr>
      <w:r w:rsidRPr="007177DB">
        <w:rPr>
          <w:rFonts w:cstheme="minorHAnsi"/>
          <w:lang w:eastAsia="en-NZ"/>
        </w:rPr>
        <w:t>To notify WorkSafe, email (</w:t>
      </w:r>
      <w:hyperlink r:id="rId21" w:history="1">
        <w:r w:rsidRPr="007177DB">
          <w:rPr>
            <w:rStyle w:val="Hyperlink"/>
            <w:rFonts w:cstheme="minorHAnsi"/>
            <w:lang w:eastAsia="en-NZ"/>
          </w:rPr>
          <w:t>healthsafety.notification@worksafe.govt.nz</w:t>
        </w:r>
      </w:hyperlink>
      <w:r w:rsidRPr="007177DB">
        <w:rPr>
          <w:rFonts w:cstheme="minorHAnsi"/>
          <w:lang w:eastAsia="en-NZ"/>
        </w:rPr>
        <w:t xml:space="preserve">) or post a completed WorkSafe notification form (Appendix 3). Except when providing the information required under (b)(i) and (ii) above, the medical officer of health must comply with the Privacy Act </w:t>
      </w:r>
      <w:r w:rsidR="00726AB3">
        <w:rPr>
          <w:rFonts w:cstheme="minorHAnsi"/>
          <w:lang w:eastAsia="en-NZ"/>
        </w:rPr>
        <w:t>2020</w:t>
      </w:r>
      <w:r w:rsidRPr="007177DB">
        <w:rPr>
          <w:rFonts w:cstheme="minorHAnsi"/>
          <w:lang w:eastAsia="en-NZ"/>
        </w:rPr>
        <w:t xml:space="preserve"> and any relevant code of practice issued under that Act when providing personal information.</w:t>
      </w:r>
    </w:p>
    <w:p w14:paraId="58D65652" w14:textId="40B271E1" w:rsidR="007177DB" w:rsidRPr="007177DB" w:rsidRDefault="007177DB" w:rsidP="007177DB">
      <w:pPr>
        <w:keepNext/>
        <w:rPr>
          <w:rFonts w:cstheme="minorHAnsi"/>
        </w:rPr>
      </w:pPr>
      <w:r w:rsidRPr="007177DB">
        <w:rPr>
          <w:rFonts w:cstheme="minorHAnsi"/>
        </w:rPr>
        <w:lastRenderedPageBreak/>
        <w:t xml:space="preserve">If the person has exposure from both non-occupational and occupational sources and investigation is needed, the public health </w:t>
      </w:r>
      <w:r w:rsidR="00E30267">
        <w:rPr>
          <w:rFonts w:cstheme="minorHAnsi"/>
        </w:rPr>
        <w:t xml:space="preserve">officer </w:t>
      </w:r>
      <w:r w:rsidRPr="007177DB">
        <w:rPr>
          <w:rFonts w:cstheme="minorHAnsi"/>
        </w:rPr>
        <w:t>WorkSafe will carry out separate investigations according to their responsibilities and liaise with each other, or a joint investigation.</w:t>
      </w:r>
    </w:p>
    <w:p w14:paraId="5998C89F" w14:textId="4A8EFA3B" w:rsidR="007177DB" w:rsidRPr="007177DB" w:rsidRDefault="007177DB" w:rsidP="007177DB">
      <w:pPr>
        <w:pStyle w:val="Heading2"/>
        <w:numPr>
          <w:ilvl w:val="0"/>
          <w:numId w:val="9"/>
        </w:numPr>
        <w:rPr>
          <w:rFonts w:asciiTheme="minorHAnsi" w:hAnsiTheme="minorHAnsi" w:cstheme="minorHAnsi"/>
        </w:rPr>
      </w:pPr>
      <w:bookmarkStart w:id="121" w:name="_Toc427493928"/>
      <w:bookmarkStart w:id="122" w:name="_Toc4054788"/>
      <w:bookmarkStart w:id="123" w:name="_Toc158365876"/>
      <w:r w:rsidRPr="007177DB">
        <w:rPr>
          <w:rFonts w:asciiTheme="minorHAnsi" w:hAnsiTheme="minorHAnsi" w:cstheme="minorHAnsi"/>
        </w:rPr>
        <w:t xml:space="preserve">Guidelines on asbestos, lead, </w:t>
      </w:r>
      <w:r w:rsidR="002A5B63">
        <w:rPr>
          <w:rFonts w:asciiTheme="minorHAnsi" w:hAnsiTheme="minorHAnsi" w:cstheme="minorHAnsi"/>
        </w:rPr>
        <w:t xml:space="preserve">mercury, </w:t>
      </w:r>
      <w:r w:rsidRPr="007177DB">
        <w:rPr>
          <w:rFonts w:asciiTheme="minorHAnsi" w:hAnsiTheme="minorHAnsi" w:cstheme="minorHAnsi"/>
        </w:rPr>
        <w:t>agrichemical spraydrift incidents, and fires</w:t>
      </w:r>
      <w:bookmarkEnd w:id="121"/>
      <w:bookmarkEnd w:id="122"/>
      <w:bookmarkEnd w:id="123"/>
    </w:p>
    <w:p w14:paraId="555554B3" w14:textId="77777777" w:rsidR="007177DB" w:rsidRPr="007177DB" w:rsidRDefault="007177DB" w:rsidP="007177DB">
      <w:pPr>
        <w:rPr>
          <w:rFonts w:cstheme="minorHAnsi"/>
        </w:rPr>
      </w:pPr>
      <w:r w:rsidRPr="007177DB">
        <w:rPr>
          <w:rFonts w:cstheme="minorHAnsi"/>
        </w:rPr>
        <w:t>Specific guidelines exist for:</w:t>
      </w:r>
    </w:p>
    <w:p w14:paraId="2D4777D8" w14:textId="2083BF28" w:rsidR="00614420" w:rsidRPr="00614420" w:rsidRDefault="005C6F2B" w:rsidP="002344C7">
      <w:pPr>
        <w:pStyle w:val="Bullet"/>
        <w:numPr>
          <w:ilvl w:val="0"/>
          <w:numId w:val="13"/>
        </w:numPr>
        <w:spacing w:before="120" w:after="120" w:line="288" w:lineRule="auto"/>
        <w:ind w:left="426" w:hanging="426"/>
        <w:rPr>
          <w:rFonts w:asciiTheme="minorHAnsi" w:hAnsiTheme="minorHAnsi" w:cstheme="minorHAnsi"/>
          <w:b/>
          <w:sz w:val="24"/>
          <w:szCs w:val="24"/>
          <w:u w:val="single"/>
        </w:rPr>
      </w:pPr>
      <w:r w:rsidRPr="00614420">
        <w:rPr>
          <w:rFonts w:asciiTheme="minorHAnsi" w:hAnsiTheme="minorHAnsi" w:cstheme="minorHAnsi"/>
          <w:sz w:val="24"/>
          <w:szCs w:val="24"/>
        </w:rPr>
        <w:t>A</w:t>
      </w:r>
      <w:r w:rsidR="007177DB" w:rsidRPr="00614420">
        <w:rPr>
          <w:rFonts w:asciiTheme="minorHAnsi" w:hAnsiTheme="minorHAnsi" w:cstheme="minorHAnsi"/>
          <w:sz w:val="24"/>
          <w:szCs w:val="24"/>
        </w:rPr>
        <w:t xml:space="preserve">sbestos: </w:t>
      </w:r>
      <w:r w:rsidR="007177DB" w:rsidRPr="00614420">
        <w:rPr>
          <w:rFonts w:asciiTheme="minorHAnsi" w:hAnsiTheme="minorHAnsi" w:cstheme="minorHAnsi"/>
          <w:i/>
          <w:sz w:val="24"/>
          <w:szCs w:val="24"/>
        </w:rPr>
        <w:t xml:space="preserve">The Management of Asbestos in the Non-occupational Environment: Guidelines for </w:t>
      </w:r>
      <w:r w:rsidR="00B16E95" w:rsidRPr="00614420">
        <w:rPr>
          <w:rFonts w:asciiTheme="minorHAnsi" w:hAnsiTheme="minorHAnsi" w:cstheme="minorHAnsi"/>
          <w:i/>
          <w:sz w:val="24"/>
          <w:szCs w:val="24"/>
        </w:rPr>
        <w:t>P</w:t>
      </w:r>
      <w:r w:rsidR="007177DB" w:rsidRPr="00614420">
        <w:rPr>
          <w:rFonts w:asciiTheme="minorHAnsi" w:hAnsiTheme="minorHAnsi" w:cstheme="minorHAnsi"/>
          <w:i/>
          <w:sz w:val="24"/>
          <w:szCs w:val="24"/>
        </w:rPr>
        <w:t xml:space="preserve">ublic </w:t>
      </w:r>
      <w:r w:rsidR="00B16E95" w:rsidRPr="00614420">
        <w:rPr>
          <w:rFonts w:asciiTheme="minorHAnsi" w:hAnsiTheme="minorHAnsi" w:cstheme="minorHAnsi"/>
          <w:i/>
          <w:sz w:val="24"/>
          <w:szCs w:val="24"/>
        </w:rPr>
        <w:t>H</w:t>
      </w:r>
      <w:r w:rsidR="007177DB" w:rsidRPr="00614420">
        <w:rPr>
          <w:rFonts w:asciiTheme="minorHAnsi" w:hAnsiTheme="minorHAnsi" w:cstheme="minorHAnsi"/>
          <w:i/>
          <w:sz w:val="24"/>
          <w:szCs w:val="24"/>
        </w:rPr>
        <w:t xml:space="preserve">ealth </w:t>
      </w:r>
      <w:r w:rsidR="00B16E95" w:rsidRPr="00614420">
        <w:rPr>
          <w:rFonts w:asciiTheme="minorHAnsi" w:hAnsiTheme="minorHAnsi" w:cstheme="minorHAnsi"/>
          <w:i/>
          <w:sz w:val="24"/>
          <w:szCs w:val="24"/>
        </w:rPr>
        <w:t>Officers</w:t>
      </w:r>
      <w:r w:rsidR="007177DB" w:rsidRPr="00614420">
        <w:rPr>
          <w:rFonts w:asciiTheme="minorHAnsi" w:hAnsiTheme="minorHAnsi" w:cstheme="minorHAnsi"/>
          <w:sz w:val="24"/>
          <w:szCs w:val="24"/>
        </w:rPr>
        <w:t xml:space="preserve"> (</w:t>
      </w:r>
      <w:r w:rsidR="00B16E95" w:rsidRPr="00614420">
        <w:rPr>
          <w:rFonts w:asciiTheme="minorHAnsi" w:hAnsiTheme="minorHAnsi" w:cstheme="minorHAnsi"/>
          <w:sz w:val="24"/>
          <w:szCs w:val="24"/>
        </w:rPr>
        <w:t xml:space="preserve">Te Whatu Ora </w:t>
      </w:r>
      <w:r w:rsidR="007177DB" w:rsidRPr="00614420">
        <w:rPr>
          <w:rFonts w:asciiTheme="minorHAnsi" w:hAnsiTheme="minorHAnsi" w:cstheme="minorHAnsi"/>
          <w:sz w:val="24"/>
          <w:szCs w:val="24"/>
        </w:rPr>
        <w:t>20</w:t>
      </w:r>
      <w:r w:rsidR="00B16E95" w:rsidRPr="00614420">
        <w:rPr>
          <w:rFonts w:asciiTheme="minorHAnsi" w:hAnsiTheme="minorHAnsi" w:cstheme="minorHAnsi"/>
          <w:sz w:val="24"/>
          <w:szCs w:val="24"/>
        </w:rPr>
        <w:t>23</w:t>
      </w:r>
      <w:r w:rsidR="00241671">
        <w:rPr>
          <w:rFonts w:asciiTheme="minorHAnsi" w:hAnsiTheme="minorHAnsi" w:cstheme="minorHAnsi"/>
          <w:sz w:val="24"/>
          <w:szCs w:val="24"/>
        </w:rPr>
        <w:t>a</w:t>
      </w:r>
      <w:r w:rsidR="007177DB" w:rsidRPr="00614420">
        <w:rPr>
          <w:rFonts w:asciiTheme="minorHAnsi" w:hAnsiTheme="minorHAnsi" w:cstheme="minorHAnsi"/>
          <w:sz w:val="24"/>
          <w:szCs w:val="24"/>
        </w:rPr>
        <w:t>)</w:t>
      </w:r>
      <w:r w:rsidR="005165EB" w:rsidRPr="00614420">
        <w:rPr>
          <w:rFonts w:asciiTheme="minorHAnsi" w:hAnsiTheme="minorHAnsi" w:cstheme="minorHAnsi"/>
          <w:sz w:val="24"/>
          <w:szCs w:val="24"/>
        </w:rPr>
        <w:t xml:space="preserve">. </w:t>
      </w:r>
      <w:r w:rsidR="00D51126" w:rsidRPr="009561D5">
        <w:rPr>
          <w:rFonts w:asciiTheme="minorHAnsi" w:hAnsiTheme="minorHAnsi" w:cstheme="minorHAnsi"/>
          <w:sz w:val="24"/>
          <w:szCs w:val="24"/>
        </w:rPr>
        <w:t>URL:</w:t>
      </w:r>
      <w:r w:rsidR="00D51126">
        <w:rPr>
          <w:rFonts w:asciiTheme="minorHAnsi" w:hAnsiTheme="minorHAnsi" w:cstheme="minorHAnsi"/>
          <w:sz w:val="24"/>
          <w:szCs w:val="24"/>
        </w:rPr>
        <w:t xml:space="preserve"> </w:t>
      </w:r>
      <w:hyperlink r:id="rId22" w:history="1">
        <w:r w:rsidR="00614420" w:rsidRPr="00C8724B">
          <w:rPr>
            <w:rStyle w:val="Hyperlink"/>
            <w:rFonts w:asciiTheme="minorHAnsi" w:hAnsiTheme="minorHAnsi" w:cstheme="minorHAnsi"/>
            <w:sz w:val="24"/>
            <w:szCs w:val="24"/>
          </w:rPr>
          <w:t>https://www.tewhatuora.govt.nz/our-health-system/environmental-health/hazardous-substances/asbestos/</w:t>
        </w:r>
      </w:hyperlink>
      <w:r w:rsidR="00614420">
        <w:rPr>
          <w:rFonts w:asciiTheme="minorHAnsi" w:hAnsiTheme="minorHAnsi" w:cstheme="minorHAnsi"/>
          <w:sz w:val="24"/>
          <w:szCs w:val="24"/>
        </w:rPr>
        <w:t xml:space="preserve"> </w:t>
      </w:r>
    </w:p>
    <w:p w14:paraId="0AA07E1A" w14:textId="4234C3F5" w:rsidR="007177DB" w:rsidRPr="00614420" w:rsidRDefault="005C6F2B" w:rsidP="002344C7">
      <w:pPr>
        <w:pStyle w:val="Bullet"/>
        <w:numPr>
          <w:ilvl w:val="0"/>
          <w:numId w:val="13"/>
        </w:numPr>
        <w:spacing w:before="120" w:after="120" w:line="288" w:lineRule="auto"/>
        <w:ind w:left="426" w:hanging="426"/>
        <w:rPr>
          <w:rStyle w:val="Hyperlink"/>
          <w:rFonts w:asciiTheme="minorHAnsi" w:hAnsiTheme="minorHAnsi" w:cstheme="minorHAnsi"/>
          <w:sz w:val="24"/>
          <w:szCs w:val="24"/>
        </w:rPr>
      </w:pPr>
      <w:r w:rsidRPr="00614420">
        <w:rPr>
          <w:rFonts w:asciiTheme="minorHAnsi" w:hAnsiTheme="minorHAnsi" w:cstheme="minorHAnsi"/>
          <w:sz w:val="24"/>
          <w:szCs w:val="24"/>
        </w:rPr>
        <w:t>L</w:t>
      </w:r>
      <w:r w:rsidR="007177DB" w:rsidRPr="00614420">
        <w:rPr>
          <w:rFonts w:asciiTheme="minorHAnsi" w:hAnsiTheme="minorHAnsi" w:cstheme="minorHAnsi"/>
          <w:sz w:val="24"/>
          <w:szCs w:val="24"/>
        </w:rPr>
        <w:t xml:space="preserve">ead: </w:t>
      </w:r>
      <w:r w:rsidR="007177DB" w:rsidRPr="00614420">
        <w:rPr>
          <w:rFonts w:asciiTheme="minorHAnsi" w:hAnsiTheme="minorHAnsi" w:cstheme="minorHAnsi"/>
          <w:i/>
          <w:sz w:val="24"/>
          <w:szCs w:val="24"/>
        </w:rPr>
        <w:t xml:space="preserve">The Environmental Case Management of Lead-exposed Persons: Guidelines for </w:t>
      </w:r>
      <w:r w:rsidR="0068152F" w:rsidRPr="00614420">
        <w:rPr>
          <w:rFonts w:asciiTheme="minorHAnsi" w:hAnsiTheme="minorHAnsi" w:cstheme="minorHAnsi"/>
          <w:i/>
          <w:sz w:val="24"/>
          <w:szCs w:val="24"/>
        </w:rPr>
        <w:t>P</w:t>
      </w:r>
      <w:r w:rsidR="007177DB" w:rsidRPr="00614420">
        <w:rPr>
          <w:rFonts w:asciiTheme="minorHAnsi" w:hAnsiTheme="minorHAnsi" w:cstheme="minorHAnsi"/>
          <w:i/>
          <w:sz w:val="24"/>
          <w:szCs w:val="24"/>
        </w:rPr>
        <w:t xml:space="preserve">ublic </w:t>
      </w:r>
      <w:r w:rsidR="0068152F" w:rsidRPr="00614420">
        <w:rPr>
          <w:rFonts w:asciiTheme="minorHAnsi" w:hAnsiTheme="minorHAnsi" w:cstheme="minorHAnsi"/>
          <w:i/>
          <w:sz w:val="24"/>
          <w:szCs w:val="24"/>
        </w:rPr>
        <w:t>H</w:t>
      </w:r>
      <w:r w:rsidR="007177DB" w:rsidRPr="00614420">
        <w:rPr>
          <w:rFonts w:asciiTheme="minorHAnsi" w:hAnsiTheme="minorHAnsi" w:cstheme="minorHAnsi"/>
          <w:i/>
          <w:sz w:val="24"/>
          <w:szCs w:val="24"/>
        </w:rPr>
        <w:t xml:space="preserve">ealth </w:t>
      </w:r>
      <w:r w:rsidR="0068152F" w:rsidRPr="00614420">
        <w:rPr>
          <w:rFonts w:asciiTheme="minorHAnsi" w:hAnsiTheme="minorHAnsi" w:cstheme="minorHAnsi"/>
          <w:i/>
          <w:sz w:val="24"/>
          <w:szCs w:val="24"/>
        </w:rPr>
        <w:t>Officers</w:t>
      </w:r>
      <w:r w:rsidR="007177DB" w:rsidRPr="00614420">
        <w:rPr>
          <w:rFonts w:asciiTheme="minorHAnsi" w:hAnsiTheme="minorHAnsi" w:cstheme="minorHAnsi"/>
          <w:sz w:val="24"/>
          <w:szCs w:val="24"/>
        </w:rPr>
        <w:t xml:space="preserve"> (</w:t>
      </w:r>
      <w:r w:rsidR="0068152F" w:rsidRPr="00614420">
        <w:rPr>
          <w:rFonts w:asciiTheme="minorHAnsi" w:hAnsiTheme="minorHAnsi" w:cstheme="minorHAnsi"/>
          <w:sz w:val="24"/>
          <w:szCs w:val="24"/>
        </w:rPr>
        <w:t>Te Whatu Ora 202</w:t>
      </w:r>
      <w:r w:rsidR="00057F07">
        <w:rPr>
          <w:rFonts w:asciiTheme="minorHAnsi" w:hAnsiTheme="minorHAnsi" w:cstheme="minorHAnsi"/>
          <w:sz w:val="24"/>
          <w:szCs w:val="24"/>
        </w:rPr>
        <w:t>4</w:t>
      </w:r>
      <w:r w:rsidR="007177DB" w:rsidRPr="00614420">
        <w:rPr>
          <w:rFonts w:asciiTheme="minorHAnsi" w:hAnsiTheme="minorHAnsi" w:cstheme="minorHAnsi"/>
          <w:sz w:val="24"/>
          <w:szCs w:val="24"/>
        </w:rPr>
        <w:t>)</w:t>
      </w:r>
      <w:r w:rsidR="00D51126">
        <w:rPr>
          <w:rFonts w:asciiTheme="minorHAnsi" w:hAnsiTheme="minorHAnsi" w:cstheme="minorHAnsi"/>
          <w:sz w:val="24"/>
          <w:szCs w:val="24"/>
        </w:rPr>
        <w:t xml:space="preserve">. </w:t>
      </w:r>
      <w:r w:rsidR="00D51126" w:rsidRPr="009561D5">
        <w:rPr>
          <w:rFonts w:asciiTheme="minorHAnsi" w:hAnsiTheme="minorHAnsi" w:cstheme="minorHAnsi"/>
          <w:sz w:val="24"/>
          <w:szCs w:val="24"/>
        </w:rPr>
        <w:t>URL:</w:t>
      </w:r>
      <w:r w:rsidR="007177DB" w:rsidRPr="00614420">
        <w:rPr>
          <w:rFonts w:asciiTheme="minorHAnsi" w:hAnsiTheme="minorHAnsi" w:cstheme="minorHAnsi"/>
          <w:sz w:val="24"/>
          <w:szCs w:val="24"/>
        </w:rPr>
        <w:t xml:space="preserve"> </w:t>
      </w:r>
      <w:hyperlink r:id="rId23" w:history="1">
        <w:r w:rsidR="0044464D" w:rsidRPr="00C8724B">
          <w:rPr>
            <w:rStyle w:val="Hyperlink"/>
            <w:rFonts w:asciiTheme="minorHAnsi" w:hAnsiTheme="minorHAnsi" w:cstheme="minorHAnsi"/>
            <w:sz w:val="24"/>
            <w:szCs w:val="24"/>
          </w:rPr>
          <w:t>https://www.tewhatuora.govt.nz/our-health-system/environmental-health/hazardous-substances/lead/</w:t>
        </w:r>
      </w:hyperlink>
      <w:r w:rsidR="0044464D">
        <w:rPr>
          <w:rStyle w:val="Hyperlink"/>
          <w:rFonts w:asciiTheme="minorHAnsi" w:hAnsiTheme="minorHAnsi" w:cstheme="minorHAnsi"/>
          <w:sz w:val="24"/>
          <w:szCs w:val="24"/>
        </w:rPr>
        <w:t xml:space="preserve"> </w:t>
      </w:r>
    </w:p>
    <w:p w14:paraId="73F3F8B3" w14:textId="79491454" w:rsidR="001A05B7" w:rsidRPr="009561D5" w:rsidRDefault="000C2A52" w:rsidP="001A05B7">
      <w:pPr>
        <w:pStyle w:val="Bullet"/>
        <w:numPr>
          <w:ilvl w:val="0"/>
          <w:numId w:val="13"/>
        </w:numPr>
        <w:spacing w:after="120"/>
        <w:ind w:left="426" w:hanging="426"/>
        <w:rPr>
          <w:rFonts w:asciiTheme="minorHAnsi" w:hAnsiTheme="minorHAnsi" w:cstheme="minorHAnsi"/>
          <w:sz w:val="24"/>
          <w:szCs w:val="24"/>
        </w:rPr>
      </w:pPr>
      <w:r w:rsidRPr="009561D5">
        <w:rPr>
          <w:rFonts w:asciiTheme="minorHAnsi" w:hAnsiTheme="minorHAnsi" w:cstheme="minorHAnsi"/>
          <w:sz w:val="24"/>
          <w:szCs w:val="24"/>
        </w:rPr>
        <w:t>Mercury:</w:t>
      </w:r>
      <w:r w:rsidR="001A05B7" w:rsidRPr="009561D5">
        <w:rPr>
          <w:rFonts w:asciiTheme="minorHAnsi" w:hAnsiTheme="minorHAnsi" w:cstheme="minorHAnsi"/>
          <w:sz w:val="24"/>
          <w:szCs w:val="24"/>
        </w:rPr>
        <w:t xml:space="preserve"> </w:t>
      </w:r>
      <w:r w:rsidR="001A05B7" w:rsidRPr="009561D5">
        <w:rPr>
          <w:rFonts w:asciiTheme="minorHAnsi" w:hAnsiTheme="minorHAnsi" w:cstheme="minorHAnsi"/>
          <w:i/>
          <w:iCs/>
          <w:sz w:val="24"/>
          <w:szCs w:val="24"/>
        </w:rPr>
        <w:t>The Environmental Case Management of Mercury Exposed Persons: Guideline for Public Health Officers</w:t>
      </w:r>
      <w:r w:rsidR="001A05B7" w:rsidRPr="009561D5">
        <w:rPr>
          <w:rFonts w:asciiTheme="minorHAnsi" w:hAnsiTheme="minorHAnsi" w:cstheme="minorHAnsi"/>
          <w:sz w:val="24"/>
          <w:szCs w:val="24"/>
        </w:rPr>
        <w:t xml:space="preserve"> </w:t>
      </w:r>
      <w:r w:rsidR="009561D5">
        <w:rPr>
          <w:rFonts w:asciiTheme="minorHAnsi" w:hAnsiTheme="minorHAnsi" w:cstheme="minorHAnsi"/>
          <w:sz w:val="24"/>
          <w:szCs w:val="24"/>
        </w:rPr>
        <w:t>(</w:t>
      </w:r>
      <w:r w:rsidR="001A05B7" w:rsidRPr="009561D5">
        <w:rPr>
          <w:rFonts w:asciiTheme="minorHAnsi" w:hAnsiTheme="minorHAnsi" w:cstheme="minorHAnsi"/>
          <w:sz w:val="24"/>
          <w:szCs w:val="24"/>
        </w:rPr>
        <w:t xml:space="preserve">Te Whatu Ora </w:t>
      </w:r>
      <w:r w:rsidR="00E30384" w:rsidRPr="009561D5">
        <w:rPr>
          <w:rFonts w:asciiTheme="minorHAnsi" w:hAnsiTheme="minorHAnsi" w:cstheme="minorHAnsi"/>
          <w:sz w:val="24"/>
          <w:szCs w:val="24"/>
        </w:rPr>
        <w:t>2023</w:t>
      </w:r>
      <w:r w:rsidR="00241671">
        <w:rPr>
          <w:rFonts w:asciiTheme="minorHAnsi" w:hAnsiTheme="minorHAnsi" w:cstheme="minorHAnsi"/>
          <w:sz w:val="24"/>
          <w:szCs w:val="24"/>
        </w:rPr>
        <w:t>b</w:t>
      </w:r>
      <w:r w:rsidR="00E30384" w:rsidRPr="009561D5">
        <w:rPr>
          <w:rFonts w:asciiTheme="minorHAnsi" w:hAnsiTheme="minorHAnsi" w:cstheme="minorHAnsi"/>
          <w:sz w:val="24"/>
          <w:szCs w:val="24"/>
        </w:rPr>
        <w:t>)</w:t>
      </w:r>
      <w:r w:rsidR="001A05B7" w:rsidRPr="009561D5">
        <w:rPr>
          <w:rFonts w:asciiTheme="minorHAnsi" w:hAnsiTheme="minorHAnsi" w:cstheme="minorHAnsi"/>
          <w:sz w:val="24"/>
          <w:szCs w:val="24"/>
        </w:rPr>
        <w:t>.</w:t>
      </w:r>
      <w:r w:rsidR="009561D5" w:rsidRPr="009561D5">
        <w:rPr>
          <w:rFonts w:asciiTheme="minorHAnsi" w:hAnsiTheme="minorHAnsi" w:cstheme="minorHAnsi"/>
          <w:sz w:val="24"/>
          <w:szCs w:val="24"/>
        </w:rPr>
        <w:t xml:space="preserve">  URL: </w:t>
      </w:r>
      <w:hyperlink r:id="rId24" w:history="1">
        <w:r w:rsidR="009561D5" w:rsidRPr="009561D5">
          <w:rPr>
            <w:rStyle w:val="Hyperlink"/>
            <w:rFonts w:asciiTheme="minorHAnsi" w:hAnsiTheme="minorHAnsi" w:cstheme="minorHAnsi"/>
            <w:sz w:val="24"/>
            <w:szCs w:val="24"/>
          </w:rPr>
          <w:t>https://www.tewhatuora.govt.nz/publications/the-environmental-case-management-of-mercury-exposed-persons/</w:t>
        </w:r>
      </w:hyperlink>
      <w:r w:rsidR="009561D5" w:rsidRPr="009561D5">
        <w:rPr>
          <w:rFonts w:asciiTheme="minorHAnsi" w:hAnsiTheme="minorHAnsi" w:cstheme="minorHAnsi"/>
          <w:sz w:val="24"/>
          <w:szCs w:val="24"/>
        </w:rPr>
        <w:t xml:space="preserve"> </w:t>
      </w:r>
    </w:p>
    <w:p w14:paraId="4A12752D" w14:textId="449A45CC" w:rsidR="007177DB" w:rsidRPr="007177DB" w:rsidRDefault="005C6F2B" w:rsidP="009841DD">
      <w:pPr>
        <w:pStyle w:val="Bullet"/>
        <w:numPr>
          <w:ilvl w:val="0"/>
          <w:numId w:val="13"/>
        </w:numPr>
        <w:spacing w:before="120" w:after="120" w:line="288" w:lineRule="auto"/>
        <w:ind w:left="426" w:hanging="426"/>
        <w:rPr>
          <w:rFonts w:asciiTheme="minorHAnsi" w:hAnsiTheme="minorHAnsi" w:cstheme="minorHAnsi"/>
          <w:sz w:val="24"/>
          <w:szCs w:val="24"/>
        </w:rPr>
      </w:pPr>
      <w:r>
        <w:rPr>
          <w:rFonts w:asciiTheme="minorHAnsi" w:hAnsiTheme="minorHAnsi" w:cstheme="minorHAnsi"/>
          <w:sz w:val="24"/>
          <w:szCs w:val="24"/>
        </w:rPr>
        <w:t>A</w:t>
      </w:r>
      <w:r w:rsidR="007177DB" w:rsidRPr="007177DB">
        <w:rPr>
          <w:rFonts w:asciiTheme="minorHAnsi" w:hAnsiTheme="minorHAnsi" w:cstheme="minorHAnsi"/>
          <w:sz w:val="24"/>
          <w:szCs w:val="24"/>
        </w:rPr>
        <w:t xml:space="preserve">grichemical spraydrift: </w:t>
      </w:r>
      <w:r w:rsidR="007177DB" w:rsidRPr="007177DB">
        <w:rPr>
          <w:rFonts w:asciiTheme="minorHAnsi" w:hAnsiTheme="minorHAnsi" w:cstheme="minorHAnsi"/>
          <w:i/>
          <w:sz w:val="24"/>
          <w:szCs w:val="24"/>
        </w:rPr>
        <w:t>The Investigation and Surveillance of Agrichemical Spraydrift Incidents: Guidelines for public health units</w:t>
      </w:r>
      <w:r w:rsidR="007177DB" w:rsidRPr="007177DB">
        <w:rPr>
          <w:rFonts w:asciiTheme="minorHAnsi" w:hAnsiTheme="minorHAnsi" w:cstheme="minorHAnsi"/>
          <w:iCs/>
          <w:sz w:val="24"/>
          <w:szCs w:val="24"/>
        </w:rPr>
        <w:t xml:space="preserve"> (Ministry of Health 2007)</w:t>
      </w:r>
      <w:r w:rsidR="00A21847">
        <w:rPr>
          <w:rFonts w:asciiTheme="minorHAnsi" w:hAnsiTheme="minorHAnsi" w:cstheme="minorHAnsi"/>
          <w:iCs/>
          <w:sz w:val="24"/>
          <w:szCs w:val="24"/>
        </w:rPr>
        <w:t xml:space="preserve">. </w:t>
      </w:r>
      <w:r w:rsidR="00D51126" w:rsidRPr="009561D5">
        <w:rPr>
          <w:rFonts w:asciiTheme="minorHAnsi" w:hAnsiTheme="minorHAnsi" w:cstheme="minorHAnsi"/>
          <w:sz w:val="24"/>
          <w:szCs w:val="24"/>
        </w:rPr>
        <w:t>URL:</w:t>
      </w:r>
      <w:r w:rsidR="007177DB" w:rsidRPr="007177DB">
        <w:rPr>
          <w:rFonts w:asciiTheme="minorHAnsi" w:hAnsiTheme="minorHAnsi" w:cstheme="minorHAnsi"/>
          <w:iCs/>
          <w:sz w:val="24"/>
          <w:szCs w:val="24"/>
        </w:rPr>
        <w:t xml:space="preserve"> </w:t>
      </w:r>
      <w:r w:rsidR="007177DB" w:rsidRPr="007177DB">
        <w:rPr>
          <w:rStyle w:val="Hyperlink"/>
          <w:rFonts w:asciiTheme="minorHAnsi" w:hAnsiTheme="minorHAnsi" w:cstheme="minorHAnsi"/>
          <w:sz w:val="24"/>
          <w:szCs w:val="24"/>
        </w:rPr>
        <w:t>www.health.govt.nz/publication/investigation-and-surveillance-agrichemical-spraydrift-incidents</w:t>
      </w:r>
    </w:p>
    <w:p w14:paraId="6C1A29B2" w14:textId="039DE091" w:rsidR="007177DB" w:rsidRPr="009D2C4E" w:rsidRDefault="005C6F2B" w:rsidP="009841DD">
      <w:pPr>
        <w:pStyle w:val="Bullet"/>
        <w:numPr>
          <w:ilvl w:val="0"/>
          <w:numId w:val="13"/>
        </w:numPr>
        <w:spacing w:before="120" w:after="240" w:line="288" w:lineRule="auto"/>
        <w:ind w:left="426" w:hanging="426"/>
        <w:rPr>
          <w:rStyle w:val="Hyperlink"/>
          <w:rFonts w:asciiTheme="minorHAnsi" w:hAnsiTheme="minorHAnsi" w:cstheme="minorHAnsi"/>
          <w:b w:val="0"/>
          <w:sz w:val="24"/>
          <w:szCs w:val="24"/>
          <w:u w:val="none"/>
        </w:rPr>
      </w:pPr>
      <w:r>
        <w:rPr>
          <w:rFonts w:asciiTheme="minorHAnsi" w:hAnsiTheme="minorHAnsi" w:cstheme="minorHAnsi"/>
          <w:sz w:val="24"/>
          <w:szCs w:val="24"/>
        </w:rPr>
        <w:t>M</w:t>
      </w:r>
      <w:r w:rsidR="007177DB" w:rsidRPr="007177DB">
        <w:rPr>
          <w:rFonts w:asciiTheme="minorHAnsi" w:hAnsiTheme="minorHAnsi" w:cstheme="minorHAnsi"/>
          <w:sz w:val="24"/>
          <w:szCs w:val="24"/>
        </w:rPr>
        <w:t xml:space="preserve">ajor fires: </w:t>
      </w:r>
      <w:r w:rsidR="007177DB" w:rsidRPr="007177DB">
        <w:rPr>
          <w:rFonts w:asciiTheme="minorHAnsi" w:hAnsiTheme="minorHAnsi" w:cstheme="minorHAnsi"/>
          <w:i/>
          <w:sz w:val="24"/>
          <w:szCs w:val="24"/>
        </w:rPr>
        <w:t xml:space="preserve">Response to </w:t>
      </w:r>
      <w:r w:rsidR="008C77CE">
        <w:rPr>
          <w:rFonts w:asciiTheme="minorHAnsi" w:hAnsiTheme="minorHAnsi" w:cstheme="minorHAnsi"/>
          <w:i/>
          <w:sz w:val="24"/>
          <w:szCs w:val="24"/>
        </w:rPr>
        <w:t>Urban and built Environment Fires</w:t>
      </w:r>
      <w:r w:rsidR="007177DB" w:rsidRPr="007177DB">
        <w:rPr>
          <w:rFonts w:asciiTheme="minorHAnsi" w:hAnsiTheme="minorHAnsi" w:cstheme="minorHAnsi"/>
          <w:i/>
          <w:sz w:val="24"/>
          <w:szCs w:val="24"/>
        </w:rPr>
        <w:t xml:space="preserve">: Guidelines for </w:t>
      </w:r>
      <w:r w:rsidR="00944620">
        <w:rPr>
          <w:rFonts w:asciiTheme="minorHAnsi" w:hAnsiTheme="minorHAnsi" w:cstheme="minorHAnsi"/>
          <w:i/>
          <w:sz w:val="24"/>
          <w:szCs w:val="24"/>
        </w:rPr>
        <w:t>P</w:t>
      </w:r>
      <w:r w:rsidR="007177DB" w:rsidRPr="007177DB">
        <w:rPr>
          <w:rFonts w:asciiTheme="minorHAnsi" w:hAnsiTheme="minorHAnsi" w:cstheme="minorHAnsi"/>
          <w:i/>
          <w:sz w:val="24"/>
          <w:szCs w:val="24"/>
        </w:rPr>
        <w:t xml:space="preserve">ublic </w:t>
      </w:r>
      <w:r w:rsidR="00944620">
        <w:rPr>
          <w:rFonts w:asciiTheme="minorHAnsi" w:hAnsiTheme="minorHAnsi" w:cstheme="minorHAnsi"/>
          <w:i/>
          <w:sz w:val="24"/>
          <w:szCs w:val="24"/>
        </w:rPr>
        <w:t>H</w:t>
      </w:r>
      <w:r w:rsidR="007177DB" w:rsidRPr="007177DB">
        <w:rPr>
          <w:rFonts w:asciiTheme="minorHAnsi" w:hAnsiTheme="minorHAnsi" w:cstheme="minorHAnsi"/>
          <w:i/>
          <w:sz w:val="24"/>
          <w:szCs w:val="24"/>
        </w:rPr>
        <w:t xml:space="preserve">ealth </w:t>
      </w:r>
      <w:r w:rsidR="00944620">
        <w:rPr>
          <w:rFonts w:asciiTheme="minorHAnsi" w:hAnsiTheme="minorHAnsi" w:cstheme="minorHAnsi"/>
          <w:i/>
          <w:sz w:val="24"/>
          <w:szCs w:val="24"/>
        </w:rPr>
        <w:t>Officers</w:t>
      </w:r>
      <w:r w:rsidR="007177DB" w:rsidRPr="007177DB">
        <w:rPr>
          <w:rFonts w:asciiTheme="minorHAnsi" w:hAnsiTheme="minorHAnsi" w:cstheme="minorHAnsi"/>
          <w:sz w:val="24"/>
          <w:szCs w:val="24"/>
        </w:rPr>
        <w:t xml:space="preserve"> (</w:t>
      </w:r>
      <w:r w:rsidR="00944620">
        <w:rPr>
          <w:rFonts w:asciiTheme="minorHAnsi" w:hAnsiTheme="minorHAnsi" w:cstheme="minorHAnsi"/>
          <w:sz w:val="24"/>
          <w:szCs w:val="24"/>
        </w:rPr>
        <w:t xml:space="preserve">Te Whatu Ora </w:t>
      </w:r>
      <w:r w:rsidR="00944620" w:rsidRPr="007177DB">
        <w:rPr>
          <w:rFonts w:asciiTheme="minorHAnsi" w:hAnsiTheme="minorHAnsi" w:cstheme="minorHAnsi"/>
          <w:sz w:val="24"/>
          <w:szCs w:val="24"/>
        </w:rPr>
        <w:t>20</w:t>
      </w:r>
      <w:r w:rsidR="00944620">
        <w:rPr>
          <w:rFonts w:asciiTheme="minorHAnsi" w:hAnsiTheme="minorHAnsi" w:cstheme="minorHAnsi"/>
          <w:sz w:val="24"/>
          <w:szCs w:val="24"/>
        </w:rPr>
        <w:t>23</w:t>
      </w:r>
      <w:r w:rsidR="00241671">
        <w:rPr>
          <w:rFonts w:asciiTheme="minorHAnsi" w:hAnsiTheme="minorHAnsi" w:cstheme="minorHAnsi"/>
          <w:sz w:val="24"/>
          <w:szCs w:val="24"/>
        </w:rPr>
        <w:t>c</w:t>
      </w:r>
      <w:r w:rsidR="007177DB" w:rsidRPr="007177DB">
        <w:rPr>
          <w:rFonts w:asciiTheme="minorHAnsi" w:hAnsiTheme="minorHAnsi" w:cstheme="minorHAnsi"/>
          <w:sz w:val="24"/>
          <w:szCs w:val="24"/>
        </w:rPr>
        <w:t>)</w:t>
      </w:r>
      <w:r w:rsidR="00D5542A">
        <w:rPr>
          <w:rFonts w:asciiTheme="minorHAnsi" w:hAnsiTheme="minorHAnsi" w:cstheme="minorHAnsi"/>
          <w:sz w:val="24"/>
          <w:szCs w:val="24"/>
        </w:rPr>
        <w:t xml:space="preserve">. </w:t>
      </w:r>
      <w:r w:rsidR="00D51126" w:rsidRPr="009561D5">
        <w:rPr>
          <w:rFonts w:asciiTheme="minorHAnsi" w:hAnsiTheme="minorHAnsi" w:cstheme="minorHAnsi"/>
          <w:sz w:val="24"/>
          <w:szCs w:val="24"/>
        </w:rPr>
        <w:t>URL:</w:t>
      </w:r>
      <w:r w:rsidR="00944620">
        <w:rPr>
          <w:rFonts w:asciiTheme="minorHAnsi" w:hAnsiTheme="minorHAnsi" w:cstheme="minorHAnsi"/>
          <w:sz w:val="24"/>
          <w:szCs w:val="24"/>
        </w:rPr>
        <w:t xml:space="preserve"> </w:t>
      </w:r>
      <w:hyperlink r:id="rId25" w:history="1">
        <w:r w:rsidR="00B72539" w:rsidRPr="00C8724B">
          <w:rPr>
            <w:rStyle w:val="Hyperlink"/>
            <w:rFonts w:asciiTheme="minorHAnsi" w:hAnsiTheme="minorHAnsi" w:cstheme="minorHAnsi"/>
            <w:sz w:val="24"/>
            <w:szCs w:val="24"/>
          </w:rPr>
          <w:t>https://www.tewhatuora.govt.nz/our-health-system/environmental-health/hazardous-substances/fire-and-smoke/</w:t>
        </w:r>
      </w:hyperlink>
      <w:r w:rsidR="00B72539">
        <w:rPr>
          <w:rFonts w:asciiTheme="minorHAnsi" w:hAnsiTheme="minorHAnsi" w:cstheme="minorHAnsi"/>
          <w:sz w:val="24"/>
          <w:szCs w:val="24"/>
        </w:rPr>
        <w:t xml:space="preserve"> </w:t>
      </w:r>
    </w:p>
    <w:p w14:paraId="7CF267DA" w14:textId="5ABCCC80" w:rsidR="00A8746A" w:rsidRPr="002716E9" w:rsidRDefault="005C6F2B" w:rsidP="00A8746A">
      <w:pPr>
        <w:pStyle w:val="Bullet"/>
        <w:numPr>
          <w:ilvl w:val="0"/>
          <w:numId w:val="13"/>
        </w:numPr>
        <w:spacing w:before="120" w:after="240" w:line="288" w:lineRule="auto"/>
        <w:ind w:left="426" w:hanging="426"/>
        <w:rPr>
          <w:rStyle w:val="Hyperlink"/>
          <w:rFonts w:asciiTheme="minorHAnsi" w:hAnsiTheme="minorHAnsi" w:cstheme="minorHAnsi"/>
          <w:b w:val="0"/>
          <w:sz w:val="24"/>
          <w:szCs w:val="24"/>
          <w:u w:val="none"/>
        </w:rPr>
      </w:pPr>
      <w:r>
        <w:rPr>
          <w:rFonts w:asciiTheme="minorHAnsi" w:hAnsiTheme="minorHAnsi" w:cstheme="minorHAnsi"/>
          <w:sz w:val="24"/>
          <w:szCs w:val="24"/>
        </w:rPr>
        <w:t>W</w:t>
      </w:r>
      <w:r w:rsidR="00C85599">
        <w:rPr>
          <w:rFonts w:asciiTheme="minorHAnsi" w:hAnsiTheme="minorHAnsi" w:cstheme="minorHAnsi"/>
          <w:sz w:val="24"/>
          <w:szCs w:val="24"/>
        </w:rPr>
        <w:t xml:space="preserve">ildfires: </w:t>
      </w:r>
      <w:r w:rsidR="00A8746A" w:rsidRPr="007177DB">
        <w:rPr>
          <w:rFonts w:asciiTheme="minorHAnsi" w:hAnsiTheme="minorHAnsi" w:cstheme="minorHAnsi"/>
          <w:i/>
          <w:sz w:val="24"/>
          <w:szCs w:val="24"/>
        </w:rPr>
        <w:t xml:space="preserve">Response to </w:t>
      </w:r>
      <w:r w:rsidR="00A8746A">
        <w:rPr>
          <w:rFonts w:asciiTheme="minorHAnsi" w:hAnsiTheme="minorHAnsi" w:cstheme="minorHAnsi"/>
          <w:i/>
          <w:sz w:val="24"/>
          <w:szCs w:val="24"/>
        </w:rPr>
        <w:t>Wildfires</w:t>
      </w:r>
      <w:r w:rsidR="00A8746A" w:rsidRPr="007177DB">
        <w:rPr>
          <w:rFonts w:asciiTheme="minorHAnsi" w:hAnsiTheme="minorHAnsi" w:cstheme="minorHAnsi"/>
          <w:i/>
          <w:sz w:val="24"/>
          <w:szCs w:val="24"/>
        </w:rPr>
        <w:t xml:space="preserve">: Guidelines for </w:t>
      </w:r>
      <w:r w:rsidR="00A8746A">
        <w:rPr>
          <w:rFonts w:asciiTheme="minorHAnsi" w:hAnsiTheme="minorHAnsi" w:cstheme="minorHAnsi"/>
          <w:i/>
          <w:sz w:val="24"/>
          <w:szCs w:val="24"/>
        </w:rPr>
        <w:t>P</w:t>
      </w:r>
      <w:r w:rsidR="00A8746A" w:rsidRPr="007177DB">
        <w:rPr>
          <w:rFonts w:asciiTheme="minorHAnsi" w:hAnsiTheme="minorHAnsi" w:cstheme="minorHAnsi"/>
          <w:i/>
          <w:sz w:val="24"/>
          <w:szCs w:val="24"/>
        </w:rPr>
        <w:t xml:space="preserve">ublic </w:t>
      </w:r>
      <w:r w:rsidR="00A8746A">
        <w:rPr>
          <w:rFonts w:asciiTheme="minorHAnsi" w:hAnsiTheme="minorHAnsi" w:cstheme="minorHAnsi"/>
          <w:i/>
          <w:sz w:val="24"/>
          <w:szCs w:val="24"/>
        </w:rPr>
        <w:t>H</w:t>
      </w:r>
      <w:r w:rsidR="00A8746A" w:rsidRPr="007177DB">
        <w:rPr>
          <w:rFonts w:asciiTheme="minorHAnsi" w:hAnsiTheme="minorHAnsi" w:cstheme="minorHAnsi"/>
          <w:i/>
          <w:sz w:val="24"/>
          <w:szCs w:val="24"/>
        </w:rPr>
        <w:t xml:space="preserve">ealth </w:t>
      </w:r>
      <w:r w:rsidR="00A8746A">
        <w:rPr>
          <w:rFonts w:asciiTheme="minorHAnsi" w:hAnsiTheme="minorHAnsi" w:cstheme="minorHAnsi"/>
          <w:i/>
          <w:sz w:val="24"/>
          <w:szCs w:val="24"/>
        </w:rPr>
        <w:t>Officers</w:t>
      </w:r>
      <w:r w:rsidR="00A8746A" w:rsidRPr="007177DB">
        <w:rPr>
          <w:rFonts w:asciiTheme="minorHAnsi" w:hAnsiTheme="minorHAnsi" w:cstheme="minorHAnsi"/>
          <w:sz w:val="24"/>
          <w:szCs w:val="24"/>
        </w:rPr>
        <w:t xml:space="preserve"> (</w:t>
      </w:r>
      <w:r w:rsidR="00A8746A">
        <w:rPr>
          <w:rFonts w:asciiTheme="minorHAnsi" w:hAnsiTheme="minorHAnsi" w:cstheme="minorHAnsi"/>
          <w:sz w:val="24"/>
          <w:szCs w:val="24"/>
        </w:rPr>
        <w:t xml:space="preserve">Te Whatu Ora </w:t>
      </w:r>
      <w:r w:rsidR="00A8746A" w:rsidRPr="007177DB">
        <w:rPr>
          <w:rFonts w:asciiTheme="minorHAnsi" w:hAnsiTheme="minorHAnsi" w:cstheme="minorHAnsi"/>
          <w:sz w:val="24"/>
          <w:szCs w:val="24"/>
        </w:rPr>
        <w:t>20</w:t>
      </w:r>
      <w:r w:rsidR="00A8746A">
        <w:rPr>
          <w:rFonts w:asciiTheme="minorHAnsi" w:hAnsiTheme="minorHAnsi" w:cstheme="minorHAnsi"/>
          <w:sz w:val="24"/>
          <w:szCs w:val="24"/>
        </w:rPr>
        <w:t>23</w:t>
      </w:r>
      <w:r w:rsidR="00241671">
        <w:rPr>
          <w:rFonts w:asciiTheme="minorHAnsi" w:hAnsiTheme="minorHAnsi" w:cstheme="minorHAnsi"/>
          <w:sz w:val="24"/>
          <w:szCs w:val="24"/>
        </w:rPr>
        <w:t>d</w:t>
      </w:r>
      <w:r w:rsidR="00A8746A" w:rsidRPr="007177DB">
        <w:rPr>
          <w:rFonts w:asciiTheme="minorHAnsi" w:hAnsiTheme="minorHAnsi" w:cstheme="minorHAnsi"/>
          <w:sz w:val="24"/>
          <w:szCs w:val="24"/>
        </w:rPr>
        <w:t>)</w:t>
      </w:r>
      <w:r w:rsidR="00D51126">
        <w:rPr>
          <w:rFonts w:asciiTheme="minorHAnsi" w:hAnsiTheme="minorHAnsi" w:cstheme="minorHAnsi"/>
          <w:sz w:val="24"/>
          <w:szCs w:val="24"/>
        </w:rPr>
        <w:t xml:space="preserve">. </w:t>
      </w:r>
      <w:r w:rsidR="00D51126" w:rsidRPr="009561D5">
        <w:rPr>
          <w:rFonts w:asciiTheme="minorHAnsi" w:hAnsiTheme="minorHAnsi" w:cstheme="minorHAnsi"/>
          <w:sz w:val="24"/>
          <w:szCs w:val="24"/>
        </w:rPr>
        <w:t>URL:</w:t>
      </w:r>
      <w:r w:rsidR="00A8746A">
        <w:rPr>
          <w:rFonts w:asciiTheme="minorHAnsi" w:hAnsiTheme="minorHAnsi" w:cstheme="minorHAnsi"/>
          <w:sz w:val="24"/>
          <w:szCs w:val="24"/>
        </w:rPr>
        <w:t xml:space="preserve"> </w:t>
      </w:r>
      <w:r w:rsidR="00B72539" w:rsidRPr="00B72539">
        <w:rPr>
          <w:rStyle w:val="Hyperlink"/>
          <w:rFonts w:asciiTheme="minorHAnsi" w:hAnsiTheme="minorHAnsi" w:cstheme="minorHAnsi"/>
          <w:sz w:val="24"/>
          <w:szCs w:val="24"/>
        </w:rPr>
        <w:t>https://www.tewhatuora.govt.nz/our-health-system/environmental-health/hazardous-substances/fire-and-smoke/</w:t>
      </w:r>
    </w:p>
    <w:p w14:paraId="219E9E0A" w14:textId="77777777" w:rsidR="007177DB" w:rsidRPr="007177DB" w:rsidRDefault="007177DB" w:rsidP="007177DB">
      <w:pPr>
        <w:rPr>
          <w:rFonts w:cstheme="minorHAnsi"/>
        </w:rPr>
      </w:pPr>
      <w:r w:rsidRPr="007177DB">
        <w:rPr>
          <w:rFonts w:cstheme="minorHAnsi"/>
        </w:rPr>
        <w:t>Those guidelines should be followed when investigating, reporting and notifying such complaints. The details contained in those guidelines are not repeated in this document.</w:t>
      </w:r>
    </w:p>
    <w:p w14:paraId="5D21A492" w14:textId="77777777" w:rsidR="007177DB" w:rsidRPr="007177DB" w:rsidRDefault="007177DB" w:rsidP="007177DB">
      <w:pPr>
        <w:rPr>
          <w:rFonts w:cstheme="minorHAnsi"/>
        </w:rPr>
      </w:pPr>
    </w:p>
    <w:p w14:paraId="6EB3650E" w14:textId="77777777" w:rsidR="007177DB" w:rsidRPr="007177DB" w:rsidRDefault="007177DB" w:rsidP="007177DB">
      <w:pPr>
        <w:pStyle w:val="Heading2"/>
        <w:numPr>
          <w:ilvl w:val="0"/>
          <w:numId w:val="9"/>
        </w:numPr>
        <w:rPr>
          <w:rFonts w:asciiTheme="minorHAnsi" w:hAnsiTheme="minorHAnsi" w:cstheme="minorHAnsi"/>
        </w:rPr>
      </w:pPr>
      <w:bookmarkStart w:id="124" w:name="_Toc426554942"/>
      <w:bookmarkStart w:id="125" w:name="_Toc427493929"/>
      <w:bookmarkStart w:id="126" w:name="_Toc4054789"/>
      <w:bookmarkStart w:id="127" w:name="_Toc158365877"/>
      <w:r w:rsidRPr="007177DB">
        <w:rPr>
          <w:rFonts w:asciiTheme="minorHAnsi" w:hAnsiTheme="minorHAnsi" w:cstheme="minorHAnsi"/>
        </w:rPr>
        <w:lastRenderedPageBreak/>
        <w:t>Lead notification requirements</w:t>
      </w:r>
      <w:bookmarkEnd w:id="124"/>
      <w:bookmarkEnd w:id="125"/>
      <w:bookmarkEnd w:id="126"/>
      <w:bookmarkEnd w:id="127"/>
    </w:p>
    <w:p w14:paraId="7338B920" w14:textId="2F2FDE98" w:rsidR="007177DB" w:rsidRPr="007177DB" w:rsidRDefault="007177DB" w:rsidP="007177DB">
      <w:pPr>
        <w:keepNext/>
        <w:rPr>
          <w:rFonts w:cstheme="minorHAnsi"/>
        </w:rPr>
      </w:pPr>
      <w:r w:rsidRPr="007177DB">
        <w:rPr>
          <w:rFonts w:cstheme="minorHAnsi"/>
        </w:rPr>
        <w:t>Under Schedule 2 of the Health Act 1956 only blood lead levels ≥0.</w:t>
      </w:r>
      <w:r w:rsidR="004E5B84">
        <w:rPr>
          <w:rFonts w:cstheme="minorHAnsi"/>
        </w:rPr>
        <w:t>24</w:t>
      </w:r>
      <w:r w:rsidRPr="007177DB">
        <w:rPr>
          <w:rFonts w:cstheme="minorHAnsi"/>
        </w:rPr>
        <w:t xml:space="preserve"> µmol/L arising from the non-occupational environment are recorded in the HSDIRT.</w:t>
      </w:r>
    </w:p>
    <w:p w14:paraId="750309D4" w14:textId="5A7B4376" w:rsidR="007177DB" w:rsidRPr="007177DB" w:rsidRDefault="007177DB" w:rsidP="007177DB">
      <w:pPr>
        <w:keepLines/>
        <w:rPr>
          <w:rFonts w:cstheme="minorHAnsi"/>
        </w:rPr>
      </w:pPr>
      <w:r w:rsidRPr="007177DB">
        <w:rPr>
          <w:rFonts w:cstheme="minorHAnsi"/>
        </w:rPr>
        <w:t>Second and subsequent blood lead levels should not be entered into the HSDIRT unless further investigation of a level of ≥0.</w:t>
      </w:r>
      <w:r w:rsidR="004E5B84">
        <w:rPr>
          <w:rFonts w:cstheme="minorHAnsi"/>
        </w:rPr>
        <w:t>24</w:t>
      </w:r>
      <w:r w:rsidRPr="007177DB">
        <w:rPr>
          <w:rFonts w:cstheme="minorHAnsi"/>
        </w:rPr>
        <w:t xml:space="preserve"> µmol/L is performed or there is more than 12 months between blood tests, in which case a new notification should be completed.</w:t>
      </w:r>
    </w:p>
    <w:p w14:paraId="70539E0E" w14:textId="77777777" w:rsidR="007177DB" w:rsidRPr="007177DB" w:rsidRDefault="007177DB" w:rsidP="007177DB">
      <w:pPr>
        <w:rPr>
          <w:rFonts w:cstheme="minorHAnsi"/>
        </w:rPr>
      </w:pPr>
      <w:r w:rsidRPr="007177DB">
        <w:rPr>
          <w:rFonts w:cstheme="minorHAnsi"/>
        </w:rPr>
        <w:t>See flow diagram for lead absorption notification (Figure 5).</w:t>
      </w:r>
    </w:p>
    <w:p w14:paraId="7B973736" w14:textId="11274D2A" w:rsidR="007177DB" w:rsidRPr="007177DB" w:rsidRDefault="007177DB" w:rsidP="007177DB">
      <w:pPr>
        <w:rPr>
          <w:rFonts w:cstheme="minorHAnsi"/>
        </w:rPr>
      </w:pPr>
      <w:r w:rsidRPr="007177DB">
        <w:rPr>
          <w:rFonts w:cstheme="minorHAnsi"/>
        </w:rPr>
        <w:t>Notification of a person with an elevated blood lead level as a result of occupational lead exposure is covered by the HSNO Act. For practical purposes the blood lead level of an exposed worker is regarded as elevated if it meets the threshold given in the Health Act, which is ≥0.</w:t>
      </w:r>
      <w:r w:rsidR="004E5B84">
        <w:rPr>
          <w:rFonts w:cstheme="minorHAnsi"/>
        </w:rPr>
        <w:t>24</w:t>
      </w:r>
      <w:r w:rsidRPr="007177DB">
        <w:rPr>
          <w:rFonts w:cstheme="minorHAnsi"/>
        </w:rPr>
        <w:t> µmol/L, as no level is specified in the HSNO Act. Blood-lead levels ≥0.</w:t>
      </w:r>
      <w:r w:rsidR="004E5B84">
        <w:rPr>
          <w:rFonts w:cstheme="minorHAnsi"/>
        </w:rPr>
        <w:t>24</w:t>
      </w:r>
      <w:r w:rsidRPr="007177DB">
        <w:rPr>
          <w:rFonts w:cstheme="minorHAnsi"/>
        </w:rPr>
        <w:t xml:space="preserve"> µmol/L arising from the occupational environment are notified in the HSDIRT.</w:t>
      </w:r>
    </w:p>
    <w:p w14:paraId="491379EE" w14:textId="29A8DDD2" w:rsidR="007177DB" w:rsidRPr="007177DB" w:rsidRDefault="0080653E" w:rsidP="007177DB">
      <w:pPr>
        <w:pStyle w:val="Figure"/>
        <w:rPr>
          <w:rFonts w:cstheme="minorHAnsi"/>
        </w:rPr>
      </w:pPr>
      <w:bookmarkStart w:id="128" w:name="_Toc427489424"/>
      <w:bookmarkStart w:id="129" w:name="_Toc4054822"/>
      <w:bookmarkStart w:id="130" w:name="_Toc426554907"/>
      <w:r>
        <w:rPr>
          <w:rFonts w:cstheme="minorHAnsi"/>
          <w:noProof/>
          <w:szCs w:val="24"/>
        </w:rPr>
        <w:drawing>
          <wp:anchor distT="0" distB="0" distL="114300" distR="114300" simplePos="0" relativeHeight="251670528" behindDoc="0" locked="0" layoutInCell="1" allowOverlap="1" wp14:anchorId="7DA84F65" wp14:editId="4678BFA0">
            <wp:simplePos x="0" y="0"/>
            <wp:positionH relativeFrom="column">
              <wp:posOffset>-57150</wp:posOffset>
            </wp:positionH>
            <wp:positionV relativeFrom="paragraph">
              <wp:posOffset>432435</wp:posOffset>
            </wp:positionV>
            <wp:extent cx="6210935" cy="3441700"/>
            <wp:effectExtent l="0" t="0" r="0" b="6350"/>
            <wp:wrapSquare wrapText="bothSides"/>
            <wp:docPr id="12486532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10935" cy="3441700"/>
                    </a:xfrm>
                    <a:prstGeom prst="rect">
                      <a:avLst/>
                    </a:prstGeom>
                    <a:noFill/>
                  </pic:spPr>
                </pic:pic>
              </a:graphicData>
            </a:graphic>
          </wp:anchor>
        </w:drawing>
      </w:r>
      <w:r w:rsidR="007177DB" w:rsidRPr="007177DB">
        <w:rPr>
          <w:rFonts w:cstheme="minorHAnsi"/>
        </w:rPr>
        <w:t>Figure 5: Flow diagram for lead-absorption notification</w:t>
      </w:r>
      <w:bookmarkEnd w:id="128"/>
      <w:bookmarkEnd w:id="129"/>
    </w:p>
    <w:bookmarkEnd w:id="130"/>
    <w:p w14:paraId="0B39807F" w14:textId="0CF572D4" w:rsidR="007177DB" w:rsidRPr="007177DB" w:rsidRDefault="007177DB" w:rsidP="007177DB">
      <w:pPr>
        <w:rPr>
          <w:rFonts w:cstheme="minorHAnsi"/>
          <w:szCs w:val="24"/>
        </w:rPr>
      </w:pPr>
    </w:p>
    <w:p w14:paraId="705D58D5" w14:textId="77777777" w:rsidR="007177DB" w:rsidRPr="007177DB" w:rsidRDefault="007177DB" w:rsidP="007177DB">
      <w:pPr>
        <w:pStyle w:val="Heading2"/>
        <w:numPr>
          <w:ilvl w:val="0"/>
          <w:numId w:val="9"/>
        </w:numPr>
        <w:rPr>
          <w:rFonts w:asciiTheme="minorHAnsi" w:hAnsiTheme="minorHAnsi" w:cstheme="minorHAnsi"/>
          <w:lang w:eastAsia="en-AU"/>
        </w:rPr>
      </w:pPr>
      <w:bookmarkStart w:id="131" w:name="_Toc426554943"/>
      <w:bookmarkStart w:id="132" w:name="_Toc427493930"/>
      <w:bookmarkStart w:id="133" w:name="_Toc4054790"/>
      <w:bookmarkStart w:id="134" w:name="_Toc158365878"/>
      <w:r w:rsidRPr="007177DB">
        <w:rPr>
          <w:rFonts w:asciiTheme="minorHAnsi" w:hAnsiTheme="minorHAnsi" w:cstheme="minorHAnsi"/>
        </w:rPr>
        <w:lastRenderedPageBreak/>
        <w:t>Summary of notifications</w:t>
      </w:r>
      <w:bookmarkEnd w:id="131"/>
      <w:bookmarkEnd w:id="132"/>
      <w:bookmarkEnd w:id="133"/>
      <w:bookmarkEnd w:id="134"/>
    </w:p>
    <w:p w14:paraId="4825D592" w14:textId="77777777" w:rsidR="007177DB" w:rsidRPr="007177DB" w:rsidRDefault="007177DB" w:rsidP="007177DB">
      <w:pPr>
        <w:keepNext/>
        <w:rPr>
          <w:rFonts w:cstheme="minorHAnsi"/>
        </w:rPr>
      </w:pPr>
      <w:r w:rsidRPr="007177DB">
        <w:rPr>
          <w:rFonts w:cstheme="minorHAnsi"/>
        </w:rPr>
        <w:t>To summarise, notifications are required in the following situations.</w:t>
      </w:r>
    </w:p>
    <w:p w14:paraId="1C54E450" w14:textId="77777777" w:rsidR="007177DB" w:rsidRPr="007177DB" w:rsidRDefault="007177DB" w:rsidP="007177DB">
      <w:pPr>
        <w:pStyle w:val="Heading3"/>
        <w:numPr>
          <w:ilvl w:val="0"/>
          <w:numId w:val="9"/>
        </w:numPr>
        <w:rPr>
          <w:rFonts w:asciiTheme="minorHAnsi" w:hAnsiTheme="minorHAnsi" w:cstheme="minorHAnsi"/>
        </w:rPr>
      </w:pPr>
      <w:r w:rsidRPr="007177DB">
        <w:rPr>
          <w:rFonts w:asciiTheme="minorHAnsi" w:hAnsiTheme="minorHAnsi" w:cstheme="minorHAnsi"/>
        </w:rPr>
        <w:t>Health Act 1956</w:t>
      </w:r>
    </w:p>
    <w:p w14:paraId="7FC77FBD" w14:textId="2BC7F93C" w:rsidR="007177DB" w:rsidRPr="007177DB" w:rsidRDefault="007177DB" w:rsidP="007177DB">
      <w:pPr>
        <w:pStyle w:val="ListBullet"/>
        <w:tabs>
          <w:tab w:val="clear" w:pos="360"/>
        </w:tabs>
        <w:ind w:left="425" w:hanging="425"/>
        <w:rPr>
          <w:rFonts w:cstheme="minorHAnsi"/>
        </w:rPr>
      </w:pPr>
      <w:r w:rsidRPr="007177DB">
        <w:rPr>
          <w:rFonts w:cstheme="minorHAnsi"/>
        </w:rPr>
        <w:t>Lead absorption ≥0.</w:t>
      </w:r>
      <w:r w:rsidR="004E5B84">
        <w:rPr>
          <w:rFonts w:cstheme="minorHAnsi"/>
        </w:rPr>
        <w:t>24</w:t>
      </w:r>
      <w:r w:rsidRPr="007177DB">
        <w:rPr>
          <w:rFonts w:cstheme="minorHAnsi"/>
        </w:rPr>
        <w:t xml:space="preserve"> μmol/L for non-occupational exposures.</w:t>
      </w:r>
    </w:p>
    <w:p w14:paraId="237C7C15" w14:textId="77777777" w:rsidR="007177DB" w:rsidRPr="007177DB" w:rsidRDefault="007177DB" w:rsidP="007177DB">
      <w:pPr>
        <w:pStyle w:val="ListBullet"/>
        <w:tabs>
          <w:tab w:val="clear" w:pos="360"/>
        </w:tabs>
        <w:ind w:left="425" w:hanging="425"/>
        <w:rPr>
          <w:rFonts w:cstheme="minorHAnsi"/>
        </w:rPr>
      </w:pPr>
      <w:r w:rsidRPr="007177DB">
        <w:rPr>
          <w:rFonts w:cstheme="minorHAnsi"/>
        </w:rPr>
        <w:t xml:space="preserve">Poisoning arising from chemical contamination of the environment (eg, adverse health effects from the </w:t>
      </w:r>
      <w:r w:rsidRPr="007177DB">
        <w:rPr>
          <w:rFonts w:cstheme="minorHAnsi"/>
          <w:i/>
          <w:iCs/>
        </w:rPr>
        <w:t>Bacillus thuringiensis kurstaki (Btk)</w:t>
      </w:r>
      <w:r w:rsidRPr="007177DB">
        <w:rPr>
          <w:rFonts w:cstheme="minorHAnsi"/>
        </w:rPr>
        <w:t xml:space="preserve"> gypsy moth eradication programme).</w:t>
      </w:r>
    </w:p>
    <w:p w14:paraId="174E5510" w14:textId="77777777" w:rsidR="007177DB" w:rsidRPr="007177DB" w:rsidRDefault="007177DB" w:rsidP="007177DB">
      <w:pPr>
        <w:pStyle w:val="Heading3"/>
        <w:numPr>
          <w:ilvl w:val="0"/>
          <w:numId w:val="9"/>
        </w:numPr>
        <w:rPr>
          <w:rFonts w:asciiTheme="minorHAnsi" w:hAnsiTheme="minorHAnsi" w:cstheme="minorHAnsi"/>
        </w:rPr>
      </w:pPr>
      <w:r w:rsidRPr="007177DB">
        <w:rPr>
          <w:rFonts w:asciiTheme="minorHAnsi" w:hAnsiTheme="minorHAnsi" w:cstheme="minorHAnsi"/>
        </w:rPr>
        <w:t>HSNO Act 1996 – occupational and non-occupational exposures</w:t>
      </w:r>
    </w:p>
    <w:p w14:paraId="332205AE" w14:textId="77777777" w:rsidR="007177DB" w:rsidRPr="007177DB" w:rsidRDefault="007177DB" w:rsidP="007177DB">
      <w:pPr>
        <w:pStyle w:val="ListBullet"/>
        <w:tabs>
          <w:tab w:val="clear" w:pos="360"/>
        </w:tabs>
        <w:ind w:left="425" w:hanging="425"/>
        <w:rPr>
          <w:rFonts w:cstheme="minorHAnsi"/>
        </w:rPr>
      </w:pPr>
      <w:r w:rsidRPr="007177DB">
        <w:rPr>
          <w:rFonts w:cstheme="minorHAnsi"/>
        </w:rPr>
        <w:t>Hazardous-substances injuries including occupational lead absorption.</w:t>
      </w:r>
    </w:p>
    <w:p w14:paraId="3B40A6E6" w14:textId="77777777" w:rsidR="007177DB" w:rsidRPr="007177DB" w:rsidRDefault="007177DB" w:rsidP="007177DB">
      <w:pPr>
        <w:pStyle w:val="ListBullet"/>
        <w:tabs>
          <w:tab w:val="clear" w:pos="360"/>
        </w:tabs>
        <w:ind w:left="425" w:hanging="425"/>
        <w:rPr>
          <w:rFonts w:cstheme="minorHAnsi"/>
        </w:rPr>
      </w:pPr>
      <w:r w:rsidRPr="007177DB">
        <w:rPr>
          <w:rFonts w:cstheme="minorHAnsi"/>
        </w:rPr>
        <w:t>Spraydrift complaints.</w:t>
      </w:r>
    </w:p>
    <w:p w14:paraId="3A4F925B" w14:textId="77777777" w:rsidR="007177DB" w:rsidRPr="007177DB" w:rsidRDefault="007177DB" w:rsidP="007177DB">
      <w:pPr>
        <w:pStyle w:val="ListBullet"/>
        <w:tabs>
          <w:tab w:val="clear" w:pos="360"/>
        </w:tabs>
        <w:ind w:left="425" w:hanging="425"/>
        <w:rPr>
          <w:rFonts w:cstheme="minorHAnsi"/>
        </w:rPr>
      </w:pPr>
      <w:r w:rsidRPr="007177DB">
        <w:rPr>
          <w:rFonts w:cstheme="minorHAnsi"/>
        </w:rPr>
        <w:t>Poisoning from manufactured articles considered to be hazardous substances under the Act.</w:t>
      </w:r>
    </w:p>
    <w:p w14:paraId="58854B33" w14:textId="77777777" w:rsidR="007177DB" w:rsidRPr="007177DB" w:rsidRDefault="007177DB" w:rsidP="007177DB">
      <w:pPr>
        <w:rPr>
          <w:rFonts w:cstheme="minorHAnsi"/>
        </w:rPr>
      </w:pPr>
      <w:r w:rsidRPr="007177DB">
        <w:rPr>
          <w:rFonts w:cstheme="minorHAnsi"/>
        </w:rPr>
        <w:t>All notifications are entered into the HSDIRT.</w:t>
      </w:r>
    </w:p>
    <w:p w14:paraId="5A44B0F3" w14:textId="77777777" w:rsidR="007177DB" w:rsidRPr="007177DB" w:rsidRDefault="007177DB" w:rsidP="007177DB">
      <w:pPr>
        <w:pStyle w:val="Heading3"/>
        <w:numPr>
          <w:ilvl w:val="0"/>
          <w:numId w:val="9"/>
        </w:numPr>
        <w:rPr>
          <w:rFonts w:asciiTheme="minorHAnsi" w:hAnsiTheme="minorHAnsi" w:cstheme="minorHAnsi"/>
        </w:rPr>
      </w:pPr>
      <w:r w:rsidRPr="007177DB">
        <w:rPr>
          <w:rFonts w:asciiTheme="minorHAnsi" w:hAnsiTheme="minorHAnsi" w:cstheme="minorHAnsi"/>
        </w:rPr>
        <w:t>Health and Safety at Work Act 2015</w:t>
      </w:r>
    </w:p>
    <w:p w14:paraId="184537CA" w14:textId="77777777" w:rsidR="007177DB" w:rsidRPr="007177DB" w:rsidRDefault="007177DB" w:rsidP="007177DB">
      <w:pPr>
        <w:rPr>
          <w:rFonts w:cstheme="minorHAnsi"/>
          <w:lang w:eastAsia="en-NZ"/>
        </w:rPr>
      </w:pPr>
      <w:r w:rsidRPr="007177DB">
        <w:rPr>
          <w:rFonts w:cstheme="minorHAnsi"/>
          <w:lang w:eastAsia="en-NZ"/>
        </w:rPr>
        <w:t>Medical officers of health are required to notify WorkSafe of work-related notifiable disease or hazardous substances injury in situations where a medical officer of health receives –</w:t>
      </w:r>
    </w:p>
    <w:p w14:paraId="327A0E3C" w14:textId="3A47F658" w:rsidR="007177DB" w:rsidRPr="007177DB" w:rsidRDefault="005C6F2B" w:rsidP="007177DB">
      <w:pPr>
        <w:pStyle w:val="ListBullet"/>
        <w:tabs>
          <w:tab w:val="clear" w:pos="360"/>
        </w:tabs>
        <w:ind w:left="425" w:hanging="425"/>
        <w:rPr>
          <w:rFonts w:cstheme="minorHAnsi"/>
        </w:rPr>
      </w:pPr>
      <w:r>
        <w:rPr>
          <w:rFonts w:cstheme="minorHAnsi"/>
        </w:rPr>
        <w:t>A</w:t>
      </w:r>
      <w:r w:rsidR="007177DB" w:rsidRPr="007177DB">
        <w:rPr>
          <w:rFonts w:cstheme="minorHAnsi"/>
        </w:rPr>
        <w:t xml:space="preserve"> notification under section 74 of the Health Act 1956 of a notifiable disease that he or she reasonably believes arises from work</w:t>
      </w:r>
    </w:p>
    <w:p w14:paraId="0F80E313" w14:textId="617F38D3" w:rsidR="007177DB" w:rsidRPr="007177DB" w:rsidRDefault="005C6F2B" w:rsidP="007177DB">
      <w:pPr>
        <w:pStyle w:val="ListBullet"/>
        <w:tabs>
          <w:tab w:val="clear" w:pos="360"/>
        </w:tabs>
        <w:ind w:left="425" w:hanging="425"/>
        <w:rPr>
          <w:rFonts w:cstheme="minorHAnsi"/>
        </w:rPr>
      </w:pPr>
      <w:r>
        <w:rPr>
          <w:rFonts w:cstheme="minorHAnsi"/>
        </w:rPr>
        <w:t>A</w:t>
      </w:r>
      <w:r w:rsidR="007177DB" w:rsidRPr="007177DB">
        <w:rPr>
          <w:rFonts w:cstheme="minorHAnsi"/>
        </w:rPr>
        <w:t xml:space="preserve"> notification under section 143 of the Hazardous Substances and New Organisms Act 1996 of an injury caused by a hazardous substance that he or she reasonably believes arises from work.</w:t>
      </w:r>
    </w:p>
    <w:p w14:paraId="5E940A1F" w14:textId="77777777" w:rsidR="007177DB" w:rsidRPr="007177DB" w:rsidRDefault="007177DB" w:rsidP="007177DB">
      <w:pPr>
        <w:rPr>
          <w:rFonts w:cstheme="minorHAnsi"/>
          <w:lang w:eastAsia="en-NZ"/>
        </w:rPr>
      </w:pPr>
    </w:p>
    <w:p w14:paraId="1A98FCBF" w14:textId="77777777" w:rsidR="007177DB" w:rsidRDefault="007177DB">
      <w:pPr>
        <w:spacing w:before="0" w:after="160" w:line="259" w:lineRule="auto"/>
        <w:rPr>
          <w:rFonts w:eastAsiaTheme="majorEastAsia" w:cstheme="minorHAnsi"/>
          <w:b/>
          <w:color w:val="1C2549" w:themeColor="text2"/>
          <w:sz w:val="72"/>
          <w:szCs w:val="32"/>
        </w:rPr>
      </w:pPr>
      <w:bookmarkStart w:id="135" w:name="_Toc426554944"/>
      <w:bookmarkStart w:id="136" w:name="_Toc427493931"/>
      <w:bookmarkStart w:id="137" w:name="_Toc4054791"/>
      <w:r>
        <w:rPr>
          <w:rFonts w:cstheme="minorHAnsi"/>
        </w:rPr>
        <w:br w:type="page"/>
      </w:r>
    </w:p>
    <w:p w14:paraId="70552645" w14:textId="1B5EB02A" w:rsidR="007177DB" w:rsidRPr="007177DB" w:rsidRDefault="007177DB" w:rsidP="007177DB">
      <w:pPr>
        <w:pStyle w:val="Heading1"/>
        <w:numPr>
          <w:ilvl w:val="0"/>
          <w:numId w:val="9"/>
        </w:numPr>
        <w:rPr>
          <w:rFonts w:asciiTheme="minorHAnsi" w:hAnsiTheme="minorHAnsi" w:cstheme="minorHAnsi"/>
        </w:rPr>
      </w:pPr>
      <w:bookmarkStart w:id="138" w:name="_Toc158365879"/>
      <w:r w:rsidRPr="007177DB">
        <w:rPr>
          <w:rFonts w:asciiTheme="minorHAnsi" w:hAnsiTheme="minorHAnsi" w:cstheme="minorHAnsi"/>
        </w:rPr>
        <w:lastRenderedPageBreak/>
        <w:t>Roles and responsibilities</w:t>
      </w:r>
      <w:bookmarkEnd w:id="135"/>
      <w:bookmarkEnd w:id="136"/>
      <w:bookmarkEnd w:id="137"/>
      <w:bookmarkEnd w:id="138"/>
    </w:p>
    <w:p w14:paraId="0DAA0B32" w14:textId="77777777" w:rsidR="007177DB" w:rsidRPr="007177DB" w:rsidRDefault="007177DB" w:rsidP="007177DB">
      <w:pPr>
        <w:pStyle w:val="Heading2"/>
        <w:numPr>
          <w:ilvl w:val="0"/>
          <w:numId w:val="9"/>
        </w:numPr>
        <w:rPr>
          <w:rFonts w:asciiTheme="minorHAnsi" w:hAnsiTheme="minorHAnsi" w:cstheme="minorHAnsi"/>
        </w:rPr>
      </w:pPr>
      <w:bookmarkStart w:id="139" w:name="_Toc426554945"/>
      <w:bookmarkStart w:id="140" w:name="_Toc427493932"/>
      <w:bookmarkStart w:id="141" w:name="_Toc4054792"/>
      <w:bookmarkStart w:id="142" w:name="_Toc158365880"/>
      <w:r w:rsidRPr="007177DB">
        <w:rPr>
          <w:rFonts w:asciiTheme="minorHAnsi" w:hAnsiTheme="minorHAnsi" w:cstheme="minorHAnsi"/>
        </w:rPr>
        <w:t>Agencies with roles and responsibilities</w:t>
      </w:r>
      <w:bookmarkEnd w:id="139"/>
      <w:bookmarkEnd w:id="140"/>
      <w:bookmarkEnd w:id="141"/>
      <w:bookmarkEnd w:id="142"/>
    </w:p>
    <w:p w14:paraId="4F7C46D1" w14:textId="77777777" w:rsidR="007177DB" w:rsidRPr="007177DB" w:rsidRDefault="007177DB" w:rsidP="007177DB">
      <w:pPr>
        <w:rPr>
          <w:rFonts w:cstheme="minorHAnsi"/>
        </w:rPr>
      </w:pPr>
      <w:r w:rsidRPr="007177DB">
        <w:rPr>
          <w:rFonts w:cstheme="minorHAnsi"/>
        </w:rPr>
        <w:t>Agencies involved in the management of chemical-exposure incidents, and setting and enforcing controls on hazardous substances include:</w:t>
      </w:r>
    </w:p>
    <w:p w14:paraId="695D0D57" w14:textId="0DEDFCB3" w:rsidR="00FB4AE9" w:rsidRPr="00E97B8F" w:rsidRDefault="00FB4AE9" w:rsidP="00FB4AE9">
      <w:pPr>
        <w:pStyle w:val="ListBullet"/>
        <w:tabs>
          <w:tab w:val="clear" w:pos="360"/>
        </w:tabs>
        <w:ind w:left="425" w:hanging="425"/>
        <w:rPr>
          <w:rFonts w:cstheme="minorHAnsi"/>
        </w:rPr>
      </w:pPr>
      <w:r w:rsidRPr="00E97B8F">
        <w:rPr>
          <w:rFonts w:cstheme="minorHAnsi"/>
        </w:rPr>
        <w:t>Te Whatu Ora (including the National Public Health Service)</w:t>
      </w:r>
    </w:p>
    <w:p w14:paraId="01030AE7" w14:textId="5DC3F70F" w:rsidR="007177DB" w:rsidRPr="007177DB" w:rsidRDefault="001770A9" w:rsidP="007177DB">
      <w:pPr>
        <w:pStyle w:val="ListBullet"/>
        <w:tabs>
          <w:tab w:val="clear" w:pos="360"/>
        </w:tabs>
        <w:ind w:left="425" w:hanging="425"/>
        <w:rPr>
          <w:rFonts w:cstheme="minorHAnsi"/>
        </w:rPr>
      </w:pPr>
      <w:r>
        <w:rPr>
          <w:rFonts w:cstheme="minorHAnsi"/>
        </w:rPr>
        <w:t>R</w:t>
      </w:r>
      <w:r w:rsidR="007177DB" w:rsidRPr="007177DB">
        <w:rPr>
          <w:rFonts w:cstheme="minorHAnsi"/>
        </w:rPr>
        <w:t>egional councils</w:t>
      </w:r>
    </w:p>
    <w:p w14:paraId="6CC5E5C1" w14:textId="41E9D9AF" w:rsidR="007177DB" w:rsidRPr="007177DB" w:rsidRDefault="001770A9" w:rsidP="007177DB">
      <w:pPr>
        <w:pStyle w:val="ListBullet"/>
        <w:tabs>
          <w:tab w:val="clear" w:pos="360"/>
        </w:tabs>
        <w:ind w:left="425" w:hanging="425"/>
        <w:rPr>
          <w:rFonts w:cstheme="minorHAnsi"/>
        </w:rPr>
      </w:pPr>
      <w:r>
        <w:rPr>
          <w:rFonts w:cstheme="minorHAnsi"/>
        </w:rPr>
        <w:t>T</w:t>
      </w:r>
      <w:r w:rsidR="007177DB" w:rsidRPr="007177DB">
        <w:rPr>
          <w:rFonts w:cstheme="minorHAnsi"/>
        </w:rPr>
        <w:t>erritorial authorities (district and city councils)</w:t>
      </w:r>
    </w:p>
    <w:p w14:paraId="7F0C12E6" w14:textId="77777777" w:rsidR="007177DB" w:rsidRPr="007177DB" w:rsidRDefault="007177DB" w:rsidP="007177DB">
      <w:pPr>
        <w:pStyle w:val="ListBullet"/>
        <w:tabs>
          <w:tab w:val="clear" w:pos="360"/>
        </w:tabs>
        <w:ind w:left="425" w:hanging="425"/>
        <w:rPr>
          <w:rFonts w:cstheme="minorHAnsi"/>
        </w:rPr>
      </w:pPr>
      <w:r w:rsidRPr="007177DB">
        <w:rPr>
          <w:rFonts w:cstheme="minorHAnsi"/>
        </w:rPr>
        <w:t>Environmental Protection Authority</w:t>
      </w:r>
    </w:p>
    <w:p w14:paraId="0D3DFB9E" w14:textId="77777777" w:rsidR="007177DB" w:rsidRPr="007177DB" w:rsidRDefault="007177DB" w:rsidP="007177DB">
      <w:pPr>
        <w:pStyle w:val="ListBullet"/>
        <w:tabs>
          <w:tab w:val="clear" w:pos="360"/>
        </w:tabs>
        <w:ind w:left="425" w:hanging="425"/>
        <w:rPr>
          <w:rFonts w:cstheme="minorHAnsi"/>
        </w:rPr>
      </w:pPr>
      <w:r w:rsidRPr="007177DB">
        <w:rPr>
          <w:rFonts w:cstheme="minorHAnsi"/>
        </w:rPr>
        <w:t>Ministry for the Environment</w:t>
      </w:r>
    </w:p>
    <w:p w14:paraId="1DEA8BD5" w14:textId="77777777" w:rsidR="007177DB" w:rsidRPr="007177DB" w:rsidRDefault="007177DB" w:rsidP="007177DB">
      <w:pPr>
        <w:pStyle w:val="ListBullet"/>
        <w:tabs>
          <w:tab w:val="clear" w:pos="360"/>
        </w:tabs>
        <w:ind w:left="425" w:hanging="425"/>
        <w:rPr>
          <w:rFonts w:cstheme="minorHAnsi"/>
        </w:rPr>
      </w:pPr>
      <w:r w:rsidRPr="007177DB">
        <w:rPr>
          <w:rFonts w:cstheme="minorHAnsi"/>
        </w:rPr>
        <w:t>Civil Aviation Authority</w:t>
      </w:r>
    </w:p>
    <w:p w14:paraId="4A031D08" w14:textId="77777777" w:rsidR="007177DB" w:rsidRPr="007177DB" w:rsidRDefault="007177DB" w:rsidP="007177DB">
      <w:pPr>
        <w:pStyle w:val="ListBullet"/>
        <w:tabs>
          <w:tab w:val="clear" w:pos="360"/>
        </w:tabs>
        <w:ind w:left="425" w:hanging="425"/>
        <w:rPr>
          <w:rFonts w:cstheme="minorHAnsi"/>
        </w:rPr>
      </w:pPr>
      <w:r w:rsidRPr="007177DB">
        <w:rPr>
          <w:rFonts w:cstheme="minorHAnsi"/>
        </w:rPr>
        <w:t>WorkSafe New Zealand</w:t>
      </w:r>
    </w:p>
    <w:p w14:paraId="747D8DA6" w14:textId="77777777" w:rsidR="007177DB" w:rsidRPr="007177DB" w:rsidRDefault="007177DB" w:rsidP="007177DB">
      <w:pPr>
        <w:pStyle w:val="ListBullet"/>
        <w:tabs>
          <w:tab w:val="clear" w:pos="360"/>
        </w:tabs>
        <w:ind w:left="425" w:hanging="425"/>
        <w:rPr>
          <w:rFonts w:cstheme="minorHAnsi"/>
        </w:rPr>
      </w:pPr>
      <w:r w:rsidRPr="007177DB">
        <w:rPr>
          <w:rFonts w:cstheme="minorHAnsi"/>
        </w:rPr>
        <w:t>Accident Compensation Corporation</w:t>
      </w:r>
    </w:p>
    <w:p w14:paraId="0FB02007" w14:textId="77777777" w:rsidR="007177DB" w:rsidRPr="007177DB" w:rsidRDefault="007177DB" w:rsidP="007177DB">
      <w:pPr>
        <w:pStyle w:val="ListBullet"/>
        <w:tabs>
          <w:tab w:val="clear" w:pos="360"/>
        </w:tabs>
        <w:ind w:left="425" w:hanging="425"/>
        <w:rPr>
          <w:rFonts w:cstheme="minorHAnsi"/>
        </w:rPr>
      </w:pPr>
      <w:r w:rsidRPr="007177DB">
        <w:rPr>
          <w:rFonts w:cstheme="minorHAnsi"/>
        </w:rPr>
        <w:t>Ministry of Business, Innovation and Employment (Trading Standards)</w:t>
      </w:r>
    </w:p>
    <w:p w14:paraId="72C976CB" w14:textId="77777777" w:rsidR="007177DB" w:rsidRPr="007177DB" w:rsidRDefault="007177DB" w:rsidP="007177DB">
      <w:pPr>
        <w:pStyle w:val="ListBullet"/>
        <w:tabs>
          <w:tab w:val="clear" w:pos="360"/>
        </w:tabs>
        <w:ind w:left="425" w:hanging="425"/>
        <w:rPr>
          <w:rFonts w:cstheme="minorHAnsi"/>
        </w:rPr>
      </w:pPr>
      <w:r w:rsidRPr="007177DB">
        <w:rPr>
          <w:rFonts w:cstheme="minorHAnsi"/>
        </w:rPr>
        <w:t>Fire and Emergency New Zealand</w:t>
      </w:r>
    </w:p>
    <w:p w14:paraId="35DF4A2D" w14:textId="4350E33E" w:rsidR="007177DB" w:rsidRPr="007177DB" w:rsidRDefault="001770A9" w:rsidP="007177DB">
      <w:pPr>
        <w:pStyle w:val="ListBullet"/>
        <w:tabs>
          <w:tab w:val="clear" w:pos="360"/>
        </w:tabs>
        <w:spacing w:after="240"/>
        <w:ind w:left="425" w:hanging="425"/>
        <w:rPr>
          <w:rFonts w:cstheme="minorHAnsi"/>
        </w:rPr>
      </w:pPr>
      <w:r>
        <w:rPr>
          <w:rFonts w:cstheme="minorHAnsi"/>
        </w:rPr>
        <w:t>I</w:t>
      </w:r>
      <w:r w:rsidR="007177DB" w:rsidRPr="007177DB">
        <w:rPr>
          <w:rFonts w:cstheme="minorHAnsi"/>
        </w:rPr>
        <w:t>ndustry federations and associations.</w:t>
      </w:r>
    </w:p>
    <w:p w14:paraId="31E40115" w14:textId="77777777" w:rsidR="007177DB" w:rsidRPr="007177DB" w:rsidRDefault="007177DB" w:rsidP="007177DB">
      <w:pPr>
        <w:rPr>
          <w:rFonts w:cstheme="minorHAnsi"/>
        </w:rPr>
      </w:pPr>
      <w:r w:rsidRPr="007177DB">
        <w:rPr>
          <w:rFonts w:cstheme="minorHAnsi"/>
        </w:rPr>
        <w:t>Roles and responsibilities must be considered in three contexts:</w:t>
      </w:r>
    </w:p>
    <w:p w14:paraId="130A49BD" w14:textId="32ED3DEC" w:rsidR="007177DB" w:rsidRPr="007177DB" w:rsidRDefault="0060695A" w:rsidP="007177DB">
      <w:pPr>
        <w:pStyle w:val="ListBullet"/>
        <w:tabs>
          <w:tab w:val="clear" w:pos="360"/>
        </w:tabs>
        <w:ind w:left="425" w:hanging="425"/>
        <w:rPr>
          <w:rFonts w:cstheme="minorHAnsi"/>
        </w:rPr>
      </w:pPr>
      <w:r>
        <w:rPr>
          <w:rFonts w:cstheme="minorHAnsi"/>
        </w:rPr>
        <w:t>T</w:t>
      </w:r>
      <w:r w:rsidR="007177DB" w:rsidRPr="007177DB">
        <w:rPr>
          <w:rFonts w:cstheme="minorHAnsi"/>
        </w:rPr>
        <w:t>he regulatory agency with statutory authority to bring about remedial action</w:t>
      </w:r>
    </w:p>
    <w:p w14:paraId="0CBB999A" w14:textId="526D6571" w:rsidR="007177DB" w:rsidRPr="007177DB" w:rsidRDefault="0060695A" w:rsidP="007177DB">
      <w:pPr>
        <w:pStyle w:val="ListBullet"/>
        <w:tabs>
          <w:tab w:val="clear" w:pos="360"/>
        </w:tabs>
        <w:ind w:left="425" w:hanging="425"/>
        <w:rPr>
          <w:rFonts w:cstheme="minorHAnsi"/>
        </w:rPr>
      </w:pPr>
      <w:r>
        <w:rPr>
          <w:rFonts w:cstheme="minorHAnsi"/>
        </w:rPr>
        <w:t>T</w:t>
      </w:r>
      <w:r w:rsidR="007177DB" w:rsidRPr="007177DB">
        <w:rPr>
          <w:rFonts w:cstheme="minorHAnsi"/>
        </w:rPr>
        <w:t>he person or organisation taking remedial action</w:t>
      </w:r>
    </w:p>
    <w:p w14:paraId="1400566E" w14:textId="49D990AB" w:rsidR="007177DB" w:rsidRPr="007177DB" w:rsidRDefault="0060695A" w:rsidP="007177DB">
      <w:pPr>
        <w:pStyle w:val="ListBullet"/>
        <w:tabs>
          <w:tab w:val="clear" w:pos="360"/>
        </w:tabs>
        <w:spacing w:after="240"/>
        <w:ind w:left="425" w:hanging="425"/>
        <w:rPr>
          <w:rFonts w:cstheme="minorHAnsi"/>
        </w:rPr>
      </w:pPr>
      <w:r>
        <w:rPr>
          <w:rFonts w:cstheme="minorHAnsi"/>
        </w:rPr>
        <w:t>A</w:t>
      </w:r>
      <w:r w:rsidR="007177DB" w:rsidRPr="007177DB">
        <w:rPr>
          <w:rFonts w:cstheme="minorHAnsi"/>
        </w:rPr>
        <w:t>gencies with statutory functions to ensure that the facts are established and the best advice is made available.</w:t>
      </w:r>
    </w:p>
    <w:p w14:paraId="68EBC26A" w14:textId="77777777" w:rsidR="007177DB" w:rsidRPr="007177DB" w:rsidRDefault="007177DB" w:rsidP="007177DB">
      <w:pPr>
        <w:pStyle w:val="Box"/>
        <w:rPr>
          <w:rFonts w:cstheme="minorHAnsi"/>
        </w:rPr>
      </w:pPr>
      <w:r w:rsidRPr="007177DB">
        <w:rPr>
          <w:rFonts w:cstheme="minorHAnsi"/>
        </w:rPr>
        <w:t>Chemical-exposure incidents need to be investigated collaboratively to avoid duplicated effort and wasted resources and to ensure the most effective statutory response.</w:t>
      </w:r>
    </w:p>
    <w:p w14:paraId="6B0EC938" w14:textId="77777777" w:rsidR="007177DB" w:rsidRPr="007177DB" w:rsidRDefault="007177DB" w:rsidP="007177DB">
      <w:pPr>
        <w:spacing w:before="240"/>
        <w:rPr>
          <w:rFonts w:cstheme="minorHAnsi"/>
        </w:rPr>
      </w:pPr>
      <w:r w:rsidRPr="007177DB">
        <w:rPr>
          <w:rFonts w:cstheme="minorHAnsi"/>
        </w:rPr>
        <w:t>An understanding of the roles and responsibilities of other national and local government agencies is important in facilitating efficient and effective local management of chemical-exposure complaints and incidents.</w:t>
      </w:r>
    </w:p>
    <w:p w14:paraId="314A565E" w14:textId="77777777" w:rsidR="007177DB" w:rsidRPr="007177DB" w:rsidRDefault="007177DB" w:rsidP="007177DB">
      <w:pPr>
        <w:rPr>
          <w:rFonts w:cstheme="minorHAnsi"/>
        </w:rPr>
      </w:pPr>
    </w:p>
    <w:p w14:paraId="0BE012B8" w14:textId="77777777" w:rsidR="007177DB" w:rsidRPr="007177DB" w:rsidRDefault="007177DB" w:rsidP="007177DB">
      <w:pPr>
        <w:rPr>
          <w:rFonts w:cstheme="minorHAnsi"/>
        </w:rPr>
      </w:pPr>
      <w:r w:rsidRPr="007177DB">
        <w:rPr>
          <w:rFonts w:cstheme="minorHAnsi"/>
        </w:rPr>
        <w:lastRenderedPageBreak/>
        <w:t>Good communication links between key agencies are important. These should be established or reinforced, and regularly maintained to allow for efficient and effective sharing of information and resolution of issues.</w:t>
      </w:r>
    </w:p>
    <w:p w14:paraId="1F70E152" w14:textId="5FDD4144" w:rsidR="007177DB" w:rsidRPr="007177DB" w:rsidRDefault="007177DB" w:rsidP="007177DB">
      <w:pPr>
        <w:pStyle w:val="Heading2"/>
        <w:numPr>
          <w:ilvl w:val="0"/>
          <w:numId w:val="9"/>
        </w:numPr>
        <w:rPr>
          <w:rFonts w:asciiTheme="minorHAnsi" w:hAnsiTheme="minorHAnsi" w:cstheme="minorHAnsi"/>
        </w:rPr>
      </w:pPr>
      <w:bookmarkStart w:id="143" w:name="_Toc212006100"/>
      <w:bookmarkStart w:id="144" w:name="_Toc426554946"/>
      <w:bookmarkStart w:id="145" w:name="_Toc427493933"/>
      <w:bookmarkStart w:id="146" w:name="_Toc4054793"/>
      <w:bookmarkStart w:id="147" w:name="_Toc158365881"/>
      <w:r w:rsidRPr="007177DB">
        <w:rPr>
          <w:rFonts w:asciiTheme="minorHAnsi" w:hAnsiTheme="minorHAnsi" w:cstheme="minorHAnsi"/>
        </w:rPr>
        <w:t>The role of the Ministry of Health</w:t>
      </w:r>
      <w:bookmarkEnd w:id="143"/>
      <w:bookmarkEnd w:id="144"/>
      <w:bookmarkEnd w:id="145"/>
      <w:bookmarkEnd w:id="146"/>
      <w:bookmarkEnd w:id="147"/>
      <w:r w:rsidR="00C1338A">
        <w:rPr>
          <w:rFonts w:asciiTheme="minorHAnsi" w:hAnsiTheme="minorHAnsi" w:cstheme="minorHAnsi"/>
        </w:rPr>
        <w:t xml:space="preserve">  </w:t>
      </w:r>
    </w:p>
    <w:p w14:paraId="36006241" w14:textId="73C0D0F1" w:rsidR="00535180" w:rsidRPr="00535180" w:rsidRDefault="00535180" w:rsidP="00AB26C8">
      <w:pPr>
        <w:spacing w:before="240"/>
        <w:rPr>
          <w:rFonts w:ascii="Arial" w:hAnsi="Arial" w:cs="Arial"/>
          <w:szCs w:val="24"/>
        </w:rPr>
      </w:pPr>
      <w:r w:rsidRPr="00535180">
        <w:rPr>
          <w:rFonts w:ascii="Arial" w:hAnsi="Arial" w:cs="Arial"/>
          <w:szCs w:val="24"/>
        </w:rPr>
        <w:t>Manatu Hauora – the Ministry pf Health</w:t>
      </w:r>
      <w:r w:rsidRPr="00535180">
        <w:rPr>
          <w:rFonts w:ascii="Arial" w:hAnsi="Arial" w:cs="Arial"/>
          <w:b/>
          <w:bCs/>
          <w:szCs w:val="24"/>
        </w:rPr>
        <w:t xml:space="preserve"> </w:t>
      </w:r>
      <w:r w:rsidRPr="00535180">
        <w:rPr>
          <w:rFonts w:ascii="Arial" w:hAnsi="Arial" w:cs="Arial"/>
          <w:szCs w:val="24"/>
        </w:rPr>
        <w:t xml:space="preserve">develops policy related to public health obligations in </w:t>
      </w:r>
      <w:r w:rsidRPr="00AB26C8">
        <w:rPr>
          <w:rFonts w:cstheme="minorHAnsi"/>
        </w:rPr>
        <w:t>relation</w:t>
      </w:r>
      <w:r w:rsidRPr="00535180">
        <w:rPr>
          <w:rFonts w:ascii="Arial" w:hAnsi="Arial" w:cs="Arial"/>
          <w:szCs w:val="24"/>
        </w:rPr>
        <w:t xml:space="preserve"> to hazardous substances and products and appoints statutory officers including HSNO public health officers. </w:t>
      </w:r>
    </w:p>
    <w:p w14:paraId="47C6156E" w14:textId="77777777" w:rsidR="00535180" w:rsidRPr="007D027C" w:rsidRDefault="00535180" w:rsidP="00E46942">
      <w:pPr>
        <w:pStyle w:val="ListBullet"/>
        <w:tabs>
          <w:tab w:val="clear" w:pos="360"/>
        </w:tabs>
        <w:ind w:left="425" w:hanging="425"/>
        <w:rPr>
          <w:rFonts w:cstheme="minorHAnsi"/>
          <w:szCs w:val="24"/>
        </w:rPr>
      </w:pPr>
      <w:r w:rsidRPr="007D027C">
        <w:rPr>
          <w:rFonts w:cstheme="minorHAnsi"/>
          <w:b/>
          <w:bCs/>
          <w:szCs w:val="24"/>
        </w:rPr>
        <w:t>MedSafe (Medicines and Medical Devices Safety Authority):</w:t>
      </w:r>
      <w:r w:rsidRPr="007D027C">
        <w:rPr>
          <w:rFonts w:cstheme="minorHAnsi"/>
          <w:szCs w:val="24"/>
        </w:rPr>
        <w:t xml:space="preserve"> is part of Manatū Hauora and is </w:t>
      </w:r>
      <w:r w:rsidRPr="00E46942">
        <w:rPr>
          <w:rFonts w:cstheme="minorHAnsi"/>
        </w:rPr>
        <w:t>responsible</w:t>
      </w:r>
      <w:r w:rsidRPr="007D027C">
        <w:rPr>
          <w:rFonts w:cstheme="minorHAnsi"/>
          <w:szCs w:val="24"/>
        </w:rPr>
        <w:t xml:space="preserve"> for finished dose medicines, dietary supplements and natural remedies. It also includes the Regulator for psychoactive substances.</w:t>
      </w:r>
    </w:p>
    <w:p w14:paraId="1530F12F" w14:textId="77777777" w:rsidR="00535180" w:rsidRPr="007D027C" w:rsidRDefault="00535180" w:rsidP="00E46942">
      <w:pPr>
        <w:pStyle w:val="ListBullet"/>
        <w:tabs>
          <w:tab w:val="clear" w:pos="360"/>
        </w:tabs>
        <w:ind w:left="425" w:hanging="425"/>
        <w:rPr>
          <w:rFonts w:cstheme="minorHAnsi"/>
          <w:szCs w:val="24"/>
        </w:rPr>
      </w:pPr>
      <w:r w:rsidRPr="007D027C">
        <w:rPr>
          <w:rFonts w:cstheme="minorHAnsi"/>
          <w:b/>
          <w:bCs/>
          <w:szCs w:val="24"/>
        </w:rPr>
        <w:t>Office of Radiation Safety:</w:t>
      </w:r>
      <w:r w:rsidRPr="007D027C">
        <w:rPr>
          <w:rFonts w:cstheme="minorHAnsi"/>
          <w:szCs w:val="24"/>
        </w:rPr>
        <w:t xml:space="preserve"> is part of Manatū Hauora and is responsible for ionising radiation including administering and implementing the Radiation Safety Act. 2016 </w:t>
      </w:r>
    </w:p>
    <w:p w14:paraId="6B4F7C18" w14:textId="79384E2F" w:rsidR="00C1338A" w:rsidRDefault="007177DB" w:rsidP="007177DB">
      <w:pPr>
        <w:rPr>
          <w:rFonts w:cstheme="minorHAnsi"/>
        </w:rPr>
      </w:pPr>
      <w:r w:rsidRPr="007177DB">
        <w:rPr>
          <w:rFonts w:cstheme="minorHAnsi"/>
        </w:rPr>
        <w:t xml:space="preserve"> </w:t>
      </w:r>
    </w:p>
    <w:p w14:paraId="152AF696" w14:textId="2A62CCC7" w:rsidR="007177DB" w:rsidRPr="007177DB" w:rsidRDefault="007177DB" w:rsidP="007177DB">
      <w:pPr>
        <w:pStyle w:val="Heading2"/>
        <w:numPr>
          <w:ilvl w:val="0"/>
          <w:numId w:val="9"/>
        </w:numPr>
        <w:rPr>
          <w:rFonts w:asciiTheme="minorHAnsi" w:hAnsiTheme="minorHAnsi" w:cstheme="minorHAnsi"/>
        </w:rPr>
      </w:pPr>
      <w:bookmarkStart w:id="148" w:name="_Toc212006101"/>
      <w:bookmarkStart w:id="149" w:name="_Toc426554947"/>
      <w:bookmarkStart w:id="150" w:name="_Toc427493934"/>
      <w:bookmarkStart w:id="151" w:name="_Toc4054794"/>
      <w:bookmarkStart w:id="152" w:name="_Toc158365882"/>
      <w:r w:rsidRPr="007177DB">
        <w:rPr>
          <w:rFonts w:asciiTheme="minorHAnsi" w:hAnsiTheme="minorHAnsi" w:cstheme="minorHAnsi"/>
        </w:rPr>
        <w:t xml:space="preserve">The role of </w:t>
      </w:r>
      <w:r w:rsidR="006647F4">
        <w:rPr>
          <w:rFonts w:asciiTheme="minorHAnsi" w:hAnsiTheme="minorHAnsi" w:cstheme="minorHAnsi"/>
        </w:rPr>
        <w:t xml:space="preserve">Te Whatu Ora </w:t>
      </w:r>
      <w:r w:rsidR="0060695A">
        <w:rPr>
          <w:rFonts w:asciiTheme="minorHAnsi" w:hAnsiTheme="minorHAnsi" w:cstheme="minorHAnsi"/>
        </w:rPr>
        <w:t xml:space="preserve">/ </w:t>
      </w:r>
      <w:r w:rsidR="006647F4">
        <w:rPr>
          <w:rFonts w:asciiTheme="minorHAnsi" w:hAnsiTheme="minorHAnsi" w:cstheme="minorHAnsi"/>
        </w:rPr>
        <w:t xml:space="preserve">the National </w:t>
      </w:r>
      <w:r w:rsidR="00112469">
        <w:rPr>
          <w:rFonts w:asciiTheme="minorHAnsi" w:hAnsiTheme="minorHAnsi" w:cstheme="minorHAnsi"/>
        </w:rPr>
        <w:t>P</w:t>
      </w:r>
      <w:r w:rsidRPr="007177DB">
        <w:rPr>
          <w:rFonts w:asciiTheme="minorHAnsi" w:hAnsiTheme="minorHAnsi" w:cstheme="minorHAnsi"/>
        </w:rPr>
        <w:t xml:space="preserve">ublic </w:t>
      </w:r>
      <w:r w:rsidR="00112469">
        <w:rPr>
          <w:rFonts w:asciiTheme="minorHAnsi" w:hAnsiTheme="minorHAnsi" w:cstheme="minorHAnsi"/>
        </w:rPr>
        <w:t>H</w:t>
      </w:r>
      <w:r w:rsidRPr="007177DB">
        <w:rPr>
          <w:rFonts w:asciiTheme="minorHAnsi" w:hAnsiTheme="minorHAnsi" w:cstheme="minorHAnsi"/>
        </w:rPr>
        <w:t xml:space="preserve">ealth </w:t>
      </w:r>
      <w:r w:rsidR="00112469">
        <w:rPr>
          <w:rFonts w:asciiTheme="minorHAnsi" w:hAnsiTheme="minorHAnsi" w:cstheme="minorHAnsi"/>
        </w:rPr>
        <w:t>S</w:t>
      </w:r>
      <w:r w:rsidR="00A6116E">
        <w:rPr>
          <w:rFonts w:asciiTheme="minorHAnsi" w:hAnsiTheme="minorHAnsi" w:cstheme="minorHAnsi"/>
        </w:rPr>
        <w:t>ervice</w:t>
      </w:r>
      <w:bookmarkEnd w:id="148"/>
      <w:bookmarkEnd w:id="149"/>
      <w:bookmarkEnd w:id="150"/>
      <w:bookmarkEnd w:id="151"/>
      <w:bookmarkEnd w:id="152"/>
    </w:p>
    <w:p w14:paraId="098A396E" w14:textId="44E37C3A" w:rsidR="00D4321A" w:rsidRPr="00D4321A" w:rsidRDefault="00D4321A" w:rsidP="00AB26C8">
      <w:pPr>
        <w:spacing w:before="240"/>
        <w:rPr>
          <w:rFonts w:ascii="Arial" w:hAnsi="Arial" w:cs="Arial"/>
          <w:szCs w:val="24"/>
        </w:rPr>
      </w:pPr>
      <w:r w:rsidRPr="00D4321A">
        <w:rPr>
          <w:rFonts w:ascii="Arial" w:hAnsi="Arial" w:cs="Arial"/>
          <w:szCs w:val="24"/>
        </w:rPr>
        <w:t xml:space="preserve">Te Whatu Ora’s National Public Health Service implements policy and statutory responsibilities at a national, regional and local level under the HSNO Act and the Health Act. It is responsible for ensuring that the provisions of the HSNO Act are complied with where it is </w:t>
      </w:r>
      <w:r w:rsidRPr="00AB26C8">
        <w:rPr>
          <w:rFonts w:cstheme="minorHAnsi"/>
        </w:rPr>
        <w:t>necessary</w:t>
      </w:r>
      <w:r w:rsidRPr="00D4321A">
        <w:rPr>
          <w:rFonts w:ascii="Arial" w:hAnsi="Arial" w:cs="Arial"/>
          <w:szCs w:val="24"/>
        </w:rPr>
        <w:t xml:space="preserve"> to protect public health. This responsibility overlaps with many other enforcement jurisdictions under various </w:t>
      </w:r>
      <w:r w:rsidR="00CB706B">
        <w:rPr>
          <w:rFonts w:ascii="Arial" w:hAnsi="Arial" w:cs="Arial"/>
          <w:szCs w:val="24"/>
        </w:rPr>
        <w:t>A</w:t>
      </w:r>
      <w:r w:rsidRPr="00D4321A">
        <w:rPr>
          <w:rFonts w:ascii="Arial" w:hAnsi="Arial" w:cs="Arial"/>
          <w:szCs w:val="24"/>
        </w:rPr>
        <w:t>cts. Te Whatu Ora has a wider role in the management of public health risks from exposures to hazardous substances and products that may be outside the HSNO Act.</w:t>
      </w:r>
    </w:p>
    <w:p w14:paraId="16C9D707" w14:textId="2CCBE448" w:rsidR="00D4321A" w:rsidRPr="00D4321A" w:rsidRDefault="00D4321A" w:rsidP="00E46942">
      <w:pPr>
        <w:pStyle w:val="ListBullet"/>
        <w:tabs>
          <w:tab w:val="clear" w:pos="360"/>
        </w:tabs>
        <w:ind w:left="425" w:hanging="425"/>
        <w:rPr>
          <w:rFonts w:ascii="Arial" w:hAnsi="Arial" w:cs="Arial"/>
          <w:szCs w:val="24"/>
        </w:rPr>
      </w:pPr>
      <w:r w:rsidRPr="00D4321A">
        <w:rPr>
          <w:rFonts w:ascii="Arial" w:hAnsi="Arial" w:cs="Arial"/>
          <w:szCs w:val="24"/>
        </w:rPr>
        <w:t>Te Whatu Ora staff support the actions of other agencies if there is likely to be a public health risk from the use of products and substances. For example, this may include monitoring recalls and referring non-compliance to EPA for compliance action, releasing joint media statements to warn the public of unsafe products, etc.</w:t>
      </w:r>
      <w:r w:rsidR="00CB706B">
        <w:rPr>
          <w:rFonts w:ascii="Arial" w:hAnsi="Arial" w:cs="Arial"/>
          <w:szCs w:val="24"/>
        </w:rPr>
        <w:t xml:space="preserve"> </w:t>
      </w:r>
      <w:r w:rsidRPr="00D4321A">
        <w:rPr>
          <w:rFonts w:ascii="Arial" w:hAnsi="Arial" w:cs="Arial"/>
          <w:szCs w:val="24"/>
        </w:rPr>
        <w:t>The roles cover hazardous substances and products that pose a risk to public health, including products and substances that may fall outside the HSNO Act but pose a risk to public health. Responsibilities of public health officer</w:t>
      </w:r>
      <w:r w:rsidR="00CB706B">
        <w:rPr>
          <w:rFonts w:ascii="Arial" w:hAnsi="Arial" w:cs="Arial"/>
          <w:szCs w:val="24"/>
        </w:rPr>
        <w:t>s</w:t>
      </w:r>
      <w:r w:rsidRPr="00D4321A">
        <w:rPr>
          <w:rFonts w:ascii="Arial" w:hAnsi="Arial" w:cs="Arial"/>
          <w:szCs w:val="24"/>
        </w:rPr>
        <w:t xml:space="preserve"> </w:t>
      </w:r>
      <w:r w:rsidRPr="00E46942">
        <w:rPr>
          <w:rFonts w:cstheme="minorHAnsi"/>
        </w:rPr>
        <w:t>include</w:t>
      </w:r>
      <w:r w:rsidRPr="00D4321A">
        <w:rPr>
          <w:rFonts w:ascii="Arial" w:hAnsi="Arial" w:cs="Arial"/>
          <w:szCs w:val="24"/>
        </w:rPr>
        <w:t xml:space="preserve"> (but </w:t>
      </w:r>
      <w:r w:rsidR="00CB706B">
        <w:rPr>
          <w:rFonts w:ascii="Arial" w:hAnsi="Arial" w:cs="Arial"/>
          <w:szCs w:val="24"/>
        </w:rPr>
        <w:t xml:space="preserve">are </w:t>
      </w:r>
      <w:r w:rsidRPr="00D4321A">
        <w:rPr>
          <w:rFonts w:ascii="Arial" w:hAnsi="Arial" w:cs="Arial"/>
          <w:szCs w:val="24"/>
        </w:rPr>
        <w:t>not limited to):</w:t>
      </w:r>
    </w:p>
    <w:p w14:paraId="584AF102" w14:textId="6B58D908" w:rsidR="00D4321A" w:rsidRPr="00E46942" w:rsidRDefault="00E46942" w:rsidP="00E46942">
      <w:pPr>
        <w:pStyle w:val="ListBullet"/>
        <w:tabs>
          <w:tab w:val="clear" w:pos="360"/>
        </w:tabs>
        <w:ind w:left="425" w:hanging="425"/>
        <w:rPr>
          <w:rFonts w:cstheme="minorHAnsi"/>
        </w:rPr>
      </w:pPr>
      <w:r>
        <w:rPr>
          <w:rFonts w:cstheme="minorHAnsi"/>
        </w:rPr>
        <w:t>I</w:t>
      </w:r>
      <w:r w:rsidR="00D4321A" w:rsidRPr="00E46942">
        <w:rPr>
          <w:rFonts w:cstheme="minorHAnsi"/>
        </w:rPr>
        <w:t>nvestigating notifications of hazardous substances injuries and poisoning from chemical contamination of the environment</w:t>
      </w:r>
    </w:p>
    <w:p w14:paraId="4E0CCA88" w14:textId="4A8AF860" w:rsidR="00D4321A" w:rsidRPr="00E46942" w:rsidRDefault="00E46942" w:rsidP="00E46942">
      <w:pPr>
        <w:pStyle w:val="ListBullet"/>
        <w:tabs>
          <w:tab w:val="clear" w:pos="360"/>
        </w:tabs>
        <w:ind w:left="425" w:hanging="425"/>
        <w:rPr>
          <w:rFonts w:cstheme="minorHAnsi"/>
        </w:rPr>
      </w:pPr>
      <w:r>
        <w:rPr>
          <w:rFonts w:cstheme="minorHAnsi"/>
        </w:rPr>
        <w:t>P</w:t>
      </w:r>
      <w:r w:rsidR="00D4321A" w:rsidRPr="00E46942">
        <w:rPr>
          <w:rFonts w:cstheme="minorHAnsi"/>
        </w:rPr>
        <w:t>articipating in the Hazardous Substances Injury Surveillance System and other notifiable condition surveillance systems</w:t>
      </w:r>
    </w:p>
    <w:p w14:paraId="5BC29BAC" w14:textId="50674714" w:rsidR="00D4321A" w:rsidRPr="00E46942" w:rsidRDefault="00E46942" w:rsidP="00E46942">
      <w:pPr>
        <w:pStyle w:val="ListBullet"/>
        <w:tabs>
          <w:tab w:val="clear" w:pos="360"/>
        </w:tabs>
        <w:ind w:left="425" w:hanging="425"/>
        <w:rPr>
          <w:rFonts w:cstheme="minorHAnsi"/>
        </w:rPr>
      </w:pPr>
      <w:r>
        <w:rPr>
          <w:rFonts w:cstheme="minorHAnsi"/>
        </w:rPr>
        <w:lastRenderedPageBreak/>
        <w:t>I</w:t>
      </w:r>
      <w:r w:rsidR="00D4321A" w:rsidRPr="00E46942">
        <w:rPr>
          <w:rFonts w:cstheme="minorHAnsi"/>
        </w:rPr>
        <w:t xml:space="preserve">nvestigating complaints and, where appropriate, enforcing the relevant </w:t>
      </w:r>
      <w:r w:rsidR="002A7CE2" w:rsidRPr="00E46942">
        <w:rPr>
          <w:rFonts w:cstheme="minorHAnsi"/>
        </w:rPr>
        <w:t>A</w:t>
      </w:r>
      <w:r w:rsidR="00D4321A" w:rsidRPr="00E46942">
        <w:rPr>
          <w:rFonts w:cstheme="minorHAnsi"/>
        </w:rPr>
        <w:t xml:space="preserve">cts and </w:t>
      </w:r>
      <w:r w:rsidR="002A7CE2" w:rsidRPr="00E46942">
        <w:rPr>
          <w:rFonts w:cstheme="minorHAnsi"/>
        </w:rPr>
        <w:t>R</w:t>
      </w:r>
      <w:r w:rsidR="00D4321A" w:rsidRPr="00E46942">
        <w:rPr>
          <w:rFonts w:cstheme="minorHAnsi"/>
        </w:rPr>
        <w:t>egulations</w:t>
      </w:r>
    </w:p>
    <w:p w14:paraId="53DAEE46" w14:textId="30F4D646" w:rsidR="00D4321A" w:rsidRPr="00E46942" w:rsidRDefault="00E46942" w:rsidP="00E46942">
      <w:pPr>
        <w:pStyle w:val="ListBullet"/>
        <w:tabs>
          <w:tab w:val="clear" w:pos="360"/>
        </w:tabs>
        <w:ind w:left="425" w:hanging="425"/>
        <w:rPr>
          <w:rFonts w:cstheme="minorHAnsi"/>
        </w:rPr>
      </w:pPr>
      <w:r>
        <w:rPr>
          <w:rFonts w:cstheme="minorHAnsi"/>
        </w:rPr>
        <w:t>E</w:t>
      </w:r>
      <w:r w:rsidR="00D4321A" w:rsidRPr="00E46942">
        <w:rPr>
          <w:rFonts w:cstheme="minorHAnsi"/>
        </w:rPr>
        <w:t>nsuring sufficient numbers of public health HSNO officers are employed to deliver the work programme, and that these officers attend hazardous substances training at least every three years</w:t>
      </w:r>
    </w:p>
    <w:p w14:paraId="10F3D6A3" w14:textId="1D8593CE" w:rsidR="00D4321A" w:rsidRPr="00E46942" w:rsidRDefault="00E46942" w:rsidP="00E46942">
      <w:pPr>
        <w:pStyle w:val="ListBullet"/>
        <w:tabs>
          <w:tab w:val="clear" w:pos="360"/>
        </w:tabs>
        <w:ind w:left="425" w:hanging="425"/>
        <w:rPr>
          <w:rFonts w:cstheme="minorHAnsi"/>
        </w:rPr>
      </w:pPr>
      <w:r>
        <w:rPr>
          <w:rFonts w:cstheme="minorHAnsi"/>
        </w:rPr>
        <w:t>M</w:t>
      </w:r>
      <w:r w:rsidR="00D4321A" w:rsidRPr="00E46942">
        <w:rPr>
          <w:rFonts w:cstheme="minorHAnsi"/>
        </w:rPr>
        <w:t>aintaining effective risk management strategies and response plans for emergency situations involving hazardous substances, including deliberate chemical contamination and chemical fires, and including at designated points of entry and other international air and sea ports</w:t>
      </w:r>
    </w:p>
    <w:p w14:paraId="757DF192" w14:textId="4635EB02" w:rsidR="00D4321A" w:rsidRPr="00E46942" w:rsidRDefault="00E46942" w:rsidP="00E46942">
      <w:pPr>
        <w:pStyle w:val="ListBullet"/>
        <w:tabs>
          <w:tab w:val="clear" w:pos="360"/>
        </w:tabs>
        <w:ind w:left="425" w:hanging="425"/>
        <w:rPr>
          <w:rFonts w:cstheme="minorHAnsi"/>
        </w:rPr>
      </w:pPr>
      <w:r>
        <w:rPr>
          <w:rFonts w:cstheme="minorHAnsi"/>
        </w:rPr>
        <w:t>L</w:t>
      </w:r>
      <w:r w:rsidR="00D4321A" w:rsidRPr="00E46942">
        <w:rPr>
          <w:rFonts w:cstheme="minorHAnsi"/>
        </w:rPr>
        <w:t>iaising with HSNO enforcement agencies and participating on the HazMat Coordination Committee (or equivalent body) on priorities for hazardous substances control including representing public health interests at HazMat Coordination Committee meetings</w:t>
      </w:r>
    </w:p>
    <w:p w14:paraId="7BA95D61" w14:textId="5BE6F445" w:rsidR="00D4321A" w:rsidRPr="00E46942" w:rsidRDefault="00E46942" w:rsidP="00E46942">
      <w:pPr>
        <w:pStyle w:val="ListBullet"/>
        <w:tabs>
          <w:tab w:val="clear" w:pos="360"/>
        </w:tabs>
        <w:ind w:left="425" w:hanging="425"/>
        <w:rPr>
          <w:rFonts w:cstheme="minorHAnsi"/>
        </w:rPr>
      </w:pPr>
      <w:r>
        <w:rPr>
          <w:rFonts w:cstheme="minorHAnsi"/>
        </w:rPr>
        <w:t>R</w:t>
      </w:r>
      <w:r w:rsidR="00D4321A" w:rsidRPr="00E46942">
        <w:rPr>
          <w:rFonts w:cstheme="minorHAnsi"/>
        </w:rPr>
        <w:t>eceiving annual reports on methyl bromide fumigations</w:t>
      </w:r>
    </w:p>
    <w:p w14:paraId="2B704F72" w14:textId="3C6A7A69" w:rsidR="00D4321A" w:rsidRPr="00E46942" w:rsidRDefault="00E46942" w:rsidP="00E46942">
      <w:pPr>
        <w:pStyle w:val="ListBullet"/>
        <w:tabs>
          <w:tab w:val="clear" w:pos="360"/>
        </w:tabs>
        <w:ind w:left="425" w:hanging="425"/>
        <w:rPr>
          <w:rFonts w:cstheme="minorHAnsi"/>
        </w:rPr>
      </w:pPr>
      <w:r>
        <w:rPr>
          <w:rFonts w:cstheme="minorHAnsi"/>
        </w:rPr>
        <w:t>S</w:t>
      </w:r>
      <w:r w:rsidR="00D4321A" w:rsidRPr="00E46942">
        <w:rPr>
          <w:rFonts w:cstheme="minorHAnsi"/>
        </w:rPr>
        <w:t xml:space="preserve">eeking to develop a Memorandum of Understanding (MoU) (or equivalent) with other agencies, e.g. </w:t>
      </w:r>
      <w:r w:rsidR="00242D01" w:rsidRPr="00E46942">
        <w:rPr>
          <w:rFonts w:cstheme="minorHAnsi"/>
        </w:rPr>
        <w:t xml:space="preserve">EPA, </w:t>
      </w:r>
      <w:r w:rsidR="00D4321A" w:rsidRPr="00E46942">
        <w:rPr>
          <w:rFonts w:cstheme="minorHAnsi"/>
        </w:rPr>
        <w:t>WorkSafe New Zealand, local authorities</w:t>
      </w:r>
    </w:p>
    <w:p w14:paraId="0EA48FF9" w14:textId="3844A493" w:rsidR="00D4321A" w:rsidRPr="00E46942" w:rsidRDefault="00E46942" w:rsidP="00E46942">
      <w:pPr>
        <w:pStyle w:val="ListBullet"/>
        <w:tabs>
          <w:tab w:val="clear" w:pos="360"/>
        </w:tabs>
        <w:ind w:left="425" w:hanging="425"/>
        <w:rPr>
          <w:rFonts w:cstheme="minorHAnsi"/>
        </w:rPr>
      </w:pPr>
      <w:r>
        <w:rPr>
          <w:rFonts w:cstheme="minorHAnsi"/>
        </w:rPr>
        <w:t>R</w:t>
      </w:r>
      <w:r w:rsidR="00D4321A" w:rsidRPr="00E46942">
        <w:rPr>
          <w:rFonts w:cstheme="minorHAnsi"/>
        </w:rPr>
        <w:t>aising public awareness of the risks of environmental and non-occupational exposures to hazardous substances, environments and products, e.g. providing public health advice and information, advising on the safe management of hazardous substances and products, and advising on the safe management of asbestos and lead in the non-occupational environment</w:t>
      </w:r>
    </w:p>
    <w:p w14:paraId="5A3408D7" w14:textId="36CED816" w:rsidR="00D4321A" w:rsidRPr="00E46942" w:rsidRDefault="00E46942" w:rsidP="00E46942">
      <w:pPr>
        <w:pStyle w:val="ListBullet"/>
        <w:tabs>
          <w:tab w:val="clear" w:pos="360"/>
        </w:tabs>
        <w:ind w:left="425" w:hanging="425"/>
        <w:rPr>
          <w:rFonts w:cstheme="minorHAnsi"/>
        </w:rPr>
      </w:pPr>
      <w:r>
        <w:rPr>
          <w:rFonts w:cstheme="minorHAnsi"/>
        </w:rPr>
        <w:t>A</w:t>
      </w:r>
      <w:r w:rsidR="00D4321A" w:rsidRPr="00E46942">
        <w:rPr>
          <w:rFonts w:cstheme="minorHAnsi"/>
        </w:rPr>
        <w:t>dvising, encouraging and/or assisting territorial authorities and Regional Councils to identify potentially contaminated sites, implement health impact assessment systems, determine appropriate land use controls for contaminated sites, ensure appropriate advice is provided to manage any public health risk.</w:t>
      </w:r>
    </w:p>
    <w:p w14:paraId="2C429E2D" w14:textId="77777777" w:rsidR="007177DB" w:rsidRPr="007177DB" w:rsidRDefault="007177DB" w:rsidP="007177DB">
      <w:pPr>
        <w:pStyle w:val="Heading3"/>
        <w:numPr>
          <w:ilvl w:val="0"/>
          <w:numId w:val="9"/>
        </w:numPr>
        <w:rPr>
          <w:rFonts w:asciiTheme="minorHAnsi" w:hAnsiTheme="minorHAnsi" w:cstheme="minorHAnsi"/>
        </w:rPr>
      </w:pPr>
      <w:r w:rsidRPr="007177DB">
        <w:rPr>
          <w:rFonts w:asciiTheme="minorHAnsi" w:hAnsiTheme="minorHAnsi" w:cstheme="minorHAnsi"/>
        </w:rPr>
        <w:t>Health Act 1956</w:t>
      </w:r>
    </w:p>
    <w:p w14:paraId="12BAFB58" w14:textId="6A333AA0" w:rsidR="007177DB" w:rsidRPr="007177DB" w:rsidRDefault="007177DB" w:rsidP="007177DB">
      <w:pPr>
        <w:keepNext/>
        <w:rPr>
          <w:rFonts w:cstheme="minorHAnsi"/>
        </w:rPr>
      </w:pPr>
      <w:r w:rsidRPr="007177DB">
        <w:rPr>
          <w:rFonts w:cstheme="minorHAnsi"/>
        </w:rPr>
        <w:t>Section 74 of the Health Act 1956 requires health practitioners to notify the medical officer of health of cases of notifiable diseases. Section B of the second schedule of the Health Act 1956 includes as notifiable diseases, lead absorption ≥0.</w:t>
      </w:r>
      <w:r w:rsidR="00A06C8E">
        <w:rPr>
          <w:rFonts w:cstheme="minorHAnsi"/>
        </w:rPr>
        <w:t>24</w:t>
      </w:r>
      <w:r w:rsidRPr="007177DB">
        <w:rPr>
          <w:rFonts w:cstheme="minorHAnsi"/>
        </w:rPr>
        <w:t xml:space="preserve"> μmol/L for non-occupational exposures, and ‘poisoning arising from chemical contamination of the environment’.</w:t>
      </w:r>
    </w:p>
    <w:p w14:paraId="4FABD8B7" w14:textId="77777777" w:rsidR="007177DB" w:rsidRPr="007177DB" w:rsidRDefault="007177DB" w:rsidP="007177DB">
      <w:pPr>
        <w:pStyle w:val="Heading3"/>
        <w:numPr>
          <w:ilvl w:val="0"/>
          <w:numId w:val="9"/>
        </w:numPr>
        <w:rPr>
          <w:rFonts w:asciiTheme="minorHAnsi" w:hAnsiTheme="minorHAnsi" w:cstheme="minorHAnsi"/>
        </w:rPr>
      </w:pPr>
      <w:r w:rsidRPr="007177DB">
        <w:rPr>
          <w:rFonts w:asciiTheme="minorHAnsi" w:hAnsiTheme="minorHAnsi" w:cstheme="minorHAnsi"/>
        </w:rPr>
        <w:t>Hazardous Substances and New Organisms Act 1996</w:t>
      </w:r>
    </w:p>
    <w:p w14:paraId="0EA5CAD6" w14:textId="7F398A7A" w:rsidR="007177DB" w:rsidRPr="007177DB" w:rsidRDefault="00A846E4" w:rsidP="007177DB">
      <w:pPr>
        <w:rPr>
          <w:rFonts w:cstheme="minorHAnsi"/>
        </w:rPr>
      </w:pPr>
      <w:r>
        <w:rPr>
          <w:rFonts w:cstheme="minorHAnsi"/>
        </w:rPr>
        <w:t xml:space="preserve">Under </w:t>
      </w:r>
      <w:r w:rsidR="008E6BE9">
        <w:rPr>
          <w:rFonts w:cstheme="minorHAnsi"/>
        </w:rPr>
        <w:t>section 143 of</w:t>
      </w:r>
      <w:r w:rsidR="00085DA7">
        <w:rPr>
          <w:rFonts w:cstheme="minorHAnsi"/>
        </w:rPr>
        <w:t xml:space="preserve"> </w:t>
      </w:r>
      <w:r w:rsidR="007177DB" w:rsidRPr="007177DB">
        <w:rPr>
          <w:rFonts w:cstheme="minorHAnsi"/>
        </w:rPr>
        <w:t>the HSNO Act 1996</w:t>
      </w:r>
      <w:r w:rsidR="00B71474">
        <w:rPr>
          <w:rFonts w:cstheme="minorHAnsi"/>
        </w:rPr>
        <w:t>,</w:t>
      </w:r>
      <w:r w:rsidR="007177DB" w:rsidRPr="007177DB">
        <w:rPr>
          <w:rFonts w:cstheme="minorHAnsi"/>
        </w:rPr>
        <w:t xml:space="preserve"> all diagnosing medical practitioners, </w:t>
      </w:r>
      <w:r w:rsidR="008E6BE9">
        <w:rPr>
          <w:rFonts w:cstheme="minorHAnsi"/>
        </w:rPr>
        <w:t>including those working in</w:t>
      </w:r>
      <w:r w:rsidR="007177DB" w:rsidRPr="007177DB">
        <w:rPr>
          <w:rFonts w:cstheme="minorHAnsi"/>
        </w:rPr>
        <w:t xml:space="preserve"> hospitals, </w:t>
      </w:r>
      <w:r>
        <w:rPr>
          <w:rFonts w:cstheme="minorHAnsi"/>
        </w:rPr>
        <w:t xml:space="preserve">have </w:t>
      </w:r>
      <w:r w:rsidR="007177DB" w:rsidRPr="007177DB">
        <w:rPr>
          <w:rFonts w:cstheme="minorHAnsi"/>
        </w:rPr>
        <w:t>to report injuries caused by hazardous substances to the medical officer of health.</w:t>
      </w:r>
    </w:p>
    <w:p w14:paraId="3C9698FF" w14:textId="27B4A819" w:rsidR="007177DB" w:rsidRPr="007177DB" w:rsidRDefault="005C0290" w:rsidP="007177DB">
      <w:pPr>
        <w:rPr>
          <w:rFonts w:cstheme="minorHAnsi"/>
        </w:rPr>
      </w:pPr>
      <w:r>
        <w:rPr>
          <w:rFonts w:cstheme="minorHAnsi"/>
        </w:rPr>
        <w:t xml:space="preserve">Local </w:t>
      </w:r>
      <w:r w:rsidR="007177DB" w:rsidRPr="007177DB">
        <w:rPr>
          <w:rFonts w:cstheme="minorHAnsi"/>
        </w:rPr>
        <w:t xml:space="preserve">public health </w:t>
      </w:r>
      <w:r w:rsidR="00A846E4">
        <w:rPr>
          <w:rFonts w:cstheme="minorHAnsi"/>
        </w:rPr>
        <w:t xml:space="preserve">services </w:t>
      </w:r>
      <w:r w:rsidR="007177DB" w:rsidRPr="007177DB">
        <w:rPr>
          <w:rFonts w:cstheme="minorHAnsi"/>
        </w:rPr>
        <w:t xml:space="preserve">may often be the first to be made aware of a concern about a chemical-exposure incident. Preliminary investigations (as set out in the graded response </w:t>
      </w:r>
      <w:r w:rsidR="007177DB" w:rsidRPr="007177DB">
        <w:rPr>
          <w:rFonts w:cstheme="minorHAnsi"/>
        </w:rPr>
        <w:lastRenderedPageBreak/>
        <w:t>protocol) should establish the responsible persons and any need to pass information on to others.</w:t>
      </w:r>
    </w:p>
    <w:p w14:paraId="60D2740A" w14:textId="1CDE8571" w:rsidR="007177DB" w:rsidRPr="007177DB" w:rsidRDefault="007177DB" w:rsidP="007177DB">
      <w:pPr>
        <w:pStyle w:val="Heading2"/>
        <w:numPr>
          <w:ilvl w:val="0"/>
          <w:numId w:val="9"/>
        </w:numPr>
        <w:rPr>
          <w:rFonts w:asciiTheme="minorHAnsi" w:hAnsiTheme="minorHAnsi" w:cstheme="minorHAnsi"/>
        </w:rPr>
      </w:pPr>
      <w:bookmarkStart w:id="153" w:name="_Toc212006102"/>
      <w:bookmarkStart w:id="154" w:name="_Toc426554948"/>
      <w:bookmarkStart w:id="155" w:name="_Toc427493935"/>
      <w:bookmarkStart w:id="156" w:name="_Toc4054795"/>
      <w:bookmarkStart w:id="157" w:name="_Toc158365883"/>
      <w:r w:rsidRPr="007177DB">
        <w:rPr>
          <w:rFonts w:asciiTheme="minorHAnsi" w:hAnsiTheme="minorHAnsi" w:cstheme="minorHAnsi"/>
        </w:rPr>
        <w:t>The role of public health officer</w:t>
      </w:r>
      <w:bookmarkEnd w:id="153"/>
      <w:bookmarkEnd w:id="154"/>
      <w:bookmarkEnd w:id="155"/>
      <w:bookmarkEnd w:id="156"/>
      <w:r w:rsidR="0060695A">
        <w:rPr>
          <w:rFonts w:asciiTheme="minorHAnsi" w:hAnsiTheme="minorHAnsi" w:cstheme="minorHAnsi"/>
        </w:rPr>
        <w:t>s</w:t>
      </w:r>
      <w:bookmarkEnd w:id="157"/>
    </w:p>
    <w:p w14:paraId="04BA868B" w14:textId="66747ED0" w:rsidR="007177DB" w:rsidRPr="007177DB" w:rsidRDefault="007177DB" w:rsidP="00444D2D">
      <w:pPr>
        <w:pStyle w:val="Heading3"/>
        <w:rPr>
          <w:rFonts w:asciiTheme="minorHAnsi" w:hAnsiTheme="minorHAnsi" w:cstheme="minorHAnsi"/>
        </w:rPr>
      </w:pPr>
      <w:r w:rsidRPr="007177DB">
        <w:rPr>
          <w:rFonts w:asciiTheme="minorHAnsi" w:hAnsiTheme="minorHAnsi" w:cstheme="minorHAnsi"/>
        </w:rPr>
        <w:t>Initial response and preliminary assessment</w:t>
      </w:r>
    </w:p>
    <w:p w14:paraId="02C82CFC" w14:textId="77777777" w:rsidR="007177DB" w:rsidRPr="007177DB" w:rsidRDefault="007177DB" w:rsidP="007177DB">
      <w:pPr>
        <w:pStyle w:val="ListBullet"/>
        <w:tabs>
          <w:tab w:val="clear" w:pos="360"/>
        </w:tabs>
        <w:ind w:left="425" w:hanging="425"/>
        <w:rPr>
          <w:rFonts w:cstheme="minorHAnsi"/>
        </w:rPr>
      </w:pPr>
      <w:r w:rsidRPr="007177DB">
        <w:rPr>
          <w:rFonts w:cstheme="minorHAnsi"/>
        </w:rPr>
        <w:t>Receive record and interpret queries and concerns.</w:t>
      </w:r>
    </w:p>
    <w:p w14:paraId="547272A6" w14:textId="77777777" w:rsidR="007177DB" w:rsidRPr="007177DB" w:rsidRDefault="007177DB" w:rsidP="007177DB">
      <w:pPr>
        <w:pStyle w:val="ListBullet"/>
        <w:tabs>
          <w:tab w:val="clear" w:pos="360"/>
        </w:tabs>
        <w:ind w:left="425" w:hanging="425"/>
        <w:rPr>
          <w:rFonts w:cstheme="minorHAnsi"/>
        </w:rPr>
      </w:pPr>
      <w:r w:rsidRPr="007177DB">
        <w:rPr>
          <w:rFonts w:cstheme="minorHAnsi"/>
        </w:rPr>
        <w:t>Identify the cause of concern or complaint, the location and associated parties.</w:t>
      </w:r>
    </w:p>
    <w:p w14:paraId="45A51F80" w14:textId="77777777" w:rsidR="007177DB" w:rsidRPr="007177DB" w:rsidRDefault="007177DB" w:rsidP="007177DB">
      <w:pPr>
        <w:pStyle w:val="ListBullet"/>
        <w:tabs>
          <w:tab w:val="clear" w:pos="360"/>
        </w:tabs>
        <w:ind w:left="425" w:hanging="425"/>
        <w:rPr>
          <w:rFonts w:cstheme="minorHAnsi"/>
        </w:rPr>
      </w:pPr>
      <w:r w:rsidRPr="007177DB">
        <w:rPr>
          <w:rFonts w:cstheme="minorHAnsi"/>
        </w:rPr>
        <w:t>Provide initial response and support to concerned persons.</w:t>
      </w:r>
    </w:p>
    <w:p w14:paraId="6F2D11FF" w14:textId="77777777" w:rsidR="007177DB" w:rsidRPr="007177DB" w:rsidRDefault="007177DB" w:rsidP="007177DB">
      <w:pPr>
        <w:pStyle w:val="Heading3"/>
        <w:numPr>
          <w:ilvl w:val="0"/>
          <w:numId w:val="9"/>
        </w:numPr>
        <w:rPr>
          <w:rFonts w:asciiTheme="minorHAnsi" w:hAnsiTheme="minorHAnsi" w:cstheme="minorHAnsi"/>
        </w:rPr>
      </w:pPr>
      <w:r w:rsidRPr="007177DB">
        <w:rPr>
          <w:rFonts w:asciiTheme="minorHAnsi" w:hAnsiTheme="minorHAnsi" w:cstheme="minorHAnsi"/>
        </w:rPr>
        <w:t>Inspection, hazard evaluation and risk assessment</w:t>
      </w:r>
    </w:p>
    <w:p w14:paraId="2F186830" w14:textId="77777777" w:rsidR="007177DB" w:rsidRPr="007177DB" w:rsidRDefault="007177DB" w:rsidP="007177DB">
      <w:pPr>
        <w:pStyle w:val="ListBullet"/>
        <w:tabs>
          <w:tab w:val="clear" w:pos="360"/>
        </w:tabs>
        <w:ind w:left="425" w:hanging="425"/>
        <w:rPr>
          <w:rFonts w:cstheme="minorHAnsi"/>
        </w:rPr>
      </w:pPr>
      <w:r w:rsidRPr="007177DB">
        <w:rPr>
          <w:rFonts w:cstheme="minorHAnsi"/>
        </w:rPr>
        <w:t>Identify individuals or groups at risk.</w:t>
      </w:r>
    </w:p>
    <w:p w14:paraId="5661B95A" w14:textId="77777777" w:rsidR="007177DB" w:rsidRPr="007177DB" w:rsidRDefault="007177DB" w:rsidP="007177DB">
      <w:pPr>
        <w:pStyle w:val="ListBullet"/>
        <w:tabs>
          <w:tab w:val="clear" w:pos="360"/>
        </w:tabs>
        <w:ind w:left="425" w:hanging="425"/>
        <w:rPr>
          <w:rFonts w:cstheme="minorHAnsi"/>
        </w:rPr>
      </w:pPr>
      <w:r w:rsidRPr="007177DB">
        <w:rPr>
          <w:rFonts w:cstheme="minorHAnsi"/>
        </w:rPr>
        <w:t>Identify compounding risks (eg, occupational exposure to chemicals).</w:t>
      </w:r>
    </w:p>
    <w:p w14:paraId="7E108935" w14:textId="77777777" w:rsidR="007177DB" w:rsidRPr="007177DB" w:rsidRDefault="007177DB" w:rsidP="007177DB">
      <w:pPr>
        <w:pStyle w:val="ListBullet"/>
        <w:tabs>
          <w:tab w:val="clear" w:pos="360"/>
        </w:tabs>
        <w:ind w:left="425" w:hanging="425"/>
        <w:rPr>
          <w:rFonts w:cstheme="minorHAnsi"/>
        </w:rPr>
      </w:pPr>
      <w:r w:rsidRPr="007177DB">
        <w:rPr>
          <w:rFonts w:cstheme="minorHAnsi"/>
        </w:rPr>
        <w:t>Identify sources and types of chemicals implicated and pathways of exposure.</w:t>
      </w:r>
    </w:p>
    <w:p w14:paraId="5B6CBC73" w14:textId="77777777" w:rsidR="007177DB" w:rsidRPr="007177DB" w:rsidRDefault="007177DB" w:rsidP="007177DB">
      <w:pPr>
        <w:pStyle w:val="ListBullet"/>
        <w:tabs>
          <w:tab w:val="clear" w:pos="360"/>
        </w:tabs>
        <w:ind w:left="425" w:hanging="425"/>
        <w:rPr>
          <w:rFonts w:cstheme="minorHAnsi"/>
        </w:rPr>
      </w:pPr>
      <w:r w:rsidRPr="007177DB">
        <w:rPr>
          <w:rFonts w:cstheme="minorHAnsi"/>
        </w:rPr>
        <w:t>Collect samples if appropriate.</w:t>
      </w:r>
    </w:p>
    <w:p w14:paraId="75866DE7" w14:textId="77777777" w:rsidR="007177DB" w:rsidRPr="007177DB" w:rsidRDefault="007177DB" w:rsidP="007177DB">
      <w:pPr>
        <w:pStyle w:val="ListBullet"/>
        <w:tabs>
          <w:tab w:val="clear" w:pos="360"/>
        </w:tabs>
        <w:ind w:left="425" w:hanging="425"/>
        <w:rPr>
          <w:rFonts w:cstheme="minorHAnsi"/>
        </w:rPr>
      </w:pPr>
      <w:r w:rsidRPr="007177DB">
        <w:rPr>
          <w:rFonts w:cstheme="minorHAnsi"/>
        </w:rPr>
        <w:t>Interpret laboratory results if appropriate.</w:t>
      </w:r>
    </w:p>
    <w:p w14:paraId="413326DC" w14:textId="77777777" w:rsidR="007177DB" w:rsidRPr="007177DB" w:rsidRDefault="007177DB" w:rsidP="007177DB">
      <w:pPr>
        <w:pStyle w:val="ListBullet"/>
        <w:tabs>
          <w:tab w:val="clear" w:pos="360"/>
        </w:tabs>
        <w:ind w:left="425" w:hanging="425"/>
        <w:rPr>
          <w:rFonts w:cstheme="minorHAnsi"/>
        </w:rPr>
      </w:pPr>
      <w:r w:rsidRPr="007177DB">
        <w:rPr>
          <w:rFonts w:cstheme="minorHAnsi"/>
        </w:rPr>
        <w:t>Assess the likely health risk from the information collected.</w:t>
      </w:r>
    </w:p>
    <w:p w14:paraId="1833B4AF" w14:textId="77777777" w:rsidR="007177DB" w:rsidRPr="007177DB" w:rsidRDefault="007177DB" w:rsidP="007177DB">
      <w:pPr>
        <w:pStyle w:val="Heading3"/>
        <w:numPr>
          <w:ilvl w:val="0"/>
          <w:numId w:val="9"/>
        </w:numPr>
        <w:rPr>
          <w:rFonts w:asciiTheme="minorHAnsi" w:hAnsiTheme="minorHAnsi" w:cstheme="minorHAnsi"/>
        </w:rPr>
      </w:pPr>
      <w:r w:rsidRPr="007177DB">
        <w:rPr>
          <w:rFonts w:asciiTheme="minorHAnsi" w:hAnsiTheme="minorHAnsi" w:cstheme="minorHAnsi"/>
        </w:rPr>
        <w:t>Information and risk communication</w:t>
      </w:r>
    </w:p>
    <w:p w14:paraId="12A75EFD" w14:textId="77777777" w:rsidR="007177DB" w:rsidRPr="007177DB" w:rsidRDefault="007177DB" w:rsidP="006D668D">
      <w:pPr>
        <w:pStyle w:val="ListBullet"/>
        <w:tabs>
          <w:tab w:val="clear" w:pos="360"/>
        </w:tabs>
        <w:ind w:left="425" w:hanging="425"/>
        <w:rPr>
          <w:rFonts w:cstheme="minorHAnsi"/>
        </w:rPr>
      </w:pPr>
      <w:r w:rsidRPr="007177DB">
        <w:rPr>
          <w:rFonts w:cstheme="minorHAnsi"/>
        </w:rPr>
        <w:t>Explain how the risk should be managed, in consultation with other relevant agencies.</w:t>
      </w:r>
    </w:p>
    <w:p w14:paraId="39F3D957" w14:textId="77777777" w:rsidR="007177DB" w:rsidRPr="007177DB" w:rsidRDefault="007177DB" w:rsidP="006D668D">
      <w:pPr>
        <w:pStyle w:val="ListBullet"/>
        <w:tabs>
          <w:tab w:val="clear" w:pos="360"/>
        </w:tabs>
        <w:ind w:left="425" w:hanging="425"/>
        <w:rPr>
          <w:rFonts w:cstheme="minorHAnsi"/>
        </w:rPr>
      </w:pPr>
      <w:r w:rsidRPr="007177DB">
        <w:rPr>
          <w:rFonts w:cstheme="minorHAnsi"/>
        </w:rPr>
        <w:t>Consult with property owners and occupiers.</w:t>
      </w:r>
    </w:p>
    <w:p w14:paraId="5AE5B8BE" w14:textId="77777777" w:rsidR="007177DB" w:rsidRPr="007177DB" w:rsidRDefault="007177DB" w:rsidP="006D668D">
      <w:pPr>
        <w:pStyle w:val="ListBullet"/>
        <w:tabs>
          <w:tab w:val="clear" w:pos="360"/>
        </w:tabs>
        <w:ind w:left="425" w:hanging="425"/>
        <w:rPr>
          <w:rFonts w:cstheme="minorHAnsi"/>
        </w:rPr>
      </w:pPr>
      <w:r w:rsidRPr="007177DB">
        <w:rPr>
          <w:rFonts w:cstheme="minorHAnsi"/>
        </w:rPr>
        <w:t>Refer information to the regulatory agency that has statutory authority to bring about remedial action.</w:t>
      </w:r>
    </w:p>
    <w:p w14:paraId="5D862FF1" w14:textId="77777777" w:rsidR="007177DB" w:rsidRPr="007177DB" w:rsidRDefault="007177DB" w:rsidP="007177DB">
      <w:pPr>
        <w:pStyle w:val="Heading3"/>
        <w:numPr>
          <w:ilvl w:val="0"/>
          <w:numId w:val="9"/>
        </w:numPr>
        <w:rPr>
          <w:rFonts w:asciiTheme="minorHAnsi" w:hAnsiTheme="minorHAnsi" w:cstheme="minorHAnsi"/>
        </w:rPr>
      </w:pPr>
      <w:r w:rsidRPr="007177DB">
        <w:rPr>
          <w:rFonts w:asciiTheme="minorHAnsi" w:hAnsiTheme="minorHAnsi" w:cstheme="minorHAnsi"/>
        </w:rPr>
        <w:t>Management plans</w:t>
      </w:r>
    </w:p>
    <w:p w14:paraId="7FEA26A2" w14:textId="77777777" w:rsidR="007177DB" w:rsidRPr="007177DB" w:rsidRDefault="007177DB" w:rsidP="006D668D">
      <w:pPr>
        <w:pStyle w:val="ListBullet"/>
        <w:tabs>
          <w:tab w:val="clear" w:pos="360"/>
        </w:tabs>
        <w:ind w:left="425" w:hanging="425"/>
        <w:rPr>
          <w:rFonts w:cstheme="minorHAnsi"/>
        </w:rPr>
      </w:pPr>
      <w:r w:rsidRPr="007177DB">
        <w:rPr>
          <w:rFonts w:cstheme="minorHAnsi"/>
        </w:rPr>
        <w:t>Assist other agencies to determine appropriate action including, if necessary, the design of appropriate abatement and exposure-control strategies.</w:t>
      </w:r>
    </w:p>
    <w:p w14:paraId="54D91F3E" w14:textId="77777777" w:rsidR="007177DB" w:rsidRPr="007177DB" w:rsidRDefault="007177DB" w:rsidP="006D668D">
      <w:pPr>
        <w:pStyle w:val="ListBullet"/>
        <w:tabs>
          <w:tab w:val="clear" w:pos="360"/>
        </w:tabs>
        <w:ind w:left="425" w:hanging="425"/>
        <w:rPr>
          <w:rFonts w:cstheme="minorHAnsi"/>
        </w:rPr>
      </w:pPr>
      <w:r w:rsidRPr="007177DB">
        <w:rPr>
          <w:rFonts w:cstheme="minorHAnsi"/>
        </w:rPr>
        <w:t>Subject to the approval of the regulatory agency, advise property owners and occupiers on the implementation of the management plan.</w:t>
      </w:r>
    </w:p>
    <w:p w14:paraId="28907A3F" w14:textId="77777777" w:rsidR="007177DB" w:rsidRPr="007177DB" w:rsidRDefault="007177DB" w:rsidP="006D668D">
      <w:pPr>
        <w:pStyle w:val="ListBullet"/>
        <w:tabs>
          <w:tab w:val="clear" w:pos="360"/>
        </w:tabs>
        <w:ind w:left="425" w:hanging="425"/>
        <w:rPr>
          <w:rFonts w:cstheme="minorHAnsi"/>
        </w:rPr>
      </w:pPr>
      <w:r w:rsidRPr="007177DB">
        <w:rPr>
          <w:rFonts w:cstheme="minorHAnsi"/>
        </w:rPr>
        <w:t>Monitor the implementation of the public health aspects of the plan.</w:t>
      </w:r>
    </w:p>
    <w:p w14:paraId="49AE8BDE" w14:textId="77777777" w:rsidR="007177DB" w:rsidRPr="007177DB" w:rsidRDefault="007177DB" w:rsidP="006D668D">
      <w:pPr>
        <w:pStyle w:val="ListBullet"/>
        <w:tabs>
          <w:tab w:val="clear" w:pos="360"/>
        </w:tabs>
        <w:ind w:left="425" w:hanging="425"/>
        <w:rPr>
          <w:rFonts w:cstheme="minorHAnsi"/>
        </w:rPr>
      </w:pPr>
      <w:r w:rsidRPr="007177DB">
        <w:rPr>
          <w:rFonts w:cstheme="minorHAnsi"/>
        </w:rPr>
        <w:t>Maintain communication and cooperation with other agencies and parties (recognising privacy).</w:t>
      </w:r>
    </w:p>
    <w:p w14:paraId="48389A57" w14:textId="77777777" w:rsidR="007177DB" w:rsidRPr="007177DB" w:rsidRDefault="007177DB" w:rsidP="006D668D">
      <w:pPr>
        <w:pStyle w:val="ListBullet"/>
        <w:tabs>
          <w:tab w:val="clear" w:pos="360"/>
        </w:tabs>
        <w:ind w:left="425" w:hanging="425"/>
        <w:rPr>
          <w:rFonts w:cstheme="minorHAnsi"/>
        </w:rPr>
      </w:pPr>
      <w:r w:rsidRPr="007177DB">
        <w:rPr>
          <w:rFonts w:cstheme="minorHAnsi"/>
        </w:rPr>
        <w:t>Evaluate the effectiveness of the management plan.</w:t>
      </w:r>
    </w:p>
    <w:p w14:paraId="3E85DB84" w14:textId="77777777" w:rsidR="007177DB" w:rsidRPr="007177DB" w:rsidRDefault="007177DB" w:rsidP="006D668D">
      <w:pPr>
        <w:pStyle w:val="ListBullet"/>
        <w:tabs>
          <w:tab w:val="clear" w:pos="360"/>
        </w:tabs>
        <w:ind w:left="425" w:hanging="425"/>
        <w:rPr>
          <w:rFonts w:cstheme="minorHAnsi"/>
        </w:rPr>
      </w:pPr>
      <w:r w:rsidRPr="007177DB">
        <w:rPr>
          <w:rFonts w:cstheme="minorHAnsi"/>
        </w:rPr>
        <w:lastRenderedPageBreak/>
        <w:t>Encourage enforcement by the appropriate regulatory agency.</w:t>
      </w:r>
    </w:p>
    <w:p w14:paraId="19D3CE87" w14:textId="77777777" w:rsidR="007177DB" w:rsidRPr="007177DB" w:rsidRDefault="007177DB" w:rsidP="007177DB">
      <w:pPr>
        <w:pStyle w:val="Heading3"/>
        <w:numPr>
          <w:ilvl w:val="0"/>
          <w:numId w:val="9"/>
        </w:numPr>
        <w:rPr>
          <w:rFonts w:asciiTheme="minorHAnsi" w:hAnsiTheme="minorHAnsi" w:cstheme="minorHAnsi"/>
        </w:rPr>
      </w:pPr>
      <w:r w:rsidRPr="007177DB">
        <w:rPr>
          <w:rFonts w:asciiTheme="minorHAnsi" w:hAnsiTheme="minorHAnsi" w:cstheme="minorHAnsi"/>
        </w:rPr>
        <w:t>Reporting requirements and evaluation of outcomes to identify further prevention issues</w:t>
      </w:r>
    </w:p>
    <w:p w14:paraId="6DA6D740" w14:textId="769B2722" w:rsidR="007177DB" w:rsidRPr="007177DB" w:rsidRDefault="007177DB" w:rsidP="007177DB">
      <w:pPr>
        <w:rPr>
          <w:rFonts w:cstheme="minorHAnsi"/>
        </w:rPr>
      </w:pPr>
      <w:r w:rsidRPr="007177DB">
        <w:rPr>
          <w:rFonts w:cstheme="minorHAnsi"/>
        </w:rPr>
        <w:t xml:space="preserve">The public health </w:t>
      </w:r>
      <w:r w:rsidR="003D005A">
        <w:rPr>
          <w:rFonts w:cstheme="minorHAnsi"/>
        </w:rPr>
        <w:t>officer</w:t>
      </w:r>
      <w:r w:rsidRPr="007177DB">
        <w:rPr>
          <w:rFonts w:cstheme="minorHAnsi"/>
        </w:rPr>
        <w:t xml:space="preserve"> may also consider health-promotion initiatives aimed at increasing awareness of the safe use of hazardous substances.</w:t>
      </w:r>
    </w:p>
    <w:p w14:paraId="75D972F6" w14:textId="77777777" w:rsidR="007177DB" w:rsidRPr="007177DB" w:rsidRDefault="007177DB" w:rsidP="007177DB">
      <w:pPr>
        <w:pStyle w:val="Heading3"/>
        <w:numPr>
          <w:ilvl w:val="0"/>
          <w:numId w:val="9"/>
        </w:numPr>
        <w:rPr>
          <w:rFonts w:asciiTheme="minorHAnsi" w:hAnsiTheme="minorHAnsi" w:cstheme="minorHAnsi"/>
        </w:rPr>
      </w:pPr>
      <w:bookmarkStart w:id="158" w:name="_Toc195426616"/>
      <w:bookmarkStart w:id="159" w:name="_Toc202235447"/>
      <w:bookmarkStart w:id="160" w:name="_Toc212005243"/>
      <w:bookmarkStart w:id="161" w:name="_Toc212006103"/>
      <w:r w:rsidRPr="007177DB">
        <w:rPr>
          <w:rFonts w:asciiTheme="minorHAnsi" w:hAnsiTheme="minorHAnsi" w:cstheme="minorHAnsi"/>
        </w:rPr>
        <w:t>News media</w:t>
      </w:r>
      <w:bookmarkEnd w:id="158"/>
      <w:bookmarkEnd w:id="159"/>
      <w:bookmarkEnd w:id="160"/>
      <w:bookmarkEnd w:id="161"/>
    </w:p>
    <w:p w14:paraId="321C4CE4" w14:textId="61F611F5" w:rsidR="007177DB" w:rsidRPr="007177DB" w:rsidRDefault="007177DB" w:rsidP="007177DB">
      <w:pPr>
        <w:rPr>
          <w:rFonts w:cstheme="minorHAnsi"/>
        </w:rPr>
      </w:pPr>
      <w:r w:rsidRPr="007177DB">
        <w:rPr>
          <w:rFonts w:cstheme="minorHAnsi"/>
        </w:rPr>
        <w:t xml:space="preserve">Unless other arrangements have been made, media liaison should be carried out by the communications advisor(s) with an appropriate spokesperson from the public health </w:t>
      </w:r>
      <w:r w:rsidR="00F318FE">
        <w:rPr>
          <w:rFonts w:cstheme="minorHAnsi"/>
        </w:rPr>
        <w:t>service</w:t>
      </w:r>
      <w:r w:rsidRPr="007177DB">
        <w:rPr>
          <w:rFonts w:cstheme="minorHAnsi"/>
        </w:rPr>
        <w:t>, in consultation with other agencies as appropriate.</w:t>
      </w:r>
    </w:p>
    <w:p w14:paraId="645AA67C" w14:textId="73962B3F" w:rsidR="007177DB" w:rsidRPr="007177DB" w:rsidRDefault="007177DB" w:rsidP="007177DB">
      <w:pPr>
        <w:pStyle w:val="Heading2"/>
        <w:numPr>
          <w:ilvl w:val="0"/>
          <w:numId w:val="9"/>
        </w:numPr>
        <w:spacing w:before="360"/>
        <w:rPr>
          <w:rFonts w:asciiTheme="minorHAnsi" w:hAnsiTheme="minorHAnsi" w:cstheme="minorHAnsi"/>
        </w:rPr>
      </w:pPr>
      <w:bookmarkStart w:id="162" w:name="_Toc212006104"/>
      <w:bookmarkStart w:id="163" w:name="_Toc426554949"/>
      <w:bookmarkStart w:id="164" w:name="_Toc427493936"/>
      <w:bookmarkStart w:id="165" w:name="_Toc4054796"/>
      <w:bookmarkStart w:id="166" w:name="_Toc158365884"/>
      <w:r w:rsidRPr="007177DB">
        <w:rPr>
          <w:rFonts w:asciiTheme="minorHAnsi" w:hAnsiTheme="minorHAnsi" w:cstheme="minorHAnsi"/>
        </w:rPr>
        <w:t>The role of the Ministry for the Environment</w:t>
      </w:r>
      <w:bookmarkEnd w:id="162"/>
      <w:bookmarkEnd w:id="163"/>
      <w:bookmarkEnd w:id="164"/>
      <w:bookmarkEnd w:id="165"/>
      <w:bookmarkEnd w:id="166"/>
    </w:p>
    <w:p w14:paraId="04B1C3A3" w14:textId="77777777" w:rsidR="007177DB" w:rsidRPr="007177DB" w:rsidRDefault="007177DB" w:rsidP="007177DB">
      <w:pPr>
        <w:rPr>
          <w:rFonts w:cstheme="minorHAnsi"/>
        </w:rPr>
      </w:pPr>
      <w:bookmarkStart w:id="167" w:name="_Toc202235449"/>
      <w:bookmarkStart w:id="168" w:name="_Toc212005245"/>
      <w:bookmarkStart w:id="169" w:name="_Toc212006105"/>
      <w:r w:rsidRPr="007177DB">
        <w:rPr>
          <w:rFonts w:cstheme="minorHAnsi"/>
        </w:rPr>
        <w:t>The Ministry for the Environment is responsible for developing the HSNO Act 1996 and associated regulations and any subsequent amendments to these.</w:t>
      </w:r>
      <w:bookmarkEnd w:id="167"/>
      <w:bookmarkEnd w:id="168"/>
      <w:bookmarkEnd w:id="169"/>
    </w:p>
    <w:p w14:paraId="6266248F" w14:textId="77777777" w:rsidR="007177DB" w:rsidRPr="007177DB" w:rsidRDefault="007177DB" w:rsidP="007177DB">
      <w:pPr>
        <w:rPr>
          <w:rFonts w:cstheme="minorHAnsi"/>
        </w:rPr>
      </w:pPr>
      <w:r w:rsidRPr="007177DB">
        <w:rPr>
          <w:rFonts w:cstheme="minorHAnsi"/>
        </w:rPr>
        <w:t>Under the Resource Management Act 1991 (RMA), the Ministry for the Environment provides national guidance for regional councils and unitary authorities to manage the air, soil and water discharges in their regions. The Ministry for the Environment does not have a formal enforcement role; this role has been delegated to regional councils and unitary authorities.</w:t>
      </w:r>
    </w:p>
    <w:p w14:paraId="175EBE7C" w14:textId="77777777" w:rsidR="007177DB" w:rsidRPr="007177DB" w:rsidRDefault="007177DB" w:rsidP="007177DB">
      <w:pPr>
        <w:pStyle w:val="Heading2"/>
        <w:numPr>
          <w:ilvl w:val="0"/>
          <w:numId w:val="9"/>
        </w:numPr>
        <w:spacing w:before="360"/>
        <w:rPr>
          <w:rFonts w:asciiTheme="minorHAnsi" w:hAnsiTheme="minorHAnsi" w:cstheme="minorHAnsi"/>
        </w:rPr>
      </w:pPr>
      <w:bookmarkStart w:id="170" w:name="_Toc212006106"/>
      <w:bookmarkStart w:id="171" w:name="_Toc426554950"/>
      <w:bookmarkStart w:id="172" w:name="_Toc427493937"/>
      <w:bookmarkStart w:id="173" w:name="_Toc4054797"/>
      <w:bookmarkStart w:id="174" w:name="_Toc158365885"/>
      <w:r w:rsidRPr="007177DB">
        <w:rPr>
          <w:rFonts w:asciiTheme="minorHAnsi" w:hAnsiTheme="minorHAnsi" w:cstheme="minorHAnsi"/>
        </w:rPr>
        <w:t>The role of regional councils</w:t>
      </w:r>
      <w:bookmarkEnd w:id="170"/>
      <w:bookmarkEnd w:id="171"/>
      <w:bookmarkEnd w:id="172"/>
      <w:bookmarkEnd w:id="173"/>
      <w:bookmarkEnd w:id="174"/>
    </w:p>
    <w:p w14:paraId="28BE5305" w14:textId="77777777" w:rsidR="007177DB" w:rsidRPr="007177DB" w:rsidRDefault="007177DB" w:rsidP="007177DB">
      <w:pPr>
        <w:rPr>
          <w:rFonts w:cstheme="minorHAnsi"/>
        </w:rPr>
      </w:pPr>
      <w:r w:rsidRPr="007177DB">
        <w:rPr>
          <w:rFonts w:cstheme="minorHAnsi"/>
        </w:rPr>
        <w:t>The role of regional councils includes the control of the use of land for the purpose of preventing or mitigating any adverse effects, including effects of the use of hazardous substances (section 30 of the RMA). Section 2 defines a hazardous substance as including, but is not limited to, any substance defined as a hazardous substance under section 2 of the HSNO Act 1996.</w:t>
      </w:r>
    </w:p>
    <w:p w14:paraId="5FB3F386" w14:textId="77777777" w:rsidR="007177DB" w:rsidRPr="007177DB" w:rsidRDefault="007177DB" w:rsidP="007177DB">
      <w:pPr>
        <w:rPr>
          <w:rFonts w:cstheme="minorHAnsi"/>
        </w:rPr>
      </w:pPr>
      <w:r w:rsidRPr="007177DB">
        <w:rPr>
          <w:rFonts w:cstheme="minorHAnsi"/>
        </w:rPr>
        <w:t>The RMA requires each regional council to develop a regional policy statement for the purpose of managing, in a sustainable manner, the natural and physical resources of that region. The RMA also allows for the development of regional plans. Regional councils must ensure that their plans are consistent with national and regional policy statements or other regional plans.</w:t>
      </w:r>
    </w:p>
    <w:p w14:paraId="26BCCE3D" w14:textId="77777777" w:rsidR="007177DB" w:rsidRPr="007177DB" w:rsidRDefault="007177DB" w:rsidP="007177DB">
      <w:pPr>
        <w:keepLines/>
        <w:rPr>
          <w:rFonts w:cstheme="minorHAnsi"/>
        </w:rPr>
      </w:pPr>
      <w:r w:rsidRPr="007177DB">
        <w:rPr>
          <w:rFonts w:cstheme="minorHAnsi"/>
        </w:rPr>
        <w:lastRenderedPageBreak/>
        <w:t>Regional councils may be able to use the general duty provision (section 17) on any person to avoid, remedy or mitigate any adverse effect on the environment arising from an activity. Enforcement or abatement proceedings may be taken in some circumstances. Enforcement orders (Environment Court) or abatement notices (enforcement officer) may be issued, requiring a person to stop, or prohibiting a person from starting, anything that is or is likely to be:</w:t>
      </w:r>
    </w:p>
    <w:p w14:paraId="3440BD72" w14:textId="21D7F5E3" w:rsidR="007177DB" w:rsidRPr="007177DB" w:rsidRDefault="00D2455A" w:rsidP="006D668D">
      <w:pPr>
        <w:pStyle w:val="ListBullet"/>
        <w:tabs>
          <w:tab w:val="clear" w:pos="360"/>
        </w:tabs>
        <w:ind w:left="425" w:hanging="425"/>
        <w:rPr>
          <w:rFonts w:cstheme="minorHAnsi"/>
        </w:rPr>
      </w:pPr>
      <w:r>
        <w:rPr>
          <w:rFonts w:cstheme="minorHAnsi"/>
        </w:rPr>
        <w:t>N</w:t>
      </w:r>
      <w:r w:rsidR="007177DB" w:rsidRPr="007177DB">
        <w:rPr>
          <w:rFonts w:cstheme="minorHAnsi"/>
        </w:rPr>
        <w:t>oxious</w:t>
      </w:r>
    </w:p>
    <w:p w14:paraId="32B09C9A" w14:textId="7500D82F" w:rsidR="007177DB" w:rsidRPr="007177DB" w:rsidRDefault="00D2455A" w:rsidP="006D668D">
      <w:pPr>
        <w:pStyle w:val="ListBullet"/>
        <w:tabs>
          <w:tab w:val="clear" w:pos="360"/>
        </w:tabs>
        <w:ind w:left="425" w:hanging="425"/>
        <w:rPr>
          <w:rFonts w:cstheme="minorHAnsi"/>
        </w:rPr>
      </w:pPr>
      <w:r>
        <w:rPr>
          <w:rFonts w:cstheme="minorHAnsi"/>
        </w:rPr>
        <w:t>D</w:t>
      </w:r>
      <w:r w:rsidR="007177DB" w:rsidRPr="007177DB">
        <w:rPr>
          <w:rFonts w:cstheme="minorHAnsi"/>
        </w:rPr>
        <w:t>angerous</w:t>
      </w:r>
    </w:p>
    <w:p w14:paraId="3C747FC9" w14:textId="3C72714B" w:rsidR="007177DB" w:rsidRPr="007177DB" w:rsidRDefault="00D2455A" w:rsidP="006D668D">
      <w:pPr>
        <w:pStyle w:val="ListBullet"/>
        <w:tabs>
          <w:tab w:val="clear" w:pos="360"/>
        </w:tabs>
        <w:ind w:left="425" w:hanging="425"/>
        <w:rPr>
          <w:rFonts w:cstheme="minorHAnsi"/>
        </w:rPr>
      </w:pPr>
      <w:r>
        <w:rPr>
          <w:rFonts w:cstheme="minorHAnsi"/>
        </w:rPr>
        <w:t>O</w:t>
      </w:r>
      <w:r w:rsidR="007177DB" w:rsidRPr="007177DB">
        <w:rPr>
          <w:rFonts w:cstheme="minorHAnsi"/>
        </w:rPr>
        <w:t>ffensive</w:t>
      </w:r>
    </w:p>
    <w:p w14:paraId="5C571291" w14:textId="0D712B95" w:rsidR="007177DB" w:rsidRPr="007177DB" w:rsidRDefault="00D2455A" w:rsidP="006D668D">
      <w:pPr>
        <w:pStyle w:val="ListBullet"/>
        <w:tabs>
          <w:tab w:val="clear" w:pos="360"/>
        </w:tabs>
        <w:spacing w:after="240"/>
        <w:ind w:left="425" w:hanging="425"/>
        <w:rPr>
          <w:rFonts w:cstheme="minorHAnsi"/>
        </w:rPr>
      </w:pPr>
      <w:r>
        <w:rPr>
          <w:rFonts w:cstheme="minorHAnsi"/>
        </w:rPr>
        <w:t>O</w:t>
      </w:r>
      <w:r w:rsidR="007177DB" w:rsidRPr="007177DB">
        <w:rPr>
          <w:rFonts w:cstheme="minorHAnsi"/>
        </w:rPr>
        <w:t>bjectionable.</w:t>
      </w:r>
    </w:p>
    <w:p w14:paraId="50D38E2A" w14:textId="77777777" w:rsidR="007177DB" w:rsidRPr="007177DB" w:rsidRDefault="007177DB" w:rsidP="007177DB">
      <w:pPr>
        <w:rPr>
          <w:rFonts w:cstheme="minorHAnsi"/>
        </w:rPr>
      </w:pPr>
      <w:r w:rsidRPr="007177DB">
        <w:rPr>
          <w:rFonts w:cstheme="minorHAnsi"/>
        </w:rPr>
        <w:t>Similar action may require a person to do certain things to avoid, remedy or mitigate adverse environmental effects.</w:t>
      </w:r>
    </w:p>
    <w:p w14:paraId="633F3F8D" w14:textId="77777777" w:rsidR="007177DB" w:rsidRPr="007177DB" w:rsidRDefault="007177DB" w:rsidP="007177DB">
      <w:pPr>
        <w:rPr>
          <w:rFonts w:cstheme="minorHAnsi"/>
        </w:rPr>
      </w:pPr>
      <w:r w:rsidRPr="007177DB">
        <w:rPr>
          <w:rFonts w:cstheme="minorHAnsi"/>
        </w:rPr>
        <w:t>Many regional councils operate a permanent 24-hour helpline for environmental emergencies. In some regions, however, the investigation and management of chemical-exposure incidents is contracted out to the district or city council.</w:t>
      </w:r>
    </w:p>
    <w:p w14:paraId="22366D94" w14:textId="19455CEF" w:rsidR="007177DB" w:rsidRPr="007177DB" w:rsidRDefault="005E0FB8" w:rsidP="007177DB">
      <w:pPr>
        <w:rPr>
          <w:rFonts w:cstheme="minorHAnsi"/>
        </w:rPr>
      </w:pPr>
      <w:r>
        <w:rPr>
          <w:rFonts w:cstheme="minorHAnsi"/>
        </w:rPr>
        <w:t>Te Whatu Ora</w:t>
      </w:r>
      <w:r w:rsidR="00982AAE">
        <w:rPr>
          <w:rFonts w:cstheme="minorHAnsi"/>
        </w:rPr>
        <w:t xml:space="preserve"> </w:t>
      </w:r>
      <w:r w:rsidR="007177DB" w:rsidRPr="007177DB">
        <w:rPr>
          <w:rFonts w:cstheme="minorHAnsi"/>
        </w:rPr>
        <w:t xml:space="preserve">encourages communication between public health </w:t>
      </w:r>
      <w:r w:rsidR="000F39DF">
        <w:rPr>
          <w:rFonts w:cstheme="minorHAnsi"/>
        </w:rPr>
        <w:t xml:space="preserve">services </w:t>
      </w:r>
      <w:r w:rsidR="007177DB" w:rsidRPr="007177DB">
        <w:rPr>
          <w:rFonts w:cstheme="minorHAnsi"/>
        </w:rPr>
        <w:t xml:space="preserve">and regional councils. For instance, if a regional council receives any spraydrift complaint that may affect public health, it is strongly recommended that this be notified to the </w:t>
      </w:r>
      <w:r w:rsidR="00B5760A">
        <w:rPr>
          <w:rFonts w:cstheme="minorHAnsi"/>
        </w:rPr>
        <w:t>National P</w:t>
      </w:r>
      <w:r w:rsidR="007177DB" w:rsidRPr="007177DB">
        <w:rPr>
          <w:rFonts w:cstheme="minorHAnsi"/>
        </w:rPr>
        <w:t xml:space="preserve">ublic </w:t>
      </w:r>
      <w:r w:rsidR="00B5760A">
        <w:rPr>
          <w:rFonts w:cstheme="minorHAnsi"/>
        </w:rPr>
        <w:t>H</w:t>
      </w:r>
      <w:r w:rsidR="007177DB" w:rsidRPr="007177DB">
        <w:rPr>
          <w:rFonts w:cstheme="minorHAnsi"/>
        </w:rPr>
        <w:t xml:space="preserve">ealth </w:t>
      </w:r>
      <w:r w:rsidR="00B5760A">
        <w:rPr>
          <w:rFonts w:cstheme="minorHAnsi"/>
        </w:rPr>
        <w:t>Service</w:t>
      </w:r>
      <w:r w:rsidR="007177DB" w:rsidRPr="007177DB">
        <w:rPr>
          <w:rFonts w:cstheme="minorHAnsi"/>
        </w:rPr>
        <w:t>.</w:t>
      </w:r>
    </w:p>
    <w:p w14:paraId="06D19ADB" w14:textId="77777777" w:rsidR="007177DB" w:rsidRPr="007177DB" w:rsidRDefault="007177DB" w:rsidP="007177DB">
      <w:pPr>
        <w:pStyle w:val="Heading2"/>
        <w:numPr>
          <w:ilvl w:val="0"/>
          <w:numId w:val="9"/>
        </w:numPr>
        <w:rPr>
          <w:rFonts w:asciiTheme="minorHAnsi" w:hAnsiTheme="minorHAnsi" w:cstheme="minorHAnsi"/>
        </w:rPr>
      </w:pPr>
      <w:bookmarkStart w:id="175" w:name="_Toc212006107"/>
      <w:bookmarkStart w:id="176" w:name="_Toc426554951"/>
      <w:bookmarkStart w:id="177" w:name="_Toc427493938"/>
      <w:bookmarkStart w:id="178" w:name="_Toc4054798"/>
      <w:bookmarkStart w:id="179" w:name="_Toc158365886"/>
      <w:r w:rsidRPr="007177DB">
        <w:rPr>
          <w:rFonts w:asciiTheme="minorHAnsi" w:hAnsiTheme="minorHAnsi" w:cstheme="minorHAnsi"/>
        </w:rPr>
        <w:t>The role of territorial authorities (city and district councils)</w:t>
      </w:r>
      <w:bookmarkEnd w:id="175"/>
      <w:bookmarkEnd w:id="176"/>
      <w:bookmarkEnd w:id="177"/>
      <w:bookmarkEnd w:id="178"/>
      <w:bookmarkEnd w:id="179"/>
    </w:p>
    <w:p w14:paraId="322E8426" w14:textId="77777777" w:rsidR="007177DB" w:rsidRPr="007177DB" w:rsidRDefault="007177DB" w:rsidP="007177DB">
      <w:pPr>
        <w:pStyle w:val="Heading3"/>
        <w:numPr>
          <w:ilvl w:val="0"/>
          <w:numId w:val="9"/>
        </w:numPr>
        <w:rPr>
          <w:rFonts w:asciiTheme="minorHAnsi" w:hAnsiTheme="minorHAnsi" w:cstheme="minorHAnsi"/>
        </w:rPr>
      </w:pPr>
      <w:r w:rsidRPr="007177DB">
        <w:rPr>
          <w:rFonts w:asciiTheme="minorHAnsi" w:hAnsiTheme="minorHAnsi" w:cstheme="minorHAnsi"/>
        </w:rPr>
        <w:t>Hazardous Substances and New Organisms Act 1996</w:t>
      </w:r>
    </w:p>
    <w:p w14:paraId="3D906F4F" w14:textId="77777777" w:rsidR="007177DB" w:rsidRPr="007177DB" w:rsidRDefault="007177DB" w:rsidP="007177DB">
      <w:pPr>
        <w:rPr>
          <w:rFonts w:cstheme="minorHAnsi"/>
        </w:rPr>
      </w:pPr>
      <w:r w:rsidRPr="007177DB">
        <w:rPr>
          <w:rFonts w:cstheme="minorHAnsi"/>
        </w:rPr>
        <w:t>Territorial authorities have an enforcement role under the HSNO Act 1996 in premises not covered by other enforcement agencies (eg, private dwellings or public places). The HSNO Act 1996 places minimum controls on hazardous substances that are specific to their hazards and that cover their entire lifecycle. These controls constitute minimum performance requirements that have to be met under the RMA. Councils may place additional and/or more stringent requirements on the storage, use, disposal or transportation of hazardous substances for the purposes of the RMA, to meet site-specific requirements or location characteristics. For example, a resource consent may set lower tolerable exposure limits (ie, more conservative) and/or greater separation distances to take into account local needs, such as a nearby school or a high-density community.</w:t>
      </w:r>
    </w:p>
    <w:p w14:paraId="67AA6A42" w14:textId="77777777" w:rsidR="007177DB" w:rsidRPr="007177DB" w:rsidRDefault="007177DB" w:rsidP="007177DB">
      <w:pPr>
        <w:pStyle w:val="Heading3"/>
        <w:numPr>
          <w:ilvl w:val="0"/>
          <w:numId w:val="9"/>
        </w:numPr>
        <w:rPr>
          <w:rFonts w:asciiTheme="minorHAnsi" w:hAnsiTheme="minorHAnsi" w:cstheme="minorHAnsi"/>
        </w:rPr>
      </w:pPr>
      <w:r w:rsidRPr="007177DB">
        <w:rPr>
          <w:rFonts w:asciiTheme="minorHAnsi" w:hAnsiTheme="minorHAnsi" w:cstheme="minorHAnsi"/>
        </w:rPr>
        <w:lastRenderedPageBreak/>
        <w:t>Health Act 1956</w:t>
      </w:r>
    </w:p>
    <w:p w14:paraId="0FBB559F" w14:textId="77777777" w:rsidR="007177DB" w:rsidRPr="007177DB" w:rsidRDefault="007177DB" w:rsidP="007177DB">
      <w:pPr>
        <w:rPr>
          <w:rFonts w:cstheme="minorHAnsi"/>
        </w:rPr>
      </w:pPr>
      <w:r w:rsidRPr="007177DB">
        <w:rPr>
          <w:rFonts w:cstheme="minorHAnsi"/>
        </w:rPr>
        <w:t>Under section 23 of the Health Act 1956, territorial authorities have responsibilities to improve, promote and protect public health within the district. These include making regular inspections to ascertain whether any nuisances or conditions are offensive or likely to be injurious to health, and to secure abatement of those nuisances or conditions. Territorial authorities are required to appoint environmental health officers and other officers as necessary to carry out these functions. Territorial authorities may make bylaws for the purpose of protecting public health.</w:t>
      </w:r>
    </w:p>
    <w:p w14:paraId="79F05327" w14:textId="77777777" w:rsidR="007177DB" w:rsidRPr="007177DB" w:rsidRDefault="007177DB" w:rsidP="007177DB">
      <w:pPr>
        <w:keepLines/>
        <w:rPr>
          <w:rFonts w:cstheme="minorHAnsi"/>
        </w:rPr>
      </w:pPr>
      <w:r w:rsidRPr="007177DB">
        <w:rPr>
          <w:rFonts w:cstheme="minorHAnsi"/>
        </w:rPr>
        <w:t>Section 29 of the Health Act 1956 specifies the circumstances in which an activity can be regarded as a nuisance: generally when it is ‘offensive or likely to be injurious to health’. District Court action to abate nuisances that are not abated voluntarily is authorised by sections 32 to 35 of the Act. Section 34 enables certain territorial authority officers to act immediately without resorting to the courts. Works undertaken by a territorial authority to abate a nuisance may result in costs being recovered from the owner or occupier. It should be noted that any person can lay information regarding a nuisance. However, a nuisance has to exist before any action can be taken and accordingly, is not an effective means of preventive action.</w:t>
      </w:r>
    </w:p>
    <w:p w14:paraId="52554FC7" w14:textId="77777777" w:rsidR="007177DB" w:rsidRPr="007177DB" w:rsidRDefault="007177DB" w:rsidP="007177DB">
      <w:pPr>
        <w:pStyle w:val="Heading3"/>
        <w:numPr>
          <w:ilvl w:val="0"/>
          <w:numId w:val="9"/>
        </w:numPr>
        <w:rPr>
          <w:rFonts w:asciiTheme="minorHAnsi" w:hAnsiTheme="minorHAnsi" w:cstheme="minorHAnsi"/>
        </w:rPr>
      </w:pPr>
      <w:r w:rsidRPr="007177DB">
        <w:rPr>
          <w:rFonts w:asciiTheme="minorHAnsi" w:hAnsiTheme="minorHAnsi" w:cstheme="minorHAnsi"/>
        </w:rPr>
        <w:t>Resource Management Act 1991</w:t>
      </w:r>
    </w:p>
    <w:p w14:paraId="2DE27324" w14:textId="77777777" w:rsidR="007177DB" w:rsidRPr="007177DB" w:rsidRDefault="007177DB" w:rsidP="007177DB">
      <w:pPr>
        <w:rPr>
          <w:rFonts w:cstheme="minorHAnsi"/>
        </w:rPr>
      </w:pPr>
      <w:r w:rsidRPr="007177DB">
        <w:rPr>
          <w:rFonts w:cstheme="minorHAnsi"/>
        </w:rPr>
        <w:t>Under section 31 of the Resource Management Act 1991, the functions of territorial authorities include the control of any actual or potential effects of land use and land development, including prevention or mitigation of any adverse effects of the use of hazardous substances. This allows territorial authorities to provide in their district plans for management of the hazards arising from the use of chemicals. District plans need to be consistent and compatible with regional plans, but may be more restrictive.</w:t>
      </w:r>
    </w:p>
    <w:p w14:paraId="249BC961" w14:textId="77777777" w:rsidR="007177DB" w:rsidRPr="007177DB" w:rsidRDefault="007177DB" w:rsidP="007177DB">
      <w:pPr>
        <w:rPr>
          <w:rFonts w:cstheme="minorHAnsi"/>
        </w:rPr>
      </w:pPr>
      <w:r w:rsidRPr="007177DB">
        <w:rPr>
          <w:rFonts w:cstheme="minorHAnsi"/>
        </w:rPr>
        <w:t>Within most territorial authorities, environmental health officers are responsible for environmental issues such as chemical contamination of the environment.</w:t>
      </w:r>
    </w:p>
    <w:p w14:paraId="396B46FA" w14:textId="77777777" w:rsidR="007177DB" w:rsidRPr="007177DB" w:rsidRDefault="007177DB" w:rsidP="007177DB">
      <w:pPr>
        <w:pStyle w:val="Heading2"/>
        <w:numPr>
          <w:ilvl w:val="0"/>
          <w:numId w:val="9"/>
        </w:numPr>
        <w:rPr>
          <w:rFonts w:asciiTheme="minorHAnsi" w:hAnsiTheme="minorHAnsi" w:cstheme="minorHAnsi"/>
        </w:rPr>
      </w:pPr>
      <w:bookmarkStart w:id="180" w:name="_Toc426554952"/>
      <w:bookmarkStart w:id="181" w:name="_Toc427493939"/>
      <w:bookmarkStart w:id="182" w:name="_Toc4054799"/>
      <w:bookmarkStart w:id="183" w:name="_Toc158365887"/>
      <w:r w:rsidRPr="007177DB">
        <w:rPr>
          <w:rFonts w:asciiTheme="minorHAnsi" w:hAnsiTheme="minorHAnsi" w:cstheme="minorHAnsi"/>
        </w:rPr>
        <w:t>The role of the Environmental Protection Authority</w:t>
      </w:r>
      <w:bookmarkEnd w:id="180"/>
      <w:bookmarkEnd w:id="181"/>
      <w:bookmarkEnd w:id="182"/>
      <w:bookmarkEnd w:id="183"/>
    </w:p>
    <w:p w14:paraId="638EC780" w14:textId="77777777" w:rsidR="007177DB" w:rsidRPr="007177DB" w:rsidRDefault="007177DB" w:rsidP="007177DB">
      <w:pPr>
        <w:rPr>
          <w:rFonts w:cstheme="minorHAnsi"/>
        </w:rPr>
      </w:pPr>
      <w:r w:rsidRPr="007177DB">
        <w:rPr>
          <w:rFonts w:cstheme="minorHAnsi"/>
        </w:rPr>
        <w:t xml:space="preserve">The </w:t>
      </w:r>
      <w:r w:rsidRPr="007177DB">
        <w:rPr>
          <w:rFonts w:cstheme="minorHAnsi"/>
          <w:szCs w:val="24"/>
        </w:rPr>
        <w:t xml:space="preserve">Environmental Protection Authority (EPA) is responsible for administering the </w:t>
      </w:r>
      <w:r w:rsidRPr="007177DB">
        <w:rPr>
          <w:rFonts w:cstheme="minorHAnsi"/>
        </w:rPr>
        <w:t>HSNO Act 1996. The purpose of the HSNO Act 1996 is to protect the environment and the health and safety of people and communities, by preventing and managing the adverse effects of hazardous substances and new organisms. In exercising all functions, powers and duties under this Act, the EPA must take into account public health.</w:t>
      </w:r>
    </w:p>
    <w:p w14:paraId="4536D3AA" w14:textId="77777777" w:rsidR="007177DB" w:rsidRPr="007177DB" w:rsidRDefault="007177DB" w:rsidP="007177DB">
      <w:pPr>
        <w:keepNext/>
        <w:rPr>
          <w:rFonts w:cstheme="minorHAnsi"/>
        </w:rPr>
      </w:pPr>
      <w:r w:rsidRPr="007177DB">
        <w:rPr>
          <w:rFonts w:cstheme="minorHAnsi"/>
        </w:rPr>
        <w:lastRenderedPageBreak/>
        <w:t>The EPA has a new compliance and enforcement role around ensuring importers and manufacturers of hazardous substances:</w:t>
      </w:r>
    </w:p>
    <w:p w14:paraId="6362F4E7" w14:textId="30E0439E" w:rsidR="007177DB" w:rsidRPr="007177DB" w:rsidRDefault="005C6F2B" w:rsidP="006D668D">
      <w:pPr>
        <w:pStyle w:val="ListBullet"/>
        <w:tabs>
          <w:tab w:val="clear" w:pos="360"/>
        </w:tabs>
        <w:ind w:left="425" w:hanging="425"/>
        <w:rPr>
          <w:rFonts w:cstheme="minorHAnsi"/>
        </w:rPr>
      </w:pPr>
      <w:r>
        <w:rPr>
          <w:rFonts w:cstheme="minorHAnsi"/>
        </w:rPr>
        <w:t>H</w:t>
      </w:r>
      <w:r w:rsidR="007177DB" w:rsidRPr="007177DB">
        <w:rPr>
          <w:rFonts w:cstheme="minorHAnsi"/>
        </w:rPr>
        <w:t>ave a HSNO approval</w:t>
      </w:r>
    </w:p>
    <w:p w14:paraId="665A1B15" w14:textId="1F26157B" w:rsidR="007177DB" w:rsidRPr="007177DB" w:rsidRDefault="005C6F2B" w:rsidP="006D668D">
      <w:pPr>
        <w:pStyle w:val="ListBullet"/>
        <w:tabs>
          <w:tab w:val="clear" w:pos="360"/>
        </w:tabs>
        <w:ind w:left="425" w:hanging="425"/>
        <w:rPr>
          <w:rFonts w:cstheme="minorHAnsi"/>
        </w:rPr>
      </w:pPr>
      <w:r>
        <w:rPr>
          <w:rFonts w:cstheme="minorHAnsi"/>
        </w:rPr>
        <w:t>H</w:t>
      </w:r>
      <w:r w:rsidR="007177DB" w:rsidRPr="007177DB">
        <w:rPr>
          <w:rFonts w:cstheme="minorHAnsi"/>
        </w:rPr>
        <w:t>ave the right label, packaging and safety data sheets for their substances</w:t>
      </w:r>
    </w:p>
    <w:p w14:paraId="29CDD450" w14:textId="58E241F1" w:rsidR="007177DB" w:rsidRPr="007177DB" w:rsidRDefault="005C6F2B" w:rsidP="006D668D">
      <w:pPr>
        <w:pStyle w:val="ListBullet"/>
        <w:tabs>
          <w:tab w:val="clear" w:pos="360"/>
        </w:tabs>
        <w:ind w:left="425" w:hanging="425"/>
        <w:rPr>
          <w:rFonts w:cstheme="minorHAnsi"/>
        </w:rPr>
      </w:pPr>
      <w:r>
        <w:rPr>
          <w:rFonts w:cstheme="minorHAnsi"/>
        </w:rPr>
        <w:t>C</w:t>
      </w:r>
      <w:r w:rsidR="007177DB" w:rsidRPr="007177DB">
        <w:rPr>
          <w:rFonts w:cstheme="minorHAnsi"/>
        </w:rPr>
        <w:t>omply with the rules around the allowable limits of certain hazardous substances within products</w:t>
      </w:r>
    </w:p>
    <w:p w14:paraId="5856D92D" w14:textId="16B6CF71" w:rsidR="007177DB" w:rsidRPr="007177DB" w:rsidRDefault="005C6F2B" w:rsidP="006D668D">
      <w:pPr>
        <w:pStyle w:val="ListBullet"/>
        <w:tabs>
          <w:tab w:val="clear" w:pos="360"/>
        </w:tabs>
        <w:ind w:left="425" w:hanging="425"/>
        <w:rPr>
          <w:rFonts w:cstheme="minorHAnsi"/>
        </w:rPr>
      </w:pPr>
      <w:r>
        <w:rPr>
          <w:rFonts w:cstheme="minorHAnsi"/>
        </w:rPr>
        <w:t>C</w:t>
      </w:r>
      <w:r w:rsidR="007177DB" w:rsidRPr="007177DB">
        <w:rPr>
          <w:rFonts w:cstheme="minorHAnsi"/>
        </w:rPr>
        <w:t>omply with the ban on persistent organic pollutants</w:t>
      </w:r>
    </w:p>
    <w:p w14:paraId="16D68491" w14:textId="6FA0A7C5" w:rsidR="007177DB" w:rsidRPr="007177DB" w:rsidRDefault="005C6F2B" w:rsidP="006D668D">
      <w:pPr>
        <w:pStyle w:val="ListBullet"/>
        <w:tabs>
          <w:tab w:val="clear" w:pos="360"/>
        </w:tabs>
        <w:ind w:left="425" w:hanging="425"/>
        <w:rPr>
          <w:rFonts w:cstheme="minorHAnsi"/>
        </w:rPr>
      </w:pPr>
      <w:r>
        <w:rPr>
          <w:rFonts w:cstheme="minorHAnsi"/>
        </w:rPr>
        <w:t>C</w:t>
      </w:r>
      <w:r w:rsidR="007177DB" w:rsidRPr="007177DB">
        <w:rPr>
          <w:rFonts w:cstheme="minorHAnsi"/>
        </w:rPr>
        <w:t>omply with information requirements.</w:t>
      </w:r>
    </w:p>
    <w:p w14:paraId="5F6DC572" w14:textId="77777777" w:rsidR="007177DB" w:rsidRPr="007177DB" w:rsidRDefault="007177DB" w:rsidP="007177DB">
      <w:pPr>
        <w:pStyle w:val="Heading2"/>
        <w:numPr>
          <w:ilvl w:val="0"/>
          <w:numId w:val="9"/>
        </w:numPr>
        <w:rPr>
          <w:rFonts w:asciiTheme="minorHAnsi" w:hAnsiTheme="minorHAnsi" w:cstheme="minorHAnsi"/>
        </w:rPr>
      </w:pPr>
      <w:bookmarkStart w:id="184" w:name="_Toc212006108"/>
      <w:bookmarkStart w:id="185" w:name="_Toc426554953"/>
      <w:bookmarkStart w:id="186" w:name="_Toc427493940"/>
      <w:bookmarkStart w:id="187" w:name="_Toc4054800"/>
      <w:bookmarkStart w:id="188" w:name="_Toc158365888"/>
      <w:r w:rsidRPr="007177DB">
        <w:rPr>
          <w:rFonts w:asciiTheme="minorHAnsi" w:hAnsiTheme="minorHAnsi" w:cstheme="minorHAnsi"/>
        </w:rPr>
        <w:t>The role of WorkSafe New Zealand</w:t>
      </w:r>
      <w:bookmarkEnd w:id="184"/>
      <w:bookmarkEnd w:id="185"/>
      <w:bookmarkEnd w:id="186"/>
      <w:bookmarkEnd w:id="187"/>
      <w:bookmarkEnd w:id="188"/>
    </w:p>
    <w:p w14:paraId="113C9CCE" w14:textId="77777777" w:rsidR="007177DB" w:rsidRPr="007177DB" w:rsidRDefault="007177DB" w:rsidP="007177DB">
      <w:pPr>
        <w:pStyle w:val="Heading3"/>
        <w:numPr>
          <w:ilvl w:val="0"/>
          <w:numId w:val="9"/>
        </w:numPr>
        <w:rPr>
          <w:rFonts w:asciiTheme="minorHAnsi" w:hAnsiTheme="minorHAnsi" w:cstheme="minorHAnsi"/>
        </w:rPr>
      </w:pPr>
      <w:r w:rsidRPr="007177DB">
        <w:rPr>
          <w:rFonts w:asciiTheme="minorHAnsi" w:hAnsiTheme="minorHAnsi" w:cstheme="minorHAnsi"/>
        </w:rPr>
        <w:t>Health and Safety at Work Act 2015</w:t>
      </w:r>
    </w:p>
    <w:p w14:paraId="5D583E03" w14:textId="77777777" w:rsidR="007177DB" w:rsidRPr="007177DB" w:rsidRDefault="007177DB" w:rsidP="007177DB">
      <w:pPr>
        <w:rPr>
          <w:rFonts w:cstheme="minorHAnsi"/>
        </w:rPr>
      </w:pPr>
      <w:r w:rsidRPr="007177DB">
        <w:rPr>
          <w:rFonts w:cstheme="minorHAnsi"/>
        </w:rPr>
        <w:t>WorkSafe New Zealand (WorkSafe) is responsible for enforcing of provisions under the HSW Act 2015. WorkSafe may investigate to determine whether the HSW Act 2015 has been complied with. WorkSafe staff have experience and expertise in investigation of hazards or incidents arising from incorrect or negligent use of chemicals in the workplace.</w:t>
      </w:r>
    </w:p>
    <w:p w14:paraId="1AB4E220" w14:textId="77777777" w:rsidR="007177DB" w:rsidRPr="007177DB" w:rsidRDefault="007177DB" w:rsidP="007177DB">
      <w:pPr>
        <w:rPr>
          <w:rFonts w:cstheme="minorHAnsi"/>
        </w:rPr>
      </w:pPr>
      <w:r w:rsidRPr="007177DB">
        <w:rPr>
          <w:rFonts w:cstheme="minorHAnsi"/>
        </w:rPr>
        <w:t>A workplace is defined in the HSW Act as:</w:t>
      </w:r>
    </w:p>
    <w:p w14:paraId="2853B25A" w14:textId="26C2E940" w:rsidR="007177DB" w:rsidRPr="007177DB" w:rsidRDefault="007177DB" w:rsidP="007177DB">
      <w:pPr>
        <w:spacing w:before="90"/>
        <w:ind w:left="567" w:hanging="567"/>
        <w:rPr>
          <w:rFonts w:cstheme="minorHAnsi"/>
          <w:lang w:eastAsia="en-NZ"/>
        </w:rPr>
      </w:pPr>
      <w:r w:rsidRPr="007177DB">
        <w:rPr>
          <w:rFonts w:cstheme="minorHAnsi"/>
          <w:lang w:eastAsia="en-NZ"/>
        </w:rPr>
        <w:t>(a)</w:t>
      </w:r>
      <w:r w:rsidRPr="007177DB">
        <w:rPr>
          <w:rFonts w:cstheme="minorHAnsi"/>
          <w:lang w:eastAsia="en-NZ"/>
        </w:rPr>
        <w:tab/>
      </w:r>
      <w:r w:rsidR="005C6F2B">
        <w:rPr>
          <w:rFonts w:cstheme="minorHAnsi"/>
          <w:lang w:eastAsia="en-NZ"/>
        </w:rPr>
        <w:t>A</w:t>
      </w:r>
      <w:r w:rsidRPr="007177DB">
        <w:rPr>
          <w:rFonts w:cstheme="minorHAnsi"/>
          <w:lang w:eastAsia="en-NZ"/>
        </w:rPr>
        <w:t xml:space="preserve"> place where work is being carried out, or is customarily carried out, for a business or undertaking; and</w:t>
      </w:r>
    </w:p>
    <w:p w14:paraId="2DEE0089" w14:textId="6963B950" w:rsidR="007177DB" w:rsidRPr="007177DB" w:rsidRDefault="007177DB" w:rsidP="007177DB">
      <w:pPr>
        <w:spacing w:before="90"/>
        <w:ind w:left="567" w:hanging="567"/>
        <w:rPr>
          <w:rFonts w:cstheme="minorHAnsi"/>
          <w:lang w:eastAsia="en-NZ"/>
        </w:rPr>
      </w:pPr>
      <w:r w:rsidRPr="007177DB">
        <w:rPr>
          <w:rFonts w:cstheme="minorHAnsi"/>
          <w:lang w:eastAsia="en-NZ"/>
        </w:rPr>
        <w:t>(b)</w:t>
      </w:r>
      <w:r w:rsidRPr="007177DB">
        <w:rPr>
          <w:rFonts w:cstheme="minorHAnsi"/>
          <w:lang w:eastAsia="en-NZ"/>
        </w:rPr>
        <w:tab/>
      </w:r>
      <w:r w:rsidR="005C6F2B">
        <w:rPr>
          <w:rFonts w:cstheme="minorHAnsi"/>
          <w:lang w:eastAsia="en-NZ"/>
        </w:rPr>
        <w:t>I</w:t>
      </w:r>
      <w:r w:rsidRPr="007177DB">
        <w:rPr>
          <w:rFonts w:cstheme="minorHAnsi"/>
          <w:lang w:eastAsia="en-NZ"/>
        </w:rPr>
        <w:t>ncludes any place where a worker goes, or is likely to be, while at work.</w:t>
      </w:r>
    </w:p>
    <w:p w14:paraId="2F4F1D71" w14:textId="77777777" w:rsidR="007177DB" w:rsidRPr="007177DB" w:rsidRDefault="007177DB" w:rsidP="007177DB">
      <w:pPr>
        <w:rPr>
          <w:rFonts w:cstheme="minorHAnsi"/>
        </w:rPr>
      </w:pPr>
      <w:r w:rsidRPr="007177DB">
        <w:rPr>
          <w:rFonts w:cstheme="minorHAnsi"/>
        </w:rPr>
        <w:t>This includes people’s homes if a contractor is carrying out work there.</w:t>
      </w:r>
    </w:p>
    <w:p w14:paraId="0F79DD8C" w14:textId="12FC3582" w:rsidR="007177DB" w:rsidRPr="007177DB" w:rsidRDefault="007177DB" w:rsidP="007177DB">
      <w:pPr>
        <w:rPr>
          <w:rFonts w:cstheme="minorHAnsi"/>
        </w:rPr>
      </w:pPr>
      <w:r w:rsidRPr="007177DB">
        <w:rPr>
          <w:rFonts w:cstheme="minorHAnsi"/>
        </w:rPr>
        <w:t xml:space="preserve">It is advisable that public health </w:t>
      </w:r>
      <w:r w:rsidR="00B5760A">
        <w:rPr>
          <w:rFonts w:cstheme="minorHAnsi"/>
        </w:rPr>
        <w:t>service</w:t>
      </w:r>
      <w:r w:rsidR="00917B76">
        <w:rPr>
          <w:rFonts w:cstheme="minorHAnsi"/>
        </w:rPr>
        <w:t>s</w:t>
      </w:r>
      <w:r w:rsidRPr="007177DB">
        <w:rPr>
          <w:rFonts w:cstheme="minorHAnsi"/>
        </w:rPr>
        <w:t xml:space="preserve"> establish a procedure for the transfer of information to WorkSafe.</w:t>
      </w:r>
    </w:p>
    <w:p w14:paraId="7BAD659F" w14:textId="77777777" w:rsidR="007177DB" w:rsidRPr="007177DB" w:rsidRDefault="007177DB" w:rsidP="007177DB">
      <w:pPr>
        <w:pStyle w:val="Heading3"/>
        <w:numPr>
          <w:ilvl w:val="0"/>
          <w:numId w:val="9"/>
        </w:numPr>
        <w:rPr>
          <w:rFonts w:asciiTheme="minorHAnsi" w:hAnsiTheme="minorHAnsi" w:cstheme="minorHAnsi"/>
        </w:rPr>
      </w:pPr>
      <w:r w:rsidRPr="007177DB">
        <w:rPr>
          <w:rFonts w:asciiTheme="minorHAnsi" w:hAnsiTheme="minorHAnsi" w:cstheme="minorHAnsi"/>
        </w:rPr>
        <w:t>Hazardous Substances and New Organisms Act 1996</w:t>
      </w:r>
    </w:p>
    <w:p w14:paraId="46207FA5" w14:textId="77777777" w:rsidR="007177DB" w:rsidRPr="007177DB" w:rsidRDefault="007177DB" w:rsidP="007177DB">
      <w:pPr>
        <w:rPr>
          <w:rFonts w:cstheme="minorHAnsi"/>
        </w:rPr>
      </w:pPr>
      <w:r w:rsidRPr="007177DB">
        <w:rPr>
          <w:rFonts w:cstheme="minorHAnsi"/>
        </w:rPr>
        <w:t>WorkSafe is an enforcement agency under the HSNO Act 1996 to ensure that the provisions of the Act in respect of disposal an ecotoxic controls are enforced in any workplace. WorkSafe is also responsible for ensuring that the provisions of the HSNO Act 1996 are enforced in, on, at, or around any distribution system, gas installation, or gas appliance.</w:t>
      </w:r>
    </w:p>
    <w:p w14:paraId="5948EF92" w14:textId="77777777" w:rsidR="007177DB" w:rsidRPr="007177DB" w:rsidRDefault="007177DB" w:rsidP="007177DB">
      <w:pPr>
        <w:pStyle w:val="Heading3"/>
        <w:numPr>
          <w:ilvl w:val="0"/>
          <w:numId w:val="9"/>
        </w:numPr>
        <w:rPr>
          <w:rFonts w:asciiTheme="minorHAnsi" w:hAnsiTheme="minorHAnsi" w:cstheme="minorHAnsi"/>
        </w:rPr>
      </w:pPr>
      <w:r w:rsidRPr="007177DB">
        <w:rPr>
          <w:rFonts w:asciiTheme="minorHAnsi" w:hAnsiTheme="minorHAnsi" w:cstheme="minorHAnsi"/>
        </w:rPr>
        <w:lastRenderedPageBreak/>
        <w:t>Gas Act 1992 and Electricity Act 1992</w:t>
      </w:r>
    </w:p>
    <w:p w14:paraId="5E1B8E07" w14:textId="77777777" w:rsidR="007177DB" w:rsidRPr="007177DB" w:rsidRDefault="007177DB" w:rsidP="007177DB">
      <w:pPr>
        <w:rPr>
          <w:rFonts w:cstheme="minorHAnsi"/>
        </w:rPr>
      </w:pPr>
      <w:r w:rsidRPr="007177DB">
        <w:rPr>
          <w:rFonts w:cstheme="minorHAnsi"/>
        </w:rPr>
        <w:t>The Energy Safety team at WorkSafe implements the Gas Act 1992 and the Electricity Act 1992 and are responsible for:</w:t>
      </w:r>
    </w:p>
    <w:p w14:paraId="62248226" w14:textId="7F83D4EF" w:rsidR="007177DB" w:rsidRPr="007177DB" w:rsidRDefault="005C6F2B" w:rsidP="006D668D">
      <w:pPr>
        <w:pStyle w:val="ListBullet"/>
        <w:tabs>
          <w:tab w:val="clear" w:pos="360"/>
        </w:tabs>
        <w:ind w:left="425" w:hanging="425"/>
        <w:rPr>
          <w:rFonts w:cstheme="minorHAnsi"/>
        </w:rPr>
      </w:pPr>
      <w:r>
        <w:rPr>
          <w:rFonts w:cstheme="minorHAnsi"/>
        </w:rPr>
        <w:t>S</w:t>
      </w:r>
      <w:r w:rsidR="007177DB" w:rsidRPr="007177DB">
        <w:rPr>
          <w:rFonts w:cstheme="minorHAnsi"/>
        </w:rPr>
        <w:t>afeguarding people and property from the dangers of gas and electricity</w:t>
      </w:r>
    </w:p>
    <w:p w14:paraId="2DA1E351" w14:textId="2F74E9D3" w:rsidR="007177DB" w:rsidRPr="007177DB" w:rsidRDefault="005C6F2B" w:rsidP="006D668D">
      <w:pPr>
        <w:pStyle w:val="ListBullet"/>
        <w:tabs>
          <w:tab w:val="clear" w:pos="360"/>
        </w:tabs>
        <w:ind w:left="425" w:hanging="425"/>
        <w:rPr>
          <w:rFonts w:cstheme="minorHAnsi"/>
        </w:rPr>
      </w:pPr>
      <w:r>
        <w:rPr>
          <w:rFonts w:cstheme="minorHAnsi"/>
        </w:rPr>
        <w:t>T</w:t>
      </w:r>
      <w:r w:rsidR="007177DB" w:rsidRPr="007177DB">
        <w:rPr>
          <w:rFonts w:cstheme="minorHAnsi"/>
        </w:rPr>
        <w:t>he safety of gas and electrical appliances and installations</w:t>
      </w:r>
    </w:p>
    <w:p w14:paraId="369A6967" w14:textId="060A6E51" w:rsidR="007177DB" w:rsidRPr="007177DB" w:rsidRDefault="005C6F2B" w:rsidP="006D668D">
      <w:pPr>
        <w:pStyle w:val="ListBullet"/>
        <w:tabs>
          <w:tab w:val="clear" w:pos="360"/>
        </w:tabs>
        <w:ind w:left="425" w:hanging="425"/>
        <w:rPr>
          <w:rFonts w:cstheme="minorHAnsi"/>
        </w:rPr>
      </w:pPr>
      <w:r>
        <w:rPr>
          <w:rFonts w:cstheme="minorHAnsi"/>
        </w:rPr>
        <w:t>T</w:t>
      </w:r>
      <w:r w:rsidR="007177DB" w:rsidRPr="007177DB">
        <w:rPr>
          <w:rFonts w:cstheme="minorHAnsi"/>
        </w:rPr>
        <w:t>he safety of gas supply</w:t>
      </w:r>
    </w:p>
    <w:p w14:paraId="5CCA5920" w14:textId="6F338107" w:rsidR="007177DB" w:rsidRPr="007177DB" w:rsidRDefault="005C6F2B" w:rsidP="006D668D">
      <w:pPr>
        <w:pStyle w:val="ListBullet"/>
        <w:tabs>
          <w:tab w:val="clear" w:pos="360"/>
        </w:tabs>
        <w:ind w:left="425" w:hanging="425"/>
        <w:rPr>
          <w:rFonts w:cstheme="minorHAnsi"/>
        </w:rPr>
      </w:pPr>
      <w:r>
        <w:rPr>
          <w:rFonts w:cstheme="minorHAnsi"/>
        </w:rPr>
        <w:t>T</w:t>
      </w:r>
      <w:r w:rsidR="007177DB" w:rsidRPr="007177DB">
        <w:rPr>
          <w:rFonts w:cstheme="minorHAnsi"/>
        </w:rPr>
        <w:t>he safety of electricity supply and transmission generating systems</w:t>
      </w:r>
    </w:p>
    <w:p w14:paraId="59CA101E" w14:textId="068C83FE" w:rsidR="007177DB" w:rsidRPr="007177DB" w:rsidRDefault="005C6F2B" w:rsidP="006D668D">
      <w:pPr>
        <w:pStyle w:val="ListBullet"/>
        <w:tabs>
          <w:tab w:val="clear" w:pos="360"/>
        </w:tabs>
        <w:ind w:left="425" w:hanging="425"/>
        <w:rPr>
          <w:rFonts w:cstheme="minorHAnsi"/>
        </w:rPr>
      </w:pPr>
      <w:r>
        <w:rPr>
          <w:rFonts w:cstheme="minorHAnsi"/>
        </w:rPr>
        <w:t>T</w:t>
      </w:r>
      <w:r w:rsidR="007177DB" w:rsidRPr="007177DB">
        <w:rPr>
          <w:rFonts w:cstheme="minorHAnsi"/>
        </w:rPr>
        <w:t>he quality and measurement of gas and electricity.</w:t>
      </w:r>
    </w:p>
    <w:p w14:paraId="229A99B6" w14:textId="77777777" w:rsidR="007177DB" w:rsidRPr="007177DB" w:rsidRDefault="007177DB" w:rsidP="007177DB">
      <w:pPr>
        <w:pStyle w:val="Heading2"/>
        <w:numPr>
          <w:ilvl w:val="0"/>
          <w:numId w:val="9"/>
        </w:numPr>
        <w:rPr>
          <w:rFonts w:asciiTheme="minorHAnsi" w:hAnsiTheme="minorHAnsi" w:cstheme="minorHAnsi"/>
          <w:bCs/>
        </w:rPr>
      </w:pPr>
      <w:bookmarkStart w:id="189" w:name="_Toc426554954"/>
      <w:bookmarkStart w:id="190" w:name="_Toc427493941"/>
      <w:bookmarkStart w:id="191" w:name="_Toc4054801"/>
      <w:bookmarkStart w:id="192" w:name="_Toc158365889"/>
      <w:r w:rsidRPr="007177DB">
        <w:rPr>
          <w:rFonts w:asciiTheme="minorHAnsi" w:hAnsiTheme="minorHAnsi" w:cstheme="minorHAnsi"/>
        </w:rPr>
        <w:t>The role of the Ministry of Business, Innovation and Employment (Trading Standards)</w:t>
      </w:r>
      <w:bookmarkEnd w:id="189"/>
      <w:bookmarkEnd w:id="190"/>
      <w:bookmarkEnd w:id="191"/>
      <w:bookmarkEnd w:id="192"/>
    </w:p>
    <w:p w14:paraId="2007A287" w14:textId="77777777" w:rsidR="007177DB" w:rsidRPr="007177DB" w:rsidRDefault="007177DB" w:rsidP="007177DB">
      <w:pPr>
        <w:rPr>
          <w:rFonts w:cstheme="minorHAnsi"/>
        </w:rPr>
      </w:pPr>
      <w:r w:rsidRPr="007177DB">
        <w:rPr>
          <w:rFonts w:cstheme="minorHAnsi"/>
        </w:rPr>
        <w:t>MBIE (Trading Standards) is responsible for administering the Consumer Guarantees Act 1993 and the Fair Trading Act 1986. The purpose of standards developed under the Fair Trading Act 1986 is to prevent or reduce the risk of injury. In addition, MBIE (Trading Standards) can:</w:t>
      </w:r>
    </w:p>
    <w:p w14:paraId="5FF2CC7D" w14:textId="2BDE47FD" w:rsidR="007177DB" w:rsidRPr="007177DB" w:rsidRDefault="005C6F2B" w:rsidP="006D668D">
      <w:pPr>
        <w:pStyle w:val="ListBullet"/>
        <w:tabs>
          <w:tab w:val="clear" w:pos="360"/>
        </w:tabs>
        <w:ind w:left="425" w:hanging="425"/>
        <w:rPr>
          <w:rFonts w:cstheme="minorHAnsi"/>
        </w:rPr>
      </w:pPr>
      <w:r>
        <w:rPr>
          <w:rFonts w:cstheme="minorHAnsi"/>
        </w:rPr>
        <w:t>S</w:t>
      </w:r>
      <w:r w:rsidR="007177DB" w:rsidRPr="007177DB">
        <w:rPr>
          <w:rFonts w:cstheme="minorHAnsi"/>
        </w:rPr>
        <w:t>uggest modifications to make a product safe</w:t>
      </w:r>
    </w:p>
    <w:p w14:paraId="009BC123" w14:textId="2DECE295" w:rsidR="007177DB" w:rsidRPr="007177DB" w:rsidRDefault="005C6F2B" w:rsidP="006D668D">
      <w:pPr>
        <w:pStyle w:val="ListBullet"/>
        <w:tabs>
          <w:tab w:val="clear" w:pos="360"/>
        </w:tabs>
        <w:ind w:left="425" w:hanging="425"/>
        <w:rPr>
          <w:rFonts w:cstheme="minorHAnsi"/>
        </w:rPr>
      </w:pPr>
      <w:r>
        <w:rPr>
          <w:rFonts w:cstheme="minorHAnsi"/>
        </w:rPr>
        <w:t>R</w:t>
      </w:r>
      <w:r w:rsidR="007177DB" w:rsidRPr="007177DB">
        <w:rPr>
          <w:rFonts w:cstheme="minorHAnsi"/>
        </w:rPr>
        <w:t>equest that unsafe products be removed from sale</w:t>
      </w:r>
    </w:p>
    <w:p w14:paraId="724D1A81" w14:textId="6A5F7297" w:rsidR="007177DB" w:rsidRPr="007177DB" w:rsidRDefault="005C6F2B" w:rsidP="006D668D">
      <w:pPr>
        <w:pStyle w:val="ListBullet"/>
        <w:tabs>
          <w:tab w:val="clear" w:pos="360"/>
        </w:tabs>
        <w:spacing w:after="240"/>
        <w:ind w:left="425" w:hanging="425"/>
        <w:rPr>
          <w:rFonts w:cstheme="minorHAnsi"/>
        </w:rPr>
      </w:pPr>
      <w:r>
        <w:rPr>
          <w:rFonts w:cstheme="minorHAnsi"/>
        </w:rPr>
        <w:t>A</w:t>
      </w:r>
      <w:r w:rsidR="007177DB" w:rsidRPr="007177DB">
        <w:rPr>
          <w:rFonts w:cstheme="minorHAnsi"/>
        </w:rPr>
        <w:t>ssist companies to recall unsafe products.</w:t>
      </w:r>
    </w:p>
    <w:p w14:paraId="4EA42873" w14:textId="77777777" w:rsidR="007177DB" w:rsidRPr="007177DB" w:rsidRDefault="007177DB" w:rsidP="007177DB">
      <w:pPr>
        <w:rPr>
          <w:rFonts w:cstheme="minorHAnsi"/>
        </w:rPr>
      </w:pPr>
      <w:r w:rsidRPr="007177DB">
        <w:rPr>
          <w:rFonts w:cstheme="minorHAnsi"/>
        </w:rPr>
        <w:t>As a measure of last resort MBIE (Trading Standards) can:</w:t>
      </w:r>
    </w:p>
    <w:p w14:paraId="0AB0AA22" w14:textId="68ED7F26" w:rsidR="007177DB" w:rsidRPr="007177DB" w:rsidRDefault="005C6F2B" w:rsidP="006D668D">
      <w:pPr>
        <w:pStyle w:val="ListBullet"/>
        <w:tabs>
          <w:tab w:val="clear" w:pos="360"/>
        </w:tabs>
        <w:ind w:left="425" w:hanging="425"/>
        <w:rPr>
          <w:rFonts w:cstheme="minorHAnsi"/>
        </w:rPr>
      </w:pPr>
      <w:r>
        <w:rPr>
          <w:rFonts w:cstheme="minorHAnsi"/>
        </w:rPr>
        <w:t>R</w:t>
      </w:r>
      <w:r w:rsidR="007177DB" w:rsidRPr="007177DB">
        <w:rPr>
          <w:rFonts w:cstheme="minorHAnsi"/>
        </w:rPr>
        <w:t>ecommend mandatory standards for products or services</w:t>
      </w:r>
    </w:p>
    <w:p w14:paraId="367B9279" w14:textId="69D5E21F" w:rsidR="007177DB" w:rsidRPr="007177DB" w:rsidRDefault="00310A29" w:rsidP="006D668D">
      <w:pPr>
        <w:pStyle w:val="ListBullet"/>
        <w:tabs>
          <w:tab w:val="clear" w:pos="360"/>
        </w:tabs>
        <w:ind w:left="425" w:hanging="425"/>
        <w:rPr>
          <w:rFonts w:cstheme="minorHAnsi"/>
        </w:rPr>
      </w:pPr>
      <w:r>
        <w:rPr>
          <w:rFonts w:cstheme="minorHAnsi"/>
        </w:rPr>
        <w:t>B</w:t>
      </w:r>
      <w:r w:rsidR="007177DB" w:rsidRPr="007177DB">
        <w:rPr>
          <w:rFonts w:cstheme="minorHAnsi"/>
        </w:rPr>
        <w:t>an unsafe products</w:t>
      </w:r>
    </w:p>
    <w:p w14:paraId="3DAF07AB" w14:textId="0F289435" w:rsidR="007177DB" w:rsidRPr="007177DB" w:rsidRDefault="00310A29" w:rsidP="006D668D">
      <w:pPr>
        <w:pStyle w:val="ListBullet"/>
        <w:tabs>
          <w:tab w:val="clear" w:pos="360"/>
        </w:tabs>
        <w:spacing w:after="240"/>
        <w:ind w:left="425" w:hanging="425"/>
        <w:rPr>
          <w:rFonts w:cstheme="minorHAnsi"/>
        </w:rPr>
      </w:pPr>
      <w:r>
        <w:rPr>
          <w:rFonts w:cstheme="minorHAnsi"/>
        </w:rPr>
        <w:t>O</w:t>
      </w:r>
      <w:r w:rsidR="007177DB" w:rsidRPr="007177DB">
        <w:rPr>
          <w:rFonts w:cstheme="minorHAnsi"/>
        </w:rPr>
        <w:t>rder a compulsory recall of an unsafe product.</w:t>
      </w:r>
    </w:p>
    <w:p w14:paraId="0F9C0D51" w14:textId="65C39BDC" w:rsidR="007177DB" w:rsidRPr="007177DB" w:rsidRDefault="00F01167" w:rsidP="007177DB">
      <w:pPr>
        <w:rPr>
          <w:rFonts w:cstheme="minorHAnsi"/>
        </w:rPr>
      </w:pPr>
      <w:r>
        <w:rPr>
          <w:rFonts w:cstheme="minorHAnsi"/>
        </w:rPr>
        <w:t xml:space="preserve">Neither </w:t>
      </w:r>
      <w:r w:rsidR="00380DE0" w:rsidRPr="0067278D">
        <w:rPr>
          <w:rFonts w:cs="Yu Mincho"/>
        </w:rPr>
        <w:t>Manatū Hauora</w:t>
      </w:r>
      <w:r>
        <w:rPr>
          <w:rFonts w:cs="Yu Mincho"/>
        </w:rPr>
        <w:t xml:space="preserve"> or Te Whatu Ora </w:t>
      </w:r>
      <w:r w:rsidR="007177DB" w:rsidRPr="007177DB">
        <w:rPr>
          <w:rFonts w:cstheme="minorHAnsi"/>
        </w:rPr>
        <w:t xml:space="preserve"> ha</w:t>
      </w:r>
      <w:r w:rsidR="00A16047">
        <w:rPr>
          <w:rFonts w:cstheme="minorHAnsi"/>
        </w:rPr>
        <w:t xml:space="preserve">ve </w:t>
      </w:r>
      <w:r w:rsidR="007177DB" w:rsidRPr="007177DB">
        <w:rPr>
          <w:rFonts w:cstheme="minorHAnsi"/>
        </w:rPr>
        <w:t>power</w:t>
      </w:r>
      <w:r w:rsidR="00A16047">
        <w:rPr>
          <w:rFonts w:cstheme="minorHAnsi"/>
        </w:rPr>
        <w:t>s</w:t>
      </w:r>
      <w:r w:rsidR="007177DB" w:rsidRPr="007177DB">
        <w:rPr>
          <w:rFonts w:cstheme="minorHAnsi"/>
        </w:rPr>
        <w:t xml:space="preserve"> to take action on health complaints relating to a number of products, in particular products and manufactured articles not covered by the HSNO Act 1996. To deal with such complaints, an MOU was signed between </w:t>
      </w:r>
      <w:r w:rsidR="00380DE0" w:rsidRPr="0067278D">
        <w:rPr>
          <w:rFonts w:cs="Yu Mincho"/>
        </w:rPr>
        <w:t>Manatū Hauora</w:t>
      </w:r>
      <w:r w:rsidR="007177DB" w:rsidRPr="007177DB">
        <w:rPr>
          <w:rFonts w:cstheme="minorHAnsi"/>
        </w:rPr>
        <w:t>, MBIE (Trading Standards) and EPA. If the manufactured article is not considered to be a hazardous substance and is therefore not covered by the HSNO Act 1996, MBIE (Trading Standards) will deal with complaints and take appropriate action.</w:t>
      </w:r>
    </w:p>
    <w:p w14:paraId="4CC7E636" w14:textId="77777777" w:rsidR="007177DB" w:rsidRPr="007177DB" w:rsidRDefault="007177DB" w:rsidP="007177DB">
      <w:pPr>
        <w:pStyle w:val="Heading2"/>
        <w:numPr>
          <w:ilvl w:val="0"/>
          <w:numId w:val="9"/>
        </w:numPr>
        <w:rPr>
          <w:rFonts w:asciiTheme="minorHAnsi" w:hAnsiTheme="minorHAnsi" w:cstheme="minorHAnsi"/>
        </w:rPr>
      </w:pPr>
      <w:bookmarkStart w:id="193" w:name="_Toc426554956"/>
      <w:bookmarkStart w:id="194" w:name="_Toc427493943"/>
      <w:bookmarkStart w:id="195" w:name="_Toc4054802"/>
      <w:bookmarkStart w:id="196" w:name="_Toc158365890"/>
      <w:r w:rsidRPr="007177DB">
        <w:rPr>
          <w:rFonts w:asciiTheme="minorHAnsi" w:hAnsiTheme="minorHAnsi" w:cstheme="minorHAnsi"/>
        </w:rPr>
        <w:lastRenderedPageBreak/>
        <w:t>The role of Fire and Emergency New Zealand</w:t>
      </w:r>
      <w:bookmarkEnd w:id="193"/>
      <w:bookmarkEnd w:id="194"/>
      <w:bookmarkEnd w:id="195"/>
      <w:bookmarkEnd w:id="196"/>
    </w:p>
    <w:p w14:paraId="2BD77F75" w14:textId="77777777" w:rsidR="007177DB" w:rsidRPr="007177DB" w:rsidRDefault="007177DB" w:rsidP="007177DB">
      <w:pPr>
        <w:pStyle w:val="Heading3"/>
        <w:numPr>
          <w:ilvl w:val="0"/>
          <w:numId w:val="9"/>
        </w:numPr>
        <w:spacing w:before="300"/>
        <w:rPr>
          <w:rFonts w:asciiTheme="minorHAnsi" w:hAnsiTheme="minorHAnsi" w:cstheme="minorHAnsi"/>
        </w:rPr>
      </w:pPr>
      <w:r w:rsidRPr="007177DB">
        <w:rPr>
          <w:rFonts w:asciiTheme="minorHAnsi" w:hAnsiTheme="minorHAnsi" w:cstheme="minorHAnsi"/>
          <w:lang w:eastAsia="en-NZ"/>
        </w:rPr>
        <w:t>Fire and Emergency New Zealand Act 2017</w:t>
      </w:r>
    </w:p>
    <w:p w14:paraId="05417D2E" w14:textId="77777777" w:rsidR="007177DB" w:rsidRPr="007177DB" w:rsidRDefault="007177DB" w:rsidP="007177DB">
      <w:pPr>
        <w:rPr>
          <w:rFonts w:cstheme="minorHAnsi"/>
          <w:spacing w:val="-2"/>
        </w:rPr>
      </w:pPr>
      <w:r w:rsidRPr="007177DB">
        <w:rPr>
          <w:rFonts w:cstheme="minorHAnsi"/>
          <w:spacing w:val="-2"/>
        </w:rPr>
        <w:t xml:space="preserve">Under the </w:t>
      </w:r>
      <w:r w:rsidRPr="007177DB">
        <w:rPr>
          <w:rFonts w:cstheme="minorHAnsi"/>
          <w:color w:val="000000"/>
          <w:spacing w:val="-2"/>
          <w:lang w:eastAsia="en-NZ"/>
        </w:rPr>
        <w:t xml:space="preserve">Fire and Emergency New Zealand Act 2017, </w:t>
      </w:r>
      <w:r w:rsidRPr="007177DB">
        <w:rPr>
          <w:rFonts w:cstheme="minorHAnsi"/>
          <w:spacing w:val="-2"/>
        </w:rPr>
        <w:t>Fire and Emergency New Zealand (FENZ) has the lead function of responses to hazardous substance incidents (to stabilise or render safe), and additional function of promoting safe handling, labelling, storage and transportation of hazardous substances. FENZ is the lead agency for all hazmat responses. In addition, FENZ has the power to deal with any other substance that is not a hazardous substance that is released or has the potential to be accidently released, for example a large spill of milk from a tanker that may be heading for a stream.</w:t>
      </w:r>
    </w:p>
    <w:p w14:paraId="166520E3" w14:textId="77777777" w:rsidR="007177DB" w:rsidRPr="007177DB" w:rsidRDefault="007177DB" w:rsidP="007177DB">
      <w:pPr>
        <w:keepNext/>
        <w:rPr>
          <w:rFonts w:cstheme="minorHAnsi"/>
        </w:rPr>
      </w:pPr>
      <w:r w:rsidRPr="007177DB">
        <w:rPr>
          <w:rFonts w:cstheme="minorHAnsi"/>
        </w:rPr>
        <w:t xml:space="preserve">The role of public health officers is to give advice to </w:t>
      </w:r>
      <w:r w:rsidRPr="007177DB">
        <w:rPr>
          <w:rFonts w:cstheme="minorHAnsi"/>
          <w:color w:val="000000" w:themeColor="text1"/>
          <w:lang w:val="en"/>
        </w:rPr>
        <w:t>FENZ</w:t>
      </w:r>
      <w:r w:rsidRPr="007177DB">
        <w:rPr>
          <w:rFonts w:cstheme="minorHAnsi"/>
        </w:rPr>
        <w:t>, as the lead agency, on matters affecting public health (and only on public health risk management).</w:t>
      </w:r>
    </w:p>
    <w:p w14:paraId="0BFCE053" w14:textId="77777777" w:rsidR="007177DB" w:rsidRPr="007177DB" w:rsidRDefault="007177DB" w:rsidP="007177DB">
      <w:pPr>
        <w:rPr>
          <w:rFonts w:cstheme="minorHAnsi"/>
        </w:rPr>
      </w:pPr>
      <w:r w:rsidRPr="007177DB">
        <w:rPr>
          <w:rFonts w:cstheme="minorHAnsi"/>
        </w:rPr>
        <w:t>FENZ has an additional responsibility to chair the National Hazmat Coordination Committee (NHCC) who acts as a consolidated group to discuss hazmat incidents and plans, whilst the Regional Hazardous Substances Technical Liaison Committees provide technical advice to support FENZ in hazmat responses.</w:t>
      </w:r>
    </w:p>
    <w:p w14:paraId="6A72BD00" w14:textId="77777777" w:rsidR="007177DB" w:rsidRPr="007177DB" w:rsidRDefault="007177DB" w:rsidP="007177DB">
      <w:pPr>
        <w:pStyle w:val="Heading3"/>
        <w:numPr>
          <w:ilvl w:val="0"/>
          <w:numId w:val="9"/>
        </w:numPr>
        <w:spacing w:before="300"/>
        <w:rPr>
          <w:rFonts w:asciiTheme="minorHAnsi" w:hAnsiTheme="minorHAnsi" w:cstheme="minorHAnsi"/>
        </w:rPr>
      </w:pPr>
      <w:r w:rsidRPr="007177DB">
        <w:rPr>
          <w:rFonts w:asciiTheme="minorHAnsi" w:hAnsiTheme="minorHAnsi" w:cstheme="minorHAnsi"/>
          <w:bCs/>
        </w:rPr>
        <w:t xml:space="preserve">The role of the </w:t>
      </w:r>
      <w:r w:rsidRPr="007177DB">
        <w:rPr>
          <w:rFonts w:asciiTheme="minorHAnsi" w:hAnsiTheme="minorHAnsi" w:cstheme="minorHAnsi"/>
        </w:rPr>
        <w:t>Area Hazmat Coordination Committee</w:t>
      </w:r>
    </w:p>
    <w:p w14:paraId="4EC9A501" w14:textId="77777777" w:rsidR="007177DB" w:rsidRPr="007177DB" w:rsidRDefault="007177DB" w:rsidP="007177DB">
      <w:pPr>
        <w:rPr>
          <w:rFonts w:cstheme="minorHAnsi"/>
        </w:rPr>
      </w:pPr>
      <w:r w:rsidRPr="007177DB">
        <w:rPr>
          <w:rFonts w:cstheme="minorHAnsi"/>
          <w:lang w:eastAsia="en-NZ"/>
        </w:rPr>
        <w:t>The Area Hazmat Coordination Committee (AHCC) is an area-based committee, formed at the discretion of the FENZ Area Manager in response to local agency requests.</w:t>
      </w:r>
      <w:r w:rsidRPr="007177DB">
        <w:rPr>
          <w:rFonts w:cstheme="minorHAnsi"/>
        </w:rPr>
        <w:t xml:space="preserve"> Its membership will include public health officers. The AHCC will discuss hazmat incidents and plans, and review hazmat incident responses. It meets on a basis determined by the committee. Public health staff should be represented on each committee.</w:t>
      </w:r>
    </w:p>
    <w:p w14:paraId="367AA0D3" w14:textId="77777777" w:rsidR="007177DB" w:rsidRPr="007177DB" w:rsidRDefault="007177DB" w:rsidP="007177DB">
      <w:pPr>
        <w:pStyle w:val="Heading2"/>
        <w:numPr>
          <w:ilvl w:val="0"/>
          <w:numId w:val="9"/>
        </w:numPr>
        <w:spacing w:before="420"/>
        <w:rPr>
          <w:rFonts w:asciiTheme="minorHAnsi" w:hAnsiTheme="minorHAnsi" w:cstheme="minorHAnsi"/>
        </w:rPr>
      </w:pPr>
      <w:bookmarkStart w:id="197" w:name="_Toc212006110"/>
      <w:bookmarkStart w:id="198" w:name="_Toc426554958"/>
      <w:bookmarkStart w:id="199" w:name="_Toc427493944"/>
      <w:bookmarkStart w:id="200" w:name="_Toc4054803"/>
      <w:bookmarkStart w:id="201" w:name="_Toc158365891"/>
      <w:r w:rsidRPr="007177DB">
        <w:rPr>
          <w:rFonts w:asciiTheme="minorHAnsi" w:hAnsiTheme="minorHAnsi" w:cstheme="minorHAnsi"/>
        </w:rPr>
        <w:t>The role of the Civil Aviation Authority</w:t>
      </w:r>
      <w:bookmarkEnd w:id="197"/>
      <w:bookmarkEnd w:id="198"/>
      <w:bookmarkEnd w:id="199"/>
      <w:bookmarkEnd w:id="200"/>
      <w:bookmarkEnd w:id="201"/>
    </w:p>
    <w:p w14:paraId="19789E43" w14:textId="77777777" w:rsidR="007177DB" w:rsidRPr="007177DB" w:rsidRDefault="007177DB" w:rsidP="007177DB">
      <w:pPr>
        <w:rPr>
          <w:rFonts w:cstheme="minorHAnsi"/>
          <w:lang w:eastAsia="en-NZ"/>
        </w:rPr>
      </w:pPr>
      <w:r w:rsidRPr="007177DB">
        <w:rPr>
          <w:rFonts w:cstheme="minorHAnsi"/>
          <w:lang w:eastAsia="en-NZ"/>
        </w:rPr>
        <w:t xml:space="preserve">The </w:t>
      </w:r>
      <w:r w:rsidRPr="007177DB">
        <w:rPr>
          <w:rFonts w:cstheme="minorHAnsi"/>
          <w:bCs/>
          <w:lang w:eastAsia="en-NZ"/>
        </w:rPr>
        <w:t>Civil Aviation Authority (CAA) is</w:t>
      </w:r>
      <w:r w:rsidRPr="007177DB">
        <w:rPr>
          <w:rFonts w:cstheme="minorHAnsi"/>
          <w:lang w:eastAsia="en-NZ"/>
        </w:rPr>
        <w:t xml:space="preserve"> responsible with establishing civil aviation safety and security standards in New Zealand. The CAA also monitors adherence to those standards and is responsible for enforcement proceedings. The CAA carries out aviation accident and incident investigations and is also responsible for managing civilian pilot, aerodrome and aircraft licensing in New Zealand.</w:t>
      </w:r>
    </w:p>
    <w:p w14:paraId="45492762" w14:textId="77777777" w:rsidR="007177DB" w:rsidRPr="007177DB" w:rsidRDefault="007177DB" w:rsidP="007177DB">
      <w:pPr>
        <w:rPr>
          <w:rFonts w:cstheme="minorHAnsi"/>
        </w:rPr>
      </w:pPr>
      <w:r w:rsidRPr="007177DB">
        <w:rPr>
          <w:rFonts w:cstheme="minorHAnsi"/>
        </w:rPr>
        <w:t>The CAA is the designated agency responsible for enforcing the hazardous substances provisions of the HSNO Act 1996 in or on any aircraft.</w:t>
      </w:r>
    </w:p>
    <w:p w14:paraId="0E4446FB" w14:textId="77777777" w:rsidR="007177DB" w:rsidRPr="007177DB" w:rsidRDefault="007177DB" w:rsidP="007177DB">
      <w:pPr>
        <w:pStyle w:val="Heading2"/>
        <w:numPr>
          <w:ilvl w:val="0"/>
          <w:numId w:val="9"/>
        </w:numPr>
        <w:spacing w:before="420"/>
        <w:rPr>
          <w:rFonts w:asciiTheme="minorHAnsi" w:hAnsiTheme="minorHAnsi" w:cstheme="minorHAnsi"/>
        </w:rPr>
      </w:pPr>
      <w:bookmarkStart w:id="202" w:name="_Toc212006111"/>
      <w:bookmarkStart w:id="203" w:name="_Toc426554959"/>
      <w:bookmarkStart w:id="204" w:name="_Toc427493945"/>
      <w:bookmarkStart w:id="205" w:name="_Toc4054804"/>
      <w:bookmarkStart w:id="206" w:name="_Toc158365892"/>
      <w:r w:rsidRPr="007177DB">
        <w:rPr>
          <w:rFonts w:asciiTheme="minorHAnsi" w:hAnsiTheme="minorHAnsi" w:cstheme="minorHAnsi"/>
        </w:rPr>
        <w:lastRenderedPageBreak/>
        <w:t>The role of the Accident Compensation Corporation</w:t>
      </w:r>
      <w:bookmarkEnd w:id="202"/>
      <w:bookmarkEnd w:id="203"/>
      <w:bookmarkEnd w:id="204"/>
      <w:bookmarkEnd w:id="205"/>
      <w:bookmarkEnd w:id="206"/>
    </w:p>
    <w:p w14:paraId="6C63C972" w14:textId="77777777" w:rsidR="007177DB" w:rsidRPr="007177DB" w:rsidRDefault="007177DB" w:rsidP="007177DB">
      <w:pPr>
        <w:rPr>
          <w:rFonts w:cstheme="minorHAnsi"/>
        </w:rPr>
      </w:pPr>
      <w:r w:rsidRPr="007177DB">
        <w:rPr>
          <w:rFonts w:cstheme="minorHAnsi"/>
        </w:rPr>
        <w:t>Section 8 of the Accident Compensation Act 2001 provides cover for personal injury, including through a gradual process or disease occurring in relation to employment. This may apply for a gradual process or disease as a result of chemical exposure during employment.</w:t>
      </w:r>
    </w:p>
    <w:p w14:paraId="289A94F9" w14:textId="77777777" w:rsidR="007177DB" w:rsidRPr="007177DB" w:rsidRDefault="007177DB" w:rsidP="007177DB">
      <w:pPr>
        <w:keepLines/>
        <w:rPr>
          <w:rFonts w:cstheme="minorHAnsi"/>
        </w:rPr>
      </w:pPr>
      <w:r w:rsidRPr="007177DB">
        <w:rPr>
          <w:rFonts w:cstheme="minorHAnsi"/>
        </w:rPr>
        <w:t>Under section 20 of the Accident Compensation Act 2001, cover extends to personal injury that is caused by an accident not necessarily in relation to employment, and to personal injury that is caused by a gradual process or disease arising in relation to employment. Under section 6, the definition of an accident includes chemical absorption through the skin within a defined period of time not exceeding one month.</w:t>
      </w:r>
    </w:p>
    <w:p w14:paraId="581EEE96" w14:textId="77777777" w:rsidR="007177DB" w:rsidRPr="007177DB" w:rsidRDefault="007177DB" w:rsidP="007177DB">
      <w:pPr>
        <w:pStyle w:val="Heading2"/>
        <w:numPr>
          <w:ilvl w:val="0"/>
          <w:numId w:val="9"/>
        </w:numPr>
        <w:spacing w:before="420"/>
        <w:rPr>
          <w:rFonts w:asciiTheme="minorHAnsi" w:hAnsiTheme="minorHAnsi" w:cstheme="minorHAnsi"/>
        </w:rPr>
      </w:pPr>
      <w:bookmarkStart w:id="207" w:name="_Toc212006112"/>
      <w:bookmarkStart w:id="208" w:name="_Toc426554960"/>
      <w:bookmarkStart w:id="209" w:name="_Toc427493946"/>
      <w:bookmarkStart w:id="210" w:name="_Toc4054805"/>
      <w:bookmarkStart w:id="211" w:name="_Toc158365893"/>
      <w:r w:rsidRPr="007177DB">
        <w:rPr>
          <w:rFonts w:asciiTheme="minorHAnsi" w:hAnsiTheme="minorHAnsi" w:cstheme="minorHAnsi"/>
        </w:rPr>
        <w:t>The role of the National Poisons Centre</w:t>
      </w:r>
      <w:bookmarkEnd w:id="207"/>
      <w:bookmarkEnd w:id="208"/>
      <w:bookmarkEnd w:id="209"/>
      <w:bookmarkEnd w:id="210"/>
      <w:bookmarkEnd w:id="211"/>
    </w:p>
    <w:p w14:paraId="35B3D665" w14:textId="77777777" w:rsidR="007177DB" w:rsidRPr="007177DB" w:rsidRDefault="007177DB" w:rsidP="007177DB">
      <w:pPr>
        <w:rPr>
          <w:rFonts w:cstheme="minorHAnsi"/>
          <w:lang w:eastAsia="en-NZ"/>
        </w:rPr>
      </w:pPr>
      <w:r w:rsidRPr="007177DB">
        <w:rPr>
          <w:rFonts w:cstheme="minorHAnsi"/>
          <w:lang w:eastAsia="en-NZ"/>
        </w:rPr>
        <w:t>The National Poisons Centre (NPC) is a 24-hour, nationwide service that answers enquiries from health professionals and the general public concerning acute poisoning and the effects of chemicals, pharmaceuticals, household products, occupational and environmental toxins, and biological hazards. The 24-hour telephone number is 0800 POISON (0800 764 766). The specialist poisons information staff have expertise in toxicology, medical toxicology, chemistry and pharmacy.</w:t>
      </w:r>
    </w:p>
    <w:p w14:paraId="3512C303" w14:textId="77777777" w:rsidR="007177DB" w:rsidRPr="007177DB" w:rsidRDefault="007177DB" w:rsidP="007177DB">
      <w:pPr>
        <w:rPr>
          <w:rFonts w:cstheme="minorHAnsi"/>
        </w:rPr>
      </w:pPr>
      <w:r w:rsidRPr="007177DB">
        <w:rPr>
          <w:rFonts w:cstheme="minorHAnsi"/>
        </w:rPr>
        <w:t>The NPC is currently an important point of contact for members of the public and is able to provide referral advice to appropriate regional agencies.</w:t>
      </w:r>
    </w:p>
    <w:p w14:paraId="66CC2380" w14:textId="77777777" w:rsidR="007177DB" w:rsidRPr="007177DB" w:rsidRDefault="007177DB" w:rsidP="007177DB">
      <w:pPr>
        <w:pStyle w:val="Heading2"/>
        <w:numPr>
          <w:ilvl w:val="0"/>
          <w:numId w:val="9"/>
        </w:numPr>
        <w:spacing w:before="420"/>
        <w:rPr>
          <w:rFonts w:asciiTheme="minorHAnsi" w:hAnsiTheme="minorHAnsi" w:cstheme="minorHAnsi"/>
        </w:rPr>
      </w:pPr>
      <w:bookmarkStart w:id="212" w:name="_Toc212006113"/>
      <w:bookmarkStart w:id="213" w:name="_Toc426554961"/>
      <w:bookmarkStart w:id="214" w:name="_Toc427493947"/>
      <w:bookmarkStart w:id="215" w:name="_Toc4054806"/>
      <w:bookmarkStart w:id="216" w:name="_Toc158365894"/>
      <w:r w:rsidRPr="007177DB">
        <w:rPr>
          <w:rFonts w:asciiTheme="minorHAnsi" w:hAnsiTheme="minorHAnsi" w:cstheme="minorHAnsi"/>
        </w:rPr>
        <w:t>The role of industry federations and associations</w:t>
      </w:r>
      <w:bookmarkEnd w:id="212"/>
      <w:bookmarkEnd w:id="213"/>
      <w:bookmarkEnd w:id="214"/>
      <w:bookmarkEnd w:id="215"/>
      <w:bookmarkEnd w:id="216"/>
    </w:p>
    <w:p w14:paraId="407AC5A2" w14:textId="77777777" w:rsidR="007177DB" w:rsidRPr="007177DB" w:rsidRDefault="007177DB" w:rsidP="007177DB">
      <w:pPr>
        <w:rPr>
          <w:rFonts w:cstheme="minorHAnsi"/>
        </w:rPr>
      </w:pPr>
      <w:r w:rsidRPr="007177DB">
        <w:rPr>
          <w:rFonts w:cstheme="minorHAnsi"/>
        </w:rPr>
        <w:t>Industry federations and associations establish industry standards and represent industry interests to local and central government. The level of regional activity of different federations and associations will depend to a large extent on the activities of local farmers, growers and contractors.</w:t>
      </w:r>
    </w:p>
    <w:p w14:paraId="397BC200" w14:textId="1C3F42DB" w:rsidR="007177DB" w:rsidRPr="007177DB" w:rsidRDefault="007177DB" w:rsidP="000B2333">
      <w:pPr>
        <w:spacing w:after="120"/>
        <w:contextualSpacing/>
        <w:rPr>
          <w:rFonts w:cstheme="minorHAnsi"/>
        </w:rPr>
      </w:pPr>
      <w:r w:rsidRPr="007177DB">
        <w:rPr>
          <w:rFonts w:cstheme="minorHAnsi"/>
        </w:rPr>
        <w:t xml:space="preserve">Relevant industry federations and associations include Aviation New Zealand, Responsible Care New Zealand, </w:t>
      </w:r>
      <w:r w:rsidR="000B2333" w:rsidRPr="000B2333">
        <w:rPr>
          <w:rFonts w:cstheme="minorHAnsi"/>
        </w:rPr>
        <w:t>Animal and Plant Health Association of New Zealand</w:t>
      </w:r>
      <w:r w:rsidRPr="007177DB">
        <w:rPr>
          <w:rFonts w:cstheme="minorHAnsi"/>
        </w:rPr>
        <w:t>, Federated Farmers of New Zealand, Pest Management Association of New Zealand, Civil Contractors New Zealand, and the New Zealand Forest Owners Association. These organisations’ names generally reflect their sectors of interest. Their contact details are in Appendix 4.</w:t>
      </w:r>
    </w:p>
    <w:p w14:paraId="12AD30B9" w14:textId="77777777" w:rsidR="007177DB" w:rsidRPr="007177DB" w:rsidRDefault="007177DB" w:rsidP="007177DB">
      <w:pPr>
        <w:pStyle w:val="Heading2"/>
        <w:numPr>
          <w:ilvl w:val="0"/>
          <w:numId w:val="9"/>
        </w:numPr>
        <w:rPr>
          <w:rFonts w:asciiTheme="minorHAnsi" w:hAnsiTheme="minorHAnsi" w:cstheme="minorHAnsi"/>
        </w:rPr>
      </w:pPr>
      <w:bookmarkStart w:id="217" w:name="_Toc212006114"/>
      <w:bookmarkStart w:id="218" w:name="_Toc426554962"/>
      <w:bookmarkStart w:id="219" w:name="_Toc427493948"/>
      <w:bookmarkStart w:id="220" w:name="_Toc4054807"/>
      <w:bookmarkStart w:id="221" w:name="_Toc158365895"/>
      <w:r w:rsidRPr="007177DB">
        <w:rPr>
          <w:rFonts w:asciiTheme="minorHAnsi" w:hAnsiTheme="minorHAnsi" w:cstheme="minorHAnsi"/>
        </w:rPr>
        <w:lastRenderedPageBreak/>
        <w:t>Conclusion</w:t>
      </w:r>
      <w:bookmarkEnd w:id="217"/>
      <w:bookmarkEnd w:id="218"/>
      <w:bookmarkEnd w:id="219"/>
      <w:bookmarkEnd w:id="220"/>
      <w:bookmarkEnd w:id="221"/>
    </w:p>
    <w:p w14:paraId="1932F0B1" w14:textId="1FCB4BCB" w:rsidR="007177DB" w:rsidRPr="007177DB" w:rsidRDefault="007177DB" w:rsidP="007177DB">
      <w:pPr>
        <w:keepLines/>
        <w:rPr>
          <w:rFonts w:cstheme="minorHAnsi"/>
        </w:rPr>
      </w:pPr>
      <w:r w:rsidRPr="007177DB">
        <w:rPr>
          <w:rFonts w:cstheme="minorHAnsi"/>
        </w:rPr>
        <w:t xml:space="preserve">A number of agencies and organisations are involved directly or indirectly with the management of hazardous substances and the investigation of chemical-exposure incidents under a variety of statutes. </w:t>
      </w:r>
      <w:r w:rsidR="000F39DF">
        <w:rPr>
          <w:rFonts w:cstheme="minorHAnsi"/>
        </w:rPr>
        <w:t>Local p</w:t>
      </w:r>
      <w:r w:rsidRPr="007177DB">
        <w:rPr>
          <w:rFonts w:cstheme="minorHAnsi"/>
        </w:rPr>
        <w:t xml:space="preserve">ublic health </w:t>
      </w:r>
      <w:r w:rsidR="000F39DF">
        <w:rPr>
          <w:rFonts w:cstheme="minorHAnsi"/>
        </w:rPr>
        <w:t xml:space="preserve">services </w:t>
      </w:r>
      <w:r w:rsidRPr="007177DB">
        <w:rPr>
          <w:rFonts w:cstheme="minorHAnsi"/>
        </w:rPr>
        <w:t>are encouraged to consider setting up local investigation team</w:t>
      </w:r>
      <w:r w:rsidR="000F39DF">
        <w:rPr>
          <w:rFonts w:cstheme="minorHAnsi"/>
        </w:rPr>
        <w:t>s</w:t>
      </w:r>
      <w:r w:rsidRPr="007177DB">
        <w:rPr>
          <w:rFonts w:cstheme="minorHAnsi"/>
        </w:rPr>
        <w:t xml:space="preserve"> with other agencies, to identify local roles and responsibilities and establish local processes. Public health </w:t>
      </w:r>
      <w:r w:rsidR="00EB1C3C">
        <w:rPr>
          <w:rFonts w:cstheme="minorHAnsi"/>
        </w:rPr>
        <w:t>officers</w:t>
      </w:r>
      <w:r w:rsidRPr="007177DB">
        <w:rPr>
          <w:rFonts w:cstheme="minorHAnsi"/>
        </w:rPr>
        <w:t xml:space="preserve"> should be represented on each </w:t>
      </w:r>
      <w:r w:rsidRPr="007177DB">
        <w:rPr>
          <w:rFonts w:cstheme="minorHAnsi"/>
          <w:color w:val="000000"/>
          <w:lang w:eastAsia="en-NZ"/>
        </w:rPr>
        <w:t>AHCC formed at the discretion of the FENZ Area Manager in response to local agency requests</w:t>
      </w:r>
      <w:r w:rsidRPr="007177DB">
        <w:rPr>
          <w:rFonts w:cstheme="minorHAnsi"/>
        </w:rPr>
        <w:t>.</w:t>
      </w:r>
    </w:p>
    <w:p w14:paraId="524874B7" w14:textId="77777777" w:rsidR="007177DB" w:rsidRPr="007177DB" w:rsidRDefault="007177DB" w:rsidP="007177DB">
      <w:pPr>
        <w:rPr>
          <w:rFonts w:cstheme="minorHAnsi"/>
        </w:rPr>
      </w:pPr>
    </w:p>
    <w:p w14:paraId="4DBBF76B" w14:textId="77777777" w:rsidR="006D668D" w:rsidRDefault="006D668D">
      <w:pPr>
        <w:spacing w:before="0" w:after="160" w:line="259" w:lineRule="auto"/>
        <w:rPr>
          <w:rFonts w:eastAsiaTheme="majorEastAsia" w:cstheme="minorHAnsi"/>
          <w:b/>
          <w:color w:val="1C2549" w:themeColor="text2"/>
          <w:sz w:val="72"/>
          <w:szCs w:val="32"/>
        </w:rPr>
      </w:pPr>
      <w:bookmarkStart w:id="222" w:name="_Toc426554963"/>
      <w:bookmarkStart w:id="223" w:name="_Toc427493949"/>
      <w:bookmarkStart w:id="224" w:name="_Toc4054808"/>
      <w:r>
        <w:rPr>
          <w:rFonts w:cstheme="minorHAnsi"/>
        </w:rPr>
        <w:br w:type="page"/>
      </w:r>
    </w:p>
    <w:p w14:paraId="40B27615" w14:textId="50865D73" w:rsidR="007177DB" w:rsidRPr="007177DB" w:rsidRDefault="007177DB" w:rsidP="002440DA">
      <w:pPr>
        <w:pStyle w:val="Heading1"/>
        <w:numPr>
          <w:ilvl w:val="0"/>
          <w:numId w:val="9"/>
        </w:numPr>
        <w:spacing w:before="0" w:after="0"/>
        <w:rPr>
          <w:rFonts w:asciiTheme="minorHAnsi" w:hAnsiTheme="minorHAnsi" w:cstheme="minorHAnsi"/>
        </w:rPr>
      </w:pPr>
      <w:bookmarkStart w:id="225" w:name="_Toc158365896"/>
      <w:r w:rsidRPr="007177DB">
        <w:rPr>
          <w:rFonts w:asciiTheme="minorHAnsi" w:hAnsiTheme="minorHAnsi" w:cstheme="minorHAnsi"/>
        </w:rPr>
        <w:lastRenderedPageBreak/>
        <w:t>Bibliography</w:t>
      </w:r>
      <w:bookmarkEnd w:id="222"/>
      <w:bookmarkEnd w:id="223"/>
      <w:bookmarkEnd w:id="224"/>
      <w:bookmarkEnd w:id="225"/>
    </w:p>
    <w:p w14:paraId="45CF88EB" w14:textId="77777777" w:rsidR="007177DB" w:rsidRPr="00393A91" w:rsidRDefault="007177DB" w:rsidP="007177DB">
      <w:pPr>
        <w:pStyle w:val="References"/>
        <w:rPr>
          <w:rFonts w:asciiTheme="minorHAnsi" w:hAnsiTheme="minorHAnsi" w:cstheme="minorHAnsi"/>
          <w:sz w:val="24"/>
          <w:szCs w:val="24"/>
        </w:rPr>
      </w:pPr>
      <w:r w:rsidRPr="00393A91">
        <w:rPr>
          <w:rFonts w:asciiTheme="minorHAnsi" w:hAnsiTheme="minorHAnsi" w:cstheme="minorHAnsi"/>
          <w:sz w:val="24"/>
          <w:szCs w:val="24"/>
        </w:rPr>
        <w:t xml:space="preserve">Gorman D. 1997. </w:t>
      </w:r>
      <w:r w:rsidRPr="00393A91">
        <w:rPr>
          <w:rFonts w:asciiTheme="minorHAnsi" w:hAnsiTheme="minorHAnsi" w:cstheme="minorHAnsi"/>
          <w:i/>
          <w:iCs/>
          <w:sz w:val="24"/>
          <w:szCs w:val="24"/>
        </w:rPr>
        <w:t>Diagnosis of Chemical Poisoning. Report of a working party established by the Australasian Faculty of Occupational Medicine</w:t>
      </w:r>
      <w:r w:rsidRPr="00393A91">
        <w:rPr>
          <w:rFonts w:asciiTheme="minorHAnsi" w:hAnsiTheme="minorHAnsi" w:cstheme="minorHAnsi"/>
          <w:sz w:val="24"/>
          <w:szCs w:val="24"/>
        </w:rPr>
        <w:t>. Auckland: Royal Australasian College of Physicians.</w:t>
      </w:r>
    </w:p>
    <w:p w14:paraId="45C48B58" w14:textId="77777777" w:rsidR="007177DB" w:rsidRPr="00393A91" w:rsidRDefault="007177DB" w:rsidP="007177DB">
      <w:pPr>
        <w:pStyle w:val="References"/>
        <w:rPr>
          <w:rFonts w:asciiTheme="minorHAnsi" w:hAnsiTheme="minorHAnsi" w:cstheme="minorHAnsi"/>
          <w:sz w:val="24"/>
          <w:szCs w:val="24"/>
        </w:rPr>
      </w:pPr>
      <w:r w:rsidRPr="00393A91">
        <w:rPr>
          <w:rFonts w:asciiTheme="minorHAnsi" w:hAnsiTheme="minorHAnsi" w:cstheme="minorHAnsi"/>
          <w:sz w:val="24"/>
          <w:szCs w:val="24"/>
        </w:rPr>
        <w:t xml:space="preserve">Gosselin RE, Smith RP, Hidge HC. 1984. </w:t>
      </w:r>
      <w:r w:rsidRPr="00393A91">
        <w:rPr>
          <w:rFonts w:asciiTheme="minorHAnsi" w:hAnsiTheme="minorHAnsi" w:cstheme="minorHAnsi"/>
          <w:i/>
          <w:iCs/>
          <w:sz w:val="24"/>
          <w:szCs w:val="24"/>
        </w:rPr>
        <w:t>Clinical Toxicology of Commercial Products</w:t>
      </w:r>
      <w:r w:rsidRPr="00393A91">
        <w:rPr>
          <w:rFonts w:asciiTheme="minorHAnsi" w:hAnsiTheme="minorHAnsi" w:cstheme="minorHAnsi"/>
          <w:sz w:val="24"/>
          <w:szCs w:val="24"/>
        </w:rPr>
        <w:t xml:space="preserve"> (5th ed). Baltimore: Williams and Wilkins.</w:t>
      </w:r>
    </w:p>
    <w:p w14:paraId="4A77CA9C" w14:textId="77777777" w:rsidR="007177DB" w:rsidRPr="00393A91" w:rsidRDefault="007177DB" w:rsidP="007177DB">
      <w:pPr>
        <w:pStyle w:val="References"/>
        <w:rPr>
          <w:rFonts w:asciiTheme="minorHAnsi" w:hAnsiTheme="minorHAnsi" w:cstheme="minorHAnsi"/>
          <w:sz w:val="24"/>
          <w:szCs w:val="24"/>
        </w:rPr>
      </w:pPr>
      <w:r w:rsidRPr="00393A91">
        <w:rPr>
          <w:rFonts w:asciiTheme="minorHAnsi" w:hAnsiTheme="minorHAnsi" w:cstheme="minorHAnsi"/>
          <w:sz w:val="24"/>
          <w:szCs w:val="24"/>
        </w:rPr>
        <w:t xml:space="preserve">Kreiger R (ed). 2010. </w:t>
      </w:r>
      <w:r w:rsidRPr="00393A91">
        <w:rPr>
          <w:rFonts w:asciiTheme="minorHAnsi" w:hAnsiTheme="minorHAnsi" w:cstheme="minorHAnsi"/>
          <w:i/>
          <w:sz w:val="24"/>
          <w:szCs w:val="24"/>
        </w:rPr>
        <w:t>Handbook of Pesticide Toxicology</w:t>
      </w:r>
      <w:r w:rsidRPr="00393A91">
        <w:rPr>
          <w:rFonts w:asciiTheme="minorHAnsi" w:hAnsiTheme="minorHAnsi" w:cstheme="minorHAnsi"/>
          <w:iCs/>
          <w:sz w:val="24"/>
          <w:szCs w:val="24"/>
        </w:rPr>
        <w:t xml:space="preserve">. </w:t>
      </w:r>
      <w:r w:rsidRPr="00393A91">
        <w:rPr>
          <w:rFonts w:asciiTheme="minorHAnsi" w:hAnsiTheme="minorHAnsi" w:cstheme="minorHAnsi"/>
          <w:sz w:val="24"/>
          <w:szCs w:val="24"/>
        </w:rPr>
        <w:t>San Diego: Academic Press.</w:t>
      </w:r>
    </w:p>
    <w:p w14:paraId="766E3B40" w14:textId="77777777" w:rsidR="007177DB" w:rsidRPr="00393A91" w:rsidRDefault="007177DB" w:rsidP="007177DB">
      <w:pPr>
        <w:pStyle w:val="References"/>
        <w:rPr>
          <w:rFonts w:asciiTheme="minorHAnsi" w:hAnsiTheme="minorHAnsi" w:cstheme="minorHAnsi"/>
          <w:sz w:val="24"/>
          <w:szCs w:val="24"/>
        </w:rPr>
      </w:pPr>
      <w:r w:rsidRPr="00393A91">
        <w:rPr>
          <w:rFonts w:asciiTheme="minorHAnsi" w:hAnsiTheme="minorHAnsi" w:cstheme="minorHAnsi"/>
          <w:sz w:val="24"/>
          <w:szCs w:val="24"/>
        </w:rPr>
        <w:t xml:space="preserve">Massey University. 2017. </w:t>
      </w:r>
      <w:r w:rsidRPr="00393A91">
        <w:rPr>
          <w:rFonts w:asciiTheme="minorHAnsi" w:hAnsiTheme="minorHAnsi" w:cstheme="minorHAnsi"/>
          <w:i/>
          <w:sz w:val="24"/>
          <w:szCs w:val="24"/>
        </w:rPr>
        <w:t>Hazardous Substances Disease and Injury Reporting Tool: A user’s guide for public health units</w:t>
      </w:r>
      <w:r w:rsidRPr="00393A91">
        <w:rPr>
          <w:rFonts w:asciiTheme="minorHAnsi" w:hAnsiTheme="minorHAnsi" w:cstheme="minorHAnsi"/>
          <w:sz w:val="24"/>
          <w:szCs w:val="24"/>
        </w:rPr>
        <w:t>. Wellington: Massey University.</w:t>
      </w:r>
    </w:p>
    <w:p w14:paraId="7DE3F969" w14:textId="77777777" w:rsidR="007177DB" w:rsidRPr="00393A91" w:rsidRDefault="007177DB" w:rsidP="007177DB">
      <w:pPr>
        <w:pStyle w:val="References"/>
        <w:rPr>
          <w:rFonts w:asciiTheme="minorHAnsi" w:hAnsiTheme="minorHAnsi" w:cstheme="minorHAnsi"/>
          <w:sz w:val="24"/>
          <w:szCs w:val="24"/>
        </w:rPr>
      </w:pPr>
      <w:r w:rsidRPr="00393A91">
        <w:rPr>
          <w:rFonts w:asciiTheme="minorHAnsi" w:hAnsiTheme="minorHAnsi" w:cstheme="minorHAnsi"/>
          <w:sz w:val="24"/>
          <w:szCs w:val="24"/>
        </w:rPr>
        <w:t xml:space="preserve">Ministry of Health. 1998. </w:t>
      </w:r>
      <w:r w:rsidRPr="00393A91">
        <w:rPr>
          <w:rFonts w:asciiTheme="minorHAnsi" w:hAnsiTheme="minorHAnsi" w:cstheme="minorHAnsi"/>
          <w:i/>
          <w:sz w:val="24"/>
          <w:szCs w:val="24"/>
        </w:rPr>
        <w:t>A Guide to Health-impact Assessment Guidelines for Public Health Services</w:t>
      </w:r>
      <w:r w:rsidRPr="00393A91">
        <w:rPr>
          <w:rFonts w:asciiTheme="minorHAnsi" w:hAnsiTheme="minorHAnsi" w:cstheme="minorHAnsi"/>
          <w:sz w:val="24"/>
          <w:szCs w:val="24"/>
        </w:rPr>
        <w:t>. Wellington: Ministry of Health.</w:t>
      </w:r>
    </w:p>
    <w:p w14:paraId="2D866920" w14:textId="77777777" w:rsidR="007177DB" w:rsidRPr="00393A91" w:rsidRDefault="007177DB" w:rsidP="007177DB">
      <w:pPr>
        <w:pStyle w:val="References"/>
        <w:rPr>
          <w:rFonts w:asciiTheme="minorHAnsi" w:hAnsiTheme="minorHAnsi" w:cstheme="minorHAnsi"/>
          <w:sz w:val="24"/>
          <w:szCs w:val="24"/>
        </w:rPr>
      </w:pPr>
      <w:r w:rsidRPr="00393A91">
        <w:rPr>
          <w:rFonts w:asciiTheme="minorHAnsi" w:hAnsiTheme="minorHAnsi" w:cstheme="minorHAnsi"/>
          <w:sz w:val="24"/>
          <w:szCs w:val="24"/>
        </w:rPr>
        <w:t xml:space="preserve">National Poisons Information Service. 2004. </w:t>
      </w:r>
      <w:r w:rsidRPr="00393A91">
        <w:rPr>
          <w:rFonts w:asciiTheme="minorHAnsi" w:hAnsiTheme="minorHAnsi" w:cstheme="minorHAnsi"/>
          <w:i/>
          <w:iCs/>
          <w:sz w:val="24"/>
          <w:szCs w:val="24"/>
        </w:rPr>
        <w:t xml:space="preserve">TOXBASE. </w:t>
      </w:r>
      <w:r w:rsidRPr="00393A91">
        <w:rPr>
          <w:rFonts w:asciiTheme="minorHAnsi" w:hAnsiTheme="minorHAnsi" w:cstheme="minorHAnsi"/>
          <w:sz w:val="24"/>
          <w:szCs w:val="24"/>
        </w:rPr>
        <w:t>Carbon monoxide.</w:t>
      </w:r>
    </w:p>
    <w:p w14:paraId="465E2F0E" w14:textId="63C0F415" w:rsidR="00FC3470" w:rsidRPr="00393A91" w:rsidRDefault="00FC3470" w:rsidP="00FC3470">
      <w:pPr>
        <w:pStyle w:val="References"/>
        <w:rPr>
          <w:rFonts w:asciiTheme="minorHAnsi" w:hAnsiTheme="minorHAnsi" w:cstheme="minorHAnsi"/>
          <w:sz w:val="24"/>
          <w:szCs w:val="24"/>
        </w:rPr>
      </w:pPr>
      <w:r w:rsidRPr="00393A91">
        <w:rPr>
          <w:rFonts w:asciiTheme="minorHAnsi" w:hAnsiTheme="minorHAnsi" w:cstheme="minorHAnsi"/>
          <w:sz w:val="24"/>
          <w:szCs w:val="24"/>
        </w:rPr>
        <w:t xml:space="preserve">Ministry of Health. 2007. </w:t>
      </w:r>
      <w:r w:rsidRPr="00393A91">
        <w:rPr>
          <w:rFonts w:asciiTheme="minorHAnsi" w:hAnsiTheme="minorHAnsi" w:cstheme="minorHAnsi"/>
          <w:i/>
          <w:sz w:val="24"/>
          <w:szCs w:val="24"/>
        </w:rPr>
        <w:t>The Investigation and Surveillance of Agrichemical Spraydrift Incidents: Guidelines for public health units</w:t>
      </w:r>
      <w:r w:rsidRPr="00393A91">
        <w:rPr>
          <w:rFonts w:asciiTheme="minorHAnsi" w:hAnsiTheme="minorHAnsi" w:cstheme="minorHAnsi"/>
          <w:sz w:val="24"/>
          <w:szCs w:val="24"/>
        </w:rPr>
        <w:t>. Wellington: Ministry of Health.</w:t>
      </w:r>
    </w:p>
    <w:p w14:paraId="3E4E9350" w14:textId="613B8C3C" w:rsidR="00B83EC2" w:rsidRPr="00393A91" w:rsidRDefault="00FC3470" w:rsidP="00EE129D">
      <w:pPr>
        <w:pStyle w:val="References"/>
        <w:rPr>
          <w:rStyle w:val="Hyperlink"/>
          <w:rFonts w:asciiTheme="minorHAnsi" w:hAnsiTheme="minorHAnsi" w:cstheme="minorHAnsi"/>
          <w:sz w:val="24"/>
          <w:szCs w:val="24"/>
        </w:rPr>
      </w:pPr>
      <w:r w:rsidRPr="00393A91">
        <w:rPr>
          <w:rFonts w:asciiTheme="minorHAnsi" w:hAnsiTheme="minorHAnsi" w:cstheme="minorHAnsi"/>
          <w:sz w:val="24"/>
          <w:szCs w:val="24"/>
        </w:rPr>
        <w:t>Te Whatu Ora</w:t>
      </w:r>
      <w:r w:rsidR="00AB6A6F">
        <w:rPr>
          <w:rFonts w:asciiTheme="minorHAnsi" w:hAnsiTheme="minorHAnsi" w:cstheme="minorHAnsi"/>
          <w:sz w:val="24"/>
          <w:szCs w:val="24"/>
        </w:rPr>
        <w:t xml:space="preserve"> </w:t>
      </w:r>
      <w:r w:rsidR="00AB6A6F" w:rsidRPr="00393A91">
        <w:rPr>
          <w:rFonts w:asciiTheme="minorHAnsi" w:hAnsiTheme="minorHAnsi" w:cstheme="minorHAnsi"/>
          <w:sz w:val="24"/>
          <w:szCs w:val="24"/>
        </w:rPr>
        <w:t>– Health New Zealand.</w:t>
      </w:r>
      <w:r w:rsidRPr="00393A91">
        <w:rPr>
          <w:rFonts w:asciiTheme="minorHAnsi" w:hAnsiTheme="minorHAnsi" w:cstheme="minorHAnsi"/>
          <w:sz w:val="24"/>
          <w:szCs w:val="24"/>
        </w:rPr>
        <w:t xml:space="preserve"> 202</w:t>
      </w:r>
      <w:r w:rsidR="00B86261">
        <w:rPr>
          <w:rFonts w:asciiTheme="minorHAnsi" w:hAnsiTheme="minorHAnsi" w:cstheme="minorHAnsi"/>
          <w:sz w:val="24"/>
          <w:szCs w:val="24"/>
        </w:rPr>
        <w:t>4</w:t>
      </w:r>
      <w:r w:rsidRPr="00393A91">
        <w:rPr>
          <w:rFonts w:asciiTheme="minorHAnsi" w:hAnsiTheme="minorHAnsi" w:cstheme="minorHAnsi"/>
          <w:sz w:val="24"/>
          <w:szCs w:val="24"/>
        </w:rPr>
        <w:t xml:space="preserve">. </w:t>
      </w:r>
      <w:r w:rsidRPr="00393A91">
        <w:rPr>
          <w:rFonts w:asciiTheme="minorHAnsi" w:hAnsiTheme="minorHAnsi" w:cstheme="minorHAnsi"/>
          <w:i/>
          <w:sz w:val="24"/>
          <w:szCs w:val="24"/>
        </w:rPr>
        <w:t>The Environmental Case Management of Lead-exposed Persons: Guidelines for Public Health Officers</w:t>
      </w:r>
      <w:r w:rsidRPr="00393A91">
        <w:rPr>
          <w:rFonts w:asciiTheme="minorHAnsi" w:hAnsiTheme="minorHAnsi" w:cstheme="minorHAnsi"/>
          <w:sz w:val="24"/>
          <w:szCs w:val="24"/>
        </w:rPr>
        <w:t>. Wellington: Te Whatu Ora.</w:t>
      </w:r>
      <w:r w:rsidR="006A2ABE" w:rsidRPr="00393A91">
        <w:rPr>
          <w:rFonts w:asciiTheme="minorHAnsi" w:hAnsiTheme="minorHAnsi" w:cstheme="minorHAnsi"/>
          <w:sz w:val="24"/>
          <w:szCs w:val="24"/>
        </w:rPr>
        <w:t xml:space="preserve"> </w:t>
      </w:r>
      <w:r w:rsidR="00B83EC2" w:rsidRPr="00393A91">
        <w:rPr>
          <w:rFonts w:asciiTheme="minorHAnsi" w:hAnsiTheme="minorHAnsi" w:cstheme="minorHAnsi"/>
          <w:sz w:val="24"/>
          <w:szCs w:val="24"/>
        </w:rPr>
        <w:t>URL:</w:t>
      </w:r>
      <w:r w:rsidR="00B63D46" w:rsidRPr="00393A91">
        <w:rPr>
          <w:rFonts w:asciiTheme="minorHAnsi" w:hAnsiTheme="minorHAnsi" w:cstheme="minorHAnsi"/>
          <w:sz w:val="24"/>
          <w:szCs w:val="24"/>
        </w:rPr>
        <w:t xml:space="preserve"> </w:t>
      </w:r>
      <w:r w:rsidR="00B83EC2" w:rsidRPr="00393A91">
        <w:rPr>
          <w:rStyle w:val="Hyperlink"/>
          <w:rFonts w:asciiTheme="minorHAnsi" w:hAnsiTheme="minorHAnsi" w:cstheme="minorHAnsi"/>
          <w:sz w:val="24"/>
          <w:szCs w:val="24"/>
        </w:rPr>
        <w:t xml:space="preserve">www.tewhatuora.govt.nz/our-health-system/environmental-health/hazardous-substances/lead/ </w:t>
      </w:r>
    </w:p>
    <w:p w14:paraId="4F0CE8B5" w14:textId="64778743" w:rsidR="00B63D46" w:rsidRPr="00393A91" w:rsidRDefault="00FC3470" w:rsidP="00EE129D">
      <w:pPr>
        <w:pStyle w:val="Bullet"/>
        <w:numPr>
          <w:ilvl w:val="0"/>
          <w:numId w:val="0"/>
        </w:numPr>
        <w:spacing w:before="120" w:after="120" w:line="288" w:lineRule="auto"/>
        <w:rPr>
          <w:rStyle w:val="Hyperlink"/>
          <w:rFonts w:asciiTheme="minorHAnsi" w:hAnsiTheme="minorHAnsi" w:cstheme="minorHAnsi"/>
          <w:sz w:val="24"/>
          <w:szCs w:val="24"/>
        </w:rPr>
      </w:pPr>
      <w:r w:rsidRPr="00393A91">
        <w:rPr>
          <w:rFonts w:asciiTheme="minorHAnsi" w:hAnsiTheme="minorHAnsi" w:cstheme="minorHAnsi"/>
          <w:sz w:val="24"/>
          <w:szCs w:val="24"/>
        </w:rPr>
        <w:t>Te Whatu Ora</w:t>
      </w:r>
      <w:r w:rsidR="00AB6A6F">
        <w:rPr>
          <w:rFonts w:asciiTheme="minorHAnsi" w:hAnsiTheme="minorHAnsi" w:cstheme="minorHAnsi"/>
          <w:sz w:val="24"/>
          <w:szCs w:val="24"/>
        </w:rPr>
        <w:t xml:space="preserve"> </w:t>
      </w:r>
      <w:r w:rsidR="00AB6A6F" w:rsidRPr="00393A91">
        <w:rPr>
          <w:rFonts w:asciiTheme="minorHAnsi" w:hAnsiTheme="minorHAnsi" w:cstheme="minorHAnsi"/>
          <w:sz w:val="24"/>
          <w:szCs w:val="24"/>
        </w:rPr>
        <w:t>– Health New Zealand.</w:t>
      </w:r>
      <w:r w:rsidRPr="00393A91">
        <w:rPr>
          <w:rFonts w:asciiTheme="minorHAnsi" w:hAnsiTheme="minorHAnsi" w:cstheme="minorHAnsi"/>
          <w:sz w:val="24"/>
          <w:szCs w:val="24"/>
        </w:rPr>
        <w:t xml:space="preserve"> 2023</w:t>
      </w:r>
      <w:r w:rsidR="00B86261">
        <w:rPr>
          <w:rFonts w:asciiTheme="minorHAnsi" w:hAnsiTheme="minorHAnsi" w:cstheme="minorHAnsi"/>
          <w:sz w:val="24"/>
          <w:szCs w:val="24"/>
        </w:rPr>
        <w:t>a</w:t>
      </w:r>
      <w:r w:rsidRPr="00393A91">
        <w:rPr>
          <w:rFonts w:asciiTheme="minorHAnsi" w:hAnsiTheme="minorHAnsi" w:cstheme="minorHAnsi"/>
          <w:sz w:val="24"/>
          <w:szCs w:val="24"/>
        </w:rPr>
        <w:t xml:space="preserve">. </w:t>
      </w:r>
      <w:r w:rsidRPr="00393A91">
        <w:rPr>
          <w:rFonts w:asciiTheme="minorHAnsi" w:hAnsiTheme="minorHAnsi" w:cstheme="minorHAnsi"/>
          <w:i/>
          <w:iCs/>
          <w:sz w:val="24"/>
          <w:szCs w:val="24"/>
        </w:rPr>
        <w:t>The Management</w:t>
      </w:r>
      <w:r w:rsidRPr="00393A91">
        <w:rPr>
          <w:rFonts w:asciiTheme="minorHAnsi" w:hAnsiTheme="minorHAnsi" w:cstheme="minorHAnsi"/>
          <w:i/>
          <w:sz w:val="24"/>
          <w:szCs w:val="24"/>
        </w:rPr>
        <w:t xml:space="preserve"> of Asbestos in the Non-occupational Environment: Guidelines for Public Health Officers</w:t>
      </w:r>
      <w:r w:rsidRPr="00393A91">
        <w:rPr>
          <w:rFonts w:asciiTheme="minorHAnsi" w:hAnsiTheme="minorHAnsi" w:cstheme="minorHAnsi"/>
          <w:sz w:val="24"/>
          <w:szCs w:val="24"/>
        </w:rPr>
        <w:t>. Wellington: Te Whatu Ora.</w:t>
      </w:r>
      <w:r w:rsidR="006A2ABE" w:rsidRPr="00393A91">
        <w:rPr>
          <w:rFonts w:asciiTheme="minorHAnsi" w:hAnsiTheme="minorHAnsi" w:cstheme="minorHAnsi"/>
          <w:sz w:val="24"/>
          <w:szCs w:val="24"/>
        </w:rPr>
        <w:t xml:space="preserve"> </w:t>
      </w:r>
      <w:r w:rsidR="00B83EC2" w:rsidRPr="00393A91">
        <w:rPr>
          <w:rFonts w:asciiTheme="minorHAnsi" w:hAnsiTheme="minorHAnsi" w:cstheme="minorHAnsi"/>
          <w:sz w:val="24"/>
          <w:szCs w:val="24"/>
        </w:rPr>
        <w:t>URL</w:t>
      </w:r>
      <w:r w:rsidR="006A2ABE" w:rsidRPr="00393A91">
        <w:rPr>
          <w:rFonts w:asciiTheme="minorHAnsi" w:hAnsiTheme="minorHAnsi" w:cstheme="minorHAnsi"/>
          <w:sz w:val="24"/>
          <w:szCs w:val="24"/>
        </w:rPr>
        <w:t>:</w:t>
      </w:r>
      <w:r w:rsidR="00B63D46" w:rsidRPr="00393A91">
        <w:rPr>
          <w:rFonts w:asciiTheme="minorHAnsi" w:hAnsiTheme="minorHAnsi" w:cstheme="minorHAnsi"/>
          <w:sz w:val="24"/>
          <w:szCs w:val="24"/>
        </w:rPr>
        <w:t xml:space="preserve"> </w:t>
      </w:r>
      <w:hyperlink r:id="rId27" w:history="1">
        <w:r w:rsidR="00B63D46" w:rsidRPr="00393A91">
          <w:rPr>
            <w:rStyle w:val="Hyperlink"/>
            <w:rFonts w:asciiTheme="minorHAnsi" w:hAnsiTheme="minorHAnsi" w:cstheme="minorHAnsi"/>
            <w:sz w:val="24"/>
            <w:szCs w:val="24"/>
          </w:rPr>
          <w:t>www.tewhatuora.govt.nz/our-health-system/environmental-health/hazardous-substances/asbestos/</w:t>
        </w:r>
      </w:hyperlink>
    </w:p>
    <w:p w14:paraId="6362DD38" w14:textId="68316405" w:rsidR="00EE129D" w:rsidRPr="00393A91" w:rsidRDefault="00EE129D" w:rsidP="00FC3470">
      <w:pPr>
        <w:pStyle w:val="References"/>
        <w:rPr>
          <w:rFonts w:asciiTheme="minorHAnsi" w:hAnsiTheme="minorHAnsi" w:cstheme="minorHAnsi"/>
          <w:sz w:val="24"/>
          <w:szCs w:val="24"/>
        </w:rPr>
      </w:pPr>
      <w:r w:rsidRPr="00393A91">
        <w:rPr>
          <w:rFonts w:asciiTheme="minorHAnsi" w:hAnsiTheme="minorHAnsi" w:cstheme="minorHAnsi"/>
          <w:sz w:val="24"/>
          <w:szCs w:val="24"/>
        </w:rPr>
        <w:t>Te Whatu Ora – Health New Zealand. 2023</w:t>
      </w:r>
      <w:r w:rsidR="000E0757">
        <w:rPr>
          <w:rFonts w:asciiTheme="minorHAnsi" w:hAnsiTheme="minorHAnsi" w:cstheme="minorHAnsi"/>
          <w:sz w:val="24"/>
          <w:szCs w:val="24"/>
        </w:rPr>
        <w:t>b</w:t>
      </w:r>
      <w:r w:rsidRPr="00393A91">
        <w:rPr>
          <w:rFonts w:asciiTheme="minorHAnsi" w:hAnsiTheme="minorHAnsi" w:cstheme="minorHAnsi"/>
          <w:sz w:val="24"/>
          <w:szCs w:val="24"/>
        </w:rPr>
        <w:t xml:space="preserve">. </w:t>
      </w:r>
      <w:r w:rsidRPr="00393A91">
        <w:rPr>
          <w:rFonts w:asciiTheme="minorHAnsi" w:hAnsiTheme="minorHAnsi" w:cstheme="minorHAnsi"/>
          <w:i/>
          <w:iCs/>
          <w:sz w:val="24"/>
          <w:szCs w:val="24"/>
        </w:rPr>
        <w:t>The Environmental Case Management of Mercury Exposed Persons: Guideline for Public Health Officers</w:t>
      </w:r>
      <w:r w:rsidRPr="00393A91">
        <w:rPr>
          <w:rFonts w:asciiTheme="minorHAnsi" w:hAnsiTheme="minorHAnsi" w:cstheme="minorHAnsi"/>
          <w:sz w:val="24"/>
          <w:szCs w:val="24"/>
        </w:rPr>
        <w:t xml:space="preserve">. Wellington: Te Whatu Ora – Health New Zealand. URL: </w:t>
      </w:r>
      <w:hyperlink r:id="rId28" w:history="1">
        <w:r w:rsidRPr="00393A91">
          <w:rPr>
            <w:rStyle w:val="Hyperlink"/>
            <w:rFonts w:asciiTheme="minorHAnsi" w:hAnsiTheme="minorHAnsi" w:cstheme="minorHAnsi"/>
            <w:sz w:val="24"/>
            <w:szCs w:val="24"/>
          </w:rPr>
          <w:t>www.tewhatuora.govt.nz/our-health-system/environmental-health/hazardous-substances/mercury/</w:t>
        </w:r>
      </w:hyperlink>
    </w:p>
    <w:p w14:paraId="173004DD" w14:textId="096C43F4" w:rsidR="00C87A06" w:rsidRPr="00C87A06" w:rsidRDefault="000E0757" w:rsidP="00C87A06">
      <w:pPr>
        <w:pStyle w:val="References"/>
        <w:rPr>
          <w:rFonts w:asciiTheme="minorHAnsi" w:hAnsiTheme="minorHAnsi" w:cstheme="minorHAnsi"/>
          <w:sz w:val="24"/>
          <w:szCs w:val="24"/>
        </w:rPr>
      </w:pPr>
      <w:r w:rsidRPr="00C87A06">
        <w:rPr>
          <w:rFonts w:asciiTheme="minorHAnsi" w:hAnsiTheme="minorHAnsi" w:cstheme="minorHAnsi"/>
          <w:sz w:val="24"/>
          <w:szCs w:val="24"/>
        </w:rPr>
        <w:t>Te Whatu Ora – Health New Zealand. 2023</w:t>
      </w:r>
      <w:r w:rsidR="00B71193" w:rsidRPr="00C87A06">
        <w:rPr>
          <w:rFonts w:asciiTheme="minorHAnsi" w:hAnsiTheme="minorHAnsi" w:cstheme="minorHAnsi"/>
          <w:sz w:val="24"/>
          <w:szCs w:val="24"/>
        </w:rPr>
        <w:t>c</w:t>
      </w:r>
      <w:r w:rsidRPr="00C87A06">
        <w:rPr>
          <w:rFonts w:asciiTheme="minorHAnsi" w:hAnsiTheme="minorHAnsi" w:cstheme="minorHAnsi"/>
          <w:sz w:val="24"/>
          <w:szCs w:val="24"/>
        </w:rPr>
        <w:t>.</w:t>
      </w:r>
      <w:r w:rsidR="00C87A06" w:rsidRPr="00C87A06">
        <w:rPr>
          <w:rFonts w:asciiTheme="minorHAnsi" w:hAnsiTheme="minorHAnsi" w:cstheme="minorHAnsi"/>
          <w:sz w:val="24"/>
          <w:szCs w:val="24"/>
        </w:rPr>
        <w:t xml:space="preserve"> </w:t>
      </w:r>
      <w:r w:rsidR="00C87A06" w:rsidRPr="00C87A06">
        <w:rPr>
          <w:rFonts w:asciiTheme="minorHAnsi" w:hAnsiTheme="minorHAnsi" w:cstheme="minorHAnsi"/>
          <w:i/>
          <w:iCs/>
          <w:sz w:val="24"/>
          <w:szCs w:val="24"/>
        </w:rPr>
        <w:t>Response to Urban and Built Environment Fires: Guidelines for Public Health Officers</w:t>
      </w:r>
      <w:r w:rsidR="00C87A06" w:rsidRPr="00C87A06">
        <w:rPr>
          <w:rFonts w:asciiTheme="minorHAnsi" w:hAnsiTheme="minorHAnsi" w:cstheme="minorHAnsi"/>
          <w:sz w:val="24"/>
          <w:szCs w:val="24"/>
        </w:rPr>
        <w:t>. Wellington: Te Whatu Ora – Health New Zealand.</w:t>
      </w:r>
      <w:r w:rsidR="00F84CB3">
        <w:rPr>
          <w:rFonts w:asciiTheme="minorHAnsi" w:hAnsiTheme="minorHAnsi" w:cstheme="minorHAnsi"/>
          <w:sz w:val="24"/>
          <w:szCs w:val="24"/>
        </w:rPr>
        <w:t xml:space="preserve"> URL: </w:t>
      </w:r>
      <w:hyperlink r:id="rId29" w:history="1">
        <w:r w:rsidR="00F84CB3" w:rsidRPr="007D1B4D">
          <w:rPr>
            <w:rStyle w:val="Hyperlink"/>
            <w:rFonts w:asciiTheme="minorHAnsi" w:hAnsiTheme="minorHAnsi" w:cstheme="minorHAnsi"/>
            <w:sz w:val="24"/>
            <w:szCs w:val="24"/>
          </w:rPr>
          <w:t>https://www.tewhatuora.govt.nz/our-health-system/environmental-health/hazardous-substances/fire-and-smoke/</w:t>
        </w:r>
      </w:hyperlink>
      <w:r w:rsidR="00F84CB3">
        <w:rPr>
          <w:rFonts w:asciiTheme="minorHAnsi" w:hAnsiTheme="minorHAnsi" w:cstheme="minorHAnsi"/>
          <w:sz w:val="24"/>
          <w:szCs w:val="24"/>
        </w:rPr>
        <w:t xml:space="preserve"> </w:t>
      </w:r>
    </w:p>
    <w:p w14:paraId="694F3765" w14:textId="6AA2021E" w:rsidR="000E0757" w:rsidRDefault="000E0757" w:rsidP="007177DB">
      <w:pPr>
        <w:pStyle w:val="References"/>
        <w:rPr>
          <w:rFonts w:asciiTheme="minorHAnsi" w:hAnsiTheme="minorHAnsi" w:cstheme="minorHAnsi"/>
          <w:sz w:val="24"/>
          <w:szCs w:val="24"/>
        </w:rPr>
      </w:pPr>
      <w:r w:rsidRPr="00393A91">
        <w:rPr>
          <w:rFonts w:asciiTheme="minorHAnsi" w:hAnsiTheme="minorHAnsi" w:cstheme="minorHAnsi"/>
          <w:sz w:val="24"/>
          <w:szCs w:val="24"/>
        </w:rPr>
        <w:t>Te Whatu Ora – Health New Zealand. 2023</w:t>
      </w:r>
      <w:r w:rsidR="00B71193">
        <w:rPr>
          <w:rFonts w:asciiTheme="minorHAnsi" w:hAnsiTheme="minorHAnsi" w:cstheme="minorHAnsi"/>
          <w:sz w:val="24"/>
          <w:szCs w:val="24"/>
        </w:rPr>
        <w:t>d</w:t>
      </w:r>
      <w:r w:rsidRPr="00393A91">
        <w:rPr>
          <w:rFonts w:asciiTheme="minorHAnsi" w:hAnsiTheme="minorHAnsi" w:cstheme="minorHAnsi"/>
          <w:sz w:val="24"/>
          <w:szCs w:val="24"/>
        </w:rPr>
        <w:t>.</w:t>
      </w:r>
      <w:r w:rsidR="00944F03">
        <w:rPr>
          <w:rFonts w:asciiTheme="minorHAnsi" w:hAnsiTheme="minorHAnsi" w:cstheme="minorHAnsi"/>
          <w:sz w:val="24"/>
          <w:szCs w:val="24"/>
        </w:rPr>
        <w:t xml:space="preserve"> </w:t>
      </w:r>
      <w:r w:rsidR="00944F03" w:rsidRPr="00944F03">
        <w:rPr>
          <w:rFonts w:asciiTheme="minorHAnsi" w:hAnsiTheme="minorHAnsi" w:cstheme="minorHAnsi"/>
          <w:i/>
          <w:iCs/>
          <w:sz w:val="24"/>
          <w:szCs w:val="24"/>
        </w:rPr>
        <w:t>Response to Wildfires: Guidelines for Public Health Officers</w:t>
      </w:r>
      <w:r w:rsidR="00944F03" w:rsidRPr="00944F03">
        <w:rPr>
          <w:rFonts w:asciiTheme="minorHAnsi" w:hAnsiTheme="minorHAnsi" w:cstheme="minorHAnsi"/>
          <w:sz w:val="24"/>
          <w:szCs w:val="24"/>
        </w:rPr>
        <w:t>. Wellington: Te Whatu Ora – Health New Zealand</w:t>
      </w:r>
      <w:r w:rsidR="00F84CB3">
        <w:rPr>
          <w:rFonts w:asciiTheme="minorHAnsi" w:hAnsiTheme="minorHAnsi" w:cstheme="minorHAnsi"/>
          <w:sz w:val="24"/>
          <w:szCs w:val="24"/>
        </w:rPr>
        <w:t xml:space="preserve">. URL: </w:t>
      </w:r>
      <w:hyperlink r:id="rId30" w:history="1">
        <w:r w:rsidR="00F84CB3" w:rsidRPr="007D1B4D">
          <w:rPr>
            <w:rStyle w:val="Hyperlink"/>
            <w:rFonts w:asciiTheme="minorHAnsi" w:hAnsiTheme="minorHAnsi" w:cstheme="minorHAnsi"/>
            <w:sz w:val="24"/>
            <w:szCs w:val="24"/>
          </w:rPr>
          <w:t>https://www.tewhatuora.govt.nz/our-health-system/environmental-health/hazardous-substances/fire-and-smoke/</w:t>
        </w:r>
      </w:hyperlink>
      <w:r w:rsidR="00F84CB3">
        <w:rPr>
          <w:rFonts w:asciiTheme="minorHAnsi" w:hAnsiTheme="minorHAnsi" w:cstheme="minorHAnsi"/>
          <w:sz w:val="24"/>
          <w:szCs w:val="24"/>
        </w:rPr>
        <w:t xml:space="preserve"> </w:t>
      </w:r>
    </w:p>
    <w:p w14:paraId="4AA4355A" w14:textId="1F0D058B" w:rsidR="007177DB" w:rsidRPr="00393A91" w:rsidRDefault="007177DB" w:rsidP="007177DB">
      <w:pPr>
        <w:pStyle w:val="References"/>
        <w:rPr>
          <w:rFonts w:asciiTheme="minorHAnsi" w:hAnsiTheme="minorHAnsi" w:cstheme="minorHAnsi"/>
          <w:sz w:val="24"/>
          <w:szCs w:val="24"/>
        </w:rPr>
      </w:pPr>
      <w:r w:rsidRPr="00393A91">
        <w:rPr>
          <w:rFonts w:asciiTheme="minorHAnsi" w:hAnsiTheme="minorHAnsi" w:cstheme="minorHAnsi"/>
          <w:sz w:val="24"/>
          <w:szCs w:val="24"/>
        </w:rPr>
        <w:t xml:space="preserve">Turner JA (ed). 2016. </w:t>
      </w:r>
      <w:r w:rsidRPr="00393A91">
        <w:rPr>
          <w:rFonts w:asciiTheme="minorHAnsi" w:hAnsiTheme="minorHAnsi" w:cstheme="minorHAnsi"/>
          <w:i/>
          <w:sz w:val="24"/>
          <w:szCs w:val="24"/>
        </w:rPr>
        <w:t>The Pesticide Manual</w:t>
      </w:r>
      <w:r w:rsidRPr="00393A91">
        <w:rPr>
          <w:rFonts w:asciiTheme="minorHAnsi" w:hAnsiTheme="minorHAnsi" w:cstheme="minorHAnsi"/>
          <w:sz w:val="24"/>
          <w:szCs w:val="24"/>
        </w:rPr>
        <w:t xml:space="preserve"> (17th ed). Thornton Heath, United Kingdom: British Crop Protection Council and Royal Society of Chemistry.</w:t>
      </w:r>
    </w:p>
    <w:p w14:paraId="50318DAA" w14:textId="2D0650A4" w:rsidR="00745CF3" w:rsidRDefault="00745CF3">
      <w:pPr>
        <w:spacing w:before="0" w:after="160" w:line="259" w:lineRule="auto"/>
        <w:rPr>
          <w:rFonts w:cstheme="minorHAnsi"/>
        </w:rPr>
      </w:pPr>
      <w:r>
        <w:rPr>
          <w:rFonts w:cstheme="minorHAnsi"/>
        </w:rPr>
        <w:br w:type="page"/>
      </w:r>
    </w:p>
    <w:p w14:paraId="1814A0D5" w14:textId="3F0F9A44" w:rsidR="007177DB" w:rsidRPr="007177DB" w:rsidRDefault="007177DB" w:rsidP="007177DB">
      <w:pPr>
        <w:pStyle w:val="Heading1"/>
        <w:numPr>
          <w:ilvl w:val="0"/>
          <w:numId w:val="9"/>
        </w:numPr>
        <w:rPr>
          <w:rFonts w:asciiTheme="minorHAnsi" w:hAnsiTheme="minorHAnsi" w:cstheme="minorHAnsi"/>
        </w:rPr>
      </w:pPr>
      <w:bookmarkStart w:id="226" w:name="_Toc426554964"/>
      <w:bookmarkStart w:id="227" w:name="_Toc427493950"/>
      <w:bookmarkStart w:id="228" w:name="_Toc4054809"/>
      <w:bookmarkStart w:id="229" w:name="_Toc158365897"/>
      <w:r w:rsidRPr="007177DB">
        <w:rPr>
          <w:rFonts w:asciiTheme="minorHAnsi" w:hAnsiTheme="minorHAnsi" w:cstheme="minorHAnsi"/>
        </w:rPr>
        <w:lastRenderedPageBreak/>
        <w:t>Appendix 1: Complaint and investigation forms</w:t>
      </w:r>
      <w:bookmarkEnd w:id="226"/>
      <w:bookmarkEnd w:id="227"/>
      <w:bookmarkEnd w:id="228"/>
      <w:bookmarkEnd w:id="229"/>
    </w:p>
    <w:p w14:paraId="6A6AB855" w14:textId="77777777" w:rsidR="007177DB" w:rsidRPr="007177DB" w:rsidRDefault="007177DB" w:rsidP="007177DB">
      <w:pPr>
        <w:pStyle w:val="Heading2"/>
        <w:numPr>
          <w:ilvl w:val="0"/>
          <w:numId w:val="9"/>
        </w:numPr>
        <w:rPr>
          <w:rFonts w:asciiTheme="minorHAnsi" w:hAnsiTheme="minorHAnsi" w:cstheme="minorHAnsi"/>
          <w:szCs w:val="24"/>
        </w:rPr>
      </w:pPr>
      <w:bookmarkStart w:id="230" w:name="_Toc418665106"/>
      <w:bookmarkStart w:id="231" w:name="_Toc229750211"/>
      <w:bookmarkStart w:id="232" w:name="_Toc426554965"/>
      <w:bookmarkStart w:id="233" w:name="_Toc427485277"/>
      <w:bookmarkStart w:id="234" w:name="_Toc427493951"/>
      <w:bookmarkStart w:id="235" w:name="_Toc4053896"/>
      <w:bookmarkStart w:id="236" w:name="_Toc4054810"/>
      <w:bookmarkStart w:id="237" w:name="_Toc158365898"/>
      <w:r w:rsidRPr="007177DB">
        <w:rPr>
          <w:rFonts w:asciiTheme="minorHAnsi" w:hAnsiTheme="minorHAnsi" w:cstheme="minorHAnsi"/>
        </w:rPr>
        <w:t>How you can copy the forms and adapt them for your own use</w:t>
      </w:r>
      <w:bookmarkEnd w:id="230"/>
      <w:bookmarkEnd w:id="231"/>
      <w:bookmarkEnd w:id="232"/>
      <w:bookmarkEnd w:id="233"/>
      <w:bookmarkEnd w:id="234"/>
      <w:bookmarkEnd w:id="235"/>
      <w:bookmarkEnd w:id="236"/>
      <w:bookmarkEnd w:id="237"/>
    </w:p>
    <w:p w14:paraId="1B2E947C" w14:textId="013C876C" w:rsidR="007177DB" w:rsidRPr="007177DB" w:rsidRDefault="00876F43" w:rsidP="007177DB">
      <w:pPr>
        <w:rPr>
          <w:rFonts w:cstheme="minorHAnsi"/>
        </w:rPr>
      </w:pPr>
      <w:r>
        <w:rPr>
          <w:rFonts w:cstheme="minorHAnsi"/>
        </w:rPr>
        <w:t xml:space="preserve">To adapt the forms, </w:t>
      </w:r>
      <w:r w:rsidR="007177DB" w:rsidRPr="007177DB">
        <w:rPr>
          <w:rFonts w:cstheme="minorHAnsi"/>
        </w:rPr>
        <w:t xml:space="preserve">download </w:t>
      </w:r>
      <w:r>
        <w:rPr>
          <w:rFonts w:cstheme="minorHAnsi"/>
        </w:rPr>
        <w:t>and s</w:t>
      </w:r>
      <w:r w:rsidR="007177DB" w:rsidRPr="007177DB">
        <w:rPr>
          <w:rFonts w:cstheme="minorHAnsi"/>
        </w:rPr>
        <w:t>ave the document onto your hard drive so you can easily print and adapt the forms to suit individual cases.</w:t>
      </w:r>
    </w:p>
    <w:p w14:paraId="42EFCC3D" w14:textId="77777777" w:rsidR="007177DB" w:rsidRPr="007177DB" w:rsidRDefault="007177DB" w:rsidP="007177DB">
      <w:pPr>
        <w:rPr>
          <w:rFonts w:cstheme="minorHAnsi"/>
        </w:rPr>
      </w:pPr>
      <w:r w:rsidRPr="007177DB">
        <w:rPr>
          <w:rFonts w:cstheme="minorHAnsi"/>
        </w:rPr>
        <w:t>You may also find it useful to copy parts of the text from the graded response protocol and other material into the forms.</w:t>
      </w:r>
    </w:p>
    <w:p w14:paraId="7F70BCE3" w14:textId="77777777" w:rsidR="007177DB" w:rsidRPr="007177DB" w:rsidRDefault="007177DB" w:rsidP="007177DB">
      <w:pPr>
        <w:rPr>
          <w:rFonts w:cstheme="minorHAnsi"/>
        </w:rPr>
      </w:pPr>
      <w:r w:rsidRPr="007177DB">
        <w:rPr>
          <w:rFonts w:cstheme="minorHAnsi"/>
        </w:rPr>
        <w:t>The following guidelines contain complaint and investigation forms for these specific situations:</w:t>
      </w:r>
    </w:p>
    <w:p w14:paraId="230B4E32" w14:textId="0845A0AC" w:rsidR="007177DB" w:rsidRPr="005435E6" w:rsidRDefault="00310A29" w:rsidP="006D668D">
      <w:pPr>
        <w:pStyle w:val="Bullet"/>
        <w:tabs>
          <w:tab w:val="clear" w:pos="284"/>
        </w:tabs>
        <w:spacing w:before="120" w:after="120" w:line="288" w:lineRule="auto"/>
        <w:rPr>
          <w:rStyle w:val="Hyperlink"/>
          <w:rFonts w:asciiTheme="minorHAnsi" w:hAnsiTheme="minorHAnsi" w:cstheme="minorHAnsi"/>
          <w:sz w:val="24"/>
          <w:szCs w:val="24"/>
        </w:rPr>
      </w:pPr>
      <w:r w:rsidRPr="005435E6">
        <w:rPr>
          <w:rFonts w:asciiTheme="minorHAnsi" w:hAnsiTheme="minorHAnsi" w:cstheme="minorHAnsi"/>
          <w:sz w:val="24"/>
          <w:szCs w:val="24"/>
        </w:rPr>
        <w:t>L</w:t>
      </w:r>
      <w:r w:rsidR="007177DB" w:rsidRPr="005435E6">
        <w:rPr>
          <w:rFonts w:asciiTheme="minorHAnsi" w:hAnsiTheme="minorHAnsi" w:cstheme="minorHAnsi"/>
          <w:sz w:val="24"/>
          <w:szCs w:val="24"/>
        </w:rPr>
        <w:t xml:space="preserve">ead – </w:t>
      </w:r>
      <w:r w:rsidR="007177DB" w:rsidRPr="005435E6">
        <w:rPr>
          <w:rFonts w:asciiTheme="minorHAnsi" w:hAnsiTheme="minorHAnsi" w:cstheme="minorHAnsi"/>
          <w:i/>
          <w:sz w:val="24"/>
          <w:szCs w:val="24"/>
        </w:rPr>
        <w:t xml:space="preserve">The Environmental Case Management of Lead-exposed Persons: Guidelines for </w:t>
      </w:r>
      <w:r w:rsidR="00CF0544" w:rsidRPr="005435E6">
        <w:rPr>
          <w:rFonts w:asciiTheme="minorHAnsi" w:hAnsiTheme="minorHAnsi" w:cstheme="minorHAnsi"/>
          <w:i/>
          <w:sz w:val="24"/>
          <w:szCs w:val="24"/>
        </w:rPr>
        <w:t>P</w:t>
      </w:r>
      <w:r w:rsidR="007177DB" w:rsidRPr="005435E6">
        <w:rPr>
          <w:rFonts w:asciiTheme="minorHAnsi" w:hAnsiTheme="minorHAnsi" w:cstheme="minorHAnsi"/>
          <w:i/>
          <w:sz w:val="24"/>
          <w:szCs w:val="24"/>
        </w:rPr>
        <w:t xml:space="preserve">ublic </w:t>
      </w:r>
      <w:r w:rsidR="00CF0544" w:rsidRPr="005435E6">
        <w:rPr>
          <w:rFonts w:asciiTheme="minorHAnsi" w:hAnsiTheme="minorHAnsi" w:cstheme="minorHAnsi"/>
          <w:i/>
          <w:sz w:val="24"/>
          <w:szCs w:val="24"/>
        </w:rPr>
        <w:t>H</w:t>
      </w:r>
      <w:r w:rsidR="007177DB" w:rsidRPr="005435E6">
        <w:rPr>
          <w:rFonts w:asciiTheme="minorHAnsi" w:hAnsiTheme="minorHAnsi" w:cstheme="minorHAnsi"/>
          <w:i/>
          <w:sz w:val="24"/>
          <w:szCs w:val="24"/>
        </w:rPr>
        <w:t xml:space="preserve">ealth </w:t>
      </w:r>
      <w:r w:rsidR="00CF0544" w:rsidRPr="005435E6">
        <w:rPr>
          <w:rFonts w:asciiTheme="minorHAnsi" w:hAnsiTheme="minorHAnsi" w:cstheme="minorHAnsi"/>
          <w:i/>
          <w:sz w:val="24"/>
          <w:szCs w:val="24"/>
        </w:rPr>
        <w:t>Officers</w:t>
      </w:r>
      <w:r w:rsidR="007177DB" w:rsidRPr="005435E6">
        <w:rPr>
          <w:rFonts w:asciiTheme="minorHAnsi" w:hAnsiTheme="minorHAnsi" w:cstheme="minorHAnsi"/>
          <w:sz w:val="24"/>
          <w:szCs w:val="24"/>
        </w:rPr>
        <w:t xml:space="preserve"> </w:t>
      </w:r>
      <w:r w:rsidR="0057474B" w:rsidRPr="005435E6">
        <w:rPr>
          <w:rFonts w:asciiTheme="minorHAnsi" w:hAnsiTheme="minorHAnsi" w:cstheme="minorHAnsi"/>
          <w:sz w:val="24"/>
          <w:szCs w:val="24"/>
        </w:rPr>
        <w:t>(202</w:t>
      </w:r>
      <w:r w:rsidR="007B00FA">
        <w:rPr>
          <w:rFonts w:asciiTheme="minorHAnsi" w:hAnsiTheme="minorHAnsi" w:cstheme="minorHAnsi"/>
          <w:sz w:val="24"/>
          <w:szCs w:val="24"/>
        </w:rPr>
        <w:t>4</w:t>
      </w:r>
      <w:r w:rsidR="0057474B" w:rsidRPr="005435E6">
        <w:rPr>
          <w:rFonts w:asciiTheme="minorHAnsi" w:hAnsiTheme="minorHAnsi" w:cstheme="minorHAnsi"/>
          <w:sz w:val="24"/>
          <w:szCs w:val="24"/>
        </w:rPr>
        <w:t xml:space="preserve">) </w:t>
      </w:r>
      <w:r w:rsidR="007177DB" w:rsidRPr="005435E6">
        <w:rPr>
          <w:rFonts w:asciiTheme="minorHAnsi" w:hAnsiTheme="minorHAnsi" w:cstheme="minorHAnsi"/>
          <w:sz w:val="24"/>
          <w:szCs w:val="24"/>
        </w:rPr>
        <w:t>available at:</w:t>
      </w:r>
      <w:r w:rsidR="007177DB" w:rsidRPr="005435E6">
        <w:rPr>
          <w:rFonts w:asciiTheme="minorHAnsi" w:hAnsiTheme="minorHAnsi" w:cstheme="minorHAnsi"/>
          <w:sz w:val="24"/>
          <w:szCs w:val="24"/>
        </w:rPr>
        <w:br/>
      </w:r>
      <w:r w:rsidR="00C92E21" w:rsidRPr="005435E6">
        <w:rPr>
          <w:rStyle w:val="Hyperlink"/>
          <w:rFonts w:asciiTheme="minorHAnsi" w:hAnsiTheme="minorHAnsi" w:cstheme="minorHAnsi"/>
          <w:sz w:val="24"/>
          <w:szCs w:val="24"/>
        </w:rPr>
        <w:t xml:space="preserve">www.tewhatuora.govt.nz/our-health-system/environmental-health/hazardous-substances/lead/ </w:t>
      </w:r>
    </w:p>
    <w:p w14:paraId="319AD889" w14:textId="402C5C6E" w:rsidR="00745CF3" w:rsidRPr="00AB13E5" w:rsidRDefault="00745CF3" w:rsidP="00D328D5">
      <w:pPr>
        <w:pStyle w:val="Bullet"/>
        <w:tabs>
          <w:tab w:val="clear" w:pos="284"/>
        </w:tabs>
        <w:spacing w:before="120" w:after="120" w:line="288" w:lineRule="auto"/>
        <w:rPr>
          <w:rFonts w:asciiTheme="minorHAnsi" w:hAnsiTheme="minorHAnsi" w:cstheme="minorHAnsi"/>
          <w:b/>
          <w:sz w:val="24"/>
          <w:szCs w:val="24"/>
          <w:u w:val="single"/>
        </w:rPr>
      </w:pPr>
      <w:r w:rsidRPr="00AB13E5">
        <w:rPr>
          <w:rFonts w:asciiTheme="minorHAnsi" w:hAnsiTheme="minorHAnsi" w:cstheme="minorHAnsi"/>
          <w:sz w:val="24"/>
          <w:szCs w:val="24"/>
        </w:rPr>
        <w:t>Mercury</w:t>
      </w:r>
      <w:r w:rsidRPr="00D328D5">
        <w:rPr>
          <w:rFonts w:asciiTheme="minorHAnsi" w:hAnsiTheme="minorHAnsi" w:cstheme="minorHAnsi"/>
          <w:b/>
          <w:sz w:val="24"/>
          <w:szCs w:val="24"/>
          <w:u w:val="single"/>
        </w:rPr>
        <w:t xml:space="preserve"> – </w:t>
      </w:r>
      <w:r w:rsidR="002522DD" w:rsidRPr="00AB13E5">
        <w:rPr>
          <w:rFonts w:asciiTheme="minorHAnsi" w:hAnsiTheme="minorHAnsi" w:cstheme="minorHAnsi"/>
          <w:bCs/>
          <w:i/>
          <w:iCs/>
          <w:sz w:val="24"/>
          <w:szCs w:val="24"/>
          <w:u w:val="single"/>
        </w:rPr>
        <w:t>The Environmental Case Management of Mercury Exposed Persons: Guideline for Public Health Officers</w:t>
      </w:r>
      <w:r w:rsidR="006046B7" w:rsidRPr="00AB13E5">
        <w:rPr>
          <w:rFonts w:asciiTheme="minorHAnsi" w:hAnsiTheme="minorHAnsi" w:cstheme="minorHAnsi"/>
          <w:bCs/>
          <w:i/>
          <w:iCs/>
          <w:sz w:val="24"/>
          <w:szCs w:val="24"/>
          <w:u w:val="single"/>
        </w:rPr>
        <w:t xml:space="preserve"> </w:t>
      </w:r>
      <w:r w:rsidR="006046B7" w:rsidRPr="00BC67A0">
        <w:rPr>
          <w:rFonts w:asciiTheme="minorHAnsi" w:hAnsiTheme="minorHAnsi" w:cstheme="minorHAnsi"/>
          <w:bCs/>
          <w:sz w:val="24"/>
          <w:szCs w:val="24"/>
          <w:u w:val="single"/>
        </w:rPr>
        <w:t>(2023)</w:t>
      </w:r>
      <w:r w:rsidR="00D328D5">
        <w:rPr>
          <w:rFonts w:asciiTheme="minorHAnsi" w:hAnsiTheme="minorHAnsi" w:cstheme="minorHAnsi"/>
          <w:b/>
          <w:sz w:val="24"/>
          <w:szCs w:val="24"/>
          <w:u w:val="single"/>
        </w:rPr>
        <w:t xml:space="preserve"> </w:t>
      </w:r>
      <w:r w:rsidR="00326221">
        <w:rPr>
          <w:rStyle w:val="Hyperlink"/>
          <w:rFonts w:asciiTheme="minorHAnsi" w:hAnsiTheme="minorHAnsi" w:cstheme="minorHAnsi"/>
          <w:b w:val="0"/>
          <w:bCs/>
          <w:sz w:val="24"/>
          <w:szCs w:val="24"/>
        </w:rPr>
        <w:t>available at:</w:t>
      </w:r>
      <w:r w:rsidR="00AB13E5">
        <w:rPr>
          <w:rStyle w:val="Hyperlink"/>
          <w:rFonts w:asciiTheme="minorHAnsi" w:hAnsiTheme="minorHAnsi" w:cstheme="minorHAnsi"/>
          <w:b w:val="0"/>
          <w:bCs/>
          <w:sz w:val="24"/>
          <w:szCs w:val="24"/>
        </w:rPr>
        <w:t xml:space="preserve"> </w:t>
      </w:r>
      <w:hyperlink r:id="rId31" w:history="1">
        <w:r w:rsidR="00AB13E5" w:rsidRPr="00AB13E5">
          <w:rPr>
            <w:rStyle w:val="Hyperlink"/>
            <w:rFonts w:asciiTheme="minorHAnsi" w:hAnsiTheme="minorHAnsi" w:cstheme="minorHAnsi"/>
            <w:sz w:val="24"/>
            <w:szCs w:val="24"/>
          </w:rPr>
          <w:t>www.tewhatuora.govt.nz/our-health-system/environmental-health/hazardous-substances/mercury/</w:t>
        </w:r>
      </w:hyperlink>
      <w:r w:rsidR="00AB13E5">
        <w:rPr>
          <w:rStyle w:val="Hyperlink"/>
          <w:rFonts w:asciiTheme="minorHAnsi" w:hAnsiTheme="minorHAnsi" w:cstheme="minorHAnsi"/>
          <w:b w:val="0"/>
          <w:bCs/>
          <w:sz w:val="24"/>
          <w:szCs w:val="24"/>
        </w:rPr>
        <w:t xml:space="preserve"> </w:t>
      </w:r>
    </w:p>
    <w:p w14:paraId="2916C014" w14:textId="2A52CCC0" w:rsidR="00CF0544" w:rsidRPr="006D668D" w:rsidRDefault="00310A29" w:rsidP="00CF0544">
      <w:pPr>
        <w:pStyle w:val="Bullet"/>
        <w:tabs>
          <w:tab w:val="clear" w:pos="284"/>
        </w:tabs>
        <w:spacing w:before="120" w:after="120" w:line="288" w:lineRule="auto"/>
        <w:rPr>
          <w:rStyle w:val="Hyperlink"/>
          <w:rFonts w:asciiTheme="minorHAnsi" w:hAnsiTheme="minorHAnsi" w:cstheme="minorHAnsi"/>
          <w:sz w:val="24"/>
          <w:szCs w:val="24"/>
        </w:rPr>
      </w:pPr>
      <w:r>
        <w:rPr>
          <w:rFonts w:asciiTheme="minorHAnsi" w:hAnsiTheme="minorHAnsi" w:cstheme="minorHAnsi"/>
          <w:sz w:val="24"/>
          <w:szCs w:val="24"/>
        </w:rPr>
        <w:t>A</w:t>
      </w:r>
      <w:r w:rsidR="007177DB" w:rsidRPr="006D668D">
        <w:rPr>
          <w:rFonts w:asciiTheme="minorHAnsi" w:hAnsiTheme="minorHAnsi" w:cstheme="minorHAnsi"/>
          <w:sz w:val="24"/>
          <w:szCs w:val="24"/>
        </w:rPr>
        <w:t xml:space="preserve">sbestos – </w:t>
      </w:r>
      <w:r w:rsidR="007177DB" w:rsidRPr="006D668D">
        <w:rPr>
          <w:rFonts w:asciiTheme="minorHAnsi" w:hAnsiTheme="minorHAnsi" w:cstheme="minorHAnsi"/>
          <w:i/>
          <w:sz w:val="24"/>
          <w:szCs w:val="24"/>
        </w:rPr>
        <w:t xml:space="preserve">The Management of Asbestos in the Non-occupational Environment: Guidelines for </w:t>
      </w:r>
      <w:r w:rsidR="00CF0544">
        <w:rPr>
          <w:rFonts w:asciiTheme="minorHAnsi" w:hAnsiTheme="minorHAnsi" w:cstheme="minorHAnsi"/>
          <w:i/>
          <w:sz w:val="24"/>
          <w:szCs w:val="24"/>
        </w:rPr>
        <w:t>P</w:t>
      </w:r>
      <w:r w:rsidR="007177DB" w:rsidRPr="006D668D">
        <w:rPr>
          <w:rFonts w:asciiTheme="minorHAnsi" w:hAnsiTheme="minorHAnsi" w:cstheme="minorHAnsi"/>
          <w:i/>
          <w:sz w:val="24"/>
          <w:szCs w:val="24"/>
        </w:rPr>
        <w:t xml:space="preserve">ublic </w:t>
      </w:r>
      <w:r w:rsidR="00CF0544">
        <w:rPr>
          <w:rFonts w:asciiTheme="minorHAnsi" w:hAnsiTheme="minorHAnsi" w:cstheme="minorHAnsi"/>
          <w:i/>
          <w:sz w:val="24"/>
          <w:szCs w:val="24"/>
        </w:rPr>
        <w:t>H</w:t>
      </w:r>
      <w:r w:rsidR="007177DB" w:rsidRPr="006D668D">
        <w:rPr>
          <w:rFonts w:asciiTheme="minorHAnsi" w:hAnsiTheme="minorHAnsi" w:cstheme="minorHAnsi"/>
          <w:i/>
          <w:sz w:val="24"/>
          <w:szCs w:val="24"/>
        </w:rPr>
        <w:t xml:space="preserve">ealth </w:t>
      </w:r>
      <w:r w:rsidR="00CF0544">
        <w:rPr>
          <w:rFonts w:asciiTheme="minorHAnsi" w:hAnsiTheme="minorHAnsi" w:cstheme="minorHAnsi"/>
          <w:i/>
          <w:sz w:val="24"/>
          <w:szCs w:val="24"/>
        </w:rPr>
        <w:t>Officers</w:t>
      </w:r>
      <w:r w:rsidR="007177DB" w:rsidRPr="006D668D">
        <w:rPr>
          <w:rFonts w:asciiTheme="minorHAnsi" w:hAnsiTheme="minorHAnsi" w:cstheme="minorHAnsi"/>
          <w:sz w:val="24"/>
          <w:szCs w:val="24"/>
        </w:rPr>
        <w:t xml:space="preserve"> </w:t>
      </w:r>
      <w:r w:rsidR="0057474B">
        <w:rPr>
          <w:rFonts w:asciiTheme="minorHAnsi" w:hAnsiTheme="minorHAnsi" w:cstheme="minorHAnsi"/>
          <w:sz w:val="24"/>
          <w:szCs w:val="24"/>
        </w:rPr>
        <w:t xml:space="preserve">(2023) </w:t>
      </w:r>
      <w:r w:rsidR="007177DB" w:rsidRPr="006D668D">
        <w:rPr>
          <w:rFonts w:asciiTheme="minorHAnsi" w:hAnsiTheme="minorHAnsi" w:cstheme="minorHAnsi"/>
          <w:sz w:val="24"/>
          <w:szCs w:val="24"/>
        </w:rPr>
        <w:t>available at:</w:t>
      </w:r>
      <w:r w:rsidR="007177DB" w:rsidRPr="006D668D">
        <w:rPr>
          <w:rFonts w:asciiTheme="minorHAnsi" w:hAnsiTheme="minorHAnsi" w:cstheme="minorHAnsi"/>
          <w:sz w:val="24"/>
          <w:szCs w:val="24"/>
        </w:rPr>
        <w:br/>
      </w:r>
      <w:hyperlink r:id="rId32" w:history="1">
        <w:r w:rsidR="00C92E21" w:rsidRPr="006C0EFA">
          <w:rPr>
            <w:rStyle w:val="Hyperlink"/>
            <w:rFonts w:asciiTheme="minorHAnsi" w:hAnsiTheme="minorHAnsi" w:cstheme="minorHAnsi"/>
            <w:sz w:val="24"/>
            <w:szCs w:val="24"/>
          </w:rPr>
          <w:t>www.tewhatuora.govt.nz/our-health-system/environmental-health/hazardous-substances/asbestos/</w:t>
        </w:r>
      </w:hyperlink>
    </w:p>
    <w:p w14:paraId="03CC3B7D" w14:textId="05ACFC52" w:rsidR="007177DB" w:rsidRPr="00C546D4" w:rsidRDefault="00427FA6" w:rsidP="00DC29C3">
      <w:pPr>
        <w:pStyle w:val="Bullet"/>
        <w:tabs>
          <w:tab w:val="clear" w:pos="284"/>
        </w:tabs>
        <w:spacing w:before="120" w:after="120" w:line="288" w:lineRule="auto"/>
        <w:rPr>
          <w:rFonts w:asciiTheme="minorHAnsi" w:hAnsiTheme="minorHAnsi" w:cstheme="minorHAnsi"/>
          <w:sz w:val="24"/>
          <w:szCs w:val="24"/>
        </w:rPr>
      </w:pPr>
      <w:r w:rsidRPr="00C546D4">
        <w:rPr>
          <w:rFonts w:asciiTheme="minorHAnsi" w:hAnsiTheme="minorHAnsi" w:cstheme="minorHAnsi"/>
          <w:sz w:val="24"/>
          <w:szCs w:val="24"/>
        </w:rPr>
        <w:t>E</w:t>
      </w:r>
      <w:r w:rsidR="007177DB" w:rsidRPr="00C546D4">
        <w:rPr>
          <w:rFonts w:asciiTheme="minorHAnsi" w:hAnsiTheme="minorHAnsi" w:cstheme="minorHAnsi"/>
          <w:sz w:val="24"/>
          <w:szCs w:val="24"/>
        </w:rPr>
        <w:t>nvironment</w:t>
      </w:r>
      <w:r w:rsidR="0092239D" w:rsidRPr="00C546D4">
        <w:rPr>
          <w:rFonts w:asciiTheme="minorHAnsi" w:hAnsiTheme="minorHAnsi" w:cstheme="minorHAnsi"/>
          <w:sz w:val="24"/>
          <w:szCs w:val="24"/>
        </w:rPr>
        <w:t>al</w:t>
      </w:r>
      <w:r w:rsidRPr="00C546D4">
        <w:rPr>
          <w:rFonts w:asciiTheme="minorHAnsi" w:hAnsiTheme="minorHAnsi" w:cstheme="minorHAnsi"/>
          <w:sz w:val="24"/>
          <w:szCs w:val="24"/>
        </w:rPr>
        <w:t xml:space="preserve"> </w:t>
      </w:r>
      <w:r w:rsidR="00285DAE" w:rsidRPr="00C546D4">
        <w:rPr>
          <w:rFonts w:asciiTheme="minorHAnsi" w:hAnsiTheme="minorHAnsi" w:cstheme="minorHAnsi"/>
          <w:sz w:val="24"/>
          <w:szCs w:val="24"/>
        </w:rPr>
        <w:t>S</w:t>
      </w:r>
      <w:r w:rsidR="007177DB" w:rsidRPr="00C546D4">
        <w:rPr>
          <w:rFonts w:asciiTheme="minorHAnsi" w:hAnsiTheme="minorHAnsi" w:cstheme="minorHAnsi"/>
          <w:sz w:val="24"/>
          <w:szCs w:val="24"/>
        </w:rPr>
        <w:t>praydrift –</w:t>
      </w:r>
      <w:r w:rsidR="007177DB" w:rsidRPr="00C546D4">
        <w:rPr>
          <w:rFonts w:cstheme="minorHAnsi"/>
          <w:szCs w:val="24"/>
        </w:rPr>
        <w:t xml:space="preserve"> </w:t>
      </w:r>
      <w:r w:rsidR="007177DB" w:rsidRPr="00C546D4">
        <w:rPr>
          <w:rFonts w:asciiTheme="minorHAnsi" w:hAnsiTheme="minorHAnsi" w:cstheme="minorHAnsi"/>
          <w:i/>
          <w:sz w:val="24"/>
          <w:szCs w:val="24"/>
        </w:rPr>
        <w:t>The Investigation and Surveillance of Agrichemical Spraydrift Incidents: Guidelines for public health units</w:t>
      </w:r>
      <w:r w:rsidR="007177DB" w:rsidRPr="00C546D4">
        <w:rPr>
          <w:rFonts w:cstheme="minorHAnsi"/>
          <w:szCs w:val="24"/>
        </w:rPr>
        <w:t xml:space="preserve"> </w:t>
      </w:r>
      <w:r w:rsidR="007B00FA" w:rsidRPr="007B00FA">
        <w:rPr>
          <w:rFonts w:ascii="Arial" w:hAnsi="Arial" w:cs="Arial"/>
          <w:sz w:val="24"/>
          <w:szCs w:val="24"/>
        </w:rPr>
        <w:t xml:space="preserve">(2007) </w:t>
      </w:r>
      <w:r w:rsidR="007177DB" w:rsidRPr="00C546D4">
        <w:rPr>
          <w:rFonts w:asciiTheme="minorHAnsi" w:hAnsiTheme="minorHAnsi" w:cstheme="minorHAnsi"/>
          <w:sz w:val="24"/>
          <w:szCs w:val="24"/>
        </w:rPr>
        <w:t>available at:</w:t>
      </w:r>
      <w:r w:rsidR="007177DB" w:rsidRPr="00C546D4">
        <w:rPr>
          <w:rFonts w:asciiTheme="minorHAnsi" w:hAnsiTheme="minorHAnsi" w:cstheme="minorHAnsi"/>
          <w:sz w:val="24"/>
          <w:szCs w:val="24"/>
        </w:rPr>
        <w:br/>
      </w:r>
      <w:r w:rsidR="007177DB" w:rsidRPr="00C546D4">
        <w:rPr>
          <w:rStyle w:val="Hyperlink"/>
          <w:rFonts w:asciiTheme="minorHAnsi" w:hAnsiTheme="minorHAnsi" w:cstheme="minorHAnsi"/>
          <w:sz w:val="24"/>
          <w:szCs w:val="24"/>
        </w:rPr>
        <w:t>www.health.govt.nz/publication/investigation-and-surveillance-agrichemical-spraydrift-incidents</w:t>
      </w:r>
    </w:p>
    <w:p w14:paraId="4D12E408" w14:textId="77777777" w:rsidR="007177DB" w:rsidRPr="00CF0544" w:rsidRDefault="007177DB" w:rsidP="00CF0544"/>
    <w:p w14:paraId="68C2D488" w14:textId="77777777" w:rsidR="007177DB" w:rsidRPr="007177DB" w:rsidRDefault="007177DB" w:rsidP="007177DB">
      <w:pPr>
        <w:pStyle w:val="Heading2"/>
        <w:numPr>
          <w:ilvl w:val="0"/>
          <w:numId w:val="9"/>
        </w:numPr>
        <w:rPr>
          <w:rFonts w:asciiTheme="minorHAnsi" w:hAnsiTheme="minorHAnsi" w:cstheme="minorHAnsi"/>
        </w:rPr>
      </w:pPr>
      <w:bookmarkStart w:id="238" w:name="_Toc229750212"/>
      <w:bookmarkStart w:id="239" w:name="_Toc426554966"/>
      <w:bookmarkStart w:id="240" w:name="_Toc427485278"/>
      <w:bookmarkStart w:id="241" w:name="_Toc427493952"/>
      <w:bookmarkStart w:id="242" w:name="_Toc4053897"/>
      <w:bookmarkStart w:id="243" w:name="_Toc4054811"/>
      <w:bookmarkStart w:id="244" w:name="_Toc158365899"/>
      <w:r w:rsidRPr="007177DB">
        <w:rPr>
          <w:rFonts w:asciiTheme="minorHAnsi" w:hAnsiTheme="minorHAnsi" w:cstheme="minorHAnsi"/>
        </w:rPr>
        <w:lastRenderedPageBreak/>
        <w:t>Complaint and investigation form for hazardous-substances injuries*</w:t>
      </w:r>
      <w:bookmarkEnd w:id="238"/>
      <w:bookmarkEnd w:id="239"/>
      <w:bookmarkEnd w:id="240"/>
      <w:bookmarkEnd w:id="241"/>
      <w:bookmarkEnd w:id="242"/>
      <w:bookmarkEnd w:id="243"/>
      <w:bookmarkEnd w:id="244"/>
    </w:p>
    <w:tbl>
      <w:tblPr>
        <w:tblW w:w="8080" w:type="dxa"/>
        <w:tblInd w:w="108" w:type="dxa"/>
        <w:shd w:val="clear" w:color="auto" w:fill="D9D9D9"/>
        <w:tblLayout w:type="fixed"/>
        <w:tblLook w:val="01E0" w:firstRow="1" w:lastRow="1" w:firstColumn="1" w:lastColumn="1" w:noHBand="0" w:noVBand="0"/>
      </w:tblPr>
      <w:tblGrid>
        <w:gridCol w:w="2127"/>
        <w:gridCol w:w="709"/>
        <w:gridCol w:w="283"/>
        <w:gridCol w:w="1134"/>
        <w:gridCol w:w="283"/>
        <w:gridCol w:w="638"/>
        <w:gridCol w:w="496"/>
        <w:gridCol w:w="2126"/>
        <w:gridCol w:w="284"/>
      </w:tblGrid>
      <w:tr w:rsidR="007177DB" w:rsidRPr="00A93621" w14:paraId="296F99AA" w14:textId="77777777" w:rsidTr="00291136">
        <w:trPr>
          <w:cantSplit/>
        </w:trPr>
        <w:tc>
          <w:tcPr>
            <w:tcW w:w="8080" w:type="dxa"/>
            <w:gridSpan w:val="9"/>
            <w:shd w:val="clear" w:color="auto" w:fill="D9D9D9"/>
          </w:tcPr>
          <w:p w14:paraId="15604624" w14:textId="77777777" w:rsidR="007177DB" w:rsidRPr="00A93621" w:rsidRDefault="007177DB" w:rsidP="00291136">
            <w:pPr>
              <w:pStyle w:val="TableText0"/>
              <w:keepNext/>
              <w:jc w:val="center"/>
              <w:rPr>
                <w:rFonts w:asciiTheme="minorHAnsi" w:hAnsiTheme="minorHAnsi" w:cstheme="minorHAnsi"/>
                <w:b/>
                <w:sz w:val="22"/>
                <w:szCs w:val="22"/>
              </w:rPr>
            </w:pPr>
            <w:r w:rsidRPr="00A93621">
              <w:rPr>
                <w:rFonts w:asciiTheme="minorHAnsi" w:hAnsiTheme="minorHAnsi" w:cstheme="minorHAnsi"/>
                <w:b/>
                <w:sz w:val="22"/>
                <w:szCs w:val="22"/>
              </w:rPr>
              <w:t>Complaint (Part 1 of 4)</w:t>
            </w:r>
          </w:p>
        </w:tc>
      </w:tr>
      <w:tr w:rsidR="007177DB" w:rsidRPr="00A93621" w14:paraId="36D1827C" w14:textId="77777777" w:rsidTr="00291136">
        <w:trPr>
          <w:cantSplit/>
        </w:trPr>
        <w:tc>
          <w:tcPr>
            <w:tcW w:w="8080" w:type="dxa"/>
            <w:gridSpan w:val="9"/>
            <w:shd w:val="clear" w:color="auto" w:fill="D9D9D9"/>
          </w:tcPr>
          <w:p w14:paraId="3966C648" w14:textId="77777777" w:rsidR="007177DB" w:rsidRPr="00A93621" w:rsidRDefault="007177DB" w:rsidP="00291136">
            <w:pPr>
              <w:pStyle w:val="TableText0"/>
              <w:keepNext/>
              <w:spacing w:before="0" w:after="0"/>
              <w:rPr>
                <w:rFonts w:asciiTheme="minorHAnsi" w:hAnsiTheme="minorHAnsi" w:cstheme="minorHAnsi"/>
                <w:sz w:val="22"/>
                <w:szCs w:val="22"/>
              </w:rPr>
            </w:pPr>
          </w:p>
        </w:tc>
      </w:tr>
      <w:tr w:rsidR="007177DB" w:rsidRPr="00A93621" w14:paraId="549D1A40" w14:textId="77777777" w:rsidTr="00291136">
        <w:trPr>
          <w:cantSplit/>
        </w:trPr>
        <w:tc>
          <w:tcPr>
            <w:tcW w:w="2127" w:type="dxa"/>
            <w:shd w:val="clear" w:color="auto" w:fill="D9D9D9"/>
          </w:tcPr>
          <w:p w14:paraId="1E87B015" w14:textId="77777777" w:rsidR="007177DB" w:rsidRPr="00A93621" w:rsidRDefault="007177DB" w:rsidP="00291136">
            <w:pPr>
              <w:pStyle w:val="TableText0"/>
              <w:keepNext/>
              <w:rPr>
                <w:rFonts w:asciiTheme="minorHAnsi" w:hAnsiTheme="minorHAnsi" w:cstheme="minorHAnsi"/>
                <w:sz w:val="22"/>
                <w:szCs w:val="22"/>
              </w:rPr>
            </w:pPr>
            <w:r w:rsidRPr="00A93621">
              <w:rPr>
                <w:rFonts w:asciiTheme="minorHAnsi" w:hAnsiTheme="minorHAnsi" w:cstheme="minorHAnsi"/>
                <w:sz w:val="22"/>
                <w:szCs w:val="22"/>
              </w:rPr>
              <w:t>Complaint number:</w:t>
            </w:r>
            <w:r w:rsidRPr="00A93621">
              <w:rPr>
                <w:rFonts w:asciiTheme="minorHAnsi" w:hAnsiTheme="minorHAnsi" w:cstheme="minorHAnsi"/>
                <w:sz w:val="22"/>
                <w:szCs w:val="22"/>
                <w:vertAlign w:val="superscript"/>
              </w:rPr>
              <w:t>1</w:t>
            </w:r>
          </w:p>
        </w:tc>
        <w:tc>
          <w:tcPr>
            <w:tcW w:w="2126" w:type="dxa"/>
            <w:gridSpan w:val="3"/>
            <w:tcBorders>
              <w:bottom w:val="single" w:sz="4" w:space="0" w:color="C0C0C0"/>
            </w:tcBorders>
            <w:shd w:val="clear" w:color="auto" w:fill="auto"/>
          </w:tcPr>
          <w:p w14:paraId="567AD1B8" w14:textId="77777777" w:rsidR="007177DB" w:rsidRPr="00A93621" w:rsidRDefault="007177DB" w:rsidP="00291136">
            <w:pPr>
              <w:pStyle w:val="TableText0"/>
              <w:keepNext/>
              <w:rPr>
                <w:rFonts w:asciiTheme="minorHAnsi" w:hAnsiTheme="minorHAnsi" w:cstheme="minorHAnsi"/>
                <w:sz w:val="22"/>
                <w:szCs w:val="22"/>
              </w:rPr>
            </w:pPr>
          </w:p>
        </w:tc>
        <w:tc>
          <w:tcPr>
            <w:tcW w:w="1417" w:type="dxa"/>
            <w:gridSpan w:val="3"/>
            <w:shd w:val="clear" w:color="auto" w:fill="D9D9D9"/>
          </w:tcPr>
          <w:p w14:paraId="40CC739C" w14:textId="77777777" w:rsidR="007177DB" w:rsidRPr="00A93621" w:rsidRDefault="007177DB" w:rsidP="00291136">
            <w:pPr>
              <w:pStyle w:val="TableText0"/>
              <w:keepNext/>
              <w:rPr>
                <w:rFonts w:asciiTheme="minorHAnsi" w:hAnsiTheme="minorHAnsi" w:cstheme="minorHAnsi"/>
                <w:sz w:val="22"/>
                <w:szCs w:val="22"/>
              </w:rPr>
            </w:pPr>
            <w:r w:rsidRPr="00A93621">
              <w:rPr>
                <w:rFonts w:asciiTheme="minorHAnsi" w:hAnsiTheme="minorHAnsi" w:cstheme="minorHAnsi"/>
                <w:sz w:val="22"/>
                <w:szCs w:val="22"/>
              </w:rPr>
              <w:t>File number:</w:t>
            </w:r>
          </w:p>
        </w:tc>
        <w:tc>
          <w:tcPr>
            <w:tcW w:w="2126" w:type="dxa"/>
            <w:tcBorders>
              <w:bottom w:val="single" w:sz="4" w:space="0" w:color="C0C0C0"/>
            </w:tcBorders>
            <w:shd w:val="clear" w:color="auto" w:fill="auto"/>
          </w:tcPr>
          <w:p w14:paraId="7E7BF37F" w14:textId="77777777" w:rsidR="007177DB" w:rsidRPr="00A93621" w:rsidRDefault="007177DB" w:rsidP="00291136">
            <w:pPr>
              <w:pStyle w:val="TableText0"/>
              <w:keepNext/>
              <w:rPr>
                <w:rFonts w:asciiTheme="minorHAnsi" w:hAnsiTheme="minorHAnsi" w:cstheme="minorHAnsi"/>
                <w:sz w:val="22"/>
                <w:szCs w:val="22"/>
              </w:rPr>
            </w:pPr>
          </w:p>
        </w:tc>
        <w:tc>
          <w:tcPr>
            <w:tcW w:w="284" w:type="dxa"/>
            <w:shd w:val="clear" w:color="auto" w:fill="D9D9D9"/>
          </w:tcPr>
          <w:p w14:paraId="74394871" w14:textId="77777777" w:rsidR="007177DB" w:rsidRPr="00A93621" w:rsidRDefault="007177DB" w:rsidP="00291136">
            <w:pPr>
              <w:pStyle w:val="TableText0"/>
              <w:keepNext/>
              <w:rPr>
                <w:rFonts w:asciiTheme="minorHAnsi" w:hAnsiTheme="minorHAnsi" w:cstheme="minorHAnsi"/>
                <w:sz w:val="22"/>
                <w:szCs w:val="22"/>
              </w:rPr>
            </w:pPr>
          </w:p>
        </w:tc>
      </w:tr>
      <w:tr w:rsidR="007177DB" w:rsidRPr="00A93621" w14:paraId="767866AD" w14:textId="77777777" w:rsidTr="00291136">
        <w:trPr>
          <w:cantSplit/>
        </w:trPr>
        <w:tc>
          <w:tcPr>
            <w:tcW w:w="2127" w:type="dxa"/>
            <w:shd w:val="clear" w:color="auto" w:fill="D9D9D9"/>
          </w:tcPr>
          <w:p w14:paraId="2A04E530" w14:textId="43CEB036" w:rsidR="007177DB" w:rsidRPr="00A93621" w:rsidRDefault="007177DB" w:rsidP="00291136">
            <w:pPr>
              <w:pStyle w:val="TableText0"/>
              <w:keepNext/>
              <w:rPr>
                <w:rFonts w:asciiTheme="minorHAnsi" w:hAnsiTheme="minorHAnsi" w:cstheme="minorHAnsi"/>
                <w:sz w:val="22"/>
                <w:szCs w:val="22"/>
              </w:rPr>
            </w:pPr>
            <w:r w:rsidRPr="00A93621">
              <w:rPr>
                <w:rFonts w:asciiTheme="minorHAnsi" w:hAnsiTheme="minorHAnsi" w:cstheme="minorHAnsi"/>
                <w:sz w:val="22"/>
                <w:szCs w:val="22"/>
              </w:rPr>
              <w:t xml:space="preserve">Local public health </w:t>
            </w:r>
            <w:r w:rsidR="0016624B" w:rsidRPr="00A93621">
              <w:rPr>
                <w:rFonts w:asciiTheme="minorHAnsi" w:hAnsiTheme="minorHAnsi" w:cstheme="minorHAnsi"/>
                <w:sz w:val="22"/>
                <w:szCs w:val="22"/>
              </w:rPr>
              <w:t>service</w:t>
            </w:r>
            <w:r w:rsidRPr="00A93621">
              <w:rPr>
                <w:rFonts w:asciiTheme="minorHAnsi" w:hAnsiTheme="minorHAnsi" w:cstheme="minorHAnsi"/>
                <w:sz w:val="22"/>
                <w:szCs w:val="22"/>
              </w:rPr>
              <w:t>:</w:t>
            </w:r>
          </w:p>
        </w:tc>
        <w:tc>
          <w:tcPr>
            <w:tcW w:w="2126" w:type="dxa"/>
            <w:gridSpan w:val="3"/>
            <w:tcBorders>
              <w:top w:val="single" w:sz="4" w:space="0" w:color="C0C0C0"/>
            </w:tcBorders>
            <w:shd w:val="clear" w:color="auto" w:fill="auto"/>
          </w:tcPr>
          <w:p w14:paraId="18D93769" w14:textId="77777777" w:rsidR="007177DB" w:rsidRPr="00A93621" w:rsidRDefault="007177DB" w:rsidP="00291136">
            <w:pPr>
              <w:pStyle w:val="TableText0"/>
              <w:keepNext/>
              <w:rPr>
                <w:rFonts w:asciiTheme="minorHAnsi" w:hAnsiTheme="minorHAnsi" w:cstheme="minorHAnsi"/>
                <w:sz w:val="22"/>
                <w:szCs w:val="22"/>
              </w:rPr>
            </w:pPr>
          </w:p>
        </w:tc>
        <w:tc>
          <w:tcPr>
            <w:tcW w:w="1417" w:type="dxa"/>
            <w:gridSpan w:val="3"/>
            <w:shd w:val="clear" w:color="auto" w:fill="D9D9D9"/>
          </w:tcPr>
          <w:p w14:paraId="602F69DF" w14:textId="77777777" w:rsidR="007177DB" w:rsidRPr="00A93621" w:rsidRDefault="007177DB" w:rsidP="00291136">
            <w:pPr>
              <w:pStyle w:val="TableText0"/>
              <w:keepNext/>
              <w:rPr>
                <w:rFonts w:asciiTheme="minorHAnsi" w:hAnsiTheme="minorHAnsi" w:cstheme="minorHAnsi"/>
                <w:sz w:val="22"/>
                <w:szCs w:val="22"/>
              </w:rPr>
            </w:pPr>
            <w:r w:rsidRPr="00A93621">
              <w:rPr>
                <w:rFonts w:asciiTheme="minorHAnsi" w:hAnsiTheme="minorHAnsi" w:cstheme="minorHAnsi"/>
                <w:sz w:val="22"/>
                <w:szCs w:val="22"/>
              </w:rPr>
              <w:t>Recorded by:</w:t>
            </w:r>
          </w:p>
        </w:tc>
        <w:tc>
          <w:tcPr>
            <w:tcW w:w="2126" w:type="dxa"/>
            <w:tcBorders>
              <w:top w:val="single" w:sz="4" w:space="0" w:color="C0C0C0"/>
            </w:tcBorders>
            <w:shd w:val="clear" w:color="auto" w:fill="auto"/>
          </w:tcPr>
          <w:p w14:paraId="15FD68BB" w14:textId="77777777" w:rsidR="007177DB" w:rsidRPr="00A93621" w:rsidRDefault="007177DB" w:rsidP="00291136">
            <w:pPr>
              <w:pStyle w:val="TableText0"/>
              <w:keepNext/>
              <w:rPr>
                <w:rFonts w:asciiTheme="minorHAnsi" w:hAnsiTheme="minorHAnsi" w:cstheme="minorHAnsi"/>
                <w:sz w:val="22"/>
                <w:szCs w:val="22"/>
              </w:rPr>
            </w:pPr>
          </w:p>
        </w:tc>
        <w:tc>
          <w:tcPr>
            <w:tcW w:w="284" w:type="dxa"/>
            <w:shd w:val="clear" w:color="auto" w:fill="D9D9D9"/>
          </w:tcPr>
          <w:p w14:paraId="35A783CF" w14:textId="77777777" w:rsidR="007177DB" w:rsidRPr="00A93621" w:rsidRDefault="007177DB" w:rsidP="00291136">
            <w:pPr>
              <w:pStyle w:val="TableText0"/>
              <w:keepNext/>
              <w:rPr>
                <w:rFonts w:asciiTheme="minorHAnsi" w:hAnsiTheme="minorHAnsi" w:cstheme="minorHAnsi"/>
                <w:sz w:val="22"/>
                <w:szCs w:val="22"/>
              </w:rPr>
            </w:pPr>
          </w:p>
        </w:tc>
      </w:tr>
      <w:tr w:rsidR="007177DB" w:rsidRPr="00A93621" w14:paraId="3EA1D137" w14:textId="77777777" w:rsidTr="00291136">
        <w:trPr>
          <w:cantSplit/>
        </w:trPr>
        <w:tc>
          <w:tcPr>
            <w:tcW w:w="8080" w:type="dxa"/>
            <w:gridSpan w:val="9"/>
            <w:shd w:val="clear" w:color="auto" w:fill="D9D9D9"/>
          </w:tcPr>
          <w:p w14:paraId="0407E9D2" w14:textId="77777777" w:rsidR="007177DB" w:rsidRPr="00A93621" w:rsidRDefault="007177DB" w:rsidP="00291136">
            <w:pPr>
              <w:pStyle w:val="TableText0"/>
              <w:keepNext/>
              <w:spacing w:before="0" w:after="0"/>
              <w:rPr>
                <w:rFonts w:asciiTheme="minorHAnsi" w:hAnsiTheme="minorHAnsi" w:cstheme="minorHAnsi"/>
                <w:sz w:val="22"/>
                <w:szCs w:val="22"/>
              </w:rPr>
            </w:pPr>
          </w:p>
        </w:tc>
      </w:tr>
      <w:tr w:rsidR="007177DB" w:rsidRPr="00A93621" w14:paraId="25E4A61C" w14:textId="77777777" w:rsidTr="00291136">
        <w:trPr>
          <w:cantSplit/>
        </w:trPr>
        <w:tc>
          <w:tcPr>
            <w:tcW w:w="8080" w:type="dxa"/>
            <w:gridSpan w:val="9"/>
            <w:shd w:val="clear" w:color="auto" w:fill="D9D9D9"/>
          </w:tcPr>
          <w:p w14:paraId="60E40019" w14:textId="77777777" w:rsidR="007177DB" w:rsidRPr="00A93621" w:rsidRDefault="007177DB" w:rsidP="00291136">
            <w:pPr>
              <w:pStyle w:val="TableText0"/>
              <w:keepNext/>
              <w:rPr>
                <w:rFonts w:asciiTheme="minorHAnsi" w:hAnsiTheme="minorHAnsi" w:cstheme="minorHAnsi"/>
                <w:sz w:val="22"/>
                <w:szCs w:val="22"/>
              </w:rPr>
            </w:pPr>
            <w:r w:rsidRPr="00A93621">
              <w:rPr>
                <w:rFonts w:asciiTheme="minorHAnsi" w:hAnsiTheme="minorHAnsi" w:cstheme="minorHAnsi"/>
                <w:b/>
                <w:sz w:val="22"/>
                <w:szCs w:val="22"/>
              </w:rPr>
              <w:t>Complainant details</w:t>
            </w:r>
          </w:p>
        </w:tc>
      </w:tr>
      <w:tr w:rsidR="007177DB" w:rsidRPr="00A93621" w14:paraId="4B902C50" w14:textId="77777777" w:rsidTr="00291136">
        <w:trPr>
          <w:cantSplit/>
        </w:trPr>
        <w:tc>
          <w:tcPr>
            <w:tcW w:w="2127" w:type="dxa"/>
            <w:shd w:val="clear" w:color="auto" w:fill="D9D9D9"/>
          </w:tcPr>
          <w:p w14:paraId="4FC550A5" w14:textId="77777777" w:rsidR="007177DB" w:rsidRPr="00A93621" w:rsidRDefault="007177DB" w:rsidP="00291136">
            <w:pPr>
              <w:pStyle w:val="TableText0"/>
              <w:keepNext/>
              <w:rPr>
                <w:rFonts w:asciiTheme="minorHAnsi" w:hAnsiTheme="minorHAnsi" w:cstheme="minorHAnsi"/>
                <w:sz w:val="22"/>
                <w:szCs w:val="22"/>
              </w:rPr>
            </w:pPr>
            <w:r w:rsidRPr="00A93621">
              <w:rPr>
                <w:rFonts w:asciiTheme="minorHAnsi" w:hAnsiTheme="minorHAnsi" w:cstheme="minorHAnsi"/>
                <w:sz w:val="22"/>
                <w:szCs w:val="22"/>
              </w:rPr>
              <w:t>First name:</w:t>
            </w:r>
          </w:p>
        </w:tc>
        <w:tc>
          <w:tcPr>
            <w:tcW w:w="5669" w:type="dxa"/>
            <w:gridSpan w:val="7"/>
            <w:tcBorders>
              <w:bottom w:val="single" w:sz="4" w:space="0" w:color="C0C0C0"/>
            </w:tcBorders>
            <w:shd w:val="clear" w:color="auto" w:fill="auto"/>
          </w:tcPr>
          <w:p w14:paraId="5FB3A6ED" w14:textId="77777777" w:rsidR="007177DB" w:rsidRPr="00A93621" w:rsidRDefault="007177DB" w:rsidP="00291136">
            <w:pPr>
              <w:pStyle w:val="TableText0"/>
              <w:keepNext/>
              <w:rPr>
                <w:rFonts w:asciiTheme="minorHAnsi" w:hAnsiTheme="minorHAnsi" w:cstheme="minorHAnsi"/>
                <w:sz w:val="22"/>
                <w:szCs w:val="22"/>
              </w:rPr>
            </w:pPr>
          </w:p>
        </w:tc>
        <w:tc>
          <w:tcPr>
            <w:tcW w:w="284" w:type="dxa"/>
            <w:shd w:val="clear" w:color="auto" w:fill="D9D9D9"/>
          </w:tcPr>
          <w:p w14:paraId="0A17BBE6" w14:textId="77777777" w:rsidR="007177DB" w:rsidRPr="00A93621" w:rsidRDefault="007177DB" w:rsidP="00291136">
            <w:pPr>
              <w:pStyle w:val="TableText0"/>
              <w:keepNext/>
              <w:rPr>
                <w:rFonts w:asciiTheme="minorHAnsi" w:hAnsiTheme="minorHAnsi" w:cstheme="minorHAnsi"/>
                <w:sz w:val="22"/>
                <w:szCs w:val="22"/>
              </w:rPr>
            </w:pPr>
          </w:p>
        </w:tc>
      </w:tr>
      <w:tr w:rsidR="007177DB" w:rsidRPr="00A93621" w14:paraId="21C2ED23" w14:textId="77777777" w:rsidTr="00291136">
        <w:trPr>
          <w:cantSplit/>
        </w:trPr>
        <w:tc>
          <w:tcPr>
            <w:tcW w:w="2127" w:type="dxa"/>
            <w:shd w:val="clear" w:color="auto" w:fill="D9D9D9"/>
          </w:tcPr>
          <w:p w14:paraId="7500D705" w14:textId="77777777" w:rsidR="007177DB" w:rsidRPr="00A93621" w:rsidRDefault="007177DB" w:rsidP="00291136">
            <w:pPr>
              <w:pStyle w:val="TableText0"/>
              <w:rPr>
                <w:rFonts w:asciiTheme="minorHAnsi" w:hAnsiTheme="minorHAnsi" w:cstheme="minorHAnsi"/>
                <w:sz w:val="22"/>
                <w:szCs w:val="22"/>
              </w:rPr>
            </w:pPr>
            <w:r w:rsidRPr="00A93621">
              <w:rPr>
                <w:rFonts w:asciiTheme="minorHAnsi" w:hAnsiTheme="minorHAnsi" w:cstheme="minorHAnsi"/>
                <w:sz w:val="22"/>
                <w:szCs w:val="22"/>
              </w:rPr>
              <w:t>Surname:</w:t>
            </w:r>
          </w:p>
        </w:tc>
        <w:tc>
          <w:tcPr>
            <w:tcW w:w="5669" w:type="dxa"/>
            <w:gridSpan w:val="7"/>
            <w:tcBorders>
              <w:top w:val="single" w:sz="4" w:space="0" w:color="C0C0C0"/>
              <w:bottom w:val="single" w:sz="4" w:space="0" w:color="C0C0C0"/>
            </w:tcBorders>
            <w:shd w:val="clear" w:color="auto" w:fill="auto"/>
          </w:tcPr>
          <w:p w14:paraId="3C45D27A" w14:textId="77777777" w:rsidR="007177DB" w:rsidRPr="00A93621" w:rsidRDefault="007177DB" w:rsidP="00291136">
            <w:pPr>
              <w:pStyle w:val="TableText0"/>
              <w:rPr>
                <w:rFonts w:asciiTheme="minorHAnsi" w:hAnsiTheme="minorHAnsi" w:cstheme="minorHAnsi"/>
                <w:sz w:val="22"/>
                <w:szCs w:val="22"/>
              </w:rPr>
            </w:pPr>
          </w:p>
        </w:tc>
        <w:tc>
          <w:tcPr>
            <w:tcW w:w="284" w:type="dxa"/>
            <w:shd w:val="clear" w:color="auto" w:fill="D9D9D9"/>
          </w:tcPr>
          <w:p w14:paraId="5DA86F4E" w14:textId="77777777" w:rsidR="007177DB" w:rsidRPr="00A93621" w:rsidRDefault="007177DB" w:rsidP="00291136">
            <w:pPr>
              <w:pStyle w:val="TableText0"/>
              <w:rPr>
                <w:rFonts w:asciiTheme="minorHAnsi" w:hAnsiTheme="minorHAnsi" w:cstheme="minorHAnsi"/>
                <w:sz w:val="22"/>
                <w:szCs w:val="22"/>
              </w:rPr>
            </w:pPr>
          </w:p>
        </w:tc>
      </w:tr>
      <w:tr w:rsidR="007177DB" w:rsidRPr="00A93621" w14:paraId="0F5B2D09" w14:textId="77777777" w:rsidTr="00E02A16">
        <w:trPr>
          <w:cantSplit/>
          <w:trHeight w:val="659"/>
        </w:trPr>
        <w:tc>
          <w:tcPr>
            <w:tcW w:w="2127" w:type="dxa"/>
            <w:shd w:val="clear" w:color="auto" w:fill="D9D9D9"/>
          </w:tcPr>
          <w:p w14:paraId="4E101D79" w14:textId="77777777" w:rsidR="007177DB" w:rsidRPr="00A93621" w:rsidRDefault="007177DB" w:rsidP="00291136">
            <w:pPr>
              <w:pStyle w:val="TableText0"/>
              <w:rPr>
                <w:rFonts w:asciiTheme="minorHAnsi" w:hAnsiTheme="minorHAnsi" w:cstheme="minorHAnsi"/>
                <w:sz w:val="22"/>
                <w:szCs w:val="22"/>
              </w:rPr>
            </w:pPr>
            <w:r w:rsidRPr="00A93621">
              <w:rPr>
                <w:rFonts w:asciiTheme="minorHAnsi" w:hAnsiTheme="minorHAnsi" w:cstheme="minorHAnsi"/>
                <w:sz w:val="22"/>
                <w:szCs w:val="22"/>
              </w:rPr>
              <w:t>Address:</w:t>
            </w:r>
          </w:p>
        </w:tc>
        <w:tc>
          <w:tcPr>
            <w:tcW w:w="5669" w:type="dxa"/>
            <w:gridSpan w:val="7"/>
            <w:tcBorders>
              <w:top w:val="single" w:sz="4" w:space="0" w:color="C0C0C0"/>
            </w:tcBorders>
            <w:shd w:val="clear" w:color="auto" w:fill="auto"/>
          </w:tcPr>
          <w:p w14:paraId="5B4788EA" w14:textId="77777777" w:rsidR="007177DB" w:rsidRPr="00A93621" w:rsidRDefault="007177DB" w:rsidP="00291136">
            <w:pPr>
              <w:pStyle w:val="TableText0"/>
              <w:rPr>
                <w:rFonts w:asciiTheme="minorHAnsi" w:hAnsiTheme="minorHAnsi" w:cstheme="minorHAnsi"/>
                <w:sz w:val="22"/>
                <w:szCs w:val="22"/>
              </w:rPr>
            </w:pPr>
          </w:p>
        </w:tc>
        <w:tc>
          <w:tcPr>
            <w:tcW w:w="284" w:type="dxa"/>
            <w:shd w:val="clear" w:color="auto" w:fill="D9D9D9"/>
          </w:tcPr>
          <w:p w14:paraId="625C70AB" w14:textId="77777777" w:rsidR="007177DB" w:rsidRPr="00A93621" w:rsidRDefault="007177DB" w:rsidP="00291136">
            <w:pPr>
              <w:pStyle w:val="TableText0"/>
              <w:rPr>
                <w:rFonts w:asciiTheme="minorHAnsi" w:hAnsiTheme="minorHAnsi" w:cstheme="minorHAnsi"/>
                <w:sz w:val="22"/>
                <w:szCs w:val="22"/>
              </w:rPr>
            </w:pPr>
          </w:p>
        </w:tc>
      </w:tr>
      <w:tr w:rsidR="007177DB" w:rsidRPr="00A93621" w14:paraId="78341289" w14:textId="77777777" w:rsidTr="00291136">
        <w:trPr>
          <w:cantSplit/>
        </w:trPr>
        <w:tc>
          <w:tcPr>
            <w:tcW w:w="8080" w:type="dxa"/>
            <w:gridSpan w:val="9"/>
            <w:shd w:val="clear" w:color="auto" w:fill="D9D9D9"/>
          </w:tcPr>
          <w:p w14:paraId="37DB6EBD" w14:textId="77777777" w:rsidR="007177DB" w:rsidRPr="00A93621" w:rsidRDefault="007177DB" w:rsidP="00291136">
            <w:pPr>
              <w:pStyle w:val="TableText0"/>
              <w:spacing w:before="0" w:after="0"/>
              <w:rPr>
                <w:rFonts w:asciiTheme="minorHAnsi" w:hAnsiTheme="minorHAnsi" w:cstheme="minorHAnsi"/>
                <w:sz w:val="22"/>
                <w:szCs w:val="22"/>
              </w:rPr>
            </w:pPr>
          </w:p>
        </w:tc>
      </w:tr>
      <w:tr w:rsidR="007177DB" w:rsidRPr="00A93621" w14:paraId="37393CFF" w14:textId="77777777" w:rsidTr="00291136">
        <w:trPr>
          <w:cantSplit/>
        </w:trPr>
        <w:tc>
          <w:tcPr>
            <w:tcW w:w="2127" w:type="dxa"/>
            <w:shd w:val="clear" w:color="auto" w:fill="D9D9D9"/>
          </w:tcPr>
          <w:p w14:paraId="00B815B9" w14:textId="77777777" w:rsidR="007177DB" w:rsidRPr="00A93621" w:rsidRDefault="007177DB" w:rsidP="00291136">
            <w:pPr>
              <w:pStyle w:val="TableText0"/>
              <w:rPr>
                <w:rFonts w:asciiTheme="minorHAnsi" w:hAnsiTheme="minorHAnsi" w:cstheme="minorHAnsi"/>
                <w:sz w:val="22"/>
                <w:szCs w:val="22"/>
              </w:rPr>
            </w:pPr>
            <w:r w:rsidRPr="00A93621">
              <w:rPr>
                <w:rFonts w:asciiTheme="minorHAnsi" w:hAnsiTheme="minorHAnsi" w:cstheme="minorHAnsi"/>
                <w:sz w:val="22"/>
                <w:szCs w:val="22"/>
              </w:rPr>
              <w:t>Local authority:</w:t>
            </w:r>
          </w:p>
        </w:tc>
        <w:tc>
          <w:tcPr>
            <w:tcW w:w="5669" w:type="dxa"/>
            <w:gridSpan w:val="7"/>
            <w:shd w:val="clear" w:color="auto" w:fill="auto"/>
          </w:tcPr>
          <w:p w14:paraId="312608BD" w14:textId="77777777" w:rsidR="007177DB" w:rsidRPr="00A93621" w:rsidRDefault="007177DB" w:rsidP="00291136">
            <w:pPr>
              <w:pStyle w:val="TableText0"/>
              <w:rPr>
                <w:rFonts w:asciiTheme="minorHAnsi" w:hAnsiTheme="minorHAnsi" w:cstheme="minorHAnsi"/>
                <w:sz w:val="22"/>
                <w:szCs w:val="22"/>
              </w:rPr>
            </w:pPr>
          </w:p>
        </w:tc>
        <w:tc>
          <w:tcPr>
            <w:tcW w:w="284" w:type="dxa"/>
            <w:shd w:val="clear" w:color="auto" w:fill="D9D9D9"/>
          </w:tcPr>
          <w:p w14:paraId="1B2A0CC9" w14:textId="77777777" w:rsidR="007177DB" w:rsidRPr="00A93621" w:rsidRDefault="007177DB" w:rsidP="00291136">
            <w:pPr>
              <w:pStyle w:val="TableText0"/>
              <w:rPr>
                <w:rFonts w:asciiTheme="minorHAnsi" w:hAnsiTheme="minorHAnsi" w:cstheme="minorHAnsi"/>
                <w:sz w:val="22"/>
                <w:szCs w:val="22"/>
              </w:rPr>
            </w:pPr>
          </w:p>
        </w:tc>
      </w:tr>
      <w:tr w:rsidR="007177DB" w:rsidRPr="00A93621" w14:paraId="6F07DB64" w14:textId="77777777" w:rsidTr="00291136">
        <w:trPr>
          <w:cantSplit/>
        </w:trPr>
        <w:tc>
          <w:tcPr>
            <w:tcW w:w="8080" w:type="dxa"/>
            <w:gridSpan w:val="9"/>
            <w:shd w:val="clear" w:color="auto" w:fill="D9D9D9"/>
          </w:tcPr>
          <w:p w14:paraId="29E5C6C9" w14:textId="77777777" w:rsidR="007177DB" w:rsidRPr="00A93621" w:rsidRDefault="007177DB" w:rsidP="00291136">
            <w:pPr>
              <w:pStyle w:val="TableText0"/>
              <w:spacing w:before="0" w:after="0"/>
              <w:rPr>
                <w:rFonts w:asciiTheme="minorHAnsi" w:hAnsiTheme="minorHAnsi" w:cstheme="minorHAnsi"/>
                <w:sz w:val="22"/>
                <w:szCs w:val="22"/>
              </w:rPr>
            </w:pPr>
          </w:p>
        </w:tc>
      </w:tr>
      <w:tr w:rsidR="007177DB" w:rsidRPr="00A93621" w14:paraId="554FFEBE" w14:textId="77777777" w:rsidTr="00291136">
        <w:trPr>
          <w:cantSplit/>
        </w:trPr>
        <w:tc>
          <w:tcPr>
            <w:tcW w:w="2127" w:type="dxa"/>
            <w:shd w:val="clear" w:color="auto" w:fill="D9D9D9"/>
          </w:tcPr>
          <w:p w14:paraId="1B788B62" w14:textId="77777777" w:rsidR="007177DB" w:rsidRPr="00A93621" w:rsidRDefault="007177DB" w:rsidP="00291136">
            <w:pPr>
              <w:pStyle w:val="TableText0"/>
              <w:rPr>
                <w:rFonts w:asciiTheme="minorHAnsi" w:hAnsiTheme="minorHAnsi" w:cstheme="minorHAnsi"/>
                <w:sz w:val="22"/>
                <w:szCs w:val="22"/>
              </w:rPr>
            </w:pPr>
            <w:r w:rsidRPr="00A93621">
              <w:rPr>
                <w:rFonts w:asciiTheme="minorHAnsi" w:hAnsiTheme="minorHAnsi" w:cstheme="minorHAnsi"/>
                <w:sz w:val="22"/>
                <w:szCs w:val="22"/>
              </w:rPr>
              <w:t>Phone:</w:t>
            </w:r>
          </w:p>
        </w:tc>
        <w:tc>
          <w:tcPr>
            <w:tcW w:w="3543" w:type="dxa"/>
            <w:gridSpan w:val="6"/>
            <w:shd w:val="clear" w:color="auto" w:fill="auto"/>
          </w:tcPr>
          <w:p w14:paraId="7A87F269" w14:textId="77777777" w:rsidR="007177DB" w:rsidRPr="00A93621" w:rsidRDefault="007177DB" w:rsidP="00291136">
            <w:pPr>
              <w:pStyle w:val="TableText0"/>
              <w:rPr>
                <w:rFonts w:asciiTheme="minorHAnsi" w:hAnsiTheme="minorHAnsi" w:cstheme="minorHAnsi"/>
                <w:sz w:val="22"/>
                <w:szCs w:val="22"/>
              </w:rPr>
            </w:pPr>
          </w:p>
        </w:tc>
        <w:tc>
          <w:tcPr>
            <w:tcW w:w="2410" w:type="dxa"/>
            <w:gridSpan w:val="2"/>
            <w:shd w:val="clear" w:color="auto" w:fill="D9D9D9"/>
          </w:tcPr>
          <w:p w14:paraId="4C6B8EBE" w14:textId="77777777" w:rsidR="007177DB" w:rsidRPr="00A93621" w:rsidRDefault="007177DB" w:rsidP="00291136">
            <w:pPr>
              <w:pStyle w:val="TableText0"/>
              <w:rPr>
                <w:rFonts w:asciiTheme="minorHAnsi" w:hAnsiTheme="minorHAnsi" w:cstheme="minorHAnsi"/>
                <w:sz w:val="22"/>
                <w:szCs w:val="22"/>
              </w:rPr>
            </w:pPr>
          </w:p>
        </w:tc>
      </w:tr>
      <w:tr w:rsidR="007177DB" w:rsidRPr="00A93621" w14:paraId="26B15378" w14:textId="77777777" w:rsidTr="00291136">
        <w:trPr>
          <w:cantSplit/>
        </w:trPr>
        <w:tc>
          <w:tcPr>
            <w:tcW w:w="8080" w:type="dxa"/>
            <w:gridSpan w:val="9"/>
            <w:shd w:val="clear" w:color="auto" w:fill="D9D9D9"/>
          </w:tcPr>
          <w:p w14:paraId="78EC9231" w14:textId="77777777" w:rsidR="007177DB" w:rsidRPr="00A93621" w:rsidRDefault="007177DB" w:rsidP="00291136">
            <w:pPr>
              <w:pStyle w:val="TableText0"/>
              <w:spacing w:before="0" w:after="0"/>
              <w:rPr>
                <w:rFonts w:asciiTheme="minorHAnsi" w:hAnsiTheme="minorHAnsi" w:cstheme="minorHAnsi"/>
                <w:sz w:val="22"/>
                <w:szCs w:val="22"/>
              </w:rPr>
            </w:pPr>
          </w:p>
        </w:tc>
      </w:tr>
      <w:tr w:rsidR="007177DB" w:rsidRPr="00A93621" w14:paraId="692EB15D" w14:textId="77777777" w:rsidTr="00291136">
        <w:trPr>
          <w:cantSplit/>
        </w:trPr>
        <w:tc>
          <w:tcPr>
            <w:tcW w:w="2127" w:type="dxa"/>
            <w:shd w:val="clear" w:color="auto" w:fill="D9D9D9"/>
          </w:tcPr>
          <w:p w14:paraId="7BDBEB32" w14:textId="77777777" w:rsidR="007177DB" w:rsidRPr="00A93621" w:rsidRDefault="007177DB" w:rsidP="00291136">
            <w:pPr>
              <w:pStyle w:val="TableText0"/>
              <w:rPr>
                <w:rFonts w:asciiTheme="minorHAnsi" w:hAnsiTheme="minorHAnsi" w:cstheme="minorHAnsi"/>
                <w:sz w:val="22"/>
                <w:szCs w:val="22"/>
              </w:rPr>
            </w:pPr>
            <w:r w:rsidRPr="00A93621">
              <w:rPr>
                <w:rFonts w:asciiTheme="minorHAnsi" w:hAnsiTheme="minorHAnsi" w:cstheme="minorHAnsi"/>
                <w:sz w:val="22"/>
                <w:szCs w:val="22"/>
              </w:rPr>
              <w:t>Date reported:</w:t>
            </w:r>
          </w:p>
        </w:tc>
        <w:tc>
          <w:tcPr>
            <w:tcW w:w="709" w:type="dxa"/>
            <w:shd w:val="clear" w:color="auto" w:fill="auto"/>
          </w:tcPr>
          <w:p w14:paraId="3EDADDBE" w14:textId="77777777" w:rsidR="007177DB" w:rsidRPr="00A93621" w:rsidRDefault="007177DB" w:rsidP="00291136">
            <w:pPr>
              <w:pStyle w:val="TableText0"/>
              <w:rPr>
                <w:rFonts w:asciiTheme="minorHAnsi" w:hAnsiTheme="minorHAnsi" w:cstheme="minorHAnsi"/>
                <w:sz w:val="22"/>
                <w:szCs w:val="22"/>
              </w:rPr>
            </w:pPr>
          </w:p>
        </w:tc>
        <w:tc>
          <w:tcPr>
            <w:tcW w:w="283" w:type="dxa"/>
            <w:shd w:val="clear" w:color="auto" w:fill="auto"/>
          </w:tcPr>
          <w:p w14:paraId="6D79902C" w14:textId="77777777" w:rsidR="007177DB" w:rsidRPr="00A93621" w:rsidRDefault="007177DB" w:rsidP="00291136">
            <w:pPr>
              <w:pStyle w:val="TableText0"/>
              <w:jc w:val="center"/>
              <w:rPr>
                <w:rFonts w:asciiTheme="minorHAnsi" w:hAnsiTheme="minorHAnsi" w:cstheme="minorHAnsi"/>
                <w:sz w:val="22"/>
                <w:szCs w:val="22"/>
              </w:rPr>
            </w:pPr>
            <w:r w:rsidRPr="00A93621">
              <w:rPr>
                <w:rFonts w:asciiTheme="minorHAnsi" w:hAnsiTheme="minorHAnsi" w:cstheme="minorHAnsi"/>
                <w:sz w:val="22"/>
                <w:szCs w:val="22"/>
              </w:rPr>
              <w:t>/</w:t>
            </w:r>
          </w:p>
        </w:tc>
        <w:tc>
          <w:tcPr>
            <w:tcW w:w="1134" w:type="dxa"/>
            <w:shd w:val="clear" w:color="auto" w:fill="auto"/>
          </w:tcPr>
          <w:p w14:paraId="6B9CD321" w14:textId="77777777" w:rsidR="007177DB" w:rsidRPr="00A93621" w:rsidRDefault="007177DB" w:rsidP="00291136">
            <w:pPr>
              <w:pStyle w:val="TableText0"/>
              <w:rPr>
                <w:rFonts w:asciiTheme="minorHAnsi" w:hAnsiTheme="minorHAnsi" w:cstheme="minorHAnsi"/>
                <w:sz w:val="22"/>
                <w:szCs w:val="22"/>
              </w:rPr>
            </w:pPr>
          </w:p>
        </w:tc>
        <w:tc>
          <w:tcPr>
            <w:tcW w:w="283" w:type="dxa"/>
            <w:shd w:val="clear" w:color="auto" w:fill="auto"/>
          </w:tcPr>
          <w:p w14:paraId="7A5C8F99" w14:textId="77777777" w:rsidR="007177DB" w:rsidRPr="00A93621" w:rsidRDefault="007177DB" w:rsidP="00291136">
            <w:pPr>
              <w:pStyle w:val="TableText0"/>
              <w:jc w:val="center"/>
              <w:rPr>
                <w:rFonts w:asciiTheme="minorHAnsi" w:hAnsiTheme="minorHAnsi" w:cstheme="minorHAnsi"/>
                <w:sz w:val="22"/>
                <w:szCs w:val="22"/>
              </w:rPr>
            </w:pPr>
            <w:r w:rsidRPr="00A93621">
              <w:rPr>
                <w:rFonts w:asciiTheme="minorHAnsi" w:hAnsiTheme="minorHAnsi" w:cstheme="minorHAnsi"/>
                <w:sz w:val="22"/>
                <w:szCs w:val="22"/>
              </w:rPr>
              <w:t>/</w:t>
            </w:r>
          </w:p>
        </w:tc>
        <w:tc>
          <w:tcPr>
            <w:tcW w:w="1134" w:type="dxa"/>
            <w:gridSpan w:val="2"/>
            <w:shd w:val="clear" w:color="auto" w:fill="auto"/>
          </w:tcPr>
          <w:p w14:paraId="4BFDCF1A" w14:textId="77777777" w:rsidR="007177DB" w:rsidRPr="00A93621" w:rsidRDefault="007177DB" w:rsidP="00291136">
            <w:pPr>
              <w:pStyle w:val="TableText0"/>
              <w:rPr>
                <w:rFonts w:asciiTheme="minorHAnsi" w:hAnsiTheme="minorHAnsi" w:cstheme="minorHAnsi"/>
                <w:sz w:val="22"/>
                <w:szCs w:val="22"/>
              </w:rPr>
            </w:pPr>
          </w:p>
        </w:tc>
        <w:tc>
          <w:tcPr>
            <w:tcW w:w="2410" w:type="dxa"/>
            <w:gridSpan w:val="2"/>
            <w:shd w:val="clear" w:color="auto" w:fill="D9D9D9"/>
          </w:tcPr>
          <w:p w14:paraId="62FEEF49" w14:textId="77777777" w:rsidR="007177DB" w:rsidRPr="00A93621" w:rsidRDefault="007177DB" w:rsidP="00291136">
            <w:pPr>
              <w:pStyle w:val="TableText0"/>
              <w:rPr>
                <w:rFonts w:asciiTheme="minorHAnsi" w:hAnsiTheme="minorHAnsi" w:cstheme="minorHAnsi"/>
                <w:sz w:val="22"/>
                <w:szCs w:val="22"/>
              </w:rPr>
            </w:pPr>
          </w:p>
        </w:tc>
      </w:tr>
      <w:tr w:rsidR="007177DB" w:rsidRPr="00A93621" w14:paraId="0CAF76EB" w14:textId="77777777" w:rsidTr="00291136">
        <w:trPr>
          <w:cantSplit/>
        </w:trPr>
        <w:tc>
          <w:tcPr>
            <w:tcW w:w="8080" w:type="dxa"/>
            <w:gridSpan w:val="9"/>
            <w:shd w:val="clear" w:color="auto" w:fill="D9D9D9"/>
          </w:tcPr>
          <w:p w14:paraId="3F572190" w14:textId="77777777" w:rsidR="007177DB" w:rsidRPr="00A93621" w:rsidRDefault="007177DB" w:rsidP="00291136">
            <w:pPr>
              <w:pStyle w:val="TableText0"/>
              <w:spacing w:before="0" w:after="0"/>
              <w:rPr>
                <w:rFonts w:asciiTheme="minorHAnsi" w:hAnsiTheme="minorHAnsi" w:cstheme="minorHAnsi"/>
                <w:sz w:val="22"/>
                <w:szCs w:val="22"/>
              </w:rPr>
            </w:pPr>
          </w:p>
        </w:tc>
      </w:tr>
      <w:tr w:rsidR="007177DB" w:rsidRPr="00A93621" w14:paraId="40AB8F78" w14:textId="77777777" w:rsidTr="00291136">
        <w:trPr>
          <w:cantSplit/>
        </w:trPr>
        <w:tc>
          <w:tcPr>
            <w:tcW w:w="2127" w:type="dxa"/>
            <w:shd w:val="clear" w:color="auto" w:fill="D9D9D9"/>
          </w:tcPr>
          <w:p w14:paraId="4271D489" w14:textId="77777777" w:rsidR="007177DB" w:rsidRPr="00A93621" w:rsidRDefault="007177DB" w:rsidP="00291136">
            <w:pPr>
              <w:pStyle w:val="TableText0"/>
              <w:rPr>
                <w:rFonts w:asciiTheme="minorHAnsi" w:hAnsiTheme="minorHAnsi" w:cstheme="minorHAnsi"/>
                <w:sz w:val="22"/>
                <w:szCs w:val="22"/>
              </w:rPr>
            </w:pPr>
            <w:r w:rsidRPr="00A93621">
              <w:rPr>
                <w:rFonts w:asciiTheme="minorHAnsi" w:hAnsiTheme="minorHAnsi" w:cstheme="minorHAnsi"/>
                <w:sz w:val="22"/>
                <w:szCs w:val="22"/>
              </w:rPr>
              <w:t>Time reported:</w:t>
            </w:r>
          </w:p>
        </w:tc>
        <w:tc>
          <w:tcPr>
            <w:tcW w:w="3543" w:type="dxa"/>
            <w:gridSpan w:val="6"/>
            <w:shd w:val="clear" w:color="auto" w:fill="auto"/>
          </w:tcPr>
          <w:p w14:paraId="23F36A55" w14:textId="77777777" w:rsidR="007177DB" w:rsidRPr="00A93621" w:rsidRDefault="007177DB" w:rsidP="00291136">
            <w:pPr>
              <w:pStyle w:val="TableText0"/>
              <w:rPr>
                <w:rFonts w:asciiTheme="minorHAnsi" w:hAnsiTheme="minorHAnsi" w:cstheme="minorHAnsi"/>
                <w:sz w:val="22"/>
                <w:szCs w:val="22"/>
              </w:rPr>
            </w:pPr>
          </w:p>
        </w:tc>
        <w:tc>
          <w:tcPr>
            <w:tcW w:w="2410" w:type="dxa"/>
            <w:gridSpan w:val="2"/>
            <w:shd w:val="clear" w:color="auto" w:fill="D9D9D9"/>
          </w:tcPr>
          <w:p w14:paraId="4C42FB32" w14:textId="77777777" w:rsidR="007177DB" w:rsidRPr="00A93621" w:rsidRDefault="007177DB" w:rsidP="00291136">
            <w:pPr>
              <w:pStyle w:val="TableText0"/>
              <w:rPr>
                <w:rFonts w:asciiTheme="minorHAnsi" w:hAnsiTheme="minorHAnsi" w:cstheme="minorHAnsi"/>
                <w:sz w:val="22"/>
                <w:szCs w:val="22"/>
              </w:rPr>
            </w:pPr>
          </w:p>
        </w:tc>
      </w:tr>
      <w:tr w:rsidR="007177DB" w:rsidRPr="00A93621" w14:paraId="2B01074E" w14:textId="77777777" w:rsidTr="00291136">
        <w:trPr>
          <w:cantSplit/>
        </w:trPr>
        <w:tc>
          <w:tcPr>
            <w:tcW w:w="8080" w:type="dxa"/>
            <w:gridSpan w:val="9"/>
            <w:shd w:val="clear" w:color="auto" w:fill="D9D9D9"/>
          </w:tcPr>
          <w:p w14:paraId="10ABD46D" w14:textId="77777777" w:rsidR="007177DB" w:rsidRPr="00A93621" w:rsidRDefault="007177DB" w:rsidP="00291136">
            <w:pPr>
              <w:pStyle w:val="TableText0"/>
              <w:spacing w:before="0" w:after="0"/>
              <w:rPr>
                <w:rFonts w:asciiTheme="minorHAnsi" w:hAnsiTheme="minorHAnsi" w:cstheme="minorHAnsi"/>
                <w:sz w:val="22"/>
                <w:szCs w:val="22"/>
              </w:rPr>
            </w:pPr>
          </w:p>
        </w:tc>
      </w:tr>
      <w:tr w:rsidR="007177DB" w:rsidRPr="00A93621" w14:paraId="6216E3CC" w14:textId="77777777" w:rsidTr="00205AC5">
        <w:trPr>
          <w:cantSplit/>
        </w:trPr>
        <w:tc>
          <w:tcPr>
            <w:tcW w:w="2127" w:type="dxa"/>
            <w:shd w:val="clear" w:color="auto" w:fill="D9D9D9"/>
          </w:tcPr>
          <w:p w14:paraId="61820D88" w14:textId="77777777" w:rsidR="007177DB" w:rsidRPr="00A93621" w:rsidRDefault="007177DB" w:rsidP="00291136">
            <w:pPr>
              <w:pStyle w:val="TableText0"/>
              <w:rPr>
                <w:rFonts w:asciiTheme="minorHAnsi" w:hAnsiTheme="minorHAnsi" w:cstheme="minorHAnsi"/>
                <w:sz w:val="22"/>
                <w:szCs w:val="22"/>
              </w:rPr>
            </w:pPr>
            <w:r w:rsidRPr="00A93621">
              <w:rPr>
                <w:rFonts w:asciiTheme="minorHAnsi" w:hAnsiTheme="minorHAnsi" w:cstheme="minorHAnsi"/>
                <w:sz w:val="22"/>
                <w:szCs w:val="22"/>
              </w:rPr>
              <w:t>Complainant type:</w:t>
            </w:r>
          </w:p>
        </w:tc>
        <w:tc>
          <w:tcPr>
            <w:tcW w:w="3047" w:type="dxa"/>
            <w:gridSpan w:val="5"/>
            <w:shd w:val="clear" w:color="auto" w:fill="D9D9D9"/>
          </w:tcPr>
          <w:p w14:paraId="554DFE36" w14:textId="77777777" w:rsidR="007177DB" w:rsidRPr="00A93621" w:rsidRDefault="007177DB" w:rsidP="00291136">
            <w:pPr>
              <w:pStyle w:val="TableText0"/>
              <w:rPr>
                <w:rFonts w:asciiTheme="minorHAnsi" w:hAnsiTheme="minorHAnsi" w:cstheme="minorHAnsi"/>
                <w:sz w:val="22"/>
                <w:szCs w:val="22"/>
              </w:rPr>
            </w:pPr>
            <w:r w:rsidRPr="00A93621">
              <w:rPr>
                <w:rFonts w:asciiTheme="minorHAnsi" w:hAnsiTheme="minorHAnsi" w:cstheme="minorHAnsi"/>
                <w:sz w:val="22"/>
                <w:szCs w:val="22"/>
              </w:rPr>
              <w:t>Doctor or other health professional</w:t>
            </w:r>
          </w:p>
        </w:tc>
        <w:tc>
          <w:tcPr>
            <w:tcW w:w="496" w:type="dxa"/>
            <w:tcBorders>
              <w:bottom w:val="single" w:sz="4" w:space="0" w:color="C0C0C0"/>
            </w:tcBorders>
            <w:shd w:val="clear" w:color="auto" w:fill="auto"/>
          </w:tcPr>
          <w:p w14:paraId="2C1E355C" w14:textId="77777777" w:rsidR="007177DB" w:rsidRPr="00A93621" w:rsidRDefault="007177DB" w:rsidP="00291136">
            <w:pPr>
              <w:pStyle w:val="TableText0"/>
              <w:jc w:val="center"/>
              <w:rPr>
                <w:rFonts w:asciiTheme="minorHAnsi" w:hAnsiTheme="minorHAnsi" w:cstheme="minorHAnsi"/>
                <w:sz w:val="22"/>
                <w:szCs w:val="22"/>
              </w:rPr>
            </w:pPr>
          </w:p>
        </w:tc>
        <w:tc>
          <w:tcPr>
            <w:tcW w:w="2410" w:type="dxa"/>
            <w:gridSpan w:val="2"/>
            <w:shd w:val="clear" w:color="auto" w:fill="D9D9D9"/>
          </w:tcPr>
          <w:p w14:paraId="1DF1D8CD" w14:textId="77777777" w:rsidR="007177DB" w:rsidRPr="00A93621" w:rsidRDefault="007177DB" w:rsidP="00291136">
            <w:pPr>
              <w:pStyle w:val="TableText0"/>
              <w:rPr>
                <w:rFonts w:asciiTheme="minorHAnsi" w:hAnsiTheme="minorHAnsi" w:cstheme="minorHAnsi"/>
                <w:sz w:val="22"/>
                <w:szCs w:val="22"/>
              </w:rPr>
            </w:pPr>
          </w:p>
        </w:tc>
      </w:tr>
      <w:tr w:rsidR="007177DB" w:rsidRPr="00A93621" w14:paraId="0D50EB29" w14:textId="77777777" w:rsidTr="00291136">
        <w:trPr>
          <w:cantSplit/>
        </w:trPr>
        <w:tc>
          <w:tcPr>
            <w:tcW w:w="2127" w:type="dxa"/>
            <w:shd w:val="clear" w:color="auto" w:fill="D9D9D9"/>
          </w:tcPr>
          <w:p w14:paraId="232DF336" w14:textId="77777777" w:rsidR="007177DB" w:rsidRPr="00A93621" w:rsidRDefault="007177DB" w:rsidP="00291136">
            <w:pPr>
              <w:pStyle w:val="TableText0"/>
              <w:rPr>
                <w:rFonts w:asciiTheme="minorHAnsi" w:hAnsiTheme="minorHAnsi" w:cstheme="minorHAnsi"/>
                <w:sz w:val="22"/>
                <w:szCs w:val="22"/>
              </w:rPr>
            </w:pPr>
          </w:p>
        </w:tc>
        <w:tc>
          <w:tcPr>
            <w:tcW w:w="3047" w:type="dxa"/>
            <w:gridSpan w:val="5"/>
            <w:shd w:val="clear" w:color="auto" w:fill="D9D9D9"/>
          </w:tcPr>
          <w:p w14:paraId="34D819E3" w14:textId="77777777" w:rsidR="007177DB" w:rsidRPr="00A93621" w:rsidRDefault="007177DB" w:rsidP="00291136">
            <w:pPr>
              <w:pStyle w:val="TableText0"/>
              <w:rPr>
                <w:rFonts w:asciiTheme="minorHAnsi" w:hAnsiTheme="minorHAnsi" w:cstheme="minorHAnsi"/>
                <w:sz w:val="22"/>
                <w:szCs w:val="22"/>
              </w:rPr>
            </w:pPr>
            <w:r w:rsidRPr="00A93621">
              <w:rPr>
                <w:rFonts w:asciiTheme="minorHAnsi" w:hAnsiTheme="minorHAnsi" w:cstheme="minorHAnsi"/>
                <w:sz w:val="22"/>
                <w:szCs w:val="22"/>
              </w:rPr>
              <w:t>Government agency</w:t>
            </w:r>
          </w:p>
        </w:tc>
        <w:tc>
          <w:tcPr>
            <w:tcW w:w="496" w:type="dxa"/>
            <w:tcBorders>
              <w:top w:val="single" w:sz="4" w:space="0" w:color="C0C0C0"/>
              <w:bottom w:val="single" w:sz="4" w:space="0" w:color="C0C0C0"/>
            </w:tcBorders>
            <w:shd w:val="clear" w:color="auto" w:fill="auto"/>
          </w:tcPr>
          <w:p w14:paraId="6165E6F0" w14:textId="77777777" w:rsidR="007177DB" w:rsidRPr="00A93621" w:rsidRDefault="007177DB" w:rsidP="00291136">
            <w:pPr>
              <w:pStyle w:val="TableText0"/>
              <w:jc w:val="center"/>
              <w:rPr>
                <w:rFonts w:asciiTheme="minorHAnsi" w:hAnsiTheme="minorHAnsi" w:cstheme="minorHAnsi"/>
                <w:sz w:val="22"/>
                <w:szCs w:val="22"/>
              </w:rPr>
            </w:pPr>
          </w:p>
        </w:tc>
        <w:tc>
          <w:tcPr>
            <w:tcW w:w="2410" w:type="dxa"/>
            <w:gridSpan w:val="2"/>
            <w:shd w:val="clear" w:color="auto" w:fill="D9D9D9"/>
          </w:tcPr>
          <w:p w14:paraId="1D597E59" w14:textId="77777777" w:rsidR="007177DB" w:rsidRPr="00A93621" w:rsidRDefault="007177DB" w:rsidP="00291136">
            <w:pPr>
              <w:pStyle w:val="TableText0"/>
              <w:rPr>
                <w:rFonts w:asciiTheme="minorHAnsi" w:hAnsiTheme="minorHAnsi" w:cstheme="minorHAnsi"/>
                <w:sz w:val="22"/>
                <w:szCs w:val="22"/>
              </w:rPr>
            </w:pPr>
          </w:p>
        </w:tc>
      </w:tr>
      <w:tr w:rsidR="007177DB" w:rsidRPr="00A93621" w14:paraId="6DD49445" w14:textId="77777777" w:rsidTr="00291136">
        <w:trPr>
          <w:cantSplit/>
        </w:trPr>
        <w:tc>
          <w:tcPr>
            <w:tcW w:w="2127" w:type="dxa"/>
            <w:shd w:val="clear" w:color="auto" w:fill="D9D9D9"/>
          </w:tcPr>
          <w:p w14:paraId="745A3AAA" w14:textId="77777777" w:rsidR="007177DB" w:rsidRPr="00A93621" w:rsidRDefault="007177DB" w:rsidP="00291136">
            <w:pPr>
              <w:pStyle w:val="TableText0"/>
              <w:rPr>
                <w:rFonts w:asciiTheme="minorHAnsi" w:hAnsiTheme="minorHAnsi" w:cstheme="minorHAnsi"/>
                <w:sz w:val="22"/>
                <w:szCs w:val="22"/>
              </w:rPr>
            </w:pPr>
          </w:p>
        </w:tc>
        <w:tc>
          <w:tcPr>
            <w:tcW w:w="3047" w:type="dxa"/>
            <w:gridSpan w:val="5"/>
            <w:shd w:val="clear" w:color="auto" w:fill="D9D9D9"/>
          </w:tcPr>
          <w:p w14:paraId="4489837E" w14:textId="77777777" w:rsidR="007177DB" w:rsidRPr="00A93621" w:rsidRDefault="007177DB" w:rsidP="00291136">
            <w:pPr>
              <w:pStyle w:val="TableText0"/>
              <w:rPr>
                <w:rFonts w:asciiTheme="minorHAnsi" w:hAnsiTheme="minorHAnsi" w:cstheme="minorHAnsi"/>
                <w:sz w:val="22"/>
                <w:szCs w:val="22"/>
              </w:rPr>
            </w:pPr>
            <w:r w:rsidRPr="00A93621">
              <w:rPr>
                <w:rFonts w:asciiTheme="minorHAnsi" w:hAnsiTheme="minorHAnsi" w:cstheme="minorHAnsi"/>
                <w:sz w:val="22"/>
                <w:szCs w:val="22"/>
              </w:rPr>
              <w:t>Member of the public</w:t>
            </w:r>
          </w:p>
        </w:tc>
        <w:tc>
          <w:tcPr>
            <w:tcW w:w="496" w:type="dxa"/>
            <w:tcBorders>
              <w:top w:val="single" w:sz="4" w:space="0" w:color="C0C0C0"/>
              <w:bottom w:val="single" w:sz="4" w:space="0" w:color="C0C0C0"/>
            </w:tcBorders>
            <w:shd w:val="clear" w:color="auto" w:fill="auto"/>
          </w:tcPr>
          <w:p w14:paraId="6A865CCD" w14:textId="77777777" w:rsidR="007177DB" w:rsidRPr="00A93621" w:rsidRDefault="007177DB" w:rsidP="00291136">
            <w:pPr>
              <w:pStyle w:val="TableText0"/>
              <w:jc w:val="center"/>
              <w:rPr>
                <w:rFonts w:asciiTheme="minorHAnsi" w:hAnsiTheme="minorHAnsi" w:cstheme="minorHAnsi"/>
                <w:sz w:val="22"/>
                <w:szCs w:val="22"/>
              </w:rPr>
            </w:pPr>
          </w:p>
        </w:tc>
        <w:tc>
          <w:tcPr>
            <w:tcW w:w="2410" w:type="dxa"/>
            <w:gridSpan w:val="2"/>
            <w:shd w:val="clear" w:color="auto" w:fill="D9D9D9"/>
          </w:tcPr>
          <w:p w14:paraId="3FA3111E" w14:textId="77777777" w:rsidR="007177DB" w:rsidRPr="00A93621" w:rsidRDefault="007177DB" w:rsidP="00291136">
            <w:pPr>
              <w:pStyle w:val="TableText0"/>
              <w:rPr>
                <w:rFonts w:asciiTheme="minorHAnsi" w:hAnsiTheme="minorHAnsi" w:cstheme="minorHAnsi"/>
                <w:sz w:val="22"/>
                <w:szCs w:val="22"/>
              </w:rPr>
            </w:pPr>
          </w:p>
        </w:tc>
      </w:tr>
      <w:tr w:rsidR="007177DB" w:rsidRPr="00A93621" w14:paraId="5E475BD4" w14:textId="77777777" w:rsidTr="00291136">
        <w:trPr>
          <w:cantSplit/>
        </w:trPr>
        <w:tc>
          <w:tcPr>
            <w:tcW w:w="2127" w:type="dxa"/>
            <w:shd w:val="clear" w:color="auto" w:fill="D9D9D9"/>
          </w:tcPr>
          <w:p w14:paraId="0F491C3F" w14:textId="77777777" w:rsidR="007177DB" w:rsidRPr="00A93621" w:rsidRDefault="007177DB" w:rsidP="00291136">
            <w:pPr>
              <w:pStyle w:val="TableText0"/>
              <w:rPr>
                <w:rFonts w:asciiTheme="minorHAnsi" w:hAnsiTheme="minorHAnsi" w:cstheme="minorHAnsi"/>
                <w:sz w:val="22"/>
                <w:szCs w:val="22"/>
              </w:rPr>
            </w:pPr>
          </w:p>
        </w:tc>
        <w:tc>
          <w:tcPr>
            <w:tcW w:w="3047" w:type="dxa"/>
            <w:gridSpan w:val="5"/>
            <w:shd w:val="clear" w:color="auto" w:fill="D9D9D9"/>
          </w:tcPr>
          <w:p w14:paraId="02CD5610" w14:textId="77777777" w:rsidR="007177DB" w:rsidRPr="00A93621" w:rsidRDefault="007177DB" w:rsidP="00291136">
            <w:pPr>
              <w:pStyle w:val="TableText0"/>
              <w:rPr>
                <w:rFonts w:asciiTheme="minorHAnsi" w:hAnsiTheme="minorHAnsi" w:cstheme="minorHAnsi"/>
                <w:sz w:val="22"/>
                <w:szCs w:val="22"/>
              </w:rPr>
            </w:pPr>
            <w:r w:rsidRPr="00A93621">
              <w:rPr>
                <w:rFonts w:asciiTheme="minorHAnsi" w:hAnsiTheme="minorHAnsi" w:cstheme="minorHAnsi"/>
                <w:sz w:val="22"/>
                <w:szCs w:val="22"/>
              </w:rPr>
              <w:t>Reporter, other</w:t>
            </w:r>
          </w:p>
        </w:tc>
        <w:tc>
          <w:tcPr>
            <w:tcW w:w="496" w:type="dxa"/>
            <w:tcBorders>
              <w:top w:val="single" w:sz="4" w:space="0" w:color="C0C0C0"/>
            </w:tcBorders>
            <w:shd w:val="clear" w:color="auto" w:fill="auto"/>
          </w:tcPr>
          <w:p w14:paraId="1A6B47A1" w14:textId="77777777" w:rsidR="007177DB" w:rsidRPr="00A93621" w:rsidRDefault="007177DB" w:rsidP="00291136">
            <w:pPr>
              <w:pStyle w:val="TableText0"/>
              <w:jc w:val="center"/>
              <w:rPr>
                <w:rFonts w:asciiTheme="minorHAnsi" w:hAnsiTheme="minorHAnsi" w:cstheme="minorHAnsi"/>
                <w:sz w:val="22"/>
                <w:szCs w:val="22"/>
              </w:rPr>
            </w:pPr>
          </w:p>
        </w:tc>
        <w:tc>
          <w:tcPr>
            <w:tcW w:w="2410" w:type="dxa"/>
            <w:gridSpan w:val="2"/>
            <w:shd w:val="clear" w:color="auto" w:fill="D9D9D9"/>
          </w:tcPr>
          <w:p w14:paraId="20A7BE97" w14:textId="77777777" w:rsidR="007177DB" w:rsidRPr="00A93621" w:rsidRDefault="007177DB" w:rsidP="00291136">
            <w:pPr>
              <w:pStyle w:val="TableText0"/>
              <w:rPr>
                <w:rFonts w:asciiTheme="minorHAnsi" w:hAnsiTheme="minorHAnsi" w:cstheme="minorHAnsi"/>
                <w:sz w:val="22"/>
                <w:szCs w:val="22"/>
              </w:rPr>
            </w:pPr>
          </w:p>
        </w:tc>
      </w:tr>
      <w:tr w:rsidR="007177DB" w:rsidRPr="00A93621" w14:paraId="3576806D" w14:textId="77777777" w:rsidTr="00291136">
        <w:trPr>
          <w:cantSplit/>
        </w:trPr>
        <w:tc>
          <w:tcPr>
            <w:tcW w:w="8080" w:type="dxa"/>
            <w:gridSpan w:val="9"/>
            <w:shd w:val="clear" w:color="auto" w:fill="D9D9D9"/>
          </w:tcPr>
          <w:p w14:paraId="729ABDF6" w14:textId="77777777" w:rsidR="007177DB" w:rsidRPr="00A93621" w:rsidRDefault="007177DB" w:rsidP="00291136">
            <w:pPr>
              <w:pStyle w:val="TableText0"/>
              <w:spacing w:before="0" w:after="0"/>
              <w:rPr>
                <w:rFonts w:asciiTheme="minorHAnsi" w:hAnsiTheme="minorHAnsi" w:cstheme="minorHAnsi"/>
                <w:sz w:val="22"/>
                <w:szCs w:val="22"/>
              </w:rPr>
            </w:pPr>
          </w:p>
        </w:tc>
      </w:tr>
      <w:tr w:rsidR="007177DB" w:rsidRPr="00A93621" w14:paraId="3FA0F458" w14:textId="77777777" w:rsidTr="00291136">
        <w:trPr>
          <w:cantSplit/>
        </w:trPr>
        <w:tc>
          <w:tcPr>
            <w:tcW w:w="8080" w:type="dxa"/>
            <w:gridSpan w:val="9"/>
            <w:shd w:val="clear" w:color="auto" w:fill="D9D9D9"/>
          </w:tcPr>
          <w:p w14:paraId="1E29AB65" w14:textId="77777777" w:rsidR="007177DB" w:rsidRPr="00A93621" w:rsidRDefault="007177DB" w:rsidP="00291136">
            <w:pPr>
              <w:pStyle w:val="TableText0"/>
              <w:rPr>
                <w:rFonts w:asciiTheme="minorHAnsi" w:hAnsiTheme="minorHAnsi" w:cstheme="minorHAnsi"/>
                <w:sz w:val="22"/>
                <w:szCs w:val="22"/>
              </w:rPr>
            </w:pPr>
            <w:r w:rsidRPr="00A93621">
              <w:rPr>
                <w:rFonts w:asciiTheme="minorHAnsi" w:hAnsiTheme="minorHAnsi" w:cstheme="minorHAnsi"/>
                <w:b/>
                <w:sz w:val="22"/>
                <w:szCs w:val="22"/>
              </w:rPr>
              <w:t>Incident location</w:t>
            </w:r>
          </w:p>
        </w:tc>
      </w:tr>
      <w:tr w:rsidR="007177DB" w:rsidRPr="00A93621" w14:paraId="4F5782BE" w14:textId="77777777" w:rsidTr="00291136">
        <w:trPr>
          <w:cantSplit/>
          <w:trHeight w:val="1134"/>
        </w:trPr>
        <w:tc>
          <w:tcPr>
            <w:tcW w:w="2127" w:type="dxa"/>
            <w:shd w:val="clear" w:color="auto" w:fill="D9D9D9"/>
          </w:tcPr>
          <w:p w14:paraId="1CCAA5B8" w14:textId="77777777" w:rsidR="007177DB" w:rsidRPr="00A93621" w:rsidRDefault="007177DB" w:rsidP="00291136">
            <w:pPr>
              <w:pStyle w:val="TableText0"/>
              <w:rPr>
                <w:rFonts w:asciiTheme="minorHAnsi" w:hAnsiTheme="minorHAnsi" w:cstheme="minorHAnsi"/>
                <w:sz w:val="22"/>
                <w:szCs w:val="22"/>
              </w:rPr>
            </w:pPr>
            <w:r w:rsidRPr="00A93621">
              <w:rPr>
                <w:rFonts w:asciiTheme="minorHAnsi" w:hAnsiTheme="minorHAnsi" w:cstheme="minorHAnsi"/>
                <w:sz w:val="22"/>
                <w:szCs w:val="22"/>
              </w:rPr>
              <w:t>Address from which chemical exposure presumably occurred:</w:t>
            </w:r>
          </w:p>
        </w:tc>
        <w:tc>
          <w:tcPr>
            <w:tcW w:w="5669" w:type="dxa"/>
            <w:gridSpan w:val="7"/>
            <w:shd w:val="clear" w:color="auto" w:fill="auto"/>
          </w:tcPr>
          <w:p w14:paraId="25443DD7" w14:textId="77777777" w:rsidR="007177DB" w:rsidRPr="00A93621" w:rsidRDefault="007177DB" w:rsidP="00291136">
            <w:pPr>
              <w:pStyle w:val="TableText0"/>
              <w:rPr>
                <w:rFonts w:asciiTheme="minorHAnsi" w:hAnsiTheme="minorHAnsi" w:cstheme="minorHAnsi"/>
                <w:sz w:val="22"/>
                <w:szCs w:val="22"/>
              </w:rPr>
            </w:pPr>
          </w:p>
        </w:tc>
        <w:tc>
          <w:tcPr>
            <w:tcW w:w="284" w:type="dxa"/>
            <w:shd w:val="clear" w:color="auto" w:fill="D9D9D9"/>
          </w:tcPr>
          <w:p w14:paraId="46052B36" w14:textId="77777777" w:rsidR="007177DB" w:rsidRPr="00A93621" w:rsidRDefault="007177DB" w:rsidP="00291136">
            <w:pPr>
              <w:pStyle w:val="TableText0"/>
              <w:rPr>
                <w:rFonts w:asciiTheme="minorHAnsi" w:hAnsiTheme="minorHAnsi" w:cstheme="minorHAnsi"/>
                <w:sz w:val="22"/>
                <w:szCs w:val="22"/>
              </w:rPr>
            </w:pPr>
          </w:p>
        </w:tc>
      </w:tr>
      <w:tr w:rsidR="007177DB" w:rsidRPr="00A93621" w14:paraId="0330A7C0" w14:textId="77777777" w:rsidTr="00291136">
        <w:trPr>
          <w:cantSplit/>
        </w:trPr>
        <w:tc>
          <w:tcPr>
            <w:tcW w:w="8080" w:type="dxa"/>
            <w:gridSpan w:val="9"/>
            <w:shd w:val="clear" w:color="auto" w:fill="D9D9D9"/>
          </w:tcPr>
          <w:p w14:paraId="6B3FA1D7" w14:textId="77777777" w:rsidR="007177DB" w:rsidRPr="00A93621" w:rsidRDefault="007177DB" w:rsidP="00291136">
            <w:pPr>
              <w:pStyle w:val="TableText0"/>
              <w:spacing w:before="0" w:after="0"/>
              <w:rPr>
                <w:rFonts w:asciiTheme="minorHAnsi" w:hAnsiTheme="minorHAnsi" w:cstheme="minorHAnsi"/>
                <w:sz w:val="22"/>
                <w:szCs w:val="22"/>
              </w:rPr>
            </w:pPr>
          </w:p>
        </w:tc>
      </w:tr>
      <w:tr w:rsidR="007177DB" w:rsidRPr="00A93621" w14:paraId="6AF79A23" w14:textId="77777777" w:rsidTr="00291136">
        <w:trPr>
          <w:cantSplit/>
        </w:trPr>
        <w:tc>
          <w:tcPr>
            <w:tcW w:w="2127" w:type="dxa"/>
            <w:vMerge w:val="restart"/>
            <w:shd w:val="clear" w:color="auto" w:fill="D9D9D9"/>
          </w:tcPr>
          <w:p w14:paraId="7CA020ED" w14:textId="77777777" w:rsidR="007177DB" w:rsidRPr="00A93621" w:rsidRDefault="007177DB" w:rsidP="00291136">
            <w:pPr>
              <w:pStyle w:val="TableText0"/>
              <w:rPr>
                <w:rFonts w:asciiTheme="minorHAnsi" w:hAnsiTheme="minorHAnsi" w:cstheme="minorHAnsi"/>
                <w:sz w:val="22"/>
                <w:szCs w:val="22"/>
              </w:rPr>
            </w:pPr>
            <w:r w:rsidRPr="00A93621">
              <w:rPr>
                <w:rFonts w:asciiTheme="minorHAnsi" w:hAnsiTheme="minorHAnsi" w:cstheme="minorHAnsi"/>
                <w:sz w:val="22"/>
                <w:szCs w:val="22"/>
              </w:rPr>
              <w:t>Type of location:</w:t>
            </w:r>
            <w:r w:rsidRPr="00A93621">
              <w:rPr>
                <w:rFonts w:asciiTheme="minorHAnsi" w:hAnsiTheme="minorHAnsi" w:cstheme="minorHAnsi"/>
                <w:sz w:val="22"/>
                <w:szCs w:val="22"/>
              </w:rPr>
              <w:br/>
              <w:t>(tick one)</w:t>
            </w:r>
          </w:p>
        </w:tc>
        <w:tc>
          <w:tcPr>
            <w:tcW w:w="3047" w:type="dxa"/>
            <w:gridSpan w:val="5"/>
            <w:shd w:val="clear" w:color="auto" w:fill="D9D9D9"/>
          </w:tcPr>
          <w:p w14:paraId="261C1C70" w14:textId="77777777" w:rsidR="007177DB" w:rsidRPr="00A93621" w:rsidRDefault="007177DB" w:rsidP="00291136">
            <w:pPr>
              <w:pStyle w:val="TableText0"/>
              <w:rPr>
                <w:rFonts w:asciiTheme="minorHAnsi" w:hAnsiTheme="minorHAnsi" w:cstheme="minorHAnsi"/>
                <w:sz w:val="22"/>
                <w:szCs w:val="22"/>
              </w:rPr>
            </w:pPr>
            <w:r w:rsidRPr="00A93621">
              <w:rPr>
                <w:rFonts w:asciiTheme="minorHAnsi" w:hAnsiTheme="minorHAnsi" w:cstheme="minorHAnsi"/>
                <w:sz w:val="22"/>
                <w:szCs w:val="22"/>
              </w:rPr>
              <w:t>Private residence</w:t>
            </w:r>
          </w:p>
        </w:tc>
        <w:tc>
          <w:tcPr>
            <w:tcW w:w="496" w:type="dxa"/>
            <w:tcBorders>
              <w:bottom w:val="single" w:sz="4" w:space="0" w:color="C0C0C0"/>
            </w:tcBorders>
            <w:shd w:val="clear" w:color="auto" w:fill="auto"/>
          </w:tcPr>
          <w:p w14:paraId="1F7BB44E" w14:textId="77777777" w:rsidR="007177DB" w:rsidRPr="00A93621" w:rsidRDefault="007177DB" w:rsidP="00291136">
            <w:pPr>
              <w:pStyle w:val="TableText0"/>
              <w:jc w:val="center"/>
              <w:rPr>
                <w:rFonts w:asciiTheme="minorHAnsi" w:hAnsiTheme="minorHAnsi" w:cstheme="minorHAnsi"/>
                <w:sz w:val="22"/>
                <w:szCs w:val="22"/>
              </w:rPr>
            </w:pPr>
          </w:p>
        </w:tc>
        <w:tc>
          <w:tcPr>
            <w:tcW w:w="2410" w:type="dxa"/>
            <w:gridSpan w:val="2"/>
            <w:shd w:val="clear" w:color="auto" w:fill="D9D9D9"/>
          </w:tcPr>
          <w:p w14:paraId="67C0CFFA" w14:textId="77777777" w:rsidR="007177DB" w:rsidRPr="00A93621" w:rsidRDefault="007177DB" w:rsidP="00291136">
            <w:pPr>
              <w:pStyle w:val="TableText0"/>
              <w:rPr>
                <w:rFonts w:asciiTheme="minorHAnsi" w:hAnsiTheme="minorHAnsi" w:cstheme="minorHAnsi"/>
                <w:sz w:val="22"/>
                <w:szCs w:val="22"/>
              </w:rPr>
            </w:pPr>
          </w:p>
        </w:tc>
      </w:tr>
      <w:tr w:rsidR="007177DB" w:rsidRPr="00A93621" w14:paraId="6D7DFCCC" w14:textId="77777777" w:rsidTr="00291136">
        <w:trPr>
          <w:cantSplit/>
        </w:trPr>
        <w:tc>
          <w:tcPr>
            <w:tcW w:w="2127" w:type="dxa"/>
            <w:vMerge/>
            <w:shd w:val="clear" w:color="auto" w:fill="D9D9D9"/>
          </w:tcPr>
          <w:p w14:paraId="37E11545" w14:textId="77777777" w:rsidR="007177DB" w:rsidRPr="00A93621" w:rsidRDefault="007177DB" w:rsidP="00291136">
            <w:pPr>
              <w:pStyle w:val="TableText0"/>
              <w:rPr>
                <w:rFonts w:asciiTheme="minorHAnsi" w:hAnsiTheme="minorHAnsi" w:cstheme="minorHAnsi"/>
                <w:sz w:val="22"/>
                <w:szCs w:val="22"/>
              </w:rPr>
            </w:pPr>
          </w:p>
        </w:tc>
        <w:tc>
          <w:tcPr>
            <w:tcW w:w="3047" w:type="dxa"/>
            <w:gridSpan w:val="5"/>
            <w:shd w:val="clear" w:color="auto" w:fill="D9D9D9"/>
          </w:tcPr>
          <w:p w14:paraId="50F9C8EA" w14:textId="77777777" w:rsidR="007177DB" w:rsidRPr="00A93621" w:rsidRDefault="007177DB" w:rsidP="00291136">
            <w:pPr>
              <w:pStyle w:val="TableText0"/>
              <w:rPr>
                <w:rFonts w:asciiTheme="minorHAnsi" w:hAnsiTheme="minorHAnsi" w:cstheme="minorHAnsi"/>
                <w:sz w:val="22"/>
                <w:szCs w:val="22"/>
              </w:rPr>
            </w:pPr>
            <w:r w:rsidRPr="00A93621">
              <w:rPr>
                <w:rFonts w:asciiTheme="minorHAnsi" w:hAnsiTheme="minorHAnsi" w:cstheme="minorHAnsi"/>
                <w:sz w:val="22"/>
                <w:szCs w:val="22"/>
              </w:rPr>
              <w:t>Public area</w:t>
            </w:r>
          </w:p>
        </w:tc>
        <w:tc>
          <w:tcPr>
            <w:tcW w:w="496" w:type="dxa"/>
            <w:tcBorders>
              <w:top w:val="single" w:sz="4" w:space="0" w:color="C0C0C0"/>
              <w:bottom w:val="single" w:sz="4" w:space="0" w:color="C0C0C0"/>
            </w:tcBorders>
            <w:shd w:val="clear" w:color="auto" w:fill="auto"/>
          </w:tcPr>
          <w:p w14:paraId="199D927A" w14:textId="77777777" w:rsidR="007177DB" w:rsidRPr="00A93621" w:rsidRDefault="007177DB" w:rsidP="00291136">
            <w:pPr>
              <w:pStyle w:val="TableText0"/>
              <w:jc w:val="center"/>
              <w:rPr>
                <w:rFonts w:asciiTheme="minorHAnsi" w:hAnsiTheme="minorHAnsi" w:cstheme="minorHAnsi"/>
                <w:sz w:val="22"/>
                <w:szCs w:val="22"/>
              </w:rPr>
            </w:pPr>
          </w:p>
        </w:tc>
        <w:tc>
          <w:tcPr>
            <w:tcW w:w="2410" w:type="dxa"/>
            <w:gridSpan w:val="2"/>
            <w:shd w:val="clear" w:color="auto" w:fill="D9D9D9"/>
          </w:tcPr>
          <w:p w14:paraId="4D090126" w14:textId="77777777" w:rsidR="007177DB" w:rsidRPr="00A93621" w:rsidRDefault="007177DB" w:rsidP="00291136">
            <w:pPr>
              <w:pStyle w:val="TableText0"/>
              <w:rPr>
                <w:rFonts w:asciiTheme="minorHAnsi" w:hAnsiTheme="minorHAnsi" w:cstheme="minorHAnsi"/>
                <w:sz w:val="22"/>
                <w:szCs w:val="22"/>
              </w:rPr>
            </w:pPr>
          </w:p>
        </w:tc>
      </w:tr>
      <w:tr w:rsidR="007177DB" w:rsidRPr="00A93621" w14:paraId="4DB1DF89" w14:textId="77777777" w:rsidTr="00291136">
        <w:trPr>
          <w:cantSplit/>
        </w:trPr>
        <w:tc>
          <w:tcPr>
            <w:tcW w:w="2127" w:type="dxa"/>
            <w:vMerge/>
            <w:shd w:val="clear" w:color="auto" w:fill="D9D9D9"/>
          </w:tcPr>
          <w:p w14:paraId="155810D4" w14:textId="77777777" w:rsidR="007177DB" w:rsidRPr="00A93621" w:rsidRDefault="007177DB" w:rsidP="00291136">
            <w:pPr>
              <w:pStyle w:val="TableText0"/>
              <w:rPr>
                <w:rFonts w:asciiTheme="minorHAnsi" w:hAnsiTheme="minorHAnsi" w:cstheme="minorHAnsi"/>
                <w:sz w:val="22"/>
                <w:szCs w:val="22"/>
              </w:rPr>
            </w:pPr>
          </w:p>
        </w:tc>
        <w:tc>
          <w:tcPr>
            <w:tcW w:w="3047" w:type="dxa"/>
            <w:gridSpan w:val="5"/>
            <w:shd w:val="clear" w:color="auto" w:fill="D9D9D9"/>
          </w:tcPr>
          <w:p w14:paraId="6E8A4C16" w14:textId="77777777" w:rsidR="007177DB" w:rsidRPr="00A93621" w:rsidRDefault="007177DB" w:rsidP="00291136">
            <w:pPr>
              <w:pStyle w:val="TableText0"/>
              <w:rPr>
                <w:rFonts w:asciiTheme="minorHAnsi" w:hAnsiTheme="minorHAnsi" w:cstheme="minorHAnsi"/>
                <w:sz w:val="22"/>
                <w:szCs w:val="22"/>
              </w:rPr>
            </w:pPr>
            <w:r w:rsidRPr="00A93621">
              <w:rPr>
                <w:rFonts w:asciiTheme="minorHAnsi" w:hAnsiTheme="minorHAnsi" w:cstheme="minorHAnsi"/>
                <w:sz w:val="22"/>
                <w:szCs w:val="22"/>
              </w:rPr>
              <w:t>School</w:t>
            </w:r>
          </w:p>
        </w:tc>
        <w:tc>
          <w:tcPr>
            <w:tcW w:w="496" w:type="dxa"/>
            <w:tcBorders>
              <w:top w:val="single" w:sz="4" w:space="0" w:color="C0C0C0"/>
              <w:bottom w:val="single" w:sz="4" w:space="0" w:color="C0C0C0"/>
            </w:tcBorders>
            <w:shd w:val="clear" w:color="auto" w:fill="auto"/>
          </w:tcPr>
          <w:p w14:paraId="4A95D53D" w14:textId="77777777" w:rsidR="007177DB" w:rsidRPr="00A93621" w:rsidRDefault="007177DB" w:rsidP="00291136">
            <w:pPr>
              <w:pStyle w:val="TableText0"/>
              <w:jc w:val="center"/>
              <w:rPr>
                <w:rFonts w:asciiTheme="minorHAnsi" w:hAnsiTheme="minorHAnsi" w:cstheme="minorHAnsi"/>
                <w:sz w:val="22"/>
                <w:szCs w:val="22"/>
              </w:rPr>
            </w:pPr>
          </w:p>
        </w:tc>
        <w:tc>
          <w:tcPr>
            <w:tcW w:w="2410" w:type="dxa"/>
            <w:gridSpan w:val="2"/>
            <w:shd w:val="clear" w:color="auto" w:fill="D9D9D9"/>
          </w:tcPr>
          <w:p w14:paraId="712258B4" w14:textId="77777777" w:rsidR="007177DB" w:rsidRPr="00A93621" w:rsidRDefault="007177DB" w:rsidP="00291136">
            <w:pPr>
              <w:pStyle w:val="TableText0"/>
              <w:rPr>
                <w:rFonts w:asciiTheme="minorHAnsi" w:hAnsiTheme="minorHAnsi" w:cstheme="minorHAnsi"/>
                <w:sz w:val="22"/>
                <w:szCs w:val="22"/>
              </w:rPr>
            </w:pPr>
          </w:p>
        </w:tc>
      </w:tr>
      <w:tr w:rsidR="007177DB" w:rsidRPr="00A93621" w14:paraId="2AD0F103" w14:textId="77777777" w:rsidTr="00291136">
        <w:trPr>
          <w:cantSplit/>
        </w:trPr>
        <w:tc>
          <w:tcPr>
            <w:tcW w:w="2127" w:type="dxa"/>
            <w:vMerge/>
            <w:shd w:val="clear" w:color="auto" w:fill="D9D9D9"/>
          </w:tcPr>
          <w:p w14:paraId="3BD96535" w14:textId="77777777" w:rsidR="007177DB" w:rsidRPr="00A93621" w:rsidRDefault="007177DB" w:rsidP="00291136">
            <w:pPr>
              <w:pStyle w:val="TableText0"/>
              <w:rPr>
                <w:rFonts w:asciiTheme="minorHAnsi" w:hAnsiTheme="minorHAnsi" w:cstheme="minorHAnsi"/>
                <w:sz w:val="22"/>
                <w:szCs w:val="22"/>
              </w:rPr>
            </w:pPr>
          </w:p>
        </w:tc>
        <w:tc>
          <w:tcPr>
            <w:tcW w:w="3047" w:type="dxa"/>
            <w:gridSpan w:val="5"/>
            <w:shd w:val="clear" w:color="auto" w:fill="D9D9D9"/>
          </w:tcPr>
          <w:p w14:paraId="1E0C8550" w14:textId="77777777" w:rsidR="007177DB" w:rsidRPr="00A93621" w:rsidRDefault="007177DB" w:rsidP="00291136">
            <w:pPr>
              <w:pStyle w:val="TableText0"/>
              <w:rPr>
                <w:rFonts w:asciiTheme="minorHAnsi" w:hAnsiTheme="minorHAnsi" w:cstheme="minorHAnsi"/>
                <w:sz w:val="22"/>
                <w:szCs w:val="22"/>
              </w:rPr>
            </w:pPr>
            <w:r w:rsidRPr="00A93621">
              <w:rPr>
                <w:rFonts w:asciiTheme="minorHAnsi" w:hAnsiTheme="minorHAnsi" w:cstheme="minorHAnsi"/>
                <w:sz w:val="22"/>
                <w:szCs w:val="22"/>
              </w:rPr>
              <w:t>Workplace</w:t>
            </w:r>
          </w:p>
        </w:tc>
        <w:tc>
          <w:tcPr>
            <w:tcW w:w="496" w:type="dxa"/>
            <w:tcBorders>
              <w:top w:val="single" w:sz="4" w:space="0" w:color="C0C0C0"/>
              <w:bottom w:val="single" w:sz="4" w:space="0" w:color="C0C0C0"/>
            </w:tcBorders>
            <w:shd w:val="clear" w:color="auto" w:fill="auto"/>
          </w:tcPr>
          <w:p w14:paraId="6163067B" w14:textId="77777777" w:rsidR="007177DB" w:rsidRPr="00A93621" w:rsidRDefault="007177DB" w:rsidP="00291136">
            <w:pPr>
              <w:pStyle w:val="TableText0"/>
              <w:jc w:val="center"/>
              <w:rPr>
                <w:rFonts w:asciiTheme="minorHAnsi" w:hAnsiTheme="minorHAnsi" w:cstheme="minorHAnsi"/>
                <w:sz w:val="22"/>
                <w:szCs w:val="22"/>
              </w:rPr>
            </w:pPr>
          </w:p>
        </w:tc>
        <w:tc>
          <w:tcPr>
            <w:tcW w:w="2410" w:type="dxa"/>
            <w:gridSpan w:val="2"/>
            <w:shd w:val="clear" w:color="auto" w:fill="D9D9D9"/>
          </w:tcPr>
          <w:p w14:paraId="2EFC9445" w14:textId="77777777" w:rsidR="007177DB" w:rsidRPr="00A93621" w:rsidRDefault="007177DB" w:rsidP="00291136">
            <w:pPr>
              <w:pStyle w:val="TableText0"/>
              <w:rPr>
                <w:rFonts w:asciiTheme="minorHAnsi" w:hAnsiTheme="minorHAnsi" w:cstheme="minorHAnsi"/>
                <w:sz w:val="22"/>
                <w:szCs w:val="22"/>
              </w:rPr>
            </w:pPr>
          </w:p>
        </w:tc>
      </w:tr>
      <w:tr w:rsidR="007177DB" w:rsidRPr="00A93621" w14:paraId="1D9378BA" w14:textId="77777777" w:rsidTr="00291136">
        <w:trPr>
          <w:cantSplit/>
        </w:trPr>
        <w:tc>
          <w:tcPr>
            <w:tcW w:w="2127" w:type="dxa"/>
            <w:vMerge/>
            <w:shd w:val="clear" w:color="auto" w:fill="D9D9D9"/>
          </w:tcPr>
          <w:p w14:paraId="2CBAC0AE" w14:textId="77777777" w:rsidR="007177DB" w:rsidRPr="00A93621" w:rsidRDefault="007177DB" w:rsidP="00291136">
            <w:pPr>
              <w:pStyle w:val="TableText0"/>
              <w:rPr>
                <w:rFonts w:asciiTheme="minorHAnsi" w:hAnsiTheme="minorHAnsi" w:cstheme="minorHAnsi"/>
                <w:sz w:val="22"/>
                <w:szCs w:val="22"/>
              </w:rPr>
            </w:pPr>
          </w:p>
        </w:tc>
        <w:tc>
          <w:tcPr>
            <w:tcW w:w="3047" w:type="dxa"/>
            <w:gridSpan w:val="5"/>
            <w:shd w:val="clear" w:color="auto" w:fill="D9D9D9"/>
          </w:tcPr>
          <w:p w14:paraId="137E9CB8" w14:textId="77777777" w:rsidR="007177DB" w:rsidRPr="00A93621" w:rsidRDefault="007177DB" w:rsidP="00291136">
            <w:pPr>
              <w:pStyle w:val="TableText0"/>
              <w:rPr>
                <w:rFonts w:asciiTheme="minorHAnsi" w:hAnsiTheme="minorHAnsi" w:cstheme="minorHAnsi"/>
                <w:sz w:val="22"/>
                <w:szCs w:val="22"/>
              </w:rPr>
            </w:pPr>
            <w:r w:rsidRPr="00A93621">
              <w:rPr>
                <w:rFonts w:asciiTheme="minorHAnsi" w:hAnsiTheme="minorHAnsi" w:cstheme="minorHAnsi"/>
                <w:sz w:val="22"/>
                <w:szCs w:val="22"/>
              </w:rPr>
              <w:t>Childcare centre</w:t>
            </w:r>
          </w:p>
        </w:tc>
        <w:tc>
          <w:tcPr>
            <w:tcW w:w="496" w:type="dxa"/>
            <w:tcBorders>
              <w:top w:val="single" w:sz="4" w:space="0" w:color="C0C0C0"/>
              <w:bottom w:val="single" w:sz="4" w:space="0" w:color="C0C0C0"/>
            </w:tcBorders>
            <w:shd w:val="clear" w:color="auto" w:fill="auto"/>
          </w:tcPr>
          <w:p w14:paraId="7B4EF996" w14:textId="77777777" w:rsidR="007177DB" w:rsidRPr="00A93621" w:rsidRDefault="007177DB" w:rsidP="00291136">
            <w:pPr>
              <w:pStyle w:val="TableText0"/>
              <w:jc w:val="center"/>
              <w:rPr>
                <w:rFonts w:asciiTheme="minorHAnsi" w:hAnsiTheme="minorHAnsi" w:cstheme="minorHAnsi"/>
                <w:sz w:val="22"/>
                <w:szCs w:val="22"/>
              </w:rPr>
            </w:pPr>
          </w:p>
        </w:tc>
        <w:tc>
          <w:tcPr>
            <w:tcW w:w="2410" w:type="dxa"/>
            <w:gridSpan w:val="2"/>
            <w:shd w:val="clear" w:color="auto" w:fill="D9D9D9"/>
          </w:tcPr>
          <w:p w14:paraId="1FC9D8EB" w14:textId="77777777" w:rsidR="007177DB" w:rsidRPr="00A93621" w:rsidRDefault="007177DB" w:rsidP="00291136">
            <w:pPr>
              <w:pStyle w:val="TableText0"/>
              <w:rPr>
                <w:rFonts w:asciiTheme="minorHAnsi" w:hAnsiTheme="minorHAnsi" w:cstheme="minorHAnsi"/>
                <w:sz w:val="22"/>
                <w:szCs w:val="22"/>
              </w:rPr>
            </w:pPr>
          </w:p>
        </w:tc>
      </w:tr>
      <w:tr w:rsidR="007177DB" w:rsidRPr="00A93621" w14:paraId="588824A7" w14:textId="77777777" w:rsidTr="00291136">
        <w:trPr>
          <w:cantSplit/>
        </w:trPr>
        <w:tc>
          <w:tcPr>
            <w:tcW w:w="2127" w:type="dxa"/>
            <w:vMerge/>
            <w:shd w:val="clear" w:color="auto" w:fill="D9D9D9"/>
          </w:tcPr>
          <w:p w14:paraId="3D8B4ABE" w14:textId="77777777" w:rsidR="007177DB" w:rsidRPr="00A93621" w:rsidRDefault="007177DB" w:rsidP="00291136">
            <w:pPr>
              <w:pStyle w:val="TableText0"/>
              <w:rPr>
                <w:rFonts w:asciiTheme="minorHAnsi" w:hAnsiTheme="minorHAnsi" w:cstheme="minorHAnsi"/>
                <w:sz w:val="22"/>
                <w:szCs w:val="22"/>
              </w:rPr>
            </w:pPr>
          </w:p>
        </w:tc>
        <w:tc>
          <w:tcPr>
            <w:tcW w:w="3047" w:type="dxa"/>
            <w:gridSpan w:val="5"/>
            <w:shd w:val="clear" w:color="auto" w:fill="D9D9D9"/>
          </w:tcPr>
          <w:p w14:paraId="23BF2654" w14:textId="77777777" w:rsidR="007177DB" w:rsidRPr="00A93621" w:rsidRDefault="007177DB" w:rsidP="00291136">
            <w:pPr>
              <w:pStyle w:val="TableText0"/>
              <w:rPr>
                <w:rFonts w:asciiTheme="minorHAnsi" w:hAnsiTheme="minorHAnsi" w:cstheme="minorHAnsi"/>
                <w:sz w:val="22"/>
                <w:szCs w:val="22"/>
              </w:rPr>
            </w:pPr>
            <w:r w:rsidRPr="00A93621">
              <w:rPr>
                <w:rFonts w:asciiTheme="minorHAnsi" w:hAnsiTheme="minorHAnsi" w:cstheme="minorHAnsi"/>
                <w:sz w:val="22"/>
                <w:szCs w:val="22"/>
              </w:rPr>
              <w:t>Other: specify</w:t>
            </w:r>
          </w:p>
        </w:tc>
        <w:tc>
          <w:tcPr>
            <w:tcW w:w="496" w:type="dxa"/>
            <w:tcBorders>
              <w:top w:val="single" w:sz="4" w:space="0" w:color="C0C0C0"/>
            </w:tcBorders>
            <w:shd w:val="clear" w:color="auto" w:fill="auto"/>
          </w:tcPr>
          <w:p w14:paraId="772E2D0B" w14:textId="77777777" w:rsidR="007177DB" w:rsidRPr="00A93621" w:rsidRDefault="007177DB" w:rsidP="00291136">
            <w:pPr>
              <w:pStyle w:val="TableText0"/>
              <w:jc w:val="center"/>
              <w:rPr>
                <w:rFonts w:asciiTheme="minorHAnsi" w:hAnsiTheme="minorHAnsi" w:cstheme="minorHAnsi"/>
                <w:sz w:val="22"/>
                <w:szCs w:val="22"/>
              </w:rPr>
            </w:pPr>
          </w:p>
        </w:tc>
        <w:tc>
          <w:tcPr>
            <w:tcW w:w="2410" w:type="dxa"/>
            <w:gridSpan w:val="2"/>
            <w:shd w:val="clear" w:color="auto" w:fill="D9D9D9"/>
          </w:tcPr>
          <w:p w14:paraId="4182F89B" w14:textId="77777777" w:rsidR="007177DB" w:rsidRPr="00A93621" w:rsidRDefault="007177DB" w:rsidP="00291136">
            <w:pPr>
              <w:pStyle w:val="TableText0"/>
              <w:rPr>
                <w:rFonts w:asciiTheme="minorHAnsi" w:hAnsiTheme="minorHAnsi" w:cstheme="minorHAnsi"/>
                <w:sz w:val="22"/>
                <w:szCs w:val="22"/>
              </w:rPr>
            </w:pPr>
          </w:p>
        </w:tc>
      </w:tr>
      <w:tr w:rsidR="007177DB" w:rsidRPr="00A93621" w14:paraId="7C2FE7A4" w14:textId="77777777" w:rsidTr="00291136">
        <w:trPr>
          <w:cantSplit/>
        </w:trPr>
        <w:tc>
          <w:tcPr>
            <w:tcW w:w="8080" w:type="dxa"/>
            <w:gridSpan w:val="9"/>
            <w:shd w:val="clear" w:color="auto" w:fill="D9D9D9"/>
          </w:tcPr>
          <w:p w14:paraId="79F30C68" w14:textId="77777777" w:rsidR="007177DB" w:rsidRPr="00A93621" w:rsidRDefault="007177DB" w:rsidP="00291136">
            <w:pPr>
              <w:pStyle w:val="TableText0"/>
              <w:spacing w:before="0" w:after="0"/>
              <w:rPr>
                <w:rFonts w:asciiTheme="minorHAnsi" w:hAnsiTheme="minorHAnsi" w:cstheme="minorHAnsi"/>
                <w:sz w:val="22"/>
                <w:szCs w:val="22"/>
              </w:rPr>
            </w:pPr>
          </w:p>
        </w:tc>
      </w:tr>
      <w:tr w:rsidR="007177DB" w:rsidRPr="00A93621" w14:paraId="0A33E29C" w14:textId="77777777" w:rsidTr="00291136">
        <w:trPr>
          <w:cantSplit/>
        </w:trPr>
        <w:tc>
          <w:tcPr>
            <w:tcW w:w="2127" w:type="dxa"/>
            <w:shd w:val="clear" w:color="auto" w:fill="D9D9D9"/>
          </w:tcPr>
          <w:p w14:paraId="54D67424" w14:textId="77777777" w:rsidR="007177DB" w:rsidRPr="00A93621" w:rsidRDefault="007177DB" w:rsidP="00291136">
            <w:pPr>
              <w:pStyle w:val="TableText0"/>
              <w:rPr>
                <w:rFonts w:asciiTheme="minorHAnsi" w:hAnsiTheme="minorHAnsi" w:cstheme="minorHAnsi"/>
                <w:sz w:val="22"/>
                <w:szCs w:val="22"/>
              </w:rPr>
            </w:pPr>
            <w:r w:rsidRPr="00A93621">
              <w:rPr>
                <w:rFonts w:asciiTheme="minorHAnsi" w:hAnsiTheme="minorHAnsi" w:cstheme="minorHAnsi"/>
                <w:sz w:val="22"/>
                <w:szCs w:val="22"/>
              </w:rPr>
              <w:t>Name of property owner:</w:t>
            </w:r>
          </w:p>
        </w:tc>
        <w:tc>
          <w:tcPr>
            <w:tcW w:w="5669" w:type="dxa"/>
            <w:gridSpan w:val="7"/>
            <w:shd w:val="clear" w:color="auto" w:fill="auto"/>
          </w:tcPr>
          <w:p w14:paraId="423262C4" w14:textId="77777777" w:rsidR="007177DB" w:rsidRPr="00A93621" w:rsidRDefault="007177DB" w:rsidP="00291136">
            <w:pPr>
              <w:pStyle w:val="TableText0"/>
              <w:rPr>
                <w:rFonts w:asciiTheme="minorHAnsi" w:hAnsiTheme="minorHAnsi" w:cstheme="minorHAnsi"/>
                <w:sz w:val="22"/>
                <w:szCs w:val="22"/>
              </w:rPr>
            </w:pPr>
          </w:p>
        </w:tc>
        <w:tc>
          <w:tcPr>
            <w:tcW w:w="284" w:type="dxa"/>
            <w:shd w:val="clear" w:color="auto" w:fill="D9D9D9"/>
          </w:tcPr>
          <w:p w14:paraId="2203E34E" w14:textId="77777777" w:rsidR="007177DB" w:rsidRPr="00A93621" w:rsidRDefault="007177DB" w:rsidP="00291136">
            <w:pPr>
              <w:pStyle w:val="TableText0"/>
              <w:rPr>
                <w:rFonts w:asciiTheme="minorHAnsi" w:hAnsiTheme="minorHAnsi" w:cstheme="minorHAnsi"/>
                <w:sz w:val="22"/>
                <w:szCs w:val="22"/>
              </w:rPr>
            </w:pPr>
          </w:p>
        </w:tc>
      </w:tr>
      <w:tr w:rsidR="007177DB" w:rsidRPr="00A93621" w14:paraId="3EE1EED1" w14:textId="77777777" w:rsidTr="00291136">
        <w:trPr>
          <w:cantSplit/>
        </w:trPr>
        <w:tc>
          <w:tcPr>
            <w:tcW w:w="8080" w:type="dxa"/>
            <w:gridSpan w:val="9"/>
            <w:shd w:val="clear" w:color="auto" w:fill="D9D9D9"/>
          </w:tcPr>
          <w:p w14:paraId="038921CA" w14:textId="77777777" w:rsidR="007177DB" w:rsidRPr="00A93621" w:rsidRDefault="007177DB" w:rsidP="00291136">
            <w:pPr>
              <w:pStyle w:val="TableText0"/>
              <w:spacing w:before="0" w:after="0"/>
              <w:rPr>
                <w:rFonts w:asciiTheme="minorHAnsi" w:hAnsiTheme="minorHAnsi" w:cstheme="minorHAnsi"/>
                <w:sz w:val="22"/>
                <w:szCs w:val="22"/>
              </w:rPr>
            </w:pPr>
          </w:p>
        </w:tc>
      </w:tr>
    </w:tbl>
    <w:p w14:paraId="7C9396BF" w14:textId="77777777" w:rsidR="007177DB" w:rsidRPr="00A93621" w:rsidRDefault="007177DB" w:rsidP="007177DB">
      <w:pPr>
        <w:pStyle w:val="Note"/>
        <w:rPr>
          <w:rFonts w:asciiTheme="minorHAnsi" w:hAnsiTheme="minorHAnsi" w:cstheme="minorHAnsi"/>
          <w:sz w:val="22"/>
          <w:szCs w:val="22"/>
        </w:rPr>
      </w:pPr>
      <w:r w:rsidRPr="00A93621">
        <w:rPr>
          <w:rFonts w:asciiTheme="minorHAnsi" w:hAnsiTheme="minorHAnsi" w:cstheme="minorHAnsi"/>
          <w:sz w:val="22"/>
          <w:szCs w:val="22"/>
        </w:rPr>
        <w:t>*</w:t>
      </w:r>
      <w:r w:rsidRPr="00A93621">
        <w:rPr>
          <w:rFonts w:asciiTheme="minorHAnsi" w:hAnsiTheme="minorHAnsi" w:cstheme="minorHAnsi"/>
          <w:sz w:val="22"/>
          <w:szCs w:val="22"/>
        </w:rPr>
        <w:tab/>
        <w:t>To investigate hazardous-substances exposures that may or may not have led to an injury.</w:t>
      </w:r>
    </w:p>
    <w:p w14:paraId="450B20E3" w14:textId="77777777" w:rsidR="007177DB" w:rsidRPr="00A93621" w:rsidRDefault="007177DB" w:rsidP="007177DB">
      <w:pPr>
        <w:pStyle w:val="Note"/>
        <w:rPr>
          <w:rFonts w:asciiTheme="minorHAnsi" w:hAnsiTheme="minorHAnsi" w:cstheme="minorHAnsi"/>
          <w:sz w:val="22"/>
          <w:szCs w:val="22"/>
        </w:rPr>
      </w:pPr>
      <w:r w:rsidRPr="00A93621">
        <w:rPr>
          <w:rFonts w:asciiTheme="minorHAnsi" w:hAnsiTheme="minorHAnsi" w:cstheme="minorHAnsi"/>
          <w:sz w:val="22"/>
          <w:szCs w:val="22"/>
        </w:rPr>
        <w:t>1</w:t>
      </w:r>
      <w:r w:rsidRPr="00A93621">
        <w:rPr>
          <w:rFonts w:asciiTheme="minorHAnsi" w:hAnsiTheme="minorHAnsi" w:cstheme="minorHAnsi"/>
          <w:sz w:val="22"/>
          <w:szCs w:val="22"/>
        </w:rPr>
        <w:tab/>
        <w:t>For example, 20151 (year 2015, complaint number 1).</w:t>
      </w:r>
    </w:p>
    <w:p w14:paraId="6235A8AC" w14:textId="49FBF5B6" w:rsidR="006D668D" w:rsidRDefault="006D668D"/>
    <w:p w14:paraId="5346E659" w14:textId="77777777" w:rsidR="00A56E1C" w:rsidRDefault="00A56E1C"/>
    <w:p w14:paraId="2B7FEC09" w14:textId="77777777" w:rsidR="00A56E1C" w:rsidRDefault="00A56E1C"/>
    <w:tbl>
      <w:tblPr>
        <w:tblW w:w="8080" w:type="dxa"/>
        <w:tblInd w:w="108" w:type="dxa"/>
        <w:shd w:val="clear" w:color="auto" w:fill="D9D9D9"/>
        <w:tblLayout w:type="fixed"/>
        <w:tblLook w:val="01E0" w:firstRow="1" w:lastRow="1" w:firstColumn="1" w:lastColumn="1" w:noHBand="0" w:noVBand="0"/>
      </w:tblPr>
      <w:tblGrid>
        <w:gridCol w:w="284"/>
        <w:gridCol w:w="2126"/>
        <w:gridCol w:w="2126"/>
        <w:gridCol w:w="425"/>
        <w:gridCol w:w="2410"/>
        <w:gridCol w:w="425"/>
        <w:gridCol w:w="284"/>
      </w:tblGrid>
      <w:tr w:rsidR="007177DB" w:rsidRPr="00205AC5" w14:paraId="555BFA5C" w14:textId="77777777" w:rsidTr="00291136">
        <w:trPr>
          <w:cantSplit/>
        </w:trPr>
        <w:tc>
          <w:tcPr>
            <w:tcW w:w="8080" w:type="dxa"/>
            <w:gridSpan w:val="7"/>
            <w:shd w:val="clear" w:color="auto" w:fill="D9D9D9"/>
          </w:tcPr>
          <w:p w14:paraId="3B2D567E" w14:textId="4183392F" w:rsidR="007177DB" w:rsidRPr="00205AC5" w:rsidRDefault="007177DB" w:rsidP="00291136">
            <w:pPr>
              <w:pStyle w:val="TableText0"/>
              <w:keepNext/>
              <w:jc w:val="center"/>
              <w:rPr>
                <w:rFonts w:asciiTheme="minorHAnsi" w:hAnsiTheme="minorHAnsi" w:cstheme="minorHAnsi"/>
                <w:b/>
                <w:sz w:val="22"/>
                <w:szCs w:val="22"/>
              </w:rPr>
            </w:pPr>
            <w:r w:rsidRPr="00205AC5">
              <w:rPr>
                <w:rFonts w:asciiTheme="minorHAnsi" w:hAnsiTheme="minorHAnsi" w:cstheme="minorHAnsi"/>
                <w:b/>
                <w:sz w:val="22"/>
                <w:szCs w:val="22"/>
              </w:rPr>
              <w:t>Complaint details (Part 2 of 4)</w:t>
            </w:r>
          </w:p>
        </w:tc>
      </w:tr>
      <w:tr w:rsidR="007177DB" w:rsidRPr="00205AC5" w14:paraId="5E37950C" w14:textId="77777777" w:rsidTr="00291136">
        <w:trPr>
          <w:cantSplit/>
        </w:trPr>
        <w:tc>
          <w:tcPr>
            <w:tcW w:w="8080" w:type="dxa"/>
            <w:gridSpan w:val="7"/>
            <w:shd w:val="clear" w:color="auto" w:fill="D9D9D9"/>
          </w:tcPr>
          <w:p w14:paraId="44A08C6A" w14:textId="77777777" w:rsidR="007177DB" w:rsidRPr="00205AC5" w:rsidRDefault="007177DB" w:rsidP="00291136">
            <w:pPr>
              <w:pStyle w:val="TableText0"/>
              <w:keepNext/>
              <w:spacing w:before="0" w:after="0"/>
              <w:rPr>
                <w:rFonts w:asciiTheme="minorHAnsi" w:hAnsiTheme="minorHAnsi" w:cstheme="minorHAnsi"/>
                <w:sz w:val="22"/>
                <w:szCs w:val="22"/>
              </w:rPr>
            </w:pPr>
          </w:p>
        </w:tc>
      </w:tr>
      <w:tr w:rsidR="007177DB" w:rsidRPr="00205AC5" w14:paraId="43516B17" w14:textId="77777777" w:rsidTr="00291136">
        <w:trPr>
          <w:cantSplit/>
        </w:trPr>
        <w:tc>
          <w:tcPr>
            <w:tcW w:w="2410" w:type="dxa"/>
            <w:gridSpan w:val="2"/>
            <w:vMerge w:val="restart"/>
            <w:shd w:val="clear" w:color="auto" w:fill="D9D9D9"/>
          </w:tcPr>
          <w:p w14:paraId="155DE5B2" w14:textId="77777777" w:rsidR="007177DB" w:rsidRPr="00205AC5" w:rsidRDefault="007177DB" w:rsidP="00291136">
            <w:pPr>
              <w:pStyle w:val="TableText0"/>
              <w:rPr>
                <w:rFonts w:asciiTheme="minorHAnsi" w:hAnsiTheme="minorHAnsi" w:cstheme="minorHAnsi"/>
                <w:b/>
                <w:sz w:val="22"/>
                <w:szCs w:val="22"/>
              </w:rPr>
            </w:pPr>
            <w:r w:rsidRPr="00205AC5">
              <w:rPr>
                <w:rFonts w:asciiTheme="minorHAnsi" w:hAnsiTheme="minorHAnsi" w:cstheme="minorHAnsi"/>
                <w:b/>
                <w:sz w:val="22"/>
                <w:szCs w:val="22"/>
              </w:rPr>
              <w:t>How was the chemical first detected?</w:t>
            </w:r>
          </w:p>
        </w:tc>
        <w:tc>
          <w:tcPr>
            <w:tcW w:w="2126" w:type="dxa"/>
            <w:shd w:val="clear" w:color="auto" w:fill="D9D9D9"/>
          </w:tcPr>
          <w:p w14:paraId="4E41AC90" w14:textId="77777777" w:rsidR="007177DB" w:rsidRPr="00205AC5" w:rsidRDefault="007177DB" w:rsidP="00291136">
            <w:pPr>
              <w:pStyle w:val="TableText0"/>
              <w:jc w:val="right"/>
              <w:rPr>
                <w:rFonts w:asciiTheme="minorHAnsi" w:hAnsiTheme="minorHAnsi" w:cstheme="minorHAnsi"/>
                <w:sz w:val="22"/>
                <w:szCs w:val="22"/>
              </w:rPr>
            </w:pPr>
            <w:r w:rsidRPr="00205AC5">
              <w:rPr>
                <w:rFonts w:asciiTheme="minorHAnsi" w:hAnsiTheme="minorHAnsi" w:cstheme="minorHAnsi"/>
                <w:sz w:val="22"/>
                <w:szCs w:val="22"/>
              </w:rPr>
              <w:t>Sight</w:t>
            </w:r>
          </w:p>
        </w:tc>
        <w:tc>
          <w:tcPr>
            <w:tcW w:w="425" w:type="dxa"/>
            <w:tcBorders>
              <w:bottom w:val="single" w:sz="4" w:space="0" w:color="C0C0C0"/>
            </w:tcBorders>
            <w:shd w:val="clear" w:color="auto" w:fill="auto"/>
          </w:tcPr>
          <w:p w14:paraId="4885F46B" w14:textId="77777777" w:rsidR="007177DB" w:rsidRPr="00205AC5" w:rsidRDefault="007177DB" w:rsidP="00291136">
            <w:pPr>
              <w:pStyle w:val="TableText0"/>
              <w:jc w:val="center"/>
              <w:rPr>
                <w:rFonts w:asciiTheme="minorHAnsi" w:hAnsiTheme="minorHAnsi" w:cstheme="minorHAnsi"/>
                <w:sz w:val="22"/>
                <w:szCs w:val="22"/>
              </w:rPr>
            </w:pPr>
          </w:p>
        </w:tc>
        <w:tc>
          <w:tcPr>
            <w:tcW w:w="2410" w:type="dxa"/>
            <w:shd w:val="clear" w:color="auto" w:fill="D9D9D9"/>
          </w:tcPr>
          <w:p w14:paraId="55FE7A1F" w14:textId="77777777" w:rsidR="007177DB" w:rsidRPr="00205AC5" w:rsidRDefault="007177DB" w:rsidP="00291136">
            <w:pPr>
              <w:pStyle w:val="TableText0"/>
              <w:jc w:val="right"/>
              <w:rPr>
                <w:rFonts w:asciiTheme="minorHAnsi" w:hAnsiTheme="minorHAnsi" w:cstheme="minorHAnsi"/>
                <w:sz w:val="22"/>
                <w:szCs w:val="22"/>
              </w:rPr>
            </w:pPr>
            <w:r w:rsidRPr="00205AC5">
              <w:rPr>
                <w:rFonts w:asciiTheme="minorHAnsi" w:hAnsiTheme="minorHAnsi" w:cstheme="minorHAnsi"/>
                <w:sz w:val="22"/>
                <w:szCs w:val="22"/>
              </w:rPr>
              <w:t>Symptoms</w:t>
            </w:r>
          </w:p>
        </w:tc>
        <w:tc>
          <w:tcPr>
            <w:tcW w:w="425" w:type="dxa"/>
            <w:tcBorders>
              <w:bottom w:val="single" w:sz="4" w:space="0" w:color="C0C0C0"/>
            </w:tcBorders>
            <w:shd w:val="clear" w:color="auto" w:fill="auto"/>
          </w:tcPr>
          <w:p w14:paraId="1E9FDB85" w14:textId="77777777" w:rsidR="007177DB" w:rsidRPr="00205AC5" w:rsidRDefault="007177DB" w:rsidP="00291136">
            <w:pPr>
              <w:pStyle w:val="TableText0"/>
              <w:jc w:val="center"/>
              <w:rPr>
                <w:rFonts w:asciiTheme="minorHAnsi" w:hAnsiTheme="minorHAnsi" w:cstheme="minorHAnsi"/>
                <w:sz w:val="22"/>
                <w:szCs w:val="22"/>
              </w:rPr>
            </w:pPr>
          </w:p>
        </w:tc>
        <w:tc>
          <w:tcPr>
            <w:tcW w:w="284" w:type="dxa"/>
            <w:shd w:val="clear" w:color="auto" w:fill="D9D9D9"/>
          </w:tcPr>
          <w:p w14:paraId="75B53223" w14:textId="77777777" w:rsidR="007177DB" w:rsidRPr="00205AC5" w:rsidRDefault="007177DB" w:rsidP="00291136">
            <w:pPr>
              <w:pStyle w:val="TableText0"/>
              <w:rPr>
                <w:rFonts w:asciiTheme="minorHAnsi" w:hAnsiTheme="minorHAnsi" w:cstheme="minorHAnsi"/>
                <w:sz w:val="22"/>
                <w:szCs w:val="22"/>
              </w:rPr>
            </w:pPr>
          </w:p>
        </w:tc>
      </w:tr>
      <w:tr w:rsidR="007177DB" w:rsidRPr="00205AC5" w14:paraId="1844E475" w14:textId="77777777" w:rsidTr="00291136">
        <w:trPr>
          <w:cantSplit/>
        </w:trPr>
        <w:tc>
          <w:tcPr>
            <w:tcW w:w="2410" w:type="dxa"/>
            <w:gridSpan w:val="2"/>
            <w:vMerge/>
            <w:shd w:val="clear" w:color="auto" w:fill="D9D9D9"/>
          </w:tcPr>
          <w:p w14:paraId="25862D4B" w14:textId="77777777" w:rsidR="007177DB" w:rsidRPr="00205AC5" w:rsidRDefault="007177DB" w:rsidP="00291136">
            <w:pPr>
              <w:pStyle w:val="TableText0"/>
              <w:rPr>
                <w:rFonts w:asciiTheme="minorHAnsi" w:hAnsiTheme="minorHAnsi" w:cstheme="minorHAnsi"/>
                <w:sz w:val="22"/>
                <w:szCs w:val="22"/>
              </w:rPr>
            </w:pPr>
          </w:p>
        </w:tc>
        <w:tc>
          <w:tcPr>
            <w:tcW w:w="2126" w:type="dxa"/>
            <w:shd w:val="clear" w:color="auto" w:fill="D9D9D9"/>
          </w:tcPr>
          <w:p w14:paraId="27846B37" w14:textId="77777777" w:rsidR="007177DB" w:rsidRPr="00205AC5" w:rsidRDefault="007177DB" w:rsidP="00291136">
            <w:pPr>
              <w:pStyle w:val="TableText0"/>
              <w:jc w:val="right"/>
              <w:rPr>
                <w:rFonts w:asciiTheme="minorHAnsi" w:hAnsiTheme="minorHAnsi" w:cstheme="minorHAnsi"/>
                <w:sz w:val="22"/>
                <w:szCs w:val="22"/>
              </w:rPr>
            </w:pPr>
            <w:r w:rsidRPr="00205AC5">
              <w:rPr>
                <w:rFonts w:asciiTheme="minorHAnsi" w:hAnsiTheme="minorHAnsi" w:cstheme="minorHAnsi"/>
                <w:sz w:val="22"/>
                <w:szCs w:val="22"/>
              </w:rPr>
              <w:t>Felt on skin or eyes</w:t>
            </w:r>
          </w:p>
        </w:tc>
        <w:tc>
          <w:tcPr>
            <w:tcW w:w="425" w:type="dxa"/>
            <w:tcBorders>
              <w:top w:val="single" w:sz="4" w:space="0" w:color="C0C0C0"/>
              <w:bottom w:val="single" w:sz="4" w:space="0" w:color="C0C0C0"/>
            </w:tcBorders>
            <w:shd w:val="clear" w:color="auto" w:fill="auto"/>
          </w:tcPr>
          <w:p w14:paraId="1E11F613" w14:textId="77777777" w:rsidR="007177DB" w:rsidRPr="00205AC5" w:rsidRDefault="007177DB" w:rsidP="00291136">
            <w:pPr>
              <w:pStyle w:val="TableText0"/>
              <w:jc w:val="center"/>
              <w:rPr>
                <w:rFonts w:asciiTheme="minorHAnsi" w:hAnsiTheme="minorHAnsi" w:cstheme="minorHAnsi"/>
                <w:sz w:val="22"/>
                <w:szCs w:val="22"/>
              </w:rPr>
            </w:pPr>
          </w:p>
        </w:tc>
        <w:tc>
          <w:tcPr>
            <w:tcW w:w="2410" w:type="dxa"/>
            <w:shd w:val="clear" w:color="auto" w:fill="D9D9D9"/>
          </w:tcPr>
          <w:p w14:paraId="3219E941" w14:textId="77777777" w:rsidR="007177DB" w:rsidRPr="00205AC5" w:rsidRDefault="007177DB" w:rsidP="00291136">
            <w:pPr>
              <w:pStyle w:val="TableText0"/>
              <w:jc w:val="right"/>
              <w:rPr>
                <w:rFonts w:asciiTheme="minorHAnsi" w:hAnsiTheme="minorHAnsi" w:cstheme="minorHAnsi"/>
                <w:sz w:val="22"/>
                <w:szCs w:val="22"/>
              </w:rPr>
            </w:pPr>
            <w:r w:rsidRPr="00205AC5">
              <w:rPr>
                <w:rFonts w:asciiTheme="minorHAnsi" w:hAnsiTheme="minorHAnsi" w:cstheme="minorHAnsi"/>
                <w:sz w:val="22"/>
                <w:szCs w:val="22"/>
              </w:rPr>
              <w:t>Other</w:t>
            </w:r>
          </w:p>
        </w:tc>
        <w:tc>
          <w:tcPr>
            <w:tcW w:w="425" w:type="dxa"/>
            <w:tcBorders>
              <w:top w:val="single" w:sz="4" w:space="0" w:color="C0C0C0"/>
              <w:bottom w:val="single" w:sz="4" w:space="0" w:color="C0C0C0"/>
            </w:tcBorders>
            <w:shd w:val="clear" w:color="auto" w:fill="auto"/>
          </w:tcPr>
          <w:p w14:paraId="27163EDA" w14:textId="77777777" w:rsidR="007177DB" w:rsidRPr="00205AC5" w:rsidRDefault="007177DB" w:rsidP="00291136">
            <w:pPr>
              <w:pStyle w:val="TableText0"/>
              <w:jc w:val="center"/>
              <w:rPr>
                <w:rFonts w:asciiTheme="minorHAnsi" w:hAnsiTheme="minorHAnsi" w:cstheme="minorHAnsi"/>
                <w:sz w:val="22"/>
                <w:szCs w:val="22"/>
              </w:rPr>
            </w:pPr>
          </w:p>
        </w:tc>
        <w:tc>
          <w:tcPr>
            <w:tcW w:w="284" w:type="dxa"/>
            <w:shd w:val="clear" w:color="auto" w:fill="D9D9D9"/>
          </w:tcPr>
          <w:p w14:paraId="1B75FBAD" w14:textId="77777777" w:rsidR="007177DB" w:rsidRPr="00205AC5" w:rsidRDefault="007177DB" w:rsidP="00291136">
            <w:pPr>
              <w:pStyle w:val="TableText0"/>
              <w:rPr>
                <w:rFonts w:asciiTheme="minorHAnsi" w:hAnsiTheme="minorHAnsi" w:cstheme="minorHAnsi"/>
                <w:sz w:val="22"/>
                <w:szCs w:val="22"/>
              </w:rPr>
            </w:pPr>
          </w:p>
        </w:tc>
      </w:tr>
      <w:tr w:rsidR="007177DB" w:rsidRPr="00205AC5" w14:paraId="2C3352D4" w14:textId="77777777" w:rsidTr="00291136">
        <w:trPr>
          <w:cantSplit/>
        </w:trPr>
        <w:tc>
          <w:tcPr>
            <w:tcW w:w="2410" w:type="dxa"/>
            <w:gridSpan w:val="2"/>
            <w:vMerge/>
            <w:shd w:val="clear" w:color="auto" w:fill="D9D9D9"/>
          </w:tcPr>
          <w:p w14:paraId="25FD105B" w14:textId="77777777" w:rsidR="007177DB" w:rsidRPr="00205AC5" w:rsidRDefault="007177DB" w:rsidP="00291136">
            <w:pPr>
              <w:pStyle w:val="TableText0"/>
              <w:rPr>
                <w:rFonts w:asciiTheme="minorHAnsi" w:hAnsiTheme="minorHAnsi" w:cstheme="minorHAnsi"/>
                <w:sz w:val="22"/>
                <w:szCs w:val="22"/>
              </w:rPr>
            </w:pPr>
          </w:p>
        </w:tc>
        <w:tc>
          <w:tcPr>
            <w:tcW w:w="2126" w:type="dxa"/>
            <w:shd w:val="clear" w:color="auto" w:fill="D9D9D9"/>
          </w:tcPr>
          <w:p w14:paraId="78694135" w14:textId="77777777" w:rsidR="007177DB" w:rsidRPr="00205AC5" w:rsidRDefault="007177DB" w:rsidP="00291136">
            <w:pPr>
              <w:pStyle w:val="TableText0"/>
              <w:jc w:val="right"/>
              <w:rPr>
                <w:rFonts w:asciiTheme="minorHAnsi" w:hAnsiTheme="minorHAnsi" w:cstheme="minorHAnsi"/>
                <w:sz w:val="22"/>
                <w:szCs w:val="22"/>
              </w:rPr>
            </w:pPr>
            <w:r w:rsidRPr="00205AC5">
              <w:rPr>
                <w:rFonts w:asciiTheme="minorHAnsi" w:hAnsiTheme="minorHAnsi" w:cstheme="minorHAnsi"/>
                <w:sz w:val="22"/>
                <w:szCs w:val="22"/>
              </w:rPr>
              <w:t>Smell</w:t>
            </w:r>
          </w:p>
        </w:tc>
        <w:tc>
          <w:tcPr>
            <w:tcW w:w="425" w:type="dxa"/>
            <w:tcBorders>
              <w:top w:val="single" w:sz="4" w:space="0" w:color="C0C0C0"/>
              <w:bottom w:val="single" w:sz="4" w:space="0" w:color="C0C0C0"/>
            </w:tcBorders>
            <w:shd w:val="clear" w:color="auto" w:fill="auto"/>
          </w:tcPr>
          <w:p w14:paraId="78F77966" w14:textId="77777777" w:rsidR="007177DB" w:rsidRPr="00205AC5" w:rsidRDefault="007177DB" w:rsidP="00291136">
            <w:pPr>
              <w:pStyle w:val="TableText0"/>
              <w:jc w:val="center"/>
              <w:rPr>
                <w:rFonts w:asciiTheme="minorHAnsi" w:hAnsiTheme="minorHAnsi" w:cstheme="minorHAnsi"/>
                <w:sz w:val="22"/>
                <w:szCs w:val="22"/>
              </w:rPr>
            </w:pPr>
          </w:p>
        </w:tc>
        <w:tc>
          <w:tcPr>
            <w:tcW w:w="2410" w:type="dxa"/>
            <w:shd w:val="clear" w:color="auto" w:fill="D9D9D9"/>
          </w:tcPr>
          <w:p w14:paraId="48F934AA" w14:textId="77777777" w:rsidR="007177DB" w:rsidRPr="00205AC5" w:rsidRDefault="007177DB" w:rsidP="00291136">
            <w:pPr>
              <w:pStyle w:val="TableText0"/>
              <w:jc w:val="right"/>
              <w:rPr>
                <w:rFonts w:asciiTheme="minorHAnsi" w:hAnsiTheme="minorHAnsi" w:cstheme="minorHAnsi"/>
                <w:sz w:val="22"/>
                <w:szCs w:val="22"/>
              </w:rPr>
            </w:pPr>
            <w:r w:rsidRPr="00205AC5">
              <w:rPr>
                <w:rFonts w:asciiTheme="minorHAnsi" w:hAnsiTheme="minorHAnsi" w:cstheme="minorHAnsi"/>
                <w:sz w:val="22"/>
                <w:szCs w:val="22"/>
              </w:rPr>
              <w:t>Residue on surfaces</w:t>
            </w:r>
          </w:p>
        </w:tc>
        <w:tc>
          <w:tcPr>
            <w:tcW w:w="425" w:type="dxa"/>
            <w:tcBorders>
              <w:top w:val="single" w:sz="4" w:space="0" w:color="C0C0C0"/>
              <w:bottom w:val="single" w:sz="4" w:space="0" w:color="C0C0C0"/>
            </w:tcBorders>
            <w:shd w:val="clear" w:color="auto" w:fill="auto"/>
          </w:tcPr>
          <w:p w14:paraId="1B664C48" w14:textId="77777777" w:rsidR="007177DB" w:rsidRPr="00205AC5" w:rsidRDefault="007177DB" w:rsidP="00291136">
            <w:pPr>
              <w:pStyle w:val="TableText0"/>
              <w:jc w:val="center"/>
              <w:rPr>
                <w:rFonts w:asciiTheme="minorHAnsi" w:hAnsiTheme="minorHAnsi" w:cstheme="minorHAnsi"/>
                <w:sz w:val="22"/>
                <w:szCs w:val="22"/>
              </w:rPr>
            </w:pPr>
          </w:p>
        </w:tc>
        <w:tc>
          <w:tcPr>
            <w:tcW w:w="284" w:type="dxa"/>
            <w:shd w:val="clear" w:color="auto" w:fill="D9D9D9"/>
          </w:tcPr>
          <w:p w14:paraId="3E89168F" w14:textId="77777777" w:rsidR="007177DB" w:rsidRPr="00205AC5" w:rsidRDefault="007177DB" w:rsidP="00291136">
            <w:pPr>
              <w:pStyle w:val="TableText0"/>
              <w:rPr>
                <w:rFonts w:asciiTheme="minorHAnsi" w:hAnsiTheme="minorHAnsi" w:cstheme="minorHAnsi"/>
                <w:sz w:val="22"/>
                <w:szCs w:val="22"/>
              </w:rPr>
            </w:pPr>
          </w:p>
        </w:tc>
      </w:tr>
      <w:tr w:rsidR="007177DB" w:rsidRPr="00205AC5" w14:paraId="7E9C2F7C" w14:textId="77777777" w:rsidTr="00291136">
        <w:trPr>
          <w:cantSplit/>
        </w:trPr>
        <w:tc>
          <w:tcPr>
            <w:tcW w:w="2410" w:type="dxa"/>
            <w:gridSpan w:val="2"/>
            <w:vMerge/>
            <w:shd w:val="clear" w:color="auto" w:fill="D9D9D9"/>
          </w:tcPr>
          <w:p w14:paraId="47FD518D" w14:textId="77777777" w:rsidR="007177DB" w:rsidRPr="00205AC5" w:rsidRDefault="007177DB" w:rsidP="00291136">
            <w:pPr>
              <w:pStyle w:val="TableText0"/>
              <w:rPr>
                <w:rFonts w:asciiTheme="minorHAnsi" w:hAnsiTheme="minorHAnsi" w:cstheme="minorHAnsi"/>
                <w:sz w:val="22"/>
                <w:szCs w:val="22"/>
              </w:rPr>
            </w:pPr>
          </w:p>
        </w:tc>
        <w:tc>
          <w:tcPr>
            <w:tcW w:w="2126" w:type="dxa"/>
            <w:shd w:val="clear" w:color="auto" w:fill="D9D9D9"/>
          </w:tcPr>
          <w:p w14:paraId="5C2E7373" w14:textId="77777777" w:rsidR="007177DB" w:rsidRPr="00205AC5" w:rsidRDefault="007177DB" w:rsidP="00291136">
            <w:pPr>
              <w:pStyle w:val="TableText0"/>
              <w:jc w:val="right"/>
              <w:rPr>
                <w:rFonts w:asciiTheme="minorHAnsi" w:hAnsiTheme="minorHAnsi" w:cstheme="minorHAnsi"/>
                <w:sz w:val="22"/>
                <w:szCs w:val="22"/>
              </w:rPr>
            </w:pPr>
            <w:r w:rsidRPr="00205AC5">
              <w:rPr>
                <w:rFonts w:asciiTheme="minorHAnsi" w:hAnsiTheme="minorHAnsi" w:cstheme="minorHAnsi"/>
                <w:sz w:val="22"/>
                <w:szCs w:val="22"/>
              </w:rPr>
              <w:t>Physical injury</w:t>
            </w:r>
          </w:p>
        </w:tc>
        <w:tc>
          <w:tcPr>
            <w:tcW w:w="425" w:type="dxa"/>
            <w:tcBorders>
              <w:top w:val="single" w:sz="4" w:space="0" w:color="C0C0C0"/>
            </w:tcBorders>
            <w:shd w:val="clear" w:color="auto" w:fill="auto"/>
          </w:tcPr>
          <w:p w14:paraId="7D0FEBD3" w14:textId="77777777" w:rsidR="007177DB" w:rsidRPr="00205AC5" w:rsidRDefault="007177DB" w:rsidP="00291136">
            <w:pPr>
              <w:pStyle w:val="TableText0"/>
              <w:jc w:val="center"/>
              <w:rPr>
                <w:rFonts w:asciiTheme="minorHAnsi" w:hAnsiTheme="minorHAnsi" w:cstheme="minorHAnsi"/>
                <w:sz w:val="22"/>
                <w:szCs w:val="22"/>
              </w:rPr>
            </w:pPr>
          </w:p>
        </w:tc>
        <w:tc>
          <w:tcPr>
            <w:tcW w:w="2410" w:type="dxa"/>
            <w:shd w:val="clear" w:color="auto" w:fill="D9D9D9"/>
          </w:tcPr>
          <w:p w14:paraId="66D6F0D1" w14:textId="77777777" w:rsidR="007177DB" w:rsidRPr="00205AC5" w:rsidRDefault="007177DB" w:rsidP="00291136">
            <w:pPr>
              <w:pStyle w:val="TableText0"/>
              <w:jc w:val="right"/>
              <w:rPr>
                <w:rFonts w:asciiTheme="minorHAnsi" w:hAnsiTheme="minorHAnsi" w:cstheme="minorHAnsi"/>
                <w:sz w:val="22"/>
                <w:szCs w:val="22"/>
              </w:rPr>
            </w:pPr>
          </w:p>
        </w:tc>
        <w:tc>
          <w:tcPr>
            <w:tcW w:w="425" w:type="dxa"/>
            <w:tcBorders>
              <w:top w:val="single" w:sz="4" w:space="0" w:color="C0C0C0"/>
            </w:tcBorders>
            <w:shd w:val="clear" w:color="auto" w:fill="auto"/>
          </w:tcPr>
          <w:p w14:paraId="5EE162CE" w14:textId="77777777" w:rsidR="007177DB" w:rsidRPr="00205AC5" w:rsidRDefault="007177DB" w:rsidP="00291136">
            <w:pPr>
              <w:pStyle w:val="TableText0"/>
              <w:jc w:val="center"/>
              <w:rPr>
                <w:rFonts w:asciiTheme="minorHAnsi" w:hAnsiTheme="minorHAnsi" w:cstheme="minorHAnsi"/>
                <w:sz w:val="22"/>
                <w:szCs w:val="22"/>
              </w:rPr>
            </w:pPr>
          </w:p>
        </w:tc>
        <w:tc>
          <w:tcPr>
            <w:tcW w:w="284" w:type="dxa"/>
            <w:shd w:val="clear" w:color="auto" w:fill="D9D9D9"/>
          </w:tcPr>
          <w:p w14:paraId="079873B9" w14:textId="77777777" w:rsidR="007177DB" w:rsidRPr="00205AC5" w:rsidRDefault="007177DB" w:rsidP="00291136">
            <w:pPr>
              <w:pStyle w:val="TableText0"/>
              <w:rPr>
                <w:rFonts w:asciiTheme="minorHAnsi" w:hAnsiTheme="minorHAnsi" w:cstheme="minorHAnsi"/>
                <w:sz w:val="22"/>
                <w:szCs w:val="22"/>
              </w:rPr>
            </w:pPr>
          </w:p>
        </w:tc>
      </w:tr>
      <w:tr w:rsidR="007177DB" w:rsidRPr="00205AC5" w14:paraId="6BCB2A8C" w14:textId="77777777" w:rsidTr="00291136">
        <w:trPr>
          <w:cantSplit/>
        </w:trPr>
        <w:tc>
          <w:tcPr>
            <w:tcW w:w="8080" w:type="dxa"/>
            <w:gridSpan w:val="7"/>
            <w:shd w:val="clear" w:color="auto" w:fill="D9D9D9"/>
          </w:tcPr>
          <w:p w14:paraId="48D6997D" w14:textId="77777777" w:rsidR="007177DB" w:rsidRPr="00205AC5" w:rsidRDefault="007177DB" w:rsidP="00291136">
            <w:pPr>
              <w:pStyle w:val="TableText0"/>
              <w:spacing w:before="0" w:after="0"/>
              <w:rPr>
                <w:rFonts w:asciiTheme="minorHAnsi" w:hAnsiTheme="minorHAnsi" w:cstheme="minorHAnsi"/>
                <w:sz w:val="22"/>
                <w:szCs w:val="22"/>
              </w:rPr>
            </w:pPr>
          </w:p>
        </w:tc>
      </w:tr>
      <w:tr w:rsidR="007177DB" w:rsidRPr="00205AC5" w14:paraId="7563A0D5" w14:textId="77777777" w:rsidTr="00291136">
        <w:trPr>
          <w:cantSplit/>
        </w:trPr>
        <w:tc>
          <w:tcPr>
            <w:tcW w:w="8080" w:type="dxa"/>
            <w:gridSpan w:val="7"/>
            <w:shd w:val="clear" w:color="auto" w:fill="D9D9D9"/>
          </w:tcPr>
          <w:p w14:paraId="6C2C2A67" w14:textId="77777777" w:rsidR="007177DB" w:rsidRPr="00205AC5" w:rsidRDefault="007177DB" w:rsidP="00291136">
            <w:pPr>
              <w:pStyle w:val="TableText0"/>
              <w:rPr>
                <w:rFonts w:asciiTheme="minorHAnsi" w:hAnsiTheme="minorHAnsi" w:cstheme="minorHAnsi"/>
                <w:sz w:val="22"/>
                <w:szCs w:val="22"/>
              </w:rPr>
            </w:pPr>
            <w:r w:rsidRPr="00205AC5">
              <w:rPr>
                <w:rFonts w:asciiTheme="minorHAnsi" w:hAnsiTheme="minorHAnsi" w:cstheme="minorHAnsi"/>
                <w:b/>
                <w:sz w:val="22"/>
                <w:szCs w:val="22"/>
              </w:rPr>
              <w:t>Document your findings if the chemical is unknown</w:t>
            </w:r>
          </w:p>
        </w:tc>
      </w:tr>
      <w:tr w:rsidR="007177DB" w:rsidRPr="00205AC5" w14:paraId="236591F2" w14:textId="77777777" w:rsidTr="00291136">
        <w:trPr>
          <w:cantSplit/>
          <w:trHeight w:val="1134"/>
        </w:trPr>
        <w:tc>
          <w:tcPr>
            <w:tcW w:w="284" w:type="dxa"/>
            <w:shd w:val="clear" w:color="auto" w:fill="D9D9D9"/>
          </w:tcPr>
          <w:p w14:paraId="0A1E0F7B" w14:textId="77777777" w:rsidR="007177DB" w:rsidRPr="00205AC5" w:rsidRDefault="007177DB" w:rsidP="00291136">
            <w:pPr>
              <w:pStyle w:val="TableText0"/>
              <w:rPr>
                <w:rFonts w:asciiTheme="minorHAnsi" w:hAnsiTheme="minorHAnsi" w:cstheme="minorHAnsi"/>
                <w:sz w:val="22"/>
                <w:szCs w:val="22"/>
              </w:rPr>
            </w:pPr>
          </w:p>
        </w:tc>
        <w:tc>
          <w:tcPr>
            <w:tcW w:w="7512" w:type="dxa"/>
            <w:gridSpan w:val="5"/>
            <w:shd w:val="clear" w:color="auto" w:fill="auto"/>
          </w:tcPr>
          <w:p w14:paraId="3E449E27" w14:textId="77777777" w:rsidR="007177DB" w:rsidRPr="00205AC5" w:rsidRDefault="007177DB" w:rsidP="00291136">
            <w:pPr>
              <w:pStyle w:val="TableText0"/>
              <w:rPr>
                <w:rFonts w:asciiTheme="minorHAnsi" w:hAnsiTheme="minorHAnsi" w:cstheme="minorHAnsi"/>
                <w:sz w:val="22"/>
                <w:szCs w:val="22"/>
              </w:rPr>
            </w:pPr>
          </w:p>
        </w:tc>
        <w:tc>
          <w:tcPr>
            <w:tcW w:w="284" w:type="dxa"/>
            <w:shd w:val="clear" w:color="auto" w:fill="D9D9D9"/>
          </w:tcPr>
          <w:p w14:paraId="6974080C" w14:textId="77777777" w:rsidR="007177DB" w:rsidRPr="00205AC5" w:rsidRDefault="007177DB" w:rsidP="00291136">
            <w:pPr>
              <w:pStyle w:val="TableText0"/>
              <w:rPr>
                <w:rFonts w:asciiTheme="minorHAnsi" w:hAnsiTheme="minorHAnsi" w:cstheme="minorHAnsi"/>
                <w:sz w:val="22"/>
                <w:szCs w:val="22"/>
              </w:rPr>
            </w:pPr>
          </w:p>
        </w:tc>
      </w:tr>
      <w:tr w:rsidR="007177DB" w:rsidRPr="00205AC5" w14:paraId="3B5A8873" w14:textId="77777777" w:rsidTr="00291136">
        <w:trPr>
          <w:cantSplit/>
        </w:trPr>
        <w:tc>
          <w:tcPr>
            <w:tcW w:w="8080" w:type="dxa"/>
            <w:gridSpan w:val="7"/>
            <w:shd w:val="clear" w:color="auto" w:fill="D9D9D9"/>
          </w:tcPr>
          <w:p w14:paraId="0A9CC5BD" w14:textId="77777777" w:rsidR="007177DB" w:rsidRPr="00205AC5" w:rsidRDefault="007177DB" w:rsidP="00291136">
            <w:pPr>
              <w:pStyle w:val="TableText0"/>
              <w:spacing w:before="0" w:after="0"/>
              <w:rPr>
                <w:rFonts w:asciiTheme="minorHAnsi" w:hAnsiTheme="minorHAnsi" w:cstheme="minorHAnsi"/>
                <w:sz w:val="22"/>
                <w:szCs w:val="22"/>
              </w:rPr>
            </w:pPr>
          </w:p>
        </w:tc>
      </w:tr>
    </w:tbl>
    <w:p w14:paraId="1B3184BD" w14:textId="1DE4E097" w:rsidR="00A56E1C" w:rsidRDefault="00A56E1C" w:rsidP="007177DB">
      <w:pPr>
        <w:rPr>
          <w:rFonts w:cstheme="minorHAnsi"/>
          <w:sz w:val="22"/>
        </w:rPr>
      </w:pPr>
    </w:p>
    <w:p w14:paraId="7088C50A" w14:textId="77777777" w:rsidR="00A56E1C" w:rsidRDefault="00A56E1C">
      <w:pPr>
        <w:spacing w:before="0" w:after="160" w:line="259" w:lineRule="auto"/>
        <w:rPr>
          <w:rFonts w:cstheme="minorHAnsi"/>
          <w:sz w:val="22"/>
        </w:rPr>
      </w:pPr>
      <w:r>
        <w:rPr>
          <w:rFonts w:cstheme="minorHAnsi"/>
          <w:sz w:val="22"/>
        </w:rPr>
        <w:br w:type="page"/>
      </w:r>
    </w:p>
    <w:tbl>
      <w:tblPr>
        <w:tblW w:w="0" w:type="auto"/>
        <w:tblInd w:w="108" w:type="dxa"/>
        <w:shd w:val="clear" w:color="auto" w:fill="D9D9D9"/>
        <w:tblLayout w:type="fixed"/>
        <w:tblLook w:val="01E0" w:firstRow="1" w:lastRow="1" w:firstColumn="1" w:lastColumn="1" w:noHBand="0" w:noVBand="0"/>
      </w:tblPr>
      <w:tblGrid>
        <w:gridCol w:w="284"/>
        <w:gridCol w:w="1559"/>
        <w:gridCol w:w="142"/>
        <w:gridCol w:w="425"/>
        <w:gridCol w:w="284"/>
        <w:gridCol w:w="141"/>
        <w:gridCol w:w="284"/>
        <w:gridCol w:w="142"/>
        <w:gridCol w:w="141"/>
        <w:gridCol w:w="426"/>
        <w:gridCol w:w="284"/>
        <w:gridCol w:w="141"/>
        <w:gridCol w:w="1276"/>
        <w:gridCol w:w="141"/>
        <w:gridCol w:w="567"/>
        <w:gridCol w:w="1560"/>
        <w:gridCol w:w="284"/>
      </w:tblGrid>
      <w:tr w:rsidR="007177DB" w:rsidRPr="00205AC5" w14:paraId="74711F8A" w14:textId="77777777" w:rsidTr="00F55C39">
        <w:trPr>
          <w:cantSplit/>
        </w:trPr>
        <w:tc>
          <w:tcPr>
            <w:tcW w:w="8081" w:type="dxa"/>
            <w:gridSpan w:val="17"/>
            <w:shd w:val="clear" w:color="auto" w:fill="D9D9D9"/>
          </w:tcPr>
          <w:p w14:paraId="55BDFBC9" w14:textId="77777777" w:rsidR="007177DB" w:rsidRPr="00205AC5" w:rsidRDefault="007177DB" w:rsidP="00291136">
            <w:pPr>
              <w:pStyle w:val="TableText0"/>
              <w:jc w:val="center"/>
              <w:rPr>
                <w:rFonts w:asciiTheme="minorHAnsi" w:hAnsiTheme="minorHAnsi" w:cstheme="minorHAnsi"/>
                <w:b/>
                <w:sz w:val="22"/>
                <w:szCs w:val="22"/>
              </w:rPr>
            </w:pPr>
            <w:r w:rsidRPr="00205AC5">
              <w:rPr>
                <w:rFonts w:asciiTheme="minorHAnsi" w:hAnsiTheme="minorHAnsi" w:cstheme="minorHAnsi"/>
                <w:b/>
                <w:sz w:val="22"/>
                <w:szCs w:val="22"/>
              </w:rPr>
              <w:lastRenderedPageBreak/>
              <w:t>Complaint management (Part 3 of 4)</w:t>
            </w:r>
          </w:p>
        </w:tc>
      </w:tr>
      <w:tr w:rsidR="007177DB" w:rsidRPr="00205AC5" w14:paraId="05B65AD3" w14:textId="77777777" w:rsidTr="00F55C39">
        <w:trPr>
          <w:cantSplit/>
        </w:trPr>
        <w:tc>
          <w:tcPr>
            <w:tcW w:w="8081" w:type="dxa"/>
            <w:gridSpan w:val="17"/>
            <w:shd w:val="clear" w:color="auto" w:fill="D9D9D9"/>
          </w:tcPr>
          <w:p w14:paraId="32D3E2F3" w14:textId="77777777" w:rsidR="007177DB" w:rsidRPr="00205AC5" w:rsidRDefault="007177DB" w:rsidP="00291136">
            <w:pPr>
              <w:pStyle w:val="TableText0"/>
              <w:spacing w:before="0" w:after="0"/>
              <w:rPr>
                <w:rFonts w:asciiTheme="minorHAnsi" w:hAnsiTheme="minorHAnsi" w:cstheme="minorHAnsi"/>
                <w:sz w:val="22"/>
                <w:szCs w:val="22"/>
              </w:rPr>
            </w:pPr>
          </w:p>
        </w:tc>
      </w:tr>
      <w:tr w:rsidR="007177DB" w:rsidRPr="00205AC5" w14:paraId="4FC8653D" w14:textId="77777777" w:rsidTr="00F55C39">
        <w:trPr>
          <w:cantSplit/>
        </w:trPr>
        <w:tc>
          <w:tcPr>
            <w:tcW w:w="8081" w:type="dxa"/>
            <w:gridSpan w:val="17"/>
            <w:shd w:val="clear" w:color="auto" w:fill="D9D9D9"/>
          </w:tcPr>
          <w:p w14:paraId="3FC6FC43" w14:textId="77777777" w:rsidR="007177DB" w:rsidRPr="00205AC5" w:rsidRDefault="007177DB" w:rsidP="00291136">
            <w:pPr>
              <w:pStyle w:val="TableText0"/>
              <w:rPr>
                <w:rFonts w:asciiTheme="minorHAnsi" w:hAnsiTheme="minorHAnsi" w:cstheme="minorHAnsi"/>
                <w:sz w:val="22"/>
                <w:szCs w:val="22"/>
              </w:rPr>
            </w:pPr>
            <w:r w:rsidRPr="00205AC5">
              <w:rPr>
                <w:rFonts w:asciiTheme="minorHAnsi" w:hAnsiTheme="minorHAnsi" w:cstheme="minorHAnsi"/>
                <w:b/>
                <w:sz w:val="22"/>
                <w:szCs w:val="22"/>
              </w:rPr>
              <w:t>Management and conclusions</w:t>
            </w:r>
            <w:r w:rsidRPr="00205AC5">
              <w:rPr>
                <w:rFonts w:asciiTheme="minorHAnsi" w:hAnsiTheme="minorHAnsi" w:cstheme="minorHAnsi"/>
                <w:sz w:val="22"/>
                <w:szCs w:val="22"/>
              </w:rPr>
              <w:br/>
              <w:t>Action taken: (tick one)</w:t>
            </w:r>
          </w:p>
        </w:tc>
      </w:tr>
      <w:tr w:rsidR="007177DB" w:rsidRPr="00205AC5" w14:paraId="0D1F9262" w14:textId="77777777" w:rsidTr="00F55C39">
        <w:trPr>
          <w:cantSplit/>
        </w:trPr>
        <w:tc>
          <w:tcPr>
            <w:tcW w:w="2835" w:type="dxa"/>
            <w:gridSpan w:val="6"/>
            <w:shd w:val="clear" w:color="auto" w:fill="D9D9D9"/>
          </w:tcPr>
          <w:p w14:paraId="55E0B943" w14:textId="77777777" w:rsidR="007177DB" w:rsidRPr="00205AC5" w:rsidRDefault="007177DB" w:rsidP="00291136">
            <w:pPr>
              <w:pStyle w:val="TableText0"/>
              <w:rPr>
                <w:rFonts w:asciiTheme="minorHAnsi" w:hAnsiTheme="minorHAnsi" w:cstheme="minorHAnsi"/>
                <w:sz w:val="22"/>
                <w:szCs w:val="22"/>
              </w:rPr>
            </w:pPr>
            <w:r w:rsidRPr="00205AC5">
              <w:rPr>
                <w:rFonts w:asciiTheme="minorHAnsi" w:hAnsiTheme="minorHAnsi" w:cstheme="minorHAnsi"/>
                <w:sz w:val="22"/>
                <w:szCs w:val="22"/>
              </w:rPr>
              <w:t>Field investigation warranted</w:t>
            </w:r>
          </w:p>
        </w:tc>
        <w:tc>
          <w:tcPr>
            <w:tcW w:w="426" w:type="dxa"/>
            <w:gridSpan w:val="2"/>
            <w:tcBorders>
              <w:bottom w:val="single" w:sz="4" w:space="0" w:color="C0C0C0"/>
            </w:tcBorders>
            <w:shd w:val="clear" w:color="auto" w:fill="auto"/>
          </w:tcPr>
          <w:p w14:paraId="293032F5" w14:textId="77777777" w:rsidR="007177DB" w:rsidRPr="00205AC5" w:rsidRDefault="007177DB" w:rsidP="00291136">
            <w:pPr>
              <w:pStyle w:val="TableText0"/>
              <w:jc w:val="center"/>
              <w:rPr>
                <w:rFonts w:asciiTheme="minorHAnsi" w:hAnsiTheme="minorHAnsi" w:cstheme="minorHAnsi"/>
                <w:sz w:val="22"/>
                <w:szCs w:val="22"/>
              </w:rPr>
            </w:pPr>
          </w:p>
        </w:tc>
        <w:tc>
          <w:tcPr>
            <w:tcW w:w="4820" w:type="dxa"/>
            <w:gridSpan w:val="9"/>
            <w:shd w:val="clear" w:color="auto" w:fill="D9D9D9"/>
          </w:tcPr>
          <w:p w14:paraId="391F9EE5" w14:textId="77777777" w:rsidR="007177DB" w:rsidRPr="00205AC5" w:rsidRDefault="007177DB" w:rsidP="00291136">
            <w:pPr>
              <w:pStyle w:val="TableText0"/>
              <w:rPr>
                <w:rFonts w:asciiTheme="minorHAnsi" w:hAnsiTheme="minorHAnsi" w:cstheme="minorHAnsi"/>
                <w:sz w:val="22"/>
                <w:szCs w:val="22"/>
              </w:rPr>
            </w:pPr>
          </w:p>
        </w:tc>
      </w:tr>
      <w:tr w:rsidR="007177DB" w:rsidRPr="00205AC5" w14:paraId="66C312DE" w14:textId="77777777" w:rsidTr="00F55C39">
        <w:trPr>
          <w:cantSplit/>
        </w:trPr>
        <w:tc>
          <w:tcPr>
            <w:tcW w:w="2835" w:type="dxa"/>
            <w:gridSpan w:val="6"/>
            <w:shd w:val="clear" w:color="auto" w:fill="D9D9D9"/>
          </w:tcPr>
          <w:p w14:paraId="0F3F6F41" w14:textId="77777777" w:rsidR="007177DB" w:rsidRPr="00205AC5" w:rsidRDefault="007177DB" w:rsidP="00291136">
            <w:pPr>
              <w:pStyle w:val="TableText0"/>
              <w:rPr>
                <w:rFonts w:asciiTheme="minorHAnsi" w:hAnsiTheme="minorHAnsi" w:cstheme="minorHAnsi"/>
                <w:sz w:val="22"/>
                <w:szCs w:val="22"/>
              </w:rPr>
            </w:pPr>
            <w:r w:rsidRPr="00205AC5">
              <w:rPr>
                <w:rFonts w:asciiTheme="minorHAnsi" w:hAnsiTheme="minorHAnsi" w:cstheme="minorHAnsi"/>
                <w:sz w:val="22"/>
                <w:szCs w:val="22"/>
              </w:rPr>
              <w:t>No further action</w:t>
            </w:r>
          </w:p>
        </w:tc>
        <w:tc>
          <w:tcPr>
            <w:tcW w:w="426" w:type="dxa"/>
            <w:gridSpan w:val="2"/>
            <w:tcBorders>
              <w:top w:val="single" w:sz="4" w:space="0" w:color="C0C0C0"/>
            </w:tcBorders>
            <w:shd w:val="clear" w:color="auto" w:fill="auto"/>
          </w:tcPr>
          <w:p w14:paraId="0F9BC631" w14:textId="77777777" w:rsidR="007177DB" w:rsidRPr="00205AC5" w:rsidRDefault="007177DB" w:rsidP="00291136">
            <w:pPr>
              <w:pStyle w:val="TableText0"/>
              <w:jc w:val="center"/>
              <w:rPr>
                <w:rFonts w:asciiTheme="minorHAnsi" w:hAnsiTheme="minorHAnsi" w:cstheme="minorHAnsi"/>
                <w:sz w:val="22"/>
                <w:szCs w:val="22"/>
              </w:rPr>
            </w:pPr>
          </w:p>
        </w:tc>
        <w:tc>
          <w:tcPr>
            <w:tcW w:w="4820" w:type="dxa"/>
            <w:gridSpan w:val="9"/>
            <w:shd w:val="clear" w:color="auto" w:fill="D9D9D9"/>
          </w:tcPr>
          <w:p w14:paraId="660EF467" w14:textId="77777777" w:rsidR="007177DB" w:rsidRPr="00205AC5" w:rsidRDefault="007177DB" w:rsidP="00291136">
            <w:pPr>
              <w:pStyle w:val="TableText0"/>
              <w:rPr>
                <w:rFonts w:asciiTheme="minorHAnsi" w:hAnsiTheme="minorHAnsi" w:cstheme="minorHAnsi"/>
                <w:sz w:val="22"/>
                <w:szCs w:val="22"/>
              </w:rPr>
            </w:pPr>
          </w:p>
        </w:tc>
      </w:tr>
      <w:tr w:rsidR="007177DB" w:rsidRPr="00205AC5" w14:paraId="7A5C34CE" w14:textId="77777777" w:rsidTr="00F55C39">
        <w:trPr>
          <w:cantSplit/>
        </w:trPr>
        <w:tc>
          <w:tcPr>
            <w:tcW w:w="8081" w:type="dxa"/>
            <w:gridSpan w:val="17"/>
            <w:shd w:val="clear" w:color="auto" w:fill="D9D9D9"/>
          </w:tcPr>
          <w:p w14:paraId="64B7CDBA" w14:textId="77777777" w:rsidR="007177DB" w:rsidRPr="00205AC5" w:rsidRDefault="007177DB" w:rsidP="00291136">
            <w:pPr>
              <w:pStyle w:val="TableText0"/>
              <w:spacing w:before="0" w:after="0"/>
              <w:rPr>
                <w:rFonts w:asciiTheme="minorHAnsi" w:hAnsiTheme="minorHAnsi" w:cstheme="minorHAnsi"/>
                <w:sz w:val="22"/>
                <w:szCs w:val="22"/>
              </w:rPr>
            </w:pPr>
          </w:p>
        </w:tc>
      </w:tr>
      <w:tr w:rsidR="007177DB" w:rsidRPr="00205AC5" w14:paraId="28297529" w14:textId="77777777" w:rsidTr="00F55C39">
        <w:trPr>
          <w:cantSplit/>
        </w:trPr>
        <w:tc>
          <w:tcPr>
            <w:tcW w:w="2835" w:type="dxa"/>
            <w:gridSpan w:val="6"/>
            <w:shd w:val="clear" w:color="auto" w:fill="D9D9D9"/>
          </w:tcPr>
          <w:p w14:paraId="3E62B3AE" w14:textId="77777777" w:rsidR="007177DB" w:rsidRPr="00205AC5" w:rsidRDefault="007177DB" w:rsidP="00291136">
            <w:pPr>
              <w:pStyle w:val="TableText0"/>
              <w:rPr>
                <w:rFonts w:asciiTheme="minorHAnsi" w:hAnsiTheme="minorHAnsi" w:cstheme="minorHAnsi"/>
                <w:sz w:val="22"/>
                <w:szCs w:val="22"/>
              </w:rPr>
            </w:pPr>
            <w:r w:rsidRPr="00205AC5">
              <w:rPr>
                <w:rFonts w:asciiTheme="minorHAnsi" w:hAnsiTheme="minorHAnsi" w:cstheme="minorHAnsi"/>
                <w:sz w:val="22"/>
                <w:szCs w:val="22"/>
              </w:rPr>
              <w:t>Event number:</w:t>
            </w:r>
          </w:p>
        </w:tc>
        <w:tc>
          <w:tcPr>
            <w:tcW w:w="2694" w:type="dxa"/>
            <w:gridSpan w:val="7"/>
            <w:shd w:val="clear" w:color="auto" w:fill="auto"/>
          </w:tcPr>
          <w:p w14:paraId="6B93E2F7" w14:textId="77777777" w:rsidR="007177DB" w:rsidRPr="00205AC5" w:rsidRDefault="007177DB" w:rsidP="00291136">
            <w:pPr>
              <w:pStyle w:val="TableText0"/>
              <w:rPr>
                <w:rFonts w:asciiTheme="minorHAnsi" w:hAnsiTheme="minorHAnsi" w:cstheme="minorHAnsi"/>
                <w:sz w:val="22"/>
                <w:szCs w:val="22"/>
              </w:rPr>
            </w:pPr>
          </w:p>
        </w:tc>
        <w:tc>
          <w:tcPr>
            <w:tcW w:w="2552" w:type="dxa"/>
            <w:gridSpan w:val="4"/>
            <w:shd w:val="clear" w:color="auto" w:fill="D9D9D9"/>
          </w:tcPr>
          <w:p w14:paraId="237705E2" w14:textId="77777777" w:rsidR="007177DB" w:rsidRPr="00205AC5" w:rsidRDefault="007177DB" w:rsidP="00291136">
            <w:pPr>
              <w:pStyle w:val="TableText0"/>
              <w:rPr>
                <w:rFonts w:asciiTheme="minorHAnsi" w:hAnsiTheme="minorHAnsi" w:cstheme="minorHAnsi"/>
                <w:sz w:val="22"/>
                <w:szCs w:val="22"/>
              </w:rPr>
            </w:pPr>
          </w:p>
        </w:tc>
      </w:tr>
      <w:tr w:rsidR="007177DB" w:rsidRPr="00205AC5" w14:paraId="30BCCBF6" w14:textId="77777777" w:rsidTr="00F55C39">
        <w:trPr>
          <w:cantSplit/>
        </w:trPr>
        <w:tc>
          <w:tcPr>
            <w:tcW w:w="8081" w:type="dxa"/>
            <w:gridSpan w:val="17"/>
            <w:shd w:val="clear" w:color="auto" w:fill="D9D9D9"/>
          </w:tcPr>
          <w:p w14:paraId="5980795D" w14:textId="77777777" w:rsidR="007177DB" w:rsidRPr="00205AC5" w:rsidRDefault="007177DB" w:rsidP="00291136">
            <w:pPr>
              <w:pStyle w:val="TableText0"/>
              <w:spacing w:before="0" w:after="0"/>
              <w:rPr>
                <w:rFonts w:asciiTheme="minorHAnsi" w:hAnsiTheme="minorHAnsi" w:cstheme="minorHAnsi"/>
                <w:sz w:val="22"/>
                <w:szCs w:val="22"/>
              </w:rPr>
            </w:pPr>
          </w:p>
        </w:tc>
      </w:tr>
      <w:tr w:rsidR="007177DB" w:rsidRPr="00205AC5" w14:paraId="7917F909" w14:textId="77777777" w:rsidTr="00F55C39">
        <w:trPr>
          <w:cantSplit/>
        </w:trPr>
        <w:tc>
          <w:tcPr>
            <w:tcW w:w="8081" w:type="dxa"/>
            <w:gridSpan w:val="17"/>
            <w:shd w:val="clear" w:color="auto" w:fill="D9D9D9"/>
          </w:tcPr>
          <w:p w14:paraId="55E97AC7" w14:textId="77777777" w:rsidR="007177DB" w:rsidRPr="00205AC5" w:rsidRDefault="007177DB" w:rsidP="00291136">
            <w:pPr>
              <w:pStyle w:val="TableText0"/>
              <w:rPr>
                <w:rFonts w:asciiTheme="minorHAnsi" w:hAnsiTheme="minorHAnsi" w:cstheme="minorHAnsi"/>
                <w:sz w:val="22"/>
                <w:szCs w:val="22"/>
              </w:rPr>
            </w:pPr>
            <w:r w:rsidRPr="00205AC5">
              <w:rPr>
                <w:rFonts w:asciiTheme="minorHAnsi" w:hAnsiTheme="minorHAnsi" w:cstheme="minorHAnsi"/>
                <w:sz w:val="22"/>
                <w:szCs w:val="22"/>
              </w:rPr>
              <w:t>Referred to another agency (list):</w:t>
            </w:r>
          </w:p>
        </w:tc>
      </w:tr>
      <w:tr w:rsidR="007177DB" w:rsidRPr="00205AC5" w14:paraId="433E1525" w14:textId="77777777" w:rsidTr="00F55C39">
        <w:trPr>
          <w:cantSplit/>
        </w:trPr>
        <w:tc>
          <w:tcPr>
            <w:tcW w:w="284" w:type="dxa"/>
            <w:shd w:val="clear" w:color="auto" w:fill="D9D9D9"/>
          </w:tcPr>
          <w:p w14:paraId="27B9B8D2" w14:textId="77777777" w:rsidR="007177DB" w:rsidRPr="00205AC5" w:rsidRDefault="007177DB" w:rsidP="00291136">
            <w:pPr>
              <w:pStyle w:val="TableText0"/>
              <w:rPr>
                <w:rFonts w:asciiTheme="minorHAnsi" w:hAnsiTheme="minorHAnsi" w:cstheme="minorHAnsi"/>
                <w:sz w:val="22"/>
                <w:szCs w:val="22"/>
              </w:rPr>
            </w:pPr>
          </w:p>
        </w:tc>
        <w:tc>
          <w:tcPr>
            <w:tcW w:w="7513" w:type="dxa"/>
            <w:gridSpan w:val="15"/>
            <w:tcBorders>
              <w:bottom w:val="single" w:sz="4" w:space="0" w:color="C0C0C0"/>
            </w:tcBorders>
            <w:shd w:val="clear" w:color="auto" w:fill="auto"/>
          </w:tcPr>
          <w:p w14:paraId="1AF40F28" w14:textId="77777777" w:rsidR="007177DB" w:rsidRPr="00205AC5" w:rsidRDefault="007177DB" w:rsidP="00291136">
            <w:pPr>
              <w:pStyle w:val="TableText0"/>
              <w:rPr>
                <w:rFonts w:asciiTheme="minorHAnsi" w:hAnsiTheme="minorHAnsi" w:cstheme="minorHAnsi"/>
                <w:sz w:val="22"/>
                <w:szCs w:val="22"/>
              </w:rPr>
            </w:pPr>
          </w:p>
        </w:tc>
        <w:tc>
          <w:tcPr>
            <w:tcW w:w="284" w:type="dxa"/>
            <w:shd w:val="clear" w:color="auto" w:fill="D9D9D9"/>
          </w:tcPr>
          <w:p w14:paraId="1FF63438" w14:textId="77777777" w:rsidR="007177DB" w:rsidRPr="00205AC5" w:rsidRDefault="007177DB" w:rsidP="00291136">
            <w:pPr>
              <w:pStyle w:val="TableText0"/>
              <w:rPr>
                <w:rFonts w:asciiTheme="minorHAnsi" w:hAnsiTheme="minorHAnsi" w:cstheme="minorHAnsi"/>
                <w:sz w:val="22"/>
                <w:szCs w:val="22"/>
              </w:rPr>
            </w:pPr>
          </w:p>
        </w:tc>
      </w:tr>
      <w:tr w:rsidR="007177DB" w:rsidRPr="00205AC5" w14:paraId="49DCBE03" w14:textId="77777777" w:rsidTr="00F55C39">
        <w:trPr>
          <w:cantSplit/>
        </w:trPr>
        <w:tc>
          <w:tcPr>
            <w:tcW w:w="284" w:type="dxa"/>
            <w:shd w:val="clear" w:color="auto" w:fill="D9D9D9"/>
          </w:tcPr>
          <w:p w14:paraId="3FBE0D40" w14:textId="77777777" w:rsidR="007177DB" w:rsidRPr="00205AC5" w:rsidRDefault="007177DB" w:rsidP="00291136">
            <w:pPr>
              <w:pStyle w:val="TableText0"/>
              <w:rPr>
                <w:rFonts w:asciiTheme="minorHAnsi" w:hAnsiTheme="minorHAnsi" w:cstheme="minorHAnsi"/>
                <w:sz w:val="22"/>
                <w:szCs w:val="22"/>
              </w:rPr>
            </w:pPr>
          </w:p>
        </w:tc>
        <w:tc>
          <w:tcPr>
            <w:tcW w:w="7513" w:type="dxa"/>
            <w:gridSpan w:val="15"/>
            <w:tcBorders>
              <w:top w:val="single" w:sz="4" w:space="0" w:color="C0C0C0"/>
              <w:bottom w:val="single" w:sz="4" w:space="0" w:color="C0C0C0"/>
            </w:tcBorders>
            <w:shd w:val="clear" w:color="auto" w:fill="auto"/>
          </w:tcPr>
          <w:p w14:paraId="790F1DCC" w14:textId="77777777" w:rsidR="007177DB" w:rsidRPr="00205AC5" w:rsidRDefault="007177DB" w:rsidP="00291136">
            <w:pPr>
              <w:pStyle w:val="TableText0"/>
              <w:rPr>
                <w:rFonts w:asciiTheme="minorHAnsi" w:hAnsiTheme="minorHAnsi" w:cstheme="minorHAnsi"/>
                <w:sz w:val="22"/>
                <w:szCs w:val="22"/>
              </w:rPr>
            </w:pPr>
          </w:p>
        </w:tc>
        <w:tc>
          <w:tcPr>
            <w:tcW w:w="284" w:type="dxa"/>
            <w:shd w:val="clear" w:color="auto" w:fill="D9D9D9"/>
          </w:tcPr>
          <w:p w14:paraId="53F71B3C" w14:textId="77777777" w:rsidR="007177DB" w:rsidRPr="00205AC5" w:rsidRDefault="007177DB" w:rsidP="00291136">
            <w:pPr>
              <w:pStyle w:val="TableText0"/>
              <w:rPr>
                <w:rFonts w:asciiTheme="minorHAnsi" w:hAnsiTheme="minorHAnsi" w:cstheme="minorHAnsi"/>
                <w:sz w:val="22"/>
                <w:szCs w:val="22"/>
              </w:rPr>
            </w:pPr>
          </w:p>
        </w:tc>
      </w:tr>
      <w:tr w:rsidR="007177DB" w:rsidRPr="00205AC5" w14:paraId="366A69E6" w14:textId="77777777" w:rsidTr="00F55C39">
        <w:trPr>
          <w:cantSplit/>
        </w:trPr>
        <w:tc>
          <w:tcPr>
            <w:tcW w:w="284" w:type="dxa"/>
            <w:shd w:val="clear" w:color="auto" w:fill="D9D9D9"/>
          </w:tcPr>
          <w:p w14:paraId="3472648A" w14:textId="77777777" w:rsidR="007177DB" w:rsidRPr="00205AC5" w:rsidRDefault="007177DB" w:rsidP="00291136">
            <w:pPr>
              <w:pStyle w:val="TableText0"/>
              <w:rPr>
                <w:rFonts w:asciiTheme="minorHAnsi" w:hAnsiTheme="minorHAnsi" w:cstheme="minorHAnsi"/>
                <w:sz w:val="22"/>
                <w:szCs w:val="22"/>
              </w:rPr>
            </w:pPr>
          </w:p>
        </w:tc>
        <w:tc>
          <w:tcPr>
            <w:tcW w:w="7513" w:type="dxa"/>
            <w:gridSpan w:val="15"/>
            <w:tcBorders>
              <w:top w:val="single" w:sz="4" w:space="0" w:color="C0C0C0"/>
              <w:bottom w:val="single" w:sz="4" w:space="0" w:color="C0C0C0"/>
            </w:tcBorders>
            <w:shd w:val="clear" w:color="auto" w:fill="auto"/>
          </w:tcPr>
          <w:p w14:paraId="2387C7BE" w14:textId="77777777" w:rsidR="007177DB" w:rsidRPr="00205AC5" w:rsidRDefault="007177DB" w:rsidP="00291136">
            <w:pPr>
              <w:pStyle w:val="TableText0"/>
              <w:rPr>
                <w:rFonts w:asciiTheme="minorHAnsi" w:hAnsiTheme="minorHAnsi" w:cstheme="minorHAnsi"/>
                <w:sz w:val="22"/>
                <w:szCs w:val="22"/>
              </w:rPr>
            </w:pPr>
          </w:p>
        </w:tc>
        <w:tc>
          <w:tcPr>
            <w:tcW w:w="284" w:type="dxa"/>
            <w:shd w:val="clear" w:color="auto" w:fill="D9D9D9"/>
          </w:tcPr>
          <w:p w14:paraId="2B06940C" w14:textId="77777777" w:rsidR="007177DB" w:rsidRPr="00205AC5" w:rsidRDefault="007177DB" w:rsidP="00291136">
            <w:pPr>
              <w:pStyle w:val="TableText0"/>
              <w:rPr>
                <w:rFonts w:asciiTheme="minorHAnsi" w:hAnsiTheme="minorHAnsi" w:cstheme="minorHAnsi"/>
                <w:sz w:val="22"/>
                <w:szCs w:val="22"/>
              </w:rPr>
            </w:pPr>
          </w:p>
        </w:tc>
      </w:tr>
      <w:tr w:rsidR="007177DB" w:rsidRPr="00205AC5" w14:paraId="6B4C29DB" w14:textId="77777777" w:rsidTr="00F55C39">
        <w:trPr>
          <w:cantSplit/>
        </w:trPr>
        <w:tc>
          <w:tcPr>
            <w:tcW w:w="284" w:type="dxa"/>
            <w:shd w:val="clear" w:color="auto" w:fill="D9D9D9"/>
          </w:tcPr>
          <w:p w14:paraId="2B6D78B8" w14:textId="77777777" w:rsidR="007177DB" w:rsidRPr="00205AC5" w:rsidRDefault="007177DB" w:rsidP="00291136">
            <w:pPr>
              <w:pStyle w:val="TableText0"/>
              <w:rPr>
                <w:rFonts w:asciiTheme="minorHAnsi" w:hAnsiTheme="minorHAnsi" w:cstheme="minorHAnsi"/>
                <w:sz w:val="22"/>
                <w:szCs w:val="22"/>
              </w:rPr>
            </w:pPr>
          </w:p>
        </w:tc>
        <w:tc>
          <w:tcPr>
            <w:tcW w:w="7513" w:type="dxa"/>
            <w:gridSpan w:val="15"/>
            <w:tcBorders>
              <w:top w:val="single" w:sz="4" w:space="0" w:color="C0C0C0"/>
              <w:bottom w:val="single" w:sz="4" w:space="0" w:color="C0C0C0"/>
            </w:tcBorders>
            <w:shd w:val="clear" w:color="auto" w:fill="auto"/>
          </w:tcPr>
          <w:p w14:paraId="21BCEE5B" w14:textId="77777777" w:rsidR="007177DB" w:rsidRPr="00205AC5" w:rsidRDefault="007177DB" w:rsidP="00291136">
            <w:pPr>
              <w:pStyle w:val="TableText0"/>
              <w:rPr>
                <w:rFonts w:asciiTheme="minorHAnsi" w:hAnsiTheme="minorHAnsi" w:cstheme="minorHAnsi"/>
                <w:sz w:val="22"/>
                <w:szCs w:val="22"/>
              </w:rPr>
            </w:pPr>
          </w:p>
        </w:tc>
        <w:tc>
          <w:tcPr>
            <w:tcW w:w="284" w:type="dxa"/>
            <w:shd w:val="clear" w:color="auto" w:fill="D9D9D9"/>
          </w:tcPr>
          <w:p w14:paraId="6810E5C8" w14:textId="77777777" w:rsidR="007177DB" w:rsidRPr="00205AC5" w:rsidRDefault="007177DB" w:rsidP="00291136">
            <w:pPr>
              <w:pStyle w:val="TableText0"/>
              <w:rPr>
                <w:rFonts w:asciiTheme="minorHAnsi" w:hAnsiTheme="minorHAnsi" w:cstheme="minorHAnsi"/>
                <w:sz w:val="22"/>
                <w:szCs w:val="22"/>
              </w:rPr>
            </w:pPr>
          </w:p>
        </w:tc>
      </w:tr>
      <w:tr w:rsidR="007177DB" w:rsidRPr="00205AC5" w14:paraId="0466D318" w14:textId="77777777" w:rsidTr="00F55C39">
        <w:trPr>
          <w:cantSplit/>
        </w:trPr>
        <w:tc>
          <w:tcPr>
            <w:tcW w:w="284" w:type="dxa"/>
            <w:shd w:val="clear" w:color="auto" w:fill="D9D9D9"/>
          </w:tcPr>
          <w:p w14:paraId="63EEAE98" w14:textId="77777777" w:rsidR="007177DB" w:rsidRPr="00205AC5" w:rsidRDefault="007177DB" w:rsidP="00291136">
            <w:pPr>
              <w:pStyle w:val="TableText0"/>
              <w:rPr>
                <w:rFonts w:asciiTheme="minorHAnsi" w:hAnsiTheme="minorHAnsi" w:cstheme="minorHAnsi"/>
                <w:sz w:val="22"/>
                <w:szCs w:val="22"/>
              </w:rPr>
            </w:pPr>
          </w:p>
        </w:tc>
        <w:tc>
          <w:tcPr>
            <w:tcW w:w="7513" w:type="dxa"/>
            <w:gridSpan w:val="15"/>
            <w:tcBorders>
              <w:top w:val="single" w:sz="4" w:space="0" w:color="C0C0C0"/>
              <w:bottom w:val="single" w:sz="4" w:space="0" w:color="C0C0C0"/>
            </w:tcBorders>
            <w:shd w:val="clear" w:color="auto" w:fill="auto"/>
          </w:tcPr>
          <w:p w14:paraId="56ACD6C2" w14:textId="77777777" w:rsidR="007177DB" w:rsidRPr="00205AC5" w:rsidRDefault="007177DB" w:rsidP="00291136">
            <w:pPr>
              <w:pStyle w:val="TableText0"/>
              <w:rPr>
                <w:rFonts w:asciiTheme="minorHAnsi" w:hAnsiTheme="minorHAnsi" w:cstheme="minorHAnsi"/>
                <w:sz w:val="22"/>
                <w:szCs w:val="22"/>
              </w:rPr>
            </w:pPr>
          </w:p>
        </w:tc>
        <w:tc>
          <w:tcPr>
            <w:tcW w:w="284" w:type="dxa"/>
            <w:shd w:val="clear" w:color="auto" w:fill="D9D9D9"/>
          </w:tcPr>
          <w:p w14:paraId="3FB7ACA4" w14:textId="77777777" w:rsidR="007177DB" w:rsidRPr="00205AC5" w:rsidRDefault="007177DB" w:rsidP="00291136">
            <w:pPr>
              <w:pStyle w:val="TableText0"/>
              <w:rPr>
                <w:rFonts w:asciiTheme="minorHAnsi" w:hAnsiTheme="minorHAnsi" w:cstheme="minorHAnsi"/>
                <w:sz w:val="22"/>
                <w:szCs w:val="22"/>
              </w:rPr>
            </w:pPr>
          </w:p>
        </w:tc>
      </w:tr>
      <w:tr w:rsidR="007177DB" w:rsidRPr="00205AC5" w14:paraId="53EB17F6" w14:textId="77777777" w:rsidTr="00F55C39">
        <w:trPr>
          <w:cantSplit/>
        </w:trPr>
        <w:tc>
          <w:tcPr>
            <w:tcW w:w="284" w:type="dxa"/>
            <w:shd w:val="clear" w:color="auto" w:fill="D9D9D9"/>
          </w:tcPr>
          <w:p w14:paraId="77BCE614" w14:textId="77777777" w:rsidR="007177DB" w:rsidRPr="00205AC5" w:rsidRDefault="007177DB" w:rsidP="00291136">
            <w:pPr>
              <w:pStyle w:val="TableText0"/>
              <w:rPr>
                <w:rFonts w:asciiTheme="minorHAnsi" w:hAnsiTheme="minorHAnsi" w:cstheme="minorHAnsi"/>
                <w:sz w:val="22"/>
                <w:szCs w:val="22"/>
              </w:rPr>
            </w:pPr>
          </w:p>
        </w:tc>
        <w:tc>
          <w:tcPr>
            <w:tcW w:w="7513" w:type="dxa"/>
            <w:gridSpan w:val="15"/>
            <w:tcBorders>
              <w:top w:val="single" w:sz="4" w:space="0" w:color="C0C0C0"/>
              <w:bottom w:val="single" w:sz="4" w:space="0" w:color="C0C0C0"/>
            </w:tcBorders>
            <w:shd w:val="clear" w:color="auto" w:fill="auto"/>
          </w:tcPr>
          <w:p w14:paraId="24D38D78" w14:textId="77777777" w:rsidR="007177DB" w:rsidRPr="00205AC5" w:rsidRDefault="007177DB" w:rsidP="00291136">
            <w:pPr>
              <w:pStyle w:val="TableText0"/>
              <w:rPr>
                <w:rFonts w:asciiTheme="minorHAnsi" w:hAnsiTheme="minorHAnsi" w:cstheme="minorHAnsi"/>
                <w:sz w:val="22"/>
                <w:szCs w:val="22"/>
              </w:rPr>
            </w:pPr>
          </w:p>
        </w:tc>
        <w:tc>
          <w:tcPr>
            <w:tcW w:w="284" w:type="dxa"/>
            <w:shd w:val="clear" w:color="auto" w:fill="D9D9D9"/>
          </w:tcPr>
          <w:p w14:paraId="62E70657" w14:textId="77777777" w:rsidR="007177DB" w:rsidRPr="00205AC5" w:rsidRDefault="007177DB" w:rsidP="00291136">
            <w:pPr>
              <w:pStyle w:val="TableText0"/>
              <w:rPr>
                <w:rFonts w:asciiTheme="minorHAnsi" w:hAnsiTheme="minorHAnsi" w:cstheme="minorHAnsi"/>
                <w:sz w:val="22"/>
                <w:szCs w:val="22"/>
              </w:rPr>
            </w:pPr>
          </w:p>
        </w:tc>
      </w:tr>
      <w:tr w:rsidR="007177DB" w:rsidRPr="00205AC5" w14:paraId="0F2B9BF3" w14:textId="77777777" w:rsidTr="00F55C39">
        <w:trPr>
          <w:cantSplit/>
        </w:trPr>
        <w:tc>
          <w:tcPr>
            <w:tcW w:w="284" w:type="dxa"/>
            <w:shd w:val="clear" w:color="auto" w:fill="D9D9D9"/>
          </w:tcPr>
          <w:p w14:paraId="7D0328D5" w14:textId="77777777" w:rsidR="007177DB" w:rsidRPr="00205AC5" w:rsidRDefault="007177DB" w:rsidP="00291136">
            <w:pPr>
              <w:pStyle w:val="TableText0"/>
              <w:rPr>
                <w:rFonts w:asciiTheme="minorHAnsi" w:hAnsiTheme="minorHAnsi" w:cstheme="minorHAnsi"/>
                <w:sz w:val="22"/>
                <w:szCs w:val="22"/>
              </w:rPr>
            </w:pPr>
          </w:p>
        </w:tc>
        <w:tc>
          <w:tcPr>
            <w:tcW w:w="7513" w:type="dxa"/>
            <w:gridSpan w:val="15"/>
            <w:tcBorders>
              <w:top w:val="single" w:sz="4" w:space="0" w:color="C0C0C0"/>
            </w:tcBorders>
            <w:shd w:val="clear" w:color="auto" w:fill="auto"/>
          </w:tcPr>
          <w:p w14:paraId="7D4265DE" w14:textId="77777777" w:rsidR="007177DB" w:rsidRPr="00205AC5" w:rsidRDefault="007177DB" w:rsidP="00291136">
            <w:pPr>
              <w:pStyle w:val="TableText0"/>
              <w:rPr>
                <w:rFonts w:asciiTheme="minorHAnsi" w:hAnsiTheme="minorHAnsi" w:cstheme="minorHAnsi"/>
                <w:sz w:val="22"/>
                <w:szCs w:val="22"/>
              </w:rPr>
            </w:pPr>
          </w:p>
        </w:tc>
        <w:tc>
          <w:tcPr>
            <w:tcW w:w="284" w:type="dxa"/>
            <w:shd w:val="clear" w:color="auto" w:fill="D9D9D9"/>
          </w:tcPr>
          <w:p w14:paraId="774AE477" w14:textId="77777777" w:rsidR="007177DB" w:rsidRPr="00205AC5" w:rsidRDefault="007177DB" w:rsidP="00291136">
            <w:pPr>
              <w:pStyle w:val="TableText0"/>
              <w:rPr>
                <w:rFonts w:asciiTheme="minorHAnsi" w:hAnsiTheme="minorHAnsi" w:cstheme="minorHAnsi"/>
                <w:sz w:val="22"/>
                <w:szCs w:val="22"/>
              </w:rPr>
            </w:pPr>
          </w:p>
        </w:tc>
      </w:tr>
      <w:tr w:rsidR="007177DB" w:rsidRPr="00205AC5" w14:paraId="0684F395" w14:textId="77777777" w:rsidTr="00F55C39">
        <w:trPr>
          <w:cantSplit/>
        </w:trPr>
        <w:tc>
          <w:tcPr>
            <w:tcW w:w="8081" w:type="dxa"/>
            <w:gridSpan w:val="17"/>
            <w:shd w:val="clear" w:color="auto" w:fill="D9D9D9"/>
          </w:tcPr>
          <w:p w14:paraId="170A705A" w14:textId="77777777" w:rsidR="007177DB" w:rsidRPr="00205AC5" w:rsidRDefault="007177DB" w:rsidP="00291136">
            <w:pPr>
              <w:pStyle w:val="TableText0"/>
              <w:spacing w:before="0" w:after="0"/>
              <w:rPr>
                <w:rFonts w:asciiTheme="minorHAnsi" w:hAnsiTheme="minorHAnsi" w:cstheme="minorHAnsi"/>
                <w:sz w:val="22"/>
                <w:szCs w:val="22"/>
              </w:rPr>
            </w:pPr>
          </w:p>
        </w:tc>
      </w:tr>
      <w:tr w:rsidR="007177DB" w:rsidRPr="00205AC5" w14:paraId="3BBA2D1A" w14:textId="77777777" w:rsidTr="00F55C39">
        <w:trPr>
          <w:cantSplit/>
        </w:trPr>
        <w:tc>
          <w:tcPr>
            <w:tcW w:w="8081" w:type="dxa"/>
            <w:gridSpan w:val="17"/>
            <w:shd w:val="clear" w:color="auto" w:fill="D9D9D9"/>
          </w:tcPr>
          <w:p w14:paraId="35814829" w14:textId="77777777" w:rsidR="007177DB" w:rsidRPr="00205AC5" w:rsidRDefault="007177DB" w:rsidP="00291136">
            <w:pPr>
              <w:pStyle w:val="TableText0"/>
              <w:rPr>
                <w:rFonts w:asciiTheme="minorHAnsi" w:hAnsiTheme="minorHAnsi" w:cstheme="minorHAnsi"/>
                <w:sz w:val="22"/>
                <w:szCs w:val="22"/>
              </w:rPr>
            </w:pPr>
            <w:r w:rsidRPr="00205AC5">
              <w:rPr>
                <w:rFonts w:asciiTheme="minorHAnsi" w:hAnsiTheme="minorHAnsi" w:cstheme="minorHAnsi"/>
                <w:sz w:val="22"/>
                <w:szCs w:val="22"/>
              </w:rPr>
              <w:t>Related exposures/illnesses or injuries:</w:t>
            </w:r>
          </w:p>
        </w:tc>
      </w:tr>
      <w:tr w:rsidR="007177DB" w:rsidRPr="00205AC5" w14:paraId="536CEBE1" w14:textId="77777777" w:rsidTr="00F55C39">
        <w:trPr>
          <w:cantSplit/>
        </w:trPr>
        <w:tc>
          <w:tcPr>
            <w:tcW w:w="284" w:type="dxa"/>
            <w:shd w:val="clear" w:color="auto" w:fill="D9D9D9"/>
          </w:tcPr>
          <w:p w14:paraId="706120F9" w14:textId="77777777" w:rsidR="007177DB" w:rsidRPr="00205AC5" w:rsidRDefault="007177DB" w:rsidP="00291136">
            <w:pPr>
              <w:pStyle w:val="TableText0"/>
              <w:rPr>
                <w:rFonts w:asciiTheme="minorHAnsi" w:hAnsiTheme="minorHAnsi" w:cstheme="minorHAnsi"/>
                <w:sz w:val="22"/>
                <w:szCs w:val="22"/>
              </w:rPr>
            </w:pPr>
          </w:p>
        </w:tc>
        <w:tc>
          <w:tcPr>
            <w:tcW w:w="3969" w:type="dxa"/>
            <w:gridSpan w:val="11"/>
            <w:tcBorders>
              <w:bottom w:val="single" w:sz="4" w:space="0" w:color="C0C0C0"/>
              <w:right w:val="single" w:sz="4" w:space="0" w:color="C0C0C0"/>
            </w:tcBorders>
            <w:shd w:val="clear" w:color="auto" w:fill="auto"/>
          </w:tcPr>
          <w:p w14:paraId="593AEB30" w14:textId="77777777" w:rsidR="007177DB" w:rsidRPr="00205AC5" w:rsidRDefault="007177DB" w:rsidP="00291136">
            <w:pPr>
              <w:pStyle w:val="TableText0"/>
              <w:rPr>
                <w:rFonts w:asciiTheme="minorHAnsi" w:hAnsiTheme="minorHAnsi" w:cstheme="minorHAnsi"/>
                <w:sz w:val="22"/>
                <w:szCs w:val="22"/>
              </w:rPr>
            </w:pPr>
            <w:r w:rsidRPr="00205AC5">
              <w:rPr>
                <w:rFonts w:asciiTheme="minorHAnsi" w:hAnsiTheme="minorHAnsi" w:cstheme="minorHAnsi"/>
                <w:sz w:val="22"/>
                <w:szCs w:val="22"/>
              </w:rPr>
              <w:t>Event/incident number</w:t>
            </w:r>
          </w:p>
        </w:tc>
        <w:tc>
          <w:tcPr>
            <w:tcW w:w="3544" w:type="dxa"/>
            <w:gridSpan w:val="4"/>
            <w:tcBorders>
              <w:left w:val="single" w:sz="4" w:space="0" w:color="C0C0C0"/>
              <w:bottom w:val="single" w:sz="4" w:space="0" w:color="C0C0C0"/>
            </w:tcBorders>
            <w:shd w:val="clear" w:color="auto" w:fill="auto"/>
          </w:tcPr>
          <w:p w14:paraId="445D7EA8" w14:textId="77777777" w:rsidR="007177DB" w:rsidRPr="00205AC5" w:rsidRDefault="007177DB" w:rsidP="00291136">
            <w:pPr>
              <w:pStyle w:val="TableText0"/>
              <w:rPr>
                <w:rFonts w:asciiTheme="minorHAnsi" w:hAnsiTheme="minorHAnsi" w:cstheme="minorHAnsi"/>
                <w:sz w:val="22"/>
                <w:szCs w:val="22"/>
              </w:rPr>
            </w:pPr>
            <w:r w:rsidRPr="00205AC5">
              <w:rPr>
                <w:rFonts w:asciiTheme="minorHAnsi" w:hAnsiTheme="minorHAnsi" w:cstheme="minorHAnsi"/>
                <w:sz w:val="22"/>
                <w:szCs w:val="22"/>
              </w:rPr>
              <w:t>Name of person affected</w:t>
            </w:r>
          </w:p>
        </w:tc>
        <w:tc>
          <w:tcPr>
            <w:tcW w:w="284" w:type="dxa"/>
            <w:shd w:val="clear" w:color="auto" w:fill="D9D9D9"/>
          </w:tcPr>
          <w:p w14:paraId="51D0D44A" w14:textId="77777777" w:rsidR="007177DB" w:rsidRPr="00205AC5" w:rsidRDefault="007177DB" w:rsidP="00291136">
            <w:pPr>
              <w:pStyle w:val="TableText0"/>
              <w:rPr>
                <w:rFonts w:asciiTheme="minorHAnsi" w:hAnsiTheme="minorHAnsi" w:cstheme="minorHAnsi"/>
                <w:sz w:val="22"/>
                <w:szCs w:val="22"/>
              </w:rPr>
            </w:pPr>
          </w:p>
        </w:tc>
      </w:tr>
      <w:tr w:rsidR="007177DB" w:rsidRPr="00205AC5" w14:paraId="40C57C2A" w14:textId="77777777" w:rsidTr="00F55C39">
        <w:trPr>
          <w:cantSplit/>
        </w:trPr>
        <w:tc>
          <w:tcPr>
            <w:tcW w:w="284" w:type="dxa"/>
            <w:shd w:val="clear" w:color="auto" w:fill="D9D9D9"/>
          </w:tcPr>
          <w:p w14:paraId="60AE21CE" w14:textId="77777777" w:rsidR="007177DB" w:rsidRPr="00205AC5" w:rsidRDefault="007177DB" w:rsidP="00291136">
            <w:pPr>
              <w:pStyle w:val="TableText0"/>
              <w:rPr>
                <w:rFonts w:asciiTheme="minorHAnsi" w:hAnsiTheme="minorHAnsi" w:cstheme="minorHAnsi"/>
                <w:sz w:val="22"/>
                <w:szCs w:val="22"/>
              </w:rPr>
            </w:pPr>
          </w:p>
        </w:tc>
        <w:tc>
          <w:tcPr>
            <w:tcW w:w="3969" w:type="dxa"/>
            <w:gridSpan w:val="11"/>
            <w:tcBorders>
              <w:top w:val="single" w:sz="4" w:space="0" w:color="C0C0C0"/>
              <w:bottom w:val="single" w:sz="4" w:space="0" w:color="C0C0C0"/>
              <w:right w:val="single" w:sz="4" w:space="0" w:color="C0C0C0"/>
            </w:tcBorders>
            <w:shd w:val="clear" w:color="auto" w:fill="auto"/>
          </w:tcPr>
          <w:p w14:paraId="1353C018" w14:textId="77777777" w:rsidR="007177DB" w:rsidRPr="00205AC5" w:rsidRDefault="007177DB" w:rsidP="00291136">
            <w:pPr>
              <w:pStyle w:val="TableText0"/>
              <w:rPr>
                <w:rFonts w:asciiTheme="minorHAnsi" w:hAnsiTheme="minorHAnsi" w:cstheme="minorHAnsi"/>
                <w:sz w:val="22"/>
                <w:szCs w:val="22"/>
              </w:rPr>
            </w:pPr>
          </w:p>
        </w:tc>
        <w:tc>
          <w:tcPr>
            <w:tcW w:w="3544" w:type="dxa"/>
            <w:gridSpan w:val="4"/>
            <w:tcBorders>
              <w:top w:val="single" w:sz="4" w:space="0" w:color="C0C0C0"/>
              <w:left w:val="single" w:sz="4" w:space="0" w:color="C0C0C0"/>
              <w:bottom w:val="single" w:sz="4" w:space="0" w:color="C0C0C0"/>
            </w:tcBorders>
            <w:shd w:val="clear" w:color="auto" w:fill="auto"/>
          </w:tcPr>
          <w:p w14:paraId="0EFD0D8C" w14:textId="77777777" w:rsidR="007177DB" w:rsidRPr="00205AC5" w:rsidRDefault="007177DB" w:rsidP="00291136">
            <w:pPr>
              <w:pStyle w:val="TableText0"/>
              <w:rPr>
                <w:rFonts w:asciiTheme="minorHAnsi" w:hAnsiTheme="minorHAnsi" w:cstheme="minorHAnsi"/>
                <w:sz w:val="22"/>
                <w:szCs w:val="22"/>
              </w:rPr>
            </w:pPr>
          </w:p>
        </w:tc>
        <w:tc>
          <w:tcPr>
            <w:tcW w:w="284" w:type="dxa"/>
            <w:shd w:val="clear" w:color="auto" w:fill="D9D9D9"/>
          </w:tcPr>
          <w:p w14:paraId="1CFD6983" w14:textId="77777777" w:rsidR="007177DB" w:rsidRPr="00205AC5" w:rsidRDefault="007177DB" w:rsidP="00291136">
            <w:pPr>
              <w:pStyle w:val="TableText0"/>
              <w:rPr>
                <w:rFonts w:asciiTheme="minorHAnsi" w:hAnsiTheme="minorHAnsi" w:cstheme="minorHAnsi"/>
                <w:sz w:val="22"/>
                <w:szCs w:val="22"/>
              </w:rPr>
            </w:pPr>
          </w:p>
        </w:tc>
      </w:tr>
      <w:tr w:rsidR="007177DB" w:rsidRPr="00205AC5" w14:paraId="7BD90DE2" w14:textId="77777777" w:rsidTr="00F55C39">
        <w:trPr>
          <w:cantSplit/>
        </w:trPr>
        <w:tc>
          <w:tcPr>
            <w:tcW w:w="284" w:type="dxa"/>
            <w:shd w:val="clear" w:color="auto" w:fill="D9D9D9"/>
          </w:tcPr>
          <w:p w14:paraId="73392C39" w14:textId="77777777" w:rsidR="007177DB" w:rsidRPr="00205AC5" w:rsidRDefault="007177DB" w:rsidP="00291136">
            <w:pPr>
              <w:pStyle w:val="TableText0"/>
              <w:rPr>
                <w:rFonts w:asciiTheme="minorHAnsi" w:hAnsiTheme="minorHAnsi" w:cstheme="minorHAnsi"/>
                <w:sz w:val="22"/>
                <w:szCs w:val="22"/>
              </w:rPr>
            </w:pPr>
          </w:p>
        </w:tc>
        <w:tc>
          <w:tcPr>
            <w:tcW w:w="3969" w:type="dxa"/>
            <w:gridSpan w:val="11"/>
            <w:tcBorders>
              <w:top w:val="single" w:sz="4" w:space="0" w:color="C0C0C0"/>
              <w:bottom w:val="single" w:sz="4" w:space="0" w:color="C0C0C0"/>
              <w:right w:val="single" w:sz="4" w:space="0" w:color="C0C0C0"/>
            </w:tcBorders>
            <w:shd w:val="clear" w:color="auto" w:fill="auto"/>
          </w:tcPr>
          <w:p w14:paraId="73628628" w14:textId="77777777" w:rsidR="007177DB" w:rsidRPr="00205AC5" w:rsidRDefault="007177DB" w:rsidP="00291136">
            <w:pPr>
              <w:pStyle w:val="TableText0"/>
              <w:rPr>
                <w:rFonts w:asciiTheme="minorHAnsi" w:hAnsiTheme="minorHAnsi" w:cstheme="minorHAnsi"/>
                <w:sz w:val="22"/>
                <w:szCs w:val="22"/>
              </w:rPr>
            </w:pPr>
          </w:p>
        </w:tc>
        <w:tc>
          <w:tcPr>
            <w:tcW w:w="3544" w:type="dxa"/>
            <w:gridSpan w:val="4"/>
            <w:tcBorders>
              <w:top w:val="single" w:sz="4" w:space="0" w:color="C0C0C0"/>
              <w:left w:val="single" w:sz="4" w:space="0" w:color="C0C0C0"/>
              <w:bottom w:val="single" w:sz="4" w:space="0" w:color="C0C0C0"/>
            </w:tcBorders>
            <w:shd w:val="clear" w:color="auto" w:fill="auto"/>
          </w:tcPr>
          <w:p w14:paraId="25C1ABB0" w14:textId="77777777" w:rsidR="007177DB" w:rsidRPr="00205AC5" w:rsidRDefault="007177DB" w:rsidP="00291136">
            <w:pPr>
              <w:pStyle w:val="TableText0"/>
              <w:rPr>
                <w:rFonts w:asciiTheme="minorHAnsi" w:hAnsiTheme="minorHAnsi" w:cstheme="minorHAnsi"/>
                <w:sz w:val="22"/>
                <w:szCs w:val="22"/>
              </w:rPr>
            </w:pPr>
          </w:p>
        </w:tc>
        <w:tc>
          <w:tcPr>
            <w:tcW w:w="284" w:type="dxa"/>
            <w:shd w:val="clear" w:color="auto" w:fill="D9D9D9"/>
          </w:tcPr>
          <w:p w14:paraId="11E43BDB" w14:textId="77777777" w:rsidR="007177DB" w:rsidRPr="00205AC5" w:rsidRDefault="007177DB" w:rsidP="00291136">
            <w:pPr>
              <w:pStyle w:val="TableText0"/>
              <w:rPr>
                <w:rFonts w:asciiTheme="minorHAnsi" w:hAnsiTheme="minorHAnsi" w:cstheme="minorHAnsi"/>
                <w:sz w:val="22"/>
                <w:szCs w:val="22"/>
              </w:rPr>
            </w:pPr>
          </w:p>
        </w:tc>
      </w:tr>
      <w:tr w:rsidR="007177DB" w:rsidRPr="00205AC5" w14:paraId="14A6F844" w14:textId="77777777" w:rsidTr="00F55C39">
        <w:trPr>
          <w:cantSplit/>
        </w:trPr>
        <w:tc>
          <w:tcPr>
            <w:tcW w:w="284" w:type="dxa"/>
            <w:shd w:val="clear" w:color="auto" w:fill="D9D9D9"/>
          </w:tcPr>
          <w:p w14:paraId="50F68253" w14:textId="77777777" w:rsidR="007177DB" w:rsidRPr="00205AC5" w:rsidRDefault="007177DB" w:rsidP="00291136">
            <w:pPr>
              <w:pStyle w:val="TableText0"/>
              <w:rPr>
                <w:rFonts w:asciiTheme="minorHAnsi" w:hAnsiTheme="minorHAnsi" w:cstheme="minorHAnsi"/>
                <w:sz w:val="22"/>
                <w:szCs w:val="22"/>
              </w:rPr>
            </w:pPr>
          </w:p>
        </w:tc>
        <w:tc>
          <w:tcPr>
            <w:tcW w:w="3969" w:type="dxa"/>
            <w:gridSpan w:val="11"/>
            <w:tcBorders>
              <w:top w:val="single" w:sz="4" w:space="0" w:color="C0C0C0"/>
              <w:bottom w:val="single" w:sz="4" w:space="0" w:color="C0C0C0"/>
              <w:right w:val="single" w:sz="4" w:space="0" w:color="C0C0C0"/>
            </w:tcBorders>
            <w:shd w:val="clear" w:color="auto" w:fill="auto"/>
          </w:tcPr>
          <w:p w14:paraId="1BF2814C" w14:textId="77777777" w:rsidR="007177DB" w:rsidRPr="00205AC5" w:rsidRDefault="007177DB" w:rsidP="00291136">
            <w:pPr>
              <w:pStyle w:val="TableText0"/>
              <w:rPr>
                <w:rFonts w:asciiTheme="minorHAnsi" w:hAnsiTheme="minorHAnsi" w:cstheme="minorHAnsi"/>
                <w:sz w:val="22"/>
                <w:szCs w:val="22"/>
              </w:rPr>
            </w:pPr>
          </w:p>
        </w:tc>
        <w:tc>
          <w:tcPr>
            <w:tcW w:w="3544" w:type="dxa"/>
            <w:gridSpan w:val="4"/>
            <w:tcBorders>
              <w:top w:val="single" w:sz="4" w:space="0" w:color="C0C0C0"/>
              <w:left w:val="single" w:sz="4" w:space="0" w:color="C0C0C0"/>
              <w:bottom w:val="single" w:sz="4" w:space="0" w:color="C0C0C0"/>
            </w:tcBorders>
            <w:shd w:val="clear" w:color="auto" w:fill="auto"/>
          </w:tcPr>
          <w:p w14:paraId="4156FD9A" w14:textId="77777777" w:rsidR="007177DB" w:rsidRPr="00205AC5" w:rsidRDefault="007177DB" w:rsidP="00291136">
            <w:pPr>
              <w:pStyle w:val="TableText0"/>
              <w:rPr>
                <w:rFonts w:asciiTheme="minorHAnsi" w:hAnsiTheme="minorHAnsi" w:cstheme="minorHAnsi"/>
                <w:sz w:val="22"/>
                <w:szCs w:val="22"/>
              </w:rPr>
            </w:pPr>
          </w:p>
        </w:tc>
        <w:tc>
          <w:tcPr>
            <w:tcW w:w="284" w:type="dxa"/>
            <w:shd w:val="clear" w:color="auto" w:fill="D9D9D9"/>
          </w:tcPr>
          <w:p w14:paraId="414BD13D" w14:textId="77777777" w:rsidR="007177DB" w:rsidRPr="00205AC5" w:rsidRDefault="007177DB" w:rsidP="00291136">
            <w:pPr>
              <w:pStyle w:val="TableText0"/>
              <w:rPr>
                <w:rFonts w:asciiTheme="minorHAnsi" w:hAnsiTheme="minorHAnsi" w:cstheme="minorHAnsi"/>
                <w:sz w:val="22"/>
                <w:szCs w:val="22"/>
              </w:rPr>
            </w:pPr>
          </w:p>
        </w:tc>
      </w:tr>
      <w:tr w:rsidR="007177DB" w:rsidRPr="00205AC5" w14:paraId="592BC672" w14:textId="77777777" w:rsidTr="00F55C39">
        <w:trPr>
          <w:cantSplit/>
        </w:trPr>
        <w:tc>
          <w:tcPr>
            <w:tcW w:w="284" w:type="dxa"/>
            <w:shd w:val="clear" w:color="auto" w:fill="D9D9D9"/>
          </w:tcPr>
          <w:p w14:paraId="648EF9C7" w14:textId="77777777" w:rsidR="007177DB" w:rsidRPr="00205AC5" w:rsidRDefault="007177DB" w:rsidP="00291136">
            <w:pPr>
              <w:pStyle w:val="TableText0"/>
              <w:rPr>
                <w:rFonts w:asciiTheme="minorHAnsi" w:hAnsiTheme="minorHAnsi" w:cstheme="minorHAnsi"/>
                <w:sz w:val="22"/>
                <w:szCs w:val="22"/>
              </w:rPr>
            </w:pPr>
          </w:p>
        </w:tc>
        <w:tc>
          <w:tcPr>
            <w:tcW w:w="3969" w:type="dxa"/>
            <w:gridSpan w:val="11"/>
            <w:tcBorders>
              <w:top w:val="single" w:sz="4" w:space="0" w:color="C0C0C0"/>
              <w:right w:val="single" w:sz="4" w:space="0" w:color="C0C0C0"/>
            </w:tcBorders>
            <w:shd w:val="clear" w:color="auto" w:fill="auto"/>
          </w:tcPr>
          <w:p w14:paraId="5C114685" w14:textId="77777777" w:rsidR="007177DB" w:rsidRPr="00205AC5" w:rsidRDefault="007177DB" w:rsidP="00291136">
            <w:pPr>
              <w:pStyle w:val="TableText0"/>
              <w:rPr>
                <w:rFonts w:asciiTheme="minorHAnsi" w:hAnsiTheme="minorHAnsi" w:cstheme="minorHAnsi"/>
                <w:sz w:val="22"/>
                <w:szCs w:val="22"/>
              </w:rPr>
            </w:pPr>
          </w:p>
        </w:tc>
        <w:tc>
          <w:tcPr>
            <w:tcW w:w="3544" w:type="dxa"/>
            <w:gridSpan w:val="4"/>
            <w:tcBorders>
              <w:top w:val="single" w:sz="4" w:space="0" w:color="C0C0C0"/>
              <w:left w:val="single" w:sz="4" w:space="0" w:color="C0C0C0"/>
            </w:tcBorders>
            <w:shd w:val="clear" w:color="auto" w:fill="auto"/>
          </w:tcPr>
          <w:p w14:paraId="1DCB467E" w14:textId="77777777" w:rsidR="007177DB" w:rsidRPr="00205AC5" w:rsidRDefault="007177DB" w:rsidP="00291136">
            <w:pPr>
              <w:pStyle w:val="TableText0"/>
              <w:rPr>
                <w:rFonts w:asciiTheme="minorHAnsi" w:hAnsiTheme="minorHAnsi" w:cstheme="minorHAnsi"/>
                <w:sz w:val="22"/>
                <w:szCs w:val="22"/>
              </w:rPr>
            </w:pPr>
          </w:p>
        </w:tc>
        <w:tc>
          <w:tcPr>
            <w:tcW w:w="284" w:type="dxa"/>
            <w:shd w:val="clear" w:color="auto" w:fill="D9D9D9"/>
          </w:tcPr>
          <w:p w14:paraId="1A5C1203" w14:textId="77777777" w:rsidR="007177DB" w:rsidRPr="00205AC5" w:rsidRDefault="007177DB" w:rsidP="00291136">
            <w:pPr>
              <w:pStyle w:val="TableText0"/>
              <w:rPr>
                <w:rFonts w:asciiTheme="minorHAnsi" w:hAnsiTheme="minorHAnsi" w:cstheme="minorHAnsi"/>
                <w:sz w:val="22"/>
                <w:szCs w:val="22"/>
              </w:rPr>
            </w:pPr>
          </w:p>
        </w:tc>
      </w:tr>
      <w:tr w:rsidR="007177DB" w:rsidRPr="00205AC5" w14:paraId="73FD03CB" w14:textId="77777777" w:rsidTr="00F55C39">
        <w:trPr>
          <w:cantSplit/>
        </w:trPr>
        <w:tc>
          <w:tcPr>
            <w:tcW w:w="8081" w:type="dxa"/>
            <w:gridSpan w:val="17"/>
            <w:shd w:val="clear" w:color="auto" w:fill="D9D9D9"/>
          </w:tcPr>
          <w:p w14:paraId="7F68D695" w14:textId="77777777" w:rsidR="007177DB" w:rsidRPr="00205AC5" w:rsidRDefault="007177DB" w:rsidP="00291136">
            <w:pPr>
              <w:pStyle w:val="TableText0"/>
              <w:spacing w:before="0" w:after="0"/>
              <w:rPr>
                <w:rFonts w:asciiTheme="minorHAnsi" w:hAnsiTheme="minorHAnsi" w:cstheme="minorHAnsi"/>
                <w:sz w:val="22"/>
                <w:szCs w:val="22"/>
              </w:rPr>
            </w:pPr>
          </w:p>
        </w:tc>
      </w:tr>
      <w:tr w:rsidR="007177DB" w:rsidRPr="00F55C39" w14:paraId="56F481AF" w14:textId="77777777" w:rsidTr="00F55C3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cantSplit/>
        </w:trPr>
        <w:tc>
          <w:tcPr>
            <w:tcW w:w="8081" w:type="dxa"/>
            <w:gridSpan w:val="17"/>
            <w:tcBorders>
              <w:top w:val="nil"/>
              <w:left w:val="nil"/>
              <w:bottom w:val="nil"/>
              <w:right w:val="nil"/>
            </w:tcBorders>
            <w:shd w:val="clear" w:color="auto" w:fill="D9D9D9"/>
          </w:tcPr>
          <w:p w14:paraId="032253C6" w14:textId="3F94BE34" w:rsidR="007177DB" w:rsidRPr="00F55C39" w:rsidRDefault="007177DB" w:rsidP="00291136">
            <w:pPr>
              <w:pStyle w:val="TableText0"/>
              <w:keepNext/>
              <w:jc w:val="center"/>
              <w:rPr>
                <w:rFonts w:asciiTheme="minorHAnsi" w:hAnsiTheme="minorHAnsi" w:cstheme="minorHAnsi"/>
                <w:b/>
                <w:sz w:val="22"/>
                <w:szCs w:val="22"/>
              </w:rPr>
            </w:pPr>
            <w:r w:rsidRPr="00F55C39">
              <w:rPr>
                <w:rFonts w:asciiTheme="minorHAnsi" w:hAnsiTheme="minorHAnsi" w:cstheme="minorHAnsi"/>
                <w:b/>
                <w:sz w:val="22"/>
                <w:szCs w:val="22"/>
              </w:rPr>
              <w:t>Complaint investigation (Part 4 of 4)</w:t>
            </w:r>
          </w:p>
        </w:tc>
      </w:tr>
      <w:tr w:rsidR="007177DB" w:rsidRPr="00F55C39" w14:paraId="4F50E46C" w14:textId="77777777" w:rsidTr="00F55C3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cantSplit/>
        </w:trPr>
        <w:tc>
          <w:tcPr>
            <w:tcW w:w="8081" w:type="dxa"/>
            <w:gridSpan w:val="17"/>
            <w:tcBorders>
              <w:top w:val="nil"/>
              <w:left w:val="nil"/>
              <w:bottom w:val="nil"/>
              <w:right w:val="nil"/>
            </w:tcBorders>
            <w:shd w:val="clear" w:color="auto" w:fill="D9D9D9"/>
          </w:tcPr>
          <w:p w14:paraId="7D1FFD99" w14:textId="77777777" w:rsidR="007177DB" w:rsidRPr="00F55C39" w:rsidRDefault="007177DB" w:rsidP="00291136">
            <w:pPr>
              <w:pStyle w:val="TableText0"/>
              <w:keepNext/>
              <w:spacing w:before="0" w:after="0"/>
              <w:rPr>
                <w:rFonts w:asciiTheme="minorHAnsi" w:hAnsiTheme="minorHAnsi" w:cstheme="minorHAnsi"/>
                <w:sz w:val="22"/>
                <w:szCs w:val="22"/>
              </w:rPr>
            </w:pPr>
          </w:p>
        </w:tc>
      </w:tr>
      <w:tr w:rsidR="007177DB" w:rsidRPr="00F55C39" w14:paraId="5DE8BDA9" w14:textId="77777777" w:rsidTr="00F55C3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cantSplit/>
        </w:trPr>
        <w:tc>
          <w:tcPr>
            <w:tcW w:w="8081" w:type="dxa"/>
            <w:gridSpan w:val="17"/>
            <w:tcBorders>
              <w:top w:val="nil"/>
              <w:left w:val="nil"/>
              <w:bottom w:val="nil"/>
              <w:right w:val="nil"/>
            </w:tcBorders>
            <w:shd w:val="clear" w:color="auto" w:fill="D9D9D9"/>
          </w:tcPr>
          <w:p w14:paraId="6D57D73A" w14:textId="77777777" w:rsidR="007177DB" w:rsidRPr="00F55C39" w:rsidRDefault="007177DB" w:rsidP="00291136">
            <w:pPr>
              <w:pStyle w:val="TableText0"/>
              <w:keepNext/>
              <w:rPr>
                <w:rFonts w:asciiTheme="minorHAnsi" w:hAnsiTheme="minorHAnsi" w:cstheme="minorHAnsi"/>
                <w:sz w:val="22"/>
                <w:szCs w:val="22"/>
              </w:rPr>
            </w:pPr>
            <w:r w:rsidRPr="00F55C39">
              <w:rPr>
                <w:rFonts w:asciiTheme="minorHAnsi" w:hAnsiTheme="minorHAnsi" w:cstheme="minorHAnsi"/>
                <w:b/>
                <w:sz w:val="22"/>
                <w:szCs w:val="22"/>
              </w:rPr>
              <w:t>Investigation</w:t>
            </w:r>
          </w:p>
        </w:tc>
      </w:tr>
      <w:tr w:rsidR="007177DB" w:rsidRPr="00F55C39" w14:paraId="0328E228" w14:textId="77777777" w:rsidTr="00F55C3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cantSplit/>
        </w:trPr>
        <w:tc>
          <w:tcPr>
            <w:tcW w:w="1985" w:type="dxa"/>
            <w:gridSpan w:val="3"/>
            <w:tcBorders>
              <w:top w:val="nil"/>
              <w:left w:val="nil"/>
              <w:bottom w:val="nil"/>
              <w:right w:val="nil"/>
            </w:tcBorders>
            <w:shd w:val="clear" w:color="auto" w:fill="D9D9D9"/>
          </w:tcPr>
          <w:p w14:paraId="44C0E452" w14:textId="77777777" w:rsidR="007177DB" w:rsidRPr="00F55C39" w:rsidRDefault="007177DB" w:rsidP="00291136">
            <w:pPr>
              <w:pStyle w:val="TableText0"/>
              <w:keepNext/>
              <w:rPr>
                <w:rFonts w:asciiTheme="minorHAnsi" w:hAnsiTheme="minorHAnsi" w:cstheme="minorHAnsi"/>
                <w:sz w:val="22"/>
                <w:szCs w:val="22"/>
              </w:rPr>
            </w:pPr>
            <w:r w:rsidRPr="00F55C39">
              <w:rPr>
                <w:rFonts w:asciiTheme="minorHAnsi" w:hAnsiTheme="minorHAnsi" w:cstheme="minorHAnsi"/>
                <w:sz w:val="22"/>
                <w:szCs w:val="22"/>
              </w:rPr>
              <w:t>Date of investigation:</w:t>
            </w:r>
          </w:p>
        </w:tc>
        <w:tc>
          <w:tcPr>
            <w:tcW w:w="425" w:type="dxa"/>
            <w:tcBorders>
              <w:top w:val="nil"/>
              <w:left w:val="nil"/>
              <w:bottom w:val="nil"/>
              <w:right w:val="nil"/>
            </w:tcBorders>
            <w:shd w:val="clear" w:color="auto" w:fill="auto"/>
          </w:tcPr>
          <w:p w14:paraId="3703F528" w14:textId="77777777" w:rsidR="007177DB" w:rsidRPr="00F55C39" w:rsidRDefault="007177DB" w:rsidP="00291136">
            <w:pPr>
              <w:pStyle w:val="TableText0"/>
              <w:keepNext/>
              <w:jc w:val="center"/>
              <w:rPr>
                <w:rFonts w:asciiTheme="minorHAnsi" w:hAnsiTheme="minorHAnsi" w:cstheme="minorHAnsi"/>
                <w:sz w:val="22"/>
                <w:szCs w:val="22"/>
              </w:rPr>
            </w:pPr>
          </w:p>
        </w:tc>
        <w:tc>
          <w:tcPr>
            <w:tcW w:w="284" w:type="dxa"/>
            <w:tcBorders>
              <w:top w:val="nil"/>
              <w:left w:val="nil"/>
              <w:bottom w:val="nil"/>
              <w:right w:val="nil"/>
            </w:tcBorders>
            <w:shd w:val="clear" w:color="auto" w:fill="auto"/>
          </w:tcPr>
          <w:p w14:paraId="2DE0D16E" w14:textId="77777777" w:rsidR="007177DB" w:rsidRPr="00F55C39" w:rsidRDefault="007177DB" w:rsidP="00291136">
            <w:pPr>
              <w:pStyle w:val="TableText0"/>
              <w:keepNext/>
              <w:jc w:val="center"/>
              <w:rPr>
                <w:rFonts w:asciiTheme="minorHAnsi" w:hAnsiTheme="minorHAnsi" w:cstheme="minorHAnsi"/>
                <w:sz w:val="22"/>
                <w:szCs w:val="22"/>
              </w:rPr>
            </w:pPr>
            <w:r w:rsidRPr="00F55C39">
              <w:rPr>
                <w:rFonts w:asciiTheme="minorHAnsi" w:hAnsiTheme="minorHAnsi" w:cstheme="minorHAnsi"/>
                <w:sz w:val="22"/>
                <w:szCs w:val="22"/>
              </w:rPr>
              <w:t>/</w:t>
            </w:r>
          </w:p>
        </w:tc>
        <w:tc>
          <w:tcPr>
            <w:tcW w:w="425" w:type="dxa"/>
            <w:gridSpan w:val="2"/>
            <w:tcBorders>
              <w:top w:val="nil"/>
              <w:left w:val="nil"/>
              <w:bottom w:val="nil"/>
              <w:right w:val="nil"/>
            </w:tcBorders>
            <w:shd w:val="clear" w:color="auto" w:fill="auto"/>
          </w:tcPr>
          <w:p w14:paraId="24CF30E5" w14:textId="77777777" w:rsidR="007177DB" w:rsidRPr="00F55C39" w:rsidRDefault="007177DB" w:rsidP="00291136">
            <w:pPr>
              <w:pStyle w:val="TableText0"/>
              <w:keepNext/>
              <w:jc w:val="center"/>
              <w:rPr>
                <w:rFonts w:asciiTheme="minorHAnsi" w:hAnsiTheme="minorHAnsi" w:cstheme="minorHAnsi"/>
                <w:sz w:val="22"/>
                <w:szCs w:val="22"/>
              </w:rPr>
            </w:pPr>
          </w:p>
        </w:tc>
        <w:tc>
          <w:tcPr>
            <w:tcW w:w="283" w:type="dxa"/>
            <w:gridSpan w:val="2"/>
            <w:tcBorders>
              <w:top w:val="nil"/>
              <w:left w:val="nil"/>
              <w:bottom w:val="nil"/>
              <w:right w:val="nil"/>
            </w:tcBorders>
            <w:shd w:val="clear" w:color="auto" w:fill="auto"/>
          </w:tcPr>
          <w:p w14:paraId="3B93830E" w14:textId="77777777" w:rsidR="007177DB" w:rsidRPr="00F55C39" w:rsidRDefault="007177DB" w:rsidP="00291136">
            <w:pPr>
              <w:pStyle w:val="TableText0"/>
              <w:keepNext/>
              <w:jc w:val="center"/>
              <w:rPr>
                <w:rFonts w:asciiTheme="minorHAnsi" w:hAnsiTheme="minorHAnsi" w:cstheme="minorHAnsi"/>
                <w:sz w:val="22"/>
                <w:szCs w:val="22"/>
              </w:rPr>
            </w:pPr>
            <w:r w:rsidRPr="00F55C39">
              <w:rPr>
                <w:rFonts w:asciiTheme="minorHAnsi" w:hAnsiTheme="minorHAnsi" w:cstheme="minorHAnsi"/>
                <w:sz w:val="22"/>
                <w:szCs w:val="22"/>
              </w:rPr>
              <w:t>/</w:t>
            </w:r>
          </w:p>
        </w:tc>
        <w:tc>
          <w:tcPr>
            <w:tcW w:w="426" w:type="dxa"/>
            <w:tcBorders>
              <w:top w:val="nil"/>
              <w:left w:val="nil"/>
              <w:bottom w:val="nil"/>
              <w:right w:val="nil"/>
            </w:tcBorders>
            <w:shd w:val="clear" w:color="auto" w:fill="auto"/>
          </w:tcPr>
          <w:p w14:paraId="25177CF7" w14:textId="77777777" w:rsidR="007177DB" w:rsidRPr="00F55C39" w:rsidRDefault="007177DB" w:rsidP="00291136">
            <w:pPr>
              <w:pStyle w:val="TableText0"/>
              <w:keepNext/>
              <w:jc w:val="center"/>
              <w:rPr>
                <w:rFonts w:asciiTheme="minorHAnsi" w:hAnsiTheme="minorHAnsi" w:cstheme="minorHAnsi"/>
                <w:sz w:val="22"/>
                <w:szCs w:val="22"/>
              </w:rPr>
            </w:pPr>
          </w:p>
        </w:tc>
        <w:tc>
          <w:tcPr>
            <w:tcW w:w="284" w:type="dxa"/>
            <w:tcBorders>
              <w:top w:val="nil"/>
              <w:left w:val="nil"/>
              <w:bottom w:val="nil"/>
              <w:right w:val="nil"/>
            </w:tcBorders>
            <w:shd w:val="clear" w:color="auto" w:fill="D9D9D9"/>
          </w:tcPr>
          <w:p w14:paraId="1121D125" w14:textId="77777777" w:rsidR="007177DB" w:rsidRPr="00F55C39" w:rsidRDefault="007177DB" w:rsidP="00291136">
            <w:pPr>
              <w:pStyle w:val="TableText0"/>
              <w:keepNext/>
              <w:rPr>
                <w:rFonts w:asciiTheme="minorHAnsi" w:hAnsiTheme="minorHAnsi" w:cstheme="minorHAnsi"/>
                <w:sz w:val="22"/>
                <w:szCs w:val="22"/>
              </w:rPr>
            </w:pPr>
          </w:p>
        </w:tc>
        <w:tc>
          <w:tcPr>
            <w:tcW w:w="3969" w:type="dxa"/>
            <w:gridSpan w:val="6"/>
            <w:tcBorders>
              <w:top w:val="nil"/>
              <w:left w:val="nil"/>
              <w:bottom w:val="nil"/>
              <w:right w:val="nil"/>
            </w:tcBorders>
            <w:shd w:val="clear" w:color="auto" w:fill="D9D9D9"/>
          </w:tcPr>
          <w:p w14:paraId="596141DF" w14:textId="77777777" w:rsidR="007177DB" w:rsidRPr="00F55C39" w:rsidRDefault="007177DB" w:rsidP="00291136">
            <w:pPr>
              <w:pStyle w:val="TableText0"/>
              <w:keepNext/>
              <w:ind w:left="-108"/>
              <w:rPr>
                <w:rFonts w:asciiTheme="minorHAnsi" w:hAnsiTheme="minorHAnsi" w:cstheme="minorHAnsi"/>
                <w:sz w:val="22"/>
                <w:szCs w:val="22"/>
              </w:rPr>
            </w:pPr>
            <w:r w:rsidRPr="00F55C39">
              <w:rPr>
                <w:rFonts w:asciiTheme="minorHAnsi" w:hAnsiTheme="minorHAnsi" w:cstheme="minorHAnsi"/>
                <w:sz w:val="22"/>
                <w:szCs w:val="22"/>
              </w:rPr>
              <w:t>Investigating officers:</w:t>
            </w:r>
          </w:p>
        </w:tc>
      </w:tr>
      <w:tr w:rsidR="007177DB" w:rsidRPr="00F55C39" w14:paraId="7C6B7A99" w14:textId="77777777" w:rsidTr="00F55C3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cantSplit/>
        </w:trPr>
        <w:tc>
          <w:tcPr>
            <w:tcW w:w="8081" w:type="dxa"/>
            <w:gridSpan w:val="17"/>
            <w:tcBorders>
              <w:top w:val="nil"/>
              <w:left w:val="nil"/>
              <w:bottom w:val="nil"/>
              <w:right w:val="nil"/>
            </w:tcBorders>
            <w:shd w:val="clear" w:color="auto" w:fill="D9D9D9"/>
          </w:tcPr>
          <w:p w14:paraId="5278B959" w14:textId="77777777" w:rsidR="007177DB" w:rsidRPr="00F55C39" w:rsidRDefault="007177DB" w:rsidP="00291136">
            <w:pPr>
              <w:pStyle w:val="TableText0"/>
              <w:keepNext/>
              <w:spacing w:before="0" w:after="0"/>
              <w:rPr>
                <w:rFonts w:asciiTheme="minorHAnsi" w:hAnsiTheme="minorHAnsi" w:cstheme="minorHAnsi"/>
                <w:sz w:val="22"/>
                <w:szCs w:val="22"/>
              </w:rPr>
            </w:pPr>
          </w:p>
        </w:tc>
      </w:tr>
      <w:tr w:rsidR="007177DB" w:rsidRPr="00F55C39" w14:paraId="01E85ED4" w14:textId="77777777" w:rsidTr="00F55C3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cantSplit/>
        </w:trPr>
        <w:tc>
          <w:tcPr>
            <w:tcW w:w="1843" w:type="dxa"/>
            <w:gridSpan w:val="2"/>
            <w:vMerge w:val="restart"/>
            <w:tcBorders>
              <w:top w:val="nil"/>
              <w:left w:val="nil"/>
              <w:bottom w:val="nil"/>
              <w:right w:val="nil"/>
            </w:tcBorders>
            <w:shd w:val="clear" w:color="auto" w:fill="D9D9D9"/>
          </w:tcPr>
          <w:p w14:paraId="424B4CAC" w14:textId="77777777" w:rsidR="007177DB" w:rsidRPr="00F55C39" w:rsidRDefault="007177DB" w:rsidP="00291136">
            <w:pPr>
              <w:pStyle w:val="TableText0"/>
              <w:keepNext/>
              <w:rPr>
                <w:rFonts w:asciiTheme="minorHAnsi" w:hAnsiTheme="minorHAnsi" w:cstheme="minorHAnsi"/>
                <w:sz w:val="22"/>
                <w:szCs w:val="22"/>
              </w:rPr>
            </w:pPr>
            <w:r w:rsidRPr="00F55C39">
              <w:rPr>
                <w:rFonts w:asciiTheme="minorHAnsi" w:hAnsiTheme="minorHAnsi" w:cstheme="minorHAnsi"/>
                <w:sz w:val="22"/>
                <w:szCs w:val="22"/>
              </w:rPr>
              <w:t>Is chemical contamination evident?</w:t>
            </w:r>
          </w:p>
        </w:tc>
        <w:tc>
          <w:tcPr>
            <w:tcW w:w="1559" w:type="dxa"/>
            <w:gridSpan w:val="7"/>
            <w:tcBorders>
              <w:top w:val="nil"/>
              <w:left w:val="nil"/>
              <w:bottom w:val="nil"/>
              <w:right w:val="nil"/>
            </w:tcBorders>
            <w:shd w:val="clear" w:color="auto" w:fill="D9D9D9"/>
          </w:tcPr>
          <w:p w14:paraId="5DC93D85" w14:textId="77777777" w:rsidR="007177DB" w:rsidRPr="00F55C39" w:rsidRDefault="007177DB" w:rsidP="00291136">
            <w:pPr>
              <w:pStyle w:val="TableText0"/>
              <w:keepNext/>
              <w:jc w:val="right"/>
              <w:rPr>
                <w:rFonts w:asciiTheme="minorHAnsi" w:hAnsiTheme="minorHAnsi" w:cstheme="minorHAnsi"/>
                <w:sz w:val="22"/>
                <w:szCs w:val="22"/>
              </w:rPr>
            </w:pPr>
            <w:r w:rsidRPr="00F55C39">
              <w:rPr>
                <w:rFonts w:asciiTheme="minorHAnsi" w:hAnsiTheme="minorHAnsi" w:cstheme="minorHAnsi"/>
                <w:sz w:val="22"/>
                <w:szCs w:val="22"/>
              </w:rPr>
              <w:t>Yes</w:t>
            </w:r>
          </w:p>
        </w:tc>
        <w:tc>
          <w:tcPr>
            <w:tcW w:w="426" w:type="dxa"/>
            <w:tcBorders>
              <w:top w:val="nil"/>
              <w:left w:val="nil"/>
              <w:bottom w:val="single" w:sz="4" w:space="0" w:color="C0C0C0"/>
              <w:right w:val="nil"/>
            </w:tcBorders>
            <w:shd w:val="clear" w:color="auto" w:fill="auto"/>
          </w:tcPr>
          <w:p w14:paraId="0C4A0BC2" w14:textId="77777777" w:rsidR="007177DB" w:rsidRPr="00F55C39" w:rsidRDefault="007177DB" w:rsidP="00291136">
            <w:pPr>
              <w:pStyle w:val="TableText0"/>
              <w:keepNext/>
              <w:jc w:val="center"/>
              <w:rPr>
                <w:rFonts w:asciiTheme="minorHAnsi" w:hAnsiTheme="minorHAnsi" w:cstheme="minorHAnsi"/>
                <w:sz w:val="22"/>
                <w:szCs w:val="22"/>
              </w:rPr>
            </w:pPr>
          </w:p>
        </w:tc>
        <w:tc>
          <w:tcPr>
            <w:tcW w:w="284" w:type="dxa"/>
            <w:tcBorders>
              <w:top w:val="nil"/>
              <w:left w:val="nil"/>
              <w:bottom w:val="nil"/>
              <w:right w:val="nil"/>
            </w:tcBorders>
            <w:shd w:val="clear" w:color="auto" w:fill="D9D9D9"/>
          </w:tcPr>
          <w:p w14:paraId="0FB1CF4C" w14:textId="77777777" w:rsidR="007177DB" w:rsidRPr="00F55C39" w:rsidRDefault="007177DB" w:rsidP="00291136">
            <w:pPr>
              <w:pStyle w:val="TableText0"/>
              <w:keepNext/>
              <w:rPr>
                <w:rFonts w:asciiTheme="minorHAnsi" w:hAnsiTheme="minorHAnsi" w:cstheme="minorHAnsi"/>
                <w:sz w:val="22"/>
                <w:szCs w:val="22"/>
              </w:rPr>
            </w:pPr>
          </w:p>
        </w:tc>
        <w:tc>
          <w:tcPr>
            <w:tcW w:w="1558" w:type="dxa"/>
            <w:gridSpan w:val="3"/>
            <w:tcBorders>
              <w:top w:val="nil"/>
              <w:left w:val="nil"/>
              <w:bottom w:val="nil"/>
              <w:right w:val="nil"/>
            </w:tcBorders>
            <w:shd w:val="clear" w:color="auto" w:fill="D9D9D9"/>
          </w:tcPr>
          <w:p w14:paraId="336A4477" w14:textId="77777777" w:rsidR="007177DB" w:rsidRPr="00F55C39" w:rsidRDefault="007177DB" w:rsidP="00291136">
            <w:pPr>
              <w:pStyle w:val="TableText0"/>
              <w:keepNext/>
              <w:ind w:left="-108"/>
              <w:rPr>
                <w:rFonts w:asciiTheme="minorHAnsi" w:hAnsiTheme="minorHAnsi" w:cstheme="minorHAnsi"/>
                <w:sz w:val="22"/>
                <w:szCs w:val="22"/>
              </w:rPr>
            </w:pPr>
            <w:r w:rsidRPr="00F55C39">
              <w:rPr>
                <w:rFonts w:asciiTheme="minorHAnsi" w:hAnsiTheme="minorHAnsi" w:cstheme="minorHAnsi"/>
                <w:sz w:val="22"/>
                <w:szCs w:val="22"/>
              </w:rPr>
              <w:t>First name</w:t>
            </w:r>
          </w:p>
        </w:tc>
        <w:tc>
          <w:tcPr>
            <w:tcW w:w="2127" w:type="dxa"/>
            <w:gridSpan w:val="2"/>
            <w:tcBorders>
              <w:top w:val="nil"/>
              <w:left w:val="nil"/>
              <w:bottom w:val="nil"/>
              <w:right w:val="nil"/>
            </w:tcBorders>
            <w:shd w:val="clear" w:color="auto" w:fill="D9D9D9"/>
          </w:tcPr>
          <w:p w14:paraId="0ED1695E" w14:textId="77777777" w:rsidR="007177DB" w:rsidRPr="00F55C39" w:rsidRDefault="007177DB" w:rsidP="00291136">
            <w:pPr>
              <w:pStyle w:val="TableText0"/>
              <w:keepNext/>
              <w:ind w:left="-108"/>
              <w:rPr>
                <w:rFonts w:asciiTheme="minorHAnsi" w:hAnsiTheme="minorHAnsi" w:cstheme="minorHAnsi"/>
                <w:sz w:val="22"/>
                <w:szCs w:val="22"/>
              </w:rPr>
            </w:pPr>
            <w:r w:rsidRPr="00F55C39">
              <w:rPr>
                <w:rFonts w:asciiTheme="minorHAnsi" w:hAnsiTheme="minorHAnsi" w:cstheme="minorHAnsi"/>
                <w:sz w:val="22"/>
                <w:szCs w:val="22"/>
              </w:rPr>
              <w:t>Surname</w:t>
            </w:r>
          </w:p>
        </w:tc>
        <w:tc>
          <w:tcPr>
            <w:tcW w:w="284" w:type="dxa"/>
            <w:tcBorders>
              <w:top w:val="nil"/>
              <w:left w:val="nil"/>
              <w:bottom w:val="nil"/>
              <w:right w:val="nil"/>
            </w:tcBorders>
            <w:shd w:val="clear" w:color="auto" w:fill="D9D9D9"/>
          </w:tcPr>
          <w:p w14:paraId="12C3F05A" w14:textId="77777777" w:rsidR="007177DB" w:rsidRPr="00F55C39" w:rsidRDefault="007177DB" w:rsidP="00291136">
            <w:pPr>
              <w:pStyle w:val="TableText0"/>
              <w:keepNext/>
              <w:rPr>
                <w:rFonts w:asciiTheme="minorHAnsi" w:hAnsiTheme="minorHAnsi" w:cstheme="minorHAnsi"/>
                <w:sz w:val="22"/>
                <w:szCs w:val="22"/>
              </w:rPr>
            </w:pPr>
          </w:p>
        </w:tc>
      </w:tr>
      <w:tr w:rsidR="007177DB" w:rsidRPr="00F55C39" w14:paraId="0003BDDA" w14:textId="77777777" w:rsidTr="00F55C3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cantSplit/>
        </w:trPr>
        <w:tc>
          <w:tcPr>
            <w:tcW w:w="1843" w:type="dxa"/>
            <w:gridSpan w:val="2"/>
            <w:vMerge/>
            <w:tcBorders>
              <w:top w:val="nil"/>
              <w:left w:val="nil"/>
              <w:bottom w:val="nil"/>
              <w:right w:val="nil"/>
            </w:tcBorders>
            <w:shd w:val="clear" w:color="auto" w:fill="D9D9D9"/>
          </w:tcPr>
          <w:p w14:paraId="4A8A8BFC" w14:textId="77777777" w:rsidR="007177DB" w:rsidRPr="00F55C39" w:rsidRDefault="007177DB" w:rsidP="00291136">
            <w:pPr>
              <w:pStyle w:val="TableText0"/>
              <w:rPr>
                <w:rFonts w:asciiTheme="minorHAnsi" w:hAnsiTheme="minorHAnsi" w:cstheme="minorHAnsi"/>
                <w:sz w:val="22"/>
                <w:szCs w:val="22"/>
              </w:rPr>
            </w:pPr>
          </w:p>
        </w:tc>
        <w:tc>
          <w:tcPr>
            <w:tcW w:w="1559" w:type="dxa"/>
            <w:gridSpan w:val="7"/>
            <w:tcBorders>
              <w:top w:val="nil"/>
              <w:left w:val="nil"/>
              <w:bottom w:val="nil"/>
              <w:right w:val="nil"/>
            </w:tcBorders>
            <w:shd w:val="clear" w:color="auto" w:fill="D9D9D9"/>
          </w:tcPr>
          <w:p w14:paraId="40291964" w14:textId="77777777" w:rsidR="007177DB" w:rsidRPr="00F55C39" w:rsidRDefault="007177DB" w:rsidP="00291136">
            <w:pPr>
              <w:pStyle w:val="TableText0"/>
              <w:jc w:val="right"/>
              <w:rPr>
                <w:rFonts w:asciiTheme="minorHAnsi" w:hAnsiTheme="minorHAnsi" w:cstheme="minorHAnsi"/>
                <w:sz w:val="22"/>
                <w:szCs w:val="22"/>
              </w:rPr>
            </w:pPr>
            <w:r w:rsidRPr="00F55C39">
              <w:rPr>
                <w:rFonts w:asciiTheme="minorHAnsi" w:hAnsiTheme="minorHAnsi" w:cstheme="minorHAnsi"/>
                <w:sz w:val="22"/>
                <w:szCs w:val="22"/>
              </w:rPr>
              <w:t>No</w:t>
            </w:r>
          </w:p>
        </w:tc>
        <w:tc>
          <w:tcPr>
            <w:tcW w:w="426" w:type="dxa"/>
            <w:tcBorders>
              <w:top w:val="single" w:sz="4" w:space="0" w:color="C0C0C0"/>
              <w:left w:val="nil"/>
              <w:bottom w:val="single" w:sz="4" w:space="0" w:color="C0C0C0"/>
              <w:right w:val="nil"/>
            </w:tcBorders>
            <w:shd w:val="clear" w:color="auto" w:fill="auto"/>
          </w:tcPr>
          <w:p w14:paraId="03BFEFD1" w14:textId="77777777" w:rsidR="007177DB" w:rsidRPr="00F55C39" w:rsidRDefault="007177DB" w:rsidP="00291136">
            <w:pPr>
              <w:pStyle w:val="TableText0"/>
              <w:jc w:val="center"/>
              <w:rPr>
                <w:rFonts w:asciiTheme="minorHAnsi" w:hAnsiTheme="minorHAnsi" w:cstheme="minorHAnsi"/>
                <w:sz w:val="22"/>
                <w:szCs w:val="22"/>
              </w:rPr>
            </w:pPr>
          </w:p>
        </w:tc>
        <w:tc>
          <w:tcPr>
            <w:tcW w:w="284" w:type="dxa"/>
            <w:tcBorders>
              <w:top w:val="nil"/>
              <w:left w:val="nil"/>
              <w:bottom w:val="nil"/>
              <w:right w:val="nil"/>
            </w:tcBorders>
            <w:shd w:val="clear" w:color="auto" w:fill="D9D9D9"/>
          </w:tcPr>
          <w:p w14:paraId="755FDA46" w14:textId="77777777" w:rsidR="007177DB" w:rsidRPr="00F55C39" w:rsidRDefault="007177DB" w:rsidP="00291136">
            <w:pPr>
              <w:pStyle w:val="TableText0"/>
              <w:rPr>
                <w:rFonts w:asciiTheme="minorHAnsi" w:hAnsiTheme="minorHAnsi" w:cstheme="minorHAnsi"/>
                <w:sz w:val="22"/>
                <w:szCs w:val="22"/>
              </w:rPr>
            </w:pPr>
          </w:p>
        </w:tc>
        <w:tc>
          <w:tcPr>
            <w:tcW w:w="1558" w:type="dxa"/>
            <w:gridSpan w:val="3"/>
            <w:tcBorders>
              <w:top w:val="nil"/>
              <w:left w:val="nil"/>
              <w:bottom w:val="single" w:sz="4" w:space="0" w:color="C0C0C0"/>
              <w:right w:val="single" w:sz="4" w:space="0" w:color="C0C0C0"/>
            </w:tcBorders>
            <w:shd w:val="clear" w:color="auto" w:fill="auto"/>
          </w:tcPr>
          <w:p w14:paraId="794595DA" w14:textId="77777777" w:rsidR="007177DB" w:rsidRPr="00F55C39" w:rsidRDefault="007177DB" w:rsidP="00291136">
            <w:pPr>
              <w:pStyle w:val="TableText0"/>
              <w:rPr>
                <w:rFonts w:asciiTheme="minorHAnsi" w:hAnsiTheme="minorHAnsi" w:cstheme="minorHAnsi"/>
                <w:sz w:val="22"/>
                <w:szCs w:val="22"/>
              </w:rPr>
            </w:pPr>
          </w:p>
        </w:tc>
        <w:tc>
          <w:tcPr>
            <w:tcW w:w="2127" w:type="dxa"/>
            <w:gridSpan w:val="2"/>
            <w:tcBorders>
              <w:top w:val="nil"/>
              <w:left w:val="single" w:sz="4" w:space="0" w:color="C0C0C0"/>
              <w:bottom w:val="single" w:sz="4" w:space="0" w:color="C0C0C0"/>
              <w:right w:val="nil"/>
            </w:tcBorders>
            <w:shd w:val="clear" w:color="auto" w:fill="auto"/>
          </w:tcPr>
          <w:p w14:paraId="7D92D815" w14:textId="77777777" w:rsidR="007177DB" w:rsidRPr="00F55C39" w:rsidRDefault="007177DB" w:rsidP="00291136">
            <w:pPr>
              <w:pStyle w:val="TableText0"/>
              <w:rPr>
                <w:rFonts w:asciiTheme="minorHAnsi" w:hAnsiTheme="minorHAnsi" w:cstheme="minorHAnsi"/>
                <w:sz w:val="22"/>
                <w:szCs w:val="22"/>
              </w:rPr>
            </w:pPr>
          </w:p>
        </w:tc>
        <w:tc>
          <w:tcPr>
            <w:tcW w:w="284" w:type="dxa"/>
            <w:tcBorders>
              <w:top w:val="nil"/>
              <w:left w:val="nil"/>
              <w:bottom w:val="nil"/>
              <w:right w:val="nil"/>
            </w:tcBorders>
            <w:shd w:val="clear" w:color="auto" w:fill="D9D9D9"/>
          </w:tcPr>
          <w:p w14:paraId="0578A2A1" w14:textId="77777777" w:rsidR="007177DB" w:rsidRPr="00F55C39" w:rsidRDefault="007177DB" w:rsidP="00291136">
            <w:pPr>
              <w:pStyle w:val="TableText0"/>
              <w:rPr>
                <w:rFonts w:asciiTheme="minorHAnsi" w:hAnsiTheme="minorHAnsi" w:cstheme="minorHAnsi"/>
                <w:sz w:val="22"/>
                <w:szCs w:val="22"/>
              </w:rPr>
            </w:pPr>
          </w:p>
        </w:tc>
      </w:tr>
      <w:tr w:rsidR="007177DB" w:rsidRPr="00F55C39" w14:paraId="03E91137" w14:textId="77777777" w:rsidTr="00F55C3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cantSplit/>
        </w:trPr>
        <w:tc>
          <w:tcPr>
            <w:tcW w:w="1843" w:type="dxa"/>
            <w:gridSpan w:val="2"/>
            <w:vMerge/>
            <w:tcBorders>
              <w:top w:val="nil"/>
              <w:left w:val="nil"/>
              <w:bottom w:val="nil"/>
              <w:right w:val="nil"/>
            </w:tcBorders>
            <w:shd w:val="clear" w:color="auto" w:fill="D9D9D9"/>
          </w:tcPr>
          <w:p w14:paraId="2A9712FD" w14:textId="77777777" w:rsidR="007177DB" w:rsidRPr="00F55C39" w:rsidRDefault="007177DB" w:rsidP="00291136">
            <w:pPr>
              <w:pStyle w:val="TableText0"/>
              <w:rPr>
                <w:rFonts w:asciiTheme="minorHAnsi" w:hAnsiTheme="minorHAnsi" w:cstheme="minorHAnsi"/>
                <w:sz w:val="22"/>
                <w:szCs w:val="22"/>
              </w:rPr>
            </w:pPr>
          </w:p>
        </w:tc>
        <w:tc>
          <w:tcPr>
            <w:tcW w:w="1559" w:type="dxa"/>
            <w:gridSpan w:val="7"/>
            <w:tcBorders>
              <w:top w:val="nil"/>
              <w:left w:val="nil"/>
              <w:bottom w:val="nil"/>
              <w:right w:val="nil"/>
            </w:tcBorders>
            <w:shd w:val="clear" w:color="auto" w:fill="D9D9D9"/>
          </w:tcPr>
          <w:p w14:paraId="00C02FA2" w14:textId="77777777" w:rsidR="007177DB" w:rsidRPr="00F55C39" w:rsidRDefault="007177DB" w:rsidP="00291136">
            <w:pPr>
              <w:pStyle w:val="TableText0"/>
              <w:jc w:val="right"/>
              <w:rPr>
                <w:rFonts w:asciiTheme="minorHAnsi" w:hAnsiTheme="minorHAnsi" w:cstheme="minorHAnsi"/>
                <w:sz w:val="22"/>
                <w:szCs w:val="22"/>
              </w:rPr>
            </w:pPr>
            <w:r w:rsidRPr="00F55C39">
              <w:rPr>
                <w:rFonts w:asciiTheme="minorHAnsi" w:hAnsiTheme="minorHAnsi" w:cstheme="minorHAnsi"/>
                <w:sz w:val="22"/>
                <w:szCs w:val="22"/>
              </w:rPr>
              <w:t>Too early to say</w:t>
            </w:r>
          </w:p>
        </w:tc>
        <w:tc>
          <w:tcPr>
            <w:tcW w:w="426" w:type="dxa"/>
            <w:tcBorders>
              <w:top w:val="single" w:sz="4" w:space="0" w:color="C0C0C0"/>
              <w:left w:val="nil"/>
              <w:bottom w:val="nil"/>
              <w:right w:val="nil"/>
            </w:tcBorders>
            <w:shd w:val="clear" w:color="auto" w:fill="auto"/>
          </w:tcPr>
          <w:p w14:paraId="67F0123C" w14:textId="77777777" w:rsidR="007177DB" w:rsidRPr="00F55C39" w:rsidRDefault="007177DB" w:rsidP="00291136">
            <w:pPr>
              <w:pStyle w:val="TableText0"/>
              <w:jc w:val="center"/>
              <w:rPr>
                <w:rFonts w:asciiTheme="minorHAnsi" w:hAnsiTheme="minorHAnsi" w:cstheme="minorHAnsi"/>
                <w:sz w:val="22"/>
                <w:szCs w:val="22"/>
              </w:rPr>
            </w:pPr>
          </w:p>
        </w:tc>
        <w:tc>
          <w:tcPr>
            <w:tcW w:w="284" w:type="dxa"/>
            <w:tcBorders>
              <w:top w:val="nil"/>
              <w:left w:val="nil"/>
              <w:bottom w:val="nil"/>
              <w:right w:val="nil"/>
            </w:tcBorders>
            <w:shd w:val="clear" w:color="auto" w:fill="D9D9D9"/>
          </w:tcPr>
          <w:p w14:paraId="7FF868B7" w14:textId="77777777" w:rsidR="007177DB" w:rsidRPr="00F55C39" w:rsidRDefault="007177DB" w:rsidP="00291136">
            <w:pPr>
              <w:pStyle w:val="TableText0"/>
              <w:rPr>
                <w:rFonts w:asciiTheme="minorHAnsi" w:hAnsiTheme="minorHAnsi" w:cstheme="minorHAnsi"/>
                <w:sz w:val="22"/>
                <w:szCs w:val="22"/>
              </w:rPr>
            </w:pPr>
          </w:p>
        </w:tc>
        <w:tc>
          <w:tcPr>
            <w:tcW w:w="1558" w:type="dxa"/>
            <w:gridSpan w:val="3"/>
            <w:tcBorders>
              <w:top w:val="single" w:sz="4" w:space="0" w:color="C0C0C0"/>
              <w:left w:val="nil"/>
              <w:bottom w:val="nil"/>
              <w:right w:val="single" w:sz="4" w:space="0" w:color="C0C0C0"/>
            </w:tcBorders>
            <w:shd w:val="clear" w:color="auto" w:fill="auto"/>
          </w:tcPr>
          <w:p w14:paraId="77D62B2A" w14:textId="77777777" w:rsidR="007177DB" w:rsidRPr="00F55C39" w:rsidRDefault="007177DB" w:rsidP="00291136">
            <w:pPr>
              <w:pStyle w:val="TableText0"/>
              <w:rPr>
                <w:rFonts w:asciiTheme="minorHAnsi" w:hAnsiTheme="minorHAnsi" w:cstheme="minorHAnsi"/>
                <w:sz w:val="22"/>
                <w:szCs w:val="22"/>
              </w:rPr>
            </w:pPr>
          </w:p>
        </w:tc>
        <w:tc>
          <w:tcPr>
            <w:tcW w:w="2127" w:type="dxa"/>
            <w:gridSpan w:val="2"/>
            <w:tcBorders>
              <w:top w:val="single" w:sz="4" w:space="0" w:color="C0C0C0"/>
              <w:left w:val="single" w:sz="4" w:space="0" w:color="C0C0C0"/>
              <w:bottom w:val="nil"/>
              <w:right w:val="nil"/>
            </w:tcBorders>
            <w:shd w:val="clear" w:color="auto" w:fill="auto"/>
          </w:tcPr>
          <w:p w14:paraId="6E42DFAB" w14:textId="77777777" w:rsidR="007177DB" w:rsidRPr="00F55C39" w:rsidRDefault="007177DB" w:rsidP="00291136">
            <w:pPr>
              <w:pStyle w:val="TableText0"/>
              <w:rPr>
                <w:rFonts w:asciiTheme="minorHAnsi" w:hAnsiTheme="minorHAnsi" w:cstheme="minorHAnsi"/>
                <w:sz w:val="22"/>
                <w:szCs w:val="22"/>
              </w:rPr>
            </w:pPr>
          </w:p>
        </w:tc>
        <w:tc>
          <w:tcPr>
            <w:tcW w:w="284" w:type="dxa"/>
            <w:tcBorders>
              <w:top w:val="nil"/>
              <w:left w:val="nil"/>
              <w:bottom w:val="nil"/>
              <w:right w:val="nil"/>
            </w:tcBorders>
            <w:shd w:val="clear" w:color="auto" w:fill="D9D9D9"/>
          </w:tcPr>
          <w:p w14:paraId="168B953D" w14:textId="77777777" w:rsidR="007177DB" w:rsidRPr="00F55C39" w:rsidRDefault="007177DB" w:rsidP="00291136">
            <w:pPr>
              <w:pStyle w:val="TableText0"/>
              <w:rPr>
                <w:rFonts w:asciiTheme="minorHAnsi" w:hAnsiTheme="minorHAnsi" w:cstheme="minorHAnsi"/>
                <w:sz w:val="22"/>
                <w:szCs w:val="22"/>
              </w:rPr>
            </w:pPr>
          </w:p>
        </w:tc>
      </w:tr>
      <w:tr w:rsidR="007177DB" w:rsidRPr="00F55C39" w14:paraId="6224C7FD" w14:textId="77777777" w:rsidTr="00F55C3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cantSplit/>
        </w:trPr>
        <w:tc>
          <w:tcPr>
            <w:tcW w:w="8081" w:type="dxa"/>
            <w:gridSpan w:val="17"/>
            <w:tcBorders>
              <w:top w:val="nil"/>
              <w:left w:val="nil"/>
              <w:bottom w:val="nil"/>
              <w:right w:val="nil"/>
            </w:tcBorders>
            <w:shd w:val="clear" w:color="auto" w:fill="D9D9D9"/>
          </w:tcPr>
          <w:p w14:paraId="1F462C78" w14:textId="77777777" w:rsidR="007177DB" w:rsidRPr="00F55C39" w:rsidRDefault="007177DB" w:rsidP="00291136">
            <w:pPr>
              <w:pStyle w:val="TableText0"/>
              <w:spacing w:before="0" w:after="0"/>
              <w:rPr>
                <w:rFonts w:asciiTheme="minorHAnsi" w:hAnsiTheme="minorHAnsi" w:cstheme="minorHAnsi"/>
                <w:sz w:val="22"/>
                <w:szCs w:val="22"/>
              </w:rPr>
            </w:pPr>
          </w:p>
        </w:tc>
      </w:tr>
      <w:tr w:rsidR="007177DB" w:rsidRPr="00F55C39" w14:paraId="7AC608B4" w14:textId="77777777" w:rsidTr="00F55C3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cantSplit/>
        </w:trPr>
        <w:tc>
          <w:tcPr>
            <w:tcW w:w="1985" w:type="dxa"/>
            <w:gridSpan w:val="3"/>
            <w:vMerge w:val="restart"/>
            <w:tcBorders>
              <w:top w:val="nil"/>
              <w:left w:val="nil"/>
              <w:bottom w:val="nil"/>
              <w:right w:val="nil"/>
            </w:tcBorders>
            <w:shd w:val="clear" w:color="auto" w:fill="D9D9D9"/>
          </w:tcPr>
          <w:p w14:paraId="3819314B" w14:textId="77777777" w:rsidR="007177DB" w:rsidRPr="00F55C39" w:rsidRDefault="007177DB" w:rsidP="00291136">
            <w:pPr>
              <w:pStyle w:val="TableText0"/>
              <w:rPr>
                <w:rFonts w:asciiTheme="minorHAnsi" w:hAnsiTheme="minorHAnsi" w:cstheme="minorHAnsi"/>
                <w:sz w:val="22"/>
                <w:szCs w:val="22"/>
              </w:rPr>
            </w:pPr>
            <w:r w:rsidRPr="00F55C39">
              <w:rPr>
                <w:rFonts w:asciiTheme="minorHAnsi" w:hAnsiTheme="minorHAnsi" w:cstheme="minorHAnsi"/>
                <w:sz w:val="22"/>
                <w:szCs w:val="22"/>
              </w:rPr>
              <w:t>Samples taken for analysis:</w:t>
            </w:r>
          </w:p>
        </w:tc>
        <w:tc>
          <w:tcPr>
            <w:tcW w:w="1417" w:type="dxa"/>
            <w:gridSpan w:val="6"/>
            <w:tcBorders>
              <w:top w:val="nil"/>
              <w:left w:val="nil"/>
              <w:bottom w:val="nil"/>
              <w:right w:val="nil"/>
            </w:tcBorders>
            <w:shd w:val="clear" w:color="auto" w:fill="D9D9D9"/>
          </w:tcPr>
          <w:p w14:paraId="3984D1CE" w14:textId="77777777" w:rsidR="007177DB" w:rsidRPr="00F55C39" w:rsidRDefault="007177DB" w:rsidP="00291136">
            <w:pPr>
              <w:pStyle w:val="TableText0"/>
              <w:jc w:val="right"/>
              <w:rPr>
                <w:rFonts w:asciiTheme="minorHAnsi" w:hAnsiTheme="minorHAnsi" w:cstheme="minorHAnsi"/>
                <w:sz w:val="22"/>
                <w:szCs w:val="22"/>
              </w:rPr>
            </w:pPr>
            <w:r w:rsidRPr="00F55C39">
              <w:rPr>
                <w:rFonts w:asciiTheme="minorHAnsi" w:hAnsiTheme="minorHAnsi" w:cstheme="minorHAnsi"/>
                <w:sz w:val="22"/>
                <w:szCs w:val="22"/>
              </w:rPr>
              <w:t>Air</w:t>
            </w:r>
          </w:p>
        </w:tc>
        <w:tc>
          <w:tcPr>
            <w:tcW w:w="426" w:type="dxa"/>
            <w:tcBorders>
              <w:top w:val="nil"/>
              <w:left w:val="nil"/>
              <w:bottom w:val="single" w:sz="4" w:space="0" w:color="C0C0C0"/>
              <w:right w:val="nil"/>
            </w:tcBorders>
            <w:shd w:val="clear" w:color="auto" w:fill="auto"/>
          </w:tcPr>
          <w:p w14:paraId="37719138" w14:textId="77777777" w:rsidR="007177DB" w:rsidRPr="00F55C39" w:rsidRDefault="007177DB" w:rsidP="00291136">
            <w:pPr>
              <w:pStyle w:val="TableText0"/>
              <w:jc w:val="center"/>
              <w:rPr>
                <w:rFonts w:asciiTheme="minorHAnsi" w:hAnsiTheme="minorHAnsi" w:cstheme="minorHAnsi"/>
                <w:sz w:val="22"/>
                <w:szCs w:val="22"/>
              </w:rPr>
            </w:pPr>
          </w:p>
        </w:tc>
        <w:tc>
          <w:tcPr>
            <w:tcW w:w="284" w:type="dxa"/>
            <w:tcBorders>
              <w:top w:val="nil"/>
              <w:left w:val="nil"/>
              <w:bottom w:val="nil"/>
              <w:right w:val="nil"/>
            </w:tcBorders>
            <w:shd w:val="clear" w:color="auto" w:fill="D9D9D9"/>
          </w:tcPr>
          <w:p w14:paraId="1ADCF2D4" w14:textId="77777777" w:rsidR="007177DB" w:rsidRPr="00F55C39" w:rsidRDefault="007177DB" w:rsidP="00291136">
            <w:pPr>
              <w:pStyle w:val="TableText0"/>
              <w:rPr>
                <w:rFonts w:asciiTheme="minorHAnsi" w:hAnsiTheme="minorHAnsi" w:cstheme="minorHAnsi"/>
                <w:sz w:val="22"/>
                <w:szCs w:val="22"/>
              </w:rPr>
            </w:pPr>
          </w:p>
        </w:tc>
        <w:tc>
          <w:tcPr>
            <w:tcW w:w="1558" w:type="dxa"/>
            <w:gridSpan w:val="3"/>
            <w:tcBorders>
              <w:top w:val="nil"/>
              <w:left w:val="nil"/>
              <w:bottom w:val="nil"/>
              <w:right w:val="nil"/>
            </w:tcBorders>
            <w:shd w:val="clear" w:color="auto" w:fill="D9D9D9"/>
          </w:tcPr>
          <w:p w14:paraId="295C6E8E" w14:textId="77777777" w:rsidR="007177DB" w:rsidRPr="00F55C39" w:rsidRDefault="007177DB" w:rsidP="00291136">
            <w:pPr>
              <w:pStyle w:val="TableText0"/>
              <w:jc w:val="right"/>
              <w:rPr>
                <w:rFonts w:asciiTheme="minorHAnsi" w:hAnsiTheme="minorHAnsi" w:cstheme="minorHAnsi"/>
                <w:sz w:val="22"/>
                <w:szCs w:val="22"/>
              </w:rPr>
            </w:pPr>
            <w:r w:rsidRPr="00F55C39">
              <w:rPr>
                <w:rFonts w:asciiTheme="minorHAnsi" w:hAnsiTheme="minorHAnsi" w:cstheme="minorHAnsi"/>
                <w:sz w:val="22"/>
                <w:szCs w:val="22"/>
              </w:rPr>
              <w:t>Soil</w:t>
            </w:r>
          </w:p>
        </w:tc>
        <w:tc>
          <w:tcPr>
            <w:tcW w:w="567" w:type="dxa"/>
            <w:tcBorders>
              <w:top w:val="nil"/>
              <w:left w:val="nil"/>
              <w:bottom w:val="single" w:sz="4" w:space="0" w:color="C0C0C0"/>
              <w:right w:val="nil"/>
            </w:tcBorders>
            <w:shd w:val="clear" w:color="auto" w:fill="auto"/>
          </w:tcPr>
          <w:p w14:paraId="5A0A189F" w14:textId="77777777" w:rsidR="007177DB" w:rsidRPr="00F55C39" w:rsidRDefault="007177DB" w:rsidP="00291136">
            <w:pPr>
              <w:pStyle w:val="TableText0"/>
              <w:jc w:val="center"/>
              <w:rPr>
                <w:rFonts w:asciiTheme="minorHAnsi" w:hAnsiTheme="minorHAnsi" w:cstheme="minorHAnsi"/>
                <w:sz w:val="22"/>
                <w:szCs w:val="22"/>
              </w:rPr>
            </w:pPr>
          </w:p>
        </w:tc>
        <w:tc>
          <w:tcPr>
            <w:tcW w:w="1844" w:type="dxa"/>
            <w:gridSpan w:val="2"/>
            <w:tcBorders>
              <w:top w:val="nil"/>
              <w:left w:val="nil"/>
              <w:bottom w:val="nil"/>
              <w:right w:val="nil"/>
            </w:tcBorders>
            <w:shd w:val="clear" w:color="auto" w:fill="D9D9D9"/>
          </w:tcPr>
          <w:p w14:paraId="505F8033" w14:textId="77777777" w:rsidR="007177DB" w:rsidRPr="00F55C39" w:rsidRDefault="007177DB" w:rsidP="00291136">
            <w:pPr>
              <w:pStyle w:val="TableText0"/>
              <w:rPr>
                <w:rFonts w:asciiTheme="minorHAnsi" w:hAnsiTheme="minorHAnsi" w:cstheme="minorHAnsi"/>
                <w:sz w:val="22"/>
                <w:szCs w:val="22"/>
              </w:rPr>
            </w:pPr>
          </w:p>
        </w:tc>
      </w:tr>
      <w:tr w:rsidR="007177DB" w:rsidRPr="00F55C39" w14:paraId="33329C62" w14:textId="77777777" w:rsidTr="00F55C3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cantSplit/>
        </w:trPr>
        <w:tc>
          <w:tcPr>
            <w:tcW w:w="1985" w:type="dxa"/>
            <w:gridSpan w:val="3"/>
            <w:vMerge/>
            <w:tcBorders>
              <w:top w:val="nil"/>
              <w:left w:val="nil"/>
              <w:bottom w:val="nil"/>
              <w:right w:val="nil"/>
            </w:tcBorders>
            <w:shd w:val="clear" w:color="auto" w:fill="D9D9D9"/>
          </w:tcPr>
          <w:p w14:paraId="1A48DBFA" w14:textId="77777777" w:rsidR="007177DB" w:rsidRPr="00F55C39" w:rsidRDefault="007177DB" w:rsidP="00291136">
            <w:pPr>
              <w:pStyle w:val="TableText0"/>
              <w:rPr>
                <w:rFonts w:asciiTheme="minorHAnsi" w:hAnsiTheme="minorHAnsi" w:cstheme="minorHAnsi"/>
                <w:sz w:val="22"/>
                <w:szCs w:val="22"/>
              </w:rPr>
            </w:pPr>
          </w:p>
        </w:tc>
        <w:tc>
          <w:tcPr>
            <w:tcW w:w="1417" w:type="dxa"/>
            <w:gridSpan w:val="6"/>
            <w:tcBorders>
              <w:top w:val="nil"/>
              <w:left w:val="nil"/>
              <w:bottom w:val="nil"/>
              <w:right w:val="nil"/>
            </w:tcBorders>
            <w:shd w:val="clear" w:color="auto" w:fill="D9D9D9"/>
          </w:tcPr>
          <w:p w14:paraId="782BBF96" w14:textId="77777777" w:rsidR="007177DB" w:rsidRPr="00F55C39" w:rsidRDefault="007177DB" w:rsidP="00291136">
            <w:pPr>
              <w:pStyle w:val="TableText0"/>
              <w:jc w:val="right"/>
              <w:rPr>
                <w:rFonts w:asciiTheme="minorHAnsi" w:hAnsiTheme="minorHAnsi" w:cstheme="minorHAnsi"/>
                <w:sz w:val="22"/>
                <w:szCs w:val="22"/>
              </w:rPr>
            </w:pPr>
            <w:r w:rsidRPr="00F55C39">
              <w:rPr>
                <w:rFonts w:asciiTheme="minorHAnsi" w:hAnsiTheme="minorHAnsi" w:cstheme="minorHAnsi"/>
                <w:sz w:val="22"/>
                <w:szCs w:val="22"/>
              </w:rPr>
              <w:t>Water</w:t>
            </w:r>
          </w:p>
        </w:tc>
        <w:tc>
          <w:tcPr>
            <w:tcW w:w="426" w:type="dxa"/>
            <w:tcBorders>
              <w:top w:val="single" w:sz="4" w:space="0" w:color="C0C0C0"/>
              <w:left w:val="nil"/>
              <w:bottom w:val="nil"/>
              <w:right w:val="nil"/>
            </w:tcBorders>
            <w:shd w:val="clear" w:color="auto" w:fill="auto"/>
          </w:tcPr>
          <w:p w14:paraId="4161DF6B" w14:textId="77777777" w:rsidR="007177DB" w:rsidRPr="00F55C39" w:rsidRDefault="007177DB" w:rsidP="00291136">
            <w:pPr>
              <w:pStyle w:val="TableText0"/>
              <w:jc w:val="center"/>
              <w:rPr>
                <w:rFonts w:asciiTheme="minorHAnsi" w:hAnsiTheme="minorHAnsi" w:cstheme="minorHAnsi"/>
                <w:sz w:val="22"/>
                <w:szCs w:val="22"/>
              </w:rPr>
            </w:pPr>
          </w:p>
        </w:tc>
        <w:tc>
          <w:tcPr>
            <w:tcW w:w="284" w:type="dxa"/>
            <w:tcBorders>
              <w:top w:val="nil"/>
              <w:left w:val="nil"/>
              <w:bottom w:val="nil"/>
              <w:right w:val="nil"/>
            </w:tcBorders>
            <w:shd w:val="clear" w:color="auto" w:fill="D9D9D9"/>
          </w:tcPr>
          <w:p w14:paraId="62C4E482" w14:textId="77777777" w:rsidR="007177DB" w:rsidRPr="00F55C39" w:rsidRDefault="007177DB" w:rsidP="00291136">
            <w:pPr>
              <w:pStyle w:val="TableText0"/>
              <w:rPr>
                <w:rFonts w:asciiTheme="minorHAnsi" w:hAnsiTheme="minorHAnsi" w:cstheme="minorHAnsi"/>
                <w:sz w:val="22"/>
                <w:szCs w:val="22"/>
              </w:rPr>
            </w:pPr>
          </w:p>
        </w:tc>
        <w:tc>
          <w:tcPr>
            <w:tcW w:w="1558" w:type="dxa"/>
            <w:gridSpan w:val="3"/>
            <w:tcBorders>
              <w:top w:val="nil"/>
              <w:left w:val="nil"/>
              <w:bottom w:val="nil"/>
              <w:right w:val="nil"/>
            </w:tcBorders>
            <w:shd w:val="clear" w:color="auto" w:fill="D9D9D9"/>
          </w:tcPr>
          <w:p w14:paraId="367F4ADC" w14:textId="77777777" w:rsidR="007177DB" w:rsidRPr="00F55C39" w:rsidRDefault="007177DB" w:rsidP="00291136">
            <w:pPr>
              <w:pStyle w:val="TableText0"/>
              <w:jc w:val="right"/>
              <w:rPr>
                <w:rFonts w:asciiTheme="minorHAnsi" w:hAnsiTheme="minorHAnsi" w:cstheme="minorHAnsi"/>
                <w:sz w:val="22"/>
                <w:szCs w:val="22"/>
              </w:rPr>
            </w:pPr>
            <w:r w:rsidRPr="00F55C39">
              <w:rPr>
                <w:rFonts w:asciiTheme="minorHAnsi" w:hAnsiTheme="minorHAnsi" w:cstheme="minorHAnsi"/>
                <w:sz w:val="22"/>
                <w:szCs w:val="22"/>
              </w:rPr>
              <w:t>Other</w:t>
            </w:r>
          </w:p>
        </w:tc>
        <w:tc>
          <w:tcPr>
            <w:tcW w:w="567" w:type="dxa"/>
            <w:tcBorders>
              <w:top w:val="single" w:sz="4" w:space="0" w:color="C0C0C0"/>
              <w:left w:val="nil"/>
              <w:bottom w:val="nil"/>
              <w:right w:val="nil"/>
            </w:tcBorders>
            <w:shd w:val="clear" w:color="auto" w:fill="auto"/>
          </w:tcPr>
          <w:p w14:paraId="4C67A885" w14:textId="77777777" w:rsidR="007177DB" w:rsidRPr="00F55C39" w:rsidRDefault="007177DB" w:rsidP="00291136">
            <w:pPr>
              <w:pStyle w:val="TableText0"/>
              <w:jc w:val="center"/>
              <w:rPr>
                <w:rFonts w:asciiTheme="minorHAnsi" w:hAnsiTheme="minorHAnsi" w:cstheme="minorHAnsi"/>
                <w:sz w:val="22"/>
                <w:szCs w:val="22"/>
              </w:rPr>
            </w:pPr>
          </w:p>
        </w:tc>
        <w:tc>
          <w:tcPr>
            <w:tcW w:w="1844" w:type="dxa"/>
            <w:gridSpan w:val="2"/>
            <w:tcBorders>
              <w:top w:val="nil"/>
              <w:left w:val="nil"/>
              <w:bottom w:val="nil"/>
              <w:right w:val="nil"/>
            </w:tcBorders>
            <w:shd w:val="clear" w:color="auto" w:fill="D9D9D9"/>
          </w:tcPr>
          <w:p w14:paraId="3FB8E4E9" w14:textId="77777777" w:rsidR="007177DB" w:rsidRPr="00F55C39" w:rsidRDefault="007177DB" w:rsidP="00291136">
            <w:pPr>
              <w:pStyle w:val="TableText0"/>
              <w:rPr>
                <w:rFonts w:asciiTheme="minorHAnsi" w:hAnsiTheme="minorHAnsi" w:cstheme="minorHAnsi"/>
                <w:sz w:val="22"/>
                <w:szCs w:val="22"/>
              </w:rPr>
            </w:pPr>
          </w:p>
        </w:tc>
      </w:tr>
      <w:tr w:rsidR="007177DB" w:rsidRPr="00F55C39" w14:paraId="79F3548B" w14:textId="77777777" w:rsidTr="00F55C3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cantSplit/>
        </w:trPr>
        <w:tc>
          <w:tcPr>
            <w:tcW w:w="8081" w:type="dxa"/>
            <w:gridSpan w:val="17"/>
            <w:tcBorders>
              <w:top w:val="nil"/>
              <w:left w:val="nil"/>
              <w:bottom w:val="nil"/>
              <w:right w:val="nil"/>
            </w:tcBorders>
            <w:shd w:val="clear" w:color="auto" w:fill="D9D9D9"/>
          </w:tcPr>
          <w:p w14:paraId="37A617FF" w14:textId="77777777" w:rsidR="007177DB" w:rsidRPr="00F55C39" w:rsidRDefault="007177DB" w:rsidP="00291136">
            <w:pPr>
              <w:pStyle w:val="TableText0"/>
              <w:spacing w:before="0" w:after="0"/>
              <w:rPr>
                <w:rFonts w:asciiTheme="minorHAnsi" w:hAnsiTheme="minorHAnsi" w:cstheme="minorHAnsi"/>
                <w:sz w:val="22"/>
                <w:szCs w:val="22"/>
              </w:rPr>
            </w:pPr>
          </w:p>
        </w:tc>
      </w:tr>
      <w:tr w:rsidR="007177DB" w:rsidRPr="00F55C39" w14:paraId="0E286F20" w14:textId="77777777" w:rsidTr="00F55C3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cantSplit/>
        </w:trPr>
        <w:tc>
          <w:tcPr>
            <w:tcW w:w="8081" w:type="dxa"/>
            <w:gridSpan w:val="17"/>
            <w:tcBorders>
              <w:top w:val="nil"/>
              <w:left w:val="nil"/>
              <w:bottom w:val="nil"/>
              <w:right w:val="nil"/>
            </w:tcBorders>
            <w:shd w:val="clear" w:color="auto" w:fill="D9D9D9"/>
          </w:tcPr>
          <w:p w14:paraId="3FDEA51F" w14:textId="77777777" w:rsidR="00A56E1C" w:rsidRDefault="00A56E1C" w:rsidP="00291136">
            <w:pPr>
              <w:pStyle w:val="TableText0"/>
              <w:rPr>
                <w:rFonts w:asciiTheme="minorHAnsi" w:hAnsiTheme="minorHAnsi" w:cstheme="minorHAnsi"/>
                <w:sz w:val="22"/>
                <w:szCs w:val="22"/>
              </w:rPr>
            </w:pPr>
          </w:p>
          <w:p w14:paraId="06FF6092" w14:textId="3CB9D2F4" w:rsidR="007177DB" w:rsidRPr="00F55C39" w:rsidRDefault="007177DB" w:rsidP="00291136">
            <w:pPr>
              <w:pStyle w:val="TableText0"/>
              <w:rPr>
                <w:rFonts w:asciiTheme="minorHAnsi" w:hAnsiTheme="minorHAnsi" w:cstheme="minorHAnsi"/>
                <w:sz w:val="22"/>
                <w:szCs w:val="22"/>
              </w:rPr>
            </w:pPr>
            <w:r w:rsidRPr="00F55C39">
              <w:rPr>
                <w:rFonts w:asciiTheme="minorHAnsi" w:hAnsiTheme="minorHAnsi" w:cstheme="minorHAnsi"/>
                <w:sz w:val="22"/>
                <w:szCs w:val="22"/>
              </w:rPr>
              <w:t>Results of analyses:</w:t>
            </w:r>
          </w:p>
        </w:tc>
      </w:tr>
      <w:tr w:rsidR="007177DB" w:rsidRPr="00F55C39" w14:paraId="4B7FF7E5" w14:textId="77777777" w:rsidTr="00F55C3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cantSplit/>
        </w:trPr>
        <w:tc>
          <w:tcPr>
            <w:tcW w:w="284" w:type="dxa"/>
            <w:tcBorders>
              <w:top w:val="nil"/>
              <w:left w:val="nil"/>
              <w:bottom w:val="nil"/>
              <w:right w:val="nil"/>
            </w:tcBorders>
            <w:shd w:val="clear" w:color="auto" w:fill="D9D9D9"/>
          </w:tcPr>
          <w:p w14:paraId="403BC6F0" w14:textId="77777777" w:rsidR="007177DB" w:rsidRPr="00F55C39" w:rsidRDefault="007177DB" w:rsidP="00291136">
            <w:pPr>
              <w:pStyle w:val="TableText0"/>
              <w:spacing w:before="40" w:after="40"/>
              <w:rPr>
                <w:rFonts w:asciiTheme="minorHAnsi" w:hAnsiTheme="minorHAnsi" w:cstheme="minorHAnsi"/>
                <w:sz w:val="22"/>
                <w:szCs w:val="22"/>
              </w:rPr>
            </w:pPr>
          </w:p>
        </w:tc>
        <w:tc>
          <w:tcPr>
            <w:tcW w:w="7513" w:type="dxa"/>
            <w:gridSpan w:val="15"/>
            <w:tcBorders>
              <w:top w:val="nil"/>
              <w:left w:val="nil"/>
              <w:bottom w:val="single" w:sz="4" w:space="0" w:color="C0C0C0"/>
              <w:right w:val="nil"/>
            </w:tcBorders>
            <w:shd w:val="clear" w:color="auto" w:fill="auto"/>
          </w:tcPr>
          <w:p w14:paraId="504BB463" w14:textId="77777777" w:rsidR="007177DB" w:rsidRPr="00F55C39" w:rsidRDefault="007177DB" w:rsidP="00291136">
            <w:pPr>
              <w:pStyle w:val="TableText0"/>
              <w:spacing w:before="40" w:after="40"/>
              <w:rPr>
                <w:rFonts w:asciiTheme="minorHAnsi" w:hAnsiTheme="minorHAnsi" w:cstheme="minorHAnsi"/>
                <w:sz w:val="22"/>
                <w:szCs w:val="22"/>
              </w:rPr>
            </w:pPr>
          </w:p>
        </w:tc>
        <w:tc>
          <w:tcPr>
            <w:tcW w:w="284" w:type="dxa"/>
            <w:tcBorders>
              <w:top w:val="nil"/>
              <w:left w:val="nil"/>
              <w:bottom w:val="nil"/>
              <w:right w:val="nil"/>
            </w:tcBorders>
            <w:shd w:val="clear" w:color="auto" w:fill="D9D9D9"/>
          </w:tcPr>
          <w:p w14:paraId="03541395" w14:textId="77777777" w:rsidR="007177DB" w:rsidRPr="00F55C39" w:rsidRDefault="007177DB" w:rsidP="00291136">
            <w:pPr>
              <w:pStyle w:val="TableText0"/>
              <w:spacing w:before="40" w:after="40"/>
              <w:rPr>
                <w:rFonts w:asciiTheme="minorHAnsi" w:hAnsiTheme="minorHAnsi" w:cstheme="minorHAnsi"/>
                <w:sz w:val="22"/>
                <w:szCs w:val="22"/>
              </w:rPr>
            </w:pPr>
          </w:p>
        </w:tc>
      </w:tr>
      <w:tr w:rsidR="007177DB" w:rsidRPr="00F55C39" w14:paraId="59FFC66E" w14:textId="77777777" w:rsidTr="00F55C3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cantSplit/>
        </w:trPr>
        <w:tc>
          <w:tcPr>
            <w:tcW w:w="284" w:type="dxa"/>
            <w:tcBorders>
              <w:top w:val="nil"/>
              <w:left w:val="nil"/>
              <w:bottom w:val="nil"/>
              <w:right w:val="nil"/>
            </w:tcBorders>
            <w:shd w:val="clear" w:color="auto" w:fill="D9D9D9"/>
          </w:tcPr>
          <w:p w14:paraId="0755F1F3" w14:textId="77777777" w:rsidR="007177DB" w:rsidRPr="00F55C39" w:rsidRDefault="007177DB" w:rsidP="00291136">
            <w:pPr>
              <w:pStyle w:val="TableText0"/>
              <w:spacing w:before="40" w:after="40"/>
              <w:rPr>
                <w:rFonts w:asciiTheme="minorHAnsi" w:hAnsiTheme="minorHAnsi" w:cstheme="minorHAnsi"/>
                <w:sz w:val="22"/>
                <w:szCs w:val="22"/>
              </w:rPr>
            </w:pPr>
          </w:p>
        </w:tc>
        <w:tc>
          <w:tcPr>
            <w:tcW w:w="7513" w:type="dxa"/>
            <w:gridSpan w:val="15"/>
            <w:tcBorders>
              <w:top w:val="single" w:sz="4" w:space="0" w:color="C0C0C0"/>
              <w:left w:val="nil"/>
              <w:bottom w:val="single" w:sz="4" w:space="0" w:color="C0C0C0"/>
              <w:right w:val="nil"/>
            </w:tcBorders>
            <w:shd w:val="clear" w:color="auto" w:fill="auto"/>
          </w:tcPr>
          <w:p w14:paraId="072FB506" w14:textId="77777777" w:rsidR="007177DB" w:rsidRPr="00F55C39" w:rsidRDefault="007177DB" w:rsidP="00291136">
            <w:pPr>
              <w:pStyle w:val="TableText0"/>
              <w:spacing w:before="40" w:after="40"/>
              <w:rPr>
                <w:rFonts w:asciiTheme="minorHAnsi" w:hAnsiTheme="minorHAnsi" w:cstheme="minorHAnsi"/>
                <w:sz w:val="22"/>
                <w:szCs w:val="22"/>
              </w:rPr>
            </w:pPr>
          </w:p>
        </w:tc>
        <w:tc>
          <w:tcPr>
            <w:tcW w:w="284" w:type="dxa"/>
            <w:tcBorders>
              <w:top w:val="nil"/>
              <w:left w:val="nil"/>
              <w:bottom w:val="nil"/>
              <w:right w:val="nil"/>
            </w:tcBorders>
            <w:shd w:val="clear" w:color="auto" w:fill="D9D9D9"/>
          </w:tcPr>
          <w:p w14:paraId="4C404E11" w14:textId="77777777" w:rsidR="007177DB" w:rsidRPr="00F55C39" w:rsidRDefault="007177DB" w:rsidP="00291136">
            <w:pPr>
              <w:pStyle w:val="TableText0"/>
              <w:spacing w:before="40" w:after="40"/>
              <w:rPr>
                <w:rFonts w:asciiTheme="minorHAnsi" w:hAnsiTheme="minorHAnsi" w:cstheme="minorHAnsi"/>
                <w:sz w:val="22"/>
                <w:szCs w:val="22"/>
              </w:rPr>
            </w:pPr>
          </w:p>
        </w:tc>
      </w:tr>
      <w:tr w:rsidR="007177DB" w:rsidRPr="00F55C39" w14:paraId="7A975A40" w14:textId="77777777" w:rsidTr="00F55C3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cantSplit/>
        </w:trPr>
        <w:tc>
          <w:tcPr>
            <w:tcW w:w="284" w:type="dxa"/>
            <w:tcBorders>
              <w:top w:val="nil"/>
              <w:left w:val="nil"/>
              <w:bottom w:val="nil"/>
              <w:right w:val="nil"/>
            </w:tcBorders>
            <w:shd w:val="clear" w:color="auto" w:fill="D9D9D9"/>
          </w:tcPr>
          <w:p w14:paraId="446C4526" w14:textId="77777777" w:rsidR="007177DB" w:rsidRPr="00F55C39" w:rsidRDefault="007177DB" w:rsidP="00291136">
            <w:pPr>
              <w:pStyle w:val="TableText0"/>
              <w:spacing w:before="40" w:after="40"/>
              <w:rPr>
                <w:rFonts w:asciiTheme="minorHAnsi" w:hAnsiTheme="minorHAnsi" w:cstheme="minorHAnsi"/>
                <w:sz w:val="22"/>
                <w:szCs w:val="22"/>
              </w:rPr>
            </w:pPr>
          </w:p>
        </w:tc>
        <w:tc>
          <w:tcPr>
            <w:tcW w:w="7513" w:type="dxa"/>
            <w:gridSpan w:val="15"/>
            <w:tcBorders>
              <w:top w:val="single" w:sz="4" w:space="0" w:color="C0C0C0"/>
              <w:left w:val="nil"/>
              <w:bottom w:val="single" w:sz="4" w:space="0" w:color="C0C0C0"/>
              <w:right w:val="nil"/>
            </w:tcBorders>
            <w:shd w:val="clear" w:color="auto" w:fill="auto"/>
          </w:tcPr>
          <w:p w14:paraId="08A59ED2" w14:textId="77777777" w:rsidR="007177DB" w:rsidRPr="00F55C39" w:rsidRDefault="007177DB" w:rsidP="00291136">
            <w:pPr>
              <w:pStyle w:val="TableText0"/>
              <w:spacing w:before="40" w:after="40"/>
              <w:rPr>
                <w:rFonts w:asciiTheme="minorHAnsi" w:hAnsiTheme="minorHAnsi" w:cstheme="minorHAnsi"/>
                <w:sz w:val="22"/>
                <w:szCs w:val="22"/>
              </w:rPr>
            </w:pPr>
          </w:p>
        </w:tc>
        <w:tc>
          <w:tcPr>
            <w:tcW w:w="284" w:type="dxa"/>
            <w:tcBorders>
              <w:top w:val="nil"/>
              <w:left w:val="nil"/>
              <w:bottom w:val="nil"/>
              <w:right w:val="nil"/>
            </w:tcBorders>
            <w:shd w:val="clear" w:color="auto" w:fill="D9D9D9"/>
          </w:tcPr>
          <w:p w14:paraId="54CA93DD" w14:textId="77777777" w:rsidR="007177DB" w:rsidRPr="00F55C39" w:rsidRDefault="007177DB" w:rsidP="00291136">
            <w:pPr>
              <w:pStyle w:val="TableText0"/>
              <w:spacing w:before="40" w:after="40"/>
              <w:rPr>
                <w:rFonts w:asciiTheme="minorHAnsi" w:hAnsiTheme="minorHAnsi" w:cstheme="minorHAnsi"/>
                <w:sz w:val="22"/>
                <w:szCs w:val="22"/>
              </w:rPr>
            </w:pPr>
          </w:p>
        </w:tc>
      </w:tr>
      <w:tr w:rsidR="007177DB" w:rsidRPr="00F55C39" w14:paraId="509E92BA" w14:textId="77777777" w:rsidTr="00F55C3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cantSplit/>
        </w:trPr>
        <w:tc>
          <w:tcPr>
            <w:tcW w:w="284" w:type="dxa"/>
            <w:tcBorders>
              <w:top w:val="nil"/>
              <w:left w:val="nil"/>
              <w:bottom w:val="nil"/>
              <w:right w:val="nil"/>
            </w:tcBorders>
            <w:shd w:val="clear" w:color="auto" w:fill="D9D9D9"/>
          </w:tcPr>
          <w:p w14:paraId="1B6E48B5" w14:textId="77777777" w:rsidR="007177DB" w:rsidRPr="00F55C39" w:rsidRDefault="007177DB" w:rsidP="00291136">
            <w:pPr>
              <w:pStyle w:val="TableText0"/>
              <w:spacing w:before="40" w:after="40"/>
              <w:rPr>
                <w:rFonts w:asciiTheme="minorHAnsi" w:hAnsiTheme="minorHAnsi" w:cstheme="minorHAnsi"/>
                <w:sz w:val="22"/>
                <w:szCs w:val="22"/>
              </w:rPr>
            </w:pPr>
          </w:p>
        </w:tc>
        <w:tc>
          <w:tcPr>
            <w:tcW w:w="7513" w:type="dxa"/>
            <w:gridSpan w:val="15"/>
            <w:tcBorders>
              <w:top w:val="single" w:sz="4" w:space="0" w:color="C0C0C0"/>
              <w:left w:val="nil"/>
              <w:bottom w:val="single" w:sz="4" w:space="0" w:color="C0C0C0"/>
              <w:right w:val="nil"/>
            </w:tcBorders>
            <w:shd w:val="clear" w:color="auto" w:fill="auto"/>
          </w:tcPr>
          <w:p w14:paraId="70E7FA2E" w14:textId="77777777" w:rsidR="007177DB" w:rsidRPr="00F55C39" w:rsidRDefault="007177DB" w:rsidP="00291136">
            <w:pPr>
              <w:pStyle w:val="TableText0"/>
              <w:spacing w:before="40" w:after="40"/>
              <w:rPr>
                <w:rFonts w:asciiTheme="minorHAnsi" w:hAnsiTheme="minorHAnsi" w:cstheme="minorHAnsi"/>
                <w:sz w:val="22"/>
                <w:szCs w:val="22"/>
              </w:rPr>
            </w:pPr>
          </w:p>
        </w:tc>
        <w:tc>
          <w:tcPr>
            <w:tcW w:w="284" w:type="dxa"/>
            <w:tcBorders>
              <w:top w:val="nil"/>
              <w:left w:val="nil"/>
              <w:bottom w:val="nil"/>
              <w:right w:val="nil"/>
            </w:tcBorders>
            <w:shd w:val="clear" w:color="auto" w:fill="D9D9D9"/>
          </w:tcPr>
          <w:p w14:paraId="0E7599EB" w14:textId="77777777" w:rsidR="007177DB" w:rsidRPr="00F55C39" w:rsidRDefault="007177DB" w:rsidP="00291136">
            <w:pPr>
              <w:pStyle w:val="TableText0"/>
              <w:spacing w:before="40" w:after="40"/>
              <w:rPr>
                <w:rFonts w:asciiTheme="minorHAnsi" w:hAnsiTheme="minorHAnsi" w:cstheme="minorHAnsi"/>
                <w:sz w:val="22"/>
                <w:szCs w:val="22"/>
              </w:rPr>
            </w:pPr>
          </w:p>
        </w:tc>
      </w:tr>
      <w:tr w:rsidR="007177DB" w:rsidRPr="00F55C39" w14:paraId="6E763065" w14:textId="77777777" w:rsidTr="00F55C3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cantSplit/>
        </w:trPr>
        <w:tc>
          <w:tcPr>
            <w:tcW w:w="284" w:type="dxa"/>
            <w:tcBorders>
              <w:top w:val="nil"/>
              <w:left w:val="nil"/>
              <w:bottom w:val="nil"/>
              <w:right w:val="nil"/>
            </w:tcBorders>
            <w:shd w:val="clear" w:color="auto" w:fill="D9D9D9"/>
          </w:tcPr>
          <w:p w14:paraId="30A2ADB0" w14:textId="77777777" w:rsidR="007177DB" w:rsidRPr="00F55C39" w:rsidRDefault="007177DB" w:rsidP="00291136">
            <w:pPr>
              <w:pStyle w:val="TableText0"/>
              <w:spacing w:before="40" w:after="40"/>
              <w:rPr>
                <w:rFonts w:asciiTheme="minorHAnsi" w:hAnsiTheme="minorHAnsi" w:cstheme="minorHAnsi"/>
                <w:sz w:val="22"/>
                <w:szCs w:val="22"/>
              </w:rPr>
            </w:pPr>
          </w:p>
        </w:tc>
        <w:tc>
          <w:tcPr>
            <w:tcW w:w="7513" w:type="dxa"/>
            <w:gridSpan w:val="15"/>
            <w:tcBorders>
              <w:top w:val="single" w:sz="4" w:space="0" w:color="C0C0C0"/>
              <w:left w:val="nil"/>
              <w:bottom w:val="nil"/>
              <w:right w:val="nil"/>
            </w:tcBorders>
            <w:shd w:val="clear" w:color="auto" w:fill="auto"/>
          </w:tcPr>
          <w:p w14:paraId="6BEE0D28" w14:textId="77777777" w:rsidR="007177DB" w:rsidRPr="00F55C39" w:rsidRDefault="007177DB" w:rsidP="00291136">
            <w:pPr>
              <w:pStyle w:val="TableText0"/>
              <w:spacing w:before="40" w:after="40"/>
              <w:rPr>
                <w:rFonts w:asciiTheme="minorHAnsi" w:hAnsiTheme="minorHAnsi" w:cstheme="minorHAnsi"/>
                <w:sz w:val="22"/>
                <w:szCs w:val="22"/>
              </w:rPr>
            </w:pPr>
          </w:p>
        </w:tc>
        <w:tc>
          <w:tcPr>
            <w:tcW w:w="284" w:type="dxa"/>
            <w:tcBorders>
              <w:top w:val="nil"/>
              <w:left w:val="nil"/>
              <w:bottom w:val="nil"/>
              <w:right w:val="nil"/>
            </w:tcBorders>
            <w:shd w:val="clear" w:color="auto" w:fill="D9D9D9"/>
          </w:tcPr>
          <w:p w14:paraId="267B97AB" w14:textId="77777777" w:rsidR="007177DB" w:rsidRPr="00F55C39" w:rsidRDefault="007177DB" w:rsidP="00291136">
            <w:pPr>
              <w:pStyle w:val="TableText0"/>
              <w:spacing w:before="40" w:after="40"/>
              <w:rPr>
                <w:rFonts w:asciiTheme="minorHAnsi" w:hAnsiTheme="minorHAnsi" w:cstheme="minorHAnsi"/>
                <w:sz w:val="22"/>
                <w:szCs w:val="22"/>
              </w:rPr>
            </w:pPr>
          </w:p>
        </w:tc>
      </w:tr>
      <w:tr w:rsidR="007177DB" w:rsidRPr="00F55C39" w14:paraId="68C70587" w14:textId="77777777" w:rsidTr="00F55C3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cantSplit/>
        </w:trPr>
        <w:tc>
          <w:tcPr>
            <w:tcW w:w="8081" w:type="dxa"/>
            <w:gridSpan w:val="17"/>
            <w:tcBorders>
              <w:top w:val="nil"/>
              <w:left w:val="nil"/>
              <w:bottom w:val="nil"/>
              <w:right w:val="nil"/>
            </w:tcBorders>
            <w:shd w:val="clear" w:color="auto" w:fill="D9D9D9"/>
          </w:tcPr>
          <w:p w14:paraId="472B7226" w14:textId="77777777" w:rsidR="007177DB" w:rsidRPr="00F55C39" w:rsidRDefault="007177DB" w:rsidP="00291136">
            <w:pPr>
              <w:pStyle w:val="TableText0"/>
              <w:spacing w:before="0" w:after="0"/>
              <w:rPr>
                <w:rFonts w:asciiTheme="minorHAnsi" w:hAnsiTheme="minorHAnsi" w:cstheme="minorHAnsi"/>
                <w:sz w:val="22"/>
                <w:szCs w:val="22"/>
              </w:rPr>
            </w:pPr>
          </w:p>
        </w:tc>
      </w:tr>
      <w:tr w:rsidR="007177DB" w:rsidRPr="00F55C39" w14:paraId="4ED0ED3F" w14:textId="77777777" w:rsidTr="00F55C3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cantSplit/>
        </w:trPr>
        <w:tc>
          <w:tcPr>
            <w:tcW w:w="8081" w:type="dxa"/>
            <w:gridSpan w:val="17"/>
            <w:tcBorders>
              <w:top w:val="nil"/>
              <w:left w:val="nil"/>
              <w:bottom w:val="nil"/>
              <w:right w:val="nil"/>
            </w:tcBorders>
            <w:shd w:val="clear" w:color="auto" w:fill="D9D9D9"/>
          </w:tcPr>
          <w:p w14:paraId="362BF132" w14:textId="77777777" w:rsidR="007177DB" w:rsidRPr="00F55C39" w:rsidRDefault="007177DB" w:rsidP="00291136">
            <w:pPr>
              <w:pStyle w:val="TableText0"/>
              <w:rPr>
                <w:rFonts w:asciiTheme="minorHAnsi" w:hAnsiTheme="minorHAnsi" w:cstheme="minorHAnsi"/>
                <w:sz w:val="22"/>
                <w:szCs w:val="22"/>
              </w:rPr>
            </w:pPr>
            <w:r w:rsidRPr="00F55C39">
              <w:rPr>
                <w:rFonts w:asciiTheme="minorHAnsi" w:hAnsiTheme="minorHAnsi" w:cstheme="minorHAnsi"/>
                <w:sz w:val="22"/>
                <w:szCs w:val="22"/>
              </w:rPr>
              <w:t>Other relevant details:</w:t>
            </w:r>
          </w:p>
        </w:tc>
      </w:tr>
      <w:tr w:rsidR="007177DB" w:rsidRPr="00F55C39" w14:paraId="16BF361B" w14:textId="77777777" w:rsidTr="00F55C3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cantSplit/>
        </w:trPr>
        <w:tc>
          <w:tcPr>
            <w:tcW w:w="284" w:type="dxa"/>
            <w:tcBorders>
              <w:top w:val="nil"/>
              <w:left w:val="nil"/>
              <w:bottom w:val="nil"/>
              <w:right w:val="nil"/>
            </w:tcBorders>
            <w:shd w:val="clear" w:color="auto" w:fill="D9D9D9"/>
          </w:tcPr>
          <w:p w14:paraId="402A5ACF" w14:textId="77777777" w:rsidR="007177DB" w:rsidRPr="00F55C39" w:rsidRDefault="007177DB" w:rsidP="00291136">
            <w:pPr>
              <w:pStyle w:val="TableText0"/>
              <w:spacing w:before="40" w:after="40"/>
              <w:rPr>
                <w:rFonts w:asciiTheme="minorHAnsi" w:hAnsiTheme="minorHAnsi" w:cstheme="minorHAnsi"/>
                <w:sz w:val="22"/>
                <w:szCs w:val="22"/>
              </w:rPr>
            </w:pPr>
          </w:p>
        </w:tc>
        <w:tc>
          <w:tcPr>
            <w:tcW w:w="7513" w:type="dxa"/>
            <w:gridSpan w:val="15"/>
            <w:tcBorders>
              <w:top w:val="nil"/>
              <w:left w:val="nil"/>
              <w:bottom w:val="single" w:sz="4" w:space="0" w:color="C0C0C0"/>
              <w:right w:val="nil"/>
            </w:tcBorders>
            <w:shd w:val="clear" w:color="auto" w:fill="auto"/>
          </w:tcPr>
          <w:p w14:paraId="33EA97A2" w14:textId="77777777" w:rsidR="007177DB" w:rsidRPr="00F55C39" w:rsidRDefault="007177DB" w:rsidP="00291136">
            <w:pPr>
              <w:pStyle w:val="TableText0"/>
              <w:spacing w:before="40" w:after="40"/>
              <w:rPr>
                <w:rFonts w:asciiTheme="minorHAnsi" w:hAnsiTheme="minorHAnsi" w:cstheme="minorHAnsi"/>
                <w:sz w:val="22"/>
                <w:szCs w:val="22"/>
              </w:rPr>
            </w:pPr>
          </w:p>
        </w:tc>
        <w:tc>
          <w:tcPr>
            <w:tcW w:w="284" w:type="dxa"/>
            <w:tcBorders>
              <w:top w:val="nil"/>
              <w:left w:val="nil"/>
              <w:bottom w:val="nil"/>
              <w:right w:val="nil"/>
            </w:tcBorders>
            <w:shd w:val="clear" w:color="auto" w:fill="D9D9D9"/>
          </w:tcPr>
          <w:p w14:paraId="49C7F2EC" w14:textId="77777777" w:rsidR="007177DB" w:rsidRPr="00F55C39" w:rsidRDefault="007177DB" w:rsidP="00291136">
            <w:pPr>
              <w:pStyle w:val="TableText0"/>
              <w:spacing w:before="40" w:after="40"/>
              <w:rPr>
                <w:rFonts w:asciiTheme="minorHAnsi" w:hAnsiTheme="minorHAnsi" w:cstheme="minorHAnsi"/>
                <w:sz w:val="22"/>
                <w:szCs w:val="22"/>
              </w:rPr>
            </w:pPr>
          </w:p>
        </w:tc>
      </w:tr>
      <w:tr w:rsidR="007177DB" w:rsidRPr="00F55C39" w14:paraId="74E75FD0" w14:textId="77777777" w:rsidTr="00F55C3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cantSplit/>
        </w:trPr>
        <w:tc>
          <w:tcPr>
            <w:tcW w:w="284" w:type="dxa"/>
            <w:tcBorders>
              <w:top w:val="nil"/>
              <w:left w:val="nil"/>
              <w:bottom w:val="nil"/>
              <w:right w:val="nil"/>
            </w:tcBorders>
            <w:shd w:val="clear" w:color="auto" w:fill="D9D9D9"/>
          </w:tcPr>
          <w:p w14:paraId="408B72A4" w14:textId="77777777" w:rsidR="007177DB" w:rsidRPr="00F55C39" w:rsidRDefault="007177DB" w:rsidP="00291136">
            <w:pPr>
              <w:pStyle w:val="TableText0"/>
              <w:spacing w:before="40" w:after="40"/>
              <w:rPr>
                <w:rFonts w:asciiTheme="minorHAnsi" w:hAnsiTheme="minorHAnsi" w:cstheme="minorHAnsi"/>
                <w:sz w:val="22"/>
                <w:szCs w:val="22"/>
              </w:rPr>
            </w:pPr>
          </w:p>
        </w:tc>
        <w:tc>
          <w:tcPr>
            <w:tcW w:w="7513" w:type="dxa"/>
            <w:gridSpan w:val="15"/>
            <w:tcBorders>
              <w:top w:val="single" w:sz="4" w:space="0" w:color="C0C0C0"/>
              <w:left w:val="nil"/>
              <w:bottom w:val="single" w:sz="4" w:space="0" w:color="C0C0C0"/>
              <w:right w:val="nil"/>
            </w:tcBorders>
            <w:shd w:val="clear" w:color="auto" w:fill="auto"/>
          </w:tcPr>
          <w:p w14:paraId="40B9C655" w14:textId="77777777" w:rsidR="007177DB" w:rsidRPr="00F55C39" w:rsidRDefault="007177DB" w:rsidP="00291136">
            <w:pPr>
              <w:pStyle w:val="TableText0"/>
              <w:spacing w:before="40" w:after="40"/>
              <w:rPr>
                <w:rFonts w:asciiTheme="minorHAnsi" w:hAnsiTheme="minorHAnsi" w:cstheme="minorHAnsi"/>
                <w:sz w:val="22"/>
                <w:szCs w:val="22"/>
              </w:rPr>
            </w:pPr>
          </w:p>
        </w:tc>
        <w:tc>
          <w:tcPr>
            <w:tcW w:w="284" w:type="dxa"/>
            <w:tcBorders>
              <w:top w:val="nil"/>
              <w:left w:val="nil"/>
              <w:bottom w:val="nil"/>
              <w:right w:val="nil"/>
            </w:tcBorders>
            <w:shd w:val="clear" w:color="auto" w:fill="D9D9D9"/>
          </w:tcPr>
          <w:p w14:paraId="31FA9308" w14:textId="77777777" w:rsidR="007177DB" w:rsidRPr="00F55C39" w:rsidRDefault="007177DB" w:rsidP="00291136">
            <w:pPr>
              <w:pStyle w:val="TableText0"/>
              <w:spacing w:before="40" w:after="40"/>
              <w:rPr>
                <w:rFonts w:asciiTheme="minorHAnsi" w:hAnsiTheme="minorHAnsi" w:cstheme="minorHAnsi"/>
                <w:sz w:val="22"/>
                <w:szCs w:val="22"/>
              </w:rPr>
            </w:pPr>
          </w:p>
        </w:tc>
      </w:tr>
      <w:tr w:rsidR="007177DB" w:rsidRPr="00F55C39" w14:paraId="0D1EBE5B" w14:textId="77777777" w:rsidTr="00F55C3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cantSplit/>
        </w:trPr>
        <w:tc>
          <w:tcPr>
            <w:tcW w:w="284" w:type="dxa"/>
            <w:tcBorders>
              <w:top w:val="nil"/>
              <w:left w:val="nil"/>
              <w:bottom w:val="nil"/>
              <w:right w:val="nil"/>
            </w:tcBorders>
            <w:shd w:val="clear" w:color="auto" w:fill="D9D9D9"/>
          </w:tcPr>
          <w:p w14:paraId="6B539A75" w14:textId="77777777" w:rsidR="007177DB" w:rsidRPr="00F55C39" w:rsidRDefault="007177DB" w:rsidP="00291136">
            <w:pPr>
              <w:pStyle w:val="TableText0"/>
              <w:spacing w:before="40" w:after="40"/>
              <w:rPr>
                <w:rFonts w:asciiTheme="minorHAnsi" w:hAnsiTheme="minorHAnsi" w:cstheme="minorHAnsi"/>
                <w:sz w:val="22"/>
                <w:szCs w:val="22"/>
              </w:rPr>
            </w:pPr>
          </w:p>
        </w:tc>
        <w:tc>
          <w:tcPr>
            <w:tcW w:w="7513" w:type="dxa"/>
            <w:gridSpan w:val="15"/>
            <w:tcBorders>
              <w:top w:val="single" w:sz="4" w:space="0" w:color="C0C0C0"/>
              <w:left w:val="nil"/>
              <w:bottom w:val="single" w:sz="4" w:space="0" w:color="C0C0C0"/>
              <w:right w:val="nil"/>
            </w:tcBorders>
            <w:shd w:val="clear" w:color="auto" w:fill="auto"/>
          </w:tcPr>
          <w:p w14:paraId="015969ED" w14:textId="77777777" w:rsidR="007177DB" w:rsidRPr="00F55C39" w:rsidRDefault="007177DB" w:rsidP="00291136">
            <w:pPr>
              <w:pStyle w:val="TableText0"/>
              <w:spacing w:before="40" w:after="40"/>
              <w:rPr>
                <w:rFonts w:asciiTheme="minorHAnsi" w:hAnsiTheme="minorHAnsi" w:cstheme="minorHAnsi"/>
                <w:sz w:val="22"/>
                <w:szCs w:val="22"/>
              </w:rPr>
            </w:pPr>
          </w:p>
        </w:tc>
        <w:tc>
          <w:tcPr>
            <w:tcW w:w="284" w:type="dxa"/>
            <w:tcBorders>
              <w:top w:val="nil"/>
              <w:left w:val="nil"/>
              <w:bottom w:val="nil"/>
              <w:right w:val="nil"/>
            </w:tcBorders>
            <w:shd w:val="clear" w:color="auto" w:fill="D9D9D9"/>
          </w:tcPr>
          <w:p w14:paraId="5E416078" w14:textId="77777777" w:rsidR="007177DB" w:rsidRPr="00F55C39" w:rsidRDefault="007177DB" w:rsidP="00291136">
            <w:pPr>
              <w:pStyle w:val="TableText0"/>
              <w:spacing w:before="40" w:after="40"/>
              <w:rPr>
                <w:rFonts w:asciiTheme="minorHAnsi" w:hAnsiTheme="minorHAnsi" w:cstheme="minorHAnsi"/>
                <w:sz w:val="22"/>
                <w:szCs w:val="22"/>
              </w:rPr>
            </w:pPr>
          </w:p>
        </w:tc>
      </w:tr>
      <w:tr w:rsidR="007177DB" w:rsidRPr="00F55C39" w14:paraId="0C290320" w14:textId="77777777" w:rsidTr="00F55C3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cantSplit/>
        </w:trPr>
        <w:tc>
          <w:tcPr>
            <w:tcW w:w="284" w:type="dxa"/>
            <w:tcBorders>
              <w:top w:val="nil"/>
              <w:left w:val="nil"/>
              <w:bottom w:val="nil"/>
              <w:right w:val="nil"/>
            </w:tcBorders>
            <w:shd w:val="clear" w:color="auto" w:fill="D9D9D9"/>
          </w:tcPr>
          <w:p w14:paraId="6F795111" w14:textId="77777777" w:rsidR="007177DB" w:rsidRPr="00F55C39" w:rsidRDefault="007177DB" w:rsidP="00291136">
            <w:pPr>
              <w:pStyle w:val="TableText0"/>
              <w:spacing w:before="40" w:after="40"/>
              <w:rPr>
                <w:rFonts w:asciiTheme="minorHAnsi" w:hAnsiTheme="minorHAnsi" w:cstheme="minorHAnsi"/>
                <w:sz w:val="22"/>
                <w:szCs w:val="22"/>
              </w:rPr>
            </w:pPr>
          </w:p>
        </w:tc>
        <w:tc>
          <w:tcPr>
            <w:tcW w:w="7513" w:type="dxa"/>
            <w:gridSpan w:val="15"/>
            <w:tcBorders>
              <w:top w:val="single" w:sz="4" w:space="0" w:color="C0C0C0"/>
              <w:left w:val="nil"/>
              <w:bottom w:val="single" w:sz="4" w:space="0" w:color="C0C0C0"/>
              <w:right w:val="nil"/>
            </w:tcBorders>
            <w:shd w:val="clear" w:color="auto" w:fill="auto"/>
          </w:tcPr>
          <w:p w14:paraId="1C27F93B" w14:textId="77777777" w:rsidR="007177DB" w:rsidRPr="00F55C39" w:rsidRDefault="007177DB" w:rsidP="00291136">
            <w:pPr>
              <w:pStyle w:val="TableText0"/>
              <w:spacing w:before="40" w:after="40"/>
              <w:rPr>
                <w:rFonts w:asciiTheme="minorHAnsi" w:hAnsiTheme="minorHAnsi" w:cstheme="minorHAnsi"/>
                <w:sz w:val="22"/>
                <w:szCs w:val="22"/>
              </w:rPr>
            </w:pPr>
          </w:p>
        </w:tc>
        <w:tc>
          <w:tcPr>
            <w:tcW w:w="284" w:type="dxa"/>
            <w:tcBorders>
              <w:top w:val="nil"/>
              <w:left w:val="nil"/>
              <w:bottom w:val="nil"/>
              <w:right w:val="nil"/>
            </w:tcBorders>
            <w:shd w:val="clear" w:color="auto" w:fill="D9D9D9"/>
          </w:tcPr>
          <w:p w14:paraId="4491103E" w14:textId="77777777" w:rsidR="007177DB" w:rsidRPr="00F55C39" w:rsidRDefault="007177DB" w:rsidP="00291136">
            <w:pPr>
              <w:pStyle w:val="TableText0"/>
              <w:spacing w:before="40" w:after="40"/>
              <w:rPr>
                <w:rFonts w:asciiTheme="minorHAnsi" w:hAnsiTheme="minorHAnsi" w:cstheme="minorHAnsi"/>
                <w:sz w:val="22"/>
                <w:szCs w:val="22"/>
              </w:rPr>
            </w:pPr>
          </w:p>
        </w:tc>
      </w:tr>
      <w:tr w:rsidR="007177DB" w:rsidRPr="00F55C39" w14:paraId="13FAF552" w14:textId="77777777" w:rsidTr="00F55C3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cantSplit/>
        </w:trPr>
        <w:tc>
          <w:tcPr>
            <w:tcW w:w="284" w:type="dxa"/>
            <w:tcBorders>
              <w:top w:val="nil"/>
              <w:left w:val="nil"/>
              <w:bottom w:val="nil"/>
              <w:right w:val="nil"/>
            </w:tcBorders>
            <w:shd w:val="clear" w:color="auto" w:fill="D9D9D9"/>
          </w:tcPr>
          <w:p w14:paraId="1C69ABFB" w14:textId="77777777" w:rsidR="007177DB" w:rsidRPr="00F55C39" w:rsidRDefault="007177DB" w:rsidP="00291136">
            <w:pPr>
              <w:pStyle w:val="TableText0"/>
              <w:spacing w:before="40" w:after="40"/>
              <w:rPr>
                <w:rFonts w:asciiTheme="minorHAnsi" w:hAnsiTheme="minorHAnsi" w:cstheme="minorHAnsi"/>
                <w:sz w:val="22"/>
                <w:szCs w:val="22"/>
              </w:rPr>
            </w:pPr>
          </w:p>
        </w:tc>
        <w:tc>
          <w:tcPr>
            <w:tcW w:w="7513" w:type="dxa"/>
            <w:gridSpan w:val="15"/>
            <w:tcBorders>
              <w:top w:val="single" w:sz="4" w:space="0" w:color="C0C0C0"/>
              <w:left w:val="nil"/>
              <w:bottom w:val="nil"/>
              <w:right w:val="nil"/>
            </w:tcBorders>
            <w:shd w:val="clear" w:color="auto" w:fill="auto"/>
          </w:tcPr>
          <w:p w14:paraId="1CF78F5B" w14:textId="77777777" w:rsidR="007177DB" w:rsidRPr="00F55C39" w:rsidRDefault="007177DB" w:rsidP="00291136">
            <w:pPr>
              <w:pStyle w:val="TableText0"/>
              <w:spacing w:before="40" w:after="40"/>
              <w:rPr>
                <w:rFonts w:asciiTheme="minorHAnsi" w:hAnsiTheme="minorHAnsi" w:cstheme="minorHAnsi"/>
                <w:sz w:val="22"/>
                <w:szCs w:val="22"/>
              </w:rPr>
            </w:pPr>
          </w:p>
        </w:tc>
        <w:tc>
          <w:tcPr>
            <w:tcW w:w="284" w:type="dxa"/>
            <w:tcBorders>
              <w:top w:val="nil"/>
              <w:left w:val="nil"/>
              <w:bottom w:val="nil"/>
              <w:right w:val="nil"/>
            </w:tcBorders>
            <w:shd w:val="clear" w:color="auto" w:fill="D9D9D9"/>
          </w:tcPr>
          <w:p w14:paraId="6043615C" w14:textId="77777777" w:rsidR="007177DB" w:rsidRPr="00F55C39" w:rsidRDefault="007177DB" w:rsidP="00291136">
            <w:pPr>
              <w:pStyle w:val="TableText0"/>
              <w:spacing w:before="40" w:after="40"/>
              <w:rPr>
                <w:rFonts w:asciiTheme="minorHAnsi" w:hAnsiTheme="minorHAnsi" w:cstheme="minorHAnsi"/>
                <w:sz w:val="22"/>
                <w:szCs w:val="22"/>
              </w:rPr>
            </w:pPr>
          </w:p>
        </w:tc>
      </w:tr>
      <w:tr w:rsidR="007177DB" w:rsidRPr="00F55C39" w14:paraId="69A753C1" w14:textId="77777777" w:rsidTr="00F55C3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cantSplit/>
        </w:trPr>
        <w:tc>
          <w:tcPr>
            <w:tcW w:w="8081" w:type="dxa"/>
            <w:gridSpan w:val="17"/>
            <w:tcBorders>
              <w:top w:val="nil"/>
              <w:left w:val="nil"/>
              <w:bottom w:val="nil"/>
              <w:right w:val="nil"/>
            </w:tcBorders>
            <w:shd w:val="clear" w:color="auto" w:fill="D9D9D9"/>
          </w:tcPr>
          <w:p w14:paraId="1DA1F7AC" w14:textId="77777777" w:rsidR="007177DB" w:rsidRPr="00F55C39" w:rsidRDefault="007177DB" w:rsidP="00291136">
            <w:pPr>
              <w:pStyle w:val="TableText0"/>
              <w:spacing w:before="0" w:after="0"/>
              <w:rPr>
                <w:rFonts w:asciiTheme="minorHAnsi" w:hAnsiTheme="minorHAnsi" w:cstheme="minorHAnsi"/>
                <w:sz w:val="22"/>
                <w:szCs w:val="22"/>
              </w:rPr>
            </w:pPr>
          </w:p>
        </w:tc>
      </w:tr>
      <w:tr w:rsidR="007177DB" w:rsidRPr="00F55C39" w14:paraId="18CCC116" w14:textId="77777777" w:rsidTr="00F55C3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cantSplit/>
        </w:trPr>
        <w:tc>
          <w:tcPr>
            <w:tcW w:w="8081" w:type="dxa"/>
            <w:gridSpan w:val="17"/>
            <w:tcBorders>
              <w:top w:val="nil"/>
              <w:left w:val="nil"/>
              <w:bottom w:val="nil"/>
              <w:right w:val="nil"/>
            </w:tcBorders>
            <w:shd w:val="clear" w:color="auto" w:fill="D9D9D9"/>
          </w:tcPr>
          <w:p w14:paraId="5344FDE3" w14:textId="77777777" w:rsidR="007177DB" w:rsidRPr="00F55C39" w:rsidRDefault="007177DB" w:rsidP="00291136">
            <w:pPr>
              <w:pStyle w:val="TableText0"/>
              <w:rPr>
                <w:rFonts w:asciiTheme="minorHAnsi" w:hAnsiTheme="minorHAnsi" w:cstheme="minorHAnsi"/>
                <w:sz w:val="22"/>
                <w:szCs w:val="22"/>
              </w:rPr>
            </w:pPr>
            <w:r w:rsidRPr="00F55C39">
              <w:rPr>
                <w:rFonts w:asciiTheme="minorHAnsi" w:hAnsiTheme="minorHAnsi" w:cstheme="minorHAnsi"/>
                <w:sz w:val="22"/>
                <w:szCs w:val="22"/>
              </w:rPr>
              <w:t>Conclusion of investigation:</w:t>
            </w:r>
          </w:p>
        </w:tc>
      </w:tr>
      <w:tr w:rsidR="007177DB" w:rsidRPr="00F55C39" w14:paraId="7E4DAAC0" w14:textId="77777777" w:rsidTr="00F55C3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cantSplit/>
        </w:trPr>
        <w:tc>
          <w:tcPr>
            <w:tcW w:w="284" w:type="dxa"/>
            <w:tcBorders>
              <w:top w:val="nil"/>
              <w:left w:val="nil"/>
              <w:bottom w:val="nil"/>
              <w:right w:val="nil"/>
            </w:tcBorders>
            <w:shd w:val="clear" w:color="auto" w:fill="D9D9D9"/>
          </w:tcPr>
          <w:p w14:paraId="021837BF" w14:textId="77777777" w:rsidR="007177DB" w:rsidRPr="00F55C39" w:rsidRDefault="007177DB" w:rsidP="00291136">
            <w:pPr>
              <w:pStyle w:val="TableText0"/>
              <w:spacing w:before="40" w:after="40"/>
              <w:rPr>
                <w:rFonts w:asciiTheme="minorHAnsi" w:hAnsiTheme="minorHAnsi" w:cstheme="minorHAnsi"/>
                <w:sz w:val="22"/>
                <w:szCs w:val="22"/>
              </w:rPr>
            </w:pPr>
          </w:p>
        </w:tc>
        <w:tc>
          <w:tcPr>
            <w:tcW w:w="7513" w:type="dxa"/>
            <w:gridSpan w:val="15"/>
            <w:tcBorders>
              <w:top w:val="nil"/>
              <w:left w:val="nil"/>
              <w:bottom w:val="single" w:sz="4" w:space="0" w:color="C0C0C0"/>
              <w:right w:val="nil"/>
            </w:tcBorders>
            <w:shd w:val="clear" w:color="auto" w:fill="auto"/>
          </w:tcPr>
          <w:p w14:paraId="761F4A30" w14:textId="77777777" w:rsidR="007177DB" w:rsidRPr="00F55C39" w:rsidRDefault="007177DB" w:rsidP="00291136">
            <w:pPr>
              <w:pStyle w:val="TableText0"/>
              <w:spacing w:before="40" w:after="40"/>
              <w:rPr>
                <w:rFonts w:asciiTheme="minorHAnsi" w:hAnsiTheme="minorHAnsi" w:cstheme="minorHAnsi"/>
                <w:sz w:val="22"/>
                <w:szCs w:val="22"/>
              </w:rPr>
            </w:pPr>
          </w:p>
        </w:tc>
        <w:tc>
          <w:tcPr>
            <w:tcW w:w="284" w:type="dxa"/>
            <w:tcBorders>
              <w:top w:val="nil"/>
              <w:left w:val="nil"/>
              <w:bottom w:val="nil"/>
              <w:right w:val="nil"/>
            </w:tcBorders>
            <w:shd w:val="clear" w:color="auto" w:fill="D9D9D9"/>
          </w:tcPr>
          <w:p w14:paraId="296E0F4C" w14:textId="77777777" w:rsidR="007177DB" w:rsidRPr="00F55C39" w:rsidRDefault="007177DB" w:rsidP="00291136">
            <w:pPr>
              <w:pStyle w:val="TableText0"/>
              <w:spacing w:before="40" w:after="40"/>
              <w:rPr>
                <w:rFonts w:asciiTheme="minorHAnsi" w:hAnsiTheme="minorHAnsi" w:cstheme="minorHAnsi"/>
                <w:sz w:val="22"/>
                <w:szCs w:val="22"/>
              </w:rPr>
            </w:pPr>
          </w:p>
        </w:tc>
      </w:tr>
      <w:tr w:rsidR="007177DB" w:rsidRPr="00F55C39" w14:paraId="746C8552" w14:textId="77777777" w:rsidTr="00F55C3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cantSplit/>
        </w:trPr>
        <w:tc>
          <w:tcPr>
            <w:tcW w:w="284" w:type="dxa"/>
            <w:tcBorders>
              <w:top w:val="nil"/>
              <w:left w:val="nil"/>
              <w:bottom w:val="nil"/>
              <w:right w:val="nil"/>
            </w:tcBorders>
            <w:shd w:val="clear" w:color="auto" w:fill="D9D9D9"/>
          </w:tcPr>
          <w:p w14:paraId="049C8748" w14:textId="77777777" w:rsidR="007177DB" w:rsidRPr="00F55C39" w:rsidRDefault="007177DB" w:rsidP="00291136">
            <w:pPr>
              <w:pStyle w:val="TableText0"/>
              <w:spacing w:before="40" w:after="40"/>
              <w:rPr>
                <w:rFonts w:asciiTheme="minorHAnsi" w:hAnsiTheme="minorHAnsi" w:cstheme="minorHAnsi"/>
                <w:sz w:val="22"/>
                <w:szCs w:val="22"/>
              </w:rPr>
            </w:pPr>
          </w:p>
        </w:tc>
        <w:tc>
          <w:tcPr>
            <w:tcW w:w="7513" w:type="dxa"/>
            <w:gridSpan w:val="15"/>
            <w:tcBorders>
              <w:top w:val="single" w:sz="4" w:space="0" w:color="C0C0C0"/>
              <w:left w:val="nil"/>
              <w:bottom w:val="single" w:sz="4" w:space="0" w:color="C0C0C0"/>
              <w:right w:val="nil"/>
            </w:tcBorders>
            <w:shd w:val="clear" w:color="auto" w:fill="auto"/>
          </w:tcPr>
          <w:p w14:paraId="03FE8EA1" w14:textId="77777777" w:rsidR="007177DB" w:rsidRPr="00F55C39" w:rsidRDefault="007177DB" w:rsidP="00291136">
            <w:pPr>
              <w:pStyle w:val="TableText0"/>
              <w:spacing w:before="40" w:after="40"/>
              <w:rPr>
                <w:rFonts w:asciiTheme="minorHAnsi" w:hAnsiTheme="minorHAnsi" w:cstheme="minorHAnsi"/>
                <w:sz w:val="22"/>
                <w:szCs w:val="22"/>
              </w:rPr>
            </w:pPr>
          </w:p>
        </w:tc>
        <w:tc>
          <w:tcPr>
            <w:tcW w:w="284" w:type="dxa"/>
            <w:tcBorders>
              <w:top w:val="nil"/>
              <w:left w:val="nil"/>
              <w:bottom w:val="nil"/>
              <w:right w:val="nil"/>
            </w:tcBorders>
            <w:shd w:val="clear" w:color="auto" w:fill="D9D9D9"/>
          </w:tcPr>
          <w:p w14:paraId="57B2762D" w14:textId="77777777" w:rsidR="007177DB" w:rsidRPr="00F55C39" w:rsidRDefault="007177DB" w:rsidP="00291136">
            <w:pPr>
              <w:pStyle w:val="TableText0"/>
              <w:spacing w:before="40" w:after="40"/>
              <w:rPr>
                <w:rFonts w:asciiTheme="minorHAnsi" w:hAnsiTheme="minorHAnsi" w:cstheme="minorHAnsi"/>
                <w:sz w:val="22"/>
                <w:szCs w:val="22"/>
              </w:rPr>
            </w:pPr>
          </w:p>
        </w:tc>
      </w:tr>
      <w:tr w:rsidR="007177DB" w:rsidRPr="00F55C39" w14:paraId="437CE94B" w14:textId="77777777" w:rsidTr="00F55C3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cantSplit/>
        </w:trPr>
        <w:tc>
          <w:tcPr>
            <w:tcW w:w="284" w:type="dxa"/>
            <w:tcBorders>
              <w:top w:val="nil"/>
              <w:left w:val="nil"/>
              <w:bottom w:val="nil"/>
              <w:right w:val="nil"/>
            </w:tcBorders>
            <w:shd w:val="clear" w:color="auto" w:fill="D9D9D9"/>
          </w:tcPr>
          <w:p w14:paraId="7556C2B5" w14:textId="77777777" w:rsidR="007177DB" w:rsidRPr="00F55C39" w:rsidRDefault="007177DB" w:rsidP="00291136">
            <w:pPr>
              <w:pStyle w:val="TableText0"/>
              <w:spacing w:before="40" w:after="40"/>
              <w:rPr>
                <w:rFonts w:asciiTheme="minorHAnsi" w:hAnsiTheme="minorHAnsi" w:cstheme="minorHAnsi"/>
                <w:sz w:val="22"/>
                <w:szCs w:val="22"/>
              </w:rPr>
            </w:pPr>
          </w:p>
        </w:tc>
        <w:tc>
          <w:tcPr>
            <w:tcW w:w="7513" w:type="dxa"/>
            <w:gridSpan w:val="15"/>
            <w:tcBorders>
              <w:top w:val="single" w:sz="4" w:space="0" w:color="C0C0C0"/>
              <w:left w:val="nil"/>
              <w:bottom w:val="single" w:sz="4" w:space="0" w:color="C0C0C0"/>
              <w:right w:val="nil"/>
            </w:tcBorders>
            <w:shd w:val="clear" w:color="auto" w:fill="auto"/>
          </w:tcPr>
          <w:p w14:paraId="1C789876" w14:textId="77777777" w:rsidR="007177DB" w:rsidRPr="00F55C39" w:rsidRDefault="007177DB" w:rsidP="00291136">
            <w:pPr>
              <w:pStyle w:val="TableText0"/>
              <w:spacing w:before="40" w:after="40"/>
              <w:rPr>
                <w:rFonts w:asciiTheme="minorHAnsi" w:hAnsiTheme="minorHAnsi" w:cstheme="minorHAnsi"/>
                <w:sz w:val="22"/>
                <w:szCs w:val="22"/>
              </w:rPr>
            </w:pPr>
          </w:p>
        </w:tc>
        <w:tc>
          <w:tcPr>
            <w:tcW w:w="284" w:type="dxa"/>
            <w:tcBorders>
              <w:top w:val="nil"/>
              <w:left w:val="nil"/>
              <w:bottom w:val="nil"/>
              <w:right w:val="nil"/>
            </w:tcBorders>
            <w:shd w:val="clear" w:color="auto" w:fill="D9D9D9"/>
          </w:tcPr>
          <w:p w14:paraId="597DA056" w14:textId="77777777" w:rsidR="007177DB" w:rsidRPr="00F55C39" w:rsidRDefault="007177DB" w:rsidP="00291136">
            <w:pPr>
              <w:pStyle w:val="TableText0"/>
              <w:spacing w:before="40" w:after="40"/>
              <w:rPr>
                <w:rFonts w:asciiTheme="minorHAnsi" w:hAnsiTheme="minorHAnsi" w:cstheme="minorHAnsi"/>
                <w:sz w:val="22"/>
                <w:szCs w:val="22"/>
              </w:rPr>
            </w:pPr>
          </w:p>
        </w:tc>
      </w:tr>
      <w:tr w:rsidR="007177DB" w:rsidRPr="00F55C39" w14:paraId="53C160FD" w14:textId="77777777" w:rsidTr="00F55C3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cantSplit/>
        </w:trPr>
        <w:tc>
          <w:tcPr>
            <w:tcW w:w="284" w:type="dxa"/>
            <w:tcBorders>
              <w:top w:val="nil"/>
              <w:left w:val="nil"/>
              <w:bottom w:val="nil"/>
              <w:right w:val="nil"/>
            </w:tcBorders>
            <w:shd w:val="clear" w:color="auto" w:fill="D9D9D9"/>
          </w:tcPr>
          <w:p w14:paraId="2A0ECB39" w14:textId="77777777" w:rsidR="007177DB" w:rsidRPr="00F55C39" w:rsidRDefault="007177DB" w:rsidP="00291136">
            <w:pPr>
              <w:pStyle w:val="TableText0"/>
              <w:spacing w:before="40" w:after="40"/>
              <w:rPr>
                <w:rFonts w:asciiTheme="minorHAnsi" w:hAnsiTheme="minorHAnsi" w:cstheme="minorHAnsi"/>
                <w:sz w:val="22"/>
                <w:szCs w:val="22"/>
              </w:rPr>
            </w:pPr>
          </w:p>
        </w:tc>
        <w:tc>
          <w:tcPr>
            <w:tcW w:w="7513" w:type="dxa"/>
            <w:gridSpan w:val="15"/>
            <w:tcBorders>
              <w:top w:val="single" w:sz="4" w:space="0" w:color="C0C0C0"/>
              <w:left w:val="nil"/>
              <w:bottom w:val="nil"/>
              <w:right w:val="nil"/>
            </w:tcBorders>
            <w:shd w:val="clear" w:color="auto" w:fill="auto"/>
          </w:tcPr>
          <w:p w14:paraId="14970F8B" w14:textId="77777777" w:rsidR="007177DB" w:rsidRPr="00F55C39" w:rsidRDefault="007177DB" w:rsidP="00291136">
            <w:pPr>
              <w:pStyle w:val="TableText0"/>
              <w:spacing w:before="40" w:after="40"/>
              <w:rPr>
                <w:rFonts w:asciiTheme="minorHAnsi" w:hAnsiTheme="minorHAnsi" w:cstheme="minorHAnsi"/>
                <w:sz w:val="22"/>
                <w:szCs w:val="22"/>
              </w:rPr>
            </w:pPr>
          </w:p>
        </w:tc>
        <w:tc>
          <w:tcPr>
            <w:tcW w:w="284" w:type="dxa"/>
            <w:tcBorders>
              <w:top w:val="nil"/>
              <w:left w:val="nil"/>
              <w:bottom w:val="nil"/>
              <w:right w:val="nil"/>
            </w:tcBorders>
            <w:shd w:val="clear" w:color="auto" w:fill="D9D9D9"/>
          </w:tcPr>
          <w:p w14:paraId="023C0611" w14:textId="77777777" w:rsidR="007177DB" w:rsidRPr="00F55C39" w:rsidRDefault="007177DB" w:rsidP="00291136">
            <w:pPr>
              <w:pStyle w:val="TableText0"/>
              <w:spacing w:before="40" w:after="40"/>
              <w:rPr>
                <w:rFonts w:asciiTheme="minorHAnsi" w:hAnsiTheme="minorHAnsi" w:cstheme="minorHAnsi"/>
                <w:sz w:val="22"/>
                <w:szCs w:val="22"/>
              </w:rPr>
            </w:pPr>
          </w:p>
        </w:tc>
      </w:tr>
      <w:tr w:rsidR="007177DB" w:rsidRPr="00F55C39" w14:paraId="2CC51F7A" w14:textId="77777777" w:rsidTr="00F55C3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cantSplit/>
        </w:trPr>
        <w:tc>
          <w:tcPr>
            <w:tcW w:w="8081" w:type="dxa"/>
            <w:gridSpan w:val="17"/>
            <w:tcBorders>
              <w:top w:val="nil"/>
              <w:left w:val="nil"/>
              <w:bottom w:val="nil"/>
              <w:right w:val="nil"/>
            </w:tcBorders>
            <w:shd w:val="clear" w:color="auto" w:fill="D9D9D9"/>
          </w:tcPr>
          <w:p w14:paraId="3CB2A733" w14:textId="77777777" w:rsidR="007177DB" w:rsidRPr="00F55C39" w:rsidRDefault="007177DB" w:rsidP="00291136">
            <w:pPr>
              <w:pStyle w:val="TableText0"/>
              <w:spacing w:before="0" w:after="0"/>
              <w:rPr>
                <w:rFonts w:asciiTheme="minorHAnsi" w:hAnsiTheme="minorHAnsi" w:cstheme="minorHAnsi"/>
                <w:sz w:val="22"/>
                <w:szCs w:val="22"/>
              </w:rPr>
            </w:pPr>
          </w:p>
        </w:tc>
      </w:tr>
      <w:tr w:rsidR="007177DB" w:rsidRPr="00F55C39" w14:paraId="62FFD41C" w14:textId="77777777" w:rsidTr="00F55C3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cantSplit/>
        </w:trPr>
        <w:tc>
          <w:tcPr>
            <w:tcW w:w="8081" w:type="dxa"/>
            <w:gridSpan w:val="17"/>
            <w:tcBorders>
              <w:top w:val="nil"/>
              <w:left w:val="nil"/>
              <w:bottom w:val="nil"/>
              <w:right w:val="nil"/>
            </w:tcBorders>
            <w:shd w:val="clear" w:color="auto" w:fill="D9D9D9"/>
          </w:tcPr>
          <w:p w14:paraId="21555DE5" w14:textId="77777777" w:rsidR="007177DB" w:rsidRPr="00F55C39" w:rsidRDefault="007177DB" w:rsidP="00291136">
            <w:pPr>
              <w:pStyle w:val="TableText0"/>
              <w:rPr>
                <w:rFonts w:asciiTheme="minorHAnsi" w:hAnsiTheme="minorHAnsi" w:cstheme="minorHAnsi"/>
                <w:sz w:val="22"/>
                <w:szCs w:val="22"/>
              </w:rPr>
            </w:pPr>
            <w:r w:rsidRPr="00F55C39">
              <w:rPr>
                <w:rFonts w:asciiTheme="minorHAnsi" w:hAnsiTheme="minorHAnsi" w:cstheme="minorHAnsi"/>
                <w:sz w:val="22"/>
                <w:szCs w:val="22"/>
              </w:rPr>
              <w:t>Further action required:</w:t>
            </w:r>
          </w:p>
        </w:tc>
      </w:tr>
      <w:tr w:rsidR="007177DB" w:rsidRPr="00F55C39" w14:paraId="2BD35E0A" w14:textId="77777777" w:rsidTr="00F55C3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cantSplit/>
        </w:trPr>
        <w:tc>
          <w:tcPr>
            <w:tcW w:w="284" w:type="dxa"/>
            <w:tcBorders>
              <w:top w:val="nil"/>
              <w:left w:val="nil"/>
              <w:bottom w:val="nil"/>
              <w:right w:val="nil"/>
            </w:tcBorders>
            <w:shd w:val="clear" w:color="auto" w:fill="D9D9D9"/>
          </w:tcPr>
          <w:p w14:paraId="0B791FAD" w14:textId="77777777" w:rsidR="007177DB" w:rsidRPr="00F55C39" w:rsidRDefault="007177DB" w:rsidP="00291136">
            <w:pPr>
              <w:pStyle w:val="TableText0"/>
              <w:spacing w:before="40" w:after="40"/>
              <w:rPr>
                <w:rFonts w:asciiTheme="minorHAnsi" w:hAnsiTheme="minorHAnsi" w:cstheme="minorHAnsi"/>
                <w:sz w:val="22"/>
                <w:szCs w:val="22"/>
              </w:rPr>
            </w:pPr>
          </w:p>
        </w:tc>
        <w:tc>
          <w:tcPr>
            <w:tcW w:w="7513" w:type="dxa"/>
            <w:gridSpan w:val="15"/>
            <w:tcBorders>
              <w:top w:val="nil"/>
              <w:left w:val="nil"/>
              <w:bottom w:val="single" w:sz="4" w:space="0" w:color="C0C0C0"/>
              <w:right w:val="nil"/>
            </w:tcBorders>
            <w:shd w:val="clear" w:color="auto" w:fill="auto"/>
          </w:tcPr>
          <w:p w14:paraId="40C0D9BC" w14:textId="77777777" w:rsidR="007177DB" w:rsidRPr="00F55C39" w:rsidRDefault="007177DB" w:rsidP="00291136">
            <w:pPr>
              <w:pStyle w:val="TableText0"/>
              <w:spacing w:before="40" w:after="40"/>
              <w:rPr>
                <w:rFonts w:asciiTheme="minorHAnsi" w:hAnsiTheme="minorHAnsi" w:cstheme="minorHAnsi"/>
                <w:sz w:val="22"/>
                <w:szCs w:val="22"/>
              </w:rPr>
            </w:pPr>
          </w:p>
        </w:tc>
        <w:tc>
          <w:tcPr>
            <w:tcW w:w="284" w:type="dxa"/>
            <w:tcBorders>
              <w:top w:val="nil"/>
              <w:left w:val="nil"/>
              <w:bottom w:val="nil"/>
              <w:right w:val="nil"/>
            </w:tcBorders>
            <w:shd w:val="clear" w:color="auto" w:fill="D9D9D9"/>
          </w:tcPr>
          <w:p w14:paraId="416DC961" w14:textId="77777777" w:rsidR="007177DB" w:rsidRPr="00F55C39" w:rsidRDefault="007177DB" w:rsidP="00291136">
            <w:pPr>
              <w:pStyle w:val="TableText0"/>
              <w:spacing w:before="40" w:after="40"/>
              <w:rPr>
                <w:rFonts w:asciiTheme="minorHAnsi" w:hAnsiTheme="minorHAnsi" w:cstheme="minorHAnsi"/>
                <w:sz w:val="22"/>
                <w:szCs w:val="22"/>
              </w:rPr>
            </w:pPr>
          </w:p>
        </w:tc>
      </w:tr>
      <w:tr w:rsidR="007177DB" w:rsidRPr="00F55C39" w14:paraId="6B1B9794" w14:textId="77777777" w:rsidTr="00F55C3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cantSplit/>
        </w:trPr>
        <w:tc>
          <w:tcPr>
            <w:tcW w:w="284" w:type="dxa"/>
            <w:tcBorders>
              <w:top w:val="nil"/>
              <w:left w:val="nil"/>
              <w:bottom w:val="nil"/>
              <w:right w:val="nil"/>
            </w:tcBorders>
            <w:shd w:val="clear" w:color="auto" w:fill="D9D9D9"/>
          </w:tcPr>
          <w:p w14:paraId="66CB6A44" w14:textId="77777777" w:rsidR="007177DB" w:rsidRPr="00F55C39" w:rsidRDefault="007177DB" w:rsidP="00291136">
            <w:pPr>
              <w:pStyle w:val="TableText0"/>
              <w:spacing w:before="40" w:after="40"/>
              <w:rPr>
                <w:rFonts w:asciiTheme="minorHAnsi" w:hAnsiTheme="minorHAnsi" w:cstheme="minorHAnsi"/>
                <w:sz w:val="22"/>
                <w:szCs w:val="22"/>
              </w:rPr>
            </w:pPr>
          </w:p>
        </w:tc>
        <w:tc>
          <w:tcPr>
            <w:tcW w:w="7513" w:type="dxa"/>
            <w:gridSpan w:val="15"/>
            <w:tcBorders>
              <w:top w:val="single" w:sz="4" w:space="0" w:color="C0C0C0"/>
              <w:left w:val="nil"/>
              <w:bottom w:val="single" w:sz="4" w:space="0" w:color="C0C0C0"/>
              <w:right w:val="nil"/>
            </w:tcBorders>
            <w:shd w:val="clear" w:color="auto" w:fill="auto"/>
          </w:tcPr>
          <w:p w14:paraId="24B89B3B" w14:textId="77777777" w:rsidR="007177DB" w:rsidRPr="00F55C39" w:rsidRDefault="007177DB" w:rsidP="00291136">
            <w:pPr>
              <w:pStyle w:val="TableText0"/>
              <w:spacing w:before="40" w:after="40"/>
              <w:rPr>
                <w:rFonts w:asciiTheme="minorHAnsi" w:hAnsiTheme="minorHAnsi" w:cstheme="minorHAnsi"/>
                <w:sz w:val="22"/>
                <w:szCs w:val="22"/>
              </w:rPr>
            </w:pPr>
          </w:p>
        </w:tc>
        <w:tc>
          <w:tcPr>
            <w:tcW w:w="284" w:type="dxa"/>
            <w:tcBorders>
              <w:top w:val="nil"/>
              <w:left w:val="nil"/>
              <w:bottom w:val="nil"/>
              <w:right w:val="nil"/>
            </w:tcBorders>
            <w:shd w:val="clear" w:color="auto" w:fill="D9D9D9"/>
          </w:tcPr>
          <w:p w14:paraId="5927E8D2" w14:textId="77777777" w:rsidR="007177DB" w:rsidRPr="00F55C39" w:rsidRDefault="007177DB" w:rsidP="00291136">
            <w:pPr>
              <w:pStyle w:val="TableText0"/>
              <w:spacing w:before="40" w:after="40"/>
              <w:rPr>
                <w:rFonts w:asciiTheme="minorHAnsi" w:hAnsiTheme="minorHAnsi" w:cstheme="minorHAnsi"/>
                <w:sz w:val="22"/>
                <w:szCs w:val="22"/>
              </w:rPr>
            </w:pPr>
          </w:p>
        </w:tc>
      </w:tr>
      <w:tr w:rsidR="007177DB" w:rsidRPr="00F55C39" w14:paraId="6C95060D" w14:textId="77777777" w:rsidTr="00F55C3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cantSplit/>
        </w:trPr>
        <w:tc>
          <w:tcPr>
            <w:tcW w:w="284" w:type="dxa"/>
            <w:tcBorders>
              <w:top w:val="nil"/>
              <w:left w:val="nil"/>
              <w:bottom w:val="nil"/>
              <w:right w:val="nil"/>
            </w:tcBorders>
            <w:shd w:val="clear" w:color="auto" w:fill="D9D9D9"/>
          </w:tcPr>
          <w:p w14:paraId="50F2FEBC" w14:textId="77777777" w:rsidR="007177DB" w:rsidRPr="00F55C39" w:rsidRDefault="007177DB" w:rsidP="00291136">
            <w:pPr>
              <w:pStyle w:val="TableText0"/>
              <w:spacing w:before="40" w:after="40"/>
              <w:rPr>
                <w:rFonts w:asciiTheme="minorHAnsi" w:hAnsiTheme="minorHAnsi" w:cstheme="minorHAnsi"/>
                <w:sz w:val="22"/>
                <w:szCs w:val="22"/>
              </w:rPr>
            </w:pPr>
          </w:p>
        </w:tc>
        <w:tc>
          <w:tcPr>
            <w:tcW w:w="7513" w:type="dxa"/>
            <w:gridSpan w:val="15"/>
            <w:tcBorders>
              <w:top w:val="single" w:sz="4" w:space="0" w:color="C0C0C0"/>
              <w:left w:val="nil"/>
              <w:bottom w:val="single" w:sz="4" w:space="0" w:color="C0C0C0"/>
              <w:right w:val="nil"/>
            </w:tcBorders>
            <w:shd w:val="clear" w:color="auto" w:fill="auto"/>
          </w:tcPr>
          <w:p w14:paraId="15236038" w14:textId="77777777" w:rsidR="007177DB" w:rsidRPr="00F55C39" w:rsidRDefault="007177DB" w:rsidP="00291136">
            <w:pPr>
              <w:pStyle w:val="TableText0"/>
              <w:spacing w:before="40" w:after="40"/>
              <w:rPr>
                <w:rFonts w:asciiTheme="minorHAnsi" w:hAnsiTheme="minorHAnsi" w:cstheme="minorHAnsi"/>
                <w:sz w:val="22"/>
                <w:szCs w:val="22"/>
              </w:rPr>
            </w:pPr>
          </w:p>
        </w:tc>
        <w:tc>
          <w:tcPr>
            <w:tcW w:w="284" w:type="dxa"/>
            <w:tcBorders>
              <w:top w:val="nil"/>
              <w:left w:val="nil"/>
              <w:bottom w:val="nil"/>
              <w:right w:val="nil"/>
            </w:tcBorders>
            <w:shd w:val="clear" w:color="auto" w:fill="D9D9D9"/>
          </w:tcPr>
          <w:p w14:paraId="092F09BB" w14:textId="77777777" w:rsidR="007177DB" w:rsidRPr="00F55C39" w:rsidRDefault="007177DB" w:rsidP="00291136">
            <w:pPr>
              <w:pStyle w:val="TableText0"/>
              <w:spacing w:before="40" w:after="40"/>
              <w:rPr>
                <w:rFonts w:asciiTheme="minorHAnsi" w:hAnsiTheme="minorHAnsi" w:cstheme="minorHAnsi"/>
                <w:sz w:val="22"/>
                <w:szCs w:val="22"/>
              </w:rPr>
            </w:pPr>
          </w:p>
        </w:tc>
      </w:tr>
      <w:tr w:rsidR="007177DB" w:rsidRPr="00F55C39" w14:paraId="360A110F" w14:textId="77777777" w:rsidTr="00F55C3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cantSplit/>
        </w:trPr>
        <w:tc>
          <w:tcPr>
            <w:tcW w:w="284" w:type="dxa"/>
            <w:tcBorders>
              <w:top w:val="nil"/>
              <w:left w:val="nil"/>
              <w:bottom w:val="nil"/>
              <w:right w:val="nil"/>
            </w:tcBorders>
            <w:shd w:val="clear" w:color="auto" w:fill="D9D9D9"/>
          </w:tcPr>
          <w:p w14:paraId="2C1606A0" w14:textId="77777777" w:rsidR="007177DB" w:rsidRPr="00F55C39" w:rsidRDefault="007177DB" w:rsidP="00291136">
            <w:pPr>
              <w:pStyle w:val="TableText0"/>
              <w:spacing w:before="40" w:after="40"/>
              <w:rPr>
                <w:rFonts w:asciiTheme="minorHAnsi" w:hAnsiTheme="minorHAnsi" w:cstheme="minorHAnsi"/>
                <w:sz w:val="22"/>
                <w:szCs w:val="22"/>
              </w:rPr>
            </w:pPr>
          </w:p>
        </w:tc>
        <w:tc>
          <w:tcPr>
            <w:tcW w:w="7513" w:type="dxa"/>
            <w:gridSpan w:val="15"/>
            <w:tcBorders>
              <w:top w:val="single" w:sz="4" w:space="0" w:color="C0C0C0"/>
              <w:left w:val="nil"/>
              <w:bottom w:val="nil"/>
              <w:right w:val="nil"/>
            </w:tcBorders>
            <w:shd w:val="clear" w:color="auto" w:fill="auto"/>
          </w:tcPr>
          <w:p w14:paraId="64090329" w14:textId="77777777" w:rsidR="007177DB" w:rsidRPr="00F55C39" w:rsidRDefault="007177DB" w:rsidP="00291136">
            <w:pPr>
              <w:pStyle w:val="TableText0"/>
              <w:spacing w:before="40" w:after="40"/>
              <w:rPr>
                <w:rFonts w:asciiTheme="minorHAnsi" w:hAnsiTheme="minorHAnsi" w:cstheme="minorHAnsi"/>
                <w:sz w:val="22"/>
                <w:szCs w:val="22"/>
              </w:rPr>
            </w:pPr>
          </w:p>
        </w:tc>
        <w:tc>
          <w:tcPr>
            <w:tcW w:w="284" w:type="dxa"/>
            <w:tcBorders>
              <w:top w:val="nil"/>
              <w:left w:val="nil"/>
              <w:bottom w:val="nil"/>
              <w:right w:val="nil"/>
            </w:tcBorders>
            <w:shd w:val="clear" w:color="auto" w:fill="D9D9D9"/>
          </w:tcPr>
          <w:p w14:paraId="48CB3055" w14:textId="77777777" w:rsidR="007177DB" w:rsidRPr="00F55C39" w:rsidRDefault="007177DB" w:rsidP="00291136">
            <w:pPr>
              <w:pStyle w:val="TableText0"/>
              <w:spacing w:before="40" w:after="40"/>
              <w:rPr>
                <w:rFonts w:asciiTheme="minorHAnsi" w:hAnsiTheme="minorHAnsi" w:cstheme="minorHAnsi"/>
                <w:sz w:val="22"/>
                <w:szCs w:val="22"/>
              </w:rPr>
            </w:pPr>
          </w:p>
        </w:tc>
      </w:tr>
      <w:tr w:rsidR="007177DB" w:rsidRPr="007177DB" w14:paraId="37E6C041" w14:textId="77777777" w:rsidTr="00F55C3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cantSplit/>
        </w:trPr>
        <w:tc>
          <w:tcPr>
            <w:tcW w:w="8081" w:type="dxa"/>
            <w:gridSpan w:val="17"/>
            <w:tcBorders>
              <w:top w:val="nil"/>
              <w:left w:val="nil"/>
              <w:bottom w:val="nil"/>
              <w:right w:val="nil"/>
            </w:tcBorders>
            <w:shd w:val="clear" w:color="auto" w:fill="D9D9D9"/>
          </w:tcPr>
          <w:p w14:paraId="3B3D40AB" w14:textId="77777777" w:rsidR="007177DB" w:rsidRPr="007177DB" w:rsidRDefault="007177DB" w:rsidP="00291136">
            <w:pPr>
              <w:pStyle w:val="TableText0"/>
              <w:spacing w:before="0" w:after="0"/>
              <w:rPr>
                <w:rFonts w:asciiTheme="minorHAnsi" w:hAnsiTheme="minorHAnsi" w:cstheme="minorHAnsi"/>
                <w:sz w:val="6"/>
                <w:szCs w:val="6"/>
              </w:rPr>
            </w:pPr>
          </w:p>
        </w:tc>
      </w:tr>
    </w:tbl>
    <w:p w14:paraId="1B09D86E" w14:textId="77777777" w:rsidR="006D668D" w:rsidRDefault="006D668D">
      <w:pPr>
        <w:spacing w:before="0" w:after="160" w:line="259" w:lineRule="auto"/>
        <w:rPr>
          <w:rFonts w:eastAsiaTheme="majorEastAsia" w:cstheme="minorHAnsi"/>
          <w:b/>
          <w:color w:val="1C2549" w:themeColor="text2"/>
          <w:sz w:val="48"/>
          <w:szCs w:val="26"/>
        </w:rPr>
      </w:pPr>
      <w:bookmarkStart w:id="245" w:name="_Toc190658996"/>
      <w:bookmarkStart w:id="246" w:name="_Toc202235517"/>
      <w:bookmarkStart w:id="247" w:name="_Toc212005310"/>
      <w:bookmarkStart w:id="248" w:name="_Toc212006170"/>
      <w:bookmarkStart w:id="249" w:name="_Toc229750213"/>
      <w:bookmarkStart w:id="250" w:name="_Toc426554967"/>
      <w:bookmarkStart w:id="251" w:name="_Toc427485279"/>
      <w:bookmarkStart w:id="252" w:name="_Toc427493953"/>
      <w:bookmarkStart w:id="253" w:name="_Toc4053898"/>
      <w:bookmarkStart w:id="254" w:name="_Toc4054812"/>
      <w:r>
        <w:rPr>
          <w:rFonts w:cstheme="minorHAnsi"/>
        </w:rPr>
        <w:br w:type="page"/>
      </w:r>
    </w:p>
    <w:p w14:paraId="4CEBEBD6" w14:textId="7F0FC51D" w:rsidR="007177DB" w:rsidRPr="007177DB" w:rsidRDefault="007177DB" w:rsidP="007177DB">
      <w:pPr>
        <w:pStyle w:val="Heading2"/>
        <w:numPr>
          <w:ilvl w:val="0"/>
          <w:numId w:val="9"/>
        </w:numPr>
        <w:rPr>
          <w:rFonts w:asciiTheme="minorHAnsi" w:hAnsiTheme="minorHAnsi" w:cstheme="minorHAnsi"/>
        </w:rPr>
      </w:pPr>
      <w:bookmarkStart w:id="255" w:name="_Toc158365900"/>
      <w:r w:rsidRPr="007177DB">
        <w:rPr>
          <w:rFonts w:asciiTheme="minorHAnsi" w:hAnsiTheme="minorHAnsi" w:cstheme="minorHAnsi"/>
        </w:rPr>
        <w:lastRenderedPageBreak/>
        <w:t>Exposure/illness form</w:t>
      </w:r>
      <w:bookmarkEnd w:id="245"/>
      <w:bookmarkEnd w:id="246"/>
      <w:bookmarkEnd w:id="247"/>
      <w:bookmarkEnd w:id="248"/>
      <w:bookmarkEnd w:id="249"/>
      <w:bookmarkEnd w:id="250"/>
      <w:bookmarkEnd w:id="251"/>
      <w:bookmarkEnd w:id="252"/>
      <w:bookmarkEnd w:id="253"/>
      <w:bookmarkEnd w:id="254"/>
      <w:bookmarkEnd w:id="255"/>
    </w:p>
    <w:tbl>
      <w:tblPr>
        <w:tblW w:w="8081" w:type="dxa"/>
        <w:tblInd w:w="108" w:type="dxa"/>
        <w:shd w:val="clear" w:color="auto" w:fill="D9D9D9"/>
        <w:tblLayout w:type="fixed"/>
        <w:tblLook w:val="01E0" w:firstRow="1" w:lastRow="1" w:firstColumn="1" w:lastColumn="1" w:noHBand="0" w:noVBand="0"/>
      </w:tblPr>
      <w:tblGrid>
        <w:gridCol w:w="284"/>
        <w:gridCol w:w="2126"/>
        <w:gridCol w:w="142"/>
        <w:gridCol w:w="1843"/>
        <w:gridCol w:w="425"/>
        <w:gridCol w:w="2551"/>
        <w:gridCol w:w="426"/>
        <w:gridCol w:w="284"/>
      </w:tblGrid>
      <w:tr w:rsidR="007177DB" w:rsidRPr="002B0FE8" w14:paraId="0F0AC588" w14:textId="77777777" w:rsidTr="00291136">
        <w:trPr>
          <w:cantSplit/>
        </w:trPr>
        <w:tc>
          <w:tcPr>
            <w:tcW w:w="8081" w:type="dxa"/>
            <w:gridSpan w:val="8"/>
            <w:shd w:val="clear" w:color="auto" w:fill="D9D9D9"/>
          </w:tcPr>
          <w:p w14:paraId="11C35E71" w14:textId="77777777" w:rsidR="007177DB" w:rsidRPr="002B0FE8" w:rsidRDefault="007177DB" w:rsidP="00291136">
            <w:pPr>
              <w:pStyle w:val="TableText0"/>
              <w:jc w:val="center"/>
              <w:rPr>
                <w:rFonts w:asciiTheme="minorHAnsi" w:hAnsiTheme="minorHAnsi" w:cstheme="minorHAnsi"/>
                <w:b/>
                <w:sz w:val="22"/>
                <w:szCs w:val="22"/>
              </w:rPr>
            </w:pPr>
            <w:r w:rsidRPr="002B0FE8">
              <w:rPr>
                <w:rFonts w:asciiTheme="minorHAnsi" w:hAnsiTheme="minorHAnsi" w:cstheme="minorHAnsi"/>
                <w:b/>
                <w:sz w:val="22"/>
                <w:szCs w:val="22"/>
              </w:rPr>
              <w:t>Exposure/illness personal (Part 1 of 4)</w:t>
            </w:r>
          </w:p>
        </w:tc>
      </w:tr>
      <w:tr w:rsidR="007177DB" w:rsidRPr="002B0FE8" w14:paraId="20101E3F" w14:textId="77777777" w:rsidTr="00291136">
        <w:trPr>
          <w:cantSplit/>
        </w:trPr>
        <w:tc>
          <w:tcPr>
            <w:tcW w:w="8081" w:type="dxa"/>
            <w:gridSpan w:val="8"/>
            <w:shd w:val="clear" w:color="auto" w:fill="D9D9D9"/>
          </w:tcPr>
          <w:p w14:paraId="2B48B9E4" w14:textId="77777777" w:rsidR="007177DB" w:rsidRPr="002B0FE8" w:rsidRDefault="007177DB" w:rsidP="00291136">
            <w:pPr>
              <w:pStyle w:val="TableText0"/>
              <w:spacing w:before="0" w:after="0"/>
              <w:rPr>
                <w:rFonts w:asciiTheme="minorHAnsi" w:hAnsiTheme="minorHAnsi" w:cstheme="minorHAnsi"/>
                <w:sz w:val="22"/>
                <w:szCs w:val="22"/>
              </w:rPr>
            </w:pPr>
          </w:p>
        </w:tc>
      </w:tr>
      <w:tr w:rsidR="007177DB" w:rsidRPr="002B0FE8" w14:paraId="6DB34740" w14:textId="77777777" w:rsidTr="00291136">
        <w:trPr>
          <w:cantSplit/>
        </w:trPr>
        <w:tc>
          <w:tcPr>
            <w:tcW w:w="2552" w:type="dxa"/>
            <w:gridSpan w:val="3"/>
            <w:shd w:val="clear" w:color="auto" w:fill="D9D9D9"/>
          </w:tcPr>
          <w:p w14:paraId="25651621" w14:textId="77777777" w:rsidR="007177DB" w:rsidRPr="002B0FE8" w:rsidRDefault="007177DB" w:rsidP="00291136">
            <w:pPr>
              <w:pStyle w:val="TableText0"/>
              <w:rPr>
                <w:rFonts w:asciiTheme="minorHAnsi" w:hAnsiTheme="minorHAnsi" w:cstheme="minorHAnsi"/>
                <w:sz w:val="22"/>
                <w:szCs w:val="22"/>
              </w:rPr>
            </w:pPr>
            <w:r w:rsidRPr="002B0FE8">
              <w:rPr>
                <w:rFonts w:asciiTheme="minorHAnsi" w:hAnsiTheme="minorHAnsi" w:cstheme="minorHAnsi"/>
                <w:sz w:val="22"/>
                <w:szCs w:val="22"/>
              </w:rPr>
              <w:t>Exposure/illness number:</w:t>
            </w:r>
          </w:p>
        </w:tc>
        <w:tc>
          <w:tcPr>
            <w:tcW w:w="2268" w:type="dxa"/>
            <w:gridSpan w:val="2"/>
            <w:tcBorders>
              <w:bottom w:val="single" w:sz="4" w:space="0" w:color="C0C0C0"/>
            </w:tcBorders>
            <w:shd w:val="clear" w:color="auto" w:fill="auto"/>
          </w:tcPr>
          <w:p w14:paraId="320EAF27" w14:textId="77777777" w:rsidR="007177DB" w:rsidRPr="002B0FE8" w:rsidRDefault="007177DB" w:rsidP="00291136">
            <w:pPr>
              <w:pStyle w:val="TableText0"/>
              <w:rPr>
                <w:rFonts w:asciiTheme="minorHAnsi" w:hAnsiTheme="minorHAnsi" w:cstheme="minorHAnsi"/>
                <w:sz w:val="22"/>
                <w:szCs w:val="22"/>
              </w:rPr>
            </w:pPr>
          </w:p>
        </w:tc>
        <w:tc>
          <w:tcPr>
            <w:tcW w:w="3261" w:type="dxa"/>
            <w:gridSpan w:val="3"/>
            <w:shd w:val="clear" w:color="auto" w:fill="D9D9D9"/>
          </w:tcPr>
          <w:p w14:paraId="786249B9" w14:textId="77777777" w:rsidR="007177DB" w:rsidRPr="002B0FE8" w:rsidRDefault="007177DB" w:rsidP="00291136">
            <w:pPr>
              <w:pStyle w:val="TableText0"/>
              <w:rPr>
                <w:rFonts w:asciiTheme="minorHAnsi" w:hAnsiTheme="minorHAnsi" w:cstheme="minorHAnsi"/>
                <w:sz w:val="22"/>
                <w:szCs w:val="22"/>
              </w:rPr>
            </w:pPr>
          </w:p>
        </w:tc>
      </w:tr>
      <w:tr w:rsidR="007177DB" w:rsidRPr="002B0FE8" w14:paraId="271C810F" w14:textId="77777777" w:rsidTr="00291136">
        <w:trPr>
          <w:cantSplit/>
        </w:trPr>
        <w:tc>
          <w:tcPr>
            <w:tcW w:w="2552" w:type="dxa"/>
            <w:gridSpan w:val="3"/>
            <w:shd w:val="clear" w:color="auto" w:fill="D9D9D9"/>
          </w:tcPr>
          <w:p w14:paraId="11C144A2" w14:textId="1EB4BD43" w:rsidR="007177DB" w:rsidRPr="002B0FE8" w:rsidRDefault="007177DB" w:rsidP="00291136">
            <w:pPr>
              <w:pStyle w:val="TableText0"/>
              <w:rPr>
                <w:rFonts w:asciiTheme="minorHAnsi" w:hAnsiTheme="minorHAnsi" w:cstheme="minorHAnsi"/>
                <w:sz w:val="22"/>
                <w:szCs w:val="22"/>
              </w:rPr>
            </w:pPr>
            <w:r w:rsidRPr="002B0FE8">
              <w:rPr>
                <w:rFonts w:asciiTheme="minorHAnsi" w:hAnsiTheme="minorHAnsi" w:cstheme="minorHAnsi"/>
                <w:sz w:val="22"/>
                <w:szCs w:val="22"/>
              </w:rPr>
              <w:t xml:space="preserve">Local public health </w:t>
            </w:r>
            <w:r w:rsidR="0016624B" w:rsidRPr="002B0FE8">
              <w:rPr>
                <w:rFonts w:asciiTheme="minorHAnsi" w:hAnsiTheme="minorHAnsi" w:cstheme="minorHAnsi"/>
                <w:sz w:val="22"/>
                <w:szCs w:val="22"/>
              </w:rPr>
              <w:t>service</w:t>
            </w:r>
            <w:r w:rsidRPr="002B0FE8">
              <w:rPr>
                <w:rFonts w:asciiTheme="minorHAnsi" w:hAnsiTheme="minorHAnsi" w:cstheme="minorHAnsi"/>
                <w:sz w:val="22"/>
                <w:szCs w:val="22"/>
              </w:rPr>
              <w:t>:</w:t>
            </w:r>
          </w:p>
        </w:tc>
        <w:tc>
          <w:tcPr>
            <w:tcW w:w="2268" w:type="dxa"/>
            <w:gridSpan w:val="2"/>
            <w:tcBorders>
              <w:top w:val="single" w:sz="4" w:space="0" w:color="C0C0C0"/>
              <w:bottom w:val="single" w:sz="4" w:space="0" w:color="C0C0C0"/>
            </w:tcBorders>
            <w:shd w:val="clear" w:color="auto" w:fill="auto"/>
          </w:tcPr>
          <w:p w14:paraId="3E72C15C" w14:textId="77777777" w:rsidR="007177DB" w:rsidRPr="002B0FE8" w:rsidRDefault="007177DB" w:rsidP="00291136">
            <w:pPr>
              <w:pStyle w:val="TableText0"/>
              <w:rPr>
                <w:rFonts w:asciiTheme="minorHAnsi" w:hAnsiTheme="minorHAnsi" w:cstheme="minorHAnsi"/>
                <w:sz w:val="22"/>
                <w:szCs w:val="22"/>
              </w:rPr>
            </w:pPr>
          </w:p>
        </w:tc>
        <w:tc>
          <w:tcPr>
            <w:tcW w:w="3261" w:type="dxa"/>
            <w:gridSpan w:val="3"/>
            <w:shd w:val="clear" w:color="auto" w:fill="D9D9D9"/>
          </w:tcPr>
          <w:p w14:paraId="5370BD56" w14:textId="77777777" w:rsidR="007177DB" w:rsidRPr="002B0FE8" w:rsidRDefault="007177DB" w:rsidP="00291136">
            <w:pPr>
              <w:pStyle w:val="TableText0"/>
              <w:rPr>
                <w:rFonts w:asciiTheme="minorHAnsi" w:hAnsiTheme="minorHAnsi" w:cstheme="minorHAnsi"/>
                <w:sz w:val="22"/>
                <w:szCs w:val="22"/>
              </w:rPr>
            </w:pPr>
          </w:p>
        </w:tc>
      </w:tr>
      <w:tr w:rsidR="007177DB" w:rsidRPr="002B0FE8" w14:paraId="12E4F5AF" w14:textId="77777777" w:rsidTr="00291136">
        <w:trPr>
          <w:cantSplit/>
        </w:trPr>
        <w:tc>
          <w:tcPr>
            <w:tcW w:w="2552" w:type="dxa"/>
            <w:gridSpan w:val="3"/>
            <w:shd w:val="clear" w:color="auto" w:fill="D9D9D9"/>
          </w:tcPr>
          <w:p w14:paraId="0B8FD6BF" w14:textId="77777777" w:rsidR="007177DB" w:rsidRPr="002B0FE8" w:rsidRDefault="007177DB" w:rsidP="00291136">
            <w:pPr>
              <w:pStyle w:val="TableText0"/>
              <w:rPr>
                <w:rFonts w:asciiTheme="minorHAnsi" w:hAnsiTheme="minorHAnsi" w:cstheme="minorHAnsi"/>
                <w:sz w:val="22"/>
                <w:szCs w:val="22"/>
              </w:rPr>
            </w:pPr>
            <w:r w:rsidRPr="002B0FE8">
              <w:rPr>
                <w:rFonts w:asciiTheme="minorHAnsi" w:hAnsiTheme="minorHAnsi" w:cstheme="minorHAnsi"/>
                <w:sz w:val="22"/>
                <w:szCs w:val="22"/>
              </w:rPr>
              <w:t>Complaint number:</w:t>
            </w:r>
          </w:p>
        </w:tc>
        <w:tc>
          <w:tcPr>
            <w:tcW w:w="2268" w:type="dxa"/>
            <w:gridSpan w:val="2"/>
            <w:tcBorders>
              <w:top w:val="single" w:sz="4" w:space="0" w:color="C0C0C0"/>
            </w:tcBorders>
            <w:shd w:val="clear" w:color="auto" w:fill="auto"/>
          </w:tcPr>
          <w:p w14:paraId="282E1D01" w14:textId="77777777" w:rsidR="007177DB" w:rsidRPr="002B0FE8" w:rsidRDefault="007177DB" w:rsidP="00291136">
            <w:pPr>
              <w:pStyle w:val="TableText0"/>
              <w:rPr>
                <w:rFonts w:asciiTheme="minorHAnsi" w:hAnsiTheme="minorHAnsi" w:cstheme="minorHAnsi"/>
                <w:sz w:val="22"/>
                <w:szCs w:val="22"/>
              </w:rPr>
            </w:pPr>
          </w:p>
        </w:tc>
        <w:tc>
          <w:tcPr>
            <w:tcW w:w="3261" w:type="dxa"/>
            <w:gridSpan w:val="3"/>
            <w:shd w:val="clear" w:color="auto" w:fill="D9D9D9"/>
          </w:tcPr>
          <w:p w14:paraId="0C1B6B02" w14:textId="77777777" w:rsidR="007177DB" w:rsidRPr="002B0FE8" w:rsidRDefault="007177DB" w:rsidP="00291136">
            <w:pPr>
              <w:pStyle w:val="TableText0"/>
              <w:rPr>
                <w:rFonts w:asciiTheme="minorHAnsi" w:hAnsiTheme="minorHAnsi" w:cstheme="minorHAnsi"/>
                <w:sz w:val="22"/>
                <w:szCs w:val="22"/>
              </w:rPr>
            </w:pPr>
          </w:p>
        </w:tc>
      </w:tr>
      <w:tr w:rsidR="007177DB" w:rsidRPr="002B0FE8" w14:paraId="6AA147E6" w14:textId="77777777" w:rsidTr="00291136">
        <w:trPr>
          <w:cantSplit/>
        </w:trPr>
        <w:tc>
          <w:tcPr>
            <w:tcW w:w="8081" w:type="dxa"/>
            <w:gridSpan w:val="8"/>
            <w:shd w:val="clear" w:color="auto" w:fill="D9D9D9"/>
          </w:tcPr>
          <w:p w14:paraId="74B1F8C3" w14:textId="77777777" w:rsidR="007177DB" w:rsidRPr="002B0FE8" w:rsidRDefault="007177DB" w:rsidP="00291136">
            <w:pPr>
              <w:pStyle w:val="TableText0"/>
              <w:spacing w:before="0" w:after="0"/>
              <w:rPr>
                <w:rFonts w:asciiTheme="minorHAnsi" w:hAnsiTheme="minorHAnsi" w:cstheme="minorHAnsi"/>
                <w:sz w:val="22"/>
                <w:szCs w:val="22"/>
              </w:rPr>
            </w:pPr>
          </w:p>
        </w:tc>
      </w:tr>
      <w:tr w:rsidR="007177DB" w:rsidRPr="002B0FE8" w14:paraId="47FBB6B8" w14:textId="77777777" w:rsidTr="00291136">
        <w:trPr>
          <w:cantSplit/>
        </w:trPr>
        <w:tc>
          <w:tcPr>
            <w:tcW w:w="8081" w:type="dxa"/>
            <w:gridSpan w:val="8"/>
            <w:shd w:val="clear" w:color="auto" w:fill="D9D9D9"/>
          </w:tcPr>
          <w:p w14:paraId="48503485" w14:textId="77777777" w:rsidR="007177DB" w:rsidRPr="002B0FE8" w:rsidRDefault="007177DB" w:rsidP="00291136">
            <w:pPr>
              <w:pStyle w:val="TableText0"/>
              <w:rPr>
                <w:rFonts w:asciiTheme="minorHAnsi" w:hAnsiTheme="minorHAnsi" w:cstheme="minorHAnsi"/>
                <w:sz w:val="22"/>
                <w:szCs w:val="22"/>
              </w:rPr>
            </w:pPr>
            <w:r w:rsidRPr="002B0FE8">
              <w:rPr>
                <w:rFonts w:asciiTheme="minorHAnsi" w:hAnsiTheme="minorHAnsi" w:cstheme="minorHAnsi"/>
                <w:b/>
                <w:sz w:val="22"/>
                <w:szCs w:val="22"/>
              </w:rPr>
              <w:t>Investigating officers:</w:t>
            </w:r>
          </w:p>
        </w:tc>
      </w:tr>
      <w:tr w:rsidR="007177DB" w:rsidRPr="002B0FE8" w14:paraId="5F4A8FD8" w14:textId="77777777" w:rsidTr="00291136">
        <w:trPr>
          <w:cantSplit/>
        </w:trPr>
        <w:tc>
          <w:tcPr>
            <w:tcW w:w="284" w:type="dxa"/>
            <w:shd w:val="clear" w:color="auto" w:fill="D9D9D9"/>
          </w:tcPr>
          <w:p w14:paraId="1E9D99F8" w14:textId="77777777" w:rsidR="007177DB" w:rsidRPr="002B0FE8" w:rsidRDefault="007177DB" w:rsidP="00291136">
            <w:pPr>
              <w:pStyle w:val="TableText0"/>
              <w:rPr>
                <w:rFonts w:asciiTheme="minorHAnsi" w:hAnsiTheme="minorHAnsi" w:cstheme="minorHAnsi"/>
                <w:sz w:val="22"/>
                <w:szCs w:val="22"/>
              </w:rPr>
            </w:pPr>
          </w:p>
        </w:tc>
        <w:tc>
          <w:tcPr>
            <w:tcW w:w="2126" w:type="dxa"/>
            <w:shd w:val="clear" w:color="auto" w:fill="D9D9D9"/>
          </w:tcPr>
          <w:p w14:paraId="1F2892DE" w14:textId="77777777" w:rsidR="007177DB" w:rsidRPr="002B0FE8" w:rsidRDefault="007177DB" w:rsidP="00291136">
            <w:pPr>
              <w:pStyle w:val="TableText0"/>
              <w:rPr>
                <w:rFonts w:asciiTheme="minorHAnsi" w:hAnsiTheme="minorHAnsi" w:cstheme="minorHAnsi"/>
                <w:sz w:val="22"/>
                <w:szCs w:val="22"/>
              </w:rPr>
            </w:pPr>
            <w:r w:rsidRPr="002B0FE8">
              <w:rPr>
                <w:rFonts w:asciiTheme="minorHAnsi" w:hAnsiTheme="minorHAnsi" w:cstheme="minorHAnsi"/>
                <w:sz w:val="22"/>
                <w:szCs w:val="22"/>
              </w:rPr>
              <w:t>First name</w:t>
            </w:r>
          </w:p>
        </w:tc>
        <w:tc>
          <w:tcPr>
            <w:tcW w:w="5387" w:type="dxa"/>
            <w:gridSpan w:val="5"/>
            <w:shd w:val="clear" w:color="auto" w:fill="D9D9D9"/>
          </w:tcPr>
          <w:p w14:paraId="729704F8" w14:textId="77777777" w:rsidR="007177DB" w:rsidRPr="002B0FE8" w:rsidRDefault="007177DB" w:rsidP="00291136">
            <w:pPr>
              <w:pStyle w:val="TableText0"/>
              <w:rPr>
                <w:rFonts w:asciiTheme="minorHAnsi" w:hAnsiTheme="minorHAnsi" w:cstheme="minorHAnsi"/>
                <w:sz w:val="22"/>
                <w:szCs w:val="22"/>
              </w:rPr>
            </w:pPr>
            <w:r w:rsidRPr="002B0FE8">
              <w:rPr>
                <w:rFonts w:asciiTheme="minorHAnsi" w:hAnsiTheme="minorHAnsi" w:cstheme="minorHAnsi"/>
                <w:sz w:val="22"/>
                <w:szCs w:val="22"/>
              </w:rPr>
              <w:t>Surname</w:t>
            </w:r>
          </w:p>
        </w:tc>
        <w:tc>
          <w:tcPr>
            <w:tcW w:w="284" w:type="dxa"/>
            <w:shd w:val="clear" w:color="auto" w:fill="D9D9D9"/>
          </w:tcPr>
          <w:p w14:paraId="26A69262" w14:textId="77777777" w:rsidR="007177DB" w:rsidRPr="002B0FE8" w:rsidRDefault="007177DB" w:rsidP="00291136">
            <w:pPr>
              <w:pStyle w:val="TableText0"/>
              <w:rPr>
                <w:rFonts w:asciiTheme="minorHAnsi" w:hAnsiTheme="minorHAnsi" w:cstheme="minorHAnsi"/>
                <w:sz w:val="22"/>
                <w:szCs w:val="22"/>
              </w:rPr>
            </w:pPr>
          </w:p>
        </w:tc>
      </w:tr>
      <w:tr w:rsidR="007177DB" w:rsidRPr="002B0FE8" w14:paraId="2E4EE51C" w14:textId="77777777" w:rsidTr="00291136">
        <w:trPr>
          <w:cantSplit/>
        </w:trPr>
        <w:tc>
          <w:tcPr>
            <w:tcW w:w="284" w:type="dxa"/>
            <w:shd w:val="clear" w:color="auto" w:fill="D9D9D9"/>
          </w:tcPr>
          <w:p w14:paraId="4A7D2DEE" w14:textId="77777777" w:rsidR="007177DB" w:rsidRPr="002B0FE8" w:rsidRDefault="007177DB" w:rsidP="00291136">
            <w:pPr>
              <w:pStyle w:val="TableText0"/>
              <w:rPr>
                <w:rFonts w:asciiTheme="minorHAnsi" w:hAnsiTheme="minorHAnsi" w:cstheme="minorHAnsi"/>
                <w:sz w:val="22"/>
                <w:szCs w:val="22"/>
              </w:rPr>
            </w:pPr>
          </w:p>
        </w:tc>
        <w:tc>
          <w:tcPr>
            <w:tcW w:w="2126" w:type="dxa"/>
            <w:tcBorders>
              <w:bottom w:val="single" w:sz="4" w:space="0" w:color="C0C0C0"/>
              <w:right w:val="single" w:sz="4" w:space="0" w:color="C0C0C0"/>
            </w:tcBorders>
            <w:shd w:val="clear" w:color="auto" w:fill="auto"/>
          </w:tcPr>
          <w:p w14:paraId="3F57E2D8" w14:textId="77777777" w:rsidR="007177DB" w:rsidRPr="002B0FE8" w:rsidRDefault="007177DB" w:rsidP="00291136">
            <w:pPr>
              <w:pStyle w:val="TableText0"/>
              <w:rPr>
                <w:rFonts w:asciiTheme="minorHAnsi" w:hAnsiTheme="minorHAnsi" w:cstheme="minorHAnsi"/>
                <w:sz w:val="22"/>
                <w:szCs w:val="22"/>
              </w:rPr>
            </w:pPr>
          </w:p>
        </w:tc>
        <w:tc>
          <w:tcPr>
            <w:tcW w:w="5387" w:type="dxa"/>
            <w:gridSpan w:val="5"/>
            <w:tcBorders>
              <w:left w:val="single" w:sz="4" w:space="0" w:color="C0C0C0"/>
              <w:bottom w:val="single" w:sz="4" w:space="0" w:color="C0C0C0"/>
            </w:tcBorders>
            <w:shd w:val="clear" w:color="auto" w:fill="auto"/>
          </w:tcPr>
          <w:p w14:paraId="29A65B13" w14:textId="77777777" w:rsidR="007177DB" w:rsidRPr="002B0FE8" w:rsidRDefault="007177DB" w:rsidP="00291136">
            <w:pPr>
              <w:pStyle w:val="TableText0"/>
              <w:rPr>
                <w:rFonts w:asciiTheme="minorHAnsi" w:hAnsiTheme="minorHAnsi" w:cstheme="minorHAnsi"/>
                <w:sz w:val="22"/>
                <w:szCs w:val="22"/>
              </w:rPr>
            </w:pPr>
          </w:p>
        </w:tc>
        <w:tc>
          <w:tcPr>
            <w:tcW w:w="284" w:type="dxa"/>
            <w:shd w:val="clear" w:color="auto" w:fill="D9D9D9"/>
          </w:tcPr>
          <w:p w14:paraId="6E00C33D" w14:textId="77777777" w:rsidR="007177DB" w:rsidRPr="002B0FE8" w:rsidRDefault="007177DB" w:rsidP="00291136">
            <w:pPr>
              <w:pStyle w:val="TableText0"/>
              <w:rPr>
                <w:rFonts w:asciiTheme="minorHAnsi" w:hAnsiTheme="minorHAnsi" w:cstheme="minorHAnsi"/>
                <w:sz w:val="22"/>
                <w:szCs w:val="22"/>
              </w:rPr>
            </w:pPr>
          </w:p>
        </w:tc>
      </w:tr>
      <w:tr w:rsidR="007177DB" w:rsidRPr="002B0FE8" w14:paraId="41E9E580" w14:textId="77777777" w:rsidTr="00291136">
        <w:trPr>
          <w:cantSplit/>
        </w:trPr>
        <w:tc>
          <w:tcPr>
            <w:tcW w:w="284" w:type="dxa"/>
            <w:shd w:val="clear" w:color="auto" w:fill="D9D9D9"/>
          </w:tcPr>
          <w:p w14:paraId="23B83705" w14:textId="77777777" w:rsidR="007177DB" w:rsidRPr="002B0FE8" w:rsidRDefault="007177DB" w:rsidP="00291136">
            <w:pPr>
              <w:pStyle w:val="TableText0"/>
              <w:rPr>
                <w:rFonts w:asciiTheme="minorHAnsi" w:hAnsiTheme="minorHAnsi" w:cstheme="minorHAnsi"/>
                <w:sz w:val="22"/>
                <w:szCs w:val="22"/>
              </w:rPr>
            </w:pPr>
          </w:p>
        </w:tc>
        <w:tc>
          <w:tcPr>
            <w:tcW w:w="2126" w:type="dxa"/>
            <w:tcBorders>
              <w:top w:val="single" w:sz="4" w:space="0" w:color="C0C0C0"/>
              <w:bottom w:val="single" w:sz="4" w:space="0" w:color="C0C0C0"/>
              <w:right w:val="single" w:sz="4" w:space="0" w:color="C0C0C0"/>
            </w:tcBorders>
            <w:shd w:val="clear" w:color="auto" w:fill="auto"/>
          </w:tcPr>
          <w:p w14:paraId="6D23781B" w14:textId="77777777" w:rsidR="007177DB" w:rsidRPr="002B0FE8" w:rsidRDefault="007177DB" w:rsidP="00291136">
            <w:pPr>
              <w:pStyle w:val="TableText0"/>
              <w:rPr>
                <w:rFonts w:asciiTheme="minorHAnsi" w:hAnsiTheme="minorHAnsi" w:cstheme="minorHAnsi"/>
                <w:sz w:val="22"/>
                <w:szCs w:val="22"/>
              </w:rPr>
            </w:pPr>
          </w:p>
        </w:tc>
        <w:tc>
          <w:tcPr>
            <w:tcW w:w="5387" w:type="dxa"/>
            <w:gridSpan w:val="5"/>
            <w:tcBorders>
              <w:top w:val="single" w:sz="4" w:space="0" w:color="C0C0C0"/>
              <w:left w:val="single" w:sz="4" w:space="0" w:color="C0C0C0"/>
              <w:bottom w:val="single" w:sz="4" w:space="0" w:color="C0C0C0"/>
            </w:tcBorders>
            <w:shd w:val="clear" w:color="auto" w:fill="auto"/>
          </w:tcPr>
          <w:p w14:paraId="04C393FB" w14:textId="77777777" w:rsidR="007177DB" w:rsidRPr="002B0FE8" w:rsidRDefault="007177DB" w:rsidP="00291136">
            <w:pPr>
              <w:pStyle w:val="TableText0"/>
              <w:rPr>
                <w:rFonts w:asciiTheme="minorHAnsi" w:hAnsiTheme="minorHAnsi" w:cstheme="minorHAnsi"/>
                <w:sz w:val="22"/>
                <w:szCs w:val="22"/>
              </w:rPr>
            </w:pPr>
          </w:p>
        </w:tc>
        <w:tc>
          <w:tcPr>
            <w:tcW w:w="284" w:type="dxa"/>
            <w:shd w:val="clear" w:color="auto" w:fill="D9D9D9"/>
          </w:tcPr>
          <w:p w14:paraId="5E10B483" w14:textId="77777777" w:rsidR="007177DB" w:rsidRPr="002B0FE8" w:rsidRDefault="007177DB" w:rsidP="00291136">
            <w:pPr>
              <w:pStyle w:val="TableText0"/>
              <w:rPr>
                <w:rFonts w:asciiTheme="minorHAnsi" w:hAnsiTheme="minorHAnsi" w:cstheme="minorHAnsi"/>
                <w:sz w:val="22"/>
                <w:szCs w:val="22"/>
              </w:rPr>
            </w:pPr>
          </w:p>
        </w:tc>
      </w:tr>
      <w:tr w:rsidR="007177DB" w:rsidRPr="002B0FE8" w14:paraId="06547A68" w14:textId="77777777" w:rsidTr="00291136">
        <w:trPr>
          <w:cantSplit/>
        </w:trPr>
        <w:tc>
          <w:tcPr>
            <w:tcW w:w="8081" w:type="dxa"/>
            <w:gridSpan w:val="8"/>
            <w:shd w:val="clear" w:color="auto" w:fill="D9D9D9"/>
          </w:tcPr>
          <w:p w14:paraId="3D307064" w14:textId="77777777" w:rsidR="007177DB" w:rsidRPr="002B0FE8" w:rsidRDefault="007177DB" w:rsidP="00291136">
            <w:pPr>
              <w:pStyle w:val="TableText0"/>
              <w:spacing w:before="0" w:after="0"/>
              <w:rPr>
                <w:rFonts w:asciiTheme="minorHAnsi" w:hAnsiTheme="minorHAnsi" w:cstheme="minorHAnsi"/>
                <w:sz w:val="22"/>
                <w:szCs w:val="22"/>
              </w:rPr>
            </w:pPr>
          </w:p>
        </w:tc>
      </w:tr>
      <w:tr w:rsidR="007177DB" w:rsidRPr="002B0FE8" w14:paraId="0525B2CE" w14:textId="77777777" w:rsidTr="00291136">
        <w:trPr>
          <w:cantSplit/>
        </w:trPr>
        <w:tc>
          <w:tcPr>
            <w:tcW w:w="8081" w:type="dxa"/>
            <w:gridSpan w:val="8"/>
            <w:shd w:val="clear" w:color="auto" w:fill="D9D9D9"/>
          </w:tcPr>
          <w:p w14:paraId="71E8A598" w14:textId="77777777" w:rsidR="007177DB" w:rsidRPr="002B0FE8" w:rsidRDefault="007177DB" w:rsidP="00291136">
            <w:pPr>
              <w:pStyle w:val="TableText0"/>
              <w:rPr>
                <w:rFonts w:asciiTheme="minorHAnsi" w:hAnsiTheme="minorHAnsi" w:cstheme="minorHAnsi"/>
                <w:sz w:val="22"/>
                <w:szCs w:val="22"/>
              </w:rPr>
            </w:pPr>
            <w:r w:rsidRPr="002B0FE8">
              <w:rPr>
                <w:rFonts w:asciiTheme="minorHAnsi" w:hAnsiTheme="minorHAnsi" w:cstheme="minorHAnsi"/>
                <w:b/>
                <w:sz w:val="22"/>
                <w:szCs w:val="22"/>
              </w:rPr>
              <w:t>Case details</w:t>
            </w:r>
          </w:p>
        </w:tc>
      </w:tr>
      <w:tr w:rsidR="007177DB" w:rsidRPr="002B0FE8" w14:paraId="73B43A31" w14:textId="77777777" w:rsidTr="00291136">
        <w:trPr>
          <w:cantSplit/>
        </w:trPr>
        <w:tc>
          <w:tcPr>
            <w:tcW w:w="2410" w:type="dxa"/>
            <w:gridSpan w:val="2"/>
            <w:shd w:val="clear" w:color="auto" w:fill="D9D9D9"/>
          </w:tcPr>
          <w:p w14:paraId="1249429C" w14:textId="77777777" w:rsidR="007177DB" w:rsidRPr="002B0FE8" w:rsidRDefault="007177DB" w:rsidP="00291136">
            <w:pPr>
              <w:pStyle w:val="TableText0"/>
              <w:rPr>
                <w:rFonts w:asciiTheme="minorHAnsi" w:hAnsiTheme="minorHAnsi" w:cstheme="minorHAnsi"/>
                <w:sz w:val="22"/>
                <w:szCs w:val="22"/>
              </w:rPr>
            </w:pPr>
            <w:r w:rsidRPr="002B0FE8">
              <w:rPr>
                <w:rFonts w:asciiTheme="minorHAnsi" w:hAnsiTheme="minorHAnsi" w:cstheme="minorHAnsi"/>
                <w:sz w:val="22"/>
                <w:szCs w:val="22"/>
              </w:rPr>
              <w:t>First name:</w:t>
            </w:r>
          </w:p>
        </w:tc>
        <w:tc>
          <w:tcPr>
            <w:tcW w:w="5387" w:type="dxa"/>
            <w:gridSpan w:val="5"/>
            <w:tcBorders>
              <w:bottom w:val="single" w:sz="4" w:space="0" w:color="C0C0C0"/>
            </w:tcBorders>
            <w:shd w:val="clear" w:color="auto" w:fill="auto"/>
          </w:tcPr>
          <w:p w14:paraId="1F8D0FE0" w14:textId="77777777" w:rsidR="007177DB" w:rsidRPr="002B0FE8" w:rsidRDefault="007177DB" w:rsidP="00291136">
            <w:pPr>
              <w:pStyle w:val="TableText0"/>
              <w:rPr>
                <w:rFonts w:asciiTheme="minorHAnsi" w:hAnsiTheme="minorHAnsi" w:cstheme="minorHAnsi"/>
                <w:sz w:val="22"/>
                <w:szCs w:val="22"/>
              </w:rPr>
            </w:pPr>
          </w:p>
        </w:tc>
        <w:tc>
          <w:tcPr>
            <w:tcW w:w="284" w:type="dxa"/>
            <w:shd w:val="clear" w:color="auto" w:fill="D9D9D9"/>
          </w:tcPr>
          <w:p w14:paraId="01A6B682" w14:textId="77777777" w:rsidR="007177DB" w:rsidRPr="002B0FE8" w:rsidRDefault="007177DB" w:rsidP="00291136">
            <w:pPr>
              <w:pStyle w:val="TableText0"/>
              <w:rPr>
                <w:rFonts w:asciiTheme="minorHAnsi" w:hAnsiTheme="minorHAnsi" w:cstheme="minorHAnsi"/>
                <w:sz w:val="22"/>
                <w:szCs w:val="22"/>
              </w:rPr>
            </w:pPr>
          </w:p>
        </w:tc>
      </w:tr>
      <w:tr w:rsidR="007177DB" w:rsidRPr="002B0FE8" w14:paraId="5155AA90" w14:textId="77777777" w:rsidTr="00291136">
        <w:trPr>
          <w:cantSplit/>
        </w:trPr>
        <w:tc>
          <w:tcPr>
            <w:tcW w:w="2410" w:type="dxa"/>
            <w:gridSpan w:val="2"/>
            <w:shd w:val="clear" w:color="auto" w:fill="D9D9D9"/>
          </w:tcPr>
          <w:p w14:paraId="64296701" w14:textId="77777777" w:rsidR="007177DB" w:rsidRPr="002B0FE8" w:rsidRDefault="007177DB" w:rsidP="00291136">
            <w:pPr>
              <w:pStyle w:val="TableText0"/>
              <w:rPr>
                <w:rFonts w:asciiTheme="minorHAnsi" w:hAnsiTheme="minorHAnsi" w:cstheme="minorHAnsi"/>
                <w:sz w:val="22"/>
                <w:szCs w:val="22"/>
              </w:rPr>
            </w:pPr>
            <w:r w:rsidRPr="002B0FE8">
              <w:rPr>
                <w:rFonts w:asciiTheme="minorHAnsi" w:hAnsiTheme="minorHAnsi" w:cstheme="minorHAnsi"/>
                <w:sz w:val="22"/>
                <w:szCs w:val="22"/>
              </w:rPr>
              <w:t>Surname:</w:t>
            </w:r>
          </w:p>
        </w:tc>
        <w:tc>
          <w:tcPr>
            <w:tcW w:w="5387" w:type="dxa"/>
            <w:gridSpan w:val="5"/>
            <w:tcBorders>
              <w:top w:val="single" w:sz="4" w:space="0" w:color="C0C0C0"/>
              <w:bottom w:val="single" w:sz="4" w:space="0" w:color="C0C0C0"/>
            </w:tcBorders>
            <w:shd w:val="clear" w:color="auto" w:fill="auto"/>
          </w:tcPr>
          <w:p w14:paraId="23618AD3" w14:textId="77777777" w:rsidR="007177DB" w:rsidRPr="002B0FE8" w:rsidRDefault="007177DB" w:rsidP="00291136">
            <w:pPr>
              <w:pStyle w:val="TableText0"/>
              <w:rPr>
                <w:rFonts w:asciiTheme="minorHAnsi" w:hAnsiTheme="minorHAnsi" w:cstheme="minorHAnsi"/>
                <w:sz w:val="22"/>
                <w:szCs w:val="22"/>
              </w:rPr>
            </w:pPr>
          </w:p>
        </w:tc>
        <w:tc>
          <w:tcPr>
            <w:tcW w:w="284" w:type="dxa"/>
            <w:shd w:val="clear" w:color="auto" w:fill="D9D9D9"/>
          </w:tcPr>
          <w:p w14:paraId="701784FC" w14:textId="77777777" w:rsidR="007177DB" w:rsidRPr="002B0FE8" w:rsidRDefault="007177DB" w:rsidP="00291136">
            <w:pPr>
              <w:pStyle w:val="TableText0"/>
              <w:rPr>
                <w:rFonts w:asciiTheme="minorHAnsi" w:hAnsiTheme="minorHAnsi" w:cstheme="minorHAnsi"/>
                <w:sz w:val="22"/>
                <w:szCs w:val="22"/>
              </w:rPr>
            </w:pPr>
          </w:p>
        </w:tc>
      </w:tr>
      <w:tr w:rsidR="007177DB" w:rsidRPr="002B0FE8" w14:paraId="50F5D1B5" w14:textId="77777777" w:rsidTr="002B0FE8">
        <w:trPr>
          <w:cantSplit/>
          <w:trHeight w:val="643"/>
        </w:trPr>
        <w:tc>
          <w:tcPr>
            <w:tcW w:w="2410" w:type="dxa"/>
            <w:gridSpan w:val="2"/>
            <w:shd w:val="clear" w:color="auto" w:fill="D9D9D9"/>
          </w:tcPr>
          <w:p w14:paraId="5E7D2942" w14:textId="77777777" w:rsidR="007177DB" w:rsidRPr="002B0FE8" w:rsidRDefault="007177DB" w:rsidP="00291136">
            <w:pPr>
              <w:pStyle w:val="TableText0"/>
              <w:rPr>
                <w:rFonts w:asciiTheme="minorHAnsi" w:hAnsiTheme="minorHAnsi" w:cstheme="minorHAnsi"/>
                <w:sz w:val="22"/>
                <w:szCs w:val="22"/>
              </w:rPr>
            </w:pPr>
            <w:r w:rsidRPr="002B0FE8">
              <w:rPr>
                <w:rFonts w:asciiTheme="minorHAnsi" w:hAnsiTheme="minorHAnsi" w:cstheme="minorHAnsi"/>
                <w:sz w:val="22"/>
                <w:szCs w:val="22"/>
              </w:rPr>
              <w:t>Address:</w:t>
            </w:r>
          </w:p>
        </w:tc>
        <w:tc>
          <w:tcPr>
            <w:tcW w:w="5387" w:type="dxa"/>
            <w:gridSpan w:val="5"/>
            <w:tcBorders>
              <w:top w:val="single" w:sz="4" w:space="0" w:color="C0C0C0"/>
            </w:tcBorders>
            <w:shd w:val="clear" w:color="auto" w:fill="auto"/>
          </w:tcPr>
          <w:p w14:paraId="02A4A5BE" w14:textId="77777777" w:rsidR="007177DB" w:rsidRPr="002B0FE8" w:rsidRDefault="007177DB" w:rsidP="00291136">
            <w:pPr>
              <w:pStyle w:val="TableText0"/>
              <w:rPr>
                <w:rFonts w:asciiTheme="minorHAnsi" w:hAnsiTheme="minorHAnsi" w:cstheme="minorHAnsi"/>
                <w:sz w:val="22"/>
                <w:szCs w:val="22"/>
              </w:rPr>
            </w:pPr>
          </w:p>
        </w:tc>
        <w:tc>
          <w:tcPr>
            <w:tcW w:w="284" w:type="dxa"/>
            <w:shd w:val="clear" w:color="auto" w:fill="D9D9D9"/>
          </w:tcPr>
          <w:p w14:paraId="0177188F" w14:textId="77777777" w:rsidR="007177DB" w:rsidRPr="002B0FE8" w:rsidRDefault="007177DB" w:rsidP="00291136">
            <w:pPr>
              <w:pStyle w:val="TableText0"/>
              <w:rPr>
                <w:rFonts w:asciiTheme="minorHAnsi" w:hAnsiTheme="minorHAnsi" w:cstheme="minorHAnsi"/>
                <w:sz w:val="22"/>
                <w:szCs w:val="22"/>
              </w:rPr>
            </w:pPr>
          </w:p>
        </w:tc>
      </w:tr>
      <w:tr w:rsidR="007177DB" w:rsidRPr="002B0FE8" w14:paraId="66D2608B" w14:textId="77777777" w:rsidTr="00291136">
        <w:trPr>
          <w:cantSplit/>
        </w:trPr>
        <w:tc>
          <w:tcPr>
            <w:tcW w:w="8081" w:type="dxa"/>
            <w:gridSpan w:val="8"/>
            <w:shd w:val="clear" w:color="auto" w:fill="D9D9D9"/>
          </w:tcPr>
          <w:p w14:paraId="017B0097" w14:textId="77777777" w:rsidR="007177DB" w:rsidRPr="002B0FE8" w:rsidRDefault="007177DB" w:rsidP="00291136">
            <w:pPr>
              <w:pStyle w:val="TableText0"/>
              <w:spacing w:before="0" w:after="0"/>
              <w:rPr>
                <w:rFonts w:asciiTheme="minorHAnsi" w:hAnsiTheme="minorHAnsi" w:cstheme="minorHAnsi"/>
                <w:sz w:val="22"/>
                <w:szCs w:val="22"/>
              </w:rPr>
            </w:pPr>
          </w:p>
        </w:tc>
      </w:tr>
      <w:tr w:rsidR="007177DB" w:rsidRPr="002B0FE8" w14:paraId="7F97C582" w14:textId="77777777" w:rsidTr="00291136">
        <w:trPr>
          <w:cantSplit/>
        </w:trPr>
        <w:tc>
          <w:tcPr>
            <w:tcW w:w="2410" w:type="dxa"/>
            <w:gridSpan w:val="2"/>
            <w:shd w:val="clear" w:color="auto" w:fill="D9D9D9"/>
          </w:tcPr>
          <w:p w14:paraId="2FCE9D79" w14:textId="77777777" w:rsidR="007177DB" w:rsidRPr="002B0FE8" w:rsidRDefault="007177DB" w:rsidP="00291136">
            <w:pPr>
              <w:pStyle w:val="TableText0"/>
              <w:rPr>
                <w:rFonts w:asciiTheme="minorHAnsi" w:hAnsiTheme="minorHAnsi" w:cstheme="minorHAnsi"/>
                <w:sz w:val="22"/>
                <w:szCs w:val="22"/>
              </w:rPr>
            </w:pPr>
            <w:r w:rsidRPr="002B0FE8">
              <w:rPr>
                <w:rFonts w:asciiTheme="minorHAnsi" w:hAnsiTheme="minorHAnsi" w:cstheme="minorHAnsi"/>
                <w:sz w:val="22"/>
                <w:szCs w:val="22"/>
              </w:rPr>
              <w:t>Phone number:</w:t>
            </w:r>
          </w:p>
        </w:tc>
        <w:tc>
          <w:tcPr>
            <w:tcW w:w="2410" w:type="dxa"/>
            <w:gridSpan w:val="3"/>
            <w:shd w:val="clear" w:color="auto" w:fill="auto"/>
          </w:tcPr>
          <w:p w14:paraId="247BFC42" w14:textId="77777777" w:rsidR="007177DB" w:rsidRPr="002B0FE8" w:rsidRDefault="007177DB" w:rsidP="00291136">
            <w:pPr>
              <w:pStyle w:val="TableText0"/>
              <w:rPr>
                <w:rFonts w:asciiTheme="minorHAnsi" w:hAnsiTheme="minorHAnsi" w:cstheme="minorHAnsi"/>
                <w:sz w:val="22"/>
                <w:szCs w:val="22"/>
              </w:rPr>
            </w:pPr>
          </w:p>
        </w:tc>
        <w:tc>
          <w:tcPr>
            <w:tcW w:w="3261" w:type="dxa"/>
            <w:gridSpan w:val="3"/>
            <w:shd w:val="clear" w:color="auto" w:fill="D9D9D9"/>
          </w:tcPr>
          <w:p w14:paraId="43892686" w14:textId="77777777" w:rsidR="007177DB" w:rsidRPr="002B0FE8" w:rsidRDefault="007177DB" w:rsidP="00291136">
            <w:pPr>
              <w:pStyle w:val="TableText0"/>
              <w:rPr>
                <w:rFonts w:asciiTheme="minorHAnsi" w:hAnsiTheme="minorHAnsi" w:cstheme="minorHAnsi"/>
                <w:sz w:val="22"/>
                <w:szCs w:val="22"/>
              </w:rPr>
            </w:pPr>
          </w:p>
        </w:tc>
      </w:tr>
      <w:tr w:rsidR="007177DB" w:rsidRPr="002B0FE8" w14:paraId="7B626553" w14:textId="77777777" w:rsidTr="00291136">
        <w:trPr>
          <w:cantSplit/>
        </w:trPr>
        <w:tc>
          <w:tcPr>
            <w:tcW w:w="8081" w:type="dxa"/>
            <w:gridSpan w:val="8"/>
            <w:shd w:val="clear" w:color="auto" w:fill="D9D9D9"/>
          </w:tcPr>
          <w:p w14:paraId="7C80FC77" w14:textId="77777777" w:rsidR="007177DB" w:rsidRPr="002B0FE8" w:rsidRDefault="007177DB" w:rsidP="00291136">
            <w:pPr>
              <w:pStyle w:val="TableText0"/>
              <w:spacing w:before="0" w:after="0"/>
              <w:rPr>
                <w:rFonts w:asciiTheme="minorHAnsi" w:hAnsiTheme="minorHAnsi" w:cstheme="minorHAnsi"/>
                <w:sz w:val="22"/>
                <w:szCs w:val="22"/>
              </w:rPr>
            </w:pPr>
          </w:p>
        </w:tc>
      </w:tr>
      <w:tr w:rsidR="007177DB" w:rsidRPr="002B0FE8" w14:paraId="0877FC9B" w14:textId="77777777" w:rsidTr="00291136">
        <w:trPr>
          <w:cantSplit/>
        </w:trPr>
        <w:tc>
          <w:tcPr>
            <w:tcW w:w="2410" w:type="dxa"/>
            <w:gridSpan w:val="2"/>
            <w:shd w:val="clear" w:color="auto" w:fill="D9D9D9"/>
          </w:tcPr>
          <w:p w14:paraId="08D62A5A" w14:textId="77777777" w:rsidR="007177DB" w:rsidRPr="002B0FE8" w:rsidRDefault="007177DB" w:rsidP="00291136">
            <w:pPr>
              <w:pStyle w:val="TableText0"/>
              <w:rPr>
                <w:rFonts w:asciiTheme="minorHAnsi" w:hAnsiTheme="minorHAnsi" w:cstheme="minorHAnsi"/>
                <w:sz w:val="22"/>
                <w:szCs w:val="22"/>
              </w:rPr>
            </w:pPr>
            <w:r w:rsidRPr="002B0FE8">
              <w:rPr>
                <w:rFonts w:asciiTheme="minorHAnsi" w:hAnsiTheme="minorHAnsi" w:cstheme="minorHAnsi"/>
                <w:sz w:val="22"/>
                <w:szCs w:val="22"/>
              </w:rPr>
              <w:t>Date of birth:</w:t>
            </w:r>
          </w:p>
        </w:tc>
        <w:tc>
          <w:tcPr>
            <w:tcW w:w="2410" w:type="dxa"/>
            <w:gridSpan w:val="3"/>
            <w:shd w:val="clear" w:color="auto" w:fill="auto"/>
          </w:tcPr>
          <w:p w14:paraId="1B23624A" w14:textId="77777777" w:rsidR="007177DB" w:rsidRPr="002B0FE8" w:rsidRDefault="007177DB" w:rsidP="00291136">
            <w:pPr>
              <w:pStyle w:val="TableText0"/>
              <w:rPr>
                <w:rFonts w:asciiTheme="minorHAnsi" w:hAnsiTheme="minorHAnsi" w:cstheme="minorHAnsi"/>
                <w:sz w:val="22"/>
                <w:szCs w:val="22"/>
              </w:rPr>
            </w:pPr>
          </w:p>
        </w:tc>
        <w:tc>
          <w:tcPr>
            <w:tcW w:w="3261" w:type="dxa"/>
            <w:gridSpan w:val="3"/>
            <w:shd w:val="clear" w:color="auto" w:fill="D9D9D9"/>
          </w:tcPr>
          <w:p w14:paraId="377E6F13" w14:textId="77777777" w:rsidR="007177DB" w:rsidRPr="002B0FE8" w:rsidRDefault="007177DB" w:rsidP="00291136">
            <w:pPr>
              <w:pStyle w:val="TableText0"/>
              <w:rPr>
                <w:rFonts w:asciiTheme="minorHAnsi" w:hAnsiTheme="minorHAnsi" w:cstheme="minorHAnsi"/>
                <w:sz w:val="22"/>
                <w:szCs w:val="22"/>
              </w:rPr>
            </w:pPr>
          </w:p>
        </w:tc>
      </w:tr>
      <w:tr w:rsidR="007177DB" w:rsidRPr="002B0FE8" w14:paraId="0981DE65" w14:textId="77777777" w:rsidTr="00291136">
        <w:trPr>
          <w:cantSplit/>
        </w:trPr>
        <w:tc>
          <w:tcPr>
            <w:tcW w:w="8081" w:type="dxa"/>
            <w:gridSpan w:val="8"/>
            <w:shd w:val="clear" w:color="auto" w:fill="D9D9D9"/>
          </w:tcPr>
          <w:p w14:paraId="7E226B78" w14:textId="77777777" w:rsidR="007177DB" w:rsidRPr="002B0FE8" w:rsidRDefault="007177DB" w:rsidP="00291136">
            <w:pPr>
              <w:pStyle w:val="TableText0"/>
              <w:spacing w:before="0" w:after="0"/>
              <w:rPr>
                <w:rFonts w:asciiTheme="minorHAnsi" w:hAnsiTheme="minorHAnsi" w:cstheme="minorHAnsi"/>
                <w:sz w:val="22"/>
                <w:szCs w:val="22"/>
              </w:rPr>
            </w:pPr>
          </w:p>
        </w:tc>
      </w:tr>
      <w:tr w:rsidR="007177DB" w:rsidRPr="002B0FE8" w14:paraId="4354B529" w14:textId="77777777" w:rsidTr="00291136">
        <w:trPr>
          <w:cantSplit/>
        </w:trPr>
        <w:tc>
          <w:tcPr>
            <w:tcW w:w="2410" w:type="dxa"/>
            <w:gridSpan w:val="2"/>
            <w:shd w:val="clear" w:color="auto" w:fill="D9D9D9"/>
          </w:tcPr>
          <w:p w14:paraId="563D8FA6" w14:textId="77777777" w:rsidR="007177DB" w:rsidRPr="002B0FE8" w:rsidRDefault="007177DB" w:rsidP="00291136">
            <w:pPr>
              <w:pStyle w:val="TableText0"/>
              <w:rPr>
                <w:rFonts w:asciiTheme="minorHAnsi" w:hAnsiTheme="minorHAnsi" w:cstheme="minorHAnsi"/>
                <w:sz w:val="22"/>
                <w:szCs w:val="22"/>
              </w:rPr>
            </w:pPr>
            <w:r w:rsidRPr="002B0FE8">
              <w:rPr>
                <w:rFonts w:asciiTheme="minorHAnsi" w:hAnsiTheme="minorHAnsi" w:cstheme="minorHAnsi"/>
                <w:sz w:val="22"/>
                <w:szCs w:val="22"/>
              </w:rPr>
              <w:t>Sex:</w:t>
            </w:r>
          </w:p>
        </w:tc>
        <w:tc>
          <w:tcPr>
            <w:tcW w:w="2410" w:type="dxa"/>
            <w:gridSpan w:val="3"/>
            <w:shd w:val="clear" w:color="auto" w:fill="auto"/>
          </w:tcPr>
          <w:p w14:paraId="12BCADAC" w14:textId="77777777" w:rsidR="007177DB" w:rsidRPr="002B0FE8" w:rsidRDefault="007177DB" w:rsidP="00291136">
            <w:pPr>
              <w:pStyle w:val="TableText0"/>
              <w:rPr>
                <w:rFonts w:asciiTheme="minorHAnsi" w:hAnsiTheme="minorHAnsi" w:cstheme="minorHAnsi"/>
                <w:sz w:val="22"/>
                <w:szCs w:val="22"/>
              </w:rPr>
            </w:pPr>
          </w:p>
        </w:tc>
        <w:tc>
          <w:tcPr>
            <w:tcW w:w="3261" w:type="dxa"/>
            <w:gridSpan w:val="3"/>
            <w:shd w:val="clear" w:color="auto" w:fill="D9D9D9"/>
          </w:tcPr>
          <w:p w14:paraId="6B5F5535" w14:textId="77777777" w:rsidR="007177DB" w:rsidRPr="002B0FE8" w:rsidRDefault="007177DB" w:rsidP="00291136">
            <w:pPr>
              <w:pStyle w:val="TableText0"/>
              <w:rPr>
                <w:rFonts w:asciiTheme="minorHAnsi" w:hAnsiTheme="minorHAnsi" w:cstheme="minorHAnsi"/>
                <w:sz w:val="22"/>
                <w:szCs w:val="22"/>
              </w:rPr>
            </w:pPr>
          </w:p>
        </w:tc>
      </w:tr>
      <w:tr w:rsidR="007177DB" w:rsidRPr="002B0FE8" w14:paraId="338D707D" w14:textId="77777777" w:rsidTr="00291136">
        <w:trPr>
          <w:cantSplit/>
        </w:trPr>
        <w:tc>
          <w:tcPr>
            <w:tcW w:w="8081" w:type="dxa"/>
            <w:gridSpan w:val="8"/>
            <w:shd w:val="clear" w:color="auto" w:fill="D9D9D9"/>
          </w:tcPr>
          <w:p w14:paraId="23B6B6BF" w14:textId="77777777" w:rsidR="007177DB" w:rsidRPr="002B0FE8" w:rsidRDefault="007177DB" w:rsidP="00291136">
            <w:pPr>
              <w:pStyle w:val="TableText0"/>
              <w:spacing w:before="0" w:after="0"/>
              <w:rPr>
                <w:rFonts w:asciiTheme="minorHAnsi" w:hAnsiTheme="minorHAnsi" w:cstheme="minorHAnsi"/>
                <w:sz w:val="22"/>
                <w:szCs w:val="22"/>
              </w:rPr>
            </w:pPr>
          </w:p>
        </w:tc>
      </w:tr>
      <w:tr w:rsidR="007177DB" w:rsidRPr="002B0FE8" w14:paraId="5F666F12" w14:textId="77777777" w:rsidTr="00291136">
        <w:trPr>
          <w:cantSplit/>
        </w:trPr>
        <w:tc>
          <w:tcPr>
            <w:tcW w:w="2410" w:type="dxa"/>
            <w:gridSpan w:val="2"/>
            <w:vMerge w:val="restart"/>
            <w:shd w:val="clear" w:color="auto" w:fill="D9D9D9"/>
          </w:tcPr>
          <w:p w14:paraId="5421409A" w14:textId="77777777" w:rsidR="007177DB" w:rsidRPr="002B0FE8" w:rsidRDefault="007177DB" w:rsidP="00291136">
            <w:pPr>
              <w:pStyle w:val="TableText0"/>
              <w:rPr>
                <w:rFonts w:asciiTheme="minorHAnsi" w:hAnsiTheme="minorHAnsi" w:cstheme="minorHAnsi"/>
                <w:sz w:val="22"/>
                <w:szCs w:val="22"/>
              </w:rPr>
            </w:pPr>
            <w:r w:rsidRPr="002B0FE8">
              <w:rPr>
                <w:rFonts w:asciiTheme="minorHAnsi" w:hAnsiTheme="minorHAnsi" w:cstheme="minorHAnsi"/>
                <w:sz w:val="22"/>
                <w:szCs w:val="22"/>
              </w:rPr>
              <w:t>Ethnicity:</w:t>
            </w:r>
            <w:r w:rsidRPr="002B0FE8">
              <w:rPr>
                <w:rFonts w:asciiTheme="minorHAnsi" w:hAnsiTheme="minorHAnsi" w:cstheme="minorHAnsi"/>
                <w:sz w:val="22"/>
                <w:szCs w:val="22"/>
              </w:rPr>
              <w:br/>
              <w:t>(tick one)</w:t>
            </w:r>
          </w:p>
        </w:tc>
        <w:tc>
          <w:tcPr>
            <w:tcW w:w="1985" w:type="dxa"/>
            <w:gridSpan w:val="2"/>
            <w:shd w:val="clear" w:color="auto" w:fill="D9D9D9"/>
          </w:tcPr>
          <w:p w14:paraId="1AB841F1" w14:textId="77777777" w:rsidR="007177DB" w:rsidRPr="002B0FE8" w:rsidRDefault="007177DB" w:rsidP="00291136">
            <w:pPr>
              <w:pStyle w:val="TableText0"/>
              <w:jc w:val="right"/>
              <w:rPr>
                <w:rFonts w:asciiTheme="minorHAnsi" w:hAnsiTheme="minorHAnsi" w:cstheme="minorHAnsi"/>
                <w:sz w:val="22"/>
                <w:szCs w:val="22"/>
              </w:rPr>
            </w:pPr>
            <w:r w:rsidRPr="002B0FE8">
              <w:rPr>
                <w:rFonts w:asciiTheme="minorHAnsi" w:hAnsiTheme="minorHAnsi" w:cstheme="minorHAnsi"/>
                <w:sz w:val="22"/>
                <w:szCs w:val="22"/>
              </w:rPr>
              <w:t>European</w:t>
            </w:r>
          </w:p>
        </w:tc>
        <w:tc>
          <w:tcPr>
            <w:tcW w:w="425" w:type="dxa"/>
            <w:tcBorders>
              <w:bottom w:val="single" w:sz="4" w:space="0" w:color="C0C0C0"/>
            </w:tcBorders>
            <w:shd w:val="clear" w:color="auto" w:fill="auto"/>
          </w:tcPr>
          <w:p w14:paraId="29C686E8" w14:textId="77777777" w:rsidR="007177DB" w:rsidRPr="002B0FE8" w:rsidRDefault="007177DB" w:rsidP="00291136">
            <w:pPr>
              <w:pStyle w:val="TableText0"/>
              <w:jc w:val="center"/>
              <w:rPr>
                <w:rFonts w:asciiTheme="minorHAnsi" w:hAnsiTheme="minorHAnsi" w:cstheme="minorHAnsi"/>
                <w:sz w:val="22"/>
                <w:szCs w:val="22"/>
              </w:rPr>
            </w:pPr>
          </w:p>
        </w:tc>
        <w:tc>
          <w:tcPr>
            <w:tcW w:w="3261" w:type="dxa"/>
            <w:gridSpan w:val="3"/>
            <w:shd w:val="clear" w:color="auto" w:fill="D9D9D9"/>
          </w:tcPr>
          <w:p w14:paraId="40322947" w14:textId="77777777" w:rsidR="007177DB" w:rsidRPr="002B0FE8" w:rsidRDefault="007177DB" w:rsidP="00291136">
            <w:pPr>
              <w:pStyle w:val="TableText0"/>
              <w:rPr>
                <w:rFonts w:asciiTheme="minorHAnsi" w:hAnsiTheme="minorHAnsi" w:cstheme="minorHAnsi"/>
                <w:sz w:val="22"/>
                <w:szCs w:val="22"/>
              </w:rPr>
            </w:pPr>
          </w:p>
        </w:tc>
      </w:tr>
      <w:tr w:rsidR="007177DB" w:rsidRPr="002B0FE8" w14:paraId="6C460957" w14:textId="77777777" w:rsidTr="00291136">
        <w:trPr>
          <w:cantSplit/>
        </w:trPr>
        <w:tc>
          <w:tcPr>
            <w:tcW w:w="2410" w:type="dxa"/>
            <w:gridSpan w:val="2"/>
            <w:vMerge/>
            <w:shd w:val="clear" w:color="auto" w:fill="D9D9D9"/>
          </w:tcPr>
          <w:p w14:paraId="77BFDD0D" w14:textId="77777777" w:rsidR="007177DB" w:rsidRPr="002B0FE8" w:rsidRDefault="007177DB" w:rsidP="00291136">
            <w:pPr>
              <w:pStyle w:val="TableText0"/>
              <w:rPr>
                <w:rFonts w:asciiTheme="minorHAnsi" w:hAnsiTheme="minorHAnsi" w:cstheme="minorHAnsi"/>
                <w:sz w:val="22"/>
                <w:szCs w:val="22"/>
              </w:rPr>
            </w:pPr>
          </w:p>
        </w:tc>
        <w:tc>
          <w:tcPr>
            <w:tcW w:w="1985" w:type="dxa"/>
            <w:gridSpan w:val="2"/>
            <w:shd w:val="clear" w:color="auto" w:fill="D9D9D9"/>
          </w:tcPr>
          <w:p w14:paraId="169041EC" w14:textId="77777777" w:rsidR="007177DB" w:rsidRPr="002B0FE8" w:rsidRDefault="007177DB" w:rsidP="00291136">
            <w:pPr>
              <w:pStyle w:val="TableText0"/>
              <w:jc w:val="right"/>
              <w:rPr>
                <w:rFonts w:asciiTheme="minorHAnsi" w:hAnsiTheme="minorHAnsi" w:cstheme="minorHAnsi"/>
                <w:sz w:val="22"/>
                <w:szCs w:val="22"/>
              </w:rPr>
            </w:pPr>
            <w:r w:rsidRPr="002B0FE8">
              <w:rPr>
                <w:rFonts w:asciiTheme="minorHAnsi" w:hAnsiTheme="minorHAnsi" w:cstheme="minorHAnsi"/>
                <w:sz w:val="22"/>
                <w:szCs w:val="22"/>
              </w:rPr>
              <w:t>NZ Māori</w:t>
            </w:r>
          </w:p>
        </w:tc>
        <w:tc>
          <w:tcPr>
            <w:tcW w:w="425" w:type="dxa"/>
            <w:tcBorders>
              <w:top w:val="single" w:sz="4" w:space="0" w:color="C0C0C0"/>
              <w:bottom w:val="single" w:sz="4" w:space="0" w:color="C0C0C0"/>
            </w:tcBorders>
            <w:shd w:val="clear" w:color="auto" w:fill="auto"/>
          </w:tcPr>
          <w:p w14:paraId="373DBA80" w14:textId="77777777" w:rsidR="007177DB" w:rsidRPr="002B0FE8" w:rsidRDefault="007177DB" w:rsidP="00291136">
            <w:pPr>
              <w:pStyle w:val="TableText0"/>
              <w:jc w:val="center"/>
              <w:rPr>
                <w:rFonts w:asciiTheme="minorHAnsi" w:hAnsiTheme="minorHAnsi" w:cstheme="minorHAnsi"/>
                <w:sz w:val="22"/>
                <w:szCs w:val="22"/>
              </w:rPr>
            </w:pPr>
          </w:p>
        </w:tc>
        <w:tc>
          <w:tcPr>
            <w:tcW w:w="3261" w:type="dxa"/>
            <w:gridSpan w:val="3"/>
            <w:shd w:val="clear" w:color="auto" w:fill="D9D9D9"/>
          </w:tcPr>
          <w:p w14:paraId="56288A14" w14:textId="77777777" w:rsidR="007177DB" w:rsidRPr="002B0FE8" w:rsidRDefault="007177DB" w:rsidP="00291136">
            <w:pPr>
              <w:pStyle w:val="TableText0"/>
              <w:rPr>
                <w:rFonts w:asciiTheme="minorHAnsi" w:hAnsiTheme="minorHAnsi" w:cstheme="minorHAnsi"/>
                <w:sz w:val="22"/>
                <w:szCs w:val="22"/>
              </w:rPr>
            </w:pPr>
          </w:p>
        </w:tc>
      </w:tr>
      <w:tr w:rsidR="007177DB" w:rsidRPr="002B0FE8" w14:paraId="41CCE93A" w14:textId="77777777" w:rsidTr="00291136">
        <w:trPr>
          <w:cantSplit/>
        </w:trPr>
        <w:tc>
          <w:tcPr>
            <w:tcW w:w="2410" w:type="dxa"/>
            <w:gridSpan w:val="2"/>
            <w:vMerge/>
            <w:shd w:val="clear" w:color="auto" w:fill="D9D9D9"/>
          </w:tcPr>
          <w:p w14:paraId="55E133E8" w14:textId="77777777" w:rsidR="007177DB" w:rsidRPr="002B0FE8" w:rsidRDefault="007177DB" w:rsidP="00291136">
            <w:pPr>
              <w:pStyle w:val="TableText0"/>
              <w:rPr>
                <w:rFonts w:asciiTheme="minorHAnsi" w:hAnsiTheme="minorHAnsi" w:cstheme="minorHAnsi"/>
                <w:sz w:val="22"/>
                <w:szCs w:val="22"/>
              </w:rPr>
            </w:pPr>
          </w:p>
        </w:tc>
        <w:tc>
          <w:tcPr>
            <w:tcW w:w="1985" w:type="dxa"/>
            <w:gridSpan w:val="2"/>
            <w:shd w:val="clear" w:color="auto" w:fill="D9D9D9"/>
          </w:tcPr>
          <w:p w14:paraId="3B913B4D" w14:textId="77777777" w:rsidR="007177DB" w:rsidRPr="002B0FE8" w:rsidRDefault="007177DB" w:rsidP="00291136">
            <w:pPr>
              <w:pStyle w:val="TableText0"/>
              <w:jc w:val="right"/>
              <w:rPr>
                <w:rFonts w:asciiTheme="minorHAnsi" w:hAnsiTheme="minorHAnsi" w:cstheme="minorHAnsi"/>
                <w:sz w:val="22"/>
                <w:szCs w:val="22"/>
              </w:rPr>
            </w:pPr>
            <w:r w:rsidRPr="002B0FE8">
              <w:rPr>
                <w:rFonts w:asciiTheme="minorHAnsi" w:hAnsiTheme="minorHAnsi" w:cstheme="minorHAnsi"/>
                <w:sz w:val="22"/>
                <w:szCs w:val="22"/>
              </w:rPr>
              <w:t>Pacific groups</w:t>
            </w:r>
          </w:p>
        </w:tc>
        <w:tc>
          <w:tcPr>
            <w:tcW w:w="425" w:type="dxa"/>
            <w:tcBorders>
              <w:top w:val="single" w:sz="4" w:space="0" w:color="C0C0C0"/>
              <w:bottom w:val="single" w:sz="4" w:space="0" w:color="C0C0C0"/>
            </w:tcBorders>
            <w:shd w:val="clear" w:color="auto" w:fill="auto"/>
          </w:tcPr>
          <w:p w14:paraId="4D9CC1A7" w14:textId="77777777" w:rsidR="007177DB" w:rsidRPr="002B0FE8" w:rsidRDefault="007177DB" w:rsidP="00291136">
            <w:pPr>
              <w:pStyle w:val="TableText0"/>
              <w:jc w:val="center"/>
              <w:rPr>
                <w:rFonts w:asciiTheme="minorHAnsi" w:hAnsiTheme="minorHAnsi" w:cstheme="minorHAnsi"/>
                <w:sz w:val="22"/>
                <w:szCs w:val="22"/>
              </w:rPr>
            </w:pPr>
          </w:p>
        </w:tc>
        <w:tc>
          <w:tcPr>
            <w:tcW w:w="3261" w:type="dxa"/>
            <w:gridSpan w:val="3"/>
            <w:shd w:val="clear" w:color="auto" w:fill="D9D9D9"/>
          </w:tcPr>
          <w:p w14:paraId="11BE04DA" w14:textId="77777777" w:rsidR="007177DB" w:rsidRPr="002B0FE8" w:rsidRDefault="007177DB" w:rsidP="00291136">
            <w:pPr>
              <w:pStyle w:val="TableText0"/>
              <w:rPr>
                <w:rFonts w:asciiTheme="minorHAnsi" w:hAnsiTheme="minorHAnsi" w:cstheme="minorHAnsi"/>
                <w:sz w:val="22"/>
                <w:szCs w:val="22"/>
              </w:rPr>
            </w:pPr>
          </w:p>
        </w:tc>
      </w:tr>
      <w:tr w:rsidR="007177DB" w:rsidRPr="002B0FE8" w14:paraId="0C62CCDD" w14:textId="77777777" w:rsidTr="00291136">
        <w:trPr>
          <w:cantSplit/>
        </w:trPr>
        <w:tc>
          <w:tcPr>
            <w:tcW w:w="2410" w:type="dxa"/>
            <w:gridSpan w:val="2"/>
            <w:vMerge/>
            <w:shd w:val="clear" w:color="auto" w:fill="D9D9D9"/>
          </w:tcPr>
          <w:p w14:paraId="6D1C1B3A" w14:textId="77777777" w:rsidR="007177DB" w:rsidRPr="002B0FE8" w:rsidRDefault="007177DB" w:rsidP="00291136">
            <w:pPr>
              <w:pStyle w:val="TableText0"/>
              <w:rPr>
                <w:rFonts w:asciiTheme="minorHAnsi" w:hAnsiTheme="minorHAnsi" w:cstheme="minorHAnsi"/>
                <w:sz w:val="22"/>
                <w:szCs w:val="22"/>
              </w:rPr>
            </w:pPr>
          </w:p>
        </w:tc>
        <w:tc>
          <w:tcPr>
            <w:tcW w:w="1985" w:type="dxa"/>
            <w:gridSpan w:val="2"/>
            <w:shd w:val="clear" w:color="auto" w:fill="D9D9D9"/>
          </w:tcPr>
          <w:p w14:paraId="6A4D7302" w14:textId="77777777" w:rsidR="007177DB" w:rsidRPr="002B0FE8" w:rsidRDefault="007177DB" w:rsidP="00291136">
            <w:pPr>
              <w:pStyle w:val="TableText0"/>
              <w:jc w:val="right"/>
              <w:rPr>
                <w:rFonts w:asciiTheme="minorHAnsi" w:hAnsiTheme="minorHAnsi" w:cstheme="minorHAnsi"/>
                <w:sz w:val="22"/>
                <w:szCs w:val="22"/>
              </w:rPr>
            </w:pPr>
            <w:r w:rsidRPr="002B0FE8">
              <w:rPr>
                <w:rFonts w:asciiTheme="minorHAnsi" w:hAnsiTheme="minorHAnsi" w:cstheme="minorHAnsi"/>
                <w:sz w:val="22"/>
                <w:szCs w:val="22"/>
              </w:rPr>
              <w:t>Other</w:t>
            </w:r>
          </w:p>
        </w:tc>
        <w:tc>
          <w:tcPr>
            <w:tcW w:w="425" w:type="dxa"/>
            <w:tcBorders>
              <w:top w:val="single" w:sz="4" w:space="0" w:color="C0C0C0"/>
            </w:tcBorders>
            <w:shd w:val="clear" w:color="auto" w:fill="auto"/>
          </w:tcPr>
          <w:p w14:paraId="38420625" w14:textId="77777777" w:rsidR="007177DB" w:rsidRPr="002B0FE8" w:rsidRDefault="007177DB" w:rsidP="00291136">
            <w:pPr>
              <w:pStyle w:val="TableText0"/>
              <w:jc w:val="center"/>
              <w:rPr>
                <w:rFonts w:asciiTheme="minorHAnsi" w:hAnsiTheme="minorHAnsi" w:cstheme="minorHAnsi"/>
                <w:sz w:val="22"/>
                <w:szCs w:val="22"/>
              </w:rPr>
            </w:pPr>
          </w:p>
        </w:tc>
        <w:tc>
          <w:tcPr>
            <w:tcW w:w="3261" w:type="dxa"/>
            <w:gridSpan w:val="3"/>
            <w:shd w:val="clear" w:color="auto" w:fill="D9D9D9"/>
          </w:tcPr>
          <w:p w14:paraId="57F27AED" w14:textId="77777777" w:rsidR="007177DB" w:rsidRPr="002B0FE8" w:rsidRDefault="007177DB" w:rsidP="00291136">
            <w:pPr>
              <w:pStyle w:val="TableText0"/>
              <w:rPr>
                <w:rFonts w:asciiTheme="minorHAnsi" w:hAnsiTheme="minorHAnsi" w:cstheme="minorHAnsi"/>
                <w:sz w:val="22"/>
                <w:szCs w:val="22"/>
              </w:rPr>
            </w:pPr>
          </w:p>
        </w:tc>
      </w:tr>
      <w:tr w:rsidR="007177DB" w:rsidRPr="002B0FE8" w14:paraId="25708A1C" w14:textId="77777777" w:rsidTr="00291136">
        <w:trPr>
          <w:cantSplit/>
        </w:trPr>
        <w:tc>
          <w:tcPr>
            <w:tcW w:w="8081" w:type="dxa"/>
            <w:gridSpan w:val="8"/>
            <w:shd w:val="clear" w:color="auto" w:fill="D9D9D9"/>
          </w:tcPr>
          <w:p w14:paraId="4559E9F1" w14:textId="77777777" w:rsidR="007177DB" w:rsidRPr="002B0FE8" w:rsidRDefault="007177DB" w:rsidP="00291136">
            <w:pPr>
              <w:pStyle w:val="TableText0"/>
              <w:spacing w:before="0" w:after="0"/>
              <w:rPr>
                <w:rFonts w:asciiTheme="minorHAnsi" w:hAnsiTheme="minorHAnsi" w:cstheme="minorHAnsi"/>
                <w:sz w:val="22"/>
                <w:szCs w:val="22"/>
              </w:rPr>
            </w:pPr>
          </w:p>
        </w:tc>
      </w:tr>
      <w:tr w:rsidR="007177DB" w:rsidRPr="002B0FE8" w14:paraId="4D62F24E" w14:textId="77777777" w:rsidTr="00291136">
        <w:trPr>
          <w:cantSplit/>
        </w:trPr>
        <w:tc>
          <w:tcPr>
            <w:tcW w:w="2410" w:type="dxa"/>
            <w:gridSpan w:val="2"/>
            <w:shd w:val="clear" w:color="auto" w:fill="D9D9D9"/>
          </w:tcPr>
          <w:p w14:paraId="696F198E" w14:textId="77777777" w:rsidR="007177DB" w:rsidRPr="002B0FE8" w:rsidRDefault="007177DB" w:rsidP="00291136">
            <w:pPr>
              <w:pStyle w:val="TableText0"/>
              <w:rPr>
                <w:rFonts w:asciiTheme="minorHAnsi" w:hAnsiTheme="minorHAnsi" w:cstheme="minorHAnsi"/>
                <w:sz w:val="22"/>
                <w:szCs w:val="22"/>
              </w:rPr>
            </w:pPr>
            <w:r w:rsidRPr="002B0FE8">
              <w:rPr>
                <w:rFonts w:asciiTheme="minorHAnsi" w:hAnsiTheme="minorHAnsi" w:cstheme="minorHAnsi"/>
                <w:sz w:val="22"/>
                <w:szCs w:val="22"/>
              </w:rPr>
              <w:t>Main occupation:</w:t>
            </w:r>
          </w:p>
        </w:tc>
        <w:tc>
          <w:tcPr>
            <w:tcW w:w="5387" w:type="dxa"/>
            <w:gridSpan w:val="5"/>
            <w:shd w:val="clear" w:color="auto" w:fill="auto"/>
          </w:tcPr>
          <w:p w14:paraId="66343E11" w14:textId="77777777" w:rsidR="007177DB" w:rsidRPr="002B0FE8" w:rsidRDefault="007177DB" w:rsidP="00291136">
            <w:pPr>
              <w:pStyle w:val="TableText0"/>
              <w:rPr>
                <w:rFonts w:asciiTheme="minorHAnsi" w:hAnsiTheme="minorHAnsi" w:cstheme="minorHAnsi"/>
                <w:sz w:val="22"/>
                <w:szCs w:val="22"/>
              </w:rPr>
            </w:pPr>
          </w:p>
        </w:tc>
        <w:tc>
          <w:tcPr>
            <w:tcW w:w="284" w:type="dxa"/>
            <w:shd w:val="clear" w:color="auto" w:fill="D9D9D9"/>
          </w:tcPr>
          <w:p w14:paraId="7D3DF813" w14:textId="77777777" w:rsidR="007177DB" w:rsidRPr="002B0FE8" w:rsidRDefault="007177DB" w:rsidP="00291136">
            <w:pPr>
              <w:pStyle w:val="TableText0"/>
              <w:rPr>
                <w:rFonts w:asciiTheme="minorHAnsi" w:hAnsiTheme="minorHAnsi" w:cstheme="minorHAnsi"/>
                <w:sz w:val="22"/>
                <w:szCs w:val="22"/>
              </w:rPr>
            </w:pPr>
          </w:p>
        </w:tc>
      </w:tr>
      <w:tr w:rsidR="007177DB" w:rsidRPr="002B0FE8" w14:paraId="73134831" w14:textId="77777777" w:rsidTr="00291136">
        <w:trPr>
          <w:cantSplit/>
        </w:trPr>
        <w:tc>
          <w:tcPr>
            <w:tcW w:w="8081" w:type="dxa"/>
            <w:gridSpan w:val="8"/>
            <w:shd w:val="clear" w:color="auto" w:fill="D9D9D9"/>
          </w:tcPr>
          <w:p w14:paraId="67F6687C" w14:textId="77777777" w:rsidR="007177DB" w:rsidRPr="002B0FE8" w:rsidRDefault="007177DB" w:rsidP="00291136">
            <w:pPr>
              <w:pStyle w:val="TableText0"/>
              <w:spacing w:before="0" w:after="0"/>
              <w:rPr>
                <w:rFonts w:asciiTheme="minorHAnsi" w:hAnsiTheme="minorHAnsi" w:cstheme="minorHAnsi"/>
                <w:sz w:val="22"/>
                <w:szCs w:val="22"/>
              </w:rPr>
            </w:pPr>
          </w:p>
        </w:tc>
      </w:tr>
      <w:tr w:rsidR="007177DB" w:rsidRPr="002B0FE8" w14:paraId="4356C8EC" w14:textId="77777777" w:rsidTr="00291136">
        <w:trPr>
          <w:cantSplit/>
        </w:trPr>
        <w:tc>
          <w:tcPr>
            <w:tcW w:w="8081" w:type="dxa"/>
            <w:gridSpan w:val="8"/>
            <w:shd w:val="clear" w:color="auto" w:fill="D9D9D9"/>
          </w:tcPr>
          <w:p w14:paraId="45C57643" w14:textId="77777777" w:rsidR="007177DB" w:rsidRPr="002B0FE8" w:rsidRDefault="007177DB" w:rsidP="00291136">
            <w:pPr>
              <w:pStyle w:val="TableText0"/>
              <w:rPr>
                <w:rFonts w:asciiTheme="minorHAnsi" w:hAnsiTheme="minorHAnsi" w:cstheme="minorHAnsi"/>
                <w:sz w:val="22"/>
                <w:szCs w:val="22"/>
              </w:rPr>
            </w:pPr>
            <w:r w:rsidRPr="002B0FE8">
              <w:rPr>
                <w:rFonts w:asciiTheme="minorHAnsi" w:hAnsiTheme="minorHAnsi" w:cstheme="minorHAnsi"/>
                <w:b/>
                <w:sz w:val="22"/>
                <w:szCs w:val="22"/>
              </w:rPr>
              <w:t>Exposure definition</w:t>
            </w:r>
          </w:p>
        </w:tc>
      </w:tr>
      <w:tr w:rsidR="007177DB" w:rsidRPr="002B0FE8" w14:paraId="0397EF56" w14:textId="77777777" w:rsidTr="00291136">
        <w:trPr>
          <w:cantSplit/>
          <w:trHeight w:val="567"/>
        </w:trPr>
        <w:tc>
          <w:tcPr>
            <w:tcW w:w="2410" w:type="dxa"/>
            <w:gridSpan w:val="2"/>
            <w:shd w:val="clear" w:color="auto" w:fill="D9D9D9"/>
          </w:tcPr>
          <w:p w14:paraId="7366E4BE" w14:textId="77777777" w:rsidR="007177DB" w:rsidRPr="002B0FE8" w:rsidRDefault="007177DB" w:rsidP="00291136">
            <w:pPr>
              <w:pStyle w:val="TableText0"/>
              <w:rPr>
                <w:rFonts w:asciiTheme="minorHAnsi" w:hAnsiTheme="minorHAnsi" w:cstheme="minorHAnsi"/>
                <w:sz w:val="22"/>
                <w:szCs w:val="22"/>
              </w:rPr>
            </w:pPr>
            <w:r w:rsidRPr="002B0FE8">
              <w:rPr>
                <w:rFonts w:asciiTheme="minorHAnsi" w:hAnsiTheme="minorHAnsi" w:cstheme="minorHAnsi"/>
                <w:sz w:val="22"/>
                <w:szCs w:val="22"/>
              </w:rPr>
              <w:t>Where (when exposed):</w:t>
            </w:r>
          </w:p>
        </w:tc>
        <w:tc>
          <w:tcPr>
            <w:tcW w:w="5387" w:type="dxa"/>
            <w:gridSpan w:val="5"/>
            <w:tcBorders>
              <w:bottom w:val="single" w:sz="4" w:space="0" w:color="C0C0C0"/>
            </w:tcBorders>
            <w:shd w:val="clear" w:color="auto" w:fill="auto"/>
          </w:tcPr>
          <w:p w14:paraId="4D623326" w14:textId="77777777" w:rsidR="007177DB" w:rsidRPr="002B0FE8" w:rsidRDefault="007177DB" w:rsidP="00291136">
            <w:pPr>
              <w:pStyle w:val="TableText0"/>
              <w:rPr>
                <w:rFonts w:asciiTheme="minorHAnsi" w:hAnsiTheme="minorHAnsi" w:cstheme="minorHAnsi"/>
                <w:sz w:val="22"/>
                <w:szCs w:val="22"/>
              </w:rPr>
            </w:pPr>
          </w:p>
        </w:tc>
        <w:tc>
          <w:tcPr>
            <w:tcW w:w="284" w:type="dxa"/>
            <w:shd w:val="clear" w:color="auto" w:fill="D9D9D9"/>
          </w:tcPr>
          <w:p w14:paraId="4B5128D2" w14:textId="77777777" w:rsidR="007177DB" w:rsidRPr="002B0FE8" w:rsidRDefault="007177DB" w:rsidP="00291136">
            <w:pPr>
              <w:pStyle w:val="TableText0"/>
              <w:rPr>
                <w:rFonts w:asciiTheme="minorHAnsi" w:hAnsiTheme="minorHAnsi" w:cstheme="minorHAnsi"/>
                <w:sz w:val="22"/>
                <w:szCs w:val="22"/>
              </w:rPr>
            </w:pPr>
          </w:p>
        </w:tc>
      </w:tr>
      <w:tr w:rsidR="007177DB" w:rsidRPr="002B0FE8" w14:paraId="687EC010" w14:textId="77777777" w:rsidTr="00291136">
        <w:trPr>
          <w:cantSplit/>
        </w:trPr>
        <w:tc>
          <w:tcPr>
            <w:tcW w:w="2410" w:type="dxa"/>
            <w:gridSpan w:val="2"/>
            <w:shd w:val="clear" w:color="auto" w:fill="D9D9D9"/>
          </w:tcPr>
          <w:p w14:paraId="76C5710F" w14:textId="77777777" w:rsidR="007177DB" w:rsidRPr="002B0FE8" w:rsidRDefault="007177DB" w:rsidP="00291136">
            <w:pPr>
              <w:pStyle w:val="TableText0"/>
              <w:rPr>
                <w:rFonts w:asciiTheme="minorHAnsi" w:hAnsiTheme="minorHAnsi" w:cstheme="minorHAnsi"/>
                <w:sz w:val="22"/>
                <w:szCs w:val="22"/>
              </w:rPr>
            </w:pPr>
            <w:r w:rsidRPr="002B0FE8">
              <w:rPr>
                <w:rFonts w:asciiTheme="minorHAnsi" w:hAnsiTheme="minorHAnsi" w:cstheme="minorHAnsi"/>
                <w:sz w:val="22"/>
                <w:szCs w:val="22"/>
              </w:rPr>
              <w:t>Activity engaged in:</w:t>
            </w:r>
          </w:p>
        </w:tc>
        <w:tc>
          <w:tcPr>
            <w:tcW w:w="5387" w:type="dxa"/>
            <w:gridSpan w:val="5"/>
            <w:tcBorders>
              <w:top w:val="single" w:sz="4" w:space="0" w:color="C0C0C0"/>
            </w:tcBorders>
            <w:shd w:val="clear" w:color="auto" w:fill="auto"/>
          </w:tcPr>
          <w:p w14:paraId="0F8F3CD8" w14:textId="77777777" w:rsidR="007177DB" w:rsidRPr="002B0FE8" w:rsidRDefault="007177DB" w:rsidP="00291136">
            <w:pPr>
              <w:pStyle w:val="TableText0"/>
              <w:rPr>
                <w:rFonts w:asciiTheme="minorHAnsi" w:hAnsiTheme="minorHAnsi" w:cstheme="minorHAnsi"/>
                <w:sz w:val="22"/>
                <w:szCs w:val="22"/>
              </w:rPr>
            </w:pPr>
          </w:p>
        </w:tc>
        <w:tc>
          <w:tcPr>
            <w:tcW w:w="284" w:type="dxa"/>
            <w:shd w:val="clear" w:color="auto" w:fill="D9D9D9"/>
          </w:tcPr>
          <w:p w14:paraId="051DEFA2" w14:textId="77777777" w:rsidR="007177DB" w:rsidRPr="002B0FE8" w:rsidRDefault="007177DB" w:rsidP="00291136">
            <w:pPr>
              <w:pStyle w:val="TableText0"/>
              <w:rPr>
                <w:rFonts w:asciiTheme="minorHAnsi" w:hAnsiTheme="minorHAnsi" w:cstheme="minorHAnsi"/>
                <w:sz w:val="22"/>
                <w:szCs w:val="22"/>
              </w:rPr>
            </w:pPr>
          </w:p>
        </w:tc>
      </w:tr>
      <w:tr w:rsidR="007177DB" w:rsidRPr="002B0FE8" w14:paraId="15F7912F" w14:textId="77777777" w:rsidTr="00291136">
        <w:trPr>
          <w:cantSplit/>
        </w:trPr>
        <w:tc>
          <w:tcPr>
            <w:tcW w:w="8081" w:type="dxa"/>
            <w:gridSpan w:val="8"/>
            <w:shd w:val="clear" w:color="auto" w:fill="D9D9D9"/>
          </w:tcPr>
          <w:p w14:paraId="619B1814" w14:textId="77777777" w:rsidR="007177DB" w:rsidRPr="002B0FE8" w:rsidRDefault="007177DB" w:rsidP="00291136">
            <w:pPr>
              <w:pStyle w:val="TableText0"/>
              <w:spacing w:before="0" w:after="0"/>
              <w:rPr>
                <w:rFonts w:asciiTheme="minorHAnsi" w:hAnsiTheme="minorHAnsi" w:cstheme="minorHAnsi"/>
                <w:sz w:val="22"/>
                <w:szCs w:val="22"/>
              </w:rPr>
            </w:pPr>
          </w:p>
        </w:tc>
      </w:tr>
      <w:tr w:rsidR="007177DB" w:rsidRPr="002B0FE8" w14:paraId="3896168B" w14:textId="77777777" w:rsidTr="00291136">
        <w:trPr>
          <w:cantSplit/>
        </w:trPr>
        <w:tc>
          <w:tcPr>
            <w:tcW w:w="2410" w:type="dxa"/>
            <w:gridSpan w:val="2"/>
            <w:vMerge w:val="restart"/>
            <w:shd w:val="clear" w:color="auto" w:fill="D9D9D9"/>
          </w:tcPr>
          <w:p w14:paraId="55896A5A" w14:textId="77777777" w:rsidR="007177DB" w:rsidRPr="002B0FE8" w:rsidRDefault="007177DB" w:rsidP="00291136">
            <w:pPr>
              <w:pStyle w:val="TableText0"/>
              <w:rPr>
                <w:rFonts w:asciiTheme="minorHAnsi" w:hAnsiTheme="minorHAnsi" w:cstheme="minorHAnsi"/>
                <w:sz w:val="22"/>
                <w:szCs w:val="22"/>
              </w:rPr>
            </w:pPr>
            <w:r w:rsidRPr="002B0FE8">
              <w:rPr>
                <w:rFonts w:asciiTheme="minorHAnsi" w:hAnsiTheme="minorHAnsi" w:cstheme="minorHAnsi"/>
                <w:sz w:val="22"/>
                <w:szCs w:val="22"/>
              </w:rPr>
              <w:t>What was experienced?</w:t>
            </w:r>
          </w:p>
        </w:tc>
        <w:tc>
          <w:tcPr>
            <w:tcW w:w="1985" w:type="dxa"/>
            <w:gridSpan w:val="2"/>
            <w:shd w:val="clear" w:color="auto" w:fill="D9D9D9"/>
          </w:tcPr>
          <w:p w14:paraId="13C1D3F7" w14:textId="77777777" w:rsidR="007177DB" w:rsidRPr="002B0FE8" w:rsidRDefault="007177DB" w:rsidP="00291136">
            <w:pPr>
              <w:pStyle w:val="TableText0"/>
              <w:jc w:val="right"/>
              <w:rPr>
                <w:rFonts w:asciiTheme="minorHAnsi" w:hAnsiTheme="minorHAnsi" w:cstheme="minorHAnsi"/>
                <w:sz w:val="22"/>
                <w:szCs w:val="22"/>
              </w:rPr>
            </w:pPr>
            <w:r w:rsidRPr="002B0FE8">
              <w:rPr>
                <w:rFonts w:asciiTheme="minorHAnsi" w:hAnsiTheme="minorHAnsi" w:cstheme="minorHAnsi"/>
                <w:sz w:val="22"/>
                <w:szCs w:val="22"/>
              </w:rPr>
              <w:t>Visible mist or cloud:</w:t>
            </w:r>
          </w:p>
        </w:tc>
        <w:tc>
          <w:tcPr>
            <w:tcW w:w="425" w:type="dxa"/>
            <w:tcBorders>
              <w:bottom w:val="single" w:sz="4" w:space="0" w:color="C0C0C0"/>
            </w:tcBorders>
            <w:shd w:val="clear" w:color="auto" w:fill="auto"/>
          </w:tcPr>
          <w:p w14:paraId="0DED7955" w14:textId="77777777" w:rsidR="007177DB" w:rsidRPr="002B0FE8" w:rsidRDefault="007177DB" w:rsidP="00291136">
            <w:pPr>
              <w:pStyle w:val="TableText0"/>
              <w:jc w:val="center"/>
              <w:rPr>
                <w:rFonts w:asciiTheme="minorHAnsi" w:hAnsiTheme="minorHAnsi" w:cstheme="minorHAnsi"/>
                <w:sz w:val="22"/>
                <w:szCs w:val="22"/>
              </w:rPr>
            </w:pPr>
          </w:p>
        </w:tc>
        <w:tc>
          <w:tcPr>
            <w:tcW w:w="2551" w:type="dxa"/>
            <w:shd w:val="clear" w:color="auto" w:fill="D9D9D9"/>
          </w:tcPr>
          <w:p w14:paraId="6A547A1C" w14:textId="77777777" w:rsidR="007177DB" w:rsidRPr="002B0FE8" w:rsidRDefault="007177DB" w:rsidP="00291136">
            <w:pPr>
              <w:pStyle w:val="TableText0"/>
              <w:jc w:val="right"/>
              <w:rPr>
                <w:rFonts w:asciiTheme="minorHAnsi" w:hAnsiTheme="minorHAnsi" w:cstheme="minorHAnsi"/>
                <w:sz w:val="22"/>
                <w:szCs w:val="22"/>
              </w:rPr>
            </w:pPr>
            <w:r w:rsidRPr="002B0FE8">
              <w:rPr>
                <w:rFonts w:asciiTheme="minorHAnsi" w:hAnsiTheme="minorHAnsi" w:cstheme="minorHAnsi"/>
                <w:sz w:val="22"/>
                <w:szCs w:val="22"/>
              </w:rPr>
              <w:t>Felt on skin or eyes:</w:t>
            </w:r>
          </w:p>
        </w:tc>
        <w:tc>
          <w:tcPr>
            <w:tcW w:w="426" w:type="dxa"/>
            <w:tcBorders>
              <w:bottom w:val="single" w:sz="4" w:space="0" w:color="C0C0C0"/>
            </w:tcBorders>
            <w:shd w:val="clear" w:color="auto" w:fill="auto"/>
          </w:tcPr>
          <w:p w14:paraId="45DD61E8" w14:textId="77777777" w:rsidR="007177DB" w:rsidRPr="002B0FE8" w:rsidRDefault="007177DB" w:rsidP="00291136">
            <w:pPr>
              <w:pStyle w:val="TableText0"/>
              <w:jc w:val="center"/>
              <w:rPr>
                <w:rFonts w:asciiTheme="minorHAnsi" w:hAnsiTheme="minorHAnsi" w:cstheme="minorHAnsi"/>
                <w:sz w:val="22"/>
                <w:szCs w:val="22"/>
              </w:rPr>
            </w:pPr>
          </w:p>
        </w:tc>
        <w:tc>
          <w:tcPr>
            <w:tcW w:w="284" w:type="dxa"/>
            <w:shd w:val="clear" w:color="auto" w:fill="D9D9D9"/>
          </w:tcPr>
          <w:p w14:paraId="5901E409" w14:textId="77777777" w:rsidR="007177DB" w:rsidRPr="002B0FE8" w:rsidRDefault="007177DB" w:rsidP="00291136">
            <w:pPr>
              <w:pStyle w:val="TableText0"/>
              <w:rPr>
                <w:rFonts w:asciiTheme="minorHAnsi" w:hAnsiTheme="minorHAnsi" w:cstheme="minorHAnsi"/>
                <w:sz w:val="22"/>
                <w:szCs w:val="22"/>
              </w:rPr>
            </w:pPr>
          </w:p>
        </w:tc>
      </w:tr>
      <w:tr w:rsidR="007177DB" w:rsidRPr="002B0FE8" w14:paraId="1E3B3804" w14:textId="77777777" w:rsidTr="00291136">
        <w:trPr>
          <w:cantSplit/>
        </w:trPr>
        <w:tc>
          <w:tcPr>
            <w:tcW w:w="2410" w:type="dxa"/>
            <w:gridSpan w:val="2"/>
            <w:vMerge/>
            <w:shd w:val="clear" w:color="auto" w:fill="D9D9D9"/>
          </w:tcPr>
          <w:p w14:paraId="70EBB433" w14:textId="77777777" w:rsidR="007177DB" w:rsidRPr="002B0FE8" w:rsidRDefault="007177DB" w:rsidP="00291136">
            <w:pPr>
              <w:pStyle w:val="TableText0"/>
              <w:rPr>
                <w:rFonts w:asciiTheme="minorHAnsi" w:hAnsiTheme="minorHAnsi" w:cstheme="minorHAnsi"/>
                <w:sz w:val="22"/>
                <w:szCs w:val="22"/>
              </w:rPr>
            </w:pPr>
          </w:p>
        </w:tc>
        <w:tc>
          <w:tcPr>
            <w:tcW w:w="1985" w:type="dxa"/>
            <w:gridSpan w:val="2"/>
            <w:shd w:val="clear" w:color="auto" w:fill="D9D9D9"/>
          </w:tcPr>
          <w:p w14:paraId="1D6D0356" w14:textId="77777777" w:rsidR="007177DB" w:rsidRPr="002B0FE8" w:rsidRDefault="007177DB" w:rsidP="00291136">
            <w:pPr>
              <w:pStyle w:val="TableText0"/>
              <w:jc w:val="right"/>
              <w:rPr>
                <w:rFonts w:asciiTheme="minorHAnsi" w:hAnsiTheme="minorHAnsi" w:cstheme="minorHAnsi"/>
                <w:sz w:val="22"/>
                <w:szCs w:val="22"/>
              </w:rPr>
            </w:pPr>
            <w:r w:rsidRPr="002B0FE8">
              <w:rPr>
                <w:rFonts w:asciiTheme="minorHAnsi" w:hAnsiTheme="minorHAnsi" w:cstheme="minorHAnsi"/>
                <w:sz w:val="22"/>
                <w:szCs w:val="22"/>
              </w:rPr>
              <w:t>Smell:</w:t>
            </w:r>
          </w:p>
        </w:tc>
        <w:tc>
          <w:tcPr>
            <w:tcW w:w="425" w:type="dxa"/>
            <w:tcBorders>
              <w:top w:val="single" w:sz="4" w:space="0" w:color="C0C0C0"/>
            </w:tcBorders>
            <w:shd w:val="clear" w:color="auto" w:fill="auto"/>
          </w:tcPr>
          <w:p w14:paraId="7A25C8FD" w14:textId="77777777" w:rsidR="007177DB" w:rsidRPr="002B0FE8" w:rsidRDefault="007177DB" w:rsidP="00291136">
            <w:pPr>
              <w:pStyle w:val="TableText0"/>
              <w:jc w:val="center"/>
              <w:rPr>
                <w:rFonts w:asciiTheme="minorHAnsi" w:hAnsiTheme="minorHAnsi" w:cstheme="minorHAnsi"/>
                <w:sz w:val="22"/>
                <w:szCs w:val="22"/>
              </w:rPr>
            </w:pPr>
          </w:p>
        </w:tc>
        <w:tc>
          <w:tcPr>
            <w:tcW w:w="2551" w:type="dxa"/>
            <w:shd w:val="clear" w:color="auto" w:fill="D9D9D9"/>
          </w:tcPr>
          <w:p w14:paraId="169C8E72" w14:textId="77777777" w:rsidR="007177DB" w:rsidRPr="002B0FE8" w:rsidRDefault="007177DB" w:rsidP="00291136">
            <w:pPr>
              <w:pStyle w:val="TableText0"/>
              <w:jc w:val="right"/>
              <w:rPr>
                <w:rFonts w:asciiTheme="minorHAnsi" w:hAnsiTheme="minorHAnsi" w:cstheme="minorHAnsi"/>
                <w:sz w:val="22"/>
                <w:szCs w:val="22"/>
              </w:rPr>
            </w:pPr>
            <w:r w:rsidRPr="002B0FE8">
              <w:rPr>
                <w:rFonts w:asciiTheme="minorHAnsi" w:hAnsiTheme="minorHAnsi" w:cstheme="minorHAnsi"/>
                <w:sz w:val="22"/>
                <w:szCs w:val="22"/>
              </w:rPr>
              <w:t>Other:</w:t>
            </w:r>
          </w:p>
        </w:tc>
        <w:tc>
          <w:tcPr>
            <w:tcW w:w="426" w:type="dxa"/>
            <w:tcBorders>
              <w:top w:val="single" w:sz="4" w:space="0" w:color="C0C0C0"/>
            </w:tcBorders>
            <w:shd w:val="clear" w:color="auto" w:fill="auto"/>
          </w:tcPr>
          <w:p w14:paraId="0F115AB2" w14:textId="77777777" w:rsidR="007177DB" w:rsidRPr="002B0FE8" w:rsidRDefault="007177DB" w:rsidP="00291136">
            <w:pPr>
              <w:pStyle w:val="TableText0"/>
              <w:jc w:val="center"/>
              <w:rPr>
                <w:rFonts w:asciiTheme="minorHAnsi" w:hAnsiTheme="minorHAnsi" w:cstheme="minorHAnsi"/>
                <w:sz w:val="22"/>
                <w:szCs w:val="22"/>
              </w:rPr>
            </w:pPr>
          </w:p>
        </w:tc>
        <w:tc>
          <w:tcPr>
            <w:tcW w:w="284" w:type="dxa"/>
            <w:shd w:val="clear" w:color="auto" w:fill="D9D9D9"/>
          </w:tcPr>
          <w:p w14:paraId="27D129BE" w14:textId="77777777" w:rsidR="007177DB" w:rsidRPr="002B0FE8" w:rsidRDefault="007177DB" w:rsidP="00291136">
            <w:pPr>
              <w:pStyle w:val="TableText0"/>
              <w:rPr>
                <w:rFonts w:asciiTheme="minorHAnsi" w:hAnsiTheme="minorHAnsi" w:cstheme="minorHAnsi"/>
                <w:sz w:val="22"/>
                <w:szCs w:val="22"/>
              </w:rPr>
            </w:pPr>
          </w:p>
        </w:tc>
      </w:tr>
      <w:tr w:rsidR="007177DB" w:rsidRPr="002B0FE8" w14:paraId="2601662D" w14:textId="77777777" w:rsidTr="00291136">
        <w:trPr>
          <w:cantSplit/>
        </w:trPr>
        <w:tc>
          <w:tcPr>
            <w:tcW w:w="8081" w:type="dxa"/>
            <w:gridSpan w:val="8"/>
            <w:shd w:val="clear" w:color="auto" w:fill="D9D9D9"/>
          </w:tcPr>
          <w:p w14:paraId="60E0AAB2" w14:textId="77777777" w:rsidR="007177DB" w:rsidRPr="002B0FE8" w:rsidRDefault="007177DB" w:rsidP="00291136">
            <w:pPr>
              <w:pStyle w:val="TableText0"/>
              <w:spacing w:before="0" w:after="0"/>
              <w:rPr>
                <w:rFonts w:asciiTheme="minorHAnsi" w:hAnsiTheme="minorHAnsi" w:cstheme="minorHAnsi"/>
                <w:sz w:val="22"/>
                <w:szCs w:val="22"/>
              </w:rPr>
            </w:pPr>
          </w:p>
        </w:tc>
      </w:tr>
      <w:tr w:rsidR="007177DB" w:rsidRPr="002B0FE8" w14:paraId="54F98D23" w14:textId="77777777" w:rsidTr="00291136">
        <w:trPr>
          <w:cantSplit/>
        </w:trPr>
        <w:tc>
          <w:tcPr>
            <w:tcW w:w="7371" w:type="dxa"/>
            <w:gridSpan w:val="6"/>
            <w:vMerge w:val="restart"/>
            <w:shd w:val="clear" w:color="auto" w:fill="D9D9D9"/>
          </w:tcPr>
          <w:p w14:paraId="1EB99B53" w14:textId="77777777" w:rsidR="007177DB" w:rsidRPr="002B0FE8" w:rsidRDefault="007177DB" w:rsidP="00291136">
            <w:pPr>
              <w:pStyle w:val="TableText0"/>
              <w:rPr>
                <w:rFonts w:asciiTheme="minorHAnsi" w:hAnsiTheme="minorHAnsi" w:cstheme="minorHAnsi"/>
                <w:sz w:val="22"/>
                <w:szCs w:val="22"/>
              </w:rPr>
            </w:pPr>
            <w:r w:rsidRPr="002B0FE8">
              <w:rPr>
                <w:rFonts w:asciiTheme="minorHAnsi" w:hAnsiTheme="minorHAnsi" w:cstheme="minorHAnsi"/>
                <w:sz w:val="22"/>
                <w:szCs w:val="22"/>
              </w:rPr>
              <w:lastRenderedPageBreak/>
              <w:t>Were symptoms of illness experienced from the exposure</w:t>
            </w:r>
            <w:r w:rsidRPr="002B0FE8">
              <w:rPr>
                <w:rFonts w:asciiTheme="minorHAnsi" w:hAnsiTheme="minorHAnsi" w:cstheme="minorHAnsi"/>
                <w:sz w:val="22"/>
                <w:szCs w:val="22"/>
              </w:rPr>
              <w:br/>
              <w:t>or specific injuries sustained from the exposure?</w:t>
            </w:r>
          </w:p>
        </w:tc>
        <w:tc>
          <w:tcPr>
            <w:tcW w:w="426" w:type="dxa"/>
            <w:shd w:val="clear" w:color="auto" w:fill="auto"/>
          </w:tcPr>
          <w:p w14:paraId="518883DC" w14:textId="77777777" w:rsidR="007177DB" w:rsidRPr="002B0FE8" w:rsidRDefault="007177DB" w:rsidP="00291136">
            <w:pPr>
              <w:pStyle w:val="TableText0"/>
              <w:jc w:val="center"/>
              <w:rPr>
                <w:rFonts w:asciiTheme="minorHAnsi" w:hAnsiTheme="minorHAnsi" w:cstheme="minorHAnsi"/>
                <w:sz w:val="22"/>
                <w:szCs w:val="22"/>
              </w:rPr>
            </w:pPr>
          </w:p>
        </w:tc>
        <w:tc>
          <w:tcPr>
            <w:tcW w:w="284" w:type="dxa"/>
            <w:shd w:val="clear" w:color="auto" w:fill="D9D9D9"/>
          </w:tcPr>
          <w:p w14:paraId="7D377E69" w14:textId="77777777" w:rsidR="007177DB" w:rsidRPr="002B0FE8" w:rsidRDefault="007177DB" w:rsidP="00291136">
            <w:pPr>
              <w:pStyle w:val="TableText0"/>
              <w:rPr>
                <w:rFonts w:asciiTheme="minorHAnsi" w:hAnsiTheme="minorHAnsi" w:cstheme="minorHAnsi"/>
                <w:sz w:val="22"/>
                <w:szCs w:val="22"/>
              </w:rPr>
            </w:pPr>
          </w:p>
        </w:tc>
      </w:tr>
      <w:tr w:rsidR="007177DB" w:rsidRPr="002B0FE8" w14:paraId="70DEFDB2" w14:textId="77777777" w:rsidTr="00291136">
        <w:trPr>
          <w:cantSplit/>
        </w:trPr>
        <w:tc>
          <w:tcPr>
            <w:tcW w:w="7371" w:type="dxa"/>
            <w:gridSpan w:val="6"/>
            <w:vMerge/>
            <w:shd w:val="clear" w:color="auto" w:fill="D9D9D9"/>
          </w:tcPr>
          <w:p w14:paraId="04A84F76" w14:textId="77777777" w:rsidR="007177DB" w:rsidRPr="002B0FE8" w:rsidRDefault="007177DB" w:rsidP="00291136">
            <w:pPr>
              <w:pStyle w:val="TableText0"/>
              <w:spacing w:before="0" w:after="0"/>
              <w:rPr>
                <w:rFonts w:asciiTheme="minorHAnsi" w:hAnsiTheme="minorHAnsi" w:cstheme="minorHAnsi"/>
                <w:sz w:val="22"/>
                <w:szCs w:val="22"/>
              </w:rPr>
            </w:pPr>
          </w:p>
        </w:tc>
        <w:tc>
          <w:tcPr>
            <w:tcW w:w="426" w:type="dxa"/>
            <w:shd w:val="clear" w:color="auto" w:fill="D9D9D9"/>
          </w:tcPr>
          <w:p w14:paraId="47FD09E1" w14:textId="77777777" w:rsidR="007177DB" w:rsidRPr="002B0FE8" w:rsidRDefault="007177DB" w:rsidP="00291136">
            <w:pPr>
              <w:pStyle w:val="TableText0"/>
              <w:spacing w:before="0" w:after="0"/>
              <w:jc w:val="center"/>
              <w:rPr>
                <w:rFonts w:asciiTheme="minorHAnsi" w:hAnsiTheme="minorHAnsi" w:cstheme="minorHAnsi"/>
                <w:sz w:val="22"/>
                <w:szCs w:val="22"/>
              </w:rPr>
            </w:pPr>
          </w:p>
        </w:tc>
        <w:tc>
          <w:tcPr>
            <w:tcW w:w="284" w:type="dxa"/>
            <w:shd w:val="clear" w:color="auto" w:fill="D9D9D9"/>
          </w:tcPr>
          <w:p w14:paraId="5170D66D" w14:textId="77777777" w:rsidR="007177DB" w:rsidRPr="002B0FE8" w:rsidRDefault="007177DB" w:rsidP="00291136">
            <w:pPr>
              <w:pStyle w:val="TableText0"/>
              <w:spacing w:before="0" w:after="0"/>
              <w:rPr>
                <w:rFonts w:asciiTheme="minorHAnsi" w:hAnsiTheme="minorHAnsi" w:cstheme="minorHAnsi"/>
                <w:sz w:val="22"/>
                <w:szCs w:val="22"/>
              </w:rPr>
            </w:pPr>
          </w:p>
        </w:tc>
      </w:tr>
    </w:tbl>
    <w:p w14:paraId="35B7774C" w14:textId="77777777" w:rsidR="007177DB" w:rsidRPr="002B0FE8" w:rsidRDefault="007177DB" w:rsidP="007177DB">
      <w:pPr>
        <w:rPr>
          <w:rFonts w:cstheme="minorHAnsi"/>
          <w:sz w:val="22"/>
        </w:rPr>
      </w:pPr>
    </w:p>
    <w:p w14:paraId="75A70E86" w14:textId="2E94AEB5" w:rsidR="006D668D" w:rsidRDefault="006D668D"/>
    <w:tbl>
      <w:tblPr>
        <w:tblW w:w="8081" w:type="dxa"/>
        <w:tblInd w:w="108" w:type="dxa"/>
        <w:shd w:val="clear" w:color="auto" w:fill="D9D9D9"/>
        <w:tblLayout w:type="fixed"/>
        <w:tblLook w:val="01E0" w:firstRow="1" w:lastRow="1" w:firstColumn="1" w:lastColumn="1" w:noHBand="0" w:noVBand="0"/>
      </w:tblPr>
      <w:tblGrid>
        <w:gridCol w:w="284"/>
        <w:gridCol w:w="7513"/>
        <w:gridCol w:w="284"/>
      </w:tblGrid>
      <w:tr w:rsidR="007177DB" w:rsidRPr="005F0027" w14:paraId="730A3AA8" w14:textId="77777777" w:rsidTr="00291136">
        <w:trPr>
          <w:cantSplit/>
        </w:trPr>
        <w:tc>
          <w:tcPr>
            <w:tcW w:w="8081" w:type="dxa"/>
            <w:gridSpan w:val="3"/>
            <w:shd w:val="clear" w:color="auto" w:fill="D9D9D9"/>
          </w:tcPr>
          <w:p w14:paraId="5A686C29" w14:textId="63C0C734" w:rsidR="007177DB" w:rsidRPr="005F0027" w:rsidRDefault="007177DB" w:rsidP="00291136">
            <w:pPr>
              <w:pStyle w:val="TableText0"/>
              <w:keepNext/>
              <w:jc w:val="center"/>
              <w:rPr>
                <w:rFonts w:asciiTheme="minorHAnsi" w:hAnsiTheme="minorHAnsi" w:cstheme="minorHAnsi"/>
                <w:b/>
                <w:sz w:val="22"/>
                <w:szCs w:val="22"/>
              </w:rPr>
            </w:pPr>
            <w:r w:rsidRPr="005F0027">
              <w:rPr>
                <w:rFonts w:asciiTheme="minorHAnsi" w:hAnsiTheme="minorHAnsi" w:cstheme="minorHAnsi"/>
                <w:b/>
                <w:sz w:val="22"/>
                <w:szCs w:val="22"/>
              </w:rPr>
              <w:t>Exposure/illness/injuries symptoms (Part 2 of 4)</w:t>
            </w:r>
          </w:p>
        </w:tc>
      </w:tr>
      <w:tr w:rsidR="007177DB" w:rsidRPr="005F0027" w14:paraId="46370CAB" w14:textId="77777777" w:rsidTr="00291136">
        <w:trPr>
          <w:cantSplit/>
        </w:trPr>
        <w:tc>
          <w:tcPr>
            <w:tcW w:w="8081" w:type="dxa"/>
            <w:gridSpan w:val="3"/>
            <w:shd w:val="clear" w:color="auto" w:fill="D9D9D9"/>
          </w:tcPr>
          <w:p w14:paraId="6A793019" w14:textId="77777777" w:rsidR="007177DB" w:rsidRPr="005F0027" w:rsidRDefault="007177DB" w:rsidP="00291136">
            <w:pPr>
              <w:pStyle w:val="TableText0"/>
              <w:keepNext/>
              <w:spacing w:before="0" w:after="0"/>
              <w:rPr>
                <w:rFonts w:asciiTheme="minorHAnsi" w:hAnsiTheme="minorHAnsi" w:cstheme="minorHAnsi"/>
                <w:sz w:val="22"/>
                <w:szCs w:val="22"/>
              </w:rPr>
            </w:pPr>
          </w:p>
        </w:tc>
      </w:tr>
      <w:tr w:rsidR="007177DB" w:rsidRPr="005F0027" w14:paraId="667578B4" w14:textId="77777777" w:rsidTr="00291136">
        <w:trPr>
          <w:cantSplit/>
        </w:trPr>
        <w:tc>
          <w:tcPr>
            <w:tcW w:w="8081" w:type="dxa"/>
            <w:gridSpan w:val="3"/>
            <w:shd w:val="clear" w:color="auto" w:fill="D9D9D9"/>
          </w:tcPr>
          <w:p w14:paraId="48EDD0F1" w14:textId="77777777" w:rsidR="007177DB" w:rsidRPr="005F0027" w:rsidRDefault="007177DB" w:rsidP="00291136">
            <w:pPr>
              <w:pStyle w:val="TableText0"/>
              <w:keepNext/>
              <w:rPr>
                <w:rFonts w:asciiTheme="minorHAnsi" w:hAnsiTheme="minorHAnsi" w:cstheme="minorHAnsi"/>
                <w:sz w:val="22"/>
                <w:szCs w:val="22"/>
              </w:rPr>
            </w:pPr>
            <w:r w:rsidRPr="005F0027">
              <w:rPr>
                <w:rFonts w:asciiTheme="minorHAnsi" w:hAnsiTheme="minorHAnsi" w:cstheme="minorHAnsi"/>
                <w:sz w:val="22"/>
                <w:szCs w:val="22"/>
              </w:rPr>
              <w:t>Why was the case notified?</w:t>
            </w:r>
          </w:p>
        </w:tc>
      </w:tr>
      <w:tr w:rsidR="007177DB" w:rsidRPr="005F0027" w14:paraId="7B1C2F03" w14:textId="77777777" w:rsidTr="00291136">
        <w:trPr>
          <w:cantSplit/>
          <w:trHeight w:val="1134"/>
        </w:trPr>
        <w:tc>
          <w:tcPr>
            <w:tcW w:w="284" w:type="dxa"/>
            <w:shd w:val="clear" w:color="auto" w:fill="D9D9D9"/>
          </w:tcPr>
          <w:p w14:paraId="43A47259" w14:textId="77777777" w:rsidR="007177DB" w:rsidRPr="005F0027" w:rsidRDefault="007177DB" w:rsidP="00291136">
            <w:pPr>
              <w:pStyle w:val="TableText0"/>
              <w:rPr>
                <w:rFonts w:asciiTheme="minorHAnsi" w:hAnsiTheme="minorHAnsi" w:cstheme="minorHAnsi"/>
                <w:sz w:val="22"/>
                <w:szCs w:val="22"/>
              </w:rPr>
            </w:pPr>
          </w:p>
        </w:tc>
        <w:tc>
          <w:tcPr>
            <w:tcW w:w="7513" w:type="dxa"/>
            <w:shd w:val="clear" w:color="auto" w:fill="auto"/>
          </w:tcPr>
          <w:p w14:paraId="16C39BD3" w14:textId="77777777" w:rsidR="007177DB" w:rsidRPr="005F0027" w:rsidRDefault="007177DB" w:rsidP="00291136">
            <w:pPr>
              <w:pStyle w:val="TableText0"/>
              <w:rPr>
                <w:rFonts w:asciiTheme="minorHAnsi" w:hAnsiTheme="minorHAnsi" w:cstheme="minorHAnsi"/>
                <w:sz w:val="22"/>
                <w:szCs w:val="22"/>
              </w:rPr>
            </w:pPr>
          </w:p>
        </w:tc>
        <w:tc>
          <w:tcPr>
            <w:tcW w:w="284" w:type="dxa"/>
            <w:shd w:val="clear" w:color="auto" w:fill="D9D9D9"/>
          </w:tcPr>
          <w:p w14:paraId="693D98CF" w14:textId="77777777" w:rsidR="007177DB" w:rsidRPr="005F0027" w:rsidRDefault="007177DB" w:rsidP="00291136">
            <w:pPr>
              <w:pStyle w:val="TableText0"/>
              <w:rPr>
                <w:rFonts w:asciiTheme="minorHAnsi" w:hAnsiTheme="minorHAnsi" w:cstheme="minorHAnsi"/>
                <w:sz w:val="22"/>
                <w:szCs w:val="22"/>
              </w:rPr>
            </w:pPr>
          </w:p>
        </w:tc>
      </w:tr>
      <w:tr w:rsidR="007177DB" w:rsidRPr="005F0027" w14:paraId="765F62E2" w14:textId="77777777" w:rsidTr="00291136">
        <w:trPr>
          <w:cantSplit/>
        </w:trPr>
        <w:tc>
          <w:tcPr>
            <w:tcW w:w="8081" w:type="dxa"/>
            <w:gridSpan w:val="3"/>
            <w:shd w:val="clear" w:color="auto" w:fill="D9D9D9"/>
          </w:tcPr>
          <w:p w14:paraId="034482ED" w14:textId="77777777" w:rsidR="007177DB" w:rsidRPr="005F0027" w:rsidRDefault="007177DB" w:rsidP="00291136">
            <w:pPr>
              <w:pStyle w:val="TableText0"/>
              <w:rPr>
                <w:rFonts w:asciiTheme="minorHAnsi" w:hAnsiTheme="minorHAnsi" w:cstheme="minorHAnsi"/>
                <w:sz w:val="22"/>
                <w:szCs w:val="22"/>
              </w:rPr>
            </w:pPr>
            <w:r w:rsidRPr="005F0027">
              <w:rPr>
                <w:rFonts w:asciiTheme="minorHAnsi" w:hAnsiTheme="minorHAnsi" w:cstheme="minorHAnsi"/>
                <w:sz w:val="22"/>
                <w:szCs w:val="22"/>
              </w:rPr>
              <w:t>Did the case have any symptoms suggestive of hazardous-substance injury? If yes, list all symptoms.</w:t>
            </w:r>
          </w:p>
        </w:tc>
      </w:tr>
      <w:tr w:rsidR="007177DB" w:rsidRPr="005F0027" w14:paraId="0864AEB7" w14:textId="77777777" w:rsidTr="00291136">
        <w:trPr>
          <w:cantSplit/>
          <w:trHeight w:val="1134"/>
        </w:trPr>
        <w:tc>
          <w:tcPr>
            <w:tcW w:w="284" w:type="dxa"/>
            <w:shd w:val="clear" w:color="auto" w:fill="D9D9D9"/>
          </w:tcPr>
          <w:p w14:paraId="44617F6D" w14:textId="77777777" w:rsidR="007177DB" w:rsidRPr="005F0027" w:rsidRDefault="007177DB" w:rsidP="00291136">
            <w:pPr>
              <w:pStyle w:val="TableText0"/>
              <w:rPr>
                <w:rFonts w:asciiTheme="minorHAnsi" w:hAnsiTheme="minorHAnsi" w:cstheme="minorHAnsi"/>
                <w:sz w:val="22"/>
                <w:szCs w:val="22"/>
              </w:rPr>
            </w:pPr>
          </w:p>
        </w:tc>
        <w:tc>
          <w:tcPr>
            <w:tcW w:w="7513" w:type="dxa"/>
            <w:shd w:val="clear" w:color="auto" w:fill="auto"/>
          </w:tcPr>
          <w:p w14:paraId="6B6244CC" w14:textId="77777777" w:rsidR="007177DB" w:rsidRPr="005F0027" w:rsidRDefault="007177DB" w:rsidP="00291136">
            <w:pPr>
              <w:pStyle w:val="TableText0"/>
              <w:rPr>
                <w:rFonts w:asciiTheme="minorHAnsi" w:hAnsiTheme="minorHAnsi" w:cstheme="minorHAnsi"/>
                <w:sz w:val="22"/>
                <w:szCs w:val="22"/>
              </w:rPr>
            </w:pPr>
          </w:p>
        </w:tc>
        <w:tc>
          <w:tcPr>
            <w:tcW w:w="284" w:type="dxa"/>
            <w:shd w:val="clear" w:color="auto" w:fill="D9D9D9"/>
          </w:tcPr>
          <w:p w14:paraId="33F63BE6" w14:textId="77777777" w:rsidR="007177DB" w:rsidRPr="005F0027" w:rsidRDefault="007177DB" w:rsidP="00291136">
            <w:pPr>
              <w:pStyle w:val="TableText0"/>
              <w:rPr>
                <w:rFonts w:asciiTheme="minorHAnsi" w:hAnsiTheme="minorHAnsi" w:cstheme="minorHAnsi"/>
                <w:sz w:val="22"/>
                <w:szCs w:val="22"/>
              </w:rPr>
            </w:pPr>
          </w:p>
        </w:tc>
      </w:tr>
      <w:tr w:rsidR="007177DB" w:rsidRPr="005F0027" w14:paraId="2A6B8EFB" w14:textId="77777777" w:rsidTr="00291136">
        <w:trPr>
          <w:cantSplit/>
        </w:trPr>
        <w:tc>
          <w:tcPr>
            <w:tcW w:w="8081" w:type="dxa"/>
            <w:gridSpan w:val="3"/>
            <w:shd w:val="clear" w:color="auto" w:fill="D9D9D9"/>
          </w:tcPr>
          <w:p w14:paraId="198F52E3" w14:textId="77777777" w:rsidR="007177DB" w:rsidRPr="005F0027" w:rsidRDefault="007177DB" w:rsidP="00291136">
            <w:pPr>
              <w:pStyle w:val="TableText0"/>
              <w:rPr>
                <w:rFonts w:asciiTheme="minorHAnsi" w:hAnsiTheme="minorHAnsi" w:cstheme="minorHAnsi"/>
                <w:sz w:val="22"/>
                <w:szCs w:val="22"/>
              </w:rPr>
            </w:pPr>
            <w:r w:rsidRPr="005F0027">
              <w:rPr>
                <w:rFonts w:asciiTheme="minorHAnsi" w:hAnsiTheme="minorHAnsi" w:cstheme="minorHAnsi"/>
                <w:sz w:val="22"/>
                <w:szCs w:val="22"/>
              </w:rPr>
              <w:t>Was the case hospitalised (and why) did the case receive treatment?</w:t>
            </w:r>
          </w:p>
        </w:tc>
      </w:tr>
      <w:tr w:rsidR="007177DB" w:rsidRPr="005F0027" w14:paraId="53569D87" w14:textId="77777777" w:rsidTr="00291136">
        <w:trPr>
          <w:cantSplit/>
          <w:trHeight w:val="1134"/>
        </w:trPr>
        <w:tc>
          <w:tcPr>
            <w:tcW w:w="284" w:type="dxa"/>
            <w:shd w:val="clear" w:color="auto" w:fill="D9D9D9"/>
          </w:tcPr>
          <w:p w14:paraId="7B58F5B7" w14:textId="77777777" w:rsidR="007177DB" w:rsidRPr="005F0027" w:rsidRDefault="007177DB" w:rsidP="00291136">
            <w:pPr>
              <w:pStyle w:val="TableText0"/>
              <w:rPr>
                <w:rFonts w:asciiTheme="minorHAnsi" w:hAnsiTheme="minorHAnsi" w:cstheme="minorHAnsi"/>
                <w:sz w:val="22"/>
                <w:szCs w:val="22"/>
              </w:rPr>
            </w:pPr>
          </w:p>
        </w:tc>
        <w:tc>
          <w:tcPr>
            <w:tcW w:w="7513" w:type="dxa"/>
            <w:shd w:val="clear" w:color="auto" w:fill="auto"/>
          </w:tcPr>
          <w:p w14:paraId="1ED77913" w14:textId="77777777" w:rsidR="007177DB" w:rsidRPr="005F0027" w:rsidRDefault="007177DB" w:rsidP="00291136">
            <w:pPr>
              <w:pStyle w:val="TableText0"/>
              <w:rPr>
                <w:rFonts w:asciiTheme="minorHAnsi" w:hAnsiTheme="minorHAnsi" w:cstheme="minorHAnsi"/>
                <w:sz w:val="22"/>
                <w:szCs w:val="22"/>
              </w:rPr>
            </w:pPr>
          </w:p>
        </w:tc>
        <w:tc>
          <w:tcPr>
            <w:tcW w:w="284" w:type="dxa"/>
            <w:shd w:val="clear" w:color="auto" w:fill="D9D9D9"/>
          </w:tcPr>
          <w:p w14:paraId="4B4C90AA" w14:textId="77777777" w:rsidR="007177DB" w:rsidRPr="005F0027" w:rsidRDefault="007177DB" w:rsidP="00291136">
            <w:pPr>
              <w:pStyle w:val="TableText0"/>
              <w:rPr>
                <w:rFonts w:asciiTheme="minorHAnsi" w:hAnsiTheme="minorHAnsi" w:cstheme="minorHAnsi"/>
                <w:sz w:val="22"/>
                <w:szCs w:val="22"/>
              </w:rPr>
            </w:pPr>
          </w:p>
        </w:tc>
      </w:tr>
      <w:tr w:rsidR="007177DB" w:rsidRPr="005F0027" w14:paraId="638273DB" w14:textId="77777777" w:rsidTr="00291136">
        <w:trPr>
          <w:cantSplit/>
        </w:trPr>
        <w:tc>
          <w:tcPr>
            <w:tcW w:w="8081" w:type="dxa"/>
            <w:gridSpan w:val="3"/>
            <w:shd w:val="clear" w:color="auto" w:fill="D9D9D9"/>
          </w:tcPr>
          <w:p w14:paraId="3CE620BB" w14:textId="77777777" w:rsidR="007177DB" w:rsidRPr="005F0027" w:rsidRDefault="007177DB" w:rsidP="00291136">
            <w:pPr>
              <w:pStyle w:val="TableText0"/>
              <w:spacing w:before="0" w:after="0"/>
              <w:rPr>
                <w:rFonts w:asciiTheme="minorHAnsi" w:hAnsiTheme="minorHAnsi" w:cstheme="minorHAnsi"/>
                <w:sz w:val="22"/>
                <w:szCs w:val="22"/>
              </w:rPr>
            </w:pPr>
          </w:p>
        </w:tc>
      </w:tr>
    </w:tbl>
    <w:p w14:paraId="1EA3952B" w14:textId="77777777" w:rsidR="007177DB" w:rsidRPr="005F0027" w:rsidRDefault="007177DB" w:rsidP="007177DB">
      <w:pPr>
        <w:rPr>
          <w:rFonts w:cstheme="minorHAnsi"/>
          <w:sz w:val="22"/>
        </w:rPr>
      </w:pPr>
    </w:p>
    <w:tbl>
      <w:tblPr>
        <w:tblW w:w="8080" w:type="dxa"/>
        <w:tblInd w:w="108" w:type="dxa"/>
        <w:shd w:val="clear" w:color="auto" w:fill="D9D9D9"/>
        <w:tblLayout w:type="fixed"/>
        <w:tblLook w:val="01E0" w:firstRow="1" w:lastRow="1" w:firstColumn="1" w:lastColumn="1" w:noHBand="0" w:noVBand="0"/>
      </w:tblPr>
      <w:tblGrid>
        <w:gridCol w:w="2410"/>
        <w:gridCol w:w="1276"/>
        <w:gridCol w:w="850"/>
        <w:gridCol w:w="567"/>
        <w:gridCol w:w="142"/>
        <w:gridCol w:w="1984"/>
        <w:gridCol w:w="567"/>
        <w:gridCol w:w="284"/>
      </w:tblGrid>
      <w:tr w:rsidR="007177DB" w:rsidRPr="005F0027" w14:paraId="47589A3A" w14:textId="77777777" w:rsidTr="00291136">
        <w:trPr>
          <w:cantSplit/>
        </w:trPr>
        <w:tc>
          <w:tcPr>
            <w:tcW w:w="8080" w:type="dxa"/>
            <w:gridSpan w:val="8"/>
            <w:shd w:val="clear" w:color="auto" w:fill="D9D9D9"/>
          </w:tcPr>
          <w:p w14:paraId="049E48B9" w14:textId="77777777" w:rsidR="007177DB" w:rsidRPr="005F0027" w:rsidRDefault="007177DB" w:rsidP="00291136">
            <w:pPr>
              <w:pStyle w:val="TableText0"/>
              <w:keepNext/>
              <w:jc w:val="center"/>
              <w:rPr>
                <w:rFonts w:asciiTheme="minorHAnsi" w:hAnsiTheme="minorHAnsi" w:cstheme="minorHAnsi"/>
                <w:b/>
                <w:sz w:val="22"/>
                <w:szCs w:val="22"/>
              </w:rPr>
            </w:pPr>
            <w:r w:rsidRPr="005F0027">
              <w:rPr>
                <w:rFonts w:asciiTheme="minorHAnsi" w:hAnsiTheme="minorHAnsi" w:cstheme="minorHAnsi"/>
                <w:b/>
                <w:sz w:val="22"/>
                <w:szCs w:val="22"/>
              </w:rPr>
              <w:lastRenderedPageBreak/>
              <w:t>Risk/protective factors: exposure/illness medical history (Part 3 of 4)</w:t>
            </w:r>
          </w:p>
        </w:tc>
      </w:tr>
      <w:tr w:rsidR="007177DB" w:rsidRPr="005F0027" w14:paraId="7A12192F" w14:textId="77777777" w:rsidTr="00291136">
        <w:trPr>
          <w:cantSplit/>
        </w:trPr>
        <w:tc>
          <w:tcPr>
            <w:tcW w:w="8080" w:type="dxa"/>
            <w:gridSpan w:val="8"/>
            <w:shd w:val="clear" w:color="auto" w:fill="D9D9D9"/>
          </w:tcPr>
          <w:p w14:paraId="2D2185AD" w14:textId="77777777" w:rsidR="007177DB" w:rsidRPr="005F0027" w:rsidRDefault="007177DB" w:rsidP="00291136">
            <w:pPr>
              <w:pStyle w:val="TableText0"/>
              <w:keepNext/>
              <w:spacing w:before="0" w:after="0"/>
              <w:rPr>
                <w:rFonts w:asciiTheme="minorHAnsi" w:hAnsiTheme="minorHAnsi" w:cstheme="minorHAnsi"/>
                <w:sz w:val="22"/>
                <w:szCs w:val="22"/>
              </w:rPr>
            </w:pPr>
          </w:p>
        </w:tc>
      </w:tr>
      <w:tr w:rsidR="007177DB" w:rsidRPr="005F0027" w14:paraId="43565C06" w14:textId="77777777" w:rsidTr="00291136">
        <w:trPr>
          <w:cantSplit/>
        </w:trPr>
        <w:tc>
          <w:tcPr>
            <w:tcW w:w="8080" w:type="dxa"/>
            <w:gridSpan w:val="8"/>
            <w:shd w:val="clear" w:color="auto" w:fill="D9D9D9"/>
          </w:tcPr>
          <w:p w14:paraId="235D0A06" w14:textId="77777777" w:rsidR="007177DB" w:rsidRPr="005F0027" w:rsidRDefault="007177DB" w:rsidP="00291136">
            <w:pPr>
              <w:pStyle w:val="TableText0"/>
              <w:keepNext/>
              <w:rPr>
                <w:rFonts w:asciiTheme="minorHAnsi" w:hAnsiTheme="minorHAnsi" w:cstheme="minorHAnsi"/>
                <w:sz w:val="22"/>
                <w:szCs w:val="22"/>
              </w:rPr>
            </w:pPr>
            <w:r w:rsidRPr="005F0027">
              <w:rPr>
                <w:rFonts w:asciiTheme="minorHAnsi" w:hAnsiTheme="minorHAnsi" w:cstheme="minorHAnsi"/>
                <w:b/>
                <w:sz w:val="22"/>
                <w:szCs w:val="22"/>
              </w:rPr>
              <w:t>Outcome (complete if symptoms experienced from the exposure)</w:t>
            </w:r>
          </w:p>
        </w:tc>
      </w:tr>
      <w:tr w:rsidR="007177DB" w:rsidRPr="005F0027" w14:paraId="04270A44" w14:textId="77777777" w:rsidTr="00291136">
        <w:trPr>
          <w:cantSplit/>
        </w:trPr>
        <w:tc>
          <w:tcPr>
            <w:tcW w:w="3686" w:type="dxa"/>
            <w:gridSpan w:val="2"/>
            <w:shd w:val="clear" w:color="auto" w:fill="D9D9D9"/>
          </w:tcPr>
          <w:p w14:paraId="631535D5" w14:textId="77777777" w:rsidR="007177DB" w:rsidRPr="005F0027" w:rsidRDefault="007177DB" w:rsidP="00291136">
            <w:pPr>
              <w:pStyle w:val="TableText0"/>
              <w:keepNext/>
              <w:rPr>
                <w:rFonts w:asciiTheme="minorHAnsi" w:hAnsiTheme="minorHAnsi" w:cstheme="minorHAnsi"/>
                <w:sz w:val="22"/>
                <w:szCs w:val="22"/>
              </w:rPr>
            </w:pPr>
            <w:r w:rsidRPr="005F0027">
              <w:rPr>
                <w:rFonts w:asciiTheme="minorHAnsi" w:hAnsiTheme="minorHAnsi" w:cstheme="minorHAnsi"/>
                <w:sz w:val="22"/>
                <w:szCs w:val="22"/>
              </w:rPr>
              <w:t>Date symptoms were first noticed:</w:t>
            </w:r>
          </w:p>
        </w:tc>
        <w:tc>
          <w:tcPr>
            <w:tcW w:w="1559" w:type="dxa"/>
            <w:gridSpan w:val="3"/>
            <w:tcBorders>
              <w:bottom w:val="single" w:sz="4" w:space="0" w:color="C0C0C0"/>
            </w:tcBorders>
            <w:shd w:val="clear" w:color="auto" w:fill="auto"/>
          </w:tcPr>
          <w:p w14:paraId="3FBF1C8C" w14:textId="77777777" w:rsidR="007177DB" w:rsidRPr="005F0027" w:rsidRDefault="007177DB" w:rsidP="00291136">
            <w:pPr>
              <w:pStyle w:val="TableText0"/>
              <w:keepNext/>
              <w:rPr>
                <w:rFonts w:asciiTheme="minorHAnsi" w:hAnsiTheme="minorHAnsi" w:cstheme="minorHAnsi"/>
                <w:sz w:val="22"/>
                <w:szCs w:val="22"/>
              </w:rPr>
            </w:pPr>
          </w:p>
        </w:tc>
        <w:tc>
          <w:tcPr>
            <w:tcW w:w="2835" w:type="dxa"/>
            <w:gridSpan w:val="3"/>
            <w:shd w:val="clear" w:color="auto" w:fill="D9D9D9"/>
          </w:tcPr>
          <w:p w14:paraId="21B6FD7B" w14:textId="77777777" w:rsidR="007177DB" w:rsidRPr="005F0027" w:rsidRDefault="007177DB" w:rsidP="00291136">
            <w:pPr>
              <w:pStyle w:val="TableText0"/>
              <w:keepNext/>
              <w:rPr>
                <w:rFonts w:asciiTheme="minorHAnsi" w:hAnsiTheme="minorHAnsi" w:cstheme="minorHAnsi"/>
                <w:sz w:val="22"/>
                <w:szCs w:val="22"/>
              </w:rPr>
            </w:pPr>
          </w:p>
        </w:tc>
      </w:tr>
      <w:tr w:rsidR="007177DB" w:rsidRPr="005F0027" w14:paraId="3BC7D1BE" w14:textId="77777777" w:rsidTr="00291136">
        <w:trPr>
          <w:cantSplit/>
        </w:trPr>
        <w:tc>
          <w:tcPr>
            <w:tcW w:w="3686" w:type="dxa"/>
            <w:gridSpan w:val="2"/>
            <w:shd w:val="clear" w:color="auto" w:fill="D9D9D9"/>
          </w:tcPr>
          <w:p w14:paraId="68C1771E" w14:textId="77777777" w:rsidR="007177DB" w:rsidRPr="005F0027" w:rsidRDefault="007177DB" w:rsidP="00291136">
            <w:pPr>
              <w:pStyle w:val="TableText0"/>
              <w:keepNext/>
              <w:rPr>
                <w:rFonts w:asciiTheme="minorHAnsi" w:hAnsiTheme="minorHAnsi" w:cstheme="minorHAnsi"/>
                <w:sz w:val="22"/>
                <w:szCs w:val="22"/>
              </w:rPr>
            </w:pPr>
            <w:r w:rsidRPr="005F0027">
              <w:rPr>
                <w:rFonts w:asciiTheme="minorHAnsi" w:hAnsiTheme="minorHAnsi" w:cstheme="minorHAnsi"/>
                <w:sz w:val="22"/>
                <w:szCs w:val="22"/>
              </w:rPr>
              <w:t>Time symptoms were first noticed:</w:t>
            </w:r>
          </w:p>
        </w:tc>
        <w:tc>
          <w:tcPr>
            <w:tcW w:w="1559" w:type="dxa"/>
            <w:gridSpan w:val="3"/>
            <w:tcBorders>
              <w:top w:val="single" w:sz="4" w:space="0" w:color="C0C0C0"/>
              <w:bottom w:val="single" w:sz="4" w:space="0" w:color="C0C0C0"/>
            </w:tcBorders>
            <w:shd w:val="clear" w:color="auto" w:fill="auto"/>
          </w:tcPr>
          <w:p w14:paraId="61039E60" w14:textId="77777777" w:rsidR="007177DB" w:rsidRPr="005F0027" w:rsidRDefault="007177DB" w:rsidP="00291136">
            <w:pPr>
              <w:pStyle w:val="TableText0"/>
              <w:keepNext/>
              <w:rPr>
                <w:rFonts w:asciiTheme="minorHAnsi" w:hAnsiTheme="minorHAnsi" w:cstheme="minorHAnsi"/>
                <w:sz w:val="22"/>
                <w:szCs w:val="22"/>
              </w:rPr>
            </w:pPr>
          </w:p>
        </w:tc>
        <w:tc>
          <w:tcPr>
            <w:tcW w:w="2835" w:type="dxa"/>
            <w:gridSpan w:val="3"/>
            <w:shd w:val="clear" w:color="auto" w:fill="D9D9D9"/>
          </w:tcPr>
          <w:p w14:paraId="62DFB8F7" w14:textId="77777777" w:rsidR="007177DB" w:rsidRPr="005F0027" w:rsidRDefault="007177DB" w:rsidP="00291136">
            <w:pPr>
              <w:pStyle w:val="TableText0"/>
              <w:keepNext/>
              <w:rPr>
                <w:rFonts w:asciiTheme="minorHAnsi" w:hAnsiTheme="minorHAnsi" w:cstheme="minorHAnsi"/>
                <w:sz w:val="22"/>
                <w:szCs w:val="22"/>
              </w:rPr>
            </w:pPr>
          </w:p>
        </w:tc>
      </w:tr>
      <w:tr w:rsidR="007177DB" w:rsidRPr="005F0027" w14:paraId="2FEC7B82" w14:textId="77777777" w:rsidTr="00291136">
        <w:trPr>
          <w:cantSplit/>
        </w:trPr>
        <w:tc>
          <w:tcPr>
            <w:tcW w:w="3686" w:type="dxa"/>
            <w:gridSpan w:val="2"/>
            <w:shd w:val="clear" w:color="auto" w:fill="D9D9D9"/>
          </w:tcPr>
          <w:p w14:paraId="7BC64315" w14:textId="77777777" w:rsidR="007177DB" w:rsidRPr="005F0027" w:rsidRDefault="007177DB" w:rsidP="00291136">
            <w:pPr>
              <w:pStyle w:val="TableText0"/>
              <w:keepNext/>
              <w:rPr>
                <w:rFonts w:asciiTheme="minorHAnsi" w:hAnsiTheme="minorHAnsi" w:cstheme="minorHAnsi"/>
                <w:sz w:val="22"/>
                <w:szCs w:val="22"/>
              </w:rPr>
            </w:pPr>
            <w:r w:rsidRPr="005F0027">
              <w:rPr>
                <w:rFonts w:asciiTheme="minorHAnsi" w:hAnsiTheme="minorHAnsi" w:cstheme="minorHAnsi"/>
                <w:sz w:val="22"/>
                <w:szCs w:val="22"/>
              </w:rPr>
              <w:t>Length of exposure, eg, months, years:</w:t>
            </w:r>
          </w:p>
        </w:tc>
        <w:tc>
          <w:tcPr>
            <w:tcW w:w="1559" w:type="dxa"/>
            <w:gridSpan w:val="3"/>
            <w:tcBorders>
              <w:top w:val="single" w:sz="4" w:space="0" w:color="C0C0C0"/>
              <w:bottom w:val="single" w:sz="4" w:space="0" w:color="C0C0C0"/>
            </w:tcBorders>
            <w:shd w:val="clear" w:color="auto" w:fill="auto"/>
          </w:tcPr>
          <w:p w14:paraId="00086D66" w14:textId="77777777" w:rsidR="007177DB" w:rsidRPr="005F0027" w:rsidRDefault="007177DB" w:rsidP="00291136">
            <w:pPr>
              <w:pStyle w:val="TableText0"/>
              <w:keepNext/>
              <w:rPr>
                <w:rFonts w:asciiTheme="minorHAnsi" w:hAnsiTheme="minorHAnsi" w:cstheme="minorHAnsi"/>
                <w:sz w:val="22"/>
                <w:szCs w:val="22"/>
              </w:rPr>
            </w:pPr>
          </w:p>
        </w:tc>
        <w:tc>
          <w:tcPr>
            <w:tcW w:w="2835" w:type="dxa"/>
            <w:gridSpan w:val="3"/>
            <w:shd w:val="clear" w:color="auto" w:fill="D9D9D9"/>
          </w:tcPr>
          <w:p w14:paraId="5E59A3C4" w14:textId="77777777" w:rsidR="007177DB" w:rsidRPr="005F0027" w:rsidRDefault="007177DB" w:rsidP="00291136">
            <w:pPr>
              <w:pStyle w:val="TableText0"/>
              <w:keepNext/>
              <w:rPr>
                <w:rFonts w:asciiTheme="minorHAnsi" w:hAnsiTheme="minorHAnsi" w:cstheme="minorHAnsi"/>
                <w:sz w:val="22"/>
                <w:szCs w:val="22"/>
              </w:rPr>
            </w:pPr>
          </w:p>
        </w:tc>
      </w:tr>
      <w:tr w:rsidR="007177DB" w:rsidRPr="005F0027" w14:paraId="3EB1F10A" w14:textId="77777777" w:rsidTr="00291136">
        <w:trPr>
          <w:cantSplit/>
        </w:trPr>
        <w:tc>
          <w:tcPr>
            <w:tcW w:w="3686" w:type="dxa"/>
            <w:gridSpan w:val="2"/>
            <w:shd w:val="clear" w:color="auto" w:fill="D9D9D9"/>
          </w:tcPr>
          <w:p w14:paraId="1E4B0185" w14:textId="77777777" w:rsidR="007177DB" w:rsidRPr="005F0027" w:rsidRDefault="007177DB" w:rsidP="00291136">
            <w:pPr>
              <w:pStyle w:val="TableText0"/>
              <w:keepNext/>
              <w:rPr>
                <w:rFonts w:asciiTheme="minorHAnsi" w:hAnsiTheme="minorHAnsi" w:cstheme="minorHAnsi"/>
                <w:sz w:val="22"/>
                <w:szCs w:val="22"/>
              </w:rPr>
            </w:pPr>
            <w:r w:rsidRPr="005F0027">
              <w:rPr>
                <w:rFonts w:asciiTheme="minorHAnsi" w:hAnsiTheme="minorHAnsi" w:cstheme="minorHAnsi"/>
                <w:sz w:val="22"/>
                <w:szCs w:val="22"/>
              </w:rPr>
              <w:t>Most severe symptom:</w:t>
            </w:r>
          </w:p>
        </w:tc>
        <w:tc>
          <w:tcPr>
            <w:tcW w:w="4110" w:type="dxa"/>
            <w:gridSpan w:val="5"/>
            <w:shd w:val="clear" w:color="auto" w:fill="auto"/>
          </w:tcPr>
          <w:p w14:paraId="3E86163F" w14:textId="77777777" w:rsidR="007177DB" w:rsidRPr="005F0027" w:rsidRDefault="007177DB" w:rsidP="00291136">
            <w:pPr>
              <w:pStyle w:val="TableText0"/>
              <w:keepNext/>
              <w:rPr>
                <w:rFonts w:asciiTheme="minorHAnsi" w:hAnsiTheme="minorHAnsi" w:cstheme="minorHAnsi"/>
                <w:sz w:val="22"/>
                <w:szCs w:val="22"/>
              </w:rPr>
            </w:pPr>
          </w:p>
        </w:tc>
        <w:tc>
          <w:tcPr>
            <w:tcW w:w="284" w:type="dxa"/>
            <w:shd w:val="clear" w:color="auto" w:fill="D9D9D9"/>
          </w:tcPr>
          <w:p w14:paraId="39103AF1" w14:textId="77777777" w:rsidR="007177DB" w:rsidRPr="005F0027" w:rsidRDefault="007177DB" w:rsidP="00291136">
            <w:pPr>
              <w:pStyle w:val="TableText0"/>
              <w:keepNext/>
              <w:rPr>
                <w:rFonts w:asciiTheme="minorHAnsi" w:hAnsiTheme="minorHAnsi" w:cstheme="minorHAnsi"/>
                <w:sz w:val="22"/>
                <w:szCs w:val="22"/>
              </w:rPr>
            </w:pPr>
          </w:p>
        </w:tc>
      </w:tr>
      <w:tr w:rsidR="007177DB" w:rsidRPr="005F0027" w14:paraId="76C451EC" w14:textId="77777777" w:rsidTr="00291136">
        <w:trPr>
          <w:cantSplit/>
        </w:trPr>
        <w:tc>
          <w:tcPr>
            <w:tcW w:w="8080" w:type="dxa"/>
            <w:gridSpan w:val="8"/>
            <w:shd w:val="clear" w:color="auto" w:fill="D9D9D9"/>
          </w:tcPr>
          <w:p w14:paraId="4B78DD08" w14:textId="77777777" w:rsidR="007177DB" w:rsidRPr="005F0027" w:rsidRDefault="007177DB" w:rsidP="00291136">
            <w:pPr>
              <w:pStyle w:val="TableText0"/>
              <w:keepNext/>
              <w:spacing w:before="0" w:after="0"/>
              <w:rPr>
                <w:rFonts w:asciiTheme="minorHAnsi" w:hAnsiTheme="minorHAnsi" w:cstheme="minorHAnsi"/>
                <w:sz w:val="22"/>
                <w:szCs w:val="22"/>
              </w:rPr>
            </w:pPr>
          </w:p>
        </w:tc>
      </w:tr>
      <w:tr w:rsidR="007177DB" w:rsidRPr="005F0027" w14:paraId="7CBA6F32" w14:textId="77777777" w:rsidTr="00291136">
        <w:trPr>
          <w:cantSplit/>
        </w:trPr>
        <w:tc>
          <w:tcPr>
            <w:tcW w:w="2410" w:type="dxa"/>
            <w:vMerge w:val="restart"/>
            <w:shd w:val="clear" w:color="auto" w:fill="D9D9D9"/>
          </w:tcPr>
          <w:p w14:paraId="6487B8A7" w14:textId="77777777" w:rsidR="007177DB" w:rsidRPr="005F0027" w:rsidRDefault="007177DB" w:rsidP="00291136">
            <w:pPr>
              <w:pStyle w:val="TableText0"/>
              <w:keepNext/>
              <w:rPr>
                <w:rFonts w:asciiTheme="minorHAnsi" w:hAnsiTheme="minorHAnsi" w:cstheme="minorHAnsi"/>
                <w:sz w:val="22"/>
                <w:szCs w:val="22"/>
              </w:rPr>
            </w:pPr>
            <w:r w:rsidRPr="005F0027">
              <w:rPr>
                <w:rFonts w:asciiTheme="minorHAnsi" w:hAnsiTheme="minorHAnsi" w:cstheme="minorHAnsi"/>
                <w:sz w:val="22"/>
                <w:szCs w:val="22"/>
              </w:rPr>
              <w:t>Samples collected for analysis:</w:t>
            </w:r>
          </w:p>
        </w:tc>
        <w:tc>
          <w:tcPr>
            <w:tcW w:w="2126" w:type="dxa"/>
            <w:gridSpan w:val="2"/>
            <w:shd w:val="clear" w:color="auto" w:fill="D9D9D9"/>
          </w:tcPr>
          <w:p w14:paraId="45C3CA7D" w14:textId="77777777" w:rsidR="007177DB" w:rsidRPr="005F0027" w:rsidRDefault="007177DB" w:rsidP="00291136">
            <w:pPr>
              <w:pStyle w:val="TableText0"/>
              <w:keepNext/>
              <w:jc w:val="right"/>
              <w:rPr>
                <w:rFonts w:asciiTheme="minorHAnsi" w:hAnsiTheme="minorHAnsi" w:cstheme="minorHAnsi"/>
                <w:sz w:val="22"/>
                <w:szCs w:val="22"/>
              </w:rPr>
            </w:pPr>
            <w:r w:rsidRPr="005F0027">
              <w:rPr>
                <w:rFonts w:asciiTheme="minorHAnsi" w:hAnsiTheme="minorHAnsi" w:cstheme="minorHAnsi"/>
                <w:sz w:val="22"/>
                <w:szCs w:val="22"/>
              </w:rPr>
              <w:t>Blood:</w:t>
            </w:r>
          </w:p>
        </w:tc>
        <w:tc>
          <w:tcPr>
            <w:tcW w:w="567" w:type="dxa"/>
            <w:tcBorders>
              <w:bottom w:val="single" w:sz="4" w:space="0" w:color="C0C0C0"/>
            </w:tcBorders>
            <w:shd w:val="clear" w:color="auto" w:fill="auto"/>
          </w:tcPr>
          <w:p w14:paraId="033C05DD" w14:textId="77777777" w:rsidR="007177DB" w:rsidRPr="005F0027" w:rsidRDefault="007177DB" w:rsidP="00291136">
            <w:pPr>
              <w:pStyle w:val="TableText0"/>
              <w:keepNext/>
              <w:jc w:val="center"/>
              <w:rPr>
                <w:rFonts w:asciiTheme="minorHAnsi" w:hAnsiTheme="minorHAnsi" w:cstheme="minorHAnsi"/>
                <w:sz w:val="22"/>
                <w:szCs w:val="22"/>
              </w:rPr>
            </w:pPr>
          </w:p>
        </w:tc>
        <w:tc>
          <w:tcPr>
            <w:tcW w:w="2126" w:type="dxa"/>
            <w:gridSpan w:val="2"/>
            <w:shd w:val="clear" w:color="auto" w:fill="D9D9D9"/>
          </w:tcPr>
          <w:p w14:paraId="30B9AAB4" w14:textId="77777777" w:rsidR="007177DB" w:rsidRPr="005F0027" w:rsidRDefault="007177DB" w:rsidP="00291136">
            <w:pPr>
              <w:pStyle w:val="TableText0"/>
              <w:keepNext/>
              <w:jc w:val="right"/>
              <w:rPr>
                <w:rFonts w:asciiTheme="minorHAnsi" w:hAnsiTheme="minorHAnsi" w:cstheme="minorHAnsi"/>
                <w:sz w:val="22"/>
                <w:szCs w:val="22"/>
              </w:rPr>
            </w:pPr>
            <w:r w:rsidRPr="005F0027">
              <w:rPr>
                <w:rFonts w:asciiTheme="minorHAnsi" w:hAnsiTheme="minorHAnsi" w:cstheme="minorHAnsi"/>
                <w:sz w:val="22"/>
                <w:szCs w:val="22"/>
              </w:rPr>
              <w:t>Clothing:</w:t>
            </w:r>
          </w:p>
        </w:tc>
        <w:tc>
          <w:tcPr>
            <w:tcW w:w="567" w:type="dxa"/>
            <w:tcBorders>
              <w:bottom w:val="single" w:sz="4" w:space="0" w:color="C0C0C0"/>
            </w:tcBorders>
            <w:shd w:val="clear" w:color="auto" w:fill="auto"/>
          </w:tcPr>
          <w:p w14:paraId="5DD696CE" w14:textId="77777777" w:rsidR="007177DB" w:rsidRPr="005F0027" w:rsidRDefault="007177DB" w:rsidP="00291136">
            <w:pPr>
              <w:pStyle w:val="TableText0"/>
              <w:keepNext/>
              <w:jc w:val="center"/>
              <w:rPr>
                <w:rFonts w:asciiTheme="minorHAnsi" w:hAnsiTheme="minorHAnsi" w:cstheme="minorHAnsi"/>
                <w:sz w:val="22"/>
                <w:szCs w:val="22"/>
              </w:rPr>
            </w:pPr>
          </w:p>
        </w:tc>
        <w:tc>
          <w:tcPr>
            <w:tcW w:w="284" w:type="dxa"/>
            <w:shd w:val="clear" w:color="auto" w:fill="D9D9D9"/>
          </w:tcPr>
          <w:p w14:paraId="0C643E65" w14:textId="77777777" w:rsidR="007177DB" w:rsidRPr="005F0027" w:rsidRDefault="007177DB" w:rsidP="00291136">
            <w:pPr>
              <w:pStyle w:val="TableText0"/>
              <w:keepNext/>
              <w:rPr>
                <w:rFonts w:asciiTheme="minorHAnsi" w:hAnsiTheme="minorHAnsi" w:cstheme="minorHAnsi"/>
                <w:sz w:val="22"/>
                <w:szCs w:val="22"/>
              </w:rPr>
            </w:pPr>
          </w:p>
        </w:tc>
      </w:tr>
      <w:tr w:rsidR="007177DB" w:rsidRPr="005F0027" w14:paraId="09B89468" w14:textId="77777777" w:rsidTr="00291136">
        <w:trPr>
          <w:cantSplit/>
        </w:trPr>
        <w:tc>
          <w:tcPr>
            <w:tcW w:w="2410" w:type="dxa"/>
            <w:vMerge/>
            <w:shd w:val="clear" w:color="auto" w:fill="D9D9D9"/>
          </w:tcPr>
          <w:p w14:paraId="1748CE72" w14:textId="77777777" w:rsidR="007177DB" w:rsidRPr="005F0027" w:rsidRDefault="007177DB" w:rsidP="00291136">
            <w:pPr>
              <w:pStyle w:val="TableText0"/>
              <w:keepNext/>
              <w:rPr>
                <w:rFonts w:asciiTheme="minorHAnsi" w:hAnsiTheme="minorHAnsi" w:cstheme="minorHAnsi"/>
                <w:sz w:val="22"/>
                <w:szCs w:val="22"/>
              </w:rPr>
            </w:pPr>
          </w:p>
        </w:tc>
        <w:tc>
          <w:tcPr>
            <w:tcW w:w="2126" w:type="dxa"/>
            <w:gridSpan w:val="2"/>
            <w:shd w:val="clear" w:color="auto" w:fill="D9D9D9"/>
          </w:tcPr>
          <w:p w14:paraId="5F24B9DD" w14:textId="77777777" w:rsidR="007177DB" w:rsidRPr="005F0027" w:rsidRDefault="007177DB" w:rsidP="00291136">
            <w:pPr>
              <w:pStyle w:val="TableText0"/>
              <w:keepNext/>
              <w:jc w:val="right"/>
              <w:rPr>
                <w:rFonts w:asciiTheme="minorHAnsi" w:hAnsiTheme="minorHAnsi" w:cstheme="minorHAnsi"/>
                <w:sz w:val="22"/>
                <w:szCs w:val="22"/>
              </w:rPr>
            </w:pPr>
            <w:r w:rsidRPr="005F0027">
              <w:rPr>
                <w:rFonts w:asciiTheme="minorHAnsi" w:hAnsiTheme="minorHAnsi" w:cstheme="minorHAnsi"/>
                <w:sz w:val="22"/>
                <w:szCs w:val="22"/>
              </w:rPr>
              <w:t>Urine:</w:t>
            </w:r>
          </w:p>
        </w:tc>
        <w:tc>
          <w:tcPr>
            <w:tcW w:w="567" w:type="dxa"/>
            <w:tcBorders>
              <w:top w:val="single" w:sz="4" w:space="0" w:color="C0C0C0"/>
            </w:tcBorders>
            <w:shd w:val="clear" w:color="auto" w:fill="auto"/>
          </w:tcPr>
          <w:p w14:paraId="1EFB33F2" w14:textId="77777777" w:rsidR="007177DB" w:rsidRPr="005F0027" w:rsidRDefault="007177DB" w:rsidP="00291136">
            <w:pPr>
              <w:pStyle w:val="TableText0"/>
              <w:keepNext/>
              <w:jc w:val="center"/>
              <w:rPr>
                <w:rFonts w:asciiTheme="minorHAnsi" w:hAnsiTheme="minorHAnsi" w:cstheme="minorHAnsi"/>
                <w:sz w:val="22"/>
                <w:szCs w:val="22"/>
              </w:rPr>
            </w:pPr>
          </w:p>
        </w:tc>
        <w:tc>
          <w:tcPr>
            <w:tcW w:w="2126" w:type="dxa"/>
            <w:gridSpan w:val="2"/>
            <w:shd w:val="clear" w:color="auto" w:fill="D9D9D9"/>
          </w:tcPr>
          <w:p w14:paraId="26048A88" w14:textId="77777777" w:rsidR="007177DB" w:rsidRPr="005F0027" w:rsidRDefault="007177DB" w:rsidP="00291136">
            <w:pPr>
              <w:pStyle w:val="TableText0"/>
              <w:keepNext/>
              <w:jc w:val="right"/>
              <w:rPr>
                <w:rFonts w:asciiTheme="minorHAnsi" w:hAnsiTheme="minorHAnsi" w:cstheme="minorHAnsi"/>
                <w:sz w:val="22"/>
                <w:szCs w:val="22"/>
              </w:rPr>
            </w:pPr>
            <w:r w:rsidRPr="005F0027">
              <w:rPr>
                <w:rFonts w:asciiTheme="minorHAnsi" w:hAnsiTheme="minorHAnsi" w:cstheme="minorHAnsi"/>
                <w:sz w:val="22"/>
                <w:szCs w:val="22"/>
              </w:rPr>
              <w:t>Skin swab:</w:t>
            </w:r>
          </w:p>
        </w:tc>
        <w:tc>
          <w:tcPr>
            <w:tcW w:w="567" w:type="dxa"/>
            <w:tcBorders>
              <w:top w:val="single" w:sz="4" w:space="0" w:color="C0C0C0"/>
              <w:bottom w:val="single" w:sz="4" w:space="0" w:color="C0C0C0"/>
            </w:tcBorders>
            <w:shd w:val="clear" w:color="auto" w:fill="auto"/>
          </w:tcPr>
          <w:p w14:paraId="17433F0D" w14:textId="77777777" w:rsidR="007177DB" w:rsidRPr="005F0027" w:rsidRDefault="007177DB" w:rsidP="00291136">
            <w:pPr>
              <w:pStyle w:val="TableText0"/>
              <w:keepNext/>
              <w:jc w:val="center"/>
              <w:rPr>
                <w:rFonts w:asciiTheme="minorHAnsi" w:hAnsiTheme="minorHAnsi" w:cstheme="minorHAnsi"/>
                <w:sz w:val="22"/>
                <w:szCs w:val="22"/>
              </w:rPr>
            </w:pPr>
          </w:p>
        </w:tc>
        <w:tc>
          <w:tcPr>
            <w:tcW w:w="284" w:type="dxa"/>
            <w:shd w:val="clear" w:color="auto" w:fill="D9D9D9"/>
          </w:tcPr>
          <w:p w14:paraId="09D69FAE" w14:textId="77777777" w:rsidR="007177DB" w:rsidRPr="005F0027" w:rsidRDefault="007177DB" w:rsidP="00291136">
            <w:pPr>
              <w:pStyle w:val="TableText0"/>
              <w:keepNext/>
              <w:rPr>
                <w:rFonts w:asciiTheme="minorHAnsi" w:hAnsiTheme="minorHAnsi" w:cstheme="minorHAnsi"/>
                <w:sz w:val="22"/>
                <w:szCs w:val="22"/>
              </w:rPr>
            </w:pPr>
          </w:p>
        </w:tc>
      </w:tr>
      <w:tr w:rsidR="007177DB" w:rsidRPr="005F0027" w14:paraId="119EB10E" w14:textId="77777777" w:rsidTr="00291136">
        <w:trPr>
          <w:cantSplit/>
        </w:trPr>
        <w:tc>
          <w:tcPr>
            <w:tcW w:w="2410" w:type="dxa"/>
            <w:vMerge/>
            <w:shd w:val="clear" w:color="auto" w:fill="D9D9D9"/>
          </w:tcPr>
          <w:p w14:paraId="0922041F" w14:textId="77777777" w:rsidR="007177DB" w:rsidRPr="005F0027" w:rsidRDefault="007177DB" w:rsidP="00291136">
            <w:pPr>
              <w:pStyle w:val="TableText0"/>
              <w:keepNext/>
              <w:rPr>
                <w:rFonts w:asciiTheme="minorHAnsi" w:hAnsiTheme="minorHAnsi" w:cstheme="minorHAnsi"/>
                <w:sz w:val="22"/>
                <w:szCs w:val="22"/>
              </w:rPr>
            </w:pPr>
          </w:p>
        </w:tc>
        <w:tc>
          <w:tcPr>
            <w:tcW w:w="2126" w:type="dxa"/>
            <w:gridSpan w:val="2"/>
            <w:shd w:val="clear" w:color="auto" w:fill="D9D9D9"/>
          </w:tcPr>
          <w:p w14:paraId="7904BE6C" w14:textId="77777777" w:rsidR="007177DB" w:rsidRPr="005F0027" w:rsidRDefault="007177DB" w:rsidP="00291136">
            <w:pPr>
              <w:pStyle w:val="TableText0"/>
              <w:keepNext/>
              <w:jc w:val="right"/>
              <w:rPr>
                <w:rFonts w:asciiTheme="minorHAnsi" w:hAnsiTheme="minorHAnsi" w:cstheme="minorHAnsi"/>
                <w:sz w:val="22"/>
                <w:szCs w:val="22"/>
              </w:rPr>
            </w:pPr>
          </w:p>
        </w:tc>
        <w:tc>
          <w:tcPr>
            <w:tcW w:w="567" w:type="dxa"/>
            <w:shd w:val="clear" w:color="auto" w:fill="D9D9D9"/>
          </w:tcPr>
          <w:p w14:paraId="460A3908" w14:textId="77777777" w:rsidR="007177DB" w:rsidRPr="005F0027" w:rsidRDefault="007177DB" w:rsidP="00291136">
            <w:pPr>
              <w:pStyle w:val="TableText0"/>
              <w:keepNext/>
              <w:jc w:val="center"/>
              <w:rPr>
                <w:rFonts w:asciiTheme="minorHAnsi" w:hAnsiTheme="minorHAnsi" w:cstheme="minorHAnsi"/>
                <w:sz w:val="22"/>
                <w:szCs w:val="22"/>
              </w:rPr>
            </w:pPr>
          </w:p>
        </w:tc>
        <w:tc>
          <w:tcPr>
            <w:tcW w:w="2126" w:type="dxa"/>
            <w:gridSpan w:val="2"/>
            <w:shd w:val="clear" w:color="auto" w:fill="D9D9D9"/>
          </w:tcPr>
          <w:p w14:paraId="113AD53B" w14:textId="77777777" w:rsidR="007177DB" w:rsidRPr="005F0027" w:rsidRDefault="007177DB" w:rsidP="00291136">
            <w:pPr>
              <w:pStyle w:val="TableText0"/>
              <w:keepNext/>
              <w:jc w:val="right"/>
              <w:rPr>
                <w:rFonts w:asciiTheme="minorHAnsi" w:hAnsiTheme="minorHAnsi" w:cstheme="minorHAnsi"/>
                <w:sz w:val="22"/>
                <w:szCs w:val="22"/>
              </w:rPr>
            </w:pPr>
            <w:r w:rsidRPr="005F0027">
              <w:rPr>
                <w:rFonts w:asciiTheme="minorHAnsi" w:hAnsiTheme="minorHAnsi" w:cstheme="minorHAnsi"/>
                <w:sz w:val="22"/>
                <w:szCs w:val="22"/>
              </w:rPr>
              <w:t>Other physical surface:</w:t>
            </w:r>
          </w:p>
        </w:tc>
        <w:tc>
          <w:tcPr>
            <w:tcW w:w="567" w:type="dxa"/>
            <w:tcBorders>
              <w:top w:val="single" w:sz="4" w:space="0" w:color="C0C0C0"/>
            </w:tcBorders>
            <w:shd w:val="clear" w:color="auto" w:fill="auto"/>
          </w:tcPr>
          <w:p w14:paraId="1912EC70" w14:textId="77777777" w:rsidR="007177DB" w:rsidRPr="005F0027" w:rsidRDefault="007177DB" w:rsidP="00291136">
            <w:pPr>
              <w:pStyle w:val="TableText0"/>
              <w:keepNext/>
              <w:jc w:val="center"/>
              <w:rPr>
                <w:rFonts w:asciiTheme="minorHAnsi" w:hAnsiTheme="minorHAnsi" w:cstheme="minorHAnsi"/>
                <w:sz w:val="22"/>
                <w:szCs w:val="22"/>
              </w:rPr>
            </w:pPr>
          </w:p>
        </w:tc>
        <w:tc>
          <w:tcPr>
            <w:tcW w:w="284" w:type="dxa"/>
            <w:shd w:val="clear" w:color="auto" w:fill="D9D9D9"/>
          </w:tcPr>
          <w:p w14:paraId="06053A6A" w14:textId="77777777" w:rsidR="007177DB" w:rsidRPr="005F0027" w:rsidRDefault="007177DB" w:rsidP="00291136">
            <w:pPr>
              <w:pStyle w:val="TableText0"/>
              <w:keepNext/>
              <w:rPr>
                <w:rFonts w:asciiTheme="minorHAnsi" w:hAnsiTheme="minorHAnsi" w:cstheme="minorHAnsi"/>
                <w:sz w:val="22"/>
                <w:szCs w:val="22"/>
              </w:rPr>
            </w:pPr>
          </w:p>
        </w:tc>
      </w:tr>
      <w:tr w:rsidR="007177DB" w:rsidRPr="005F0027" w14:paraId="2DB78A81" w14:textId="77777777" w:rsidTr="00291136">
        <w:trPr>
          <w:cantSplit/>
        </w:trPr>
        <w:tc>
          <w:tcPr>
            <w:tcW w:w="8080" w:type="dxa"/>
            <w:gridSpan w:val="8"/>
            <w:shd w:val="clear" w:color="auto" w:fill="D9D9D9"/>
          </w:tcPr>
          <w:p w14:paraId="0FFB1093" w14:textId="77777777" w:rsidR="007177DB" w:rsidRPr="005F0027" w:rsidRDefault="007177DB" w:rsidP="00291136">
            <w:pPr>
              <w:pStyle w:val="TableText0"/>
              <w:keepNext/>
              <w:spacing w:before="0" w:after="0"/>
              <w:rPr>
                <w:rFonts w:asciiTheme="minorHAnsi" w:hAnsiTheme="minorHAnsi" w:cstheme="minorHAnsi"/>
                <w:sz w:val="22"/>
                <w:szCs w:val="22"/>
              </w:rPr>
            </w:pPr>
          </w:p>
        </w:tc>
      </w:tr>
      <w:tr w:rsidR="007177DB" w:rsidRPr="005F0027" w14:paraId="0F89028C" w14:textId="77777777" w:rsidTr="005F0027">
        <w:trPr>
          <w:cantSplit/>
          <w:trHeight w:val="711"/>
        </w:trPr>
        <w:tc>
          <w:tcPr>
            <w:tcW w:w="2410" w:type="dxa"/>
            <w:shd w:val="clear" w:color="auto" w:fill="D9D9D9"/>
          </w:tcPr>
          <w:p w14:paraId="75494C0E" w14:textId="77777777" w:rsidR="007177DB" w:rsidRPr="005F0027" w:rsidRDefault="007177DB" w:rsidP="00291136">
            <w:pPr>
              <w:pStyle w:val="TableText0"/>
              <w:keepNext/>
              <w:rPr>
                <w:rFonts w:asciiTheme="minorHAnsi" w:hAnsiTheme="minorHAnsi" w:cstheme="minorHAnsi"/>
                <w:sz w:val="22"/>
                <w:szCs w:val="22"/>
              </w:rPr>
            </w:pPr>
            <w:r w:rsidRPr="005F0027">
              <w:rPr>
                <w:rFonts w:asciiTheme="minorHAnsi" w:hAnsiTheme="minorHAnsi" w:cstheme="minorHAnsi"/>
                <w:sz w:val="22"/>
                <w:szCs w:val="22"/>
              </w:rPr>
              <w:t>Results of analyses:</w:t>
            </w:r>
          </w:p>
        </w:tc>
        <w:tc>
          <w:tcPr>
            <w:tcW w:w="5386" w:type="dxa"/>
            <w:gridSpan w:val="6"/>
            <w:shd w:val="clear" w:color="auto" w:fill="auto"/>
          </w:tcPr>
          <w:p w14:paraId="17F7A315" w14:textId="77777777" w:rsidR="007177DB" w:rsidRPr="005F0027" w:rsidRDefault="007177DB" w:rsidP="00291136">
            <w:pPr>
              <w:pStyle w:val="TableText0"/>
              <w:keepNext/>
              <w:rPr>
                <w:rFonts w:asciiTheme="minorHAnsi" w:hAnsiTheme="minorHAnsi" w:cstheme="minorHAnsi"/>
                <w:sz w:val="22"/>
                <w:szCs w:val="22"/>
              </w:rPr>
            </w:pPr>
          </w:p>
        </w:tc>
        <w:tc>
          <w:tcPr>
            <w:tcW w:w="284" w:type="dxa"/>
            <w:shd w:val="clear" w:color="auto" w:fill="D9D9D9"/>
          </w:tcPr>
          <w:p w14:paraId="123828FC" w14:textId="77777777" w:rsidR="007177DB" w:rsidRPr="005F0027" w:rsidRDefault="007177DB" w:rsidP="00291136">
            <w:pPr>
              <w:pStyle w:val="TableText0"/>
              <w:keepNext/>
              <w:rPr>
                <w:rFonts w:asciiTheme="minorHAnsi" w:hAnsiTheme="minorHAnsi" w:cstheme="minorHAnsi"/>
                <w:sz w:val="22"/>
                <w:szCs w:val="22"/>
              </w:rPr>
            </w:pPr>
          </w:p>
        </w:tc>
      </w:tr>
      <w:tr w:rsidR="007177DB" w:rsidRPr="005F0027" w14:paraId="4F13A772" w14:textId="77777777" w:rsidTr="00291136">
        <w:trPr>
          <w:cantSplit/>
        </w:trPr>
        <w:tc>
          <w:tcPr>
            <w:tcW w:w="8080" w:type="dxa"/>
            <w:gridSpan w:val="8"/>
            <w:shd w:val="clear" w:color="auto" w:fill="D9D9D9"/>
          </w:tcPr>
          <w:p w14:paraId="163374C7" w14:textId="77777777" w:rsidR="007177DB" w:rsidRPr="005F0027" w:rsidRDefault="007177DB" w:rsidP="00291136">
            <w:pPr>
              <w:pStyle w:val="TableText0"/>
              <w:keepNext/>
              <w:spacing w:before="0" w:after="0"/>
              <w:rPr>
                <w:rFonts w:asciiTheme="minorHAnsi" w:hAnsiTheme="minorHAnsi" w:cstheme="minorHAnsi"/>
                <w:sz w:val="22"/>
                <w:szCs w:val="22"/>
              </w:rPr>
            </w:pPr>
          </w:p>
        </w:tc>
      </w:tr>
      <w:tr w:rsidR="007177DB" w:rsidRPr="005F0027" w14:paraId="5E561717" w14:textId="77777777" w:rsidTr="005F0027">
        <w:trPr>
          <w:cantSplit/>
          <w:trHeight w:val="738"/>
        </w:trPr>
        <w:tc>
          <w:tcPr>
            <w:tcW w:w="2410" w:type="dxa"/>
            <w:shd w:val="clear" w:color="auto" w:fill="D9D9D9"/>
          </w:tcPr>
          <w:p w14:paraId="400BA03F" w14:textId="77777777" w:rsidR="007177DB" w:rsidRPr="005F0027" w:rsidRDefault="007177DB" w:rsidP="00291136">
            <w:pPr>
              <w:pStyle w:val="TableText0"/>
              <w:keepNext/>
              <w:rPr>
                <w:rFonts w:asciiTheme="minorHAnsi" w:hAnsiTheme="minorHAnsi" w:cstheme="minorHAnsi"/>
                <w:sz w:val="22"/>
                <w:szCs w:val="22"/>
              </w:rPr>
            </w:pPr>
            <w:r w:rsidRPr="005F0027">
              <w:rPr>
                <w:rFonts w:asciiTheme="minorHAnsi" w:hAnsiTheme="minorHAnsi" w:cstheme="minorHAnsi"/>
                <w:sz w:val="22"/>
                <w:szCs w:val="22"/>
              </w:rPr>
              <w:t>Medicines taken prior to exposure:</w:t>
            </w:r>
          </w:p>
        </w:tc>
        <w:tc>
          <w:tcPr>
            <w:tcW w:w="5386" w:type="dxa"/>
            <w:gridSpan w:val="6"/>
            <w:shd w:val="clear" w:color="auto" w:fill="auto"/>
          </w:tcPr>
          <w:p w14:paraId="190F76F1" w14:textId="77777777" w:rsidR="007177DB" w:rsidRPr="005F0027" w:rsidRDefault="007177DB" w:rsidP="00291136">
            <w:pPr>
              <w:pStyle w:val="TableText0"/>
              <w:keepNext/>
              <w:rPr>
                <w:rFonts w:asciiTheme="minorHAnsi" w:hAnsiTheme="minorHAnsi" w:cstheme="minorHAnsi"/>
                <w:sz w:val="22"/>
                <w:szCs w:val="22"/>
              </w:rPr>
            </w:pPr>
          </w:p>
        </w:tc>
        <w:tc>
          <w:tcPr>
            <w:tcW w:w="284" w:type="dxa"/>
            <w:shd w:val="clear" w:color="auto" w:fill="D9D9D9"/>
          </w:tcPr>
          <w:p w14:paraId="0152BE2B" w14:textId="77777777" w:rsidR="007177DB" w:rsidRPr="005F0027" w:rsidRDefault="007177DB" w:rsidP="00291136">
            <w:pPr>
              <w:pStyle w:val="TableText0"/>
              <w:keepNext/>
              <w:rPr>
                <w:rFonts w:asciiTheme="minorHAnsi" w:hAnsiTheme="minorHAnsi" w:cstheme="minorHAnsi"/>
                <w:sz w:val="22"/>
                <w:szCs w:val="22"/>
              </w:rPr>
            </w:pPr>
          </w:p>
        </w:tc>
      </w:tr>
      <w:tr w:rsidR="007177DB" w:rsidRPr="005F0027" w14:paraId="26847329" w14:textId="77777777" w:rsidTr="00291136">
        <w:trPr>
          <w:cantSplit/>
        </w:trPr>
        <w:tc>
          <w:tcPr>
            <w:tcW w:w="8080" w:type="dxa"/>
            <w:gridSpan w:val="8"/>
            <w:shd w:val="clear" w:color="auto" w:fill="D9D9D9"/>
          </w:tcPr>
          <w:p w14:paraId="27C0B249" w14:textId="77777777" w:rsidR="007177DB" w:rsidRPr="005F0027" w:rsidRDefault="007177DB" w:rsidP="00291136">
            <w:pPr>
              <w:pStyle w:val="TableText0"/>
              <w:keepNext/>
              <w:spacing w:before="0" w:after="0"/>
              <w:rPr>
                <w:rFonts w:asciiTheme="minorHAnsi" w:hAnsiTheme="minorHAnsi" w:cstheme="minorHAnsi"/>
                <w:sz w:val="22"/>
                <w:szCs w:val="22"/>
              </w:rPr>
            </w:pPr>
          </w:p>
        </w:tc>
      </w:tr>
      <w:tr w:rsidR="007177DB" w:rsidRPr="005F0027" w14:paraId="15F936DC" w14:textId="77777777" w:rsidTr="00291136">
        <w:trPr>
          <w:cantSplit/>
        </w:trPr>
        <w:tc>
          <w:tcPr>
            <w:tcW w:w="8080" w:type="dxa"/>
            <w:gridSpan w:val="8"/>
            <w:shd w:val="clear" w:color="auto" w:fill="D9D9D9"/>
          </w:tcPr>
          <w:p w14:paraId="4242C12A" w14:textId="77777777" w:rsidR="007177DB" w:rsidRPr="005F0027" w:rsidRDefault="007177DB" w:rsidP="00291136">
            <w:pPr>
              <w:pStyle w:val="TableText0"/>
              <w:keepNext/>
              <w:rPr>
                <w:rFonts w:asciiTheme="minorHAnsi" w:hAnsiTheme="minorHAnsi" w:cstheme="minorHAnsi"/>
                <w:sz w:val="22"/>
                <w:szCs w:val="22"/>
              </w:rPr>
            </w:pPr>
            <w:r w:rsidRPr="005F0027">
              <w:rPr>
                <w:rFonts w:asciiTheme="minorHAnsi" w:hAnsiTheme="minorHAnsi" w:cstheme="minorHAnsi"/>
                <w:b/>
                <w:sz w:val="22"/>
                <w:szCs w:val="22"/>
              </w:rPr>
              <w:t>Individual risk/protective factors</w:t>
            </w:r>
          </w:p>
        </w:tc>
      </w:tr>
      <w:tr w:rsidR="007177DB" w:rsidRPr="005F0027" w14:paraId="2518FDFE" w14:textId="77777777" w:rsidTr="00291136">
        <w:trPr>
          <w:cantSplit/>
        </w:trPr>
        <w:tc>
          <w:tcPr>
            <w:tcW w:w="2410" w:type="dxa"/>
            <w:vMerge w:val="restart"/>
            <w:shd w:val="clear" w:color="auto" w:fill="D9D9D9"/>
          </w:tcPr>
          <w:p w14:paraId="14BA5E28" w14:textId="77777777" w:rsidR="007177DB" w:rsidRPr="005F0027" w:rsidRDefault="007177DB" w:rsidP="00291136">
            <w:pPr>
              <w:pStyle w:val="TableText0"/>
              <w:keepNext/>
              <w:rPr>
                <w:rFonts w:asciiTheme="minorHAnsi" w:hAnsiTheme="minorHAnsi" w:cstheme="minorHAnsi"/>
                <w:sz w:val="22"/>
                <w:szCs w:val="22"/>
              </w:rPr>
            </w:pPr>
            <w:r w:rsidRPr="005F0027">
              <w:rPr>
                <w:rFonts w:asciiTheme="minorHAnsi" w:hAnsiTheme="minorHAnsi" w:cstheme="minorHAnsi"/>
                <w:sz w:val="22"/>
                <w:szCs w:val="22"/>
              </w:rPr>
              <w:t>Do you suffer from ...?</w:t>
            </w:r>
          </w:p>
        </w:tc>
        <w:tc>
          <w:tcPr>
            <w:tcW w:w="2126" w:type="dxa"/>
            <w:gridSpan w:val="2"/>
            <w:shd w:val="clear" w:color="auto" w:fill="D9D9D9"/>
          </w:tcPr>
          <w:p w14:paraId="4CBADBE7" w14:textId="77777777" w:rsidR="007177DB" w:rsidRPr="005F0027" w:rsidRDefault="007177DB" w:rsidP="00291136">
            <w:pPr>
              <w:pStyle w:val="TableText0"/>
              <w:keepNext/>
              <w:jc w:val="right"/>
              <w:rPr>
                <w:rFonts w:asciiTheme="minorHAnsi" w:hAnsiTheme="minorHAnsi" w:cstheme="minorHAnsi"/>
                <w:sz w:val="22"/>
                <w:szCs w:val="22"/>
              </w:rPr>
            </w:pPr>
            <w:r w:rsidRPr="005F0027">
              <w:rPr>
                <w:rFonts w:asciiTheme="minorHAnsi" w:hAnsiTheme="minorHAnsi" w:cstheme="minorHAnsi"/>
                <w:sz w:val="22"/>
                <w:szCs w:val="22"/>
              </w:rPr>
              <w:t>Skin allergies:</w:t>
            </w:r>
          </w:p>
        </w:tc>
        <w:tc>
          <w:tcPr>
            <w:tcW w:w="567" w:type="dxa"/>
            <w:tcBorders>
              <w:bottom w:val="single" w:sz="4" w:space="0" w:color="C0C0C0"/>
            </w:tcBorders>
            <w:shd w:val="clear" w:color="auto" w:fill="auto"/>
          </w:tcPr>
          <w:p w14:paraId="37930FAD" w14:textId="77777777" w:rsidR="007177DB" w:rsidRPr="005F0027" w:rsidRDefault="007177DB" w:rsidP="00291136">
            <w:pPr>
              <w:pStyle w:val="TableText0"/>
              <w:keepNext/>
              <w:jc w:val="center"/>
              <w:rPr>
                <w:rFonts w:asciiTheme="minorHAnsi" w:hAnsiTheme="minorHAnsi" w:cstheme="minorHAnsi"/>
                <w:sz w:val="22"/>
                <w:szCs w:val="22"/>
              </w:rPr>
            </w:pPr>
          </w:p>
        </w:tc>
        <w:tc>
          <w:tcPr>
            <w:tcW w:w="2126" w:type="dxa"/>
            <w:gridSpan w:val="2"/>
            <w:shd w:val="clear" w:color="auto" w:fill="D9D9D9"/>
          </w:tcPr>
          <w:p w14:paraId="1FCD22C3" w14:textId="77777777" w:rsidR="007177DB" w:rsidRPr="005F0027" w:rsidRDefault="007177DB" w:rsidP="00291136">
            <w:pPr>
              <w:pStyle w:val="TableText0"/>
              <w:keepNext/>
              <w:jc w:val="right"/>
              <w:rPr>
                <w:rFonts w:asciiTheme="minorHAnsi" w:hAnsiTheme="minorHAnsi" w:cstheme="minorHAnsi"/>
                <w:sz w:val="22"/>
                <w:szCs w:val="22"/>
              </w:rPr>
            </w:pPr>
            <w:r w:rsidRPr="005F0027">
              <w:rPr>
                <w:rFonts w:asciiTheme="minorHAnsi" w:hAnsiTheme="minorHAnsi" w:cstheme="minorHAnsi"/>
                <w:sz w:val="22"/>
                <w:szCs w:val="22"/>
              </w:rPr>
              <w:t>Migraine:</w:t>
            </w:r>
          </w:p>
        </w:tc>
        <w:tc>
          <w:tcPr>
            <w:tcW w:w="567" w:type="dxa"/>
            <w:tcBorders>
              <w:bottom w:val="single" w:sz="4" w:space="0" w:color="C0C0C0"/>
            </w:tcBorders>
            <w:shd w:val="clear" w:color="auto" w:fill="auto"/>
          </w:tcPr>
          <w:p w14:paraId="1BBB4E30" w14:textId="77777777" w:rsidR="007177DB" w:rsidRPr="005F0027" w:rsidRDefault="007177DB" w:rsidP="00291136">
            <w:pPr>
              <w:pStyle w:val="TableText0"/>
              <w:keepNext/>
              <w:jc w:val="center"/>
              <w:rPr>
                <w:rFonts w:asciiTheme="minorHAnsi" w:hAnsiTheme="minorHAnsi" w:cstheme="minorHAnsi"/>
                <w:sz w:val="22"/>
                <w:szCs w:val="22"/>
              </w:rPr>
            </w:pPr>
          </w:p>
        </w:tc>
        <w:tc>
          <w:tcPr>
            <w:tcW w:w="284" w:type="dxa"/>
            <w:shd w:val="clear" w:color="auto" w:fill="D9D9D9"/>
          </w:tcPr>
          <w:p w14:paraId="7BB33584" w14:textId="77777777" w:rsidR="007177DB" w:rsidRPr="005F0027" w:rsidRDefault="007177DB" w:rsidP="00291136">
            <w:pPr>
              <w:pStyle w:val="TableText0"/>
              <w:keepNext/>
              <w:rPr>
                <w:rFonts w:asciiTheme="minorHAnsi" w:hAnsiTheme="minorHAnsi" w:cstheme="minorHAnsi"/>
                <w:sz w:val="22"/>
                <w:szCs w:val="22"/>
              </w:rPr>
            </w:pPr>
          </w:p>
        </w:tc>
      </w:tr>
      <w:tr w:rsidR="007177DB" w:rsidRPr="005F0027" w14:paraId="60DB2074" w14:textId="77777777" w:rsidTr="00291136">
        <w:trPr>
          <w:cantSplit/>
        </w:trPr>
        <w:tc>
          <w:tcPr>
            <w:tcW w:w="2410" w:type="dxa"/>
            <w:vMerge/>
            <w:shd w:val="clear" w:color="auto" w:fill="D9D9D9"/>
          </w:tcPr>
          <w:p w14:paraId="4AD4C89F" w14:textId="77777777" w:rsidR="007177DB" w:rsidRPr="005F0027" w:rsidRDefault="007177DB" w:rsidP="00291136">
            <w:pPr>
              <w:pStyle w:val="TableText0"/>
              <w:keepNext/>
              <w:rPr>
                <w:rFonts w:asciiTheme="minorHAnsi" w:hAnsiTheme="minorHAnsi" w:cstheme="minorHAnsi"/>
                <w:sz w:val="22"/>
                <w:szCs w:val="22"/>
              </w:rPr>
            </w:pPr>
          </w:p>
        </w:tc>
        <w:tc>
          <w:tcPr>
            <w:tcW w:w="2126" w:type="dxa"/>
            <w:gridSpan w:val="2"/>
            <w:shd w:val="clear" w:color="auto" w:fill="D9D9D9"/>
          </w:tcPr>
          <w:p w14:paraId="60216350" w14:textId="77777777" w:rsidR="007177DB" w:rsidRPr="005F0027" w:rsidRDefault="007177DB" w:rsidP="00291136">
            <w:pPr>
              <w:pStyle w:val="TableText0"/>
              <w:keepNext/>
              <w:jc w:val="right"/>
              <w:rPr>
                <w:rFonts w:asciiTheme="minorHAnsi" w:hAnsiTheme="minorHAnsi" w:cstheme="minorHAnsi"/>
                <w:sz w:val="22"/>
                <w:szCs w:val="22"/>
              </w:rPr>
            </w:pPr>
            <w:r w:rsidRPr="005F0027">
              <w:rPr>
                <w:rFonts w:asciiTheme="minorHAnsi" w:hAnsiTheme="minorHAnsi" w:cstheme="minorHAnsi"/>
                <w:sz w:val="22"/>
                <w:szCs w:val="22"/>
              </w:rPr>
              <w:t>Hayfever:</w:t>
            </w:r>
          </w:p>
        </w:tc>
        <w:tc>
          <w:tcPr>
            <w:tcW w:w="567" w:type="dxa"/>
            <w:tcBorders>
              <w:top w:val="single" w:sz="4" w:space="0" w:color="C0C0C0"/>
            </w:tcBorders>
            <w:shd w:val="clear" w:color="auto" w:fill="auto"/>
          </w:tcPr>
          <w:p w14:paraId="7BEBCEF2" w14:textId="77777777" w:rsidR="007177DB" w:rsidRPr="005F0027" w:rsidRDefault="007177DB" w:rsidP="00291136">
            <w:pPr>
              <w:pStyle w:val="TableText0"/>
              <w:keepNext/>
              <w:jc w:val="center"/>
              <w:rPr>
                <w:rFonts w:asciiTheme="minorHAnsi" w:hAnsiTheme="minorHAnsi" w:cstheme="minorHAnsi"/>
                <w:sz w:val="22"/>
                <w:szCs w:val="22"/>
              </w:rPr>
            </w:pPr>
          </w:p>
        </w:tc>
        <w:tc>
          <w:tcPr>
            <w:tcW w:w="2126" w:type="dxa"/>
            <w:gridSpan w:val="2"/>
            <w:shd w:val="clear" w:color="auto" w:fill="D9D9D9"/>
          </w:tcPr>
          <w:p w14:paraId="206F26C8" w14:textId="77777777" w:rsidR="007177DB" w:rsidRPr="005F0027" w:rsidRDefault="007177DB" w:rsidP="00291136">
            <w:pPr>
              <w:pStyle w:val="TableText0"/>
              <w:keepNext/>
              <w:jc w:val="right"/>
              <w:rPr>
                <w:rFonts w:asciiTheme="minorHAnsi" w:hAnsiTheme="minorHAnsi" w:cstheme="minorHAnsi"/>
                <w:sz w:val="22"/>
                <w:szCs w:val="22"/>
              </w:rPr>
            </w:pPr>
            <w:r w:rsidRPr="005F0027">
              <w:rPr>
                <w:rFonts w:asciiTheme="minorHAnsi" w:hAnsiTheme="minorHAnsi" w:cstheme="minorHAnsi"/>
                <w:sz w:val="22"/>
                <w:szCs w:val="22"/>
              </w:rPr>
              <w:t>Eczema:</w:t>
            </w:r>
          </w:p>
        </w:tc>
        <w:tc>
          <w:tcPr>
            <w:tcW w:w="567" w:type="dxa"/>
            <w:tcBorders>
              <w:top w:val="single" w:sz="4" w:space="0" w:color="C0C0C0"/>
              <w:bottom w:val="single" w:sz="4" w:space="0" w:color="C0C0C0"/>
            </w:tcBorders>
            <w:shd w:val="clear" w:color="auto" w:fill="auto"/>
          </w:tcPr>
          <w:p w14:paraId="632F8CB6" w14:textId="77777777" w:rsidR="007177DB" w:rsidRPr="005F0027" w:rsidRDefault="007177DB" w:rsidP="00291136">
            <w:pPr>
              <w:pStyle w:val="TableText0"/>
              <w:keepNext/>
              <w:jc w:val="center"/>
              <w:rPr>
                <w:rFonts w:asciiTheme="minorHAnsi" w:hAnsiTheme="minorHAnsi" w:cstheme="minorHAnsi"/>
                <w:sz w:val="22"/>
                <w:szCs w:val="22"/>
              </w:rPr>
            </w:pPr>
          </w:p>
        </w:tc>
        <w:tc>
          <w:tcPr>
            <w:tcW w:w="284" w:type="dxa"/>
            <w:shd w:val="clear" w:color="auto" w:fill="D9D9D9"/>
          </w:tcPr>
          <w:p w14:paraId="32361BF4" w14:textId="77777777" w:rsidR="007177DB" w:rsidRPr="005F0027" w:rsidRDefault="007177DB" w:rsidP="00291136">
            <w:pPr>
              <w:pStyle w:val="TableText0"/>
              <w:keepNext/>
              <w:rPr>
                <w:rFonts w:asciiTheme="minorHAnsi" w:hAnsiTheme="minorHAnsi" w:cstheme="minorHAnsi"/>
                <w:sz w:val="22"/>
                <w:szCs w:val="22"/>
              </w:rPr>
            </w:pPr>
          </w:p>
        </w:tc>
      </w:tr>
      <w:tr w:rsidR="007177DB" w:rsidRPr="005F0027" w14:paraId="74B53D2D" w14:textId="77777777" w:rsidTr="00291136">
        <w:trPr>
          <w:cantSplit/>
        </w:trPr>
        <w:tc>
          <w:tcPr>
            <w:tcW w:w="2410" w:type="dxa"/>
            <w:vMerge/>
            <w:shd w:val="clear" w:color="auto" w:fill="D9D9D9"/>
          </w:tcPr>
          <w:p w14:paraId="5178E08D" w14:textId="77777777" w:rsidR="007177DB" w:rsidRPr="005F0027" w:rsidRDefault="007177DB" w:rsidP="00291136">
            <w:pPr>
              <w:pStyle w:val="TableText0"/>
              <w:keepNext/>
              <w:rPr>
                <w:rFonts w:asciiTheme="minorHAnsi" w:hAnsiTheme="minorHAnsi" w:cstheme="minorHAnsi"/>
                <w:sz w:val="22"/>
                <w:szCs w:val="22"/>
              </w:rPr>
            </w:pPr>
          </w:p>
        </w:tc>
        <w:tc>
          <w:tcPr>
            <w:tcW w:w="2126" w:type="dxa"/>
            <w:gridSpan w:val="2"/>
            <w:shd w:val="clear" w:color="auto" w:fill="D9D9D9"/>
          </w:tcPr>
          <w:p w14:paraId="254B55F8" w14:textId="77777777" w:rsidR="007177DB" w:rsidRPr="005F0027" w:rsidRDefault="007177DB" w:rsidP="00291136">
            <w:pPr>
              <w:pStyle w:val="TableText0"/>
              <w:keepNext/>
              <w:jc w:val="right"/>
              <w:rPr>
                <w:rFonts w:asciiTheme="minorHAnsi" w:hAnsiTheme="minorHAnsi" w:cstheme="minorHAnsi"/>
                <w:sz w:val="22"/>
                <w:szCs w:val="22"/>
              </w:rPr>
            </w:pPr>
          </w:p>
        </w:tc>
        <w:tc>
          <w:tcPr>
            <w:tcW w:w="567" w:type="dxa"/>
            <w:shd w:val="clear" w:color="auto" w:fill="D9D9D9"/>
          </w:tcPr>
          <w:p w14:paraId="562DCF47" w14:textId="77777777" w:rsidR="007177DB" w:rsidRPr="005F0027" w:rsidRDefault="007177DB" w:rsidP="00291136">
            <w:pPr>
              <w:pStyle w:val="TableText0"/>
              <w:keepNext/>
              <w:jc w:val="center"/>
              <w:rPr>
                <w:rFonts w:asciiTheme="minorHAnsi" w:hAnsiTheme="minorHAnsi" w:cstheme="minorHAnsi"/>
                <w:sz w:val="22"/>
                <w:szCs w:val="22"/>
              </w:rPr>
            </w:pPr>
          </w:p>
        </w:tc>
        <w:tc>
          <w:tcPr>
            <w:tcW w:w="2126" w:type="dxa"/>
            <w:gridSpan w:val="2"/>
            <w:shd w:val="clear" w:color="auto" w:fill="D9D9D9"/>
          </w:tcPr>
          <w:p w14:paraId="3675BBDF" w14:textId="77777777" w:rsidR="007177DB" w:rsidRPr="005F0027" w:rsidRDefault="007177DB" w:rsidP="00291136">
            <w:pPr>
              <w:pStyle w:val="TableText0"/>
              <w:keepNext/>
              <w:jc w:val="right"/>
              <w:rPr>
                <w:rFonts w:asciiTheme="minorHAnsi" w:hAnsiTheme="minorHAnsi" w:cstheme="minorHAnsi"/>
                <w:sz w:val="22"/>
                <w:szCs w:val="22"/>
              </w:rPr>
            </w:pPr>
            <w:r w:rsidRPr="005F0027">
              <w:rPr>
                <w:rFonts w:asciiTheme="minorHAnsi" w:hAnsiTheme="minorHAnsi" w:cstheme="minorHAnsi"/>
                <w:sz w:val="22"/>
                <w:szCs w:val="22"/>
              </w:rPr>
              <w:t>Asthma:</w:t>
            </w:r>
          </w:p>
        </w:tc>
        <w:tc>
          <w:tcPr>
            <w:tcW w:w="567" w:type="dxa"/>
            <w:tcBorders>
              <w:top w:val="single" w:sz="4" w:space="0" w:color="C0C0C0"/>
            </w:tcBorders>
            <w:shd w:val="clear" w:color="auto" w:fill="auto"/>
          </w:tcPr>
          <w:p w14:paraId="5DB5351F" w14:textId="77777777" w:rsidR="007177DB" w:rsidRPr="005F0027" w:rsidRDefault="007177DB" w:rsidP="00291136">
            <w:pPr>
              <w:pStyle w:val="TableText0"/>
              <w:keepNext/>
              <w:jc w:val="center"/>
              <w:rPr>
                <w:rFonts w:asciiTheme="minorHAnsi" w:hAnsiTheme="minorHAnsi" w:cstheme="minorHAnsi"/>
                <w:sz w:val="22"/>
                <w:szCs w:val="22"/>
              </w:rPr>
            </w:pPr>
          </w:p>
        </w:tc>
        <w:tc>
          <w:tcPr>
            <w:tcW w:w="284" w:type="dxa"/>
            <w:shd w:val="clear" w:color="auto" w:fill="D9D9D9"/>
          </w:tcPr>
          <w:p w14:paraId="0BC3E1AC" w14:textId="77777777" w:rsidR="007177DB" w:rsidRPr="005F0027" w:rsidRDefault="007177DB" w:rsidP="00291136">
            <w:pPr>
              <w:pStyle w:val="TableText0"/>
              <w:keepNext/>
              <w:rPr>
                <w:rFonts w:asciiTheme="minorHAnsi" w:hAnsiTheme="minorHAnsi" w:cstheme="minorHAnsi"/>
                <w:sz w:val="22"/>
                <w:szCs w:val="22"/>
              </w:rPr>
            </w:pPr>
          </w:p>
        </w:tc>
      </w:tr>
      <w:tr w:rsidR="007177DB" w:rsidRPr="005F0027" w14:paraId="520EA705" w14:textId="77777777" w:rsidTr="00291136">
        <w:trPr>
          <w:cantSplit/>
        </w:trPr>
        <w:tc>
          <w:tcPr>
            <w:tcW w:w="8080" w:type="dxa"/>
            <w:gridSpan w:val="8"/>
            <w:shd w:val="clear" w:color="auto" w:fill="D9D9D9"/>
          </w:tcPr>
          <w:p w14:paraId="67F8E24E" w14:textId="77777777" w:rsidR="007177DB" w:rsidRPr="005F0027" w:rsidRDefault="007177DB" w:rsidP="00291136">
            <w:pPr>
              <w:pStyle w:val="TableText0"/>
              <w:keepNext/>
              <w:spacing w:before="0" w:after="0"/>
              <w:rPr>
                <w:rFonts w:asciiTheme="minorHAnsi" w:hAnsiTheme="minorHAnsi" w:cstheme="minorHAnsi"/>
                <w:sz w:val="22"/>
                <w:szCs w:val="22"/>
              </w:rPr>
            </w:pPr>
          </w:p>
        </w:tc>
      </w:tr>
      <w:tr w:rsidR="007177DB" w:rsidRPr="005F0027" w14:paraId="52566A75" w14:textId="77777777" w:rsidTr="00291136">
        <w:trPr>
          <w:cantSplit/>
        </w:trPr>
        <w:tc>
          <w:tcPr>
            <w:tcW w:w="2410" w:type="dxa"/>
            <w:vMerge w:val="restart"/>
            <w:shd w:val="clear" w:color="auto" w:fill="D9D9D9"/>
          </w:tcPr>
          <w:p w14:paraId="172A5F1C" w14:textId="77777777" w:rsidR="007177DB" w:rsidRPr="005F0027" w:rsidRDefault="007177DB" w:rsidP="00291136">
            <w:pPr>
              <w:pStyle w:val="TableText0"/>
              <w:keepNext/>
              <w:rPr>
                <w:rFonts w:asciiTheme="minorHAnsi" w:hAnsiTheme="minorHAnsi" w:cstheme="minorHAnsi"/>
                <w:sz w:val="22"/>
                <w:szCs w:val="22"/>
              </w:rPr>
            </w:pPr>
            <w:r w:rsidRPr="005F0027">
              <w:rPr>
                <w:rFonts w:asciiTheme="minorHAnsi" w:hAnsiTheme="minorHAnsi" w:cstheme="minorHAnsi"/>
                <w:sz w:val="22"/>
                <w:szCs w:val="22"/>
              </w:rPr>
              <w:t>If you suffer from any chronic diseases list these:</w:t>
            </w:r>
          </w:p>
        </w:tc>
        <w:tc>
          <w:tcPr>
            <w:tcW w:w="5386" w:type="dxa"/>
            <w:gridSpan w:val="6"/>
            <w:tcBorders>
              <w:bottom w:val="single" w:sz="4" w:space="0" w:color="C0C0C0"/>
            </w:tcBorders>
            <w:shd w:val="clear" w:color="auto" w:fill="auto"/>
          </w:tcPr>
          <w:p w14:paraId="4F8F650D" w14:textId="77777777" w:rsidR="007177DB" w:rsidRPr="005F0027" w:rsidRDefault="007177DB" w:rsidP="00291136">
            <w:pPr>
              <w:pStyle w:val="TableText0"/>
              <w:keepNext/>
              <w:rPr>
                <w:rFonts w:asciiTheme="minorHAnsi" w:hAnsiTheme="minorHAnsi" w:cstheme="minorHAnsi"/>
                <w:sz w:val="22"/>
                <w:szCs w:val="22"/>
              </w:rPr>
            </w:pPr>
          </w:p>
        </w:tc>
        <w:tc>
          <w:tcPr>
            <w:tcW w:w="284" w:type="dxa"/>
            <w:shd w:val="clear" w:color="auto" w:fill="D9D9D9"/>
          </w:tcPr>
          <w:p w14:paraId="4B24802F" w14:textId="77777777" w:rsidR="007177DB" w:rsidRPr="005F0027" w:rsidRDefault="007177DB" w:rsidP="00291136">
            <w:pPr>
              <w:pStyle w:val="TableText0"/>
              <w:keepNext/>
              <w:rPr>
                <w:rFonts w:asciiTheme="minorHAnsi" w:hAnsiTheme="minorHAnsi" w:cstheme="minorHAnsi"/>
                <w:sz w:val="22"/>
                <w:szCs w:val="22"/>
              </w:rPr>
            </w:pPr>
          </w:p>
        </w:tc>
      </w:tr>
      <w:tr w:rsidR="007177DB" w:rsidRPr="005F0027" w14:paraId="0835190C" w14:textId="77777777" w:rsidTr="00291136">
        <w:trPr>
          <w:cantSplit/>
        </w:trPr>
        <w:tc>
          <w:tcPr>
            <w:tcW w:w="2410" w:type="dxa"/>
            <w:vMerge/>
            <w:shd w:val="clear" w:color="auto" w:fill="D9D9D9"/>
          </w:tcPr>
          <w:p w14:paraId="583EED1C" w14:textId="77777777" w:rsidR="007177DB" w:rsidRPr="005F0027" w:rsidRDefault="007177DB" w:rsidP="00291136">
            <w:pPr>
              <w:pStyle w:val="TableText0"/>
              <w:keepNext/>
              <w:rPr>
                <w:rFonts w:asciiTheme="minorHAnsi" w:hAnsiTheme="minorHAnsi" w:cstheme="minorHAnsi"/>
                <w:sz w:val="22"/>
                <w:szCs w:val="22"/>
              </w:rPr>
            </w:pPr>
          </w:p>
        </w:tc>
        <w:tc>
          <w:tcPr>
            <w:tcW w:w="5386" w:type="dxa"/>
            <w:gridSpan w:val="6"/>
            <w:tcBorders>
              <w:top w:val="single" w:sz="4" w:space="0" w:color="C0C0C0"/>
              <w:bottom w:val="single" w:sz="4" w:space="0" w:color="C0C0C0"/>
            </w:tcBorders>
            <w:shd w:val="clear" w:color="auto" w:fill="auto"/>
          </w:tcPr>
          <w:p w14:paraId="011B2683" w14:textId="77777777" w:rsidR="007177DB" w:rsidRPr="005F0027" w:rsidRDefault="007177DB" w:rsidP="00291136">
            <w:pPr>
              <w:pStyle w:val="TableText0"/>
              <w:keepNext/>
              <w:rPr>
                <w:rFonts w:asciiTheme="minorHAnsi" w:hAnsiTheme="minorHAnsi" w:cstheme="minorHAnsi"/>
                <w:sz w:val="22"/>
                <w:szCs w:val="22"/>
              </w:rPr>
            </w:pPr>
          </w:p>
        </w:tc>
        <w:tc>
          <w:tcPr>
            <w:tcW w:w="284" w:type="dxa"/>
            <w:shd w:val="clear" w:color="auto" w:fill="D9D9D9"/>
          </w:tcPr>
          <w:p w14:paraId="09A1332E" w14:textId="77777777" w:rsidR="007177DB" w:rsidRPr="005F0027" w:rsidRDefault="007177DB" w:rsidP="00291136">
            <w:pPr>
              <w:pStyle w:val="TableText0"/>
              <w:keepNext/>
              <w:rPr>
                <w:rFonts w:asciiTheme="minorHAnsi" w:hAnsiTheme="minorHAnsi" w:cstheme="minorHAnsi"/>
                <w:sz w:val="22"/>
                <w:szCs w:val="22"/>
              </w:rPr>
            </w:pPr>
          </w:p>
        </w:tc>
      </w:tr>
      <w:tr w:rsidR="007177DB" w:rsidRPr="005F0027" w14:paraId="4C007F8F" w14:textId="77777777" w:rsidTr="00291136">
        <w:trPr>
          <w:cantSplit/>
        </w:trPr>
        <w:tc>
          <w:tcPr>
            <w:tcW w:w="2410" w:type="dxa"/>
            <w:vMerge/>
            <w:shd w:val="clear" w:color="auto" w:fill="D9D9D9"/>
          </w:tcPr>
          <w:p w14:paraId="780E9C36" w14:textId="77777777" w:rsidR="007177DB" w:rsidRPr="005F0027" w:rsidRDefault="007177DB" w:rsidP="00291136">
            <w:pPr>
              <w:pStyle w:val="TableText0"/>
              <w:keepNext/>
              <w:rPr>
                <w:rFonts w:asciiTheme="minorHAnsi" w:hAnsiTheme="minorHAnsi" w:cstheme="minorHAnsi"/>
                <w:sz w:val="22"/>
                <w:szCs w:val="22"/>
              </w:rPr>
            </w:pPr>
          </w:p>
        </w:tc>
        <w:tc>
          <w:tcPr>
            <w:tcW w:w="5386" w:type="dxa"/>
            <w:gridSpan w:val="6"/>
            <w:tcBorders>
              <w:top w:val="single" w:sz="4" w:space="0" w:color="C0C0C0"/>
              <w:bottom w:val="single" w:sz="4" w:space="0" w:color="C0C0C0"/>
            </w:tcBorders>
            <w:shd w:val="clear" w:color="auto" w:fill="auto"/>
          </w:tcPr>
          <w:p w14:paraId="638BCAAC" w14:textId="77777777" w:rsidR="007177DB" w:rsidRPr="005F0027" w:rsidRDefault="007177DB" w:rsidP="00291136">
            <w:pPr>
              <w:pStyle w:val="TableText0"/>
              <w:keepNext/>
              <w:rPr>
                <w:rFonts w:asciiTheme="minorHAnsi" w:hAnsiTheme="minorHAnsi" w:cstheme="minorHAnsi"/>
                <w:sz w:val="22"/>
                <w:szCs w:val="22"/>
              </w:rPr>
            </w:pPr>
          </w:p>
        </w:tc>
        <w:tc>
          <w:tcPr>
            <w:tcW w:w="284" w:type="dxa"/>
            <w:shd w:val="clear" w:color="auto" w:fill="D9D9D9"/>
          </w:tcPr>
          <w:p w14:paraId="04EB253E" w14:textId="77777777" w:rsidR="007177DB" w:rsidRPr="005F0027" w:rsidRDefault="007177DB" w:rsidP="00291136">
            <w:pPr>
              <w:pStyle w:val="TableText0"/>
              <w:keepNext/>
              <w:rPr>
                <w:rFonts w:asciiTheme="minorHAnsi" w:hAnsiTheme="minorHAnsi" w:cstheme="minorHAnsi"/>
                <w:sz w:val="22"/>
                <w:szCs w:val="22"/>
              </w:rPr>
            </w:pPr>
          </w:p>
        </w:tc>
      </w:tr>
      <w:tr w:rsidR="007177DB" w:rsidRPr="005F0027" w14:paraId="7231DA3E" w14:textId="77777777" w:rsidTr="00291136">
        <w:trPr>
          <w:cantSplit/>
        </w:trPr>
        <w:tc>
          <w:tcPr>
            <w:tcW w:w="2410" w:type="dxa"/>
            <w:vMerge/>
            <w:shd w:val="clear" w:color="auto" w:fill="D9D9D9"/>
          </w:tcPr>
          <w:p w14:paraId="4A2A6817" w14:textId="77777777" w:rsidR="007177DB" w:rsidRPr="005F0027" w:rsidRDefault="007177DB" w:rsidP="00291136">
            <w:pPr>
              <w:pStyle w:val="TableText0"/>
              <w:rPr>
                <w:rFonts w:asciiTheme="minorHAnsi" w:hAnsiTheme="minorHAnsi" w:cstheme="minorHAnsi"/>
                <w:sz w:val="22"/>
                <w:szCs w:val="22"/>
              </w:rPr>
            </w:pPr>
          </w:p>
        </w:tc>
        <w:tc>
          <w:tcPr>
            <w:tcW w:w="5386" w:type="dxa"/>
            <w:gridSpan w:val="6"/>
            <w:tcBorders>
              <w:top w:val="single" w:sz="4" w:space="0" w:color="C0C0C0"/>
              <w:bottom w:val="single" w:sz="4" w:space="0" w:color="C0C0C0"/>
            </w:tcBorders>
            <w:shd w:val="clear" w:color="auto" w:fill="auto"/>
          </w:tcPr>
          <w:p w14:paraId="57E81DB6" w14:textId="77777777" w:rsidR="007177DB" w:rsidRPr="005F0027" w:rsidRDefault="007177DB" w:rsidP="00291136">
            <w:pPr>
              <w:pStyle w:val="TableText0"/>
              <w:rPr>
                <w:rFonts w:asciiTheme="minorHAnsi" w:hAnsiTheme="minorHAnsi" w:cstheme="minorHAnsi"/>
                <w:sz w:val="22"/>
                <w:szCs w:val="22"/>
              </w:rPr>
            </w:pPr>
          </w:p>
        </w:tc>
        <w:tc>
          <w:tcPr>
            <w:tcW w:w="284" w:type="dxa"/>
            <w:shd w:val="clear" w:color="auto" w:fill="D9D9D9"/>
          </w:tcPr>
          <w:p w14:paraId="7EC8A368" w14:textId="77777777" w:rsidR="007177DB" w:rsidRPr="005F0027" w:rsidRDefault="007177DB" w:rsidP="00291136">
            <w:pPr>
              <w:pStyle w:val="TableText0"/>
              <w:rPr>
                <w:rFonts w:asciiTheme="minorHAnsi" w:hAnsiTheme="minorHAnsi" w:cstheme="minorHAnsi"/>
                <w:sz w:val="22"/>
                <w:szCs w:val="22"/>
              </w:rPr>
            </w:pPr>
          </w:p>
        </w:tc>
      </w:tr>
      <w:tr w:rsidR="007177DB" w:rsidRPr="005F0027" w14:paraId="25743E82" w14:textId="77777777" w:rsidTr="00291136">
        <w:trPr>
          <w:cantSplit/>
        </w:trPr>
        <w:tc>
          <w:tcPr>
            <w:tcW w:w="2410" w:type="dxa"/>
            <w:vMerge/>
            <w:shd w:val="clear" w:color="auto" w:fill="D9D9D9"/>
          </w:tcPr>
          <w:p w14:paraId="7D8E7A53" w14:textId="77777777" w:rsidR="007177DB" w:rsidRPr="005F0027" w:rsidRDefault="007177DB" w:rsidP="00291136">
            <w:pPr>
              <w:pStyle w:val="TableText0"/>
              <w:rPr>
                <w:rFonts w:asciiTheme="minorHAnsi" w:hAnsiTheme="minorHAnsi" w:cstheme="minorHAnsi"/>
                <w:sz w:val="22"/>
                <w:szCs w:val="22"/>
              </w:rPr>
            </w:pPr>
          </w:p>
        </w:tc>
        <w:tc>
          <w:tcPr>
            <w:tcW w:w="5386" w:type="dxa"/>
            <w:gridSpan w:val="6"/>
            <w:tcBorders>
              <w:top w:val="single" w:sz="4" w:space="0" w:color="C0C0C0"/>
            </w:tcBorders>
            <w:shd w:val="clear" w:color="auto" w:fill="auto"/>
          </w:tcPr>
          <w:p w14:paraId="5DF7C174" w14:textId="77777777" w:rsidR="007177DB" w:rsidRPr="005F0027" w:rsidRDefault="007177DB" w:rsidP="00291136">
            <w:pPr>
              <w:pStyle w:val="TableText0"/>
              <w:rPr>
                <w:rFonts w:asciiTheme="minorHAnsi" w:hAnsiTheme="minorHAnsi" w:cstheme="minorHAnsi"/>
                <w:sz w:val="22"/>
                <w:szCs w:val="22"/>
              </w:rPr>
            </w:pPr>
          </w:p>
        </w:tc>
        <w:tc>
          <w:tcPr>
            <w:tcW w:w="284" w:type="dxa"/>
            <w:shd w:val="clear" w:color="auto" w:fill="D9D9D9"/>
          </w:tcPr>
          <w:p w14:paraId="04C5705C" w14:textId="77777777" w:rsidR="007177DB" w:rsidRPr="005F0027" w:rsidRDefault="007177DB" w:rsidP="00291136">
            <w:pPr>
              <w:pStyle w:val="TableText0"/>
              <w:rPr>
                <w:rFonts w:asciiTheme="minorHAnsi" w:hAnsiTheme="minorHAnsi" w:cstheme="minorHAnsi"/>
                <w:sz w:val="22"/>
                <w:szCs w:val="22"/>
              </w:rPr>
            </w:pPr>
          </w:p>
        </w:tc>
      </w:tr>
      <w:tr w:rsidR="007177DB" w:rsidRPr="005F0027" w14:paraId="3B6ECFC4" w14:textId="77777777" w:rsidTr="00291136">
        <w:trPr>
          <w:cantSplit/>
        </w:trPr>
        <w:tc>
          <w:tcPr>
            <w:tcW w:w="8080" w:type="dxa"/>
            <w:gridSpan w:val="8"/>
            <w:shd w:val="clear" w:color="auto" w:fill="D9D9D9"/>
          </w:tcPr>
          <w:p w14:paraId="778EC6D5" w14:textId="77777777" w:rsidR="007177DB" w:rsidRPr="005F0027" w:rsidRDefault="007177DB" w:rsidP="00291136">
            <w:pPr>
              <w:pStyle w:val="TableText0"/>
              <w:spacing w:before="0" w:after="0"/>
              <w:rPr>
                <w:rFonts w:asciiTheme="minorHAnsi" w:hAnsiTheme="minorHAnsi" w:cstheme="minorHAnsi"/>
                <w:sz w:val="22"/>
                <w:szCs w:val="22"/>
              </w:rPr>
            </w:pPr>
          </w:p>
        </w:tc>
      </w:tr>
      <w:tr w:rsidR="007177DB" w:rsidRPr="005F0027" w14:paraId="5030AF01" w14:textId="77777777" w:rsidTr="00291136">
        <w:trPr>
          <w:cantSplit/>
        </w:trPr>
        <w:tc>
          <w:tcPr>
            <w:tcW w:w="4536" w:type="dxa"/>
            <w:gridSpan w:val="3"/>
            <w:shd w:val="clear" w:color="auto" w:fill="D9D9D9"/>
          </w:tcPr>
          <w:p w14:paraId="25256BBF" w14:textId="77777777" w:rsidR="007177DB" w:rsidRPr="005F0027" w:rsidRDefault="007177DB" w:rsidP="00291136">
            <w:pPr>
              <w:pStyle w:val="TableText0"/>
              <w:rPr>
                <w:rFonts w:asciiTheme="minorHAnsi" w:hAnsiTheme="minorHAnsi" w:cstheme="minorHAnsi"/>
                <w:sz w:val="22"/>
                <w:szCs w:val="22"/>
              </w:rPr>
            </w:pPr>
            <w:r w:rsidRPr="005F0027">
              <w:rPr>
                <w:rFonts w:asciiTheme="minorHAnsi" w:hAnsiTheme="minorHAnsi" w:cstheme="minorHAnsi"/>
                <w:sz w:val="22"/>
                <w:szCs w:val="22"/>
              </w:rPr>
              <w:t>Are you currently pregnant?</w:t>
            </w:r>
          </w:p>
        </w:tc>
        <w:tc>
          <w:tcPr>
            <w:tcW w:w="567" w:type="dxa"/>
            <w:tcBorders>
              <w:bottom w:val="single" w:sz="4" w:space="0" w:color="C0C0C0"/>
            </w:tcBorders>
            <w:shd w:val="clear" w:color="auto" w:fill="auto"/>
          </w:tcPr>
          <w:p w14:paraId="27A33430" w14:textId="77777777" w:rsidR="007177DB" w:rsidRPr="005F0027" w:rsidRDefault="007177DB" w:rsidP="00291136">
            <w:pPr>
              <w:pStyle w:val="TableText0"/>
              <w:jc w:val="center"/>
              <w:rPr>
                <w:rFonts w:asciiTheme="minorHAnsi" w:hAnsiTheme="minorHAnsi" w:cstheme="minorHAnsi"/>
                <w:sz w:val="22"/>
                <w:szCs w:val="22"/>
              </w:rPr>
            </w:pPr>
          </w:p>
        </w:tc>
        <w:tc>
          <w:tcPr>
            <w:tcW w:w="2977" w:type="dxa"/>
            <w:gridSpan w:val="4"/>
            <w:shd w:val="clear" w:color="auto" w:fill="D9D9D9"/>
          </w:tcPr>
          <w:p w14:paraId="3B15D8F3" w14:textId="77777777" w:rsidR="007177DB" w:rsidRPr="005F0027" w:rsidRDefault="007177DB" w:rsidP="00291136">
            <w:pPr>
              <w:pStyle w:val="TableText0"/>
              <w:rPr>
                <w:rFonts w:asciiTheme="minorHAnsi" w:hAnsiTheme="minorHAnsi" w:cstheme="minorHAnsi"/>
                <w:sz w:val="22"/>
                <w:szCs w:val="22"/>
              </w:rPr>
            </w:pPr>
          </w:p>
        </w:tc>
      </w:tr>
      <w:tr w:rsidR="007177DB" w:rsidRPr="005F0027" w14:paraId="0EA07B5C" w14:textId="77777777" w:rsidTr="00291136">
        <w:trPr>
          <w:cantSplit/>
        </w:trPr>
        <w:tc>
          <w:tcPr>
            <w:tcW w:w="4536" w:type="dxa"/>
            <w:gridSpan w:val="3"/>
            <w:shd w:val="clear" w:color="auto" w:fill="D9D9D9"/>
          </w:tcPr>
          <w:p w14:paraId="76B69333" w14:textId="77777777" w:rsidR="007177DB" w:rsidRPr="005F0027" w:rsidRDefault="007177DB" w:rsidP="00291136">
            <w:pPr>
              <w:pStyle w:val="TableText0"/>
              <w:rPr>
                <w:rFonts w:asciiTheme="minorHAnsi" w:hAnsiTheme="minorHAnsi" w:cstheme="minorHAnsi"/>
                <w:sz w:val="22"/>
                <w:szCs w:val="22"/>
              </w:rPr>
            </w:pPr>
            <w:r w:rsidRPr="005F0027">
              <w:rPr>
                <w:rFonts w:asciiTheme="minorHAnsi" w:hAnsiTheme="minorHAnsi" w:cstheme="minorHAnsi"/>
                <w:sz w:val="22"/>
                <w:szCs w:val="22"/>
              </w:rPr>
              <w:t>Are you currently breastfeeding?</w:t>
            </w:r>
          </w:p>
        </w:tc>
        <w:tc>
          <w:tcPr>
            <w:tcW w:w="567" w:type="dxa"/>
            <w:tcBorders>
              <w:top w:val="single" w:sz="4" w:space="0" w:color="C0C0C0"/>
            </w:tcBorders>
            <w:shd w:val="clear" w:color="auto" w:fill="auto"/>
          </w:tcPr>
          <w:p w14:paraId="553A0390" w14:textId="77777777" w:rsidR="007177DB" w:rsidRPr="005F0027" w:rsidRDefault="007177DB" w:rsidP="00291136">
            <w:pPr>
              <w:pStyle w:val="TableText0"/>
              <w:jc w:val="center"/>
              <w:rPr>
                <w:rFonts w:asciiTheme="minorHAnsi" w:hAnsiTheme="minorHAnsi" w:cstheme="minorHAnsi"/>
                <w:sz w:val="22"/>
                <w:szCs w:val="22"/>
              </w:rPr>
            </w:pPr>
          </w:p>
        </w:tc>
        <w:tc>
          <w:tcPr>
            <w:tcW w:w="2977" w:type="dxa"/>
            <w:gridSpan w:val="4"/>
            <w:shd w:val="clear" w:color="auto" w:fill="D9D9D9"/>
          </w:tcPr>
          <w:p w14:paraId="2DA784DA" w14:textId="77777777" w:rsidR="007177DB" w:rsidRPr="005F0027" w:rsidRDefault="007177DB" w:rsidP="00291136">
            <w:pPr>
              <w:pStyle w:val="TableText0"/>
              <w:rPr>
                <w:rFonts w:asciiTheme="minorHAnsi" w:hAnsiTheme="minorHAnsi" w:cstheme="minorHAnsi"/>
                <w:sz w:val="22"/>
                <w:szCs w:val="22"/>
              </w:rPr>
            </w:pPr>
          </w:p>
        </w:tc>
      </w:tr>
      <w:tr w:rsidR="007177DB" w:rsidRPr="005F0027" w14:paraId="206D0C8E" w14:textId="77777777" w:rsidTr="00291136">
        <w:trPr>
          <w:cantSplit/>
        </w:trPr>
        <w:tc>
          <w:tcPr>
            <w:tcW w:w="8080" w:type="dxa"/>
            <w:gridSpan w:val="8"/>
            <w:shd w:val="clear" w:color="auto" w:fill="D9D9D9"/>
          </w:tcPr>
          <w:p w14:paraId="3DA93BEF" w14:textId="77777777" w:rsidR="007177DB" w:rsidRPr="005F0027" w:rsidRDefault="007177DB" w:rsidP="00291136">
            <w:pPr>
              <w:pStyle w:val="TableText0"/>
              <w:spacing w:before="0" w:after="0"/>
              <w:rPr>
                <w:rFonts w:asciiTheme="minorHAnsi" w:hAnsiTheme="minorHAnsi" w:cstheme="minorHAnsi"/>
                <w:sz w:val="22"/>
                <w:szCs w:val="22"/>
              </w:rPr>
            </w:pPr>
          </w:p>
        </w:tc>
      </w:tr>
      <w:tr w:rsidR="007177DB" w:rsidRPr="005F0027" w14:paraId="7063D902" w14:textId="77777777" w:rsidTr="00291136">
        <w:trPr>
          <w:cantSplit/>
        </w:trPr>
        <w:tc>
          <w:tcPr>
            <w:tcW w:w="2410" w:type="dxa"/>
            <w:vMerge w:val="restart"/>
            <w:shd w:val="clear" w:color="auto" w:fill="D9D9D9"/>
          </w:tcPr>
          <w:p w14:paraId="12875711" w14:textId="77777777" w:rsidR="007177DB" w:rsidRPr="005F0027" w:rsidRDefault="007177DB" w:rsidP="00291136">
            <w:pPr>
              <w:pStyle w:val="TableText0"/>
              <w:rPr>
                <w:rFonts w:asciiTheme="minorHAnsi" w:hAnsiTheme="minorHAnsi" w:cstheme="minorHAnsi"/>
                <w:sz w:val="22"/>
                <w:szCs w:val="22"/>
              </w:rPr>
            </w:pPr>
            <w:r w:rsidRPr="005F0027">
              <w:rPr>
                <w:rFonts w:asciiTheme="minorHAnsi" w:hAnsiTheme="minorHAnsi" w:cstheme="minorHAnsi"/>
                <w:sz w:val="22"/>
                <w:szCs w:val="22"/>
              </w:rPr>
              <w:t>Usual health status:</w:t>
            </w:r>
            <w:r w:rsidRPr="005F0027">
              <w:rPr>
                <w:rFonts w:asciiTheme="minorHAnsi" w:hAnsiTheme="minorHAnsi" w:cstheme="minorHAnsi"/>
                <w:sz w:val="22"/>
                <w:szCs w:val="22"/>
              </w:rPr>
              <w:br/>
              <w:t>(tick one)</w:t>
            </w:r>
          </w:p>
        </w:tc>
        <w:tc>
          <w:tcPr>
            <w:tcW w:w="2126" w:type="dxa"/>
            <w:gridSpan w:val="2"/>
            <w:shd w:val="clear" w:color="auto" w:fill="D9D9D9"/>
          </w:tcPr>
          <w:p w14:paraId="6D23D27B" w14:textId="77777777" w:rsidR="007177DB" w:rsidRPr="005F0027" w:rsidRDefault="007177DB" w:rsidP="00291136">
            <w:pPr>
              <w:pStyle w:val="TableText0"/>
              <w:jc w:val="right"/>
              <w:rPr>
                <w:rFonts w:asciiTheme="minorHAnsi" w:hAnsiTheme="minorHAnsi" w:cstheme="minorHAnsi"/>
                <w:sz w:val="22"/>
                <w:szCs w:val="22"/>
              </w:rPr>
            </w:pPr>
            <w:r w:rsidRPr="005F0027">
              <w:rPr>
                <w:rFonts w:asciiTheme="minorHAnsi" w:hAnsiTheme="minorHAnsi" w:cstheme="minorHAnsi"/>
                <w:sz w:val="22"/>
                <w:szCs w:val="22"/>
              </w:rPr>
              <w:t>Excellent</w:t>
            </w:r>
          </w:p>
        </w:tc>
        <w:tc>
          <w:tcPr>
            <w:tcW w:w="567" w:type="dxa"/>
            <w:tcBorders>
              <w:bottom w:val="single" w:sz="4" w:space="0" w:color="C0C0C0"/>
            </w:tcBorders>
            <w:shd w:val="clear" w:color="auto" w:fill="auto"/>
          </w:tcPr>
          <w:p w14:paraId="124EB870" w14:textId="77777777" w:rsidR="007177DB" w:rsidRPr="005F0027" w:rsidRDefault="007177DB" w:rsidP="00291136">
            <w:pPr>
              <w:pStyle w:val="TableText0"/>
              <w:jc w:val="center"/>
              <w:rPr>
                <w:rFonts w:asciiTheme="minorHAnsi" w:hAnsiTheme="minorHAnsi" w:cstheme="minorHAnsi"/>
                <w:sz w:val="22"/>
                <w:szCs w:val="22"/>
              </w:rPr>
            </w:pPr>
          </w:p>
        </w:tc>
        <w:tc>
          <w:tcPr>
            <w:tcW w:w="2126" w:type="dxa"/>
            <w:gridSpan w:val="2"/>
            <w:shd w:val="clear" w:color="auto" w:fill="D9D9D9"/>
          </w:tcPr>
          <w:p w14:paraId="71066EFC" w14:textId="77777777" w:rsidR="007177DB" w:rsidRPr="005F0027" w:rsidRDefault="007177DB" w:rsidP="00291136">
            <w:pPr>
              <w:pStyle w:val="TableText0"/>
              <w:jc w:val="right"/>
              <w:rPr>
                <w:rFonts w:asciiTheme="minorHAnsi" w:hAnsiTheme="minorHAnsi" w:cstheme="minorHAnsi"/>
                <w:sz w:val="22"/>
                <w:szCs w:val="22"/>
              </w:rPr>
            </w:pPr>
            <w:r w:rsidRPr="005F0027">
              <w:rPr>
                <w:rFonts w:asciiTheme="minorHAnsi" w:hAnsiTheme="minorHAnsi" w:cstheme="minorHAnsi"/>
                <w:sz w:val="22"/>
                <w:szCs w:val="22"/>
              </w:rPr>
              <w:t>Fair</w:t>
            </w:r>
          </w:p>
        </w:tc>
        <w:tc>
          <w:tcPr>
            <w:tcW w:w="567" w:type="dxa"/>
            <w:tcBorders>
              <w:bottom w:val="single" w:sz="4" w:space="0" w:color="C0C0C0"/>
            </w:tcBorders>
            <w:shd w:val="clear" w:color="auto" w:fill="auto"/>
          </w:tcPr>
          <w:p w14:paraId="1EDCB2A2" w14:textId="77777777" w:rsidR="007177DB" w:rsidRPr="005F0027" w:rsidRDefault="007177DB" w:rsidP="00291136">
            <w:pPr>
              <w:pStyle w:val="TableText0"/>
              <w:jc w:val="center"/>
              <w:rPr>
                <w:rFonts w:asciiTheme="minorHAnsi" w:hAnsiTheme="minorHAnsi" w:cstheme="minorHAnsi"/>
                <w:sz w:val="22"/>
                <w:szCs w:val="22"/>
              </w:rPr>
            </w:pPr>
          </w:p>
        </w:tc>
        <w:tc>
          <w:tcPr>
            <w:tcW w:w="284" w:type="dxa"/>
            <w:shd w:val="clear" w:color="auto" w:fill="D9D9D9"/>
          </w:tcPr>
          <w:p w14:paraId="13BDB8B6" w14:textId="77777777" w:rsidR="007177DB" w:rsidRPr="005F0027" w:rsidRDefault="007177DB" w:rsidP="00291136">
            <w:pPr>
              <w:pStyle w:val="TableText0"/>
              <w:rPr>
                <w:rFonts w:asciiTheme="minorHAnsi" w:hAnsiTheme="minorHAnsi" w:cstheme="minorHAnsi"/>
                <w:sz w:val="22"/>
                <w:szCs w:val="22"/>
              </w:rPr>
            </w:pPr>
          </w:p>
        </w:tc>
      </w:tr>
      <w:tr w:rsidR="007177DB" w:rsidRPr="005F0027" w14:paraId="5344692B" w14:textId="77777777" w:rsidTr="00291136">
        <w:trPr>
          <w:cantSplit/>
        </w:trPr>
        <w:tc>
          <w:tcPr>
            <w:tcW w:w="2410" w:type="dxa"/>
            <w:vMerge/>
            <w:shd w:val="clear" w:color="auto" w:fill="D9D9D9"/>
          </w:tcPr>
          <w:p w14:paraId="41891916" w14:textId="77777777" w:rsidR="007177DB" w:rsidRPr="005F0027" w:rsidRDefault="007177DB" w:rsidP="00291136">
            <w:pPr>
              <w:pStyle w:val="TableText0"/>
              <w:rPr>
                <w:rFonts w:asciiTheme="minorHAnsi" w:hAnsiTheme="minorHAnsi" w:cstheme="minorHAnsi"/>
                <w:sz w:val="22"/>
                <w:szCs w:val="22"/>
              </w:rPr>
            </w:pPr>
          </w:p>
        </w:tc>
        <w:tc>
          <w:tcPr>
            <w:tcW w:w="2126" w:type="dxa"/>
            <w:gridSpan w:val="2"/>
            <w:shd w:val="clear" w:color="auto" w:fill="D9D9D9"/>
          </w:tcPr>
          <w:p w14:paraId="43944878" w14:textId="77777777" w:rsidR="007177DB" w:rsidRPr="005F0027" w:rsidRDefault="007177DB" w:rsidP="00291136">
            <w:pPr>
              <w:pStyle w:val="TableText0"/>
              <w:jc w:val="right"/>
              <w:rPr>
                <w:rFonts w:asciiTheme="minorHAnsi" w:hAnsiTheme="minorHAnsi" w:cstheme="minorHAnsi"/>
                <w:sz w:val="22"/>
                <w:szCs w:val="22"/>
              </w:rPr>
            </w:pPr>
            <w:r w:rsidRPr="005F0027">
              <w:rPr>
                <w:rFonts w:asciiTheme="minorHAnsi" w:hAnsiTheme="minorHAnsi" w:cstheme="minorHAnsi"/>
                <w:sz w:val="22"/>
                <w:szCs w:val="22"/>
              </w:rPr>
              <w:t>Good</w:t>
            </w:r>
          </w:p>
        </w:tc>
        <w:tc>
          <w:tcPr>
            <w:tcW w:w="567" w:type="dxa"/>
            <w:tcBorders>
              <w:top w:val="single" w:sz="4" w:space="0" w:color="C0C0C0"/>
            </w:tcBorders>
            <w:shd w:val="clear" w:color="auto" w:fill="auto"/>
          </w:tcPr>
          <w:p w14:paraId="2AACF784" w14:textId="77777777" w:rsidR="007177DB" w:rsidRPr="005F0027" w:rsidRDefault="007177DB" w:rsidP="00291136">
            <w:pPr>
              <w:pStyle w:val="TableText0"/>
              <w:jc w:val="center"/>
              <w:rPr>
                <w:rFonts w:asciiTheme="minorHAnsi" w:hAnsiTheme="minorHAnsi" w:cstheme="minorHAnsi"/>
                <w:sz w:val="22"/>
                <w:szCs w:val="22"/>
              </w:rPr>
            </w:pPr>
          </w:p>
        </w:tc>
        <w:tc>
          <w:tcPr>
            <w:tcW w:w="2126" w:type="dxa"/>
            <w:gridSpan w:val="2"/>
            <w:shd w:val="clear" w:color="auto" w:fill="D9D9D9"/>
          </w:tcPr>
          <w:p w14:paraId="48A04736" w14:textId="77777777" w:rsidR="007177DB" w:rsidRPr="005F0027" w:rsidRDefault="007177DB" w:rsidP="00291136">
            <w:pPr>
              <w:pStyle w:val="TableText0"/>
              <w:jc w:val="right"/>
              <w:rPr>
                <w:rFonts w:asciiTheme="minorHAnsi" w:hAnsiTheme="minorHAnsi" w:cstheme="minorHAnsi"/>
                <w:sz w:val="22"/>
                <w:szCs w:val="22"/>
              </w:rPr>
            </w:pPr>
            <w:r w:rsidRPr="005F0027">
              <w:rPr>
                <w:rFonts w:asciiTheme="minorHAnsi" w:hAnsiTheme="minorHAnsi" w:cstheme="minorHAnsi"/>
                <w:sz w:val="22"/>
                <w:szCs w:val="22"/>
              </w:rPr>
              <w:t>Poor</w:t>
            </w:r>
          </w:p>
        </w:tc>
        <w:tc>
          <w:tcPr>
            <w:tcW w:w="567" w:type="dxa"/>
            <w:tcBorders>
              <w:top w:val="single" w:sz="4" w:space="0" w:color="C0C0C0"/>
            </w:tcBorders>
            <w:shd w:val="clear" w:color="auto" w:fill="auto"/>
          </w:tcPr>
          <w:p w14:paraId="47D8CEAA" w14:textId="77777777" w:rsidR="007177DB" w:rsidRPr="005F0027" w:rsidRDefault="007177DB" w:rsidP="00291136">
            <w:pPr>
              <w:pStyle w:val="TableText0"/>
              <w:jc w:val="center"/>
              <w:rPr>
                <w:rFonts w:asciiTheme="minorHAnsi" w:hAnsiTheme="minorHAnsi" w:cstheme="minorHAnsi"/>
                <w:sz w:val="22"/>
                <w:szCs w:val="22"/>
              </w:rPr>
            </w:pPr>
          </w:p>
        </w:tc>
        <w:tc>
          <w:tcPr>
            <w:tcW w:w="284" w:type="dxa"/>
            <w:shd w:val="clear" w:color="auto" w:fill="D9D9D9"/>
          </w:tcPr>
          <w:p w14:paraId="637D26BF" w14:textId="77777777" w:rsidR="007177DB" w:rsidRPr="005F0027" w:rsidRDefault="007177DB" w:rsidP="00291136">
            <w:pPr>
              <w:pStyle w:val="TableText0"/>
              <w:rPr>
                <w:rFonts w:asciiTheme="minorHAnsi" w:hAnsiTheme="minorHAnsi" w:cstheme="minorHAnsi"/>
                <w:sz w:val="22"/>
                <w:szCs w:val="22"/>
              </w:rPr>
            </w:pPr>
          </w:p>
        </w:tc>
      </w:tr>
      <w:tr w:rsidR="007177DB" w:rsidRPr="005F0027" w14:paraId="07E5ABE3" w14:textId="77777777" w:rsidTr="00291136">
        <w:trPr>
          <w:cantSplit/>
        </w:trPr>
        <w:tc>
          <w:tcPr>
            <w:tcW w:w="8080" w:type="dxa"/>
            <w:gridSpan w:val="8"/>
            <w:shd w:val="clear" w:color="auto" w:fill="D9D9D9"/>
          </w:tcPr>
          <w:p w14:paraId="02837329" w14:textId="77777777" w:rsidR="007177DB" w:rsidRPr="005F0027" w:rsidRDefault="007177DB" w:rsidP="00291136">
            <w:pPr>
              <w:pStyle w:val="TableText0"/>
              <w:spacing w:before="0" w:after="0"/>
              <w:rPr>
                <w:rFonts w:asciiTheme="minorHAnsi" w:hAnsiTheme="minorHAnsi" w:cstheme="minorHAnsi"/>
                <w:sz w:val="22"/>
                <w:szCs w:val="22"/>
              </w:rPr>
            </w:pPr>
          </w:p>
        </w:tc>
      </w:tr>
      <w:tr w:rsidR="007177DB" w:rsidRPr="005F0027" w14:paraId="7CDFAE18" w14:textId="77777777" w:rsidTr="00291136">
        <w:trPr>
          <w:cantSplit/>
        </w:trPr>
        <w:tc>
          <w:tcPr>
            <w:tcW w:w="7229" w:type="dxa"/>
            <w:gridSpan w:val="6"/>
            <w:shd w:val="clear" w:color="auto" w:fill="D9D9D9"/>
          </w:tcPr>
          <w:p w14:paraId="10FFDB97" w14:textId="77777777" w:rsidR="007177DB" w:rsidRPr="005F0027" w:rsidRDefault="007177DB" w:rsidP="00291136">
            <w:pPr>
              <w:pStyle w:val="TableText0"/>
              <w:rPr>
                <w:rFonts w:asciiTheme="minorHAnsi" w:hAnsiTheme="minorHAnsi" w:cstheme="minorHAnsi"/>
                <w:sz w:val="22"/>
                <w:szCs w:val="22"/>
              </w:rPr>
            </w:pPr>
            <w:r w:rsidRPr="005F0027">
              <w:rPr>
                <w:rFonts w:asciiTheme="minorHAnsi" w:hAnsiTheme="minorHAnsi" w:cstheme="minorHAnsi"/>
                <w:sz w:val="22"/>
                <w:szCs w:val="22"/>
              </w:rPr>
              <w:t>If alcohol consumed prior to exposure (number of drinks)</w:t>
            </w:r>
          </w:p>
        </w:tc>
        <w:tc>
          <w:tcPr>
            <w:tcW w:w="567" w:type="dxa"/>
            <w:tcBorders>
              <w:bottom w:val="single" w:sz="4" w:space="0" w:color="C0C0C0"/>
            </w:tcBorders>
            <w:shd w:val="clear" w:color="auto" w:fill="auto"/>
          </w:tcPr>
          <w:p w14:paraId="4297FC33" w14:textId="77777777" w:rsidR="007177DB" w:rsidRPr="005F0027" w:rsidRDefault="007177DB" w:rsidP="00291136">
            <w:pPr>
              <w:pStyle w:val="TableText0"/>
              <w:jc w:val="center"/>
              <w:rPr>
                <w:rFonts w:asciiTheme="minorHAnsi" w:hAnsiTheme="minorHAnsi" w:cstheme="minorHAnsi"/>
                <w:sz w:val="22"/>
                <w:szCs w:val="22"/>
              </w:rPr>
            </w:pPr>
          </w:p>
        </w:tc>
        <w:tc>
          <w:tcPr>
            <w:tcW w:w="284" w:type="dxa"/>
            <w:shd w:val="clear" w:color="auto" w:fill="D9D9D9"/>
          </w:tcPr>
          <w:p w14:paraId="5BB2FEA4" w14:textId="77777777" w:rsidR="007177DB" w:rsidRPr="005F0027" w:rsidRDefault="007177DB" w:rsidP="00291136">
            <w:pPr>
              <w:pStyle w:val="TableText0"/>
              <w:rPr>
                <w:rFonts w:asciiTheme="minorHAnsi" w:hAnsiTheme="minorHAnsi" w:cstheme="minorHAnsi"/>
                <w:sz w:val="22"/>
                <w:szCs w:val="22"/>
              </w:rPr>
            </w:pPr>
          </w:p>
        </w:tc>
      </w:tr>
      <w:tr w:rsidR="007177DB" w:rsidRPr="005F0027" w14:paraId="56B084BF" w14:textId="77777777" w:rsidTr="00291136">
        <w:trPr>
          <w:cantSplit/>
        </w:trPr>
        <w:tc>
          <w:tcPr>
            <w:tcW w:w="7229" w:type="dxa"/>
            <w:gridSpan w:val="6"/>
            <w:shd w:val="clear" w:color="auto" w:fill="D9D9D9"/>
          </w:tcPr>
          <w:p w14:paraId="2C26CABA" w14:textId="77777777" w:rsidR="007177DB" w:rsidRPr="005F0027" w:rsidRDefault="007177DB" w:rsidP="00291136">
            <w:pPr>
              <w:pStyle w:val="TableText0"/>
              <w:rPr>
                <w:rFonts w:asciiTheme="minorHAnsi" w:hAnsiTheme="minorHAnsi" w:cstheme="minorHAnsi"/>
                <w:sz w:val="22"/>
                <w:szCs w:val="22"/>
              </w:rPr>
            </w:pPr>
            <w:r w:rsidRPr="005F0027">
              <w:rPr>
                <w:rFonts w:asciiTheme="minorHAnsi" w:hAnsiTheme="minorHAnsi" w:cstheme="minorHAnsi"/>
                <w:sz w:val="22"/>
                <w:szCs w:val="22"/>
              </w:rPr>
              <w:t>If you are a smoker (average number of cigarettes smoked per day)</w:t>
            </w:r>
          </w:p>
        </w:tc>
        <w:tc>
          <w:tcPr>
            <w:tcW w:w="567" w:type="dxa"/>
            <w:tcBorders>
              <w:top w:val="single" w:sz="4" w:space="0" w:color="C0C0C0"/>
            </w:tcBorders>
            <w:shd w:val="clear" w:color="auto" w:fill="auto"/>
          </w:tcPr>
          <w:p w14:paraId="673C0CB9" w14:textId="77777777" w:rsidR="007177DB" w:rsidRPr="005F0027" w:rsidRDefault="007177DB" w:rsidP="00291136">
            <w:pPr>
              <w:pStyle w:val="TableText0"/>
              <w:jc w:val="center"/>
              <w:rPr>
                <w:rFonts w:asciiTheme="minorHAnsi" w:hAnsiTheme="minorHAnsi" w:cstheme="minorHAnsi"/>
                <w:sz w:val="22"/>
                <w:szCs w:val="22"/>
              </w:rPr>
            </w:pPr>
          </w:p>
        </w:tc>
        <w:tc>
          <w:tcPr>
            <w:tcW w:w="284" w:type="dxa"/>
            <w:shd w:val="clear" w:color="auto" w:fill="D9D9D9"/>
          </w:tcPr>
          <w:p w14:paraId="05C0F62B" w14:textId="77777777" w:rsidR="007177DB" w:rsidRPr="005F0027" w:rsidRDefault="007177DB" w:rsidP="00291136">
            <w:pPr>
              <w:pStyle w:val="TableText0"/>
              <w:rPr>
                <w:rFonts w:asciiTheme="minorHAnsi" w:hAnsiTheme="minorHAnsi" w:cstheme="minorHAnsi"/>
                <w:sz w:val="22"/>
                <w:szCs w:val="22"/>
              </w:rPr>
            </w:pPr>
          </w:p>
        </w:tc>
      </w:tr>
      <w:tr w:rsidR="007177DB" w:rsidRPr="005F0027" w14:paraId="7DE90A18" w14:textId="77777777" w:rsidTr="00291136">
        <w:trPr>
          <w:cantSplit/>
        </w:trPr>
        <w:tc>
          <w:tcPr>
            <w:tcW w:w="8080" w:type="dxa"/>
            <w:gridSpan w:val="8"/>
            <w:shd w:val="clear" w:color="auto" w:fill="D9D9D9"/>
          </w:tcPr>
          <w:p w14:paraId="4CE164E9" w14:textId="77777777" w:rsidR="007177DB" w:rsidRPr="005F0027" w:rsidRDefault="007177DB" w:rsidP="00291136">
            <w:pPr>
              <w:pStyle w:val="TableText0"/>
              <w:spacing w:before="0" w:after="0"/>
              <w:rPr>
                <w:rFonts w:asciiTheme="minorHAnsi" w:hAnsiTheme="minorHAnsi" w:cstheme="minorHAnsi"/>
                <w:sz w:val="22"/>
                <w:szCs w:val="22"/>
              </w:rPr>
            </w:pPr>
          </w:p>
        </w:tc>
      </w:tr>
    </w:tbl>
    <w:p w14:paraId="7035378C" w14:textId="77777777" w:rsidR="007177DB" w:rsidRPr="007177DB" w:rsidRDefault="007177DB" w:rsidP="007177DB">
      <w:pPr>
        <w:rPr>
          <w:rFonts w:cstheme="minorHAnsi"/>
        </w:rPr>
      </w:pPr>
    </w:p>
    <w:tbl>
      <w:tblPr>
        <w:tblW w:w="8081" w:type="dxa"/>
        <w:tblInd w:w="108" w:type="dxa"/>
        <w:shd w:val="clear" w:color="auto" w:fill="D9D9D9"/>
        <w:tblLayout w:type="fixed"/>
        <w:tblLook w:val="01E0" w:firstRow="1" w:lastRow="1" w:firstColumn="1" w:lastColumn="1" w:noHBand="0" w:noVBand="0"/>
      </w:tblPr>
      <w:tblGrid>
        <w:gridCol w:w="2410"/>
        <w:gridCol w:w="709"/>
        <w:gridCol w:w="1276"/>
        <w:gridCol w:w="567"/>
        <w:gridCol w:w="2268"/>
        <w:gridCol w:w="567"/>
        <w:gridCol w:w="284"/>
      </w:tblGrid>
      <w:tr w:rsidR="007177DB" w:rsidRPr="001B6518" w14:paraId="6BD92EE8" w14:textId="77777777" w:rsidTr="00291136">
        <w:trPr>
          <w:cantSplit/>
        </w:trPr>
        <w:tc>
          <w:tcPr>
            <w:tcW w:w="8081" w:type="dxa"/>
            <w:gridSpan w:val="7"/>
            <w:shd w:val="clear" w:color="auto" w:fill="D9D9D9"/>
          </w:tcPr>
          <w:p w14:paraId="44A0E760" w14:textId="77777777" w:rsidR="007177DB" w:rsidRPr="001B6518" w:rsidRDefault="007177DB" w:rsidP="00291136">
            <w:pPr>
              <w:pStyle w:val="TableText0"/>
              <w:keepNext/>
              <w:jc w:val="center"/>
              <w:rPr>
                <w:rFonts w:asciiTheme="minorHAnsi" w:hAnsiTheme="minorHAnsi" w:cstheme="minorHAnsi"/>
                <w:b/>
                <w:sz w:val="22"/>
                <w:szCs w:val="22"/>
              </w:rPr>
            </w:pPr>
            <w:r w:rsidRPr="001B6518">
              <w:rPr>
                <w:rFonts w:asciiTheme="minorHAnsi" w:hAnsiTheme="minorHAnsi" w:cstheme="minorHAnsi"/>
                <w:b/>
                <w:sz w:val="22"/>
                <w:szCs w:val="22"/>
              </w:rPr>
              <w:lastRenderedPageBreak/>
              <w:t>Exposure/illness diagnosis (Part 4 of 4)</w:t>
            </w:r>
          </w:p>
        </w:tc>
      </w:tr>
      <w:tr w:rsidR="007177DB" w:rsidRPr="001B6518" w14:paraId="64978C36" w14:textId="77777777" w:rsidTr="00291136">
        <w:trPr>
          <w:cantSplit/>
        </w:trPr>
        <w:tc>
          <w:tcPr>
            <w:tcW w:w="8081" w:type="dxa"/>
            <w:gridSpan w:val="7"/>
            <w:shd w:val="clear" w:color="auto" w:fill="D9D9D9"/>
          </w:tcPr>
          <w:p w14:paraId="05E95CBE" w14:textId="77777777" w:rsidR="007177DB" w:rsidRPr="001B6518" w:rsidRDefault="007177DB" w:rsidP="00291136">
            <w:pPr>
              <w:pStyle w:val="TableText0"/>
              <w:keepNext/>
              <w:spacing w:before="0" w:after="0"/>
              <w:rPr>
                <w:rFonts w:asciiTheme="minorHAnsi" w:hAnsiTheme="minorHAnsi" w:cstheme="minorHAnsi"/>
                <w:sz w:val="22"/>
                <w:szCs w:val="22"/>
              </w:rPr>
            </w:pPr>
          </w:p>
        </w:tc>
      </w:tr>
      <w:tr w:rsidR="007177DB" w:rsidRPr="001B6518" w14:paraId="5ED5F34E" w14:textId="77777777" w:rsidTr="00291136">
        <w:trPr>
          <w:cantSplit/>
        </w:trPr>
        <w:tc>
          <w:tcPr>
            <w:tcW w:w="8081" w:type="dxa"/>
            <w:gridSpan w:val="7"/>
            <w:shd w:val="clear" w:color="auto" w:fill="D9D9D9"/>
          </w:tcPr>
          <w:p w14:paraId="24EACD62" w14:textId="77777777" w:rsidR="007177DB" w:rsidRPr="001B6518" w:rsidRDefault="007177DB" w:rsidP="00291136">
            <w:pPr>
              <w:pStyle w:val="TableText0"/>
              <w:keepNext/>
              <w:rPr>
                <w:rFonts w:asciiTheme="minorHAnsi" w:hAnsiTheme="minorHAnsi" w:cstheme="minorHAnsi"/>
                <w:sz w:val="22"/>
                <w:szCs w:val="22"/>
              </w:rPr>
            </w:pPr>
            <w:r w:rsidRPr="001B6518">
              <w:rPr>
                <w:rFonts w:asciiTheme="minorHAnsi" w:hAnsiTheme="minorHAnsi" w:cstheme="minorHAnsi"/>
                <w:b/>
                <w:sz w:val="22"/>
                <w:szCs w:val="22"/>
              </w:rPr>
              <w:t>GP/health professional consulted</w:t>
            </w:r>
          </w:p>
        </w:tc>
      </w:tr>
      <w:tr w:rsidR="007177DB" w:rsidRPr="001B6518" w14:paraId="0BBDD36B" w14:textId="77777777" w:rsidTr="00291136">
        <w:trPr>
          <w:cantSplit/>
        </w:trPr>
        <w:tc>
          <w:tcPr>
            <w:tcW w:w="2410" w:type="dxa"/>
            <w:shd w:val="clear" w:color="auto" w:fill="D9D9D9"/>
          </w:tcPr>
          <w:p w14:paraId="50E3D4D9" w14:textId="77777777" w:rsidR="007177DB" w:rsidRPr="001B6518" w:rsidRDefault="007177DB" w:rsidP="00291136">
            <w:pPr>
              <w:pStyle w:val="TableText0"/>
              <w:keepNext/>
              <w:rPr>
                <w:rFonts w:asciiTheme="minorHAnsi" w:hAnsiTheme="minorHAnsi" w:cstheme="minorHAnsi"/>
                <w:sz w:val="22"/>
                <w:szCs w:val="22"/>
              </w:rPr>
            </w:pPr>
            <w:r w:rsidRPr="001B6518">
              <w:rPr>
                <w:rFonts w:asciiTheme="minorHAnsi" w:hAnsiTheme="minorHAnsi" w:cstheme="minorHAnsi"/>
                <w:sz w:val="22"/>
                <w:szCs w:val="22"/>
              </w:rPr>
              <w:t>First name:</w:t>
            </w:r>
          </w:p>
        </w:tc>
        <w:tc>
          <w:tcPr>
            <w:tcW w:w="5387" w:type="dxa"/>
            <w:gridSpan w:val="5"/>
            <w:tcBorders>
              <w:bottom w:val="single" w:sz="4" w:space="0" w:color="C0C0C0"/>
            </w:tcBorders>
            <w:shd w:val="clear" w:color="auto" w:fill="auto"/>
          </w:tcPr>
          <w:p w14:paraId="4F6956AF" w14:textId="77777777" w:rsidR="007177DB" w:rsidRPr="001B6518" w:rsidRDefault="007177DB" w:rsidP="00291136">
            <w:pPr>
              <w:pStyle w:val="TableText0"/>
              <w:keepNext/>
              <w:rPr>
                <w:rFonts w:asciiTheme="minorHAnsi" w:hAnsiTheme="minorHAnsi" w:cstheme="minorHAnsi"/>
                <w:sz w:val="22"/>
                <w:szCs w:val="22"/>
              </w:rPr>
            </w:pPr>
          </w:p>
        </w:tc>
        <w:tc>
          <w:tcPr>
            <w:tcW w:w="284" w:type="dxa"/>
            <w:shd w:val="clear" w:color="auto" w:fill="D9D9D9"/>
          </w:tcPr>
          <w:p w14:paraId="172F46DA" w14:textId="77777777" w:rsidR="007177DB" w:rsidRPr="001B6518" w:rsidRDefault="007177DB" w:rsidP="00291136">
            <w:pPr>
              <w:pStyle w:val="TableText0"/>
              <w:keepNext/>
              <w:rPr>
                <w:rFonts w:asciiTheme="minorHAnsi" w:hAnsiTheme="minorHAnsi" w:cstheme="minorHAnsi"/>
                <w:sz w:val="22"/>
                <w:szCs w:val="22"/>
              </w:rPr>
            </w:pPr>
          </w:p>
        </w:tc>
      </w:tr>
      <w:tr w:rsidR="007177DB" w:rsidRPr="001B6518" w14:paraId="73AD5254" w14:textId="77777777" w:rsidTr="00291136">
        <w:trPr>
          <w:cantSplit/>
        </w:trPr>
        <w:tc>
          <w:tcPr>
            <w:tcW w:w="2410" w:type="dxa"/>
            <w:shd w:val="clear" w:color="auto" w:fill="D9D9D9"/>
          </w:tcPr>
          <w:p w14:paraId="0C646885" w14:textId="77777777" w:rsidR="007177DB" w:rsidRPr="001B6518" w:rsidRDefault="007177DB" w:rsidP="00291136">
            <w:pPr>
              <w:pStyle w:val="TableText0"/>
              <w:keepNext/>
              <w:rPr>
                <w:rFonts w:asciiTheme="minorHAnsi" w:hAnsiTheme="minorHAnsi" w:cstheme="minorHAnsi"/>
                <w:sz w:val="22"/>
                <w:szCs w:val="22"/>
              </w:rPr>
            </w:pPr>
            <w:r w:rsidRPr="001B6518">
              <w:rPr>
                <w:rFonts w:asciiTheme="minorHAnsi" w:hAnsiTheme="minorHAnsi" w:cstheme="minorHAnsi"/>
                <w:sz w:val="22"/>
                <w:szCs w:val="22"/>
              </w:rPr>
              <w:t>Surname:</w:t>
            </w:r>
          </w:p>
        </w:tc>
        <w:tc>
          <w:tcPr>
            <w:tcW w:w="5387" w:type="dxa"/>
            <w:gridSpan w:val="5"/>
            <w:tcBorders>
              <w:top w:val="single" w:sz="4" w:space="0" w:color="C0C0C0"/>
              <w:bottom w:val="single" w:sz="4" w:space="0" w:color="C0C0C0"/>
            </w:tcBorders>
            <w:shd w:val="clear" w:color="auto" w:fill="auto"/>
          </w:tcPr>
          <w:p w14:paraId="030A7616" w14:textId="77777777" w:rsidR="007177DB" w:rsidRPr="001B6518" w:rsidRDefault="007177DB" w:rsidP="00291136">
            <w:pPr>
              <w:pStyle w:val="TableText0"/>
              <w:keepNext/>
              <w:rPr>
                <w:rFonts w:asciiTheme="minorHAnsi" w:hAnsiTheme="minorHAnsi" w:cstheme="minorHAnsi"/>
                <w:sz w:val="22"/>
                <w:szCs w:val="22"/>
              </w:rPr>
            </w:pPr>
          </w:p>
        </w:tc>
        <w:tc>
          <w:tcPr>
            <w:tcW w:w="284" w:type="dxa"/>
            <w:shd w:val="clear" w:color="auto" w:fill="D9D9D9"/>
          </w:tcPr>
          <w:p w14:paraId="4360CD35" w14:textId="77777777" w:rsidR="007177DB" w:rsidRPr="001B6518" w:rsidRDefault="007177DB" w:rsidP="00291136">
            <w:pPr>
              <w:pStyle w:val="TableText0"/>
              <w:keepNext/>
              <w:rPr>
                <w:rFonts w:asciiTheme="minorHAnsi" w:hAnsiTheme="minorHAnsi" w:cstheme="minorHAnsi"/>
                <w:sz w:val="22"/>
                <w:szCs w:val="22"/>
              </w:rPr>
            </w:pPr>
          </w:p>
        </w:tc>
      </w:tr>
      <w:tr w:rsidR="007177DB" w:rsidRPr="001B6518" w14:paraId="6458FE8A" w14:textId="77777777" w:rsidTr="00291136">
        <w:trPr>
          <w:cantSplit/>
          <w:trHeight w:val="1134"/>
        </w:trPr>
        <w:tc>
          <w:tcPr>
            <w:tcW w:w="2410" w:type="dxa"/>
            <w:shd w:val="clear" w:color="auto" w:fill="D9D9D9"/>
          </w:tcPr>
          <w:p w14:paraId="5B3C5CD2" w14:textId="77777777" w:rsidR="007177DB" w:rsidRPr="001B6518" w:rsidRDefault="007177DB" w:rsidP="00291136">
            <w:pPr>
              <w:pStyle w:val="TableText0"/>
              <w:rPr>
                <w:rFonts w:asciiTheme="minorHAnsi" w:hAnsiTheme="minorHAnsi" w:cstheme="minorHAnsi"/>
                <w:sz w:val="22"/>
                <w:szCs w:val="22"/>
              </w:rPr>
            </w:pPr>
            <w:r w:rsidRPr="001B6518">
              <w:rPr>
                <w:rFonts w:asciiTheme="minorHAnsi" w:hAnsiTheme="minorHAnsi" w:cstheme="minorHAnsi"/>
                <w:sz w:val="22"/>
                <w:szCs w:val="22"/>
              </w:rPr>
              <w:t>Address:</w:t>
            </w:r>
          </w:p>
        </w:tc>
        <w:tc>
          <w:tcPr>
            <w:tcW w:w="5387" w:type="dxa"/>
            <w:gridSpan w:val="5"/>
            <w:tcBorders>
              <w:top w:val="single" w:sz="4" w:space="0" w:color="C0C0C0"/>
            </w:tcBorders>
            <w:shd w:val="clear" w:color="auto" w:fill="auto"/>
          </w:tcPr>
          <w:p w14:paraId="35C1CB51" w14:textId="77777777" w:rsidR="007177DB" w:rsidRPr="001B6518" w:rsidRDefault="007177DB" w:rsidP="00291136">
            <w:pPr>
              <w:pStyle w:val="TableText0"/>
              <w:rPr>
                <w:rFonts w:asciiTheme="minorHAnsi" w:hAnsiTheme="minorHAnsi" w:cstheme="minorHAnsi"/>
                <w:sz w:val="22"/>
                <w:szCs w:val="22"/>
              </w:rPr>
            </w:pPr>
          </w:p>
        </w:tc>
        <w:tc>
          <w:tcPr>
            <w:tcW w:w="284" w:type="dxa"/>
            <w:shd w:val="clear" w:color="auto" w:fill="D9D9D9"/>
          </w:tcPr>
          <w:p w14:paraId="66A1B2E6" w14:textId="77777777" w:rsidR="007177DB" w:rsidRPr="001B6518" w:rsidRDefault="007177DB" w:rsidP="00291136">
            <w:pPr>
              <w:pStyle w:val="TableText0"/>
              <w:rPr>
                <w:rFonts w:asciiTheme="minorHAnsi" w:hAnsiTheme="minorHAnsi" w:cstheme="minorHAnsi"/>
                <w:sz w:val="22"/>
                <w:szCs w:val="22"/>
              </w:rPr>
            </w:pPr>
          </w:p>
        </w:tc>
      </w:tr>
      <w:tr w:rsidR="007177DB" w:rsidRPr="001B6518" w14:paraId="7233DF94" w14:textId="77777777" w:rsidTr="00291136">
        <w:trPr>
          <w:cantSplit/>
        </w:trPr>
        <w:tc>
          <w:tcPr>
            <w:tcW w:w="8081" w:type="dxa"/>
            <w:gridSpan w:val="7"/>
            <w:shd w:val="clear" w:color="auto" w:fill="D9D9D9"/>
          </w:tcPr>
          <w:p w14:paraId="4529DDEE" w14:textId="77777777" w:rsidR="007177DB" w:rsidRPr="001B6518" w:rsidRDefault="007177DB" w:rsidP="00291136">
            <w:pPr>
              <w:pStyle w:val="TableText0"/>
              <w:spacing w:before="0" w:after="0"/>
              <w:rPr>
                <w:rFonts w:asciiTheme="minorHAnsi" w:hAnsiTheme="minorHAnsi" w:cstheme="minorHAnsi"/>
                <w:sz w:val="22"/>
                <w:szCs w:val="22"/>
              </w:rPr>
            </w:pPr>
          </w:p>
        </w:tc>
      </w:tr>
      <w:tr w:rsidR="007177DB" w:rsidRPr="001B6518" w14:paraId="6A32FF60" w14:textId="77777777" w:rsidTr="00291136">
        <w:trPr>
          <w:cantSplit/>
        </w:trPr>
        <w:tc>
          <w:tcPr>
            <w:tcW w:w="4395" w:type="dxa"/>
            <w:gridSpan w:val="3"/>
            <w:shd w:val="clear" w:color="auto" w:fill="D9D9D9"/>
          </w:tcPr>
          <w:p w14:paraId="4B153517" w14:textId="77777777" w:rsidR="007177DB" w:rsidRPr="001B6518" w:rsidRDefault="007177DB" w:rsidP="00291136">
            <w:pPr>
              <w:pStyle w:val="TableText0"/>
              <w:rPr>
                <w:rFonts w:asciiTheme="minorHAnsi" w:hAnsiTheme="minorHAnsi" w:cstheme="minorHAnsi"/>
                <w:sz w:val="22"/>
                <w:szCs w:val="22"/>
              </w:rPr>
            </w:pPr>
            <w:r w:rsidRPr="001B6518">
              <w:rPr>
                <w:rFonts w:asciiTheme="minorHAnsi" w:hAnsiTheme="minorHAnsi" w:cstheme="minorHAnsi"/>
                <w:sz w:val="22"/>
                <w:szCs w:val="22"/>
              </w:rPr>
              <w:t>Have the details been confirmed with the GP?</w:t>
            </w:r>
          </w:p>
        </w:tc>
        <w:tc>
          <w:tcPr>
            <w:tcW w:w="567" w:type="dxa"/>
            <w:shd w:val="clear" w:color="auto" w:fill="auto"/>
          </w:tcPr>
          <w:p w14:paraId="07A284CE" w14:textId="77777777" w:rsidR="007177DB" w:rsidRPr="001B6518" w:rsidRDefault="007177DB" w:rsidP="00291136">
            <w:pPr>
              <w:pStyle w:val="TableText0"/>
              <w:jc w:val="center"/>
              <w:rPr>
                <w:rFonts w:asciiTheme="minorHAnsi" w:hAnsiTheme="minorHAnsi" w:cstheme="minorHAnsi"/>
                <w:sz w:val="22"/>
                <w:szCs w:val="22"/>
              </w:rPr>
            </w:pPr>
          </w:p>
        </w:tc>
        <w:tc>
          <w:tcPr>
            <w:tcW w:w="3119" w:type="dxa"/>
            <w:gridSpan w:val="3"/>
            <w:shd w:val="clear" w:color="auto" w:fill="D9D9D9"/>
          </w:tcPr>
          <w:p w14:paraId="00CD9753" w14:textId="77777777" w:rsidR="007177DB" w:rsidRPr="001B6518" w:rsidRDefault="007177DB" w:rsidP="00291136">
            <w:pPr>
              <w:pStyle w:val="TableText0"/>
              <w:rPr>
                <w:rFonts w:asciiTheme="minorHAnsi" w:hAnsiTheme="minorHAnsi" w:cstheme="minorHAnsi"/>
                <w:sz w:val="22"/>
                <w:szCs w:val="22"/>
              </w:rPr>
            </w:pPr>
          </w:p>
        </w:tc>
      </w:tr>
      <w:tr w:rsidR="007177DB" w:rsidRPr="001B6518" w14:paraId="4BBA84A7" w14:textId="77777777" w:rsidTr="00291136">
        <w:trPr>
          <w:cantSplit/>
        </w:trPr>
        <w:tc>
          <w:tcPr>
            <w:tcW w:w="8081" w:type="dxa"/>
            <w:gridSpan w:val="7"/>
            <w:shd w:val="clear" w:color="auto" w:fill="D9D9D9"/>
          </w:tcPr>
          <w:p w14:paraId="417BF6DE" w14:textId="77777777" w:rsidR="007177DB" w:rsidRPr="001B6518" w:rsidRDefault="007177DB" w:rsidP="00291136">
            <w:pPr>
              <w:pStyle w:val="TableText0"/>
              <w:spacing w:before="0" w:after="0"/>
              <w:rPr>
                <w:rFonts w:asciiTheme="minorHAnsi" w:hAnsiTheme="minorHAnsi" w:cstheme="minorHAnsi"/>
                <w:sz w:val="22"/>
                <w:szCs w:val="22"/>
              </w:rPr>
            </w:pPr>
          </w:p>
        </w:tc>
      </w:tr>
      <w:tr w:rsidR="007177DB" w:rsidRPr="001B6518" w14:paraId="5445EEF8" w14:textId="77777777" w:rsidTr="00291136">
        <w:trPr>
          <w:cantSplit/>
          <w:trHeight w:val="1134"/>
        </w:trPr>
        <w:tc>
          <w:tcPr>
            <w:tcW w:w="2410" w:type="dxa"/>
            <w:shd w:val="clear" w:color="auto" w:fill="D9D9D9"/>
          </w:tcPr>
          <w:p w14:paraId="4D7FEAFC" w14:textId="77777777" w:rsidR="007177DB" w:rsidRPr="001B6518" w:rsidRDefault="007177DB" w:rsidP="00291136">
            <w:pPr>
              <w:pStyle w:val="TableText0"/>
              <w:rPr>
                <w:rFonts w:asciiTheme="minorHAnsi" w:hAnsiTheme="minorHAnsi" w:cstheme="minorHAnsi"/>
                <w:sz w:val="22"/>
                <w:szCs w:val="22"/>
              </w:rPr>
            </w:pPr>
            <w:r w:rsidRPr="001B6518">
              <w:rPr>
                <w:rFonts w:asciiTheme="minorHAnsi" w:hAnsiTheme="minorHAnsi" w:cstheme="minorHAnsi"/>
                <w:sz w:val="22"/>
                <w:szCs w:val="22"/>
              </w:rPr>
              <w:t>GP’s diagnosis:</w:t>
            </w:r>
          </w:p>
        </w:tc>
        <w:tc>
          <w:tcPr>
            <w:tcW w:w="5387" w:type="dxa"/>
            <w:gridSpan w:val="5"/>
            <w:shd w:val="clear" w:color="auto" w:fill="auto"/>
          </w:tcPr>
          <w:p w14:paraId="3F66AA1A" w14:textId="77777777" w:rsidR="007177DB" w:rsidRPr="001B6518" w:rsidRDefault="007177DB" w:rsidP="00291136">
            <w:pPr>
              <w:pStyle w:val="TableText0"/>
              <w:rPr>
                <w:rFonts w:asciiTheme="minorHAnsi" w:hAnsiTheme="minorHAnsi" w:cstheme="minorHAnsi"/>
                <w:sz w:val="22"/>
                <w:szCs w:val="22"/>
              </w:rPr>
            </w:pPr>
          </w:p>
        </w:tc>
        <w:tc>
          <w:tcPr>
            <w:tcW w:w="284" w:type="dxa"/>
            <w:shd w:val="clear" w:color="auto" w:fill="D9D9D9"/>
          </w:tcPr>
          <w:p w14:paraId="60987824" w14:textId="77777777" w:rsidR="007177DB" w:rsidRPr="001B6518" w:rsidRDefault="007177DB" w:rsidP="00291136">
            <w:pPr>
              <w:pStyle w:val="TableText0"/>
              <w:rPr>
                <w:rFonts w:asciiTheme="minorHAnsi" w:hAnsiTheme="minorHAnsi" w:cstheme="minorHAnsi"/>
                <w:sz w:val="22"/>
                <w:szCs w:val="22"/>
              </w:rPr>
            </w:pPr>
          </w:p>
        </w:tc>
      </w:tr>
      <w:tr w:rsidR="007177DB" w:rsidRPr="001B6518" w14:paraId="46F5914A" w14:textId="77777777" w:rsidTr="00291136">
        <w:trPr>
          <w:cantSplit/>
        </w:trPr>
        <w:tc>
          <w:tcPr>
            <w:tcW w:w="8081" w:type="dxa"/>
            <w:gridSpan w:val="7"/>
            <w:shd w:val="clear" w:color="auto" w:fill="D9D9D9"/>
          </w:tcPr>
          <w:p w14:paraId="19ED7D88" w14:textId="77777777" w:rsidR="007177DB" w:rsidRPr="001B6518" w:rsidRDefault="007177DB" w:rsidP="00291136">
            <w:pPr>
              <w:pStyle w:val="TableText0"/>
              <w:spacing w:before="0" w:after="0"/>
              <w:rPr>
                <w:rFonts w:asciiTheme="minorHAnsi" w:hAnsiTheme="minorHAnsi" w:cstheme="minorHAnsi"/>
                <w:sz w:val="22"/>
                <w:szCs w:val="22"/>
              </w:rPr>
            </w:pPr>
          </w:p>
        </w:tc>
      </w:tr>
      <w:tr w:rsidR="007177DB" w:rsidRPr="001B6518" w14:paraId="01C83208" w14:textId="77777777" w:rsidTr="00291136">
        <w:trPr>
          <w:cantSplit/>
        </w:trPr>
        <w:tc>
          <w:tcPr>
            <w:tcW w:w="2410" w:type="dxa"/>
            <w:vMerge w:val="restart"/>
            <w:shd w:val="clear" w:color="auto" w:fill="D9D9D9"/>
          </w:tcPr>
          <w:p w14:paraId="55D39747" w14:textId="77777777" w:rsidR="007177DB" w:rsidRPr="001B6518" w:rsidRDefault="007177DB" w:rsidP="00291136">
            <w:pPr>
              <w:pStyle w:val="TableText0"/>
              <w:rPr>
                <w:rFonts w:asciiTheme="minorHAnsi" w:hAnsiTheme="minorHAnsi" w:cstheme="minorHAnsi"/>
                <w:sz w:val="22"/>
                <w:szCs w:val="22"/>
              </w:rPr>
            </w:pPr>
            <w:r w:rsidRPr="001B6518">
              <w:rPr>
                <w:rFonts w:asciiTheme="minorHAnsi" w:hAnsiTheme="minorHAnsi" w:cstheme="minorHAnsi"/>
                <w:b/>
                <w:sz w:val="22"/>
                <w:szCs w:val="22"/>
              </w:rPr>
              <w:t>Management and conclusions</w:t>
            </w:r>
          </w:p>
        </w:tc>
        <w:tc>
          <w:tcPr>
            <w:tcW w:w="1985" w:type="dxa"/>
            <w:gridSpan w:val="2"/>
            <w:shd w:val="clear" w:color="auto" w:fill="D9D9D9"/>
          </w:tcPr>
          <w:p w14:paraId="315F5F01" w14:textId="77777777" w:rsidR="007177DB" w:rsidRPr="001B6518" w:rsidRDefault="007177DB" w:rsidP="00291136">
            <w:pPr>
              <w:pStyle w:val="TableText0"/>
              <w:jc w:val="right"/>
              <w:rPr>
                <w:rFonts w:asciiTheme="minorHAnsi" w:hAnsiTheme="minorHAnsi" w:cstheme="minorHAnsi"/>
                <w:sz w:val="22"/>
                <w:szCs w:val="22"/>
              </w:rPr>
            </w:pPr>
            <w:r w:rsidRPr="001B6518">
              <w:rPr>
                <w:rFonts w:asciiTheme="minorHAnsi" w:hAnsiTheme="minorHAnsi" w:cstheme="minorHAnsi"/>
                <w:sz w:val="22"/>
                <w:szCs w:val="22"/>
              </w:rPr>
              <w:t>Acute:</w:t>
            </w:r>
            <w:r w:rsidRPr="001B6518">
              <w:rPr>
                <w:rFonts w:asciiTheme="minorHAnsi" w:hAnsiTheme="minorHAnsi" w:cstheme="minorHAnsi"/>
                <w:sz w:val="22"/>
                <w:szCs w:val="22"/>
                <w:vertAlign w:val="superscript"/>
              </w:rPr>
              <w:t>1</w:t>
            </w:r>
          </w:p>
        </w:tc>
        <w:tc>
          <w:tcPr>
            <w:tcW w:w="567" w:type="dxa"/>
            <w:tcBorders>
              <w:bottom w:val="single" w:sz="4" w:space="0" w:color="C0C0C0"/>
            </w:tcBorders>
            <w:shd w:val="clear" w:color="auto" w:fill="auto"/>
          </w:tcPr>
          <w:p w14:paraId="32CC6588" w14:textId="77777777" w:rsidR="007177DB" w:rsidRPr="001B6518" w:rsidRDefault="007177DB" w:rsidP="00291136">
            <w:pPr>
              <w:pStyle w:val="TableText0"/>
              <w:jc w:val="center"/>
              <w:rPr>
                <w:rFonts w:asciiTheme="minorHAnsi" w:hAnsiTheme="minorHAnsi" w:cstheme="minorHAnsi"/>
                <w:sz w:val="22"/>
                <w:szCs w:val="22"/>
              </w:rPr>
            </w:pPr>
          </w:p>
        </w:tc>
        <w:tc>
          <w:tcPr>
            <w:tcW w:w="2268" w:type="dxa"/>
            <w:shd w:val="clear" w:color="auto" w:fill="D9D9D9"/>
          </w:tcPr>
          <w:p w14:paraId="665FE6C6" w14:textId="77777777" w:rsidR="007177DB" w:rsidRPr="001B6518" w:rsidRDefault="007177DB" w:rsidP="00291136">
            <w:pPr>
              <w:pStyle w:val="TableText0"/>
              <w:jc w:val="right"/>
              <w:rPr>
                <w:rFonts w:asciiTheme="minorHAnsi" w:hAnsiTheme="minorHAnsi" w:cstheme="minorHAnsi"/>
                <w:sz w:val="22"/>
                <w:szCs w:val="22"/>
              </w:rPr>
            </w:pPr>
            <w:r w:rsidRPr="001B6518">
              <w:rPr>
                <w:rFonts w:asciiTheme="minorHAnsi" w:hAnsiTheme="minorHAnsi" w:cstheme="minorHAnsi"/>
                <w:sz w:val="22"/>
                <w:szCs w:val="22"/>
              </w:rPr>
              <w:t>Systemic:</w:t>
            </w:r>
          </w:p>
        </w:tc>
        <w:tc>
          <w:tcPr>
            <w:tcW w:w="567" w:type="dxa"/>
            <w:tcBorders>
              <w:bottom w:val="single" w:sz="4" w:space="0" w:color="C0C0C0"/>
            </w:tcBorders>
            <w:shd w:val="clear" w:color="auto" w:fill="auto"/>
          </w:tcPr>
          <w:p w14:paraId="08252801" w14:textId="77777777" w:rsidR="007177DB" w:rsidRPr="001B6518" w:rsidRDefault="007177DB" w:rsidP="00291136">
            <w:pPr>
              <w:pStyle w:val="TableText0"/>
              <w:jc w:val="center"/>
              <w:rPr>
                <w:rFonts w:asciiTheme="minorHAnsi" w:hAnsiTheme="minorHAnsi" w:cstheme="minorHAnsi"/>
                <w:sz w:val="22"/>
                <w:szCs w:val="22"/>
              </w:rPr>
            </w:pPr>
          </w:p>
        </w:tc>
        <w:tc>
          <w:tcPr>
            <w:tcW w:w="284" w:type="dxa"/>
            <w:shd w:val="clear" w:color="auto" w:fill="D9D9D9"/>
          </w:tcPr>
          <w:p w14:paraId="147C5B53" w14:textId="77777777" w:rsidR="007177DB" w:rsidRPr="001B6518" w:rsidRDefault="007177DB" w:rsidP="00291136">
            <w:pPr>
              <w:pStyle w:val="TableText0"/>
              <w:rPr>
                <w:rFonts w:asciiTheme="minorHAnsi" w:hAnsiTheme="minorHAnsi" w:cstheme="minorHAnsi"/>
                <w:sz w:val="22"/>
                <w:szCs w:val="22"/>
              </w:rPr>
            </w:pPr>
          </w:p>
        </w:tc>
      </w:tr>
      <w:tr w:rsidR="007177DB" w:rsidRPr="001B6518" w14:paraId="279848D6" w14:textId="77777777" w:rsidTr="00291136">
        <w:trPr>
          <w:cantSplit/>
        </w:trPr>
        <w:tc>
          <w:tcPr>
            <w:tcW w:w="2410" w:type="dxa"/>
            <w:vMerge/>
            <w:shd w:val="clear" w:color="auto" w:fill="D9D9D9"/>
          </w:tcPr>
          <w:p w14:paraId="78341D31" w14:textId="77777777" w:rsidR="007177DB" w:rsidRPr="001B6518" w:rsidRDefault="007177DB" w:rsidP="00291136">
            <w:pPr>
              <w:pStyle w:val="TableText0"/>
              <w:rPr>
                <w:rFonts w:asciiTheme="minorHAnsi" w:hAnsiTheme="minorHAnsi" w:cstheme="minorHAnsi"/>
                <w:sz w:val="22"/>
                <w:szCs w:val="22"/>
              </w:rPr>
            </w:pPr>
          </w:p>
        </w:tc>
        <w:tc>
          <w:tcPr>
            <w:tcW w:w="1985" w:type="dxa"/>
            <w:gridSpan w:val="2"/>
            <w:shd w:val="clear" w:color="auto" w:fill="D9D9D9"/>
          </w:tcPr>
          <w:p w14:paraId="0250DB2A" w14:textId="77777777" w:rsidR="007177DB" w:rsidRPr="001B6518" w:rsidRDefault="007177DB" w:rsidP="00291136">
            <w:pPr>
              <w:pStyle w:val="TableText0"/>
              <w:jc w:val="right"/>
              <w:rPr>
                <w:rFonts w:asciiTheme="minorHAnsi" w:hAnsiTheme="minorHAnsi" w:cstheme="minorHAnsi"/>
                <w:sz w:val="22"/>
                <w:szCs w:val="22"/>
              </w:rPr>
            </w:pPr>
            <w:r w:rsidRPr="001B6518">
              <w:rPr>
                <w:rFonts w:asciiTheme="minorHAnsi" w:hAnsiTheme="minorHAnsi" w:cstheme="minorHAnsi"/>
                <w:sz w:val="22"/>
                <w:szCs w:val="22"/>
              </w:rPr>
              <w:t>Chronic:</w:t>
            </w:r>
            <w:r w:rsidRPr="001B6518">
              <w:rPr>
                <w:rFonts w:asciiTheme="minorHAnsi" w:hAnsiTheme="minorHAnsi" w:cstheme="minorHAnsi"/>
                <w:sz w:val="22"/>
                <w:szCs w:val="22"/>
                <w:vertAlign w:val="superscript"/>
              </w:rPr>
              <w:t>2</w:t>
            </w:r>
          </w:p>
        </w:tc>
        <w:tc>
          <w:tcPr>
            <w:tcW w:w="567" w:type="dxa"/>
            <w:tcBorders>
              <w:top w:val="single" w:sz="4" w:space="0" w:color="C0C0C0"/>
              <w:bottom w:val="single" w:sz="4" w:space="0" w:color="C0C0C0"/>
            </w:tcBorders>
            <w:shd w:val="clear" w:color="auto" w:fill="auto"/>
          </w:tcPr>
          <w:p w14:paraId="72F4961F" w14:textId="77777777" w:rsidR="007177DB" w:rsidRPr="001B6518" w:rsidRDefault="007177DB" w:rsidP="00291136">
            <w:pPr>
              <w:pStyle w:val="TableText0"/>
              <w:jc w:val="center"/>
              <w:rPr>
                <w:rFonts w:asciiTheme="minorHAnsi" w:hAnsiTheme="minorHAnsi" w:cstheme="minorHAnsi"/>
                <w:sz w:val="22"/>
                <w:szCs w:val="22"/>
              </w:rPr>
            </w:pPr>
          </w:p>
        </w:tc>
        <w:tc>
          <w:tcPr>
            <w:tcW w:w="2268" w:type="dxa"/>
            <w:shd w:val="clear" w:color="auto" w:fill="D9D9D9"/>
          </w:tcPr>
          <w:p w14:paraId="2C30287D" w14:textId="77777777" w:rsidR="007177DB" w:rsidRPr="001B6518" w:rsidRDefault="007177DB" w:rsidP="00291136">
            <w:pPr>
              <w:pStyle w:val="TableText0"/>
              <w:jc w:val="right"/>
              <w:rPr>
                <w:rFonts w:asciiTheme="minorHAnsi" w:hAnsiTheme="minorHAnsi" w:cstheme="minorHAnsi"/>
                <w:sz w:val="22"/>
                <w:szCs w:val="22"/>
              </w:rPr>
            </w:pPr>
            <w:r w:rsidRPr="001B6518">
              <w:rPr>
                <w:rFonts w:asciiTheme="minorHAnsi" w:hAnsiTheme="minorHAnsi" w:cstheme="minorHAnsi"/>
                <w:sz w:val="22"/>
                <w:szCs w:val="22"/>
              </w:rPr>
              <w:t>Local:</w:t>
            </w:r>
          </w:p>
        </w:tc>
        <w:tc>
          <w:tcPr>
            <w:tcW w:w="567" w:type="dxa"/>
            <w:tcBorders>
              <w:top w:val="single" w:sz="4" w:space="0" w:color="C0C0C0"/>
            </w:tcBorders>
            <w:shd w:val="clear" w:color="auto" w:fill="auto"/>
          </w:tcPr>
          <w:p w14:paraId="4E8E0C51" w14:textId="77777777" w:rsidR="007177DB" w:rsidRPr="001B6518" w:rsidRDefault="007177DB" w:rsidP="00291136">
            <w:pPr>
              <w:pStyle w:val="TableText0"/>
              <w:jc w:val="center"/>
              <w:rPr>
                <w:rFonts w:asciiTheme="minorHAnsi" w:hAnsiTheme="minorHAnsi" w:cstheme="minorHAnsi"/>
                <w:sz w:val="22"/>
                <w:szCs w:val="22"/>
              </w:rPr>
            </w:pPr>
          </w:p>
        </w:tc>
        <w:tc>
          <w:tcPr>
            <w:tcW w:w="284" w:type="dxa"/>
            <w:shd w:val="clear" w:color="auto" w:fill="D9D9D9"/>
          </w:tcPr>
          <w:p w14:paraId="3A7B4F26" w14:textId="77777777" w:rsidR="007177DB" w:rsidRPr="001B6518" w:rsidRDefault="007177DB" w:rsidP="00291136">
            <w:pPr>
              <w:pStyle w:val="TableText0"/>
              <w:rPr>
                <w:rFonts w:asciiTheme="minorHAnsi" w:hAnsiTheme="minorHAnsi" w:cstheme="minorHAnsi"/>
                <w:sz w:val="22"/>
                <w:szCs w:val="22"/>
              </w:rPr>
            </w:pPr>
          </w:p>
        </w:tc>
      </w:tr>
      <w:tr w:rsidR="007177DB" w:rsidRPr="001B6518" w14:paraId="3496197C" w14:textId="77777777" w:rsidTr="00291136">
        <w:trPr>
          <w:cantSplit/>
        </w:trPr>
        <w:tc>
          <w:tcPr>
            <w:tcW w:w="2410" w:type="dxa"/>
            <w:vMerge/>
            <w:shd w:val="clear" w:color="auto" w:fill="D9D9D9"/>
          </w:tcPr>
          <w:p w14:paraId="182F0007" w14:textId="77777777" w:rsidR="007177DB" w:rsidRPr="001B6518" w:rsidRDefault="007177DB" w:rsidP="00291136">
            <w:pPr>
              <w:pStyle w:val="TableText0"/>
              <w:rPr>
                <w:rFonts w:asciiTheme="minorHAnsi" w:hAnsiTheme="minorHAnsi" w:cstheme="minorHAnsi"/>
                <w:sz w:val="22"/>
                <w:szCs w:val="22"/>
              </w:rPr>
            </w:pPr>
          </w:p>
        </w:tc>
        <w:tc>
          <w:tcPr>
            <w:tcW w:w="1985" w:type="dxa"/>
            <w:gridSpan w:val="2"/>
            <w:shd w:val="clear" w:color="auto" w:fill="D9D9D9"/>
          </w:tcPr>
          <w:p w14:paraId="5E20CE8E" w14:textId="77777777" w:rsidR="007177DB" w:rsidRPr="001B6518" w:rsidRDefault="007177DB" w:rsidP="00291136">
            <w:pPr>
              <w:pStyle w:val="TableText0"/>
              <w:jc w:val="right"/>
              <w:rPr>
                <w:rFonts w:asciiTheme="minorHAnsi" w:hAnsiTheme="minorHAnsi" w:cstheme="minorHAnsi"/>
                <w:sz w:val="22"/>
                <w:szCs w:val="22"/>
              </w:rPr>
            </w:pPr>
            <w:r w:rsidRPr="001B6518">
              <w:rPr>
                <w:rFonts w:asciiTheme="minorHAnsi" w:hAnsiTheme="minorHAnsi" w:cstheme="minorHAnsi"/>
                <w:sz w:val="22"/>
                <w:szCs w:val="22"/>
              </w:rPr>
              <w:t>Intermittent:</w:t>
            </w:r>
          </w:p>
        </w:tc>
        <w:tc>
          <w:tcPr>
            <w:tcW w:w="567" w:type="dxa"/>
            <w:tcBorders>
              <w:top w:val="single" w:sz="4" w:space="0" w:color="C0C0C0"/>
            </w:tcBorders>
            <w:shd w:val="clear" w:color="auto" w:fill="auto"/>
          </w:tcPr>
          <w:p w14:paraId="2BA0F867" w14:textId="77777777" w:rsidR="007177DB" w:rsidRPr="001B6518" w:rsidRDefault="007177DB" w:rsidP="00291136">
            <w:pPr>
              <w:pStyle w:val="TableText0"/>
              <w:jc w:val="center"/>
              <w:rPr>
                <w:rFonts w:asciiTheme="minorHAnsi" w:hAnsiTheme="minorHAnsi" w:cstheme="minorHAnsi"/>
                <w:sz w:val="22"/>
                <w:szCs w:val="22"/>
              </w:rPr>
            </w:pPr>
          </w:p>
        </w:tc>
        <w:tc>
          <w:tcPr>
            <w:tcW w:w="2268" w:type="dxa"/>
            <w:shd w:val="clear" w:color="auto" w:fill="D9D9D9"/>
          </w:tcPr>
          <w:p w14:paraId="59664096" w14:textId="77777777" w:rsidR="007177DB" w:rsidRPr="001B6518" w:rsidRDefault="007177DB" w:rsidP="00291136">
            <w:pPr>
              <w:pStyle w:val="TableText0"/>
              <w:jc w:val="right"/>
              <w:rPr>
                <w:rFonts w:asciiTheme="minorHAnsi" w:hAnsiTheme="minorHAnsi" w:cstheme="minorHAnsi"/>
                <w:sz w:val="22"/>
                <w:szCs w:val="22"/>
              </w:rPr>
            </w:pPr>
          </w:p>
        </w:tc>
        <w:tc>
          <w:tcPr>
            <w:tcW w:w="567" w:type="dxa"/>
            <w:shd w:val="clear" w:color="auto" w:fill="D9D9D9"/>
          </w:tcPr>
          <w:p w14:paraId="42C8AB09" w14:textId="77777777" w:rsidR="007177DB" w:rsidRPr="001B6518" w:rsidRDefault="007177DB" w:rsidP="00291136">
            <w:pPr>
              <w:pStyle w:val="TableText0"/>
              <w:jc w:val="center"/>
              <w:rPr>
                <w:rFonts w:asciiTheme="minorHAnsi" w:hAnsiTheme="minorHAnsi" w:cstheme="minorHAnsi"/>
                <w:sz w:val="22"/>
                <w:szCs w:val="22"/>
              </w:rPr>
            </w:pPr>
          </w:p>
        </w:tc>
        <w:tc>
          <w:tcPr>
            <w:tcW w:w="284" w:type="dxa"/>
            <w:shd w:val="clear" w:color="auto" w:fill="D9D9D9"/>
          </w:tcPr>
          <w:p w14:paraId="27564B5E" w14:textId="77777777" w:rsidR="007177DB" w:rsidRPr="001B6518" w:rsidRDefault="007177DB" w:rsidP="00291136">
            <w:pPr>
              <w:pStyle w:val="TableText0"/>
              <w:rPr>
                <w:rFonts w:asciiTheme="minorHAnsi" w:hAnsiTheme="minorHAnsi" w:cstheme="minorHAnsi"/>
                <w:sz w:val="22"/>
                <w:szCs w:val="22"/>
              </w:rPr>
            </w:pPr>
          </w:p>
        </w:tc>
      </w:tr>
      <w:tr w:rsidR="007177DB" w:rsidRPr="001B6518" w14:paraId="5F4283E5" w14:textId="77777777" w:rsidTr="00291136">
        <w:trPr>
          <w:cantSplit/>
        </w:trPr>
        <w:tc>
          <w:tcPr>
            <w:tcW w:w="8081" w:type="dxa"/>
            <w:gridSpan w:val="7"/>
            <w:shd w:val="clear" w:color="auto" w:fill="D9D9D9"/>
          </w:tcPr>
          <w:p w14:paraId="7D5C76B2" w14:textId="77777777" w:rsidR="007177DB" w:rsidRPr="001B6518" w:rsidRDefault="007177DB" w:rsidP="00291136">
            <w:pPr>
              <w:pStyle w:val="TableText0"/>
              <w:spacing w:before="0" w:after="0"/>
              <w:rPr>
                <w:rFonts w:asciiTheme="minorHAnsi" w:hAnsiTheme="minorHAnsi" w:cstheme="minorHAnsi"/>
                <w:sz w:val="22"/>
                <w:szCs w:val="22"/>
              </w:rPr>
            </w:pPr>
          </w:p>
        </w:tc>
      </w:tr>
      <w:tr w:rsidR="007177DB" w:rsidRPr="001B6518" w14:paraId="64716307" w14:textId="77777777" w:rsidTr="00291136">
        <w:trPr>
          <w:cantSplit/>
        </w:trPr>
        <w:tc>
          <w:tcPr>
            <w:tcW w:w="4395" w:type="dxa"/>
            <w:gridSpan w:val="3"/>
            <w:shd w:val="clear" w:color="auto" w:fill="D9D9D9"/>
          </w:tcPr>
          <w:p w14:paraId="15CAE480" w14:textId="77777777" w:rsidR="007177DB" w:rsidRPr="001B6518" w:rsidRDefault="007177DB" w:rsidP="00291136">
            <w:pPr>
              <w:pStyle w:val="TableText0"/>
              <w:rPr>
                <w:rFonts w:asciiTheme="minorHAnsi" w:hAnsiTheme="minorHAnsi" w:cstheme="minorHAnsi"/>
                <w:sz w:val="22"/>
                <w:szCs w:val="22"/>
              </w:rPr>
            </w:pPr>
            <w:r w:rsidRPr="001B6518">
              <w:rPr>
                <w:rFonts w:asciiTheme="minorHAnsi" w:hAnsiTheme="minorHAnsi" w:cstheme="minorHAnsi"/>
                <w:sz w:val="22"/>
                <w:szCs w:val="22"/>
              </w:rPr>
              <w:t>Have these symptoms resolved?</w:t>
            </w:r>
          </w:p>
        </w:tc>
        <w:tc>
          <w:tcPr>
            <w:tcW w:w="567" w:type="dxa"/>
            <w:tcBorders>
              <w:bottom w:val="single" w:sz="4" w:space="0" w:color="C0C0C0"/>
            </w:tcBorders>
            <w:shd w:val="clear" w:color="auto" w:fill="auto"/>
          </w:tcPr>
          <w:p w14:paraId="23ACC317" w14:textId="77777777" w:rsidR="007177DB" w:rsidRPr="001B6518" w:rsidRDefault="007177DB" w:rsidP="00291136">
            <w:pPr>
              <w:pStyle w:val="TableText0"/>
              <w:jc w:val="center"/>
              <w:rPr>
                <w:rFonts w:asciiTheme="minorHAnsi" w:hAnsiTheme="minorHAnsi" w:cstheme="minorHAnsi"/>
                <w:sz w:val="22"/>
                <w:szCs w:val="22"/>
              </w:rPr>
            </w:pPr>
          </w:p>
        </w:tc>
        <w:tc>
          <w:tcPr>
            <w:tcW w:w="3119" w:type="dxa"/>
            <w:gridSpan w:val="3"/>
            <w:shd w:val="clear" w:color="auto" w:fill="D9D9D9"/>
          </w:tcPr>
          <w:p w14:paraId="35C512DC" w14:textId="77777777" w:rsidR="007177DB" w:rsidRPr="001B6518" w:rsidRDefault="007177DB" w:rsidP="00291136">
            <w:pPr>
              <w:pStyle w:val="TableText0"/>
              <w:rPr>
                <w:rFonts w:asciiTheme="minorHAnsi" w:hAnsiTheme="minorHAnsi" w:cstheme="minorHAnsi"/>
                <w:sz w:val="22"/>
                <w:szCs w:val="22"/>
              </w:rPr>
            </w:pPr>
          </w:p>
        </w:tc>
      </w:tr>
      <w:tr w:rsidR="007177DB" w:rsidRPr="001B6518" w14:paraId="61A30881" w14:textId="77777777" w:rsidTr="00291136">
        <w:trPr>
          <w:cantSplit/>
        </w:trPr>
        <w:tc>
          <w:tcPr>
            <w:tcW w:w="3119" w:type="dxa"/>
            <w:gridSpan w:val="2"/>
            <w:shd w:val="clear" w:color="auto" w:fill="D9D9D9"/>
          </w:tcPr>
          <w:p w14:paraId="6CF0ECF7" w14:textId="77777777" w:rsidR="007177DB" w:rsidRPr="001B6518" w:rsidRDefault="007177DB" w:rsidP="00291136">
            <w:pPr>
              <w:pStyle w:val="TableText0"/>
              <w:rPr>
                <w:rFonts w:asciiTheme="minorHAnsi" w:hAnsiTheme="minorHAnsi" w:cstheme="minorHAnsi"/>
                <w:sz w:val="22"/>
                <w:szCs w:val="22"/>
              </w:rPr>
            </w:pPr>
            <w:r w:rsidRPr="001B6518">
              <w:rPr>
                <w:rFonts w:asciiTheme="minorHAnsi" w:hAnsiTheme="minorHAnsi" w:cstheme="minorHAnsi"/>
                <w:sz w:val="22"/>
                <w:szCs w:val="22"/>
              </w:rPr>
              <w:t>If so, date symptoms resolved:</w:t>
            </w:r>
          </w:p>
        </w:tc>
        <w:tc>
          <w:tcPr>
            <w:tcW w:w="1843" w:type="dxa"/>
            <w:gridSpan w:val="2"/>
            <w:tcBorders>
              <w:top w:val="single" w:sz="4" w:space="0" w:color="C0C0C0"/>
              <w:bottom w:val="single" w:sz="4" w:space="0" w:color="C0C0C0"/>
            </w:tcBorders>
            <w:shd w:val="clear" w:color="auto" w:fill="auto"/>
          </w:tcPr>
          <w:p w14:paraId="71BFAF5F" w14:textId="77777777" w:rsidR="007177DB" w:rsidRPr="001B6518" w:rsidRDefault="007177DB" w:rsidP="00291136">
            <w:pPr>
              <w:pStyle w:val="TableText0"/>
              <w:jc w:val="center"/>
              <w:rPr>
                <w:rFonts w:asciiTheme="minorHAnsi" w:hAnsiTheme="minorHAnsi" w:cstheme="minorHAnsi"/>
                <w:sz w:val="22"/>
                <w:szCs w:val="22"/>
              </w:rPr>
            </w:pPr>
          </w:p>
        </w:tc>
        <w:tc>
          <w:tcPr>
            <w:tcW w:w="3119" w:type="dxa"/>
            <w:gridSpan w:val="3"/>
            <w:shd w:val="clear" w:color="auto" w:fill="D9D9D9"/>
          </w:tcPr>
          <w:p w14:paraId="61B7C23A" w14:textId="77777777" w:rsidR="007177DB" w:rsidRPr="001B6518" w:rsidRDefault="007177DB" w:rsidP="00291136">
            <w:pPr>
              <w:pStyle w:val="TableText0"/>
              <w:rPr>
                <w:rFonts w:asciiTheme="minorHAnsi" w:hAnsiTheme="minorHAnsi" w:cstheme="minorHAnsi"/>
                <w:sz w:val="22"/>
                <w:szCs w:val="22"/>
              </w:rPr>
            </w:pPr>
          </w:p>
        </w:tc>
      </w:tr>
      <w:tr w:rsidR="007177DB" w:rsidRPr="001B6518" w14:paraId="152D71A3" w14:textId="77777777" w:rsidTr="00291136">
        <w:trPr>
          <w:cantSplit/>
        </w:trPr>
        <w:tc>
          <w:tcPr>
            <w:tcW w:w="3119" w:type="dxa"/>
            <w:gridSpan w:val="2"/>
            <w:shd w:val="clear" w:color="auto" w:fill="D9D9D9"/>
          </w:tcPr>
          <w:p w14:paraId="468A2A1C" w14:textId="77777777" w:rsidR="007177DB" w:rsidRPr="001B6518" w:rsidRDefault="007177DB" w:rsidP="00291136">
            <w:pPr>
              <w:pStyle w:val="TableText0"/>
              <w:rPr>
                <w:rFonts w:asciiTheme="minorHAnsi" w:hAnsiTheme="minorHAnsi" w:cstheme="minorHAnsi"/>
                <w:sz w:val="22"/>
                <w:szCs w:val="22"/>
              </w:rPr>
            </w:pPr>
            <w:r w:rsidRPr="001B6518">
              <w:rPr>
                <w:rFonts w:asciiTheme="minorHAnsi" w:hAnsiTheme="minorHAnsi" w:cstheme="minorHAnsi"/>
                <w:sz w:val="22"/>
                <w:szCs w:val="22"/>
              </w:rPr>
              <w:t>and time symptoms resolved:</w:t>
            </w:r>
          </w:p>
        </w:tc>
        <w:tc>
          <w:tcPr>
            <w:tcW w:w="1843" w:type="dxa"/>
            <w:gridSpan w:val="2"/>
            <w:tcBorders>
              <w:top w:val="single" w:sz="4" w:space="0" w:color="C0C0C0"/>
            </w:tcBorders>
            <w:shd w:val="clear" w:color="auto" w:fill="auto"/>
          </w:tcPr>
          <w:p w14:paraId="3D7E4791" w14:textId="77777777" w:rsidR="007177DB" w:rsidRPr="001B6518" w:rsidRDefault="007177DB" w:rsidP="00291136">
            <w:pPr>
              <w:pStyle w:val="TableText0"/>
              <w:jc w:val="center"/>
              <w:rPr>
                <w:rFonts w:asciiTheme="minorHAnsi" w:hAnsiTheme="minorHAnsi" w:cstheme="minorHAnsi"/>
                <w:sz w:val="22"/>
                <w:szCs w:val="22"/>
              </w:rPr>
            </w:pPr>
          </w:p>
        </w:tc>
        <w:tc>
          <w:tcPr>
            <w:tcW w:w="3119" w:type="dxa"/>
            <w:gridSpan w:val="3"/>
            <w:shd w:val="clear" w:color="auto" w:fill="D9D9D9"/>
          </w:tcPr>
          <w:p w14:paraId="308C65E3" w14:textId="77777777" w:rsidR="007177DB" w:rsidRPr="001B6518" w:rsidRDefault="007177DB" w:rsidP="00291136">
            <w:pPr>
              <w:pStyle w:val="TableText0"/>
              <w:rPr>
                <w:rFonts w:asciiTheme="minorHAnsi" w:hAnsiTheme="minorHAnsi" w:cstheme="minorHAnsi"/>
                <w:sz w:val="22"/>
                <w:szCs w:val="22"/>
              </w:rPr>
            </w:pPr>
          </w:p>
        </w:tc>
      </w:tr>
      <w:tr w:rsidR="007177DB" w:rsidRPr="001B6518" w14:paraId="249B6945" w14:textId="77777777" w:rsidTr="00291136">
        <w:trPr>
          <w:cantSplit/>
        </w:trPr>
        <w:tc>
          <w:tcPr>
            <w:tcW w:w="2410" w:type="dxa"/>
            <w:vMerge w:val="restart"/>
            <w:shd w:val="clear" w:color="auto" w:fill="D9D9D9"/>
          </w:tcPr>
          <w:p w14:paraId="0B6D2839" w14:textId="77777777" w:rsidR="007177DB" w:rsidRPr="001B6518" w:rsidRDefault="007177DB" w:rsidP="00291136">
            <w:pPr>
              <w:pStyle w:val="TableText0"/>
              <w:rPr>
                <w:rFonts w:asciiTheme="minorHAnsi" w:hAnsiTheme="minorHAnsi" w:cstheme="minorHAnsi"/>
                <w:sz w:val="22"/>
                <w:szCs w:val="22"/>
              </w:rPr>
            </w:pPr>
            <w:r w:rsidRPr="001B6518">
              <w:rPr>
                <w:rFonts w:asciiTheme="minorHAnsi" w:hAnsiTheme="minorHAnsi" w:cstheme="minorHAnsi"/>
                <w:sz w:val="22"/>
                <w:szCs w:val="22"/>
              </w:rPr>
              <w:t>Symptoms/illness consistent with the known effects of the chemical exposure?</w:t>
            </w:r>
          </w:p>
        </w:tc>
        <w:tc>
          <w:tcPr>
            <w:tcW w:w="1985" w:type="dxa"/>
            <w:gridSpan w:val="2"/>
            <w:shd w:val="clear" w:color="auto" w:fill="D9D9D9"/>
          </w:tcPr>
          <w:p w14:paraId="75ACDA69" w14:textId="77777777" w:rsidR="007177DB" w:rsidRPr="001B6518" w:rsidRDefault="007177DB" w:rsidP="00291136">
            <w:pPr>
              <w:pStyle w:val="TableText0"/>
              <w:jc w:val="right"/>
              <w:rPr>
                <w:rFonts w:asciiTheme="minorHAnsi" w:hAnsiTheme="minorHAnsi" w:cstheme="minorHAnsi"/>
                <w:sz w:val="22"/>
                <w:szCs w:val="22"/>
              </w:rPr>
            </w:pPr>
            <w:r w:rsidRPr="001B6518">
              <w:rPr>
                <w:rFonts w:asciiTheme="minorHAnsi" w:hAnsiTheme="minorHAnsi" w:cstheme="minorHAnsi"/>
                <w:sz w:val="22"/>
                <w:szCs w:val="22"/>
              </w:rPr>
              <w:t>Yes</w:t>
            </w:r>
          </w:p>
        </w:tc>
        <w:tc>
          <w:tcPr>
            <w:tcW w:w="567" w:type="dxa"/>
            <w:tcBorders>
              <w:top w:val="single" w:sz="4" w:space="0" w:color="C0C0C0"/>
              <w:bottom w:val="single" w:sz="4" w:space="0" w:color="C0C0C0"/>
            </w:tcBorders>
            <w:shd w:val="clear" w:color="auto" w:fill="auto"/>
          </w:tcPr>
          <w:p w14:paraId="0343E7D5" w14:textId="77777777" w:rsidR="007177DB" w:rsidRPr="001B6518" w:rsidRDefault="007177DB" w:rsidP="00291136">
            <w:pPr>
              <w:pStyle w:val="TableText0"/>
              <w:jc w:val="center"/>
              <w:rPr>
                <w:rFonts w:asciiTheme="minorHAnsi" w:hAnsiTheme="minorHAnsi" w:cstheme="minorHAnsi"/>
                <w:sz w:val="22"/>
                <w:szCs w:val="22"/>
              </w:rPr>
            </w:pPr>
          </w:p>
        </w:tc>
        <w:tc>
          <w:tcPr>
            <w:tcW w:w="3119" w:type="dxa"/>
            <w:gridSpan w:val="3"/>
            <w:shd w:val="clear" w:color="auto" w:fill="D9D9D9"/>
          </w:tcPr>
          <w:p w14:paraId="5F218941" w14:textId="77777777" w:rsidR="007177DB" w:rsidRPr="001B6518" w:rsidRDefault="007177DB" w:rsidP="00291136">
            <w:pPr>
              <w:pStyle w:val="TableText0"/>
              <w:rPr>
                <w:rFonts w:asciiTheme="minorHAnsi" w:hAnsiTheme="minorHAnsi" w:cstheme="minorHAnsi"/>
                <w:sz w:val="22"/>
                <w:szCs w:val="22"/>
              </w:rPr>
            </w:pPr>
          </w:p>
        </w:tc>
      </w:tr>
      <w:tr w:rsidR="007177DB" w:rsidRPr="001B6518" w14:paraId="61651D91" w14:textId="77777777" w:rsidTr="00291136">
        <w:trPr>
          <w:cantSplit/>
        </w:trPr>
        <w:tc>
          <w:tcPr>
            <w:tcW w:w="2410" w:type="dxa"/>
            <w:vMerge/>
            <w:shd w:val="clear" w:color="auto" w:fill="D9D9D9"/>
          </w:tcPr>
          <w:p w14:paraId="792240B3" w14:textId="77777777" w:rsidR="007177DB" w:rsidRPr="001B6518" w:rsidRDefault="007177DB" w:rsidP="00291136">
            <w:pPr>
              <w:pStyle w:val="TableText0"/>
              <w:rPr>
                <w:rFonts w:asciiTheme="minorHAnsi" w:hAnsiTheme="minorHAnsi" w:cstheme="minorHAnsi"/>
                <w:sz w:val="22"/>
                <w:szCs w:val="22"/>
              </w:rPr>
            </w:pPr>
          </w:p>
        </w:tc>
        <w:tc>
          <w:tcPr>
            <w:tcW w:w="1985" w:type="dxa"/>
            <w:gridSpan w:val="2"/>
            <w:shd w:val="clear" w:color="auto" w:fill="D9D9D9"/>
          </w:tcPr>
          <w:p w14:paraId="3218FB8E" w14:textId="77777777" w:rsidR="007177DB" w:rsidRPr="001B6518" w:rsidRDefault="007177DB" w:rsidP="00291136">
            <w:pPr>
              <w:pStyle w:val="TableText0"/>
              <w:jc w:val="right"/>
              <w:rPr>
                <w:rFonts w:asciiTheme="minorHAnsi" w:hAnsiTheme="minorHAnsi" w:cstheme="minorHAnsi"/>
                <w:sz w:val="22"/>
                <w:szCs w:val="22"/>
              </w:rPr>
            </w:pPr>
            <w:r w:rsidRPr="001B6518">
              <w:rPr>
                <w:rFonts w:asciiTheme="minorHAnsi" w:hAnsiTheme="minorHAnsi" w:cstheme="minorHAnsi"/>
                <w:sz w:val="22"/>
                <w:szCs w:val="22"/>
              </w:rPr>
              <w:t>No</w:t>
            </w:r>
          </w:p>
        </w:tc>
        <w:tc>
          <w:tcPr>
            <w:tcW w:w="567" w:type="dxa"/>
            <w:tcBorders>
              <w:top w:val="single" w:sz="4" w:space="0" w:color="C0C0C0"/>
              <w:bottom w:val="single" w:sz="4" w:space="0" w:color="C0C0C0"/>
            </w:tcBorders>
            <w:shd w:val="clear" w:color="auto" w:fill="auto"/>
          </w:tcPr>
          <w:p w14:paraId="0377390D" w14:textId="77777777" w:rsidR="007177DB" w:rsidRPr="001B6518" w:rsidRDefault="007177DB" w:rsidP="00291136">
            <w:pPr>
              <w:pStyle w:val="TableText0"/>
              <w:jc w:val="center"/>
              <w:rPr>
                <w:rFonts w:asciiTheme="minorHAnsi" w:hAnsiTheme="minorHAnsi" w:cstheme="minorHAnsi"/>
                <w:sz w:val="22"/>
                <w:szCs w:val="22"/>
              </w:rPr>
            </w:pPr>
          </w:p>
        </w:tc>
        <w:tc>
          <w:tcPr>
            <w:tcW w:w="3119" w:type="dxa"/>
            <w:gridSpan w:val="3"/>
            <w:shd w:val="clear" w:color="auto" w:fill="D9D9D9"/>
          </w:tcPr>
          <w:p w14:paraId="0FD45F9F" w14:textId="77777777" w:rsidR="007177DB" w:rsidRPr="001B6518" w:rsidRDefault="007177DB" w:rsidP="00291136">
            <w:pPr>
              <w:pStyle w:val="TableText0"/>
              <w:rPr>
                <w:rFonts w:asciiTheme="minorHAnsi" w:hAnsiTheme="minorHAnsi" w:cstheme="minorHAnsi"/>
                <w:sz w:val="22"/>
                <w:szCs w:val="22"/>
              </w:rPr>
            </w:pPr>
          </w:p>
        </w:tc>
      </w:tr>
      <w:tr w:rsidR="007177DB" w:rsidRPr="001B6518" w14:paraId="1337133C" w14:textId="77777777" w:rsidTr="00291136">
        <w:trPr>
          <w:cantSplit/>
        </w:trPr>
        <w:tc>
          <w:tcPr>
            <w:tcW w:w="2410" w:type="dxa"/>
            <w:vMerge/>
            <w:shd w:val="clear" w:color="auto" w:fill="D9D9D9"/>
          </w:tcPr>
          <w:p w14:paraId="7F2C3676" w14:textId="77777777" w:rsidR="007177DB" w:rsidRPr="001B6518" w:rsidRDefault="007177DB" w:rsidP="00291136">
            <w:pPr>
              <w:pStyle w:val="TableText0"/>
              <w:rPr>
                <w:rFonts w:asciiTheme="minorHAnsi" w:hAnsiTheme="minorHAnsi" w:cstheme="minorHAnsi"/>
                <w:sz w:val="22"/>
                <w:szCs w:val="22"/>
              </w:rPr>
            </w:pPr>
          </w:p>
        </w:tc>
        <w:tc>
          <w:tcPr>
            <w:tcW w:w="1985" w:type="dxa"/>
            <w:gridSpan w:val="2"/>
            <w:shd w:val="clear" w:color="auto" w:fill="D9D9D9"/>
          </w:tcPr>
          <w:p w14:paraId="5E32578F" w14:textId="77777777" w:rsidR="007177DB" w:rsidRPr="001B6518" w:rsidRDefault="007177DB" w:rsidP="00291136">
            <w:pPr>
              <w:pStyle w:val="TableText0"/>
              <w:jc w:val="right"/>
              <w:rPr>
                <w:rFonts w:asciiTheme="minorHAnsi" w:hAnsiTheme="minorHAnsi" w:cstheme="minorHAnsi"/>
                <w:sz w:val="22"/>
                <w:szCs w:val="22"/>
              </w:rPr>
            </w:pPr>
            <w:r w:rsidRPr="001B6518">
              <w:rPr>
                <w:rFonts w:asciiTheme="minorHAnsi" w:hAnsiTheme="minorHAnsi" w:cstheme="minorHAnsi"/>
                <w:sz w:val="22"/>
                <w:szCs w:val="22"/>
              </w:rPr>
              <w:t>Unsure</w:t>
            </w:r>
          </w:p>
        </w:tc>
        <w:tc>
          <w:tcPr>
            <w:tcW w:w="567" w:type="dxa"/>
            <w:tcBorders>
              <w:top w:val="single" w:sz="4" w:space="0" w:color="C0C0C0"/>
            </w:tcBorders>
            <w:shd w:val="clear" w:color="auto" w:fill="auto"/>
          </w:tcPr>
          <w:p w14:paraId="4C55EB2E" w14:textId="77777777" w:rsidR="007177DB" w:rsidRPr="001B6518" w:rsidRDefault="007177DB" w:rsidP="00291136">
            <w:pPr>
              <w:pStyle w:val="TableText0"/>
              <w:jc w:val="center"/>
              <w:rPr>
                <w:rFonts w:asciiTheme="minorHAnsi" w:hAnsiTheme="minorHAnsi" w:cstheme="minorHAnsi"/>
                <w:sz w:val="22"/>
                <w:szCs w:val="22"/>
              </w:rPr>
            </w:pPr>
          </w:p>
        </w:tc>
        <w:tc>
          <w:tcPr>
            <w:tcW w:w="3119" w:type="dxa"/>
            <w:gridSpan w:val="3"/>
            <w:shd w:val="clear" w:color="auto" w:fill="D9D9D9"/>
          </w:tcPr>
          <w:p w14:paraId="172C2293" w14:textId="77777777" w:rsidR="007177DB" w:rsidRPr="001B6518" w:rsidRDefault="007177DB" w:rsidP="00291136">
            <w:pPr>
              <w:pStyle w:val="TableText0"/>
              <w:rPr>
                <w:rFonts w:asciiTheme="minorHAnsi" w:hAnsiTheme="minorHAnsi" w:cstheme="minorHAnsi"/>
                <w:sz w:val="22"/>
                <w:szCs w:val="22"/>
              </w:rPr>
            </w:pPr>
          </w:p>
        </w:tc>
      </w:tr>
      <w:tr w:rsidR="007177DB" w:rsidRPr="001B6518" w14:paraId="154FF4F1" w14:textId="77777777" w:rsidTr="00291136">
        <w:trPr>
          <w:cantSplit/>
        </w:trPr>
        <w:tc>
          <w:tcPr>
            <w:tcW w:w="8081" w:type="dxa"/>
            <w:gridSpan w:val="7"/>
            <w:shd w:val="clear" w:color="auto" w:fill="D9D9D9"/>
          </w:tcPr>
          <w:p w14:paraId="42E99041" w14:textId="77777777" w:rsidR="007177DB" w:rsidRPr="001B6518" w:rsidRDefault="007177DB" w:rsidP="00291136">
            <w:pPr>
              <w:pStyle w:val="TableText0"/>
              <w:spacing w:before="0" w:after="0"/>
              <w:rPr>
                <w:rFonts w:asciiTheme="minorHAnsi" w:hAnsiTheme="minorHAnsi" w:cstheme="minorHAnsi"/>
                <w:sz w:val="22"/>
                <w:szCs w:val="22"/>
              </w:rPr>
            </w:pPr>
          </w:p>
        </w:tc>
      </w:tr>
      <w:tr w:rsidR="007177DB" w:rsidRPr="001B6518" w14:paraId="5E475ED2" w14:textId="77777777" w:rsidTr="00291136">
        <w:trPr>
          <w:cantSplit/>
          <w:trHeight w:val="1134"/>
        </w:trPr>
        <w:tc>
          <w:tcPr>
            <w:tcW w:w="2410" w:type="dxa"/>
            <w:shd w:val="clear" w:color="auto" w:fill="D9D9D9"/>
          </w:tcPr>
          <w:p w14:paraId="37748789" w14:textId="77777777" w:rsidR="007177DB" w:rsidRPr="001B6518" w:rsidRDefault="007177DB" w:rsidP="00291136">
            <w:pPr>
              <w:pStyle w:val="TableText0"/>
              <w:rPr>
                <w:rFonts w:asciiTheme="minorHAnsi" w:hAnsiTheme="minorHAnsi" w:cstheme="minorHAnsi"/>
                <w:sz w:val="22"/>
                <w:szCs w:val="22"/>
              </w:rPr>
            </w:pPr>
            <w:r w:rsidRPr="001B6518">
              <w:rPr>
                <w:rFonts w:asciiTheme="minorHAnsi" w:hAnsiTheme="minorHAnsi" w:cstheme="minorHAnsi"/>
                <w:sz w:val="22"/>
                <w:szCs w:val="22"/>
              </w:rPr>
              <w:t>Conclusions of the investigating officer:</w:t>
            </w:r>
          </w:p>
        </w:tc>
        <w:tc>
          <w:tcPr>
            <w:tcW w:w="5387" w:type="dxa"/>
            <w:gridSpan w:val="5"/>
            <w:shd w:val="clear" w:color="auto" w:fill="auto"/>
          </w:tcPr>
          <w:p w14:paraId="0C805F46" w14:textId="77777777" w:rsidR="007177DB" w:rsidRPr="001B6518" w:rsidRDefault="007177DB" w:rsidP="00291136">
            <w:pPr>
              <w:pStyle w:val="TableText0"/>
              <w:rPr>
                <w:rFonts w:asciiTheme="minorHAnsi" w:hAnsiTheme="minorHAnsi" w:cstheme="minorHAnsi"/>
                <w:sz w:val="22"/>
                <w:szCs w:val="22"/>
              </w:rPr>
            </w:pPr>
          </w:p>
        </w:tc>
        <w:tc>
          <w:tcPr>
            <w:tcW w:w="284" w:type="dxa"/>
            <w:shd w:val="clear" w:color="auto" w:fill="D9D9D9"/>
          </w:tcPr>
          <w:p w14:paraId="33D3C55D" w14:textId="77777777" w:rsidR="007177DB" w:rsidRPr="001B6518" w:rsidRDefault="007177DB" w:rsidP="00291136">
            <w:pPr>
              <w:pStyle w:val="TableText0"/>
              <w:rPr>
                <w:rFonts w:asciiTheme="minorHAnsi" w:hAnsiTheme="minorHAnsi" w:cstheme="minorHAnsi"/>
                <w:sz w:val="22"/>
                <w:szCs w:val="22"/>
              </w:rPr>
            </w:pPr>
          </w:p>
        </w:tc>
      </w:tr>
      <w:tr w:rsidR="007177DB" w:rsidRPr="001B6518" w14:paraId="6689FE60" w14:textId="77777777" w:rsidTr="00291136">
        <w:trPr>
          <w:cantSplit/>
        </w:trPr>
        <w:tc>
          <w:tcPr>
            <w:tcW w:w="8081" w:type="dxa"/>
            <w:gridSpan w:val="7"/>
            <w:shd w:val="clear" w:color="auto" w:fill="D9D9D9"/>
          </w:tcPr>
          <w:p w14:paraId="730D768D" w14:textId="77777777" w:rsidR="007177DB" w:rsidRPr="001B6518" w:rsidRDefault="007177DB" w:rsidP="00291136">
            <w:pPr>
              <w:pStyle w:val="TableText0"/>
              <w:spacing w:before="0" w:after="0"/>
              <w:rPr>
                <w:rFonts w:asciiTheme="minorHAnsi" w:hAnsiTheme="minorHAnsi" w:cstheme="minorHAnsi"/>
                <w:sz w:val="22"/>
                <w:szCs w:val="22"/>
              </w:rPr>
            </w:pPr>
          </w:p>
        </w:tc>
      </w:tr>
    </w:tbl>
    <w:p w14:paraId="56F08C27" w14:textId="77777777" w:rsidR="007177DB" w:rsidRPr="001B6518" w:rsidRDefault="007177DB" w:rsidP="007177DB">
      <w:pPr>
        <w:pStyle w:val="Note"/>
        <w:ind w:left="284" w:hanging="284"/>
        <w:rPr>
          <w:rFonts w:asciiTheme="minorHAnsi" w:hAnsiTheme="minorHAnsi" w:cstheme="minorHAnsi"/>
          <w:sz w:val="22"/>
          <w:szCs w:val="22"/>
        </w:rPr>
      </w:pPr>
      <w:r w:rsidRPr="001B6518">
        <w:rPr>
          <w:rFonts w:asciiTheme="minorHAnsi" w:hAnsiTheme="minorHAnsi" w:cstheme="minorHAnsi"/>
          <w:sz w:val="22"/>
          <w:szCs w:val="22"/>
        </w:rPr>
        <w:t>1</w:t>
      </w:r>
      <w:r w:rsidRPr="001B6518">
        <w:rPr>
          <w:rFonts w:asciiTheme="minorHAnsi" w:hAnsiTheme="minorHAnsi" w:cstheme="minorHAnsi"/>
          <w:sz w:val="22"/>
          <w:szCs w:val="22"/>
        </w:rPr>
        <w:tab/>
        <w:t>Abrupt onset.</w:t>
      </w:r>
    </w:p>
    <w:p w14:paraId="653DA7DB" w14:textId="77777777" w:rsidR="007177DB" w:rsidRPr="001B6518" w:rsidRDefault="007177DB" w:rsidP="007177DB">
      <w:pPr>
        <w:pStyle w:val="Note"/>
        <w:ind w:left="284" w:hanging="284"/>
        <w:rPr>
          <w:rFonts w:asciiTheme="minorHAnsi" w:hAnsiTheme="minorHAnsi" w:cstheme="minorHAnsi"/>
          <w:sz w:val="22"/>
          <w:szCs w:val="22"/>
        </w:rPr>
      </w:pPr>
      <w:r w:rsidRPr="001B6518">
        <w:rPr>
          <w:rFonts w:asciiTheme="minorHAnsi" w:hAnsiTheme="minorHAnsi" w:cstheme="minorHAnsi"/>
          <w:sz w:val="22"/>
          <w:szCs w:val="22"/>
        </w:rPr>
        <w:t>2</w:t>
      </w:r>
      <w:r w:rsidRPr="001B6518">
        <w:rPr>
          <w:rFonts w:asciiTheme="minorHAnsi" w:hAnsiTheme="minorHAnsi" w:cstheme="minorHAnsi"/>
          <w:sz w:val="22"/>
          <w:szCs w:val="22"/>
        </w:rPr>
        <w:tab/>
        <w:t>Indefinite duration.</w:t>
      </w:r>
    </w:p>
    <w:p w14:paraId="709F448B" w14:textId="1AA3A066" w:rsidR="007177DB" w:rsidRPr="001B6518" w:rsidRDefault="00FF559A" w:rsidP="006305A4">
      <w:pPr>
        <w:spacing w:before="0" w:after="160" w:line="259" w:lineRule="auto"/>
        <w:rPr>
          <w:rFonts w:cstheme="minorHAnsi"/>
          <w:sz w:val="22"/>
        </w:rPr>
      </w:pPr>
      <w:r w:rsidRPr="001B6518">
        <w:rPr>
          <w:rFonts w:cstheme="minorHAnsi"/>
          <w:sz w:val="22"/>
        </w:rPr>
        <w:br w:type="page"/>
      </w:r>
    </w:p>
    <w:p w14:paraId="5F633AB9" w14:textId="77777777" w:rsidR="007177DB" w:rsidRPr="007177DB" w:rsidRDefault="007177DB" w:rsidP="007177DB">
      <w:pPr>
        <w:pStyle w:val="Heading2"/>
        <w:numPr>
          <w:ilvl w:val="0"/>
          <w:numId w:val="9"/>
        </w:numPr>
        <w:rPr>
          <w:rFonts w:asciiTheme="minorHAnsi" w:hAnsiTheme="minorHAnsi" w:cstheme="minorHAnsi"/>
        </w:rPr>
      </w:pPr>
      <w:bookmarkStart w:id="256" w:name="_Toc190658997"/>
      <w:bookmarkStart w:id="257" w:name="_Toc202235520"/>
      <w:bookmarkStart w:id="258" w:name="_Toc212005313"/>
      <w:bookmarkStart w:id="259" w:name="_Toc212006173"/>
      <w:bookmarkStart w:id="260" w:name="_Toc229750214"/>
      <w:bookmarkStart w:id="261" w:name="_Toc426554968"/>
      <w:bookmarkStart w:id="262" w:name="_Toc427485280"/>
      <w:bookmarkStart w:id="263" w:name="_Toc427493954"/>
      <w:bookmarkStart w:id="264" w:name="_Toc4053899"/>
      <w:bookmarkStart w:id="265" w:name="_Toc4054813"/>
      <w:bookmarkStart w:id="266" w:name="_Toc158365901"/>
      <w:r w:rsidRPr="007177DB">
        <w:rPr>
          <w:rFonts w:asciiTheme="minorHAnsi" w:hAnsiTheme="minorHAnsi" w:cstheme="minorHAnsi"/>
        </w:rPr>
        <w:lastRenderedPageBreak/>
        <w:t>Event/incident form</w:t>
      </w:r>
      <w:bookmarkEnd w:id="256"/>
      <w:bookmarkEnd w:id="257"/>
      <w:bookmarkEnd w:id="258"/>
      <w:bookmarkEnd w:id="259"/>
      <w:bookmarkEnd w:id="260"/>
      <w:bookmarkEnd w:id="261"/>
      <w:bookmarkEnd w:id="262"/>
      <w:bookmarkEnd w:id="263"/>
      <w:bookmarkEnd w:id="264"/>
      <w:bookmarkEnd w:id="265"/>
      <w:bookmarkEnd w:id="266"/>
    </w:p>
    <w:tbl>
      <w:tblPr>
        <w:tblW w:w="8081" w:type="dxa"/>
        <w:tblInd w:w="108" w:type="dxa"/>
        <w:shd w:val="clear" w:color="auto" w:fill="D9D9D9"/>
        <w:tblLayout w:type="fixed"/>
        <w:tblLook w:val="01E0" w:firstRow="1" w:lastRow="1" w:firstColumn="1" w:lastColumn="1" w:noHBand="0" w:noVBand="0"/>
      </w:tblPr>
      <w:tblGrid>
        <w:gridCol w:w="284"/>
        <w:gridCol w:w="2126"/>
        <w:gridCol w:w="142"/>
        <w:gridCol w:w="1701"/>
        <w:gridCol w:w="567"/>
        <w:gridCol w:w="921"/>
        <w:gridCol w:w="922"/>
        <w:gridCol w:w="567"/>
        <w:gridCol w:w="567"/>
        <w:gridCol w:w="284"/>
      </w:tblGrid>
      <w:tr w:rsidR="007177DB" w:rsidRPr="001B6518" w14:paraId="6BBA4AA2" w14:textId="77777777" w:rsidTr="00291136">
        <w:trPr>
          <w:cantSplit/>
        </w:trPr>
        <w:tc>
          <w:tcPr>
            <w:tcW w:w="8081" w:type="dxa"/>
            <w:gridSpan w:val="10"/>
            <w:shd w:val="clear" w:color="auto" w:fill="D9D9D9"/>
          </w:tcPr>
          <w:p w14:paraId="7CD0A797" w14:textId="77777777" w:rsidR="007177DB" w:rsidRPr="001B6518" w:rsidRDefault="007177DB" w:rsidP="00291136">
            <w:pPr>
              <w:pStyle w:val="TableText0"/>
              <w:keepNext/>
              <w:jc w:val="center"/>
              <w:rPr>
                <w:rFonts w:asciiTheme="minorHAnsi" w:hAnsiTheme="minorHAnsi" w:cstheme="minorHAnsi"/>
                <w:b/>
                <w:sz w:val="22"/>
                <w:szCs w:val="22"/>
              </w:rPr>
            </w:pPr>
            <w:r w:rsidRPr="001B6518">
              <w:rPr>
                <w:rFonts w:asciiTheme="minorHAnsi" w:hAnsiTheme="minorHAnsi" w:cstheme="minorHAnsi"/>
                <w:b/>
                <w:sz w:val="22"/>
                <w:szCs w:val="22"/>
              </w:rPr>
              <w:t>Event/incident location (Part 1 of 3)</w:t>
            </w:r>
          </w:p>
        </w:tc>
      </w:tr>
      <w:tr w:rsidR="007177DB" w:rsidRPr="001B6518" w14:paraId="50387BCE" w14:textId="77777777" w:rsidTr="00291136">
        <w:trPr>
          <w:cantSplit/>
        </w:trPr>
        <w:tc>
          <w:tcPr>
            <w:tcW w:w="8081" w:type="dxa"/>
            <w:gridSpan w:val="10"/>
            <w:shd w:val="clear" w:color="auto" w:fill="D9D9D9"/>
          </w:tcPr>
          <w:p w14:paraId="64CE0F94" w14:textId="77777777" w:rsidR="007177DB" w:rsidRPr="001B6518" w:rsidRDefault="007177DB" w:rsidP="00291136">
            <w:pPr>
              <w:pStyle w:val="TableText0"/>
              <w:keepNext/>
              <w:spacing w:before="0" w:after="0"/>
              <w:rPr>
                <w:rFonts w:asciiTheme="minorHAnsi" w:hAnsiTheme="minorHAnsi" w:cstheme="minorHAnsi"/>
                <w:sz w:val="22"/>
                <w:szCs w:val="22"/>
              </w:rPr>
            </w:pPr>
          </w:p>
        </w:tc>
      </w:tr>
      <w:tr w:rsidR="007177DB" w:rsidRPr="001B6518" w14:paraId="6AB23A24" w14:textId="77777777" w:rsidTr="00291136">
        <w:trPr>
          <w:cantSplit/>
        </w:trPr>
        <w:tc>
          <w:tcPr>
            <w:tcW w:w="2552" w:type="dxa"/>
            <w:gridSpan w:val="3"/>
            <w:shd w:val="clear" w:color="auto" w:fill="D9D9D9"/>
          </w:tcPr>
          <w:p w14:paraId="21F25BEA" w14:textId="77777777" w:rsidR="007177DB" w:rsidRPr="001B6518" w:rsidRDefault="007177DB" w:rsidP="00291136">
            <w:pPr>
              <w:pStyle w:val="TableText0"/>
              <w:keepNext/>
              <w:rPr>
                <w:rFonts w:asciiTheme="minorHAnsi" w:hAnsiTheme="minorHAnsi" w:cstheme="minorHAnsi"/>
                <w:sz w:val="22"/>
                <w:szCs w:val="22"/>
              </w:rPr>
            </w:pPr>
            <w:r w:rsidRPr="001B6518">
              <w:rPr>
                <w:rFonts w:asciiTheme="minorHAnsi" w:hAnsiTheme="minorHAnsi" w:cstheme="minorHAnsi"/>
                <w:sz w:val="22"/>
                <w:szCs w:val="22"/>
              </w:rPr>
              <w:t>Incident number:</w:t>
            </w:r>
          </w:p>
        </w:tc>
        <w:tc>
          <w:tcPr>
            <w:tcW w:w="2268" w:type="dxa"/>
            <w:gridSpan w:val="2"/>
            <w:tcBorders>
              <w:bottom w:val="single" w:sz="4" w:space="0" w:color="C0C0C0"/>
            </w:tcBorders>
            <w:shd w:val="clear" w:color="auto" w:fill="auto"/>
          </w:tcPr>
          <w:p w14:paraId="69BCDDD2" w14:textId="77777777" w:rsidR="007177DB" w:rsidRPr="001B6518" w:rsidRDefault="007177DB" w:rsidP="00291136">
            <w:pPr>
              <w:pStyle w:val="TableText0"/>
              <w:keepNext/>
              <w:rPr>
                <w:rFonts w:asciiTheme="minorHAnsi" w:hAnsiTheme="minorHAnsi" w:cstheme="minorHAnsi"/>
                <w:sz w:val="22"/>
                <w:szCs w:val="22"/>
              </w:rPr>
            </w:pPr>
          </w:p>
        </w:tc>
        <w:tc>
          <w:tcPr>
            <w:tcW w:w="3261" w:type="dxa"/>
            <w:gridSpan w:val="5"/>
            <w:shd w:val="clear" w:color="auto" w:fill="D9D9D9"/>
          </w:tcPr>
          <w:p w14:paraId="0D96BBE0" w14:textId="77777777" w:rsidR="007177DB" w:rsidRPr="001B6518" w:rsidRDefault="007177DB" w:rsidP="00291136">
            <w:pPr>
              <w:pStyle w:val="TableText0"/>
              <w:keepNext/>
              <w:rPr>
                <w:rFonts w:asciiTheme="minorHAnsi" w:hAnsiTheme="minorHAnsi" w:cstheme="minorHAnsi"/>
                <w:sz w:val="22"/>
                <w:szCs w:val="22"/>
              </w:rPr>
            </w:pPr>
          </w:p>
        </w:tc>
      </w:tr>
      <w:tr w:rsidR="007177DB" w:rsidRPr="001B6518" w14:paraId="73B404AB" w14:textId="77777777" w:rsidTr="00291136">
        <w:trPr>
          <w:cantSplit/>
        </w:trPr>
        <w:tc>
          <w:tcPr>
            <w:tcW w:w="2552" w:type="dxa"/>
            <w:gridSpan w:val="3"/>
            <w:shd w:val="clear" w:color="auto" w:fill="D9D9D9"/>
          </w:tcPr>
          <w:p w14:paraId="526D7901" w14:textId="5F96A9D0" w:rsidR="007177DB" w:rsidRPr="001B6518" w:rsidRDefault="007177DB" w:rsidP="00291136">
            <w:pPr>
              <w:pStyle w:val="TableText0"/>
              <w:keepNext/>
              <w:rPr>
                <w:rFonts w:asciiTheme="minorHAnsi" w:hAnsiTheme="minorHAnsi" w:cstheme="minorHAnsi"/>
                <w:sz w:val="22"/>
                <w:szCs w:val="22"/>
              </w:rPr>
            </w:pPr>
            <w:r w:rsidRPr="001B6518">
              <w:rPr>
                <w:rFonts w:asciiTheme="minorHAnsi" w:hAnsiTheme="minorHAnsi" w:cstheme="minorHAnsi"/>
                <w:sz w:val="22"/>
                <w:szCs w:val="22"/>
              </w:rPr>
              <w:t xml:space="preserve">Public health </w:t>
            </w:r>
            <w:r w:rsidR="008D14E6" w:rsidRPr="001B6518">
              <w:rPr>
                <w:rFonts w:asciiTheme="minorHAnsi" w:hAnsiTheme="minorHAnsi" w:cstheme="minorHAnsi"/>
                <w:sz w:val="22"/>
                <w:szCs w:val="22"/>
              </w:rPr>
              <w:t>service</w:t>
            </w:r>
            <w:r w:rsidRPr="001B6518">
              <w:rPr>
                <w:rFonts w:asciiTheme="minorHAnsi" w:hAnsiTheme="minorHAnsi" w:cstheme="minorHAnsi"/>
                <w:sz w:val="22"/>
                <w:szCs w:val="22"/>
              </w:rPr>
              <w:t>:</w:t>
            </w:r>
          </w:p>
        </w:tc>
        <w:tc>
          <w:tcPr>
            <w:tcW w:w="2268" w:type="dxa"/>
            <w:gridSpan w:val="2"/>
            <w:tcBorders>
              <w:top w:val="single" w:sz="4" w:space="0" w:color="C0C0C0"/>
              <w:bottom w:val="single" w:sz="4" w:space="0" w:color="C0C0C0"/>
            </w:tcBorders>
            <w:shd w:val="clear" w:color="auto" w:fill="auto"/>
          </w:tcPr>
          <w:p w14:paraId="4CC7F3DA" w14:textId="77777777" w:rsidR="007177DB" w:rsidRPr="001B6518" w:rsidRDefault="007177DB" w:rsidP="00291136">
            <w:pPr>
              <w:pStyle w:val="TableText0"/>
              <w:keepNext/>
              <w:rPr>
                <w:rFonts w:asciiTheme="minorHAnsi" w:hAnsiTheme="minorHAnsi" w:cstheme="minorHAnsi"/>
                <w:sz w:val="22"/>
                <w:szCs w:val="22"/>
              </w:rPr>
            </w:pPr>
          </w:p>
        </w:tc>
        <w:tc>
          <w:tcPr>
            <w:tcW w:w="3261" w:type="dxa"/>
            <w:gridSpan w:val="5"/>
            <w:shd w:val="clear" w:color="auto" w:fill="D9D9D9"/>
          </w:tcPr>
          <w:p w14:paraId="2DE2DFE4" w14:textId="77777777" w:rsidR="007177DB" w:rsidRPr="001B6518" w:rsidRDefault="007177DB" w:rsidP="00291136">
            <w:pPr>
              <w:pStyle w:val="TableText0"/>
              <w:keepNext/>
              <w:rPr>
                <w:rFonts w:asciiTheme="minorHAnsi" w:hAnsiTheme="minorHAnsi" w:cstheme="minorHAnsi"/>
                <w:sz w:val="22"/>
                <w:szCs w:val="22"/>
              </w:rPr>
            </w:pPr>
          </w:p>
        </w:tc>
      </w:tr>
      <w:tr w:rsidR="007177DB" w:rsidRPr="001B6518" w14:paraId="2BAF8B7A" w14:textId="77777777" w:rsidTr="00291136">
        <w:trPr>
          <w:cantSplit/>
        </w:trPr>
        <w:tc>
          <w:tcPr>
            <w:tcW w:w="2552" w:type="dxa"/>
            <w:gridSpan w:val="3"/>
            <w:shd w:val="clear" w:color="auto" w:fill="D9D9D9"/>
          </w:tcPr>
          <w:p w14:paraId="5C2401F7" w14:textId="77777777" w:rsidR="007177DB" w:rsidRPr="001B6518" w:rsidRDefault="007177DB" w:rsidP="00291136">
            <w:pPr>
              <w:pStyle w:val="TableText0"/>
              <w:keepNext/>
              <w:rPr>
                <w:rFonts w:asciiTheme="minorHAnsi" w:hAnsiTheme="minorHAnsi" w:cstheme="minorHAnsi"/>
                <w:sz w:val="22"/>
                <w:szCs w:val="22"/>
              </w:rPr>
            </w:pPr>
            <w:r w:rsidRPr="001B6518">
              <w:rPr>
                <w:rFonts w:asciiTheme="minorHAnsi" w:hAnsiTheme="minorHAnsi" w:cstheme="minorHAnsi"/>
                <w:sz w:val="22"/>
                <w:szCs w:val="22"/>
              </w:rPr>
              <w:t>File number:</w:t>
            </w:r>
          </w:p>
        </w:tc>
        <w:tc>
          <w:tcPr>
            <w:tcW w:w="2268" w:type="dxa"/>
            <w:gridSpan w:val="2"/>
            <w:tcBorders>
              <w:top w:val="single" w:sz="4" w:space="0" w:color="C0C0C0"/>
            </w:tcBorders>
            <w:shd w:val="clear" w:color="auto" w:fill="auto"/>
          </w:tcPr>
          <w:p w14:paraId="6C6C45A8" w14:textId="77777777" w:rsidR="007177DB" w:rsidRPr="001B6518" w:rsidRDefault="007177DB" w:rsidP="00291136">
            <w:pPr>
              <w:pStyle w:val="TableText0"/>
              <w:keepNext/>
              <w:rPr>
                <w:rFonts w:asciiTheme="minorHAnsi" w:hAnsiTheme="minorHAnsi" w:cstheme="minorHAnsi"/>
                <w:sz w:val="22"/>
                <w:szCs w:val="22"/>
              </w:rPr>
            </w:pPr>
          </w:p>
        </w:tc>
        <w:tc>
          <w:tcPr>
            <w:tcW w:w="3261" w:type="dxa"/>
            <w:gridSpan w:val="5"/>
            <w:shd w:val="clear" w:color="auto" w:fill="D9D9D9"/>
          </w:tcPr>
          <w:p w14:paraId="10B93193" w14:textId="77777777" w:rsidR="007177DB" w:rsidRPr="001B6518" w:rsidRDefault="007177DB" w:rsidP="00291136">
            <w:pPr>
              <w:pStyle w:val="TableText0"/>
              <w:keepNext/>
              <w:rPr>
                <w:rFonts w:asciiTheme="minorHAnsi" w:hAnsiTheme="minorHAnsi" w:cstheme="minorHAnsi"/>
                <w:sz w:val="22"/>
                <w:szCs w:val="22"/>
              </w:rPr>
            </w:pPr>
          </w:p>
        </w:tc>
      </w:tr>
      <w:tr w:rsidR="007177DB" w:rsidRPr="001B6518" w14:paraId="2D0A344A" w14:textId="77777777" w:rsidTr="00291136">
        <w:trPr>
          <w:cantSplit/>
        </w:trPr>
        <w:tc>
          <w:tcPr>
            <w:tcW w:w="8081" w:type="dxa"/>
            <w:gridSpan w:val="10"/>
            <w:shd w:val="clear" w:color="auto" w:fill="D9D9D9"/>
          </w:tcPr>
          <w:p w14:paraId="08868E35" w14:textId="77777777" w:rsidR="007177DB" w:rsidRPr="001B6518" w:rsidRDefault="007177DB" w:rsidP="00291136">
            <w:pPr>
              <w:pStyle w:val="TableText0"/>
              <w:keepNext/>
              <w:spacing w:before="0" w:after="0"/>
              <w:rPr>
                <w:rFonts w:asciiTheme="minorHAnsi" w:hAnsiTheme="minorHAnsi" w:cstheme="minorHAnsi"/>
                <w:sz w:val="22"/>
                <w:szCs w:val="22"/>
              </w:rPr>
            </w:pPr>
          </w:p>
        </w:tc>
      </w:tr>
      <w:tr w:rsidR="007177DB" w:rsidRPr="001B6518" w14:paraId="2D16261A" w14:textId="77777777" w:rsidTr="00291136">
        <w:trPr>
          <w:cantSplit/>
        </w:trPr>
        <w:tc>
          <w:tcPr>
            <w:tcW w:w="8081" w:type="dxa"/>
            <w:gridSpan w:val="10"/>
            <w:shd w:val="clear" w:color="auto" w:fill="D9D9D9"/>
          </w:tcPr>
          <w:p w14:paraId="7B84B4B9" w14:textId="77777777" w:rsidR="007177DB" w:rsidRPr="001B6518" w:rsidRDefault="007177DB" w:rsidP="00291136">
            <w:pPr>
              <w:pStyle w:val="TableText0"/>
              <w:keepNext/>
              <w:rPr>
                <w:rFonts w:asciiTheme="minorHAnsi" w:hAnsiTheme="minorHAnsi" w:cstheme="minorHAnsi"/>
                <w:sz w:val="22"/>
                <w:szCs w:val="22"/>
              </w:rPr>
            </w:pPr>
            <w:r w:rsidRPr="001B6518">
              <w:rPr>
                <w:rFonts w:asciiTheme="minorHAnsi" w:hAnsiTheme="minorHAnsi" w:cstheme="minorHAnsi"/>
                <w:b/>
                <w:sz w:val="22"/>
                <w:szCs w:val="22"/>
              </w:rPr>
              <w:t>Investigating officers:</w:t>
            </w:r>
          </w:p>
        </w:tc>
      </w:tr>
      <w:tr w:rsidR="007177DB" w:rsidRPr="001B6518" w14:paraId="0C3B8C54" w14:textId="77777777" w:rsidTr="00291136">
        <w:trPr>
          <w:cantSplit/>
        </w:trPr>
        <w:tc>
          <w:tcPr>
            <w:tcW w:w="284" w:type="dxa"/>
            <w:shd w:val="clear" w:color="auto" w:fill="D9D9D9"/>
          </w:tcPr>
          <w:p w14:paraId="45C087E4" w14:textId="77777777" w:rsidR="007177DB" w:rsidRPr="001B6518" w:rsidRDefault="007177DB" w:rsidP="00291136">
            <w:pPr>
              <w:pStyle w:val="TableText0"/>
              <w:keepNext/>
              <w:rPr>
                <w:rFonts w:asciiTheme="minorHAnsi" w:hAnsiTheme="minorHAnsi" w:cstheme="minorHAnsi"/>
                <w:sz w:val="22"/>
                <w:szCs w:val="22"/>
              </w:rPr>
            </w:pPr>
          </w:p>
        </w:tc>
        <w:tc>
          <w:tcPr>
            <w:tcW w:w="2126" w:type="dxa"/>
            <w:shd w:val="clear" w:color="auto" w:fill="D9D9D9"/>
          </w:tcPr>
          <w:p w14:paraId="062A0482" w14:textId="77777777" w:rsidR="007177DB" w:rsidRPr="001B6518" w:rsidRDefault="007177DB" w:rsidP="00291136">
            <w:pPr>
              <w:pStyle w:val="TableText0"/>
              <w:keepNext/>
              <w:rPr>
                <w:rFonts w:asciiTheme="minorHAnsi" w:hAnsiTheme="minorHAnsi" w:cstheme="minorHAnsi"/>
                <w:sz w:val="22"/>
                <w:szCs w:val="22"/>
              </w:rPr>
            </w:pPr>
            <w:r w:rsidRPr="001B6518">
              <w:rPr>
                <w:rFonts w:asciiTheme="minorHAnsi" w:hAnsiTheme="minorHAnsi" w:cstheme="minorHAnsi"/>
                <w:sz w:val="22"/>
                <w:szCs w:val="22"/>
              </w:rPr>
              <w:t>First name</w:t>
            </w:r>
          </w:p>
        </w:tc>
        <w:tc>
          <w:tcPr>
            <w:tcW w:w="3331" w:type="dxa"/>
            <w:gridSpan w:val="4"/>
            <w:shd w:val="clear" w:color="auto" w:fill="D9D9D9"/>
          </w:tcPr>
          <w:p w14:paraId="14FB9811" w14:textId="77777777" w:rsidR="007177DB" w:rsidRPr="001B6518" w:rsidRDefault="007177DB" w:rsidP="00291136">
            <w:pPr>
              <w:pStyle w:val="TableText0"/>
              <w:keepNext/>
              <w:rPr>
                <w:rFonts w:asciiTheme="minorHAnsi" w:hAnsiTheme="minorHAnsi" w:cstheme="minorHAnsi"/>
                <w:sz w:val="22"/>
                <w:szCs w:val="22"/>
              </w:rPr>
            </w:pPr>
            <w:r w:rsidRPr="001B6518">
              <w:rPr>
                <w:rFonts w:asciiTheme="minorHAnsi" w:hAnsiTheme="minorHAnsi" w:cstheme="minorHAnsi"/>
                <w:sz w:val="22"/>
                <w:szCs w:val="22"/>
              </w:rPr>
              <w:t>Surname</w:t>
            </w:r>
          </w:p>
        </w:tc>
        <w:tc>
          <w:tcPr>
            <w:tcW w:w="2056" w:type="dxa"/>
            <w:gridSpan w:val="3"/>
            <w:shd w:val="clear" w:color="auto" w:fill="D9D9D9"/>
          </w:tcPr>
          <w:p w14:paraId="1305776E" w14:textId="77777777" w:rsidR="007177DB" w:rsidRPr="001B6518" w:rsidRDefault="007177DB" w:rsidP="00291136">
            <w:pPr>
              <w:pStyle w:val="TableText0"/>
              <w:keepNext/>
              <w:rPr>
                <w:rFonts w:asciiTheme="minorHAnsi" w:hAnsiTheme="minorHAnsi" w:cstheme="minorHAnsi"/>
                <w:sz w:val="22"/>
                <w:szCs w:val="22"/>
              </w:rPr>
            </w:pPr>
            <w:r w:rsidRPr="001B6518">
              <w:rPr>
                <w:rFonts w:asciiTheme="minorHAnsi" w:hAnsiTheme="minorHAnsi" w:cstheme="minorHAnsi"/>
                <w:sz w:val="22"/>
                <w:szCs w:val="22"/>
              </w:rPr>
              <w:t>Investigation date</w:t>
            </w:r>
          </w:p>
        </w:tc>
        <w:tc>
          <w:tcPr>
            <w:tcW w:w="284" w:type="dxa"/>
            <w:shd w:val="clear" w:color="auto" w:fill="D9D9D9"/>
          </w:tcPr>
          <w:p w14:paraId="53C373BA" w14:textId="77777777" w:rsidR="007177DB" w:rsidRPr="001B6518" w:rsidRDefault="007177DB" w:rsidP="00291136">
            <w:pPr>
              <w:pStyle w:val="TableText0"/>
              <w:keepNext/>
              <w:rPr>
                <w:rFonts w:asciiTheme="minorHAnsi" w:hAnsiTheme="minorHAnsi" w:cstheme="minorHAnsi"/>
                <w:sz w:val="22"/>
                <w:szCs w:val="22"/>
              </w:rPr>
            </w:pPr>
          </w:p>
        </w:tc>
      </w:tr>
      <w:tr w:rsidR="007177DB" w:rsidRPr="001B6518" w14:paraId="0A683B10" w14:textId="77777777" w:rsidTr="00291136">
        <w:trPr>
          <w:cantSplit/>
        </w:trPr>
        <w:tc>
          <w:tcPr>
            <w:tcW w:w="284" w:type="dxa"/>
            <w:shd w:val="clear" w:color="auto" w:fill="D9D9D9"/>
          </w:tcPr>
          <w:p w14:paraId="63831940" w14:textId="77777777" w:rsidR="007177DB" w:rsidRPr="001B6518" w:rsidRDefault="007177DB" w:rsidP="00291136">
            <w:pPr>
              <w:pStyle w:val="TableText0"/>
              <w:keepNext/>
              <w:rPr>
                <w:rFonts w:asciiTheme="minorHAnsi" w:hAnsiTheme="minorHAnsi" w:cstheme="minorHAnsi"/>
                <w:sz w:val="22"/>
                <w:szCs w:val="22"/>
              </w:rPr>
            </w:pPr>
          </w:p>
        </w:tc>
        <w:tc>
          <w:tcPr>
            <w:tcW w:w="2126" w:type="dxa"/>
            <w:tcBorders>
              <w:bottom w:val="single" w:sz="4" w:space="0" w:color="C0C0C0"/>
              <w:right w:val="single" w:sz="4" w:space="0" w:color="C0C0C0"/>
            </w:tcBorders>
            <w:shd w:val="clear" w:color="auto" w:fill="auto"/>
          </w:tcPr>
          <w:p w14:paraId="376CA8EE" w14:textId="77777777" w:rsidR="007177DB" w:rsidRPr="001B6518" w:rsidRDefault="007177DB" w:rsidP="00291136">
            <w:pPr>
              <w:pStyle w:val="TableText0"/>
              <w:keepNext/>
              <w:rPr>
                <w:rFonts w:asciiTheme="minorHAnsi" w:hAnsiTheme="minorHAnsi" w:cstheme="minorHAnsi"/>
                <w:sz w:val="22"/>
                <w:szCs w:val="22"/>
              </w:rPr>
            </w:pPr>
          </w:p>
        </w:tc>
        <w:tc>
          <w:tcPr>
            <w:tcW w:w="3331" w:type="dxa"/>
            <w:gridSpan w:val="4"/>
            <w:tcBorders>
              <w:left w:val="single" w:sz="4" w:space="0" w:color="C0C0C0"/>
              <w:bottom w:val="single" w:sz="4" w:space="0" w:color="C0C0C0"/>
              <w:right w:val="single" w:sz="4" w:space="0" w:color="C0C0C0"/>
            </w:tcBorders>
            <w:shd w:val="clear" w:color="auto" w:fill="auto"/>
          </w:tcPr>
          <w:p w14:paraId="5E9995E4" w14:textId="77777777" w:rsidR="007177DB" w:rsidRPr="001B6518" w:rsidRDefault="007177DB" w:rsidP="00291136">
            <w:pPr>
              <w:pStyle w:val="TableText0"/>
              <w:keepNext/>
              <w:rPr>
                <w:rFonts w:asciiTheme="minorHAnsi" w:hAnsiTheme="minorHAnsi" w:cstheme="minorHAnsi"/>
                <w:sz w:val="22"/>
                <w:szCs w:val="22"/>
              </w:rPr>
            </w:pPr>
          </w:p>
        </w:tc>
        <w:tc>
          <w:tcPr>
            <w:tcW w:w="2056" w:type="dxa"/>
            <w:gridSpan w:val="3"/>
            <w:tcBorders>
              <w:left w:val="single" w:sz="4" w:space="0" w:color="C0C0C0"/>
              <w:bottom w:val="single" w:sz="4" w:space="0" w:color="C0C0C0"/>
            </w:tcBorders>
            <w:shd w:val="clear" w:color="auto" w:fill="auto"/>
          </w:tcPr>
          <w:p w14:paraId="45182717" w14:textId="77777777" w:rsidR="007177DB" w:rsidRPr="001B6518" w:rsidRDefault="007177DB" w:rsidP="00291136">
            <w:pPr>
              <w:pStyle w:val="TableText0"/>
              <w:keepNext/>
              <w:rPr>
                <w:rFonts w:asciiTheme="minorHAnsi" w:hAnsiTheme="minorHAnsi" w:cstheme="minorHAnsi"/>
                <w:sz w:val="22"/>
                <w:szCs w:val="22"/>
              </w:rPr>
            </w:pPr>
          </w:p>
        </w:tc>
        <w:tc>
          <w:tcPr>
            <w:tcW w:w="284" w:type="dxa"/>
            <w:shd w:val="clear" w:color="auto" w:fill="D9D9D9"/>
          </w:tcPr>
          <w:p w14:paraId="4AA08056" w14:textId="77777777" w:rsidR="007177DB" w:rsidRPr="001B6518" w:rsidRDefault="007177DB" w:rsidP="00291136">
            <w:pPr>
              <w:pStyle w:val="TableText0"/>
              <w:keepNext/>
              <w:rPr>
                <w:rFonts w:asciiTheme="minorHAnsi" w:hAnsiTheme="minorHAnsi" w:cstheme="minorHAnsi"/>
                <w:sz w:val="22"/>
                <w:szCs w:val="22"/>
              </w:rPr>
            </w:pPr>
          </w:p>
        </w:tc>
      </w:tr>
      <w:tr w:rsidR="007177DB" w:rsidRPr="001B6518" w14:paraId="5E5ACB20" w14:textId="77777777" w:rsidTr="00291136">
        <w:trPr>
          <w:cantSplit/>
        </w:trPr>
        <w:tc>
          <w:tcPr>
            <w:tcW w:w="284" w:type="dxa"/>
            <w:shd w:val="clear" w:color="auto" w:fill="D9D9D9"/>
          </w:tcPr>
          <w:p w14:paraId="5BAE83CB" w14:textId="77777777" w:rsidR="007177DB" w:rsidRPr="001B6518" w:rsidRDefault="007177DB" w:rsidP="00291136">
            <w:pPr>
              <w:pStyle w:val="TableText0"/>
              <w:rPr>
                <w:rFonts w:asciiTheme="minorHAnsi" w:hAnsiTheme="minorHAnsi" w:cstheme="minorHAnsi"/>
                <w:sz w:val="22"/>
                <w:szCs w:val="22"/>
              </w:rPr>
            </w:pPr>
          </w:p>
        </w:tc>
        <w:tc>
          <w:tcPr>
            <w:tcW w:w="2126" w:type="dxa"/>
            <w:tcBorders>
              <w:top w:val="single" w:sz="4" w:space="0" w:color="C0C0C0"/>
              <w:bottom w:val="single" w:sz="4" w:space="0" w:color="C0C0C0"/>
              <w:right w:val="single" w:sz="4" w:space="0" w:color="C0C0C0"/>
            </w:tcBorders>
            <w:shd w:val="clear" w:color="auto" w:fill="auto"/>
          </w:tcPr>
          <w:p w14:paraId="5102D850" w14:textId="77777777" w:rsidR="007177DB" w:rsidRPr="001B6518" w:rsidRDefault="007177DB" w:rsidP="00291136">
            <w:pPr>
              <w:pStyle w:val="TableText0"/>
              <w:rPr>
                <w:rFonts w:asciiTheme="minorHAnsi" w:hAnsiTheme="minorHAnsi" w:cstheme="minorHAnsi"/>
                <w:sz w:val="22"/>
                <w:szCs w:val="22"/>
              </w:rPr>
            </w:pPr>
          </w:p>
        </w:tc>
        <w:tc>
          <w:tcPr>
            <w:tcW w:w="3331" w:type="dxa"/>
            <w:gridSpan w:val="4"/>
            <w:tcBorders>
              <w:top w:val="single" w:sz="4" w:space="0" w:color="C0C0C0"/>
              <w:left w:val="single" w:sz="4" w:space="0" w:color="C0C0C0"/>
              <w:bottom w:val="single" w:sz="4" w:space="0" w:color="C0C0C0"/>
              <w:right w:val="single" w:sz="4" w:space="0" w:color="C0C0C0"/>
            </w:tcBorders>
            <w:shd w:val="clear" w:color="auto" w:fill="auto"/>
          </w:tcPr>
          <w:p w14:paraId="75315F88" w14:textId="77777777" w:rsidR="007177DB" w:rsidRPr="001B6518" w:rsidRDefault="007177DB" w:rsidP="00291136">
            <w:pPr>
              <w:pStyle w:val="TableText0"/>
              <w:rPr>
                <w:rFonts w:asciiTheme="minorHAnsi" w:hAnsiTheme="minorHAnsi" w:cstheme="minorHAnsi"/>
                <w:sz w:val="22"/>
                <w:szCs w:val="22"/>
              </w:rPr>
            </w:pPr>
          </w:p>
        </w:tc>
        <w:tc>
          <w:tcPr>
            <w:tcW w:w="2056" w:type="dxa"/>
            <w:gridSpan w:val="3"/>
            <w:tcBorders>
              <w:top w:val="single" w:sz="4" w:space="0" w:color="C0C0C0"/>
              <w:left w:val="single" w:sz="4" w:space="0" w:color="C0C0C0"/>
              <w:bottom w:val="single" w:sz="4" w:space="0" w:color="C0C0C0"/>
            </w:tcBorders>
            <w:shd w:val="clear" w:color="auto" w:fill="auto"/>
          </w:tcPr>
          <w:p w14:paraId="022AE8E2" w14:textId="77777777" w:rsidR="007177DB" w:rsidRPr="001B6518" w:rsidRDefault="007177DB" w:rsidP="00291136">
            <w:pPr>
              <w:pStyle w:val="TableText0"/>
              <w:rPr>
                <w:rFonts w:asciiTheme="minorHAnsi" w:hAnsiTheme="minorHAnsi" w:cstheme="minorHAnsi"/>
                <w:sz w:val="22"/>
                <w:szCs w:val="22"/>
              </w:rPr>
            </w:pPr>
          </w:p>
        </w:tc>
        <w:tc>
          <w:tcPr>
            <w:tcW w:w="284" w:type="dxa"/>
            <w:shd w:val="clear" w:color="auto" w:fill="D9D9D9"/>
          </w:tcPr>
          <w:p w14:paraId="4334DEF9" w14:textId="77777777" w:rsidR="007177DB" w:rsidRPr="001B6518" w:rsidRDefault="007177DB" w:rsidP="00291136">
            <w:pPr>
              <w:pStyle w:val="TableText0"/>
              <w:rPr>
                <w:rFonts w:asciiTheme="minorHAnsi" w:hAnsiTheme="minorHAnsi" w:cstheme="minorHAnsi"/>
                <w:sz w:val="22"/>
                <w:szCs w:val="22"/>
              </w:rPr>
            </w:pPr>
          </w:p>
        </w:tc>
      </w:tr>
      <w:tr w:rsidR="007177DB" w:rsidRPr="001B6518" w14:paraId="76165390" w14:textId="77777777" w:rsidTr="00291136">
        <w:trPr>
          <w:cantSplit/>
        </w:trPr>
        <w:tc>
          <w:tcPr>
            <w:tcW w:w="8081" w:type="dxa"/>
            <w:gridSpan w:val="10"/>
            <w:shd w:val="clear" w:color="auto" w:fill="D9D9D9"/>
          </w:tcPr>
          <w:p w14:paraId="4E538B5D" w14:textId="77777777" w:rsidR="007177DB" w:rsidRPr="001B6518" w:rsidRDefault="007177DB" w:rsidP="00291136">
            <w:pPr>
              <w:pStyle w:val="TableText0"/>
              <w:spacing w:before="0" w:after="0"/>
              <w:rPr>
                <w:rFonts w:asciiTheme="minorHAnsi" w:hAnsiTheme="minorHAnsi" w:cstheme="minorHAnsi"/>
                <w:sz w:val="22"/>
                <w:szCs w:val="22"/>
              </w:rPr>
            </w:pPr>
          </w:p>
        </w:tc>
      </w:tr>
      <w:tr w:rsidR="007177DB" w:rsidRPr="001B6518" w14:paraId="347A1689" w14:textId="77777777" w:rsidTr="00291136">
        <w:trPr>
          <w:cantSplit/>
        </w:trPr>
        <w:tc>
          <w:tcPr>
            <w:tcW w:w="8081" w:type="dxa"/>
            <w:gridSpan w:val="10"/>
            <w:shd w:val="clear" w:color="auto" w:fill="D9D9D9"/>
          </w:tcPr>
          <w:p w14:paraId="5190A0EA" w14:textId="77777777" w:rsidR="007177DB" w:rsidRPr="001B6518" w:rsidRDefault="007177DB" w:rsidP="00291136">
            <w:pPr>
              <w:pStyle w:val="TableText0"/>
              <w:rPr>
                <w:rFonts w:asciiTheme="minorHAnsi" w:hAnsiTheme="minorHAnsi" w:cstheme="minorHAnsi"/>
                <w:sz w:val="22"/>
                <w:szCs w:val="22"/>
              </w:rPr>
            </w:pPr>
            <w:r w:rsidRPr="001B6518">
              <w:rPr>
                <w:rFonts w:asciiTheme="minorHAnsi" w:hAnsiTheme="minorHAnsi" w:cstheme="minorHAnsi"/>
                <w:b/>
                <w:sz w:val="22"/>
                <w:szCs w:val="22"/>
              </w:rPr>
              <w:t>Incident location</w:t>
            </w:r>
          </w:p>
        </w:tc>
      </w:tr>
      <w:tr w:rsidR="007177DB" w:rsidRPr="001B6518" w14:paraId="3BF7B66C" w14:textId="77777777" w:rsidTr="00CC4015">
        <w:trPr>
          <w:cantSplit/>
          <w:trHeight w:val="445"/>
        </w:trPr>
        <w:tc>
          <w:tcPr>
            <w:tcW w:w="2410" w:type="dxa"/>
            <w:gridSpan w:val="2"/>
            <w:shd w:val="clear" w:color="auto" w:fill="D9D9D9"/>
          </w:tcPr>
          <w:p w14:paraId="4ABF6454" w14:textId="77777777" w:rsidR="007177DB" w:rsidRPr="001B6518" w:rsidRDefault="007177DB" w:rsidP="00291136">
            <w:pPr>
              <w:pStyle w:val="TableText0"/>
              <w:rPr>
                <w:rFonts w:asciiTheme="minorHAnsi" w:hAnsiTheme="minorHAnsi" w:cstheme="minorHAnsi"/>
                <w:sz w:val="22"/>
                <w:szCs w:val="22"/>
              </w:rPr>
            </w:pPr>
            <w:r w:rsidRPr="001B6518">
              <w:rPr>
                <w:rFonts w:asciiTheme="minorHAnsi" w:hAnsiTheme="minorHAnsi" w:cstheme="minorHAnsi"/>
                <w:sz w:val="22"/>
                <w:szCs w:val="22"/>
              </w:rPr>
              <w:t>Address:</w:t>
            </w:r>
          </w:p>
        </w:tc>
        <w:tc>
          <w:tcPr>
            <w:tcW w:w="5387" w:type="dxa"/>
            <w:gridSpan w:val="7"/>
            <w:shd w:val="clear" w:color="auto" w:fill="auto"/>
          </w:tcPr>
          <w:p w14:paraId="2B78CD33" w14:textId="77777777" w:rsidR="007177DB" w:rsidRPr="001B6518" w:rsidRDefault="007177DB" w:rsidP="00291136">
            <w:pPr>
              <w:pStyle w:val="TableText0"/>
              <w:rPr>
                <w:rFonts w:asciiTheme="minorHAnsi" w:hAnsiTheme="minorHAnsi" w:cstheme="minorHAnsi"/>
                <w:sz w:val="22"/>
                <w:szCs w:val="22"/>
              </w:rPr>
            </w:pPr>
          </w:p>
        </w:tc>
        <w:tc>
          <w:tcPr>
            <w:tcW w:w="284" w:type="dxa"/>
            <w:shd w:val="clear" w:color="auto" w:fill="D9D9D9"/>
          </w:tcPr>
          <w:p w14:paraId="5464D978" w14:textId="77777777" w:rsidR="007177DB" w:rsidRPr="001B6518" w:rsidRDefault="007177DB" w:rsidP="00291136">
            <w:pPr>
              <w:pStyle w:val="TableText0"/>
              <w:rPr>
                <w:rFonts w:asciiTheme="minorHAnsi" w:hAnsiTheme="minorHAnsi" w:cstheme="minorHAnsi"/>
                <w:sz w:val="22"/>
                <w:szCs w:val="22"/>
              </w:rPr>
            </w:pPr>
          </w:p>
        </w:tc>
      </w:tr>
      <w:tr w:rsidR="007177DB" w:rsidRPr="001B6518" w14:paraId="03F07F89" w14:textId="77777777" w:rsidTr="00291136">
        <w:trPr>
          <w:cantSplit/>
        </w:trPr>
        <w:tc>
          <w:tcPr>
            <w:tcW w:w="8081" w:type="dxa"/>
            <w:gridSpan w:val="10"/>
            <w:shd w:val="clear" w:color="auto" w:fill="D9D9D9"/>
          </w:tcPr>
          <w:p w14:paraId="291E214E" w14:textId="77777777" w:rsidR="007177DB" w:rsidRPr="001B6518" w:rsidRDefault="007177DB" w:rsidP="00291136">
            <w:pPr>
              <w:pStyle w:val="TableText0"/>
              <w:spacing w:before="0" w:after="0"/>
              <w:rPr>
                <w:rFonts w:asciiTheme="minorHAnsi" w:hAnsiTheme="minorHAnsi" w:cstheme="minorHAnsi"/>
                <w:sz w:val="22"/>
                <w:szCs w:val="22"/>
              </w:rPr>
            </w:pPr>
          </w:p>
        </w:tc>
      </w:tr>
      <w:tr w:rsidR="007177DB" w:rsidRPr="001B6518" w14:paraId="2E1FF5CD" w14:textId="77777777" w:rsidTr="00291136">
        <w:trPr>
          <w:cantSplit/>
        </w:trPr>
        <w:tc>
          <w:tcPr>
            <w:tcW w:w="2410" w:type="dxa"/>
            <w:gridSpan w:val="2"/>
            <w:shd w:val="clear" w:color="auto" w:fill="D9D9D9"/>
          </w:tcPr>
          <w:p w14:paraId="3C596836" w14:textId="77777777" w:rsidR="007177DB" w:rsidRPr="001B6518" w:rsidRDefault="007177DB" w:rsidP="00291136">
            <w:pPr>
              <w:pStyle w:val="TableText0"/>
              <w:rPr>
                <w:rFonts w:asciiTheme="minorHAnsi" w:hAnsiTheme="minorHAnsi" w:cstheme="minorHAnsi"/>
                <w:sz w:val="22"/>
                <w:szCs w:val="22"/>
              </w:rPr>
            </w:pPr>
            <w:r w:rsidRPr="001B6518">
              <w:rPr>
                <w:rFonts w:asciiTheme="minorHAnsi" w:hAnsiTheme="minorHAnsi" w:cstheme="minorHAnsi"/>
                <w:sz w:val="22"/>
                <w:szCs w:val="22"/>
              </w:rPr>
              <w:t>Local authority:</w:t>
            </w:r>
          </w:p>
        </w:tc>
        <w:tc>
          <w:tcPr>
            <w:tcW w:w="5387" w:type="dxa"/>
            <w:gridSpan w:val="7"/>
            <w:shd w:val="clear" w:color="auto" w:fill="auto"/>
          </w:tcPr>
          <w:p w14:paraId="4CFFB75C" w14:textId="77777777" w:rsidR="007177DB" w:rsidRPr="001B6518" w:rsidRDefault="007177DB" w:rsidP="00291136">
            <w:pPr>
              <w:pStyle w:val="TableText0"/>
              <w:rPr>
                <w:rFonts w:asciiTheme="minorHAnsi" w:hAnsiTheme="minorHAnsi" w:cstheme="minorHAnsi"/>
                <w:sz w:val="22"/>
                <w:szCs w:val="22"/>
              </w:rPr>
            </w:pPr>
          </w:p>
        </w:tc>
        <w:tc>
          <w:tcPr>
            <w:tcW w:w="284" w:type="dxa"/>
            <w:shd w:val="clear" w:color="auto" w:fill="D9D9D9"/>
          </w:tcPr>
          <w:p w14:paraId="092A12CD" w14:textId="77777777" w:rsidR="007177DB" w:rsidRPr="001B6518" w:rsidRDefault="007177DB" w:rsidP="00291136">
            <w:pPr>
              <w:pStyle w:val="TableText0"/>
              <w:rPr>
                <w:rFonts w:asciiTheme="minorHAnsi" w:hAnsiTheme="minorHAnsi" w:cstheme="minorHAnsi"/>
                <w:sz w:val="22"/>
                <w:szCs w:val="22"/>
              </w:rPr>
            </w:pPr>
          </w:p>
        </w:tc>
      </w:tr>
      <w:tr w:rsidR="007177DB" w:rsidRPr="001B6518" w14:paraId="08413BE4" w14:textId="77777777" w:rsidTr="00291136">
        <w:trPr>
          <w:cantSplit/>
        </w:trPr>
        <w:tc>
          <w:tcPr>
            <w:tcW w:w="8081" w:type="dxa"/>
            <w:gridSpan w:val="10"/>
            <w:shd w:val="clear" w:color="auto" w:fill="D9D9D9"/>
          </w:tcPr>
          <w:p w14:paraId="1B257D36" w14:textId="77777777" w:rsidR="007177DB" w:rsidRPr="001B6518" w:rsidRDefault="007177DB" w:rsidP="00291136">
            <w:pPr>
              <w:pStyle w:val="TableText0"/>
              <w:spacing w:before="0" w:after="0"/>
              <w:rPr>
                <w:rFonts w:asciiTheme="minorHAnsi" w:hAnsiTheme="minorHAnsi" w:cstheme="minorHAnsi"/>
                <w:sz w:val="22"/>
                <w:szCs w:val="22"/>
              </w:rPr>
            </w:pPr>
          </w:p>
        </w:tc>
      </w:tr>
      <w:tr w:rsidR="007177DB" w:rsidRPr="001B6518" w14:paraId="16FF3059" w14:textId="77777777" w:rsidTr="00291136">
        <w:trPr>
          <w:cantSplit/>
        </w:trPr>
        <w:tc>
          <w:tcPr>
            <w:tcW w:w="8081" w:type="dxa"/>
            <w:gridSpan w:val="10"/>
            <w:shd w:val="clear" w:color="auto" w:fill="D9D9D9"/>
          </w:tcPr>
          <w:p w14:paraId="49A340F1" w14:textId="77777777" w:rsidR="007177DB" w:rsidRPr="001B6518" w:rsidRDefault="007177DB" w:rsidP="00291136">
            <w:pPr>
              <w:pStyle w:val="TableText0"/>
              <w:rPr>
                <w:rFonts w:asciiTheme="minorHAnsi" w:hAnsiTheme="minorHAnsi" w:cstheme="minorHAnsi"/>
                <w:sz w:val="22"/>
                <w:szCs w:val="22"/>
              </w:rPr>
            </w:pPr>
            <w:r w:rsidRPr="001B6518">
              <w:rPr>
                <w:rFonts w:asciiTheme="minorHAnsi" w:hAnsiTheme="minorHAnsi" w:cstheme="minorHAnsi"/>
                <w:b/>
                <w:sz w:val="22"/>
                <w:szCs w:val="22"/>
              </w:rPr>
              <w:t>Person in charge of the property</w:t>
            </w:r>
          </w:p>
        </w:tc>
      </w:tr>
      <w:tr w:rsidR="007177DB" w:rsidRPr="001B6518" w14:paraId="256AAEA8" w14:textId="77777777" w:rsidTr="00291136">
        <w:trPr>
          <w:cantSplit/>
        </w:trPr>
        <w:tc>
          <w:tcPr>
            <w:tcW w:w="2410" w:type="dxa"/>
            <w:gridSpan w:val="2"/>
            <w:shd w:val="clear" w:color="auto" w:fill="D9D9D9"/>
          </w:tcPr>
          <w:p w14:paraId="56EE9528" w14:textId="77777777" w:rsidR="007177DB" w:rsidRPr="001B6518" w:rsidRDefault="007177DB" w:rsidP="00291136">
            <w:pPr>
              <w:pStyle w:val="TableText0"/>
              <w:rPr>
                <w:rFonts w:asciiTheme="minorHAnsi" w:hAnsiTheme="minorHAnsi" w:cstheme="minorHAnsi"/>
                <w:sz w:val="22"/>
                <w:szCs w:val="22"/>
              </w:rPr>
            </w:pPr>
            <w:r w:rsidRPr="001B6518">
              <w:rPr>
                <w:rFonts w:asciiTheme="minorHAnsi" w:hAnsiTheme="minorHAnsi" w:cstheme="minorHAnsi"/>
                <w:sz w:val="22"/>
                <w:szCs w:val="22"/>
              </w:rPr>
              <w:t>First name:</w:t>
            </w:r>
          </w:p>
        </w:tc>
        <w:tc>
          <w:tcPr>
            <w:tcW w:w="5387" w:type="dxa"/>
            <w:gridSpan w:val="7"/>
            <w:tcBorders>
              <w:bottom w:val="single" w:sz="4" w:space="0" w:color="C0C0C0"/>
            </w:tcBorders>
            <w:shd w:val="clear" w:color="auto" w:fill="auto"/>
          </w:tcPr>
          <w:p w14:paraId="19DCFCAB" w14:textId="77777777" w:rsidR="007177DB" w:rsidRPr="001B6518" w:rsidRDefault="007177DB" w:rsidP="00291136">
            <w:pPr>
              <w:pStyle w:val="TableText0"/>
              <w:rPr>
                <w:rFonts w:asciiTheme="minorHAnsi" w:hAnsiTheme="minorHAnsi" w:cstheme="minorHAnsi"/>
                <w:sz w:val="22"/>
                <w:szCs w:val="22"/>
              </w:rPr>
            </w:pPr>
          </w:p>
        </w:tc>
        <w:tc>
          <w:tcPr>
            <w:tcW w:w="284" w:type="dxa"/>
            <w:shd w:val="clear" w:color="auto" w:fill="D9D9D9"/>
          </w:tcPr>
          <w:p w14:paraId="4DD5FD7E" w14:textId="77777777" w:rsidR="007177DB" w:rsidRPr="001B6518" w:rsidRDefault="007177DB" w:rsidP="00291136">
            <w:pPr>
              <w:pStyle w:val="TableText0"/>
              <w:rPr>
                <w:rFonts w:asciiTheme="minorHAnsi" w:hAnsiTheme="minorHAnsi" w:cstheme="minorHAnsi"/>
                <w:sz w:val="22"/>
                <w:szCs w:val="22"/>
              </w:rPr>
            </w:pPr>
          </w:p>
        </w:tc>
      </w:tr>
      <w:tr w:rsidR="007177DB" w:rsidRPr="001B6518" w14:paraId="26F09952" w14:textId="77777777" w:rsidTr="00291136">
        <w:trPr>
          <w:cantSplit/>
        </w:trPr>
        <w:tc>
          <w:tcPr>
            <w:tcW w:w="2410" w:type="dxa"/>
            <w:gridSpan w:val="2"/>
            <w:shd w:val="clear" w:color="auto" w:fill="D9D9D9"/>
          </w:tcPr>
          <w:p w14:paraId="08BB1B62" w14:textId="77777777" w:rsidR="007177DB" w:rsidRPr="001B6518" w:rsidRDefault="007177DB" w:rsidP="00291136">
            <w:pPr>
              <w:pStyle w:val="TableText0"/>
              <w:rPr>
                <w:rFonts w:asciiTheme="minorHAnsi" w:hAnsiTheme="minorHAnsi" w:cstheme="minorHAnsi"/>
                <w:sz w:val="22"/>
                <w:szCs w:val="22"/>
              </w:rPr>
            </w:pPr>
            <w:r w:rsidRPr="001B6518">
              <w:rPr>
                <w:rFonts w:asciiTheme="minorHAnsi" w:hAnsiTheme="minorHAnsi" w:cstheme="minorHAnsi"/>
                <w:sz w:val="22"/>
                <w:szCs w:val="22"/>
              </w:rPr>
              <w:t>Surname:</w:t>
            </w:r>
          </w:p>
        </w:tc>
        <w:tc>
          <w:tcPr>
            <w:tcW w:w="5387" w:type="dxa"/>
            <w:gridSpan w:val="7"/>
            <w:tcBorders>
              <w:top w:val="single" w:sz="4" w:space="0" w:color="C0C0C0"/>
              <w:bottom w:val="single" w:sz="4" w:space="0" w:color="C0C0C0"/>
            </w:tcBorders>
            <w:shd w:val="clear" w:color="auto" w:fill="auto"/>
          </w:tcPr>
          <w:p w14:paraId="0D16227F" w14:textId="77777777" w:rsidR="007177DB" w:rsidRPr="001B6518" w:rsidRDefault="007177DB" w:rsidP="00291136">
            <w:pPr>
              <w:pStyle w:val="TableText0"/>
              <w:rPr>
                <w:rFonts w:asciiTheme="minorHAnsi" w:hAnsiTheme="minorHAnsi" w:cstheme="minorHAnsi"/>
                <w:sz w:val="22"/>
                <w:szCs w:val="22"/>
              </w:rPr>
            </w:pPr>
          </w:p>
        </w:tc>
        <w:tc>
          <w:tcPr>
            <w:tcW w:w="284" w:type="dxa"/>
            <w:shd w:val="clear" w:color="auto" w:fill="D9D9D9"/>
          </w:tcPr>
          <w:p w14:paraId="253615D7" w14:textId="77777777" w:rsidR="007177DB" w:rsidRPr="001B6518" w:rsidRDefault="007177DB" w:rsidP="00291136">
            <w:pPr>
              <w:pStyle w:val="TableText0"/>
              <w:rPr>
                <w:rFonts w:asciiTheme="minorHAnsi" w:hAnsiTheme="minorHAnsi" w:cstheme="minorHAnsi"/>
                <w:sz w:val="22"/>
                <w:szCs w:val="22"/>
              </w:rPr>
            </w:pPr>
          </w:p>
        </w:tc>
      </w:tr>
      <w:tr w:rsidR="007177DB" w:rsidRPr="001B6518" w14:paraId="6F38EBF1" w14:textId="77777777" w:rsidTr="00CC4015">
        <w:trPr>
          <w:cantSplit/>
          <w:trHeight w:val="345"/>
        </w:trPr>
        <w:tc>
          <w:tcPr>
            <w:tcW w:w="2410" w:type="dxa"/>
            <w:gridSpan w:val="2"/>
            <w:shd w:val="clear" w:color="auto" w:fill="D9D9D9"/>
          </w:tcPr>
          <w:p w14:paraId="7736ABD0" w14:textId="77777777" w:rsidR="007177DB" w:rsidRPr="001B6518" w:rsidRDefault="007177DB" w:rsidP="00291136">
            <w:pPr>
              <w:pStyle w:val="TableText0"/>
              <w:rPr>
                <w:rFonts w:asciiTheme="minorHAnsi" w:hAnsiTheme="minorHAnsi" w:cstheme="minorHAnsi"/>
                <w:sz w:val="22"/>
                <w:szCs w:val="22"/>
              </w:rPr>
            </w:pPr>
            <w:r w:rsidRPr="001B6518">
              <w:rPr>
                <w:rFonts w:asciiTheme="minorHAnsi" w:hAnsiTheme="minorHAnsi" w:cstheme="minorHAnsi"/>
                <w:sz w:val="22"/>
                <w:szCs w:val="22"/>
              </w:rPr>
              <w:t>Address:</w:t>
            </w:r>
          </w:p>
        </w:tc>
        <w:tc>
          <w:tcPr>
            <w:tcW w:w="5387" w:type="dxa"/>
            <w:gridSpan w:val="7"/>
            <w:tcBorders>
              <w:top w:val="single" w:sz="4" w:space="0" w:color="C0C0C0"/>
            </w:tcBorders>
            <w:shd w:val="clear" w:color="auto" w:fill="auto"/>
          </w:tcPr>
          <w:p w14:paraId="076A4047" w14:textId="77777777" w:rsidR="007177DB" w:rsidRPr="001B6518" w:rsidRDefault="007177DB" w:rsidP="00291136">
            <w:pPr>
              <w:pStyle w:val="TableText0"/>
              <w:rPr>
                <w:rFonts w:asciiTheme="minorHAnsi" w:hAnsiTheme="minorHAnsi" w:cstheme="minorHAnsi"/>
                <w:sz w:val="22"/>
                <w:szCs w:val="22"/>
              </w:rPr>
            </w:pPr>
          </w:p>
        </w:tc>
        <w:tc>
          <w:tcPr>
            <w:tcW w:w="284" w:type="dxa"/>
            <w:shd w:val="clear" w:color="auto" w:fill="D9D9D9"/>
          </w:tcPr>
          <w:p w14:paraId="1230A50F" w14:textId="77777777" w:rsidR="007177DB" w:rsidRPr="001B6518" w:rsidRDefault="007177DB" w:rsidP="00291136">
            <w:pPr>
              <w:pStyle w:val="TableText0"/>
              <w:rPr>
                <w:rFonts w:asciiTheme="minorHAnsi" w:hAnsiTheme="minorHAnsi" w:cstheme="minorHAnsi"/>
                <w:sz w:val="22"/>
                <w:szCs w:val="22"/>
              </w:rPr>
            </w:pPr>
          </w:p>
        </w:tc>
      </w:tr>
      <w:tr w:rsidR="007177DB" w:rsidRPr="001B6518" w14:paraId="7006BD54" w14:textId="77777777" w:rsidTr="00291136">
        <w:trPr>
          <w:cantSplit/>
        </w:trPr>
        <w:tc>
          <w:tcPr>
            <w:tcW w:w="8081" w:type="dxa"/>
            <w:gridSpan w:val="10"/>
            <w:shd w:val="clear" w:color="auto" w:fill="D9D9D9"/>
          </w:tcPr>
          <w:p w14:paraId="75C05EEE" w14:textId="77777777" w:rsidR="007177DB" w:rsidRPr="001B6518" w:rsidRDefault="007177DB" w:rsidP="00291136">
            <w:pPr>
              <w:pStyle w:val="TableText0"/>
              <w:spacing w:before="0" w:after="0"/>
              <w:rPr>
                <w:rFonts w:asciiTheme="minorHAnsi" w:hAnsiTheme="minorHAnsi" w:cstheme="minorHAnsi"/>
                <w:sz w:val="22"/>
                <w:szCs w:val="22"/>
              </w:rPr>
            </w:pPr>
          </w:p>
        </w:tc>
      </w:tr>
      <w:tr w:rsidR="007177DB" w:rsidRPr="001B6518" w14:paraId="2551B419" w14:textId="77777777" w:rsidTr="00291136">
        <w:trPr>
          <w:cantSplit/>
        </w:trPr>
        <w:tc>
          <w:tcPr>
            <w:tcW w:w="2410" w:type="dxa"/>
            <w:gridSpan w:val="2"/>
            <w:vMerge w:val="restart"/>
            <w:shd w:val="clear" w:color="auto" w:fill="D9D9D9"/>
          </w:tcPr>
          <w:p w14:paraId="4D9A3CDF" w14:textId="77777777" w:rsidR="007177DB" w:rsidRPr="001B6518" w:rsidRDefault="007177DB" w:rsidP="00291136">
            <w:pPr>
              <w:pStyle w:val="TableText0"/>
              <w:rPr>
                <w:rFonts w:asciiTheme="minorHAnsi" w:hAnsiTheme="minorHAnsi" w:cstheme="minorHAnsi"/>
                <w:sz w:val="22"/>
                <w:szCs w:val="22"/>
              </w:rPr>
            </w:pPr>
            <w:r w:rsidRPr="001B6518">
              <w:rPr>
                <w:rFonts w:asciiTheme="minorHAnsi" w:hAnsiTheme="minorHAnsi" w:cstheme="minorHAnsi"/>
                <w:sz w:val="22"/>
                <w:szCs w:val="22"/>
              </w:rPr>
              <w:t>Status:</w:t>
            </w:r>
            <w:r w:rsidRPr="001B6518">
              <w:rPr>
                <w:rFonts w:asciiTheme="minorHAnsi" w:hAnsiTheme="minorHAnsi" w:cstheme="minorHAnsi"/>
                <w:sz w:val="22"/>
                <w:szCs w:val="22"/>
              </w:rPr>
              <w:br/>
              <w:t>(tick one)</w:t>
            </w:r>
          </w:p>
        </w:tc>
        <w:tc>
          <w:tcPr>
            <w:tcW w:w="1843" w:type="dxa"/>
            <w:gridSpan w:val="2"/>
            <w:shd w:val="clear" w:color="auto" w:fill="D9D9D9"/>
          </w:tcPr>
          <w:p w14:paraId="311E0C82" w14:textId="77777777" w:rsidR="007177DB" w:rsidRPr="001B6518" w:rsidRDefault="007177DB" w:rsidP="00291136">
            <w:pPr>
              <w:pStyle w:val="TableText0"/>
              <w:rPr>
                <w:rFonts w:asciiTheme="minorHAnsi" w:hAnsiTheme="minorHAnsi" w:cstheme="minorHAnsi"/>
                <w:sz w:val="22"/>
                <w:szCs w:val="22"/>
              </w:rPr>
            </w:pPr>
            <w:r w:rsidRPr="001B6518">
              <w:rPr>
                <w:rFonts w:asciiTheme="minorHAnsi" w:hAnsiTheme="minorHAnsi" w:cstheme="minorHAnsi"/>
                <w:sz w:val="22"/>
                <w:szCs w:val="22"/>
              </w:rPr>
              <w:t>Owner</w:t>
            </w:r>
          </w:p>
        </w:tc>
        <w:tc>
          <w:tcPr>
            <w:tcW w:w="567" w:type="dxa"/>
            <w:tcBorders>
              <w:bottom w:val="single" w:sz="4" w:space="0" w:color="C0C0C0"/>
            </w:tcBorders>
            <w:shd w:val="clear" w:color="auto" w:fill="auto"/>
          </w:tcPr>
          <w:p w14:paraId="68D2945E" w14:textId="77777777" w:rsidR="007177DB" w:rsidRPr="001B6518" w:rsidRDefault="007177DB" w:rsidP="00291136">
            <w:pPr>
              <w:pStyle w:val="TableText0"/>
              <w:jc w:val="center"/>
              <w:rPr>
                <w:rFonts w:asciiTheme="minorHAnsi" w:hAnsiTheme="minorHAnsi" w:cstheme="minorHAnsi"/>
                <w:sz w:val="22"/>
                <w:szCs w:val="22"/>
              </w:rPr>
            </w:pPr>
          </w:p>
        </w:tc>
        <w:tc>
          <w:tcPr>
            <w:tcW w:w="3261" w:type="dxa"/>
            <w:gridSpan w:val="5"/>
            <w:shd w:val="clear" w:color="auto" w:fill="D9D9D9"/>
          </w:tcPr>
          <w:p w14:paraId="7192BC60" w14:textId="77777777" w:rsidR="007177DB" w:rsidRPr="001B6518" w:rsidRDefault="007177DB" w:rsidP="00291136">
            <w:pPr>
              <w:pStyle w:val="TableText0"/>
              <w:rPr>
                <w:rFonts w:asciiTheme="minorHAnsi" w:hAnsiTheme="minorHAnsi" w:cstheme="minorHAnsi"/>
                <w:sz w:val="22"/>
                <w:szCs w:val="22"/>
              </w:rPr>
            </w:pPr>
          </w:p>
        </w:tc>
      </w:tr>
      <w:tr w:rsidR="007177DB" w:rsidRPr="001B6518" w14:paraId="7A2AEBFD" w14:textId="77777777" w:rsidTr="00291136">
        <w:trPr>
          <w:cantSplit/>
        </w:trPr>
        <w:tc>
          <w:tcPr>
            <w:tcW w:w="2410" w:type="dxa"/>
            <w:gridSpan w:val="2"/>
            <w:vMerge/>
            <w:shd w:val="clear" w:color="auto" w:fill="D9D9D9"/>
          </w:tcPr>
          <w:p w14:paraId="4A76FB6C" w14:textId="77777777" w:rsidR="007177DB" w:rsidRPr="001B6518" w:rsidRDefault="007177DB" w:rsidP="00291136">
            <w:pPr>
              <w:pStyle w:val="TableText0"/>
              <w:rPr>
                <w:rFonts w:asciiTheme="minorHAnsi" w:hAnsiTheme="minorHAnsi" w:cstheme="minorHAnsi"/>
                <w:sz w:val="22"/>
                <w:szCs w:val="22"/>
              </w:rPr>
            </w:pPr>
          </w:p>
        </w:tc>
        <w:tc>
          <w:tcPr>
            <w:tcW w:w="1843" w:type="dxa"/>
            <w:gridSpan w:val="2"/>
            <w:shd w:val="clear" w:color="auto" w:fill="D9D9D9"/>
          </w:tcPr>
          <w:p w14:paraId="51983DFE" w14:textId="77777777" w:rsidR="007177DB" w:rsidRPr="001B6518" w:rsidRDefault="007177DB" w:rsidP="00291136">
            <w:pPr>
              <w:pStyle w:val="TableText0"/>
              <w:rPr>
                <w:rFonts w:asciiTheme="minorHAnsi" w:hAnsiTheme="minorHAnsi" w:cstheme="minorHAnsi"/>
                <w:sz w:val="22"/>
                <w:szCs w:val="22"/>
              </w:rPr>
            </w:pPr>
            <w:r w:rsidRPr="001B6518">
              <w:rPr>
                <w:rFonts w:asciiTheme="minorHAnsi" w:hAnsiTheme="minorHAnsi" w:cstheme="minorHAnsi"/>
                <w:sz w:val="22"/>
                <w:szCs w:val="22"/>
              </w:rPr>
              <w:t>Manager</w:t>
            </w:r>
          </w:p>
        </w:tc>
        <w:tc>
          <w:tcPr>
            <w:tcW w:w="567" w:type="dxa"/>
            <w:tcBorders>
              <w:top w:val="single" w:sz="4" w:space="0" w:color="C0C0C0"/>
              <w:bottom w:val="single" w:sz="4" w:space="0" w:color="C0C0C0"/>
            </w:tcBorders>
            <w:shd w:val="clear" w:color="auto" w:fill="auto"/>
          </w:tcPr>
          <w:p w14:paraId="588F185B" w14:textId="77777777" w:rsidR="007177DB" w:rsidRPr="001B6518" w:rsidRDefault="007177DB" w:rsidP="00291136">
            <w:pPr>
              <w:pStyle w:val="TableText0"/>
              <w:jc w:val="center"/>
              <w:rPr>
                <w:rFonts w:asciiTheme="minorHAnsi" w:hAnsiTheme="minorHAnsi" w:cstheme="minorHAnsi"/>
                <w:sz w:val="22"/>
                <w:szCs w:val="22"/>
              </w:rPr>
            </w:pPr>
          </w:p>
        </w:tc>
        <w:tc>
          <w:tcPr>
            <w:tcW w:w="3261" w:type="dxa"/>
            <w:gridSpan w:val="5"/>
            <w:shd w:val="clear" w:color="auto" w:fill="D9D9D9"/>
          </w:tcPr>
          <w:p w14:paraId="04A64828" w14:textId="77777777" w:rsidR="007177DB" w:rsidRPr="001B6518" w:rsidRDefault="007177DB" w:rsidP="00291136">
            <w:pPr>
              <w:pStyle w:val="TableText0"/>
              <w:rPr>
                <w:rFonts w:asciiTheme="minorHAnsi" w:hAnsiTheme="minorHAnsi" w:cstheme="minorHAnsi"/>
                <w:sz w:val="22"/>
                <w:szCs w:val="22"/>
              </w:rPr>
            </w:pPr>
          </w:p>
        </w:tc>
      </w:tr>
      <w:tr w:rsidR="007177DB" w:rsidRPr="001B6518" w14:paraId="04FA5A8E" w14:textId="77777777" w:rsidTr="00291136">
        <w:trPr>
          <w:cantSplit/>
        </w:trPr>
        <w:tc>
          <w:tcPr>
            <w:tcW w:w="2410" w:type="dxa"/>
            <w:gridSpan w:val="2"/>
            <w:vMerge/>
            <w:shd w:val="clear" w:color="auto" w:fill="D9D9D9"/>
          </w:tcPr>
          <w:p w14:paraId="5BAC315C" w14:textId="77777777" w:rsidR="007177DB" w:rsidRPr="001B6518" w:rsidRDefault="007177DB" w:rsidP="00291136">
            <w:pPr>
              <w:pStyle w:val="TableText0"/>
              <w:rPr>
                <w:rFonts w:asciiTheme="minorHAnsi" w:hAnsiTheme="minorHAnsi" w:cstheme="minorHAnsi"/>
                <w:sz w:val="22"/>
                <w:szCs w:val="22"/>
              </w:rPr>
            </w:pPr>
          </w:p>
        </w:tc>
        <w:tc>
          <w:tcPr>
            <w:tcW w:w="1843" w:type="dxa"/>
            <w:gridSpan w:val="2"/>
            <w:shd w:val="clear" w:color="auto" w:fill="D9D9D9"/>
          </w:tcPr>
          <w:p w14:paraId="77EE785A" w14:textId="77777777" w:rsidR="007177DB" w:rsidRPr="001B6518" w:rsidRDefault="007177DB" w:rsidP="00291136">
            <w:pPr>
              <w:pStyle w:val="TableText0"/>
              <w:rPr>
                <w:rFonts w:asciiTheme="minorHAnsi" w:hAnsiTheme="minorHAnsi" w:cstheme="minorHAnsi"/>
                <w:sz w:val="22"/>
                <w:szCs w:val="22"/>
              </w:rPr>
            </w:pPr>
            <w:r w:rsidRPr="001B6518">
              <w:rPr>
                <w:rFonts w:asciiTheme="minorHAnsi" w:hAnsiTheme="minorHAnsi" w:cstheme="minorHAnsi"/>
                <w:sz w:val="22"/>
                <w:szCs w:val="22"/>
              </w:rPr>
              <w:t>Tenant</w:t>
            </w:r>
          </w:p>
        </w:tc>
        <w:tc>
          <w:tcPr>
            <w:tcW w:w="567" w:type="dxa"/>
            <w:tcBorders>
              <w:top w:val="single" w:sz="4" w:space="0" w:color="C0C0C0"/>
            </w:tcBorders>
            <w:shd w:val="clear" w:color="auto" w:fill="auto"/>
          </w:tcPr>
          <w:p w14:paraId="128BFE0C" w14:textId="77777777" w:rsidR="007177DB" w:rsidRPr="001B6518" w:rsidRDefault="007177DB" w:rsidP="00291136">
            <w:pPr>
              <w:pStyle w:val="TableText0"/>
              <w:jc w:val="center"/>
              <w:rPr>
                <w:rFonts w:asciiTheme="minorHAnsi" w:hAnsiTheme="minorHAnsi" w:cstheme="minorHAnsi"/>
                <w:sz w:val="22"/>
                <w:szCs w:val="22"/>
              </w:rPr>
            </w:pPr>
          </w:p>
        </w:tc>
        <w:tc>
          <w:tcPr>
            <w:tcW w:w="3261" w:type="dxa"/>
            <w:gridSpan w:val="5"/>
            <w:shd w:val="clear" w:color="auto" w:fill="D9D9D9"/>
          </w:tcPr>
          <w:p w14:paraId="1F9DD4D3" w14:textId="77777777" w:rsidR="007177DB" w:rsidRPr="001B6518" w:rsidRDefault="007177DB" w:rsidP="00291136">
            <w:pPr>
              <w:pStyle w:val="TableText0"/>
              <w:rPr>
                <w:rFonts w:asciiTheme="minorHAnsi" w:hAnsiTheme="minorHAnsi" w:cstheme="minorHAnsi"/>
                <w:sz w:val="22"/>
                <w:szCs w:val="22"/>
              </w:rPr>
            </w:pPr>
          </w:p>
        </w:tc>
      </w:tr>
      <w:tr w:rsidR="007177DB" w:rsidRPr="001B6518" w14:paraId="61D1F155" w14:textId="77777777" w:rsidTr="00291136">
        <w:trPr>
          <w:cantSplit/>
        </w:trPr>
        <w:tc>
          <w:tcPr>
            <w:tcW w:w="8081" w:type="dxa"/>
            <w:gridSpan w:val="10"/>
            <w:shd w:val="clear" w:color="auto" w:fill="D9D9D9"/>
          </w:tcPr>
          <w:p w14:paraId="13709A08" w14:textId="77777777" w:rsidR="007177DB" w:rsidRPr="001B6518" w:rsidRDefault="007177DB" w:rsidP="00291136">
            <w:pPr>
              <w:pStyle w:val="TableText0"/>
              <w:spacing w:before="0" w:after="0"/>
              <w:rPr>
                <w:rFonts w:asciiTheme="minorHAnsi" w:hAnsiTheme="minorHAnsi" w:cstheme="minorHAnsi"/>
                <w:sz w:val="22"/>
                <w:szCs w:val="22"/>
              </w:rPr>
            </w:pPr>
          </w:p>
        </w:tc>
      </w:tr>
      <w:tr w:rsidR="007177DB" w:rsidRPr="001B6518" w14:paraId="5608BD53" w14:textId="77777777" w:rsidTr="00291136">
        <w:trPr>
          <w:cantSplit/>
        </w:trPr>
        <w:tc>
          <w:tcPr>
            <w:tcW w:w="2410" w:type="dxa"/>
            <w:gridSpan w:val="2"/>
            <w:shd w:val="clear" w:color="auto" w:fill="D9D9D9"/>
          </w:tcPr>
          <w:p w14:paraId="4E242E35" w14:textId="77777777" w:rsidR="007177DB" w:rsidRPr="001B6518" w:rsidRDefault="007177DB" w:rsidP="00291136">
            <w:pPr>
              <w:pStyle w:val="TableText0"/>
              <w:rPr>
                <w:rFonts w:asciiTheme="minorHAnsi" w:hAnsiTheme="minorHAnsi" w:cstheme="minorHAnsi"/>
                <w:sz w:val="22"/>
                <w:szCs w:val="22"/>
              </w:rPr>
            </w:pPr>
            <w:r w:rsidRPr="001B6518">
              <w:rPr>
                <w:rFonts w:asciiTheme="minorHAnsi" w:hAnsiTheme="minorHAnsi" w:cstheme="minorHAnsi"/>
                <w:sz w:val="22"/>
                <w:szCs w:val="22"/>
              </w:rPr>
              <w:t>Phone:</w:t>
            </w:r>
          </w:p>
        </w:tc>
        <w:tc>
          <w:tcPr>
            <w:tcW w:w="2410" w:type="dxa"/>
            <w:gridSpan w:val="3"/>
            <w:shd w:val="clear" w:color="auto" w:fill="auto"/>
          </w:tcPr>
          <w:p w14:paraId="5D0D8969" w14:textId="77777777" w:rsidR="007177DB" w:rsidRPr="001B6518" w:rsidRDefault="007177DB" w:rsidP="00291136">
            <w:pPr>
              <w:pStyle w:val="TableText0"/>
              <w:rPr>
                <w:rFonts w:asciiTheme="minorHAnsi" w:hAnsiTheme="minorHAnsi" w:cstheme="minorHAnsi"/>
                <w:sz w:val="22"/>
                <w:szCs w:val="22"/>
              </w:rPr>
            </w:pPr>
          </w:p>
        </w:tc>
        <w:tc>
          <w:tcPr>
            <w:tcW w:w="1843" w:type="dxa"/>
            <w:gridSpan w:val="2"/>
            <w:shd w:val="clear" w:color="auto" w:fill="D9D9D9"/>
          </w:tcPr>
          <w:p w14:paraId="6B5D5908" w14:textId="77777777" w:rsidR="007177DB" w:rsidRPr="001B6518" w:rsidRDefault="007177DB" w:rsidP="00291136">
            <w:pPr>
              <w:pStyle w:val="TableText0"/>
              <w:jc w:val="right"/>
              <w:rPr>
                <w:rFonts w:asciiTheme="minorHAnsi" w:hAnsiTheme="minorHAnsi" w:cstheme="minorHAnsi"/>
                <w:sz w:val="22"/>
                <w:szCs w:val="22"/>
              </w:rPr>
            </w:pPr>
            <w:r w:rsidRPr="001B6518">
              <w:rPr>
                <w:rFonts w:asciiTheme="minorHAnsi" w:hAnsiTheme="minorHAnsi" w:cstheme="minorHAnsi"/>
                <w:sz w:val="22"/>
                <w:szCs w:val="22"/>
              </w:rPr>
              <w:t>Fax:</w:t>
            </w:r>
          </w:p>
        </w:tc>
        <w:tc>
          <w:tcPr>
            <w:tcW w:w="1134" w:type="dxa"/>
            <w:gridSpan w:val="2"/>
            <w:shd w:val="clear" w:color="auto" w:fill="auto"/>
          </w:tcPr>
          <w:p w14:paraId="772D8A94" w14:textId="77777777" w:rsidR="007177DB" w:rsidRPr="001B6518" w:rsidRDefault="007177DB" w:rsidP="00291136">
            <w:pPr>
              <w:pStyle w:val="TableText0"/>
              <w:rPr>
                <w:rFonts w:asciiTheme="minorHAnsi" w:hAnsiTheme="minorHAnsi" w:cstheme="minorHAnsi"/>
                <w:sz w:val="22"/>
                <w:szCs w:val="22"/>
              </w:rPr>
            </w:pPr>
          </w:p>
        </w:tc>
        <w:tc>
          <w:tcPr>
            <w:tcW w:w="284" w:type="dxa"/>
            <w:shd w:val="clear" w:color="auto" w:fill="D9D9D9"/>
          </w:tcPr>
          <w:p w14:paraId="292A4794" w14:textId="77777777" w:rsidR="007177DB" w:rsidRPr="001B6518" w:rsidRDefault="007177DB" w:rsidP="00291136">
            <w:pPr>
              <w:pStyle w:val="TableText0"/>
              <w:rPr>
                <w:rFonts w:asciiTheme="minorHAnsi" w:hAnsiTheme="minorHAnsi" w:cstheme="minorHAnsi"/>
                <w:sz w:val="22"/>
                <w:szCs w:val="22"/>
              </w:rPr>
            </w:pPr>
          </w:p>
        </w:tc>
      </w:tr>
      <w:tr w:rsidR="007177DB" w:rsidRPr="001B6518" w14:paraId="38C5DEA0" w14:textId="77777777" w:rsidTr="00291136">
        <w:trPr>
          <w:cantSplit/>
        </w:trPr>
        <w:tc>
          <w:tcPr>
            <w:tcW w:w="8081" w:type="dxa"/>
            <w:gridSpan w:val="10"/>
            <w:shd w:val="clear" w:color="auto" w:fill="D9D9D9"/>
          </w:tcPr>
          <w:p w14:paraId="2853FAB6" w14:textId="77777777" w:rsidR="007177DB" w:rsidRPr="001B6518" w:rsidRDefault="007177DB" w:rsidP="00291136">
            <w:pPr>
              <w:pStyle w:val="TableText0"/>
              <w:spacing w:before="0" w:after="0"/>
              <w:rPr>
                <w:rFonts w:asciiTheme="minorHAnsi" w:hAnsiTheme="minorHAnsi" w:cstheme="minorHAnsi"/>
                <w:sz w:val="22"/>
                <w:szCs w:val="22"/>
              </w:rPr>
            </w:pPr>
          </w:p>
        </w:tc>
      </w:tr>
      <w:tr w:rsidR="007177DB" w:rsidRPr="001B6518" w14:paraId="38B5AF72" w14:textId="77777777" w:rsidTr="00291136">
        <w:trPr>
          <w:cantSplit/>
        </w:trPr>
        <w:tc>
          <w:tcPr>
            <w:tcW w:w="8081" w:type="dxa"/>
            <w:gridSpan w:val="10"/>
            <w:shd w:val="clear" w:color="auto" w:fill="D9D9D9"/>
          </w:tcPr>
          <w:p w14:paraId="19FA770B" w14:textId="77777777" w:rsidR="007177DB" w:rsidRPr="001B6518" w:rsidRDefault="007177DB" w:rsidP="00291136">
            <w:pPr>
              <w:pStyle w:val="TableText0"/>
              <w:rPr>
                <w:rFonts w:asciiTheme="minorHAnsi" w:hAnsiTheme="minorHAnsi" w:cstheme="minorHAnsi"/>
                <w:sz w:val="22"/>
                <w:szCs w:val="22"/>
              </w:rPr>
            </w:pPr>
            <w:r w:rsidRPr="001B6518">
              <w:rPr>
                <w:rFonts w:asciiTheme="minorHAnsi" w:hAnsiTheme="minorHAnsi" w:cstheme="minorHAnsi"/>
                <w:b/>
                <w:sz w:val="22"/>
                <w:szCs w:val="22"/>
              </w:rPr>
              <w:t>Operator name and address</w:t>
            </w:r>
          </w:p>
        </w:tc>
      </w:tr>
      <w:tr w:rsidR="007177DB" w:rsidRPr="001B6518" w14:paraId="711E1152" w14:textId="77777777" w:rsidTr="00291136">
        <w:trPr>
          <w:cantSplit/>
        </w:trPr>
        <w:tc>
          <w:tcPr>
            <w:tcW w:w="2410" w:type="dxa"/>
            <w:gridSpan w:val="2"/>
            <w:shd w:val="clear" w:color="auto" w:fill="D9D9D9"/>
          </w:tcPr>
          <w:p w14:paraId="2D188913" w14:textId="77777777" w:rsidR="007177DB" w:rsidRPr="001B6518" w:rsidRDefault="007177DB" w:rsidP="00291136">
            <w:pPr>
              <w:pStyle w:val="TableText0"/>
              <w:rPr>
                <w:rFonts w:asciiTheme="minorHAnsi" w:hAnsiTheme="minorHAnsi" w:cstheme="minorHAnsi"/>
                <w:sz w:val="22"/>
                <w:szCs w:val="22"/>
              </w:rPr>
            </w:pPr>
            <w:r w:rsidRPr="001B6518">
              <w:rPr>
                <w:rFonts w:asciiTheme="minorHAnsi" w:hAnsiTheme="minorHAnsi" w:cstheme="minorHAnsi"/>
                <w:sz w:val="22"/>
                <w:szCs w:val="22"/>
              </w:rPr>
              <w:t>First name:</w:t>
            </w:r>
          </w:p>
        </w:tc>
        <w:tc>
          <w:tcPr>
            <w:tcW w:w="5387" w:type="dxa"/>
            <w:gridSpan w:val="7"/>
            <w:tcBorders>
              <w:bottom w:val="single" w:sz="4" w:space="0" w:color="C0C0C0"/>
            </w:tcBorders>
            <w:shd w:val="clear" w:color="auto" w:fill="auto"/>
          </w:tcPr>
          <w:p w14:paraId="214F5D85" w14:textId="77777777" w:rsidR="007177DB" w:rsidRPr="001B6518" w:rsidRDefault="007177DB" w:rsidP="00291136">
            <w:pPr>
              <w:pStyle w:val="TableText0"/>
              <w:rPr>
                <w:rFonts w:asciiTheme="minorHAnsi" w:hAnsiTheme="minorHAnsi" w:cstheme="minorHAnsi"/>
                <w:sz w:val="22"/>
                <w:szCs w:val="22"/>
              </w:rPr>
            </w:pPr>
          </w:p>
        </w:tc>
        <w:tc>
          <w:tcPr>
            <w:tcW w:w="284" w:type="dxa"/>
            <w:shd w:val="clear" w:color="auto" w:fill="D9D9D9"/>
          </w:tcPr>
          <w:p w14:paraId="7CC372F5" w14:textId="77777777" w:rsidR="007177DB" w:rsidRPr="001B6518" w:rsidRDefault="007177DB" w:rsidP="00291136">
            <w:pPr>
              <w:pStyle w:val="TableText0"/>
              <w:rPr>
                <w:rFonts w:asciiTheme="minorHAnsi" w:hAnsiTheme="minorHAnsi" w:cstheme="minorHAnsi"/>
                <w:sz w:val="22"/>
                <w:szCs w:val="22"/>
              </w:rPr>
            </w:pPr>
          </w:p>
        </w:tc>
      </w:tr>
      <w:tr w:rsidR="007177DB" w:rsidRPr="001B6518" w14:paraId="46CA1DD5" w14:textId="77777777" w:rsidTr="00291136">
        <w:trPr>
          <w:cantSplit/>
        </w:trPr>
        <w:tc>
          <w:tcPr>
            <w:tcW w:w="2410" w:type="dxa"/>
            <w:gridSpan w:val="2"/>
            <w:shd w:val="clear" w:color="auto" w:fill="D9D9D9"/>
          </w:tcPr>
          <w:p w14:paraId="298B5B6B" w14:textId="77777777" w:rsidR="007177DB" w:rsidRPr="001B6518" w:rsidRDefault="007177DB" w:rsidP="00291136">
            <w:pPr>
              <w:pStyle w:val="TableText0"/>
              <w:rPr>
                <w:rFonts w:asciiTheme="minorHAnsi" w:hAnsiTheme="minorHAnsi" w:cstheme="minorHAnsi"/>
                <w:sz w:val="22"/>
                <w:szCs w:val="22"/>
              </w:rPr>
            </w:pPr>
            <w:r w:rsidRPr="001B6518">
              <w:rPr>
                <w:rFonts w:asciiTheme="minorHAnsi" w:hAnsiTheme="minorHAnsi" w:cstheme="minorHAnsi"/>
                <w:sz w:val="22"/>
                <w:szCs w:val="22"/>
              </w:rPr>
              <w:t>Surname:</w:t>
            </w:r>
          </w:p>
        </w:tc>
        <w:tc>
          <w:tcPr>
            <w:tcW w:w="5387" w:type="dxa"/>
            <w:gridSpan w:val="7"/>
            <w:tcBorders>
              <w:top w:val="single" w:sz="4" w:space="0" w:color="C0C0C0"/>
              <w:bottom w:val="single" w:sz="4" w:space="0" w:color="C0C0C0"/>
            </w:tcBorders>
            <w:shd w:val="clear" w:color="auto" w:fill="auto"/>
          </w:tcPr>
          <w:p w14:paraId="623EEF9C" w14:textId="77777777" w:rsidR="007177DB" w:rsidRPr="001B6518" w:rsidRDefault="007177DB" w:rsidP="00291136">
            <w:pPr>
              <w:pStyle w:val="TableText0"/>
              <w:rPr>
                <w:rFonts w:asciiTheme="minorHAnsi" w:hAnsiTheme="minorHAnsi" w:cstheme="minorHAnsi"/>
                <w:sz w:val="22"/>
                <w:szCs w:val="22"/>
              </w:rPr>
            </w:pPr>
          </w:p>
        </w:tc>
        <w:tc>
          <w:tcPr>
            <w:tcW w:w="284" w:type="dxa"/>
            <w:shd w:val="clear" w:color="auto" w:fill="D9D9D9"/>
          </w:tcPr>
          <w:p w14:paraId="237B286A" w14:textId="77777777" w:rsidR="007177DB" w:rsidRPr="001B6518" w:rsidRDefault="007177DB" w:rsidP="00291136">
            <w:pPr>
              <w:pStyle w:val="TableText0"/>
              <w:rPr>
                <w:rFonts w:asciiTheme="minorHAnsi" w:hAnsiTheme="minorHAnsi" w:cstheme="minorHAnsi"/>
                <w:sz w:val="22"/>
                <w:szCs w:val="22"/>
              </w:rPr>
            </w:pPr>
          </w:p>
        </w:tc>
      </w:tr>
      <w:tr w:rsidR="007177DB" w:rsidRPr="001B6518" w14:paraId="0DA57EB3" w14:textId="77777777" w:rsidTr="00CC4015">
        <w:trPr>
          <w:cantSplit/>
          <w:trHeight w:val="288"/>
        </w:trPr>
        <w:tc>
          <w:tcPr>
            <w:tcW w:w="2410" w:type="dxa"/>
            <w:gridSpan w:val="2"/>
            <w:shd w:val="clear" w:color="auto" w:fill="D9D9D9"/>
          </w:tcPr>
          <w:p w14:paraId="52E75E7A" w14:textId="77777777" w:rsidR="007177DB" w:rsidRPr="001B6518" w:rsidRDefault="007177DB" w:rsidP="00291136">
            <w:pPr>
              <w:pStyle w:val="TableText0"/>
              <w:rPr>
                <w:rFonts w:asciiTheme="minorHAnsi" w:hAnsiTheme="minorHAnsi" w:cstheme="minorHAnsi"/>
                <w:sz w:val="22"/>
                <w:szCs w:val="22"/>
              </w:rPr>
            </w:pPr>
            <w:r w:rsidRPr="001B6518">
              <w:rPr>
                <w:rFonts w:asciiTheme="minorHAnsi" w:hAnsiTheme="minorHAnsi" w:cstheme="minorHAnsi"/>
                <w:sz w:val="22"/>
                <w:szCs w:val="22"/>
              </w:rPr>
              <w:t>Address:</w:t>
            </w:r>
          </w:p>
        </w:tc>
        <w:tc>
          <w:tcPr>
            <w:tcW w:w="5387" w:type="dxa"/>
            <w:gridSpan w:val="7"/>
            <w:tcBorders>
              <w:top w:val="single" w:sz="4" w:space="0" w:color="C0C0C0"/>
            </w:tcBorders>
            <w:shd w:val="clear" w:color="auto" w:fill="auto"/>
          </w:tcPr>
          <w:p w14:paraId="11204FF4" w14:textId="77777777" w:rsidR="007177DB" w:rsidRPr="001B6518" w:rsidRDefault="007177DB" w:rsidP="00291136">
            <w:pPr>
              <w:pStyle w:val="TableText0"/>
              <w:rPr>
                <w:rFonts w:asciiTheme="minorHAnsi" w:hAnsiTheme="minorHAnsi" w:cstheme="minorHAnsi"/>
                <w:sz w:val="22"/>
                <w:szCs w:val="22"/>
              </w:rPr>
            </w:pPr>
          </w:p>
        </w:tc>
        <w:tc>
          <w:tcPr>
            <w:tcW w:w="284" w:type="dxa"/>
            <w:shd w:val="clear" w:color="auto" w:fill="D9D9D9"/>
          </w:tcPr>
          <w:p w14:paraId="1FA8111E" w14:textId="77777777" w:rsidR="007177DB" w:rsidRPr="001B6518" w:rsidRDefault="007177DB" w:rsidP="00291136">
            <w:pPr>
              <w:pStyle w:val="TableText0"/>
              <w:rPr>
                <w:rFonts w:asciiTheme="minorHAnsi" w:hAnsiTheme="minorHAnsi" w:cstheme="minorHAnsi"/>
                <w:sz w:val="22"/>
                <w:szCs w:val="22"/>
              </w:rPr>
            </w:pPr>
          </w:p>
        </w:tc>
      </w:tr>
      <w:tr w:rsidR="007177DB" w:rsidRPr="001B6518" w14:paraId="3BAF358C" w14:textId="77777777" w:rsidTr="00291136">
        <w:trPr>
          <w:cantSplit/>
        </w:trPr>
        <w:tc>
          <w:tcPr>
            <w:tcW w:w="8081" w:type="dxa"/>
            <w:gridSpan w:val="10"/>
            <w:shd w:val="clear" w:color="auto" w:fill="D9D9D9"/>
          </w:tcPr>
          <w:p w14:paraId="20FA417E" w14:textId="77777777" w:rsidR="007177DB" w:rsidRPr="001B6518" w:rsidRDefault="007177DB" w:rsidP="00291136">
            <w:pPr>
              <w:pStyle w:val="TableText0"/>
              <w:spacing w:before="0" w:after="0"/>
              <w:rPr>
                <w:rFonts w:asciiTheme="minorHAnsi" w:hAnsiTheme="minorHAnsi" w:cstheme="minorHAnsi"/>
                <w:sz w:val="22"/>
                <w:szCs w:val="22"/>
              </w:rPr>
            </w:pPr>
          </w:p>
        </w:tc>
      </w:tr>
      <w:tr w:rsidR="007177DB" w:rsidRPr="001B6518" w14:paraId="2087FA24" w14:textId="77777777" w:rsidTr="00291136">
        <w:trPr>
          <w:cantSplit/>
        </w:trPr>
        <w:tc>
          <w:tcPr>
            <w:tcW w:w="2410" w:type="dxa"/>
            <w:gridSpan w:val="2"/>
            <w:vMerge w:val="restart"/>
            <w:shd w:val="clear" w:color="auto" w:fill="D9D9D9"/>
          </w:tcPr>
          <w:p w14:paraId="4BA60D3B" w14:textId="77777777" w:rsidR="007177DB" w:rsidRPr="001B6518" w:rsidRDefault="007177DB" w:rsidP="00291136">
            <w:pPr>
              <w:pStyle w:val="TableText0"/>
              <w:rPr>
                <w:rFonts w:asciiTheme="minorHAnsi" w:hAnsiTheme="minorHAnsi" w:cstheme="minorHAnsi"/>
                <w:sz w:val="22"/>
                <w:szCs w:val="22"/>
              </w:rPr>
            </w:pPr>
            <w:r w:rsidRPr="001B6518">
              <w:rPr>
                <w:rFonts w:asciiTheme="minorHAnsi" w:hAnsiTheme="minorHAnsi" w:cstheme="minorHAnsi"/>
                <w:sz w:val="22"/>
                <w:szCs w:val="22"/>
              </w:rPr>
              <w:t>Is the operator licensed or not:</w:t>
            </w:r>
            <w:r w:rsidRPr="001B6518">
              <w:rPr>
                <w:rFonts w:asciiTheme="minorHAnsi" w:hAnsiTheme="minorHAnsi" w:cstheme="minorHAnsi"/>
                <w:sz w:val="22"/>
                <w:szCs w:val="22"/>
              </w:rPr>
              <w:br/>
              <w:t>(tick those that apply)</w:t>
            </w:r>
          </w:p>
        </w:tc>
        <w:tc>
          <w:tcPr>
            <w:tcW w:w="4820" w:type="dxa"/>
            <w:gridSpan w:val="6"/>
            <w:shd w:val="clear" w:color="auto" w:fill="D9D9D9"/>
          </w:tcPr>
          <w:p w14:paraId="3C567450" w14:textId="77777777" w:rsidR="007177DB" w:rsidRPr="001B6518" w:rsidRDefault="007177DB" w:rsidP="00291136">
            <w:pPr>
              <w:pStyle w:val="TableText0"/>
              <w:rPr>
                <w:rFonts w:asciiTheme="minorHAnsi" w:hAnsiTheme="minorHAnsi" w:cstheme="minorHAnsi"/>
                <w:sz w:val="22"/>
                <w:szCs w:val="22"/>
              </w:rPr>
            </w:pPr>
            <w:r w:rsidRPr="001B6518">
              <w:rPr>
                <w:rFonts w:asciiTheme="minorHAnsi" w:hAnsiTheme="minorHAnsi" w:cstheme="minorHAnsi"/>
                <w:sz w:val="22"/>
                <w:szCs w:val="22"/>
              </w:rPr>
              <w:t>Licensed to use controlled substances:</w:t>
            </w:r>
          </w:p>
        </w:tc>
        <w:tc>
          <w:tcPr>
            <w:tcW w:w="567" w:type="dxa"/>
            <w:tcBorders>
              <w:bottom w:val="single" w:sz="4" w:space="0" w:color="C0C0C0"/>
            </w:tcBorders>
            <w:shd w:val="clear" w:color="auto" w:fill="auto"/>
          </w:tcPr>
          <w:p w14:paraId="5BB8FFC5" w14:textId="77777777" w:rsidR="007177DB" w:rsidRPr="001B6518" w:rsidRDefault="007177DB" w:rsidP="00291136">
            <w:pPr>
              <w:pStyle w:val="TableText0"/>
              <w:jc w:val="center"/>
              <w:rPr>
                <w:rFonts w:asciiTheme="minorHAnsi" w:hAnsiTheme="minorHAnsi" w:cstheme="minorHAnsi"/>
                <w:sz w:val="22"/>
                <w:szCs w:val="22"/>
              </w:rPr>
            </w:pPr>
          </w:p>
        </w:tc>
        <w:tc>
          <w:tcPr>
            <w:tcW w:w="284" w:type="dxa"/>
            <w:shd w:val="clear" w:color="auto" w:fill="D9D9D9"/>
          </w:tcPr>
          <w:p w14:paraId="6339192F" w14:textId="77777777" w:rsidR="007177DB" w:rsidRPr="001B6518" w:rsidRDefault="007177DB" w:rsidP="00291136">
            <w:pPr>
              <w:pStyle w:val="TableText0"/>
              <w:rPr>
                <w:rFonts w:asciiTheme="minorHAnsi" w:hAnsiTheme="minorHAnsi" w:cstheme="minorHAnsi"/>
                <w:sz w:val="22"/>
                <w:szCs w:val="22"/>
              </w:rPr>
            </w:pPr>
          </w:p>
        </w:tc>
      </w:tr>
      <w:tr w:rsidR="007177DB" w:rsidRPr="001B6518" w14:paraId="7704F35B" w14:textId="77777777" w:rsidTr="00291136">
        <w:trPr>
          <w:cantSplit/>
        </w:trPr>
        <w:tc>
          <w:tcPr>
            <w:tcW w:w="2410" w:type="dxa"/>
            <w:gridSpan w:val="2"/>
            <w:vMerge/>
            <w:shd w:val="clear" w:color="auto" w:fill="D9D9D9"/>
          </w:tcPr>
          <w:p w14:paraId="1B93F74B" w14:textId="77777777" w:rsidR="007177DB" w:rsidRPr="001B6518" w:rsidRDefault="007177DB" w:rsidP="00291136">
            <w:pPr>
              <w:pStyle w:val="TableText0"/>
              <w:rPr>
                <w:rFonts w:asciiTheme="minorHAnsi" w:hAnsiTheme="minorHAnsi" w:cstheme="minorHAnsi"/>
                <w:sz w:val="22"/>
                <w:szCs w:val="22"/>
              </w:rPr>
            </w:pPr>
          </w:p>
        </w:tc>
        <w:tc>
          <w:tcPr>
            <w:tcW w:w="4820" w:type="dxa"/>
            <w:gridSpan w:val="6"/>
            <w:shd w:val="clear" w:color="auto" w:fill="D9D9D9"/>
          </w:tcPr>
          <w:p w14:paraId="1682C546" w14:textId="77777777" w:rsidR="007177DB" w:rsidRPr="001B6518" w:rsidRDefault="007177DB" w:rsidP="00291136">
            <w:pPr>
              <w:pStyle w:val="TableText0"/>
              <w:rPr>
                <w:rFonts w:asciiTheme="minorHAnsi" w:hAnsiTheme="minorHAnsi" w:cstheme="minorHAnsi"/>
                <w:sz w:val="22"/>
                <w:szCs w:val="22"/>
              </w:rPr>
            </w:pPr>
            <w:r w:rsidRPr="001B6518">
              <w:rPr>
                <w:rFonts w:asciiTheme="minorHAnsi" w:hAnsiTheme="minorHAnsi" w:cstheme="minorHAnsi"/>
                <w:sz w:val="22"/>
                <w:szCs w:val="22"/>
              </w:rPr>
              <w:t>Certified approved handler and/or approved filler:</w:t>
            </w:r>
          </w:p>
        </w:tc>
        <w:tc>
          <w:tcPr>
            <w:tcW w:w="567" w:type="dxa"/>
            <w:tcBorders>
              <w:top w:val="single" w:sz="4" w:space="0" w:color="C0C0C0"/>
              <w:bottom w:val="single" w:sz="4" w:space="0" w:color="C0C0C0"/>
            </w:tcBorders>
            <w:shd w:val="clear" w:color="auto" w:fill="auto"/>
          </w:tcPr>
          <w:p w14:paraId="31D6DDC8" w14:textId="77777777" w:rsidR="007177DB" w:rsidRPr="001B6518" w:rsidRDefault="007177DB" w:rsidP="00291136">
            <w:pPr>
              <w:pStyle w:val="TableText0"/>
              <w:jc w:val="center"/>
              <w:rPr>
                <w:rFonts w:asciiTheme="minorHAnsi" w:hAnsiTheme="minorHAnsi" w:cstheme="minorHAnsi"/>
                <w:sz w:val="22"/>
                <w:szCs w:val="22"/>
              </w:rPr>
            </w:pPr>
          </w:p>
        </w:tc>
        <w:tc>
          <w:tcPr>
            <w:tcW w:w="284" w:type="dxa"/>
            <w:shd w:val="clear" w:color="auto" w:fill="D9D9D9"/>
          </w:tcPr>
          <w:p w14:paraId="1B0702D9" w14:textId="77777777" w:rsidR="007177DB" w:rsidRPr="001B6518" w:rsidRDefault="007177DB" w:rsidP="00291136">
            <w:pPr>
              <w:pStyle w:val="TableText0"/>
              <w:rPr>
                <w:rFonts w:asciiTheme="minorHAnsi" w:hAnsiTheme="minorHAnsi" w:cstheme="minorHAnsi"/>
                <w:sz w:val="22"/>
                <w:szCs w:val="22"/>
              </w:rPr>
            </w:pPr>
          </w:p>
        </w:tc>
      </w:tr>
      <w:tr w:rsidR="007177DB" w:rsidRPr="001B6518" w14:paraId="652BF4D4" w14:textId="77777777" w:rsidTr="00291136">
        <w:trPr>
          <w:cantSplit/>
        </w:trPr>
        <w:tc>
          <w:tcPr>
            <w:tcW w:w="2410" w:type="dxa"/>
            <w:gridSpan w:val="2"/>
            <w:vMerge/>
            <w:shd w:val="clear" w:color="auto" w:fill="D9D9D9"/>
          </w:tcPr>
          <w:p w14:paraId="13F8D090" w14:textId="77777777" w:rsidR="007177DB" w:rsidRPr="001B6518" w:rsidRDefault="007177DB" w:rsidP="00291136">
            <w:pPr>
              <w:pStyle w:val="TableText0"/>
              <w:rPr>
                <w:rFonts w:asciiTheme="minorHAnsi" w:hAnsiTheme="minorHAnsi" w:cstheme="minorHAnsi"/>
                <w:sz w:val="22"/>
                <w:szCs w:val="22"/>
              </w:rPr>
            </w:pPr>
          </w:p>
        </w:tc>
        <w:tc>
          <w:tcPr>
            <w:tcW w:w="4820" w:type="dxa"/>
            <w:gridSpan w:val="6"/>
            <w:shd w:val="clear" w:color="auto" w:fill="D9D9D9"/>
          </w:tcPr>
          <w:p w14:paraId="4B65EA5F" w14:textId="77777777" w:rsidR="007177DB" w:rsidRPr="001B6518" w:rsidRDefault="007177DB" w:rsidP="00291136">
            <w:pPr>
              <w:pStyle w:val="TableText0"/>
              <w:rPr>
                <w:rFonts w:asciiTheme="minorHAnsi" w:hAnsiTheme="minorHAnsi" w:cstheme="minorHAnsi"/>
                <w:sz w:val="22"/>
                <w:szCs w:val="22"/>
              </w:rPr>
            </w:pPr>
            <w:r w:rsidRPr="001B6518">
              <w:rPr>
                <w:rFonts w:asciiTheme="minorHAnsi" w:hAnsiTheme="minorHAnsi" w:cstheme="minorHAnsi"/>
                <w:sz w:val="22"/>
                <w:szCs w:val="22"/>
              </w:rPr>
              <w:t>Not licensed:</w:t>
            </w:r>
          </w:p>
        </w:tc>
        <w:tc>
          <w:tcPr>
            <w:tcW w:w="567" w:type="dxa"/>
            <w:tcBorders>
              <w:top w:val="single" w:sz="4" w:space="0" w:color="C0C0C0"/>
              <w:bottom w:val="single" w:sz="4" w:space="0" w:color="C0C0C0"/>
            </w:tcBorders>
            <w:shd w:val="clear" w:color="auto" w:fill="auto"/>
          </w:tcPr>
          <w:p w14:paraId="1FDD11FC" w14:textId="77777777" w:rsidR="007177DB" w:rsidRPr="001B6518" w:rsidRDefault="007177DB" w:rsidP="00291136">
            <w:pPr>
              <w:pStyle w:val="TableText0"/>
              <w:jc w:val="center"/>
              <w:rPr>
                <w:rFonts w:asciiTheme="minorHAnsi" w:hAnsiTheme="minorHAnsi" w:cstheme="minorHAnsi"/>
                <w:sz w:val="22"/>
                <w:szCs w:val="22"/>
              </w:rPr>
            </w:pPr>
          </w:p>
        </w:tc>
        <w:tc>
          <w:tcPr>
            <w:tcW w:w="284" w:type="dxa"/>
            <w:shd w:val="clear" w:color="auto" w:fill="D9D9D9"/>
          </w:tcPr>
          <w:p w14:paraId="7F07B15B" w14:textId="77777777" w:rsidR="007177DB" w:rsidRPr="001B6518" w:rsidRDefault="007177DB" w:rsidP="00291136">
            <w:pPr>
              <w:pStyle w:val="TableText0"/>
              <w:rPr>
                <w:rFonts w:asciiTheme="minorHAnsi" w:hAnsiTheme="minorHAnsi" w:cstheme="minorHAnsi"/>
                <w:sz w:val="22"/>
                <w:szCs w:val="22"/>
              </w:rPr>
            </w:pPr>
          </w:p>
        </w:tc>
      </w:tr>
      <w:tr w:rsidR="007177DB" w:rsidRPr="001B6518" w14:paraId="5C628853" w14:textId="77777777" w:rsidTr="00291136">
        <w:trPr>
          <w:cantSplit/>
        </w:trPr>
        <w:tc>
          <w:tcPr>
            <w:tcW w:w="2410" w:type="dxa"/>
            <w:gridSpan w:val="2"/>
            <w:vMerge/>
            <w:shd w:val="clear" w:color="auto" w:fill="D9D9D9"/>
          </w:tcPr>
          <w:p w14:paraId="625C641F" w14:textId="77777777" w:rsidR="007177DB" w:rsidRPr="001B6518" w:rsidRDefault="007177DB" w:rsidP="00291136">
            <w:pPr>
              <w:pStyle w:val="TableText0"/>
              <w:rPr>
                <w:rFonts w:asciiTheme="minorHAnsi" w:hAnsiTheme="minorHAnsi" w:cstheme="minorHAnsi"/>
                <w:sz w:val="22"/>
                <w:szCs w:val="22"/>
              </w:rPr>
            </w:pPr>
          </w:p>
        </w:tc>
        <w:tc>
          <w:tcPr>
            <w:tcW w:w="4820" w:type="dxa"/>
            <w:gridSpan w:val="6"/>
            <w:shd w:val="clear" w:color="auto" w:fill="D9D9D9"/>
          </w:tcPr>
          <w:p w14:paraId="0D79E3D0" w14:textId="77777777" w:rsidR="007177DB" w:rsidRPr="001B6518" w:rsidRDefault="007177DB" w:rsidP="00291136">
            <w:pPr>
              <w:pStyle w:val="TableText0"/>
              <w:rPr>
                <w:rFonts w:asciiTheme="minorHAnsi" w:hAnsiTheme="minorHAnsi" w:cstheme="minorHAnsi"/>
                <w:sz w:val="22"/>
                <w:szCs w:val="22"/>
              </w:rPr>
            </w:pPr>
            <w:r w:rsidRPr="001B6518">
              <w:rPr>
                <w:rFonts w:asciiTheme="minorHAnsi" w:hAnsiTheme="minorHAnsi" w:cstheme="minorHAnsi"/>
                <w:sz w:val="22"/>
                <w:szCs w:val="22"/>
              </w:rPr>
              <w:t>Other registration:</w:t>
            </w:r>
          </w:p>
        </w:tc>
        <w:tc>
          <w:tcPr>
            <w:tcW w:w="567" w:type="dxa"/>
            <w:tcBorders>
              <w:top w:val="single" w:sz="4" w:space="0" w:color="C0C0C0"/>
            </w:tcBorders>
            <w:shd w:val="clear" w:color="auto" w:fill="auto"/>
          </w:tcPr>
          <w:p w14:paraId="18256148" w14:textId="77777777" w:rsidR="007177DB" w:rsidRPr="001B6518" w:rsidRDefault="007177DB" w:rsidP="00291136">
            <w:pPr>
              <w:pStyle w:val="TableText0"/>
              <w:jc w:val="center"/>
              <w:rPr>
                <w:rFonts w:asciiTheme="minorHAnsi" w:hAnsiTheme="minorHAnsi" w:cstheme="minorHAnsi"/>
                <w:sz w:val="22"/>
                <w:szCs w:val="22"/>
              </w:rPr>
            </w:pPr>
          </w:p>
        </w:tc>
        <w:tc>
          <w:tcPr>
            <w:tcW w:w="284" w:type="dxa"/>
            <w:shd w:val="clear" w:color="auto" w:fill="D9D9D9"/>
          </w:tcPr>
          <w:p w14:paraId="6D11BBE7" w14:textId="77777777" w:rsidR="007177DB" w:rsidRPr="001B6518" w:rsidRDefault="007177DB" w:rsidP="00291136">
            <w:pPr>
              <w:pStyle w:val="TableText0"/>
              <w:rPr>
                <w:rFonts w:asciiTheme="minorHAnsi" w:hAnsiTheme="minorHAnsi" w:cstheme="minorHAnsi"/>
                <w:sz w:val="22"/>
                <w:szCs w:val="22"/>
              </w:rPr>
            </w:pPr>
          </w:p>
        </w:tc>
      </w:tr>
      <w:tr w:rsidR="007177DB" w:rsidRPr="001B6518" w14:paraId="74EEA414" w14:textId="77777777" w:rsidTr="00291136">
        <w:trPr>
          <w:cantSplit/>
        </w:trPr>
        <w:tc>
          <w:tcPr>
            <w:tcW w:w="8081" w:type="dxa"/>
            <w:gridSpan w:val="10"/>
            <w:shd w:val="clear" w:color="auto" w:fill="D9D9D9"/>
          </w:tcPr>
          <w:p w14:paraId="4B14B849" w14:textId="77777777" w:rsidR="007177DB" w:rsidRPr="001B6518" w:rsidRDefault="007177DB" w:rsidP="00291136">
            <w:pPr>
              <w:pStyle w:val="TableText0"/>
              <w:spacing w:before="0" w:after="0"/>
              <w:rPr>
                <w:rFonts w:asciiTheme="minorHAnsi" w:hAnsiTheme="minorHAnsi" w:cstheme="minorHAnsi"/>
                <w:sz w:val="22"/>
                <w:szCs w:val="22"/>
              </w:rPr>
            </w:pPr>
          </w:p>
        </w:tc>
      </w:tr>
    </w:tbl>
    <w:p w14:paraId="02199220" w14:textId="77777777" w:rsidR="007177DB" w:rsidRPr="007177DB" w:rsidRDefault="007177DB" w:rsidP="007177DB">
      <w:pPr>
        <w:rPr>
          <w:rFonts w:cstheme="minorHAnsi"/>
        </w:rPr>
      </w:pPr>
    </w:p>
    <w:tbl>
      <w:tblPr>
        <w:tblW w:w="8082" w:type="dxa"/>
        <w:tblInd w:w="108" w:type="dxa"/>
        <w:shd w:val="clear" w:color="auto" w:fill="D9D9D9"/>
        <w:tblLayout w:type="fixed"/>
        <w:tblLook w:val="01E0" w:firstRow="1" w:lastRow="1" w:firstColumn="1" w:lastColumn="1" w:noHBand="0" w:noVBand="0"/>
      </w:tblPr>
      <w:tblGrid>
        <w:gridCol w:w="1417"/>
        <w:gridCol w:w="567"/>
        <w:gridCol w:w="851"/>
        <w:gridCol w:w="425"/>
        <w:gridCol w:w="426"/>
        <w:gridCol w:w="2600"/>
        <w:gridCol w:w="425"/>
        <w:gridCol w:w="236"/>
        <w:gridCol w:w="425"/>
        <w:gridCol w:w="426"/>
        <w:gridCol w:w="284"/>
      </w:tblGrid>
      <w:tr w:rsidR="007177DB" w:rsidRPr="005834F6" w14:paraId="7B605BEE" w14:textId="77777777" w:rsidTr="00291136">
        <w:trPr>
          <w:cantSplit/>
        </w:trPr>
        <w:tc>
          <w:tcPr>
            <w:tcW w:w="8082" w:type="dxa"/>
            <w:gridSpan w:val="11"/>
            <w:shd w:val="clear" w:color="auto" w:fill="D9D9D9"/>
          </w:tcPr>
          <w:p w14:paraId="2A0776AC" w14:textId="77777777" w:rsidR="007177DB" w:rsidRPr="005834F6" w:rsidRDefault="007177DB" w:rsidP="00291136">
            <w:pPr>
              <w:pStyle w:val="TableText0"/>
              <w:keepNext/>
              <w:spacing w:before="14" w:after="14"/>
              <w:jc w:val="center"/>
              <w:rPr>
                <w:rFonts w:asciiTheme="minorHAnsi" w:hAnsiTheme="minorHAnsi" w:cstheme="minorHAnsi"/>
                <w:b/>
                <w:sz w:val="22"/>
                <w:szCs w:val="22"/>
              </w:rPr>
            </w:pPr>
            <w:r w:rsidRPr="005834F6">
              <w:rPr>
                <w:rFonts w:asciiTheme="minorHAnsi" w:hAnsiTheme="minorHAnsi" w:cstheme="minorHAnsi"/>
                <w:b/>
                <w:sz w:val="22"/>
                <w:szCs w:val="22"/>
              </w:rPr>
              <w:lastRenderedPageBreak/>
              <w:t>Event/incident location (Part 2 of 3)</w:t>
            </w:r>
          </w:p>
        </w:tc>
      </w:tr>
      <w:tr w:rsidR="007177DB" w:rsidRPr="005834F6" w14:paraId="1BFA9FAD" w14:textId="77777777" w:rsidTr="00291136">
        <w:trPr>
          <w:cantSplit/>
        </w:trPr>
        <w:tc>
          <w:tcPr>
            <w:tcW w:w="8082" w:type="dxa"/>
            <w:gridSpan w:val="11"/>
            <w:shd w:val="clear" w:color="auto" w:fill="D9D9D9"/>
          </w:tcPr>
          <w:p w14:paraId="3AB3BA30" w14:textId="77777777" w:rsidR="007177DB" w:rsidRPr="005834F6" w:rsidRDefault="007177DB" w:rsidP="00291136">
            <w:pPr>
              <w:pStyle w:val="TableText0"/>
              <w:keepNext/>
              <w:spacing w:before="14" w:after="14"/>
              <w:rPr>
                <w:rFonts w:asciiTheme="minorHAnsi" w:hAnsiTheme="minorHAnsi" w:cstheme="minorHAnsi"/>
                <w:sz w:val="22"/>
                <w:szCs w:val="22"/>
              </w:rPr>
            </w:pPr>
          </w:p>
        </w:tc>
      </w:tr>
      <w:tr w:rsidR="007177DB" w:rsidRPr="005834F6" w14:paraId="577DB11F" w14:textId="77777777" w:rsidTr="00291136">
        <w:trPr>
          <w:cantSplit/>
        </w:trPr>
        <w:tc>
          <w:tcPr>
            <w:tcW w:w="8082" w:type="dxa"/>
            <w:gridSpan w:val="11"/>
            <w:shd w:val="clear" w:color="auto" w:fill="D9D9D9"/>
          </w:tcPr>
          <w:p w14:paraId="78CC7A53" w14:textId="77777777" w:rsidR="007177DB" w:rsidRPr="005834F6" w:rsidRDefault="007177DB" w:rsidP="00291136">
            <w:pPr>
              <w:pStyle w:val="TableText0"/>
              <w:keepNext/>
              <w:spacing w:before="14" w:after="14"/>
              <w:rPr>
                <w:rFonts w:asciiTheme="minorHAnsi" w:hAnsiTheme="minorHAnsi" w:cstheme="minorHAnsi"/>
                <w:sz w:val="22"/>
                <w:szCs w:val="22"/>
              </w:rPr>
            </w:pPr>
            <w:r w:rsidRPr="005834F6">
              <w:rPr>
                <w:rFonts w:asciiTheme="minorHAnsi" w:hAnsiTheme="minorHAnsi" w:cstheme="minorHAnsi"/>
                <w:b/>
                <w:sz w:val="22"/>
                <w:szCs w:val="22"/>
              </w:rPr>
              <w:t>What form of chemical was involved in the injury/exposure?</w:t>
            </w:r>
            <w:r w:rsidRPr="005834F6">
              <w:rPr>
                <w:rFonts w:asciiTheme="minorHAnsi" w:hAnsiTheme="minorHAnsi" w:cstheme="minorHAnsi"/>
                <w:sz w:val="22"/>
                <w:szCs w:val="22"/>
              </w:rPr>
              <w:t xml:space="preserve"> Use a new section for each product.</w:t>
            </w:r>
          </w:p>
        </w:tc>
      </w:tr>
      <w:tr w:rsidR="007177DB" w:rsidRPr="005834F6" w14:paraId="15B41258" w14:textId="77777777" w:rsidTr="00291136">
        <w:trPr>
          <w:cantSplit/>
        </w:trPr>
        <w:tc>
          <w:tcPr>
            <w:tcW w:w="8082" w:type="dxa"/>
            <w:gridSpan w:val="11"/>
            <w:shd w:val="clear" w:color="auto" w:fill="D9D9D9"/>
          </w:tcPr>
          <w:p w14:paraId="0C00CC8E" w14:textId="77777777" w:rsidR="007177DB" w:rsidRPr="005834F6" w:rsidRDefault="007177DB" w:rsidP="00291136">
            <w:pPr>
              <w:pStyle w:val="TableText0"/>
              <w:keepNext/>
              <w:spacing w:before="14" w:after="14"/>
              <w:rPr>
                <w:rFonts w:asciiTheme="minorHAnsi" w:hAnsiTheme="minorHAnsi" w:cstheme="minorHAnsi"/>
                <w:sz w:val="22"/>
                <w:szCs w:val="22"/>
              </w:rPr>
            </w:pPr>
          </w:p>
        </w:tc>
      </w:tr>
      <w:tr w:rsidR="007177DB" w:rsidRPr="005834F6" w14:paraId="53F87390" w14:textId="77777777" w:rsidTr="00291136">
        <w:trPr>
          <w:cantSplit/>
        </w:trPr>
        <w:tc>
          <w:tcPr>
            <w:tcW w:w="1417" w:type="dxa"/>
            <w:shd w:val="clear" w:color="auto" w:fill="D9D9D9"/>
          </w:tcPr>
          <w:p w14:paraId="38307AA2" w14:textId="77777777" w:rsidR="007177DB" w:rsidRPr="005834F6" w:rsidRDefault="007177DB" w:rsidP="00291136">
            <w:pPr>
              <w:pStyle w:val="TableText0"/>
              <w:keepNext/>
              <w:spacing w:before="14" w:after="14"/>
              <w:rPr>
                <w:rFonts w:asciiTheme="minorHAnsi" w:hAnsiTheme="minorHAnsi" w:cstheme="minorHAnsi"/>
                <w:b/>
                <w:sz w:val="22"/>
                <w:szCs w:val="22"/>
              </w:rPr>
            </w:pPr>
          </w:p>
        </w:tc>
        <w:tc>
          <w:tcPr>
            <w:tcW w:w="1843" w:type="dxa"/>
            <w:gridSpan w:val="3"/>
            <w:shd w:val="clear" w:color="auto" w:fill="D9D9D9"/>
          </w:tcPr>
          <w:p w14:paraId="36DD6953" w14:textId="77777777" w:rsidR="007177DB" w:rsidRPr="005834F6" w:rsidRDefault="007177DB" w:rsidP="00291136">
            <w:pPr>
              <w:pStyle w:val="TableText0"/>
              <w:keepNext/>
              <w:spacing w:before="14" w:after="14"/>
              <w:rPr>
                <w:rFonts w:asciiTheme="minorHAnsi" w:hAnsiTheme="minorHAnsi" w:cstheme="minorHAnsi"/>
                <w:b/>
                <w:sz w:val="22"/>
                <w:szCs w:val="22"/>
              </w:rPr>
            </w:pPr>
          </w:p>
        </w:tc>
        <w:tc>
          <w:tcPr>
            <w:tcW w:w="426" w:type="dxa"/>
            <w:shd w:val="clear" w:color="auto" w:fill="D9D9D9"/>
          </w:tcPr>
          <w:p w14:paraId="671E7223" w14:textId="77777777" w:rsidR="007177DB" w:rsidRPr="005834F6" w:rsidRDefault="007177DB" w:rsidP="00291136">
            <w:pPr>
              <w:pStyle w:val="TableText0"/>
              <w:keepNext/>
              <w:spacing w:before="14" w:after="14"/>
              <w:rPr>
                <w:rFonts w:asciiTheme="minorHAnsi" w:hAnsiTheme="minorHAnsi" w:cstheme="minorHAnsi"/>
                <w:b/>
                <w:sz w:val="22"/>
                <w:szCs w:val="22"/>
              </w:rPr>
            </w:pPr>
          </w:p>
        </w:tc>
        <w:tc>
          <w:tcPr>
            <w:tcW w:w="2600" w:type="dxa"/>
            <w:shd w:val="clear" w:color="auto" w:fill="D9D9D9"/>
          </w:tcPr>
          <w:p w14:paraId="160D9284" w14:textId="77777777" w:rsidR="007177DB" w:rsidRPr="005834F6" w:rsidRDefault="007177DB" w:rsidP="00291136">
            <w:pPr>
              <w:pStyle w:val="TableText0"/>
              <w:keepNext/>
              <w:spacing w:before="14" w:after="14"/>
              <w:rPr>
                <w:rFonts w:asciiTheme="minorHAnsi" w:hAnsiTheme="minorHAnsi" w:cstheme="minorHAnsi"/>
                <w:b/>
                <w:sz w:val="22"/>
                <w:szCs w:val="22"/>
              </w:rPr>
            </w:pPr>
            <w:r w:rsidRPr="005834F6">
              <w:rPr>
                <w:rFonts w:asciiTheme="minorHAnsi" w:hAnsiTheme="minorHAnsi" w:cstheme="minorHAnsi"/>
                <w:b/>
                <w:sz w:val="22"/>
                <w:szCs w:val="22"/>
              </w:rPr>
              <w:t>Active ingredients</w:t>
            </w:r>
          </w:p>
        </w:tc>
        <w:tc>
          <w:tcPr>
            <w:tcW w:w="425" w:type="dxa"/>
            <w:shd w:val="clear" w:color="auto" w:fill="D9D9D9"/>
          </w:tcPr>
          <w:p w14:paraId="21BA97B7" w14:textId="77777777" w:rsidR="007177DB" w:rsidRPr="005834F6" w:rsidRDefault="007177DB" w:rsidP="00291136">
            <w:pPr>
              <w:pStyle w:val="TableText0"/>
              <w:keepNext/>
              <w:spacing w:before="14" w:after="14"/>
              <w:rPr>
                <w:rFonts w:asciiTheme="minorHAnsi" w:hAnsiTheme="minorHAnsi" w:cstheme="minorHAnsi"/>
                <w:b/>
                <w:sz w:val="22"/>
                <w:szCs w:val="22"/>
              </w:rPr>
            </w:pPr>
          </w:p>
        </w:tc>
        <w:tc>
          <w:tcPr>
            <w:tcW w:w="1371" w:type="dxa"/>
            <w:gridSpan w:val="4"/>
            <w:shd w:val="clear" w:color="auto" w:fill="D9D9D9"/>
          </w:tcPr>
          <w:p w14:paraId="0E5AFF15" w14:textId="77777777" w:rsidR="007177DB" w:rsidRPr="005834F6" w:rsidRDefault="007177DB" w:rsidP="00291136">
            <w:pPr>
              <w:pStyle w:val="TableText0"/>
              <w:keepNext/>
              <w:spacing w:before="14" w:after="14"/>
              <w:ind w:left="-108"/>
              <w:rPr>
                <w:rFonts w:asciiTheme="minorHAnsi" w:hAnsiTheme="minorHAnsi" w:cstheme="minorHAnsi"/>
                <w:b/>
                <w:sz w:val="22"/>
                <w:szCs w:val="22"/>
              </w:rPr>
            </w:pPr>
            <w:r w:rsidRPr="005834F6">
              <w:rPr>
                <w:rFonts w:asciiTheme="minorHAnsi" w:hAnsiTheme="minorHAnsi" w:cstheme="minorHAnsi"/>
                <w:b/>
                <w:sz w:val="22"/>
                <w:szCs w:val="22"/>
              </w:rPr>
              <w:t>Concentration</w:t>
            </w:r>
          </w:p>
        </w:tc>
      </w:tr>
      <w:tr w:rsidR="007177DB" w:rsidRPr="005834F6" w14:paraId="3F72876F" w14:textId="77777777" w:rsidTr="00291136">
        <w:trPr>
          <w:cantSplit/>
        </w:trPr>
        <w:tc>
          <w:tcPr>
            <w:tcW w:w="1417" w:type="dxa"/>
            <w:shd w:val="clear" w:color="auto" w:fill="D9D9D9"/>
          </w:tcPr>
          <w:p w14:paraId="7D763838" w14:textId="77777777" w:rsidR="007177DB" w:rsidRPr="005834F6" w:rsidRDefault="007177DB" w:rsidP="00291136">
            <w:pPr>
              <w:pStyle w:val="TableText0"/>
              <w:keepNext/>
              <w:spacing w:before="14" w:after="14"/>
              <w:rPr>
                <w:rFonts w:asciiTheme="minorHAnsi" w:hAnsiTheme="minorHAnsi" w:cstheme="minorHAnsi"/>
                <w:sz w:val="22"/>
                <w:szCs w:val="22"/>
              </w:rPr>
            </w:pPr>
            <w:r w:rsidRPr="005834F6">
              <w:rPr>
                <w:rFonts w:asciiTheme="minorHAnsi" w:hAnsiTheme="minorHAnsi" w:cstheme="minorHAnsi"/>
                <w:sz w:val="22"/>
                <w:szCs w:val="22"/>
              </w:rPr>
              <w:t>Trade name:</w:t>
            </w:r>
          </w:p>
        </w:tc>
        <w:tc>
          <w:tcPr>
            <w:tcW w:w="1843" w:type="dxa"/>
            <w:gridSpan w:val="3"/>
            <w:shd w:val="clear" w:color="auto" w:fill="auto"/>
          </w:tcPr>
          <w:p w14:paraId="3B57C58A" w14:textId="77777777" w:rsidR="007177DB" w:rsidRPr="005834F6" w:rsidRDefault="007177DB" w:rsidP="00291136">
            <w:pPr>
              <w:pStyle w:val="TableText0"/>
              <w:keepNext/>
              <w:spacing w:before="14" w:after="14"/>
              <w:rPr>
                <w:rFonts w:asciiTheme="minorHAnsi" w:hAnsiTheme="minorHAnsi" w:cstheme="minorHAnsi"/>
                <w:sz w:val="22"/>
                <w:szCs w:val="22"/>
              </w:rPr>
            </w:pPr>
          </w:p>
        </w:tc>
        <w:tc>
          <w:tcPr>
            <w:tcW w:w="426" w:type="dxa"/>
            <w:shd w:val="clear" w:color="auto" w:fill="D9D9D9"/>
          </w:tcPr>
          <w:p w14:paraId="31420917" w14:textId="77777777" w:rsidR="007177DB" w:rsidRPr="005834F6" w:rsidRDefault="007177DB" w:rsidP="00291136">
            <w:pPr>
              <w:pStyle w:val="TableText0"/>
              <w:keepNext/>
              <w:spacing w:before="14" w:after="14"/>
              <w:rPr>
                <w:rFonts w:asciiTheme="minorHAnsi" w:hAnsiTheme="minorHAnsi" w:cstheme="minorHAnsi"/>
                <w:sz w:val="22"/>
                <w:szCs w:val="22"/>
              </w:rPr>
            </w:pPr>
          </w:p>
        </w:tc>
        <w:tc>
          <w:tcPr>
            <w:tcW w:w="2600" w:type="dxa"/>
            <w:tcBorders>
              <w:bottom w:val="single" w:sz="4" w:space="0" w:color="C0C0C0"/>
            </w:tcBorders>
            <w:shd w:val="clear" w:color="auto" w:fill="auto"/>
          </w:tcPr>
          <w:p w14:paraId="4D63758C" w14:textId="77777777" w:rsidR="007177DB" w:rsidRPr="005834F6" w:rsidRDefault="007177DB" w:rsidP="00291136">
            <w:pPr>
              <w:pStyle w:val="TableText0"/>
              <w:keepNext/>
              <w:spacing w:before="14" w:after="14"/>
              <w:rPr>
                <w:rFonts w:asciiTheme="minorHAnsi" w:hAnsiTheme="minorHAnsi" w:cstheme="minorHAnsi"/>
                <w:sz w:val="22"/>
                <w:szCs w:val="22"/>
              </w:rPr>
            </w:pPr>
          </w:p>
        </w:tc>
        <w:tc>
          <w:tcPr>
            <w:tcW w:w="425" w:type="dxa"/>
            <w:shd w:val="clear" w:color="auto" w:fill="D9D9D9"/>
          </w:tcPr>
          <w:p w14:paraId="7BA14C8E" w14:textId="77777777" w:rsidR="007177DB" w:rsidRPr="005834F6" w:rsidRDefault="007177DB" w:rsidP="00291136">
            <w:pPr>
              <w:pStyle w:val="TableText0"/>
              <w:keepNext/>
              <w:spacing w:before="14" w:after="14"/>
              <w:rPr>
                <w:rFonts w:asciiTheme="minorHAnsi" w:hAnsiTheme="minorHAnsi" w:cstheme="minorHAnsi"/>
                <w:sz w:val="22"/>
                <w:szCs w:val="22"/>
              </w:rPr>
            </w:pPr>
          </w:p>
        </w:tc>
        <w:tc>
          <w:tcPr>
            <w:tcW w:w="1087" w:type="dxa"/>
            <w:gridSpan w:val="3"/>
            <w:tcBorders>
              <w:bottom w:val="single" w:sz="4" w:space="0" w:color="C0C0C0"/>
            </w:tcBorders>
            <w:shd w:val="clear" w:color="auto" w:fill="auto"/>
          </w:tcPr>
          <w:p w14:paraId="7602D579" w14:textId="77777777" w:rsidR="007177DB" w:rsidRPr="005834F6" w:rsidRDefault="007177DB" w:rsidP="00291136">
            <w:pPr>
              <w:pStyle w:val="TableText0"/>
              <w:keepNext/>
              <w:spacing w:before="14" w:after="14"/>
              <w:rPr>
                <w:rFonts w:asciiTheme="minorHAnsi" w:hAnsiTheme="minorHAnsi" w:cstheme="minorHAnsi"/>
                <w:sz w:val="22"/>
                <w:szCs w:val="22"/>
              </w:rPr>
            </w:pPr>
          </w:p>
        </w:tc>
        <w:tc>
          <w:tcPr>
            <w:tcW w:w="284" w:type="dxa"/>
            <w:shd w:val="clear" w:color="auto" w:fill="D9D9D9"/>
          </w:tcPr>
          <w:p w14:paraId="65C486C1" w14:textId="77777777" w:rsidR="007177DB" w:rsidRPr="005834F6" w:rsidRDefault="007177DB" w:rsidP="00291136">
            <w:pPr>
              <w:pStyle w:val="TableText0"/>
              <w:keepNext/>
              <w:spacing w:before="14" w:after="14"/>
              <w:rPr>
                <w:rFonts w:asciiTheme="minorHAnsi" w:hAnsiTheme="minorHAnsi" w:cstheme="minorHAnsi"/>
                <w:sz w:val="22"/>
                <w:szCs w:val="22"/>
              </w:rPr>
            </w:pPr>
            <w:r w:rsidRPr="005834F6">
              <w:rPr>
                <w:rFonts w:asciiTheme="minorHAnsi" w:hAnsiTheme="minorHAnsi" w:cstheme="minorHAnsi"/>
                <w:sz w:val="22"/>
                <w:szCs w:val="22"/>
              </w:rPr>
              <w:t>%</w:t>
            </w:r>
          </w:p>
        </w:tc>
      </w:tr>
      <w:tr w:rsidR="007177DB" w:rsidRPr="005834F6" w14:paraId="010BD430" w14:textId="77777777" w:rsidTr="00291136">
        <w:trPr>
          <w:cantSplit/>
        </w:trPr>
        <w:tc>
          <w:tcPr>
            <w:tcW w:w="1417" w:type="dxa"/>
            <w:shd w:val="clear" w:color="auto" w:fill="D9D9D9"/>
            <w:vAlign w:val="center"/>
          </w:tcPr>
          <w:p w14:paraId="27C287B1" w14:textId="77777777" w:rsidR="007177DB" w:rsidRPr="005834F6" w:rsidRDefault="007177DB" w:rsidP="00291136">
            <w:pPr>
              <w:pStyle w:val="TableText0"/>
              <w:keepNext/>
              <w:spacing w:before="14" w:after="14"/>
              <w:rPr>
                <w:rFonts w:asciiTheme="minorHAnsi" w:hAnsiTheme="minorHAnsi" w:cstheme="minorHAnsi"/>
                <w:sz w:val="22"/>
                <w:szCs w:val="22"/>
              </w:rPr>
            </w:pPr>
            <w:r w:rsidRPr="005834F6">
              <w:rPr>
                <w:rFonts w:asciiTheme="minorHAnsi" w:hAnsiTheme="minorHAnsi" w:cstheme="minorHAnsi"/>
                <w:sz w:val="22"/>
                <w:szCs w:val="22"/>
              </w:rPr>
              <w:t>Dilution rate:</w:t>
            </w:r>
          </w:p>
        </w:tc>
        <w:tc>
          <w:tcPr>
            <w:tcW w:w="567" w:type="dxa"/>
            <w:tcBorders>
              <w:top w:val="single" w:sz="4" w:space="0" w:color="C0C0C0"/>
            </w:tcBorders>
            <w:shd w:val="clear" w:color="auto" w:fill="auto"/>
          </w:tcPr>
          <w:p w14:paraId="6CDC4706" w14:textId="77777777" w:rsidR="007177DB" w:rsidRPr="005834F6" w:rsidRDefault="007177DB" w:rsidP="00291136">
            <w:pPr>
              <w:pStyle w:val="TableText0"/>
              <w:keepNext/>
              <w:spacing w:before="14" w:after="14"/>
              <w:rPr>
                <w:rFonts w:asciiTheme="minorHAnsi" w:hAnsiTheme="minorHAnsi" w:cstheme="minorHAnsi"/>
                <w:sz w:val="22"/>
                <w:szCs w:val="22"/>
              </w:rPr>
            </w:pPr>
          </w:p>
        </w:tc>
        <w:tc>
          <w:tcPr>
            <w:tcW w:w="1702" w:type="dxa"/>
            <w:gridSpan w:val="3"/>
            <w:shd w:val="clear" w:color="auto" w:fill="D9D9D9"/>
            <w:vAlign w:val="center"/>
          </w:tcPr>
          <w:p w14:paraId="599D9415" w14:textId="77777777" w:rsidR="007177DB" w:rsidRPr="005834F6" w:rsidRDefault="007177DB" w:rsidP="00291136">
            <w:pPr>
              <w:pStyle w:val="TableText0"/>
              <w:keepNext/>
              <w:spacing w:before="14" w:after="14"/>
              <w:rPr>
                <w:rFonts w:asciiTheme="minorHAnsi" w:hAnsiTheme="minorHAnsi" w:cstheme="minorHAnsi"/>
                <w:sz w:val="22"/>
                <w:szCs w:val="22"/>
              </w:rPr>
            </w:pPr>
            <w:r w:rsidRPr="005834F6">
              <w:rPr>
                <w:rFonts w:asciiTheme="minorHAnsi" w:hAnsiTheme="minorHAnsi" w:cstheme="minorHAnsi"/>
                <w:sz w:val="22"/>
                <w:szCs w:val="22"/>
              </w:rPr>
              <w:t>(times diluted)</w:t>
            </w:r>
          </w:p>
        </w:tc>
        <w:tc>
          <w:tcPr>
            <w:tcW w:w="2600" w:type="dxa"/>
            <w:tcBorders>
              <w:top w:val="single" w:sz="4" w:space="0" w:color="C0C0C0"/>
              <w:bottom w:val="single" w:sz="4" w:space="0" w:color="C0C0C0"/>
            </w:tcBorders>
            <w:shd w:val="clear" w:color="auto" w:fill="auto"/>
          </w:tcPr>
          <w:p w14:paraId="0D46E0D8" w14:textId="77777777" w:rsidR="007177DB" w:rsidRPr="005834F6" w:rsidRDefault="007177DB" w:rsidP="00291136">
            <w:pPr>
              <w:pStyle w:val="TableText0"/>
              <w:keepNext/>
              <w:spacing w:before="14" w:after="14"/>
              <w:rPr>
                <w:rFonts w:asciiTheme="minorHAnsi" w:hAnsiTheme="minorHAnsi" w:cstheme="minorHAnsi"/>
                <w:sz w:val="22"/>
                <w:szCs w:val="22"/>
              </w:rPr>
            </w:pPr>
          </w:p>
        </w:tc>
        <w:tc>
          <w:tcPr>
            <w:tcW w:w="425" w:type="dxa"/>
            <w:shd w:val="clear" w:color="auto" w:fill="D9D9D9"/>
          </w:tcPr>
          <w:p w14:paraId="732C7191" w14:textId="77777777" w:rsidR="007177DB" w:rsidRPr="005834F6" w:rsidRDefault="007177DB" w:rsidP="00291136">
            <w:pPr>
              <w:pStyle w:val="TableText0"/>
              <w:keepNext/>
              <w:spacing w:before="14" w:after="14"/>
              <w:rPr>
                <w:rFonts w:asciiTheme="minorHAnsi" w:hAnsiTheme="minorHAnsi" w:cstheme="minorHAnsi"/>
                <w:sz w:val="22"/>
                <w:szCs w:val="22"/>
              </w:rPr>
            </w:pPr>
          </w:p>
        </w:tc>
        <w:tc>
          <w:tcPr>
            <w:tcW w:w="1087" w:type="dxa"/>
            <w:gridSpan w:val="3"/>
            <w:tcBorders>
              <w:top w:val="single" w:sz="4" w:space="0" w:color="C0C0C0"/>
              <w:bottom w:val="single" w:sz="4" w:space="0" w:color="C0C0C0"/>
            </w:tcBorders>
            <w:shd w:val="clear" w:color="auto" w:fill="auto"/>
          </w:tcPr>
          <w:p w14:paraId="0B0DC33C" w14:textId="77777777" w:rsidR="007177DB" w:rsidRPr="005834F6" w:rsidRDefault="007177DB" w:rsidP="00291136">
            <w:pPr>
              <w:pStyle w:val="TableText0"/>
              <w:keepNext/>
              <w:spacing w:before="14" w:after="14"/>
              <w:rPr>
                <w:rFonts w:asciiTheme="minorHAnsi" w:hAnsiTheme="minorHAnsi" w:cstheme="minorHAnsi"/>
                <w:sz w:val="22"/>
                <w:szCs w:val="22"/>
              </w:rPr>
            </w:pPr>
          </w:p>
        </w:tc>
        <w:tc>
          <w:tcPr>
            <w:tcW w:w="284" w:type="dxa"/>
            <w:shd w:val="clear" w:color="auto" w:fill="D9D9D9"/>
          </w:tcPr>
          <w:p w14:paraId="2A079C81" w14:textId="77777777" w:rsidR="007177DB" w:rsidRPr="005834F6" w:rsidRDefault="007177DB" w:rsidP="00291136">
            <w:pPr>
              <w:pStyle w:val="TableText0"/>
              <w:keepNext/>
              <w:spacing w:before="14" w:after="14"/>
              <w:rPr>
                <w:rFonts w:asciiTheme="minorHAnsi" w:hAnsiTheme="minorHAnsi" w:cstheme="minorHAnsi"/>
                <w:sz w:val="22"/>
                <w:szCs w:val="22"/>
              </w:rPr>
            </w:pPr>
            <w:r w:rsidRPr="005834F6">
              <w:rPr>
                <w:rFonts w:asciiTheme="minorHAnsi" w:hAnsiTheme="minorHAnsi" w:cstheme="minorHAnsi"/>
                <w:sz w:val="22"/>
                <w:szCs w:val="22"/>
              </w:rPr>
              <w:t>%</w:t>
            </w:r>
          </w:p>
        </w:tc>
      </w:tr>
      <w:tr w:rsidR="007177DB" w:rsidRPr="005834F6" w14:paraId="692713E6" w14:textId="77777777" w:rsidTr="00291136">
        <w:trPr>
          <w:cantSplit/>
        </w:trPr>
        <w:tc>
          <w:tcPr>
            <w:tcW w:w="1417" w:type="dxa"/>
            <w:shd w:val="clear" w:color="auto" w:fill="D9D9D9"/>
          </w:tcPr>
          <w:p w14:paraId="3DD7E850" w14:textId="77777777" w:rsidR="007177DB" w:rsidRPr="005834F6" w:rsidRDefault="007177DB" w:rsidP="00291136">
            <w:pPr>
              <w:pStyle w:val="TableText0"/>
              <w:keepNext/>
              <w:spacing w:before="14" w:after="14"/>
              <w:rPr>
                <w:rFonts w:asciiTheme="minorHAnsi" w:hAnsiTheme="minorHAnsi" w:cstheme="minorHAnsi"/>
                <w:sz w:val="22"/>
                <w:szCs w:val="22"/>
              </w:rPr>
            </w:pPr>
          </w:p>
        </w:tc>
        <w:tc>
          <w:tcPr>
            <w:tcW w:w="1843" w:type="dxa"/>
            <w:gridSpan w:val="3"/>
            <w:shd w:val="clear" w:color="auto" w:fill="D9D9D9"/>
          </w:tcPr>
          <w:p w14:paraId="1EF82BB8" w14:textId="77777777" w:rsidR="007177DB" w:rsidRPr="005834F6" w:rsidRDefault="007177DB" w:rsidP="00291136">
            <w:pPr>
              <w:pStyle w:val="TableText0"/>
              <w:keepNext/>
              <w:spacing w:before="14" w:after="14"/>
              <w:rPr>
                <w:rFonts w:asciiTheme="minorHAnsi" w:hAnsiTheme="minorHAnsi" w:cstheme="minorHAnsi"/>
                <w:sz w:val="22"/>
                <w:szCs w:val="22"/>
              </w:rPr>
            </w:pPr>
          </w:p>
        </w:tc>
        <w:tc>
          <w:tcPr>
            <w:tcW w:w="426" w:type="dxa"/>
            <w:shd w:val="clear" w:color="auto" w:fill="D9D9D9"/>
          </w:tcPr>
          <w:p w14:paraId="31B1EAF1" w14:textId="77777777" w:rsidR="007177DB" w:rsidRPr="005834F6" w:rsidRDefault="007177DB" w:rsidP="00291136">
            <w:pPr>
              <w:pStyle w:val="TableText0"/>
              <w:keepNext/>
              <w:spacing w:before="14" w:after="14"/>
              <w:rPr>
                <w:rFonts w:asciiTheme="minorHAnsi" w:hAnsiTheme="minorHAnsi" w:cstheme="minorHAnsi"/>
                <w:sz w:val="22"/>
                <w:szCs w:val="22"/>
              </w:rPr>
            </w:pPr>
          </w:p>
        </w:tc>
        <w:tc>
          <w:tcPr>
            <w:tcW w:w="2600" w:type="dxa"/>
            <w:tcBorders>
              <w:top w:val="single" w:sz="4" w:space="0" w:color="C0C0C0"/>
            </w:tcBorders>
            <w:shd w:val="clear" w:color="auto" w:fill="auto"/>
          </w:tcPr>
          <w:p w14:paraId="118EE2C4" w14:textId="77777777" w:rsidR="007177DB" w:rsidRPr="005834F6" w:rsidRDefault="007177DB" w:rsidP="00291136">
            <w:pPr>
              <w:pStyle w:val="TableText0"/>
              <w:keepNext/>
              <w:spacing w:before="14" w:after="14"/>
              <w:rPr>
                <w:rFonts w:asciiTheme="minorHAnsi" w:hAnsiTheme="minorHAnsi" w:cstheme="minorHAnsi"/>
                <w:sz w:val="22"/>
                <w:szCs w:val="22"/>
              </w:rPr>
            </w:pPr>
          </w:p>
        </w:tc>
        <w:tc>
          <w:tcPr>
            <w:tcW w:w="425" w:type="dxa"/>
            <w:shd w:val="clear" w:color="auto" w:fill="D9D9D9"/>
          </w:tcPr>
          <w:p w14:paraId="319E2A0F" w14:textId="77777777" w:rsidR="007177DB" w:rsidRPr="005834F6" w:rsidRDefault="007177DB" w:rsidP="00291136">
            <w:pPr>
              <w:pStyle w:val="TableText0"/>
              <w:keepNext/>
              <w:spacing w:before="14" w:after="14"/>
              <w:rPr>
                <w:rFonts w:asciiTheme="minorHAnsi" w:hAnsiTheme="minorHAnsi" w:cstheme="minorHAnsi"/>
                <w:sz w:val="22"/>
                <w:szCs w:val="22"/>
              </w:rPr>
            </w:pPr>
          </w:p>
        </w:tc>
        <w:tc>
          <w:tcPr>
            <w:tcW w:w="1087" w:type="dxa"/>
            <w:gridSpan w:val="3"/>
            <w:tcBorders>
              <w:top w:val="single" w:sz="4" w:space="0" w:color="C0C0C0"/>
            </w:tcBorders>
            <w:shd w:val="clear" w:color="auto" w:fill="auto"/>
          </w:tcPr>
          <w:p w14:paraId="1BC04569" w14:textId="77777777" w:rsidR="007177DB" w:rsidRPr="005834F6" w:rsidRDefault="007177DB" w:rsidP="00291136">
            <w:pPr>
              <w:pStyle w:val="TableText0"/>
              <w:keepNext/>
              <w:spacing w:before="14" w:after="14"/>
              <w:rPr>
                <w:rFonts w:asciiTheme="minorHAnsi" w:hAnsiTheme="minorHAnsi" w:cstheme="minorHAnsi"/>
                <w:sz w:val="22"/>
                <w:szCs w:val="22"/>
              </w:rPr>
            </w:pPr>
          </w:p>
        </w:tc>
        <w:tc>
          <w:tcPr>
            <w:tcW w:w="284" w:type="dxa"/>
            <w:shd w:val="clear" w:color="auto" w:fill="D9D9D9"/>
          </w:tcPr>
          <w:p w14:paraId="3A339D52" w14:textId="77777777" w:rsidR="007177DB" w:rsidRPr="005834F6" w:rsidRDefault="007177DB" w:rsidP="00291136">
            <w:pPr>
              <w:pStyle w:val="TableText0"/>
              <w:keepNext/>
              <w:spacing w:before="14" w:after="14"/>
              <w:rPr>
                <w:rFonts w:asciiTheme="minorHAnsi" w:hAnsiTheme="minorHAnsi" w:cstheme="minorHAnsi"/>
                <w:sz w:val="22"/>
                <w:szCs w:val="22"/>
              </w:rPr>
            </w:pPr>
            <w:r w:rsidRPr="005834F6">
              <w:rPr>
                <w:rFonts w:asciiTheme="minorHAnsi" w:hAnsiTheme="minorHAnsi" w:cstheme="minorHAnsi"/>
                <w:sz w:val="22"/>
                <w:szCs w:val="22"/>
              </w:rPr>
              <w:t>%</w:t>
            </w:r>
          </w:p>
        </w:tc>
      </w:tr>
      <w:tr w:rsidR="007177DB" w:rsidRPr="005834F6" w14:paraId="1BE3F45E" w14:textId="77777777" w:rsidTr="00291136">
        <w:trPr>
          <w:cantSplit/>
        </w:trPr>
        <w:tc>
          <w:tcPr>
            <w:tcW w:w="8082" w:type="dxa"/>
            <w:gridSpan w:val="11"/>
            <w:shd w:val="clear" w:color="auto" w:fill="D9D9D9"/>
          </w:tcPr>
          <w:p w14:paraId="1B3358D7" w14:textId="77777777" w:rsidR="007177DB" w:rsidRPr="005834F6" w:rsidRDefault="007177DB" w:rsidP="00291136">
            <w:pPr>
              <w:pStyle w:val="TableText0"/>
              <w:spacing w:before="14" w:after="14"/>
              <w:rPr>
                <w:rFonts w:asciiTheme="minorHAnsi" w:hAnsiTheme="minorHAnsi" w:cstheme="minorHAnsi"/>
                <w:sz w:val="22"/>
                <w:szCs w:val="22"/>
              </w:rPr>
            </w:pPr>
          </w:p>
        </w:tc>
      </w:tr>
      <w:tr w:rsidR="007177DB" w:rsidRPr="005834F6" w14:paraId="4C142267" w14:textId="77777777" w:rsidTr="00291136">
        <w:trPr>
          <w:cantSplit/>
        </w:trPr>
        <w:tc>
          <w:tcPr>
            <w:tcW w:w="2835" w:type="dxa"/>
            <w:gridSpan w:val="3"/>
            <w:shd w:val="clear" w:color="auto" w:fill="D9D9D9"/>
          </w:tcPr>
          <w:p w14:paraId="13227FD6" w14:textId="77777777" w:rsidR="007177DB" w:rsidRPr="005834F6" w:rsidRDefault="007177DB" w:rsidP="00291136">
            <w:pPr>
              <w:pStyle w:val="TableText0"/>
              <w:spacing w:before="14" w:after="14"/>
              <w:rPr>
                <w:rFonts w:asciiTheme="minorHAnsi" w:hAnsiTheme="minorHAnsi" w:cstheme="minorHAnsi"/>
                <w:b/>
                <w:sz w:val="22"/>
                <w:szCs w:val="22"/>
              </w:rPr>
            </w:pPr>
            <w:r w:rsidRPr="005834F6">
              <w:rPr>
                <w:rFonts w:asciiTheme="minorHAnsi" w:hAnsiTheme="minorHAnsi" w:cstheme="minorHAnsi"/>
                <w:b/>
                <w:sz w:val="22"/>
                <w:szCs w:val="22"/>
              </w:rPr>
              <w:t>Formulation type: (tick one)</w:t>
            </w:r>
          </w:p>
        </w:tc>
        <w:tc>
          <w:tcPr>
            <w:tcW w:w="425" w:type="dxa"/>
            <w:shd w:val="clear" w:color="auto" w:fill="D9D9D9"/>
          </w:tcPr>
          <w:p w14:paraId="2D8EE55F" w14:textId="77777777" w:rsidR="007177DB" w:rsidRPr="005834F6" w:rsidRDefault="007177DB" w:rsidP="00291136">
            <w:pPr>
              <w:pStyle w:val="TableText0"/>
              <w:spacing w:before="14" w:after="14"/>
              <w:rPr>
                <w:rFonts w:asciiTheme="minorHAnsi" w:hAnsiTheme="minorHAnsi" w:cstheme="minorHAnsi"/>
                <w:b/>
                <w:sz w:val="22"/>
                <w:szCs w:val="22"/>
              </w:rPr>
            </w:pPr>
          </w:p>
        </w:tc>
        <w:tc>
          <w:tcPr>
            <w:tcW w:w="426" w:type="dxa"/>
            <w:shd w:val="clear" w:color="auto" w:fill="D9D9D9"/>
          </w:tcPr>
          <w:p w14:paraId="5E0242EE" w14:textId="77777777" w:rsidR="007177DB" w:rsidRPr="005834F6" w:rsidRDefault="007177DB" w:rsidP="00291136">
            <w:pPr>
              <w:pStyle w:val="TableText0"/>
              <w:spacing w:before="14" w:after="14"/>
              <w:rPr>
                <w:rFonts w:asciiTheme="minorHAnsi" w:hAnsiTheme="minorHAnsi" w:cstheme="minorHAnsi"/>
                <w:b/>
                <w:sz w:val="22"/>
                <w:szCs w:val="22"/>
              </w:rPr>
            </w:pPr>
          </w:p>
        </w:tc>
        <w:tc>
          <w:tcPr>
            <w:tcW w:w="3261" w:type="dxa"/>
            <w:gridSpan w:val="3"/>
            <w:shd w:val="clear" w:color="auto" w:fill="D9D9D9"/>
          </w:tcPr>
          <w:p w14:paraId="17CE8100" w14:textId="77777777" w:rsidR="007177DB" w:rsidRPr="005834F6" w:rsidRDefault="007177DB" w:rsidP="00291136">
            <w:pPr>
              <w:pStyle w:val="TableText0"/>
              <w:spacing w:before="14" w:after="14"/>
              <w:rPr>
                <w:rFonts w:asciiTheme="minorHAnsi" w:hAnsiTheme="minorHAnsi" w:cstheme="minorHAnsi"/>
                <w:b/>
                <w:sz w:val="22"/>
                <w:szCs w:val="22"/>
              </w:rPr>
            </w:pPr>
            <w:r w:rsidRPr="005834F6">
              <w:rPr>
                <w:rFonts w:asciiTheme="minorHAnsi" w:hAnsiTheme="minorHAnsi" w:cstheme="minorHAnsi"/>
                <w:b/>
                <w:sz w:val="22"/>
                <w:szCs w:val="22"/>
              </w:rPr>
              <w:t>Chemical classification: (tick one)</w:t>
            </w:r>
          </w:p>
        </w:tc>
        <w:tc>
          <w:tcPr>
            <w:tcW w:w="425" w:type="dxa"/>
            <w:shd w:val="clear" w:color="auto" w:fill="D9D9D9"/>
          </w:tcPr>
          <w:p w14:paraId="68379CFD" w14:textId="77777777" w:rsidR="007177DB" w:rsidRPr="005834F6" w:rsidRDefault="007177DB" w:rsidP="00291136">
            <w:pPr>
              <w:pStyle w:val="TableText0"/>
              <w:spacing w:before="14" w:after="14"/>
              <w:rPr>
                <w:rFonts w:asciiTheme="minorHAnsi" w:hAnsiTheme="minorHAnsi" w:cstheme="minorHAnsi"/>
                <w:b/>
                <w:sz w:val="22"/>
                <w:szCs w:val="22"/>
              </w:rPr>
            </w:pPr>
          </w:p>
        </w:tc>
        <w:tc>
          <w:tcPr>
            <w:tcW w:w="710" w:type="dxa"/>
            <w:gridSpan w:val="2"/>
            <w:shd w:val="clear" w:color="auto" w:fill="D9D9D9"/>
          </w:tcPr>
          <w:p w14:paraId="388E7465" w14:textId="77777777" w:rsidR="007177DB" w:rsidRPr="005834F6" w:rsidRDefault="007177DB" w:rsidP="00291136">
            <w:pPr>
              <w:pStyle w:val="TableText0"/>
              <w:spacing w:before="14" w:after="14"/>
              <w:rPr>
                <w:rFonts w:asciiTheme="minorHAnsi" w:hAnsiTheme="minorHAnsi" w:cstheme="minorHAnsi"/>
                <w:b/>
                <w:sz w:val="22"/>
                <w:szCs w:val="22"/>
              </w:rPr>
            </w:pPr>
          </w:p>
        </w:tc>
      </w:tr>
      <w:tr w:rsidR="007177DB" w:rsidRPr="005834F6" w14:paraId="2E28B3A4" w14:textId="77777777" w:rsidTr="00291136">
        <w:trPr>
          <w:cantSplit/>
        </w:trPr>
        <w:tc>
          <w:tcPr>
            <w:tcW w:w="2835" w:type="dxa"/>
            <w:gridSpan w:val="3"/>
            <w:shd w:val="clear" w:color="auto" w:fill="D9D9D9"/>
            <w:vAlign w:val="center"/>
          </w:tcPr>
          <w:p w14:paraId="3B78AFD8"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Emulsifiable concentrate</w:t>
            </w:r>
          </w:p>
        </w:tc>
        <w:tc>
          <w:tcPr>
            <w:tcW w:w="425" w:type="dxa"/>
            <w:tcBorders>
              <w:bottom w:val="single" w:sz="4" w:space="0" w:color="C0C0C0"/>
            </w:tcBorders>
            <w:shd w:val="clear" w:color="auto" w:fill="auto"/>
          </w:tcPr>
          <w:p w14:paraId="1FFED6ED"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426" w:type="dxa"/>
            <w:shd w:val="clear" w:color="auto" w:fill="D9D9D9"/>
          </w:tcPr>
          <w:p w14:paraId="0E87F354" w14:textId="77777777" w:rsidR="007177DB" w:rsidRPr="005834F6" w:rsidRDefault="007177DB" w:rsidP="00291136">
            <w:pPr>
              <w:pStyle w:val="TableText0"/>
              <w:spacing w:before="14" w:after="14"/>
              <w:rPr>
                <w:rFonts w:asciiTheme="minorHAnsi" w:hAnsiTheme="minorHAnsi" w:cstheme="minorHAnsi"/>
                <w:sz w:val="22"/>
                <w:szCs w:val="22"/>
              </w:rPr>
            </w:pPr>
          </w:p>
        </w:tc>
        <w:tc>
          <w:tcPr>
            <w:tcW w:w="3261" w:type="dxa"/>
            <w:gridSpan w:val="3"/>
            <w:shd w:val="clear" w:color="auto" w:fill="D9D9D9"/>
            <w:vAlign w:val="center"/>
          </w:tcPr>
          <w:p w14:paraId="108E9DF5"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Cleaner</w:t>
            </w:r>
          </w:p>
        </w:tc>
        <w:tc>
          <w:tcPr>
            <w:tcW w:w="425" w:type="dxa"/>
            <w:tcBorders>
              <w:bottom w:val="single" w:sz="4" w:space="0" w:color="C0C0C0"/>
            </w:tcBorders>
            <w:shd w:val="clear" w:color="auto" w:fill="auto"/>
          </w:tcPr>
          <w:p w14:paraId="4A4E7B92"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710" w:type="dxa"/>
            <w:gridSpan w:val="2"/>
            <w:shd w:val="clear" w:color="auto" w:fill="D9D9D9"/>
          </w:tcPr>
          <w:p w14:paraId="3FE77963" w14:textId="77777777" w:rsidR="007177DB" w:rsidRPr="005834F6" w:rsidRDefault="007177DB" w:rsidP="00291136">
            <w:pPr>
              <w:pStyle w:val="TableText0"/>
              <w:spacing w:before="14" w:after="14"/>
              <w:rPr>
                <w:rFonts w:asciiTheme="minorHAnsi" w:hAnsiTheme="minorHAnsi" w:cstheme="minorHAnsi"/>
                <w:sz w:val="22"/>
                <w:szCs w:val="22"/>
              </w:rPr>
            </w:pPr>
          </w:p>
        </w:tc>
      </w:tr>
      <w:tr w:rsidR="007177DB" w:rsidRPr="005834F6" w14:paraId="21410315" w14:textId="77777777" w:rsidTr="00291136">
        <w:trPr>
          <w:cantSplit/>
        </w:trPr>
        <w:tc>
          <w:tcPr>
            <w:tcW w:w="2835" w:type="dxa"/>
            <w:gridSpan w:val="3"/>
            <w:shd w:val="clear" w:color="auto" w:fill="D9D9D9"/>
            <w:vAlign w:val="center"/>
          </w:tcPr>
          <w:p w14:paraId="6A806AE6"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Aqueous concentrate</w:t>
            </w:r>
          </w:p>
        </w:tc>
        <w:tc>
          <w:tcPr>
            <w:tcW w:w="425" w:type="dxa"/>
            <w:tcBorders>
              <w:top w:val="single" w:sz="4" w:space="0" w:color="C0C0C0"/>
              <w:bottom w:val="single" w:sz="4" w:space="0" w:color="C0C0C0"/>
            </w:tcBorders>
            <w:shd w:val="clear" w:color="auto" w:fill="auto"/>
          </w:tcPr>
          <w:p w14:paraId="5B91EEF7"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426" w:type="dxa"/>
            <w:shd w:val="clear" w:color="auto" w:fill="D9D9D9"/>
          </w:tcPr>
          <w:p w14:paraId="08896BC6" w14:textId="77777777" w:rsidR="007177DB" w:rsidRPr="005834F6" w:rsidRDefault="007177DB" w:rsidP="00291136">
            <w:pPr>
              <w:pStyle w:val="TableText0"/>
              <w:spacing w:before="14" w:after="14"/>
              <w:rPr>
                <w:rFonts w:asciiTheme="minorHAnsi" w:hAnsiTheme="minorHAnsi" w:cstheme="minorHAnsi"/>
                <w:sz w:val="22"/>
                <w:szCs w:val="22"/>
              </w:rPr>
            </w:pPr>
          </w:p>
        </w:tc>
        <w:tc>
          <w:tcPr>
            <w:tcW w:w="3261" w:type="dxa"/>
            <w:gridSpan w:val="3"/>
            <w:shd w:val="clear" w:color="auto" w:fill="D9D9D9"/>
            <w:vAlign w:val="center"/>
          </w:tcPr>
          <w:p w14:paraId="1AF84FF1"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Cosmetic</w:t>
            </w:r>
          </w:p>
        </w:tc>
        <w:tc>
          <w:tcPr>
            <w:tcW w:w="425" w:type="dxa"/>
            <w:tcBorders>
              <w:top w:val="single" w:sz="4" w:space="0" w:color="C0C0C0"/>
              <w:bottom w:val="single" w:sz="4" w:space="0" w:color="C0C0C0"/>
            </w:tcBorders>
            <w:shd w:val="clear" w:color="auto" w:fill="auto"/>
          </w:tcPr>
          <w:p w14:paraId="431F8F31"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710" w:type="dxa"/>
            <w:gridSpan w:val="2"/>
            <w:shd w:val="clear" w:color="auto" w:fill="D9D9D9"/>
          </w:tcPr>
          <w:p w14:paraId="2CC51EF2" w14:textId="77777777" w:rsidR="007177DB" w:rsidRPr="005834F6" w:rsidRDefault="007177DB" w:rsidP="00291136">
            <w:pPr>
              <w:pStyle w:val="TableText0"/>
              <w:spacing w:before="14" w:after="14"/>
              <w:rPr>
                <w:rFonts w:asciiTheme="minorHAnsi" w:hAnsiTheme="minorHAnsi" w:cstheme="minorHAnsi"/>
                <w:sz w:val="22"/>
                <w:szCs w:val="22"/>
              </w:rPr>
            </w:pPr>
          </w:p>
        </w:tc>
      </w:tr>
      <w:tr w:rsidR="007177DB" w:rsidRPr="005834F6" w14:paraId="4A60F6EE" w14:textId="77777777" w:rsidTr="00291136">
        <w:trPr>
          <w:cantSplit/>
        </w:trPr>
        <w:tc>
          <w:tcPr>
            <w:tcW w:w="2835" w:type="dxa"/>
            <w:gridSpan w:val="3"/>
            <w:shd w:val="clear" w:color="auto" w:fill="D9D9D9"/>
            <w:vAlign w:val="center"/>
          </w:tcPr>
          <w:p w14:paraId="561FF5F3"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Wettable powder</w:t>
            </w:r>
          </w:p>
        </w:tc>
        <w:tc>
          <w:tcPr>
            <w:tcW w:w="425" w:type="dxa"/>
            <w:tcBorders>
              <w:top w:val="single" w:sz="4" w:space="0" w:color="C0C0C0"/>
              <w:bottom w:val="single" w:sz="4" w:space="0" w:color="C0C0C0"/>
            </w:tcBorders>
            <w:shd w:val="clear" w:color="auto" w:fill="auto"/>
          </w:tcPr>
          <w:p w14:paraId="232B4365"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426" w:type="dxa"/>
            <w:shd w:val="clear" w:color="auto" w:fill="D9D9D9"/>
          </w:tcPr>
          <w:p w14:paraId="4DC5448B" w14:textId="77777777" w:rsidR="007177DB" w:rsidRPr="005834F6" w:rsidRDefault="007177DB" w:rsidP="00291136">
            <w:pPr>
              <w:pStyle w:val="TableText0"/>
              <w:spacing w:before="14" w:after="14"/>
              <w:rPr>
                <w:rFonts w:asciiTheme="minorHAnsi" w:hAnsiTheme="minorHAnsi" w:cstheme="minorHAnsi"/>
                <w:sz w:val="22"/>
                <w:szCs w:val="22"/>
              </w:rPr>
            </w:pPr>
          </w:p>
        </w:tc>
        <w:tc>
          <w:tcPr>
            <w:tcW w:w="3261" w:type="dxa"/>
            <w:gridSpan w:val="3"/>
            <w:shd w:val="clear" w:color="auto" w:fill="D9D9D9"/>
            <w:vAlign w:val="center"/>
          </w:tcPr>
          <w:p w14:paraId="23E373F2"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Pesticide</w:t>
            </w:r>
          </w:p>
        </w:tc>
        <w:tc>
          <w:tcPr>
            <w:tcW w:w="425" w:type="dxa"/>
            <w:tcBorders>
              <w:top w:val="single" w:sz="4" w:space="0" w:color="C0C0C0"/>
              <w:bottom w:val="single" w:sz="4" w:space="0" w:color="C0C0C0"/>
            </w:tcBorders>
            <w:shd w:val="clear" w:color="auto" w:fill="auto"/>
          </w:tcPr>
          <w:p w14:paraId="67E3D085"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710" w:type="dxa"/>
            <w:gridSpan w:val="2"/>
            <w:shd w:val="clear" w:color="auto" w:fill="D9D9D9"/>
          </w:tcPr>
          <w:p w14:paraId="29C374B4" w14:textId="77777777" w:rsidR="007177DB" w:rsidRPr="005834F6" w:rsidRDefault="007177DB" w:rsidP="00291136">
            <w:pPr>
              <w:pStyle w:val="TableText0"/>
              <w:spacing w:before="14" w:after="14"/>
              <w:rPr>
                <w:rFonts w:asciiTheme="minorHAnsi" w:hAnsiTheme="minorHAnsi" w:cstheme="minorHAnsi"/>
                <w:sz w:val="22"/>
                <w:szCs w:val="22"/>
              </w:rPr>
            </w:pPr>
          </w:p>
        </w:tc>
      </w:tr>
      <w:tr w:rsidR="007177DB" w:rsidRPr="005834F6" w14:paraId="4470F68E" w14:textId="77777777" w:rsidTr="00291136">
        <w:trPr>
          <w:cantSplit/>
        </w:trPr>
        <w:tc>
          <w:tcPr>
            <w:tcW w:w="2835" w:type="dxa"/>
            <w:gridSpan w:val="3"/>
            <w:shd w:val="clear" w:color="auto" w:fill="D9D9D9"/>
            <w:vAlign w:val="center"/>
          </w:tcPr>
          <w:p w14:paraId="04EDE4A0"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Microencapsulate</w:t>
            </w:r>
          </w:p>
        </w:tc>
        <w:tc>
          <w:tcPr>
            <w:tcW w:w="425" w:type="dxa"/>
            <w:tcBorders>
              <w:top w:val="single" w:sz="4" w:space="0" w:color="C0C0C0"/>
              <w:bottom w:val="single" w:sz="4" w:space="0" w:color="C0C0C0"/>
            </w:tcBorders>
            <w:shd w:val="clear" w:color="auto" w:fill="auto"/>
          </w:tcPr>
          <w:p w14:paraId="356891A3"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426" w:type="dxa"/>
            <w:shd w:val="clear" w:color="auto" w:fill="D9D9D9"/>
          </w:tcPr>
          <w:p w14:paraId="07A7E6F2" w14:textId="77777777" w:rsidR="007177DB" w:rsidRPr="005834F6" w:rsidRDefault="007177DB" w:rsidP="00291136">
            <w:pPr>
              <w:pStyle w:val="TableText0"/>
              <w:spacing w:before="14" w:after="14"/>
              <w:rPr>
                <w:rFonts w:asciiTheme="minorHAnsi" w:hAnsiTheme="minorHAnsi" w:cstheme="minorHAnsi"/>
                <w:sz w:val="22"/>
                <w:szCs w:val="22"/>
              </w:rPr>
            </w:pPr>
          </w:p>
        </w:tc>
        <w:tc>
          <w:tcPr>
            <w:tcW w:w="3261" w:type="dxa"/>
            <w:gridSpan w:val="3"/>
            <w:shd w:val="clear" w:color="auto" w:fill="D9D9D9"/>
            <w:vAlign w:val="center"/>
          </w:tcPr>
          <w:p w14:paraId="4F538564"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Volatile organic compounds</w:t>
            </w:r>
          </w:p>
        </w:tc>
        <w:tc>
          <w:tcPr>
            <w:tcW w:w="425" w:type="dxa"/>
            <w:tcBorders>
              <w:top w:val="single" w:sz="4" w:space="0" w:color="C0C0C0"/>
              <w:bottom w:val="single" w:sz="4" w:space="0" w:color="C0C0C0"/>
            </w:tcBorders>
            <w:shd w:val="clear" w:color="auto" w:fill="auto"/>
          </w:tcPr>
          <w:p w14:paraId="52311F00"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710" w:type="dxa"/>
            <w:gridSpan w:val="2"/>
            <w:shd w:val="clear" w:color="auto" w:fill="D9D9D9"/>
          </w:tcPr>
          <w:p w14:paraId="417F1C64" w14:textId="77777777" w:rsidR="007177DB" w:rsidRPr="005834F6" w:rsidRDefault="007177DB" w:rsidP="00291136">
            <w:pPr>
              <w:pStyle w:val="TableText0"/>
              <w:spacing w:before="14" w:after="14"/>
              <w:rPr>
                <w:rFonts w:asciiTheme="minorHAnsi" w:hAnsiTheme="minorHAnsi" w:cstheme="minorHAnsi"/>
                <w:sz w:val="22"/>
                <w:szCs w:val="22"/>
              </w:rPr>
            </w:pPr>
          </w:p>
        </w:tc>
      </w:tr>
      <w:tr w:rsidR="007177DB" w:rsidRPr="005834F6" w14:paraId="5CE2ECDA" w14:textId="77777777" w:rsidTr="00291136">
        <w:trPr>
          <w:cantSplit/>
        </w:trPr>
        <w:tc>
          <w:tcPr>
            <w:tcW w:w="2835" w:type="dxa"/>
            <w:gridSpan w:val="3"/>
            <w:shd w:val="clear" w:color="auto" w:fill="D9D9D9"/>
            <w:vAlign w:val="center"/>
          </w:tcPr>
          <w:p w14:paraId="3CAF7157"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Dust</w:t>
            </w:r>
          </w:p>
        </w:tc>
        <w:tc>
          <w:tcPr>
            <w:tcW w:w="425" w:type="dxa"/>
            <w:tcBorders>
              <w:top w:val="single" w:sz="4" w:space="0" w:color="C0C0C0"/>
              <w:bottom w:val="single" w:sz="4" w:space="0" w:color="C0C0C0"/>
            </w:tcBorders>
            <w:shd w:val="clear" w:color="auto" w:fill="auto"/>
          </w:tcPr>
          <w:p w14:paraId="319BE295"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426" w:type="dxa"/>
            <w:shd w:val="clear" w:color="auto" w:fill="D9D9D9"/>
          </w:tcPr>
          <w:p w14:paraId="44504F03" w14:textId="77777777" w:rsidR="007177DB" w:rsidRPr="005834F6" w:rsidRDefault="007177DB" w:rsidP="00291136">
            <w:pPr>
              <w:pStyle w:val="TableText0"/>
              <w:spacing w:before="14" w:after="14"/>
              <w:rPr>
                <w:rFonts w:asciiTheme="minorHAnsi" w:hAnsiTheme="minorHAnsi" w:cstheme="minorHAnsi"/>
                <w:sz w:val="22"/>
                <w:szCs w:val="22"/>
              </w:rPr>
            </w:pPr>
          </w:p>
        </w:tc>
        <w:tc>
          <w:tcPr>
            <w:tcW w:w="3261" w:type="dxa"/>
            <w:gridSpan w:val="3"/>
            <w:shd w:val="clear" w:color="auto" w:fill="D9D9D9"/>
            <w:vAlign w:val="center"/>
          </w:tcPr>
          <w:p w14:paraId="57F3FA9C"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Solvent</w:t>
            </w:r>
          </w:p>
        </w:tc>
        <w:tc>
          <w:tcPr>
            <w:tcW w:w="425" w:type="dxa"/>
            <w:tcBorders>
              <w:top w:val="single" w:sz="4" w:space="0" w:color="C0C0C0"/>
              <w:bottom w:val="single" w:sz="4" w:space="0" w:color="C0C0C0"/>
            </w:tcBorders>
            <w:shd w:val="clear" w:color="auto" w:fill="auto"/>
          </w:tcPr>
          <w:p w14:paraId="45E20851"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710" w:type="dxa"/>
            <w:gridSpan w:val="2"/>
            <w:shd w:val="clear" w:color="auto" w:fill="D9D9D9"/>
          </w:tcPr>
          <w:p w14:paraId="0B65D682" w14:textId="77777777" w:rsidR="007177DB" w:rsidRPr="005834F6" w:rsidRDefault="007177DB" w:rsidP="00291136">
            <w:pPr>
              <w:pStyle w:val="TableText0"/>
              <w:spacing w:before="14" w:after="14"/>
              <w:rPr>
                <w:rFonts w:asciiTheme="minorHAnsi" w:hAnsiTheme="minorHAnsi" w:cstheme="minorHAnsi"/>
                <w:sz w:val="22"/>
                <w:szCs w:val="22"/>
              </w:rPr>
            </w:pPr>
          </w:p>
        </w:tc>
      </w:tr>
      <w:tr w:rsidR="007177DB" w:rsidRPr="005834F6" w14:paraId="31FEE7E9" w14:textId="77777777" w:rsidTr="00291136">
        <w:trPr>
          <w:cantSplit/>
        </w:trPr>
        <w:tc>
          <w:tcPr>
            <w:tcW w:w="2835" w:type="dxa"/>
            <w:gridSpan w:val="3"/>
            <w:shd w:val="clear" w:color="auto" w:fill="D9D9D9"/>
            <w:vAlign w:val="center"/>
          </w:tcPr>
          <w:p w14:paraId="08A546CF"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Granules</w:t>
            </w:r>
          </w:p>
        </w:tc>
        <w:tc>
          <w:tcPr>
            <w:tcW w:w="425" w:type="dxa"/>
            <w:tcBorders>
              <w:top w:val="single" w:sz="4" w:space="0" w:color="C0C0C0"/>
              <w:bottom w:val="single" w:sz="4" w:space="0" w:color="C0C0C0"/>
            </w:tcBorders>
            <w:shd w:val="clear" w:color="auto" w:fill="auto"/>
          </w:tcPr>
          <w:p w14:paraId="479A1DFC"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426" w:type="dxa"/>
            <w:shd w:val="clear" w:color="auto" w:fill="D9D9D9"/>
          </w:tcPr>
          <w:p w14:paraId="7E7D1B85" w14:textId="77777777" w:rsidR="007177DB" w:rsidRPr="005834F6" w:rsidRDefault="007177DB" w:rsidP="00291136">
            <w:pPr>
              <w:pStyle w:val="TableText0"/>
              <w:spacing w:before="14" w:after="14"/>
              <w:rPr>
                <w:rFonts w:asciiTheme="minorHAnsi" w:hAnsiTheme="minorHAnsi" w:cstheme="minorHAnsi"/>
                <w:sz w:val="22"/>
                <w:szCs w:val="22"/>
              </w:rPr>
            </w:pPr>
          </w:p>
        </w:tc>
        <w:tc>
          <w:tcPr>
            <w:tcW w:w="3261" w:type="dxa"/>
            <w:gridSpan w:val="3"/>
            <w:shd w:val="clear" w:color="auto" w:fill="D9D9D9"/>
            <w:vAlign w:val="center"/>
          </w:tcPr>
          <w:p w14:paraId="2095A864"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Paint</w:t>
            </w:r>
          </w:p>
        </w:tc>
        <w:tc>
          <w:tcPr>
            <w:tcW w:w="425" w:type="dxa"/>
            <w:tcBorders>
              <w:top w:val="single" w:sz="4" w:space="0" w:color="C0C0C0"/>
              <w:bottom w:val="single" w:sz="4" w:space="0" w:color="C0C0C0"/>
            </w:tcBorders>
            <w:shd w:val="clear" w:color="auto" w:fill="auto"/>
          </w:tcPr>
          <w:p w14:paraId="2869CD89"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710" w:type="dxa"/>
            <w:gridSpan w:val="2"/>
            <w:shd w:val="clear" w:color="auto" w:fill="D9D9D9"/>
          </w:tcPr>
          <w:p w14:paraId="7DFEC600" w14:textId="77777777" w:rsidR="007177DB" w:rsidRPr="005834F6" w:rsidRDefault="007177DB" w:rsidP="00291136">
            <w:pPr>
              <w:pStyle w:val="TableText0"/>
              <w:spacing w:before="14" w:after="14"/>
              <w:rPr>
                <w:rFonts w:asciiTheme="minorHAnsi" w:hAnsiTheme="minorHAnsi" w:cstheme="minorHAnsi"/>
                <w:sz w:val="22"/>
                <w:szCs w:val="22"/>
              </w:rPr>
            </w:pPr>
          </w:p>
        </w:tc>
      </w:tr>
      <w:tr w:rsidR="007177DB" w:rsidRPr="005834F6" w14:paraId="674BC648" w14:textId="77777777" w:rsidTr="00291136">
        <w:trPr>
          <w:cantSplit/>
        </w:trPr>
        <w:tc>
          <w:tcPr>
            <w:tcW w:w="2835" w:type="dxa"/>
            <w:gridSpan w:val="3"/>
            <w:shd w:val="clear" w:color="auto" w:fill="D9D9D9"/>
            <w:vAlign w:val="center"/>
          </w:tcPr>
          <w:p w14:paraId="1B139D81"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Other</w:t>
            </w:r>
          </w:p>
        </w:tc>
        <w:tc>
          <w:tcPr>
            <w:tcW w:w="425" w:type="dxa"/>
            <w:tcBorders>
              <w:top w:val="single" w:sz="4" w:space="0" w:color="C0C0C0"/>
            </w:tcBorders>
            <w:shd w:val="clear" w:color="auto" w:fill="auto"/>
          </w:tcPr>
          <w:p w14:paraId="5A8E18C1"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426" w:type="dxa"/>
            <w:shd w:val="clear" w:color="auto" w:fill="D9D9D9"/>
          </w:tcPr>
          <w:p w14:paraId="18589B7A" w14:textId="77777777" w:rsidR="007177DB" w:rsidRPr="005834F6" w:rsidRDefault="007177DB" w:rsidP="00291136">
            <w:pPr>
              <w:pStyle w:val="TableText0"/>
              <w:spacing w:before="14" w:after="14"/>
              <w:rPr>
                <w:rFonts w:asciiTheme="minorHAnsi" w:hAnsiTheme="minorHAnsi" w:cstheme="minorHAnsi"/>
                <w:sz w:val="22"/>
                <w:szCs w:val="22"/>
              </w:rPr>
            </w:pPr>
          </w:p>
        </w:tc>
        <w:tc>
          <w:tcPr>
            <w:tcW w:w="3261" w:type="dxa"/>
            <w:gridSpan w:val="3"/>
            <w:shd w:val="clear" w:color="auto" w:fill="D9D9D9"/>
            <w:vAlign w:val="center"/>
          </w:tcPr>
          <w:p w14:paraId="1A51585C"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Toxic gas</w:t>
            </w:r>
          </w:p>
        </w:tc>
        <w:tc>
          <w:tcPr>
            <w:tcW w:w="425" w:type="dxa"/>
            <w:tcBorders>
              <w:top w:val="single" w:sz="4" w:space="0" w:color="C0C0C0"/>
              <w:bottom w:val="single" w:sz="4" w:space="0" w:color="C0C0C0"/>
            </w:tcBorders>
            <w:shd w:val="clear" w:color="auto" w:fill="auto"/>
          </w:tcPr>
          <w:p w14:paraId="3DB78E60"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710" w:type="dxa"/>
            <w:gridSpan w:val="2"/>
            <w:shd w:val="clear" w:color="auto" w:fill="D9D9D9"/>
          </w:tcPr>
          <w:p w14:paraId="45DDC141" w14:textId="77777777" w:rsidR="007177DB" w:rsidRPr="005834F6" w:rsidRDefault="007177DB" w:rsidP="00291136">
            <w:pPr>
              <w:pStyle w:val="TableText0"/>
              <w:spacing w:before="14" w:after="14"/>
              <w:rPr>
                <w:rFonts w:asciiTheme="minorHAnsi" w:hAnsiTheme="minorHAnsi" w:cstheme="minorHAnsi"/>
                <w:sz w:val="22"/>
                <w:szCs w:val="22"/>
              </w:rPr>
            </w:pPr>
          </w:p>
        </w:tc>
      </w:tr>
      <w:tr w:rsidR="007177DB" w:rsidRPr="005834F6" w14:paraId="46688A9F" w14:textId="77777777" w:rsidTr="00291136">
        <w:trPr>
          <w:cantSplit/>
        </w:trPr>
        <w:tc>
          <w:tcPr>
            <w:tcW w:w="2835" w:type="dxa"/>
            <w:gridSpan w:val="3"/>
            <w:shd w:val="clear" w:color="auto" w:fill="D9D9D9"/>
          </w:tcPr>
          <w:p w14:paraId="6102B908" w14:textId="77777777" w:rsidR="007177DB" w:rsidRPr="005834F6" w:rsidRDefault="007177DB" w:rsidP="00291136">
            <w:pPr>
              <w:pStyle w:val="TableText0"/>
              <w:spacing w:before="14" w:after="14"/>
              <w:rPr>
                <w:rFonts w:asciiTheme="minorHAnsi" w:hAnsiTheme="minorHAnsi" w:cstheme="minorHAnsi"/>
                <w:sz w:val="22"/>
                <w:szCs w:val="22"/>
              </w:rPr>
            </w:pPr>
          </w:p>
        </w:tc>
        <w:tc>
          <w:tcPr>
            <w:tcW w:w="425" w:type="dxa"/>
            <w:shd w:val="clear" w:color="auto" w:fill="D9D9D9"/>
          </w:tcPr>
          <w:p w14:paraId="408151EE"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426" w:type="dxa"/>
            <w:shd w:val="clear" w:color="auto" w:fill="D9D9D9"/>
          </w:tcPr>
          <w:p w14:paraId="3C30F220" w14:textId="77777777" w:rsidR="007177DB" w:rsidRPr="005834F6" w:rsidRDefault="007177DB" w:rsidP="00291136">
            <w:pPr>
              <w:pStyle w:val="TableText0"/>
              <w:spacing w:before="14" w:after="14"/>
              <w:rPr>
                <w:rFonts w:asciiTheme="minorHAnsi" w:hAnsiTheme="minorHAnsi" w:cstheme="minorHAnsi"/>
                <w:sz w:val="22"/>
                <w:szCs w:val="22"/>
              </w:rPr>
            </w:pPr>
          </w:p>
        </w:tc>
        <w:tc>
          <w:tcPr>
            <w:tcW w:w="3261" w:type="dxa"/>
            <w:gridSpan w:val="3"/>
            <w:shd w:val="clear" w:color="auto" w:fill="D9D9D9"/>
            <w:vAlign w:val="center"/>
          </w:tcPr>
          <w:p w14:paraId="3CC58739"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Laundry preparation</w:t>
            </w:r>
          </w:p>
        </w:tc>
        <w:tc>
          <w:tcPr>
            <w:tcW w:w="425" w:type="dxa"/>
            <w:tcBorders>
              <w:top w:val="single" w:sz="4" w:space="0" w:color="C0C0C0"/>
              <w:bottom w:val="single" w:sz="4" w:space="0" w:color="C0C0C0"/>
            </w:tcBorders>
            <w:shd w:val="clear" w:color="auto" w:fill="auto"/>
          </w:tcPr>
          <w:p w14:paraId="00E16822"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710" w:type="dxa"/>
            <w:gridSpan w:val="2"/>
            <w:shd w:val="clear" w:color="auto" w:fill="D9D9D9"/>
          </w:tcPr>
          <w:p w14:paraId="62648C55" w14:textId="77777777" w:rsidR="007177DB" w:rsidRPr="005834F6" w:rsidRDefault="007177DB" w:rsidP="00291136">
            <w:pPr>
              <w:pStyle w:val="TableText0"/>
              <w:spacing w:before="14" w:after="14"/>
              <w:rPr>
                <w:rFonts w:asciiTheme="minorHAnsi" w:hAnsiTheme="minorHAnsi" w:cstheme="minorHAnsi"/>
                <w:sz w:val="22"/>
                <w:szCs w:val="22"/>
              </w:rPr>
            </w:pPr>
          </w:p>
        </w:tc>
      </w:tr>
      <w:tr w:rsidR="007177DB" w:rsidRPr="005834F6" w14:paraId="4B4A28E6" w14:textId="77777777" w:rsidTr="00291136">
        <w:trPr>
          <w:cantSplit/>
        </w:trPr>
        <w:tc>
          <w:tcPr>
            <w:tcW w:w="2835" w:type="dxa"/>
            <w:gridSpan w:val="3"/>
            <w:shd w:val="clear" w:color="auto" w:fill="D9D9D9"/>
          </w:tcPr>
          <w:p w14:paraId="339AD0BA" w14:textId="77777777" w:rsidR="007177DB" w:rsidRPr="005834F6" w:rsidRDefault="007177DB" w:rsidP="00291136">
            <w:pPr>
              <w:pStyle w:val="TableText0"/>
              <w:spacing w:before="14" w:after="14"/>
              <w:rPr>
                <w:rFonts w:asciiTheme="minorHAnsi" w:hAnsiTheme="minorHAnsi" w:cstheme="minorHAnsi"/>
                <w:sz w:val="22"/>
                <w:szCs w:val="22"/>
              </w:rPr>
            </w:pPr>
          </w:p>
        </w:tc>
        <w:tc>
          <w:tcPr>
            <w:tcW w:w="425" w:type="dxa"/>
            <w:shd w:val="clear" w:color="auto" w:fill="D9D9D9"/>
          </w:tcPr>
          <w:p w14:paraId="554636AD"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426" w:type="dxa"/>
            <w:shd w:val="clear" w:color="auto" w:fill="D9D9D9"/>
          </w:tcPr>
          <w:p w14:paraId="01AC7327" w14:textId="77777777" w:rsidR="007177DB" w:rsidRPr="005834F6" w:rsidRDefault="007177DB" w:rsidP="00291136">
            <w:pPr>
              <w:pStyle w:val="TableText0"/>
              <w:spacing w:before="14" w:after="14"/>
              <w:rPr>
                <w:rFonts w:asciiTheme="minorHAnsi" w:hAnsiTheme="minorHAnsi" w:cstheme="minorHAnsi"/>
                <w:sz w:val="22"/>
                <w:szCs w:val="22"/>
              </w:rPr>
            </w:pPr>
          </w:p>
        </w:tc>
        <w:tc>
          <w:tcPr>
            <w:tcW w:w="3261" w:type="dxa"/>
            <w:gridSpan w:val="3"/>
            <w:shd w:val="clear" w:color="auto" w:fill="D9D9D9"/>
            <w:vAlign w:val="center"/>
          </w:tcPr>
          <w:p w14:paraId="4FCA4CA6"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Animal remedy</w:t>
            </w:r>
          </w:p>
        </w:tc>
        <w:tc>
          <w:tcPr>
            <w:tcW w:w="425" w:type="dxa"/>
            <w:tcBorders>
              <w:top w:val="single" w:sz="4" w:space="0" w:color="C0C0C0"/>
              <w:bottom w:val="single" w:sz="4" w:space="0" w:color="C0C0C0"/>
            </w:tcBorders>
            <w:shd w:val="clear" w:color="auto" w:fill="auto"/>
          </w:tcPr>
          <w:p w14:paraId="1EEB5FF7"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710" w:type="dxa"/>
            <w:gridSpan w:val="2"/>
            <w:shd w:val="clear" w:color="auto" w:fill="D9D9D9"/>
          </w:tcPr>
          <w:p w14:paraId="46CD412D" w14:textId="77777777" w:rsidR="007177DB" w:rsidRPr="005834F6" w:rsidRDefault="007177DB" w:rsidP="00291136">
            <w:pPr>
              <w:pStyle w:val="TableText0"/>
              <w:spacing w:before="14" w:after="14"/>
              <w:rPr>
                <w:rFonts w:asciiTheme="minorHAnsi" w:hAnsiTheme="minorHAnsi" w:cstheme="minorHAnsi"/>
                <w:sz w:val="22"/>
                <w:szCs w:val="22"/>
              </w:rPr>
            </w:pPr>
          </w:p>
        </w:tc>
      </w:tr>
      <w:tr w:rsidR="007177DB" w:rsidRPr="005834F6" w14:paraId="26094A45" w14:textId="77777777" w:rsidTr="00291136">
        <w:trPr>
          <w:cantSplit/>
        </w:trPr>
        <w:tc>
          <w:tcPr>
            <w:tcW w:w="2835" w:type="dxa"/>
            <w:gridSpan w:val="3"/>
            <w:shd w:val="clear" w:color="auto" w:fill="D9D9D9"/>
          </w:tcPr>
          <w:p w14:paraId="770FD951" w14:textId="77777777" w:rsidR="007177DB" w:rsidRPr="005834F6" w:rsidRDefault="007177DB" w:rsidP="00291136">
            <w:pPr>
              <w:pStyle w:val="TableText0"/>
              <w:spacing w:before="14" w:after="14"/>
              <w:rPr>
                <w:rFonts w:asciiTheme="minorHAnsi" w:hAnsiTheme="minorHAnsi" w:cstheme="minorHAnsi"/>
                <w:sz w:val="22"/>
                <w:szCs w:val="22"/>
              </w:rPr>
            </w:pPr>
          </w:p>
        </w:tc>
        <w:tc>
          <w:tcPr>
            <w:tcW w:w="425" w:type="dxa"/>
            <w:shd w:val="clear" w:color="auto" w:fill="D9D9D9"/>
          </w:tcPr>
          <w:p w14:paraId="3610E97E"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426" w:type="dxa"/>
            <w:shd w:val="clear" w:color="auto" w:fill="D9D9D9"/>
          </w:tcPr>
          <w:p w14:paraId="41DA645C" w14:textId="77777777" w:rsidR="007177DB" w:rsidRPr="005834F6" w:rsidRDefault="007177DB" w:rsidP="00291136">
            <w:pPr>
              <w:pStyle w:val="TableText0"/>
              <w:spacing w:before="14" w:after="14"/>
              <w:rPr>
                <w:rFonts w:asciiTheme="minorHAnsi" w:hAnsiTheme="minorHAnsi" w:cstheme="minorHAnsi"/>
                <w:sz w:val="22"/>
                <w:szCs w:val="22"/>
              </w:rPr>
            </w:pPr>
          </w:p>
        </w:tc>
        <w:tc>
          <w:tcPr>
            <w:tcW w:w="3261" w:type="dxa"/>
            <w:gridSpan w:val="3"/>
            <w:shd w:val="clear" w:color="auto" w:fill="D9D9D9"/>
            <w:vAlign w:val="center"/>
          </w:tcPr>
          <w:p w14:paraId="7248F23D"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Other</w:t>
            </w:r>
          </w:p>
        </w:tc>
        <w:tc>
          <w:tcPr>
            <w:tcW w:w="425" w:type="dxa"/>
            <w:tcBorders>
              <w:top w:val="single" w:sz="4" w:space="0" w:color="C0C0C0"/>
            </w:tcBorders>
            <w:shd w:val="clear" w:color="auto" w:fill="auto"/>
          </w:tcPr>
          <w:p w14:paraId="7381FFAC"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710" w:type="dxa"/>
            <w:gridSpan w:val="2"/>
            <w:shd w:val="clear" w:color="auto" w:fill="D9D9D9"/>
          </w:tcPr>
          <w:p w14:paraId="5D3A70E1" w14:textId="77777777" w:rsidR="007177DB" w:rsidRPr="005834F6" w:rsidRDefault="007177DB" w:rsidP="00291136">
            <w:pPr>
              <w:pStyle w:val="TableText0"/>
              <w:spacing w:before="14" w:after="14"/>
              <w:rPr>
                <w:rFonts w:asciiTheme="minorHAnsi" w:hAnsiTheme="minorHAnsi" w:cstheme="minorHAnsi"/>
                <w:sz w:val="22"/>
                <w:szCs w:val="22"/>
              </w:rPr>
            </w:pPr>
          </w:p>
        </w:tc>
      </w:tr>
      <w:tr w:rsidR="007177DB" w:rsidRPr="005834F6" w14:paraId="51D74965" w14:textId="77777777" w:rsidTr="00291136">
        <w:trPr>
          <w:cantSplit/>
        </w:trPr>
        <w:tc>
          <w:tcPr>
            <w:tcW w:w="8082" w:type="dxa"/>
            <w:gridSpan w:val="11"/>
            <w:shd w:val="clear" w:color="auto" w:fill="D9D9D9"/>
          </w:tcPr>
          <w:p w14:paraId="4D730D6F" w14:textId="77777777" w:rsidR="007177DB" w:rsidRPr="005834F6" w:rsidRDefault="007177DB" w:rsidP="00291136">
            <w:pPr>
              <w:pStyle w:val="TableText0"/>
              <w:spacing w:before="14" w:after="14"/>
              <w:rPr>
                <w:rFonts w:asciiTheme="minorHAnsi" w:hAnsiTheme="minorHAnsi" w:cstheme="minorHAnsi"/>
                <w:sz w:val="22"/>
                <w:szCs w:val="22"/>
              </w:rPr>
            </w:pPr>
          </w:p>
        </w:tc>
      </w:tr>
      <w:tr w:rsidR="007177DB" w:rsidRPr="005834F6" w14:paraId="7387E116" w14:textId="77777777" w:rsidTr="00291136">
        <w:trPr>
          <w:cantSplit/>
        </w:trPr>
        <w:tc>
          <w:tcPr>
            <w:tcW w:w="1417" w:type="dxa"/>
            <w:shd w:val="clear" w:color="auto" w:fill="D9D9D9"/>
          </w:tcPr>
          <w:p w14:paraId="4B277B03" w14:textId="77777777" w:rsidR="007177DB" w:rsidRPr="005834F6" w:rsidRDefault="007177DB" w:rsidP="00291136">
            <w:pPr>
              <w:pStyle w:val="TableText0"/>
              <w:spacing w:before="14" w:after="14"/>
              <w:rPr>
                <w:rFonts w:asciiTheme="minorHAnsi" w:hAnsiTheme="minorHAnsi" w:cstheme="minorHAnsi"/>
                <w:b/>
                <w:sz w:val="22"/>
                <w:szCs w:val="22"/>
              </w:rPr>
            </w:pPr>
          </w:p>
        </w:tc>
        <w:tc>
          <w:tcPr>
            <w:tcW w:w="1843" w:type="dxa"/>
            <w:gridSpan w:val="3"/>
            <w:shd w:val="clear" w:color="auto" w:fill="D9D9D9"/>
          </w:tcPr>
          <w:p w14:paraId="44A6FB54" w14:textId="77777777" w:rsidR="007177DB" w:rsidRPr="005834F6" w:rsidRDefault="007177DB" w:rsidP="00291136">
            <w:pPr>
              <w:pStyle w:val="TableText0"/>
              <w:spacing w:before="14" w:after="14"/>
              <w:rPr>
                <w:rFonts w:asciiTheme="minorHAnsi" w:hAnsiTheme="minorHAnsi" w:cstheme="minorHAnsi"/>
                <w:b/>
                <w:sz w:val="22"/>
                <w:szCs w:val="22"/>
              </w:rPr>
            </w:pPr>
          </w:p>
        </w:tc>
        <w:tc>
          <w:tcPr>
            <w:tcW w:w="426" w:type="dxa"/>
            <w:shd w:val="clear" w:color="auto" w:fill="D9D9D9"/>
          </w:tcPr>
          <w:p w14:paraId="5504AC2B" w14:textId="77777777" w:rsidR="007177DB" w:rsidRPr="005834F6" w:rsidRDefault="007177DB" w:rsidP="00291136">
            <w:pPr>
              <w:pStyle w:val="TableText0"/>
              <w:spacing w:before="14" w:after="14"/>
              <w:rPr>
                <w:rFonts w:asciiTheme="minorHAnsi" w:hAnsiTheme="minorHAnsi" w:cstheme="minorHAnsi"/>
                <w:b/>
                <w:sz w:val="22"/>
                <w:szCs w:val="22"/>
              </w:rPr>
            </w:pPr>
          </w:p>
        </w:tc>
        <w:tc>
          <w:tcPr>
            <w:tcW w:w="2600" w:type="dxa"/>
            <w:shd w:val="clear" w:color="auto" w:fill="D9D9D9"/>
          </w:tcPr>
          <w:p w14:paraId="2F4DC19E" w14:textId="77777777" w:rsidR="007177DB" w:rsidRPr="005834F6" w:rsidRDefault="007177DB" w:rsidP="00291136">
            <w:pPr>
              <w:pStyle w:val="TableText0"/>
              <w:spacing w:before="14" w:after="14"/>
              <w:rPr>
                <w:rFonts w:asciiTheme="minorHAnsi" w:hAnsiTheme="minorHAnsi" w:cstheme="minorHAnsi"/>
                <w:b/>
                <w:sz w:val="22"/>
                <w:szCs w:val="22"/>
              </w:rPr>
            </w:pPr>
            <w:r w:rsidRPr="005834F6">
              <w:rPr>
                <w:rFonts w:asciiTheme="minorHAnsi" w:hAnsiTheme="minorHAnsi" w:cstheme="minorHAnsi"/>
                <w:b/>
                <w:sz w:val="22"/>
                <w:szCs w:val="22"/>
              </w:rPr>
              <w:t>Active ingredients</w:t>
            </w:r>
          </w:p>
        </w:tc>
        <w:tc>
          <w:tcPr>
            <w:tcW w:w="425" w:type="dxa"/>
            <w:shd w:val="clear" w:color="auto" w:fill="D9D9D9"/>
          </w:tcPr>
          <w:p w14:paraId="550995A0" w14:textId="77777777" w:rsidR="007177DB" w:rsidRPr="005834F6" w:rsidRDefault="007177DB" w:rsidP="00291136">
            <w:pPr>
              <w:pStyle w:val="TableText0"/>
              <w:spacing w:before="14" w:after="14"/>
              <w:rPr>
                <w:rFonts w:asciiTheme="minorHAnsi" w:hAnsiTheme="minorHAnsi" w:cstheme="minorHAnsi"/>
                <w:b/>
                <w:sz w:val="22"/>
                <w:szCs w:val="22"/>
              </w:rPr>
            </w:pPr>
          </w:p>
        </w:tc>
        <w:tc>
          <w:tcPr>
            <w:tcW w:w="1371" w:type="dxa"/>
            <w:gridSpan w:val="4"/>
            <w:shd w:val="clear" w:color="auto" w:fill="D9D9D9"/>
          </w:tcPr>
          <w:p w14:paraId="6BBE030C" w14:textId="77777777" w:rsidR="007177DB" w:rsidRPr="005834F6" w:rsidRDefault="007177DB" w:rsidP="00291136">
            <w:pPr>
              <w:pStyle w:val="TableText0"/>
              <w:keepNext/>
              <w:spacing w:before="14" w:after="14"/>
              <w:ind w:left="-108"/>
              <w:rPr>
                <w:rFonts w:asciiTheme="minorHAnsi" w:hAnsiTheme="minorHAnsi" w:cstheme="minorHAnsi"/>
                <w:b/>
                <w:sz w:val="22"/>
                <w:szCs w:val="22"/>
              </w:rPr>
            </w:pPr>
            <w:r w:rsidRPr="005834F6">
              <w:rPr>
                <w:rFonts w:asciiTheme="minorHAnsi" w:hAnsiTheme="minorHAnsi" w:cstheme="minorHAnsi"/>
                <w:b/>
                <w:sz w:val="22"/>
                <w:szCs w:val="22"/>
              </w:rPr>
              <w:t>Concentration</w:t>
            </w:r>
          </w:p>
        </w:tc>
      </w:tr>
      <w:tr w:rsidR="007177DB" w:rsidRPr="005834F6" w14:paraId="0F288FD3" w14:textId="77777777" w:rsidTr="00291136">
        <w:trPr>
          <w:cantSplit/>
        </w:trPr>
        <w:tc>
          <w:tcPr>
            <w:tcW w:w="1417" w:type="dxa"/>
            <w:shd w:val="clear" w:color="auto" w:fill="D9D9D9"/>
          </w:tcPr>
          <w:p w14:paraId="3ED30167"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Trade name:</w:t>
            </w:r>
          </w:p>
        </w:tc>
        <w:tc>
          <w:tcPr>
            <w:tcW w:w="1843" w:type="dxa"/>
            <w:gridSpan w:val="3"/>
            <w:shd w:val="clear" w:color="auto" w:fill="auto"/>
          </w:tcPr>
          <w:p w14:paraId="3FE9A25C" w14:textId="77777777" w:rsidR="007177DB" w:rsidRPr="005834F6" w:rsidRDefault="007177DB" w:rsidP="00291136">
            <w:pPr>
              <w:pStyle w:val="TableText0"/>
              <w:spacing w:before="14" w:after="14"/>
              <w:rPr>
                <w:rFonts w:asciiTheme="minorHAnsi" w:hAnsiTheme="minorHAnsi" w:cstheme="minorHAnsi"/>
                <w:sz w:val="22"/>
                <w:szCs w:val="22"/>
              </w:rPr>
            </w:pPr>
          </w:p>
        </w:tc>
        <w:tc>
          <w:tcPr>
            <w:tcW w:w="426" w:type="dxa"/>
            <w:shd w:val="clear" w:color="auto" w:fill="D9D9D9"/>
          </w:tcPr>
          <w:p w14:paraId="01068A61" w14:textId="77777777" w:rsidR="007177DB" w:rsidRPr="005834F6" w:rsidRDefault="007177DB" w:rsidP="00291136">
            <w:pPr>
              <w:pStyle w:val="TableText0"/>
              <w:spacing w:before="14" w:after="14"/>
              <w:rPr>
                <w:rFonts w:asciiTheme="minorHAnsi" w:hAnsiTheme="minorHAnsi" w:cstheme="minorHAnsi"/>
                <w:sz w:val="22"/>
                <w:szCs w:val="22"/>
              </w:rPr>
            </w:pPr>
          </w:p>
        </w:tc>
        <w:tc>
          <w:tcPr>
            <w:tcW w:w="2600" w:type="dxa"/>
            <w:tcBorders>
              <w:bottom w:val="single" w:sz="4" w:space="0" w:color="C0C0C0"/>
            </w:tcBorders>
            <w:shd w:val="clear" w:color="auto" w:fill="auto"/>
          </w:tcPr>
          <w:p w14:paraId="72F74E60" w14:textId="77777777" w:rsidR="007177DB" w:rsidRPr="005834F6" w:rsidRDefault="007177DB" w:rsidP="00291136">
            <w:pPr>
              <w:pStyle w:val="TableText0"/>
              <w:spacing w:before="14" w:after="14"/>
              <w:rPr>
                <w:rFonts w:asciiTheme="minorHAnsi" w:hAnsiTheme="minorHAnsi" w:cstheme="minorHAnsi"/>
                <w:sz w:val="22"/>
                <w:szCs w:val="22"/>
              </w:rPr>
            </w:pPr>
          </w:p>
        </w:tc>
        <w:tc>
          <w:tcPr>
            <w:tcW w:w="425" w:type="dxa"/>
            <w:shd w:val="clear" w:color="auto" w:fill="D9D9D9"/>
          </w:tcPr>
          <w:p w14:paraId="1486C059" w14:textId="77777777" w:rsidR="007177DB" w:rsidRPr="005834F6" w:rsidRDefault="007177DB" w:rsidP="00291136">
            <w:pPr>
              <w:pStyle w:val="TableText0"/>
              <w:spacing w:before="14" w:after="14"/>
              <w:rPr>
                <w:rFonts w:asciiTheme="minorHAnsi" w:hAnsiTheme="minorHAnsi" w:cstheme="minorHAnsi"/>
                <w:sz w:val="22"/>
                <w:szCs w:val="22"/>
              </w:rPr>
            </w:pPr>
          </w:p>
        </w:tc>
        <w:tc>
          <w:tcPr>
            <w:tcW w:w="1087" w:type="dxa"/>
            <w:gridSpan w:val="3"/>
            <w:tcBorders>
              <w:bottom w:val="single" w:sz="4" w:space="0" w:color="C0C0C0"/>
            </w:tcBorders>
            <w:shd w:val="clear" w:color="auto" w:fill="auto"/>
          </w:tcPr>
          <w:p w14:paraId="108DE4EF" w14:textId="77777777" w:rsidR="007177DB" w:rsidRPr="005834F6" w:rsidRDefault="007177DB" w:rsidP="00291136">
            <w:pPr>
              <w:pStyle w:val="TableText0"/>
              <w:spacing w:before="14" w:after="14"/>
              <w:rPr>
                <w:rFonts w:asciiTheme="minorHAnsi" w:hAnsiTheme="minorHAnsi" w:cstheme="minorHAnsi"/>
                <w:sz w:val="22"/>
                <w:szCs w:val="22"/>
              </w:rPr>
            </w:pPr>
          </w:p>
        </w:tc>
        <w:tc>
          <w:tcPr>
            <w:tcW w:w="284" w:type="dxa"/>
            <w:shd w:val="clear" w:color="auto" w:fill="D9D9D9"/>
          </w:tcPr>
          <w:p w14:paraId="2E946D0E"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w:t>
            </w:r>
          </w:p>
        </w:tc>
      </w:tr>
      <w:tr w:rsidR="007177DB" w:rsidRPr="005834F6" w14:paraId="7B2ABA29" w14:textId="77777777" w:rsidTr="00291136">
        <w:trPr>
          <w:cantSplit/>
        </w:trPr>
        <w:tc>
          <w:tcPr>
            <w:tcW w:w="1417" w:type="dxa"/>
            <w:shd w:val="clear" w:color="auto" w:fill="D9D9D9"/>
          </w:tcPr>
          <w:p w14:paraId="22224E0C"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Dilution rate:</w:t>
            </w:r>
          </w:p>
        </w:tc>
        <w:tc>
          <w:tcPr>
            <w:tcW w:w="567" w:type="dxa"/>
            <w:tcBorders>
              <w:top w:val="single" w:sz="4" w:space="0" w:color="C0C0C0"/>
            </w:tcBorders>
            <w:shd w:val="clear" w:color="auto" w:fill="auto"/>
          </w:tcPr>
          <w:p w14:paraId="1918E546" w14:textId="77777777" w:rsidR="007177DB" w:rsidRPr="005834F6" w:rsidRDefault="007177DB" w:rsidP="00291136">
            <w:pPr>
              <w:pStyle w:val="TableText0"/>
              <w:spacing w:before="14" w:after="14"/>
              <w:rPr>
                <w:rFonts w:asciiTheme="minorHAnsi" w:hAnsiTheme="minorHAnsi" w:cstheme="minorHAnsi"/>
                <w:sz w:val="22"/>
                <w:szCs w:val="22"/>
              </w:rPr>
            </w:pPr>
          </w:p>
        </w:tc>
        <w:tc>
          <w:tcPr>
            <w:tcW w:w="1702" w:type="dxa"/>
            <w:gridSpan w:val="3"/>
            <w:shd w:val="clear" w:color="auto" w:fill="D9D9D9"/>
          </w:tcPr>
          <w:p w14:paraId="6B2069C5"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(times diluted)</w:t>
            </w:r>
          </w:p>
        </w:tc>
        <w:tc>
          <w:tcPr>
            <w:tcW w:w="2600" w:type="dxa"/>
            <w:tcBorders>
              <w:top w:val="single" w:sz="4" w:space="0" w:color="C0C0C0"/>
              <w:bottom w:val="single" w:sz="4" w:space="0" w:color="C0C0C0"/>
            </w:tcBorders>
            <w:shd w:val="clear" w:color="auto" w:fill="auto"/>
          </w:tcPr>
          <w:p w14:paraId="5586A55F" w14:textId="77777777" w:rsidR="007177DB" w:rsidRPr="005834F6" w:rsidRDefault="007177DB" w:rsidP="00291136">
            <w:pPr>
              <w:pStyle w:val="TableText0"/>
              <w:spacing w:before="14" w:after="14"/>
              <w:rPr>
                <w:rFonts w:asciiTheme="minorHAnsi" w:hAnsiTheme="minorHAnsi" w:cstheme="minorHAnsi"/>
                <w:sz w:val="22"/>
                <w:szCs w:val="22"/>
              </w:rPr>
            </w:pPr>
          </w:p>
        </w:tc>
        <w:tc>
          <w:tcPr>
            <w:tcW w:w="425" w:type="dxa"/>
            <w:shd w:val="clear" w:color="auto" w:fill="D9D9D9"/>
          </w:tcPr>
          <w:p w14:paraId="298322A0" w14:textId="77777777" w:rsidR="007177DB" w:rsidRPr="005834F6" w:rsidRDefault="007177DB" w:rsidP="00291136">
            <w:pPr>
              <w:pStyle w:val="TableText0"/>
              <w:spacing w:before="14" w:after="14"/>
              <w:rPr>
                <w:rFonts w:asciiTheme="minorHAnsi" w:hAnsiTheme="minorHAnsi" w:cstheme="minorHAnsi"/>
                <w:sz w:val="22"/>
                <w:szCs w:val="22"/>
              </w:rPr>
            </w:pPr>
          </w:p>
        </w:tc>
        <w:tc>
          <w:tcPr>
            <w:tcW w:w="1087" w:type="dxa"/>
            <w:gridSpan w:val="3"/>
            <w:tcBorders>
              <w:top w:val="single" w:sz="4" w:space="0" w:color="C0C0C0"/>
              <w:bottom w:val="single" w:sz="4" w:space="0" w:color="C0C0C0"/>
            </w:tcBorders>
            <w:shd w:val="clear" w:color="auto" w:fill="auto"/>
          </w:tcPr>
          <w:p w14:paraId="26D42A4B" w14:textId="77777777" w:rsidR="007177DB" w:rsidRPr="005834F6" w:rsidRDefault="007177DB" w:rsidP="00291136">
            <w:pPr>
              <w:pStyle w:val="TableText0"/>
              <w:spacing w:before="14" w:after="14"/>
              <w:rPr>
                <w:rFonts w:asciiTheme="minorHAnsi" w:hAnsiTheme="minorHAnsi" w:cstheme="minorHAnsi"/>
                <w:sz w:val="22"/>
                <w:szCs w:val="22"/>
              </w:rPr>
            </w:pPr>
          </w:p>
        </w:tc>
        <w:tc>
          <w:tcPr>
            <w:tcW w:w="284" w:type="dxa"/>
            <w:shd w:val="clear" w:color="auto" w:fill="D9D9D9"/>
          </w:tcPr>
          <w:p w14:paraId="346754BE"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w:t>
            </w:r>
          </w:p>
        </w:tc>
      </w:tr>
      <w:tr w:rsidR="007177DB" w:rsidRPr="005834F6" w14:paraId="07345101" w14:textId="77777777" w:rsidTr="00291136">
        <w:trPr>
          <w:cantSplit/>
        </w:trPr>
        <w:tc>
          <w:tcPr>
            <w:tcW w:w="1417" w:type="dxa"/>
            <w:shd w:val="clear" w:color="auto" w:fill="D9D9D9"/>
          </w:tcPr>
          <w:p w14:paraId="3134BF7D" w14:textId="77777777" w:rsidR="007177DB" w:rsidRPr="005834F6" w:rsidRDefault="007177DB" w:rsidP="00291136">
            <w:pPr>
              <w:pStyle w:val="TableText0"/>
              <w:spacing w:before="14" w:after="14"/>
              <w:rPr>
                <w:rFonts w:asciiTheme="minorHAnsi" w:hAnsiTheme="minorHAnsi" w:cstheme="minorHAnsi"/>
                <w:sz w:val="22"/>
                <w:szCs w:val="22"/>
              </w:rPr>
            </w:pPr>
          </w:p>
        </w:tc>
        <w:tc>
          <w:tcPr>
            <w:tcW w:w="1843" w:type="dxa"/>
            <w:gridSpan w:val="3"/>
            <w:shd w:val="clear" w:color="auto" w:fill="D9D9D9"/>
          </w:tcPr>
          <w:p w14:paraId="4FA2FD58" w14:textId="77777777" w:rsidR="007177DB" w:rsidRPr="005834F6" w:rsidRDefault="007177DB" w:rsidP="00291136">
            <w:pPr>
              <w:pStyle w:val="TableText0"/>
              <w:spacing w:before="14" w:after="14"/>
              <w:rPr>
                <w:rFonts w:asciiTheme="minorHAnsi" w:hAnsiTheme="minorHAnsi" w:cstheme="minorHAnsi"/>
                <w:sz w:val="22"/>
                <w:szCs w:val="22"/>
              </w:rPr>
            </w:pPr>
          </w:p>
        </w:tc>
        <w:tc>
          <w:tcPr>
            <w:tcW w:w="426" w:type="dxa"/>
            <w:shd w:val="clear" w:color="auto" w:fill="D9D9D9"/>
          </w:tcPr>
          <w:p w14:paraId="3ADDF821" w14:textId="77777777" w:rsidR="007177DB" w:rsidRPr="005834F6" w:rsidRDefault="007177DB" w:rsidP="00291136">
            <w:pPr>
              <w:pStyle w:val="TableText0"/>
              <w:spacing w:before="14" w:after="14"/>
              <w:rPr>
                <w:rFonts w:asciiTheme="minorHAnsi" w:hAnsiTheme="minorHAnsi" w:cstheme="minorHAnsi"/>
                <w:sz w:val="22"/>
                <w:szCs w:val="22"/>
              </w:rPr>
            </w:pPr>
          </w:p>
        </w:tc>
        <w:tc>
          <w:tcPr>
            <w:tcW w:w="2600" w:type="dxa"/>
            <w:tcBorders>
              <w:top w:val="single" w:sz="4" w:space="0" w:color="C0C0C0"/>
            </w:tcBorders>
            <w:shd w:val="clear" w:color="auto" w:fill="auto"/>
          </w:tcPr>
          <w:p w14:paraId="7084D7B0" w14:textId="77777777" w:rsidR="007177DB" w:rsidRPr="005834F6" w:rsidRDefault="007177DB" w:rsidP="00291136">
            <w:pPr>
              <w:pStyle w:val="TableText0"/>
              <w:spacing w:before="14" w:after="14"/>
              <w:rPr>
                <w:rFonts w:asciiTheme="minorHAnsi" w:hAnsiTheme="minorHAnsi" w:cstheme="minorHAnsi"/>
                <w:sz w:val="22"/>
                <w:szCs w:val="22"/>
              </w:rPr>
            </w:pPr>
          </w:p>
        </w:tc>
        <w:tc>
          <w:tcPr>
            <w:tcW w:w="425" w:type="dxa"/>
            <w:shd w:val="clear" w:color="auto" w:fill="D9D9D9"/>
          </w:tcPr>
          <w:p w14:paraId="335362A4" w14:textId="77777777" w:rsidR="007177DB" w:rsidRPr="005834F6" w:rsidRDefault="007177DB" w:rsidP="00291136">
            <w:pPr>
              <w:pStyle w:val="TableText0"/>
              <w:spacing w:before="14" w:after="14"/>
              <w:rPr>
                <w:rFonts w:asciiTheme="minorHAnsi" w:hAnsiTheme="minorHAnsi" w:cstheme="minorHAnsi"/>
                <w:sz w:val="22"/>
                <w:szCs w:val="22"/>
              </w:rPr>
            </w:pPr>
          </w:p>
        </w:tc>
        <w:tc>
          <w:tcPr>
            <w:tcW w:w="1087" w:type="dxa"/>
            <w:gridSpan w:val="3"/>
            <w:tcBorders>
              <w:top w:val="single" w:sz="4" w:space="0" w:color="C0C0C0"/>
            </w:tcBorders>
            <w:shd w:val="clear" w:color="auto" w:fill="auto"/>
          </w:tcPr>
          <w:p w14:paraId="20FBF00B" w14:textId="77777777" w:rsidR="007177DB" w:rsidRPr="005834F6" w:rsidRDefault="007177DB" w:rsidP="00291136">
            <w:pPr>
              <w:pStyle w:val="TableText0"/>
              <w:spacing w:before="14" w:after="14"/>
              <w:rPr>
                <w:rFonts w:asciiTheme="minorHAnsi" w:hAnsiTheme="minorHAnsi" w:cstheme="minorHAnsi"/>
                <w:sz w:val="22"/>
                <w:szCs w:val="22"/>
              </w:rPr>
            </w:pPr>
          </w:p>
        </w:tc>
        <w:tc>
          <w:tcPr>
            <w:tcW w:w="284" w:type="dxa"/>
            <w:shd w:val="clear" w:color="auto" w:fill="D9D9D9"/>
          </w:tcPr>
          <w:p w14:paraId="7C348DE4"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w:t>
            </w:r>
          </w:p>
        </w:tc>
      </w:tr>
      <w:tr w:rsidR="007177DB" w:rsidRPr="005834F6" w14:paraId="0BEECECD" w14:textId="77777777" w:rsidTr="00291136">
        <w:trPr>
          <w:cantSplit/>
        </w:trPr>
        <w:tc>
          <w:tcPr>
            <w:tcW w:w="8082" w:type="dxa"/>
            <w:gridSpan w:val="11"/>
            <w:shd w:val="clear" w:color="auto" w:fill="D9D9D9"/>
          </w:tcPr>
          <w:p w14:paraId="7D143980" w14:textId="77777777" w:rsidR="007177DB" w:rsidRPr="005834F6" w:rsidRDefault="007177DB" w:rsidP="00291136">
            <w:pPr>
              <w:pStyle w:val="TableText0"/>
              <w:spacing w:before="14" w:after="14"/>
              <w:rPr>
                <w:rFonts w:asciiTheme="minorHAnsi" w:hAnsiTheme="minorHAnsi" w:cstheme="minorHAnsi"/>
                <w:sz w:val="22"/>
                <w:szCs w:val="22"/>
              </w:rPr>
            </w:pPr>
          </w:p>
        </w:tc>
      </w:tr>
      <w:tr w:rsidR="007177DB" w:rsidRPr="005834F6" w14:paraId="6CBAD17E" w14:textId="77777777" w:rsidTr="00291136">
        <w:trPr>
          <w:cantSplit/>
        </w:trPr>
        <w:tc>
          <w:tcPr>
            <w:tcW w:w="2835" w:type="dxa"/>
            <w:gridSpan w:val="3"/>
            <w:shd w:val="clear" w:color="auto" w:fill="D9D9D9"/>
          </w:tcPr>
          <w:p w14:paraId="63804624" w14:textId="77777777" w:rsidR="007177DB" w:rsidRPr="005834F6" w:rsidRDefault="007177DB" w:rsidP="00291136">
            <w:pPr>
              <w:pStyle w:val="TableText0"/>
              <w:spacing w:before="14" w:after="14"/>
              <w:rPr>
                <w:rFonts w:asciiTheme="minorHAnsi" w:hAnsiTheme="minorHAnsi" w:cstheme="minorHAnsi"/>
                <w:b/>
                <w:sz w:val="22"/>
                <w:szCs w:val="22"/>
              </w:rPr>
            </w:pPr>
            <w:r w:rsidRPr="005834F6">
              <w:rPr>
                <w:rFonts w:asciiTheme="minorHAnsi" w:hAnsiTheme="minorHAnsi" w:cstheme="minorHAnsi"/>
                <w:b/>
                <w:sz w:val="22"/>
                <w:szCs w:val="22"/>
              </w:rPr>
              <w:t>Formulation type: (tick one)</w:t>
            </w:r>
          </w:p>
        </w:tc>
        <w:tc>
          <w:tcPr>
            <w:tcW w:w="425" w:type="dxa"/>
            <w:shd w:val="clear" w:color="auto" w:fill="D9D9D9"/>
          </w:tcPr>
          <w:p w14:paraId="4B0FD1B5" w14:textId="77777777" w:rsidR="007177DB" w:rsidRPr="005834F6" w:rsidRDefault="007177DB" w:rsidP="00291136">
            <w:pPr>
              <w:pStyle w:val="TableText0"/>
              <w:spacing w:before="14" w:after="14"/>
              <w:rPr>
                <w:rFonts w:asciiTheme="minorHAnsi" w:hAnsiTheme="minorHAnsi" w:cstheme="minorHAnsi"/>
                <w:b/>
                <w:sz w:val="22"/>
                <w:szCs w:val="22"/>
              </w:rPr>
            </w:pPr>
          </w:p>
        </w:tc>
        <w:tc>
          <w:tcPr>
            <w:tcW w:w="426" w:type="dxa"/>
            <w:shd w:val="clear" w:color="auto" w:fill="D9D9D9"/>
          </w:tcPr>
          <w:p w14:paraId="38ECE58B" w14:textId="77777777" w:rsidR="007177DB" w:rsidRPr="005834F6" w:rsidRDefault="007177DB" w:rsidP="00291136">
            <w:pPr>
              <w:pStyle w:val="TableText0"/>
              <w:spacing w:before="14" w:after="14"/>
              <w:rPr>
                <w:rFonts w:asciiTheme="minorHAnsi" w:hAnsiTheme="minorHAnsi" w:cstheme="minorHAnsi"/>
                <w:b/>
                <w:sz w:val="22"/>
                <w:szCs w:val="22"/>
              </w:rPr>
            </w:pPr>
          </w:p>
        </w:tc>
        <w:tc>
          <w:tcPr>
            <w:tcW w:w="3261" w:type="dxa"/>
            <w:gridSpan w:val="3"/>
            <w:shd w:val="clear" w:color="auto" w:fill="D9D9D9"/>
          </w:tcPr>
          <w:p w14:paraId="732EE8B3" w14:textId="77777777" w:rsidR="007177DB" w:rsidRPr="005834F6" w:rsidRDefault="007177DB" w:rsidP="00291136">
            <w:pPr>
              <w:pStyle w:val="TableText0"/>
              <w:spacing w:before="14" w:after="14"/>
              <w:rPr>
                <w:rFonts w:asciiTheme="minorHAnsi" w:hAnsiTheme="minorHAnsi" w:cstheme="minorHAnsi"/>
                <w:b/>
                <w:sz w:val="22"/>
                <w:szCs w:val="22"/>
              </w:rPr>
            </w:pPr>
            <w:r w:rsidRPr="005834F6">
              <w:rPr>
                <w:rFonts w:asciiTheme="minorHAnsi" w:hAnsiTheme="minorHAnsi" w:cstheme="minorHAnsi"/>
                <w:b/>
                <w:sz w:val="22"/>
                <w:szCs w:val="22"/>
              </w:rPr>
              <w:t>Chemical classification: (tick one)</w:t>
            </w:r>
          </w:p>
        </w:tc>
        <w:tc>
          <w:tcPr>
            <w:tcW w:w="425" w:type="dxa"/>
            <w:shd w:val="clear" w:color="auto" w:fill="D9D9D9"/>
          </w:tcPr>
          <w:p w14:paraId="69A207BF" w14:textId="77777777" w:rsidR="007177DB" w:rsidRPr="005834F6" w:rsidRDefault="007177DB" w:rsidP="00291136">
            <w:pPr>
              <w:pStyle w:val="TableText0"/>
              <w:spacing w:before="14" w:after="14"/>
              <w:rPr>
                <w:rFonts w:asciiTheme="minorHAnsi" w:hAnsiTheme="minorHAnsi" w:cstheme="minorHAnsi"/>
                <w:b/>
                <w:sz w:val="22"/>
                <w:szCs w:val="22"/>
              </w:rPr>
            </w:pPr>
          </w:p>
        </w:tc>
        <w:tc>
          <w:tcPr>
            <w:tcW w:w="710" w:type="dxa"/>
            <w:gridSpan w:val="2"/>
            <w:shd w:val="clear" w:color="auto" w:fill="D9D9D9"/>
          </w:tcPr>
          <w:p w14:paraId="081019CF" w14:textId="77777777" w:rsidR="007177DB" w:rsidRPr="005834F6" w:rsidRDefault="007177DB" w:rsidP="00291136">
            <w:pPr>
              <w:pStyle w:val="TableText0"/>
              <w:spacing w:before="14" w:after="14"/>
              <w:rPr>
                <w:rFonts w:asciiTheme="minorHAnsi" w:hAnsiTheme="minorHAnsi" w:cstheme="minorHAnsi"/>
                <w:b/>
                <w:sz w:val="22"/>
                <w:szCs w:val="22"/>
              </w:rPr>
            </w:pPr>
          </w:p>
        </w:tc>
      </w:tr>
      <w:tr w:rsidR="007177DB" w:rsidRPr="005834F6" w14:paraId="32C12595" w14:textId="77777777" w:rsidTr="00291136">
        <w:trPr>
          <w:cantSplit/>
        </w:trPr>
        <w:tc>
          <w:tcPr>
            <w:tcW w:w="2835" w:type="dxa"/>
            <w:gridSpan w:val="3"/>
            <w:shd w:val="clear" w:color="auto" w:fill="D9D9D9"/>
            <w:vAlign w:val="center"/>
          </w:tcPr>
          <w:p w14:paraId="5603D0EC"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Emulsifiable concentrate</w:t>
            </w:r>
          </w:p>
        </w:tc>
        <w:tc>
          <w:tcPr>
            <w:tcW w:w="425" w:type="dxa"/>
            <w:tcBorders>
              <w:bottom w:val="single" w:sz="4" w:space="0" w:color="C0C0C0"/>
            </w:tcBorders>
            <w:shd w:val="clear" w:color="auto" w:fill="auto"/>
          </w:tcPr>
          <w:p w14:paraId="6B72DB34"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426" w:type="dxa"/>
            <w:shd w:val="clear" w:color="auto" w:fill="D9D9D9"/>
          </w:tcPr>
          <w:p w14:paraId="30504231" w14:textId="77777777" w:rsidR="007177DB" w:rsidRPr="005834F6" w:rsidRDefault="007177DB" w:rsidP="00291136">
            <w:pPr>
              <w:pStyle w:val="TableText0"/>
              <w:spacing w:before="14" w:after="14"/>
              <w:rPr>
                <w:rFonts w:asciiTheme="minorHAnsi" w:hAnsiTheme="minorHAnsi" w:cstheme="minorHAnsi"/>
                <w:sz w:val="22"/>
                <w:szCs w:val="22"/>
              </w:rPr>
            </w:pPr>
          </w:p>
        </w:tc>
        <w:tc>
          <w:tcPr>
            <w:tcW w:w="3261" w:type="dxa"/>
            <w:gridSpan w:val="3"/>
            <w:shd w:val="clear" w:color="auto" w:fill="D9D9D9"/>
            <w:vAlign w:val="center"/>
          </w:tcPr>
          <w:p w14:paraId="120825A6"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Cleaner</w:t>
            </w:r>
          </w:p>
        </w:tc>
        <w:tc>
          <w:tcPr>
            <w:tcW w:w="425" w:type="dxa"/>
            <w:tcBorders>
              <w:bottom w:val="single" w:sz="4" w:space="0" w:color="C0C0C0"/>
            </w:tcBorders>
            <w:shd w:val="clear" w:color="auto" w:fill="auto"/>
          </w:tcPr>
          <w:p w14:paraId="5D990E98"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710" w:type="dxa"/>
            <w:gridSpan w:val="2"/>
            <w:shd w:val="clear" w:color="auto" w:fill="D9D9D9"/>
          </w:tcPr>
          <w:p w14:paraId="53D1CD63" w14:textId="77777777" w:rsidR="007177DB" w:rsidRPr="005834F6" w:rsidRDefault="007177DB" w:rsidP="00291136">
            <w:pPr>
              <w:pStyle w:val="TableText0"/>
              <w:spacing w:before="14" w:after="14"/>
              <w:rPr>
                <w:rFonts w:asciiTheme="minorHAnsi" w:hAnsiTheme="minorHAnsi" w:cstheme="minorHAnsi"/>
                <w:sz w:val="22"/>
                <w:szCs w:val="22"/>
              </w:rPr>
            </w:pPr>
          </w:p>
        </w:tc>
      </w:tr>
      <w:tr w:rsidR="007177DB" w:rsidRPr="005834F6" w14:paraId="68C0EC7B" w14:textId="77777777" w:rsidTr="00291136">
        <w:trPr>
          <w:cantSplit/>
        </w:trPr>
        <w:tc>
          <w:tcPr>
            <w:tcW w:w="2835" w:type="dxa"/>
            <w:gridSpan w:val="3"/>
            <w:shd w:val="clear" w:color="auto" w:fill="D9D9D9"/>
            <w:vAlign w:val="center"/>
          </w:tcPr>
          <w:p w14:paraId="36CB9E12"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Aqueous concentrate</w:t>
            </w:r>
          </w:p>
        </w:tc>
        <w:tc>
          <w:tcPr>
            <w:tcW w:w="425" w:type="dxa"/>
            <w:tcBorders>
              <w:top w:val="single" w:sz="4" w:space="0" w:color="C0C0C0"/>
              <w:bottom w:val="single" w:sz="4" w:space="0" w:color="C0C0C0"/>
            </w:tcBorders>
            <w:shd w:val="clear" w:color="auto" w:fill="auto"/>
          </w:tcPr>
          <w:p w14:paraId="3C7BE351"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426" w:type="dxa"/>
            <w:shd w:val="clear" w:color="auto" w:fill="D9D9D9"/>
          </w:tcPr>
          <w:p w14:paraId="77CC7EE7" w14:textId="77777777" w:rsidR="007177DB" w:rsidRPr="005834F6" w:rsidRDefault="007177DB" w:rsidP="00291136">
            <w:pPr>
              <w:pStyle w:val="TableText0"/>
              <w:spacing w:before="14" w:after="14"/>
              <w:rPr>
                <w:rFonts w:asciiTheme="minorHAnsi" w:hAnsiTheme="minorHAnsi" w:cstheme="minorHAnsi"/>
                <w:sz w:val="22"/>
                <w:szCs w:val="22"/>
              </w:rPr>
            </w:pPr>
          </w:p>
        </w:tc>
        <w:tc>
          <w:tcPr>
            <w:tcW w:w="3261" w:type="dxa"/>
            <w:gridSpan w:val="3"/>
            <w:shd w:val="clear" w:color="auto" w:fill="D9D9D9"/>
            <w:vAlign w:val="center"/>
          </w:tcPr>
          <w:p w14:paraId="7B2D5402"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Cosmetic</w:t>
            </w:r>
          </w:p>
        </w:tc>
        <w:tc>
          <w:tcPr>
            <w:tcW w:w="425" w:type="dxa"/>
            <w:tcBorders>
              <w:top w:val="single" w:sz="4" w:space="0" w:color="C0C0C0"/>
              <w:bottom w:val="single" w:sz="4" w:space="0" w:color="C0C0C0"/>
            </w:tcBorders>
            <w:shd w:val="clear" w:color="auto" w:fill="auto"/>
          </w:tcPr>
          <w:p w14:paraId="14FCC6BE"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710" w:type="dxa"/>
            <w:gridSpan w:val="2"/>
            <w:shd w:val="clear" w:color="auto" w:fill="D9D9D9"/>
          </w:tcPr>
          <w:p w14:paraId="40611DCC" w14:textId="77777777" w:rsidR="007177DB" w:rsidRPr="005834F6" w:rsidRDefault="007177DB" w:rsidP="00291136">
            <w:pPr>
              <w:pStyle w:val="TableText0"/>
              <w:spacing w:before="14" w:after="14"/>
              <w:rPr>
                <w:rFonts w:asciiTheme="minorHAnsi" w:hAnsiTheme="minorHAnsi" w:cstheme="minorHAnsi"/>
                <w:sz w:val="22"/>
                <w:szCs w:val="22"/>
              </w:rPr>
            </w:pPr>
          </w:p>
        </w:tc>
      </w:tr>
      <w:tr w:rsidR="007177DB" w:rsidRPr="005834F6" w14:paraId="1C7CC1D0" w14:textId="77777777" w:rsidTr="00291136">
        <w:trPr>
          <w:cantSplit/>
        </w:trPr>
        <w:tc>
          <w:tcPr>
            <w:tcW w:w="2835" w:type="dxa"/>
            <w:gridSpan w:val="3"/>
            <w:shd w:val="clear" w:color="auto" w:fill="D9D9D9"/>
            <w:vAlign w:val="center"/>
          </w:tcPr>
          <w:p w14:paraId="4C3D0E90"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Wettable powder</w:t>
            </w:r>
          </w:p>
        </w:tc>
        <w:tc>
          <w:tcPr>
            <w:tcW w:w="425" w:type="dxa"/>
            <w:tcBorders>
              <w:top w:val="single" w:sz="4" w:space="0" w:color="C0C0C0"/>
              <w:bottom w:val="single" w:sz="4" w:space="0" w:color="C0C0C0"/>
            </w:tcBorders>
            <w:shd w:val="clear" w:color="auto" w:fill="auto"/>
          </w:tcPr>
          <w:p w14:paraId="5D648905"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426" w:type="dxa"/>
            <w:shd w:val="clear" w:color="auto" w:fill="D9D9D9"/>
          </w:tcPr>
          <w:p w14:paraId="74E9756E" w14:textId="77777777" w:rsidR="007177DB" w:rsidRPr="005834F6" w:rsidRDefault="007177DB" w:rsidP="00291136">
            <w:pPr>
              <w:pStyle w:val="TableText0"/>
              <w:spacing w:before="14" w:after="14"/>
              <w:rPr>
                <w:rFonts w:asciiTheme="minorHAnsi" w:hAnsiTheme="minorHAnsi" w:cstheme="minorHAnsi"/>
                <w:sz w:val="22"/>
                <w:szCs w:val="22"/>
              </w:rPr>
            </w:pPr>
          </w:p>
        </w:tc>
        <w:tc>
          <w:tcPr>
            <w:tcW w:w="3261" w:type="dxa"/>
            <w:gridSpan w:val="3"/>
            <w:shd w:val="clear" w:color="auto" w:fill="D9D9D9"/>
            <w:vAlign w:val="center"/>
          </w:tcPr>
          <w:p w14:paraId="3B4AFD63"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Pesticide</w:t>
            </w:r>
          </w:p>
        </w:tc>
        <w:tc>
          <w:tcPr>
            <w:tcW w:w="425" w:type="dxa"/>
            <w:tcBorders>
              <w:top w:val="single" w:sz="4" w:space="0" w:color="C0C0C0"/>
              <w:bottom w:val="single" w:sz="4" w:space="0" w:color="C0C0C0"/>
            </w:tcBorders>
            <w:shd w:val="clear" w:color="auto" w:fill="auto"/>
          </w:tcPr>
          <w:p w14:paraId="46E7A5B1"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710" w:type="dxa"/>
            <w:gridSpan w:val="2"/>
            <w:shd w:val="clear" w:color="auto" w:fill="D9D9D9"/>
          </w:tcPr>
          <w:p w14:paraId="3FCC5244" w14:textId="77777777" w:rsidR="007177DB" w:rsidRPr="005834F6" w:rsidRDefault="007177DB" w:rsidP="00291136">
            <w:pPr>
              <w:pStyle w:val="TableText0"/>
              <w:spacing w:before="14" w:after="14"/>
              <w:rPr>
                <w:rFonts w:asciiTheme="minorHAnsi" w:hAnsiTheme="minorHAnsi" w:cstheme="minorHAnsi"/>
                <w:sz w:val="22"/>
                <w:szCs w:val="22"/>
              </w:rPr>
            </w:pPr>
          </w:p>
        </w:tc>
      </w:tr>
      <w:tr w:rsidR="007177DB" w:rsidRPr="005834F6" w14:paraId="7AE2D611" w14:textId="77777777" w:rsidTr="00291136">
        <w:trPr>
          <w:cantSplit/>
        </w:trPr>
        <w:tc>
          <w:tcPr>
            <w:tcW w:w="2835" w:type="dxa"/>
            <w:gridSpan w:val="3"/>
            <w:shd w:val="clear" w:color="auto" w:fill="D9D9D9"/>
            <w:vAlign w:val="center"/>
          </w:tcPr>
          <w:p w14:paraId="79240A7F"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Microencapsulate</w:t>
            </w:r>
          </w:p>
        </w:tc>
        <w:tc>
          <w:tcPr>
            <w:tcW w:w="425" w:type="dxa"/>
            <w:tcBorders>
              <w:top w:val="single" w:sz="4" w:space="0" w:color="C0C0C0"/>
              <w:bottom w:val="single" w:sz="4" w:space="0" w:color="C0C0C0"/>
            </w:tcBorders>
            <w:shd w:val="clear" w:color="auto" w:fill="auto"/>
          </w:tcPr>
          <w:p w14:paraId="76B3A457"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426" w:type="dxa"/>
            <w:shd w:val="clear" w:color="auto" w:fill="D9D9D9"/>
          </w:tcPr>
          <w:p w14:paraId="64B4A7B2" w14:textId="77777777" w:rsidR="007177DB" w:rsidRPr="005834F6" w:rsidRDefault="007177DB" w:rsidP="00291136">
            <w:pPr>
              <w:pStyle w:val="TableText0"/>
              <w:spacing w:before="14" w:after="14"/>
              <w:rPr>
                <w:rFonts w:asciiTheme="minorHAnsi" w:hAnsiTheme="minorHAnsi" w:cstheme="minorHAnsi"/>
                <w:sz w:val="22"/>
                <w:szCs w:val="22"/>
              </w:rPr>
            </w:pPr>
          </w:p>
        </w:tc>
        <w:tc>
          <w:tcPr>
            <w:tcW w:w="3261" w:type="dxa"/>
            <w:gridSpan w:val="3"/>
            <w:shd w:val="clear" w:color="auto" w:fill="D9D9D9"/>
            <w:vAlign w:val="center"/>
          </w:tcPr>
          <w:p w14:paraId="01924EE1"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Volatile organic compounds</w:t>
            </w:r>
          </w:p>
        </w:tc>
        <w:tc>
          <w:tcPr>
            <w:tcW w:w="425" w:type="dxa"/>
            <w:tcBorders>
              <w:top w:val="single" w:sz="4" w:space="0" w:color="C0C0C0"/>
              <w:bottom w:val="single" w:sz="4" w:space="0" w:color="C0C0C0"/>
            </w:tcBorders>
            <w:shd w:val="clear" w:color="auto" w:fill="auto"/>
          </w:tcPr>
          <w:p w14:paraId="64E8C0D6"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710" w:type="dxa"/>
            <w:gridSpan w:val="2"/>
            <w:shd w:val="clear" w:color="auto" w:fill="D9D9D9"/>
          </w:tcPr>
          <w:p w14:paraId="503ACD4D" w14:textId="77777777" w:rsidR="007177DB" w:rsidRPr="005834F6" w:rsidRDefault="007177DB" w:rsidP="00291136">
            <w:pPr>
              <w:pStyle w:val="TableText0"/>
              <w:spacing w:before="14" w:after="14"/>
              <w:rPr>
                <w:rFonts w:asciiTheme="minorHAnsi" w:hAnsiTheme="minorHAnsi" w:cstheme="minorHAnsi"/>
                <w:sz w:val="22"/>
                <w:szCs w:val="22"/>
              </w:rPr>
            </w:pPr>
          </w:p>
        </w:tc>
      </w:tr>
      <w:tr w:rsidR="007177DB" w:rsidRPr="005834F6" w14:paraId="4BCE86C2" w14:textId="77777777" w:rsidTr="00291136">
        <w:trPr>
          <w:cantSplit/>
        </w:trPr>
        <w:tc>
          <w:tcPr>
            <w:tcW w:w="2835" w:type="dxa"/>
            <w:gridSpan w:val="3"/>
            <w:shd w:val="clear" w:color="auto" w:fill="D9D9D9"/>
            <w:vAlign w:val="center"/>
          </w:tcPr>
          <w:p w14:paraId="6B3B34DF"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Dust</w:t>
            </w:r>
          </w:p>
        </w:tc>
        <w:tc>
          <w:tcPr>
            <w:tcW w:w="425" w:type="dxa"/>
            <w:tcBorders>
              <w:top w:val="single" w:sz="4" w:space="0" w:color="C0C0C0"/>
              <w:bottom w:val="single" w:sz="4" w:space="0" w:color="C0C0C0"/>
            </w:tcBorders>
            <w:shd w:val="clear" w:color="auto" w:fill="auto"/>
          </w:tcPr>
          <w:p w14:paraId="59684207"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426" w:type="dxa"/>
            <w:shd w:val="clear" w:color="auto" w:fill="D9D9D9"/>
          </w:tcPr>
          <w:p w14:paraId="0FB9D97E" w14:textId="77777777" w:rsidR="007177DB" w:rsidRPr="005834F6" w:rsidRDefault="007177DB" w:rsidP="00291136">
            <w:pPr>
              <w:pStyle w:val="TableText0"/>
              <w:spacing w:before="14" w:after="14"/>
              <w:rPr>
                <w:rFonts w:asciiTheme="minorHAnsi" w:hAnsiTheme="minorHAnsi" w:cstheme="minorHAnsi"/>
                <w:sz w:val="22"/>
                <w:szCs w:val="22"/>
              </w:rPr>
            </w:pPr>
          </w:p>
        </w:tc>
        <w:tc>
          <w:tcPr>
            <w:tcW w:w="3261" w:type="dxa"/>
            <w:gridSpan w:val="3"/>
            <w:shd w:val="clear" w:color="auto" w:fill="D9D9D9"/>
            <w:vAlign w:val="center"/>
          </w:tcPr>
          <w:p w14:paraId="67D96D2B"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Solvent</w:t>
            </w:r>
          </w:p>
        </w:tc>
        <w:tc>
          <w:tcPr>
            <w:tcW w:w="425" w:type="dxa"/>
            <w:tcBorders>
              <w:top w:val="single" w:sz="4" w:space="0" w:color="C0C0C0"/>
              <w:bottom w:val="single" w:sz="4" w:space="0" w:color="C0C0C0"/>
            </w:tcBorders>
            <w:shd w:val="clear" w:color="auto" w:fill="auto"/>
          </w:tcPr>
          <w:p w14:paraId="1B3E05E1"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710" w:type="dxa"/>
            <w:gridSpan w:val="2"/>
            <w:shd w:val="clear" w:color="auto" w:fill="D9D9D9"/>
          </w:tcPr>
          <w:p w14:paraId="35745ADC" w14:textId="77777777" w:rsidR="007177DB" w:rsidRPr="005834F6" w:rsidRDefault="007177DB" w:rsidP="00291136">
            <w:pPr>
              <w:pStyle w:val="TableText0"/>
              <w:spacing w:before="14" w:after="14"/>
              <w:rPr>
                <w:rFonts w:asciiTheme="minorHAnsi" w:hAnsiTheme="minorHAnsi" w:cstheme="minorHAnsi"/>
                <w:sz w:val="22"/>
                <w:szCs w:val="22"/>
              </w:rPr>
            </w:pPr>
          </w:p>
        </w:tc>
      </w:tr>
      <w:tr w:rsidR="007177DB" w:rsidRPr="005834F6" w14:paraId="237D2E54" w14:textId="77777777" w:rsidTr="00291136">
        <w:trPr>
          <w:cantSplit/>
        </w:trPr>
        <w:tc>
          <w:tcPr>
            <w:tcW w:w="2835" w:type="dxa"/>
            <w:gridSpan w:val="3"/>
            <w:shd w:val="clear" w:color="auto" w:fill="D9D9D9"/>
            <w:vAlign w:val="center"/>
          </w:tcPr>
          <w:p w14:paraId="4D149C57"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Granules</w:t>
            </w:r>
          </w:p>
        </w:tc>
        <w:tc>
          <w:tcPr>
            <w:tcW w:w="425" w:type="dxa"/>
            <w:tcBorders>
              <w:top w:val="single" w:sz="4" w:space="0" w:color="C0C0C0"/>
              <w:bottom w:val="single" w:sz="4" w:space="0" w:color="C0C0C0"/>
            </w:tcBorders>
            <w:shd w:val="clear" w:color="auto" w:fill="auto"/>
          </w:tcPr>
          <w:p w14:paraId="2ABE839C"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426" w:type="dxa"/>
            <w:shd w:val="clear" w:color="auto" w:fill="D9D9D9"/>
          </w:tcPr>
          <w:p w14:paraId="69CBAE84" w14:textId="77777777" w:rsidR="007177DB" w:rsidRPr="005834F6" w:rsidRDefault="007177DB" w:rsidP="00291136">
            <w:pPr>
              <w:pStyle w:val="TableText0"/>
              <w:spacing w:before="14" w:after="14"/>
              <w:rPr>
                <w:rFonts w:asciiTheme="minorHAnsi" w:hAnsiTheme="minorHAnsi" w:cstheme="minorHAnsi"/>
                <w:sz w:val="22"/>
                <w:szCs w:val="22"/>
              </w:rPr>
            </w:pPr>
          </w:p>
        </w:tc>
        <w:tc>
          <w:tcPr>
            <w:tcW w:w="3261" w:type="dxa"/>
            <w:gridSpan w:val="3"/>
            <w:shd w:val="clear" w:color="auto" w:fill="D9D9D9"/>
            <w:vAlign w:val="center"/>
          </w:tcPr>
          <w:p w14:paraId="45F2FCA8"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Paint</w:t>
            </w:r>
          </w:p>
        </w:tc>
        <w:tc>
          <w:tcPr>
            <w:tcW w:w="425" w:type="dxa"/>
            <w:tcBorders>
              <w:top w:val="single" w:sz="4" w:space="0" w:color="C0C0C0"/>
              <w:bottom w:val="single" w:sz="4" w:space="0" w:color="C0C0C0"/>
            </w:tcBorders>
            <w:shd w:val="clear" w:color="auto" w:fill="auto"/>
          </w:tcPr>
          <w:p w14:paraId="15D398CB"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710" w:type="dxa"/>
            <w:gridSpan w:val="2"/>
            <w:shd w:val="clear" w:color="auto" w:fill="D9D9D9"/>
          </w:tcPr>
          <w:p w14:paraId="71995C77" w14:textId="77777777" w:rsidR="007177DB" w:rsidRPr="005834F6" w:rsidRDefault="007177DB" w:rsidP="00291136">
            <w:pPr>
              <w:pStyle w:val="TableText0"/>
              <w:spacing w:before="14" w:after="14"/>
              <w:rPr>
                <w:rFonts w:asciiTheme="minorHAnsi" w:hAnsiTheme="minorHAnsi" w:cstheme="minorHAnsi"/>
                <w:sz w:val="22"/>
                <w:szCs w:val="22"/>
              </w:rPr>
            </w:pPr>
          </w:p>
        </w:tc>
      </w:tr>
      <w:tr w:rsidR="007177DB" w:rsidRPr="005834F6" w14:paraId="244A8D1F" w14:textId="77777777" w:rsidTr="00291136">
        <w:trPr>
          <w:cantSplit/>
        </w:trPr>
        <w:tc>
          <w:tcPr>
            <w:tcW w:w="2835" w:type="dxa"/>
            <w:gridSpan w:val="3"/>
            <w:shd w:val="clear" w:color="auto" w:fill="D9D9D9"/>
            <w:vAlign w:val="center"/>
          </w:tcPr>
          <w:p w14:paraId="146711FA"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Other</w:t>
            </w:r>
          </w:p>
        </w:tc>
        <w:tc>
          <w:tcPr>
            <w:tcW w:w="425" w:type="dxa"/>
            <w:tcBorders>
              <w:top w:val="single" w:sz="4" w:space="0" w:color="C0C0C0"/>
            </w:tcBorders>
            <w:shd w:val="clear" w:color="auto" w:fill="auto"/>
          </w:tcPr>
          <w:p w14:paraId="512965E8"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426" w:type="dxa"/>
            <w:shd w:val="clear" w:color="auto" w:fill="D9D9D9"/>
          </w:tcPr>
          <w:p w14:paraId="3C375710" w14:textId="77777777" w:rsidR="007177DB" w:rsidRPr="005834F6" w:rsidRDefault="007177DB" w:rsidP="00291136">
            <w:pPr>
              <w:pStyle w:val="TableText0"/>
              <w:spacing w:before="14" w:after="14"/>
              <w:rPr>
                <w:rFonts w:asciiTheme="minorHAnsi" w:hAnsiTheme="minorHAnsi" w:cstheme="minorHAnsi"/>
                <w:sz w:val="22"/>
                <w:szCs w:val="22"/>
              </w:rPr>
            </w:pPr>
          </w:p>
        </w:tc>
        <w:tc>
          <w:tcPr>
            <w:tcW w:w="3261" w:type="dxa"/>
            <w:gridSpan w:val="3"/>
            <w:shd w:val="clear" w:color="auto" w:fill="D9D9D9"/>
            <w:vAlign w:val="center"/>
          </w:tcPr>
          <w:p w14:paraId="3213DC3A"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Toxic gas</w:t>
            </w:r>
          </w:p>
        </w:tc>
        <w:tc>
          <w:tcPr>
            <w:tcW w:w="425" w:type="dxa"/>
            <w:tcBorders>
              <w:top w:val="single" w:sz="4" w:space="0" w:color="C0C0C0"/>
              <w:bottom w:val="single" w:sz="4" w:space="0" w:color="C0C0C0"/>
            </w:tcBorders>
            <w:shd w:val="clear" w:color="auto" w:fill="auto"/>
          </w:tcPr>
          <w:p w14:paraId="3EF467A0"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710" w:type="dxa"/>
            <w:gridSpan w:val="2"/>
            <w:shd w:val="clear" w:color="auto" w:fill="D9D9D9"/>
          </w:tcPr>
          <w:p w14:paraId="413834B3" w14:textId="77777777" w:rsidR="007177DB" w:rsidRPr="005834F6" w:rsidRDefault="007177DB" w:rsidP="00291136">
            <w:pPr>
              <w:pStyle w:val="TableText0"/>
              <w:spacing w:before="14" w:after="14"/>
              <w:rPr>
                <w:rFonts w:asciiTheme="minorHAnsi" w:hAnsiTheme="minorHAnsi" w:cstheme="minorHAnsi"/>
                <w:sz w:val="22"/>
                <w:szCs w:val="22"/>
              </w:rPr>
            </w:pPr>
          </w:p>
        </w:tc>
      </w:tr>
      <w:tr w:rsidR="007177DB" w:rsidRPr="005834F6" w14:paraId="18F9355B" w14:textId="77777777" w:rsidTr="00291136">
        <w:trPr>
          <w:cantSplit/>
        </w:trPr>
        <w:tc>
          <w:tcPr>
            <w:tcW w:w="2835" w:type="dxa"/>
            <w:gridSpan w:val="3"/>
            <w:shd w:val="clear" w:color="auto" w:fill="D9D9D9"/>
          </w:tcPr>
          <w:p w14:paraId="5B14ACC9" w14:textId="77777777" w:rsidR="007177DB" w:rsidRPr="005834F6" w:rsidRDefault="007177DB" w:rsidP="00291136">
            <w:pPr>
              <w:pStyle w:val="TableText0"/>
              <w:spacing w:before="14" w:after="14"/>
              <w:rPr>
                <w:rFonts w:asciiTheme="minorHAnsi" w:hAnsiTheme="minorHAnsi" w:cstheme="minorHAnsi"/>
                <w:sz w:val="22"/>
                <w:szCs w:val="22"/>
              </w:rPr>
            </w:pPr>
          </w:p>
        </w:tc>
        <w:tc>
          <w:tcPr>
            <w:tcW w:w="425" w:type="dxa"/>
            <w:shd w:val="clear" w:color="auto" w:fill="D9D9D9"/>
          </w:tcPr>
          <w:p w14:paraId="433582A5"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426" w:type="dxa"/>
            <w:shd w:val="clear" w:color="auto" w:fill="D9D9D9"/>
          </w:tcPr>
          <w:p w14:paraId="76E1D5CB" w14:textId="77777777" w:rsidR="007177DB" w:rsidRPr="005834F6" w:rsidRDefault="007177DB" w:rsidP="00291136">
            <w:pPr>
              <w:pStyle w:val="TableText0"/>
              <w:spacing w:before="14" w:after="14"/>
              <w:rPr>
                <w:rFonts w:asciiTheme="minorHAnsi" w:hAnsiTheme="minorHAnsi" w:cstheme="minorHAnsi"/>
                <w:sz w:val="22"/>
                <w:szCs w:val="22"/>
              </w:rPr>
            </w:pPr>
          </w:p>
        </w:tc>
        <w:tc>
          <w:tcPr>
            <w:tcW w:w="3261" w:type="dxa"/>
            <w:gridSpan w:val="3"/>
            <w:shd w:val="clear" w:color="auto" w:fill="D9D9D9"/>
            <w:vAlign w:val="center"/>
          </w:tcPr>
          <w:p w14:paraId="50D3D57D"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Laundry preparation</w:t>
            </w:r>
          </w:p>
        </w:tc>
        <w:tc>
          <w:tcPr>
            <w:tcW w:w="425" w:type="dxa"/>
            <w:tcBorders>
              <w:top w:val="single" w:sz="4" w:space="0" w:color="C0C0C0"/>
              <w:bottom w:val="single" w:sz="4" w:space="0" w:color="C0C0C0"/>
            </w:tcBorders>
            <w:shd w:val="clear" w:color="auto" w:fill="auto"/>
          </w:tcPr>
          <w:p w14:paraId="69B20947"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710" w:type="dxa"/>
            <w:gridSpan w:val="2"/>
            <w:shd w:val="clear" w:color="auto" w:fill="D9D9D9"/>
          </w:tcPr>
          <w:p w14:paraId="6E1AE612" w14:textId="77777777" w:rsidR="007177DB" w:rsidRPr="005834F6" w:rsidRDefault="007177DB" w:rsidP="00291136">
            <w:pPr>
              <w:pStyle w:val="TableText0"/>
              <w:spacing w:before="14" w:after="14"/>
              <w:rPr>
                <w:rFonts w:asciiTheme="minorHAnsi" w:hAnsiTheme="minorHAnsi" w:cstheme="minorHAnsi"/>
                <w:sz w:val="22"/>
                <w:szCs w:val="22"/>
              </w:rPr>
            </w:pPr>
          </w:p>
        </w:tc>
      </w:tr>
      <w:tr w:rsidR="007177DB" w:rsidRPr="005834F6" w14:paraId="3CF29DD8" w14:textId="77777777" w:rsidTr="00291136">
        <w:trPr>
          <w:cantSplit/>
        </w:trPr>
        <w:tc>
          <w:tcPr>
            <w:tcW w:w="2835" w:type="dxa"/>
            <w:gridSpan w:val="3"/>
            <w:shd w:val="clear" w:color="auto" w:fill="D9D9D9"/>
          </w:tcPr>
          <w:p w14:paraId="2B809E6E" w14:textId="77777777" w:rsidR="007177DB" w:rsidRPr="005834F6" w:rsidRDefault="007177DB" w:rsidP="00291136">
            <w:pPr>
              <w:pStyle w:val="TableText0"/>
              <w:spacing w:before="14" w:after="14"/>
              <w:rPr>
                <w:rFonts w:asciiTheme="minorHAnsi" w:hAnsiTheme="minorHAnsi" w:cstheme="minorHAnsi"/>
                <w:sz w:val="22"/>
                <w:szCs w:val="22"/>
              </w:rPr>
            </w:pPr>
          </w:p>
        </w:tc>
        <w:tc>
          <w:tcPr>
            <w:tcW w:w="425" w:type="dxa"/>
            <w:shd w:val="clear" w:color="auto" w:fill="D9D9D9"/>
          </w:tcPr>
          <w:p w14:paraId="004AA88C"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426" w:type="dxa"/>
            <w:shd w:val="clear" w:color="auto" w:fill="D9D9D9"/>
          </w:tcPr>
          <w:p w14:paraId="4B30BA62" w14:textId="77777777" w:rsidR="007177DB" w:rsidRPr="005834F6" w:rsidRDefault="007177DB" w:rsidP="00291136">
            <w:pPr>
              <w:pStyle w:val="TableText0"/>
              <w:spacing w:before="14" w:after="14"/>
              <w:rPr>
                <w:rFonts w:asciiTheme="minorHAnsi" w:hAnsiTheme="minorHAnsi" w:cstheme="minorHAnsi"/>
                <w:sz w:val="22"/>
                <w:szCs w:val="22"/>
              </w:rPr>
            </w:pPr>
          </w:p>
        </w:tc>
        <w:tc>
          <w:tcPr>
            <w:tcW w:w="3261" w:type="dxa"/>
            <w:gridSpan w:val="3"/>
            <w:shd w:val="clear" w:color="auto" w:fill="D9D9D9"/>
            <w:vAlign w:val="center"/>
          </w:tcPr>
          <w:p w14:paraId="276B0BEF"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Animal remedy</w:t>
            </w:r>
          </w:p>
        </w:tc>
        <w:tc>
          <w:tcPr>
            <w:tcW w:w="425" w:type="dxa"/>
            <w:tcBorders>
              <w:top w:val="single" w:sz="4" w:space="0" w:color="C0C0C0"/>
              <w:bottom w:val="single" w:sz="4" w:space="0" w:color="C0C0C0"/>
            </w:tcBorders>
            <w:shd w:val="clear" w:color="auto" w:fill="auto"/>
          </w:tcPr>
          <w:p w14:paraId="50B598E1"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710" w:type="dxa"/>
            <w:gridSpan w:val="2"/>
            <w:shd w:val="clear" w:color="auto" w:fill="D9D9D9"/>
          </w:tcPr>
          <w:p w14:paraId="61B6CD66" w14:textId="77777777" w:rsidR="007177DB" w:rsidRPr="005834F6" w:rsidRDefault="007177DB" w:rsidP="00291136">
            <w:pPr>
              <w:pStyle w:val="TableText0"/>
              <w:spacing w:before="14" w:after="14"/>
              <w:rPr>
                <w:rFonts w:asciiTheme="minorHAnsi" w:hAnsiTheme="minorHAnsi" w:cstheme="minorHAnsi"/>
                <w:sz w:val="22"/>
                <w:szCs w:val="22"/>
              </w:rPr>
            </w:pPr>
          </w:p>
        </w:tc>
      </w:tr>
      <w:tr w:rsidR="007177DB" w:rsidRPr="005834F6" w14:paraId="770A3230" w14:textId="77777777" w:rsidTr="00291136">
        <w:trPr>
          <w:cantSplit/>
        </w:trPr>
        <w:tc>
          <w:tcPr>
            <w:tcW w:w="2835" w:type="dxa"/>
            <w:gridSpan w:val="3"/>
            <w:shd w:val="clear" w:color="auto" w:fill="D9D9D9"/>
          </w:tcPr>
          <w:p w14:paraId="429E2E80" w14:textId="77777777" w:rsidR="007177DB" w:rsidRPr="005834F6" w:rsidRDefault="007177DB" w:rsidP="00291136">
            <w:pPr>
              <w:pStyle w:val="TableText0"/>
              <w:spacing w:before="14" w:after="14"/>
              <w:rPr>
                <w:rFonts w:asciiTheme="minorHAnsi" w:hAnsiTheme="minorHAnsi" w:cstheme="minorHAnsi"/>
                <w:sz w:val="22"/>
                <w:szCs w:val="22"/>
              </w:rPr>
            </w:pPr>
          </w:p>
        </w:tc>
        <w:tc>
          <w:tcPr>
            <w:tcW w:w="425" w:type="dxa"/>
            <w:shd w:val="clear" w:color="auto" w:fill="D9D9D9"/>
          </w:tcPr>
          <w:p w14:paraId="496AC5D5"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426" w:type="dxa"/>
            <w:shd w:val="clear" w:color="auto" w:fill="D9D9D9"/>
          </w:tcPr>
          <w:p w14:paraId="20345459" w14:textId="77777777" w:rsidR="007177DB" w:rsidRPr="005834F6" w:rsidRDefault="007177DB" w:rsidP="00291136">
            <w:pPr>
              <w:pStyle w:val="TableText0"/>
              <w:spacing w:before="14" w:after="14"/>
              <w:rPr>
                <w:rFonts w:asciiTheme="minorHAnsi" w:hAnsiTheme="minorHAnsi" w:cstheme="minorHAnsi"/>
                <w:sz w:val="22"/>
                <w:szCs w:val="22"/>
              </w:rPr>
            </w:pPr>
          </w:p>
        </w:tc>
        <w:tc>
          <w:tcPr>
            <w:tcW w:w="3261" w:type="dxa"/>
            <w:gridSpan w:val="3"/>
            <w:shd w:val="clear" w:color="auto" w:fill="D9D9D9"/>
            <w:vAlign w:val="center"/>
          </w:tcPr>
          <w:p w14:paraId="12949740"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Other</w:t>
            </w:r>
          </w:p>
        </w:tc>
        <w:tc>
          <w:tcPr>
            <w:tcW w:w="425" w:type="dxa"/>
            <w:tcBorders>
              <w:top w:val="single" w:sz="4" w:space="0" w:color="C0C0C0"/>
            </w:tcBorders>
            <w:shd w:val="clear" w:color="auto" w:fill="auto"/>
          </w:tcPr>
          <w:p w14:paraId="697B3F93"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710" w:type="dxa"/>
            <w:gridSpan w:val="2"/>
            <w:shd w:val="clear" w:color="auto" w:fill="D9D9D9"/>
          </w:tcPr>
          <w:p w14:paraId="3842D5A0" w14:textId="77777777" w:rsidR="007177DB" w:rsidRPr="005834F6" w:rsidRDefault="007177DB" w:rsidP="00291136">
            <w:pPr>
              <w:pStyle w:val="TableText0"/>
              <w:spacing w:before="14" w:after="14"/>
              <w:rPr>
                <w:rFonts w:asciiTheme="minorHAnsi" w:hAnsiTheme="minorHAnsi" w:cstheme="minorHAnsi"/>
                <w:sz w:val="22"/>
                <w:szCs w:val="22"/>
              </w:rPr>
            </w:pPr>
          </w:p>
        </w:tc>
      </w:tr>
      <w:tr w:rsidR="007177DB" w:rsidRPr="005834F6" w14:paraId="3D0E2FEE" w14:textId="77777777" w:rsidTr="00291136">
        <w:trPr>
          <w:cantSplit/>
        </w:trPr>
        <w:tc>
          <w:tcPr>
            <w:tcW w:w="8082" w:type="dxa"/>
            <w:gridSpan w:val="11"/>
            <w:shd w:val="clear" w:color="auto" w:fill="D9D9D9"/>
          </w:tcPr>
          <w:p w14:paraId="5D345E30" w14:textId="77777777" w:rsidR="007177DB" w:rsidRPr="005834F6" w:rsidRDefault="007177DB" w:rsidP="00291136">
            <w:pPr>
              <w:pStyle w:val="TableText0"/>
              <w:spacing w:before="14" w:after="14"/>
              <w:rPr>
                <w:rFonts w:asciiTheme="minorHAnsi" w:hAnsiTheme="minorHAnsi" w:cstheme="minorHAnsi"/>
                <w:sz w:val="22"/>
                <w:szCs w:val="22"/>
              </w:rPr>
            </w:pPr>
          </w:p>
        </w:tc>
      </w:tr>
      <w:tr w:rsidR="007177DB" w:rsidRPr="005834F6" w14:paraId="78B4F89C" w14:textId="77777777" w:rsidTr="00291136">
        <w:trPr>
          <w:cantSplit/>
        </w:trPr>
        <w:tc>
          <w:tcPr>
            <w:tcW w:w="1417" w:type="dxa"/>
            <w:shd w:val="clear" w:color="auto" w:fill="D9D9D9"/>
          </w:tcPr>
          <w:p w14:paraId="645184CA" w14:textId="77777777" w:rsidR="007177DB" w:rsidRPr="005834F6" w:rsidRDefault="007177DB" w:rsidP="00291136">
            <w:pPr>
              <w:pStyle w:val="TableText0"/>
              <w:spacing w:before="14" w:after="14"/>
              <w:rPr>
                <w:rFonts w:asciiTheme="minorHAnsi" w:hAnsiTheme="minorHAnsi" w:cstheme="minorHAnsi"/>
                <w:b/>
                <w:sz w:val="22"/>
                <w:szCs w:val="22"/>
              </w:rPr>
            </w:pPr>
          </w:p>
        </w:tc>
        <w:tc>
          <w:tcPr>
            <w:tcW w:w="1843" w:type="dxa"/>
            <w:gridSpan w:val="3"/>
            <w:shd w:val="clear" w:color="auto" w:fill="D9D9D9"/>
          </w:tcPr>
          <w:p w14:paraId="26603697" w14:textId="77777777" w:rsidR="007177DB" w:rsidRPr="005834F6" w:rsidRDefault="007177DB" w:rsidP="00291136">
            <w:pPr>
              <w:pStyle w:val="TableText0"/>
              <w:spacing w:before="14" w:after="14"/>
              <w:rPr>
                <w:rFonts w:asciiTheme="minorHAnsi" w:hAnsiTheme="minorHAnsi" w:cstheme="minorHAnsi"/>
                <w:b/>
                <w:sz w:val="22"/>
                <w:szCs w:val="22"/>
              </w:rPr>
            </w:pPr>
          </w:p>
        </w:tc>
        <w:tc>
          <w:tcPr>
            <w:tcW w:w="426" w:type="dxa"/>
            <w:shd w:val="clear" w:color="auto" w:fill="D9D9D9"/>
          </w:tcPr>
          <w:p w14:paraId="541B0656" w14:textId="77777777" w:rsidR="007177DB" w:rsidRPr="005834F6" w:rsidRDefault="007177DB" w:rsidP="00291136">
            <w:pPr>
              <w:pStyle w:val="TableText0"/>
              <w:spacing w:before="14" w:after="14"/>
              <w:rPr>
                <w:rFonts w:asciiTheme="minorHAnsi" w:hAnsiTheme="minorHAnsi" w:cstheme="minorHAnsi"/>
                <w:b/>
                <w:sz w:val="22"/>
                <w:szCs w:val="22"/>
              </w:rPr>
            </w:pPr>
          </w:p>
        </w:tc>
        <w:tc>
          <w:tcPr>
            <w:tcW w:w="2600" w:type="dxa"/>
            <w:shd w:val="clear" w:color="auto" w:fill="D9D9D9"/>
          </w:tcPr>
          <w:p w14:paraId="2BCEF606" w14:textId="77777777" w:rsidR="007177DB" w:rsidRPr="005834F6" w:rsidRDefault="007177DB" w:rsidP="00291136">
            <w:pPr>
              <w:pStyle w:val="TableText0"/>
              <w:spacing w:before="14" w:after="14"/>
              <w:rPr>
                <w:rFonts w:asciiTheme="minorHAnsi" w:hAnsiTheme="minorHAnsi" w:cstheme="minorHAnsi"/>
                <w:b/>
                <w:sz w:val="22"/>
                <w:szCs w:val="22"/>
              </w:rPr>
            </w:pPr>
            <w:r w:rsidRPr="005834F6">
              <w:rPr>
                <w:rFonts w:asciiTheme="minorHAnsi" w:hAnsiTheme="minorHAnsi" w:cstheme="minorHAnsi"/>
                <w:b/>
                <w:sz w:val="22"/>
                <w:szCs w:val="22"/>
              </w:rPr>
              <w:t>Active ingredients</w:t>
            </w:r>
          </w:p>
        </w:tc>
        <w:tc>
          <w:tcPr>
            <w:tcW w:w="425" w:type="dxa"/>
            <w:shd w:val="clear" w:color="auto" w:fill="D9D9D9"/>
          </w:tcPr>
          <w:p w14:paraId="3DC1036B" w14:textId="77777777" w:rsidR="007177DB" w:rsidRPr="005834F6" w:rsidRDefault="007177DB" w:rsidP="00291136">
            <w:pPr>
              <w:pStyle w:val="TableText0"/>
              <w:spacing w:before="14" w:after="14"/>
              <w:rPr>
                <w:rFonts w:asciiTheme="minorHAnsi" w:hAnsiTheme="minorHAnsi" w:cstheme="minorHAnsi"/>
                <w:b/>
                <w:sz w:val="22"/>
                <w:szCs w:val="22"/>
              </w:rPr>
            </w:pPr>
          </w:p>
        </w:tc>
        <w:tc>
          <w:tcPr>
            <w:tcW w:w="1371" w:type="dxa"/>
            <w:gridSpan w:val="4"/>
            <w:shd w:val="clear" w:color="auto" w:fill="D9D9D9"/>
          </w:tcPr>
          <w:p w14:paraId="30AD0566" w14:textId="77777777" w:rsidR="007177DB" w:rsidRPr="005834F6" w:rsidRDefault="007177DB" w:rsidP="00291136">
            <w:pPr>
              <w:pStyle w:val="TableText0"/>
              <w:keepNext/>
              <w:spacing w:before="14" w:after="14"/>
              <w:ind w:left="-108"/>
              <w:rPr>
                <w:rFonts w:asciiTheme="minorHAnsi" w:hAnsiTheme="minorHAnsi" w:cstheme="minorHAnsi"/>
                <w:b/>
                <w:sz w:val="22"/>
                <w:szCs w:val="22"/>
              </w:rPr>
            </w:pPr>
            <w:r w:rsidRPr="005834F6">
              <w:rPr>
                <w:rFonts w:asciiTheme="minorHAnsi" w:hAnsiTheme="minorHAnsi" w:cstheme="minorHAnsi"/>
                <w:b/>
                <w:sz w:val="22"/>
                <w:szCs w:val="22"/>
              </w:rPr>
              <w:t>Concentration</w:t>
            </w:r>
          </w:p>
        </w:tc>
      </w:tr>
      <w:tr w:rsidR="007177DB" w:rsidRPr="005834F6" w14:paraId="61BC80CA" w14:textId="77777777" w:rsidTr="00291136">
        <w:trPr>
          <w:cantSplit/>
        </w:trPr>
        <w:tc>
          <w:tcPr>
            <w:tcW w:w="1417" w:type="dxa"/>
            <w:shd w:val="clear" w:color="auto" w:fill="D9D9D9"/>
          </w:tcPr>
          <w:p w14:paraId="51B281B7"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Trade name:</w:t>
            </w:r>
          </w:p>
        </w:tc>
        <w:tc>
          <w:tcPr>
            <w:tcW w:w="1843" w:type="dxa"/>
            <w:gridSpan w:val="3"/>
            <w:shd w:val="clear" w:color="auto" w:fill="auto"/>
          </w:tcPr>
          <w:p w14:paraId="48272BDC" w14:textId="77777777" w:rsidR="007177DB" w:rsidRPr="005834F6" w:rsidRDefault="007177DB" w:rsidP="00291136">
            <w:pPr>
              <w:pStyle w:val="TableText0"/>
              <w:spacing w:before="14" w:after="14"/>
              <w:rPr>
                <w:rFonts w:asciiTheme="minorHAnsi" w:hAnsiTheme="minorHAnsi" w:cstheme="minorHAnsi"/>
                <w:sz w:val="22"/>
                <w:szCs w:val="22"/>
              </w:rPr>
            </w:pPr>
          </w:p>
        </w:tc>
        <w:tc>
          <w:tcPr>
            <w:tcW w:w="426" w:type="dxa"/>
            <w:shd w:val="clear" w:color="auto" w:fill="D9D9D9"/>
          </w:tcPr>
          <w:p w14:paraId="21CA83B8" w14:textId="77777777" w:rsidR="007177DB" w:rsidRPr="005834F6" w:rsidRDefault="007177DB" w:rsidP="00291136">
            <w:pPr>
              <w:pStyle w:val="TableText0"/>
              <w:spacing w:before="14" w:after="14"/>
              <w:rPr>
                <w:rFonts w:asciiTheme="minorHAnsi" w:hAnsiTheme="minorHAnsi" w:cstheme="minorHAnsi"/>
                <w:sz w:val="22"/>
                <w:szCs w:val="22"/>
              </w:rPr>
            </w:pPr>
          </w:p>
        </w:tc>
        <w:tc>
          <w:tcPr>
            <w:tcW w:w="2600" w:type="dxa"/>
            <w:tcBorders>
              <w:bottom w:val="single" w:sz="4" w:space="0" w:color="C0C0C0"/>
            </w:tcBorders>
            <w:shd w:val="clear" w:color="auto" w:fill="auto"/>
          </w:tcPr>
          <w:p w14:paraId="712BF9CA" w14:textId="77777777" w:rsidR="007177DB" w:rsidRPr="005834F6" w:rsidRDefault="007177DB" w:rsidP="00291136">
            <w:pPr>
              <w:pStyle w:val="TableText0"/>
              <w:spacing w:before="14" w:after="14"/>
              <w:rPr>
                <w:rFonts w:asciiTheme="minorHAnsi" w:hAnsiTheme="minorHAnsi" w:cstheme="minorHAnsi"/>
                <w:sz w:val="22"/>
                <w:szCs w:val="22"/>
              </w:rPr>
            </w:pPr>
          </w:p>
        </w:tc>
        <w:tc>
          <w:tcPr>
            <w:tcW w:w="425" w:type="dxa"/>
            <w:shd w:val="clear" w:color="auto" w:fill="D9D9D9"/>
          </w:tcPr>
          <w:p w14:paraId="3F1AB351" w14:textId="77777777" w:rsidR="007177DB" w:rsidRPr="005834F6" w:rsidRDefault="007177DB" w:rsidP="00291136">
            <w:pPr>
              <w:pStyle w:val="TableText0"/>
              <w:spacing w:before="14" w:after="14"/>
              <w:rPr>
                <w:rFonts w:asciiTheme="minorHAnsi" w:hAnsiTheme="minorHAnsi" w:cstheme="minorHAnsi"/>
                <w:sz w:val="22"/>
                <w:szCs w:val="22"/>
              </w:rPr>
            </w:pPr>
          </w:p>
        </w:tc>
        <w:tc>
          <w:tcPr>
            <w:tcW w:w="1087" w:type="dxa"/>
            <w:gridSpan w:val="3"/>
            <w:tcBorders>
              <w:bottom w:val="single" w:sz="4" w:space="0" w:color="C0C0C0"/>
            </w:tcBorders>
            <w:shd w:val="clear" w:color="auto" w:fill="auto"/>
          </w:tcPr>
          <w:p w14:paraId="7E5E0ADB" w14:textId="77777777" w:rsidR="007177DB" w:rsidRPr="005834F6" w:rsidRDefault="007177DB" w:rsidP="00291136">
            <w:pPr>
              <w:pStyle w:val="TableText0"/>
              <w:spacing w:before="14" w:after="14"/>
              <w:rPr>
                <w:rFonts w:asciiTheme="minorHAnsi" w:hAnsiTheme="minorHAnsi" w:cstheme="minorHAnsi"/>
                <w:sz w:val="22"/>
                <w:szCs w:val="22"/>
              </w:rPr>
            </w:pPr>
          </w:p>
        </w:tc>
        <w:tc>
          <w:tcPr>
            <w:tcW w:w="284" w:type="dxa"/>
            <w:shd w:val="clear" w:color="auto" w:fill="D9D9D9"/>
          </w:tcPr>
          <w:p w14:paraId="78D36AFE"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w:t>
            </w:r>
          </w:p>
        </w:tc>
      </w:tr>
      <w:tr w:rsidR="007177DB" w:rsidRPr="005834F6" w14:paraId="090FA7CA" w14:textId="77777777" w:rsidTr="00291136">
        <w:trPr>
          <w:cantSplit/>
        </w:trPr>
        <w:tc>
          <w:tcPr>
            <w:tcW w:w="1417" w:type="dxa"/>
            <w:shd w:val="clear" w:color="auto" w:fill="D9D9D9"/>
          </w:tcPr>
          <w:p w14:paraId="17A5C297"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lastRenderedPageBreak/>
              <w:t>Dilution rate:</w:t>
            </w:r>
          </w:p>
        </w:tc>
        <w:tc>
          <w:tcPr>
            <w:tcW w:w="567" w:type="dxa"/>
            <w:tcBorders>
              <w:top w:val="single" w:sz="4" w:space="0" w:color="C0C0C0"/>
            </w:tcBorders>
            <w:shd w:val="clear" w:color="auto" w:fill="auto"/>
          </w:tcPr>
          <w:p w14:paraId="4D26E256" w14:textId="77777777" w:rsidR="007177DB" w:rsidRPr="005834F6" w:rsidRDefault="007177DB" w:rsidP="00291136">
            <w:pPr>
              <w:pStyle w:val="TableText0"/>
              <w:spacing w:before="14" w:after="14"/>
              <w:rPr>
                <w:rFonts w:asciiTheme="minorHAnsi" w:hAnsiTheme="minorHAnsi" w:cstheme="minorHAnsi"/>
                <w:sz w:val="22"/>
                <w:szCs w:val="22"/>
              </w:rPr>
            </w:pPr>
          </w:p>
        </w:tc>
        <w:tc>
          <w:tcPr>
            <w:tcW w:w="1702" w:type="dxa"/>
            <w:gridSpan w:val="3"/>
            <w:shd w:val="clear" w:color="auto" w:fill="D9D9D9"/>
          </w:tcPr>
          <w:p w14:paraId="67C5E205"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(times diluted)</w:t>
            </w:r>
          </w:p>
        </w:tc>
        <w:tc>
          <w:tcPr>
            <w:tcW w:w="2600" w:type="dxa"/>
            <w:tcBorders>
              <w:top w:val="single" w:sz="4" w:space="0" w:color="C0C0C0"/>
              <w:bottom w:val="single" w:sz="4" w:space="0" w:color="C0C0C0"/>
            </w:tcBorders>
            <w:shd w:val="clear" w:color="auto" w:fill="auto"/>
          </w:tcPr>
          <w:p w14:paraId="2D7CBF6C" w14:textId="77777777" w:rsidR="007177DB" w:rsidRPr="005834F6" w:rsidRDefault="007177DB" w:rsidP="00291136">
            <w:pPr>
              <w:pStyle w:val="TableText0"/>
              <w:spacing w:before="14" w:after="14"/>
              <w:rPr>
                <w:rFonts w:asciiTheme="minorHAnsi" w:hAnsiTheme="minorHAnsi" w:cstheme="minorHAnsi"/>
                <w:sz w:val="22"/>
                <w:szCs w:val="22"/>
              </w:rPr>
            </w:pPr>
          </w:p>
        </w:tc>
        <w:tc>
          <w:tcPr>
            <w:tcW w:w="425" w:type="dxa"/>
            <w:shd w:val="clear" w:color="auto" w:fill="D9D9D9"/>
          </w:tcPr>
          <w:p w14:paraId="25C85167" w14:textId="77777777" w:rsidR="007177DB" w:rsidRPr="005834F6" w:rsidRDefault="007177DB" w:rsidP="00291136">
            <w:pPr>
              <w:pStyle w:val="TableText0"/>
              <w:spacing w:before="14" w:after="14"/>
              <w:rPr>
                <w:rFonts w:asciiTheme="minorHAnsi" w:hAnsiTheme="minorHAnsi" w:cstheme="minorHAnsi"/>
                <w:sz w:val="22"/>
                <w:szCs w:val="22"/>
              </w:rPr>
            </w:pPr>
          </w:p>
        </w:tc>
        <w:tc>
          <w:tcPr>
            <w:tcW w:w="1087" w:type="dxa"/>
            <w:gridSpan w:val="3"/>
            <w:tcBorders>
              <w:top w:val="single" w:sz="4" w:space="0" w:color="C0C0C0"/>
              <w:bottom w:val="single" w:sz="4" w:space="0" w:color="C0C0C0"/>
            </w:tcBorders>
            <w:shd w:val="clear" w:color="auto" w:fill="auto"/>
          </w:tcPr>
          <w:p w14:paraId="10E7949E" w14:textId="77777777" w:rsidR="007177DB" w:rsidRPr="005834F6" w:rsidRDefault="007177DB" w:rsidP="00291136">
            <w:pPr>
              <w:pStyle w:val="TableText0"/>
              <w:spacing w:before="14" w:after="14"/>
              <w:rPr>
                <w:rFonts w:asciiTheme="minorHAnsi" w:hAnsiTheme="minorHAnsi" w:cstheme="minorHAnsi"/>
                <w:sz w:val="22"/>
                <w:szCs w:val="22"/>
              </w:rPr>
            </w:pPr>
          </w:p>
        </w:tc>
        <w:tc>
          <w:tcPr>
            <w:tcW w:w="284" w:type="dxa"/>
            <w:shd w:val="clear" w:color="auto" w:fill="D9D9D9"/>
          </w:tcPr>
          <w:p w14:paraId="1F3D2DB8"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w:t>
            </w:r>
          </w:p>
        </w:tc>
      </w:tr>
      <w:tr w:rsidR="007177DB" w:rsidRPr="005834F6" w14:paraId="5015000A" w14:textId="77777777" w:rsidTr="00291136">
        <w:trPr>
          <w:cantSplit/>
        </w:trPr>
        <w:tc>
          <w:tcPr>
            <w:tcW w:w="1417" w:type="dxa"/>
            <w:shd w:val="clear" w:color="auto" w:fill="D9D9D9"/>
          </w:tcPr>
          <w:p w14:paraId="38A4AFD9" w14:textId="77777777" w:rsidR="007177DB" w:rsidRPr="005834F6" w:rsidRDefault="007177DB" w:rsidP="00291136">
            <w:pPr>
              <w:pStyle w:val="TableText0"/>
              <w:spacing w:before="14" w:after="14"/>
              <w:rPr>
                <w:rFonts w:asciiTheme="minorHAnsi" w:hAnsiTheme="minorHAnsi" w:cstheme="minorHAnsi"/>
                <w:sz w:val="22"/>
                <w:szCs w:val="22"/>
              </w:rPr>
            </w:pPr>
          </w:p>
        </w:tc>
        <w:tc>
          <w:tcPr>
            <w:tcW w:w="1843" w:type="dxa"/>
            <w:gridSpan w:val="3"/>
            <w:shd w:val="clear" w:color="auto" w:fill="D9D9D9"/>
          </w:tcPr>
          <w:p w14:paraId="20FAEBE7" w14:textId="77777777" w:rsidR="007177DB" w:rsidRPr="005834F6" w:rsidRDefault="007177DB" w:rsidP="00291136">
            <w:pPr>
              <w:pStyle w:val="TableText0"/>
              <w:spacing w:before="14" w:after="14"/>
              <w:rPr>
                <w:rFonts w:asciiTheme="minorHAnsi" w:hAnsiTheme="minorHAnsi" w:cstheme="minorHAnsi"/>
                <w:sz w:val="22"/>
                <w:szCs w:val="22"/>
              </w:rPr>
            </w:pPr>
          </w:p>
        </w:tc>
        <w:tc>
          <w:tcPr>
            <w:tcW w:w="426" w:type="dxa"/>
            <w:shd w:val="clear" w:color="auto" w:fill="D9D9D9"/>
          </w:tcPr>
          <w:p w14:paraId="5538CF1D" w14:textId="77777777" w:rsidR="007177DB" w:rsidRPr="005834F6" w:rsidRDefault="007177DB" w:rsidP="00291136">
            <w:pPr>
              <w:pStyle w:val="TableText0"/>
              <w:spacing w:before="14" w:after="14"/>
              <w:rPr>
                <w:rFonts w:asciiTheme="minorHAnsi" w:hAnsiTheme="minorHAnsi" w:cstheme="minorHAnsi"/>
                <w:sz w:val="22"/>
                <w:szCs w:val="22"/>
              </w:rPr>
            </w:pPr>
          </w:p>
        </w:tc>
        <w:tc>
          <w:tcPr>
            <w:tcW w:w="2600" w:type="dxa"/>
            <w:tcBorders>
              <w:top w:val="single" w:sz="4" w:space="0" w:color="C0C0C0"/>
            </w:tcBorders>
            <w:shd w:val="clear" w:color="auto" w:fill="auto"/>
          </w:tcPr>
          <w:p w14:paraId="7F6E6F56" w14:textId="77777777" w:rsidR="007177DB" w:rsidRPr="005834F6" w:rsidRDefault="007177DB" w:rsidP="00291136">
            <w:pPr>
              <w:pStyle w:val="TableText0"/>
              <w:spacing w:before="14" w:after="14"/>
              <w:rPr>
                <w:rFonts w:asciiTheme="minorHAnsi" w:hAnsiTheme="minorHAnsi" w:cstheme="minorHAnsi"/>
                <w:sz w:val="22"/>
                <w:szCs w:val="22"/>
              </w:rPr>
            </w:pPr>
          </w:p>
        </w:tc>
        <w:tc>
          <w:tcPr>
            <w:tcW w:w="425" w:type="dxa"/>
            <w:shd w:val="clear" w:color="auto" w:fill="D9D9D9"/>
          </w:tcPr>
          <w:p w14:paraId="4AB23459" w14:textId="77777777" w:rsidR="007177DB" w:rsidRPr="005834F6" w:rsidRDefault="007177DB" w:rsidP="00291136">
            <w:pPr>
              <w:pStyle w:val="TableText0"/>
              <w:spacing w:before="14" w:after="14"/>
              <w:rPr>
                <w:rFonts w:asciiTheme="minorHAnsi" w:hAnsiTheme="minorHAnsi" w:cstheme="minorHAnsi"/>
                <w:sz w:val="22"/>
                <w:szCs w:val="22"/>
              </w:rPr>
            </w:pPr>
          </w:p>
        </w:tc>
        <w:tc>
          <w:tcPr>
            <w:tcW w:w="1087" w:type="dxa"/>
            <w:gridSpan w:val="3"/>
            <w:tcBorders>
              <w:top w:val="single" w:sz="4" w:space="0" w:color="C0C0C0"/>
            </w:tcBorders>
            <w:shd w:val="clear" w:color="auto" w:fill="auto"/>
          </w:tcPr>
          <w:p w14:paraId="318F08C8" w14:textId="77777777" w:rsidR="007177DB" w:rsidRPr="005834F6" w:rsidRDefault="007177DB" w:rsidP="00291136">
            <w:pPr>
              <w:pStyle w:val="TableText0"/>
              <w:spacing w:before="14" w:after="14"/>
              <w:rPr>
                <w:rFonts w:asciiTheme="minorHAnsi" w:hAnsiTheme="minorHAnsi" w:cstheme="minorHAnsi"/>
                <w:sz w:val="22"/>
                <w:szCs w:val="22"/>
              </w:rPr>
            </w:pPr>
          </w:p>
        </w:tc>
        <w:tc>
          <w:tcPr>
            <w:tcW w:w="284" w:type="dxa"/>
            <w:shd w:val="clear" w:color="auto" w:fill="D9D9D9"/>
          </w:tcPr>
          <w:p w14:paraId="5750C150"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w:t>
            </w:r>
          </w:p>
        </w:tc>
      </w:tr>
      <w:tr w:rsidR="007177DB" w:rsidRPr="005834F6" w14:paraId="73419A88" w14:textId="77777777" w:rsidTr="00291136">
        <w:trPr>
          <w:cantSplit/>
        </w:trPr>
        <w:tc>
          <w:tcPr>
            <w:tcW w:w="8082" w:type="dxa"/>
            <w:gridSpan w:val="11"/>
            <w:shd w:val="clear" w:color="auto" w:fill="D9D9D9"/>
          </w:tcPr>
          <w:p w14:paraId="50AF61A3" w14:textId="77777777" w:rsidR="007177DB" w:rsidRPr="005834F6" w:rsidRDefault="007177DB" w:rsidP="00291136">
            <w:pPr>
              <w:pStyle w:val="TableText0"/>
              <w:spacing w:before="14" w:after="14"/>
              <w:rPr>
                <w:rFonts w:asciiTheme="minorHAnsi" w:hAnsiTheme="minorHAnsi" w:cstheme="minorHAnsi"/>
                <w:sz w:val="22"/>
                <w:szCs w:val="22"/>
              </w:rPr>
            </w:pPr>
          </w:p>
        </w:tc>
      </w:tr>
      <w:tr w:rsidR="007177DB" w:rsidRPr="005834F6" w14:paraId="523B7F4C" w14:textId="77777777" w:rsidTr="00291136">
        <w:trPr>
          <w:cantSplit/>
        </w:trPr>
        <w:tc>
          <w:tcPr>
            <w:tcW w:w="2835" w:type="dxa"/>
            <w:gridSpan w:val="3"/>
            <w:shd w:val="clear" w:color="auto" w:fill="D9D9D9"/>
          </w:tcPr>
          <w:p w14:paraId="36D237F6" w14:textId="77777777" w:rsidR="007177DB" w:rsidRPr="005834F6" w:rsidRDefault="007177DB" w:rsidP="00291136">
            <w:pPr>
              <w:pStyle w:val="TableText0"/>
              <w:spacing w:before="14" w:after="14"/>
              <w:rPr>
                <w:rFonts w:asciiTheme="minorHAnsi" w:hAnsiTheme="minorHAnsi" w:cstheme="minorHAnsi"/>
                <w:b/>
                <w:sz w:val="22"/>
                <w:szCs w:val="22"/>
              </w:rPr>
            </w:pPr>
            <w:r w:rsidRPr="005834F6">
              <w:rPr>
                <w:rFonts w:asciiTheme="minorHAnsi" w:hAnsiTheme="minorHAnsi" w:cstheme="minorHAnsi"/>
                <w:b/>
                <w:sz w:val="22"/>
                <w:szCs w:val="22"/>
              </w:rPr>
              <w:t>Formulation type: (tick one)</w:t>
            </w:r>
          </w:p>
        </w:tc>
        <w:tc>
          <w:tcPr>
            <w:tcW w:w="425" w:type="dxa"/>
            <w:shd w:val="clear" w:color="auto" w:fill="D9D9D9"/>
          </w:tcPr>
          <w:p w14:paraId="39B9A937" w14:textId="77777777" w:rsidR="007177DB" w:rsidRPr="005834F6" w:rsidRDefault="007177DB" w:rsidP="00291136">
            <w:pPr>
              <w:pStyle w:val="TableText0"/>
              <w:spacing w:before="14" w:after="14"/>
              <w:rPr>
                <w:rFonts w:asciiTheme="minorHAnsi" w:hAnsiTheme="minorHAnsi" w:cstheme="minorHAnsi"/>
                <w:b/>
                <w:sz w:val="22"/>
                <w:szCs w:val="22"/>
              </w:rPr>
            </w:pPr>
          </w:p>
        </w:tc>
        <w:tc>
          <w:tcPr>
            <w:tcW w:w="426" w:type="dxa"/>
            <w:shd w:val="clear" w:color="auto" w:fill="D9D9D9"/>
          </w:tcPr>
          <w:p w14:paraId="229D7C72" w14:textId="77777777" w:rsidR="007177DB" w:rsidRPr="005834F6" w:rsidRDefault="007177DB" w:rsidP="00291136">
            <w:pPr>
              <w:pStyle w:val="TableText0"/>
              <w:spacing w:before="14" w:after="14"/>
              <w:rPr>
                <w:rFonts w:asciiTheme="minorHAnsi" w:hAnsiTheme="minorHAnsi" w:cstheme="minorHAnsi"/>
                <w:b/>
                <w:sz w:val="22"/>
                <w:szCs w:val="22"/>
              </w:rPr>
            </w:pPr>
          </w:p>
        </w:tc>
        <w:tc>
          <w:tcPr>
            <w:tcW w:w="3261" w:type="dxa"/>
            <w:gridSpan w:val="3"/>
            <w:shd w:val="clear" w:color="auto" w:fill="D9D9D9"/>
          </w:tcPr>
          <w:p w14:paraId="0EBBF69C" w14:textId="77777777" w:rsidR="007177DB" w:rsidRPr="005834F6" w:rsidRDefault="007177DB" w:rsidP="00291136">
            <w:pPr>
              <w:pStyle w:val="TableText0"/>
              <w:spacing w:before="14" w:after="14"/>
              <w:rPr>
                <w:rFonts w:asciiTheme="minorHAnsi" w:hAnsiTheme="minorHAnsi" w:cstheme="minorHAnsi"/>
                <w:b/>
                <w:sz w:val="22"/>
                <w:szCs w:val="22"/>
              </w:rPr>
            </w:pPr>
            <w:r w:rsidRPr="005834F6">
              <w:rPr>
                <w:rFonts w:asciiTheme="minorHAnsi" w:hAnsiTheme="minorHAnsi" w:cstheme="minorHAnsi"/>
                <w:b/>
                <w:sz w:val="22"/>
                <w:szCs w:val="22"/>
              </w:rPr>
              <w:t>Chemical classification: (tick one)</w:t>
            </w:r>
          </w:p>
        </w:tc>
        <w:tc>
          <w:tcPr>
            <w:tcW w:w="425" w:type="dxa"/>
            <w:shd w:val="clear" w:color="auto" w:fill="D9D9D9"/>
          </w:tcPr>
          <w:p w14:paraId="5BF0864D" w14:textId="77777777" w:rsidR="007177DB" w:rsidRPr="005834F6" w:rsidRDefault="007177DB" w:rsidP="00291136">
            <w:pPr>
              <w:pStyle w:val="TableText0"/>
              <w:spacing w:before="14" w:after="14"/>
              <w:rPr>
                <w:rFonts w:asciiTheme="minorHAnsi" w:hAnsiTheme="minorHAnsi" w:cstheme="minorHAnsi"/>
                <w:b/>
                <w:sz w:val="22"/>
                <w:szCs w:val="22"/>
              </w:rPr>
            </w:pPr>
          </w:p>
        </w:tc>
        <w:tc>
          <w:tcPr>
            <w:tcW w:w="710" w:type="dxa"/>
            <w:gridSpan w:val="2"/>
            <w:shd w:val="clear" w:color="auto" w:fill="D9D9D9"/>
          </w:tcPr>
          <w:p w14:paraId="355D2AB0" w14:textId="77777777" w:rsidR="007177DB" w:rsidRPr="005834F6" w:rsidRDefault="007177DB" w:rsidP="00291136">
            <w:pPr>
              <w:pStyle w:val="TableText0"/>
              <w:spacing w:before="14" w:after="14"/>
              <w:rPr>
                <w:rFonts w:asciiTheme="minorHAnsi" w:hAnsiTheme="minorHAnsi" w:cstheme="minorHAnsi"/>
                <w:b/>
                <w:sz w:val="22"/>
                <w:szCs w:val="22"/>
              </w:rPr>
            </w:pPr>
          </w:p>
        </w:tc>
      </w:tr>
      <w:tr w:rsidR="007177DB" w:rsidRPr="005834F6" w14:paraId="7E675CFC" w14:textId="77777777" w:rsidTr="00291136">
        <w:trPr>
          <w:cantSplit/>
        </w:trPr>
        <w:tc>
          <w:tcPr>
            <w:tcW w:w="2835" w:type="dxa"/>
            <w:gridSpan w:val="3"/>
            <w:shd w:val="clear" w:color="auto" w:fill="D9D9D9"/>
            <w:vAlign w:val="center"/>
          </w:tcPr>
          <w:p w14:paraId="4F8F6CE3"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Emulsifiable concentrate</w:t>
            </w:r>
          </w:p>
        </w:tc>
        <w:tc>
          <w:tcPr>
            <w:tcW w:w="425" w:type="dxa"/>
            <w:tcBorders>
              <w:bottom w:val="single" w:sz="4" w:space="0" w:color="C0C0C0"/>
            </w:tcBorders>
            <w:shd w:val="clear" w:color="auto" w:fill="auto"/>
          </w:tcPr>
          <w:p w14:paraId="4C5117FB"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426" w:type="dxa"/>
            <w:shd w:val="clear" w:color="auto" w:fill="D9D9D9"/>
          </w:tcPr>
          <w:p w14:paraId="5E11D804" w14:textId="77777777" w:rsidR="007177DB" w:rsidRPr="005834F6" w:rsidRDefault="007177DB" w:rsidP="00291136">
            <w:pPr>
              <w:pStyle w:val="TableText0"/>
              <w:spacing w:before="14" w:after="14"/>
              <w:rPr>
                <w:rFonts w:asciiTheme="minorHAnsi" w:hAnsiTheme="minorHAnsi" w:cstheme="minorHAnsi"/>
                <w:sz w:val="22"/>
                <w:szCs w:val="22"/>
              </w:rPr>
            </w:pPr>
          </w:p>
        </w:tc>
        <w:tc>
          <w:tcPr>
            <w:tcW w:w="3261" w:type="dxa"/>
            <w:gridSpan w:val="3"/>
            <w:shd w:val="clear" w:color="auto" w:fill="D9D9D9"/>
            <w:vAlign w:val="center"/>
          </w:tcPr>
          <w:p w14:paraId="6D98F781"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Cleaner</w:t>
            </w:r>
          </w:p>
        </w:tc>
        <w:tc>
          <w:tcPr>
            <w:tcW w:w="425" w:type="dxa"/>
            <w:tcBorders>
              <w:bottom w:val="single" w:sz="4" w:space="0" w:color="C0C0C0"/>
            </w:tcBorders>
            <w:shd w:val="clear" w:color="auto" w:fill="auto"/>
          </w:tcPr>
          <w:p w14:paraId="205BF8D7"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710" w:type="dxa"/>
            <w:gridSpan w:val="2"/>
            <w:shd w:val="clear" w:color="auto" w:fill="D9D9D9"/>
          </w:tcPr>
          <w:p w14:paraId="03661605" w14:textId="77777777" w:rsidR="007177DB" w:rsidRPr="005834F6" w:rsidRDefault="007177DB" w:rsidP="00291136">
            <w:pPr>
              <w:pStyle w:val="TableText0"/>
              <w:spacing w:before="14" w:after="14"/>
              <w:rPr>
                <w:rFonts w:asciiTheme="minorHAnsi" w:hAnsiTheme="minorHAnsi" w:cstheme="minorHAnsi"/>
                <w:sz w:val="22"/>
                <w:szCs w:val="22"/>
              </w:rPr>
            </w:pPr>
          </w:p>
        </w:tc>
      </w:tr>
      <w:tr w:rsidR="007177DB" w:rsidRPr="005834F6" w14:paraId="1FB0D24E" w14:textId="77777777" w:rsidTr="00291136">
        <w:trPr>
          <w:cantSplit/>
        </w:trPr>
        <w:tc>
          <w:tcPr>
            <w:tcW w:w="2835" w:type="dxa"/>
            <w:gridSpan w:val="3"/>
            <w:shd w:val="clear" w:color="auto" w:fill="D9D9D9"/>
            <w:vAlign w:val="center"/>
          </w:tcPr>
          <w:p w14:paraId="5E671EF7"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Aqueous concentrate</w:t>
            </w:r>
          </w:p>
        </w:tc>
        <w:tc>
          <w:tcPr>
            <w:tcW w:w="425" w:type="dxa"/>
            <w:tcBorders>
              <w:top w:val="single" w:sz="4" w:space="0" w:color="C0C0C0"/>
              <w:bottom w:val="single" w:sz="4" w:space="0" w:color="C0C0C0"/>
            </w:tcBorders>
            <w:shd w:val="clear" w:color="auto" w:fill="auto"/>
          </w:tcPr>
          <w:p w14:paraId="351BC777"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426" w:type="dxa"/>
            <w:shd w:val="clear" w:color="auto" w:fill="D9D9D9"/>
          </w:tcPr>
          <w:p w14:paraId="05C002FD" w14:textId="77777777" w:rsidR="007177DB" w:rsidRPr="005834F6" w:rsidRDefault="007177DB" w:rsidP="00291136">
            <w:pPr>
              <w:pStyle w:val="TableText0"/>
              <w:spacing w:before="14" w:after="14"/>
              <w:rPr>
                <w:rFonts w:asciiTheme="minorHAnsi" w:hAnsiTheme="minorHAnsi" w:cstheme="minorHAnsi"/>
                <w:sz w:val="22"/>
                <w:szCs w:val="22"/>
              </w:rPr>
            </w:pPr>
          </w:p>
        </w:tc>
        <w:tc>
          <w:tcPr>
            <w:tcW w:w="3261" w:type="dxa"/>
            <w:gridSpan w:val="3"/>
            <w:shd w:val="clear" w:color="auto" w:fill="D9D9D9"/>
            <w:vAlign w:val="center"/>
          </w:tcPr>
          <w:p w14:paraId="323F66D3"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Cosmetic</w:t>
            </w:r>
          </w:p>
        </w:tc>
        <w:tc>
          <w:tcPr>
            <w:tcW w:w="425" w:type="dxa"/>
            <w:tcBorders>
              <w:top w:val="single" w:sz="4" w:space="0" w:color="C0C0C0"/>
              <w:bottom w:val="single" w:sz="4" w:space="0" w:color="C0C0C0"/>
            </w:tcBorders>
            <w:shd w:val="clear" w:color="auto" w:fill="auto"/>
          </w:tcPr>
          <w:p w14:paraId="455867FF"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710" w:type="dxa"/>
            <w:gridSpan w:val="2"/>
            <w:shd w:val="clear" w:color="auto" w:fill="D9D9D9"/>
          </w:tcPr>
          <w:p w14:paraId="6B9A7614" w14:textId="77777777" w:rsidR="007177DB" w:rsidRPr="005834F6" w:rsidRDefault="007177DB" w:rsidP="00291136">
            <w:pPr>
              <w:pStyle w:val="TableText0"/>
              <w:spacing w:before="14" w:after="14"/>
              <w:rPr>
                <w:rFonts w:asciiTheme="minorHAnsi" w:hAnsiTheme="minorHAnsi" w:cstheme="minorHAnsi"/>
                <w:sz w:val="22"/>
                <w:szCs w:val="22"/>
              </w:rPr>
            </w:pPr>
          </w:p>
        </w:tc>
      </w:tr>
      <w:tr w:rsidR="007177DB" w:rsidRPr="005834F6" w14:paraId="41D71AE3" w14:textId="77777777" w:rsidTr="00291136">
        <w:trPr>
          <w:cantSplit/>
        </w:trPr>
        <w:tc>
          <w:tcPr>
            <w:tcW w:w="2835" w:type="dxa"/>
            <w:gridSpan w:val="3"/>
            <w:shd w:val="clear" w:color="auto" w:fill="D9D9D9"/>
            <w:vAlign w:val="center"/>
          </w:tcPr>
          <w:p w14:paraId="5D80C9AF"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Wettable powder</w:t>
            </w:r>
          </w:p>
        </w:tc>
        <w:tc>
          <w:tcPr>
            <w:tcW w:w="425" w:type="dxa"/>
            <w:tcBorders>
              <w:top w:val="single" w:sz="4" w:space="0" w:color="C0C0C0"/>
              <w:bottom w:val="single" w:sz="4" w:space="0" w:color="C0C0C0"/>
            </w:tcBorders>
            <w:shd w:val="clear" w:color="auto" w:fill="auto"/>
          </w:tcPr>
          <w:p w14:paraId="30C62620"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426" w:type="dxa"/>
            <w:shd w:val="clear" w:color="auto" w:fill="D9D9D9"/>
          </w:tcPr>
          <w:p w14:paraId="3CB17483" w14:textId="77777777" w:rsidR="007177DB" w:rsidRPr="005834F6" w:rsidRDefault="007177DB" w:rsidP="00291136">
            <w:pPr>
              <w:pStyle w:val="TableText0"/>
              <w:spacing w:before="14" w:after="14"/>
              <w:rPr>
                <w:rFonts w:asciiTheme="minorHAnsi" w:hAnsiTheme="minorHAnsi" w:cstheme="minorHAnsi"/>
                <w:sz w:val="22"/>
                <w:szCs w:val="22"/>
              </w:rPr>
            </w:pPr>
          </w:p>
        </w:tc>
        <w:tc>
          <w:tcPr>
            <w:tcW w:w="3261" w:type="dxa"/>
            <w:gridSpan w:val="3"/>
            <w:shd w:val="clear" w:color="auto" w:fill="D9D9D9"/>
            <w:vAlign w:val="center"/>
          </w:tcPr>
          <w:p w14:paraId="7ECFAC17"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Pesticide</w:t>
            </w:r>
          </w:p>
        </w:tc>
        <w:tc>
          <w:tcPr>
            <w:tcW w:w="425" w:type="dxa"/>
            <w:tcBorders>
              <w:top w:val="single" w:sz="4" w:space="0" w:color="C0C0C0"/>
              <w:bottom w:val="single" w:sz="4" w:space="0" w:color="C0C0C0"/>
            </w:tcBorders>
            <w:shd w:val="clear" w:color="auto" w:fill="auto"/>
          </w:tcPr>
          <w:p w14:paraId="0009DAC8"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710" w:type="dxa"/>
            <w:gridSpan w:val="2"/>
            <w:shd w:val="clear" w:color="auto" w:fill="D9D9D9"/>
          </w:tcPr>
          <w:p w14:paraId="151AD7D7" w14:textId="77777777" w:rsidR="007177DB" w:rsidRPr="005834F6" w:rsidRDefault="007177DB" w:rsidP="00291136">
            <w:pPr>
              <w:pStyle w:val="TableText0"/>
              <w:spacing w:before="14" w:after="14"/>
              <w:rPr>
                <w:rFonts w:asciiTheme="minorHAnsi" w:hAnsiTheme="minorHAnsi" w:cstheme="minorHAnsi"/>
                <w:sz w:val="22"/>
                <w:szCs w:val="22"/>
              </w:rPr>
            </w:pPr>
          </w:p>
        </w:tc>
      </w:tr>
      <w:tr w:rsidR="007177DB" w:rsidRPr="005834F6" w14:paraId="0CC0D3BC" w14:textId="77777777" w:rsidTr="00291136">
        <w:trPr>
          <w:cantSplit/>
        </w:trPr>
        <w:tc>
          <w:tcPr>
            <w:tcW w:w="2835" w:type="dxa"/>
            <w:gridSpan w:val="3"/>
            <w:shd w:val="clear" w:color="auto" w:fill="D9D9D9"/>
            <w:vAlign w:val="center"/>
          </w:tcPr>
          <w:p w14:paraId="742F5E68"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Microencapsulate</w:t>
            </w:r>
          </w:p>
        </w:tc>
        <w:tc>
          <w:tcPr>
            <w:tcW w:w="425" w:type="dxa"/>
            <w:tcBorders>
              <w:top w:val="single" w:sz="4" w:space="0" w:color="C0C0C0"/>
              <w:bottom w:val="single" w:sz="4" w:space="0" w:color="C0C0C0"/>
            </w:tcBorders>
            <w:shd w:val="clear" w:color="auto" w:fill="auto"/>
          </w:tcPr>
          <w:p w14:paraId="5845B1A4"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426" w:type="dxa"/>
            <w:shd w:val="clear" w:color="auto" w:fill="D9D9D9"/>
          </w:tcPr>
          <w:p w14:paraId="04BCD625" w14:textId="77777777" w:rsidR="007177DB" w:rsidRPr="005834F6" w:rsidRDefault="007177DB" w:rsidP="00291136">
            <w:pPr>
              <w:pStyle w:val="TableText0"/>
              <w:spacing w:before="14" w:after="14"/>
              <w:rPr>
                <w:rFonts w:asciiTheme="minorHAnsi" w:hAnsiTheme="minorHAnsi" w:cstheme="minorHAnsi"/>
                <w:sz w:val="22"/>
                <w:szCs w:val="22"/>
              </w:rPr>
            </w:pPr>
          </w:p>
        </w:tc>
        <w:tc>
          <w:tcPr>
            <w:tcW w:w="3261" w:type="dxa"/>
            <w:gridSpan w:val="3"/>
            <w:shd w:val="clear" w:color="auto" w:fill="D9D9D9"/>
            <w:vAlign w:val="center"/>
          </w:tcPr>
          <w:p w14:paraId="5B6FFCB1"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Volatile organic compounds</w:t>
            </w:r>
          </w:p>
        </w:tc>
        <w:tc>
          <w:tcPr>
            <w:tcW w:w="425" w:type="dxa"/>
            <w:tcBorders>
              <w:top w:val="single" w:sz="4" w:space="0" w:color="C0C0C0"/>
              <w:bottom w:val="single" w:sz="4" w:space="0" w:color="C0C0C0"/>
            </w:tcBorders>
            <w:shd w:val="clear" w:color="auto" w:fill="auto"/>
          </w:tcPr>
          <w:p w14:paraId="723DF56E"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710" w:type="dxa"/>
            <w:gridSpan w:val="2"/>
            <w:shd w:val="clear" w:color="auto" w:fill="D9D9D9"/>
          </w:tcPr>
          <w:p w14:paraId="4DFD62B7" w14:textId="77777777" w:rsidR="007177DB" w:rsidRPr="005834F6" w:rsidRDefault="007177DB" w:rsidP="00291136">
            <w:pPr>
              <w:pStyle w:val="TableText0"/>
              <w:spacing w:before="14" w:after="14"/>
              <w:rPr>
                <w:rFonts w:asciiTheme="minorHAnsi" w:hAnsiTheme="minorHAnsi" w:cstheme="minorHAnsi"/>
                <w:sz w:val="22"/>
                <w:szCs w:val="22"/>
              </w:rPr>
            </w:pPr>
          </w:p>
        </w:tc>
      </w:tr>
      <w:tr w:rsidR="007177DB" w:rsidRPr="005834F6" w14:paraId="73B2670C" w14:textId="77777777" w:rsidTr="00291136">
        <w:trPr>
          <w:cantSplit/>
        </w:trPr>
        <w:tc>
          <w:tcPr>
            <w:tcW w:w="2835" w:type="dxa"/>
            <w:gridSpan w:val="3"/>
            <w:shd w:val="clear" w:color="auto" w:fill="D9D9D9"/>
            <w:vAlign w:val="center"/>
          </w:tcPr>
          <w:p w14:paraId="5C879130"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Dust</w:t>
            </w:r>
          </w:p>
        </w:tc>
        <w:tc>
          <w:tcPr>
            <w:tcW w:w="425" w:type="dxa"/>
            <w:tcBorders>
              <w:top w:val="single" w:sz="4" w:space="0" w:color="C0C0C0"/>
              <w:bottom w:val="single" w:sz="4" w:space="0" w:color="C0C0C0"/>
            </w:tcBorders>
            <w:shd w:val="clear" w:color="auto" w:fill="auto"/>
          </w:tcPr>
          <w:p w14:paraId="57D9B9A0"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426" w:type="dxa"/>
            <w:shd w:val="clear" w:color="auto" w:fill="D9D9D9"/>
          </w:tcPr>
          <w:p w14:paraId="56B30B23" w14:textId="77777777" w:rsidR="007177DB" w:rsidRPr="005834F6" w:rsidRDefault="007177DB" w:rsidP="00291136">
            <w:pPr>
              <w:pStyle w:val="TableText0"/>
              <w:spacing w:before="14" w:after="14"/>
              <w:rPr>
                <w:rFonts w:asciiTheme="minorHAnsi" w:hAnsiTheme="minorHAnsi" w:cstheme="minorHAnsi"/>
                <w:sz w:val="22"/>
                <w:szCs w:val="22"/>
              </w:rPr>
            </w:pPr>
          </w:p>
        </w:tc>
        <w:tc>
          <w:tcPr>
            <w:tcW w:w="3261" w:type="dxa"/>
            <w:gridSpan w:val="3"/>
            <w:shd w:val="clear" w:color="auto" w:fill="D9D9D9"/>
            <w:vAlign w:val="center"/>
          </w:tcPr>
          <w:p w14:paraId="2DBF19A7"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Solvent</w:t>
            </w:r>
          </w:p>
        </w:tc>
        <w:tc>
          <w:tcPr>
            <w:tcW w:w="425" w:type="dxa"/>
            <w:tcBorders>
              <w:top w:val="single" w:sz="4" w:space="0" w:color="C0C0C0"/>
              <w:bottom w:val="single" w:sz="4" w:space="0" w:color="C0C0C0"/>
            </w:tcBorders>
            <w:shd w:val="clear" w:color="auto" w:fill="auto"/>
          </w:tcPr>
          <w:p w14:paraId="1747F0A4"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710" w:type="dxa"/>
            <w:gridSpan w:val="2"/>
            <w:shd w:val="clear" w:color="auto" w:fill="D9D9D9"/>
          </w:tcPr>
          <w:p w14:paraId="3DE7764E" w14:textId="77777777" w:rsidR="007177DB" w:rsidRPr="005834F6" w:rsidRDefault="007177DB" w:rsidP="00291136">
            <w:pPr>
              <w:pStyle w:val="TableText0"/>
              <w:spacing w:before="14" w:after="14"/>
              <w:rPr>
                <w:rFonts w:asciiTheme="minorHAnsi" w:hAnsiTheme="minorHAnsi" w:cstheme="minorHAnsi"/>
                <w:sz w:val="22"/>
                <w:szCs w:val="22"/>
              </w:rPr>
            </w:pPr>
          </w:p>
        </w:tc>
      </w:tr>
      <w:tr w:rsidR="007177DB" w:rsidRPr="005834F6" w14:paraId="13B3BD3C" w14:textId="77777777" w:rsidTr="00291136">
        <w:trPr>
          <w:cantSplit/>
        </w:trPr>
        <w:tc>
          <w:tcPr>
            <w:tcW w:w="2835" w:type="dxa"/>
            <w:gridSpan w:val="3"/>
            <w:shd w:val="clear" w:color="auto" w:fill="D9D9D9"/>
            <w:vAlign w:val="center"/>
          </w:tcPr>
          <w:p w14:paraId="1E2839F6"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Granules</w:t>
            </w:r>
          </w:p>
        </w:tc>
        <w:tc>
          <w:tcPr>
            <w:tcW w:w="425" w:type="dxa"/>
            <w:tcBorders>
              <w:top w:val="single" w:sz="4" w:space="0" w:color="C0C0C0"/>
              <w:bottom w:val="single" w:sz="4" w:space="0" w:color="C0C0C0"/>
            </w:tcBorders>
            <w:shd w:val="clear" w:color="auto" w:fill="auto"/>
          </w:tcPr>
          <w:p w14:paraId="08445CED"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426" w:type="dxa"/>
            <w:shd w:val="clear" w:color="auto" w:fill="D9D9D9"/>
          </w:tcPr>
          <w:p w14:paraId="41AD994F" w14:textId="77777777" w:rsidR="007177DB" w:rsidRPr="005834F6" w:rsidRDefault="007177DB" w:rsidP="00291136">
            <w:pPr>
              <w:pStyle w:val="TableText0"/>
              <w:spacing w:before="14" w:after="14"/>
              <w:rPr>
                <w:rFonts w:asciiTheme="minorHAnsi" w:hAnsiTheme="minorHAnsi" w:cstheme="minorHAnsi"/>
                <w:sz w:val="22"/>
                <w:szCs w:val="22"/>
              </w:rPr>
            </w:pPr>
          </w:p>
        </w:tc>
        <w:tc>
          <w:tcPr>
            <w:tcW w:w="3261" w:type="dxa"/>
            <w:gridSpan w:val="3"/>
            <w:shd w:val="clear" w:color="auto" w:fill="D9D9D9"/>
            <w:vAlign w:val="center"/>
          </w:tcPr>
          <w:p w14:paraId="3BDF41CB"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Paint</w:t>
            </w:r>
          </w:p>
        </w:tc>
        <w:tc>
          <w:tcPr>
            <w:tcW w:w="425" w:type="dxa"/>
            <w:tcBorders>
              <w:top w:val="single" w:sz="4" w:space="0" w:color="C0C0C0"/>
              <w:bottom w:val="single" w:sz="4" w:space="0" w:color="C0C0C0"/>
            </w:tcBorders>
            <w:shd w:val="clear" w:color="auto" w:fill="auto"/>
          </w:tcPr>
          <w:p w14:paraId="7EEBD744"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710" w:type="dxa"/>
            <w:gridSpan w:val="2"/>
            <w:shd w:val="clear" w:color="auto" w:fill="D9D9D9"/>
          </w:tcPr>
          <w:p w14:paraId="38AE59B1" w14:textId="77777777" w:rsidR="007177DB" w:rsidRPr="005834F6" w:rsidRDefault="007177DB" w:rsidP="00291136">
            <w:pPr>
              <w:pStyle w:val="TableText0"/>
              <w:spacing w:before="14" w:after="14"/>
              <w:rPr>
                <w:rFonts w:asciiTheme="minorHAnsi" w:hAnsiTheme="minorHAnsi" w:cstheme="minorHAnsi"/>
                <w:sz w:val="22"/>
                <w:szCs w:val="22"/>
              </w:rPr>
            </w:pPr>
          </w:p>
        </w:tc>
      </w:tr>
      <w:tr w:rsidR="007177DB" w:rsidRPr="005834F6" w14:paraId="73D1F06C" w14:textId="77777777" w:rsidTr="00291136">
        <w:trPr>
          <w:cantSplit/>
        </w:trPr>
        <w:tc>
          <w:tcPr>
            <w:tcW w:w="2835" w:type="dxa"/>
            <w:gridSpan w:val="3"/>
            <w:shd w:val="clear" w:color="auto" w:fill="D9D9D9"/>
            <w:vAlign w:val="center"/>
          </w:tcPr>
          <w:p w14:paraId="716F69C8"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Other</w:t>
            </w:r>
          </w:p>
        </w:tc>
        <w:tc>
          <w:tcPr>
            <w:tcW w:w="425" w:type="dxa"/>
            <w:tcBorders>
              <w:top w:val="single" w:sz="4" w:space="0" w:color="C0C0C0"/>
            </w:tcBorders>
            <w:shd w:val="clear" w:color="auto" w:fill="auto"/>
          </w:tcPr>
          <w:p w14:paraId="5A3A0654"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426" w:type="dxa"/>
            <w:shd w:val="clear" w:color="auto" w:fill="D9D9D9"/>
          </w:tcPr>
          <w:p w14:paraId="7F11BB46" w14:textId="77777777" w:rsidR="007177DB" w:rsidRPr="005834F6" w:rsidRDefault="007177DB" w:rsidP="00291136">
            <w:pPr>
              <w:pStyle w:val="TableText0"/>
              <w:spacing w:before="14" w:after="14"/>
              <w:rPr>
                <w:rFonts w:asciiTheme="minorHAnsi" w:hAnsiTheme="minorHAnsi" w:cstheme="minorHAnsi"/>
                <w:sz w:val="22"/>
                <w:szCs w:val="22"/>
              </w:rPr>
            </w:pPr>
          </w:p>
        </w:tc>
        <w:tc>
          <w:tcPr>
            <w:tcW w:w="3261" w:type="dxa"/>
            <w:gridSpan w:val="3"/>
            <w:shd w:val="clear" w:color="auto" w:fill="D9D9D9"/>
            <w:vAlign w:val="center"/>
          </w:tcPr>
          <w:p w14:paraId="664A68CF"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Toxic gas</w:t>
            </w:r>
          </w:p>
        </w:tc>
        <w:tc>
          <w:tcPr>
            <w:tcW w:w="425" w:type="dxa"/>
            <w:tcBorders>
              <w:top w:val="single" w:sz="4" w:space="0" w:color="C0C0C0"/>
              <w:bottom w:val="single" w:sz="4" w:space="0" w:color="C0C0C0"/>
            </w:tcBorders>
            <w:shd w:val="clear" w:color="auto" w:fill="auto"/>
          </w:tcPr>
          <w:p w14:paraId="4FA3BB1E"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710" w:type="dxa"/>
            <w:gridSpan w:val="2"/>
            <w:shd w:val="clear" w:color="auto" w:fill="D9D9D9"/>
          </w:tcPr>
          <w:p w14:paraId="574E59A5" w14:textId="77777777" w:rsidR="007177DB" w:rsidRPr="005834F6" w:rsidRDefault="007177DB" w:rsidP="00291136">
            <w:pPr>
              <w:pStyle w:val="TableText0"/>
              <w:spacing w:before="14" w:after="14"/>
              <w:rPr>
                <w:rFonts w:asciiTheme="minorHAnsi" w:hAnsiTheme="minorHAnsi" w:cstheme="minorHAnsi"/>
                <w:sz w:val="22"/>
                <w:szCs w:val="22"/>
              </w:rPr>
            </w:pPr>
          </w:p>
        </w:tc>
      </w:tr>
      <w:tr w:rsidR="007177DB" w:rsidRPr="005834F6" w14:paraId="753CE3F7" w14:textId="77777777" w:rsidTr="00291136">
        <w:trPr>
          <w:cantSplit/>
        </w:trPr>
        <w:tc>
          <w:tcPr>
            <w:tcW w:w="2835" w:type="dxa"/>
            <w:gridSpan w:val="3"/>
            <w:shd w:val="clear" w:color="auto" w:fill="D9D9D9"/>
          </w:tcPr>
          <w:p w14:paraId="58014523" w14:textId="77777777" w:rsidR="007177DB" w:rsidRPr="005834F6" w:rsidRDefault="007177DB" w:rsidP="00291136">
            <w:pPr>
              <w:pStyle w:val="TableText0"/>
              <w:spacing w:before="14" w:after="14"/>
              <w:rPr>
                <w:rFonts w:asciiTheme="minorHAnsi" w:hAnsiTheme="minorHAnsi" w:cstheme="minorHAnsi"/>
                <w:sz w:val="22"/>
                <w:szCs w:val="22"/>
              </w:rPr>
            </w:pPr>
          </w:p>
        </w:tc>
        <w:tc>
          <w:tcPr>
            <w:tcW w:w="425" w:type="dxa"/>
            <w:shd w:val="clear" w:color="auto" w:fill="D9D9D9"/>
          </w:tcPr>
          <w:p w14:paraId="43C62AC1"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426" w:type="dxa"/>
            <w:shd w:val="clear" w:color="auto" w:fill="D9D9D9"/>
          </w:tcPr>
          <w:p w14:paraId="2462FC31" w14:textId="77777777" w:rsidR="007177DB" w:rsidRPr="005834F6" w:rsidRDefault="007177DB" w:rsidP="00291136">
            <w:pPr>
              <w:pStyle w:val="TableText0"/>
              <w:spacing w:before="14" w:after="14"/>
              <w:rPr>
                <w:rFonts w:asciiTheme="minorHAnsi" w:hAnsiTheme="minorHAnsi" w:cstheme="minorHAnsi"/>
                <w:sz w:val="22"/>
                <w:szCs w:val="22"/>
              </w:rPr>
            </w:pPr>
          </w:p>
        </w:tc>
        <w:tc>
          <w:tcPr>
            <w:tcW w:w="3261" w:type="dxa"/>
            <w:gridSpan w:val="3"/>
            <w:shd w:val="clear" w:color="auto" w:fill="D9D9D9"/>
            <w:vAlign w:val="center"/>
          </w:tcPr>
          <w:p w14:paraId="0471A19F"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Laundry preparation</w:t>
            </w:r>
          </w:p>
        </w:tc>
        <w:tc>
          <w:tcPr>
            <w:tcW w:w="425" w:type="dxa"/>
            <w:tcBorders>
              <w:top w:val="single" w:sz="4" w:space="0" w:color="C0C0C0"/>
              <w:bottom w:val="single" w:sz="4" w:space="0" w:color="C0C0C0"/>
            </w:tcBorders>
            <w:shd w:val="clear" w:color="auto" w:fill="auto"/>
          </w:tcPr>
          <w:p w14:paraId="1651FE9F"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710" w:type="dxa"/>
            <w:gridSpan w:val="2"/>
            <w:shd w:val="clear" w:color="auto" w:fill="D9D9D9"/>
          </w:tcPr>
          <w:p w14:paraId="62A1D388" w14:textId="77777777" w:rsidR="007177DB" w:rsidRPr="005834F6" w:rsidRDefault="007177DB" w:rsidP="00291136">
            <w:pPr>
              <w:pStyle w:val="TableText0"/>
              <w:spacing w:before="14" w:after="14"/>
              <w:rPr>
                <w:rFonts w:asciiTheme="minorHAnsi" w:hAnsiTheme="minorHAnsi" w:cstheme="minorHAnsi"/>
                <w:sz w:val="22"/>
                <w:szCs w:val="22"/>
              </w:rPr>
            </w:pPr>
          </w:p>
        </w:tc>
      </w:tr>
      <w:tr w:rsidR="007177DB" w:rsidRPr="005834F6" w14:paraId="6D55639A" w14:textId="77777777" w:rsidTr="00291136">
        <w:trPr>
          <w:cantSplit/>
        </w:trPr>
        <w:tc>
          <w:tcPr>
            <w:tcW w:w="2835" w:type="dxa"/>
            <w:gridSpan w:val="3"/>
            <w:shd w:val="clear" w:color="auto" w:fill="D9D9D9"/>
          </w:tcPr>
          <w:p w14:paraId="3C027996" w14:textId="77777777" w:rsidR="007177DB" w:rsidRPr="005834F6" w:rsidRDefault="007177DB" w:rsidP="00291136">
            <w:pPr>
              <w:pStyle w:val="TableText0"/>
              <w:spacing w:before="14" w:after="14"/>
              <w:rPr>
                <w:rFonts w:asciiTheme="minorHAnsi" w:hAnsiTheme="minorHAnsi" w:cstheme="minorHAnsi"/>
                <w:sz w:val="22"/>
                <w:szCs w:val="22"/>
              </w:rPr>
            </w:pPr>
          </w:p>
        </w:tc>
        <w:tc>
          <w:tcPr>
            <w:tcW w:w="425" w:type="dxa"/>
            <w:shd w:val="clear" w:color="auto" w:fill="D9D9D9"/>
          </w:tcPr>
          <w:p w14:paraId="45FF36E6"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426" w:type="dxa"/>
            <w:shd w:val="clear" w:color="auto" w:fill="D9D9D9"/>
          </w:tcPr>
          <w:p w14:paraId="6AE9F35D" w14:textId="77777777" w:rsidR="007177DB" w:rsidRPr="005834F6" w:rsidRDefault="007177DB" w:rsidP="00291136">
            <w:pPr>
              <w:pStyle w:val="TableText0"/>
              <w:spacing w:before="14" w:after="14"/>
              <w:rPr>
                <w:rFonts w:asciiTheme="minorHAnsi" w:hAnsiTheme="minorHAnsi" w:cstheme="minorHAnsi"/>
                <w:sz w:val="22"/>
                <w:szCs w:val="22"/>
              </w:rPr>
            </w:pPr>
          </w:p>
        </w:tc>
        <w:tc>
          <w:tcPr>
            <w:tcW w:w="3261" w:type="dxa"/>
            <w:gridSpan w:val="3"/>
            <w:shd w:val="clear" w:color="auto" w:fill="D9D9D9"/>
            <w:vAlign w:val="center"/>
          </w:tcPr>
          <w:p w14:paraId="2C2A2083"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Animal remedy</w:t>
            </w:r>
          </w:p>
        </w:tc>
        <w:tc>
          <w:tcPr>
            <w:tcW w:w="425" w:type="dxa"/>
            <w:tcBorders>
              <w:top w:val="single" w:sz="4" w:space="0" w:color="C0C0C0"/>
              <w:bottom w:val="single" w:sz="4" w:space="0" w:color="C0C0C0"/>
            </w:tcBorders>
            <w:shd w:val="clear" w:color="auto" w:fill="auto"/>
          </w:tcPr>
          <w:p w14:paraId="672E0074"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710" w:type="dxa"/>
            <w:gridSpan w:val="2"/>
            <w:shd w:val="clear" w:color="auto" w:fill="D9D9D9"/>
          </w:tcPr>
          <w:p w14:paraId="6AD44B30" w14:textId="77777777" w:rsidR="007177DB" w:rsidRPr="005834F6" w:rsidRDefault="007177DB" w:rsidP="00291136">
            <w:pPr>
              <w:pStyle w:val="TableText0"/>
              <w:spacing w:before="14" w:after="14"/>
              <w:rPr>
                <w:rFonts w:asciiTheme="minorHAnsi" w:hAnsiTheme="minorHAnsi" w:cstheme="minorHAnsi"/>
                <w:sz w:val="22"/>
                <w:szCs w:val="22"/>
              </w:rPr>
            </w:pPr>
          </w:p>
        </w:tc>
      </w:tr>
      <w:tr w:rsidR="007177DB" w:rsidRPr="005834F6" w14:paraId="0B2C388B" w14:textId="77777777" w:rsidTr="00291136">
        <w:trPr>
          <w:cantSplit/>
        </w:trPr>
        <w:tc>
          <w:tcPr>
            <w:tcW w:w="2835" w:type="dxa"/>
            <w:gridSpan w:val="3"/>
            <w:shd w:val="clear" w:color="auto" w:fill="D9D9D9"/>
          </w:tcPr>
          <w:p w14:paraId="7FDAEBD3" w14:textId="77777777" w:rsidR="007177DB" w:rsidRPr="005834F6" w:rsidRDefault="007177DB" w:rsidP="00291136">
            <w:pPr>
              <w:pStyle w:val="TableText0"/>
              <w:spacing w:before="14" w:after="14"/>
              <w:rPr>
                <w:rFonts w:asciiTheme="minorHAnsi" w:hAnsiTheme="minorHAnsi" w:cstheme="minorHAnsi"/>
                <w:sz w:val="22"/>
                <w:szCs w:val="22"/>
              </w:rPr>
            </w:pPr>
          </w:p>
        </w:tc>
        <w:tc>
          <w:tcPr>
            <w:tcW w:w="425" w:type="dxa"/>
            <w:shd w:val="clear" w:color="auto" w:fill="D9D9D9"/>
          </w:tcPr>
          <w:p w14:paraId="0C95F89D"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426" w:type="dxa"/>
            <w:shd w:val="clear" w:color="auto" w:fill="D9D9D9"/>
          </w:tcPr>
          <w:p w14:paraId="706F555B" w14:textId="77777777" w:rsidR="007177DB" w:rsidRPr="005834F6" w:rsidRDefault="007177DB" w:rsidP="00291136">
            <w:pPr>
              <w:pStyle w:val="TableText0"/>
              <w:spacing w:before="14" w:after="14"/>
              <w:rPr>
                <w:rFonts w:asciiTheme="minorHAnsi" w:hAnsiTheme="minorHAnsi" w:cstheme="minorHAnsi"/>
                <w:sz w:val="22"/>
                <w:szCs w:val="22"/>
              </w:rPr>
            </w:pPr>
          </w:p>
        </w:tc>
        <w:tc>
          <w:tcPr>
            <w:tcW w:w="3261" w:type="dxa"/>
            <w:gridSpan w:val="3"/>
            <w:shd w:val="clear" w:color="auto" w:fill="D9D9D9"/>
            <w:vAlign w:val="center"/>
          </w:tcPr>
          <w:p w14:paraId="7A2A7858" w14:textId="77777777" w:rsidR="007177DB" w:rsidRPr="005834F6" w:rsidRDefault="007177DB" w:rsidP="00291136">
            <w:pPr>
              <w:pStyle w:val="TableText0"/>
              <w:spacing w:before="14" w:after="14"/>
              <w:rPr>
                <w:rFonts w:asciiTheme="minorHAnsi" w:hAnsiTheme="minorHAnsi" w:cstheme="minorHAnsi"/>
                <w:sz w:val="22"/>
                <w:szCs w:val="22"/>
              </w:rPr>
            </w:pPr>
            <w:r w:rsidRPr="005834F6">
              <w:rPr>
                <w:rFonts w:asciiTheme="minorHAnsi" w:hAnsiTheme="minorHAnsi" w:cstheme="minorHAnsi"/>
                <w:sz w:val="22"/>
                <w:szCs w:val="22"/>
              </w:rPr>
              <w:t>Other</w:t>
            </w:r>
          </w:p>
        </w:tc>
        <w:tc>
          <w:tcPr>
            <w:tcW w:w="425" w:type="dxa"/>
            <w:tcBorders>
              <w:top w:val="single" w:sz="4" w:space="0" w:color="C0C0C0"/>
            </w:tcBorders>
            <w:shd w:val="clear" w:color="auto" w:fill="auto"/>
          </w:tcPr>
          <w:p w14:paraId="4A57C493" w14:textId="77777777" w:rsidR="007177DB" w:rsidRPr="005834F6" w:rsidRDefault="007177DB" w:rsidP="00291136">
            <w:pPr>
              <w:pStyle w:val="TableText0"/>
              <w:spacing w:before="14" w:after="14"/>
              <w:jc w:val="center"/>
              <w:rPr>
                <w:rFonts w:asciiTheme="minorHAnsi" w:hAnsiTheme="minorHAnsi" w:cstheme="minorHAnsi"/>
                <w:sz w:val="22"/>
                <w:szCs w:val="22"/>
              </w:rPr>
            </w:pPr>
          </w:p>
        </w:tc>
        <w:tc>
          <w:tcPr>
            <w:tcW w:w="710" w:type="dxa"/>
            <w:gridSpan w:val="2"/>
            <w:shd w:val="clear" w:color="auto" w:fill="D9D9D9"/>
          </w:tcPr>
          <w:p w14:paraId="241D17F1" w14:textId="77777777" w:rsidR="007177DB" w:rsidRPr="005834F6" w:rsidRDefault="007177DB" w:rsidP="00291136">
            <w:pPr>
              <w:pStyle w:val="TableText0"/>
              <w:spacing w:before="14" w:after="14"/>
              <w:rPr>
                <w:rFonts w:asciiTheme="minorHAnsi" w:hAnsiTheme="minorHAnsi" w:cstheme="minorHAnsi"/>
                <w:sz w:val="22"/>
                <w:szCs w:val="22"/>
              </w:rPr>
            </w:pPr>
          </w:p>
        </w:tc>
      </w:tr>
      <w:tr w:rsidR="007177DB" w:rsidRPr="005834F6" w14:paraId="242C5D1D" w14:textId="77777777" w:rsidTr="00291136">
        <w:trPr>
          <w:cantSplit/>
        </w:trPr>
        <w:tc>
          <w:tcPr>
            <w:tcW w:w="8082" w:type="dxa"/>
            <w:gridSpan w:val="11"/>
            <w:shd w:val="clear" w:color="auto" w:fill="D9D9D9"/>
          </w:tcPr>
          <w:p w14:paraId="3A81E49E" w14:textId="77777777" w:rsidR="007177DB" w:rsidRPr="005834F6" w:rsidRDefault="007177DB" w:rsidP="00291136">
            <w:pPr>
              <w:pStyle w:val="TableText0"/>
              <w:spacing w:before="14" w:after="14"/>
              <w:rPr>
                <w:rFonts w:asciiTheme="minorHAnsi" w:hAnsiTheme="minorHAnsi" w:cstheme="minorHAnsi"/>
                <w:sz w:val="22"/>
                <w:szCs w:val="22"/>
              </w:rPr>
            </w:pPr>
          </w:p>
        </w:tc>
      </w:tr>
    </w:tbl>
    <w:p w14:paraId="54FCE199" w14:textId="77777777" w:rsidR="007177DB" w:rsidRPr="005834F6" w:rsidRDefault="007177DB" w:rsidP="007177DB">
      <w:pPr>
        <w:rPr>
          <w:rFonts w:cstheme="minorHAnsi"/>
          <w:sz w:val="22"/>
        </w:rPr>
      </w:pPr>
    </w:p>
    <w:p w14:paraId="0374D6D7" w14:textId="77777777" w:rsidR="006D668D" w:rsidRDefault="006D668D">
      <w:r>
        <w:br w:type="page"/>
      </w:r>
    </w:p>
    <w:tbl>
      <w:tblPr>
        <w:tblW w:w="8080" w:type="dxa"/>
        <w:tblInd w:w="108" w:type="dxa"/>
        <w:shd w:val="clear" w:color="auto" w:fill="D9D9D9"/>
        <w:tblLayout w:type="fixed"/>
        <w:tblLook w:val="01E0" w:firstRow="1" w:lastRow="1" w:firstColumn="1" w:lastColumn="1" w:noHBand="0" w:noVBand="0"/>
      </w:tblPr>
      <w:tblGrid>
        <w:gridCol w:w="284"/>
        <w:gridCol w:w="1701"/>
        <w:gridCol w:w="4394"/>
        <w:gridCol w:w="1417"/>
        <w:gridCol w:w="284"/>
      </w:tblGrid>
      <w:tr w:rsidR="007177DB" w:rsidRPr="005834F6" w14:paraId="140D80DD" w14:textId="77777777" w:rsidTr="00291136">
        <w:trPr>
          <w:cantSplit/>
        </w:trPr>
        <w:tc>
          <w:tcPr>
            <w:tcW w:w="8080" w:type="dxa"/>
            <w:gridSpan w:val="5"/>
            <w:shd w:val="clear" w:color="auto" w:fill="D9D9D9"/>
          </w:tcPr>
          <w:p w14:paraId="0467900A" w14:textId="24E51574" w:rsidR="007177DB" w:rsidRPr="005834F6" w:rsidRDefault="007177DB" w:rsidP="00291136">
            <w:pPr>
              <w:pStyle w:val="TableText0"/>
              <w:jc w:val="center"/>
              <w:rPr>
                <w:rFonts w:asciiTheme="minorHAnsi" w:hAnsiTheme="minorHAnsi" w:cstheme="minorHAnsi"/>
                <w:b/>
                <w:sz w:val="22"/>
                <w:szCs w:val="22"/>
              </w:rPr>
            </w:pPr>
            <w:r w:rsidRPr="005834F6">
              <w:rPr>
                <w:rFonts w:asciiTheme="minorHAnsi" w:hAnsiTheme="minorHAnsi" w:cstheme="minorHAnsi"/>
                <w:b/>
                <w:sz w:val="22"/>
                <w:szCs w:val="22"/>
              </w:rPr>
              <w:lastRenderedPageBreak/>
              <w:t>Event/incident location (Part 3 of 3)</w:t>
            </w:r>
          </w:p>
        </w:tc>
      </w:tr>
      <w:tr w:rsidR="007177DB" w:rsidRPr="005834F6" w14:paraId="7FDFC122" w14:textId="77777777" w:rsidTr="00291136">
        <w:trPr>
          <w:cantSplit/>
        </w:trPr>
        <w:tc>
          <w:tcPr>
            <w:tcW w:w="8080" w:type="dxa"/>
            <w:gridSpan w:val="5"/>
            <w:shd w:val="clear" w:color="auto" w:fill="D9D9D9"/>
          </w:tcPr>
          <w:p w14:paraId="65155EB9" w14:textId="77777777" w:rsidR="007177DB" w:rsidRPr="005834F6" w:rsidRDefault="007177DB" w:rsidP="00291136">
            <w:pPr>
              <w:pStyle w:val="TableText0"/>
              <w:spacing w:before="0" w:after="0"/>
              <w:rPr>
                <w:rFonts w:asciiTheme="minorHAnsi" w:hAnsiTheme="minorHAnsi" w:cstheme="minorHAnsi"/>
                <w:sz w:val="22"/>
                <w:szCs w:val="22"/>
              </w:rPr>
            </w:pPr>
          </w:p>
        </w:tc>
      </w:tr>
      <w:tr w:rsidR="007177DB" w:rsidRPr="005834F6" w14:paraId="39C35FA3" w14:textId="77777777" w:rsidTr="00291136">
        <w:trPr>
          <w:cantSplit/>
        </w:trPr>
        <w:tc>
          <w:tcPr>
            <w:tcW w:w="8080" w:type="dxa"/>
            <w:gridSpan w:val="5"/>
            <w:shd w:val="clear" w:color="auto" w:fill="D9D9D9"/>
          </w:tcPr>
          <w:p w14:paraId="46014510" w14:textId="77777777" w:rsidR="007177DB" w:rsidRPr="005834F6" w:rsidRDefault="007177DB" w:rsidP="00291136">
            <w:pPr>
              <w:pStyle w:val="TableText0"/>
              <w:ind w:left="170"/>
              <w:rPr>
                <w:rFonts w:asciiTheme="minorHAnsi" w:hAnsiTheme="minorHAnsi" w:cstheme="minorHAnsi"/>
                <w:b/>
                <w:sz w:val="22"/>
                <w:szCs w:val="22"/>
              </w:rPr>
            </w:pPr>
            <w:r w:rsidRPr="005834F6">
              <w:rPr>
                <w:rFonts w:asciiTheme="minorHAnsi" w:hAnsiTheme="minorHAnsi" w:cstheme="minorHAnsi"/>
                <w:b/>
                <w:sz w:val="22"/>
                <w:szCs w:val="22"/>
              </w:rPr>
              <w:t>Management and conclusions</w:t>
            </w:r>
          </w:p>
        </w:tc>
      </w:tr>
      <w:tr w:rsidR="007177DB" w:rsidRPr="005834F6" w14:paraId="7955E520" w14:textId="77777777" w:rsidTr="00291136">
        <w:trPr>
          <w:cantSplit/>
        </w:trPr>
        <w:tc>
          <w:tcPr>
            <w:tcW w:w="8080" w:type="dxa"/>
            <w:gridSpan w:val="5"/>
            <w:shd w:val="clear" w:color="auto" w:fill="D9D9D9"/>
          </w:tcPr>
          <w:p w14:paraId="1738CE7A" w14:textId="77777777" w:rsidR="007177DB" w:rsidRPr="005834F6" w:rsidRDefault="007177DB" w:rsidP="00291136">
            <w:pPr>
              <w:pStyle w:val="TableText0"/>
              <w:ind w:left="170"/>
              <w:rPr>
                <w:rFonts w:asciiTheme="minorHAnsi" w:hAnsiTheme="minorHAnsi" w:cstheme="minorHAnsi"/>
                <w:sz w:val="22"/>
                <w:szCs w:val="22"/>
              </w:rPr>
            </w:pPr>
            <w:r w:rsidRPr="005834F6">
              <w:rPr>
                <w:rFonts w:asciiTheme="minorHAnsi" w:hAnsiTheme="minorHAnsi" w:cstheme="minorHAnsi"/>
                <w:sz w:val="22"/>
                <w:szCs w:val="22"/>
              </w:rPr>
              <w:t>Conclusions from the investigation:</w:t>
            </w:r>
          </w:p>
        </w:tc>
      </w:tr>
      <w:tr w:rsidR="007177DB" w:rsidRPr="005834F6" w14:paraId="24699751" w14:textId="77777777" w:rsidTr="00291136">
        <w:trPr>
          <w:cantSplit/>
          <w:trHeight w:val="2268"/>
        </w:trPr>
        <w:tc>
          <w:tcPr>
            <w:tcW w:w="284" w:type="dxa"/>
            <w:shd w:val="clear" w:color="auto" w:fill="D9D9D9"/>
          </w:tcPr>
          <w:p w14:paraId="6F43EF6A" w14:textId="77777777" w:rsidR="007177DB" w:rsidRPr="005834F6" w:rsidRDefault="007177DB" w:rsidP="00291136">
            <w:pPr>
              <w:pStyle w:val="TableText0"/>
              <w:rPr>
                <w:rFonts w:asciiTheme="minorHAnsi" w:hAnsiTheme="minorHAnsi" w:cstheme="minorHAnsi"/>
                <w:sz w:val="22"/>
                <w:szCs w:val="22"/>
              </w:rPr>
            </w:pPr>
          </w:p>
        </w:tc>
        <w:tc>
          <w:tcPr>
            <w:tcW w:w="7512" w:type="dxa"/>
            <w:gridSpan w:val="3"/>
            <w:shd w:val="clear" w:color="auto" w:fill="auto"/>
          </w:tcPr>
          <w:p w14:paraId="1C4499D7" w14:textId="77777777" w:rsidR="007177DB" w:rsidRPr="005834F6" w:rsidRDefault="007177DB" w:rsidP="00291136">
            <w:pPr>
              <w:pStyle w:val="TableText0"/>
              <w:rPr>
                <w:rFonts w:asciiTheme="minorHAnsi" w:hAnsiTheme="minorHAnsi" w:cstheme="minorHAnsi"/>
                <w:sz w:val="22"/>
                <w:szCs w:val="22"/>
              </w:rPr>
            </w:pPr>
          </w:p>
        </w:tc>
        <w:tc>
          <w:tcPr>
            <w:tcW w:w="284" w:type="dxa"/>
            <w:shd w:val="clear" w:color="auto" w:fill="D9D9D9"/>
          </w:tcPr>
          <w:p w14:paraId="0ECE88FA" w14:textId="77777777" w:rsidR="007177DB" w:rsidRPr="005834F6" w:rsidRDefault="007177DB" w:rsidP="00291136">
            <w:pPr>
              <w:pStyle w:val="TableText0"/>
              <w:rPr>
                <w:rFonts w:asciiTheme="minorHAnsi" w:hAnsiTheme="minorHAnsi" w:cstheme="minorHAnsi"/>
                <w:sz w:val="22"/>
                <w:szCs w:val="22"/>
              </w:rPr>
            </w:pPr>
          </w:p>
        </w:tc>
      </w:tr>
      <w:tr w:rsidR="007177DB" w:rsidRPr="005834F6" w14:paraId="5CDC3D38" w14:textId="77777777" w:rsidTr="00291136">
        <w:trPr>
          <w:cantSplit/>
        </w:trPr>
        <w:tc>
          <w:tcPr>
            <w:tcW w:w="8080" w:type="dxa"/>
            <w:gridSpan w:val="5"/>
            <w:shd w:val="clear" w:color="auto" w:fill="D9D9D9"/>
          </w:tcPr>
          <w:p w14:paraId="01DED69F" w14:textId="77777777" w:rsidR="007177DB" w:rsidRPr="005834F6" w:rsidRDefault="007177DB" w:rsidP="00291136">
            <w:pPr>
              <w:pStyle w:val="TableText0"/>
              <w:spacing w:before="0" w:after="0"/>
              <w:rPr>
                <w:rFonts w:asciiTheme="minorHAnsi" w:hAnsiTheme="minorHAnsi" w:cstheme="minorHAnsi"/>
                <w:sz w:val="22"/>
                <w:szCs w:val="22"/>
              </w:rPr>
            </w:pPr>
          </w:p>
        </w:tc>
      </w:tr>
      <w:tr w:rsidR="007177DB" w:rsidRPr="005834F6" w14:paraId="1FF9C779" w14:textId="77777777" w:rsidTr="00291136">
        <w:trPr>
          <w:cantSplit/>
        </w:trPr>
        <w:tc>
          <w:tcPr>
            <w:tcW w:w="8080" w:type="dxa"/>
            <w:gridSpan w:val="5"/>
            <w:shd w:val="clear" w:color="auto" w:fill="D9D9D9"/>
          </w:tcPr>
          <w:p w14:paraId="082574AD" w14:textId="77777777" w:rsidR="007177DB" w:rsidRPr="005834F6" w:rsidRDefault="007177DB" w:rsidP="00291136">
            <w:pPr>
              <w:pStyle w:val="TableText0"/>
              <w:ind w:left="170"/>
              <w:rPr>
                <w:rFonts w:asciiTheme="minorHAnsi" w:hAnsiTheme="minorHAnsi" w:cstheme="minorHAnsi"/>
                <w:sz w:val="22"/>
                <w:szCs w:val="22"/>
              </w:rPr>
            </w:pPr>
            <w:r w:rsidRPr="005834F6">
              <w:rPr>
                <w:rFonts w:asciiTheme="minorHAnsi" w:hAnsiTheme="minorHAnsi" w:cstheme="minorHAnsi"/>
                <w:sz w:val="22"/>
                <w:szCs w:val="22"/>
              </w:rPr>
              <w:t>Action initiated:</w:t>
            </w:r>
          </w:p>
        </w:tc>
      </w:tr>
      <w:tr w:rsidR="007177DB" w:rsidRPr="005834F6" w14:paraId="4B7E50F5" w14:textId="77777777" w:rsidTr="00291136">
        <w:trPr>
          <w:cantSplit/>
          <w:trHeight w:val="2268"/>
        </w:trPr>
        <w:tc>
          <w:tcPr>
            <w:tcW w:w="284" w:type="dxa"/>
            <w:shd w:val="clear" w:color="auto" w:fill="D9D9D9"/>
          </w:tcPr>
          <w:p w14:paraId="4C663064" w14:textId="77777777" w:rsidR="007177DB" w:rsidRPr="005834F6" w:rsidRDefault="007177DB" w:rsidP="00291136">
            <w:pPr>
              <w:pStyle w:val="TableText0"/>
              <w:rPr>
                <w:rFonts w:asciiTheme="minorHAnsi" w:hAnsiTheme="minorHAnsi" w:cstheme="minorHAnsi"/>
                <w:sz w:val="22"/>
                <w:szCs w:val="22"/>
              </w:rPr>
            </w:pPr>
          </w:p>
        </w:tc>
        <w:tc>
          <w:tcPr>
            <w:tcW w:w="7512" w:type="dxa"/>
            <w:gridSpan w:val="3"/>
            <w:shd w:val="clear" w:color="auto" w:fill="auto"/>
          </w:tcPr>
          <w:p w14:paraId="075B5874" w14:textId="77777777" w:rsidR="007177DB" w:rsidRPr="005834F6" w:rsidRDefault="007177DB" w:rsidP="00291136">
            <w:pPr>
              <w:pStyle w:val="TableText0"/>
              <w:rPr>
                <w:rFonts w:asciiTheme="minorHAnsi" w:hAnsiTheme="minorHAnsi" w:cstheme="minorHAnsi"/>
                <w:sz w:val="22"/>
                <w:szCs w:val="22"/>
              </w:rPr>
            </w:pPr>
          </w:p>
        </w:tc>
        <w:tc>
          <w:tcPr>
            <w:tcW w:w="284" w:type="dxa"/>
            <w:shd w:val="clear" w:color="auto" w:fill="D9D9D9"/>
          </w:tcPr>
          <w:p w14:paraId="565D11BD" w14:textId="77777777" w:rsidR="007177DB" w:rsidRPr="005834F6" w:rsidRDefault="007177DB" w:rsidP="00291136">
            <w:pPr>
              <w:pStyle w:val="TableText0"/>
              <w:rPr>
                <w:rFonts w:asciiTheme="minorHAnsi" w:hAnsiTheme="minorHAnsi" w:cstheme="minorHAnsi"/>
                <w:sz w:val="22"/>
                <w:szCs w:val="22"/>
              </w:rPr>
            </w:pPr>
          </w:p>
        </w:tc>
      </w:tr>
      <w:tr w:rsidR="007177DB" w:rsidRPr="005834F6" w14:paraId="0F412AD7" w14:textId="77777777" w:rsidTr="00291136">
        <w:trPr>
          <w:cantSplit/>
        </w:trPr>
        <w:tc>
          <w:tcPr>
            <w:tcW w:w="8080" w:type="dxa"/>
            <w:gridSpan w:val="5"/>
            <w:shd w:val="clear" w:color="auto" w:fill="D9D9D9"/>
          </w:tcPr>
          <w:p w14:paraId="47F4A3EA" w14:textId="77777777" w:rsidR="007177DB" w:rsidRPr="005834F6" w:rsidRDefault="007177DB" w:rsidP="00291136">
            <w:pPr>
              <w:pStyle w:val="TableText0"/>
              <w:spacing w:before="0" w:after="0"/>
              <w:rPr>
                <w:rFonts w:asciiTheme="minorHAnsi" w:hAnsiTheme="minorHAnsi" w:cstheme="minorHAnsi"/>
                <w:sz w:val="22"/>
                <w:szCs w:val="22"/>
              </w:rPr>
            </w:pPr>
          </w:p>
        </w:tc>
      </w:tr>
      <w:tr w:rsidR="007177DB" w:rsidRPr="005834F6" w14:paraId="14DDF823" w14:textId="77777777" w:rsidTr="00291136">
        <w:trPr>
          <w:cantSplit/>
        </w:trPr>
        <w:tc>
          <w:tcPr>
            <w:tcW w:w="8080" w:type="dxa"/>
            <w:gridSpan w:val="5"/>
            <w:shd w:val="clear" w:color="auto" w:fill="D9D9D9"/>
          </w:tcPr>
          <w:p w14:paraId="521543FC" w14:textId="77777777" w:rsidR="007177DB" w:rsidRPr="005834F6" w:rsidRDefault="007177DB" w:rsidP="00291136">
            <w:pPr>
              <w:pStyle w:val="TableText0"/>
              <w:ind w:left="170"/>
              <w:rPr>
                <w:rFonts w:asciiTheme="minorHAnsi" w:hAnsiTheme="minorHAnsi" w:cstheme="minorHAnsi"/>
                <w:sz w:val="22"/>
                <w:szCs w:val="22"/>
              </w:rPr>
            </w:pPr>
            <w:r w:rsidRPr="005834F6">
              <w:rPr>
                <w:rFonts w:asciiTheme="minorHAnsi" w:hAnsiTheme="minorHAnsi" w:cstheme="minorHAnsi"/>
                <w:sz w:val="22"/>
                <w:szCs w:val="22"/>
              </w:rPr>
              <w:t>Recommended further action:</w:t>
            </w:r>
          </w:p>
        </w:tc>
      </w:tr>
      <w:tr w:rsidR="007177DB" w:rsidRPr="005834F6" w14:paraId="4826B8F9" w14:textId="77777777" w:rsidTr="00291136">
        <w:trPr>
          <w:cantSplit/>
          <w:trHeight w:val="2268"/>
        </w:trPr>
        <w:tc>
          <w:tcPr>
            <w:tcW w:w="284" w:type="dxa"/>
            <w:shd w:val="clear" w:color="auto" w:fill="D9D9D9"/>
          </w:tcPr>
          <w:p w14:paraId="2285052C" w14:textId="77777777" w:rsidR="007177DB" w:rsidRPr="005834F6" w:rsidRDefault="007177DB" w:rsidP="00291136">
            <w:pPr>
              <w:pStyle w:val="TableText0"/>
              <w:rPr>
                <w:rFonts w:asciiTheme="minorHAnsi" w:hAnsiTheme="minorHAnsi" w:cstheme="minorHAnsi"/>
                <w:sz w:val="22"/>
                <w:szCs w:val="22"/>
              </w:rPr>
            </w:pPr>
          </w:p>
        </w:tc>
        <w:tc>
          <w:tcPr>
            <w:tcW w:w="7512" w:type="dxa"/>
            <w:gridSpan w:val="3"/>
            <w:shd w:val="clear" w:color="auto" w:fill="auto"/>
          </w:tcPr>
          <w:p w14:paraId="64243423" w14:textId="77777777" w:rsidR="007177DB" w:rsidRPr="005834F6" w:rsidRDefault="007177DB" w:rsidP="00291136">
            <w:pPr>
              <w:pStyle w:val="TableText0"/>
              <w:rPr>
                <w:rFonts w:asciiTheme="minorHAnsi" w:hAnsiTheme="minorHAnsi" w:cstheme="minorHAnsi"/>
                <w:sz w:val="22"/>
                <w:szCs w:val="22"/>
              </w:rPr>
            </w:pPr>
          </w:p>
        </w:tc>
        <w:tc>
          <w:tcPr>
            <w:tcW w:w="284" w:type="dxa"/>
            <w:shd w:val="clear" w:color="auto" w:fill="D9D9D9"/>
          </w:tcPr>
          <w:p w14:paraId="5BF103AC" w14:textId="77777777" w:rsidR="007177DB" w:rsidRPr="005834F6" w:rsidRDefault="007177DB" w:rsidP="00291136">
            <w:pPr>
              <w:pStyle w:val="TableText0"/>
              <w:rPr>
                <w:rFonts w:asciiTheme="minorHAnsi" w:hAnsiTheme="minorHAnsi" w:cstheme="minorHAnsi"/>
                <w:sz w:val="22"/>
                <w:szCs w:val="22"/>
              </w:rPr>
            </w:pPr>
          </w:p>
        </w:tc>
      </w:tr>
      <w:tr w:rsidR="007177DB" w:rsidRPr="005834F6" w14:paraId="718CDDA2" w14:textId="77777777" w:rsidTr="00291136">
        <w:trPr>
          <w:cantSplit/>
        </w:trPr>
        <w:tc>
          <w:tcPr>
            <w:tcW w:w="8080" w:type="dxa"/>
            <w:gridSpan w:val="5"/>
            <w:shd w:val="clear" w:color="auto" w:fill="D9D9D9"/>
          </w:tcPr>
          <w:p w14:paraId="1092F9FB" w14:textId="77777777" w:rsidR="007177DB" w:rsidRPr="005834F6" w:rsidRDefault="007177DB" w:rsidP="00291136">
            <w:pPr>
              <w:pStyle w:val="TableText0"/>
              <w:spacing w:before="0" w:after="0"/>
              <w:rPr>
                <w:rFonts w:asciiTheme="minorHAnsi" w:hAnsiTheme="minorHAnsi" w:cstheme="minorHAnsi"/>
                <w:sz w:val="22"/>
                <w:szCs w:val="22"/>
              </w:rPr>
            </w:pPr>
          </w:p>
        </w:tc>
      </w:tr>
      <w:tr w:rsidR="007177DB" w:rsidRPr="005834F6" w14:paraId="0964E0BB" w14:textId="77777777" w:rsidTr="00291136">
        <w:trPr>
          <w:cantSplit/>
        </w:trPr>
        <w:tc>
          <w:tcPr>
            <w:tcW w:w="8080" w:type="dxa"/>
            <w:gridSpan w:val="5"/>
            <w:shd w:val="clear" w:color="auto" w:fill="D9D9D9"/>
          </w:tcPr>
          <w:p w14:paraId="441F8CAF" w14:textId="77777777" w:rsidR="007177DB" w:rsidRPr="005834F6" w:rsidRDefault="007177DB" w:rsidP="00291136">
            <w:pPr>
              <w:pStyle w:val="TableText0"/>
              <w:ind w:left="170"/>
              <w:rPr>
                <w:rFonts w:asciiTheme="minorHAnsi" w:hAnsiTheme="minorHAnsi" w:cstheme="minorHAnsi"/>
                <w:sz w:val="22"/>
                <w:szCs w:val="22"/>
              </w:rPr>
            </w:pPr>
            <w:r w:rsidRPr="005834F6">
              <w:rPr>
                <w:rFonts w:asciiTheme="minorHAnsi" w:hAnsiTheme="minorHAnsi" w:cstheme="minorHAnsi"/>
                <w:sz w:val="22"/>
                <w:szCs w:val="22"/>
              </w:rPr>
              <w:t>Related complaints:</w:t>
            </w:r>
          </w:p>
        </w:tc>
      </w:tr>
      <w:tr w:rsidR="007177DB" w:rsidRPr="005834F6" w14:paraId="28F6256B" w14:textId="77777777" w:rsidTr="00291136">
        <w:trPr>
          <w:cantSplit/>
        </w:trPr>
        <w:tc>
          <w:tcPr>
            <w:tcW w:w="284" w:type="dxa"/>
            <w:shd w:val="clear" w:color="auto" w:fill="D9D9D9"/>
          </w:tcPr>
          <w:p w14:paraId="7E0E2086" w14:textId="77777777" w:rsidR="007177DB" w:rsidRPr="005834F6" w:rsidRDefault="007177DB" w:rsidP="00291136">
            <w:pPr>
              <w:pStyle w:val="TableText0"/>
              <w:rPr>
                <w:rFonts w:asciiTheme="minorHAnsi" w:hAnsiTheme="minorHAnsi" w:cstheme="minorHAnsi"/>
                <w:sz w:val="22"/>
                <w:szCs w:val="22"/>
              </w:rPr>
            </w:pPr>
          </w:p>
        </w:tc>
        <w:tc>
          <w:tcPr>
            <w:tcW w:w="1701" w:type="dxa"/>
            <w:shd w:val="clear" w:color="auto" w:fill="D9D9D9"/>
          </w:tcPr>
          <w:p w14:paraId="7F02B687" w14:textId="77777777" w:rsidR="007177DB" w:rsidRPr="005834F6" w:rsidRDefault="007177DB" w:rsidP="00291136">
            <w:pPr>
              <w:pStyle w:val="TableText0"/>
              <w:ind w:left="-108"/>
              <w:rPr>
                <w:rFonts w:asciiTheme="minorHAnsi" w:hAnsiTheme="minorHAnsi" w:cstheme="minorHAnsi"/>
                <w:sz w:val="22"/>
                <w:szCs w:val="22"/>
              </w:rPr>
            </w:pPr>
            <w:r w:rsidRPr="005834F6">
              <w:rPr>
                <w:rFonts w:asciiTheme="minorHAnsi" w:hAnsiTheme="minorHAnsi" w:cstheme="minorHAnsi"/>
                <w:sz w:val="22"/>
                <w:szCs w:val="22"/>
              </w:rPr>
              <w:t>Number</w:t>
            </w:r>
          </w:p>
        </w:tc>
        <w:tc>
          <w:tcPr>
            <w:tcW w:w="4394" w:type="dxa"/>
            <w:shd w:val="clear" w:color="auto" w:fill="D9D9D9"/>
          </w:tcPr>
          <w:p w14:paraId="26215101" w14:textId="77777777" w:rsidR="007177DB" w:rsidRPr="005834F6" w:rsidRDefault="007177DB" w:rsidP="00291136">
            <w:pPr>
              <w:pStyle w:val="TableText0"/>
              <w:rPr>
                <w:rFonts w:asciiTheme="minorHAnsi" w:hAnsiTheme="minorHAnsi" w:cstheme="minorHAnsi"/>
                <w:sz w:val="22"/>
                <w:szCs w:val="22"/>
              </w:rPr>
            </w:pPr>
            <w:r w:rsidRPr="005834F6">
              <w:rPr>
                <w:rFonts w:asciiTheme="minorHAnsi" w:hAnsiTheme="minorHAnsi" w:cstheme="minorHAnsi"/>
                <w:sz w:val="22"/>
                <w:szCs w:val="22"/>
              </w:rPr>
              <w:t>Name</w:t>
            </w:r>
          </w:p>
        </w:tc>
        <w:tc>
          <w:tcPr>
            <w:tcW w:w="1417" w:type="dxa"/>
            <w:shd w:val="clear" w:color="auto" w:fill="D9D9D9"/>
          </w:tcPr>
          <w:p w14:paraId="672D65DB" w14:textId="77777777" w:rsidR="007177DB" w:rsidRPr="005834F6" w:rsidRDefault="007177DB" w:rsidP="00291136">
            <w:pPr>
              <w:pStyle w:val="TableText0"/>
              <w:rPr>
                <w:rFonts w:asciiTheme="minorHAnsi" w:hAnsiTheme="minorHAnsi" w:cstheme="minorHAnsi"/>
                <w:sz w:val="22"/>
                <w:szCs w:val="22"/>
              </w:rPr>
            </w:pPr>
            <w:r w:rsidRPr="005834F6">
              <w:rPr>
                <w:rFonts w:asciiTheme="minorHAnsi" w:hAnsiTheme="minorHAnsi" w:cstheme="minorHAnsi"/>
                <w:sz w:val="22"/>
                <w:szCs w:val="22"/>
              </w:rPr>
              <w:t>Date</w:t>
            </w:r>
          </w:p>
        </w:tc>
        <w:tc>
          <w:tcPr>
            <w:tcW w:w="284" w:type="dxa"/>
            <w:shd w:val="clear" w:color="auto" w:fill="D9D9D9"/>
          </w:tcPr>
          <w:p w14:paraId="53A9823C" w14:textId="77777777" w:rsidR="007177DB" w:rsidRPr="005834F6" w:rsidRDefault="007177DB" w:rsidP="00291136">
            <w:pPr>
              <w:pStyle w:val="TableText0"/>
              <w:rPr>
                <w:rFonts w:asciiTheme="minorHAnsi" w:hAnsiTheme="minorHAnsi" w:cstheme="minorHAnsi"/>
                <w:sz w:val="22"/>
                <w:szCs w:val="22"/>
              </w:rPr>
            </w:pPr>
          </w:p>
        </w:tc>
      </w:tr>
      <w:tr w:rsidR="007177DB" w:rsidRPr="005834F6" w14:paraId="154739D0" w14:textId="77777777" w:rsidTr="00291136">
        <w:trPr>
          <w:cantSplit/>
        </w:trPr>
        <w:tc>
          <w:tcPr>
            <w:tcW w:w="284" w:type="dxa"/>
            <w:shd w:val="clear" w:color="auto" w:fill="D9D9D9"/>
          </w:tcPr>
          <w:p w14:paraId="060649C0" w14:textId="77777777" w:rsidR="007177DB" w:rsidRPr="005834F6" w:rsidRDefault="007177DB" w:rsidP="00291136">
            <w:pPr>
              <w:pStyle w:val="TableText0"/>
              <w:rPr>
                <w:rFonts w:asciiTheme="minorHAnsi" w:hAnsiTheme="minorHAnsi" w:cstheme="minorHAnsi"/>
                <w:sz w:val="22"/>
                <w:szCs w:val="22"/>
              </w:rPr>
            </w:pPr>
          </w:p>
        </w:tc>
        <w:tc>
          <w:tcPr>
            <w:tcW w:w="1701" w:type="dxa"/>
            <w:tcBorders>
              <w:bottom w:val="single" w:sz="4" w:space="0" w:color="C0C0C0"/>
              <w:right w:val="single" w:sz="4" w:space="0" w:color="C0C0C0"/>
            </w:tcBorders>
            <w:shd w:val="clear" w:color="auto" w:fill="auto"/>
          </w:tcPr>
          <w:p w14:paraId="3A47EFFD" w14:textId="77777777" w:rsidR="007177DB" w:rsidRPr="005834F6" w:rsidRDefault="007177DB" w:rsidP="00291136">
            <w:pPr>
              <w:pStyle w:val="TableText0"/>
              <w:rPr>
                <w:rFonts w:asciiTheme="minorHAnsi" w:hAnsiTheme="minorHAnsi" w:cstheme="minorHAnsi"/>
                <w:sz w:val="22"/>
                <w:szCs w:val="22"/>
              </w:rPr>
            </w:pPr>
          </w:p>
        </w:tc>
        <w:tc>
          <w:tcPr>
            <w:tcW w:w="4394" w:type="dxa"/>
            <w:tcBorders>
              <w:left w:val="single" w:sz="4" w:space="0" w:color="C0C0C0"/>
              <w:bottom w:val="single" w:sz="4" w:space="0" w:color="C0C0C0"/>
              <w:right w:val="single" w:sz="4" w:space="0" w:color="C0C0C0"/>
            </w:tcBorders>
            <w:shd w:val="clear" w:color="auto" w:fill="auto"/>
          </w:tcPr>
          <w:p w14:paraId="74CEA150" w14:textId="77777777" w:rsidR="007177DB" w:rsidRPr="005834F6" w:rsidRDefault="007177DB" w:rsidP="00291136">
            <w:pPr>
              <w:pStyle w:val="TableText0"/>
              <w:rPr>
                <w:rFonts w:asciiTheme="minorHAnsi" w:hAnsiTheme="minorHAnsi" w:cstheme="minorHAnsi"/>
                <w:sz w:val="22"/>
                <w:szCs w:val="22"/>
              </w:rPr>
            </w:pPr>
          </w:p>
        </w:tc>
        <w:tc>
          <w:tcPr>
            <w:tcW w:w="1417" w:type="dxa"/>
            <w:tcBorders>
              <w:left w:val="single" w:sz="4" w:space="0" w:color="C0C0C0"/>
              <w:bottom w:val="single" w:sz="4" w:space="0" w:color="C0C0C0"/>
            </w:tcBorders>
            <w:shd w:val="clear" w:color="auto" w:fill="auto"/>
          </w:tcPr>
          <w:p w14:paraId="360F6330" w14:textId="77777777" w:rsidR="007177DB" w:rsidRPr="005834F6" w:rsidRDefault="007177DB" w:rsidP="00291136">
            <w:pPr>
              <w:pStyle w:val="TableText0"/>
              <w:rPr>
                <w:rFonts w:asciiTheme="minorHAnsi" w:hAnsiTheme="minorHAnsi" w:cstheme="minorHAnsi"/>
                <w:sz w:val="22"/>
                <w:szCs w:val="22"/>
              </w:rPr>
            </w:pPr>
          </w:p>
        </w:tc>
        <w:tc>
          <w:tcPr>
            <w:tcW w:w="284" w:type="dxa"/>
            <w:shd w:val="clear" w:color="auto" w:fill="D9D9D9"/>
          </w:tcPr>
          <w:p w14:paraId="075CFC49" w14:textId="77777777" w:rsidR="007177DB" w:rsidRPr="005834F6" w:rsidRDefault="007177DB" w:rsidP="00291136">
            <w:pPr>
              <w:pStyle w:val="TableText0"/>
              <w:rPr>
                <w:rFonts w:asciiTheme="minorHAnsi" w:hAnsiTheme="minorHAnsi" w:cstheme="minorHAnsi"/>
                <w:sz w:val="22"/>
                <w:szCs w:val="22"/>
              </w:rPr>
            </w:pPr>
          </w:p>
        </w:tc>
      </w:tr>
      <w:tr w:rsidR="007177DB" w:rsidRPr="005834F6" w14:paraId="35DF3C75" w14:textId="77777777" w:rsidTr="00291136">
        <w:trPr>
          <w:cantSplit/>
        </w:trPr>
        <w:tc>
          <w:tcPr>
            <w:tcW w:w="284" w:type="dxa"/>
            <w:shd w:val="clear" w:color="auto" w:fill="D9D9D9"/>
          </w:tcPr>
          <w:p w14:paraId="6881AA5D" w14:textId="77777777" w:rsidR="007177DB" w:rsidRPr="005834F6" w:rsidRDefault="007177DB" w:rsidP="00291136">
            <w:pPr>
              <w:pStyle w:val="TableText0"/>
              <w:rPr>
                <w:rFonts w:asciiTheme="minorHAnsi" w:hAnsiTheme="minorHAnsi" w:cstheme="minorHAnsi"/>
                <w:sz w:val="22"/>
                <w:szCs w:val="22"/>
              </w:rPr>
            </w:pPr>
          </w:p>
        </w:tc>
        <w:tc>
          <w:tcPr>
            <w:tcW w:w="1701" w:type="dxa"/>
            <w:tcBorders>
              <w:top w:val="single" w:sz="4" w:space="0" w:color="C0C0C0"/>
              <w:bottom w:val="single" w:sz="4" w:space="0" w:color="C0C0C0"/>
              <w:right w:val="single" w:sz="4" w:space="0" w:color="C0C0C0"/>
            </w:tcBorders>
            <w:shd w:val="clear" w:color="auto" w:fill="auto"/>
          </w:tcPr>
          <w:p w14:paraId="5171AEC4" w14:textId="77777777" w:rsidR="007177DB" w:rsidRPr="005834F6" w:rsidRDefault="007177DB" w:rsidP="00291136">
            <w:pPr>
              <w:pStyle w:val="TableText0"/>
              <w:rPr>
                <w:rFonts w:asciiTheme="minorHAnsi" w:hAnsiTheme="minorHAnsi" w:cstheme="minorHAnsi"/>
                <w:sz w:val="22"/>
                <w:szCs w:val="22"/>
              </w:rPr>
            </w:pPr>
          </w:p>
        </w:tc>
        <w:tc>
          <w:tcPr>
            <w:tcW w:w="4394" w:type="dxa"/>
            <w:tcBorders>
              <w:top w:val="single" w:sz="4" w:space="0" w:color="C0C0C0"/>
              <w:left w:val="single" w:sz="4" w:space="0" w:color="C0C0C0"/>
              <w:bottom w:val="single" w:sz="4" w:space="0" w:color="C0C0C0"/>
              <w:right w:val="single" w:sz="4" w:space="0" w:color="C0C0C0"/>
            </w:tcBorders>
            <w:shd w:val="clear" w:color="auto" w:fill="auto"/>
          </w:tcPr>
          <w:p w14:paraId="114A6E25" w14:textId="77777777" w:rsidR="007177DB" w:rsidRPr="005834F6" w:rsidRDefault="007177DB" w:rsidP="00291136">
            <w:pPr>
              <w:pStyle w:val="TableText0"/>
              <w:rPr>
                <w:rFonts w:asciiTheme="minorHAnsi" w:hAnsiTheme="minorHAnsi" w:cstheme="minorHAnsi"/>
                <w:sz w:val="22"/>
                <w:szCs w:val="22"/>
              </w:rPr>
            </w:pPr>
          </w:p>
        </w:tc>
        <w:tc>
          <w:tcPr>
            <w:tcW w:w="1417" w:type="dxa"/>
            <w:tcBorders>
              <w:top w:val="single" w:sz="4" w:space="0" w:color="C0C0C0"/>
              <w:left w:val="single" w:sz="4" w:space="0" w:color="C0C0C0"/>
              <w:bottom w:val="single" w:sz="4" w:space="0" w:color="C0C0C0"/>
            </w:tcBorders>
            <w:shd w:val="clear" w:color="auto" w:fill="auto"/>
          </w:tcPr>
          <w:p w14:paraId="6F704C38" w14:textId="77777777" w:rsidR="007177DB" w:rsidRPr="005834F6" w:rsidRDefault="007177DB" w:rsidP="00291136">
            <w:pPr>
              <w:pStyle w:val="TableText0"/>
              <w:rPr>
                <w:rFonts w:asciiTheme="minorHAnsi" w:hAnsiTheme="minorHAnsi" w:cstheme="minorHAnsi"/>
                <w:sz w:val="22"/>
                <w:szCs w:val="22"/>
              </w:rPr>
            </w:pPr>
          </w:p>
        </w:tc>
        <w:tc>
          <w:tcPr>
            <w:tcW w:w="284" w:type="dxa"/>
            <w:shd w:val="clear" w:color="auto" w:fill="D9D9D9"/>
          </w:tcPr>
          <w:p w14:paraId="4228E4D3" w14:textId="77777777" w:rsidR="007177DB" w:rsidRPr="005834F6" w:rsidRDefault="007177DB" w:rsidP="00291136">
            <w:pPr>
              <w:pStyle w:val="TableText0"/>
              <w:rPr>
                <w:rFonts w:asciiTheme="minorHAnsi" w:hAnsiTheme="minorHAnsi" w:cstheme="minorHAnsi"/>
                <w:sz w:val="22"/>
                <w:szCs w:val="22"/>
              </w:rPr>
            </w:pPr>
          </w:p>
        </w:tc>
      </w:tr>
      <w:tr w:rsidR="007177DB" w:rsidRPr="005834F6" w14:paraId="1EE53F80" w14:textId="77777777" w:rsidTr="00291136">
        <w:trPr>
          <w:cantSplit/>
        </w:trPr>
        <w:tc>
          <w:tcPr>
            <w:tcW w:w="284" w:type="dxa"/>
            <w:shd w:val="clear" w:color="auto" w:fill="D9D9D9"/>
          </w:tcPr>
          <w:p w14:paraId="501F2B1F" w14:textId="77777777" w:rsidR="007177DB" w:rsidRPr="005834F6" w:rsidRDefault="007177DB" w:rsidP="00291136">
            <w:pPr>
              <w:pStyle w:val="TableText0"/>
              <w:rPr>
                <w:rFonts w:asciiTheme="minorHAnsi" w:hAnsiTheme="minorHAnsi" w:cstheme="minorHAnsi"/>
                <w:sz w:val="22"/>
                <w:szCs w:val="22"/>
              </w:rPr>
            </w:pPr>
          </w:p>
        </w:tc>
        <w:tc>
          <w:tcPr>
            <w:tcW w:w="1701" w:type="dxa"/>
            <w:tcBorders>
              <w:top w:val="single" w:sz="4" w:space="0" w:color="C0C0C0"/>
              <w:bottom w:val="single" w:sz="4" w:space="0" w:color="C0C0C0"/>
              <w:right w:val="single" w:sz="4" w:space="0" w:color="C0C0C0"/>
            </w:tcBorders>
            <w:shd w:val="clear" w:color="auto" w:fill="auto"/>
          </w:tcPr>
          <w:p w14:paraId="56C61D33" w14:textId="77777777" w:rsidR="007177DB" w:rsidRPr="005834F6" w:rsidRDefault="007177DB" w:rsidP="00291136">
            <w:pPr>
              <w:pStyle w:val="TableText0"/>
              <w:rPr>
                <w:rFonts w:asciiTheme="minorHAnsi" w:hAnsiTheme="minorHAnsi" w:cstheme="minorHAnsi"/>
                <w:sz w:val="22"/>
                <w:szCs w:val="22"/>
              </w:rPr>
            </w:pPr>
          </w:p>
        </w:tc>
        <w:tc>
          <w:tcPr>
            <w:tcW w:w="4394" w:type="dxa"/>
            <w:tcBorders>
              <w:top w:val="single" w:sz="4" w:space="0" w:color="C0C0C0"/>
              <w:left w:val="single" w:sz="4" w:space="0" w:color="C0C0C0"/>
              <w:bottom w:val="single" w:sz="4" w:space="0" w:color="C0C0C0"/>
              <w:right w:val="single" w:sz="4" w:space="0" w:color="C0C0C0"/>
            </w:tcBorders>
            <w:shd w:val="clear" w:color="auto" w:fill="auto"/>
          </w:tcPr>
          <w:p w14:paraId="095B1EAC" w14:textId="77777777" w:rsidR="007177DB" w:rsidRPr="005834F6" w:rsidRDefault="007177DB" w:rsidP="00291136">
            <w:pPr>
              <w:pStyle w:val="TableText0"/>
              <w:rPr>
                <w:rFonts w:asciiTheme="minorHAnsi" w:hAnsiTheme="minorHAnsi" w:cstheme="minorHAnsi"/>
                <w:sz w:val="22"/>
                <w:szCs w:val="22"/>
              </w:rPr>
            </w:pPr>
          </w:p>
        </w:tc>
        <w:tc>
          <w:tcPr>
            <w:tcW w:w="1417" w:type="dxa"/>
            <w:tcBorders>
              <w:top w:val="single" w:sz="4" w:space="0" w:color="C0C0C0"/>
              <w:left w:val="single" w:sz="4" w:space="0" w:color="C0C0C0"/>
              <w:bottom w:val="single" w:sz="4" w:space="0" w:color="C0C0C0"/>
            </w:tcBorders>
            <w:shd w:val="clear" w:color="auto" w:fill="auto"/>
          </w:tcPr>
          <w:p w14:paraId="07B46A9B" w14:textId="77777777" w:rsidR="007177DB" w:rsidRPr="005834F6" w:rsidRDefault="007177DB" w:rsidP="00291136">
            <w:pPr>
              <w:pStyle w:val="TableText0"/>
              <w:rPr>
                <w:rFonts w:asciiTheme="minorHAnsi" w:hAnsiTheme="minorHAnsi" w:cstheme="minorHAnsi"/>
                <w:sz w:val="22"/>
                <w:szCs w:val="22"/>
              </w:rPr>
            </w:pPr>
          </w:p>
        </w:tc>
        <w:tc>
          <w:tcPr>
            <w:tcW w:w="284" w:type="dxa"/>
            <w:shd w:val="clear" w:color="auto" w:fill="D9D9D9"/>
          </w:tcPr>
          <w:p w14:paraId="2F6A5FAD" w14:textId="77777777" w:rsidR="007177DB" w:rsidRPr="005834F6" w:rsidRDefault="007177DB" w:rsidP="00291136">
            <w:pPr>
              <w:pStyle w:val="TableText0"/>
              <w:rPr>
                <w:rFonts w:asciiTheme="minorHAnsi" w:hAnsiTheme="minorHAnsi" w:cstheme="minorHAnsi"/>
                <w:sz w:val="22"/>
                <w:szCs w:val="22"/>
              </w:rPr>
            </w:pPr>
          </w:p>
        </w:tc>
      </w:tr>
      <w:tr w:rsidR="007177DB" w:rsidRPr="005834F6" w14:paraId="2180256E" w14:textId="77777777" w:rsidTr="00291136">
        <w:trPr>
          <w:cantSplit/>
        </w:trPr>
        <w:tc>
          <w:tcPr>
            <w:tcW w:w="284" w:type="dxa"/>
            <w:shd w:val="clear" w:color="auto" w:fill="D9D9D9"/>
          </w:tcPr>
          <w:p w14:paraId="5BC1C832" w14:textId="77777777" w:rsidR="007177DB" w:rsidRPr="005834F6" w:rsidRDefault="007177DB" w:rsidP="00291136">
            <w:pPr>
              <w:pStyle w:val="TableText0"/>
              <w:rPr>
                <w:rFonts w:asciiTheme="minorHAnsi" w:hAnsiTheme="minorHAnsi" w:cstheme="minorHAnsi"/>
                <w:sz w:val="22"/>
                <w:szCs w:val="22"/>
              </w:rPr>
            </w:pPr>
          </w:p>
        </w:tc>
        <w:tc>
          <w:tcPr>
            <w:tcW w:w="1701" w:type="dxa"/>
            <w:tcBorders>
              <w:top w:val="single" w:sz="4" w:space="0" w:color="C0C0C0"/>
              <w:bottom w:val="single" w:sz="4" w:space="0" w:color="C0C0C0"/>
              <w:right w:val="single" w:sz="4" w:space="0" w:color="C0C0C0"/>
            </w:tcBorders>
            <w:shd w:val="clear" w:color="auto" w:fill="auto"/>
          </w:tcPr>
          <w:p w14:paraId="342A16EF" w14:textId="77777777" w:rsidR="007177DB" w:rsidRPr="005834F6" w:rsidRDefault="007177DB" w:rsidP="00291136">
            <w:pPr>
              <w:pStyle w:val="TableText0"/>
              <w:rPr>
                <w:rFonts w:asciiTheme="minorHAnsi" w:hAnsiTheme="minorHAnsi" w:cstheme="minorHAnsi"/>
                <w:sz w:val="22"/>
                <w:szCs w:val="22"/>
              </w:rPr>
            </w:pPr>
          </w:p>
        </w:tc>
        <w:tc>
          <w:tcPr>
            <w:tcW w:w="4394" w:type="dxa"/>
            <w:tcBorders>
              <w:top w:val="single" w:sz="4" w:space="0" w:color="C0C0C0"/>
              <w:left w:val="single" w:sz="4" w:space="0" w:color="C0C0C0"/>
              <w:bottom w:val="single" w:sz="4" w:space="0" w:color="C0C0C0"/>
              <w:right w:val="single" w:sz="4" w:space="0" w:color="C0C0C0"/>
            </w:tcBorders>
            <w:shd w:val="clear" w:color="auto" w:fill="auto"/>
          </w:tcPr>
          <w:p w14:paraId="4DBE9076" w14:textId="77777777" w:rsidR="007177DB" w:rsidRPr="005834F6" w:rsidRDefault="007177DB" w:rsidP="00291136">
            <w:pPr>
              <w:pStyle w:val="TableText0"/>
              <w:rPr>
                <w:rFonts w:asciiTheme="minorHAnsi" w:hAnsiTheme="minorHAnsi" w:cstheme="minorHAnsi"/>
                <w:sz w:val="22"/>
                <w:szCs w:val="22"/>
              </w:rPr>
            </w:pPr>
          </w:p>
        </w:tc>
        <w:tc>
          <w:tcPr>
            <w:tcW w:w="1417" w:type="dxa"/>
            <w:tcBorders>
              <w:top w:val="single" w:sz="4" w:space="0" w:color="C0C0C0"/>
              <w:left w:val="single" w:sz="4" w:space="0" w:color="C0C0C0"/>
              <w:bottom w:val="single" w:sz="4" w:space="0" w:color="C0C0C0"/>
            </w:tcBorders>
            <w:shd w:val="clear" w:color="auto" w:fill="auto"/>
          </w:tcPr>
          <w:p w14:paraId="22B8DD34" w14:textId="77777777" w:rsidR="007177DB" w:rsidRPr="005834F6" w:rsidRDefault="007177DB" w:rsidP="00291136">
            <w:pPr>
              <w:pStyle w:val="TableText0"/>
              <w:rPr>
                <w:rFonts w:asciiTheme="minorHAnsi" w:hAnsiTheme="minorHAnsi" w:cstheme="minorHAnsi"/>
                <w:sz w:val="22"/>
                <w:szCs w:val="22"/>
              </w:rPr>
            </w:pPr>
          </w:p>
        </w:tc>
        <w:tc>
          <w:tcPr>
            <w:tcW w:w="284" w:type="dxa"/>
            <w:shd w:val="clear" w:color="auto" w:fill="D9D9D9"/>
          </w:tcPr>
          <w:p w14:paraId="290AE1AB" w14:textId="77777777" w:rsidR="007177DB" w:rsidRPr="005834F6" w:rsidRDefault="007177DB" w:rsidP="00291136">
            <w:pPr>
              <w:pStyle w:val="TableText0"/>
              <w:rPr>
                <w:rFonts w:asciiTheme="minorHAnsi" w:hAnsiTheme="minorHAnsi" w:cstheme="minorHAnsi"/>
                <w:sz w:val="22"/>
                <w:szCs w:val="22"/>
              </w:rPr>
            </w:pPr>
          </w:p>
        </w:tc>
      </w:tr>
      <w:tr w:rsidR="007177DB" w:rsidRPr="005834F6" w14:paraId="32D98213" w14:textId="77777777" w:rsidTr="00291136">
        <w:trPr>
          <w:cantSplit/>
        </w:trPr>
        <w:tc>
          <w:tcPr>
            <w:tcW w:w="284" w:type="dxa"/>
            <w:shd w:val="clear" w:color="auto" w:fill="D9D9D9"/>
          </w:tcPr>
          <w:p w14:paraId="4C28AB4D" w14:textId="77777777" w:rsidR="007177DB" w:rsidRPr="005834F6" w:rsidRDefault="007177DB" w:rsidP="00291136">
            <w:pPr>
              <w:pStyle w:val="TableText0"/>
              <w:rPr>
                <w:rFonts w:asciiTheme="minorHAnsi" w:hAnsiTheme="minorHAnsi" w:cstheme="minorHAnsi"/>
                <w:sz w:val="22"/>
                <w:szCs w:val="22"/>
              </w:rPr>
            </w:pPr>
          </w:p>
        </w:tc>
        <w:tc>
          <w:tcPr>
            <w:tcW w:w="1701" w:type="dxa"/>
            <w:tcBorders>
              <w:top w:val="single" w:sz="4" w:space="0" w:color="C0C0C0"/>
              <w:bottom w:val="single" w:sz="4" w:space="0" w:color="C0C0C0"/>
              <w:right w:val="single" w:sz="4" w:space="0" w:color="C0C0C0"/>
            </w:tcBorders>
            <w:shd w:val="clear" w:color="auto" w:fill="auto"/>
          </w:tcPr>
          <w:p w14:paraId="4F40879B" w14:textId="77777777" w:rsidR="007177DB" w:rsidRPr="005834F6" w:rsidRDefault="007177DB" w:rsidP="00291136">
            <w:pPr>
              <w:pStyle w:val="TableText0"/>
              <w:rPr>
                <w:rFonts w:asciiTheme="minorHAnsi" w:hAnsiTheme="minorHAnsi" w:cstheme="minorHAnsi"/>
                <w:sz w:val="22"/>
                <w:szCs w:val="22"/>
              </w:rPr>
            </w:pPr>
          </w:p>
        </w:tc>
        <w:tc>
          <w:tcPr>
            <w:tcW w:w="4394" w:type="dxa"/>
            <w:tcBorders>
              <w:top w:val="single" w:sz="4" w:space="0" w:color="C0C0C0"/>
              <w:left w:val="single" w:sz="4" w:space="0" w:color="C0C0C0"/>
              <w:bottom w:val="single" w:sz="4" w:space="0" w:color="C0C0C0"/>
              <w:right w:val="single" w:sz="4" w:space="0" w:color="C0C0C0"/>
            </w:tcBorders>
            <w:shd w:val="clear" w:color="auto" w:fill="auto"/>
          </w:tcPr>
          <w:p w14:paraId="799F2EF4" w14:textId="77777777" w:rsidR="007177DB" w:rsidRPr="005834F6" w:rsidRDefault="007177DB" w:rsidP="00291136">
            <w:pPr>
              <w:pStyle w:val="TableText0"/>
              <w:rPr>
                <w:rFonts w:asciiTheme="minorHAnsi" w:hAnsiTheme="minorHAnsi" w:cstheme="minorHAnsi"/>
                <w:sz w:val="22"/>
                <w:szCs w:val="22"/>
              </w:rPr>
            </w:pPr>
          </w:p>
        </w:tc>
        <w:tc>
          <w:tcPr>
            <w:tcW w:w="1417" w:type="dxa"/>
            <w:tcBorders>
              <w:top w:val="single" w:sz="4" w:space="0" w:color="C0C0C0"/>
              <w:left w:val="single" w:sz="4" w:space="0" w:color="C0C0C0"/>
              <w:bottom w:val="single" w:sz="4" w:space="0" w:color="C0C0C0"/>
            </w:tcBorders>
            <w:shd w:val="clear" w:color="auto" w:fill="auto"/>
          </w:tcPr>
          <w:p w14:paraId="6AD94B30" w14:textId="77777777" w:rsidR="007177DB" w:rsidRPr="005834F6" w:rsidRDefault="007177DB" w:rsidP="00291136">
            <w:pPr>
              <w:pStyle w:val="TableText0"/>
              <w:rPr>
                <w:rFonts w:asciiTheme="minorHAnsi" w:hAnsiTheme="minorHAnsi" w:cstheme="minorHAnsi"/>
                <w:sz w:val="22"/>
                <w:szCs w:val="22"/>
              </w:rPr>
            </w:pPr>
          </w:p>
        </w:tc>
        <w:tc>
          <w:tcPr>
            <w:tcW w:w="284" w:type="dxa"/>
            <w:shd w:val="clear" w:color="auto" w:fill="D9D9D9"/>
          </w:tcPr>
          <w:p w14:paraId="2D2656B7" w14:textId="77777777" w:rsidR="007177DB" w:rsidRPr="005834F6" w:rsidRDefault="007177DB" w:rsidP="00291136">
            <w:pPr>
              <w:pStyle w:val="TableText0"/>
              <w:rPr>
                <w:rFonts w:asciiTheme="minorHAnsi" w:hAnsiTheme="minorHAnsi" w:cstheme="minorHAnsi"/>
                <w:sz w:val="22"/>
                <w:szCs w:val="22"/>
              </w:rPr>
            </w:pPr>
          </w:p>
        </w:tc>
      </w:tr>
      <w:tr w:rsidR="007177DB" w:rsidRPr="005834F6" w14:paraId="08BF0FA0" w14:textId="77777777" w:rsidTr="00291136">
        <w:trPr>
          <w:cantSplit/>
        </w:trPr>
        <w:tc>
          <w:tcPr>
            <w:tcW w:w="284" w:type="dxa"/>
            <w:shd w:val="clear" w:color="auto" w:fill="D9D9D9"/>
          </w:tcPr>
          <w:p w14:paraId="5D5FD357" w14:textId="77777777" w:rsidR="007177DB" w:rsidRPr="005834F6" w:rsidRDefault="007177DB" w:rsidP="00291136">
            <w:pPr>
              <w:pStyle w:val="TableText0"/>
              <w:rPr>
                <w:rFonts w:asciiTheme="minorHAnsi" w:hAnsiTheme="minorHAnsi" w:cstheme="minorHAnsi"/>
                <w:sz w:val="22"/>
                <w:szCs w:val="22"/>
              </w:rPr>
            </w:pPr>
          </w:p>
        </w:tc>
        <w:tc>
          <w:tcPr>
            <w:tcW w:w="1701" w:type="dxa"/>
            <w:tcBorders>
              <w:top w:val="single" w:sz="4" w:space="0" w:color="C0C0C0"/>
              <w:right w:val="single" w:sz="4" w:space="0" w:color="C0C0C0"/>
            </w:tcBorders>
            <w:shd w:val="clear" w:color="auto" w:fill="auto"/>
          </w:tcPr>
          <w:p w14:paraId="403B9289" w14:textId="77777777" w:rsidR="007177DB" w:rsidRPr="005834F6" w:rsidRDefault="007177DB" w:rsidP="00291136">
            <w:pPr>
              <w:pStyle w:val="TableText0"/>
              <w:rPr>
                <w:rFonts w:asciiTheme="minorHAnsi" w:hAnsiTheme="minorHAnsi" w:cstheme="minorHAnsi"/>
                <w:sz w:val="22"/>
                <w:szCs w:val="22"/>
              </w:rPr>
            </w:pPr>
          </w:p>
        </w:tc>
        <w:tc>
          <w:tcPr>
            <w:tcW w:w="4394" w:type="dxa"/>
            <w:tcBorders>
              <w:top w:val="single" w:sz="4" w:space="0" w:color="C0C0C0"/>
              <w:left w:val="single" w:sz="4" w:space="0" w:color="C0C0C0"/>
              <w:right w:val="single" w:sz="4" w:space="0" w:color="C0C0C0"/>
            </w:tcBorders>
            <w:shd w:val="clear" w:color="auto" w:fill="auto"/>
          </w:tcPr>
          <w:p w14:paraId="48717B1E" w14:textId="77777777" w:rsidR="007177DB" w:rsidRPr="005834F6" w:rsidRDefault="007177DB" w:rsidP="00291136">
            <w:pPr>
              <w:pStyle w:val="TableText0"/>
              <w:rPr>
                <w:rFonts w:asciiTheme="minorHAnsi" w:hAnsiTheme="minorHAnsi" w:cstheme="minorHAnsi"/>
                <w:sz w:val="22"/>
                <w:szCs w:val="22"/>
              </w:rPr>
            </w:pPr>
          </w:p>
        </w:tc>
        <w:tc>
          <w:tcPr>
            <w:tcW w:w="1417" w:type="dxa"/>
            <w:tcBorders>
              <w:top w:val="single" w:sz="4" w:space="0" w:color="C0C0C0"/>
              <w:left w:val="single" w:sz="4" w:space="0" w:color="C0C0C0"/>
            </w:tcBorders>
            <w:shd w:val="clear" w:color="auto" w:fill="auto"/>
          </w:tcPr>
          <w:p w14:paraId="448D1693" w14:textId="77777777" w:rsidR="007177DB" w:rsidRPr="005834F6" w:rsidRDefault="007177DB" w:rsidP="00291136">
            <w:pPr>
              <w:pStyle w:val="TableText0"/>
              <w:rPr>
                <w:rFonts w:asciiTheme="minorHAnsi" w:hAnsiTheme="minorHAnsi" w:cstheme="minorHAnsi"/>
                <w:sz w:val="22"/>
                <w:szCs w:val="22"/>
              </w:rPr>
            </w:pPr>
          </w:p>
        </w:tc>
        <w:tc>
          <w:tcPr>
            <w:tcW w:w="284" w:type="dxa"/>
            <w:shd w:val="clear" w:color="auto" w:fill="D9D9D9"/>
          </w:tcPr>
          <w:p w14:paraId="73A7D5B9" w14:textId="77777777" w:rsidR="007177DB" w:rsidRPr="005834F6" w:rsidRDefault="007177DB" w:rsidP="00291136">
            <w:pPr>
              <w:pStyle w:val="TableText0"/>
              <w:rPr>
                <w:rFonts w:asciiTheme="minorHAnsi" w:hAnsiTheme="minorHAnsi" w:cstheme="minorHAnsi"/>
                <w:sz w:val="22"/>
                <w:szCs w:val="22"/>
              </w:rPr>
            </w:pPr>
          </w:p>
        </w:tc>
      </w:tr>
      <w:tr w:rsidR="007177DB" w:rsidRPr="005834F6" w14:paraId="041E1DEF" w14:textId="77777777" w:rsidTr="00291136">
        <w:trPr>
          <w:cantSplit/>
        </w:trPr>
        <w:tc>
          <w:tcPr>
            <w:tcW w:w="8080" w:type="dxa"/>
            <w:gridSpan w:val="5"/>
            <w:shd w:val="clear" w:color="auto" w:fill="D9D9D9"/>
          </w:tcPr>
          <w:p w14:paraId="24C71284" w14:textId="77777777" w:rsidR="007177DB" w:rsidRPr="005834F6" w:rsidRDefault="007177DB" w:rsidP="00291136">
            <w:pPr>
              <w:pStyle w:val="TableText0"/>
              <w:spacing w:before="0" w:after="0"/>
              <w:rPr>
                <w:rFonts w:asciiTheme="minorHAnsi" w:hAnsiTheme="minorHAnsi" w:cstheme="minorHAnsi"/>
                <w:sz w:val="22"/>
                <w:szCs w:val="22"/>
              </w:rPr>
            </w:pPr>
          </w:p>
        </w:tc>
      </w:tr>
    </w:tbl>
    <w:p w14:paraId="126F1459" w14:textId="77777777" w:rsidR="007177DB" w:rsidRPr="007177DB" w:rsidRDefault="007177DB" w:rsidP="007177DB">
      <w:pPr>
        <w:rPr>
          <w:rFonts w:cstheme="minorHAnsi"/>
        </w:rPr>
      </w:pPr>
    </w:p>
    <w:p w14:paraId="4A6C487D" w14:textId="77777777" w:rsidR="007177DB" w:rsidRPr="007177DB" w:rsidRDefault="007177DB" w:rsidP="007177DB">
      <w:pPr>
        <w:pStyle w:val="Heading1"/>
        <w:numPr>
          <w:ilvl w:val="0"/>
          <w:numId w:val="9"/>
        </w:numPr>
        <w:rPr>
          <w:rFonts w:asciiTheme="minorHAnsi" w:hAnsiTheme="minorHAnsi" w:cstheme="minorHAnsi"/>
        </w:rPr>
      </w:pPr>
      <w:bookmarkStart w:id="267" w:name="_Toc426554969"/>
      <w:bookmarkStart w:id="268" w:name="_Toc427493955"/>
      <w:bookmarkStart w:id="269" w:name="_Toc4054814"/>
      <w:bookmarkStart w:id="270" w:name="_Toc158365902"/>
      <w:r w:rsidRPr="007177DB">
        <w:rPr>
          <w:rFonts w:asciiTheme="minorHAnsi" w:hAnsiTheme="minorHAnsi" w:cstheme="minorHAnsi"/>
        </w:rPr>
        <w:lastRenderedPageBreak/>
        <w:t>Appendix 2: Process for addressing complaints regarding products that may contain a hazardous substance</w:t>
      </w:r>
      <w:bookmarkEnd w:id="267"/>
      <w:bookmarkEnd w:id="268"/>
      <w:bookmarkEnd w:id="269"/>
      <w:bookmarkEnd w:id="270"/>
    </w:p>
    <w:tbl>
      <w:tblPr>
        <w:tblW w:w="0" w:type="auto"/>
        <w:tblInd w:w="57"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Layout w:type="fixed"/>
        <w:tblCellMar>
          <w:left w:w="57" w:type="dxa"/>
          <w:right w:w="57" w:type="dxa"/>
        </w:tblCellMar>
        <w:tblLook w:val="0000" w:firstRow="0" w:lastRow="0" w:firstColumn="0" w:lastColumn="0" w:noHBand="0" w:noVBand="0"/>
      </w:tblPr>
      <w:tblGrid>
        <w:gridCol w:w="417"/>
        <w:gridCol w:w="8598"/>
      </w:tblGrid>
      <w:tr w:rsidR="007177DB" w:rsidRPr="00764FB9" w14:paraId="52873A3F" w14:textId="77777777" w:rsidTr="005834F6">
        <w:trPr>
          <w:cantSplit/>
        </w:trPr>
        <w:tc>
          <w:tcPr>
            <w:tcW w:w="417" w:type="dxa"/>
            <w:tcBorders>
              <w:top w:val="single" w:sz="4" w:space="0" w:color="D9D9D9" w:themeColor="background1" w:themeShade="D9"/>
              <w:bottom w:val="single" w:sz="4" w:space="0" w:color="FFFFFF" w:themeColor="background1"/>
            </w:tcBorders>
            <w:shd w:val="clear" w:color="auto" w:fill="D9D9D9" w:themeFill="background1" w:themeFillShade="D9"/>
          </w:tcPr>
          <w:p w14:paraId="3725B90E" w14:textId="77777777" w:rsidR="007177DB" w:rsidRPr="005834F6" w:rsidRDefault="007177DB" w:rsidP="00291136">
            <w:pPr>
              <w:pStyle w:val="TableText0"/>
              <w:spacing w:before="50" w:after="50"/>
              <w:rPr>
                <w:rFonts w:asciiTheme="minorHAnsi" w:hAnsiTheme="minorHAnsi" w:cstheme="minorHAnsi"/>
                <w:b/>
                <w:sz w:val="24"/>
                <w:szCs w:val="24"/>
              </w:rPr>
            </w:pPr>
            <w:r w:rsidRPr="005834F6">
              <w:rPr>
                <w:rFonts w:asciiTheme="minorHAnsi" w:hAnsiTheme="minorHAnsi" w:cstheme="minorHAnsi"/>
                <w:b/>
                <w:sz w:val="24"/>
                <w:szCs w:val="24"/>
              </w:rPr>
              <w:t>1.</w:t>
            </w:r>
          </w:p>
        </w:tc>
        <w:tc>
          <w:tcPr>
            <w:tcW w:w="8598" w:type="dxa"/>
            <w:shd w:val="clear" w:color="auto" w:fill="auto"/>
          </w:tcPr>
          <w:p w14:paraId="3D39192A" w14:textId="77777777" w:rsidR="007177DB" w:rsidRPr="005834F6" w:rsidRDefault="007177DB" w:rsidP="00291136">
            <w:pPr>
              <w:pStyle w:val="TableText0"/>
              <w:spacing w:before="50" w:after="50"/>
              <w:rPr>
                <w:rFonts w:asciiTheme="minorHAnsi" w:hAnsiTheme="minorHAnsi" w:cstheme="minorHAnsi"/>
                <w:sz w:val="24"/>
                <w:szCs w:val="24"/>
              </w:rPr>
            </w:pPr>
            <w:r w:rsidRPr="005834F6">
              <w:rPr>
                <w:rFonts w:asciiTheme="minorHAnsi" w:hAnsiTheme="minorHAnsi" w:cstheme="minorHAnsi"/>
                <w:sz w:val="24"/>
                <w:szCs w:val="24"/>
              </w:rPr>
              <w:t>Public initiate complaint</w:t>
            </w:r>
          </w:p>
        </w:tc>
      </w:tr>
      <w:tr w:rsidR="007177DB" w:rsidRPr="00764FB9" w14:paraId="2D68867F" w14:textId="77777777" w:rsidTr="005834F6">
        <w:trPr>
          <w:cantSplit/>
        </w:trPr>
        <w:tc>
          <w:tcPr>
            <w:tcW w:w="417" w:type="dxa"/>
            <w:tcBorders>
              <w:top w:val="single" w:sz="4" w:space="0" w:color="FFFFFF" w:themeColor="background1"/>
              <w:bottom w:val="single" w:sz="4" w:space="0" w:color="FFFFFF" w:themeColor="background1"/>
            </w:tcBorders>
            <w:shd w:val="clear" w:color="auto" w:fill="D9D9D9" w:themeFill="background1" w:themeFillShade="D9"/>
          </w:tcPr>
          <w:p w14:paraId="28D2627F" w14:textId="77777777" w:rsidR="007177DB" w:rsidRPr="005834F6" w:rsidRDefault="007177DB" w:rsidP="00291136">
            <w:pPr>
              <w:pStyle w:val="TableText0"/>
              <w:spacing w:before="50" w:after="50"/>
              <w:rPr>
                <w:rFonts w:asciiTheme="minorHAnsi" w:hAnsiTheme="minorHAnsi" w:cstheme="minorHAnsi"/>
                <w:b/>
                <w:sz w:val="24"/>
                <w:szCs w:val="24"/>
              </w:rPr>
            </w:pPr>
            <w:r w:rsidRPr="005834F6">
              <w:rPr>
                <w:rFonts w:asciiTheme="minorHAnsi" w:hAnsiTheme="minorHAnsi" w:cstheme="minorHAnsi"/>
                <w:b/>
                <w:sz w:val="24"/>
                <w:szCs w:val="24"/>
              </w:rPr>
              <w:t>2.</w:t>
            </w:r>
          </w:p>
        </w:tc>
        <w:tc>
          <w:tcPr>
            <w:tcW w:w="8598" w:type="dxa"/>
            <w:shd w:val="clear" w:color="auto" w:fill="auto"/>
          </w:tcPr>
          <w:p w14:paraId="2A197349" w14:textId="77777777" w:rsidR="007177DB" w:rsidRPr="005834F6" w:rsidRDefault="007177DB" w:rsidP="00291136">
            <w:pPr>
              <w:pStyle w:val="TableText0"/>
              <w:spacing w:before="50" w:after="50"/>
              <w:rPr>
                <w:rFonts w:asciiTheme="minorHAnsi" w:hAnsiTheme="minorHAnsi" w:cstheme="minorHAnsi"/>
                <w:sz w:val="24"/>
                <w:szCs w:val="24"/>
              </w:rPr>
            </w:pPr>
            <w:r w:rsidRPr="005834F6">
              <w:rPr>
                <w:rFonts w:asciiTheme="minorHAnsi" w:hAnsiTheme="minorHAnsi" w:cstheme="minorHAnsi"/>
                <w:sz w:val="24"/>
                <w:szCs w:val="24"/>
              </w:rPr>
              <w:t>If the product is a food, dietary supplement or food container, it should be referred to the Ministry for Primary Industries (MPI).</w:t>
            </w:r>
          </w:p>
        </w:tc>
      </w:tr>
      <w:tr w:rsidR="007177DB" w:rsidRPr="00764FB9" w14:paraId="2B6284FF" w14:textId="77777777" w:rsidTr="005834F6">
        <w:trPr>
          <w:cantSplit/>
        </w:trPr>
        <w:tc>
          <w:tcPr>
            <w:tcW w:w="417" w:type="dxa"/>
            <w:tcBorders>
              <w:top w:val="single" w:sz="4" w:space="0" w:color="FFFFFF" w:themeColor="background1"/>
              <w:bottom w:val="single" w:sz="4" w:space="0" w:color="FFFFFF" w:themeColor="background1"/>
            </w:tcBorders>
            <w:shd w:val="clear" w:color="auto" w:fill="D9D9D9" w:themeFill="background1" w:themeFillShade="D9"/>
          </w:tcPr>
          <w:p w14:paraId="1DFC7AD9" w14:textId="77777777" w:rsidR="007177DB" w:rsidRPr="005834F6" w:rsidRDefault="007177DB" w:rsidP="00291136">
            <w:pPr>
              <w:pStyle w:val="TableText0"/>
              <w:spacing w:before="50" w:after="50"/>
              <w:rPr>
                <w:rFonts w:asciiTheme="minorHAnsi" w:hAnsiTheme="minorHAnsi" w:cstheme="minorHAnsi"/>
                <w:b/>
                <w:sz w:val="24"/>
                <w:szCs w:val="24"/>
              </w:rPr>
            </w:pPr>
            <w:r w:rsidRPr="005834F6">
              <w:rPr>
                <w:rFonts w:asciiTheme="minorHAnsi" w:hAnsiTheme="minorHAnsi" w:cstheme="minorHAnsi"/>
                <w:b/>
                <w:sz w:val="24"/>
                <w:szCs w:val="24"/>
              </w:rPr>
              <w:t>3.</w:t>
            </w:r>
          </w:p>
        </w:tc>
        <w:tc>
          <w:tcPr>
            <w:tcW w:w="8598" w:type="dxa"/>
            <w:shd w:val="clear" w:color="auto" w:fill="auto"/>
          </w:tcPr>
          <w:p w14:paraId="7A019FF5" w14:textId="77777777" w:rsidR="007177DB" w:rsidRPr="005834F6" w:rsidRDefault="007177DB" w:rsidP="00291136">
            <w:pPr>
              <w:pStyle w:val="TableText0"/>
              <w:spacing w:before="50" w:after="50"/>
              <w:rPr>
                <w:rFonts w:asciiTheme="minorHAnsi" w:hAnsiTheme="minorHAnsi" w:cstheme="minorHAnsi"/>
                <w:spacing w:val="-2"/>
                <w:sz w:val="24"/>
                <w:szCs w:val="24"/>
              </w:rPr>
            </w:pPr>
            <w:r w:rsidRPr="005834F6">
              <w:rPr>
                <w:rFonts w:asciiTheme="minorHAnsi" w:hAnsiTheme="minorHAnsi" w:cstheme="minorHAnsi"/>
                <w:spacing w:val="-2"/>
                <w:sz w:val="24"/>
                <w:szCs w:val="24"/>
              </w:rPr>
              <w:t>If the product is a medicine-related product or herbal remedy, it should be referred to MedSafe.</w:t>
            </w:r>
          </w:p>
        </w:tc>
      </w:tr>
      <w:tr w:rsidR="007177DB" w:rsidRPr="00764FB9" w14:paraId="1D758DE0" w14:textId="77777777" w:rsidTr="005834F6">
        <w:trPr>
          <w:cantSplit/>
        </w:trPr>
        <w:tc>
          <w:tcPr>
            <w:tcW w:w="417" w:type="dxa"/>
            <w:tcBorders>
              <w:top w:val="single" w:sz="4" w:space="0" w:color="FFFFFF" w:themeColor="background1"/>
              <w:bottom w:val="single" w:sz="4" w:space="0" w:color="FFFFFF" w:themeColor="background1"/>
            </w:tcBorders>
            <w:shd w:val="clear" w:color="auto" w:fill="D9D9D9" w:themeFill="background1" w:themeFillShade="D9"/>
          </w:tcPr>
          <w:p w14:paraId="7D950260" w14:textId="77777777" w:rsidR="007177DB" w:rsidRPr="005834F6" w:rsidRDefault="007177DB" w:rsidP="00291136">
            <w:pPr>
              <w:pStyle w:val="TableText0"/>
              <w:spacing w:before="50" w:after="50"/>
              <w:rPr>
                <w:rFonts w:asciiTheme="minorHAnsi" w:hAnsiTheme="minorHAnsi" w:cstheme="minorHAnsi"/>
                <w:b/>
                <w:sz w:val="24"/>
                <w:szCs w:val="24"/>
              </w:rPr>
            </w:pPr>
            <w:r w:rsidRPr="005834F6">
              <w:rPr>
                <w:rFonts w:asciiTheme="minorHAnsi" w:hAnsiTheme="minorHAnsi" w:cstheme="minorHAnsi"/>
                <w:b/>
                <w:sz w:val="24"/>
                <w:szCs w:val="24"/>
              </w:rPr>
              <w:t>4.</w:t>
            </w:r>
          </w:p>
        </w:tc>
        <w:tc>
          <w:tcPr>
            <w:tcW w:w="8598" w:type="dxa"/>
            <w:shd w:val="clear" w:color="auto" w:fill="auto"/>
          </w:tcPr>
          <w:p w14:paraId="5889119D" w14:textId="77777777" w:rsidR="007177DB" w:rsidRPr="005834F6" w:rsidRDefault="007177DB" w:rsidP="00291136">
            <w:pPr>
              <w:pStyle w:val="TableText0"/>
              <w:spacing w:before="50" w:after="50"/>
              <w:rPr>
                <w:rFonts w:asciiTheme="minorHAnsi" w:hAnsiTheme="minorHAnsi" w:cstheme="minorHAnsi"/>
                <w:sz w:val="24"/>
                <w:szCs w:val="24"/>
              </w:rPr>
            </w:pPr>
            <w:r w:rsidRPr="005834F6">
              <w:rPr>
                <w:rFonts w:asciiTheme="minorHAnsi" w:hAnsiTheme="minorHAnsi" w:cstheme="minorHAnsi"/>
                <w:sz w:val="24"/>
                <w:szCs w:val="24"/>
              </w:rPr>
              <w:t>If the product is radioactive, it should be referred to the Office of Radiation Safety.</w:t>
            </w:r>
          </w:p>
        </w:tc>
      </w:tr>
      <w:tr w:rsidR="007177DB" w:rsidRPr="00764FB9" w14:paraId="2FF000FA" w14:textId="77777777" w:rsidTr="005834F6">
        <w:trPr>
          <w:cantSplit/>
        </w:trPr>
        <w:tc>
          <w:tcPr>
            <w:tcW w:w="417" w:type="dxa"/>
            <w:tcBorders>
              <w:top w:val="single" w:sz="4" w:space="0" w:color="FFFFFF" w:themeColor="background1"/>
              <w:bottom w:val="single" w:sz="4" w:space="0" w:color="FFFFFF" w:themeColor="background1"/>
            </w:tcBorders>
            <w:shd w:val="clear" w:color="auto" w:fill="D9D9D9" w:themeFill="background1" w:themeFillShade="D9"/>
          </w:tcPr>
          <w:p w14:paraId="41D09C0C" w14:textId="77777777" w:rsidR="007177DB" w:rsidRPr="005834F6" w:rsidRDefault="007177DB" w:rsidP="00291136">
            <w:pPr>
              <w:pStyle w:val="TableText0"/>
              <w:spacing w:before="50" w:after="50"/>
              <w:rPr>
                <w:rFonts w:asciiTheme="minorHAnsi" w:hAnsiTheme="minorHAnsi" w:cstheme="minorHAnsi"/>
                <w:b/>
                <w:sz w:val="24"/>
                <w:szCs w:val="24"/>
              </w:rPr>
            </w:pPr>
            <w:r w:rsidRPr="005834F6">
              <w:rPr>
                <w:rFonts w:asciiTheme="minorHAnsi" w:hAnsiTheme="minorHAnsi" w:cstheme="minorHAnsi"/>
                <w:b/>
                <w:sz w:val="24"/>
                <w:szCs w:val="24"/>
              </w:rPr>
              <w:t>5.</w:t>
            </w:r>
          </w:p>
        </w:tc>
        <w:tc>
          <w:tcPr>
            <w:tcW w:w="8598" w:type="dxa"/>
            <w:shd w:val="clear" w:color="auto" w:fill="auto"/>
          </w:tcPr>
          <w:p w14:paraId="7AFF51BF" w14:textId="77777777" w:rsidR="007177DB" w:rsidRPr="005834F6" w:rsidRDefault="007177DB" w:rsidP="00291136">
            <w:pPr>
              <w:pStyle w:val="TableText0"/>
              <w:spacing w:before="50" w:after="50"/>
              <w:rPr>
                <w:rFonts w:asciiTheme="minorHAnsi" w:hAnsiTheme="minorHAnsi" w:cstheme="minorHAnsi"/>
                <w:sz w:val="24"/>
                <w:szCs w:val="24"/>
              </w:rPr>
            </w:pPr>
            <w:r w:rsidRPr="005834F6">
              <w:rPr>
                <w:rFonts w:asciiTheme="minorHAnsi" w:hAnsiTheme="minorHAnsi" w:cstheme="minorHAnsi"/>
                <w:sz w:val="24"/>
                <w:szCs w:val="24"/>
              </w:rPr>
              <w:t>If a product has resulted in allegations of effect on personal health in or from a place of work, it should be referred to WorkSafe.</w:t>
            </w:r>
          </w:p>
        </w:tc>
      </w:tr>
      <w:tr w:rsidR="007177DB" w:rsidRPr="00764FB9" w14:paraId="44F3E31F" w14:textId="77777777" w:rsidTr="005834F6">
        <w:trPr>
          <w:cantSplit/>
        </w:trPr>
        <w:tc>
          <w:tcPr>
            <w:tcW w:w="417" w:type="dxa"/>
            <w:tcBorders>
              <w:top w:val="single" w:sz="4" w:space="0" w:color="FFFFFF" w:themeColor="background1"/>
              <w:bottom w:val="single" w:sz="4" w:space="0" w:color="D9D9D9" w:themeColor="background1" w:themeShade="D9"/>
            </w:tcBorders>
            <w:shd w:val="clear" w:color="auto" w:fill="D9D9D9" w:themeFill="background1" w:themeFillShade="D9"/>
          </w:tcPr>
          <w:p w14:paraId="25624293" w14:textId="77777777" w:rsidR="007177DB" w:rsidRPr="005834F6" w:rsidRDefault="007177DB" w:rsidP="00291136">
            <w:pPr>
              <w:pStyle w:val="TableText0"/>
              <w:spacing w:before="50" w:after="50"/>
              <w:rPr>
                <w:rFonts w:asciiTheme="minorHAnsi" w:hAnsiTheme="minorHAnsi" w:cstheme="minorHAnsi"/>
                <w:b/>
                <w:sz w:val="24"/>
                <w:szCs w:val="24"/>
              </w:rPr>
            </w:pPr>
            <w:r w:rsidRPr="005834F6">
              <w:rPr>
                <w:rFonts w:asciiTheme="minorHAnsi" w:hAnsiTheme="minorHAnsi" w:cstheme="minorHAnsi"/>
                <w:b/>
                <w:sz w:val="24"/>
                <w:szCs w:val="24"/>
              </w:rPr>
              <w:t>6.</w:t>
            </w:r>
          </w:p>
        </w:tc>
        <w:tc>
          <w:tcPr>
            <w:tcW w:w="8598" w:type="dxa"/>
            <w:shd w:val="clear" w:color="auto" w:fill="auto"/>
          </w:tcPr>
          <w:p w14:paraId="45A0CD61" w14:textId="77777777" w:rsidR="007177DB" w:rsidRPr="005834F6" w:rsidRDefault="007177DB" w:rsidP="00291136">
            <w:pPr>
              <w:pStyle w:val="TableText0"/>
              <w:spacing w:before="50" w:after="50"/>
              <w:rPr>
                <w:rFonts w:asciiTheme="minorHAnsi" w:hAnsiTheme="minorHAnsi" w:cstheme="minorHAnsi"/>
                <w:sz w:val="24"/>
                <w:szCs w:val="24"/>
              </w:rPr>
            </w:pPr>
            <w:r w:rsidRPr="005834F6">
              <w:rPr>
                <w:rFonts w:asciiTheme="minorHAnsi" w:hAnsiTheme="minorHAnsi" w:cstheme="minorHAnsi"/>
                <w:sz w:val="24"/>
                <w:szCs w:val="24"/>
              </w:rPr>
              <w:t>In all other cases, liaison between the parties is as follows.</w:t>
            </w:r>
          </w:p>
        </w:tc>
      </w:tr>
    </w:tbl>
    <w:p w14:paraId="5B5CF0C8" w14:textId="77777777" w:rsidR="007177DB" w:rsidRPr="007177DB" w:rsidRDefault="007177DB" w:rsidP="006D668D">
      <w:pPr>
        <w:spacing w:before="0" w:after="0"/>
        <w:rPr>
          <w:rFonts w:cstheme="minorHAnsi"/>
        </w:rPr>
      </w:pPr>
    </w:p>
    <w:tbl>
      <w:tblPr>
        <w:tblW w:w="10008"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4763"/>
        <w:gridCol w:w="2552"/>
        <w:gridCol w:w="2693"/>
      </w:tblGrid>
      <w:tr w:rsidR="007177DB" w:rsidRPr="00764FB9" w14:paraId="07E1F4BB" w14:textId="77777777" w:rsidTr="0066007C">
        <w:trPr>
          <w:cantSplit/>
          <w:tblHeader/>
        </w:trPr>
        <w:tc>
          <w:tcPr>
            <w:tcW w:w="4763" w:type="dxa"/>
            <w:tcBorders>
              <w:top w:val="nil"/>
              <w:bottom w:val="nil"/>
            </w:tcBorders>
            <w:shd w:val="clear" w:color="auto" w:fill="D9D9D9" w:themeFill="background1" w:themeFillShade="D9"/>
          </w:tcPr>
          <w:p w14:paraId="178DFE4D" w14:textId="72F0E0C4" w:rsidR="007177DB" w:rsidRPr="0066007C" w:rsidRDefault="007177DB" w:rsidP="00291136">
            <w:pPr>
              <w:pStyle w:val="TableText0"/>
              <w:spacing w:before="50" w:after="50"/>
              <w:ind w:right="113"/>
              <w:rPr>
                <w:rFonts w:asciiTheme="minorHAnsi" w:hAnsiTheme="minorHAnsi" w:cstheme="minorHAnsi"/>
                <w:b/>
                <w:sz w:val="24"/>
                <w:szCs w:val="24"/>
              </w:rPr>
            </w:pPr>
            <w:r w:rsidRPr="0066007C">
              <w:rPr>
                <w:rFonts w:asciiTheme="minorHAnsi" w:hAnsiTheme="minorHAnsi" w:cstheme="minorHAnsi"/>
                <w:b/>
                <w:sz w:val="24"/>
                <w:szCs w:val="24"/>
              </w:rPr>
              <w:lastRenderedPageBreak/>
              <w:t>T</w:t>
            </w:r>
            <w:r w:rsidR="008D14E6" w:rsidRPr="0066007C">
              <w:rPr>
                <w:rFonts w:asciiTheme="minorHAnsi" w:hAnsiTheme="minorHAnsi" w:cstheme="minorHAnsi"/>
                <w:b/>
                <w:sz w:val="24"/>
                <w:szCs w:val="24"/>
              </w:rPr>
              <w:t>e Whatu Ora</w:t>
            </w:r>
            <w:r w:rsidR="00D028B6" w:rsidRPr="0066007C">
              <w:rPr>
                <w:rFonts w:asciiTheme="minorHAnsi" w:hAnsiTheme="minorHAnsi" w:cstheme="minorHAnsi"/>
                <w:b/>
                <w:sz w:val="24"/>
                <w:szCs w:val="24"/>
              </w:rPr>
              <w:t xml:space="preserve"> </w:t>
            </w:r>
            <w:r w:rsidRPr="0066007C">
              <w:rPr>
                <w:rFonts w:asciiTheme="minorHAnsi" w:hAnsiTheme="minorHAnsi" w:cstheme="minorHAnsi"/>
                <w:b/>
                <w:sz w:val="24"/>
                <w:szCs w:val="24"/>
              </w:rPr>
              <w:t>/</w:t>
            </w:r>
            <w:r w:rsidR="008D14E6" w:rsidRPr="0066007C">
              <w:rPr>
                <w:rFonts w:asciiTheme="minorHAnsi" w:hAnsiTheme="minorHAnsi" w:cstheme="minorHAnsi"/>
                <w:b/>
                <w:sz w:val="24"/>
                <w:szCs w:val="24"/>
              </w:rPr>
              <w:t xml:space="preserve"> National </w:t>
            </w:r>
            <w:r w:rsidRPr="0066007C">
              <w:rPr>
                <w:rFonts w:asciiTheme="minorHAnsi" w:hAnsiTheme="minorHAnsi" w:cstheme="minorHAnsi"/>
                <w:b/>
                <w:sz w:val="24"/>
                <w:szCs w:val="24"/>
              </w:rPr>
              <w:t xml:space="preserve">Public Health </w:t>
            </w:r>
            <w:r w:rsidR="00E7310C" w:rsidRPr="0066007C">
              <w:rPr>
                <w:rFonts w:asciiTheme="minorHAnsi" w:hAnsiTheme="minorHAnsi" w:cstheme="minorHAnsi"/>
                <w:b/>
                <w:sz w:val="24"/>
                <w:szCs w:val="24"/>
              </w:rPr>
              <w:t>Service</w:t>
            </w:r>
          </w:p>
        </w:tc>
        <w:tc>
          <w:tcPr>
            <w:tcW w:w="2552" w:type="dxa"/>
            <w:tcBorders>
              <w:top w:val="nil"/>
              <w:bottom w:val="nil"/>
            </w:tcBorders>
            <w:shd w:val="clear" w:color="auto" w:fill="D9D9D9" w:themeFill="background1" w:themeFillShade="D9"/>
          </w:tcPr>
          <w:p w14:paraId="3D619B0D" w14:textId="77777777" w:rsidR="007177DB" w:rsidRPr="0066007C" w:rsidRDefault="007177DB" w:rsidP="00291136">
            <w:pPr>
              <w:pStyle w:val="TableText0"/>
              <w:spacing w:before="50" w:after="50"/>
              <w:ind w:right="113"/>
              <w:rPr>
                <w:rFonts w:asciiTheme="minorHAnsi" w:hAnsiTheme="minorHAnsi" w:cstheme="minorHAnsi"/>
                <w:b/>
                <w:sz w:val="24"/>
                <w:szCs w:val="24"/>
              </w:rPr>
            </w:pPr>
            <w:r w:rsidRPr="0066007C">
              <w:rPr>
                <w:rFonts w:asciiTheme="minorHAnsi" w:hAnsiTheme="minorHAnsi" w:cstheme="minorHAnsi"/>
                <w:b/>
                <w:sz w:val="24"/>
                <w:szCs w:val="24"/>
              </w:rPr>
              <w:t>MBIE</w:t>
            </w:r>
            <w:r w:rsidRPr="0066007C">
              <w:rPr>
                <w:rFonts w:asciiTheme="minorHAnsi" w:hAnsiTheme="minorHAnsi" w:cstheme="minorHAnsi"/>
                <w:b/>
                <w:sz w:val="24"/>
                <w:szCs w:val="24"/>
              </w:rPr>
              <w:br/>
              <w:t>(Trading Standards)</w:t>
            </w:r>
          </w:p>
        </w:tc>
        <w:tc>
          <w:tcPr>
            <w:tcW w:w="2693" w:type="dxa"/>
            <w:tcBorders>
              <w:top w:val="nil"/>
              <w:bottom w:val="nil"/>
            </w:tcBorders>
            <w:shd w:val="clear" w:color="auto" w:fill="D9D9D9" w:themeFill="background1" w:themeFillShade="D9"/>
          </w:tcPr>
          <w:p w14:paraId="64861BB6" w14:textId="77777777" w:rsidR="007177DB" w:rsidRPr="0066007C" w:rsidRDefault="007177DB" w:rsidP="00291136">
            <w:pPr>
              <w:pStyle w:val="TableText0"/>
              <w:spacing w:before="50" w:after="50"/>
              <w:rPr>
                <w:rFonts w:asciiTheme="minorHAnsi" w:hAnsiTheme="minorHAnsi" w:cstheme="minorHAnsi"/>
                <w:b/>
                <w:sz w:val="24"/>
                <w:szCs w:val="24"/>
              </w:rPr>
            </w:pPr>
            <w:r w:rsidRPr="0066007C">
              <w:rPr>
                <w:rFonts w:asciiTheme="minorHAnsi" w:hAnsiTheme="minorHAnsi" w:cstheme="minorHAnsi"/>
                <w:b/>
                <w:sz w:val="24"/>
                <w:szCs w:val="24"/>
              </w:rPr>
              <w:t>EPA</w:t>
            </w:r>
          </w:p>
        </w:tc>
      </w:tr>
      <w:tr w:rsidR="007177DB" w:rsidRPr="00764FB9" w14:paraId="2805165F" w14:textId="77777777" w:rsidTr="0066007C">
        <w:trPr>
          <w:cantSplit/>
        </w:trPr>
        <w:tc>
          <w:tcPr>
            <w:tcW w:w="4763" w:type="dxa"/>
            <w:tcBorders>
              <w:top w:val="nil"/>
            </w:tcBorders>
            <w:shd w:val="clear" w:color="auto" w:fill="auto"/>
          </w:tcPr>
          <w:p w14:paraId="027654B9" w14:textId="78B1D70F" w:rsidR="007177DB" w:rsidRPr="0066007C" w:rsidRDefault="007177DB" w:rsidP="00291136">
            <w:pPr>
              <w:pStyle w:val="TableText0"/>
              <w:spacing w:before="50" w:after="50"/>
              <w:ind w:right="113"/>
              <w:rPr>
                <w:rFonts w:asciiTheme="minorHAnsi" w:hAnsiTheme="minorHAnsi" w:cstheme="minorHAnsi"/>
                <w:sz w:val="24"/>
                <w:szCs w:val="24"/>
              </w:rPr>
            </w:pPr>
            <w:r w:rsidRPr="0066007C">
              <w:rPr>
                <w:rFonts w:asciiTheme="minorHAnsi" w:hAnsiTheme="minorHAnsi" w:cstheme="minorHAnsi"/>
                <w:sz w:val="24"/>
                <w:szCs w:val="24"/>
              </w:rPr>
              <w:t xml:space="preserve">If </w:t>
            </w:r>
            <w:r w:rsidR="008D14E6" w:rsidRPr="0066007C">
              <w:rPr>
                <w:rFonts w:asciiTheme="minorHAnsi" w:hAnsiTheme="minorHAnsi" w:cstheme="minorHAnsi"/>
                <w:sz w:val="24"/>
                <w:szCs w:val="24"/>
              </w:rPr>
              <w:t xml:space="preserve">Te Whatu Ora </w:t>
            </w:r>
            <w:r w:rsidR="007A4A77" w:rsidRPr="0066007C">
              <w:rPr>
                <w:rFonts w:asciiTheme="minorHAnsi" w:hAnsiTheme="minorHAnsi" w:cstheme="minorHAnsi"/>
                <w:spacing w:val="-2"/>
                <w:sz w:val="24"/>
                <w:szCs w:val="24"/>
              </w:rPr>
              <w:t xml:space="preserve">/ the National Public Health Service </w:t>
            </w:r>
            <w:r w:rsidRPr="0066007C">
              <w:rPr>
                <w:rFonts w:asciiTheme="minorHAnsi" w:hAnsiTheme="minorHAnsi" w:cstheme="minorHAnsi"/>
                <w:sz w:val="24"/>
                <w:szCs w:val="24"/>
              </w:rPr>
              <w:t xml:space="preserve">is the initial contact regarding a complaint involving a product containing a hazardous substance, if necessary </w:t>
            </w:r>
            <w:r w:rsidR="00B2570F" w:rsidRPr="0066007C">
              <w:rPr>
                <w:rFonts w:asciiTheme="minorHAnsi" w:hAnsiTheme="minorHAnsi" w:cstheme="minorHAnsi"/>
                <w:sz w:val="24"/>
                <w:szCs w:val="24"/>
              </w:rPr>
              <w:t xml:space="preserve">they </w:t>
            </w:r>
            <w:r w:rsidRPr="0066007C">
              <w:rPr>
                <w:rFonts w:asciiTheme="minorHAnsi" w:hAnsiTheme="minorHAnsi" w:cstheme="minorHAnsi"/>
                <w:sz w:val="24"/>
                <w:szCs w:val="24"/>
              </w:rPr>
              <w:t xml:space="preserve">will contact the EPA </w:t>
            </w:r>
            <w:r w:rsidR="00EA2EB2" w:rsidRPr="0066007C">
              <w:rPr>
                <w:rFonts w:asciiTheme="minorHAnsi" w:hAnsiTheme="minorHAnsi" w:cstheme="minorHAnsi"/>
                <w:sz w:val="24"/>
                <w:szCs w:val="24"/>
              </w:rPr>
              <w:t xml:space="preserve">(if necessary) </w:t>
            </w:r>
            <w:r w:rsidRPr="0066007C">
              <w:rPr>
                <w:rFonts w:asciiTheme="minorHAnsi" w:hAnsiTheme="minorHAnsi" w:cstheme="minorHAnsi"/>
                <w:sz w:val="24"/>
                <w:szCs w:val="24"/>
              </w:rPr>
              <w:t xml:space="preserve">to ascertain whether the product is subject to the HSNO Act 1996. If the product is subject to the HSNO Act 1996, then </w:t>
            </w:r>
            <w:r w:rsidR="00B2570F" w:rsidRPr="0066007C">
              <w:rPr>
                <w:rFonts w:asciiTheme="minorHAnsi" w:hAnsiTheme="minorHAnsi" w:cstheme="minorHAnsi"/>
                <w:sz w:val="24"/>
                <w:szCs w:val="24"/>
              </w:rPr>
              <w:t xml:space="preserve">Te Whatu Ora </w:t>
            </w:r>
            <w:r w:rsidRPr="0066007C">
              <w:rPr>
                <w:rFonts w:asciiTheme="minorHAnsi" w:hAnsiTheme="minorHAnsi" w:cstheme="minorHAnsi"/>
                <w:sz w:val="24"/>
                <w:szCs w:val="24"/>
              </w:rPr>
              <w:t>will be the lead agency responsible if the product is found to be a public health risk.</w:t>
            </w:r>
          </w:p>
          <w:p w14:paraId="109CE5D2" w14:textId="1855E1E1" w:rsidR="007177DB" w:rsidRPr="0066007C" w:rsidRDefault="007177DB" w:rsidP="00291136">
            <w:pPr>
              <w:pStyle w:val="TableText0"/>
              <w:spacing w:before="50" w:after="50"/>
              <w:ind w:right="113"/>
              <w:rPr>
                <w:rFonts w:asciiTheme="minorHAnsi" w:hAnsiTheme="minorHAnsi" w:cstheme="minorHAnsi"/>
                <w:spacing w:val="-2"/>
                <w:sz w:val="24"/>
                <w:szCs w:val="24"/>
              </w:rPr>
            </w:pPr>
            <w:r w:rsidRPr="0066007C">
              <w:rPr>
                <w:rFonts w:asciiTheme="minorHAnsi" w:hAnsiTheme="minorHAnsi" w:cstheme="minorHAnsi"/>
                <w:spacing w:val="-2"/>
                <w:sz w:val="24"/>
                <w:szCs w:val="24"/>
              </w:rPr>
              <w:t xml:space="preserve">If the product is not regulated under the HSNO Act 1996 but is nevertheless found to be a risk to public health, </w:t>
            </w:r>
            <w:r w:rsidR="000F72CA" w:rsidRPr="0066007C">
              <w:rPr>
                <w:rFonts w:asciiTheme="minorHAnsi" w:hAnsiTheme="minorHAnsi" w:cstheme="minorHAnsi"/>
                <w:spacing w:val="-2"/>
                <w:sz w:val="24"/>
                <w:szCs w:val="24"/>
              </w:rPr>
              <w:t xml:space="preserve">Te Whatu Ora </w:t>
            </w:r>
            <w:r w:rsidR="00104D44" w:rsidRPr="0066007C">
              <w:rPr>
                <w:rFonts w:asciiTheme="minorHAnsi" w:hAnsiTheme="minorHAnsi" w:cstheme="minorHAnsi"/>
                <w:spacing w:val="-2"/>
                <w:sz w:val="24"/>
                <w:szCs w:val="24"/>
              </w:rPr>
              <w:t xml:space="preserve">/ </w:t>
            </w:r>
            <w:r w:rsidR="000F72CA" w:rsidRPr="0066007C">
              <w:rPr>
                <w:rFonts w:asciiTheme="minorHAnsi" w:hAnsiTheme="minorHAnsi" w:cstheme="minorHAnsi"/>
                <w:spacing w:val="-2"/>
                <w:sz w:val="24"/>
                <w:szCs w:val="24"/>
              </w:rPr>
              <w:t>the National P</w:t>
            </w:r>
            <w:r w:rsidRPr="0066007C">
              <w:rPr>
                <w:rFonts w:asciiTheme="minorHAnsi" w:hAnsiTheme="minorHAnsi" w:cstheme="minorHAnsi"/>
                <w:spacing w:val="-2"/>
                <w:sz w:val="24"/>
                <w:szCs w:val="24"/>
              </w:rPr>
              <w:t xml:space="preserve">ublic </w:t>
            </w:r>
            <w:r w:rsidR="000F72CA" w:rsidRPr="0066007C">
              <w:rPr>
                <w:rFonts w:asciiTheme="minorHAnsi" w:hAnsiTheme="minorHAnsi" w:cstheme="minorHAnsi"/>
                <w:spacing w:val="-2"/>
                <w:sz w:val="24"/>
                <w:szCs w:val="24"/>
              </w:rPr>
              <w:t>H</w:t>
            </w:r>
            <w:r w:rsidRPr="0066007C">
              <w:rPr>
                <w:rFonts w:asciiTheme="minorHAnsi" w:hAnsiTheme="minorHAnsi" w:cstheme="minorHAnsi"/>
                <w:spacing w:val="-2"/>
                <w:sz w:val="24"/>
                <w:szCs w:val="24"/>
              </w:rPr>
              <w:t xml:space="preserve">ealth </w:t>
            </w:r>
            <w:r w:rsidR="00104D44" w:rsidRPr="0066007C">
              <w:rPr>
                <w:rFonts w:asciiTheme="minorHAnsi" w:hAnsiTheme="minorHAnsi" w:cstheme="minorHAnsi"/>
                <w:spacing w:val="-2"/>
                <w:sz w:val="24"/>
                <w:szCs w:val="24"/>
              </w:rPr>
              <w:t>Service</w:t>
            </w:r>
            <w:r w:rsidRPr="0066007C">
              <w:rPr>
                <w:rFonts w:asciiTheme="minorHAnsi" w:hAnsiTheme="minorHAnsi" w:cstheme="minorHAnsi"/>
                <w:spacing w:val="-2"/>
                <w:sz w:val="24"/>
                <w:szCs w:val="24"/>
              </w:rPr>
              <w:t xml:space="preserve"> will pass on complaints to MBIE (Trading Standards) </w:t>
            </w:r>
            <w:r w:rsidR="004C482D" w:rsidRPr="0066007C">
              <w:rPr>
                <w:rFonts w:asciiTheme="minorHAnsi" w:hAnsiTheme="minorHAnsi" w:cstheme="minorHAnsi"/>
                <w:spacing w:val="-2"/>
                <w:sz w:val="24"/>
                <w:szCs w:val="24"/>
              </w:rPr>
              <w:t>health officers</w:t>
            </w:r>
            <w:r w:rsidR="00CF5C4A" w:rsidRPr="0066007C">
              <w:rPr>
                <w:rFonts w:asciiTheme="minorHAnsi" w:hAnsiTheme="minorHAnsi" w:cstheme="minorHAnsi"/>
                <w:spacing w:val="-2"/>
                <w:sz w:val="24"/>
                <w:szCs w:val="24"/>
              </w:rPr>
              <w:t xml:space="preserve"> </w:t>
            </w:r>
            <w:r w:rsidRPr="0066007C">
              <w:rPr>
                <w:rFonts w:asciiTheme="minorHAnsi" w:hAnsiTheme="minorHAnsi" w:cstheme="minorHAnsi"/>
                <w:spacing w:val="-2"/>
                <w:sz w:val="24"/>
                <w:szCs w:val="24"/>
              </w:rPr>
              <w:t>do not have the mandate to recall the product.</w:t>
            </w:r>
          </w:p>
        </w:tc>
        <w:tc>
          <w:tcPr>
            <w:tcW w:w="2552" w:type="dxa"/>
            <w:tcBorders>
              <w:top w:val="nil"/>
            </w:tcBorders>
            <w:shd w:val="clear" w:color="auto" w:fill="auto"/>
          </w:tcPr>
          <w:p w14:paraId="6E296E00" w14:textId="3AF45F1C" w:rsidR="007177DB" w:rsidRPr="0066007C" w:rsidRDefault="007177DB" w:rsidP="00291136">
            <w:pPr>
              <w:pStyle w:val="TableText0"/>
              <w:spacing w:before="50" w:after="50"/>
              <w:ind w:right="113"/>
              <w:rPr>
                <w:rFonts w:asciiTheme="minorHAnsi" w:hAnsiTheme="minorHAnsi" w:cstheme="minorHAnsi"/>
                <w:sz w:val="24"/>
                <w:szCs w:val="24"/>
              </w:rPr>
            </w:pPr>
            <w:r w:rsidRPr="0066007C">
              <w:rPr>
                <w:rFonts w:asciiTheme="minorHAnsi" w:hAnsiTheme="minorHAnsi" w:cstheme="minorHAnsi"/>
                <w:sz w:val="24"/>
                <w:szCs w:val="24"/>
              </w:rPr>
              <w:t xml:space="preserve">If MBIE (Trading Standards) is the initial contact regarding a complaint involving a product containing a hazardous substance that is alleged to have caused adverse human health effects, the complaint will be referred to </w:t>
            </w:r>
            <w:r w:rsidR="004C482D" w:rsidRPr="0066007C">
              <w:rPr>
                <w:rFonts w:asciiTheme="minorHAnsi" w:hAnsiTheme="minorHAnsi" w:cstheme="minorHAnsi"/>
                <w:sz w:val="24"/>
                <w:szCs w:val="24"/>
              </w:rPr>
              <w:t xml:space="preserve">Te Whatu Ora </w:t>
            </w:r>
            <w:r w:rsidRPr="0066007C">
              <w:rPr>
                <w:rFonts w:asciiTheme="minorHAnsi" w:hAnsiTheme="minorHAnsi" w:cstheme="minorHAnsi"/>
                <w:sz w:val="24"/>
                <w:szCs w:val="24"/>
              </w:rPr>
              <w:t>and EPA.</w:t>
            </w:r>
          </w:p>
        </w:tc>
        <w:tc>
          <w:tcPr>
            <w:tcW w:w="2693" w:type="dxa"/>
            <w:tcBorders>
              <w:top w:val="nil"/>
            </w:tcBorders>
            <w:shd w:val="clear" w:color="auto" w:fill="auto"/>
          </w:tcPr>
          <w:p w14:paraId="466DD622" w14:textId="77777777" w:rsidR="007177DB" w:rsidRPr="0066007C" w:rsidRDefault="007177DB" w:rsidP="00291136">
            <w:pPr>
              <w:pStyle w:val="TableText0"/>
              <w:spacing w:before="50" w:after="50"/>
              <w:rPr>
                <w:rFonts w:asciiTheme="minorHAnsi" w:hAnsiTheme="minorHAnsi" w:cstheme="minorHAnsi"/>
                <w:sz w:val="24"/>
                <w:szCs w:val="24"/>
              </w:rPr>
            </w:pPr>
            <w:r w:rsidRPr="0066007C">
              <w:rPr>
                <w:rFonts w:asciiTheme="minorHAnsi" w:hAnsiTheme="minorHAnsi" w:cstheme="minorHAnsi"/>
                <w:sz w:val="24"/>
                <w:szCs w:val="24"/>
              </w:rPr>
              <w:t>If EPA is the initial contact regarding a complaint that is relevant to MBIE (Trading Standards), that complaint will be referred to MBIE (Trading Standards) following discussions with MBIE (Trading Standards).</w:t>
            </w:r>
          </w:p>
          <w:p w14:paraId="7EBCB1FC" w14:textId="3D005C69" w:rsidR="007177DB" w:rsidRPr="0066007C" w:rsidRDefault="007177DB" w:rsidP="00291136">
            <w:pPr>
              <w:pStyle w:val="TableText0"/>
              <w:spacing w:before="50" w:after="50"/>
              <w:rPr>
                <w:rFonts w:asciiTheme="minorHAnsi" w:hAnsiTheme="minorHAnsi" w:cstheme="minorHAnsi"/>
                <w:spacing w:val="-2"/>
                <w:sz w:val="24"/>
                <w:szCs w:val="24"/>
              </w:rPr>
            </w:pPr>
            <w:r w:rsidRPr="0066007C">
              <w:rPr>
                <w:rFonts w:asciiTheme="minorHAnsi" w:hAnsiTheme="minorHAnsi" w:cstheme="minorHAnsi"/>
                <w:spacing w:val="-2"/>
                <w:sz w:val="24"/>
                <w:szCs w:val="24"/>
              </w:rPr>
              <w:t xml:space="preserve">EPA will provide specialist toxicological advice and support as requested by MBIE (Trading Standards) and </w:t>
            </w:r>
            <w:r w:rsidR="004C482D" w:rsidRPr="0066007C">
              <w:rPr>
                <w:rFonts w:asciiTheme="minorHAnsi" w:hAnsiTheme="minorHAnsi" w:cstheme="minorHAnsi"/>
                <w:spacing w:val="-2"/>
                <w:sz w:val="24"/>
                <w:szCs w:val="24"/>
              </w:rPr>
              <w:t>Te Whatu Ora.</w:t>
            </w:r>
          </w:p>
        </w:tc>
      </w:tr>
    </w:tbl>
    <w:p w14:paraId="6637FDDF" w14:textId="77777777" w:rsidR="007177DB" w:rsidRPr="00764FB9" w:rsidRDefault="007177DB" w:rsidP="006D668D">
      <w:pPr>
        <w:spacing w:before="0" w:after="0"/>
        <w:rPr>
          <w:rFonts w:cstheme="minorHAnsi"/>
          <w:szCs w:val="24"/>
        </w:rPr>
      </w:pPr>
    </w:p>
    <w:tbl>
      <w:tblPr>
        <w:tblW w:w="9724" w:type="dxa"/>
        <w:tblInd w:w="57"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Layout w:type="fixed"/>
        <w:tblCellMar>
          <w:left w:w="57" w:type="dxa"/>
          <w:right w:w="57" w:type="dxa"/>
        </w:tblCellMar>
        <w:tblLook w:val="0000" w:firstRow="0" w:lastRow="0" w:firstColumn="0" w:lastColumn="0" w:noHBand="0" w:noVBand="0"/>
      </w:tblPr>
      <w:tblGrid>
        <w:gridCol w:w="417"/>
        <w:gridCol w:w="9307"/>
      </w:tblGrid>
      <w:tr w:rsidR="007177DB" w:rsidRPr="00764FB9" w14:paraId="45EBF487" w14:textId="77777777" w:rsidTr="0066007C">
        <w:trPr>
          <w:cantSplit/>
        </w:trPr>
        <w:tc>
          <w:tcPr>
            <w:tcW w:w="417" w:type="dxa"/>
            <w:tcBorders>
              <w:top w:val="single" w:sz="4" w:space="0" w:color="D9D9D9" w:themeColor="background1" w:themeShade="D9"/>
              <w:bottom w:val="single" w:sz="4" w:space="0" w:color="FFFFFF" w:themeColor="background1"/>
            </w:tcBorders>
            <w:shd w:val="clear" w:color="auto" w:fill="D9D9D9" w:themeFill="background1" w:themeFillShade="D9"/>
          </w:tcPr>
          <w:p w14:paraId="0D13392B" w14:textId="77777777" w:rsidR="007177DB" w:rsidRPr="0066007C" w:rsidRDefault="007177DB" w:rsidP="00291136">
            <w:pPr>
              <w:pStyle w:val="TableText0"/>
              <w:spacing w:before="50" w:after="50"/>
              <w:rPr>
                <w:rFonts w:asciiTheme="minorHAnsi" w:hAnsiTheme="minorHAnsi" w:cstheme="minorHAnsi"/>
                <w:b/>
                <w:sz w:val="24"/>
                <w:szCs w:val="24"/>
              </w:rPr>
            </w:pPr>
            <w:r w:rsidRPr="0066007C">
              <w:rPr>
                <w:rFonts w:asciiTheme="minorHAnsi" w:hAnsiTheme="minorHAnsi" w:cstheme="minorHAnsi"/>
                <w:b/>
                <w:sz w:val="24"/>
                <w:szCs w:val="24"/>
              </w:rPr>
              <w:t>7.</w:t>
            </w:r>
          </w:p>
        </w:tc>
        <w:tc>
          <w:tcPr>
            <w:tcW w:w="9307" w:type="dxa"/>
          </w:tcPr>
          <w:p w14:paraId="3584E257" w14:textId="77777777" w:rsidR="007177DB" w:rsidRPr="0066007C" w:rsidRDefault="007177DB" w:rsidP="00291136">
            <w:pPr>
              <w:pStyle w:val="TableText0"/>
              <w:spacing w:before="50" w:after="50"/>
              <w:rPr>
                <w:rFonts w:asciiTheme="minorHAnsi" w:hAnsiTheme="minorHAnsi" w:cstheme="minorHAnsi"/>
                <w:sz w:val="24"/>
                <w:szCs w:val="24"/>
              </w:rPr>
            </w:pPr>
            <w:r w:rsidRPr="0066007C">
              <w:rPr>
                <w:rFonts w:asciiTheme="minorHAnsi" w:hAnsiTheme="minorHAnsi" w:cstheme="minorHAnsi"/>
                <w:sz w:val="24"/>
                <w:szCs w:val="24"/>
              </w:rPr>
              <w:t>Complaint records and evidence held by any party are shared in a manner that respects the confidentiality of the information and the privacy of individuals involved.</w:t>
            </w:r>
          </w:p>
        </w:tc>
      </w:tr>
      <w:tr w:rsidR="007177DB" w:rsidRPr="00764FB9" w14:paraId="4646F6B3" w14:textId="77777777" w:rsidTr="0066007C">
        <w:trPr>
          <w:cantSplit/>
        </w:trPr>
        <w:tc>
          <w:tcPr>
            <w:tcW w:w="417" w:type="dxa"/>
            <w:tcBorders>
              <w:top w:val="single" w:sz="4" w:space="0" w:color="FFFFFF" w:themeColor="background1"/>
              <w:bottom w:val="single" w:sz="4" w:space="0" w:color="D9D9D9" w:themeColor="background1" w:themeShade="D9"/>
            </w:tcBorders>
            <w:shd w:val="clear" w:color="auto" w:fill="D9D9D9" w:themeFill="background1" w:themeFillShade="D9"/>
          </w:tcPr>
          <w:p w14:paraId="0810BF7B" w14:textId="77777777" w:rsidR="007177DB" w:rsidRPr="0066007C" w:rsidRDefault="007177DB" w:rsidP="00291136">
            <w:pPr>
              <w:pStyle w:val="TableText0"/>
              <w:spacing w:before="50" w:after="50"/>
              <w:rPr>
                <w:rFonts w:asciiTheme="minorHAnsi" w:hAnsiTheme="minorHAnsi" w:cstheme="minorHAnsi"/>
                <w:b/>
                <w:sz w:val="24"/>
                <w:szCs w:val="24"/>
              </w:rPr>
            </w:pPr>
            <w:r w:rsidRPr="0066007C">
              <w:rPr>
                <w:rFonts w:asciiTheme="minorHAnsi" w:hAnsiTheme="minorHAnsi" w:cstheme="minorHAnsi"/>
                <w:b/>
                <w:sz w:val="24"/>
                <w:szCs w:val="24"/>
              </w:rPr>
              <w:t>8.</w:t>
            </w:r>
          </w:p>
        </w:tc>
        <w:tc>
          <w:tcPr>
            <w:tcW w:w="9307" w:type="dxa"/>
          </w:tcPr>
          <w:p w14:paraId="058E7C66" w14:textId="77777777" w:rsidR="007177DB" w:rsidRPr="0066007C" w:rsidRDefault="007177DB" w:rsidP="00291136">
            <w:pPr>
              <w:pStyle w:val="TableText0"/>
              <w:spacing w:before="50" w:after="50"/>
              <w:rPr>
                <w:rFonts w:asciiTheme="minorHAnsi" w:hAnsiTheme="minorHAnsi" w:cstheme="minorHAnsi"/>
                <w:sz w:val="24"/>
                <w:szCs w:val="24"/>
              </w:rPr>
            </w:pPr>
            <w:r w:rsidRPr="0066007C">
              <w:rPr>
                <w:rFonts w:asciiTheme="minorHAnsi" w:hAnsiTheme="minorHAnsi" w:cstheme="minorHAnsi"/>
                <w:sz w:val="24"/>
                <w:szCs w:val="24"/>
              </w:rPr>
              <w:t>Prosecution: When any agency has completed an investigation, the decision whether or not to start legal proceedings rests entirely with that agency.</w:t>
            </w:r>
          </w:p>
        </w:tc>
      </w:tr>
    </w:tbl>
    <w:p w14:paraId="2B72F9DC" w14:textId="77777777" w:rsidR="007177DB" w:rsidRPr="007177DB" w:rsidRDefault="007177DB" w:rsidP="007177DB">
      <w:pPr>
        <w:rPr>
          <w:rFonts w:cstheme="minorHAnsi"/>
        </w:rPr>
      </w:pPr>
    </w:p>
    <w:p w14:paraId="7E859C05" w14:textId="77777777" w:rsidR="0087453B" w:rsidRDefault="0087453B">
      <w:pPr>
        <w:spacing w:before="0" w:after="160" w:line="259" w:lineRule="auto"/>
        <w:rPr>
          <w:rFonts w:eastAsiaTheme="majorEastAsia" w:cstheme="minorHAnsi"/>
          <w:b/>
          <w:color w:val="1C2549" w:themeColor="text2"/>
          <w:sz w:val="72"/>
          <w:szCs w:val="32"/>
        </w:rPr>
      </w:pPr>
      <w:bookmarkStart w:id="271" w:name="_Toc4054815"/>
      <w:bookmarkStart w:id="272" w:name="_Toc190662948"/>
      <w:bookmarkStart w:id="273" w:name="_Toc212006219"/>
      <w:r>
        <w:rPr>
          <w:rFonts w:cstheme="minorHAnsi"/>
        </w:rPr>
        <w:br w:type="page"/>
      </w:r>
    </w:p>
    <w:p w14:paraId="74E835AD" w14:textId="3E953E58" w:rsidR="007177DB" w:rsidRPr="007177DB" w:rsidRDefault="007177DB" w:rsidP="007177DB">
      <w:pPr>
        <w:pStyle w:val="Heading1"/>
        <w:numPr>
          <w:ilvl w:val="0"/>
          <w:numId w:val="9"/>
        </w:numPr>
        <w:rPr>
          <w:rFonts w:asciiTheme="minorHAnsi" w:hAnsiTheme="minorHAnsi" w:cstheme="minorHAnsi"/>
        </w:rPr>
      </w:pPr>
      <w:bookmarkStart w:id="274" w:name="_Toc158365903"/>
      <w:r w:rsidRPr="007177DB">
        <w:rPr>
          <w:rFonts w:asciiTheme="minorHAnsi" w:hAnsiTheme="minorHAnsi" w:cstheme="minorHAnsi"/>
        </w:rPr>
        <w:lastRenderedPageBreak/>
        <w:t>Appendix 3: WorkSafe notification form</w:t>
      </w:r>
      <w:bookmarkEnd w:id="271"/>
      <w:bookmarkEnd w:id="274"/>
    </w:p>
    <w:p w14:paraId="1CC646EC" w14:textId="77777777" w:rsidR="007177DB" w:rsidRPr="007177DB" w:rsidRDefault="007177DB" w:rsidP="007177DB">
      <w:pPr>
        <w:rPr>
          <w:rFonts w:cstheme="minorHAnsi"/>
        </w:rPr>
      </w:pPr>
      <w:r w:rsidRPr="007177DB">
        <w:rPr>
          <w:rFonts w:cstheme="minorHAnsi"/>
          <w:noProof/>
          <w:lang w:eastAsia="en-NZ"/>
        </w:rPr>
        <w:drawing>
          <wp:inline distT="0" distB="0" distL="0" distR="0" wp14:anchorId="0535F69E" wp14:editId="6BAB9129">
            <wp:extent cx="5699760" cy="7189116"/>
            <wp:effectExtent l="0" t="0" r="0" b="0"/>
            <wp:docPr id="1" name="Picture 1" descr="Picture of WorkSafe form for notifications by Medical Officers of Health under section 199 of the Health and Safety at Work Act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4538" t="2177" r="5347" b="17471"/>
                    <a:stretch/>
                  </pic:blipFill>
                  <pic:spPr bwMode="auto">
                    <a:xfrm>
                      <a:off x="0" y="0"/>
                      <a:ext cx="5705567" cy="7196440"/>
                    </a:xfrm>
                    <a:prstGeom prst="rect">
                      <a:avLst/>
                    </a:prstGeom>
                    <a:ln>
                      <a:noFill/>
                    </a:ln>
                    <a:extLst>
                      <a:ext uri="{53640926-AAD7-44D8-BBD7-CCE9431645EC}">
                        <a14:shadowObscured xmlns:a14="http://schemas.microsoft.com/office/drawing/2010/main"/>
                      </a:ext>
                    </a:extLst>
                  </pic:spPr>
                </pic:pic>
              </a:graphicData>
            </a:graphic>
          </wp:inline>
        </w:drawing>
      </w:r>
    </w:p>
    <w:p w14:paraId="7D9B8C8C" w14:textId="77777777" w:rsidR="007177DB" w:rsidRPr="007177DB" w:rsidRDefault="007177DB" w:rsidP="007177DB">
      <w:pPr>
        <w:rPr>
          <w:rFonts w:cstheme="minorHAnsi"/>
        </w:rPr>
      </w:pPr>
    </w:p>
    <w:p w14:paraId="536BC3A8" w14:textId="77777777" w:rsidR="007177DB" w:rsidRPr="007177DB" w:rsidRDefault="007177DB" w:rsidP="007177DB">
      <w:pPr>
        <w:rPr>
          <w:rFonts w:cstheme="minorHAnsi"/>
        </w:rPr>
      </w:pPr>
      <w:r w:rsidRPr="007177DB">
        <w:rPr>
          <w:rFonts w:cstheme="minorHAnsi"/>
          <w:noProof/>
          <w:lang w:eastAsia="en-NZ"/>
        </w:rPr>
        <w:lastRenderedPageBreak/>
        <w:drawing>
          <wp:inline distT="0" distB="0" distL="0" distR="0" wp14:anchorId="5664E040" wp14:editId="18E4AA28">
            <wp:extent cx="6350395" cy="6050280"/>
            <wp:effectExtent l="0" t="0" r="0" b="7620"/>
            <wp:docPr id="4" name="Picture 4" descr="Continuation of WorkSafe form for notifications by Medical Officers of Health under section 199 of the Health and Safety at Work Act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4376" t="6645" r="9887" b="35607"/>
                    <a:stretch/>
                  </pic:blipFill>
                  <pic:spPr bwMode="auto">
                    <a:xfrm>
                      <a:off x="0" y="0"/>
                      <a:ext cx="6357165" cy="6056730"/>
                    </a:xfrm>
                    <a:prstGeom prst="rect">
                      <a:avLst/>
                    </a:prstGeom>
                    <a:ln>
                      <a:noFill/>
                    </a:ln>
                    <a:extLst>
                      <a:ext uri="{53640926-AAD7-44D8-BBD7-CCE9431645EC}">
                        <a14:shadowObscured xmlns:a14="http://schemas.microsoft.com/office/drawing/2010/main"/>
                      </a:ext>
                    </a:extLst>
                  </pic:spPr>
                </pic:pic>
              </a:graphicData>
            </a:graphic>
          </wp:inline>
        </w:drawing>
      </w:r>
    </w:p>
    <w:p w14:paraId="683DD3FA" w14:textId="77777777" w:rsidR="007177DB" w:rsidRPr="007177DB" w:rsidRDefault="007177DB" w:rsidP="007177DB">
      <w:pPr>
        <w:rPr>
          <w:rFonts w:cstheme="minorHAnsi"/>
        </w:rPr>
      </w:pPr>
    </w:p>
    <w:p w14:paraId="0DB9DC71" w14:textId="77777777" w:rsidR="006D668D" w:rsidRDefault="006D668D">
      <w:pPr>
        <w:spacing w:before="0" w:after="160" w:line="259" w:lineRule="auto"/>
        <w:rPr>
          <w:rFonts w:eastAsiaTheme="majorEastAsia" w:cstheme="minorHAnsi"/>
          <w:b/>
          <w:color w:val="1C2549" w:themeColor="text2"/>
          <w:sz w:val="72"/>
          <w:szCs w:val="32"/>
        </w:rPr>
      </w:pPr>
      <w:bookmarkStart w:id="275" w:name="_Toc426554970"/>
      <w:bookmarkStart w:id="276" w:name="_Toc427493956"/>
      <w:bookmarkStart w:id="277" w:name="_Toc4054816"/>
      <w:r>
        <w:rPr>
          <w:rFonts w:cstheme="minorHAnsi"/>
        </w:rPr>
        <w:br w:type="page"/>
      </w:r>
    </w:p>
    <w:p w14:paraId="26FA16C2" w14:textId="70FB4B40" w:rsidR="007177DB" w:rsidRDefault="007177DB" w:rsidP="007177DB">
      <w:pPr>
        <w:pStyle w:val="Heading1"/>
        <w:numPr>
          <w:ilvl w:val="0"/>
          <w:numId w:val="9"/>
        </w:numPr>
        <w:rPr>
          <w:rFonts w:asciiTheme="minorHAnsi" w:hAnsiTheme="minorHAnsi" w:cstheme="minorHAnsi"/>
        </w:rPr>
      </w:pPr>
      <w:bookmarkStart w:id="278" w:name="_Toc158365904"/>
      <w:r w:rsidRPr="007177DB">
        <w:rPr>
          <w:rFonts w:asciiTheme="minorHAnsi" w:hAnsiTheme="minorHAnsi" w:cstheme="minorHAnsi"/>
        </w:rPr>
        <w:lastRenderedPageBreak/>
        <w:t>Appendix 4:</w:t>
      </w:r>
      <w:r w:rsidR="006D668D">
        <w:rPr>
          <w:rFonts w:asciiTheme="minorHAnsi" w:hAnsiTheme="minorHAnsi" w:cstheme="minorHAnsi"/>
        </w:rPr>
        <w:t xml:space="preserve"> </w:t>
      </w:r>
      <w:r w:rsidRPr="007177DB">
        <w:rPr>
          <w:rFonts w:asciiTheme="minorHAnsi" w:hAnsiTheme="minorHAnsi" w:cstheme="minorHAnsi"/>
        </w:rPr>
        <w:t>National organisations contact list</w:t>
      </w:r>
      <w:bookmarkEnd w:id="272"/>
      <w:bookmarkEnd w:id="273"/>
      <w:bookmarkEnd w:id="275"/>
      <w:bookmarkEnd w:id="276"/>
      <w:bookmarkEnd w:id="277"/>
      <w:bookmarkEnd w:id="278"/>
    </w:p>
    <w:p w14:paraId="2F1497EA" w14:textId="77777777" w:rsidR="00D023A6" w:rsidRPr="00510811" w:rsidRDefault="00D023A6" w:rsidP="00510811">
      <w:pPr>
        <w:spacing w:before="0" w:after="0"/>
        <w:rPr>
          <w:sz w:val="16"/>
          <w:szCs w:val="16"/>
        </w:rPr>
      </w:pPr>
    </w:p>
    <w:tbl>
      <w:tblPr>
        <w:tblStyle w:val="TeWhatuOr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4886"/>
        <w:gridCol w:w="4885"/>
      </w:tblGrid>
      <w:tr w:rsidR="00A07F87" w:rsidRPr="00B63DE8" w14:paraId="3BB3BAB7" w14:textId="77777777" w:rsidTr="00D023A6">
        <w:tc>
          <w:tcPr>
            <w:tcW w:w="4886" w:type="dxa"/>
          </w:tcPr>
          <w:p w14:paraId="20A20BAC" w14:textId="77777777" w:rsidR="00A07F87" w:rsidRPr="0066007C" w:rsidRDefault="00A07F87" w:rsidP="00A07F87">
            <w:pPr>
              <w:pStyle w:val="ListParagraph"/>
              <w:numPr>
                <w:ilvl w:val="0"/>
                <w:numId w:val="9"/>
              </w:numPr>
              <w:spacing w:after="120"/>
              <w:rPr>
                <w:rFonts w:cstheme="minorHAnsi"/>
                <w:szCs w:val="24"/>
              </w:rPr>
            </w:pPr>
            <w:r w:rsidRPr="0066007C">
              <w:rPr>
                <w:rFonts w:cstheme="minorHAnsi"/>
                <w:szCs w:val="24"/>
              </w:rPr>
              <w:t xml:space="preserve">Animal and Plant Health Association of New Zealand </w:t>
            </w:r>
          </w:p>
          <w:p w14:paraId="03A686A3" w14:textId="77777777" w:rsidR="00A07F87" w:rsidRPr="0066007C" w:rsidRDefault="00A07F87" w:rsidP="00A07F87">
            <w:pPr>
              <w:pStyle w:val="ListParagraph"/>
              <w:numPr>
                <w:ilvl w:val="0"/>
                <w:numId w:val="9"/>
              </w:numPr>
              <w:spacing w:after="120"/>
              <w:rPr>
                <w:rFonts w:cstheme="minorHAnsi"/>
                <w:szCs w:val="24"/>
              </w:rPr>
            </w:pPr>
            <w:r w:rsidRPr="0066007C">
              <w:rPr>
                <w:rFonts w:cstheme="minorHAnsi"/>
                <w:szCs w:val="24"/>
              </w:rPr>
              <w:t>PO Box 5069</w:t>
            </w:r>
            <w:r w:rsidRPr="0066007C">
              <w:rPr>
                <w:rFonts w:cstheme="minorHAnsi"/>
                <w:szCs w:val="24"/>
              </w:rPr>
              <w:br/>
              <w:t xml:space="preserve">Wellington, 6140 </w:t>
            </w:r>
          </w:p>
          <w:p w14:paraId="23363BD8" w14:textId="77777777" w:rsidR="008D2B8D" w:rsidRPr="0066007C" w:rsidRDefault="00A07F87" w:rsidP="000E3ECE">
            <w:pPr>
              <w:pStyle w:val="ListParagraph"/>
              <w:numPr>
                <w:ilvl w:val="0"/>
                <w:numId w:val="9"/>
              </w:numPr>
              <w:spacing w:after="120"/>
              <w:rPr>
                <w:rFonts w:cstheme="minorHAnsi"/>
                <w:szCs w:val="24"/>
              </w:rPr>
            </w:pPr>
            <w:r w:rsidRPr="0066007C">
              <w:rPr>
                <w:rFonts w:cstheme="minorHAnsi"/>
                <w:szCs w:val="24"/>
              </w:rPr>
              <w:t>Phone: 027 432 8196 </w:t>
            </w:r>
          </w:p>
          <w:p w14:paraId="04860B62" w14:textId="2AF4FF81" w:rsidR="00A07F87" w:rsidRPr="0066007C" w:rsidRDefault="00076750" w:rsidP="00A07F87">
            <w:pPr>
              <w:pStyle w:val="ListParagraph"/>
              <w:numPr>
                <w:ilvl w:val="0"/>
                <w:numId w:val="9"/>
              </w:numPr>
              <w:spacing w:after="120"/>
              <w:rPr>
                <w:rFonts w:cstheme="minorHAnsi"/>
                <w:szCs w:val="24"/>
              </w:rPr>
            </w:pPr>
            <w:hyperlink r:id="rId35" w:history="1">
              <w:r w:rsidR="00A07F87" w:rsidRPr="0066007C">
                <w:rPr>
                  <w:rStyle w:val="Hyperlink"/>
                  <w:rFonts w:cstheme="minorHAnsi"/>
                  <w:szCs w:val="24"/>
                </w:rPr>
                <w:t>animalplanthealth.co.nz</w:t>
              </w:r>
            </w:hyperlink>
          </w:p>
        </w:tc>
        <w:tc>
          <w:tcPr>
            <w:tcW w:w="4885" w:type="dxa"/>
          </w:tcPr>
          <w:p w14:paraId="28AD18EB" w14:textId="77777777" w:rsidR="00A07F87" w:rsidRPr="0066007C" w:rsidRDefault="00A07F87" w:rsidP="00A07F87">
            <w:pPr>
              <w:spacing w:after="120"/>
              <w:contextualSpacing/>
              <w:rPr>
                <w:rFonts w:cstheme="minorHAnsi"/>
                <w:szCs w:val="24"/>
              </w:rPr>
            </w:pPr>
            <w:r w:rsidRPr="0066007C">
              <w:rPr>
                <w:rFonts w:cstheme="minorHAnsi"/>
                <w:szCs w:val="24"/>
              </w:rPr>
              <w:t>New Zealand Forest Owners Association</w:t>
            </w:r>
          </w:p>
          <w:p w14:paraId="13A1A612" w14:textId="77777777" w:rsidR="00A07F87" w:rsidRPr="0066007C" w:rsidRDefault="00A07F87" w:rsidP="00A07F87">
            <w:pPr>
              <w:spacing w:after="120"/>
              <w:contextualSpacing/>
              <w:rPr>
                <w:rFonts w:cstheme="minorHAnsi"/>
                <w:szCs w:val="24"/>
              </w:rPr>
            </w:pPr>
            <w:r w:rsidRPr="0066007C">
              <w:rPr>
                <w:rFonts w:cstheme="minorHAnsi"/>
                <w:szCs w:val="24"/>
              </w:rPr>
              <w:t>PO Box 10986</w:t>
            </w:r>
          </w:p>
          <w:p w14:paraId="3B6CCAF2" w14:textId="77777777" w:rsidR="00A07F87" w:rsidRPr="0066007C" w:rsidRDefault="00A07F87" w:rsidP="00A07F87">
            <w:pPr>
              <w:spacing w:after="120"/>
              <w:contextualSpacing/>
              <w:rPr>
                <w:rFonts w:cstheme="minorHAnsi"/>
                <w:szCs w:val="24"/>
              </w:rPr>
            </w:pPr>
            <w:r w:rsidRPr="0066007C">
              <w:rPr>
                <w:rFonts w:cstheme="minorHAnsi"/>
                <w:szCs w:val="24"/>
              </w:rPr>
              <w:t>WELLINGTON 6143</w:t>
            </w:r>
          </w:p>
          <w:p w14:paraId="57B2678D" w14:textId="77777777" w:rsidR="00A07F87" w:rsidRPr="0066007C" w:rsidRDefault="00A07F87" w:rsidP="00A07F87">
            <w:pPr>
              <w:spacing w:after="120"/>
              <w:contextualSpacing/>
              <w:rPr>
                <w:rFonts w:cstheme="minorHAnsi"/>
                <w:szCs w:val="24"/>
              </w:rPr>
            </w:pPr>
            <w:r w:rsidRPr="0066007C">
              <w:rPr>
                <w:rFonts w:cstheme="minorHAnsi"/>
                <w:szCs w:val="24"/>
              </w:rPr>
              <w:t>Tel (04) 473 4769</w:t>
            </w:r>
          </w:p>
          <w:p w14:paraId="723B6A8E" w14:textId="77777777" w:rsidR="00A07F87" w:rsidRPr="0066007C" w:rsidRDefault="00A07F87" w:rsidP="00A07F87">
            <w:pPr>
              <w:spacing w:after="120"/>
              <w:contextualSpacing/>
              <w:rPr>
                <w:rStyle w:val="Hyperlink"/>
                <w:rFonts w:cstheme="minorHAnsi"/>
                <w:szCs w:val="24"/>
              </w:rPr>
            </w:pPr>
            <w:r w:rsidRPr="0066007C">
              <w:rPr>
                <w:rFonts w:cstheme="minorHAnsi"/>
                <w:szCs w:val="24"/>
              </w:rPr>
              <w:t xml:space="preserve">Email: </w:t>
            </w:r>
            <w:r w:rsidRPr="0066007C">
              <w:rPr>
                <w:rStyle w:val="Hyperlink"/>
                <w:rFonts w:cstheme="minorHAnsi"/>
                <w:szCs w:val="24"/>
              </w:rPr>
              <w:t>nzfoa.org.nz</w:t>
            </w:r>
          </w:p>
          <w:p w14:paraId="6C73BDB9" w14:textId="77777777" w:rsidR="00A07F87" w:rsidRPr="0066007C" w:rsidRDefault="00076750" w:rsidP="00A07F87">
            <w:pPr>
              <w:spacing w:after="120"/>
              <w:contextualSpacing/>
              <w:rPr>
                <w:rFonts w:cstheme="minorHAnsi"/>
                <w:szCs w:val="24"/>
              </w:rPr>
            </w:pPr>
            <w:hyperlink r:id="rId36" w:history="1">
              <w:r w:rsidR="00A07F87" w:rsidRPr="0066007C">
                <w:rPr>
                  <w:rStyle w:val="Hyperlink"/>
                  <w:rFonts w:cstheme="minorHAnsi"/>
                  <w:szCs w:val="24"/>
                </w:rPr>
                <w:t>www.nzfoa.org.nz</w:t>
              </w:r>
            </w:hyperlink>
          </w:p>
          <w:p w14:paraId="256F58F0" w14:textId="77777777" w:rsidR="00A07F87" w:rsidRPr="0066007C" w:rsidRDefault="00A07F87" w:rsidP="006D668D">
            <w:pPr>
              <w:spacing w:after="120"/>
              <w:contextualSpacing/>
              <w:rPr>
                <w:rFonts w:cstheme="minorHAnsi"/>
                <w:szCs w:val="24"/>
              </w:rPr>
            </w:pPr>
          </w:p>
        </w:tc>
      </w:tr>
      <w:tr w:rsidR="00A07F87" w:rsidRPr="00B63DE8" w14:paraId="0492CA2A" w14:textId="77777777" w:rsidTr="00D023A6">
        <w:tc>
          <w:tcPr>
            <w:tcW w:w="4886" w:type="dxa"/>
          </w:tcPr>
          <w:p w14:paraId="332E17D2" w14:textId="77777777" w:rsidR="00A07F87" w:rsidRPr="0066007C" w:rsidRDefault="00A07F87" w:rsidP="00A07F87">
            <w:pPr>
              <w:spacing w:before="240" w:after="120"/>
              <w:contextualSpacing/>
              <w:rPr>
                <w:rFonts w:cstheme="minorHAnsi"/>
                <w:szCs w:val="24"/>
              </w:rPr>
            </w:pPr>
            <w:r w:rsidRPr="0066007C">
              <w:rPr>
                <w:rFonts w:cstheme="minorHAnsi"/>
                <w:szCs w:val="24"/>
              </w:rPr>
              <w:t>Aviation New Zealand</w:t>
            </w:r>
          </w:p>
          <w:p w14:paraId="0A54AFE7" w14:textId="77777777" w:rsidR="00A07F87" w:rsidRPr="0066007C" w:rsidRDefault="00A07F87" w:rsidP="00A07F87">
            <w:pPr>
              <w:spacing w:after="120"/>
              <w:contextualSpacing/>
              <w:rPr>
                <w:rFonts w:cstheme="minorHAnsi"/>
                <w:szCs w:val="24"/>
              </w:rPr>
            </w:pPr>
            <w:r w:rsidRPr="0066007C">
              <w:rPr>
                <w:rFonts w:cstheme="minorHAnsi"/>
                <w:szCs w:val="24"/>
              </w:rPr>
              <w:t>Level 5, 5 Willeston Street</w:t>
            </w:r>
          </w:p>
          <w:p w14:paraId="6DECF7DF" w14:textId="77777777" w:rsidR="00A07F87" w:rsidRPr="0066007C" w:rsidRDefault="00A07F87" w:rsidP="00A07F87">
            <w:pPr>
              <w:spacing w:after="120"/>
              <w:contextualSpacing/>
              <w:rPr>
                <w:rFonts w:cstheme="minorHAnsi"/>
                <w:szCs w:val="24"/>
              </w:rPr>
            </w:pPr>
            <w:r w:rsidRPr="0066007C">
              <w:rPr>
                <w:rFonts w:cstheme="minorHAnsi"/>
                <w:szCs w:val="24"/>
              </w:rPr>
              <w:t>WELLINGTON 6011</w:t>
            </w:r>
          </w:p>
          <w:p w14:paraId="36EE26BD" w14:textId="77777777" w:rsidR="00A07F87" w:rsidRPr="0066007C" w:rsidRDefault="00A07F87" w:rsidP="00A07F87">
            <w:pPr>
              <w:spacing w:after="120"/>
              <w:contextualSpacing/>
              <w:rPr>
                <w:rFonts w:cstheme="minorHAnsi"/>
                <w:szCs w:val="24"/>
              </w:rPr>
            </w:pPr>
            <w:r w:rsidRPr="0066007C">
              <w:rPr>
                <w:rFonts w:cstheme="minorHAnsi"/>
                <w:szCs w:val="24"/>
              </w:rPr>
              <w:t>Tel (04) 472 2707</w:t>
            </w:r>
          </w:p>
          <w:p w14:paraId="6950FCE5" w14:textId="77777777" w:rsidR="00A07F87" w:rsidRPr="0066007C" w:rsidRDefault="00076750" w:rsidP="00A07F87">
            <w:pPr>
              <w:spacing w:after="120"/>
              <w:contextualSpacing/>
              <w:rPr>
                <w:rFonts w:cstheme="minorHAnsi"/>
                <w:szCs w:val="24"/>
              </w:rPr>
            </w:pPr>
            <w:hyperlink r:id="rId37" w:history="1">
              <w:r w:rsidR="00A07F87" w:rsidRPr="0066007C">
                <w:rPr>
                  <w:rStyle w:val="Hyperlink"/>
                  <w:rFonts w:cstheme="minorHAnsi"/>
                  <w:szCs w:val="24"/>
                </w:rPr>
                <w:t>www.aviationnz.co.nz</w:t>
              </w:r>
            </w:hyperlink>
            <w:r w:rsidR="00A07F87" w:rsidRPr="0066007C">
              <w:rPr>
                <w:rFonts w:cstheme="minorHAnsi"/>
                <w:szCs w:val="24"/>
              </w:rPr>
              <w:t xml:space="preserve"> </w:t>
            </w:r>
          </w:p>
          <w:p w14:paraId="790EDBEA" w14:textId="77777777" w:rsidR="00A07F87" w:rsidRPr="0066007C" w:rsidRDefault="00A07F87" w:rsidP="006D668D">
            <w:pPr>
              <w:spacing w:after="120"/>
              <w:contextualSpacing/>
              <w:rPr>
                <w:rFonts w:cstheme="minorHAnsi"/>
                <w:szCs w:val="24"/>
              </w:rPr>
            </w:pPr>
          </w:p>
        </w:tc>
        <w:tc>
          <w:tcPr>
            <w:tcW w:w="4885" w:type="dxa"/>
          </w:tcPr>
          <w:p w14:paraId="782DB135" w14:textId="77777777" w:rsidR="00D023A6" w:rsidRPr="0066007C" w:rsidRDefault="00D023A6" w:rsidP="00D023A6">
            <w:pPr>
              <w:spacing w:after="120"/>
              <w:contextualSpacing/>
              <w:rPr>
                <w:rFonts w:cstheme="minorHAnsi"/>
                <w:szCs w:val="24"/>
              </w:rPr>
            </w:pPr>
            <w:r w:rsidRPr="0066007C">
              <w:rPr>
                <w:rFonts w:cstheme="minorHAnsi"/>
                <w:szCs w:val="24"/>
              </w:rPr>
              <w:t>Civil Contractors New Zealand</w:t>
            </w:r>
          </w:p>
          <w:p w14:paraId="0BF434A5" w14:textId="77777777" w:rsidR="00D023A6" w:rsidRPr="0066007C" w:rsidRDefault="00D023A6" w:rsidP="00D023A6">
            <w:pPr>
              <w:spacing w:after="120"/>
              <w:contextualSpacing/>
              <w:rPr>
                <w:rFonts w:cstheme="minorHAnsi"/>
                <w:szCs w:val="24"/>
              </w:rPr>
            </w:pPr>
            <w:r w:rsidRPr="0066007C">
              <w:rPr>
                <w:rFonts w:cstheme="minorHAnsi"/>
                <w:szCs w:val="24"/>
              </w:rPr>
              <w:t>PO Box 12013</w:t>
            </w:r>
          </w:p>
          <w:p w14:paraId="3294511E" w14:textId="77777777" w:rsidR="00D023A6" w:rsidRPr="0066007C" w:rsidRDefault="00D023A6" w:rsidP="00D023A6">
            <w:pPr>
              <w:spacing w:after="120"/>
              <w:contextualSpacing/>
              <w:rPr>
                <w:rFonts w:cstheme="minorHAnsi"/>
                <w:szCs w:val="24"/>
              </w:rPr>
            </w:pPr>
            <w:r w:rsidRPr="0066007C">
              <w:rPr>
                <w:rFonts w:cstheme="minorHAnsi"/>
                <w:szCs w:val="24"/>
              </w:rPr>
              <w:t>WELLINGTON 6144</w:t>
            </w:r>
          </w:p>
          <w:p w14:paraId="7EF8C80F" w14:textId="77777777" w:rsidR="00D023A6" w:rsidRPr="0066007C" w:rsidRDefault="00D023A6" w:rsidP="00D023A6">
            <w:pPr>
              <w:spacing w:after="120"/>
              <w:contextualSpacing/>
              <w:rPr>
                <w:rFonts w:cstheme="minorHAnsi"/>
                <w:szCs w:val="24"/>
              </w:rPr>
            </w:pPr>
            <w:r w:rsidRPr="0066007C">
              <w:rPr>
                <w:rFonts w:cstheme="minorHAnsi"/>
                <w:szCs w:val="24"/>
              </w:rPr>
              <w:t>Tel 0800 692 376</w:t>
            </w:r>
          </w:p>
          <w:p w14:paraId="291FD153" w14:textId="77777777" w:rsidR="00D023A6" w:rsidRPr="0066007C" w:rsidRDefault="00076750" w:rsidP="00D023A6">
            <w:pPr>
              <w:spacing w:after="120"/>
              <w:contextualSpacing/>
              <w:rPr>
                <w:rFonts w:cstheme="minorHAnsi"/>
                <w:szCs w:val="24"/>
              </w:rPr>
            </w:pPr>
            <w:hyperlink r:id="rId38" w:history="1">
              <w:r w:rsidR="00D023A6" w:rsidRPr="0066007C">
                <w:rPr>
                  <w:rStyle w:val="Hyperlink"/>
                  <w:rFonts w:cstheme="minorHAnsi"/>
                  <w:szCs w:val="24"/>
                </w:rPr>
                <w:t>civilcontractors.co.nz</w:t>
              </w:r>
            </w:hyperlink>
            <w:r w:rsidR="00D023A6" w:rsidRPr="0066007C">
              <w:rPr>
                <w:rFonts w:cstheme="minorHAnsi"/>
                <w:szCs w:val="24"/>
              </w:rPr>
              <w:t xml:space="preserve"> </w:t>
            </w:r>
          </w:p>
          <w:p w14:paraId="4A178D41" w14:textId="77777777" w:rsidR="00A07F87" w:rsidRPr="0066007C" w:rsidRDefault="00A07F87" w:rsidP="00D023A6">
            <w:pPr>
              <w:spacing w:after="120"/>
              <w:contextualSpacing/>
              <w:rPr>
                <w:rFonts w:cstheme="minorHAnsi"/>
                <w:szCs w:val="24"/>
              </w:rPr>
            </w:pPr>
          </w:p>
        </w:tc>
      </w:tr>
      <w:tr w:rsidR="00A07F87" w:rsidRPr="00B63DE8" w14:paraId="4A779CD5" w14:textId="77777777" w:rsidTr="00D023A6">
        <w:tc>
          <w:tcPr>
            <w:tcW w:w="4886" w:type="dxa"/>
          </w:tcPr>
          <w:p w14:paraId="2C0516CA" w14:textId="77777777" w:rsidR="00A07F87" w:rsidRPr="0066007C" w:rsidRDefault="00A07F87" w:rsidP="00A07F87">
            <w:pPr>
              <w:spacing w:after="120"/>
              <w:contextualSpacing/>
              <w:rPr>
                <w:rFonts w:cstheme="minorHAnsi"/>
                <w:szCs w:val="24"/>
              </w:rPr>
            </w:pPr>
            <w:r w:rsidRPr="0066007C">
              <w:rPr>
                <w:rFonts w:cstheme="minorHAnsi"/>
                <w:szCs w:val="24"/>
              </w:rPr>
              <w:t>Federated Farmers of New Zealand</w:t>
            </w:r>
          </w:p>
          <w:p w14:paraId="5A482011" w14:textId="77777777" w:rsidR="00A07F87" w:rsidRPr="0066007C" w:rsidRDefault="00A07F87" w:rsidP="00A07F87">
            <w:pPr>
              <w:spacing w:after="120"/>
              <w:contextualSpacing/>
              <w:rPr>
                <w:rFonts w:cstheme="minorHAnsi"/>
                <w:szCs w:val="24"/>
              </w:rPr>
            </w:pPr>
            <w:r w:rsidRPr="0066007C">
              <w:rPr>
                <w:rFonts w:cstheme="minorHAnsi"/>
                <w:szCs w:val="24"/>
              </w:rPr>
              <w:t>PO Box 715</w:t>
            </w:r>
          </w:p>
          <w:p w14:paraId="1C032078" w14:textId="77777777" w:rsidR="00A07F87" w:rsidRPr="0066007C" w:rsidRDefault="00A07F87" w:rsidP="00A07F87">
            <w:pPr>
              <w:spacing w:after="120"/>
              <w:contextualSpacing/>
              <w:rPr>
                <w:rFonts w:cstheme="minorHAnsi"/>
                <w:szCs w:val="24"/>
              </w:rPr>
            </w:pPr>
            <w:r w:rsidRPr="0066007C">
              <w:rPr>
                <w:rFonts w:cstheme="minorHAnsi"/>
                <w:szCs w:val="24"/>
              </w:rPr>
              <w:t>WELLINGTON 6140</w:t>
            </w:r>
          </w:p>
          <w:p w14:paraId="3F014B79" w14:textId="77777777" w:rsidR="00A07F87" w:rsidRPr="0066007C" w:rsidRDefault="00A07F87" w:rsidP="00A07F87">
            <w:pPr>
              <w:spacing w:after="120"/>
              <w:contextualSpacing/>
              <w:rPr>
                <w:rFonts w:cstheme="minorHAnsi"/>
                <w:szCs w:val="24"/>
              </w:rPr>
            </w:pPr>
            <w:r w:rsidRPr="0066007C">
              <w:rPr>
                <w:rFonts w:cstheme="minorHAnsi"/>
                <w:szCs w:val="24"/>
              </w:rPr>
              <w:t>Tel 0800 327 646</w:t>
            </w:r>
          </w:p>
          <w:p w14:paraId="2FB93D6B" w14:textId="77777777" w:rsidR="00A07F87" w:rsidRPr="0066007C" w:rsidRDefault="00A07F87" w:rsidP="00A07F87">
            <w:pPr>
              <w:spacing w:after="120"/>
              <w:contextualSpacing/>
              <w:rPr>
                <w:rStyle w:val="Hyperlink"/>
                <w:rFonts w:cstheme="minorHAnsi"/>
                <w:szCs w:val="24"/>
              </w:rPr>
            </w:pPr>
            <w:r w:rsidRPr="0066007C">
              <w:rPr>
                <w:rFonts w:cstheme="minorHAnsi"/>
                <w:szCs w:val="24"/>
              </w:rPr>
              <w:t xml:space="preserve">Email: </w:t>
            </w:r>
            <w:hyperlink r:id="rId39" w:history="1">
              <w:r w:rsidRPr="0066007C">
                <w:rPr>
                  <w:rStyle w:val="Hyperlink"/>
                  <w:rFonts w:cstheme="minorHAnsi"/>
                  <w:szCs w:val="24"/>
                </w:rPr>
                <w:t>0800@fedfarm.org.nz</w:t>
              </w:r>
            </w:hyperlink>
          </w:p>
          <w:p w14:paraId="70761141" w14:textId="77777777" w:rsidR="00A07F87" w:rsidRPr="0066007C" w:rsidRDefault="00076750" w:rsidP="00A07F87">
            <w:pPr>
              <w:spacing w:after="120"/>
              <w:contextualSpacing/>
              <w:rPr>
                <w:rFonts w:cstheme="minorHAnsi"/>
                <w:szCs w:val="24"/>
              </w:rPr>
            </w:pPr>
            <w:hyperlink r:id="rId40" w:history="1">
              <w:r w:rsidR="00A07F87" w:rsidRPr="0066007C">
                <w:rPr>
                  <w:rStyle w:val="Hyperlink"/>
                  <w:rFonts w:cstheme="minorHAnsi"/>
                  <w:szCs w:val="24"/>
                </w:rPr>
                <w:t>www.fedfarm.org.nz</w:t>
              </w:r>
            </w:hyperlink>
          </w:p>
          <w:p w14:paraId="0E624EAE" w14:textId="77777777" w:rsidR="00A07F87" w:rsidRPr="0066007C" w:rsidRDefault="00A07F87" w:rsidP="006D668D">
            <w:pPr>
              <w:spacing w:after="120"/>
              <w:contextualSpacing/>
              <w:rPr>
                <w:rFonts w:cstheme="minorHAnsi"/>
                <w:szCs w:val="24"/>
              </w:rPr>
            </w:pPr>
          </w:p>
        </w:tc>
        <w:tc>
          <w:tcPr>
            <w:tcW w:w="4885" w:type="dxa"/>
          </w:tcPr>
          <w:p w14:paraId="43950FB2" w14:textId="77777777" w:rsidR="00A07F87" w:rsidRPr="0066007C" w:rsidRDefault="00A07F87" w:rsidP="00A07F87">
            <w:pPr>
              <w:spacing w:after="120"/>
              <w:contextualSpacing/>
              <w:rPr>
                <w:rFonts w:cstheme="minorHAnsi"/>
                <w:szCs w:val="24"/>
              </w:rPr>
            </w:pPr>
            <w:r w:rsidRPr="0066007C">
              <w:rPr>
                <w:rFonts w:cstheme="minorHAnsi"/>
                <w:szCs w:val="24"/>
              </w:rPr>
              <w:t>Responsible Care New Zealand</w:t>
            </w:r>
          </w:p>
          <w:p w14:paraId="48880A83" w14:textId="77777777" w:rsidR="00A07F87" w:rsidRPr="0066007C" w:rsidRDefault="00A07F87" w:rsidP="00A07F87">
            <w:pPr>
              <w:spacing w:after="120"/>
              <w:contextualSpacing/>
              <w:rPr>
                <w:rFonts w:cstheme="minorHAnsi"/>
                <w:szCs w:val="24"/>
              </w:rPr>
            </w:pPr>
            <w:r w:rsidRPr="0066007C">
              <w:rPr>
                <w:rFonts w:cstheme="minorHAnsi"/>
                <w:szCs w:val="24"/>
              </w:rPr>
              <w:t>PO Box 5557</w:t>
            </w:r>
          </w:p>
          <w:p w14:paraId="26081E2E" w14:textId="77777777" w:rsidR="00A07F87" w:rsidRPr="0066007C" w:rsidRDefault="00A07F87" w:rsidP="00A07F87">
            <w:pPr>
              <w:spacing w:after="120"/>
              <w:contextualSpacing/>
              <w:rPr>
                <w:rFonts w:cstheme="minorHAnsi"/>
                <w:szCs w:val="24"/>
              </w:rPr>
            </w:pPr>
            <w:r w:rsidRPr="0066007C">
              <w:rPr>
                <w:rFonts w:cstheme="minorHAnsi"/>
                <w:szCs w:val="24"/>
              </w:rPr>
              <w:t>WELLINGTON 6011</w:t>
            </w:r>
          </w:p>
          <w:p w14:paraId="207A9557" w14:textId="77777777" w:rsidR="00A07F87" w:rsidRPr="0066007C" w:rsidRDefault="00A07F87" w:rsidP="00A07F87">
            <w:pPr>
              <w:spacing w:after="120"/>
              <w:contextualSpacing/>
              <w:rPr>
                <w:rFonts w:cstheme="minorHAnsi"/>
                <w:szCs w:val="24"/>
              </w:rPr>
            </w:pPr>
            <w:r w:rsidRPr="0066007C">
              <w:rPr>
                <w:rFonts w:cstheme="minorHAnsi"/>
                <w:szCs w:val="24"/>
              </w:rPr>
              <w:t>Tel (04) 499 4311</w:t>
            </w:r>
          </w:p>
          <w:p w14:paraId="19C00126" w14:textId="77777777" w:rsidR="00A07F87" w:rsidRPr="0066007C" w:rsidRDefault="00A07F87" w:rsidP="00A07F87">
            <w:pPr>
              <w:spacing w:after="120"/>
              <w:contextualSpacing/>
              <w:rPr>
                <w:rStyle w:val="Hyperlink"/>
                <w:rFonts w:cstheme="minorHAnsi"/>
                <w:szCs w:val="24"/>
              </w:rPr>
            </w:pPr>
            <w:r w:rsidRPr="0066007C">
              <w:rPr>
                <w:rFonts w:cstheme="minorHAnsi"/>
                <w:szCs w:val="24"/>
              </w:rPr>
              <w:t xml:space="preserve">Email: </w:t>
            </w:r>
            <w:hyperlink r:id="rId41" w:history="1">
              <w:r w:rsidRPr="0066007C">
                <w:rPr>
                  <w:rStyle w:val="Hyperlink"/>
                  <w:rFonts w:cstheme="minorHAnsi"/>
                  <w:szCs w:val="24"/>
                </w:rPr>
                <w:t>info@responsiblecarenz.com</w:t>
              </w:r>
            </w:hyperlink>
          </w:p>
          <w:p w14:paraId="75F8E0C6" w14:textId="77777777" w:rsidR="00A07F87" w:rsidRPr="0066007C" w:rsidRDefault="00076750" w:rsidP="00A07F87">
            <w:pPr>
              <w:spacing w:after="120"/>
              <w:contextualSpacing/>
              <w:rPr>
                <w:rFonts w:cstheme="minorHAnsi"/>
                <w:szCs w:val="24"/>
                <w:u w:val="single"/>
              </w:rPr>
            </w:pPr>
            <w:hyperlink r:id="rId42" w:history="1">
              <w:r w:rsidR="00A07F87" w:rsidRPr="0066007C">
                <w:rPr>
                  <w:rStyle w:val="Hyperlink"/>
                  <w:rFonts w:cstheme="minorHAnsi"/>
                  <w:szCs w:val="24"/>
                </w:rPr>
                <w:t>www.responsiblecarenz.com</w:t>
              </w:r>
            </w:hyperlink>
            <w:r w:rsidR="00A07F87" w:rsidRPr="0066007C">
              <w:rPr>
                <w:rFonts w:cstheme="minorHAnsi"/>
                <w:szCs w:val="24"/>
                <w:u w:val="single"/>
              </w:rPr>
              <w:t xml:space="preserve"> </w:t>
            </w:r>
          </w:p>
          <w:p w14:paraId="6C711D22" w14:textId="77777777" w:rsidR="00A07F87" w:rsidRPr="0066007C" w:rsidRDefault="00A07F87" w:rsidP="006D668D">
            <w:pPr>
              <w:spacing w:after="120"/>
              <w:contextualSpacing/>
              <w:rPr>
                <w:rFonts w:cstheme="minorHAnsi"/>
                <w:szCs w:val="24"/>
              </w:rPr>
            </w:pPr>
          </w:p>
        </w:tc>
      </w:tr>
      <w:tr w:rsidR="00A07F87" w:rsidRPr="00B63DE8" w14:paraId="40FC9699" w14:textId="77777777" w:rsidTr="00D023A6">
        <w:tc>
          <w:tcPr>
            <w:tcW w:w="4886" w:type="dxa"/>
          </w:tcPr>
          <w:p w14:paraId="3F57F625" w14:textId="77777777" w:rsidR="00D023A6" w:rsidRPr="0066007C" w:rsidRDefault="00D023A6" w:rsidP="00D023A6">
            <w:pPr>
              <w:spacing w:after="120"/>
              <w:contextualSpacing/>
              <w:rPr>
                <w:rFonts w:cstheme="minorHAnsi"/>
                <w:szCs w:val="24"/>
              </w:rPr>
            </w:pPr>
            <w:r w:rsidRPr="0066007C">
              <w:rPr>
                <w:rFonts w:cstheme="minorHAnsi"/>
                <w:szCs w:val="24"/>
              </w:rPr>
              <w:t>Pest Management Association of New Zealand</w:t>
            </w:r>
          </w:p>
          <w:p w14:paraId="2C8AC78E" w14:textId="77777777" w:rsidR="00D023A6" w:rsidRPr="0066007C" w:rsidRDefault="00D023A6" w:rsidP="00D023A6">
            <w:pPr>
              <w:spacing w:after="120"/>
              <w:contextualSpacing/>
              <w:rPr>
                <w:rFonts w:cstheme="minorHAnsi"/>
                <w:szCs w:val="24"/>
              </w:rPr>
            </w:pPr>
            <w:r w:rsidRPr="0066007C">
              <w:rPr>
                <w:rFonts w:cstheme="minorHAnsi"/>
                <w:szCs w:val="24"/>
              </w:rPr>
              <w:t>PO Box 133215 Eastridge</w:t>
            </w:r>
          </w:p>
          <w:p w14:paraId="63164B74" w14:textId="77777777" w:rsidR="00D023A6" w:rsidRPr="0066007C" w:rsidRDefault="00D023A6" w:rsidP="00D023A6">
            <w:pPr>
              <w:spacing w:after="120"/>
              <w:contextualSpacing/>
              <w:rPr>
                <w:rFonts w:cstheme="minorHAnsi"/>
                <w:szCs w:val="24"/>
              </w:rPr>
            </w:pPr>
            <w:r w:rsidRPr="0066007C">
              <w:rPr>
                <w:rFonts w:cstheme="minorHAnsi"/>
                <w:szCs w:val="24"/>
              </w:rPr>
              <w:t>AUCKLAND 1146</w:t>
            </w:r>
          </w:p>
          <w:p w14:paraId="69599C2C" w14:textId="77777777" w:rsidR="00D023A6" w:rsidRPr="0066007C" w:rsidRDefault="00D023A6" w:rsidP="00D023A6">
            <w:pPr>
              <w:spacing w:after="120"/>
              <w:contextualSpacing/>
              <w:rPr>
                <w:rFonts w:cstheme="minorHAnsi"/>
                <w:szCs w:val="24"/>
              </w:rPr>
            </w:pPr>
            <w:r w:rsidRPr="0066007C">
              <w:rPr>
                <w:rFonts w:cstheme="minorHAnsi"/>
                <w:szCs w:val="24"/>
              </w:rPr>
              <w:t>Tel 0800 476 269</w:t>
            </w:r>
          </w:p>
          <w:p w14:paraId="2DC92791" w14:textId="77777777" w:rsidR="00D023A6" w:rsidRPr="0066007C" w:rsidRDefault="00D023A6" w:rsidP="00D023A6">
            <w:pPr>
              <w:spacing w:after="120"/>
              <w:contextualSpacing/>
              <w:rPr>
                <w:rStyle w:val="Hyperlink"/>
                <w:rFonts w:cstheme="minorHAnsi"/>
                <w:szCs w:val="24"/>
              </w:rPr>
            </w:pPr>
            <w:r w:rsidRPr="0066007C">
              <w:rPr>
                <w:rFonts w:cstheme="minorHAnsi"/>
                <w:szCs w:val="24"/>
              </w:rPr>
              <w:t xml:space="preserve">Email: </w:t>
            </w:r>
            <w:hyperlink r:id="rId43" w:history="1">
              <w:r w:rsidRPr="0066007C">
                <w:rPr>
                  <w:rStyle w:val="Hyperlink"/>
                  <w:rFonts w:cstheme="minorHAnsi"/>
                  <w:szCs w:val="24"/>
                </w:rPr>
                <w:t>info@pmanz.nz</w:t>
              </w:r>
            </w:hyperlink>
          </w:p>
          <w:p w14:paraId="18FFA884" w14:textId="77777777" w:rsidR="00D023A6" w:rsidRPr="0066007C" w:rsidRDefault="00D023A6" w:rsidP="00D023A6">
            <w:pPr>
              <w:spacing w:after="120"/>
              <w:contextualSpacing/>
              <w:rPr>
                <w:rStyle w:val="Hyperlink"/>
                <w:rFonts w:cstheme="minorHAnsi"/>
                <w:szCs w:val="24"/>
              </w:rPr>
            </w:pPr>
            <w:r w:rsidRPr="0066007C">
              <w:rPr>
                <w:rStyle w:val="Hyperlink"/>
                <w:rFonts w:cstheme="minorHAnsi"/>
                <w:szCs w:val="24"/>
              </w:rPr>
              <w:t>pmanz.nz</w:t>
            </w:r>
          </w:p>
          <w:p w14:paraId="69C87E67" w14:textId="77777777" w:rsidR="00A07F87" w:rsidRPr="0066007C" w:rsidRDefault="00A07F87" w:rsidP="00D023A6">
            <w:pPr>
              <w:spacing w:after="120"/>
              <w:contextualSpacing/>
              <w:rPr>
                <w:rFonts w:cstheme="minorHAnsi"/>
                <w:szCs w:val="24"/>
              </w:rPr>
            </w:pPr>
          </w:p>
        </w:tc>
        <w:tc>
          <w:tcPr>
            <w:tcW w:w="4885" w:type="dxa"/>
          </w:tcPr>
          <w:p w14:paraId="4BA62C41" w14:textId="77777777" w:rsidR="00A07F87" w:rsidRPr="0066007C" w:rsidRDefault="00A07F87" w:rsidP="00D023A6">
            <w:pPr>
              <w:spacing w:after="120"/>
              <w:contextualSpacing/>
              <w:rPr>
                <w:rFonts w:cstheme="minorHAnsi"/>
                <w:szCs w:val="24"/>
              </w:rPr>
            </w:pPr>
          </w:p>
        </w:tc>
      </w:tr>
    </w:tbl>
    <w:p w14:paraId="2429EC22" w14:textId="77777777" w:rsidR="00D840B1" w:rsidRPr="006D668D" w:rsidRDefault="00D840B1" w:rsidP="006D668D">
      <w:pPr>
        <w:spacing w:after="120"/>
        <w:contextualSpacing/>
        <w:rPr>
          <w:rFonts w:cstheme="minorHAnsi"/>
          <w:sz w:val="22"/>
          <w:szCs w:val="20"/>
        </w:rPr>
      </w:pPr>
    </w:p>
    <w:p w14:paraId="28E5D474" w14:textId="77777777" w:rsidR="006D668D" w:rsidRPr="006D668D" w:rsidRDefault="006D668D" w:rsidP="006D668D">
      <w:pPr>
        <w:spacing w:after="120"/>
        <w:contextualSpacing/>
        <w:rPr>
          <w:rFonts w:cstheme="minorHAnsi"/>
          <w:sz w:val="22"/>
          <w:szCs w:val="20"/>
        </w:rPr>
      </w:pPr>
    </w:p>
    <w:p w14:paraId="20457E75" w14:textId="04CA9A10" w:rsidR="00510811" w:rsidRDefault="00510811">
      <w:pPr>
        <w:spacing w:before="0" w:after="160" w:line="259" w:lineRule="auto"/>
        <w:rPr>
          <w:rFonts w:cstheme="minorHAnsi"/>
        </w:rPr>
      </w:pPr>
      <w:bookmarkStart w:id="279" w:name="_Toc426534639"/>
      <w:bookmarkStart w:id="280" w:name="_Toc426554971"/>
      <w:bookmarkStart w:id="281" w:name="_Toc190662949"/>
      <w:bookmarkStart w:id="282" w:name="_Toc212006220"/>
      <w:r>
        <w:rPr>
          <w:rFonts w:cstheme="minorHAnsi"/>
        </w:rPr>
        <w:br w:type="page"/>
      </w:r>
    </w:p>
    <w:p w14:paraId="251108A6" w14:textId="77777777" w:rsidR="007177DB" w:rsidRPr="007177DB" w:rsidRDefault="007177DB" w:rsidP="00510811">
      <w:pPr>
        <w:pStyle w:val="Heading1"/>
        <w:numPr>
          <w:ilvl w:val="0"/>
          <w:numId w:val="9"/>
        </w:numPr>
        <w:spacing w:before="240" w:line="240" w:lineRule="auto"/>
        <w:rPr>
          <w:rFonts w:asciiTheme="minorHAnsi" w:hAnsiTheme="minorHAnsi" w:cstheme="minorHAnsi"/>
        </w:rPr>
      </w:pPr>
      <w:bookmarkStart w:id="283" w:name="_Toc427493957"/>
      <w:bookmarkStart w:id="284" w:name="_Toc4054817"/>
      <w:bookmarkStart w:id="285" w:name="_Toc158365905"/>
      <w:r w:rsidRPr="007177DB">
        <w:rPr>
          <w:rFonts w:asciiTheme="minorHAnsi" w:hAnsiTheme="minorHAnsi" w:cstheme="minorHAnsi"/>
        </w:rPr>
        <w:lastRenderedPageBreak/>
        <w:t>Glossary</w:t>
      </w:r>
      <w:bookmarkEnd w:id="279"/>
      <w:bookmarkEnd w:id="280"/>
      <w:bookmarkEnd w:id="281"/>
      <w:bookmarkEnd w:id="282"/>
      <w:bookmarkEnd w:id="283"/>
      <w:bookmarkEnd w:id="284"/>
      <w:bookmarkEnd w:id="285"/>
    </w:p>
    <w:tbl>
      <w:tblPr>
        <w:tblW w:w="9770" w:type="dxa"/>
        <w:tblLayout w:type="fixed"/>
        <w:tblLook w:val="0000" w:firstRow="0" w:lastRow="0" w:firstColumn="0" w:lastColumn="0" w:noHBand="0" w:noVBand="0"/>
      </w:tblPr>
      <w:tblGrid>
        <w:gridCol w:w="1843"/>
        <w:gridCol w:w="7927"/>
      </w:tblGrid>
      <w:tr w:rsidR="007177DB" w:rsidRPr="00E602F5" w14:paraId="64773F8C" w14:textId="77777777" w:rsidTr="00190290">
        <w:trPr>
          <w:cantSplit/>
          <w:trHeight w:val="514"/>
        </w:trPr>
        <w:tc>
          <w:tcPr>
            <w:tcW w:w="1843" w:type="dxa"/>
            <w:tcBorders>
              <w:top w:val="nil"/>
              <w:left w:val="nil"/>
              <w:bottom w:val="nil"/>
              <w:right w:val="nil"/>
            </w:tcBorders>
          </w:tcPr>
          <w:p w14:paraId="1985A059" w14:textId="77777777" w:rsidR="007177DB" w:rsidRPr="0066007C" w:rsidRDefault="007177DB" w:rsidP="00B64B09">
            <w:pPr>
              <w:spacing w:after="120"/>
              <w:rPr>
                <w:rFonts w:cstheme="minorHAnsi"/>
                <w:b/>
                <w:szCs w:val="24"/>
              </w:rPr>
            </w:pPr>
            <w:r w:rsidRPr="0066007C">
              <w:rPr>
                <w:rFonts w:cstheme="minorHAnsi"/>
                <w:b/>
                <w:szCs w:val="24"/>
              </w:rPr>
              <w:t>µg</w:t>
            </w:r>
          </w:p>
        </w:tc>
        <w:tc>
          <w:tcPr>
            <w:tcW w:w="7927" w:type="dxa"/>
            <w:tcBorders>
              <w:top w:val="nil"/>
              <w:left w:val="nil"/>
              <w:bottom w:val="nil"/>
              <w:right w:val="nil"/>
            </w:tcBorders>
          </w:tcPr>
          <w:p w14:paraId="36653A38" w14:textId="77777777" w:rsidR="007177DB" w:rsidRPr="0066007C" w:rsidRDefault="007177DB" w:rsidP="00B64B09">
            <w:pPr>
              <w:spacing w:after="120"/>
              <w:rPr>
                <w:rFonts w:cstheme="minorHAnsi"/>
                <w:szCs w:val="24"/>
              </w:rPr>
            </w:pPr>
            <w:r w:rsidRPr="0066007C">
              <w:rPr>
                <w:rFonts w:cstheme="minorHAnsi"/>
                <w:szCs w:val="24"/>
              </w:rPr>
              <w:t>Microgram or one millionth of a gram (sometimes written as mcg)</w:t>
            </w:r>
          </w:p>
        </w:tc>
      </w:tr>
      <w:tr w:rsidR="007177DB" w:rsidRPr="00E602F5" w14:paraId="71B5F780" w14:textId="77777777" w:rsidTr="00190290">
        <w:trPr>
          <w:cantSplit/>
          <w:trHeight w:val="514"/>
        </w:trPr>
        <w:tc>
          <w:tcPr>
            <w:tcW w:w="1843" w:type="dxa"/>
            <w:tcBorders>
              <w:top w:val="nil"/>
              <w:left w:val="nil"/>
              <w:bottom w:val="nil"/>
              <w:right w:val="nil"/>
            </w:tcBorders>
          </w:tcPr>
          <w:p w14:paraId="4DCDC975" w14:textId="77777777" w:rsidR="007177DB" w:rsidRPr="0066007C" w:rsidRDefault="007177DB" w:rsidP="00B64B09">
            <w:pPr>
              <w:spacing w:after="120"/>
              <w:rPr>
                <w:rFonts w:cstheme="minorHAnsi"/>
                <w:b/>
                <w:szCs w:val="24"/>
              </w:rPr>
            </w:pPr>
            <w:r w:rsidRPr="0066007C">
              <w:rPr>
                <w:rFonts w:cstheme="minorHAnsi"/>
                <w:b/>
                <w:szCs w:val="24"/>
              </w:rPr>
              <w:t>µmol</w:t>
            </w:r>
          </w:p>
        </w:tc>
        <w:tc>
          <w:tcPr>
            <w:tcW w:w="7927" w:type="dxa"/>
            <w:tcBorders>
              <w:top w:val="nil"/>
              <w:left w:val="nil"/>
              <w:bottom w:val="nil"/>
              <w:right w:val="nil"/>
            </w:tcBorders>
          </w:tcPr>
          <w:p w14:paraId="6AB6610C" w14:textId="77777777" w:rsidR="007177DB" w:rsidRPr="0066007C" w:rsidRDefault="007177DB" w:rsidP="00B64B09">
            <w:pPr>
              <w:spacing w:after="120"/>
              <w:rPr>
                <w:rFonts w:cstheme="minorHAnsi"/>
                <w:szCs w:val="24"/>
              </w:rPr>
            </w:pPr>
            <w:r w:rsidRPr="0066007C">
              <w:rPr>
                <w:rFonts w:cstheme="minorHAnsi"/>
                <w:szCs w:val="24"/>
              </w:rPr>
              <w:t>Micrometre or one millionth of a metre (also known as micron)</w:t>
            </w:r>
          </w:p>
        </w:tc>
      </w:tr>
      <w:tr w:rsidR="007177DB" w:rsidRPr="00E602F5" w14:paraId="4D0F4A7E" w14:textId="77777777" w:rsidTr="00190290">
        <w:trPr>
          <w:cantSplit/>
          <w:trHeight w:val="514"/>
        </w:trPr>
        <w:tc>
          <w:tcPr>
            <w:tcW w:w="1843" w:type="dxa"/>
            <w:tcBorders>
              <w:top w:val="nil"/>
              <w:left w:val="nil"/>
              <w:bottom w:val="nil"/>
              <w:right w:val="nil"/>
            </w:tcBorders>
          </w:tcPr>
          <w:p w14:paraId="6CE4EA26" w14:textId="77777777" w:rsidR="007177DB" w:rsidRPr="0066007C" w:rsidRDefault="007177DB" w:rsidP="00B64B09">
            <w:pPr>
              <w:spacing w:after="120"/>
              <w:rPr>
                <w:rFonts w:cstheme="minorHAnsi"/>
                <w:b/>
                <w:szCs w:val="24"/>
              </w:rPr>
            </w:pPr>
            <w:r w:rsidRPr="0066007C">
              <w:rPr>
                <w:rFonts w:cstheme="minorHAnsi"/>
                <w:b/>
                <w:szCs w:val="24"/>
              </w:rPr>
              <w:t>ACC</w:t>
            </w:r>
          </w:p>
        </w:tc>
        <w:tc>
          <w:tcPr>
            <w:tcW w:w="7927" w:type="dxa"/>
            <w:tcBorders>
              <w:top w:val="nil"/>
              <w:left w:val="nil"/>
              <w:bottom w:val="nil"/>
              <w:right w:val="nil"/>
            </w:tcBorders>
          </w:tcPr>
          <w:p w14:paraId="24F7AF5D" w14:textId="77777777" w:rsidR="007177DB" w:rsidRPr="0066007C" w:rsidRDefault="007177DB" w:rsidP="00B64B09">
            <w:pPr>
              <w:spacing w:after="120"/>
              <w:rPr>
                <w:rFonts w:cstheme="minorHAnsi"/>
                <w:szCs w:val="24"/>
              </w:rPr>
            </w:pPr>
            <w:r w:rsidRPr="0066007C">
              <w:rPr>
                <w:rFonts w:cstheme="minorHAnsi"/>
                <w:szCs w:val="24"/>
              </w:rPr>
              <w:t>Accident Compensation Corporation</w:t>
            </w:r>
          </w:p>
        </w:tc>
      </w:tr>
      <w:tr w:rsidR="007177DB" w:rsidRPr="00E602F5" w14:paraId="119339A9" w14:textId="77777777" w:rsidTr="00190290">
        <w:trPr>
          <w:cantSplit/>
          <w:trHeight w:val="1065"/>
        </w:trPr>
        <w:tc>
          <w:tcPr>
            <w:tcW w:w="1843" w:type="dxa"/>
            <w:tcBorders>
              <w:top w:val="nil"/>
              <w:left w:val="nil"/>
              <w:bottom w:val="nil"/>
              <w:right w:val="nil"/>
            </w:tcBorders>
          </w:tcPr>
          <w:p w14:paraId="5EA99718" w14:textId="77777777" w:rsidR="007177DB" w:rsidRPr="0066007C" w:rsidRDefault="007177DB" w:rsidP="00B64B09">
            <w:pPr>
              <w:spacing w:after="120"/>
              <w:rPr>
                <w:rFonts w:cstheme="minorHAnsi"/>
                <w:b/>
                <w:szCs w:val="24"/>
              </w:rPr>
            </w:pPr>
            <w:r w:rsidRPr="0066007C">
              <w:rPr>
                <w:rFonts w:cstheme="minorHAnsi"/>
                <w:b/>
                <w:szCs w:val="24"/>
              </w:rPr>
              <w:t>ADI</w:t>
            </w:r>
          </w:p>
        </w:tc>
        <w:tc>
          <w:tcPr>
            <w:tcW w:w="7927" w:type="dxa"/>
            <w:tcBorders>
              <w:top w:val="nil"/>
              <w:left w:val="nil"/>
              <w:bottom w:val="nil"/>
              <w:right w:val="nil"/>
            </w:tcBorders>
          </w:tcPr>
          <w:p w14:paraId="2B164CF6" w14:textId="77777777" w:rsidR="007177DB" w:rsidRPr="0066007C" w:rsidRDefault="007177DB" w:rsidP="00B64B09">
            <w:pPr>
              <w:spacing w:after="120"/>
              <w:rPr>
                <w:rFonts w:cstheme="minorHAnsi"/>
                <w:szCs w:val="24"/>
              </w:rPr>
            </w:pPr>
            <w:r w:rsidRPr="0066007C">
              <w:rPr>
                <w:rFonts w:cstheme="minorHAnsi"/>
                <w:szCs w:val="24"/>
              </w:rPr>
              <w:t>Acceptable daily intake for pesticide residues in food, determined by toxicological data estimating safe consumption levels over a lifetime of daily exposure and incorporating a safety factor of at least 10</w:t>
            </w:r>
          </w:p>
        </w:tc>
      </w:tr>
      <w:tr w:rsidR="007177DB" w:rsidRPr="00E602F5" w14:paraId="66A9CA1F" w14:textId="77777777" w:rsidTr="00190290">
        <w:trPr>
          <w:cantSplit/>
          <w:trHeight w:val="910"/>
        </w:trPr>
        <w:tc>
          <w:tcPr>
            <w:tcW w:w="1843" w:type="dxa"/>
            <w:tcBorders>
              <w:top w:val="nil"/>
              <w:left w:val="nil"/>
              <w:bottom w:val="nil"/>
              <w:right w:val="nil"/>
            </w:tcBorders>
          </w:tcPr>
          <w:p w14:paraId="5817B606" w14:textId="77777777" w:rsidR="007177DB" w:rsidRPr="0066007C" w:rsidRDefault="007177DB" w:rsidP="00B64B09">
            <w:pPr>
              <w:spacing w:after="120"/>
              <w:rPr>
                <w:rFonts w:cstheme="minorHAnsi"/>
                <w:b/>
                <w:szCs w:val="24"/>
              </w:rPr>
            </w:pPr>
            <w:r w:rsidRPr="0066007C">
              <w:rPr>
                <w:rFonts w:cstheme="minorHAnsi"/>
                <w:b/>
                <w:szCs w:val="24"/>
              </w:rPr>
              <w:t>AHCC</w:t>
            </w:r>
          </w:p>
          <w:p w14:paraId="20AEF5C6" w14:textId="77777777" w:rsidR="007177DB" w:rsidRPr="0066007C" w:rsidRDefault="007177DB" w:rsidP="00B64B09">
            <w:pPr>
              <w:spacing w:after="120"/>
              <w:rPr>
                <w:rFonts w:cstheme="minorHAnsi"/>
                <w:b/>
                <w:szCs w:val="24"/>
              </w:rPr>
            </w:pPr>
            <w:r w:rsidRPr="0066007C">
              <w:rPr>
                <w:rFonts w:cstheme="minorHAnsi"/>
                <w:b/>
                <w:szCs w:val="24"/>
              </w:rPr>
              <w:t>ATSDR</w:t>
            </w:r>
          </w:p>
        </w:tc>
        <w:tc>
          <w:tcPr>
            <w:tcW w:w="7927" w:type="dxa"/>
            <w:tcBorders>
              <w:top w:val="nil"/>
              <w:left w:val="nil"/>
              <w:bottom w:val="nil"/>
              <w:right w:val="nil"/>
            </w:tcBorders>
          </w:tcPr>
          <w:p w14:paraId="73176E7D" w14:textId="77777777" w:rsidR="007177DB" w:rsidRPr="0066007C" w:rsidRDefault="007177DB" w:rsidP="00B64B09">
            <w:pPr>
              <w:spacing w:after="120"/>
              <w:rPr>
                <w:rFonts w:cstheme="minorHAnsi"/>
                <w:color w:val="000000"/>
                <w:szCs w:val="24"/>
                <w:lang w:eastAsia="en-NZ"/>
              </w:rPr>
            </w:pPr>
            <w:r w:rsidRPr="0066007C">
              <w:rPr>
                <w:rFonts w:cstheme="minorHAnsi"/>
                <w:color w:val="000000"/>
                <w:szCs w:val="24"/>
                <w:lang w:eastAsia="en-NZ"/>
              </w:rPr>
              <w:t>Area Hazmat Coordination Committee</w:t>
            </w:r>
          </w:p>
          <w:p w14:paraId="64F6AF23" w14:textId="77777777" w:rsidR="007177DB" w:rsidRPr="0066007C" w:rsidRDefault="007177DB" w:rsidP="00B64B09">
            <w:pPr>
              <w:spacing w:after="120"/>
              <w:rPr>
                <w:rFonts w:cstheme="minorHAnsi"/>
                <w:szCs w:val="24"/>
              </w:rPr>
            </w:pPr>
            <w:r w:rsidRPr="0066007C">
              <w:rPr>
                <w:rFonts w:cstheme="minorHAnsi"/>
                <w:szCs w:val="24"/>
              </w:rPr>
              <w:t>Agency for Toxic Substances and Disease Registry</w:t>
            </w:r>
          </w:p>
        </w:tc>
      </w:tr>
      <w:tr w:rsidR="007177DB" w:rsidRPr="00E602F5" w14:paraId="352E581A" w14:textId="77777777" w:rsidTr="00190290">
        <w:trPr>
          <w:cantSplit/>
          <w:trHeight w:val="1065"/>
        </w:trPr>
        <w:tc>
          <w:tcPr>
            <w:tcW w:w="1843" w:type="dxa"/>
            <w:tcBorders>
              <w:top w:val="nil"/>
              <w:left w:val="nil"/>
              <w:bottom w:val="nil"/>
              <w:right w:val="nil"/>
            </w:tcBorders>
          </w:tcPr>
          <w:p w14:paraId="1ABC037F" w14:textId="77777777" w:rsidR="007177DB" w:rsidRPr="0066007C" w:rsidRDefault="007177DB" w:rsidP="00B64B09">
            <w:pPr>
              <w:spacing w:after="120"/>
              <w:rPr>
                <w:rFonts w:cstheme="minorHAnsi"/>
                <w:b/>
                <w:szCs w:val="24"/>
              </w:rPr>
            </w:pPr>
            <w:r w:rsidRPr="0066007C">
              <w:rPr>
                <w:rFonts w:cstheme="minorHAnsi"/>
                <w:b/>
                <w:szCs w:val="24"/>
              </w:rPr>
              <w:t>Biomarker</w:t>
            </w:r>
          </w:p>
        </w:tc>
        <w:tc>
          <w:tcPr>
            <w:tcW w:w="7927" w:type="dxa"/>
            <w:tcBorders>
              <w:top w:val="nil"/>
              <w:left w:val="nil"/>
              <w:bottom w:val="nil"/>
              <w:right w:val="nil"/>
            </w:tcBorders>
          </w:tcPr>
          <w:p w14:paraId="39DED8C2" w14:textId="77777777" w:rsidR="007177DB" w:rsidRPr="0066007C" w:rsidRDefault="007177DB" w:rsidP="00B64B09">
            <w:pPr>
              <w:spacing w:after="120"/>
              <w:rPr>
                <w:rFonts w:cstheme="minorHAnsi"/>
                <w:szCs w:val="24"/>
              </w:rPr>
            </w:pPr>
            <w:r w:rsidRPr="0066007C">
              <w:rPr>
                <w:rFonts w:cstheme="minorHAnsi"/>
                <w:szCs w:val="24"/>
              </w:rPr>
              <w:t>A measurement, typically a chemical, biochemical or other biological parameter, that reflects an interaction between a living organism and an environmental agent, which could be biological, chemical or physical</w:t>
            </w:r>
          </w:p>
        </w:tc>
      </w:tr>
      <w:tr w:rsidR="007177DB" w:rsidRPr="00E602F5" w14:paraId="7FA06821" w14:textId="77777777" w:rsidTr="00190290">
        <w:trPr>
          <w:cantSplit/>
          <w:trHeight w:val="790"/>
        </w:trPr>
        <w:tc>
          <w:tcPr>
            <w:tcW w:w="1843" w:type="dxa"/>
            <w:tcBorders>
              <w:top w:val="nil"/>
              <w:left w:val="nil"/>
              <w:bottom w:val="nil"/>
              <w:right w:val="nil"/>
            </w:tcBorders>
          </w:tcPr>
          <w:p w14:paraId="4DF6BE2D" w14:textId="77777777" w:rsidR="007177DB" w:rsidRPr="0066007C" w:rsidRDefault="007177DB" w:rsidP="00B64B09">
            <w:pPr>
              <w:autoSpaceDE w:val="0"/>
              <w:autoSpaceDN w:val="0"/>
              <w:adjustRightInd w:val="0"/>
              <w:spacing w:after="120"/>
              <w:ind w:right="-108"/>
              <w:rPr>
                <w:rFonts w:cstheme="minorHAnsi"/>
                <w:b/>
                <w:szCs w:val="24"/>
              </w:rPr>
            </w:pPr>
            <w:r w:rsidRPr="0066007C">
              <w:rPr>
                <w:rFonts w:cstheme="minorHAnsi"/>
                <w:b/>
                <w:color w:val="000000"/>
                <w:szCs w:val="24"/>
                <w:lang w:eastAsia="en-NZ"/>
              </w:rPr>
              <w:t>Biomonitoring</w:t>
            </w:r>
          </w:p>
        </w:tc>
        <w:tc>
          <w:tcPr>
            <w:tcW w:w="7927" w:type="dxa"/>
            <w:tcBorders>
              <w:top w:val="nil"/>
              <w:left w:val="nil"/>
              <w:bottom w:val="nil"/>
              <w:right w:val="nil"/>
            </w:tcBorders>
          </w:tcPr>
          <w:p w14:paraId="0DEAB14C" w14:textId="77777777" w:rsidR="007177DB" w:rsidRPr="0066007C" w:rsidRDefault="007177DB" w:rsidP="00B64B09">
            <w:pPr>
              <w:spacing w:after="120"/>
              <w:rPr>
                <w:rFonts w:cstheme="minorHAnsi"/>
                <w:szCs w:val="24"/>
              </w:rPr>
            </w:pPr>
            <w:r w:rsidRPr="0066007C">
              <w:rPr>
                <w:rFonts w:cstheme="minorHAnsi"/>
                <w:szCs w:val="24"/>
              </w:rPr>
              <w:t>Measuring the actual levels of suspected environmental chemicals in human tissues and fluids</w:t>
            </w:r>
          </w:p>
        </w:tc>
      </w:tr>
      <w:tr w:rsidR="007177DB" w:rsidRPr="00E602F5" w14:paraId="5ABB4AFA" w14:textId="77777777" w:rsidTr="00190290">
        <w:trPr>
          <w:cantSplit/>
          <w:trHeight w:val="514"/>
        </w:trPr>
        <w:tc>
          <w:tcPr>
            <w:tcW w:w="1843" w:type="dxa"/>
            <w:tcBorders>
              <w:top w:val="nil"/>
              <w:left w:val="nil"/>
              <w:bottom w:val="nil"/>
              <w:right w:val="nil"/>
            </w:tcBorders>
          </w:tcPr>
          <w:p w14:paraId="47C7AAAE" w14:textId="77777777" w:rsidR="007177DB" w:rsidRPr="0066007C" w:rsidRDefault="007177DB" w:rsidP="00B64B09">
            <w:pPr>
              <w:spacing w:after="120"/>
              <w:rPr>
                <w:rFonts w:cstheme="minorHAnsi"/>
                <w:b/>
                <w:color w:val="000000"/>
                <w:szCs w:val="24"/>
                <w:lang w:eastAsia="en-NZ"/>
              </w:rPr>
            </w:pPr>
            <w:r w:rsidRPr="0066007C">
              <w:rPr>
                <w:rFonts w:cstheme="minorHAnsi"/>
                <w:b/>
                <w:szCs w:val="24"/>
              </w:rPr>
              <w:t>BPAC</w:t>
            </w:r>
          </w:p>
        </w:tc>
        <w:tc>
          <w:tcPr>
            <w:tcW w:w="7927" w:type="dxa"/>
            <w:tcBorders>
              <w:top w:val="nil"/>
              <w:left w:val="nil"/>
              <w:bottom w:val="nil"/>
              <w:right w:val="nil"/>
            </w:tcBorders>
          </w:tcPr>
          <w:p w14:paraId="51EBB63E" w14:textId="77777777" w:rsidR="007177DB" w:rsidRPr="0066007C" w:rsidRDefault="007177DB" w:rsidP="00B64B09">
            <w:pPr>
              <w:spacing w:after="120"/>
              <w:rPr>
                <w:rFonts w:cstheme="minorHAnsi"/>
                <w:szCs w:val="24"/>
              </w:rPr>
            </w:pPr>
            <w:r w:rsidRPr="0066007C">
              <w:rPr>
                <w:rFonts w:cstheme="minorHAnsi"/>
                <w:szCs w:val="24"/>
              </w:rPr>
              <w:t>Best Practice Advocacy Centre Inc</w:t>
            </w:r>
          </w:p>
        </w:tc>
      </w:tr>
      <w:tr w:rsidR="007177DB" w:rsidRPr="00E602F5" w14:paraId="719D36BB" w14:textId="77777777" w:rsidTr="00190290">
        <w:trPr>
          <w:cantSplit/>
          <w:trHeight w:val="514"/>
        </w:trPr>
        <w:tc>
          <w:tcPr>
            <w:tcW w:w="1843" w:type="dxa"/>
            <w:tcBorders>
              <w:top w:val="nil"/>
              <w:left w:val="nil"/>
              <w:bottom w:val="nil"/>
              <w:right w:val="nil"/>
            </w:tcBorders>
          </w:tcPr>
          <w:p w14:paraId="5E384C95" w14:textId="77777777" w:rsidR="007177DB" w:rsidRPr="0066007C" w:rsidRDefault="007177DB" w:rsidP="00B64B09">
            <w:pPr>
              <w:spacing w:after="120"/>
              <w:rPr>
                <w:rFonts w:cstheme="minorHAnsi"/>
                <w:b/>
                <w:szCs w:val="24"/>
              </w:rPr>
            </w:pPr>
            <w:r w:rsidRPr="0066007C">
              <w:rPr>
                <w:rFonts w:cstheme="minorHAnsi"/>
                <w:b/>
                <w:szCs w:val="24"/>
              </w:rPr>
              <w:t>CAA</w:t>
            </w:r>
          </w:p>
        </w:tc>
        <w:tc>
          <w:tcPr>
            <w:tcW w:w="7927" w:type="dxa"/>
            <w:tcBorders>
              <w:top w:val="nil"/>
              <w:left w:val="nil"/>
              <w:bottom w:val="nil"/>
              <w:right w:val="nil"/>
            </w:tcBorders>
          </w:tcPr>
          <w:p w14:paraId="30DEE252" w14:textId="77777777" w:rsidR="007177DB" w:rsidRPr="0066007C" w:rsidRDefault="007177DB" w:rsidP="00B64B09">
            <w:pPr>
              <w:spacing w:after="120"/>
              <w:rPr>
                <w:rFonts w:cstheme="minorHAnsi"/>
                <w:szCs w:val="24"/>
              </w:rPr>
            </w:pPr>
            <w:r w:rsidRPr="0066007C">
              <w:rPr>
                <w:rFonts w:cstheme="minorHAnsi"/>
                <w:szCs w:val="24"/>
              </w:rPr>
              <w:t>Civil Aviation Authority</w:t>
            </w:r>
          </w:p>
        </w:tc>
      </w:tr>
      <w:tr w:rsidR="007177DB" w:rsidRPr="00E602F5" w14:paraId="0EB124D6" w14:textId="77777777" w:rsidTr="00190290">
        <w:trPr>
          <w:cantSplit/>
          <w:trHeight w:val="790"/>
        </w:trPr>
        <w:tc>
          <w:tcPr>
            <w:tcW w:w="1843" w:type="dxa"/>
            <w:tcBorders>
              <w:top w:val="nil"/>
              <w:left w:val="nil"/>
              <w:bottom w:val="nil"/>
              <w:right w:val="nil"/>
            </w:tcBorders>
          </w:tcPr>
          <w:p w14:paraId="3749A70F" w14:textId="77777777" w:rsidR="007177DB" w:rsidRPr="0066007C" w:rsidRDefault="007177DB" w:rsidP="00B64B09">
            <w:pPr>
              <w:spacing w:after="120"/>
              <w:rPr>
                <w:rFonts w:cstheme="minorHAnsi"/>
                <w:b/>
                <w:szCs w:val="24"/>
              </w:rPr>
            </w:pPr>
            <w:r w:rsidRPr="0066007C">
              <w:rPr>
                <w:rFonts w:cstheme="minorHAnsi"/>
                <w:b/>
                <w:szCs w:val="24"/>
              </w:rPr>
              <w:t>Chemical</w:t>
            </w:r>
          </w:p>
        </w:tc>
        <w:tc>
          <w:tcPr>
            <w:tcW w:w="7927" w:type="dxa"/>
            <w:tcBorders>
              <w:top w:val="nil"/>
              <w:left w:val="nil"/>
              <w:bottom w:val="nil"/>
              <w:right w:val="nil"/>
            </w:tcBorders>
          </w:tcPr>
          <w:p w14:paraId="1F9ABF7F" w14:textId="77777777" w:rsidR="007177DB" w:rsidRPr="0066007C" w:rsidRDefault="007177DB" w:rsidP="00B64B09">
            <w:pPr>
              <w:spacing w:after="120"/>
              <w:rPr>
                <w:rFonts w:cstheme="minorHAnsi"/>
                <w:szCs w:val="24"/>
              </w:rPr>
            </w:pPr>
            <w:r w:rsidRPr="0066007C">
              <w:rPr>
                <w:rFonts w:cstheme="minorHAnsi"/>
                <w:szCs w:val="24"/>
              </w:rPr>
              <w:t>Any substance used in or resulting from a reaction involving changes to atoms or molecules</w:t>
            </w:r>
          </w:p>
        </w:tc>
      </w:tr>
      <w:tr w:rsidR="007177DB" w:rsidRPr="00E602F5" w14:paraId="28B27D7F" w14:textId="77777777" w:rsidTr="00190290">
        <w:trPr>
          <w:cantSplit/>
          <w:trHeight w:val="790"/>
        </w:trPr>
        <w:tc>
          <w:tcPr>
            <w:tcW w:w="1843" w:type="dxa"/>
            <w:tcBorders>
              <w:top w:val="nil"/>
              <w:left w:val="nil"/>
              <w:bottom w:val="nil"/>
              <w:right w:val="nil"/>
            </w:tcBorders>
          </w:tcPr>
          <w:p w14:paraId="3CDED3F9" w14:textId="77777777" w:rsidR="007177DB" w:rsidRPr="0066007C" w:rsidRDefault="007177DB" w:rsidP="00B64B09">
            <w:pPr>
              <w:spacing w:after="120"/>
              <w:rPr>
                <w:rFonts w:cstheme="minorHAnsi"/>
                <w:b/>
                <w:szCs w:val="24"/>
              </w:rPr>
            </w:pPr>
            <w:r w:rsidRPr="0066007C">
              <w:rPr>
                <w:rFonts w:cstheme="minorHAnsi"/>
                <w:b/>
                <w:szCs w:val="24"/>
              </w:rPr>
              <w:t>Complaint</w:t>
            </w:r>
          </w:p>
        </w:tc>
        <w:tc>
          <w:tcPr>
            <w:tcW w:w="7927" w:type="dxa"/>
            <w:tcBorders>
              <w:top w:val="nil"/>
              <w:left w:val="nil"/>
              <w:bottom w:val="nil"/>
              <w:right w:val="nil"/>
            </w:tcBorders>
          </w:tcPr>
          <w:p w14:paraId="4B76D411" w14:textId="061C55F7" w:rsidR="007177DB" w:rsidRPr="0066007C" w:rsidRDefault="007177DB" w:rsidP="00B64B09">
            <w:pPr>
              <w:spacing w:after="120"/>
              <w:rPr>
                <w:rFonts w:cstheme="minorHAnsi"/>
                <w:szCs w:val="24"/>
              </w:rPr>
            </w:pPr>
            <w:r w:rsidRPr="0066007C">
              <w:rPr>
                <w:rFonts w:cstheme="minorHAnsi"/>
                <w:szCs w:val="24"/>
              </w:rPr>
              <w:t>An</w:t>
            </w:r>
            <w:r w:rsidR="00396A75" w:rsidRPr="0066007C">
              <w:rPr>
                <w:rFonts w:cstheme="minorHAnsi"/>
                <w:szCs w:val="24"/>
              </w:rPr>
              <w:t>y</w:t>
            </w:r>
            <w:r w:rsidRPr="0066007C">
              <w:rPr>
                <w:rFonts w:cstheme="minorHAnsi"/>
                <w:szCs w:val="24"/>
              </w:rPr>
              <w:t xml:space="preserve"> advice to the </w:t>
            </w:r>
            <w:r w:rsidR="006F1977" w:rsidRPr="0066007C">
              <w:rPr>
                <w:rFonts w:cstheme="minorHAnsi"/>
                <w:szCs w:val="24"/>
              </w:rPr>
              <w:t>National P</w:t>
            </w:r>
            <w:r w:rsidRPr="0066007C">
              <w:rPr>
                <w:rFonts w:cstheme="minorHAnsi"/>
                <w:szCs w:val="24"/>
              </w:rPr>
              <w:t xml:space="preserve">ublic </w:t>
            </w:r>
            <w:r w:rsidR="006F1977" w:rsidRPr="0066007C">
              <w:rPr>
                <w:rFonts w:cstheme="minorHAnsi"/>
                <w:szCs w:val="24"/>
              </w:rPr>
              <w:t>H</w:t>
            </w:r>
            <w:r w:rsidRPr="0066007C">
              <w:rPr>
                <w:rFonts w:cstheme="minorHAnsi"/>
                <w:szCs w:val="24"/>
              </w:rPr>
              <w:t xml:space="preserve">ealth </w:t>
            </w:r>
            <w:r w:rsidR="006F1977" w:rsidRPr="0066007C">
              <w:rPr>
                <w:rFonts w:cstheme="minorHAnsi"/>
                <w:szCs w:val="24"/>
              </w:rPr>
              <w:t xml:space="preserve">Service (usually to local </w:t>
            </w:r>
            <w:r w:rsidR="00170F50" w:rsidRPr="0066007C">
              <w:rPr>
                <w:rFonts w:cstheme="minorHAnsi"/>
                <w:szCs w:val="24"/>
              </w:rPr>
              <w:t xml:space="preserve">public health </w:t>
            </w:r>
            <w:r w:rsidR="006F1977" w:rsidRPr="0066007C">
              <w:rPr>
                <w:rFonts w:cstheme="minorHAnsi"/>
                <w:szCs w:val="24"/>
              </w:rPr>
              <w:t xml:space="preserve">officers) </w:t>
            </w:r>
            <w:r w:rsidRPr="0066007C">
              <w:rPr>
                <w:rFonts w:cstheme="minorHAnsi"/>
                <w:szCs w:val="24"/>
              </w:rPr>
              <w:t>by any person that a chemical-exposure incident may have occurred</w:t>
            </w:r>
          </w:p>
        </w:tc>
      </w:tr>
      <w:tr w:rsidR="007177DB" w:rsidRPr="00E602F5" w14:paraId="6F49E265" w14:textId="77777777" w:rsidTr="00190290">
        <w:trPr>
          <w:cantSplit/>
          <w:trHeight w:val="790"/>
        </w:trPr>
        <w:tc>
          <w:tcPr>
            <w:tcW w:w="1843" w:type="dxa"/>
            <w:tcBorders>
              <w:top w:val="nil"/>
              <w:left w:val="nil"/>
              <w:bottom w:val="nil"/>
              <w:right w:val="nil"/>
            </w:tcBorders>
          </w:tcPr>
          <w:p w14:paraId="62854B80" w14:textId="77777777" w:rsidR="007177DB" w:rsidRPr="0066007C" w:rsidRDefault="007177DB" w:rsidP="00B64B09">
            <w:pPr>
              <w:spacing w:after="120"/>
              <w:rPr>
                <w:rFonts w:cstheme="minorHAnsi"/>
                <w:b/>
                <w:szCs w:val="24"/>
              </w:rPr>
            </w:pPr>
            <w:r w:rsidRPr="0066007C">
              <w:rPr>
                <w:rFonts w:cstheme="minorHAnsi"/>
                <w:b/>
                <w:szCs w:val="24"/>
              </w:rPr>
              <w:t>Contamination</w:t>
            </w:r>
          </w:p>
        </w:tc>
        <w:tc>
          <w:tcPr>
            <w:tcW w:w="7927" w:type="dxa"/>
            <w:tcBorders>
              <w:top w:val="nil"/>
              <w:left w:val="nil"/>
              <w:bottom w:val="nil"/>
              <w:right w:val="nil"/>
            </w:tcBorders>
          </w:tcPr>
          <w:p w14:paraId="2EAE4997" w14:textId="77777777" w:rsidR="007177DB" w:rsidRPr="0066007C" w:rsidRDefault="007177DB" w:rsidP="00B64B09">
            <w:pPr>
              <w:spacing w:after="120"/>
              <w:rPr>
                <w:rFonts w:cstheme="minorHAnsi"/>
                <w:szCs w:val="24"/>
              </w:rPr>
            </w:pPr>
            <w:r w:rsidRPr="0066007C">
              <w:rPr>
                <w:rFonts w:cstheme="minorHAnsi"/>
                <w:szCs w:val="24"/>
              </w:rPr>
              <w:t>The act or process of contaminating, or the state of being contaminated – to ‘contaminate’ is to ‘make impure especially by touching or mixing; pollute’</w:t>
            </w:r>
          </w:p>
        </w:tc>
      </w:tr>
      <w:tr w:rsidR="007177DB" w:rsidRPr="00E602F5" w14:paraId="608CAAAA" w14:textId="77777777" w:rsidTr="00190290">
        <w:trPr>
          <w:cantSplit/>
          <w:trHeight w:val="514"/>
        </w:trPr>
        <w:tc>
          <w:tcPr>
            <w:tcW w:w="1843" w:type="dxa"/>
            <w:tcBorders>
              <w:top w:val="nil"/>
              <w:left w:val="nil"/>
              <w:bottom w:val="nil"/>
              <w:right w:val="nil"/>
            </w:tcBorders>
          </w:tcPr>
          <w:p w14:paraId="007F33E8" w14:textId="77777777" w:rsidR="007177DB" w:rsidRPr="0066007C" w:rsidRDefault="007177DB" w:rsidP="00B64B09">
            <w:pPr>
              <w:spacing w:after="120"/>
              <w:rPr>
                <w:rFonts w:cstheme="minorHAnsi"/>
                <w:b/>
                <w:szCs w:val="24"/>
              </w:rPr>
            </w:pPr>
            <w:r w:rsidRPr="0066007C">
              <w:rPr>
                <w:rFonts w:cstheme="minorHAnsi"/>
                <w:b/>
                <w:szCs w:val="24"/>
              </w:rPr>
              <w:t>CPHR</w:t>
            </w:r>
          </w:p>
        </w:tc>
        <w:tc>
          <w:tcPr>
            <w:tcW w:w="7927" w:type="dxa"/>
            <w:tcBorders>
              <w:top w:val="nil"/>
              <w:left w:val="nil"/>
              <w:bottom w:val="nil"/>
              <w:right w:val="nil"/>
            </w:tcBorders>
          </w:tcPr>
          <w:p w14:paraId="2AF6FE75" w14:textId="77777777" w:rsidR="007177DB" w:rsidRPr="0066007C" w:rsidRDefault="007177DB" w:rsidP="00B64B09">
            <w:pPr>
              <w:spacing w:after="120"/>
              <w:rPr>
                <w:rFonts w:cstheme="minorHAnsi"/>
                <w:szCs w:val="24"/>
              </w:rPr>
            </w:pPr>
            <w:r w:rsidRPr="0066007C">
              <w:rPr>
                <w:rFonts w:cstheme="minorHAnsi"/>
                <w:szCs w:val="24"/>
              </w:rPr>
              <w:t>Centre for Public Health Research</w:t>
            </w:r>
          </w:p>
        </w:tc>
      </w:tr>
      <w:tr w:rsidR="007177DB" w:rsidRPr="00E602F5" w14:paraId="4C33DE74" w14:textId="77777777" w:rsidTr="00190290">
        <w:trPr>
          <w:cantSplit/>
          <w:trHeight w:val="514"/>
        </w:trPr>
        <w:tc>
          <w:tcPr>
            <w:tcW w:w="1843" w:type="dxa"/>
            <w:tcBorders>
              <w:top w:val="nil"/>
              <w:left w:val="nil"/>
              <w:bottom w:val="nil"/>
              <w:right w:val="nil"/>
            </w:tcBorders>
          </w:tcPr>
          <w:p w14:paraId="40C4870D" w14:textId="77777777" w:rsidR="007177DB" w:rsidRPr="0066007C" w:rsidRDefault="007177DB" w:rsidP="00B64B09">
            <w:pPr>
              <w:spacing w:after="120"/>
              <w:rPr>
                <w:rFonts w:cstheme="minorHAnsi"/>
                <w:b/>
                <w:szCs w:val="24"/>
              </w:rPr>
            </w:pPr>
            <w:r w:rsidRPr="0066007C">
              <w:rPr>
                <w:rFonts w:cstheme="minorHAnsi"/>
                <w:b/>
                <w:szCs w:val="24"/>
              </w:rPr>
              <w:t>EPA</w:t>
            </w:r>
          </w:p>
        </w:tc>
        <w:tc>
          <w:tcPr>
            <w:tcW w:w="7927" w:type="dxa"/>
            <w:tcBorders>
              <w:top w:val="nil"/>
              <w:left w:val="nil"/>
              <w:bottom w:val="nil"/>
              <w:right w:val="nil"/>
            </w:tcBorders>
          </w:tcPr>
          <w:p w14:paraId="4E7DD3D1" w14:textId="77777777" w:rsidR="007177DB" w:rsidRPr="0066007C" w:rsidRDefault="007177DB" w:rsidP="00B64B09">
            <w:pPr>
              <w:spacing w:after="120"/>
              <w:rPr>
                <w:rFonts w:cstheme="minorHAnsi"/>
                <w:szCs w:val="24"/>
              </w:rPr>
            </w:pPr>
            <w:r w:rsidRPr="0066007C">
              <w:rPr>
                <w:rFonts w:cstheme="minorHAnsi"/>
                <w:szCs w:val="24"/>
              </w:rPr>
              <w:t>Environmental Protection Authority</w:t>
            </w:r>
          </w:p>
        </w:tc>
      </w:tr>
      <w:tr w:rsidR="007177DB" w:rsidRPr="00E602F5" w14:paraId="39E65923" w14:textId="77777777" w:rsidTr="00190290">
        <w:trPr>
          <w:cantSplit/>
          <w:trHeight w:val="514"/>
        </w:trPr>
        <w:tc>
          <w:tcPr>
            <w:tcW w:w="1843" w:type="dxa"/>
            <w:tcBorders>
              <w:top w:val="nil"/>
              <w:left w:val="nil"/>
              <w:bottom w:val="nil"/>
              <w:right w:val="nil"/>
            </w:tcBorders>
          </w:tcPr>
          <w:p w14:paraId="7CE9E6B2" w14:textId="77777777" w:rsidR="007177DB" w:rsidRPr="0066007C" w:rsidRDefault="007177DB" w:rsidP="00B64B09">
            <w:pPr>
              <w:spacing w:after="120"/>
              <w:rPr>
                <w:rFonts w:cstheme="minorHAnsi"/>
                <w:b/>
                <w:szCs w:val="24"/>
              </w:rPr>
            </w:pPr>
            <w:r w:rsidRPr="0066007C">
              <w:rPr>
                <w:rFonts w:cstheme="minorHAnsi"/>
                <w:b/>
                <w:szCs w:val="24"/>
              </w:rPr>
              <w:t>Event</w:t>
            </w:r>
          </w:p>
        </w:tc>
        <w:tc>
          <w:tcPr>
            <w:tcW w:w="7927" w:type="dxa"/>
            <w:tcBorders>
              <w:top w:val="nil"/>
              <w:left w:val="nil"/>
              <w:bottom w:val="nil"/>
              <w:right w:val="nil"/>
            </w:tcBorders>
          </w:tcPr>
          <w:p w14:paraId="344443B5" w14:textId="77777777" w:rsidR="007177DB" w:rsidRPr="0066007C" w:rsidRDefault="007177DB" w:rsidP="00B64B09">
            <w:pPr>
              <w:spacing w:after="120"/>
              <w:rPr>
                <w:rFonts w:cstheme="minorHAnsi"/>
                <w:szCs w:val="24"/>
              </w:rPr>
            </w:pPr>
            <w:r w:rsidRPr="0066007C">
              <w:rPr>
                <w:rFonts w:cstheme="minorHAnsi"/>
                <w:szCs w:val="24"/>
              </w:rPr>
              <w:t>the intended application of the chemical that precipitated the incident</w:t>
            </w:r>
          </w:p>
        </w:tc>
      </w:tr>
      <w:tr w:rsidR="007177DB" w:rsidRPr="00E602F5" w14:paraId="6BE745AF" w14:textId="77777777" w:rsidTr="00190290">
        <w:trPr>
          <w:cantSplit/>
          <w:trHeight w:val="790"/>
        </w:trPr>
        <w:tc>
          <w:tcPr>
            <w:tcW w:w="1843" w:type="dxa"/>
            <w:tcBorders>
              <w:top w:val="nil"/>
              <w:left w:val="nil"/>
              <w:bottom w:val="nil"/>
              <w:right w:val="nil"/>
            </w:tcBorders>
          </w:tcPr>
          <w:p w14:paraId="54F65A26" w14:textId="77777777" w:rsidR="007177DB" w:rsidRPr="0066007C" w:rsidRDefault="007177DB" w:rsidP="00B64B09">
            <w:pPr>
              <w:spacing w:after="120"/>
              <w:rPr>
                <w:rFonts w:cstheme="minorHAnsi"/>
                <w:b/>
                <w:szCs w:val="24"/>
              </w:rPr>
            </w:pPr>
            <w:r w:rsidRPr="0066007C">
              <w:rPr>
                <w:rFonts w:cstheme="minorHAnsi"/>
                <w:b/>
                <w:szCs w:val="24"/>
              </w:rPr>
              <w:t>Exposure</w:t>
            </w:r>
          </w:p>
        </w:tc>
        <w:tc>
          <w:tcPr>
            <w:tcW w:w="7927" w:type="dxa"/>
            <w:tcBorders>
              <w:top w:val="nil"/>
              <w:left w:val="nil"/>
              <w:bottom w:val="nil"/>
              <w:right w:val="nil"/>
            </w:tcBorders>
          </w:tcPr>
          <w:p w14:paraId="09ED33C2" w14:textId="77777777" w:rsidR="007177DB" w:rsidRPr="0066007C" w:rsidRDefault="007177DB" w:rsidP="00B64B09">
            <w:pPr>
              <w:spacing w:after="120"/>
              <w:rPr>
                <w:rFonts w:cstheme="minorHAnsi"/>
                <w:szCs w:val="24"/>
              </w:rPr>
            </w:pPr>
            <w:r w:rsidRPr="0066007C">
              <w:rPr>
                <w:rFonts w:cstheme="minorHAnsi"/>
                <w:szCs w:val="24"/>
              </w:rPr>
              <w:t>Concentration or amount of a particular agent that reaches a target organism, system or (sub)population in a specific frequency for a defined duration</w:t>
            </w:r>
          </w:p>
        </w:tc>
      </w:tr>
      <w:tr w:rsidR="007177DB" w:rsidRPr="00E602F5" w14:paraId="4304D891" w14:textId="77777777" w:rsidTr="00190290">
        <w:trPr>
          <w:cantSplit/>
          <w:trHeight w:val="514"/>
        </w:trPr>
        <w:tc>
          <w:tcPr>
            <w:tcW w:w="1843" w:type="dxa"/>
            <w:tcBorders>
              <w:top w:val="nil"/>
              <w:left w:val="nil"/>
              <w:bottom w:val="nil"/>
              <w:right w:val="nil"/>
            </w:tcBorders>
          </w:tcPr>
          <w:p w14:paraId="22692ADC" w14:textId="77777777" w:rsidR="007177DB" w:rsidRPr="0066007C" w:rsidRDefault="007177DB" w:rsidP="00B64B09">
            <w:pPr>
              <w:spacing w:after="120"/>
              <w:rPr>
                <w:rFonts w:cstheme="minorHAnsi"/>
                <w:b/>
                <w:szCs w:val="24"/>
              </w:rPr>
            </w:pPr>
            <w:r w:rsidRPr="0066007C">
              <w:rPr>
                <w:rFonts w:cstheme="minorHAnsi"/>
                <w:b/>
                <w:szCs w:val="24"/>
              </w:rPr>
              <w:lastRenderedPageBreak/>
              <w:t>GIS</w:t>
            </w:r>
          </w:p>
        </w:tc>
        <w:tc>
          <w:tcPr>
            <w:tcW w:w="7927" w:type="dxa"/>
            <w:tcBorders>
              <w:top w:val="nil"/>
              <w:left w:val="nil"/>
              <w:bottom w:val="nil"/>
              <w:right w:val="nil"/>
            </w:tcBorders>
          </w:tcPr>
          <w:p w14:paraId="379DFD22" w14:textId="77777777" w:rsidR="007177DB" w:rsidRPr="0066007C" w:rsidRDefault="007177DB" w:rsidP="00B64B09">
            <w:pPr>
              <w:spacing w:after="120"/>
              <w:rPr>
                <w:rFonts w:cstheme="minorHAnsi"/>
                <w:szCs w:val="24"/>
              </w:rPr>
            </w:pPr>
            <w:r w:rsidRPr="0066007C">
              <w:rPr>
                <w:rFonts w:cstheme="minorHAnsi"/>
                <w:szCs w:val="24"/>
              </w:rPr>
              <w:t>Geographic Information System</w:t>
            </w:r>
          </w:p>
        </w:tc>
      </w:tr>
      <w:tr w:rsidR="007177DB" w:rsidRPr="00E602F5" w14:paraId="7277D475" w14:textId="77777777" w:rsidTr="00190290">
        <w:trPr>
          <w:cantSplit/>
          <w:trHeight w:val="514"/>
        </w:trPr>
        <w:tc>
          <w:tcPr>
            <w:tcW w:w="1843" w:type="dxa"/>
            <w:tcBorders>
              <w:top w:val="nil"/>
              <w:left w:val="nil"/>
              <w:bottom w:val="nil"/>
              <w:right w:val="nil"/>
            </w:tcBorders>
          </w:tcPr>
          <w:p w14:paraId="2BF51D00" w14:textId="77777777" w:rsidR="007177DB" w:rsidRPr="0066007C" w:rsidRDefault="007177DB" w:rsidP="00B64B09">
            <w:pPr>
              <w:spacing w:after="120"/>
              <w:rPr>
                <w:rFonts w:cstheme="minorHAnsi"/>
                <w:b/>
                <w:szCs w:val="24"/>
              </w:rPr>
            </w:pPr>
            <w:r w:rsidRPr="0066007C">
              <w:rPr>
                <w:rFonts w:cstheme="minorHAnsi"/>
                <w:b/>
                <w:szCs w:val="24"/>
              </w:rPr>
              <w:t>GP</w:t>
            </w:r>
          </w:p>
        </w:tc>
        <w:tc>
          <w:tcPr>
            <w:tcW w:w="7927" w:type="dxa"/>
            <w:tcBorders>
              <w:top w:val="nil"/>
              <w:left w:val="nil"/>
              <w:bottom w:val="nil"/>
              <w:right w:val="nil"/>
            </w:tcBorders>
          </w:tcPr>
          <w:p w14:paraId="7566592C" w14:textId="77777777" w:rsidR="007177DB" w:rsidRPr="0066007C" w:rsidRDefault="007177DB" w:rsidP="00B64B09">
            <w:pPr>
              <w:spacing w:after="120"/>
              <w:rPr>
                <w:rFonts w:cstheme="minorHAnsi"/>
                <w:szCs w:val="24"/>
              </w:rPr>
            </w:pPr>
            <w:r w:rsidRPr="0066007C">
              <w:rPr>
                <w:rFonts w:cstheme="minorHAnsi"/>
                <w:szCs w:val="24"/>
              </w:rPr>
              <w:t>General Practitioner</w:t>
            </w:r>
          </w:p>
        </w:tc>
      </w:tr>
      <w:tr w:rsidR="007177DB" w:rsidRPr="00E602F5" w14:paraId="304C4476" w14:textId="77777777" w:rsidTr="00190290">
        <w:trPr>
          <w:cantSplit/>
          <w:trHeight w:val="514"/>
        </w:trPr>
        <w:tc>
          <w:tcPr>
            <w:tcW w:w="1843" w:type="dxa"/>
            <w:tcBorders>
              <w:top w:val="nil"/>
              <w:left w:val="nil"/>
              <w:bottom w:val="nil"/>
              <w:right w:val="nil"/>
            </w:tcBorders>
          </w:tcPr>
          <w:p w14:paraId="7A1E86DC" w14:textId="77777777" w:rsidR="007177DB" w:rsidRPr="0066007C" w:rsidRDefault="007177DB" w:rsidP="00B64B09">
            <w:pPr>
              <w:spacing w:after="120"/>
              <w:rPr>
                <w:rFonts w:cstheme="minorHAnsi"/>
                <w:b/>
                <w:szCs w:val="24"/>
              </w:rPr>
            </w:pPr>
            <w:r w:rsidRPr="0066007C">
              <w:rPr>
                <w:rFonts w:cstheme="minorHAnsi"/>
                <w:b/>
                <w:szCs w:val="24"/>
              </w:rPr>
              <w:t>Hazard</w:t>
            </w:r>
          </w:p>
        </w:tc>
        <w:tc>
          <w:tcPr>
            <w:tcW w:w="7927" w:type="dxa"/>
            <w:tcBorders>
              <w:top w:val="nil"/>
              <w:left w:val="nil"/>
              <w:bottom w:val="nil"/>
              <w:right w:val="nil"/>
            </w:tcBorders>
          </w:tcPr>
          <w:p w14:paraId="00289798" w14:textId="77777777" w:rsidR="007177DB" w:rsidRPr="0066007C" w:rsidRDefault="007177DB" w:rsidP="00B64B09">
            <w:pPr>
              <w:spacing w:after="120"/>
              <w:rPr>
                <w:rFonts w:cstheme="minorHAnsi"/>
                <w:szCs w:val="24"/>
              </w:rPr>
            </w:pPr>
            <w:r w:rsidRPr="0066007C">
              <w:rPr>
                <w:rFonts w:cstheme="minorHAnsi"/>
                <w:szCs w:val="24"/>
              </w:rPr>
              <w:t>A source or situation of potential harm</w:t>
            </w:r>
          </w:p>
        </w:tc>
      </w:tr>
      <w:tr w:rsidR="007177DB" w:rsidRPr="00E602F5" w14:paraId="6FEBD0AF" w14:textId="77777777" w:rsidTr="00190290">
        <w:trPr>
          <w:cantSplit/>
          <w:trHeight w:val="514"/>
        </w:trPr>
        <w:tc>
          <w:tcPr>
            <w:tcW w:w="1843" w:type="dxa"/>
            <w:tcBorders>
              <w:top w:val="nil"/>
              <w:left w:val="nil"/>
              <w:bottom w:val="nil"/>
              <w:right w:val="nil"/>
            </w:tcBorders>
          </w:tcPr>
          <w:p w14:paraId="78EB3D14" w14:textId="77777777" w:rsidR="007177DB" w:rsidRPr="0066007C" w:rsidRDefault="007177DB" w:rsidP="00B64B09">
            <w:pPr>
              <w:spacing w:after="120"/>
              <w:rPr>
                <w:rFonts w:cstheme="minorHAnsi"/>
                <w:b/>
                <w:szCs w:val="24"/>
              </w:rPr>
            </w:pPr>
            <w:r w:rsidRPr="0066007C">
              <w:rPr>
                <w:rFonts w:cstheme="minorHAnsi"/>
                <w:b/>
                <w:szCs w:val="24"/>
              </w:rPr>
              <w:t>HSDIRT</w:t>
            </w:r>
          </w:p>
        </w:tc>
        <w:tc>
          <w:tcPr>
            <w:tcW w:w="7927" w:type="dxa"/>
            <w:tcBorders>
              <w:top w:val="nil"/>
              <w:left w:val="nil"/>
              <w:bottom w:val="nil"/>
              <w:right w:val="nil"/>
            </w:tcBorders>
          </w:tcPr>
          <w:p w14:paraId="73932B2A" w14:textId="77777777" w:rsidR="007177DB" w:rsidRPr="0066007C" w:rsidRDefault="007177DB" w:rsidP="00B64B09">
            <w:pPr>
              <w:spacing w:after="120"/>
              <w:rPr>
                <w:rFonts w:cstheme="minorHAnsi"/>
                <w:szCs w:val="24"/>
              </w:rPr>
            </w:pPr>
            <w:r w:rsidRPr="0066007C">
              <w:rPr>
                <w:rFonts w:cstheme="minorHAnsi"/>
                <w:szCs w:val="24"/>
              </w:rPr>
              <w:t>Hazardous Substances Disease and Injury Reporting Tool</w:t>
            </w:r>
          </w:p>
        </w:tc>
      </w:tr>
      <w:tr w:rsidR="007177DB" w:rsidRPr="00E602F5" w14:paraId="1BF483EB" w14:textId="77777777" w:rsidTr="00190290">
        <w:trPr>
          <w:cantSplit/>
          <w:trHeight w:val="514"/>
        </w:trPr>
        <w:tc>
          <w:tcPr>
            <w:tcW w:w="1843" w:type="dxa"/>
            <w:tcBorders>
              <w:top w:val="nil"/>
              <w:left w:val="nil"/>
              <w:bottom w:val="nil"/>
              <w:right w:val="nil"/>
            </w:tcBorders>
          </w:tcPr>
          <w:p w14:paraId="44B1AF1A" w14:textId="77777777" w:rsidR="007177DB" w:rsidRPr="0066007C" w:rsidRDefault="007177DB" w:rsidP="00B64B09">
            <w:pPr>
              <w:spacing w:after="120"/>
              <w:rPr>
                <w:rFonts w:cstheme="minorHAnsi"/>
                <w:b/>
                <w:szCs w:val="24"/>
              </w:rPr>
            </w:pPr>
            <w:r w:rsidRPr="0066007C">
              <w:rPr>
                <w:rFonts w:cstheme="minorHAnsi"/>
                <w:b/>
                <w:szCs w:val="24"/>
              </w:rPr>
              <w:t>HSW Act</w:t>
            </w:r>
          </w:p>
        </w:tc>
        <w:tc>
          <w:tcPr>
            <w:tcW w:w="7927" w:type="dxa"/>
            <w:tcBorders>
              <w:top w:val="nil"/>
              <w:left w:val="nil"/>
              <w:bottom w:val="nil"/>
              <w:right w:val="nil"/>
            </w:tcBorders>
          </w:tcPr>
          <w:p w14:paraId="6F975714" w14:textId="77777777" w:rsidR="007177DB" w:rsidRPr="0066007C" w:rsidRDefault="007177DB" w:rsidP="00B64B09">
            <w:pPr>
              <w:spacing w:after="120"/>
              <w:rPr>
                <w:rFonts w:cstheme="minorHAnsi"/>
                <w:szCs w:val="24"/>
              </w:rPr>
            </w:pPr>
            <w:r w:rsidRPr="0066007C">
              <w:rPr>
                <w:rFonts w:cstheme="minorHAnsi"/>
                <w:szCs w:val="24"/>
              </w:rPr>
              <w:t>Health and Safety at Work Act 2015</w:t>
            </w:r>
          </w:p>
        </w:tc>
      </w:tr>
      <w:tr w:rsidR="007177DB" w:rsidRPr="00E602F5" w14:paraId="675C86B1" w14:textId="77777777" w:rsidTr="00190290">
        <w:trPr>
          <w:cantSplit/>
          <w:trHeight w:val="514"/>
        </w:trPr>
        <w:tc>
          <w:tcPr>
            <w:tcW w:w="1843" w:type="dxa"/>
            <w:tcBorders>
              <w:top w:val="nil"/>
              <w:left w:val="nil"/>
              <w:bottom w:val="nil"/>
              <w:right w:val="nil"/>
            </w:tcBorders>
          </w:tcPr>
          <w:p w14:paraId="0E758659" w14:textId="77777777" w:rsidR="007177DB" w:rsidRPr="0066007C" w:rsidRDefault="007177DB" w:rsidP="00B64B09">
            <w:pPr>
              <w:spacing w:after="120"/>
              <w:rPr>
                <w:rFonts w:cstheme="minorHAnsi"/>
                <w:b/>
                <w:szCs w:val="24"/>
              </w:rPr>
            </w:pPr>
            <w:r w:rsidRPr="0066007C">
              <w:rPr>
                <w:rFonts w:cstheme="minorHAnsi"/>
                <w:b/>
                <w:szCs w:val="24"/>
              </w:rPr>
              <w:t>HSNO</w:t>
            </w:r>
          </w:p>
        </w:tc>
        <w:tc>
          <w:tcPr>
            <w:tcW w:w="7927" w:type="dxa"/>
            <w:tcBorders>
              <w:top w:val="nil"/>
              <w:left w:val="nil"/>
              <w:bottom w:val="nil"/>
              <w:right w:val="nil"/>
            </w:tcBorders>
          </w:tcPr>
          <w:p w14:paraId="4DAFABBE" w14:textId="77777777" w:rsidR="007177DB" w:rsidRPr="0066007C" w:rsidRDefault="007177DB" w:rsidP="00B64B09">
            <w:pPr>
              <w:spacing w:after="120"/>
              <w:rPr>
                <w:rFonts w:cstheme="minorHAnsi"/>
                <w:szCs w:val="24"/>
              </w:rPr>
            </w:pPr>
            <w:r w:rsidRPr="0066007C">
              <w:rPr>
                <w:rFonts w:cstheme="minorHAnsi"/>
                <w:szCs w:val="24"/>
              </w:rPr>
              <w:t>Hazardous Substances and New Organisms Act 1996</w:t>
            </w:r>
          </w:p>
        </w:tc>
      </w:tr>
      <w:tr w:rsidR="007177DB" w:rsidRPr="00E602F5" w14:paraId="5DF63549" w14:textId="77777777" w:rsidTr="00190290">
        <w:trPr>
          <w:cantSplit/>
          <w:trHeight w:val="790"/>
        </w:trPr>
        <w:tc>
          <w:tcPr>
            <w:tcW w:w="1843" w:type="dxa"/>
            <w:tcBorders>
              <w:top w:val="nil"/>
              <w:left w:val="nil"/>
              <w:bottom w:val="nil"/>
              <w:right w:val="nil"/>
            </w:tcBorders>
          </w:tcPr>
          <w:p w14:paraId="63A81901" w14:textId="77777777" w:rsidR="007177DB" w:rsidRPr="0066007C" w:rsidRDefault="007177DB" w:rsidP="00B64B09">
            <w:pPr>
              <w:spacing w:after="120"/>
              <w:rPr>
                <w:rFonts w:cstheme="minorHAnsi"/>
                <w:b/>
                <w:szCs w:val="24"/>
              </w:rPr>
            </w:pPr>
            <w:r w:rsidRPr="0066007C">
              <w:rPr>
                <w:rFonts w:cstheme="minorHAnsi"/>
                <w:b/>
                <w:szCs w:val="24"/>
              </w:rPr>
              <w:t>Incident</w:t>
            </w:r>
          </w:p>
        </w:tc>
        <w:tc>
          <w:tcPr>
            <w:tcW w:w="7927" w:type="dxa"/>
            <w:tcBorders>
              <w:top w:val="nil"/>
              <w:left w:val="nil"/>
              <w:bottom w:val="nil"/>
              <w:right w:val="nil"/>
            </w:tcBorders>
          </w:tcPr>
          <w:p w14:paraId="42D419FF" w14:textId="77777777" w:rsidR="007177DB" w:rsidRPr="0066007C" w:rsidRDefault="007177DB" w:rsidP="00B64B09">
            <w:pPr>
              <w:spacing w:after="120"/>
              <w:rPr>
                <w:rFonts w:cstheme="minorHAnsi"/>
                <w:szCs w:val="24"/>
              </w:rPr>
            </w:pPr>
            <w:r w:rsidRPr="0066007C">
              <w:rPr>
                <w:rFonts w:cstheme="minorHAnsi"/>
                <w:szCs w:val="24"/>
              </w:rPr>
              <w:t>The circumstances leading to one or more complaints or notifications of chemical exposure</w:t>
            </w:r>
          </w:p>
        </w:tc>
      </w:tr>
      <w:tr w:rsidR="007177DB" w:rsidRPr="00E602F5" w14:paraId="4CB761C4" w14:textId="77777777" w:rsidTr="00190290">
        <w:trPr>
          <w:cantSplit/>
          <w:trHeight w:val="514"/>
        </w:trPr>
        <w:tc>
          <w:tcPr>
            <w:tcW w:w="1843" w:type="dxa"/>
            <w:tcBorders>
              <w:top w:val="nil"/>
              <w:left w:val="nil"/>
              <w:bottom w:val="nil"/>
              <w:right w:val="nil"/>
            </w:tcBorders>
          </w:tcPr>
          <w:p w14:paraId="49670FB4" w14:textId="77777777" w:rsidR="007177DB" w:rsidRPr="0066007C" w:rsidRDefault="007177DB" w:rsidP="00B64B09">
            <w:pPr>
              <w:spacing w:after="120"/>
              <w:rPr>
                <w:rFonts w:cstheme="minorHAnsi"/>
                <w:b/>
                <w:szCs w:val="24"/>
              </w:rPr>
            </w:pPr>
            <w:r w:rsidRPr="0066007C">
              <w:rPr>
                <w:rFonts w:cstheme="minorHAnsi"/>
                <w:b/>
                <w:szCs w:val="24"/>
              </w:rPr>
              <w:t>MBIE</w:t>
            </w:r>
          </w:p>
        </w:tc>
        <w:tc>
          <w:tcPr>
            <w:tcW w:w="7927" w:type="dxa"/>
            <w:tcBorders>
              <w:top w:val="nil"/>
              <w:left w:val="nil"/>
              <w:bottom w:val="nil"/>
              <w:right w:val="nil"/>
            </w:tcBorders>
          </w:tcPr>
          <w:p w14:paraId="11D25299" w14:textId="77777777" w:rsidR="007177DB" w:rsidRPr="0066007C" w:rsidRDefault="007177DB" w:rsidP="00B64B09">
            <w:pPr>
              <w:spacing w:after="120"/>
              <w:rPr>
                <w:rFonts w:cstheme="minorHAnsi"/>
                <w:szCs w:val="24"/>
              </w:rPr>
            </w:pPr>
            <w:r w:rsidRPr="0066007C">
              <w:rPr>
                <w:rFonts w:cstheme="minorHAnsi"/>
                <w:szCs w:val="24"/>
              </w:rPr>
              <w:t>Ministry of Business, Innovation and Employment</w:t>
            </w:r>
          </w:p>
        </w:tc>
      </w:tr>
      <w:tr w:rsidR="007177DB" w:rsidRPr="00E602F5" w14:paraId="79CC31BF" w14:textId="77777777" w:rsidTr="00190290">
        <w:trPr>
          <w:cantSplit/>
          <w:trHeight w:val="514"/>
        </w:trPr>
        <w:tc>
          <w:tcPr>
            <w:tcW w:w="1843" w:type="dxa"/>
            <w:tcBorders>
              <w:top w:val="nil"/>
              <w:left w:val="nil"/>
              <w:bottom w:val="nil"/>
              <w:right w:val="nil"/>
            </w:tcBorders>
          </w:tcPr>
          <w:p w14:paraId="322E8029" w14:textId="77777777" w:rsidR="007177DB" w:rsidRPr="0066007C" w:rsidRDefault="007177DB" w:rsidP="00B64B09">
            <w:pPr>
              <w:spacing w:after="120"/>
              <w:rPr>
                <w:rFonts w:cstheme="minorHAnsi"/>
                <w:b/>
                <w:szCs w:val="24"/>
              </w:rPr>
            </w:pPr>
            <w:r w:rsidRPr="0066007C">
              <w:rPr>
                <w:rFonts w:cstheme="minorHAnsi"/>
                <w:b/>
                <w:szCs w:val="24"/>
              </w:rPr>
              <w:t>MOU</w:t>
            </w:r>
          </w:p>
        </w:tc>
        <w:tc>
          <w:tcPr>
            <w:tcW w:w="7927" w:type="dxa"/>
            <w:tcBorders>
              <w:top w:val="nil"/>
              <w:left w:val="nil"/>
              <w:bottom w:val="nil"/>
              <w:right w:val="nil"/>
            </w:tcBorders>
          </w:tcPr>
          <w:p w14:paraId="3CF76436" w14:textId="77777777" w:rsidR="007177DB" w:rsidRPr="0066007C" w:rsidRDefault="007177DB" w:rsidP="00B64B09">
            <w:pPr>
              <w:spacing w:after="120"/>
              <w:rPr>
                <w:rFonts w:cstheme="minorHAnsi"/>
                <w:szCs w:val="24"/>
              </w:rPr>
            </w:pPr>
            <w:r w:rsidRPr="0066007C">
              <w:rPr>
                <w:rFonts w:cstheme="minorHAnsi"/>
                <w:szCs w:val="24"/>
              </w:rPr>
              <w:t>Memorandum of understanding</w:t>
            </w:r>
          </w:p>
        </w:tc>
      </w:tr>
      <w:tr w:rsidR="007177DB" w:rsidRPr="00E602F5" w14:paraId="2579796E" w14:textId="77777777" w:rsidTr="00190290">
        <w:trPr>
          <w:cantSplit/>
          <w:trHeight w:val="514"/>
        </w:trPr>
        <w:tc>
          <w:tcPr>
            <w:tcW w:w="1843" w:type="dxa"/>
            <w:tcBorders>
              <w:top w:val="nil"/>
              <w:left w:val="nil"/>
              <w:bottom w:val="nil"/>
              <w:right w:val="nil"/>
            </w:tcBorders>
          </w:tcPr>
          <w:p w14:paraId="299D6D31" w14:textId="77777777" w:rsidR="007177DB" w:rsidRPr="0066007C" w:rsidRDefault="007177DB" w:rsidP="00B64B09">
            <w:pPr>
              <w:spacing w:after="120"/>
              <w:rPr>
                <w:rFonts w:cstheme="minorHAnsi"/>
                <w:b/>
                <w:szCs w:val="24"/>
              </w:rPr>
            </w:pPr>
            <w:r w:rsidRPr="0066007C">
              <w:rPr>
                <w:rFonts w:cstheme="minorHAnsi"/>
                <w:b/>
                <w:szCs w:val="24"/>
              </w:rPr>
              <w:t>MPI</w:t>
            </w:r>
          </w:p>
        </w:tc>
        <w:tc>
          <w:tcPr>
            <w:tcW w:w="7927" w:type="dxa"/>
            <w:tcBorders>
              <w:top w:val="nil"/>
              <w:left w:val="nil"/>
              <w:bottom w:val="nil"/>
              <w:right w:val="nil"/>
            </w:tcBorders>
          </w:tcPr>
          <w:p w14:paraId="1772AD92" w14:textId="77777777" w:rsidR="007177DB" w:rsidRPr="0066007C" w:rsidRDefault="007177DB" w:rsidP="00B64B09">
            <w:pPr>
              <w:spacing w:after="120"/>
              <w:rPr>
                <w:rFonts w:cstheme="minorHAnsi"/>
                <w:szCs w:val="24"/>
              </w:rPr>
            </w:pPr>
            <w:r w:rsidRPr="0066007C">
              <w:rPr>
                <w:rFonts w:cstheme="minorHAnsi"/>
                <w:szCs w:val="24"/>
              </w:rPr>
              <w:t>Ministry for Primary Industries</w:t>
            </w:r>
          </w:p>
        </w:tc>
      </w:tr>
      <w:tr w:rsidR="007177DB" w:rsidRPr="00E602F5" w14:paraId="6F4D4F6A" w14:textId="77777777" w:rsidTr="00190290">
        <w:trPr>
          <w:cantSplit/>
          <w:trHeight w:val="514"/>
        </w:trPr>
        <w:tc>
          <w:tcPr>
            <w:tcW w:w="1843" w:type="dxa"/>
            <w:tcBorders>
              <w:top w:val="nil"/>
              <w:left w:val="nil"/>
              <w:bottom w:val="nil"/>
              <w:right w:val="nil"/>
            </w:tcBorders>
          </w:tcPr>
          <w:p w14:paraId="40343E10" w14:textId="77777777" w:rsidR="007177DB" w:rsidRPr="0066007C" w:rsidRDefault="007177DB" w:rsidP="00B64B09">
            <w:pPr>
              <w:spacing w:after="120"/>
              <w:rPr>
                <w:rFonts w:cstheme="minorHAnsi"/>
                <w:b/>
                <w:szCs w:val="24"/>
              </w:rPr>
            </w:pPr>
            <w:r w:rsidRPr="0066007C">
              <w:rPr>
                <w:rFonts w:cstheme="minorHAnsi"/>
                <w:b/>
                <w:szCs w:val="24"/>
              </w:rPr>
              <w:t>NCEA</w:t>
            </w:r>
          </w:p>
        </w:tc>
        <w:tc>
          <w:tcPr>
            <w:tcW w:w="7927" w:type="dxa"/>
            <w:tcBorders>
              <w:top w:val="nil"/>
              <w:left w:val="nil"/>
              <w:bottom w:val="nil"/>
              <w:right w:val="nil"/>
            </w:tcBorders>
          </w:tcPr>
          <w:p w14:paraId="2F3DC222" w14:textId="77777777" w:rsidR="007177DB" w:rsidRPr="0066007C" w:rsidRDefault="007177DB" w:rsidP="00B64B09">
            <w:pPr>
              <w:spacing w:after="120"/>
              <w:rPr>
                <w:rFonts w:cstheme="minorHAnsi"/>
                <w:szCs w:val="24"/>
              </w:rPr>
            </w:pPr>
            <w:r w:rsidRPr="0066007C">
              <w:rPr>
                <w:rFonts w:cstheme="minorHAnsi"/>
                <w:szCs w:val="24"/>
              </w:rPr>
              <w:t>National Centre for Environmental Assessment</w:t>
            </w:r>
          </w:p>
        </w:tc>
      </w:tr>
      <w:tr w:rsidR="007177DB" w:rsidRPr="00E602F5" w14:paraId="05271271" w14:textId="77777777" w:rsidTr="00190290">
        <w:trPr>
          <w:cantSplit/>
          <w:trHeight w:val="514"/>
        </w:trPr>
        <w:tc>
          <w:tcPr>
            <w:tcW w:w="1843" w:type="dxa"/>
            <w:tcBorders>
              <w:top w:val="nil"/>
              <w:left w:val="nil"/>
              <w:bottom w:val="nil"/>
              <w:right w:val="nil"/>
            </w:tcBorders>
          </w:tcPr>
          <w:p w14:paraId="03EC9723" w14:textId="77777777" w:rsidR="007177DB" w:rsidRPr="0066007C" w:rsidRDefault="007177DB" w:rsidP="00B64B09">
            <w:pPr>
              <w:spacing w:after="120"/>
              <w:rPr>
                <w:rFonts w:cstheme="minorHAnsi"/>
                <w:b/>
                <w:szCs w:val="24"/>
              </w:rPr>
            </w:pPr>
            <w:r w:rsidRPr="0066007C">
              <w:rPr>
                <w:rFonts w:cstheme="minorHAnsi"/>
                <w:b/>
                <w:szCs w:val="24"/>
              </w:rPr>
              <w:t>NPC</w:t>
            </w:r>
          </w:p>
        </w:tc>
        <w:tc>
          <w:tcPr>
            <w:tcW w:w="7927" w:type="dxa"/>
            <w:tcBorders>
              <w:top w:val="nil"/>
              <w:left w:val="nil"/>
              <w:bottom w:val="nil"/>
              <w:right w:val="nil"/>
            </w:tcBorders>
          </w:tcPr>
          <w:p w14:paraId="266ED67C" w14:textId="77777777" w:rsidR="007177DB" w:rsidRPr="0066007C" w:rsidRDefault="007177DB" w:rsidP="00B64B09">
            <w:pPr>
              <w:spacing w:after="120"/>
              <w:rPr>
                <w:rFonts w:cstheme="minorHAnsi"/>
                <w:szCs w:val="24"/>
              </w:rPr>
            </w:pPr>
            <w:r w:rsidRPr="0066007C">
              <w:rPr>
                <w:rFonts w:cstheme="minorHAnsi"/>
                <w:szCs w:val="24"/>
              </w:rPr>
              <w:t>National Poisons Centre</w:t>
            </w:r>
          </w:p>
        </w:tc>
      </w:tr>
      <w:tr w:rsidR="007177DB" w:rsidRPr="00E602F5" w14:paraId="21E0DC76" w14:textId="77777777" w:rsidTr="00190290">
        <w:trPr>
          <w:cantSplit/>
          <w:trHeight w:val="790"/>
        </w:trPr>
        <w:tc>
          <w:tcPr>
            <w:tcW w:w="1843" w:type="dxa"/>
            <w:tcBorders>
              <w:top w:val="nil"/>
              <w:left w:val="nil"/>
              <w:bottom w:val="nil"/>
              <w:right w:val="nil"/>
            </w:tcBorders>
          </w:tcPr>
          <w:p w14:paraId="46FB1FCA" w14:textId="77777777" w:rsidR="007177DB" w:rsidRPr="0066007C" w:rsidRDefault="007177DB" w:rsidP="00B64B09">
            <w:pPr>
              <w:spacing w:after="120"/>
              <w:rPr>
                <w:rFonts w:cstheme="minorHAnsi"/>
                <w:b/>
                <w:szCs w:val="24"/>
              </w:rPr>
            </w:pPr>
            <w:r w:rsidRPr="0066007C">
              <w:rPr>
                <w:rFonts w:cstheme="minorHAnsi"/>
                <w:b/>
                <w:szCs w:val="24"/>
              </w:rPr>
              <w:t>Poisoning</w:t>
            </w:r>
          </w:p>
        </w:tc>
        <w:tc>
          <w:tcPr>
            <w:tcW w:w="7927" w:type="dxa"/>
            <w:tcBorders>
              <w:top w:val="nil"/>
              <w:left w:val="nil"/>
              <w:bottom w:val="nil"/>
              <w:right w:val="nil"/>
            </w:tcBorders>
          </w:tcPr>
          <w:p w14:paraId="2AFF5EB4" w14:textId="77777777" w:rsidR="007177DB" w:rsidRPr="0066007C" w:rsidRDefault="007177DB" w:rsidP="00B64B09">
            <w:pPr>
              <w:spacing w:after="120"/>
              <w:rPr>
                <w:rFonts w:cstheme="minorHAnsi"/>
                <w:szCs w:val="24"/>
              </w:rPr>
            </w:pPr>
            <w:r w:rsidRPr="0066007C">
              <w:rPr>
                <w:rFonts w:cstheme="minorHAnsi"/>
                <w:szCs w:val="24"/>
              </w:rPr>
              <w:t>Any substance that can impair function, cause structural damage, or otherwise injure the body – it does not need to be fatal, or to require admission to hospital</w:t>
            </w:r>
          </w:p>
        </w:tc>
      </w:tr>
      <w:tr w:rsidR="00F071F0" w:rsidRPr="00E602F5" w14:paraId="63831217" w14:textId="77777777" w:rsidTr="00190290">
        <w:trPr>
          <w:cantSplit/>
          <w:trHeight w:val="790"/>
        </w:trPr>
        <w:tc>
          <w:tcPr>
            <w:tcW w:w="1843" w:type="dxa"/>
            <w:tcBorders>
              <w:top w:val="nil"/>
              <w:left w:val="nil"/>
              <w:bottom w:val="nil"/>
              <w:right w:val="nil"/>
            </w:tcBorders>
          </w:tcPr>
          <w:p w14:paraId="010B4F57" w14:textId="26C42444" w:rsidR="00F071F0" w:rsidRPr="0066007C" w:rsidRDefault="00F071F0" w:rsidP="00B64B09">
            <w:pPr>
              <w:spacing w:after="120"/>
              <w:rPr>
                <w:rFonts w:cstheme="minorHAnsi"/>
                <w:b/>
                <w:szCs w:val="24"/>
              </w:rPr>
            </w:pPr>
            <w:r w:rsidRPr="0066007C">
              <w:rPr>
                <w:rFonts w:cstheme="minorHAnsi"/>
                <w:b/>
                <w:szCs w:val="24"/>
              </w:rPr>
              <w:t>Public health officer</w:t>
            </w:r>
          </w:p>
        </w:tc>
        <w:tc>
          <w:tcPr>
            <w:tcW w:w="7927" w:type="dxa"/>
            <w:tcBorders>
              <w:top w:val="nil"/>
              <w:left w:val="nil"/>
              <w:bottom w:val="nil"/>
              <w:right w:val="nil"/>
            </w:tcBorders>
          </w:tcPr>
          <w:p w14:paraId="29EF7C5F" w14:textId="2C333C20" w:rsidR="00F071F0" w:rsidRPr="0066007C" w:rsidRDefault="00F071F0" w:rsidP="00B64B09">
            <w:pPr>
              <w:spacing w:after="120"/>
              <w:rPr>
                <w:rFonts w:cstheme="minorHAnsi"/>
                <w:szCs w:val="24"/>
              </w:rPr>
            </w:pPr>
            <w:r w:rsidRPr="0066007C">
              <w:rPr>
                <w:rFonts w:cstheme="minorHAnsi"/>
                <w:szCs w:val="24"/>
              </w:rPr>
              <w:t xml:space="preserve">An officer working in the National </w:t>
            </w:r>
            <w:r w:rsidR="00273516" w:rsidRPr="0066007C">
              <w:rPr>
                <w:rFonts w:cstheme="minorHAnsi"/>
                <w:szCs w:val="24"/>
              </w:rPr>
              <w:t xml:space="preserve">Public Health Service </w:t>
            </w:r>
            <w:r w:rsidRPr="0066007C">
              <w:rPr>
                <w:rFonts w:cstheme="minorHAnsi"/>
                <w:szCs w:val="24"/>
              </w:rPr>
              <w:t>(eg, health protection officer, or a medical officer of health)</w:t>
            </w:r>
          </w:p>
        </w:tc>
      </w:tr>
      <w:tr w:rsidR="007177DB" w:rsidRPr="00E602F5" w14:paraId="7F70E3E3" w14:textId="77777777" w:rsidTr="00190290">
        <w:trPr>
          <w:cantSplit/>
          <w:trHeight w:val="514"/>
        </w:trPr>
        <w:tc>
          <w:tcPr>
            <w:tcW w:w="1843" w:type="dxa"/>
            <w:tcBorders>
              <w:top w:val="nil"/>
              <w:left w:val="nil"/>
              <w:bottom w:val="nil"/>
              <w:right w:val="nil"/>
            </w:tcBorders>
          </w:tcPr>
          <w:p w14:paraId="4A764FC4" w14:textId="77777777" w:rsidR="007177DB" w:rsidRPr="0066007C" w:rsidRDefault="007177DB" w:rsidP="00B64B09">
            <w:pPr>
              <w:spacing w:after="120"/>
              <w:rPr>
                <w:rFonts w:cstheme="minorHAnsi"/>
                <w:b/>
                <w:szCs w:val="24"/>
              </w:rPr>
            </w:pPr>
            <w:r w:rsidRPr="0066007C">
              <w:rPr>
                <w:rFonts w:cstheme="minorHAnsi"/>
                <w:b/>
                <w:szCs w:val="24"/>
              </w:rPr>
              <w:t>RfC</w:t>
            </w:r>
          </w:p>
        </w:tc>
        <w:tc>
          <w:tcPr>
            <w:tcW w:w="7927" w:type="dxa"/>
            <w:tcBorders>
              <w:top w:val="nil"/>
              <w:left w:val="nil"/>
              <w:bottom w:val="nil"/>
              <w:right w:val="nil"/>
            </w:tcBorders>
          </w:tcPr>
          <w:p w14:paraId="37DEF52F" w14:textId="77777777" w:rsidR="007177DB" w:rsidRPr="0066007C" w:rsidRDefault="007177DB" w:rsidP="00B64B09">
            <w:pPr>
              <w:spacing w:after="120"/>
              <w:rPr>
                <w:rFonts w:cstheme="minorHAnsi"/>
                <w:szCs w:val="24"/>
              </w:rPr>
            </w:pPr>
            <w:r w:rsidRPr="0066007C">
              <w:rPr>
                <w:rFonts w:cstheme="minorHAnsi"/>
                <w:szCs w:val="24"/>
              </w:rPr>
              <w:t>Reference concentration</w:t>
            </w:r>
          </w:p>
        </w:tc>
      </w:tr>
      <w:tr w:rsidR="007177DB" w:rsidRPr="00E602F5" w14:paraId="25D4F391" w14:textId="77777777" w:rsidTr="00190290">
        <w:trPr>
          <w:cantSplit/>
          <w:trHeight w:val="514"/>
        </w:trPr>
        <w:tc>
          <w:tcPr>
            <w:tcW w:w="1843" w:type="dxa"/>
            <w:tcBorders>
              <w:top w:val="nil"/>
              <w:left w:val="nil"/>
              <w:bottom w:val="nil"/>
              <w:right w:val="nil"/>
            </w:tcBorders>
          </w:tcPr>
          <w:p w14:paraId="28E3772C" w14:textId="77777777" w:rsidR="007177DB" w:rsidRPr="0066007C" w:rsidRDefault="007177DB" w:rsidP="00B64B09">
            <w:pPr>
              <w:spacing w:after="120"/>
              <w:rPr>
                <w:rFonts w:cstheme="minorHAnsi"/>
                <w:b/>
                <w:szCs w:val="24"/>
              </w:rPr>
            </w:pPr>
            <w:r w:rsidRPr="0066007C">
              <w:rPr>
                <w:rFonts w:cstheme="minorHAnsi"/>
                <w:b/>
                <w:szCs w:val="24"/>
              </w:rPr>
              <w:t>RfD</w:t>
            </w:r>
          </w:p>
        </w:tc>
        <w:tc>
          <w:tcPr>
            <w:tcW w:w="7927" w:type="dxa"/>
            <w:tcBorders>
              <w:top w:val="nil"/>
              <w:left w:val="nil"/>
              <w:bottom w:val="nil"/>
              <w:right w:val="nil"/>
            </w:tcBorders>
          </w:tcPr>
          <w:p w14:paraId="395FA8A1" w14:textId="77777777" w:rsidR="007177DB" w:rsidRPr="0066007C" w:rsidRDefault="007177DB" w:rsidP="00B64B09">
            <w:pPr>
              <w:spacing w:after="120"/>
              <w:rPr>
                <w:rFonts w:cstheme="minorHAnsi"/>
                <w:szCs w:val="24"/>
              </w:rPr>
            </w:pPr>
            <w:r w:rsidRPr="0066007C">
              <w:rPr>
                <w:rFonts w:cstheme="minorHAnsi"/>
                <w:szCs w:val="24"/>
              </w:rPr>
              <w:t>Reference dose</w:t>
            </w:r>
          </w:p>
        </w:tc>
      </w:tr>
      <w:tr w:rsidR="007177DB" w:rsidRPr="00E602F5" w14:paraId="4EAA2F4C" w14:textId="77777777" w:rsidTr="00190290">
        <w:trPr>
          <w:cantSplit/>
          <w:trHeight w:val="2167"/>
        </w:trPr>
        <w:tc>
          <w:tcPr>
            <w:tcW w:w="1843" w:type="dxa"/>
            <w:tcBorders>
              <w:top w:val="nil"/>
              <w:left w:val="nil"/>
              <w:bottom w:val="nil"/>
              <w:right w:val="nil"/>
            </w:tcBorders>
          </w:tcPr>
          <w:p w14:paraId="7590DBA9" w14:textId="77777777" w:rsidR="007177DB" w:rsidRPr="0066007C" w:rsidRDefault="007177DB" w:rsidP="00B64B09">
            <w:pPr>
              <w:spacing w:after="120"/>
              <w:rPr>
                <w:rFonts w:cstheme="minorHAnsi"/>
                <w:b/>
                <w:szCs w:val="24"/>
              </w:rPr>
            </w:pPr>
            <w:r w:rsidRPr="0066007C">
              <w:rPr>
                <w:rFonts w:cstheme="minorHAnsi"/>
                <w:b/>
                <w:szCs w:val="24"/>
              </w:rPr>
              <w:t>Risk</w:t>
            </w:r>
          </w:p>
        </w:tc>
        <w:tc>
          <w:tcPr>
            <w:tcW w:w="7927" w:type="dxa"/>
            <w:tcBorders>
              <w:top w:val="nil"/>
              <w:left w:val="nil"/>
              <w:bottom w:val="nil"/>
              <w:right w:val="nil"/>
            </w:tcBorders>
          </w:tcPr>
          <w:p w14:paraId="5147E85E" w14:textId="77777777" w:rsidR="007177DB" w:rsidRPr="0066007C" w:rsidRDefault="007177DB" w:rsidP="00B64B09">
            <w:pPr>
              <w:spacing w:after="120"/>
              <w:rPr>
                <w:rFonts w:cstheme="minorHAnsi"/>
                <w:szCs w:val="24"/>
              </w:rPr>
            </w:pPr>
            <w:r w:rsidRPr="0066007C">
              <w:rPr>
                <w:rFonts w:cstheme="minorHAnsi"/>
                <w:szCs w:val="24"/>
              </w:rPr>
              <w:t>The probability of harmful consequences arising from a hazard together with a measure of the scale or severity of the harmful consequence. In qualitative terms, the risk may be said to have a probability that is ‘high’ or ‘low’ or another chosen term. In quantitative terms, the probability can range from zero (no possible harm) to one (certainty that harm will occur). The scale and severity of the harm may be characterised by the numbers of people affected and the sort of harm (eg, death or serious injury)</w:t>
            </w:r>
          </w:p>
        </w:tc>
      </w:tr>
      <w:tr w:rsidR="007177DB" w:rsidRPr="00E602F5" w14:paraId="5E30A418" w14:textId="77777777" w:rsidTr="00190290">
        <w:trPr>
          <w:cantSplit/>
          <w:trHeight w:val="790"/>
        </w:trPr>
        <w:tc>
          <w:tcPr>
            <w:tcW w:w="1843" w:type="dxa"/>
            <w:tcBorders>
              <w:top w:val="nil"/>
              <w:left w:val="nil"/>
              <w:bottom w:val="nil"/>
              <w:right w:val="nil"/>
            </w:tcBorders>
          </w:tcPr>
          <w:p w14:paraId="71E54595" w14:textId="77777777" w:rsidR="007177DB" w:rsidRPr="0066007C" w:rsidRDefault="007177DB" w:rsidP="00B64B09">
            <w:pPr>
              <w:spacing w:after="120"/>
              <w:rPr>
                <w:rFonts w:cstheme="minorHAnsi"/>
                <w:b/>
                <w:szCs w:val="24"/>
              </w:rPr>
            </w:pPr>
            <w:r w:rsidRPr="0066007C">
              <w:rPr>
                <w:rFonts w:cstheme="minorHAnsi"/>
                <w:b/>
                <w:szCs w:val="24"/>
              </w:rPr>
              <w:t>Risk assessment</w:t>
            </w:r>
          </w:p>
        </w:tc>
        <w:tc>
          <w:tcPr>
            <w:tcW w:w="7927" w:type="dxa"/>
            <w:tcBorders>
              <w:top w:val="nil"/>
              <w:left w:val="nil"/>
              <w:bottom w:val="nil"/>
              <w:right w:val="nil"/>
            </w:tcBorders>
          </w:tcPr>
          <w:p w14:paraId="03AB5035" w14:textId="77777777" w:rsidR="007177DB" w:rsidRPr="0066007C" w:rsidRDefault="007177DB" w:rsidP="00B64B09">
            <w:pPr>
              <w:spacing w:after="120"/>
              <w:rPr>
                <w:rFonts w:cstheme="minorHAnsi"/>
                <w:szCs w:val="24"/>
              </w:rPr>
            </w:pPr>
            <w:r w:rsidRPr="0066007C">
              <w:rPr>
                <w:rFonts w:cstheme="minorHAnsi"/>
                <w:szCs w:val="24"/>
              </w:rPr>
              <w:t>The systematic acquisition and evaluation of information that enables the probability, scale and severity of the risk to be described</w:t>
            </w:r>
          </w:p>
        </w:tc>
      </w:tr>
      <w:tr w:rsidR="007177DB" w:rsidRPr="00E602F5" w14:paraId="18464E3E" w14:textId="77777777" w:rsidTr="00190290">
        <w:trPr>
          <w:cantSplit/>
          <w:trHeight w:val="790"/>
        </w:trPr>
        <w:tc>
          <w:tcPr>
            <w:tcW w:w="1843" w:type="dxa"/>
            <w:tcBorders>
              <w:top w:val="nil"/>
              <w:left w:val="nil"/>
              <w:bottom w:val="nil"/>
              <w:right w:val="nil"/>
            </w:tcBorders>
          </w:tcPr>
          <w:p w14:paraId="0B141852" w14:textId="77777777" w:rsidR="007177DB" w:rsidRPr="0066007C" w:rsidRDefault="007177DB" w:rsidP="00B64B09">
            <w:pPr>
              <w:spacing w:after="120"/>
              <w:rPr>
                <w:rFonts w:cstheme="minorHAnsi"/>
                <w:b/>
                <w:szCs w:val="24"/>
              </w:rPr>
            </w:pPr>
            <w:r w:rsidRPr="0066007C">
              <w:rPr>
                <w:rFonts w:cstheme="minorHAnsi"/>
                <w:b/>
                <w:szCs w:val="24"/>
              </w:rPr>
              <w:lastRenderedPageBreak/>
              <w:t>Risk management</w:t>
            </w:r>
          </w:p>
        </w:tc>
        <w:tc>
          <w:tcPr>
            <w:tcW w:w="7927" w:type="dxa"/>
            <w:tcBorders>
              <w:top w:val="nil"/>
              <w:left w:val="nil"/>
              <w:bottom w:val="nil"/>
              <w:right w:val="nil"/>
            </w:tcBorders>
          </w:tcPr>
          <w:p w14:paraId="1CF5AEF9" w14:textId="77777777" w:rsidR="007177DB" w:rsidRPr="0066007C" w:rsidRDefault="007177DB" w:rsidP="00B64B09">
            <w:pPr>
              <w:spacing w:after="120"/>
              <w:rPr>
                <w:rFonts w:cstheme="minorHAnsi"/>
                <w:szCs w:val="24"/>
              </w:rPr>
            </w:pPr>
            <w:r w:rsidRPr="0066007C">
              <w:rPr>
                <w:rFonts w:cstheme="minorHAnsi"/>
                <w:szCs w:val="24"/>
              </w:rPr>
              <w:t>All actions of a management nature that are designed to minimise risk to levels acceptable to the person(s) exposed to the risk</w:t>
            </w:r>
          </w:p>
        </w:tc>
      </w:tr>
      <w:tr w:rsidR="007177DB" w:rsidRPr="00E602F5" w14:paraId="1E94FC38" w14:textId="77777777" w:rsidTr="00190290">
        <w:trPr>
          <w:cantSplit/>
          <w:trHeight w:val="514"/>
        </w:trPr>
        <w:tc>
          <w:tcPr>
            <w:tcW w:w="1843" w:type="dxa"/>
            <w:tcBorders>
              <w:top w:val="nil"/>
              <w:left w:val="nil"/>
              <w:bottom w:val="nil"/>
              <w:right w:val="nil"/>
            </w:tcBorders>
          </w:tcPr>
          <w:p w14:paraId="5C345473" w14:textId="77777777" w:rsidR="007177DB" w:rsidRPr="0066007C" w:rsidRDefault="007177DB" w:rsidP="00B64B09">
            <w:pPr>
              <w:spacing w:after="120"/>
              <w:rPr>
                <w:rFonts w:cstheme="minorHAnsi"/>
                <w:b/>
                <w:szCs w:val="24"/>
              </w:rPr>
            </w:pPr>
            <w:r w:rsidRPr="0066007C">
              <w:rPr>
                <w:rFonts w:cstheme="minorHAnsi"/>
                <w:b/>
                <w:szCs w:val="24"/>
              </w:rPr>
              <w:t>RMA</w:t>
            </w:r>
          </w:p>
        </w:tc>
        <w:tc>
          <w:tcPr>
            <w:tcW w:w="7927" w:type="dxa"/>
            <w:tcBorders>
              <w:top w:val="nil"/>
              <w:left w:val="nil"/>
              <w:bottom w:val="nil"/>
              <w:right w:val="nil"/>
            </w:tcBorders>
          </w:tcPr>
          <w:p w14:paraId="5E9894E5" w14:textId="77777777" w:rsidR="007177DB" w:rsidRPr="0066007C" w:rsidRDefault="007177DB" w:rsidP="00B64B09">
            <w:pPr>
              <w:spacing w:after="120"/>
              <w:rPr>
                <w:rFonts w:cstheme="minorHAnsi"/>
                <w:szCs w:val="24"/>
              </w:rPr>
            </w:pPr>
            <w:r w:rsidRPr="0066007C">
              <w:rPr>
                <w:rFonts w:cstheme="minorHAnsi"/>
                <w:szCs w:val="24"/>
              </w:rPr>
              <w:t>Resource Management Act 1991</w:t>
            </w:r>
          </w:p>
        </w:tc>
      </w:tr>
      <w:tr w:rsidR="007177DB" w:rsidRPr="00E602F5" w14:paraId="71E34A71" w14:textId="77777777" w:rsidTr="00190290">
        <w:trPr>
          <w:cantSplit/>
          <w:trHeight w:val="514"/>
        </w:trPr>
        <w:tc>
          <w:tcPr>
            <w:tcW w:w="1843" w:type="dxa"/>
            <w:tcBorders>
              <w:top w:val="nil"/>
              <w:left w:val="nil"/>
              <w:bottom w:val="nil"/>
              <w:right w:val="nil"/>
            </w:tcBorders>
          </w:tcPr>
          <w:p w14:paraId="549CC0D1" w14:textId="77777777" w:rsidR="007177DB" w:rsidRPr="0066007C" w:rsidRDefault="007177DB" w:rsidP="00B64B09">
            <w:pPr>
              <w:spacing w:after="120"/>
              <w:rPr>
                <w:rFonts w:cstheme="minorHAnsi"/>
                <w:b/>
                <w:szCs w:val="24"/>
              </w:rPr>
            </w:pPr>
            <w:r w:rsidRPr="0066007C">
              <w:rPr>
                <w:rFonts w:cstheme="minorHAnsi"/>
                <w:b/>
                <w:szCs w:val="24"/>
              </w:rPr>
              <w:t>TDI</w:t>
            </w:r>
          </w:p>
        </w:tc>
        <w:tc>
          <w:tcPr>
            <w:tcW w:w="7927" w:type="dxa"/>
            <w:tcBorders>
              <w:top w:val="nil"/>
              <w:left w:val="nil"/>
              <w:bottom w:val="nil"/>
              <w:right w:val="nil"/>
            </w:tcBorders>
          </w:tcPr>
          <w:p w14:paraId="1C9DEEEA" w14:textId="77777777" w:rsidR="007177DB" w:rsidRPr="0066007C" w:rsidRDefault="007177DB" w:rsidP="00B64B09">
            <w:pPr>
              <w:spacing w:after="120"/>
              <w:rPr>
                <w:rFonts w:cstheme="minorHAnsi"/>
                <w:szCs w:val="24"/>
              </w:rPr>
            </w:pPr>
            <w:r w:rsidRPr="0066007C">
              <w:rPr>
                <w:rFonts w:cstheme="minorHAnsi"/>
                <w:szCs w:val="24"/>
              </w:rPr>
              <w:t>Tolerable daily intake</w:t>
            </w:r>
          </w:p>
        </w:tc>
      </w:tr>
      <w:tr w:rsidR="007177DB" w:rsidRPr="00E602F5" w14:paraId="5803DB15" w14:textId="77777777" w:rsidTr="00190290">
        <w:trPr>
          <w:cantSplit/>
          <w:trHeight w:val="514"/>
        </w:trPr>
        <w:tc>
          <w:tcPr>
            <w:tcW w:w="1843" w:type="dxa"/>
            <w:tcBorders>
              <w:top w:val="nil"/>
              <w:left w:val="nil"/>
              <w:bottom w:val="nil"/>
              <w:right w:val="nil"/>
            </w:tcBorders>
          </w:tcPr>
          <w:p w14:paraId="37ABBD2C" w14:textId="77777777" w:rsidR="007177DB" w:rsidRPr="0066007C" w:rsidRDefault="007177DB" w:rsidP="00B64B09">
            <w:pPr>
              <w:spacing w:after="120"/>
              <w:rPr>
                <w:rFonts w:cstheme="minorHAnsi"/>
                <w:b/>
                <w:szCs w:val="24"/>
              </w:rPr>
            </w:pPr>
            <w:r w:rsidRPr="0066007C">
              <w:rPr>
                <w:rFonts w:cstheme="minorHAnsi"/>
                <w:b/>
                <w:szCs w:val="24"/>
              </w:rPr>
              <w:t>TEAM</w:t>
            </w:r>
          </w:p>
        </w:tc>
        <w:tc>
          <w:tcPr>
            <w:tcW w:w="7927" w:type="dxa"/>
            <w:tcBorders>
              <w:top w:val="nil"/>
              <w:left w:val="nil"/>
              <w:bottom w:val="nil"/>
              <w:right w:val="nil"/>
            </w:tcBorders>
          </w:tcPr>
          <w:p w14:paraId="52851F05" w14:textId="77777777" w:rsidR="007177DB" w:rsidRPr="0066007C" w:rsidRDefault="007177DB" w:rsidP="00B64B09">
            <w:pPr>
              <w:spacing w:after="120"/>
              <w:rPr>
                <w:rFonts w:cstheme="minorHAnsi"/>
                <w:szCs w:val="24"/>
              </w:rPr>
            </w:pPr>
            <w:r w:rsidRPr="0066007C">
              <w:rPr>
                <w:rFonts w:cstheme="minorHAnsi"/>
                <w:szCs w:val="24"/>
              </w:rPr>
              <w:t>Total exposure assessment methodology</w:t>
            </w:r>
          </w:p>
        </w:tc>
      </w:tr>
      <w:tr w:rsidR="007177DB" w:rsidRPr="00E602F5" w14:paraId="0BD936A0" w14:textId="77777777" w:rsidTr="00190290">
        <w:trPr>
          <w:cantSplit/>
          <w:trHeight w:val="514"/>
        </w:trPr>
        <w:tc>
          <w:tcPr>
            <w:tcW w:w="1843" w:type="dxa"/>
            <w:tcBorders>
              <w:top w:val="nil"/>
              <w:left w:val="nil"/>
              <w:bottom w:val="nil"/>
              <w:right w:val="nil"/>
            </w:tcBorders>
          </w:tcPr>
          <w:p w14:paraId="26F88D6C" w14:textId="77777777" w:rsidR="007177DB" w:rsidRPr="0066007C" w:rsidRDefault="007177DB" w:rsidP="00B64B09">
            <w:pPr>
              <w:spacing w:after="120"/>
              <w:rPr>
                <w:rFonts w:cstheme="minorHAnsi"/>
                <w:b/>
                <w:szCs w:val="24"/>
              </w:rPr>
            </w:pPr>
            <w:r w:rsidRPr="0066007C">
              <w:rPr>
                <w:rFonts w:cstheme="minorHAnsi"/>
                <w:b/>
                <w:szCs w:val="24"/>
              </w:rPr>
              <w:t>TEL</w:t>
            </w:r>
          </w:p>
        </w:tc>
        <w:tc>
          <w:tcPr>
            <w:tcW w:w="7927" w:type="dxa"/>
            <w:tcBorders>
              <w:top w:val="nil"/>
              <w:left w:val="nil"/>
              <w:bottom w:val="nil"/>
              <w:right w:val="nil"/>
            </w:tcBorders>
          </w:tcPr>
          <w:p w14:paraId="28562514" w14:textId="77777777" w:rsidR="007177DB" w:rsidRPr="0066007C" w:rsidRDefault="007177DB" w:rsidP="00B64B09">
            <w:pPr>
              <w:spacing w:after="120"/>
              <w:rPr>
                <w:rFonts w:cstheme="minorHAnsi"/>
                <w:szCs w:val="24"/>
              </w:rPr>
            </w:pPr>
            <w:r w:rsidRPr="0066007C">
              <w:rPr>
                <w:rFonts w:cstheme="minorHAnsi"/>
                <w:szCs w:val="24"/>
              </w:rPr>
              <w:t>Tolerable exposure limit</w:t>
            </w:r>
          </w:p>
        </w:tc>
      </w:tr>
      <w:tr w:rsidR="007177DB" w:rsidRPr="00E602F5" w14:paraId="52105168" w14:textId="77777777" w:rsidTr="00190290">
        <w:trPr>
          <w:cantSplit/>
          <w:trHeight w:val="514"/>
        </w:trPr>
        <w:tc>
          <w:tcPr>
            <w:tcW w:w="1843" w:type="dxa"/>
            <w:tcBorders>
              <w:top w:val="nil"/>
              <w:left w:val="nil"/>
              <w:bottom w:val="nil"/>
              <w:right w:val="nil"/>
            </w:tcBorders>
          </w:tcPr>
          <w:p w14:paraId="2711611B" w14:textId="71118D20" w:rsidR="007177DB" w:rsidRPr="0066007C" w:rsidRDefault="007177DB" w:rsidP="00B64B09">
            <w:pPr>
              <w:spacing w:after="120"/>
              <w:rPr>
                <w:rFonts w:cstheme="minorHAnsi"/>
                <w:b/>
                <w:szCs w:val="24"/>
              </w:rPr>
            </w:pPr>
            <w:r w:rsidRPr="0066007C">
              <w:rPr>
                <w:rFonts w:cstheme="minorHAnsi"/>
                <w:b/>
                <w:szCs w:val="24"/>
              </w:rPr>
              <w:t>WHO</w:t>
            </w:r>
          </w:p>
        </w:tc>
        <w:tc>
          <w:tcPr>
            <w:tcW w:w="7927" w:type="dxa"/>
            <w:tcBorders>
              <w:top w:val="nil"/>
              <w:left w:val="nil"/>
              <w:bottom w:val="nil"/>
              <w:right w:val="nil"/>
            </w:tcBorders>
          </w:tcPr>
          <w:p w14:paraId="60C71F80" w14:textId="77777777" w:rsidR="007177DB" w:rsidRPr="0066007C" w:rsidRDefault="007177DB" w:rsidP="00B64B09">
            <w:pPr>
              <w:spacing w:after="120"/>
              <w:rPr>
                <w:rFonts w:cstheme="minorHAnsi"/>
                <w:szCs w:val="24"/>
              </w:rPr>
            </w:pPr>
            <w:r w:rsidRPr="0066007C">
              <w:rPr>
                <w:rFonts w:cstheme="minorHAnsi"/>
                <w:szCs w:val="24"/>
              </w:rPr>
              <w:t>World Health Organization</w:t>
            </w:r>
          </w:p>
        </w:tc>
      </w:tr>
    </w:tbl>
    <w:p w14:paraId="570FEFCD" w14:textId="77777777" w:rsidR="007177DB" w:rsidRPr="0066007C" w:rsidRDefault="007177DB" w:rsidP="00B64B09">
      <w:pPr>
        <w:rPr>
          <w:rFonts w:cstheme="minorHAnsi"/>
          <w:szCs w:val="24"/>
        </w:rPr>
      </w:pPr>
    </w:p>
    <w:sectPr w:rsidR="007177DB" w:rsidRPr="0066007C" w:rsidSect="00991DE9">
      <w:footerReference w:type="default" r:id="rId44"/>
      <w:pgSz w:w="11906" w:h="16838"/>
      <w:pgMar w:top="1134" w:right="991" w:bottom="1134" w:left="1134" w:header="130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A8382" w14:textId="77777777" w:rsidR="008D3B79" w:rsidRDefault="008D3B79" w:rsidP="00817A32">
      <w:pPr>
        <w:spacing w:before="0" w:after="0" w:line="240" w:lineRule="auto"/>
      </w:pPr>
      <w:r>
        <w:separator/>
      </w:r>
    </w:p>
  </w:endnote>
  <w:endnote w:type="continuationSeparator" w:id="0">
    <w:p w14:paraId="35BE6EFD" w14:textId="77777777" w:rsidR="008D3B79" w:rsidRDefault="008D3B79" w:rsidP="00817A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Franklin Gothic Book">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33199" w14:textId="24359AB5" w:rsidR="00222274" w:rsidRPr="00630DE1" w:rsidRDefault="006D668D" w:rsidP="00AB7463">
    <w:pPr>
      <w:pBdr>
        <w:top w:val="single" w:sz="2" w:space="4" w:color="808080"/>
      </w:pBdr>
      <w:tabs>
        <w:tab w:val="right" w:pos="14570"/>
      </w:tabs>
      <w:spacing w:after="0" w:line="240" w:lineRule="auto"/>
      <w:rPr>
        <w:rFonts w:ascii="Arial" w:eastAsia="Calibri" w:hAnsi="Arial" w:cs="Arial"/>
        <w:noProof/>
        <w:szCs w:val="24"/>
      </w:rPr>
    </w:pPr>
    <w:r w:rsidRPr="00AB7463">
      <w:rPr>
        <w:rFonts w:ascii="Arial" w:eastAsia="Calibri" w:hAnsi="Arial" w:cs="Arial"/>
        <w:noProof/>
        <w:sz w:val="16"/>
        <w:szCs w:val="16"/>
      </w:rPr>
      <w:t>The Investigation and Surveillance of Poisoning and Hazardous-</w:t>
    </w:r>
    <w:r w:rsidR="00E74455" w:rsidRPr="00AB7463">
      <w:rPr>
        <w:rFonts w:ascii="Arial" w:eastAsia="Calibri" w:hAnsi="Arial" w:cs="Arial"/>
        <w:noProof/>
        <w:sz w:val="16"/>
        <w:szCs w:val="16"/>
      </w:rPr>
      <w:t>S</w:t>
    </w:r>
    <w:r w:rsidRPr="00AB7463">
      <w:rPr>
        <w:rFonts w:ascii="Arial" w:eastAsia="Calibri" w:hAnsi="Arial" w:cs="Arial"/>
        <w:noProof/>
        <w:sz w:val="16"/>
        <w:szCs w:val="16"/>
      </w:rPr>
      <w:t>ubstance Injuries</w:t>
    </w:r>
    <w:r w:rsidR="00E74455" w:rsidRPr="00AB7463">
      <w:rPr>
        <w:rFonts w:ascii="Arial" w:eastAsia="Calibri" w:hAnsi="Arial" w:cs="Arial"/>
        <w:noProof/>
        <w:sz w:val="16"/>
        <w:szCs w:val="16"/>
      </w:rPr>
      <w:t>:</w:t>
    </w:r>
    <w:r w:rsidR="00AB7463">
      <w:rPr>
        <w:rFonts w:ascii="Arial" w:eastAsia="Calibri" w:hAnsi="Arial" w:cs="Arial"/>
        <w:noProof/>
        <w:sz w:val="16"/>
        <w:szCs w:val="16"/>
      </w:rPr>
      <w:t xml:space="preserve"> </w:t>
    </w:r>
    <w:r w:rsidR="00E74455" w:rsidRPr="00AB7463">
      <w:rPr>
        <w:rFonts w:ascii="Arial" w:eastAsia="Calibri" w:hAnsi="Arial" w:cs="Arial"/>
        <w:noProof/>
        <w:sz w:val="16"/>
        <w:szCs w:val="16"/>
      </w:rPr>
      <w:t xml:space="preserve">Guidance for </w:t>
    </w:r>
    <w:r w:rsidR="00001F6D" w:rsidRPr="00AB7463">
      <w:rPr>
        <w:rFonts w:ascii="Arial" w:eastAsia="Calibri" w:hAnsi="Arial" w:cs="Arial"/>
        <w:noProof/>
        <w:sz w:val="16"/>
        <w:szCs w:val="16"/>
      </w:rPr>
      <w:t>P</w:t>
    </w:r>
    <w:r w:rsidR="00E74455" w:rsidRPr="00AB7463">
      <w:rPr>
        <w:rFonts w:ascii="Arial" w:eastAsia="Calibri" w:hAnsi="Arial" w:cs="Arial"/>
        <w:noProof/>
        <w:sz w:val="16"/>
        <w:szCs w:val="16"/>
      </w:rPr>
      <w:t>ublic</w:t>
    </w:r>
    <w:r w:rsidR="00001F6D" w:rsidRPr="00AB7463">
      <w:rPr>
        <w:rFonts w:ascii="Arial" w:eastAsia="Calibri" w:hAnsi="Arial" w:cs="Arial"/>
        <w:noProof/>
        <w:sz w:val="16"/>
        <w:szCs w:val="16"/>
      </w:rPr>
      <w:t xml:space="preserve"> H</w:t>
    </w:r>
    <w:r w:rsidR="00E74455" w:rsidRPr="00AB7463">
      <w:rPr>
        <w:rFonts w:ascii="Arial" w:eastAsia="Calibri" w:hAnsi="Arial" w:cs="Arial"/>
        <w:noProof/>
        <w:sz w:val="16"/>
        <w:szCs w:val="16"/>
      </w:rPr>
      <w:t>ealth</w:t>
    </w:r>
    <w:r w:rsidR="00001F6D" w:rsidRPr="00AB7463">
      <w:rPr>
        <w:rFonts w:ascii="Arial" w:eastAsia="Calibri" w:hAnsi="Arial" w:cs="Arial"/>
        <w:noProof/>
        <w:sz w:val="16"/>
        <w:szCs w:val="16"/>
      </w:rPr>
      <w:t xml:space="preserve"> </w:t>
    </w:r>
    <w:r w:rsidR="002D20A6" w:rsidRPr="00AB7463">
      <w:rPr>
        <w:rFonts w:ascii="Arial" w:eastAsia="Calibri" w:hAnsi="Arial" w:cs="Arial"/>
        <w:noProof/>
        <w:sz w:val="16"/>
        <w:szCs w:val="16"/>
      </w:rPr>
      <w:t>O</w:t>
    </w:r>
    <w:r w:rsidR="003B1A8B">
      <w:rPr>
        <w:rFonts w:ascii="Arial" w:eastAsia="Calibri" w:hAnsi="Arial" w:cs="Arial"/>
        <w:noProof/>
        <w:sz w:val="16"/>
        <w:szCs w:val="16"/>
      </w:rPr>
      <w:t>f</w:t>
    </w:r>
    <w:r w:rsidR="002D20A6" w:rsidRPr="00AB7463">
      <w:rPr>
        <w:rFonts w:ascii="Arial" w:eastAsia="Calibri" w:hAnsi="Arial" w:cs="Arial"/>
        <w:noProof/>
        <w:sz w:val="16"/>
        <w:szCs w:val="16"/>
      </w:rPr>
      <w:t>ficers</w:t>
    </w:r>
    <w:r w:rsidR="00222274" w:rsidRPr="00222274">
      <w:rPr>
        <w:rFonts w:ascii="Arial" w:eastAsia="Calibri" w:hAnsi="Arial" w:cs="Arial"/>
        <w:noProof/>
        <w:szCs w:val="24"/>
      </w:rPr>
      <w:tab/>
    </w:r>
    <w:r w:rsidR="00630DE1" w:rsidRPr="00630DE1">
      <w:rPr>
        <w:rFonts w:ascii="Arial" w:eastAsia="Calibri" w:hAnsi="Arial" w:cs="Arial"/>
        <w:noProof/>
        <w:szCs w:val="24"/>
      </w:rPr>
      <w:fldChar w:fldCharType="begin"/>
    </w:r>
    <w:r w:rsidR="00630DE1" w:rsidRPr="00630DE1">
      <w:rPr>
        <w:rFonts w:ascii="Arial" w:eastAsia="Calibri" w:hAnsi="Arial" w:cs="Arial"/>
        <w:noProof/>
        <w:szCs w:val="24"/>
      </w:rPr>
      <w:instrText xml:space="preserve"> PAGE   \* MERGEFORMAT </w:instrText>
    </w:r>
    <w:r w:rsidR="00630DE1" w:rsidRPr="00630DE1">
      <w:rPr>
        <w:rFonts w:ascii="Arial" w:eastAsia="Calibri" w:hAnsi="Arial" w:cs="Arial"/>
        <w:noProof/>
        <w:szCs w:val="24"/>
      </w:rPr>
      <w:fldChar w:fldCharType="separate"/>
    </w:r>
    <w:r w:rsidR="00630DE1" w:rsidRPr="00630DE1">
      <w:rPr>
        <w:rFonts w:ascii="Arial" w:eastAsia="Calibri" w:hAnsi="Arial" w:cs="Arial"/>
        <w:noProof/>
        <w:szCs w:val="24"/>
      </w:rPr>
      <w:t>1</w:t>
    </w:r>
    <w:r w:rsidR="00630DE1" w:rsidRPr="00630DE1">
      <w:rPr>
        <w:rFonts w:ascii="Arial" w:eastAsia="Calibri" w:hAnsi="Arial" w:cs="Arial"/>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770CA" w14:textId="77777777" w:rsidR="008D3B79" w:rsidRDefault="008D3B79" w:rsidP="00817A32">
      <w:pPr>
        <w:spacing w:before="0" w:after="0" w:line="240" w:lineRule="auto"/>
      </w:pPr>
    </w:p>
  </w:footnote>
  <w:footnote w:type="continuationSeparator" w:id="0">
    <w:p w14:paraId="578DEB92" w14:textId="77777777" w:rsidR="008D3B79" w:rsidRDefault="008D3B79" w:rsidP="00817A32">
      <w:pPr>
        <w:spacing w:before="0" w:after="0" w:line="240" w:lineRule="auto"/>
      </w:pPr>
      <w:r>
        <w:continuationSeparator/>
      </w:r>
    </w:p>
  </w:footnote>
  <w:footnote w:id="1">
    <w:p w14:paraId="5416AB6C" w14:textId="77777777" w:rsidR="002B6FEE" w:rsidRDefault="002B6FEE" w:rsidP="002B6FEE">
      <w:pPr>
        <w:pStyle w:val="FootnoteText"/>
      </w:pPr>
      <w:r w:rsidRPr="0033729F">
        <w:rPr>
          <w:rStyle w:val="FootnoteReference"/>
        </w:rPr>
        <w:footnoteRef/>
      </w:r>
      <w:r>
        <w:tab/>
        <w:t>The HSNO Act 1996 refers to injury, but for practical purposes, this also includes disease associated with exposure to a hazardous substance.</w:t>
      </w:r>
    </w:p>
  </w:footnote>
  <w:footnote w:id="2">
    <w:p w14:paraId="04BB206F" w14:textId="77777777" w:rsidR="002B6FEE" w:rsidRDefault="002B6FEE" w:rsidP="002B6FEE">
      <w:pPr>
        <w:pStyle w:val="FootnoteText"/>
      </w:pPr>
      <w:r w:rsidRPr="0033729F">
        <w:rPr>
          <w:rStyle w:val="FootnoteReference"/>
        </w:rPr>
        <w:footnoteRef/>
      </w:r>
      <w:r>
        <w:tab/>
        <w:t>A substance is any element, defined mixture of elements, compounds or defined mixture of compounds either naturally occurring or produced synthetically or any mixtures thereof.</w:t>
      </w:r>
    </w:p>
  </w:footnote>
  <w:footnote w:id="3">
    <w:p w14:paraId="341AF483" w14:textId="77777777" w:rsidR="002B6FEE" w:rsidRDefault="002B6FEE" w:rsidP="002B6FEE">
      <w:pPr>
        <w:pStyle w:val="FootnoteText"/>
      </w:pPr>
      <w:r w:rsidRPr="0033729F">
        <w:rPr>
          <w:rStyle w:val="FootnoteReference"/>
        </w:rPr>
        <w:footnoteRef/>
      </w:r>
      <w:r>
        <w:tab/>
        <w:t>ADI is an estimate of the amount of a substance in food or drinking-water, expressed on a body-weight basis that can be ingested daily over a lifetime without appreciable health risk.</w:t>
      </w:r>
    </w:p>
  </w:footnote>
  <w:footnote w:id="4">
    <w:p w14:paraId="092311F2" w14:textId="77777777" w:rsidR="002B6FEE" w:rsidRDefault="002B6FEE" w:rsidP="002B6FEE">
      <w:pPr>
        <w:pStyle w:val="FootnoteText"/>
      </w:pPr>
      <w:r w:rsidRPr="0033729F">
        <w:rPr>
          <w:rStyle w:val="FootnoteReference"/>
        </w:rPr>
        <w:footnoteRef/>
      </w:r>
      <w:r>
        <w:tab/>
        <w:t>TDI is analogous to ADI. The term ‘tolerable’ is used for agents that are not deliberately added, such as contaminants in drinking-water.</w:t>
      </w:r>
    </w:p>
  </w:footnote>
  <w:footnote w:id="5">
    <w:p w14:paraId="217427EA" w14:textId="77777777" w:rsidR="002B6FEE" w:rsidRDefault="002B6FEE" w:rsidP="002B6FEE">
      <w:pPr>
        <w:pStyle w:val="FootnoteText"/>
      </w:pPr>
      <w:r w:rsidRPr="0033729F">
        <w:rPr>
          <w:rStyle w:val="FootnoteReference"/>
        </w:rPr>
        <w:footnoteRef/>
      </w:r>
      <w:r>
        <w:tab/>
        <w:t>RfD is defined as an estimate of the dose of daily exposure to a substance (with uncertainty spanning perhaps an order of magnitude) for a human population (including sensitive subgroups) that is likely to be without an appreciable risk of deleterious effects during a lifetime.</w:t>
      </w:r>
    </w:p>
  </w:footnote>
  <w:footnote w:id="6">
    <w:p w14:paraId="002BFBED" w14:textId="77777777" w:rsidR="002B6FEE" w:rsidRDefault="002B6FEE" w:rsidP="002B6FEE">
      <w:pPr>
        <w:pStyle w:val="FootnoteText"/>
      </w:pPr>
      <w:r w:rsidRPr="0033729F">
        <w:rPr>
          <w:rStyle w:val="FootnoteReference"/>
        </w:rPr>
        <w:footnoteRef/>
      </w:r>
      <w:r>
        <w:tab/>
        <w:t>RfC is defined as an estimate of the concentration of daily exposure to a substance (with uncertainty spanning perhaps an order of magnitude) for a human population (including sensitive subgroups) that is likely to be without an appreciable risk of deleterious effects during a lifetime.</w:t>
      </w:r>
    </w:p>
  </w:footnote>
  <w:footnote w:id="7">
    <w:p w14:paraId="71F983F5" w14:textId="0C27FBC1" w:rsidR="00C07A34" w:rsidRDefault="00C07A34" w:rsidP="00C07A34">
      <w:pPr>
        <w:pStyle w:val="FootnoteText"/>
      </w:pPr>
      <w:r>
        <w:rPr>
          <w:rStyle w:val="FootnoteReference"/>
        </w:rPr>
        <w:footnoteRef/>
      </w:r>
      <w:r>
        <w:t xml:space="preserve"> </w:t>
      </w:r>
      <w:r w:rsidR="00E67EA5">
        <w:t xml:space="preserve">Both </w:t>
      </w:r>
      <w:r w:rsidR="003B2A9A">
        <w:t>are available at</w:t>
      </w:r>
      <w:r>
        <w:t xml:space="preserve"> </w:t>
      </w:r>
      <w:hyperlink r:id="rId1" w:history="1">
        <w:r w:rsidRPr="00F92734">
          <w:rPr>
            <w:rStyle w:val="Hyperlink"/>
          </w:rPr>
          <w:t>https://www.legislation.govt.nz</w:t>
        </w:r>
      </w:hyperlink>
      <w:r>
        <w:t xml:space="preserve"> </w:t>
      </w:r>
    </w:p>
  </w:footnote>
  <w:footnote w:id="8">
    <w:p w14:paraId="326C6440" w14:textId="77777777" w:rsidR="002B6FEE" w:rsidRDefault="002B6FEE" w:rsidP="002B6FEE">
      <w:pPr>
        <w:pStyle w:val="FootnoteText"/>
      </w:pPr>
      <w:r w:rsidRPr="0033729F">
        <w:rPr>
          <w:rStyle w:val="FootnoteReference"/>
        </w:rPr>
        <w:footnoteRef/>
      </w:r>
      <w:r>
        <w:tab/>
        <w:t>Slope factor is the cancer risk (proportion affected) per unit of dose. It is the US EPA’s terminology for describing how potent a compound may be in causing cancer based on studies conducted on animals and human studies when available.</w:t>
      </w:r>
    </w:p>
  </w:footnote>
  <w:footnote w:id="9">
    <w:p w14:paraId="034ECB17" w14:textId="77777777" w:rsidR="002B6FEE" w:rsidRDefault="002B6FEE" w:rsidP="002B6FEE">
      <w:pPr>
        <w:pStyle w:val="FootnoteText"/>
      </w:pPr>
      <w:r w:rsidRPr="0033729F">
        <w:rPr>
          <w:rStyle w:val="FootnoteReference"/>
        </w:rPr>
        <w:footnoteRef/>
      </w:r>
      <w:r>
        <w:tab/>
        <w:t>Unit risk is defined as the upper-bound excess lifetime cancer risk estimated to result from continuous exposure to an agent at a concentration of 1 µg/L in water or 1 µg/m</w:t>
      </w:r>
      <w:r>
        <w:rPr>
          <w:vertAlign w:val="superscript"/>
        </w:rPr>
        <w:t>3</w:t>
      </w:r>
      <w:r>
        <w:t xml:space="preserve"> in air.</w:t>
      </w:r>
    </w:p>
  </w:footnote>
  <w:footnote w:id="10">
    <w:p w14:paraId="00D1D912" w14:textId="77777777" w:rsidR="002B6FEE" w:rsidRDefault="002B6FEE" w:rsidP="002B6FEE">
      <w:pPr>
        <w:pStyle w:val="FootnoteText"/>
      </w:pPr>
      <w:r w:rsidRPr="0033729F">
        <w:rPr>
          <w:rStyle w:val="FootnoteReference"/>
        </w:rPr>
        <w:footnoteRef/>
      </w:r>
      <w:r>
        <w:tab/>
        <w:t>Tolerable exposure limit means the limit on the concentration of a substance (or any element or compound making up the substance) with toxic properties in an environmental medium as set in accordance with section 77B of the HSNO Act 1996 or EPA notices.</w:t>
      </w:r>
    </w:p>
  </w:footnote>
  <w:footnote w:id="11">
    <w:p w14:paraId="334E9F47" w14:textId="77777777" w:rsidR="002B6FEE" w:rsidRDefault="002B6FEE" w:rsidP="002B6FEE">
      <w:pPr>
        <w:pStyle w:val="FootnoteText"/>
      </w:pPr>
      <w:r w:rsidRPr="0033729F">
        <w:rPr>
          <w:rStyle w:val="FootnoteReference"/>
        </w:rPr>
        <w:footnoteRef/>
      </w:r>
      <w:r>
        <w:tab/>
        <w:t>Any substance or mixture intended for preventing, destroying, repelling or mitigating any pest (including but not limited to insect, rodent, nematode, fungus, weed).</w:t>
      </w:r>
    </w:p>
  </w:footnote>
  <w:footnote w:id="12">
    <w:p w14:paraId="6A412ABB" w14:textId="77777777" w:rsidR="002B6FEE" w:rsidRDefault="002B6FEE" w:rsidP="002B6FEE">
      <w:pPr>
        <w:pStyle w:val="FootnoteText"/>
      </w:pPr>
      <w:r w:rsidRPr="004231A6">
        <w:rPr>
          <w:rStyle w:val="FootnoteReference"/>
        </w:rPr>
        <w:footnoteRef/>
      </w:r>
      <w:r>
        <w:tab/>
        <w:t>Due to discharges from a single source, such as an industrial site.</w:t>
      </w:r>
    </w:p>
  </w:footnote>
  <w:footnote w:id="13">
    <w:p w14:paraId="61114656" w14:textId="77777777" w:rsidR="002B6FEE" w:rsidRDefault="002B6FEE" w:rsidP="002B6FEE">
      <w:pPr>
        <w:pStyle w:val="FootnoteText"/>
      </w:pPr>
      <w:r w:rsidRPr="004231A6">
        <w:rPr>
          <w:rStyle w:val="FootnoteReference"/>
        </w:rPr>
        <w:footnoteRef/>
      </w:r>
      <w:r>
        <w:tab/>
        <w:t>Involves many small point sources that combine to cause significant pollution.</w:t>
      </w:r>
    </w:p>
  </w:footnote>
  <w:footnote w:id="14">
    <w:p w14:paraId="6CBAD367" w14:textId="77777777" w:rsidR="001C2FA6" w:rsidRDefault="001C2FA6" w:rsidP="001C2FA6">
      <w:pPr>
        <w:pStyle w:val="FootnoteText"/>
      </w:pPr>
      <w:r w:rsidRPr="004231A6">
        <w:rPr>
          <w:rStyle w:val="FootnoteReference"/>
        </w:rPr>
        <w:footnoteRef/>
      </w:r>
      <w:r>
        <w:tab/>
        <w:t>These substances may accurately be identified when the system has enough data to develop a list.</w:t>
      </w:r>
    </w:p>
  </w:footnote>
  <w:footnote w:id="15">
    <w:p w14:paraId="564D01CA" w14:textId="77777777" w:rsidR="001C2FA6" w:rsidRDefault="001C2FA6" w:rsidP="001C2FA6">
      <w:pPr>
        <w:pStyle w:val="FootnoteText"/>
      </w:pPr>
      <w:r w:rsidRPr="004231A6">
        <w:rPr>
          <w:rStyle w:val="FootnoteReference"/>
        </w:rPr>
        <w:footnoteRef/>
      </w:r>
      <w:r>
        <w:tab/>
        <w:t>Could be statutory or non-statutory notification.</w:t>
      </w:r>
    </w:p>
  </w:footnote>
  <w:footnote w:id="16">
    <w:p w14:paraId="634A9300" w14:textId="77777777" w:rsidR="001C2FA6" w:rsidRDefault="001C2FA6" w:rsidP="001C2FA6">
      <w:pPr>
        <w:pStyle w:val="FootnoteText"/>
      </w:pPr>
      <w:r w:rsidRPr="004231A6">
        <w:rPr>
          <w:rStyle w:val="FootnoteReference"/>
        </w:rPr>
        <w:footnoteRef/>
      </w:r>
      <w:r>
        <w:tab/>
      </w:r>
      <w:r w:rsidRPr="0044790A">
        <w:t>HSDIRT</w:t>
      </w:r>
      <w:r>
        <w:t xml:space="preserve"> is an electronic tool accessible in certain patient management systems which gives general practitioners an easy mechanism to notify cases.</w:t>
      </w:r>
    </w:p>
  </w:footnote>
  <w:footnote w:id="17">
    <w:p w14:paraId="3EF64110" w14:textId="77777777" w:rsidR="001C2FA6" w:rsidRDefault="001C2FA6" w:rsidP="001C2FA6">
      <w:pPr>
        <w:pStyle w:val="FootnoteText"/>
      </w:pPr>
      <w:r w:rsidRPr="00341950">
        <w:rPr>
          <w:rStyle w:val="FootnoteReference"/>
        </w:rPr>
        <w:footnoteRef/>
      </w:r>
      <w:r>
        <w:tab/>
        <w:t>WorkSafe is responsible if the operator is a worker, such as a farmer, agricultural sprayer, pest-management operator.</w:t>
      </w:r>
    </w:p>
  </w:footnote>
  <w:footnote w:id="18">
    <w:p w14:paraId="082AE965" w14:textId="77777777" w:rsidR="001C2FA6" w:rsidRDefault="001C2FA6" w:rsidP="001C2FA6">
      <w:pPr>
        <w:pStyle w:val="FootnoteText"/>
      </w:pPr>
      <w:r w:rsidRPr="00836D29">
        <w:rPr>
          <w:rStyle w:val="FootnoteReference"/>
        </w:rPr>
        <w:footnoteRef/>
      </w:r>
      <w:r>
        <w:tab/>
        <w:t>Adopted from Gorman D (1997).</w:t>
      </w:r>
    </w:p>
  </w:footnote>
  <w:footnote w:id="19">
    <w:p w14:paraId="397F5AC4" w14:textId="77777777" w:rsidR="007177DB" w:rsidRDefault="007177DB" w:rsidP="007177DB">
      <w:pPr>
        <w:pStyle w:val="FootnoteText"/>
      </w:pPr>
      <w:r w:rsidRPr="00A231C2">
        <w:rPr>
          <w:rStyle w:val="FootnoteReference"/>
        </w:rPr>
        <w:footnoteRef/>
      </w:r>
      <w:r>
        <w:tab/>
        <w:t>Communicable diseases are included (eg, zoonotic and bloodborne diseases where a person is infected at their workplace). Food workers with enteric diseases that are not acquired at their workplace, but who pose a potential food safety risk at work are not included; they are dealt with by the Food Act 2014.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198475A"/>
    <w:lvl w:ilvl="0">
      <w:start w:val="1"/>
      <w:numFmt w:val="lowerLetter"/>
      <w:pStyle w:val="ListNumber2"/>
      <w:lvlText w:val="%1)"/>
      <w:lvlJc w:val="left"/>
      <w:pPr>
        <w:ind w:left="644"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0529B1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DF9C095E"/>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6" w15:restartNumberingAfterBreak="0">
    <w:nsid w:val="0EB86E32"/>
    <w:multiLevelType w:val="multilevel"/>
    <w:tmpl w:val="D94CD338"/>
    <w:lvl w:ilvl="0">
      <w:start w:val="1"/>
      <w:numFmt w:val="none"/>
      <w:suff w:val="nothing"/>
      <w:lvlText w:val=""/>
      <w:lvlJc w:val="left"/>
      <w:pPr>
        <w:ind w:left="0" w:firstLine="0"/>
      </w:pPr>
      <w:rPr>
        <w:rFonts w:hint="default"/>
      </w:rPr>
    </w:lvl>
    <w:lvl w:ilvl="1">
      <w:start w:val="1"/>
      <w:numFmt w:val="none"/>
      <w:suff w:val="nothing"/>
      <w:lvlText w:val="%2"/>
      <w:lvlJc w:val="left"/>
      <w:pPr>
        <w:ind w:left="0" w:firstLine="0"/>
      </w:pPr>
      <w:rPr>
        <w:rFonts w:hint="default"/>
        <w:i/>
      </w:rPr>
    </w:lvl>
    <w:lvl w:ilvl="2">
      <w:start w:val="1"/>
      <w:numFmt w:val="none"/>
      <w:suff w:val="nothing"/>
      <w:lvlText w:val="%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decimal"/>
      <w:lvlText w:val="%7."/>
      <w:lvlJc w:val="left"/>
      <w:pPr>
        <w:ind w:left="425" w:hanging="425"/>
      </w:pPr>
      <w:rPr>
        <w:rFonts w:hint="default"/>
      </w:rPr>
    </w:lvl>
    <w:lvl w:ilvl="7">
      <w:start w:val="1"/>
      <w:numFmt w:val="lowerLetter"/>
      <w:lvlText w:val="%8."/>
      <w:lvlJc w:val="left"/>
      <w:pPr>
        <w:ind w:left="425" w:hanging="425"/>
      </w:pPr>
      <w:rPr>
        <w:rFonts w:hint="default"/>
      </w:rPr>
    </w:lvl>
    <w:lvl w:ilvl="8">
      <w:start w:val="1"/>
      <w:numFmt w:val="lowerRoman"/>
      <w:lvlText w:val="%9."/>
      <w:lvlJc w:val="left"/>
      <w:pPr>
        <w:ind w:left="425" w:hanging="425"/>
      </w:pPr>
      <w:rPr>
        <w:rFonts w:hint="default"/>
      </w:rPr>
    </w:lvl>
  </w:abstractNum>
  <w:abstractNum w:abstractNumId="7"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8" w15:restartNumberingAfterBreak="0">
    <w:nsid w:val="1A887D7D"/>
    <w:multiLevelType w:val="hybridMultilevel"/>
    <w:tmpl w:val="D2CC963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4773E2C"/>
    <w:multiLevelType w:val="hybridMultilevel"/>
    <w:tmpl w:val="ADF29F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94F2226"/>
    <w:multiLevelType w:val="hybridMultilevel"/>
    <w:tmpl w:val="80D6FA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A7953F5"/>
    <w:multiLevelType w:val="hybridMultilevel"/>
    <w:tmpl w:val="DC04329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69B92BF5"/>
    <w:multiLevelType w:val="hybridMultilevel"/>
    <w:tmpl w:val="135E7B1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num w:numId="1" w16cid:durableId="1277954188">
    <w:abstractNumId w:val="9"/>
  </w:num>
  <w:num w:numId="2" w16cid:durableId="1619951087">
    <w:abstractNumId w:val="4"/>
  </w:num>
  <w:num w:numId="3" w16cid:durableId="740249211">
    <w:abstractNumId w:val="2"/>
  </w:num>
  <w:num w:numId="4" w16cid:durableId="160243687">
    <w:abstractNumId w:val="1"/>
  </w:num>
  <w:num w:numId="5" w16cid:durableId="1072386348">
    <w:abstractNumId w:val="3"/>
  </w:num>
  <w:num w:numId="6" w16cid:durableId="1822695784">
    <w:abstractNumId w:val="0"/>
  </w:num>
  <w:num w:numId="7" w16cid:durableId="1121918875">
    <w:abstractNumId w:val="7"/>
  </w:num>
  <w:num w:numId="8" w16cid:durableId="1626233424">
    <w:abstractNumId w:val="16"/>
  </w:num>
  <w:num w:numId="9" w16cid:durableId="423498221">
    <w:abstractNumId w:val="6"/>
  </w:num>
  <w:num w:numId="10" w16cid:durableId="1060443175">
    <w:abstractNumId w:val="10"/>
  </w:num>
  <w:num w:numId="11" w16cid:durableId="2035183895">
    <w:abstractNumId w:val="11"/>
  </w:num>
  <w:num w:numId="12" w16cid:durableId="899905548">
    <w:abstractNumId w:val="5"/>
  </w:num>
  <w:num w:numId="13" w16cid:durableId="1804929554">
    <w:abstractNumId w:val="12"/>
  </w:num>
  <w:num w:numId="14" w16cid:durableId="1428774880">
    <w:abstractNumId w:val="4"/>
  </w:num>
  <w:num w:numId="15" w16cid:durableId="815225031">
    <w:abstractNumId w:val="13"/>
  </w:num>
  <w:num w:numId="16" w16cid:durableId="336814495">
    <w:abstractNumId w:val="16"/>
  </w:num>
  <w:num w:numId="17" w16cid:durableId="1644696082">
    <w:abstractNumId w:val="8"/>
  </w:num>
  <w:num w:numId="18" w16cid:durableId="78328079">
    <w:abstractNumId w:val="15"/>
  </w:num>
  <w:num w:numId="19" w16cid:durableId="1646858166">
    <w:abstractNumId w:val="14"/>
  </w:num>
  <w:num w:numId="20" w16cid:durableId="1063792138">
    <w:abstractNumId w:val="16"/>
  </w:num>
  <w:num w:numId="21" w16cid:durableId="1994596916">
    <w:abstractNumId w:val="4"/>
  </w:num>
  <w:num w:numId="22" w16cid:durableId="636377454">
    <w:abstractNumId w:val="4"/>
  </w:num>
  <w:num w:numId="23" w16cid:durableId="1796095091">
    <w:abstractNumId w:val="4"/>
  </w:num>
  <w:num w:numId="24" w16cid:durableId="1971206150">
    <w:abstractNumId w:val="4"/>
  </w:num>
  <w:num w:numId="25" w16cid:durableId="1402673424">
    <w:abstractNumId w:val="4"/>
  </w:num>
  <w:num w:numId="26" w16cid:durableId="930046241">
    <w:abstractNumId w:val="4"/>
  </w:num>
  <w:num w:numId="27" w16cid:durableId="1915583988">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357"/>
    <w:rsid w:val="000007C4"/>
    <w:rsid w:val="00001F6D"/>
    <w:rsid w:val="00005016"/>
    <w:rsid w:val="00014BB0"/>
    <w:rsid w:val="00026BFF"/>
    <w:rsid w:val="00057F07"/>
    <w:rsid w:val="000707A7"/>
    <w:rsid w:val="0007571C"/>
    <w:rsid w:val="00076750"/>
    <w:rsid w:val="00085894"/>
    <w:rsid w:val="00085DA7"/>
    <w:rsid w:val="00086A77"/>
    <w:rsid w:val="000946B7"/>
    <w:rsid w:val="000A5357"/>
    <w:rsid w:val="000B2333"/>
    <w:rsid w:val="000B2CFE"/>
    <w:rsid w:val="000C2A52"/>
    <w:rsid w:val="000D0501"/>
    <w:rsid w:val="000D1DCD"/>
    <w:rsid w:val="000E0757"/>
    <w:rsid w:val="000E32C9"/>
    <w:rsid w:val="000F39DF"/>
    <w:rsid w:val="000F72CA"/>
    <w:rsid w:val="00104D44"/>
    <w:rsid w:val="001073CD"/>
    <w:rsid w:val="00112469"/>
    <w:rsid w:val="0011458C"/>
    <w:rsid w:val="00114C0A"/>
    <w:rsid w:val="001233EA"/>
    <w:rsid w:val="00132517"/>
    <w:rsid w:val="0014229F"/>
    <w:rsid w:val="0016156E"/>
    <w:rsid w:val="0016624B"/>
    <w:rsid w:val="00170F50"/>
    <w:rsid w:val="00172790"/>
    <w:rsid w:val="001770A9"/>
    <w:rsid w:val="00181EA7"/>
    <w:rsid w:val="00185DAA"/>
    <w:rsid w:val="00190290"/>
    <w:rsid w:val="001A05B7"/>
    <w:rsid w:val="001A24B3"/>
    <w:rsid w:val="001B6518"/>
    <w:rsid w:val="001C2066"/>
    <w:rsid w:val="001C2FA6"/>
    <w:rsid w:val="001C37CA"/>
    <w:rsid w:val="001C6FBE"/>
    <w:rsid w:val="001D3752"/>
    <w:rsid w:val="001D7231"/>
    <w:rsid w:val="001E6028"/>
    <w:rsid w:val="001F0165"/>
    <w:rsid w:val="001F2E3D"/>
    <w:rsid w:val="001F52CD"/>
    <w:rsid w:val="00205AC5"/>
    <w:rsid w:val="002074EB"/>
    <w:rsid w:val="00222274"/>
    <w:rsid w:val="00241671"/>
    <w:rsid w:val="00242D01"/>
    <w:rsid w:val="002440DA"/>
    <w:rsid w:val="002522DD"/>
    <w:rsid w:val="00263D78"/>
    <w:rsid w:val="00273516"/>
    <w:rsid w:val="002760A4"/>
    <w:rsid w:val="00285DAE"/>
    <w:rsid w:val="00286A00"/>
    <w:rsid w:val="002934A3"/>
    <w:rsid w:val="002958B8"/>
    <w:rsid w:val="002A377F"/>
    <w:rsid w:val="002A5B63"/>
    <w:rsid w:val="002A7CE2"/>
    <w:rsid w:val="002B0FE8"/>
    <w:rsid w:val="002B6FEE"/>
    <w:rsid w:val="002C09D4"/>
    <w:rsid w:val="002C140A"/>
    <w:rsid w:val="002D20A6"/>
    <w:rsid w:val="002D513B"/>
    <w:rsid w:val="002E1287"/>
    <w:rsid w:val="002F578C"/>
    <w:rsid w:val="00310A29"/>
    <w:rsid w:val="00326221"/>
    <w:rsid w:val="00332DA5"/>
    <w:rsid w:val="003429DD"/>
    <w:rsid w:val="00366A4E"/>
    <w:rsid w:val="003747BA"/>
    <w:rsid w:val="00380DE0"/>
    <w:rsid w:val="00393A91"/>
    <w:rsid w:val="00396A75"/>
    <w:rsid w:val="003B1A8B"/>
    <w:rsid w:val="003B2A9A"/>
    <w:rsid w:val="003B76E9"/>
    <w:rsid w:val="003C540D"/>
    <w:rsid w:val="003C773E"/>
    <w:rsid w:val="003D005A"/>
    <w:rsid w:val="003D615F"/>
    <w:rsid w:val="003D6698"/>
    <w:rsid w:val="003E7BC7"/>
    <w:rsid w:val="00407875"/>
    <w:rsid w:val="00427FA6"/>
    <w:rsid w:val="004320FB"/>
    <w:rsid w:val="00437F54"/>
    <w:rsid w:val="00444222"/>
    <w:rsid w:val="0044464D"/>
    <w:rsid w:val="00444D2D"/>
    <w:rsid w:val="0045453A"/>
    <w:rsid w:val="00460DFC"/>
    <w:rsid w:val="00463E58"/>
    <w:rsid w:val="0047068B"/>
    <w:rsid w:val="00473532"/>
    <w:rsid w:val="004753F0"/>
    <w:rsid w:val="00487C25"/>
    <w:rsid w:val="004A42A4"/>
    <w:rsid w:val="004C2E5B"/>
    <w:rsid w:val="004C482D"/>
    <w:rsid w:val="004E5B84"/>
    <w:rsid w:val="004E7B61"/>
    <w:rsid w:val="005003E6"/>
    <w:rsid w:val="00501B6D"/>
    <w:rsid w:val="00504A49"/>
    <w:rsid w:val="00506C34"/>
    <w:rsid w:val="00510811"/>
    <w:rsid w:val="005142E7"/>
    <w:rsid w:val="00514BC4"/>
    <w:rsid w:val="005165EB"/>
    <w:rsid w:val="00533781"/>
    <w:rsid w:val="00535180"/>
    <w:rsid w:val="005363F9"/>
    <w:rsid w:val="00537F81"/>
    <w:rsid w:val="00540F1B"/>
    <w:rsid w:val="005435E6"/>
    <w:rsid w:val="00547023"/>
    <w:rsid w:val="00554A05"/>
    <w:rsid w:val="005561E4"/>
    <w:rsid w:val="00556C28"/>
    <w:rsid w:val="0057474B"/>
    <w:rsid w:val="00582640"/>
    <w:rsid w:val="005834F6"/>
    <w:rsid w:val="0059208E"/>
    <w:rsid w:val="005938BD"/>
    <w:rsid w:val="0059628E"/>
    <w:rsid w:val="005A5D55"/>
    <w:rsid w:val="005C0290"/>
    <w:rsid w:val="005C5368"/>
    <w:rsid w:val="005C6F2B"/>
    <w:rsid w:val="005D523F"/>
    <w:rsid w:val="005E0FB8"/>
    <w:rsid w:val="005E1C77"/>
    <w:rsid w:val="005F0027"/>
    <w:rsid w:val="005F26CF"/>
    <w:rsid w:val="00602FC1"/>
    <w:rsid w:val="006046B7"/>
    <w:rsid w:val="006058A0"/>
    <w:rsid w:val="0060695A"/>
    <w:rsid w:val="00606C26"/>
    <w:rsid w:val="006072EB"/>
    <w:rsid w:val="00614420"/>
    <w:rsid w:val="00616E0E"/>
    <w:rsid w:val="00621805"/>
    <w:rsid w:val="00621969"/>
    <w:rsid w:val="006246D6"/>
    <w:rsid w:val="006305A4"/>
    <w:rsid w:val="00630DE1"/>
    <w:rsid w:val="0063165F"/>
    <w:rsid w:val="00641503"/>
    <w:rsid w:val="00645BCF"/>
    <w:rsid w:val="006479B0"/>
    <w:rsid w:val="00653C16"/>
    <w:rsid w:val="0066007C"/>
    <w:rsid w:val="006647F4"/>
    <w:rsid w:val="00665402"/>
    <w:rsid w:val="0067278D"/>
    <w:rsid w:val="006757AD"/>
    <w:rsid w:val="00677686"/>
    <w:rsid w:val="0068152F"/>
    <w:rsid w:val="006A2ABE"/>
    <w:rsid w:val="006C0CF2"/>
    <w:rsid w:val="006C43C6"/>
    <w:rsid w:val="006C53F4"/>
    <w:rsid w:val="006C7F2C"/>
    <w:rsid w:val="006D668D"/>
    <w:rsid w:val="006E1E48"/>
    <w:rsid w:val="006E4F78"/>
    <w:rsid w:val="006F1977"/>
    <w:rsid w:val="0070117D"/>
    <w:rsid w:val="007177DB"/>
    <w:rsid w:val="00726AB3"/>
    <w:rsid w:val="00726B48"/>
    <w:rsid w:val="00730F9F"/>
    <w:rsid w:val="00740261"/>
    <w:rsid w:val="00742344"/>
    <w:rsid w:val="00743100"/>
    <w:rsid w:val="00745CF3"/>
    <w:rsid w:val="007468B4"/>
    <w:rsid w:val="00746A71"/>
    <w:rsid w:val="00750FA0"/>
    <w:rsid w:val="00764FB9"/>
    <w:rsid w:val="00765F21"/>
    <w:rsid w:val="0077123C"/>
    <w:rsid w:val="007829DF"/>
    <w:rsid w:val="0078656B"/>
    <w:rsid w:val="00795A6E"/>
    <w:rsid w:val="007A2B86"/>
    <w:rsid w:val="007A4A77"/>
    <w:rsid w:val="007A7045"/>
    <w:rsid w:val="007B00FA"/>
    <w:rsid w:val="007B08A6"/>
    <w:rsid w:val="007B5379"/>
    <w:rsid w:val="007D027C"/>
    <w:rsid w:val="007D2195"/>
    <w:rsid w:val="007D2801"/>
    <w:rsid w:val="007D6A28"/>
    <w:rsid w:val="0080653E"/>
    <w:rsid w:val="00815F07"/>
    <w:rsid w:val="008160BA"/>
    <w:rsid w:val="00817A32"/>
    <w:rsid w:val="00832787"/>
    <w:rsid w:val="0083317C"/>
    <w:rsid w:val="008372E8"/>
    <w:rsid w:val="00852A28"/>
    <w:rsid w:val="00854BA1"/>
    <w:rsid w:val="00855351"/>
    <w:rsid w:val="00860425"/>
    <w:rsid w:val="00861C9E"/>
    <w:rsid w:val="00872822"/>
    <w:rsid w:val="0087453B"/>
    <w:rsid w:val="008764CA"/>
    <w:rsid w:val="00876F43"/>
    <w:rsid w:val="00877193"/>
    <w:rsid w:val="0087795F"/>
    <w:rsid w:val="00893868"/>
    <w:rsid w:val="008B6EC2"/>
    <w:rsid w:val="008C1929"/>
    <w:rsid w:val="008C77CE"/>
    <w:rsid w:val="008D14E6"/>
    <w:rsid w:val="008D15C3"/>
    <w:rsid w:val="008D2B8D"/>
    <w:rsid w:val="008D3B79"/>
    <w:rsid w:val="008E22CE"/>
    <w:rsid w:val="008E4BBA"/>
    <w:rsid w:val="008E5CB0"/>
    <w:rsid w:val="008E6BE9"/>
    <w:rsid w:val="008F4C86"/>
    <w:rsid w:val="0091514B"/>
    <w:rsid w:val="00916BE6"/>
    <w:rsid w:val="00917B76"/>
    <w:rsid w:val="0092239D"/>
    <w:rsid w:val="0092286A"/>
    <w:rsid w:val="00934E2F"/>
    <w:rsid w:val="00944620"/>
    <w:rsid w:val="00944F03"/>
    <w:rsid w:val="0095276F"/>
    <w:rsid w:val="009561D5"/>
    <w:rsid w:val="00982AAE"/>
    <w:rsid w:val="00982CEF"/>
    <w:rsid w:val="009841DD"/>
    <w:rsid w:val="00990357"/>
    <w:rsid w:val="00991DE9"/>
    <w:rsid w:val="00993B5E"/>
    <w:rsid w:val="00994D5F"/>
    <w:rsid w:val="009B67CA"/>
    <w:rsid w:val="009C155A"/>
    <w:rsid w:val="009D2A0C"/>
    <w:rsid w:val="009D2C4E"/>
    <w:rsid w:val="009D70D9"/>
    <w:rsid w:val="009E7302"/>
    <w:rsid w:val="009F0189"/>
    <w:rsid w:val="009F51D8"/>
    <w:rsid w:val="00A00CF3"/>
    <w:rsid w:val="00A04435"/>
    <w:rsid w:val="00A0690E"/>
    <w:rsid w:val="00A06C8E"/>
    <w:rsid w:val="00A07F87"/>
    <w:rsid w:val="00A16047"/>
    <w:rsid w:val="00A21847"/>
    <w:rsid w:val="00A312BA"/>
    <w:rsid w:val="00A33C4A"/>
    <w:rsid w:val="00A53C9F"/>
    <w:rsid w:val="00A56E1C"/>
    <w:rsid w:val="00A6116E"/>
    <w:rsid w:val="00A62E67"/>
    <w:rsid w:val="00A6524E"/>
    <w:rsid w:val="00A65BFC"/>
    <w:rsid w:val="00A70845"/>
    <w:rsid w:val="00A77FEA"/>
    <w:rsid w:val="00A846E4"/>
    <w:rsid w:val="00A8580D"/>
    <w:rsid w:val="00A8746A"/>
    <w:rsid w:val="00A87A77"/>
    <w:rsid w:val="00A93621"/>
    <w:rsid w:val="00A938ED"/>
    <w:rsid w:val="00AA2F54"/>
    <w:rsid w:val="00AB0105"/>
    <w:rsid w:val="00AB13E5"/>
    <w:rsid w:val="00AB26C8"/>
    <w:rsid w:val="00AB2CCB"/>
    <w:rsid w:val="00AB6A6F"/>
    <w:rsid w:val="00AB7463"/>
    <w:rsid w:val="00AC3D95"/>
    <w:rsid w:val="00AC4BAC"/>
    <w:rsid w:val="00AE01C0"/>
    <w:rsid w:val="00AE1B56"/>
    <w:rsid w:val="00AE7DF4"/>
    <w:rsid w:val="00AF2365"/>
    <w:rsid w:val="00B11B1C"/>
    <w:rsid w:val="00B16E95"/>
    <w:rsid w:val="00B2570F"/>
    <w:rsid w:val="00B32D7D"/>
    <w:rsid w:val="00B5760A"/>
    <w:rsid w:val="00B616A6"/>
    <w:rsid w:val="00B63D46"/>
    <w:rsid w:val="00B63DE8"/>
    <w:rsid w:val="00B64B09"/>
    <w:rsid w:val="00B67655"/>
    <w:rsid w:val="00B71193"/>
    <w:rsid w:val="00B71474"/>
    <w:rsid w:val="00B71E2A"/>
    <w:rsid w:val="00B72539"/>
    <w:rsid w:val="00B75F7F"/>
    <w:rsid w:val="00B83EC2"/>
    <w:rsid w:val="00B86261"/>
    <w:rsid w:val="00BA3A18"/>
    <w:rsid w:val="00BB5DC9"/>
    <w:rsid w:val="00BB61E9"/>
    <w:rsid w:val="00BC5366"/>
    <w:rsid w:val="00BC67A0"/>
    <w:rsid w:val="00BD5D5A"/>
    <w:rsid w:val="00BE180A"/>
    <w:rsid w:val="00BE1E38"/>
    <w:rsid w:val="00BE79BA"/>
    <w:rsid w:val="00BF45A9"/>
    <w:rsid w:val="00BF5C0D"/>
    <w:rsid w:val="00C0301D"/>
    <w:rsid w:val="00C0313E"/>
    <w:rsid w:val="00C033FA"/>
    <w:rsid w:val="00C07A34"/>
    <w:rsid w:val="00C1338A"/>
    <w:rsid w:val="00C264BA"/>
    <w:rsid w:val="00C50084"/>
    <w:rsid w:val="00C546D4"/>
    <w:rsid w:val="00C55D9F"/>
    <w:rsid w:val="00C573E3"/>
    <w:rsid w:val="00C710EE"/>
    <w:rsid w:val="00C7567D"/>
    <w:rsid w:val="00C82BF8"/>
    <w:rsid w:val="00C85599"/>
    <w:rsid w:val="00C85786"/>
    <w:rsid w:val="00C868B3"/>
    <w:rsid w:val="00C87A06"/>
    <w:rsid w:val="00C90A05"/>
    <w:rsid w:val="00C92E21"/>
    <w:rsid w:val="00C946D1"/>
    <w:rsid w:val="00CA578E"/>
    <w:rsid w:val="00CB1880"/>
    <w:rsid w:val="00CB469E"/>
    <w:rsid w:val="00CB69C9"/>
    <w:rsid w:val="00CB706B"/>
    <w:rsid w:val="00CC4015"/>
    <w:rsid w:val="00CD3ADF"/>
    <w:rsid w:val="00CE0C87"/>
    <w:rsid w:val="00CF0544"/>
    <w:rsid w:val="00CF1F1D"/>
    <w:rsid w:val="00CF5C4A"/>
    <w:rsid w:val="00D023A6"/>
    <w:rsid w:val="00D028B6"/>
    <w:rsid w:val="00D0703D"/>
    <w:rsid w:val="00D134CF"/>
    <w:rsid w:val="00D135AB"/>
    <w:rsid w:val="00D22768"/>
    <w:rsid w:val="00D2455A"/>
    <w:rsid w:val="00D3177E"/>
    <w:rsid w:val="00D328D5"/>
    <w:rsid w:val="00D4321A"/>
    <w:rsid w:val="00D4649F"/>
    <w:rsid w:val="00D4705A"/>
    <w:rsid w:val="00D50D5D"/>
    <w:rsid w:val="00D51126"/>
    <w:rsid w:val="00D514D0"/>
    <w:rsid w:val="00D5542A"/>
    <w:rsid w:val="00D65C88"/>
    <w:rsid w:val="00D81488"/>
    <w:rsid w:val="00D840B1"/>
    <w:rsid w:val="00D86ED8"/>
    <w:rsid w:val="00DB0778"/>
    <w:rsid w:val="00DB383E"/>
    <w:rsid w:val="00DC11A5"/>
    <w:rsid w:val="00DC29C3"/>
    <w:rsid w:val="00DC5350"/>
    <w:rsid w:val="00DD02BF"/>
    <w:rsid w:val="00DD5B2A"/>
    <w:rsid w:val="00DF08E7"/>
    <w:rsid w:val="00DF2E78"/>
    <w:rsid w:val="00E02529"/>
    <w:rsid w:val="00E02A16"/>
    <w:rsid w:val="00E02C87"/>
    <w:rsid w:val="00E04A49"/>
    <w:rsid w:val="00E1058F"/>
    <w:rsid w:val="00E22854"/>
    <w:rsid w:val="00E26921"/>
    <w:rsid w:val="00E30267"/>
    <w:rsid w:val="00E30384"/>
    <w:rsid w:val="00E41991"/>
    <w:rsid w:val="00E43C1D"/>
    <w:rsid w:val="00E46942"/>
    <w:rsid w:val="00E554C7"/>
    <w:rsid w:val="00E55ABB"/>
    <w:rsid w:val="00E57846"/>
    <w:rsid w:val="00E602F5"/>
    <w:rsid w:val="00E636BF"/>
    <w:rsid w:val="00E664ED"/>
    <w:rsid w:val="00E67EA5"/>
    <w:rsid w:val="00E7118F"/>
    <w:rsid w:val="00E7310C"/>
    <w:rsid w:val="00E74455"/>
    <w:rsid w:val="00E866BB"/>
    <w:rsid w:val="00E97B8F"/>
    <w:rsid w:val="00EA2EB2"/>
    <w:rsid w:val="00EB1C3C"/>
    <w:rsid w:val="00EB2692"/>
    <w:rsid w:val="00EB5906"/>
    <w:rsid w:val="00EB6409"/>
    <w:rsid w:val="00EC10FF"/>
    <w:rsid w:val="00EC16DD"/>
    <w:rsid w:val="00EC246F"/>
    <w:rsid w:val="00ED0E3D"/>
    <w:rsid w:val="00ED1783"/>
    <w:rsid w:val="00ED4008"/>
    <w:rsid w:val="00ED6F69"/>
    <w:rsid w:val="00EE129D"/>
    <w:rsid w:val="00EE4712"/>
    <w:rsid w:val="00EF06FB"/>
    <w:rsid w:val="00F01167"/>
    <w:rsid w:val="00F03379"/>
    <w:rsid w:val="00F071F0"/>
    <w:rsid w:val="00F10DE1"/>
    <w:rsid w:val="00F27E5A"/>
    <w:rsid w:val="00F318FE"/>
    <w:rsid w:val="00F41A83"/>
    <w:rsid w:val="00F44794"/>
    <w:rsid w:val="00F53796"/>
    <w:rsid w:val="00F55C39"/>
    <w:rsid w:val="00F63240"/>
    <w:rsid w:val="00F63BE9"/>
    <w:rsid w:val="00F6442A"/>
    <w:rsid w:val="00F65C37"/>
    <w:rsid w:val="00F84CB3"/>
    <w:rsid w:val="00FB342C"/>
    <w:rsid w:val="00FB4AE9"/>
    <w:rsid w:val="00FB7D89"/>
    <w:rsid w:val="00FC3470"/>
    <w:rsid w:val="00FC3787"/>
    <w:rsid w:val="00FC677C"/>
    <w:rsid w:val="00FD1183"/>
    <w:rsid w:val="00FD3351"/>
    <w:rsid w:val="00FE5FEE"/>
    <w:rsid w:val="00FE66B3"/>
    <w:rsid w:val="00FF559A"/>
    <w:rsid w:val="00FF66A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5AC89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A28"/>
    <w:pPr>
      <w:spacing w:before="120" w:after="240" w:line="288" w:lineRule="auto"/>
    </w:pPr>
    <w:rPr>
      <w:sz w:val="24"/>
    </w:rPr>
  </w:style>
  <w:style w:type="paragraph" w:styleId="Heading1">
    <w:name w:val="heading 1"/>
    <w:basedOn w:val="Normal"/>
    <w:next w:val="Normal"/>
    <w:link w:val="Heading1Char"/>
    <w:qFormat/>
    <w:rsid w:val="005938BD"/>
    <w:pPr>
      <w:keepNext/>
      <w:keepLines/>
      <w:spacing w:before="480" w:after="120"/>
      <w:outlineLvl w:val="0"/>
    </w:pPr>
    <w:rPr>
      <w:rFonts w:asciiTheme="majorHAnsi" w:eastAsiaTheme="majorEastAsia" w:hAnsiTheme="majorHAnsi" w:cstheme="majorBidi"/>
      <w:b/>
      <w:color w:val="1C2549" w:themeColor="text2"/>
      <w:sz w:val="72"/>
      <w:szCs w:val="32"/>
    </w:rPr>
  </w:style>
  <w:style w:type="paragraph" w:styleId="Heading2">
    <w:name w:val="heading 2"/>
    <w:basedOn w:val="Normal"/>
    <w:next w:val="Normal"/>
    <w:link w:val="Heading2Char"/>
    <w:qFormat/>
    <w:rsid w:val="0087795F"/>
    <w:pPr>
      <w:keepNext/>
      <w:keepLines/>
      <w:spacing w:before="480" w:after="120"/>
      <w:outlineLvl w:val="1"/>
    </w:pPr>
    <w:rPr>
      <w:rFonts w:asciiTheme="majorHAnsi" w:eastAsiaTheme="majorEastAsia" w:hAnsiTheme="majorHAnsi" w:cstheme="majorBidi"/>
      <w:b/>
      <w:color w:val="1C2549" w:themeColor="text2"/>
      <w:sz w:val="48"/>
      <w:szCs w:val="26"/>
    </w:rPr>
  </w:style>
  <w:style w:type="paragraph" w:styleId="Heading3">
    <w:name w:val="heading 3"/>
    <w:basedOn w:val="Normal"/>
    <w:next w:val="Normal"/>
    <w:link w:val="Heading3Char"/>
    <w:uiPriority w:val="9"/>
    <w:qFormat/>
    <w:rsid w:val="0087795F"/>
    <w:pPr>
      <w:keepNext/>
      <w:keepLines/>
      <w:spacing w:before="360" w:after="120"/>
      <w:outlineLvl w:val="2"/>
    </w:pPr>
    <w:rPr>
      <w:rFonts w:asciiTheme="majorHAnsi" w:eastAsiaTheme="majorEastAsia" w:hAnsiTheme="majorHAnsi" w:cstheme="majorBidi"/>
      <w:b/>
      <w:color w:val="1C2549" w:themeColor="text2"/>
      <w:sz w:val="36"/>
      <w:szCs w:val="24"/>
    </w:rPr>
  </w:style>
  <w:style w:type="paragraph" w:styleId="Heading4">
    <w:name w:val="heading 4"/>
    <w:basedOn w:val="Normal"/>
    <w:next w:val="Normal"/>
    <w:link w:val="Heading4Char"/>
    <w:unhideWhenUsed/>
    <w:qFormat/>
    <w:rsid w:val="004C2E5B"/>
    <w:pPr>
      <w:keepNext/>
      <w:keepLines/>
      <w:spacing w:before="40" w:after="0"/>
      <w:outlineLvl w:val="3"/>
    </w:pPr>
    <w:rPr>
      <w:rFonts w:asciiTheme="majorHAnsi" w:eastAsiaTheme="majorEastAsia" w:hAnsiTheme="majorHAnsi" w:cstheme="majorBidi"/>
      <w:b/>
      <w:iCs/>
      <w:color w:val="1C2549" w:themeColor="text2"/>
      <w:sz w:val="28"/>
    </w:rPr>
  </w:style>
  <w:style w:type="paragraph" w:styleId="Heading5">
    <w:name w:val="heading 5"/>
    <w:basedOn w:val="Normal"/>
    <w:next w:val="Normal"/>
    <w:link w:val="Heading5Char"/>
    <w:qFormat/>
    <w:rsid w:val="002B6FEE"/>
    <w:pPr>
      <w:keepNext/>
      <w:spacing w:after="120" w:line="240" w:lineRule="auto"/>
      <w:outlineLvl w:val="4"/>
    </w:pPr>
    <w:rPr>
      <w:rFonts w:ascii="Segoe UI" w:eastAsia="Times New Roman" w:hAnsi="Segoe UI" w:cs="Times New Roman"/>
      <w:color w:val="0A6AB4"/>
      <w:szCs w:val="20"/>
      <w:lang w:eastAsia="en-GB"/>
    </w:rPr>
  </w:style>
  <w:style w:type="paragraph" w:styleId="Heading6">
    <w:name w:val="heading 6"/>
    <w:basedOn w:val="Normal"/>
    <w:next w:val="Normal"/>
    <w:link w:val="Heading6Char"/>
    <w:unhideWhenUsed/>
    <w:qFormat/>
    <w:rsid w:val="002B6FEE"/>
    <w:pPr>
      <w:keepNext/>
      <w:spacing w:after="120" w:line="240" w:lineRule="auto"/>
      <w:outlineLvl w:val="5"/>
    </w:pPr>
    <w:rPr>
      <w:rFonts w:ascii="Segoe UI" w:eastAsia="MS Gothic" w:hAnsi="Segoe UI" w:cs="Times New Roman"/>
      <w:iCs/>
      <w:color w:val="0A6AB4"/>
      <w:sz w:val="21"/>
      <w:szCs w:val="24"/>
    </w:rPr>
  </w:style>
  <w:style w:type="paragraph" w:styleId="Heading7">
    <w:name w:val="heading 7"/>
    <w:basedOn w:val="Normal"/>
    <w:next w:val="Normal"/>
    <w:link w:val="Heading7Char"/>
    <w:unhideWhenUsed/>
    <w:qFormat/>
    <w:rsid w:val="007177DB"/>
    <w:pPr>
      <w:keepNext/>
      <w:keepLines/>
      <w:spacing w:before="200" w:after="120" w:line="276" w:lineRule="auto"/>
      <w:ind w:left="1296" w:hanging="1296"/>
      <w:outlineLvl w:val="6"/>
    </w:pPr>
    <w:rPr>
      <w:rFonts w:ascii="Calibri" w:eastAsia="MS Gothic" w:hAnsi="Calibri" w:cs="Times New Roman"/>
      <w:i/>
      <w:iCs/>
      <w:color w:val="404040"/>
      <w:sz w:val="21"/>
      <w:szCs w:val="24"/>
      <w:lang w:val="en-GB"/>
    </w:rPr>
  </w:style>
  <w:style w:type="paragraph" w:styleId="Heading8">
    <w:name w:val="heading 8"/>
    <w:basedOn w:val="Normal"/>
    <w:next w:val="Normal"/>
    <w:link w:val="Heading8Char"/>
    <w:unhideWhenUsed/>
    <w:qFormat/>
    <w:rsid w:val="007177DB"/>
    <w:pPr>
      <w:keepNext/>
      <w:keepLines/>
      <w:spacing w:before="480" w:line="240" w:lineRule="auto"/>
      <w:outlineLvl w:val="7"/>
    </w:pPr>
    <w:rPr>
      <w:rFonts w:ascii="Segoe UI" w:eastAsia="MS Gothic" w:hAnsi="Segoe UI" w:cs="Times New Roman"/>
      <w:color w:val="0A6AB4"/>
      <w:spacing w:val="-10"/>
      <w:sz w:val="36"/>
      <w:szCs w:val="24"/>
    </w:rPr>
  </w:style>
  <w:style w:type="paragraph" w:styleId="Heading9">
    <w:name w:val="heading 9"/>
    <w:basedOn w:val="Normal"/>
    <w:next w:val="Normal"/>
    <w:link w:val="Heading9Char"/>
    <w:unhideWhenUsed/>
    <w:qFormat/>
    <w:rsid w:val="007177DB"/>
    <w:pPr>
      <w:keepNext/>
      <w:keepLines/>
      <w:spacing w:before="200" w:after="120" w:line="276" w:lineRule="auto"/>
      <w:ind w:left="1584" w:hanging="1584"/>
      <w:outlineLvl w:val="8"/>
    </w:pPr>
    <w:rPr>
      <w:rFonts w:ascii="Calibri" w:eastAsia="MS Gothic" w:hAnsi="Calibri" w:cs="Times New Roman"/>
      <w:i/>
      <w:iCs/>
      <w:color w:val="404040"/>
      <w:sz w:val="21"/>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87795F"/>
    <w:pPr>
      <w:spacing w:before="0" w:after="0" w:line="240" w:lineRule="auto"/>
      <w:contextualSpacing/>
    </w:pPr>
    <w:rPr>
      <w:rFonts w:asciiTheme="majorHAnsi" w:eastAsiaTheme="majorEastAsia" w:hAnsiTheme="majorHAnsi" w:cstheme="majorBidi"/>
      <w:b/>
      <w:color w:val="007681" w:themeColor="accent2"/>
      <w:spacing w:val="-10"/>
      <w:kern w:val="28"/>
      <w:sz w:val="72"/>
      <w:szCs w:val="56"/>
    </w:rPr>
  </w:style>
  <w:style w:type="character" w:customStyle="1" w:styleId="TitleChar">
    <w:name w:val="Title Char"/>
    <w:basedOn w:val="DefaultParagraphFont"/>
    <w:link w:val="Title"/>
    <w:rsid w:val="004C2E5B"/>
    <w:rPr>
      <w:rFonts w:asciiTheme="majorHAnsi" w:eastAsiaTheme="majorEastAsia" w:hAnsiTheme="majorHAnsi" w:cstheme="majorBidi"/>
      <w:b/>
      <w:color w:val="007681" w:themeColor="accent2"/>
      <w:spacing w:val="-10"/>
      <w:kern w:val="28"/>
      <w:sz w:val="72"/>
      <w:szCs w:val="56"/>
    </w:rPr>
  </w:style>
  <w:style w:type="paragraph" w:styleId="Subtitle">
    <w:name w:val="Subtitle"/>
    <w:basedOn w:val="Normal"/>
    <w:next w:val="Normal"/>
    <w:link w:val="SubtitleChar"/>
    <w:uiPriority w:val="99"/>
    <w:qFormat/>
    <w:rsid w:val="00817A32"/>
    <w:pPr>
      <w:numPr>
        <w:ilvl w:val="1"/>
      </w:numPr>
      <w:spacing w:before="160"/>
    </w:pPr>
    <w:rPr>
      <w:rFonts w:eastAsiaTheme="minorEastAsia"/>
      <w:b/>
      <w:color w:val="007681" w:themeColor="accent2"/>
      <w:sz w:val="40"/>
    </w:rPr>
  </w:style>
  <w:style w:type="character" w:customStyle="1" w:styleId="SubtitleChar">
    <w:name w:val="Subtitle Char"/>
    <w:basedOn w:val="DefaultParagraphFont"/>
    <w:link w:val="Subtitle"/>
    <w:uiPriority w:val="99"/>
    <w:rsid w:val="004C2E5B"/>
    <w:rPr>
      <w:rFonts w:eastAsiaTheme="minorEastAsia"/>
      <w:b/>
      <w:color w:val="007681" w:themeColor="accent2"/>
      <w:sz w:val="40"/>
    </w:rPr>
  </w:style>
  <w:style w:type="paragraph" w:styleId="Header">
    <w:name w:val="header"/>
    <w:basedOn w:val="Normal"/>
    <w:link w:val="HeaderChar"/>
    <w:qFormat/>
    <w:rsid w:val="00817A32"/>
    <w:pPr>
      <w:tabs>
        <w:tab w:val="center" w:pos="4513"/>
        <w:tab w:val="right" w:pos="9026"/>
      </w:tabs>
      <w:spacing w:after="0" w:line="240" w:lineRule="auto"/>
    </w:pPr>
  </w:style>
  <w:style w:type="character" w:customStyle="1" w:styleId="HeaderChar">
    <w:name w:val="Header Char"/>
    <w:basedOn w:val="DefaultParagraphFont"/>
    <w:link w:val="Header"/>
    <w:rsid w:val="00C033FA"/>
    <w:rPr>
      <w:sz w:val="24"/>
    </w:rPr>
  </w:style>
  <w:style w:type="paragraph" w:styleId="Footer">
    <w:name w:val="footer"/>
    <w:basedOn w:val="Normal"/>
    <w:link w:val="FooterChar"/>
    <w:uiPriority w:val="99"/>
    <w:qFormat/>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E5B"/>
    <w:rPr>
      <w:sz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basedOn w:val="DefaultParagraphFont"/>
    <w:link w:val="Heading1"/>
    <w:rsid w:val="005938BD"/>
    <w:rPr>
      <w:rFonts w:asciiTheme="majorHAnsi" w:eastAsiaTheme="majorEastAsia" w:hAnsiTheme="majorHAnsi" w:cstheme="majorBidi"/>
      <w:b/>
      <w:color w:val="1C2549" w:themeColor="text2"/>
      <w:sz w:val="72"/>
      <w:szCs w:val="32"/>
    </w:rPr>
  </w:style>
  <w:style w:type="paragraph" w:customStyle="1" w:styleId="NumberedHeading1">
    <w:name w:val="Numbered Heading 1"/>
    <w:basedOn w:val="Heading1"/>
    <w:next w:val="Normal"/>
    <w:uiPriority w:val="10"/>
    <w:qFormat/>
    <w:rsid w:val="005938BD"/>
    <w:pPr>
      <w:numPr>
        <w:numId w:val="1"/>
      </w:numPr>
      <w:tabs>
        <w:tab w:val="left" w:pos="1021"/>
      </w:tabs>
      <w:ind w:left="1021" w:hanging="1021"/>
    </w:pPr>
  </w:style>
  <w:style w:type="character" w:customStyle="1" w:styleId="Heading2Char">
    <w:name w:val="Heading 2 Char"/>
    <w:basedOn w:val="DefaultParagraphFont"/>
    <w:link w:val="Heading2"/>
    <w:rsid w:val="0087795F"/>
    <w:rPr>
      <w:rFonts w:asciiTheme="majorHAnsi" w:eastAsiaTheme="majorEastAsia" w:hAnsiTheme="majorHAnsi" w:cstheme="majorBidi"/>
      <w:b/>
      <w:color w:val="1C2549" w:themeColor="text2"/>
      <w:sz w:val="48"/>
      <w:szCs w:val="26"/>
    </w:rPr>
  </w:style>
  <w:style w:type="character" w:customStyle="1" w:styleId="Heading3Char">
    <w:name w:val="Heading 3 Char"/>
    <w:basedOn w:val="DefaultParagraphFont"/>
    <w:link w:val="Heading3"/>
    <w:uiPriority w:val="9"/>
    <w:rsid w:val="0087795F"/>
    <w:rPr>
      <w:rFonts w:asciiTheme="majorHAnsi" w:eastAsiaTheme="majorEastAsia" w:hAnsiTheme="majorHAnsi" w:cstheme="majorBidi"/>
      <w:b/>
      <w:color w:val="1C2549" w:themeColor="text2"/>
      <w:sz w:val="36"/>
      <w:szCs w:val="24"/>
    </w:rPr>
  </w:style>
  <w:style w:type="paragraph" w:customStyle="1" w:styleId="NumberedHeading2">
    <w:name w:val="Numbered Heading 2"/>
    <w:basedOn w:val="Heading2"/>
    <w:next w:val="Normal"/>
    <w:uiPriority w:val="10"/>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10"/>
    <w:qFormat/>
    <w:rsid w:val="005938BD"/>
    <w:pPr>
      <w:numPr>
        <w:ilvl w:val="2"/>
        <w:numId w:val="1"/>
      </w:numPr>
      <w:tabs>
        <w:tab w:val="left" w:pos="1021"/>
      </w:tabs>
      <w:ind w:left="1021" w:hanging="1021"/>
    </w:pPr>
  </w:style>
  <w:style w:type="paragraph" w:styleId="TOCHeading">
    <w:name w:val="TOC Heading"/>
    <w:next w:val="Normal"/>
    <w:uiPriority w:val="39"/>
    <w:semiHidden/>
    <w:qFormat/>
    <w:rsid w:val="00630DE1"/>
    <w:pPr>
      <w:spacing w:before="360"/>
    </w:pPr>
    <w:rPr>
      <w:rFonts w:asciiTheme="majorHAnsi" w:eastAsiaTheme="majorEastAsia" w:hAnsiTheme="majorHAnsi" w:cstheme="majorBidi"/>
      <w:b/>
      <w:color w:val="1C2549" w:themeColor="text2"/>
      <w:sz w:val="72"/>
      <w:szCs w:val="32"/>
    </w:rPr>
  </w:style>
  <w:style w:type="paragraph" w:styleId="TOC1">
    <w:name w:val="toc 1"/>
    <w:basedOn w:val="Normal"/>
    <w:next w:val="Normal"/>
    <w:autoRedefine/>
    <w:uiPriority w:val="39"/>
    <w:qFormat/>
    <w:rsid w:val="00877193"/>
    <w:pPr>
      <w:tabs>
        <w:tab w:val="right" w:pos="9771"/>
      </w:tabs>
      <w:spacing w:before="300" w:after="100"/>
    </w:pPr>
    <w:rPr>
      <w:b/>
    </w:rPr>
  </w:style>
  <w:style w:type="paragraph" w:styleId="TOC2">
    <w:name w:val="toc 2"/>
    <w:basedOn w:val="Normal"/>
    <w:next w:val="Normal"/>
    <w:autoRedefine/>
    <w:uiPriority w:val="39"/>
    <w:qFormat/>
    <w:rsid w:val="000007C4"/>
    <w:pPr>
      <w:tabs>
        <w:tab w:val="right" w:pos="9771"/>
      </w:tabs>
      <w:spacing w:after="100"/>
      <w:ind w:left="240"/>
    </w:pPr>
  </w:style>
  <w:style w:type="paragraph" w:styleId="TOC3">
    <w:name w:val="toc 3"/>
    <w:basedOn w:val="Normal"/>
    <w:next w:val="Normal"/>
    <w:autoRedefine/>
    <w:uiPriority w:val="39"/>
    <w:rsid w:val="00630DE1"/>
    <w:pPr>
      <w:spacing w:after="100"/>
      <w:ind w:left="480"/>
    </w:pPr>
  </w:style>
  <w:style w:type="character" w:styleId="Hyperlink">
    <w:name w:val="Hyperlink"/>
    <w:basedOn w:val="DefaultParagraphFont"/>
    <w:uiPriority w:val="99"/>
    <w:rsid w:val="00B75F7F"/>
    <w:rPr>
      <w:b/>
      <w:color w:val="auto"/>
      <w:u w:val="single"/>
    </w:rPr>
  </w:style>
  <w:style w:type="character" w:styleId="UnresolvedMention">
    <w:name w:val="Unresolved Mention"/>
    <w:basedOn w:val="DefaultParagraphFont"/>
    <w:uiPriority w:val="99"/>
    <w:semiHidden/>
    <w:unhideWhenUsed/>
    <w:rsid w:val="00B75F7F"/>
    <w:rPr>
      <w:color w:val="605E5C"/>
      <w:shd w:val="clear" w:color="auto" w:fill="E1DFDD"/>
    </w:rPr>
  </w:style>
  <w:style w:type="table" w:styleId="TableGrid">
    <w:name w:val="Table Grid"/>
    <w:basedOn w:val="TableNormal"/>
    <w:uiPriority w:val="5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00C033FA"/>
    <w:pPr>
      <w:numPr>
        <w:numId w:val="2"/>
      </w:numPr>
      <w:tabs>
        <w:tab w:val="left" w:pos="425"/>
      </w:tabs>
      <w:spacing w:after="120"/>
    </w:pPr>
  </w:style>
  <w:style w:type="paragraph" w:styleId="ListBullet2">
    <w:name w:val="List Bullet 2"/>
    <w:basedOn w:val="Normal"/>
    <w:uiPriority w:val="8"/>
    <w:rsid w:val="00C033FA"/>
    <w:pPr>
      <w:numPr>
        <w:numId w:val="3"/>
      </w:numPr>
      <w:tabs>
        <w:tab w:val="clear" w:pos="643"/>
        <w:tab w:val="left" w:pos="851"/>
      </w:tabs>
      <w:spacing w:after="120"/>
      <w:ind w:left="850" w:hanging="425"/>
    </w:pPr>
  </w:style>
  <w:style w:type="paragraph" w:styleId="ListBullet3">
    <w:name w:val="List Bullet 3"/>
    <w:basedOn w:val="Normal"/>
    <w:uiPriority w:val="8"/>
    <w:rsid w:val="005938BD"/>
    <w:pPr>
      <w:numPr>
        <w:numId w:val="4"/>
      </w:numPr>
      <w:tabs>
        <w:tab w:val="clear" w:pos="926"/>
        <w:tab w:val="left" w:pos="1276"/>
      </w:tabs>
      <w:spacing w:after="120"/>
      <w:ind w:left="1276" w:hanging="425"/>
    </w:pPr>
  </w:style>
  <w:style w:type="paragraph" w:styleId="ListNumber">
    <w:name w:val="List Number"/>
    <w:basedOn w:val="Normal"/>
    <w:uiPriority w:val="8"/>
    <w:rsid w:val="005938BD"/>
    <w:pPr>
      <w:numPr>
        <w:numId w:val="5"/>
      </w:numPr>
      <w:tabs>
        <w:tab w:val="clear" w:pos="360"/>
        <w:tab w:val="left" w:pos="425"/>
      </w:tabs>
      <w:spacing w:after="120"/>
      <w:ind w:left="425" w:hanging="425"/>
    </w:pPr>
  </w:style>
  <w:style w:type="paragraph" w:styleId="ListNumber2">
    <w:name w:val="List Number 2"/>
    <w:basedOn w:val="Normal"/>
    <w:uiPriority w:val="8"/>
    <w:rsid w:val="005938BD"/>
    <w:pPr>
      <w:numPr>
        <w:numId w:val="6"/>
      </w:numPr>
      <w:tabs>
        <w:tab w:val="left" w:pos="851"/>
      </w:tabs>
      <w:spacing w:after="120"/>
      <w:ind w:left="850" w:hanging="425"/>
    </w:pPr>
  </w:style>
  <w:style w:type="character" w:customStyle="1" w:styleId="Heading4Char">
    <w:name w:val="Heading 4 Char"/>
    <w:basedOn w:val="DefaultParagraphFont"/>
    <w:link w:val="Heading4"/>
    <w:rsid w:val="004C2E5B"/>
    <w:rPr>
      <w:rFonts w:asciiTheme="majorHAnsi" w:eastAsiaTheme="majorEastAsia" w:hAnsiTheme="majorHAnsi" w:cstheme="majorBidi"/>
      <w:b/>
      <w:iCs/>
      <w:color w:val="1C2549" w:themeColor="text2"/>
      <w:sz w:val="28"/>
    </w:rPr>
  </w:style>
  <w:style w:type="paragraph" w:styleId="FootnoteText">
    <w:name w:val="footnote text"/>
    <w:basedOn w:val="Normal"/>
    <w:link w:val="FootnoteTextChar"/>
    <w:uiPriority w:val="99"/>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rsid w:val="00852A28"/>
    <w:rPr>
      <w:sz w:val="20"/>
      <w:szCs w:val="20"/>
    </w:rPr>
  </w:style>
  <w:style w:type="character" w:styleId="FootnoteReference">
    <w:name w:val="footnote reference"/>
    <w:basedOn w:val="DefaultParagraphFont"/>
    <w:uiPriority w:val="99"/>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852A28"/>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qFormat/>
    <w:rsid w:val="00C0313E"/>
    <w:pPr>
      <w:spacing w:before="0" w:after="0"/>
    </w:pPr>
  </w:style>
  <w:style w:type="paragraph" w:customStyle="1" w:styleId="Figure">
    <w:name w:val="Figure"/>
    <w:basedOn w:val="Normal"/>
    <w:qFormat/>
    <w:rsid w:val="00852A28"/>
    <w:rPr>
      <w:b/>
    </w:rPr>
  </w:style>
  <w:style w:type="paragraph" w:customStyle="1" w:styleId="Box">
    <w:name w:val="Box"/>
    <w:basedOn w:val="Normal"/>
    <w:qFormat/>
    <w:rsid w:val="005561E4"/>
    <w:p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spacing w:after="120"/>
      <w:ind w:left="170" w:right="170"/>
    </w:pPr>
  </w:style>
  <w:style w:type="paragraph" w:customStyle="1" w:styleId="BoxBullet">
    <w:name w:val="Box Bullet"/>
    <w:basedOn w:val="Box"/>
    <w:qFormat/>
    <w:rsid w:val="005561E4"/>
    <w:pPr>
      <w:numPr>
        <w:numId w:val="7"/>
      </w:numPr>
      <w:ind w:left="527" w:hanging="357"/>
    </w:pPr>
  </w:style>
  <w:style w:type="character" w:customStyle="1" w:styleId="Heading5Char">
    <w:name w:val="Heading 5 Char"/>
    <w:basedOn w:val="DefaultParagraphFont"/>
    <w:link w:val="Heading5"/>
    <w:rsid w:val="002B6FEE"/>
    <w:rPr>
      <w:rFonts w:ascii="Segoe UI" w:eastAsia="Times New Roman" w:hAnsi="Segoe UI" w:cs="Times New Roman"/>
      <w:color w:val="0A6AB4"/>
      <w:sz w:val="24"/>
      <w:szCs w:val="20"/>
      <w:lang w:eastAsia="en-GB"/>
    </w:rPr>
  </w:style>
  <w:style w:type="character" w:customStyle="1" w:styleId="Heading6Char">
    <w:name w:val="Heading 6 Char"/>
    <w:basedOn w:val="DefaultParagraphFont"/>
    <w:link w:val="Heading6"/>
    <w:rsid w:val="002B6FEE"/>
    <w:rPr>
      <w:rFonts w:ascii="Segoe UI" w:eastAsia="MS Gothic" w:hAnsi="Segoe UI" w:cs="Times New Roman"/>
      <w:iCs/>
      <w:color w:val="0A6AB4"/>
      <w:sz w:val="21"/>
      <w:szCs w:val="24"/>
    </w:rPr>
  </w:style>
  <w:style w:type="paragraph" w:customStyle="1" w:styleId="Bullet">
    <w:name w:val="Bullet"/>
    <w:basedOn w:val="Normal"/>
    <w:qFormat/>
    <w:rsid w:val="002B6FEE"/>
    <w:pPr>
      <w:numPr>
        <w:numId w:val="8"/>
      </w:numPr>
      <w:spacing w:before="90" w:after="0" w:line="240" w:lineRule="auto"/>
    </w:pPr>
    <w:rPr>
      <w:rFonts w:ascii="Segoe UI" w:eastAsia="Times New Roman" w:hAnsi="Segoe UI" w:cs="Times New Roman"/>
      <w:sz w:val="21"/>
      <w:szCs w:val="20"/>
      <w:lang w:eastAsia="en-GB"/>
    </w:rPr>
  </w:style>
  <w:style w:type="paragraph" w:customStyle="1" w:styleId="Number">
    <w:name w:val="Number"/>
    <w:basedOn w:val="Normal"/>
    <w:rsid w:val="002B6FEE"/>
    <w:pPr>
      <w:spacing w:before="90" w:after="0" w:line="240" w:lineRule="auto"/>
      <w:ind w:left="425" w:hanging="425"/>
    </w:pPr>
    <w:rPr>
      <w:rFonts w:ascii="Segoe UI" w:eastAsia="Times New Roman" w:hAnsi="Segoe UI" w:cs="Times New Roman"/>
      <w:sz w:val="21"/>
      <w:szCs w:val="24"/>
      <w:lang w:eastAsia="en-GB"/>
    </w:rPr>
  </w:style>
  <w:style w:type="paragraph" w:customStyle="1" w:styleId="Letter">
    <w:name w:val="Letter"/>
    <w:basedOn w:val="Normal"/>
    <w:qFormat/>
    <w:rsid w:val="002B6FEE"/>
    <w:pPr>
      <w:spacing w:before="90" w:after="0" w:line="240" w:lineRule="auto"/>
      <w:ind w:left="425" w:hanging="425"/>
    </w:pPr>
    <w:rPr>
      <w:rFonts w:ascii="Segoe UI" w:eastAsia="Times New Roman" w:hAnsi="Segoe UI" w:cs="Times New Roman"/>
      <w:sz w:val="21"/>
      <w:szCs w:val="20"/>
      <w:lang w:eastAsia="en-GB"/>
    </w:rPr>
  </w:style>
  <w:style w:type="paragraph" w:customStyle="1" w:styleId="Roman">
    <w:name w:val="Roman"/>
    <w:basedOn w:val="Normal"/>
    <w:qFormat/>
    <w:rsid w:val="002B6FEE"/>
    <w:pPr>
      <w:spacing w:before="90" w:after="0" w:line="240" w:lineRule="auto"/>
      <w:ind w:left="425" w:hanging="425"/>
    </w:pPr>
    <w:rPr>
      <w:rFonts w:ascii="Segoe UI" w:eastAsia="Arial Unicode MS" w:hAnsi="Segoe UI" w:cs="Times New Roman"/>
      <w:sz w:val="21"/>
      <w:szCs w:val="20"/>
      <w:lang w:eastAsia="en-GB"/>
    </w:rPr>
  </w:style>
  <w:style w:type="paragraph" w:customStyle="1" w:styleId="Table">
    <w:name w:val="Table"/>
    <w:basedOn w:val="Figure"/>
    <w:qFormat/>
    <w:rsid w:val="001C2FA6"/>
    <w:pPr>
      <w:keepNext/>
      <w:spacing w:after="120" w:line="240" w:lineRule="auto"/>
    </w:pPr>
    <w:rPr>
      <w:rFonts w:ascii="Segoe UI" w:eastAsia="Times New Roman" w:hAnsi="Segoe UI" w:cs="Times New Roman"/>
      <w:sz w:val="20"/>
      <w:szCs w:val="20"/>
      <w:lang w:eastAsia="en-GB"/>
    </w:rPr>
  </w:style>
  <w:style w:type="paragraph" w:customStyle="1" w:styleId="Dash">
    <w:name w:val="Dash"/>
    <w:basedOn w:val="Bullet"/>
    <w:qFormat/>
    <w:rsid w:val="001C2FA6"/>
    <w:pPr>
      <w:numPr>
        <w:numId w:val="10"/>
      </w:numPr>
      <w:spacing w:before="60"/>
    </w:pPr>
  </w:style>
  <w:style w:type="paragraph" w:customStyle="1" w:styleId="TableText0">
    <w:name w:val="TableText"/>
    <w:basedOn w:val="Normal"/>
    <w:qFormat/>
    <w:rsid w:val="001C2FA6"/>
    <w:pPr>
      <w:spacing w:before="60" w:after="60" w:line="240" w:lineRule="auto"/>
    </w:pPr>
    <w:rPr>
      <w:rFonts w:ascii="Segoe UI" w:eastAsia="Times New Roman" w:hAnsi="Segoe UI" w:cs="Times New Roman"/>
      <w:sz w:val="18"/>
      <w:szCs w:val="20"/>
      <w:lang w:eastAsia="en-GB"/>
    </w:rPr>
  </w:style>
  <w:style w:type="paragraph" w:customStyle="1" w:styleId="Note">
    <w:name w:val="Note"/>
    <w:basedOn w:val="Normal"/>
    <w:next w:val="Normal"/>
    <w:link w:val="NoteChar"/>
    <w:qFormat/>
    <w:rsid w:val="001C2FA6"/>
    <w:pPr>
      <w:spacing w:before="80" w:after="0" w:line="240" w:lineRule="auto"/>
    </w:pPr>
    <w:rPr>
      <w:rFonts w:ascii="Segoe UI" w:eastAsia="Times New Roman" w:hAnsi="Segoe UI" w:cs="Times New Roman"/>
      <w:sz w:val="17"/>
      <w:szCs w:val="20"/>
      <w:lang w:eastAsia="en-GB"/>
    </w:rPr>
  </w:style>
  <w:style w:type="character" w:customStyle="1" w:styleId="NoteChar">
    <w:name w:val="Note Char"/>
    <w:link w:val="Note"/>
    <w:rsid w:val="001C2FA6"/>
    <w:rPr>
      <w:rFonts w:ascii="Segoe UI" w:eastAsia="Times New Roman" w:hAnsi="Segoe UI" w:cs="Times New Roman"/>
      <w:sz w:val="17"/>
      <w:szCs w:val="20"/>
      <w:lang w:eastAsia="en-GB"/>
    </w:rPr>
  </w:style>
  <w:style w:type="character" w:customStyle="1" w:styleId="Heading7Char">
    <w:name w:val="Heading 7 Char"/>
    <w:basedOn w:val="DefaultParagraphFont"/>
    <w:link w:val="Heading7"/>
    <w:rsid w:val="007177DB"/>
    <w:rPr>
      <w:rFonts w:ascii="Calibri" w:eastAsia="MS Gothic" w:hAnsi="Calibri" w:cs="Times New Roman"/>
      <w:i/>
      <w:iCs/>
      <w:color w:val="404040"/>
      <w:sz w:val="21"/>
      <w:szCs w:val="24"/>
      <w:lang w:val="en-GB"/>
    </w:rPr>
  </w:style>
  <w:style w:type="character" w:customStyle="1" w:styleId="Heading8Char">
    <w:name w:val="Heading 8 Char"/>
    <w:basedOn w:val="DefaultParagraphFont"/>
    <w:link w:val="Heading8"/>
    <w:rsid w:val="007177DB"/>
    <w:rPr>
      <w:rFonts w:ascii="Segoe UI" w:eastAsia="MS Gothic" w:hAnsi="Segoe UI" w:cs="Times New Roman"/>
      <w:color w:val="0A6AB4"/>
      <w:spacing w:val="-10"/>
      <w:sz w:val="36"/>
      <w:szCs w:val="24"/>
    </w:rPr>
  </w:style>
  <w:style w:type="character" w:customStyle="1" w:styleId="Heading9Char">
    <w:name w:val="Heading 9 Char"/>
    <w:basedOn w:val="DefaultParagraphFont"/>
    <w:link w:val="Heading9"/>
    <w:rsid w:val="007177DB"/>
    <w:rPr>
      <w:rFonts w:ascii="Calibri" w:eastAsia="MS Gothic" w:hAnsi="Calibri" w:cs="Times New Roman"/>
      <w:i/>
      <w:iCs/>
      <w:color w:val="404040"/>
      <w:sz w:val="21"/>
      <w:szCs w:val="24"/>
      <w:lang w:val="en-GB"/>
    </w:rPr>
  </w:style>
  <w:style w:type="paragraph" w:styleId="Quote">
    <w:name w:val="Quote"/>
    <w:basedOn w:val="Normal"/>
    <w:next w:val="Normal"/>
    <w:link w:val="QuoteChar"/>
    <w:qFormat/>
    <w:rsid w:val="007177DB"/>
    <w:pPr>
      <w:spacing w:after="0" w:line="240" w:lineRule="auto"/>
      <w:ind w:left="284" w:right="284"/>
    </w:pPr>
    <w:rPr>
      <w:rFonts w:ascii="Segoe UI" w:eastAsia="Times New Roman" w:hAnsi="Segoe UI" w:cs="Times New Roman"/>
      <w:sz w:val="21"/>
      <w:szCs w:val="20"/>
      <w:lang w:eastAsia="en-GB"/>
    </w:rPr>
  </w:style>
  <w:style w:type="character" w:customStyle="1" w:styleId="QuoteChar">
    <w:name w:val="Quote Char"/>
    <w:basedOn w:val="DefaultParagraphFont"/>
    <w:link w:val="Quote"/>
    <w:rsid w:val="007177DB"/>
    <w:rPr>
      <w:rFonts w:ascii="Segoe UI" w:eastAsia="Times New Roman" w:hAnsi="Segoe UI" w:cs="Times New Roman"/>
      <w:sz w:val="21"/>
      <w:szCs w:val="20"/>
      <w:lang w:eastAsia="en-GB"/>
    </w:rPr>
  </w:style>
  <w:style w:type="paragraph" w:customStyle="1" w:styleId="Imprint">
    <w:name w:val="Imprint"/>
    <w:basedOn w:val="Normal"/>
    <w:next w:val="Normal"/>
    <w:qFormat/>
    <w:rsid w:val="007177DB"/>
    <w:pPr>
      <w:spacing w:before="0" w:line="240" w:lineRule="auto"/>
    </w:pPr>
    <w:rPr>
      <w:rFonts w:ascii="Segoe UI" w:eastAsia="Times New Roman" w:hAnsi="Segoe UI" w:cs="Times New Roman"/>
      <w:sz w:val="20"/>
      <w:szCs w:val="20"/>
      <w:lang w:eastAsia="en-GB"/>
    </w:rPr>
  </w:style>
  <w:style w:type="character" w:styleId="PageNumber">
    <w:name w:val="page number"/>
    <w:rsid w:val="007177DB"/>
    <w:rPr>
      <w:rFonts w:ascii="Segoe UI" w:hAnsi="Segoe UI"/>
      <w:b/>
      <w:sz w:val="22"/>
    </w:rPr>
  </w:style>
  <w:style w:type="paragraph" w:customStyle="1" w:styleId="VersoFooter">
    <w:name w:val="Verso Footer"/>
    <w:basedOn w:val="Footer"/>
    <w:rsid w:val="007177DB"/>
    <w:pPr>
      <w:tabs>
        <w:tab w:val="clear" w:pos="4513"/>
        <w:tab w:val="clear" w:pos="9026"/>
      </w:tabs>
      <w:spacing w:before="0"/>
    </w:pPr>
    <w:rPr>
      <w:rFonts w:ascii="Segoe UI" w:eastAsia="Times New Roman" w:hAnsi="Segoe UI" w:cs="Times New Roman"/>
      <w:sz w:val="15"/>
      <w:szCs w:val="20"/>
      <w:lang w:eastAsia="en-GB"/>
    </w:rPr>
  </w:style>
  <w:style w:type="paragraph" w:customStyle="1" w:styleId="RectoFooter">
    <w:name w:val="Recto Footer"/>
    <w:basedOn w:val="Footer"/>
    <w:rsid w:val="007177DB"/>
    <w:pPr>
      <w:tabs>
        <w:tab w:val="clear" w:pos="4513"/>
        <w:tab w:val="clear" w:pos="9026"/>
      </w:tabs>
      <w:spacing w:before="0"/>
      <w:jc w:val="right"/>
    </w:pPr>
    <w:rPr>
      <w:rFonts w:ascii="Segoe UI" w:eastAsia="Times New Roman" w:hAnsi="Segoe UI" w:cs="Times New Roman"/>
      <w:caps/>
      <w:sz w:val="15"/>
      <w:szCs w:val="20"/>
      <w:lang w:eastAsia="en-GB"/>
    </w:rPr>
  </w:style>
  <w:style w:type="paragraph" w:customStyle="1" w:styleId="TableBullet">
    <w:name w:val="TableBullet"/>
    <w:basedOn w:val="TableText0"/>
    <w:qFormat/>
    <w:rsid w:val="007177DB"/>
    <w:pPr>
      <w:numPr>
        <w:numId w:val="12"/>
      </w:numPr>
      <w:spacing w:before="0"/>
    </w:pPr>
  </w:style>
  <w:style w:type="paragraph" w:customStyle="1" w:styleId="BoxHeading">
    <w:name w:val="BoxHeading"/>
    <w:basedOn w:val="Normal"/>
    <w:next w:val="Box"/>
    <w:qFormat/>
    <w:rsid w:val="007177DB"/>
    <w:pPr>
      <w:keepNext/>
      <w:pBdr>
        <w:top w:val="single" w:sz="4" w:space="12" w:color="auto"/>
        <w:left w:val="single" w:sz="4" w:space="12" w:color="auto"/>
        <w:bottom w:val="single" w:sz="4" w:space="12" w:color="auto"/>
        <w:right w:val="single" w:sz="4" w:space="12" w:color="auto"/>
      </w:pBdr>
      <w:spacing w:before="240" w:after="0" w:line="264" w:lineRule="auto"/>
      <w:ind w:left="284" w:right="284"/>
    </w:pPr>
    <w:rPr>
      <w:rFonts w:ascii="Segoe UI" w:eastAsia="Times New Roman" w:hAnsi="Segoe UI" w:cs="Times New Roman"/>
      <w:b/>
      <w:szCs w:val="24"/>
      <w:lang w:eastAsia="en-GB"/>
    </w:rPr>
  </w:style>
  <w:style w:type="paragraph" w:customStyle="1" w:styleId="BoxBullet0">
    <w:name w:val="BoxBullet"/>
    <w:basedOn w:val="Bullet"/>
    <w:qFormat/>
    <w:rsid w:val="007177DB"/>
    <w:pPr>
      <w:numPr>
        <w:numId w:val="0"/>
      </w:numPr>
      <w:spacing w:line="264" w:lineRule="auto"/>
      <w:ind w:left="360" w:hanging="360"/>
    </w:pPr>
    <w:rPr>
      <w:color w:val="FFFFFF" w:themeColor="background1"/>
    </w:rPr>
  </w:style>
  <w:style w:type="paragraph" w:customStyle="1" w:styleId="IntroHead">
    <w:name w:val="IntroHead"/>
    <w:basedOn w:val="Heading1"/>
    <w:next w:val="Normal"/>
    <w:qFormat/>
    <w:rsid w:val="007177DB"/>
    <w:pPr>
      <w:keepNext w:val="0"/>
      <w:keepLines w:val="0"/>
      <w:pageBreakBefore/>
      <w:tabs>
        <w:tab w:val="num" w:pos="360"/>
      </w:tabs>
      <w:spacing w:before="0" w:after="360" w:line="216" w:lineRule="auto"/>
      <w:ind w:left="360" w:hanging="360"/>
      <w:outlineLvl w:val="9"/>
    </w:pPr>
    <w:rPr>
      <w:rFonts w:ascii="Segoe UI" w:eastAsia="Times New Roman" w:hAnsi="Segoe UI" w:cs="Times New Roman"/>
      <w:color w:val="23305D"/>
      <w:spacing w:val="-10"/>
      <w:szCs w:val="20"/>
      <w:lang w:eastAsia="en-GB"/>
    </w:rPr>
  </w:style>
  <w:style w:type="paragraph" w:customStyle="1" w:styleId="Source">
    <w:name w:val="Source"/>
    <w:basedOn w:val="Note"/>
    <w:next w:val="Normal"/>
    <w:qFormat/>
    <w:rsid w:val="007177DB"/>
  </w:style>
  <w:style w:type="paragraph" w:customStyle="1" w:styleId="Subhead">
    <w:name w:val="Subhead"/>
    <w:basedOn w:val="Normal"/>
    <w:next w:val="Year"/>
    <w:qFormat/>
    <w:rsid w:val="007177DB"/>
    <w:pPr>
      <w:spacing w:before="840" w:after="0" w:line="240" w:lineRule="auto"/>
      <w:ind w:right="3402"/>
    </w:pPr>
    <w:rPr>
      <w:rFonts w:ascii="Segoe UI Semibold" w:eastAsia="Times New Roman" w:hAnsi="Segoe UI Semibold" w:cs="Segoe UI Semibold"/>
      <w:sz w:val="36"/>
      <w:szCs w:val="26"/>
      <w:lang w:eastAsia="en-GB"/>
    </w:rPr>
  </w:style>
  <w:style w:type="paragraph" w:customStyle="1" w:styleId="References">
    <w:name w:val="References"/>
    <w:basedOn w:val="Normal"/>
    <w:qFormat/>
    <w:rsid w:val="007177DB"/>
    <w:pPr>
      <w:spacing w:before="0" w:after="180" w:line="240" w:lineRule="auto"/>
    </w:pPr>
    <w:rPr>
      <w:rFonts w:ascii="Segoe UI" w:eastAsia="Times New Roman" w:hAnsi="Segoe UI" w:cs="Times New Roman"/>
      <w:sz w:val="21"/>
      <w:szCs w:val="20"/>
      <w:lang w:eastAsia="en-GB"/>
    </w:rPr>
  </w:style>
  <w:style w:type="paragraph" w:customStyle="1" w:styleId="TableDash">
    <w:name w:val="TableDash"/>
    <w:basedOn w:val="TableText0"/>
    <w:qFormat/>
    <w:rsid w:val="007177DB"/>
    <w:pPr>
      <w:numPr>
        <w:numId w:val="11"/>
      </w:numPr>
      <w:spacing w:before="40" w:after="0"/>
    </w:pPr>
    <w:rPr>
      <w:szCs w:val="22"/>
    </w:rPr>
  </w:style>
  <w:style w:type="paragraph" w:styleId="Revision">
    <w:name w:val="Revision"/>
    <w:hidden/>
    <w:uiPriority w:val="99"/>
    <w:rsid w:val="007177DB"/>
    <w:pPr>
      <w:spacing w:after="0" w:line="240" w:lineRule="auto"/>
    </w:pPr>
    <w:rPr>
      <w:rFonts w:ascii="Calibri" w:eastAsia="Calibri" w:hAnsi="Calibri" w:cs="Times New Roman"/>
      <w:lang w:val="en-US"/>
    </w:rPr>
  </w:style>
  <w:style w:type="paragraph" w:customStyle="1" w:styleId="Year">
    <w:name w:val="Year"/>
    <w:basedOn w:val="Subhead"/>
    <w:next w:val="Subhead"/>
    <w:qFormat/>
    <w:rsid w:val="007177DB"/>
    <w:rPr>
      <w:sz w:val="28"/>
    </w:rPr>
  </w:style>
  <w:style w:type="paragraph" w:customStyle="1" w:styleId="Introductoryparagraph">
    <w:name w:val="Introductory paragraph"/>
    <w:basedOn w:val="Normal"/>
    <w:next w:val="Normal"/>
    <w:qFormat/>
    <w:rsid w:val="007177DB"/>
    <w:pPr>
      <w:spacing w:before="0" w:line="216" w:lineRule="auto"/>
      <w:ind w:right="1134"/>
    </w:pPr>
    <w:rPr>
      <w:rFonts w:ascii="Segoe UI Light" w:eastAsia="Times New Roman" w:hAnsi="Segoe UI Light" w:cs="Times New Roman"/>
      <w:color w:val="404040" w:themeColor="text1" w:themeTint="BF"/>
      <w:sz w:val="44"/>
      <w:szCs w:val="20"/>
      <w:lang w:eastAsia="en-GB"/>
    </w:rPr>
  </w:style>
  <w:style w:type="paragraph" w:customStyle="1" w:styleId="Shadedboxheading">
    <w:name w:val="Shaded box heading"/>
    <w:basedOn w:val="BoxHeading"/>
    <w:next w:val="Shadedboxtext"/>
    <w:qFormat/>
    <w:rsid w:val="007177DB"/>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7177DB"/>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before="0" w:after="0" w:line="264" w:lineRule="auto"/>
      <w:ind w:left="284" w:right="284"/>
    </w:pPr>
    <w:rPr>
      <w:rFonts w:ascii="Segoe UI" w:eastAsia="Arial Unicode MS" w:hAnsi="Segoe UI" w:cs="Times New Roman"/>
      <w:sz w:val="21"/>
      <w:szCs w:val="20"/>
      <w:lang w:eastAsia="en-GB"/>
    </w:rPr>
  </w:style>
  <w:style w:type="character" w:styleId="CommentReference">
    <w:name w:val="annotation reference"/>
    <w:basedOn w:val="DefaultParagraphFont"/>
    <w:uiPriority w:val="99"/>
    <w:semiHidden/>
    <w:unhideWhenUsed/>
    <w:rsid w:val="00B16E95"/>
    <w:rPr>
      <w:sz w:val="16"/>
      <w:szCs w:val="16"/>
    </w:rPr>
  </w:style>
  <w:style w:type="paragraph" w:styleId="CommentText">
    <w:name w:val="annotation text"/>
    <w:basedOn w:val="Normal"/>
    <w:link w:val="CommentTextChar"/>
    <w:uiPriority w:val="99"/>
    <w:unhideWhenUsed/>
    <w:rsid w:val="00B16E95"/>
    <w:pPr>
      <w:spacing w:line="240" w:lineRule="auto"/>
    </w:pPr>
    <w:rPr>
      <w:sz w:val="20"/>
      <w:szCs w:val="20"/>
    </w:rPr>
  </w:style>
  <w:style w:type="character" w:customStyle="1" w:styleId="CommentTextChar">
    <w:name w:val="Comment Text Char"/>
    <w:basedOn w:val="DefaultParagraphFont"/>
    <w:link w:val="CommentText"/>
    <w:uiPriority w:val="99"/>
    <w:rsid w:val="00B16E95"/>
    <w:rPr>
      <w:sz w:val="20"/>
      <w:szCs w:val="20"/>
    </w:rPr>
  </w:style>
  <w:style w:type="paragraph" w:styleId="CommentSubject">
    <w:name w:val="annotation subject"/>
    <w:basedOn w:val="CommentText"/>
    <w:next w:val="CommentText"/>
    <w:link w:val="CommentSubjectChar"/>
    <w:uiPriority w:val="99"/>
    <w:semiHidden/>
    <w:unhideWhenUsed/>
    <w:rsid w:val="00B16E95"/>
    <w:rPr>
      <w:b/>
      <w:bCs/>
    </w:rPr>
  </w:style>
  <w:style w:type="character" w:customStyle="1" w:styleId="CommentSubjectChar">
    <w:name w:val="Comment Subject Char"/>
    <w:basedOn w:val="CommentTextChar"/>
    <w:link w:val="CommentSubject"/>
    <w:uiPriority w:val="99"/>
    <w:semiHidden/>
    <w:rsid w:val="00B16E95"/>
    <w:rPr>
      <w:b/>
      <w:bCs/>
      <w:sz w:val="20"/>
      <w:szCs w:val="20"/>
    </w:rPr>
  </w:style>
  <w:style w:type="paragraph" w:styleId="ListParagraph">
    <w:name w:val="List Paragraph"/>
    <w:basedOn w:val="Normal"/>
    <w:uiPriority w:val="34"/>
    <w:semiHidden/>
    <w:qFormat/>
    <w:rsid w:val="00A07F87"/>
    <w:pPr>
      <w:ind w:left="720"/>
      <w:contextualSpacing/>
    </w:pPr>
  </w:style>
  <w:style w:type="paragraph" w:styleId="NoSpacing">
    <w:name w:val="No Spacing"/>
    <w:basedOn w:val="Normal"/>
    <w:link w:val="NoSpacingChar"/>
    <w:uiPriority w:val="1"/>
    <w:qFormat/>
    <w:rsid w:val="00535180"/>
    <w:pPr>
      <w:overflowPunct w:val="0"/>
      <w:autoSpaceDE w:val="0"/>
      <w:autoSpaceDN w:val="0"/>
      <w:adjustRightInd w:val="0"/>
      <w:spacing w:after="60" w:line="240" w:lineRule="auto"/>
      <w:jc w:val="both"/>
      <w:textAlignment w:val="baseline"/>
    </w:pPr>
    <w:rPr>
      <w:rFonts w:ascii="Franklin Gothic Book" w:eastAsia="Franklin Gothic Book" w:hAnsi="Franklin Gothic Book" w:cs="Franklin Gothic Book"/>
      <w:sz w:val="22"/>
      <w:szCs w:val="20"/>
      <w:lang w:val="en-GB"/>
    </w:rPr>
  </w:style>
  <w:style w:type="character" w:customStyle="1" w:styleId="NoSpacingChar">
    <w:name w:val="No Spacing Char"/>
    <w:link w:val="NoSpacing"/>
    <w:uiPriority w:val="1"/>
    <w:rsid w:val="00535180"/>
    <w:rPr>
      <w:rFonts w:ascii="Franklin Gothic Book" w:eastAsia="Franklin Gothic Book" w:hAnsi="Franklin Gothic Book" w:cs="Franklin Gothic Book"/>
      <w:szCs w:val="20"/>
      <w:lang w:val="en-GB"/>
    </w:rPr>
  </w:style>
  <w:style w:type="character" w:customStyle="1" w:styleId="normaltextrun">
    <w:name w:val="normaltextrun"/>
    <w:basedOn w:val="DefaultParagraphFont"/>
    <w:rsid w:val="00E711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77441">
      <w:bodyDiv w:val="1"/>
      <w:marLeft w:val="0"/>
      <w:marRight w:val="0"/>
      <w:marTop w:val="0"/>
      <w:marBottom w:val="0"/>
      <w:divBdr>
        <w:top w:val="none" w:sz="0" w:space="0" w:color="auto"/>
        <w:left w:val="none" w:sz="0" w:space="0" w:color="auto"/>
        <w:bottom w:val="none" w:sz="0" w:space="0" w:color="auto"/>
        <w:right w:val="none" w:sz="0" w:space="0" w:color="auto"/>
      </w:divBdr>
    </w:div>
    <w:div w:id="193275027">
      <w:bodyDiv w:val="1"/>
      <w:marLeft w:val="0"/>
      <w:marRight w:val="0"/>
      <w:marTop w:val="0"/>
      <w:marBottom w:val="0"/>
      <w:divBdr>
        <w:top w:val="none" w:sz="0" w:space="0" w:color="auto"/>
        <w:left w:val="none" w:sz="0" w:space="0" w:color="auto"/>
        <w:bottom w:val="none" w:sz="0" w:space="0" w:color="auto"/>
        <w:right w:val="none" w:sz="0" w:space="0" w:color="auto"/>
      </w:divBdr>
    </w:div>
    <w:div w:id="243420058">
      <w:bodyDiv w:val="1"/>
      <w:marLeft w:val="0"/>
      <w:marRight w:val="0"/>
      <w:marTop w:val="0"/>
      <w:marBottom w:val="0"/>
      <w:divBdr>
        <w:top w:val="none" w:sz="0" w:space="0" w:color="auto"/>
        <w:left w:val="none" w:sz="0" w:space="0" w:color="auto"/>
        <w:bottom w:val="none" w:sz="0" w:space="0" w:color="auto"/>
        <w:right w:val="none" w:sz="0" w:space="0" w:color="auto"/>
      </w:divBdr>
    </w:div>
    <w:div w:id="264115538">
      <w:bodyDiv w:val="1"/>
      <w:marLeft w:val="0"/>
      <w:marRight w:val="0"/>
      <w:marTop w:val="0"/>
      <w:marBottom w:val="0"/>
      <w:divBdr>
        <w:top w:val="none" w:sz="0" w:space="0" w:color="auto"/>
        <w:left w:val="none" w:sz="0" w:space="0" w:color="auto"/>
        <w:bottom w:val="none" w:sz="0" w:space="0" w:color="auto"/>
        <w:right w:val="none" w:sz="0" w:space="0" w:color="auto"/>
      </w:divBdr>
    </w:div>
    <w:div w:id="653413542">
      <w:bodyDiv w:val="1"/>
      <w:marLeft w:val="0"/>
      <w:marRight w:val="0"/>
      <w:marTop w:val="0"/>
      <w:marBottom w:val="0"/>
      <w:divBdr>
        <w:top w:val="none" w:sz="0" w:space="0" w:color="auto"/>
        <w:left w:val="none" w:sz="0" w:space="0" w:color="auto"/>
        <w:bottom w:val="none" w:sz="0" w:space="0" w:color="auto"/>
        <w:right w:val="none" w:sz="0" w:space="0" w:color="auto"/>
      </w:divBdr>
    </w:div>
    <w:div w:id="1282498302">
      <w:bodyDiv w:val="1"/>
      <w:marLeft w:val="0"/>
      <w:marRight w:val="0"/>
      <w:marTop w:val="0"/>
      <w:marBottom w:val="0"/>
      <w:divBdr>
        <w:top w:val="none" w:sz="0" w:space="0" w:color="auto"/>
        <w:left w:val="none" w:sz="0" w:space="0" w:color="auto"/>
        <w:bottom w:val="none" w:sz="0" w:space="0" w:color="auto"/>
        <w:right w:val="none" w:sz="0" w:space="0" w:color="auto"/>
      </w:divBdr>
    </w:div>
    <w:div w:id="1366103325">
      <w:bodyDiv w:val="1"/>
      <w:marLeft w:val="0"/>
      <w:marRight w:val="0"/>
      <w:marTop w:val="0"/>
      <w:marBottom w:val="0"/>
      <w:divBdr>
        <w:top w:val="none" w:sz="0" w:space="0" w:color="auto"/>
        <w:left w:val="none" w:sz="0" w:space="0" w:color="auto"/>
        <w:bottom w:val="none" w:sz="0" w:space="0" w:color="auto"/>
        <w:right w:val="none" w:sz="0" w:space="0" w:color="auto"/>
      </w:divBdr>
    </w:div>
    <w:div w:id="1521159040">
      <w:bodyDiv w:val="1"/>
      <w:marLeft w:val="0"/>
      <w:marRight w:val="0"/>
      <w:marTop w:val="0"/>
      <w:marBottom w:val="0"/>
      <w:divBdr>
        <w:top w:val="none" w:sz="0" w:space="0" w:color="auto"/>
        <w:left w:val="none" w:sz="0" w:space="0" w:color="auto"/>
        <w:bottom w:val="none" w:sz="0" w:space="0" w:color="auto"/>
        <w:right w:val="none" w:sz="0" w:space="0" w:color="auto"/>
      </w:divBdr>
    </w:div>
    <w:div w:id="1532260563">
      <w:bodyDiv w:val="1"/>
      <w:marLeft w:val="0"/>
      <w:marRight w:val="0"/>
      <w:marTop w:val="0"/>
      <w:marBottom w:val="0"/>
      <w:divBdr>
        <w:top w:val="none" w:sz="0" w:space="0" w:color="auto"/>
        <w:left w:val="none" w:sz="0" w:space="0" w:color="auto"/>
        <w:bottom w:val="none" w:sz="0" w:space="0" w:color="auto"/>
        <w:right w:val="none" w:sz="0" w:space="0" w:color="auto"/>
      </w:divBdr>
    </w:div>
    <w:div w:id="1993098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pa.govt.nz" TargetMode="External"/><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hyperlink" Target="mailto:0800@fedfarm.org.nz" TargetMode="External"/><Relationship Id="rId21" Type="http://schemas.openxmlformats.org/officeDocument/2006/relationships/hyperlink" Target="mailto:nodsregistrar@worksafe.govt.nz" TargetMode="External"/><Relationship Id="rId34" Type="http://schemas.openxmlformats.org/officeDocument/2006/relationships/image" Target="media/image11.png"/><Relationship Id="rId42" Type="http://schemas.openxmlformats.org/officeDocument/2006/relationships/hyperlink" Target="https://www.responsiblecarenz.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pa.gov/iris" TargetMode="External"/><Relationship Id="rId29" Type="http://schemas.openxmlformats.org/officeDocument/2006/relationships/hyperlink" Target="https://www.tewhatuora.govt.nz/our-health-system/environmental-health/hazardous-substances/fire-and-smok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whatuora.govt.nz/" TargetMode="External"/><Relationship Id="rId24" Type="http://schemas.openxmlformats.org/officeDocument/2006/relationships/hyperlink" Target="https://www.tewhatuora.govt.nz/publications/the-environmental-case-management-of-mercury-exposed-persons/" TargetMode="External"/><Relationship Id="rId32" Type="http://schemas.openxmlformats.org/officeDocument/2006/relationships/hyperlink" Target="http://www.tewhatuora.govt.nz/our-health-system/environmental-health/hazardous-substances/asbestos/" TargetMode="External"/><Relationship Id="rId37" Type="http://schemas.openxmlformats.org/officeDocument/2006/relationships/hyperlink" Target="http://www.aviationnz.co.nz/" TargetMode="External"/><Relationship Id="rId40" Type="http://schemas.openxmlformats.org/officeDocument/2006/relationships/hyperlink" Target="http://www.fedfarm.org.nz/"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hemfind.co.nz" TargetMode="External"/><Relationship Id="rId23" Type="http://schemas.openxmlformats.org/officeDocument/2006/relationships/hyperlink" Target="https://www.tewhatuora.govt.nz/our-health-system/environmental-health/hazardous-substances/lead/" TargetMode="External"/><Relationship Id="rId28" Type="http://schemas.openxmlformats.org/officeDocument/2006/relationships/hyperlink" Target="http://www.tewhatuora.govt.nz/our-health-system/environmental-health/hazardous-substances/mercury/" TargetMode="External"/><Relationship Id="rId36" Type="http://schemas.openxmlformats.org/officeDocument/2006/relationships/hyperlink" Target="http://www.nzfoa.org.nz" TargetMode="Externa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yperlink" Target="http://www.tewhatuora.govt.nz/our-health-system/environmental-health/hazardous-substances/mercury/"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hazardous.substances@epa.govt.nz" TargetMode="External"/><Relationship Id="rId22" Type="http://schemas.openxmlformats.org/officeDocument/2006/relationships/hyperlink" Target="https://www.tewhatuora.govt.nz/our-health-system/environmental-health/hazardous-substances/asbestos/" TargetMode="External"/><Relationship Id="rId27" Type="http://schemas.openxmlformats.org/officeDocument/2006/relationships/hyperlink" Target="http://www.tewhatuora.govt.nz/our-health-system/environmental-health/hazardous-substances/asbestos/" TargetMode="External"/><Relationship Id="rId30" Type="http://schemas.openxmlformats.org/officeDocument/2006/relationships/hyperlink" Target="https://www.tewhatuora.govt.nz/our-health-system/environmental-health/hazardous-substances/fire-and-smoke/" TargetMode="External"/><Relationship Id="rId35" Type="http://schemas.openxmlformats.org/officeDocument/2006/relationships/hyperlink" Target="https://animalplanthealth.co.nz/" TargetMode="External"/><Relationship Id="rId43" Type="http://schemas.openxmlformats.org/officeDocument/2006/relationships/hyperlink" Target="mailto:info@pmanz.nz"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hyperlink" Target="https://www.tewhatuora.govt.nz/our-health-system/environmental-health/hazardous-substances/fire-and-smoke/" TargetMode="External"/><Relationship Id="rId33" Type="http://schemas.openxmlformats.org/officeDocument/2006/relationships/image" Target="media/image10.png"/><Relationship Id="rId38" Type="http://schemas.openxmlformats.org/officeDocument/2006/relationships/hyperlink" Target="https://civilcontractors.co.nz/" TargetMode="External"/><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mailto:info@responsiblecarenz.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legislation.govt.nz/regulation/public/2022/0168/latest/whole.html" TargetMode="External"/></Relationships>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1884B-1E52-4152-B052-541519991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19104</Words>
  <Characters>108899</Characters>
  <Application>Microsoft Office Word</Application>
  <DocSecurity>0</DocSecurity>
  <Lines>907</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2024-02-08T19:55:00Z</dcterms:created>
  <dcterms:modified xsi:type="dcterms:W3CDTF">2024-03-03T21:35:00Z</dcterms:modified>
</cp:coreProperties>
</file>